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44" w:rsidRDefault="009B4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867400" cy="838200"/>
            <wp:effectExtent l="0" t="0" r="0" b="0"/>
            <wp:docPr id="1" name="Picture 2" descr="OMR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MR_letterhe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44" w:rsidRDefault="00994E44">
      <w:pPr>
        <w:keepNext/>
        <w:spacing w:after="0" w:line="240" w:lineRule="auto"/>
        <w:ind w:left="36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FOR IMMEDIATE RELEASE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4E44" w:rsidRDefault="00994E44" w:rsidP="007456C9">
      <w:pPr>
        <w:tabs>
          <w:tab w:val="center" w:pos="4680"/>
          <w:tab w:val="right" w:pos="585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August </w:t>
      </w:r>
      <w:r w:rsidR="0040259B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, 2012</w:t>
      </w:r>
      <w:r w:rsidR="007456C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94E44" w:rsidRDefault="00994E44">
      <w:pPr>
        <w:tabs>
          <w:tab w:val="center" w:pos="4680"/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994E44" w:rsidRDefault="00994E44">
      <w:pPr>
        <w:tabs>
          <w:tab w:val="center" w:pos="468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Post-9/11 GI Bill Celebrates Start of Fourth Year</w:t>
      </w:r>
    </w:p>
    <w:p w:rsidR="00994E44" w:rsidRDefault="00994E44" w:rsidP="002C2BAA">
      <w:pPr>
        <w:tabs>
          <w:tab w:val="center" w:pos="4680"/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</w:rPr>
        <w:t>773,000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9640D" w:rsidRPr="0039640D">
        <w:rPr>
          <w:rFonts w:ascii="Times New Roman" w:hAnsi="Times New Roman" w:cs="Times New Roman"/>
          <w:i/>
          <w:iCs/>
          <w:sz w:val="28"/>
          <w:szCs w:val="28"/>
        </w:rPr>
        <w:t xml:space="preserve">Veterans and </w:t>
      </w:r>
      <w:r w:rsidR="0039640D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="0039640D" w:rsidRPr="0039640D">
        <w:rPr>
          <w:rFonts w:ascii="Times New Roman" w:hAnsi="Times New Roman" w:cs="Times New Roman"/>
          <w:i/>
          <w:iCs/>
          <w:sz w:val="28"/>
          <w:szCs w:val="28"/>
        </w:rPr>
        <w:t xml:space="preserve">heir </w:t>
      </w:r>
      <w:r w:rsidR="0039640D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="0039640D" w:rsidRPr="0039640D">
        <w:rPr>
          <w:rFonts w:ascii="Times New Roman" w:hAnsi="Times New Roman" w:cs="Times New Roman"/>
          <w:i/>
          <w:iCs/>
          <w:sz w:val="28"/>
          <w:szCs w:val="28"/>
        </w:rPr>
        <w:t xml:space="preserve">amily </w:t>
      </w:r>
      <w:r w:rsidR="0039640D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="0039640D" w:rsidRPr="0039640D">
        <w:rPr>
          <w:rFonts w:ascii="Times New Roman" w:hAnsi="Times New Roman" w:cs="Times New Roman"/>
          <w:i/>
          <w:iCs/>
          <w:sz w:val="28"/>
          <w:szCs w:val="28"/>
        </w:rPr>
        <w:t>embers</w:t>
      </w:r>
      <w:r w:rsidR="0039640D">
        <w:rPr>
          <w:rFonts w:ascii="Times New Roman" w:hAnsi="Times New Roman" w:cs="Times New Roman"/>
          <w:i/>
          <w:iCs/>
          <w:sz w:val="28"/>
          <w:szCs w:val="28"/>
        </w:rPr>
        <w:t xml:space="preserve"> Benefit From Program </w:t>
      </w:r>
      <w:r w:rsidR="0039640D" w:rsidRPr="0039640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994E44" w:rsidRPr="002C2BAA" w:rsidRDefault="00994E44" w:rsidP="002C2BA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C2BAA">
        <w:rPr>
          <w:rFonts w:ascii="Times New Roman" w:hAnsi="Times New Roman" w:cs="Times New Roman"/>
          <w:bCs/>
          <w:sz w:val="24"/>
          <w:szCs w:val="24"/>
        </w:rPr>
        <w:t>WASHINGTON</w:t>
      </w:r>
      <w:r w:rsidRPr="002C2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2BAA">
        <w:rPr>
          <w:rFonts w:ascii="Times New Roman" w:hAnsi="Times New Roman" w:cs="Times New Roman"/>
          <w:sz w:val="24"/>
          <w:szCs w:val="24"/>
        </w:rPr>
        <w:t xml:space="preserve">– August marks the third anniversary of the Post-9/11 GI Bill, and since it was implemented Aug. 1, 2009, </w:t>
      </w:r>
      <w:r w:rsidR="007456C9">
        <w:rPr>
          <w:rFonts w:ascii="Times New Roman" w:hAnsi="Times New Roman" w:cs="Times New Roman"/>
          <w:sz w:val="24"/>
          <w:szCs w:val="24"/>
        </w:rPr>
        <w:t>the Department of Veterans Affairs</w:t>
      </w:r>
      <w:r w:rsidRPr="002C2BAA">
        <w:rPr>
          <w:rFonts w:ascii="Times New Roman" w:hAnsi="Times New Roman" w:cs="Times New Roman"/>
          <w:sz w:val="24"/>
          <w:szCs w:val="24"/>
        </w:rPr>
        <w:t xml:space="preserve"> has </w:t>
      </w:r>
      <w:r w:rsidR="00DF2454">
        <w:rPr>
          <w:rFonts w:ascii="Times New Roman" w:hAnsi="Times New Roman" w:cs="Times New Roman"/>
          <w:sz w:val="24"/>
          <w:szCs w:val="24"/>
        </w:rPr>
        <w:t xml:space="preserve">provided educational </w:t>
      </w:r>
      <w:r w:rsidRPr="002C2BAA">
        <w:rPr>
          <w:rFonts w:ascii="Times New Roman" w:hAnsi="Times New Roman" w:cs="Times New Roman"/>
          <w:sz w:val="24"/>
          <w:szCs w:val="24"/>
        </w:rPr>
        <w:t xml:space="preserve">benefits to 773,000 Veterans and their family members.  </w:t>
      </w:r>
    </w:p>
    <w:p w:rsidR="00994E44" w:rsidRPr="002C2BAA" w:rsidRDefault="00994E44" w:rsidP="002C2BA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C2BAA">
        <w:rPr>
          <w:rFonts w:ascii="Times New Roman" w:hAnsi="Times New Roman" w:cs="Times New Roman"/>
          <w:sz w:val="24"/>
          <w:szCs w:val="24"/>
        </w:rPr>
        <w:t xml:space="preserve">“This is one of the most important programs helping our Iraq and Afghanistan Veterans reach their educational goals,” said </w:t>
      </w:r>
      <w:r w:rsidR="007456C9">
        <w:rPr>
          <w:rFonts w:ascii="Times New Roman" w:hAnsi="Times New Roman" w:cs="Times New Roman"/>
          <w:sz w:val="24"/>
          <w:szCs w:val="24"/>
        </w:rPr>
        <w:t xml:space="preserve">Secretary of Veterans Affairs </w:t>
      </w:r>
      <w:r w:rsidRPr="002C2BAA">
        <w:rPr>
          <w:rFonts w:ascii="Times New Roman" w:hAnsi="Times New Roman" w:cs="Times New Roman"/>
          <w:sz w:val="24"/>
          <w:szCs w:val="24"/>
        </w:rPr>
        <w:t>Eric K. Shinseki. “We’re proud this important benefit is making such a big difference in the lives of so many Veterans.”</w:t>
      </w:r>
    </w:p>
    <w:p w:rsidR="00994E44" w:rsidRPr="002C2BAA" w:rsidRDefault="00994E44" w:rsidP="002C2BA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C2BAA">
        <w:rPr>
          <w:rFonts w:ascii="Times New Roman" w:hAnsi="Times New Roman" w:cs="Times New Roman"/>
          <w:sz w:val="24"/>
          <w:szCs w:val="24"/>
        </w:rPr>
        <w:t xml:space="preserve">The Post-9/11 GI Bill pays tuition and fees on behalf of Veterans or eligible dependents directly to the school in which they are enrolled.  Eligible participants also receive a monthly housing allowance and up to $1000 annually for books and supplies.  The program also allows eligible </w:t>
      </w:r>
      <w:proofErr w:type="spellStart"/>
      <w:r w:rsidRPr="002C2BAA">
        <w:rPr>
          <w:rFonts w:ascii="Times New Roman" w:hAnsi="Times New Roman" w:cs="Times New Roman"/>
          <w:sz w:val="24"/>
          <w:szCs w:val="24"/>
        </w:rPr>
        <w:t>Servicemembers</w:t>
      </w:r>
      <w:proofErr w:type="spellEnd"/>
      <w:r w:rsidRPr="002C2BAA">
        <w:rPr>
          <w:rFonts w:ascii="Times New Roman" w:hAnsi="Times New Roman" w:cs="Times New Roman"/>
          <w:sz w:val="24"/>
          <w:szCs w:val="24"/>
        </w:rPr>
        <w:t xml:space="preserve"> to transfer their benefits to their spouses and/or children. </w:t>
      </w:r>
    </w:p>
    <w:p w:rsidR="00994E44" w:rsidRPr="002C2BAA" w:rsidRDefault="00994E44" w:rsidP="002C2BA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C2BAA">
        <w:rPr>
          <w:rFonts w:ascii="Times New Roman" w:hAnsi="Times New Roman" w:cs="Times New Roman"/>
          <w:sz w:val="24"/>
          <w:szCs w:val="24"/>
        </w:rPr>
        <w:t xml:space="preserve">The program provides a wide range of educational options, including undergraduate and </w:t>
      </w:r>
      <w:hyperlink r:id="rId6" w:history="1">
        <w:r w:rsidRPr="002C2BAA">
          <w:rPr>
            <w:rFonts w:ascii="Times New Roman" w:hAnsi="Times New Roman" w:cs="Times New Roman"/>
            <w:sz w:val="24"/>
            <w:szCs w:val="24"/>
          </w:rPr>
          <w:t>graduate degrees</w:t>
        </w:r>
      </w:hyperlink>
      <w:r w:rsidRPr="002C2BAA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2C2BAA">
          <w:rPr>
            <w:rFonts w:ascii="Times New Roman" w:hAnsi="Times New Roman" w:cs="Times New Roman"/>
            <w:sz w:val="24"/>
            <w:szCs w:val="24"/>
          </w:rPr>
          <w:t>vocational/technical training</w:t>
        </w:r>
      </w:hyperlink>
      <w:r w:rsidRPr="002C2BA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2C2BAA">
          <w:rPr>
            <w:rFonts w:ascii="Times New Roman" w:hAnsi="Times New Roman" w:cs="Times New Roman"/>
            <w:sz w:val="24"/>
            <w:szCs w:val="24"/>
          </w:rPr>
          <w:t>on-the-job training</w:t>
        </w:r>
      </w:hyperlink>
      <w:r w:rsidRPr="002C2BA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2C2BAA">
          <w:rPr>
            <w:rFonts w:ascii="Times New Roman" w:hAnsi="Times New Roman" w:cs="Times New Roman"/>
            <w:sz w:val="24"/>
            <w:szCs w:val="24"/>
          </w:rPr>
          <w:t>flight training</w:t>
        </w:r>
      </w:hyperlink>
      <w:r w:rsidRPr="002C2BAA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2C2BAA">
          <w:rPr>
            <w:rFonts w:ascii="Times New Roman" w:hAnsi="Times New Roman" w:cs="Times New Roman"/>
            <w:sz w:val="24"/>
            <w:szCs w:val="24"/>
          </w:rPr>
          <w:t>correspondence training</w:t>
        </w:r>
      </w:hyperlink>
      <w:r w:rsidRPr="002C2BA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2C2BAA">
          <w:rPr>
            <w:rFonts w:ascii="Times New Roman" w:hAnsi="Times New Roman" w:cs="Times New Roman"/>
            <w:sz w:val="24"/>
            <w:szCs w:val="24"/>
          </w:rPr>
          <w:t>licensing</w:t>
        </w:r>
      </w:hyperlink>
      <w:r w:rsidRPr="002C2BAA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12" w:history="1">
        <w:r w:rsidRPr="002C2BAA">
          <w:rPr>
            <w:rFonts w:ascii="Times New Roman" w:hAnsi="Times New Roman" w:cs="Times New Roman"/>
            <w:sz w:val="24"/>
            <w:szCs w:val="24"/>
          </w:rPr>
          <w:t>national testing programs,</w:t>
        </w:r>
      </w:hyperlink>
      <w:r w:rsidRPr="002C2BA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2C2BAA">
          <w:rPr>
            <w:rFonts w:ascii="Times New Roman" w:hAnsi="Times New Roman" w:cs="Times New Roman"/>
            <w:sz w:val="24"/>
            <w:szCs w:val="24"/>
          </w:rPr>
          <w:t>entrepreneurship training</w:t>
        </w:r>
      </w:hyperlink>
      <w:r w:rsidRPr="002C2BAA">
        <w:rPr>
          <w:rFonts w:ascii="Times New Roman" w:hAnsi="Times New Roman" w:cs="Times New Roman"/>
          <w:sz w:val="24"/>
          <w:szCs w:val="24"/>
        </w:rPr>
        <w:t xml:space="preserve">, and </w:t>
      </w:r>
      <w:hyperlink r:id="rId14" w:history="1">
        <w:r w:rsidRPr="002C2BAA">
          <w:rPr>
            <w:rFonts w:ascii="Times New Roman" w:hAnsi="Times New Roman" w:cs="Times New Roman"/>
            <w:sz w:val="24"/>
            <w:szCs w:val="24"/>
          </w:rPr>
          <w:t>tutorial assistance</w:t>
        </w:r>
      </w:hyperlink>
      <w:r w:rsidRPr="002C2BAA">
        <w:rPr>
          <w:rFonts w:ascii="Times New Roman" w:hAnsi="Times New Roman" w:cs="Times New Roman"/>
          <w:sz w:val="24"/>
          <w:szCs w:val="24"/>
        </w:rPr>
        <w:t>. All training programs must be approved for GI Bill benefits.</w:t>
      </w:r>
    </w:p>
    <w:p w:rsidR="00994E44" w:rsidRPr="002C2BAA" w:rsidRDefault="00DF2454" w:rsidP="002C2BA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C2BAA" w:rsidDel="00DF2454">
        <w:rPr>
          <w:rFonts w:ascii="Times New Roman" w:hAnsi="Times New Roman" w:cs="Times New Roman"/>
          <w:sz w:val="24"/>
          <w:szCs w:val="24"/>
        </w:rPr>
        <w:t xml:space="preserve"> </w:t>
      </w:r>
      <w:r w:rsidR="00994E44" w:rsidRPr="002C2BAA">
        <w:rPr>
          <w:rFonts w:ascii="Times New Roman" w:hAnsi="Times New Roman" w:cs="Times New Roman"/>
          <w:sz w:val="24"/>
          <w:szCs w:val="24"/>
        </w:rPr>
        <w:t xml:space="preserve">“For over 68 years, GI Bill programs have shaped and changed the lives of </w:t>
      </w:r>
      <w:proofErr w:type="spellStart"/>
      <w:r w:rsidR="00994E44" w:rsidRPr="002C2BAA">
        <w:rPr>
          <w:rFonts w:ascii="Times New Roman" w:hAnsi="Times New Roman" w:cs="Times New Roman"/>
          <w:sz w:val="24"/>
          <w:szCs w:val="24"/>
        </w:rPr>
        <w:t>Servicemembers</w:t>
      </w:r>
      <w:proofErr w:type="spellEnd"/>
      <w:r w:rsidR="00994E44" w:rsidRPr="002C2BAA">
        <w:rPr>
          <w:rFonts w:ascii="Times New Roman" w:hAnsi="Times New Roman" w:cs="Times New Roman"/>
          <w:sz w:val="24"/>
          <w:szCs w:val="24"/>
        </w:rPr>
        <w:t>, Veterans, their families and survivors by helping them reach their educational goals,” said Allison A. Hickey, Under Secretary for Benefits.  “Benefits provided under the Post-9/11 GI Bill will continue to shape and change the lives of Veterans by helping them build a stronger foundation for their careers.”</w:t>
      </w:r>
    </w:p>
    <w:p w:rsidR="00DF2454" w:rsidRPr="002C2BAA" w:rsidRDefault="00DF2454" w:rsidP="00DF245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C2BAA">
        <w:rPr>
          <w:rFonts w:ascii="Times New Roman" w:hAnsi="Times New Roman" w:cs="Times New Roman"/>
          <w:sz w:val="24"/>
          <w:szCs w:val="24"/>
        </w:rPr>
        <w:t xml:space="preserve">The Post-9/11 GI Bill is the most extensive educational assistance program since the original GI Bill was signed into law in 1944. </w:t>
      </w:r>
      <w:r>
        <w:rPr>
          <w:rFonts w:ascii="Times New Roman" w:hAnsi="Times New Roman" w:cs="Times New Roman"/>
          <w:sz w:val="24"/>
          <w:szCs w:val="24"/>
        </w:rPr>
        <w:t xml:space="preserve">Since its inception, VA has </w:t>
      </w:r>
      <w:r w:rsidRPr="002C2BAA">
        <w:rPr>
          <w:rFonts w:ascii="Times New Roman" w:hAnsi="Times New Roman" w:cs="Times New Roman"/>
          <w:sz w:val="24"/>
          <w:szCs w:val="24"/>
        </w:rPr>
        <w:t>paid more than $20 billion in benefits</w:t>
      </w:r>
      <w:r>
        <w:rPr>
          <w:rFonts w:ascii="Times New Roman" w:hAnsi="Times New Roman" w:cs="Times New Roman"/>
          <w:sz w:val="24"/>
          <w:szCs w:val="24"/>
        </w:rPr>
        <w:t xml:space="preserve"> to Veterans and their family members</w:t>
      </w:r>
      <w:r w:rsidRPr="002C2BAA">
        <w:rPr>
          <w:rFonts w:ascii="Times New Roman" w:hAnsi="Times New Roman" w:cs="Times New Roman"/>
          <w:sz w:val="24"/>
          <w:szCs w:val="24"/>
        </w:rPr>
        <w:t>.</w:t>
      </w:r>
    </w:p>
    <w:p w:rsidR="002C2BAA" w:rsidRDefault="00994E44" w:rsidP="002C2BA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C2BAA">
        <w:rPr>
          <w:rFonts w:ascii="Times New Roman" w:hAnsi="Times New Roman" w:cs="Times New Roman"/>
          <w:sz w:val="24"/>
          <w:szCs w:val="24"/>
        </w:rPr>
        <w:lastRenderedPageBreak/>
        <w:t xml:space="preserve">For the 2012-2013 academic </w:t>
      </w:r>
      <w:proofErr w:type="gramStart"/>
      <w:r w:rsidRPr="002C2BAA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2C2BAA">
        <w:rPr>
          <w:rFonts w:ascii="Times New Roman" w:hAnsi="Times New Roman" w:cs="Times New Roman"/>
          <w:sz w:val="24"/>
          <w:szCs w:val="24"/>
        </w:rPr>
        <w:t xml:space="preserve">, 1,770 colleges and universities are supplementing Post-9/11 GI Bill benefits by participating in the Yellow Ribbon Program.  Under the Yellow Ribbon Program, degree-granting institutions </w:t>
      </w:r>
      <w:r w:rsidRPr="002C2BAA">
        <w:rPr>
          <w:rFonts w:ascii="Times New Roman" w:hAnsi="Times New Roman" w:cs="Times New Roman"/>
          <w:color w:val="333333"/>
          <w:sz w:val="24"/>
          <w:szCs w:val="24"/>
        </w:rPr>
        <w:t>make additional funds available for a Veteran’s educational program without an additional charge to their GI Bill entitlement.  To make up the difference for those students whose tuition and fees exceed what the Post-9/11 GI Bill covers, institutions can voluntarily enter into a Yellow Ribbon Agreement with VA to designate an additional amount of funding, and VA will match that amount.</w:t>
      </w:r>
    </w:p>
    <w:p w:rsidR="007456C9" w:rsidRPr="007456C9" w:rsidRDefault="007456C9" w:rsidP="002C2BA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 is seeking legal authority to trademark the term </w:t>
      </w:r>
      <w:r w:rsidRPr="007456C9">
        <w:rPr>
          <w:rFonts w:ascii="Times New Roman" w:hAnsi="Times New Roman" w:cs="Times New Roman"/>
          <w:i/>
          <w:sz w:val="24"/>
          <w:szCs w:val="24"/>
        </w:rPr>
        <w:t>GI Bill</w:t>
      </w:r>
      <w:r>
        <w:rPr>
          <w:rFonts w:ascii="Times New Roman" w:hAnsi="Times New Roman" w:cs="Times New Roman"/>
          <w:sz w:val="24"/>
          <w:szCs w:val="24"/>
        </w:rPr>
        <w:t>.  President Obama signed a</w:t>
      </w:r>
      <w:r w:rsidRPr="007456C9">
        <w:rPr>
          <w:rFonts w:ascii="Times New Roman" w:hAnsi="Times New Roman" w:cs="Times New Roman"/>
          <w:sz w:val="24"/>
          <w:szCs w:val="24"/>
        </w:rPr>
        <w:t>n executive order on April 26</w:t>
      </w:r>
      <w:r w:rsidR="007E37B8">
        <w:rPr>
          <w:rFonts w:ascii="Times New Roman" w:hAnsi="Times New Roman" w:cs="Times New Roman"/>
          <w:sz w:val="24"/>
          <w:szCs w:val="24"/>
        </w:rPr>
        <w:t>,</w:t>
      </w:r>
      <w:r w:rsidRPr="007456C9">
        <w:rPr>
          <w:rFonts w:ascii="Times New Roman" w:hAnsi="Times New Roman" w:cs="Times New Roman"/>
          <w:sz w:val="24"/>
          <w:szCs w:val="24"/>
        </w:rPr>
        <w:t xml:space="preserve"> direct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7456C9">
        <w:rPr>
          <w:rFonts w:ascii="Times New Roman" w:hAnsi="Times New Roman" w:cs="Times New Roman"/>
          <w:sz w:val="24"/>
          <w:szCs w:val="24"/>
        </w:rPr>
        <w:t xml:space="preserve"> VA and the Department of Defense to undertake a number of measures to “stop deceptive and misleading” promotional efforts that target the GI Bill educational benefits of </w:t>
      </w:r>
      <w:proofErr w:type="spellStart"/>
      <w:r w:rsidRPr="007456C9">
        <w:rPr>
          <w:rFonts w:ascii="Times New Roman" w:hAnsi="Times New Roman" w:cs="Times New Roman"/>
          <w:sz w:val="24"/>
          <w:szCs w:val="24"/>
        </w:rPr>
        <w:t>Servicemembers</w:t>
      </w:r>
      <w:proofErr w:type="spellEnd"/>
      <w:r w:rsidRPr="007456C9">
        <w:rPr>
          <w:rFonts w:ascii="Times New Roman" w:hAnsi="Times New Roman" w:cs="Times New Roman"/>
          <w:sz w:val="24"/>
          <w:szCs w:val="24"/>
        </w:rPr>
        <w:t>, Veterans, and eligible family members and survivors.</w:t>
      </w:r>
      <w:r>
        <w:rPr>
          <w:rFonts w:ascii="Times New Roman" w:hAnsi="Times New Roman" w:cs="Times New Roman"/>
          <w:sz w:val="24"/>
          <w:szCs w:val="24"/>
        </w:rPr>
        <w:t xml:space="preserve">  In June, the attorneys general of several states gave VA the rights to the </w:t>
      </w:r>
      <w:r w:rsidRPr="007456C9">
        <w:rPr>
          <w:rFonts w:ascii="Times New Roman" w:hAnsi="Times New Roman" w:cs="Times New Roman"/>
          <w:i/>
          <w:sz w:val="24"/>
          <w:szCs w:val="24"/>
        </w:rPr>
        <w:t>GIBill.com</w:t>
      </w:r>
      <w:r>
        <w:rPr>
          <w:rFonts w:ascii="Times New Roman" w:hAnsi="Times New Roman" w:cs="Times New Roman"/>
          <w:sz w:val="24"/>
          <w:szCs w:val="24"/>
        </w:rPr>
        <w:t xml:space="preserve"> website after the original owners agreed to give up the internet site to settle a lawsuit by the states.  </w:t>
      </w:r>
    </w:p>
    <w:p w:rsidR="00994E44" w:rsidRPr="002C2BAA" w:rsidRDefault="00994E44" w:rsidP="002C2BA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C2BAA">
        <w:rPr>
          <w:rFonts w:ascii="Times New Roman" w:hAnsi="Times New Roman" w:cs="Times New Roman"/>
          <w:sz w:val="24"/>
          <w:szCs w:val="24"/>
        </w:rPr>
        <w:t xml:space="preserve">For more information on the Post-9/11 GI Bill and other Veteran education programs, visit </w:t>
      </w:r>
      <w:hyperlink r:id="rId15" w:history="1">
        <w:r w:rsidRPr="002C2BAA">
          <w:rPr>
            <w:rStyle w:val="Hyperlink"/>
            <w:sz w:val="24"/>
            <w:szCs w:val="24"/>
          </w:rPr>
          <w:t>http://www.gibill.va.gov</w:t>
        </w:r>
      </w:hyperlink>
      <w:r w:rsidRPr="002C2BAA">
        <w:rPr>
          <w:rFonts w:ascii="Times New Roman" w:hAnsi="Times New Roman" w:cs="Times New Roman"/>
          <w:sz w:val="24"/>
          <w:szCs w:val="24"/>
        </w:rPr>
        <w:t>.</w:t>
      </w:r>
    </w:p>
    <w:p w:rsidR="00994E44" w:rsidRPr="002C2BAA" w:rsidRDefault="00994E44" w:rsidP="002C2B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4E44" w:rsidRPr="002C2BAA" w:rsidRDefault="00994E44" w:rsidP="002C2B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BAA">
        <w:rPr>
          <w:rFonts w:ascii="Times New Roman" w:hAnsi="Times New Roman" w:cs="Times New Roman"/>
          <w:sz w:val="24"/>
          <w:szCs w:val="24"/>
        </w:rPr>
        <w:t># # #</w:t>
      </w:r>
    </w:p>
    <w:p w:rsidR="00994E44" w:rsidRDefault="00994E44">
      <w:pPr>
        <w:rPr>
          <w:rFonts w:ascii="Times New Roman" w:hAnsi="Times New Roman" w:cs="Times New Roman"/>
        </w:rPr>
      </w:pPr>
    </w:p>
    <w:p w:rsidR="00994E44" w:rsidRDefault="00994E44">
      <w:pPr>
        <w:rPr>
          <w:rFonts w:ascii="Times New Roman" w:hAnsi="Times New Roman" w:cs="Times New Roman"/>
        </w:rPr>
      </w:pPr>
    </w:p>
    <w:sectPr w:rsidR="00994E44" w:rsidSect="00994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1D37"/>
    <w:multiLevelType w:val="hybridMultilevel"/>
    <w:tmpl w:val="E8025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trackRevisions/>
  <w:defaultTabStop w:val="720"/>
  <w:doNotHyphenateCaps/>
  <w:characterSpacingControl w:val="doNotCompress"/>
  <w:doNotValidateAgainstSchema/>
  <w:doNotDemarcateInvalidXml/>
  <w:compat>
    <w:useFELayout/>
  </w:compat>
  <w:rsids>
    <w:rsidRoot w:val="00994E44"/>
    <w:rsid w:val="00166979"/>
    <w:rsid w:val="002432C7"/>
    <w:rsid w:val="002C2BAA"/>
    <w:rsid w:val="002F5E9B"/>
    <w:rsid w:val="00333E85"/>
    <w:rsid w:val="00385573"/>
    <w:rsid w:val="0039640D"/>
    <w:rsid w:val="003E5B80"/>
    <w:rsid w:val="0040259B"/>
    <w:rsid w:val="007456C9"/>
    <w:rsid w:val="007B449C"/>
    <w:rsid w:val="007E37B8"/>
    <w:rsid w:val="00994E44"/>
    <w:rsid w:val="009B4926"/>
    <w:rsid w:val="009C3CE2"/>
    <w:rsid w:val="00B52408"/>
    <w:rsid w:val="00DF2454"/>
    <w:rsid w:val="00ED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2C7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4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432C7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2432C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32C7"/>
    <w:rPr>
      <w:rFonts w:ascii="Consolas" w:eastAsia="Times New Roman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rsid w:val="002432C7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432C7"/>
    <w:rPr>
      <w:rFonts w:ascii="Times New Roman" w:hAnsi="Times New Roman"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2432C7"/>
    <w:pPr>
      <w:spacing w:after="0" w:line="360" w:lineRule="auto"/>
      <w:ind w:left="360" w:firstLine="450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4E44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rsid w:val="002432C7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43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32C7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43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432C7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="Times New Roman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pPr>
      <w:spacing w:after="0" w:line="360" w:lineRule="auto"/>
      <w:ind w:left="360" w:firstLine="450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4E44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bill.va.gov/resources/education_resources/programs/on_the_job_apprenticeship_training.html" TargetMode="External"/><Relationship Id="rId13" Type="http://schemas.openxmlformats.org/officeDocument/2006/relationships/hyperlink" Target="http://www.gibill.va.gov/resources/education_resources/programs/entrepreneurship_trainin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bill.va.gov/resources/education_resources/programs/ncd.html" TargetMode="External"/><Relationship Id="rId12" Type="http://schemas.openxmlformats.org/officeDocument/2006/relationships/hyperlink" Target="http://www.gibill.va.gov/resources/education_resources/programs/national_testing_program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ibill.va.gov/resources/education_resources/programs/ihl.html" TargetMode="External"/><Relationship Id="rId11" Type="http://schemas.openxmlformats.org/officeDocument/2006/relationships/hyperlink" Target="http://www.gibill.va.gov/resources/education_resources/programs/licensing_and_certification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ibill.va.gov" TargetMode="External"/><Relationship Id="rId10" Type="http://schemas.openxmlformats.org/officeDocument/2006/relationships/hyperlink" Target="http://www.gibill.va.gov/resources/education_resources/programs/correspondence_training.html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gibill.va.gov/resources/education_resources/programs/flight_training.html" TargetMode="External"/><Relationship Id="rId14" Type="http://schemas.openxmlformats.org/officeDocument/2006/relationships/hyperlink" Target="http://www.gibill.va.gov/resources/education_resources/programs/tutorial_assistance_progra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vbacohodget</dc:creator>
  <cp:lastModifiedBy>vacoballem</cp:lastModifiedBy>
  <cp:revision>10</cp:revision>
  <cp:lastPrinted>2012-08-09T12:18:00Z</cp:lastPrinted>
  <dcterms:created xsi:type="dcterms:W3CDTF">2012-08-09T12:04:00Z</dcterms:created>
  <dcterms:modified xsi:type="dcterms:W3CDTF">2012-08-10T13:03:00Z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715918321</vt:i4>
  </property>
  <property fmtid="{D5CDD505-2E9C-101B-9397-08002B2CF9AE}" pid="3" name="_NewReviewCycle">
    <vt:lpwstr/>
  </property>
  <property fmtid="{D5CDD505-2E9C-101B-9397-08002B2CF9AE}" pid="4" name="_EmailSubject">
    <vt:lpwstr>VA draft Release:  Anniversary of Post 9/11 GI Bill Tuesday</vt:lpwstr>
  </property>
  <property fmtid="{D5CDD505-2E9C-101B-9397-08002B2CF9AE}" pid="5" name="_AuthorEmail">
    <vt:lpwstr>Shin_Inouye@who.eop.gov</vt:lpwstr>
  </property>
  <property fmtid="{D5CDD505-2E9C-101B-9397-08002B2CF9AE}" pid="6" name="_AuthorEmailDisplayName">
    <vt:lpwstr>Inouye, Shin</vt:lpwstr>
  </property>
  <property fmtid="{D5CDD505-2E9C-101B-9397-08002B2CF9AE}" pid="7" name="_ReviewingToolsShownOnce">
    <vt:lpwstr/>
  </property>
</Properties>
</file>