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11" w:rsidRDefault="004D0B25" w:rsidP="002F7025">
      <w:pPr>
        <w:pStyle w:val="NationalBodyBullet"/>
        <w:numPr>
          <w:ilvl w:val="0"/>
          <w:numId w:val="0"/>
        </w:numPr>
      </w:pPr>
      <w:r>
        <w:rPr>
          <w:noProof/>
        </w:rPr>
        <w:drawing>
          <wp:inline distT="0" distB="0" distL="0" distR="0" wp14:anchorId="47F11CA8" wp14:editId="07E52A42">
            <wp:extent cx="6124575" cy="765343"/>
            <wp:effectExtent l="0" t="0" r="0" b="0"/>
            <wp:docPr id="2" name="Picture 2" descr="State Summary - Texas&#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765343"/>
                    </a:xfrm>
                    <a:prstGeom prst="rect">
                      <a:avLst/>
                    </a:prstGeom>
                    <a:noFill/>
                    <a:ln>
                      <a:noFill/>
                    </a:ln>
                  </pic:spPr>
                </pic:pic>
              </a:graphicData>
            </a:graphic>
          </wp:inline>
        </w:drawing>
      </w:r>
    </w:p>
    <w:p w:rsidR="002F7025" w:rsidRDefault="002F7025" w:rsidP="002F7025">
      <w:pPr>
        <w:rPr>
          <w:rFonts w:ascii="Times New Roman" w:hAnsi="Times New Roman"/>
          <w:color w:val="000000"/>
        </w:rPr>
      </w:pPr>
    </w:p>
    <w:p w:rsidR="002F7025" w:rsidRDefault="00DE5303" w:rsidP="002F7025">
      <w:pPr>
        <w:pStyle w:val="Footer"/>
        <w:tabs>
          <w:tab w:val="clear" w:pos="4320"/>
          <w:tab w:val="clear" w:pos="8640"/>
        </w:tabs>
        <w:rPr>
          <w:color w:val="000000"/>
        </w:rPr>
      </w:pPr>
      <w:r>
        <w:rPr>
          <w:color w:val="000000"/>
        </w:rPr>
        <w:t>November</w:t>
      </w:r>
      <w:r w:rsidR="00680AF2">
        <w:rPr>
          <w:color w:val="000000"/>
        </w:rPr>
        <w:t xml:space="preserve"> 201</w:t>
      </w:r>
      <w:r>
        <w:rPr>
          <w:color w:val="000000"/>
        </w:rPr>
        <w:t>5</w:t>
      </w:r>
    </w:p>
    <w:p w:rsidR="002F7025" w:rsidRPr="00254ADF" w:rsidRDefault="002F7025" w:rsidP="00254ADF">
      <w:pPr>
        <w:pStyle w:val="Heading1"/>
      </w:pPr>
      <w:r w:rsidRPr="00254ADF">
        <w:t>Texas</w:t>
      </w:r>
    </w:p>
    <w:p w:rsidR="00680AF2" w:rsidRPr="00254ADF" w:rsidRDefault="00680AF2" w:rsidP="00254ADF">
      <w:pPr>
        <w:pStyle w:val="Heading1"/>
      </w:pPr>
      <w:r w:rsidRPr="00254ADF">
        <w:t>And the U.S. Department of Veterans Affairs</w:t>
      </w:r>
    </w:p>
    <w:p w:rsidR="00680AF2" w:rsidRDefault="00680AF2" w:rsidP="00680AF2">
      <w:pPr>
        <w:rPr>
          <w:rFonts w:cs="Times"/>
          <w:color w:val="000000"/>
          <w:szCs w:val="24"/>
        </w:rPr>
      </w:pPr>
    </w:p>
    <w:p w:rsidR="001C6AF8" w:rsidRPr="00254ADF" w:rsidRDefault="001C6AF8" w:rsidP="00254ADF">
      <w:pPr>
        <w:pStyle w:val="Heading2"/>
      </w:pPr>
      <w:r w:rsidRPr="00254ADF">
        <w:t>General Information</w:t>
      </w:r>
    </w:p>
    <w:p w:rsidR="00DE5303" w:rsidRDefault="00DE5303" w:rsidP="00DE5303">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DE5303" w:rsidRDefault="00DE5303" w:rsidP="00DE5303"/>
    <w:p w:rsidR="00DE5303" w:rsidRPr="00254ADF" w:rsidRDefault="00DE5303" w:rsidP="00254ADF">
      <w:pPr>
        <w:pStyle w:val="Heading3"/>
      </w:pPr>
      <w:r w:rsidRPr="00254ADF">
        <w:t>Increasing Access</w:t>
      </w:r>
    </w:p>
    <w:p w:rsidR="00DE5303" w:rsidRDefault="00DE5303" w:rsidP="00DE5303">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DE5303" w:rsidRDefault="00DE5303" w:rsidP="00DE5303">
      <w:pPr>
        <w:ind w:left="360"/>
      </w:pPr>
    </w:p>
    <w:p w:rsidR="00DE5303" w:rsidRPr="00DD3901" w:rsidRDefault="00DE5303" w:rsidP="00254ADF">
      <w:pPr>
        <w:pStyle w:val="Heading3"/>
      </w:pPr>
      <w:r w:rsidRPr="00DD3901">
        <w:t>Reducing the Claims Backlog</w:t>
      </w:r>
    </w:p>
    <w:p w:rsidR="00DE5303" w:rsidRDefault="00DE5303" w:rsidP="00DE5303">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DE5303" w:rsidRDefault="00DE5303" w:rsidP="00DE5303">
      <w:pPr>
        <w:ind w:left="360"/>
      </w:pPr>
    </w:p>
    <w:p w:rsidR="00DE5303" w:rsidRPr="00B858AF" w:rsidRDefault="00DE5303" w:rsidP="00254ADF">
      <w:pPr>
        <w:pStyle w:val="Heading3"/>
      </w:pPr>
      <w:r w:rsidRPr="00B858AF">
        <w:t>Eliminating Homelessness</w:t>
      </w:r>
    </w:p>
    <w:p w:rsidR="00DE5303" w:rsidRPr="00B858AF" w:rsidRDefault="00DE5303" w:rsidP="00DE5303">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2F7025" w:rsidRPr="000D731C" w:rsidRDefault="002F7025" w:rsidP="002F7025">
      <w:pPr>
        <w:pStyle w:val="StateSpecific"/>
        <w:ind w:left="0"/>
      </w:pPr>
    </w:p>
    <w:p w:rsidR="002F7025" w:rsidRPr="00447E86" w:rsidRDefault="002F7025" w:rsidP="00254ADF">
      <w:pPr>
        <w:pStyle w:val="Heading3"/>
      </w:pPr>
      <w:r w:rsidRPr="00447E86">
        <w:lastRenderedPageBreak/>
        <w:t xml:space="preserve">General Information – </w:t>
      </w:r>
      <w:r>
        <w:t>Texas</w:t>
      </w:r>
      <w:r w:rsidR="004D0B25">
        <w:t xml:space="preserve"> (Fiscal year 201</w:t>
      </w:r>
      <w:r w:rsidR="00DE5303">
        <w:t>4</w:t>
      </w:r>
      <w:r w:rsidR="004D0B25">
        <w:t xml:space="preserve"> data)</w:t>
      </w:r>
    </w:p>
    <w:p w:rsidR="002F7025" w:rsidRPr="000D731C" w:rsidRDefault="002F7025" w:rsidP="002F7025">
      <w:pPr>
        <w:pStyle w:val="NationalBodyBullet"/>
        <w:numPr>
          <w:ilvl w:val="0"/>
          <w:numId w:val="2"/>
        </w:numPr>
        <w:tabs>
          <w:tab w:val="clear" w:pos="1260"/>
        </w:tabs>
        <w:ind w:left="720"/>
        <w:rPr>
          <w:i/>
        </w:rPr>
      </w:pPr>
      <w:r w:rsidRPr="000D731C">
        <w:rPr>
          <w:i/>
        </w:rPr>
        <w:t xml:space="preserve">Number of veterans:  </w:t>
      </w:r>
      <w:r>
        <w:rPr>
          <w:i/>
        </w:rPr>
        <w:t>1,</w:t>
      </w:r>
      <w:r w:rsidR="00DE5303">
        <w:rPr>
          <w:i/>
        </w:rPr>
        <w:t>680</w:t>
      </w:r>
      <w:r>
        <w:rPr>
          <w:i/>
        </w:rPr>
        <w:t>,</w:t>
      </w:r>
      <w:r w:rsidR="00DE5303">
        <w:rPr>
          <w:i/>
        </w:rPr>
        <w:t>418</w:t>
      </w:r>
    </w:p>
    <w:p w:rsidR="002F7025" w:rsidRDefault="002F7025" w:rsidP="002F7025">
      <w:pPr>
        <w:pStyle w:val="NationalBodyBullet"/>
        <w:numPr>
          <w:ilvl w:val="0"/>
          <w:numId w:val="2"/>
        </w:numPr>
        <w:tabs>
          <w:tab w:val="clear" w:pos="1260"/>
        </w:tabs>
        <w:ind w:left="720"/>
        <w:rPr>
          <w:i/>
        </w:rPr>
      </w:pPr>
      <w:r w:rsidRPr="000D731C">
        <w:rPr>
          <w:i/>
        </w:rPr>
        <w:t xml:space="preserve">VA expenditures in </w:t>
      </w:r>
      <w:r>
        <w:rPr>
          <w:i/>
        </w:rPr>
        <w:t>Texas</w:t>
      </w:r>
      <w:r w:rsidRPr="000D731C">
        <w:rPr>
          <w:i/>
        </w:rPr>
        <w:t>:  $</w:t>
      </w:r>
      <w:r w:rsidR="00DE5303">
        <w:rPr>
          <w:i/>
        </w:rPr>
        <w:t>15.4</w:t>
      </w:r>
      <w:r>
        <w:rPr>
          <w:i/>
        </w:rPr>
        <w:t xml:space="preserve"> b</w:t>
      </w:r>
      <w:r w:rsidRPr="000D731C">
        <w:rPr>
          <w:i/>
        </w:rPr>
        <w:t>illion</w:t>
      </w:r>
    </w:p>
    <w:p w:rsidR="002F7025" w:rsidRDefault="002F7025" w:rsidP="002F7025">
      <w:pPr>
        <w:pStyle w:val="NationalBodyBullet"/>
        <w:numPr>
          <w:ilvl w:val="1"/>
          <w:numId w:val="2"/>
        </w:numPr>
        <w:rPr>
          <w:i/>
        </w:rPr>
      </w:pPr>
      <w:r>
        <w:rPr>
          <w:i/>
        </w:rPr>
        <w:t>Compensation and pensions:  $</w:t>
      </w:r>
      <w:r w:rsidR="00DE5303">
        <w:rPr>
          <w:i/>
        </w:rPr>
        <w:t>7.3</w:t>
      </w:r>
      <w:r>
        <w:rPr>
          <w:i/>
        </w:rPr>
        <w:t xml:space="preserve"> billion</w:t>
      </w:r>
    </w:p>
    <w:p w:rsidR="002F7025" w:rsidRDefault="002F7025" w:rsidP="002F7025">
      <w:pPr>
        <w:pStyle w:val="NationalBodyBullet"/>
        <w:numPr>
          <w:ilvl w:val="1"/>
          <w:numId w:val="2"/>
        </w:numPr>
        <w:rPr>
          <w:i/>
        </w:rPr>
      </w:pPr>
      <w:r>
        <w:rPr>
          <w:i/>
        </w:rPr>
        <w:t>Medical and construction programs:  $</w:t>
      </w:r>
      <w:r w:rsidR="00DE5303">
        <w:rPr>
          <w:i/>
        </w:rPr>
        <w:t>4.</w:t>
      </w:r>
      <w:r w:rsidR="004D0B25">
        <w:rPr>
          <w:i/>
        </w:rPr>
        <w:t>4</w:t>
      </w:r>
      <w:r>
        <w:rPr>
          <w:i/>
        </w:rPr>
        <w:t xml:space="preserve"> billion</w:t>
      </w:r>
    </w:p>
    <w:p w:rsidR="002F7025" w:rsidRDefault="002F7025" w:rsidP="002F7025">
      <w:pPr>
        <w:pStyle w:val="NationalBodyBullet"/>
        <w:numPr>
          <w:ilvl w:val="1"/>
          <w:numId w:val="2"/>
        </w:numPr>
        <w:rPr>
          <w:i/>
        </w:rPr>
      </w:pPr>
      <w:r>
        <w:rPr>
          <w:i/>
        </w:rPr>
        <w:t>Insurance and indemnities:  $</w:t>
      </w:r>
      <w:r w:rsidR="00DE5303">
        <w:rPr>
          <w:i/>
        </w:rPr>
        <w:t>110</w:t>
      </w:r>
      <w:r>
        <w:rPr>
          <w:i/>
        </w:rPr>
        <w:t xml:space="preserve"> million</w:t>
      </w:r>
    </w:p>
    <w:p w:rsidR="004D0B25" w:rsidRPr="000D731C" w:rsidRDefault="004D0B25" w:rsidP="002F7025">
      <w:pPr>
        <w:pStyle w:val="NationalBodyBullet"/>
        <w:numPr>
          <w:ilvl w:val="1"/>
          <w:numId w:val="2"/>
        </w:numPr>
        <w:rPr>
          <w:i/>
        </w:rPr>
      </w:pPr>
      <w:r>
        <w:rPr>
          <w:i/>
        </w:rPr>
        <w:t>General operating expenses:  $22</w:t>
      </w:r>
      <w:r w:rsidR="00DE5303">
        <w:rPr>
          <w:i/>
        </w:rPr>
        <w:t>4</w:t>
      </w:r>
      <w:r>
        <w:rPr>
          <w:i/>
        </w:rPr>
        <w:t xml:space="preserve"> million</w:t>
      </w:r>
    </w:p>
    <w:p w:rsidR="002F7025" w:rsidRPr="000D731C" w:rsidRDefault="002F7025" w:rsidP="002F7025">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DE5303">
        <w:rPr>
          <w:rFonts w:eastAsia="Cambria" w:cs="Franklin Gothic Book"/>
          <w:i/>
          <w:color w:val="141413"/>
          <w:szCs w:val="21"/>
        </w:rPr>
        <w:t>389</w:t>
      </w:r>
      <w:r>
        <w:rPr>
          <w:rFonts w:eastAsia="Cambria" w:cs="Franklin Gothic Book"/>
          <w:i/>
          <w:color w:val="141413"/>
          <w:szCs w:val="21"/>
        </w:rPr>
        <w:t>,</w:t>
      </w:r>
      <w:r w:rsidR="00DE5303">
        <w:rPr>
          <w:rFonts w:eastAsia="Cambria" w:cs="Franklin Gothic Book"/>
          <w:i/>
          <w:color w:val="141413"/>
          <w:szCs w:val="21"/>
        </w:rPr>
        <w:t>900</w:t>
      </w:r>
    </w:p>
    <w:p w:rsidR="002F7025" w:rsidRPr="000D731C" w:rsidRDefault="002F7025" w:rsidP="002F7025">
      <w:pPr>
        <w:pStyle w:val="NationalBodyBullet"/>
        <w:numPr>
          <w:ilvl w:val="0"/>
          <w:numId w:val="2"/>
        </w:numPr>
        <w:tabs>
          <w:tab w:val="clear" w:pos="1260"/>
        </w:tabs>
        <w:ind w:left="720"/>
        <w:rPr>
          <w:i/>
        </w:rPr>
      </w:pPr>
      <w:r w:rsidRPr="000D731C">
        <w:rPr>
          <w:i/>
        </w:rPr>
        <w:t xml:space="preserve">Number of </w:t>
      </w:r>
      <w:r w:rsidR="004D0B25">
        <w:rPr>
          <w:i/>
        </w:rPr>
        <w:t>Texa</w:t>
      </w:r>
      <w:r w:rsidRPr="000D731C">
        <w:rPr>
          <w:i/>
        </w:rPr>
        <w:t>ns using GI Bill</w:t>
      </w:r>
      <w:r w:rsidR="004D0B25" w:rsidRPr="004D0B25">
        <w:rPr>
          <w:i/>
          <w:vertAlign w:val="superscript"/>
        </w:rPr>
        <w:t>®</w:t>
      </w:r>
      <w:r w:rsidR="004D0B25">
        <w:rPr>
          <w:i/>
        </w:rPr>
        <w:t xml:space="preserve"> or other VA</w:t>
      </w:r>
      <w:r w:rsidRPr="000D731C">
        <w:rPr>
          <w:i/>
        </w:rPr>
        <w:t xml:space="preserve"> education benefits:  </w:t>
      </w:r>
      <w:r w:rsidR="00DE5303">
        <w:rPr>
          <w:i/>
        </w:rPr>
        <w:t>93</w:t>
      </w:r>
      <w:r>
        <w:rPr>
          <w:i/>
        </w:rPr>
        <w:t>,</w:t>
      </w:r>
      <w:r w:rsidR="00DE5303">
        <w:rPr>
          <w:i/>
        </w:rPr>
        <w:t>565</w:t>
      </w:r>
    </w:p>
    <w:p w:rsidR="002F7025" w:rsidRPr="000D731C" w:rsidRDefault="002F7025" w:rsidP="002F7025">
      <w:pPr>
        <w:pStyle w:val="NationalBodyBullet"/>
        <w:numPr>
          <w:ilvl w:val="0"/>
          <w:numId w:val="2"/>
        </w:numPr>
        <w:tabs>
          <w:tab w:val="clear" w:pos="1260"/>
          <w:tab w:val="num" w:pos="-1260"/>
        </w:tabs>
        <w:ind w:left="720"/>
        <w:rPr>
          <w:i/>
        </w:rPr>
      </w:pPr>
      <w:r w:rsidRPr="000D731C">
        <w:rPr>
          <w:i/>
        </w:rPr>
        <w:t>Number of home</w:t>
      </w:r>
      <w:r>
        <w:rPr>
          <w:i/>
        </w:rPr>
        <w:t xml:space="preserve"> loans in Texas</w:t>
      </w:r>
      <w:r w:rsidRPr="000D731C">
        <w:rPr>
          <w:i/>
        </w:rPr>
        <w:t xml:space="preserve"> backed by VA guarantees:  </w:t>
      </w:r>
      <w:r w:rsidR="00DE5303">
        <w:rPr>
          <w:i/>
        </w:rPr>
        <w:t>41</w:t>
      </w:r>
      <w:r>
        <w:rPr>
          <w:i/>
        </w:rPr>
        <w:t>,</w:t>
      </w:r>
      <w:r w:rsidR="00DE5303">
        <w:rPr>
          <w:i/>
        </w:rPr>
        <w:t>854</w:t>
      </w:r>
      <w:r>
        <w:rPr>
          <w:i/>
        </w:rPr>
        <w:t xml:space="preserve">            </w:t>
      </w:r>
    </w:p>
    <w:p w:rsidR="002F7025" w:rsidRDefault="002F7025" w:rsidP="002F7025">
      <w:pPr>
        <w:pStyle w:val="NationalBodyBullet"/>
        <w:numPr>
          <w:ilvl w:val="0"/>
          <w:numId w:val="2"/>
        </w:numPr>
        <w:tabs>
          <w:tab w:val="clear" w:pos="1260"/>
        </w:tabs>
        <w:ind w:left="720"/>
        <w:rPr>
          <w:i/>
        </w:rPr>
      </w:pPr>
      <w:r w:rsidRPr="000D731C">
        <w:rPr>
          <w:i/>
        </w:rPr>
        <w:t xml:space="preserve">Value of </w:t>
      </w:r>
      <w:r>
        <w:rPr>
          <w:i/>
        </w:rPr>
        <w:t>Texas</w:t>
      </w:r>
      <w:r w:rsidRPr="000D731C">
        <w:rPr>
          <w:i/>
        </w:rPr>
        <w:t xml:space="preserve"> home loans guaranteed by VA:  $</w:t>
      </w:r>
      <w:r w:rsidR="00DE5303">
        <w:rPr>
          <w:i/>
        </w:rPr>
        <w:t>8.3</w:t>
      </w:r>
      <w:r>
        <w:rPr>
          <w:i/>
        </w:rPr>
        <w:t xml:space="preserve"> b</w:t>
      </w:r>
      <w:r w:rsidRPr="000D731C">
        <w:rPr>
          <w:i/>
        </w:rPr>
        <w:t>illion</w:t>
      </w:r>
    </w:p>
    <w:p w:rsidR="002F7025" w:rsidRPr="00795E88" w:rsidRDefault="002F7025" w:rsidP="002F7025">
      <w:pPr>
        <w:pStyle w:val="NationalBodyBullet"/>
        <w:numPr>
          <w:ilvl w:val="0"/>
          <w:numId w:val="2"/>
        </w:numPr>
        <w:tabs>
          <w:tab w:val="clear" w:pos="1260"/>
        </w:tabs>
        <w:ind w:left="720"/>
        <w:rPr>
          <w:i/>
        </w:rPr>
      </w:pPr>
      <w:r w:rsidRPr="00795E88">
        <w:rPr>
          <w:i/>
        </w:rPr>
        <w:t xml:space="preserve">Number of VA life insurance policies held by </w:t>
      </w:r>
      <w:r>
        <w:rPr>
          <w:i/>
        </w:rPr>
        <w:t>Texas</w:t>
      </w:r>
      <w:r w:rsidRPr="00795E88">
        <w:rPr>
          <w:i/>
        </w:rPr>
        <w:t xml:space="preserve"> residents:  </w:t>
      </w:r>
      <w:r w:rsidR="00DE5303">
        <w:rPr>
          <w:i/>
        </w:rPr>
        <w:t>55,588</w:t>
      </w:r>
    </w:p>
    <w:p w:rsidR="002F7025" w:rsidRDefault="002F7025" w:rsidP="002F7025">
      <w:pPr>
        <w:pStyle w:val="NationalBodyBullet"/>
        <w:numPr>
          <w:ilvl w:val="0"/>
          <w:numId w:val="2"/>
        </w:numPr>
        <w:tabs>
          <w:tab w:val="clear" w:pos="1260"/>
        </w:tabs>
        <w:ind w:left="720"/>
        <w:rPr>
          <w:i/>
        </w:rPr>
      </w:pPr>
      <w:r w:rsidRPr="000D731C">
        <w:rPr>
          <w:i/>
        </w:rPr>
        <w:t xml:space="preserve">Value of VA life insurance policies held by </w:t>
      </w:r>
      <w:r>
        <w:rPr>
          <w:i/>
        </w:rPr>
        <w:t>Texas</w:t>
      </w:r>
      <w:r w:rsidRPr="000D731C">
        <w:rPr>
          <w:i/>
        </w:rPr>
        <w:t xml:space="preserve"> residents:  $</w:t>
      </w:r>
      <w:r w:rsidR="00DE5303">
        <w:rPr>
          <w:i/>
        </w:rPr>
        <w:t>678</w:t>
      </w:r>
      <w:r w:rsidRPr="000D731C">
        <w:rPr>
          <w:i/>
        </w:rPr>
        <w:t xml:space="preserve"> million  </w:t>
      </w:r>
    </w:p>
    <w:p w:rsidR="002F7025" w:rsidRPr="000D731C" w:rsidRDefault="002F7025" w:rsidP="002F7025">
      <w:pPr>
        <w:pStyle w:val="NationalBodyBullet"/>
        <w:numPr>
          <w:ilvl w:val="0"/>
          <w:numId w:val="2"/>
        </w:numPr>
        <w:tabs>
          <w:tab w:val="clear" w:pos="1260"/>
        </w:tabs>
        <w:ind w:left="720"/>
        <w:rPr>
          <w:i/>
        </w:rPr>
      </w:pPr>
      <w:r>
        <w:rPr>
          <w:i/>
        </w:rPr>
        <w:t xml:space="preserve">Number of Texas participants in vocational rehabilitation:  </w:t>
      </w:r>
      <w:r w:rsidR="00DE5303">
        <w:rPr>
          <w:i/>
        </w:rPr>
        <w:t>14,023</w:t>
      </w:r>
    </w:p>
    <w:p w:rsidR="00DC081D" w:rsidRDefault="002F7025" w:rsidP="00DC081D">
      <w:pPr>
        <w:pStyle w:val="NationalBodyBullet"/>
        <w:numPr>
          <w:ilvl w:val="0"/>
          <w:numId w:val="2"/>
        </w:numPr>
        <w:tabs>
          <w:tab w:val="clear" w:pos="1260"/>
          <w:tab w:val="left" w:pos="720"/>
        </w:tabs>
        <w:ind w:left="720"/>
        <w:rPr>
          <w:i/>
        </w:rPr>
      </w:pPr>
      <w:r w:rsidRPr="000D731C">
        <w:rPr>
          <w:i/>
        </w:rPr>
        <w:t xml:space="preserve">Number of veterans buried in </w:t>
      </w:r>
      <w:r>
        <w:rPr>
          <w:i/>
        </w:rPr>
        <w:t>Texas</w:t>
      </w:r>
      <w:r w:rsidRPr="000D731C">
        <w:rPr>
          <w:i/>
        </w:rPr>
        <w:t xml:space="preserve">’s VA national cemeteries:  </w:t>
      </w:r>
      <w:r w:rsidR="00DE5303">
        <w:rPr>
          <w:i/>
        </w:rPr>
        <w:t>12,167</w:t>
      </w:r>
    </w:p>
    <w:p w:rsidR="002F7025" w:rsidRPr="00DC081D" w:rsidRDefault="002F7025" w:rsidP="00DC081D">
      <w:pPr>
        <w:pStyle w:val="NationalBodyBullet"/>
        <w:numPr>
          <w:ilvl w:val="0"/>
          <w:numId w:val="2"/>
        </w:numPr>
        <w:tabs>
          <w:tab w:val="clear" w:pos="1260"/>
          <w:tab w:val="left" w:pos="720"/>
        </w:tabs>
        <w:ind w:left="720"/>
        <w:rPr>
          <w:i/>
        </w:rPr>
      </w:pPr>
      <w:r w:rsidRPr="00DC081D">
        <w:rPr>
          <w:i/>
        </w:rPr>
        <w:t>Number of headstones and markers provided for graves of Texas veterans and survivors:</w:t>
      </w:r>
      <w:r w:rsidRPr="000D731C">
        <w:t xml:space="preserve">  </w:t>
      </w:r>
      <w:r w:rsidR="00DE5303">
        <w:rPr>
          <w:i/>
        </w:rPr>
        <w:t>28</w:t>
      </w:r>
      <w:r w:rsidRPr="00DC081D">
        <w:rPr>
          <w:i/>
        </w:rPr>
        <w:t>,</w:t>
      </w:r>
      <w:r w:rsidR="00DE5303">
        <w:rPr>
          <w:i/>
        </w:rPr>
        <w:t>252</w:t>
      </w:r>
    </w:p>
    <w:p w:rsidR="002F7025" w:rsidRDefault="002F7025" w:rsidP="002F7025">
      <w:pPr>
        <w:pStyle w:val="StateSpecific"/>
        <w:ind w:left="0"/>
        <w:rPr>
          <w:b/>
        </w:rPr>
      </w:pPr>
    </w:p>
    <w:p w:rsidR="004D0B25" w:rsidRPr="00F10812" w:rsidRDefault="004D0B25" w:rsidP="002F7025">
      <w:pPr>
        <w:pStyle w:val="StateSpecific"/>
        <w:ind w:left="0"/>
        <w:rPr>
          <w:b/>
        </w:rPr>
      </w:pPr>
    </w:p>
    <w:p w:rsidR="002F7025" w:rsidRDefault="002F7025" w:rsidP="00254ADF">
      <w:pPr>
        <w:pStyle w:val="Heading2"/>
      </w:pPr>
      <w:r>
        <w:t>Health Care</w:t>
      </w:r>
    </w:p>
    <w:p w:rsidR="00DE5303" w:rsidRDefault="00DE5303" w:rsidP="00DE5303">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2F7025" w:rsidRDefault="002F7025" w:rsidP="002F7025">
      <w:pPr>
        <w:pStyle w:val="NationalBodyBullet"/>
        <w:numPr>
          <w:ilvl w:val="0"/>
          <w:numId w:val="0"/>
        </w:numPr>
        <w:rPr>
          <w:i/>
        </w:rPr>
      </w:pPr>
    </w:p>
    <w:p w:rsidR="002F7025" w:rsidRPr="00447E86" w:rsidRDefault="002F7025" w:rsidP="00254ADF">
      <w:pPr>
        <w:pStyle w:val="Heading3"/>
      </w:pPr>
      <w:r w:rsidRPr="00447E86">
        <w:t xml:space="preserve">Health Care - </w:t>
      </w:r>
      <w:r>
        <w:t>Texas</w:t>
      </w:r>
    </w:p>
    <w:p w:rsidR="002F7025" w:rsidRPr="000D731C" w:rsidRDefault="002F7025" w:rsidP="002F7025">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4D0B25">
        <w:rPr>
          <w:i/>
        </w:rPr>
        <w:t>1</w:t>
      </w:r>
      <w:r w:rsidR="00DE5303">
        <w:rPr>
          <w:i/>
        </w:rPr>
        <w:t>4</w:t>
      </w:r>
      <w:r w:rsidRPr="000D731C">
        <w:rPr>
          <w:i/>
        </w:rPr>
        <w:t xml:space="preserve">: </w:t>
      </w:r>
      <w:r w:rsidR="00ED2183">
        <w:rPr>
          <w:i/>
        </w:rPr>
        <w:t>50,600</w:t>
      </w:r>
    </w:p>
    <w:p w:rsidR="002F7025" w:rsidRDefault="00D26A36" w:rsidP="002F7025">
      <w:pPr>
        <w:pStyle w:val="NationalBodyBullet"/>
        <w:numPr>
          <w:ilvl w:val="0"/>
          <w:numId w:val="3"/>
        </w:numPr>
        <w:rPr>
          <w:i/>
        </w:rPr>
      </w:pPr>
      <w:hyperlink r:id="rId23" w:history="1">
        <w:r w:rsidR="002F7025" w:rsidRPr="00B0136A">
          <w:rPr>
            <w:rStyle w:val="Hyperlink"/>
            <w:i/>
          </w:rPr>
          <w:t>Houston</w:t>
        </w:r>
      </w:hyperlink>
      <w:r w:rsidR="002F7025">
        <w:rPr>
          <w:i/>
        </w:rPr>
        <w:t>:</w:t>
      </w:r>
      <w:r w:rsidR="002F7025" w:rsidRPr="000D731C">
        <w:rPr>
          <w:i/>
        </w:rPr>
        <w:t xml:space="preserve">  </w:t>
      </w:r>
      <w:r w:rsidR="00ED2183">
        <w:rPr>
          <w:i/>
        </w:rPr>
        <w:t>16,205</w:t>
      </w:r>
    </w:p>
    <w:p w:rsidR="002F7025" w:rsidRDefault="00D26A36" w:rsidP="002F7025">
      <w:pPr>
        <w:pStyle w:val="NationalBodyBullet"/>
        <w:numPr>
          <w:ilvl w:val="0"/>
          <w:numId w:val="3"/>
        </w:numPr>
        <w:rPr>
          <w:i/>
        </w:rPr>
      </w:pPr>
      <w:hyperlink r:id="rId24" w:history="1">
        <w:r w:rsidR="002F7025" w:rsidRPr="00DA19BE">
          <w:rPr>
            <w:rStyle w:val="Hyperlink"/>
            <w:i/>
          </w:rPr>
          <w:t>Central Texas</w:t>
        </w:r>
      </w:hyperlink>
      <w:r w:rsidR="002F7025">
        <w:rPr>
          <w:i/>
        </w:rPr>
        <w:t xml:space="preserve"> (</w:t>
      </w:r>
      <w:r w:rsidR="002F7025" w:rsidRPr="00DA19BE">
        <w:rPr>
          <w:i/>
        </w:rPr>
        <w:t>Temple</w:t>
      </w:r>
      <w:r w:rsidR="002F7025">
        <w:rPr>
          <w:i/>
        </w:rPr>
        <w:t xml:space="preserve"> and </w:t>
      </w:r>
      <w:r w:rsidR="002F7025" w:rsidRPr="00DA19BE">
        <w:rPr>
          <w:i/>
        </w:rPr>
        <w:t>Waco</w:t>
      </w:r>
      <w:r w:rsidR="002F7025">
        <w:rPr>
          <w:i/>
        </w:rPr>
        <w:t xml:space="preserve">):  </w:t>
      </w:r>
      <w:r w:rsidR="00ED2183">
        <w:rPr>
          <w:i/>
        </w:rPr>
        <w:t>9,201</w:t>
      </w:r>
    </w:p>
    <w:p w:rsidR="002F7025" w:rsidRDefault="00D26A36" w:rsidP="002F7025">
      <w:pPr>
        <w:pStyle w:val="NationalBodyBullet"/>
        <w:numPr>
          <w:ilvl w:val="0"/>
          <w:numId w:val="3"/>
        </w:numPr>
        <w:rPr>
          <w:i/>
        </w:rPr>
      </w:pPr>
      <w:hyperlink r:id="rId25" w:history="1">
        <w:r w:rsidR="002F7025" w:rsidRPr="00DA19BE">
          <w:rPr>
            <w:rStyle w:val="Hyperlink"/>
            <w:i/>
          </w:rPr>
          <w:t>North Texas</w:t>
        </w:r>
      </w:hyperlink>
      <w:r w:rsidR="002F7025">
        <w:rPr>
          <w:i/>
        </w:rPr>
        <w:t xml:space="preserve"> (</w:t>
      </w:r>
      <w:r w:rsidR="002F7025" w:rsidRPr="00DA19BE">
        <w:rPr>
          <w:i/>
        </w:rPr>
        <w:t>Bonham</w:t>
      </w:r>
      <w:r w:rsidR="002F7025">
        <w:rPr>
          <w:i/>
        </w:rPr>
        <w:t xml:space="preserve"> and </w:t>
      </w:r>
      <w:r w:rsidR="002F7025" w:rsidRPr="00DA19BE">
        <w:rPr>
          <w:i/>
        </w:rPr>
        <w:t>Dallas</w:t>
      </w:r>
      <w:r w:rsidR="002F7025">
        <w:rPr>
          <w:i/>
        </w:rPr>
        <w:t xml:space="preserve">):  </w:t>
      </w:r>
      <w:r w:rsidR="004D0B25">
        <w:rPr>
          <w:i/>
        </w:rPr>
        <w:t>13</w:t>
      </w:r>
      <w:r w:rsidR="002F7025">
        <w:rPr>
          <w:i/>
        </w:rPr>
        <w:t>,</w:t>
      </w:r>
      <w:r w:rsidR="00ED2183">
        <w:rPr>
          <w:i/>
        </w:rPr>
        <w:t>069</w:t>
      </w:r>
    </w:p>
    <w:p w:rsidR="002F7025" w:rsidRDefault="00D26A36" w:rsidP="002F7025">
      <w:pPr>
        <w:pStyle w:val="NationalBodyBullet"/>
        <w:numPr>
          <w:ilvl w:val="0"/>
          <w:numId w:val="3"/>
        </w:numPr>
        <w:rPr>
          <w:i/>
        </w:rPr>
      </w:pPr>
      <w:hyperlink r:id="rId26" w:history="1">
        <w:r w:rsidR="002F7025" w:rsidRPr="00DA19BE">
          <w:rPr>
            <w:rStyle w:val="Hyperlink"/>
            <w:i/>
          </w:rPr>
          <w:t>South Texas</w:t>
        </w:r>
      </w:hyperlink>
      <w:r w:rsidR="002F7025">
        <w:rPr>
          <w:i/>
        </w:rPr>
        <w:t xml:space="preserve"> (</w:t>
      </w:r>
      <w:r w:rsidR="002F7025" w:rsidRPr="00DA19BE">
        <w:rPr>
          <w:i/>
        </w:rPr>
        <w:t>Kerrville</w:t>
      </w:r>
      <w:r w:rsidR="002F7025">
        <w:rPr>
          <w:i/>
        </w:rPr>
        <w:t xml:space="preserve"> and </w:t>
      </w:r>
      <w:r w:rsidR="002F7025" w:rsidRPr="00DA19BE">
        <w:rPr>
          <w:i/>
        </w:rPr>
        <w:t>San Antonio</w:t>
      </w:r>
      <w:r w:rsidR="002F7025">
        <w:rPr>
          <w:i/>
        </w:rPr>
        <w:t xml:space="preserve">):  </w:t>
      </w:r>
      <w:r w:rsidR="004D0B25">
        <w:rPr>
          <w:i/>
        </w:rPr>
        <w:t>9</w:t>
      </w:r>
      <w:r w:rsidR="002F7025">
        <w:rPr>
          <w:i/>
        </w:rPr>
        <w:t>,</w:t>
      </w:r>
      <w:r w:rsidR="00ED2183">
        <w:rPr>
          <w:i/>
        </w:rPr>
        <w:t>731</w:t>
      </w:r>
    </w:p>
    <w:p w:rsidR="002F7025" w:rsidRDefault="00D26A36" w:rsidP="002F7025">
      <w:pPr>
        <w:pStyle w:val="NationalBodyBullet"/>
        <w:numPr>
          <w:ilvl w:val="0"/>
          <w:numId w:val="3"/>
        </w:numPr>
        <w:rPr>
          <w:i/>
        </w:rPr>
      </w:pPr>
      <w:hyperlink r:id="rId27" w:history="1">
        <w:r w:rsidR="002F7025" w:rsidRPr="00B0136A">
          <w:rPr>
            <w:rStyle w:val="Hyperlink"/>
            <w:i/>
          </w:rPr>
          <w:t>Amarillo</w:t>
        </w:r>
      </w:hyperlink>
      <w:r w:rsidR="002F7025">
        <w:rPr>
          <w:i/>
        </w:rPr>
        <w:t>:  2,</w:t>
      </w:r>
      <w:r w:rsidR="00ED2183">
        <w:rPr>
          <w:i/>
        </w:rPr>
        <w:t>190</w:t>
      </w:r>
    </w:p>
    <w:p w:rsidR="002F7025" w:rsidRDefault="00D26A36" w:rsidP="002F7025">
      <w:pPr>
        <w:pStyle w:val="NationalBodyBullet"/>
        <w:numPr>
          <w:ilvl w:val="0"/>
          <w:numId w:val="3"/>
        </w:numPr>
        <w:rPr>
          <w:i/>
        </w:rPr>
      </w:pPr>
      <w:hyperlink r:id="rId28" w:history="1">
        <w:r w:rsidR="002F7025" w:rsidRPr="00AF0D7C">
          <w:rPr>
            <w:rStyle w:val="Hyperlink"/>
            <w:i/>
          </w:rPr>
          <w:t>West Texas</w:t>
        </w:r>
      </w:hyperlink>
      <w:r w:rsidR="002F7025">
        <w:rPr>
          <w:i/>
        </w:rPr>
        <w:t xml:space="preserve"> (Big Spring):  </w:t>
      </w:r>
      <w:r w:rsidR="00ED2183">
        <w:rPr>
          <w:i/>
        </w:rPr>
        <w:t>204</w:t>
      </w:r>
    </w:p>
    <w:p w:rsidR="002F7025" w:rsidRDefault="00D26A36" w:rsidP="002F7025">
      <w:pPr>
        <w:pStyle w:val="NationalBodyBullet"/>
        <w:numPr>
          <w:ilvl w:val="0"/>
          <w:numId w:val="3"/>
        </w:numPr>
        <w:rPr>
          <w:i/>
        </w:rPr>
      </w:pPr>
      <w:hyperlink r:id="rId29" w:history="1">
        <w:r w:rsidR="002F7025" w:rsidRPr="0094381B">
          <w:rPr>
            <w:rStyle w:val="Hyperlink"/>
            <w:i/>
          </w:rPr>
          <w:t>El Paso</w:t>
        </w:r>
      </w:hyperlink>
      <w:r w:rsidR="002F7025">
        <w:rPr>
          <w:i/>
        </w:rPr>
        <w:t>:  None</w:t>
      </w:r>
    </w:p>
    <w:p w:rsidR="004D0B25" w:rsidRDefault="00D26A36" w:rsidP="002F7025">
      <w:pPr>
        <w:pStyle w:val="NationalBodyBullet"/>
        <w:numPr>
          <w:ilvl w:val="0"/>
          <w:numId w:val="3"/>
        </w:numPr>
        <w:rPr>
          <w:i/>
        </w:rPr>
      </w:pPr>
      <w:hyperlink r:id="rId30" w:history="1">
        <w:r w:rsidR="004D0B25" w:rsidRPr="004D0B25">
          <w:rPr>
            <w:rStyle w:val="Hyperlink"/>
            <w:i/>
          </w:rPr>
          <w:t>Texas Valley Coastal Bend</w:t>
        </w:r>
      </w:hyperlink>
      <w:r w:rsidR="004D0B25">
        <w:rPr>
          <w:i/>
        </w:rPr>
        <w:t>:  None</w:t>
      </w:r>
    </w:p>
    <w:p w:rsidR="002F7025" w:rsidRDefault="002F7025" w:rsidP="002F7025">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4D0B25">
        <w:rPr>
          <w:i/>
        </w:rPr>
        <w:t>1</w:t>
      </w:r>
      <w:r w:rsidR="00ED2183">
        <w:rPr>
          <w:i/>
        </w:rPr>
        <w:t>4</w:t>
      </w:r>
      <w:r w:rsidRPr="000D731C">
        <w:rPr>
          <w:i/>
        </w:rPr>
        <w:t xml:space="preserve">: </w:t>
      </w:r>
      <w:r>
        <w:rPr>
          <w:i/>
        </w:rPr>
        <w:t xml:space="preserve"> </w:t>
      </w:r>
      <w:r w:rsidR="00ED2183">
        <w:rPr>
          <w:i/>
        </w:rPr>
        <w:t>Nearly 5.9</w:t>
      </w:r>
      <w:r w:rsidR="004D0B25">
        <w:rPr>
          <w:i/>
        </w:rPr>
        <w:t xml:space="preserve"> million</w:t>
      </w:r>
    </w:p>
    <w:p w:rsidR="00254ADF" w:rsidRPr="000D731C" w:rsidRDefault="00254ADF" w:rsidP="002F7025">
      <w:pPr>
        <w:pStyle w:val="NationalBodyBullet"/>
        <w:numPr>
          <w:ilvl w:val="0"/>
          <w:numId w:val="3"/>
        </w:numPr>
        <w:tabs>
          <w:tab w:val="clear" w:pos="1260"/>
          <w:tab w:val="num" w:pos="360"/>
          <w:tab w:val="num" w:pos="720"/>
        </w:tabs>
        <w:ind w:left="720"/>
        <w:rPr>
          <w:i/>
        </w:rPr>
      </w:pPr>
      <w:r>
        <w:rPr>
          <w:i/>
        </w:rPr>
        <w:t xml:space="preserve">Texas </w:t>
      </w:r>
      <w:r>
        <w:rPr>
          <w:i/>
          <w:iCs/>
          <w:szCs w:val="24"/>
        </w:rPr>
        <w:t>veterans authorized for VA-funded care in the community: </w:t>
      </w:r>
      <w:r>
        <w:rPr>
          <w:rFonts w:eastAsia="Calibri"/>
          <w:i/>
          <w:iCs/>
          <w:szCs w:val="24"/>
        </w:rPr>
        <w:t xml:space="preserve"> </w:t>
      </w:r>
      <w:r>
        <w:rPr>
          <w:rFonts w:eastAsia="Calibri"/>
          <w:i/>
          <w:iCs/>
        </w:rPr>
        <w:t>110,155</w:t>
      </w:r>
    </w:p>
    <w:p w:rsidR="002F7025" w:rsidRPr="000D731C" w:rsidRDefault="002F7025" w:rsidP="002F7025">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2F7025" w:rsidRPr="000D731C" w:rsidRDefault="002F7025" w:rsidP="002F7025">
      <w:pPr>
        <w:pStyle w:val="NationalBodyBullet"/>
        <w:numPr>
          <w:ilvl w:val="1"/>
          <w:numId w:val="3"/>
        </w:numPr>
        <w:tabs>
          <w:tab w:val="clear" w:pos="1980"/>
          <w:tab w:val="num" w:pos="180"/>
        </w:tabs>
        <w:ind w:left="720"/>
        <w:rPr>
          <w:i/>
        </w:rPr>
        <w:sectPr w:rsidR="002F7025" w:rsidRPr="000D731C" w:rsidSect="00DE5303">
          <w:headerReference w:type="default" r:id="rId31"/>
          <w:footerReference w:type="even" r:id="rId32"/>
          <w:footerReference w:type="default" r:id="rId33"/>
          <w:pgSz w:w="12240" w:h="15840"/>
          <w:pgMar w:top="720" w:right="1440" w:bottom="1080" w:left="1440" w:header="720" w:footer="720" w:gutter="0"/>
          <w:cols w:space="720"/>
          <w:titlePg/>
          <w:docGrid w:linePitch="326"/>
        </w:sectPr>
      </w:pPr>
    </w:p>
    <w:p w:rsidR="002F7025" w:rsidRPr="00ED2183" w:rsidRDefault="002F7025" w:rsidP="00254ADF">
      <w:pPr>
        <w:pStyle w:val="StateSpecific"/>
        <w:ind w:left="720"/>
      </w:pPr>
      <w:r w:rsidRPr="00ED2183">
        <w:lastRenderedPageBreak/>
        <w:t>Abiline</w:t>
      </w:r>
    </w:p>
    <w:p w:rsidR="002F7025" w:rsidRPr="00ED2183" w:rsidRDefault="002F7025" w:rsidP="00254ADF">
      <w:pPr>
        <w:pStyle w:val="StateSpecific"/>
        <w:tabs>
          <w:tab w:val="left" w:pos="2430"/>
        </w:tabs>
        <w:ind w:left="720" w:right="-3154"/>
      </w:pPr>
      <w:r w:rsidRPr="00ED2183">
        <w:t>Austin</w:t>
      </w:r>
    </w:p>
    <w:p w:rsidR="002F7025" w:rsidRPr="00ED2183" w:rsidRDefault="002F7025" w:rsidP="00254ADF">
      <w:pPr>
        <w:pStyle w:val="StateSpecific"/>
        <w:ind w:left="720"/>
      </w:pPr>
      <w:r w:rsidRPr="00ED2183">
        <w:t>Beaumont</w:t>
      </w:r>
    </w:p>
    <w:p w:rsidR="002F7025" w:rsidRPr="00ED2183" w:rsidRDefault="002F7025" w:rsidP="00254ADF">
      <w:pPr>
        <w:pStyle w:val="StateSpecific"/>
        <w:ind w:left="900"/>
      </w:pPr>
      <w:r w:rsidRPr="00ED2183">
        <w:lastRenderedPageBreak/>
        <w:t>Beeville</w:t>
      </w:r>
    </w:p>
    <w:p w:rsidR="002F7025" w:rsidRPr="00ED2183" w:rsidRDefault="002F7025" w:rsidP="00254ADF">
      <w:pPr>
        <w:pStyle w:val="StateSpecific"/>
        <w:ind w:left="900"/>
      </w:pPr>
      <w:r w:rsidRPr="00ED2183">
        <w:t>Bridgeport</w:t>
      </w:r>
    </w:p>
    <w:p w:rsidR="002F7025" w:rsidRPr="00ED2183" w:rsidRDefault="002F7025" w:rsidP="00254ADF">
      <w:pPr>
        <w:pStyle w:val="StateSpecific"/>
        <w:ind w:left="900"/>
      </w:pPr>
      <w:r w:rsidRPr="00ED2183">
        <w:t>Brownwood</w:t>
      </w:r>
    </w:p>
    <w:p w:rsidR="002F7025" w:rsidRPr="00ED2183" w:rsidRDefault="002F7025" w:rsidP="00254ADF">
      <w:pPr>
        <w:pStyle w:val="StateSpecific"/>
        <w:tabs>
          <w:tab w:val="left" w:pos="720"/>
        </w:tabs>
        <w:ind w:left="720"/>
      </w:pPr>
      <w:r w:rsidRPr="00ED2183">
        <w:lastRenderedPageBreak/>
        <w:t>Cedar Park</w:t>
      </w:r>
    </w:p>
    <w:p w:rsidR="004D0B25" w:rsidRPr="00ED2183" w:rsidRDefault="004D0B25" w:rsidP="00254ADF">
      <w:pPr>
        <w:pStyle w:val="StateSpecific"/>
        <w:tabs>
          <w:tab w:val="left" w:pos="720"/>
        </w:tabs>
        <w:ind w:left="720"/>
      </w:pPr>
      <w:r w:rsidRPr="00ED2183">
        <w:t>Childress</w:t>
      </w:r>
    </w:p>
    <w:p w:rsidR="002F7025" w:rsidRPr="00ED2183" w:rsidRDefault="002F7025" w:rsidP="00254ADF">
      <w:pPr>
        <w:pStyle w:val="StateSpecific"/>
        <w:tabs>
          <w:tab w:val="left" w:pos="720"/>
        </w:tabs>
        <w:ind w:left="720"/>
      </w:pPr>
      <w:r w:rsidRPr="00ED2183">
        <w:t>College Station</w:t>
      </w:r>
    </w:p>
    <w:p w:rsidR="002F7025" w:rsidRPr="00ED2183" w:rsidRDefault="002F7025" w:rsidP="00254ADF">
      <w:pPr>
        <w:pStyle w:val="StateSpecific"/>
        <w:ind w:left="720"/>
      </w:pPr>
      <w:r w:rsidRPr="00ED2183">
        <w:lastRenderedPageBreak/>
        <w:t>Conroe</w:t>
      </w:r>
    </w:p>
    <w:p w:rsidR="002F7025" w:rsidRPr="00ED2183" w:rsidRDefault="002F7025" w:rsidP="00254ADF">
      <w:pPr>
        <w:pStyle w:val="StateSpecific"/>
        <w:ind w:left="720"/>
      </w:pPr>
      <w:r w:rsidRPr="00ED2183">
        <w:t>Corpus Christi</w:t>
      </w:r>
      <w:r w:rsidR="004D0B25" w:rsidRPr="00ED2183">
        <w:t xml:space="preserve"> (3)</w:t>
      </w:r>
    </w:p>
    <w:p w:rsidR="004D0B25" w:rsidRPr="00ED2183" w:rsidRDefault="004D0B25" w:rsidP="00254ADF">
      <w:pPr>
        <w:pStyle w:val="StateSpecific"/>
        <w:ind w:left="720"/>
      </w:pPr>
      <w:r w:rsidRPr="00ED2183">
        <w:t>Dalhart</w:t>
      </w:r>
    </w:p>
    <w:p w:rsidR="004D0B25" w:rsidRPr="00ED2183" w:rsidRDefault="004D0B25" w:rsidP="00254ADF">
      <w:pPr>
        <w:pStyle w:val="StateSpecific"/>
        <w:ind w:left="720"/>
      </w:pPr>
      <w:r w:rsidRPr="00ED2183">
        <w:t>Dallas</w:t>
      </w:r>
    </w:p>
    <w:p w:rsidR="002F7025" w:rsidRPr="00ED2183" w:rsidRDefault="002F7025" w:rsidP="00254ADF">
      <w:pPr>
        <w:pStyle w:val="StateSpecific"/>
        <w:ind w:left="720"/>
      </w:pPr>
      <w:r w:rsidRPr="00ED2183">
        <w:t>Denton</w:t>
      </w:r>
    </w:p>
    <w:p w:rsidR="002F7025" w:rsidRPr="00ED2183" w:rsidRDefault="002F7025" w:rsidP="00254ADF">
      <w:pPr>
        <w:pStyle w:val="StateSpecific"/>
        <w:ind w:left="720"/>
      </w:pPr>
      <w:r w:rsidRPr="00ED2183">
        <w:t>El Paso</w:t>
      </w:r>
    </w:p>
    <w:p w:rsidR="002F7025" w:rsidRPr="00ED2183" w:rsidRDefault="002F7025" w:rsidP="00254ADF">
      <w:pPr>
        <w:pStyle w:val="StateSpecific"/>
        <w:ind w:left="720"/>
      </w:pPr>
      <w:r w:rsidRPr="00ED2183">
        <w:t>Fort Stockton</w:t>
      </w:r>
    </w:p>
    <w:p w:rsidR="002F7025" w:rsidRPr="00ED2183" w:rsidRDefault="002F7025" w:rsidP="00254ADF">
      <w:pPr>
        <w:pStyle w:val="StateSpecific"/>
        <w:ind w:left="720"/>
      </w:pPr>
      <w:r w:rsidRPr="00ED2183">
        <w:t xml:space="preserve">Fort Worth  </w:t>
      </w:r>
    </w:p>
    <w:p w:rsidR="002F7025" w:rsidRPr="00ED2183" w:rsidRDefault="002F7025" w:rsidP="00254ADF">
      <w:pPr>
        <w:pStyle w:val="StateSpecific"/>
        <w:ind w:left="720"/>
      </w:pPr>
      <w:r w:rsidRPr="00ED2183">
        <w:t>Galveston</w:t>
      </w:r>
    </w:p>
    <w:p w:rsidR="002F7025" w:rsidRPr="00ED2183" w:rsidRDefault="002F7025" w:rsidP="00254ADF">
      <w:pPr>
        <w:pStyle w:val="StateSpecific"/>
        <w:ind w:left="720"/>
      </w:pPr>
      <w:r w:rsidRPr="00ED2183">
        <w:t>Granbury</w:t>
      </w:r>
    </w:p>
    <w:p w:rsidR="002F7025" w:rsidRPr="00ED2183" w:rsidRDefault="002F7025" w:rsidP="00254ADF">
      <w:pPr>
        <w:pStyle w:val="StateSpecific"/>
        <w:ind w:left="720"/>
      </w:pPr>
      <w:r w:rsidRPr="00ED2183">
        <w:t>Greenville</w:t>
      </w:r>
    </w:p>
    <w:p w:rsidR="002F7025" w:rsidRPr="00ED2183" w:rsidRDefault="002F7025" w:rsidP="00254ADF">
      <w:pPr>
        <w:pStyle w:val="StateSpecific"/>
        <w:ind w:left="720"/>
      </w:pPr>
      <w:r w:rsidRPr="00ED2183">
        <w:t>Harlingen</w:t>
      </w:r>
    </w:p>
    <w:p w:rsidR="004D0B25" w:rsidRPr="00ED2183" w:rsidRDefault="004D0B25" w:rsidP="00254ADF">
      <w:pPr>
        <w:pStyle w:val="StateSpecific"/>
        <w:ind w:left="900"/>
      </w:pPr>
      <w:r w:rsidRPr="00ED2183">
        <w:lastRenderedPageBreak/>
        <w:t>Houston</w:t>
      </w:r>
    </w:p>
    <w:p w:rsidR="00506146" w:rsidRDefault="00506146" w:rsidP="00254ADF">
      <w:pPr>
        <w:pStyle w:val="StateSpecific"/>
        <w:ind w:left="900"/>
      </w:pPr>
      <w:r w:rsidRPr="00ED2183">
        <w:t>Katy</w:t>
      </w:r>
    </w:p>
    <w:p w:rsidR="00506146" w:rsidRDefault="00506146" w:rsidP="00254ADF">
      <w:pPr>
        <w:pStyle w:val="StateSpecific"/>
        <w:ind w:left="900"/>
      </w:pPr>
      <w:r>
        <w:t>LaGrange</w:t>
      </w:r>
    </w:p>
    <w:p w:rsidR="00506146" w:rsidRDefault="00506146" w:rsidP="00ED2183">
      <w:pPr>
        <w:pStyle w:val="StateSpecific"/>
        <w:ind w:left="900"/>
      </w:pPr>
      <w:r>
        <w:t>Lake Jackson</w:t>
      </w:r>
    </w:p>
    <w:p w:rsidR="002F7025" w:rsidRPr="00ED2183" w:rsidRDefault="002F7025" w:rsidP="00ED2183">
      <w:pPr>
        <w:pStyle w:val="StateSpecific"/>
        <w:ind w:left="900"/>
      </w:pPr>
      <w:r w:rsidRPr="00ED2183">
        <w:t>Laredo</w:t>
      </w:r>
    </w:p>
    <w:p w:rsidR="002F7025" w:rsidRPr="00ED2183" w:rsidRDefault="002F7025" w:rsidP="00ED2183">
      <w:pPr>
        <w:pStyle w:val="StateSpecific"/>
        <w:ind w:left="900"/>
      </w:pPr>
      <w:r w:rsidRPr="00ED2183">
        <w:t>Longview</w:t>
      </w:r>
    </w:p>
    <w:p w:rsidR="002F7025" w:rsidRPr="00ED2183" w:rsidRDefault="002F7025" w:rsidP="00ED2183">
      <w:pPr>
        <w:pStyle w:val="StateSpecific"/>
        <w:ind w:left="900"/>
      </w:pPr>
      <w:r w:rsidRPr="00ED2183">
        <w:t>Lubbock</w:t>
      </w:r>
    </w:p>
    <w:p w:rsidR="002F7025" w:rsidRPr="00ED2183" w:rsidRDefault="002F7025" w:rsidP="00506146">
      <w:pPr>
        <w:pStyle w:val="StateSpecific"/>
        <w:ind w:left="900"/>
      </w:pPr>
      <w:r w:rsidRPr="00ED2183">
        <w:t>Lufkin</w:t>
      </w:r>
    </w:p>
    <w:p w:rsidR="002F7025" w:rsidRPr="00ED2183" w:rsidRDefault="002F7025" w:rsidP="00506146">
      <w:pPr>
        <w:pStyle w:val="StateSpecific"/>
        <w:ind w:left="900"/>
      </w:pPr>
      <w:r w:rsidRPr="00ED2183">
        <w:t>McAllen</w:t>
      </w:r>
    </w:p>
    <w:p w:rsidR="002F7025" w:rsidRDefault="002F7025" w:rsidP="00506146">
      <w:pPr>
        <w:pStyle w:val="StateSpecific"/>
        <w:ind w:left="900"/>
      </w:pPr>
      <w:r w:rsidRPr="00ED2183">
        <w:t>New Braunfels</w:t>
      </w:r>
    </w:p>
    <w:p w:rsidR="002F7025" w:rsidRDefault="002F7025" w:rsidP="00506146">
      <w:pPr>
        <w:pStyle w:val="StateSpecific"/>
        <w:ind w:left="900"/>
      </w:pPr>
      <w:r>
        <w:t>Odessa</w:t>
      </w:r>
    </w:p>
    <w:p w:rsidR="002F7025" w:rsidRDefault="002F7025" w:rsidP="00506146">
      <w:pPr>
        <w:pStyle w:val="StateSpecific"/>
        <w:ind w:left="900"/>
      </w:pPr>
      <w:r>
        <w:t>Palestine</w:t>
      </w:r>
    </w:p>
    <w:p w:rsidR="002F7025" w:rsidRDefault="002F7025" w:rsidP="00254ADF">
      <w:pPr>
        <w:pStyle w:val="StateSpecific"/>
        <w:ind w:left="720"/>
      </w:pPr>
      <w:r>
        <w:lastRenderedPageBreak/>
        <w:t>Richmond</w:t>
      </w:r>
    </w:p>
    <w:p w:rsidR="002F7025" w:rsidRDefault="002F7025" w:rsidP="00254ADF">
      <w:pPr>
        <w:pStyle w:val="StateSpecific"/>
        <w:ind w:left="720"/>
      </w:pPr>
      <w:r>
        <w:t>San Angelo</w:t>
      </w:r>
    </w:p>
    <w:p w:rsidR="002F7025" w:rsidRDefault="002F7025" w:rsidP="00ED2183">
      <w:pPr>
        <w:pStyle w:val="StateSpecific"/>
        <w:ind w:left="720"/>
      </w:pPr>
      <w:r>
        <w:t>San Antonio (</w:t>
      </w:r>
      <w:r w:rsidR="00506146">
        <w:t>10</w:t>
      </w:r>
      <w:r>
        <w:t>)</w:t>
      </w:r>
    </w:p>
    <w:p w:rsidR="002F7025" w:rsidRDefault="002F7025" w:rsidP="00ED2183">
      <w:pPr>
        <w:pStyle w:val="StateSpecific"/>
        <w:ind w:left="720"/>
      </w:pPr>
      <w:r>
        <w:t>Seguin</w:t>
      </w:r>
    </w:p>
    <w:p w:rsidR="002F7025" w:rsidRDefault="002F7025" w:rsidP="00ED2183">
      <w:pPr>
        <w:pStyle w:val="StateSpecific"/>
        <w:ind w:left="720"/>
      </w:pPr>
      <w:r>
        <w:t>Sherman</w:t>
      </w:r>
    </w:p>
    <w:p w:rsidR="002F7025" w:rsidRDefault="002F7025" w:rsidP="002F7025">
      <w:pPr>
        <w:pStyle w:val="StateSpecific"/>
        <w:ind w:left="720"/>
      </w:pPr>
      <w:r>
        <w:t>Stamford</w:t>
      </w:r>
    </w:p>
    <w:p w:rsidR="002F7025" w:rsidRDefault="00506146" w:rsidP="002F7025">
      <w:pPr>
        <w:pStyle w:val="StateSpecific"/>
        <w:ind w:left="720"/>
      </w:pPr>
      <w:r>
        <w:t>Temple</w:t>
      </w:r>
    </w:p>
    <w:p w:rsidR="002F7025" w:rsidRDefault="002F7025" w:rsidP="002F7025">
      <w:pPr>
        <w:pStyle w:val="StateSpecific"/>
        <w:ind w:left="720"/>
      </w:pPr>
      <w:r>
        <w:t>Texas City</w:t>
      </w:r>
    </w:p>
    <w:p w:rsidR="00506146" w:rsidRDefault="00506146" w:rsidP="002F7025">
      <w:pPr>
        <w:pStyle w:val="StateSpecific"/>
        <w:ind w:left="720"/>
      </w:pPr>
      <w:r>
        <w:t>Tomball</w:t>
      </w:r>
    </w:p>
    <w:p w:rsidR="002F7025" w:rsidRDefault="002F7025" w:rsidP="002F7025">
      <w:pPr>
        <w:pStyle w:val="StateSpecific"/>
        <w:ind w:left="720"/>
      </w:pPr>
      <w:r>
        <w:t>Tyler</w:t>
      </w:r>
      <w:r w:rsidR="00ED2183">
        <w:t xml:space="preserve"> (2)</w:t>
      </w:r>
    </w:p>
    <w:p w:rsidR="002F7025" w:rsidRDefault="002F7025" w:rsidP="002F7025">
      <w:pPr>
        <w:pStyle w:val="StateSpecific"/>
        <w:ind w:left="720"/>
      </w:pPr>
      <w:r>
        <w:t>Victoria</w:t>
      </w:r>
    </w:p>
    <w:p w:rsidR="002F7025" w:rsidRDefault="002F7025" w:rsidP="002F7025">
      <w:pPr>
        <w:pStyle w:val="StateSpecific"/>
        <w:ind w:left="720"/>
        <w:sectPr w:rsidR="002F7025">
          <w:type w:val="continuous"/>
          <w:pgSz w:w="12240" w:h="15840"/>
          <w:pgMar w:top="1080" w:right="1800" w:bottom="1080" w:left="1440" w:header="720" w:footer="720" w:gutter="0"/>
          <w:cols w:num="3" w:space="720"/>
          <w:titlePg/>
        </w:sectPr>
      </w:pPr>
      <w:r>
        <w:t>Wichita Falls</w:t>
      </w:r>
    </w:p>
    <w:p w:rsidR="00506146" w:rsidRPr="00076471" w:rsidRDefault="00506146" w:rsidP="00506146">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34"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5" w:history="1">
        <w:r w:rsidRPr="007D5C54">
          <w:rPr>
            <w:rStyle w:val="Hyperlink"/>
            <w:i/>
          </w:rPr>
          <w:t>Locations</w:t>
        </w:r>
      </w:hyperlink>
      <w:r w:rsidRPr="00076471">
        <w:rPr>
          <w:i/>
          <w:color w:val="auto"/>
        </w:rPr>
        <w:t>:</w:t>
      </w:r>
    </w:p>
    <w:p w:rsidR="00506146" w:rsidRPr="00076471" w:rsidRDefault="00506146" w:rsidP="00506146">
      <w:pPr>
        <w:pStyle w:val="NationalBodyBullet"/>
        <w:numPr>
          <w:ilvl w:val="0"/>
          <w:numId w:val="0"/>
        </w:numPr>
        <w:tabs>
          <w:tab w:val="left" w:pos="1800"/>
        </w:tabs>
        <w:ind w:left="1440"/>
        <w:rPr>
          <w:i/>
          <w:color w:val="auto"/>
        </w:rPr>
        <w:sectPr w:rsidR="00506146" w:rsidRPr="00076471" w:rsidSect="00C352E6">
          <w:type w:val="continuous"/>
          <w:pgSz w:w="12240" w:h="15840"/>
          <w:pgMar w:top="1080" w:right="1800" w:bottom="1080" w:left="1440" w:header="720" w:footer="720" w:gutter="0"/>
          <w:cols w:space="720"/>
          <w:titlePg/>
        </w:sectPr>
      </w:pPr>
    </w:p>
    <w:p w:rsidR="002F7025" w:rsidRDefault="002F7025" w:rsidP="00254ADF">
      <w:pPr>
        <w:pStyle w:val="NationalBodyBullet"/>
        <w:numPr>
          <w:ilvl w:val="0"/>
          <w:numId w:val="0"/>
        </w:numPr>
        <w:tabs>
          <w:tab w:val="left" w:pos="1800"/>
        </w:tabs>
        <w:ind w:left="720"/>
        <w:rPr>
          <w:i/>
        </w:rPr>
      </w:pPr>
      <w:r>
        <w:rPr>
          <w:i/>
        </w:rPr>
        <w:lastRenderedPageBreak/>
        <w:t xml:space="preserve">Abilene </w:t>
      </w:r>
    </w:p>
    <w:p w:rsidR="002F7025" w:rsidRDefault="002F7025" w:rsidP="00254ADF">
      <w:pPr>
        <w:pStyle w:val="NationalBodyBullet"/>
        <w:numPr>
          <w:ilvl w:val="0"/>
          <w:numId w:val="0"/>
        </w:numPr>
        <w:tabs>
          <w:tab w:val="left" w:pos="1800"/>
        </w:tabs>
        <w:ind w:left="720"/>
        <w:rPr>
          <w:i/>
        </w:rPr>
      </w:pPr>
      <w:r>
        <w:rPr>
          <w:i/>
        </w:rPr>
        <w:t xml:space="preserve">Amarillo </w:t>
      </w:r>
    </w:p>
    <w:p w:rsidR="002F7025" w:rsidRDefault="002F7025" w:rsidP="00254ADF">
      <w:pPr>
        <w:pStyle w:val="NationalBodyBullet"/>
        <w:numPr>
          <w:ilvl w:val="0"/>
          <w:numId w:val="0"/>
        </w:numPr>
        <w:tabs>
          <w:tab w:val="left" w:pos="1800"/>
        </w:tabs>
        <w:ind w:left="720"/>
        <w:rPr>
          <w:i/>
        </w:rPr>
      </w:pPr>
      <w:r>
        <w:rPr>
          <w:i/>
        </w:rPr>
        <w:t>Austin</w:t>
      </w:r>
    </w:p>
    <w:p w:rsidR="00506146" w:rsidRDefault="00506146" w:rsidP="00254ADF">
      <w:pPr>
        <w:pStyle w:val="NationalBodyBullet"/>
        <w:numPr>
          <w:ilvl w:val="0"/>
          <w:numId w:val="0"/>
        </w:numPr>
        <w:tabs>
          <w:tab w:val="left" w:pos="1800"/>
        </w:tabs>
        <w:ind w:left="720"/>
        <w:rPr>
          <w:i/>
        </w:rPr>
      </w:pPr>
      <w:r>
        <w:rPr>
          <w:i/>
        </w:rPr>
        <w:t>Beaumont</w:t>
      </w:r>
    </w:p>
    <w:p w:rsidR="002F7025" w:rsidRDefault="002F7025" w:rsidP="00254ADF">
      <w:pPr>
        <w:pStyle w:val="NationalBodyBullet"/>
        <w:numPr>
          <w:ilvl w:val="0"/>
          <w:numId w:val="0"/>
        </w:numPr>
        <w:tabs>
          <w:tab w:val="left" w:pos="1800"/>
        </w:tabs>
        <w:ind w:left="720"/>
        <w:rPr>
          <w:i/>
        </w:rPr>
      </w:pPr>
      <w:r>
        <w:rPr>
          <w:i/>
        </w:rPr>
        <w:t>Corpus Christi</w:t>
      </w:r>
    </w:p>
    <w:p w:rsidR="002F7025" w:rsidRDefault="002F7025" w:rsidP="00254ADF">
      <w:pPr>
        <w:pStyle w:val="NationalBodyBullet"/>
        <w:numPr>
          <w:ilvl w:val="0"/>
          <w:numId w:val="0"/>
        </w:numPr>
        <w:tabs>
          <w:tab w:val="left" w:pos="1800"/>
        </w:tabs>
        <w:ind w:left="720"/>
        <w:rPr>
          <w:i/>
        </w:rPr>
      </w:pPr>
      <w:r>
        <w:rPr>
          <w:i/>
        </w:rPr>
        <w:t>Dallas</w:t>
      </w:r>
    </w:p>
    <w:p w:rsidR="002F7025" w:rsidRDefault="002F7025" w:rsidP="00506146">
      <w:pPr>
        <w:pStyle w:val="NationalBodyBullet"/>
        <w:numPr>
          <w:ilvl w:val="0"/>
          <w:numId w:val="0"/>
        </w:numPr>
        <w:tabs>
          <w:tab w:val="left" w:pos="1800"/>
        </w:tabs>
        <w:ind w:left="900"/>
        <w:rPr>
          <w:i/>
        </w:rPr>
      </w:pPr>
      <w:r>
        <w:rPr>
          <w:i/>
        </w:rPr>
        <w:lastRenderedPageBreak/>
        <w:t>El Paso</w:t>
      </w:r>
    </w:p>
    <w:p w:rsidR="002F7025" w:rsidRDefault="002F7025" w:rsidP="00506146">
      <w:pPr>
        <w:pStyle w:val="NationalBodyBullet"/>
        <w:numPr>
          <w:ilvl w:val="0"/>
          <w:numId w:val="0"/>
        </w:numPr>
        <w:tabs>
          <w:tab w:val="left" w:pos="1800"/>
        </w:tabs>
        <w:ind w:left="900"/>
        <w:rPr>
          <w:i/>
        </w:rPr>
      </w:pPr>
      <w:r>
        <w:rPr>
          <w:i/>
        </w:rPr>
        <w:t>Fort Worth</w:t>
      </w:r>
    </w:p>
    <w:p w:rsidR="002F7025" w:rsidRDefault="002F7025" w:rsidP="00506146">
      <w:pPr>
        <w:pStyle w:val="NationalBodyBullet"/>
        <w:numPr>
          <w:ilvl w:val="0"/>
          <w:numId w:val="0"/>
        </w:numPr>
        <w:tabs>
          <w:tab w:val="left" w:pos="1800"/>
        </w:tabs>
        <w:ind w:left="900"/>
        <w:rPr>
          <w:i/>
        </w:rPr>
      </w:pPr>
      <w:r>
        <w:rPr>
          <w:i/>
        </w:rPr>
        <w:t>Harker Heights</w:t>
      </w:r>
    </w:p>
    <w:p w:rsidR="002F7025" w:rsidRPr="00A70156" w:rsidRDefault="002F7025" w:rsidP="00506146">
      <w:pPr>
        <w:pStyle w:val="NationalBodyBullet"/>
        <w:numPr>
          <w:ilvl w:val="0"/>
          <w:numId w:val="0"/>
        </w:numPr>
        <w:tabs>
          <w:tab w:val="left" w:pos="1800"/>
        </w:tabs>
        <w:ind w:left="900"/>
        <w:rPr>
          <w:i/>
        </w:rPr>
      </w:pPr>
      <w:r>
        <w:rPr>
          <w:i/>
        </w:rPr>
        <w:t>Houston (3)</w:t>
      </w:r>
    </w:p>
    <w:p w:rsidR="002F7025" w:rsidRDefault="002F7025" w:rsidP="00506146">
      <w:pPr>
        <w:pStyle w:val="NationalBodyBullet"/>
        <w:numPr>
          <w:ilvl w:val="0"/>
          <w:numId w:val="0"/>
        </w:numPr>
        <w:tabs>
          <w:tab w:val="left" w:pos="1800"/>
        </w:tabs>
        <w:ind w:left="900"/>
        <w:rPr>
          <w:i/>
        </w:rPr>
      </w:pPr>
      <w:r>
        <w:rPr>
          <w:i/>
        </w:rPr>
        <w:t>Laredo</w:t>
      </w:r>
    </w:p>
    <w:p w:rsidR="002F7025" w:rsidRDefault="002F7025" w:rsidP="00506146">
      <w:pPr>
        <w:pStyle w:val="NationalBodyBullet"/>
        <w:numPr>
          <w:ilvl w:val="0"/>
          <w:numId w:val="0"/>
        </w:numPr>
        <w:tabs>
          <w:tab w:val="left" w:pos="1800"/>
        </w:tabs>
        <w:ind w:left="900"/>
        <w:rPr>
          <w:i/>
        </w:rPr>
      </w:pPr>
      <w:r>
        <w:rPr>
          <w:i/>
        </w:rPr>
        <w:t>Lubbock</w:t>
      </w:r>
    </w:p>
    <w:p w:rsidR="002F7025" w:rsidRDefault="002F7025" w:rsidP="00506146">
      <w:pPr>
        <w:pStyle w:val="NationalBodyBullet"/>
        <w:numPr>
          <w:ilvl w:val="0"/>
          <w:numId w:val="0"/>
        </w:numPr>
        <w:tabs>
          <w:tab w:val="left" w:pos="1800"/>
        </w:tabs>
        <w:ind w:left="720"/>
        <w:rPr>
          <w:i/>
        </w:rPr>
      </w:pPr>
      <w:r>
        <w:rPr>
          <w:i/>
        </w:rPr>
        <w:lastRenderedPageBreak/>
        <w:t>McAllen</w:t>
      </w:r>
    </w:p>
    <w:p w:rsidR="002F7025" w:rsidRDefault="002F7025" w:rsidP="00506146">
      <w:pPr>
        <w:pStyle w:val="NationalBodyBullet"/>
        <w:numPr>
          <w:ilvl w:val="0"/>
          <w:numId w:val="0"/>
        </w:numPr>
        <w:tabs>
          <w:tab w:val="left" w:pos="1800"/>
        </w:tabs>
        <w:ind w:left="720"/>
        <w:rPr>
          <w:i/>
        </w:rPr>
      </w:pPr>
      <w:r>
        <w:rPr>
          <w:i/>
        </w:rPr>
        <w:t>Mesquite</w:t>
      </w:r>
    </w:p>
    <w:p w:rsidR="002F7025" w:rsidRDefault="002F7025" w:rsidP="00506146">
      <w:pPr>
        <w:pStyle w:val="NationalBodyBullet"/>
        <w:numPr>
          <w:ilvl w:val="0"/>
          <w:numId w:val="0"/>
        </w:numPr>
        <w:tabs>
          <w:tab w:val="left" w:pos="1800"/>
        </w:tabs>
        <w:ind w:left="720"/>
        <w:rPr>
          <w:i/>
        </w:rPr>
      </w:pPr>
      <w:r>
        <w:rPr>
          <w:i/>
        </w:rPr>
        <w:t>Midland</w:t>
      </w:r>
    </w:p>
    <w:p w:rsidR="002F7025" w:rsidRDefault="002F7025" w:rsidP="00506146">
      <w:pPr>
        <w:pStyle w:val="NationalBodyBullet"/>
        <w:numPr>
          <w:ilvl w:val="0"/>
          <w:numId w:val="0"/>
        </w:numPr>
        <w:tabs>
          <w:tab w:val="left" w:pos="1800"/>
        </w:tabs>
        <w:ind w:left="720"/>
        <w:rPr>
          <w:i/>
        </w:rPr>
      </w:pPr>
      <w:r>
        <w:rPr>
          <w:i/>
        </w:rPr>
        <w:t>Pantego</w:t>
      </w:r>
    </w:p>
    <w:p w:rsidR="002F7025" w:rsidRDefault="002F7025" w:rsidP="00506146">
      <w:pPr>
        <w:pStyle w:val="NationalBodyBullet"/>
        <w:numPr>
          <w:ilvl w:val="0"/>
          <w:numId w:val="0"/>
        </w:numPr>
        <w:tabs>
          <w:tab w:val="left" w:pos="1800"/>
        </w:tabs>
        <w:ind w:left="720"/>
        <w:rPr>
          <w:i/>
        </w:rPr>
        <w:sectPr w:rsidR="002F7025" w:rsidSect="00506146">
          <w:type w:val="continuous"/>
          <w:pgSz w:w="12240" w:h="15840"/>
          <w:pgMar w:top="1080" w:right="1800" w:bottom="1080" w:left="1440" w:header="720" w:footer="720" w:gutter="0"/>
          <w:cols w:num="3" w:space="720"/>
          <w:titlePg/>
        </w:sectPr>
      </w:pPr>
      <w:r>
        <w:rPr>
          <w:i/>
        </w:rPr>
        <w:t>San Antonio (</w:t>
      </w:r>
      <w:r w:rsidR="00506146">
        <w:rPr>
          <w:i/>
        </w:rPr>
        <w:t>2</w:t>
      </w:r>
      <w:r>
        <w:rPr>
          <w:i/>
        </w:rPr>
        <w:t>)</w:t>
      </w:r>
    </w:p>
    <w:p w:rsidR="002F7025" w:rsidRDefault="002F7025" w:rsidP="002F7025">
      <w:pPr>
        <w:pStyle w:val="NationalBodyBullet"/>
        <w:numPr>
          <w:ilvl w:val="0"/>
          <w:numId w:val="0"/>
        </w:numPr>
      </w:pPr>
    </w:p>
    <w:p w:rsidR="00506146" w:rsidRDefault="00506146" w:rsidP="002F7025">
      <w:pPr>
        <w:pStyle w:val="NationalBodyBullet"/>
        <w:numPr>
          <w:ilvl w:val="0"/>
          <w:numId w:val="0"/>
        </w:numPr>
      </w:pPr>
    </w:p>
    <w:p w:rsidR="00506146" w:rsidRDefault="00506146" w:rsidP="002F7025">
      <w:pPr>
        <w:pStyle w:val="NationalBodyBullet"/>
        <w:numPr>
          <w:ilvl w:val="0"/>
          <w:numId w:val="0"/>
        </w:numPr>
        <w:sectPr w:rsidR="00506146">
          <w:type w:val="continuous"/>
          <w:pgSz w:w="12240" w:h="15840"/>
          <w:pgMar w:top="1080" w:right="1800" w:bottom="1080" w:left="1440" w:header="720" w:footer="720" w:gutter="0"/>
          <w:cols w:space="720"/>
          <w:titlePg/>
        </w:sectPr>
      </w:pPr>
    </w:p>
    <w:p w:rsidR="002F7025" w:rsidRDefault="002F7025" w:rsidP="00254ADF">
      <w:pPr>
        <w:pStyle w:val="Heading2"/>
      </w:pPr>
      <w:r>
        <w:lastRenderedPageBreak/>
        <w:t>Disabilities and Pensions</w:t>
      </w:r>
    </w:p>
    <w:p w:rsidR="00DE5303" w:rsidRDefault="00DE5303" w:rsidP="00DE5303">
      <w:pPr>
        <w:pStyle w:val="NationalBodyBullet"/>
        <w:numPr>
          <w:ilvl w:val="0"/>
          <w:numId w:val="0"/>
        </w:numPr>
        <w:tabs>
          <w:tab w:val="left" w:pos="720"/>
        </w:tabs>
      </w:pPr>
      <w:r>
        <w:t xml:space="preserve">Not all military service-related issues end when people are </w:t>
      </w:r>
      <w:hyperlink r:id="rId36"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7" w:history="1">
        <w:r>
          <w:rPr>
            <w:rStyle w:val="Hyperlink"/>
          </w:rPr>
          <w:t>aid and attendance</w:t>
        </w:r>
      </w:hyperlink>
      <w:r>
        <w:t xml:space="preserve"> of another person may also be eligible to receive additional monetary amounts.</w:t>
      </w:r>
    </w:p>
    <w:p w:rsidR="002F7025" w:rsidRDefault="002F7025" w:rsidP="002F7025">
      <w:pPr>
        <w:pStyle w:val="NationalBodyBullet"/>
        <w:numPr>
          <w:ilvl w:val="0"/>
          <w:numId w:val="0"/>
        </w:numPr>
        <w:rPr>
          <w:i/>
        </w:rPr>
      </w:pPr>
    </w:p>
    <w:p w:rsidR="002F7025" w:rsidRPr="00447E86" w:rsidRDefault="002F7025" w:rsidP="00254ADF">
      <w:pPr>
        <w:pStyle w:val="Heading3"/>
      </w:pPr>
      <w:r w:rsidRPr="00447E86">
        <w:t>D</w:t>
      </w:r>
      <w:r w:rsidRPr="004646C1">
        <w:t>isabilities</w:t>
      </w:r>
      <w:r w:rsidRPr="00447E86">
        <w:t xml:space="preserve"> and Pensions </w:t>
      </w:r>
      <w:r w:rsidR="00506146">
        <w:t>–</w:t>
      </w:r>
      <w:r w:rsidRPr="00447E86">
        <w:t xml:space="preserve"> </w:t>
      </w:r>
      <w:r>
        <w:t>Texas</w:t>
      </w:r>
      <w:r w:rsidR="00506146">
        <w:t xml:space="preserve"> (Fiscal year 201</w:t>
      </w:r>
      <w:r w:rsidR="00ED2183">
        <w:t>4</w:t>
      </w:r>
      <w:r w:rsidR="00506146">
        <w:t xml:space="preserve"> data)</w:t>
      </w:r>
    </w:p>
    <w:p w:rsidR="002F7025" w:rsidRPr="000D731C" w:rsidRDefault="002F7025" w:rsidP="002F7025">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ED2183">
        <w:rPr>
          <w:i/>
        </w:rPr>
        <w:t>367</w:t>
      </w:r>
      <w:r>
        <w:rPr>
          <w:i/>
        </w:rPr>
        <w:t>,</w:t>
      </w:r>
      <w:r w:rsidR="00ED2183">
        <w:rPr>
          <w:i/>
        </w:rPr>
        <w:t>020</w:t>
      </w:r>
    </w:p>
    <w:p w:rsidR="002F7025" w:rsidRPr="007A497B" w:rsidRDefault="002F7025" w:rsidP="002F7025">
      <w:pPr>
        <w:pStyle w:val="NationalBodyBullet"/>
        <w:numPr>
          <w:ilvl w:val="0"/>
          <w:numId w:val="5"/>
        </w:numPr>
        <w:tabs>
          <w:tab w:val="clear" w:pos="1260"/>
          <w:tab w:val="num" w:pos="720"/>
        </w:tabs>
        <w:ind w:left="720"/>
        <w:rPr>
          <w:i/>
        </w:rPr>
      </w:pPr>
      <w:r w:rsidRPr="000D731C">
        <w:rPr>
          <w:i/>
        </w:rPr>
        <w:t xml:space="preserve">Number of VA pensions to veterans in </w:t>
      </w:r>
      <w:r>
        <w:rPr>
          <w:i/>
        </w:rPr>
        <w:t>Texas</w:t>
      </w:r>
      <w:r w:rsidRPr="000D731C">
        <w:rPr>
          <w:i/>
        </w:rPr>
        <w:t xml:space="preserve">:  </w:t>
      </w:r>
      <w:r w:rsidR="00ED2183">
        <w:rPr>
          <w:i/>
        </w:rPr>
        <w:t>22</w:t>
      </w:r>
      <w:r>
        <w:rPr>
          <w:i/>
        </w:rPr>
        <w:t>,</w:t>
      </w:r>
      <w:r w:rsidR="00ED2183">
        <w:rPr>
          <w:i/>
        </w:rPr>
        <w:t>880</w:t>
      </w:r>
      <w:r w:rsidR="00506146">
        <w:rPr>
          <w:i/>
        </w:rPr>
        <w:t xml:space="preserve"> </w:t>
      </w:r>
    </w:p>
    <w:p w:rsidR="00D26A36" w:rsidRPr="006F2CC4" w:rsidRDefault="00D26A36" w:rsidP="00D26A36">
      <w:pPr>
        <w:pStyle w:val="NationalBodyBullet"/>
        <w:numPr>
          <w:ilvl w:val="0"/>
          <w:numId w:val="5"/>
        </w:numPr>
        <w:tabs>
          <w:tab w:val="clear" w:pos="1260"/>
          <w:tab w:val="num" w:pos="720"/>
        </w:tabs>
        <w:ind w:left="720"/>
        <w:rPr>
          <w:i/>
        </w:rPr>
      </w:pPr>
      <w:r>
        <w:rPr>
          <w:i/>
        </w:rPr>
        <w:t xml:space="preserve">Number of disability claims processed:  </w:t>
      </w:r>
      <w:r>
        <w:rPr>
          <w:i/>
        </w:rPr>
        <w:t>125,670</w:t>
      </w:r>
      <w:bookmarkStart w:id="0" w:name="_GoBack"/>
      <w:bookmarkEnd w:id="0"/>
    </w:p>
    <w:p w:rsidR="002F7025" w:rsidRDefault="002F7025" w:rsidP="002F7025">
      <w:pPr>
        <w:pStyle w:val="NationalBodyBullet"/>
        <w:numPr>
          <w:ilvl w:val="0"/>
          <w:numId w:val="0"/>
        </w:numPr>
        <w:rPr>
          <w:b/>
        </w:rPr>
      </w:pPr>
    </w:p>
    <w:p w:rsidR="00506146" w:rsidRDefault="00506146" w:rsidP="002F7025">
      <w:pPr>
        <w:pStyle w:val="NationalBodyBullet"/>
        <w:numPr>
          <w:ilvl w:val="0"/>
          <w:numId w:val="0"/>
        </w:numPr>
        <w:rPr>
          <w:b/>
        </w:rPr>
      </w:pPr>
    </w:p>
    <w:p w:rsidR="002F7025" w:rsidRDefault="002F7025" w:rsidP="00254ADF">
      <w:pPr>
        <w:pStyle w:val="Heading2"/>
      </w:pPr>
      <w:r>
        <w:t>Memorial Affairs</w:t>
      </w:r>
    </w:p>
    <w:p w:rsidR="00DE5303" w:rsidRPr="00E04C89" w:rsidRDefault="00DE5303" w:rsidP="00DE5303">
      <w:pPr>
        <w:pStyle w:val="NationalBodyBullet"/>
        <w:numPr>
          <w:ilvl w:val="0"/>
          <w:numId w:val="0"/>
        </w:numPr>
        <w:rPr>
          <w:color w:val="auto"/>
        </w:rPr>
      </w:pPr>
      <w:r w:rsidRPr="00E04C89">
        <w:rPr>
          <w:color w:val="auto"/>
        </w:rPr>
        <w:t xml:space="preserve">Most men and women who served in the military are </w:t>
      </w:r>
      <w:hyperlink r:id="rId38"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9"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40"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41"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42"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43" w:history="1">
        <w:r w:rsidRPr="00E04C89">
          <w:rPr>
            <w:rStyle w:val="Hyperlink"/>
          </w:rPr>
          <w:t>state veterans cemeteries</w:t>
        </w:r>
      </w:hyperlink>
      <w:r w:rsidRPr="00E04C89">
        <w:rPr>
          <w:color w:val="auto"/>
        </w:rPr>
        <w:t xml:space="preserve"> since the </w:t>
      </w:r>
      <w:hyperlink r:id="rId44"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2F7025" w:rsidRDefault="002F7025" w:rsidP="002F7025">
      <w:pPr>
        <w:pStyle w:val="NationalBodyBullet"/>
        <w:numPr>
          <w:ilvl w:val="0"/>
          <w:numId w:val="0"/>
        </w:numPr>
      </w:pPr>
    </w:p>
    <w:p w:rsidR="002F7025" w:rsidRPr="0013263B" w:rsidRDefault="002F7025" w:rsidP="00254ADF">
      <w:pPr>
        <w:pStyle w:val="Heading3"/>
      </w:pPr>
      <w:r w:rsidRPr="0013263B">
        <w:lastRenderedPageBreak/>
        <w:t>Memorial Affairs</w:t>
      </w:r>
      <w:r>
        <w:t xml:space="preserve"> - Texas </w:t>
      </w:r>
      <w:r w:rsidR="00ED2183">
        <w:t>(Fiscal year 2014 data)</w:t>
      </w:r>
    </w:p>
    <w:p w:rsidR="002F7025" w:rsidRPr="000D731C" w:rsidRDefault="002F7025" w:rsidP="002F7025">
      <w:pPr>
        <w:pStyle w:val="NationalBodyBullet"/>
        <w:numPr>
          <w:ilvl w:val="0"/>
          <w:numId w:val="6"/>
        </w:numPr>
        <w:tabs>
          <w:tab w:val="clear" w:pos="1260"/>
          <w:tab w:val="num" w:pos="720"/>
        </w:tabs>
        <w:ind w:left="720"/>
        <w:rPr>
          <w:i/>
        </w:rPr>
      </w:pPr>
      <w:r w:rsidRPr="000D731C">
        <w:rPr>
          <w:i/>
        </w:rPr>
        <w:t xml:space="preserve">National cemetery burials in </w:t>
      </w:r>
      <w:r w:rsidR="00ED2183">
        <w:rPr>
          <w:i/>
        </w:rPr>
        <w:t>Texas</w:t>
      </w:r>
      <w:r w:rsidRPr="000D731C">
        <w:rPr>
          <w:i/>
        </w:rPr>
        <w:t xml:space="preserve">: </w:t>
      </w:r>
      <w:r>
        <w:rPr>
          <w:i/>
        </w:rPr>
        <w:t xml:space="preserve"> </w:t>
      </w:r>
      <w:r w:rsidR="00552CD9">
        <w:rPr>
          <w:i/>
        </w:rPr>
        <w:t>12</w:t>
      </w:r>
      <w:r>
        <w:rPr>
          <w:i/>
        </w:rPr>
        <w:t>,</w:t>
      </w:r>
      <w:r w:rsidR="00DA77FD">
        <w:rPr>
          <w:i/>
        </w:rPr>
        <w:t>167</w:t>
      </w:r>
    </w:p>
    <w:p w:rsidR="002F7025" w:rsidRPr="0009561E" w:rsidRDefault="00D26A36" w:rsidP="002F7025">
      <w:pPr>
        <w:pStyle w:val="NationalBodyBullet"/>
        <w:numPr>
          <w:ilvl w:val="0"/>
          <w:numId w:val="6"/>
        </w:numPr>
        <w:tabs>
          <w:tab w:val="clear" w:pos="1260"/>
          <w:tab w:val="num" w:pos="-2430"/>
        </w:tabs>
        <w:ind w:left="1800"/>
        <w:rPr>
          <w:i/>
        </w:rPr>
      </w:pPr>
      <w:hyperlink r:id="rId45" w:history="1">
        <w:r w:rsidR="002F7025" w:rsidRPr="000D4255">
          <w:rPr>
            <w:rStyle w:val="Hyperlink"/>
            <w:i/>
            <w:szCs w:val="14"/>
          </w:rPr>
          <w:t>Dallas-Fort Worth National Cemetery</w:t>
        </w:r>
      </w:hyperlink>
      <w:r w:rsidR="00552CD9">
        <w:rPr>
          <w:i/>
          <w:szCs w:val="14"/>
        </w:rPr>
        <w:t xml:space="preserve">:  </w:t>
      </w:r>
      <w:r w:rsidR="002F7025" w:rsidRPr="000D4255">
        <w:rPr>
          <w:i/>
          <w:szCs w:val="14"/>
        </w:rPr>
        <w:t>3,</w:t>
      </w:r>
      <w:r w:rsidR="00DA77FD">
        <w:rPr>
          <w:i/>
          <w:szCs w:val="14"/>
        </w:rPr>
        <w:t>862</w:t>
      </w:r>
    </w:p>
    <w:p w:rsidR="002F7025" w:rsidRPr="0009561E" w:rsidRDefault="00D26A36" w:rsidP="002F7025">
      <w:pPr>
        <w:pStyle w:val="NationalBodyBullet"/>
        <w:numPr>
          <w:ilvl w:val="0"/>
          <w:numId w:val="6"/>
        </w:numPr>
        <w:tabs>
          <w:tab w:val="clear" w:pos="1260"/>
          <w:tab w:val="num" w:pos="-2430"/>
        </w:tabs>
        <w:ind w:left="1800"/>
        <w:rPr>
          <w:i/>
        </w:rPr>
      </w:pPr>
      <w:hyperlink r:id="rId46" w:history="1">
        <w:r w:rsidR="002F7025" w:rsidRPr="000D4255">
          <w:rPr>
            <w:rStyle w:val="Hyperlink"/>
            <w:i/>
            <w:szCs w:val="14"/>
          </w:rPr>
          <w:t>Fort Bliss National Cemetery</w:t>
        </w:r>
      </w:hyperlink>
      <w:r w:rsidR="00552CD9">
        <w:rPr>
          <w:i/>
          <w:szCs w:val="14"/>
        </w:rPr>
        <w:t xml:space="preserve">:  </w:t>
      </w:r>
      <w:r w:rsidR="002F7025" w:rsidRPr="000D4255">
        <w:rPr>
          <w:i/>
          <w:szCs w:val="14"/>
        </w:rPr>
        <w:t>1,</w:t>
      </w:r>
      <w:r w:rsidR="00DA77FD">
        <w:rPr>
          <w:i/>
          <w:szCs w:val="14"/>
        </w:rPr>
        <w:t>352</w:t>
      </w:r>
    </w:p>
    <w:p w:rsidR="002F7025" w:rsidRPr="0009561E" w:rsidRDefault="00D26A36" w:rsidP="002F7025">
      <w:pPr>
        <w:pStyle w:val="NationalBodyBullet"/>
        <w:numPr>
          <w:ilvl w:val="0"/>
          <w:numId w:val="6"/>
        </w:numPr>
        <w:tabs>
          <w:tab w:val="clear" w:pos="1260"/>
          <w:tab w:val="num" w:pos="-2430"/>
        </w:tabs>
        <w:ind w:left="1800"/>
        <w:rPr>
          <w:i/>
        </w:rPr>
      </w:pPr>
      <w:hyperlink r:id="rId47" w:history="1">
        <w:r w:rsidR="002F7025" w:rsidRPr="000D4255">
          <w:rPr>
            <w:rStyle w:val="Hyperlink"/>
            <w:i/>
            <w:szCs w:val="14"/>
          </w:rPr>
          <w:t>Fort Sam Houston National Cemetery</w:t>
        </w:r>
      </w:hyperlink>
      <w:r w:rsidR="00552CD9">
        <w:rPr>
          <w:i/>
          <w:szCs w:val="14"/>
        </w:rPr>
        <w:t xml:space="preserve">:  </w:t>
      </w:r>
      <w:r w:rsidR="00DA77FD">
        <w:rPr>
          <w:i/>
          <w:szCs w:val="14"/>
        </w:rPr>
        <w:t>3</w:t>
      </w:r>
      <w:r w:rsidR="002F7025" w:rsidRPr="000D4255">
        <w:rPr>
          <w:i/>
          <w:szCs w:val="14"/>
        </w:rPr>
        <w:t>,</w:t>
      </w:r>
      <w:r w:rsidR="00DA77FD">
        <w:rPr>
          <w:i/>
          <w:szCs w:val="14"/>
        </w:rPr>
        <w:t>836</w:t>
      </w:r>
    </w:p>
    <w:p w:rsidR="002F7025" w:rsidRPr="0009561E" w:rsidRDefault="00D26A36" w:rsidP="002F7025">
      <w:pPr>
        <w:pStyle w:val="NationalBodyBullet"/>
        <w:numPr>
          <w:ilvl w:val="0"/>
          <w:numId w:val="6"/>
        </w:numPr>
        <w:tabs>
          <w:tab w:val="clear" w:pos="1260"/>
          <w:tab w:val="num" w:pos="-2430"/>
        </w:tabs>
        <w:ind w:left="1800"/>
        <w:rPr>
          <w:i/>
        </w:rPr>
      </w:pPr>
      <w:hyperlink r:id="rId48" w:history="1">
        <w:r w:rsidR="002F7025" w:rsidRPr="000D4255">
          <w:rPr>
            <w:rStyle w:val="Hyperlink"/>
            <w:i/>
            <w:szCs w:val="14"/>
          </w:rPr>
          <w:t>Houston National Cemetery</w:t>
        </w:r>
      </w:hyperlink>
      <w:r w:rsidR="00552CD9">
        <w:rPr>
          <w:i/>
          <w:szCs w:val="14"/>
        </w:rPr>
        <w:t>:  3</w:t>
      </w:r>
      <w:r w:rsidR="002F7025" w:rsidRPr="000D4255">
        <w:rPr>
          <w:i/>
          <w:szCs w:val="14"/>
        </w:rPr>
        <w:t>,</w:t>
      </w:r>
      <w:r w:rsidR="00DA77FD">
        <w:rPr>
          <w:i/>
          <w:szCs w:val="14"/>
        </w:rPr>
        <w:t>117</w:t>
      </w:r>
    </w:p>
    <w:p w:rsidR="002F7025" w:rsidRPr="008252E6" w:rsidRDefault="00D26A36" w:rsidP="002F7025">
      <w:pPr>
        <w:pStyle w:val="NationalBodyBullet"/>
        <w:numPr>
          <w:ilvl w:val="0"/>
          <w:numId w:val="6"/>
        </w:numPr>
        <w:tabs>
          <w:tab w:val="clear" w:pos="1260"/>
          <w:tab w:val="num" w:pos="-2430"/>
        </w:tabs>
        <w:ind w:left="1800"/>
        <w:rPr>
          <w:i/>
        </w:rPr>
      </w:pPr>
      <w:hyperlink r:id="rId49" w:history="1">
        <w:r w:rsidR="002F7025" w:rsidRPr="000D4255">
          <w:rPr>
            <w:rStyle w:val="Hyperlink"/>
            <w:i/>
            <w:szCs w:val="14"/>
          </w:rPr>
          <w:t>Kerrville National Cemetery</w:t>
        </w:r>
      </w:hyperlink>
      <w:r w:rsidR="00552CD9">
        <w:rPr>
          <w:i/>
          <w:szCs w:val="14"/>
        </w:rPr>
        <w:t xml:space="preserve">:  </w:t>
      </w:r>
      <w:r w:rsidR="002F7025" w:rsidRPr="000D4255">
        <w:rPr>
          <w:i/>
          <w:szCs w:val="14"/>
        </w:rPr>
        <w:t>0</w:t>
      </w:r>
      <w:r w:rsidR="002F7025" w:rsidRPr="000D4255">
        <w:rPr>
          <w:i/>
          <w:szCs w:val="14"/>
        </w:rPr>
        <w:br/>
      </w:r>
      <w:hyperlink r:id="rId50" w:history="1">
        <w:r w:rsidR="002F7025" w:rsidRPr="000D4255">
          <w:rPr>
            <w:rStyle w:val="Hyperlink"/>
            <w:i/>
            <w:szCs w:val="14"/>
          </w:rPr>
          <w:t>San Antonio National Cemetery</w:t>
        </w:r>
      </w:hyperlink>
      <w:r w:rsidR="00552CD9">
        <w:rPr>
          <w:i/>
          <w:szCs w:val="14"/>
        </w:rPr>
        <w:t xml:space="preserve">:  </w:t>
      </w:r>
      <w:r w:rsidR="00DA77FD">
        <w:rPr>
          <w:i/>
          <w:szCs w:val="14"/>
        </w:rPr>
        <w:t>0</w:t>
      </w:r>
    </w:p>
    <w:p w:rsidR="002F7025" w:rsidRPr="000D731C" w:rsidRDefault="002F7025" w:rsidP="002F7025">
      <w:pPr>
        <w:pStyle w:val="NationalBodyBullet"/>
        <w:numPr>
          <w:ilvl w:val="0"/>
          <w:numId w:val="6"/>
        </w:numPr>
        <w:tabs>
          <w:tab w:val="clear" w:pos="1260"/>
          <w:tab w:val="num" w:pos="720"/>
        </w:tabs>
        <w:ind w:left="720"/>
        <w:rPr>
          <w:i/>
        </w:rPr>
      </w:pPr>
      <w:r w:rsidRPr="000D731C">
        <w:rPr>
          <w:i/>
        </w:rPr>
        <w:t xml:space="preserve">Headstones and markers provided (statewide):  </w:t>
      </w:r>
      <w:r w:rsidR="00DA77FD">
        <w:rPr>
          <w:i/>
        </w:rPr>
        <w:t>28</w:t>
      </w:r>
      <w:r>
        <w:rPr>
          <w:i/>
        </w:rPr>
        <w:t>,</w:t>
      </w:r>
      <w:r w:rsidR="00DA77FD">
        <w:rPr>
          <w:i/>
        </w:rPr>
        <w:t>252</w:t>
      </w:r>
    </w:p>
    <w:p w:rsidR="002F7025" w:rsidRPr="000D731C" w:rsidRDefault="002F7025" w:rsidP="002F7025">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DA77FD">
        <w:rPr>
          <w:i/>
        </w:rPr>
        <w:t>20</w:t>
      </w:r>
      <w:r>
        <w:rPr>
          <w:i/>
        </w:rPr>
        <w:t>,</w:t>
      </w:r>
      <w:r w:rsidR="00DA77FD">
        <w:rPr>
          <w:i/>
        </w:rPr>
        <w:t>704</w:t>
      </w:r>
    </w:p>
    <w:p w:rsidR="002F7025" w:rsidRDefault="002F7025" w:rsidP="002F7025">
      <w:pPr>
        <w:pStyle w:val="StateSpecific"/>
        <w:ind w:left="0"/>
      </w:pPr>
    </w:p>
    <w:p w:rsidR="002F7025" w:rsidRDefault="002F7025" w:rsidP="002F7025">
      <w:pPr>
        <w:pStyle w:val="NationalBodyBullet"/>
        <w:numPr>
          <w:ilvl w:val="0"/>
          <w:numId w:val="0"/>
        </w:numPr>
        <w:jc w:val="center"/>
      </w:pPr>
      <w:r>
        <w:t>#   #   #</w:t>
      </w:r>
    </w:p>
    <w:sectPr w:rsidR="002F7025" w:rsidSect="002F7025">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11" w:rsidRDefault="00CC0411" w:rsidP="00CC0411">
      <w:r>
        <w:separator/>
      </w:r>
    </w:p>
  </w:endnote>
  <w:endnote w:type="continuationSeparator" w:id="0">
    <w:p w:rsidR="00CC0411" w:rsidRDefault="00CC0411" w:rsidP="00CC0411">
      <w:r>
        <w:continuationSeparator/>
      </w:r>
    </w:p>
  </w:endnote>
  <w:endnote w:type="continuationNotice" w:id="1">
    <w:p w:rsidR="004D0B25" w:rsidRDefault="004D0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25" w:rsidRDefault="00A0256D">
    <w:pPr>
      <w:pStyle w:val="Footer"/>
      <w:framePr w:wrap="around" w:vAnchor="text" w:hAnchor="margin" w:xAlign="center" w:y="1"/>
      <w:rPr>
        <w:rStyle w:val="PageNumber"/>
      </w:rPr>
    </w:pPr>
    <w:r>
      <w:rPr>
        <w:rStyle w:val="PageNumber"/>
      </w:rPr>
      <w:fldChar w:fldCharType="begin"/>
    </w:r>
    <w:r w:rsidR="002F7025">
      <w:rPr>
        <w:rStyle w:val="PageNumber"/>
      </w:rPr>
      <w:instrText xml:space="preserve">PAGE  </w:instrText>
    </w:r>
    <w:r>
      <w:rPr>
        <w:rStyle w:val="PageNumber"/>
      </w:rPr>
      <w:fldChar w:fldCharType="separate"/>
    </w:r>
    <w:r w:rsidR="002F7025">
      <w:rPr>
        <w:rStyle w:val="PageNumber"/>
        <w:noProof/>
      </w:rPr>
      <w:t>1</w:t>
    </w:r>
    <w:r>
      <w:rPr>
        <w:rStyle w:val="PageNumber"/>
      </w:rPr>
      <w:fldChar w:fldCharType="end"/>
    </w:r>
  </w:p>
  <w:p w:rsidR="002F7025" w:rsidRDefault="002F7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25" w:rsidRDefault="00A0256D">
    <w:pPr>
      <w:pStyle w:val="Footer"/>
      <w:framePr w:wrap="around" w:vAnchor="text" w:hAnchor="margin" w:xAlign="center" w:y="1"/>
      <w:rPr>
        <w:rStyle w:val="PageNumber"/>
      </w:rPr>
    </w:pPr>
    <w:r>
      <w:rPr>
        <w:rStyle w:val="PageNumber"/>
      </w:rPr>
      <w:fldChar w:fldCharType="begin"/>
    </w:r>
    <w:r w:rsidR="002F7025">
      <w:rPr>
        <w:rStyle w:val="PageNumber"/>
      </w:rPr>
      <w:instrText xml:space="preserve">PAGE  </w:instrText>
    </w:r>
    <w:r>
      <w:rPr>
        <w:rStyle w:val="PageNumber"/>
      </w:rPr>
      <w:fldChar w:fldCharType="separate"/>
    </w:r>
    <w:r w:rsidR="00D26A36">
      <w:rPr>
        <w:rStyle w:val="PageNumber"/>
        <w:noProof/>
      </w:rPr>
      <w:t>3</w:t>
    </w:r>
    <w:r>
      <w:rPr>
        <w:rStyle w:val="PageNumber"/>
      </w:rPr>
      <w:fldChar w:fldCharType="end"/>
    </w:r>
  </w:p>
  <w:p w:rsidR="002F7025" w:rsidRDefault="002F7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11" w:rsidRDefault="00CC0411" w:rsidP="00CC0411">
      <w:r>
        <w:separator/>
      </w:r>
    </w:p>
  </w:footnote>
  <w:footnote w:type="continuationSeparator" w:id="0">
    <w:p w:rsidR="00CC0411" w:rsidRDefault="00CC0411" w:rsidP="00CC0411">
      <w:r>
        <w:continuationSeparator/>
      </w:r>
    </w:p>
  </w:footnote>
  <w:footnote w:type="continuationNotice" w:id="1">
    <w:p w:rsidR="004D0B25" w:rsidRDefault="004D0B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25" w:rsidRDefault="004D0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12D6FF0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454B7EE2"/>
    <w:multiLevelType w:val="hybridMultilevel"/>
    <w:tmpl w:val="74A2D97C"/>
    <w:lvl w:ilvl="0" w:tplc="44F0407E">
      <w:numFmt w:val="bullet"/>
      <w:lvlText w:val="–"/>
      <w:lvlJc w:val="left"/>
      <w:pPr>
        <w:ind w:left="420" w:hanging="360"/>
      </w:pPr>
      <w:rPr>
        <w:rFonts w:ascii="Times New Roman" w:eastAsia="Times"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aa4bF11s+2GcWoPldZNGtNmN+kk=" w:salt="f89l7vhV85DeJqFTtPlFKQ=="/>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EC"/>
    <w:rsid w:val="000316EC"/>
    <w:rsid w:val="001C6AF8"/>
    <w:rsid w:val="00254ADF"/>
    <w:rsid w:val="002F3B05"/>
    <w:rsid w:val="002F7025"/>
    <w:rsid w:val="003143DE"/>
    <w:rsid w:val="003E4E00"/>
    <w:rsid w:val="004D0B25"/>
    <w:rsid w:val="004D3228"/>
    <w:rsid w:val="00506146"/>
    <w:rsid w:val="00552CD9"/>
    <w:rsid w:val="00680AF2"/>
    <w:rsid w:val="009A0C13"/>
    <w:rsid w:val="00A0256D"/>
    <w:rsid w:val="00CC0411"/>
    <w:rsid w:val="00D26A36"/>
    <w:rsid w:val="00DA77FD"/>
    <w:rsid w:val="00DC081D"/>
    <w:rsid w:val="00DE5303"/>
    <w:rsid w:val="00ED21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rmal (Web)" w:uiPriority="99"/>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54ADF"/>
    <w:rPr>
      <w:rFonts w:ascii="Times" w:eastAsia="Times" w:hAnsi="Times"/>
      <w:sz w:val="24"/>
    </w:rPr>
  </w:style>
  <w:style w:type="paragraph" w:styleId="Heading1">
    <w:name w:val="heading 1"/>
    <w:basedOn w:val="NationalBodyBullet"/>
    <w:next w:val="Normal"/>
    <w:link w:val="Heading1Char"/>
    <w:qFormat/>
    <w:rsid w:val="00254AD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254ADF"/>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254ADF"/>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0316EC"/>
    <w:pPr>
      <w:jc w:val="center"/>
    </w:pPr>
    <w:rPr>
      <w:b/>
      <w:sz w:val="28"/>
      <w:szCs w:val="28"/>
    </w:rPr>
  </w:style>
  <w:style w:type="paragraph" w:styleId="Header">
    <w:name w:val="header"/>
    <w:basedOn w:val="Normal"/>
    <w:link w:val="HeaderChar"/>
    <w:rsid w:val="000316EC"/>
    <w:pPr>
      <w:tabs>
        <w:tab w:val="center" w:pos="4320"/>
        <w:tab w:val="right" w:pos="8640"/>
      </w:tabs>
    </w:pPr>
  </w:style>
  <w:style w:type="character" w:customStyle="1" w:styleId="HeaderChar">
    <w:name w:val="Header Char"/>
    <w:basedOn w:val="DefaultParagraphFont"/>
    <w:link w:val="Header"/>
    <w:rsid w:val="000316EC"/>
    <w:rPr>
      <w:rFonts w:ascii="Times" w:eastAsia="Times" w:hAnsi="Times" w:cs="Times New Roman"/>
      <w:szCs w:val="20"/>
    </w:rPr>
  </w:style>
  <w:style w:type="paragraph" w:customStyle="1" w:styleId="Newsclip">
    <w:name w:val="Newsclip"/>
    <w:basedOn w:val="Normal"/>
    <w:next w:val="Normal"/>
    <w:rsid w:val="000316EC"/>
  </w:style>
  <w:style w:type="character" w:styleId="Hyperlink">
    <w:name w:val="Hyperlink"/>
    <w:basedOn w:val="DefaultParagraphFont"/>
    <w:rsid w:val="000316EC"/>
    <w:rPr>
      <w:color w:val="0000FF"/>
      <w:u w:val="single"/>
    </w:rPr>
  </w:style>
  <w:style w:type="paragraph" w:styleId="Footer">
    <w:name w:val="footer"/>
    <w:basedOn w:val="Normal"/>
    <w:link w:val="FooterChar"/>
    <w:rsid w:val="000316EC"/>
    <w:pPr>
      <w:tabs>
        <w:tab w:val="center" w:pos="4320"/>
        <w:tab w:val="right" w:pos="8640"/>
      </w:tabs>
    </w:pPr>
  </w:style>
  <w:style w:type="character" w:customStyle="1" w:styleId="FooterChar">
    <w:name w:val="Footer Char"/>
    <w:basedOn w:val="DefaultParagraphFont"/>
    <w:link w:val="Footer"/>
    <w:rsid w:val="000316EC"/>
    <w:rPr>
      <w:rFonts w:ascii="Times" w:eastAsia="Times" w:hAnsi="Times" w:cs="Times New Roman"/>
      <w:szCs w:val="20"/>
    </w:rPr>
  </w:style>
  <w:style w:type="character" w:styleId="PageNumber">
    <w:name w:val="page number"/>
    <w:basedOn w:val="DefaultParagraphFont"/>
    <w:rsid w:val="000316EC"/>
  </w:style>
  <w:style w:type="paragraph" w:customStyle="1" w:styleId="NationalBodyBullet">
    <w:name w:val="National Body Bullet"/>
    <w:basedOn w:val="Normal"/>
    <w:uiPriority w:val="99"/>
    <w:rsid w:val="000316EC"/>
    <w:pPr>
      <w:numPr>
        <w:numId w:val="1"/>
      </w:numPr>
    </w:pPr>
    <w:rPr>
      <w:rFonts w:ascii="Times New Roman" w:hAnsi="Times New Roman"/>
      <w:color w:val="000000"/>
    </w:rPr>
  </w:style>
  <w:style w:type="paragraph" w:customStyle="1" w:styleId="StateSpecific">
    <w:name w:val="State Specific"/>
    <w:basedOn w:val="Normal"/>
    <w:rsid w:val="000316EC"/>
    <w:pPr>
      <w:ind w:left="360"/>
    </w:pPr>
    <w:rPr>
      <w:rFonts w:ascii="Times New Roman" w:hAnsi="Times New Roman"/>
      <w:i/>
      <w:color w:val="000000"/>
    </w:rPr>
  </w:style>
  <w:style w:type="character" w:styleId="Strong">
    <w:name w:val="Strong"/>
    <w:basedOn w:val="DefaultParagraphFont"/>
    <w:uiPriority w:val="99"/>
    <w:qFormat/>
    <w:rsid w:val="000316EC"/>
    <w:rPr>
      <w:b/>
      <w:bCs/>
    </w:rPr>
  </w:style>
  <w:style w:type="character" w:styleId="FollowedHyperlink">
    <w:name w:val="FollowedHyperlink"/>
    <w:basedOn w:val="DefaultParagraphFont"/>
    <w:rsid w:val="000316EC"/>
    <w:rPr>
      <w:color w:val="800080"/>
      <w:u w:val="single"/>
    </w:rPr>
  </w:style>
  <w:style w:type="paragraph" w:styleId="NormalWeb">
    <w:name w:val="Normal (Web)"/>
    <w:basedOn w:val="Normal"/>
    <w:uiPriority w:val="99"/>
    <w:semiHidden/>
    <w:unhideWhenUsed/>
    <w:rsid w:val="00FE1C65"/>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rsid w:val="00D65B28"/>
    <w:rPr>
      <w:rFonts w:ascii="Lucida Grande" w:hAnsi="Lucida Grande"/>
      <w:sz w:val="18"/>
      <w:szCs w:val="18"/>
    </w:rPr>
  </w:style>
  <w:style w:type="character" w:customStyle="1" w:styleId="BalloonTextChar">
    <w:name w:val="Balloon Text Char"/>
    <w:basedOn w:val="DefaultParagraphFont"/>
    <w:link w:val="BalloonText"/>
    <w:rsid w:val="00D65B28"/>
    <w:rPr>
      <w:rFonts w:ascii="Lucida Grande" w:eastAsia="Times" w:hAnsi="Lucida Grande" w:cs="Times New Roman"/>
      <w:sz w:val="18"/>
      <w:szCs w:val="18"/>
    </w:rPr>
  </w:style>
  <w:style w:type="character" w:styleId="CommentReference">
    <w:name w:val="annotation reference"/>
    <w:basedOn w:val="DefaultParagraphFont"/>
    <w:rsid w:val="00AD12B7"/>
    <w:rPr>
      <w:sz w:val="18"/>
      <w:szCs w:val="18"/>
    </w:rPr>
  </w:style>
  <w:style w:type="paragraph" w:styleId="CommentText">
    <w:name w:val="annotation text"/>
    <w:basedOn w:val="Normal"/>
    <w:link w:val="CommentTextChar"/>
    <w:rsid w:val="00AD12B7"/>
    <w:rPr>
      <w:szCs w:val="24"/>
    </w:rPr>
  </w:style>
  <w:style w:type="character" w:customStyle="1" w:styleId="CommentTextChar">
    <w:name w:val="Comment Text Char"/>
    <w:basedOn w:val="DefaultParagraphFont"/>
    <w:link w:val="CommentText"/>
    <w:rsid w:val="00AD12B7"/>
    <w:rPr>
      <w:rFonts w:ascii="Times" w:eastAsia="Times" w:hAnsi="Times" w:cs="Times New Roman"/>
    </w:rPr>
  </w:style>
  <w:style w:type="paragraph" w:styleId="CommentSubject">
    <w:name w:val="annotation subject"/>
    <w:basedOn w:val="CommentText"/>
    <w:next w:val="CommentText"/>
    <w:link w:val="CommentSubjectChar"/>
    <w:rsid w:val="00AD12B7"/>
    <w:rPr>
      <w:b/>
      <w:bCs/>
      <w:sz w:val="20"/>
      <w:szCs w:val="20"/>
    </w:rPr>
  </w:style>
  <w:style w:type="character" w:customStyle="1" w:styleId="CommentSubjectChar">
    <w:name w:val="Comment Subject Char"/>
    <w:basedOn w:val="CommentTextChar"/>
    <w:link w:val="CommentSubject"/>
    <w:rsid w:val="00AD12B7"/>
    <w:rPr>
      <w:rFonts w:ascii="Times" w:eastAsia="Times" w:hAnsi="Times" w:cs="Times New Roman"/>
      <w:b/>
      <w:bCs/>
      <w:sz w:val="20"/>
      <w:szCs w:val="20"/>
    </w:rPr>
  </w:style>
  <w:style w:type="paragraph" w:customStyle="1" w:styleId="Default">
    <w:name w:val="Default"/>
    <w:rsid w:val="003143DE"/>
    <w:pPr>
      <w:autoSpaceDE w:val="0"/>
      <w:autoSpaceDN w:val="0"/>
      <w:adjustRightInd w:val="0"/>
    </w:pPr>
    <w:rPr>
      <w:rFonts w:ascii="Times New Roman" w:eastAsia="Calibri" w:hAnsi="Times New Roman"/>
      <w:color w:val="000000"/>
      <w:sz w:val="24"/>
      <w:szCs w:val="24"/>
    </w:rPr>
  </w:style>
  <w:style w:type="character" w:customStyle="1" w:styleId="Heading3Char">
    <w:name w:val="Heading 3 Char"/>
    <w:basedOn w:val="DefaultParagraphFont"/>
    <w:link w:val="Heading3"/>
    <w:rsid w:val="00254ADF"/>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rsid w:val="00254ADF"/>
    <w:rPr>
      <w:rFonts w:ascii="Times New Roman" w:eastAsia="Times" w:hAnsi="Times New Roman"/>
      <w:b/>
      <w:color w:val="000000"/>
      <w:sz w:val="36"/>
      <w:szCs w:val="36"/>
    </w:rPr>
  </w:style>
  <w:style w:type="character" w:customStyle="1" w:styleId="Heading2Char">
    <w:name w:val="Heading 2 Char"/>
    <w:basedOn w:val="DefaultParagraphFont"/>
    <w:link w:val="Heading2"/>
    <w:rsid w:val="00254ADF"/>
    <w:rPr>
      <w:rFonts w:ascii="Times New Roman" w:eastAsia="Times"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rmal (Web)" w:uiPriority="99"/>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54ADF"/>
    <w:rPr>
      <w:rFonts w:ascii="Times" w:eastAsia="Times" w:hAnsi="Times"/>
      <w:sz w:val="24"/>
    </w:rPr>
  </w:style>
  <w:style w:type="paragraph" w:styleId="Heading1">
    <w:name w:val="heading 1"/>
    <w:basedOn w:val="NationalBodyBullet"/>
    <w:next w:val="Normal"/>
    <w:link w:val="Heading1Char"/>
    <w:qFormat/>
    <w:rsid w:val="00254AD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254ADF"/>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254ADF"/>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0316EC"/>
    <w:pPr>
      <w:jc w:val="center"/>
    </w:pPr>
    <w:rPr>
      <w:b/>
      <w:sz w:val="28"/>
      <w:szCs w:val="28"/>
    </w:rPr>
  </w:style>
  <w:style w:type="paragraph" w:styleId="Header">
    <w:name w:val="header"/>
    <w:basedOn w:val="Normal"/>
    <w:link w:val="HeaderChar"/>
    <w:rsid w:val="000316EC"/>
    <w:pPr>
      <w:tabs>
        <w:tab w:val="center" w:pos="4320"/>
        <w:tab w:val="right" w:pos="8640"/>
      </w:tabs>
    </w:pPr>
  </w:style>
  <w:style w:type="character" w:customStyle="1" w:styleId="HeaderChar">
    <w:name w:val="Header Char"/>
    <w:basedOn w:val="DefaultParagraphFont"/>
    <w:link w:val="Header"/>
    <w:rsid w:val="000316EC"/>
    <w:rPr>
      <w:rFonts w:ascii="Times" w:eastAsia="Times" w:hAnsi="Times" w:cs="Times New Roman"/>
      <w:szCs w:val="20"/>
    </w:rPr>
  </w:style>
  <w:style w:type="paragraph" w:customStyle="1" w:styleId="Newsclip">
    <w:name w:val="Newsclip"/>
    <w:basedOn w:val="Normal"/>
    <w:next w:val="Normal"/>
    <w:rsid w:val="000316EC"/>
  </w:style>
  <w:style w:type="character" w:styleId="Hyperlink">
    <w:name w:val="Hyperlink"/>
    <w:basedOn w:val="DefaultParagraphFont"/>
    <w:rsid w:val="000316EC"/>
    <w:rPr>
      <w:color w:val="0000FF"/>
      <w:u w:val="single"/>
    </w:rPr>
  </w:style>
  <w:style w:type="paragraph" w:styleId="Footer">
    <w:name w:val="footer"/>
    <w:basedOn w:val="Normal"/>
    <w:link w:val="FooterChar"/>
    <w:rsid w:val="000316EC"/>
    <w:pPr>
      <w:tabs>
        <w:tab w:val="center" w:pos="4320"/>
        <w:tab w:val="right" w:pos="8640"/>
      </w:tabs>
    </w:pPr>
  </w:style>
  <w:style w:type="character" w:customStyle="1" w:styleId="FooterChar">
    <w:name w:val="Footer Char"/>
    <w:basedOn w:val="DefaultParagraphFont"/>
    <w:link w:val="Footer"/>
    <w:rsid w:val="000316EC"/>
    <w:rPr>
      <w:rFonts w:ascii="Times" w:eastAsia="Times" w:hAnsi="Times" w:cs="Times New Roman"/>
      <w:szCs w:val="20"/>
    </w:rPr>
  </w:style>
  <w:style w:type="character" w:styleId="PageNumber">
    <w:name w:val="page number"/>
    <w:basedOn w:val="DefaultParagraphFont"/>
    <w:rsid w:val="000316EC"/>
  </w:style>
  <w:style w:type="paragraph" w:customStyle="1" w:styleId="NationalBodyBullet">
    <w:name w:val="National Body Bullet"/>
    <w:basedOn w:val="Normal"/>
    <w:uiPriority w:val="99"/>
    <w:rsid w:val="000316EC"/>
    <w:pPr>
      <w:numPr>
        <w:numId w:val="1"/>
      </w:numPr>
    </w:pPr>
    <w:rPr>
      <w:rFonts w:ascii="Times New Roman" w:hAnsi="Times New Roman"/>
      <w:color w:val="000000"/>
    </w:rPr>
  </w:style>
  <w:style w:type="paragraph" w:customStyle="1" w:styleId="StateSpecific">
    <w:name w:val="State Specific"/>
    <w:basedOn w:val="Normal"/>
    <w:rsid w:val="000316EC"/>
    <w:pPr>
      <w:ind w:left="360"/>
    </w:pPr>
    <w:rPr>
      <w:rFonts w:ascii="Times New Roman" w:hAnsi="Times New Roman"/>
      <w:i/>
      <w:color w:val="000000"/>
    </w:rPr>
  </w:style>
  <w:style w:type="character" w:styleId="Strong">
    <w:name w:val="Strong"/>
    <w:basedOn w:val="DefaultParagraphFont"/>
    <w:uiPriority w:val="99"/>
    <w:qFormat/>
    <w:rsid w:val="000316EC"/>
    <w:rPr>
      <w:b/>
      <w:bCs/>
    </w:rPr>
  </w:style>
  <w:style w:type="character" w:styleId="FollowedHyperlink">
    <w:name w:val="FollowedHyperlink"/>
    <w:basedOn w:val="DefaultParagraphFont"/>
    <w:rsid w:val="000316EC"/>
    <w:rPr>
      <w:color w:val="800080"/>
      <w:u w:val="single"/>
    </w:rPr>
  </w:style>
  <w:style w:type="paragraph" w:styleId="NormalWeb">
    <w:name w:val="Normal (Web)"/>
    <w:basedOn w:val="Normal"/>
    <w:uiPriority w:val="99"/>
    <w:semiHidden/>
    <w:unhideWhenUsed/>
    <w:rsid w:val="00FE1C65"/>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rsid w:val="00D65B28"/>
    <w:rPr>
      <w:rFonts w:ascii="Lucida Grande" w:hAnsi="Lucida Grande"/>
      <w:sz w:val="18"/>
      <w:szCs w:val="18"/>
    </w:rPr>
  </w:style>
  <w:style w:type="character" w:customStyle="1" w:styleId="BalloonTextChar">
    <w:name w:val="Balloon Text Char"/>
    <w:basedOn w:val="DefaultParagraphFont"/>
    <w:link w:val="BalloonText"/>
    <w:rsid w:val="00D65B28"/>
    <w:rPr>
      <w:rFonts w:ascii="Lucida Grande" w:eastAsia="Times" w:hAnsi="Lucida Grande" w:cs="Times New Roman"/>
      <w:sz w:val="18"/>
      <w:szCs w:val="18"/>
    </w:rPr>
  </w:style>
  <w:style w:type="character" w:styleId="CommentReference">
    <w:name w:val="annotation reference"/>
    <w:basedOn w:val="DefaultParagraphFont"/>
    <w:rsid w:val="00AD12B7"/>
    <w:rPr>
      <w:sz w:val="18"/>
      <w:szCs w:val="18"/>
    </w:rPr>
  </w:style>
  <w:style w:type="paragraph" w:styleId="CommentText">
    <w:name w:val="annotation text"/>
    <w:basedOn w:val="Normal"/>
    <w:link w:val="CommentTextChar"/>
    <w:rsid w:val="00AD12B7"/>
    <w:rPr>
      <w:szCs w:val="24"/>
    </w:rPr>
  </w:style>
  <w:style w:type="character" w:customStyle="1" w:styleId="CommentTextChar">
    <w:name w:val="Comment Text Char"/>
    <w:basedOn w:val="DefaultParagraphFont"/>
    <w:link w:val="CommentText"/>
    <w:rsid w:val="00AD12B7"/>
    <w:rPr>
      <w:rFonts w:ascii="Times" w:eastAsia="Times" w:hAnsi="Times" w:cs="Times New Roman"/>
    </w:rPr>
  </w:style>
  <w:style w:type="paragraph" w:styleId="CommentSubject">
    <w:name w:val="annotation subject"/>
    <w:basedOn w:val="CommentText"/>
    <w:next w:val="CommentText"/>
    <w:link w:val="CommentSubjectChar"/>
    <w:rsid w:val="00AD12B7"/>
    <w:rPr>
      <w:b/>
      <w:bCs/>
      <w:sz w:val="20"/>
      <w:szCs w:val="20"/>
    </w:rPr>
  </w:style>
  <w:style w:type="character" w:customStyle="1" w:styleId="CommentSubjectChar">
    <w:name w:val="Comment Subject Char"/>
    <w:basedOn w:val="CommentTextChar"/>
    <w:link w:val="CommentSubject"/>
    <w:rsid w:val="00AD12B7"/>
    <w:rPr>
      <w:rFonts w:ascii="Times" w:eastAsia="Times" w:hAnsi="Times" w:cs="Times New Roman"/>
      <w:b/>
      <w:bCs/>
      <w:sz w:val="20"/>
      <w:szCs w:val="20"/>
    </w:rPr>
  </w:style>
  <w:style w:type="paragraph" w:customStyle="1" w:styleId="Default">
    <w:name w:val="Default"/>
    <w:rsid w:val="003143DE"/>
    <w:pPr>
      <w:autoSpaceDE w:val="0"/>
      <w:autoSpaceDN w:val="0"/>
      <w:adjustRightInd w:val="0"/>
    </w:pPr>
    <w:rPr>
      <w:rFonts w:ascii="Times New Roman" w:eastAsia="Calibri" w:hAnsi="Times New Roman"/>
      <w:color w:val="000000"/>
      <w:sz w:val="24"/>
      <w:szCs w:val="24"/>
    </w:rPr>
  </w:style>
  <w:style w:type="character" w:customStyle="1" w:styleId="Heading3Char">
    <w:name w:val="Heading 3 Char"/>
    <w:basedOn w:val="DefaultParagraphFont"/>
    <w:link w:val="Heading3"/>
    <w:rsid w:val="00254ADF"/>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rsid w:val="00254ADF"/>
    <w:rPr>
      <w:rFonts w:ascii="Times New Roman" w:eastAsia="Times" w:hAnsi="Times New Roman"/>
      <w:b/>
      <w:color w:val="000000"/>
      <w:sz w:val="36"/>
      <w:szCs w:val="36"/>
    </w:rPr>
  </w:style>
  <w:style w:type="character" w:customStyle="1" w:styleId="Heading2Char">
    <w:name w:val="Heading 2 Char"/>
    <w:basedOn w:val="DefaultParagraphFont"/>
    <w:link w:val="Heading2"/>
    <w:rsid w:val="00254ADF"/>
    <w:rPr>
      <w:rFonts w:ascii="Times New Roman" w:eastAsia="Times"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www.southtexas.va.gov/" TargetMode="External"/><Relationship Id="rId39" Type="http://schemas.openxmlformats.org/officeDocument/2006/relationships/hyperlink" Target="http://www.cem.va.gov/cems/listcem.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vetcenter.va.gov/Vet_Center_Services.asp" TargetMode="External"/><Relationship Id="rId42" Type="http://schemas.openxmlformats.org/officeDocument/2006/relationships/hyperlink" Target="http://www.cem.va.gov/pmc.asp" TargetMode="External"/><Relationship Id="rId47" Type="http://schemas.openxmlformats.org/officeDocument/2006/relationships/hyperlink" Target="http://www.cem.va.gov/CEM/cems/nchp/ftsamhouston.asp" TargetMode="External"/><Relationship Id="rId50" Type="http://schemas.openxmlformats.org/officeDocument/2006/relationships/hyperlink" Target="http://www.cem.va.gov/CEM/cems/nchp/sanantonio.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northtexas.va.gov/" TargetMode="External"/><Relationship Id="rId33" Type="http://schemas.openxmlformats.org/officeDocument/2006/relationships/footer" Target="footer2.xml"/><Relationship Id="rId38" Type="http://schemas.openxmlformats.org/officeDocument/2006/relationships/hyperlink" Target="http://www.cem.va.gov/cem/burial_benefits/eligible.asp" TargetMode="External"/><Relationship Id="rId46" Type="http://schemas.openxmlformats.org/officeDocument/2006/relationships/hyperlink" Target="http://www.cem.va.gov/CEM/cems/nchp/ftblis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elpaso.va.gov/ELPASO/index.asp" TargetMode="External"/><Relationship Id="rId41" Type="http://schemas.openxmlformats.org/officeDocument/2006/relationships/hyperlink" Target="http://www.cem.va.gov/hmm/index.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centraltexas.va.gov/" TargetMode="External"/><Relationship Id="rId32" Type="http://schemas.openxmlformats.org/officeDocument/2006/relationships/footer" Target="footer1.xml"/><Relationship Id="rId37" Type="http://schemas.openxmlformats.org/officeDocument/2006/relationships/hyperlink" Target="http://www.benefits.va.gov/PENSION/aid_attendance_housebound.asp" TargetMode="External"/><Relationship Id="rId40" Type="http://schemas.openxmlformats.org/officeDocument/2006/relationships/hyperlink" Target="http://gravelocator.cem.va.gov/" TargetMode="External"/><Relationship Id="rId45" Type="http://schemas.openxmlformats.org/officeDocument/2006/relationships/hyperlink" Target="http://www.cem.va.gov/CEM/cems/nchp/dallasftworth.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houston.va.gov/" TargetMode="External"/><Relationship Id="rId28" Type="http://schemas.openxmlformats.org/officeDocument/2006/relationships/hyperlink" Target="http://www.bigspring.va.gov/" TargetMode="External"/><Relationship Id="rId36" Type="http://schemas.openxmlformats.org/officeDocument/2006/relationships/hyperlink" Target="https://www.ebenefits.va.gov/ebenefits-portal/ebenefits.portal" TargetMode="External"/><Relationship Id="rId49" Type="http://schemas.openxmlformats.org/officeDocument/2006/relationships/hyperlink" Target="http://www.cem.va.gov/CEM/cems/nchp/kerrville.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eader" Target="header1.xml"/><Relationship Id="rId44" Type="http://schemas.openxmlformats.org/officeDocument/2006/relationships/hyperlink" Target="http://www.cem.va.gov/cem/grants/veterans_cemeteries.as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amarillo.va.gov/" TargetMode="External"/><Relationship Id="rId30" Type="http://schemas.openxmlformats.org/officeDocument/2006/relationships/hyperlink" Target="http://www.texasvalley.va.gov/" TargetMode="External"/><Relationship Id="rId35" Type="http://schemas.openxmlformats.org/officeDocument/2006/relationships/hyperlink" Target="http://www2.va.gov/directory/guide/vetcenter.asp?isFlash=0" TargetMode="External"/><Relationship Id="rId43" Type="http://schemas.openxmlformats.org/officeDocument/2006/relationships/hyperlink" Target="http://www.cem.va.gov/cem/grants/veterans_cemeteries.asp" TargetMode="External"/><Relationship Id="rId48" Type="http://schemas.openxmlformats.org/officeDocument/2006/relationships/hyperlink" Target="http://www.cem.va.gov/CEM/cems/nchp/houston.asp"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9545</Characters>
  <Application>Microsoft Office Word</Application>
  <DocSecurity>8</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10782</CharactersWithSpaces>
  <SharedDoc>false</SharedDoc>
  <HLinks>
    <vt:vector size="180" baseType="variant">
      <vt:variant>
        <vt:i4>2883711</vt:i4>
      </vt:variant>
      <vt:variant>
        <vt:i4>87</vt:i4>
      </vt:variant>
      <vt:variant>
        <vt:i4>0</vt:i4>
      </vt:variant>
      <vt:variant>
        <vt:i4>5</vt:i4>
      </vt:variant>
      <vt:variant>
        <vt:lpwstr>http://www.cem.va.gov/CEM/cems/nchp/sanantonio.asp</vt:lpwstr>
      </vt:variant>
      <vt:variant>
        <vt:lpwstr/>
      </vt:variant>
      <vt:variant>
        <vt:i4>458832</vt:i4>
      </vt:variant>
      <vt:variant>
        <vt:i4>84</vt:i4>
      </vt:variant>
      <vt:variant>
        <vt:i4>0</vt:i4>
      </vt:variant>
      <vt:variant>
        <vt:i4>5</vt:i4>
      </vt:variant>
      <vt:variant>
        <vt:lpwstr>http://www.cem.va.gov/CEM/cems/nchp/kerrville.asp</vt:lpwstr>
      </vt:variant>
      <vt:variant>
        <vt:lpwstr/>
      </vt:variant>
      <vt:variant>
        <vt:i4>6684721</vt:i4>
      </vt:variant>
      <vt:variant>
        <vt:i4>81</vt:i4>
      </vt:variant>
      <vt:variant>
        <vt:i4>0</vt:i4>
      </vt:variant>
      <vt:variant>
        <vt:i4>5</vt:i4>
      </vt:variant>
      <vt:variant>
        <vt:lpwstr>http://www.cem.va.gov/CEM/cems/nchp/houston.asp</vt:lpwstr>
      </vt:variant>
      <vt:variant>
        <vt:lpwstr/>
      </vt:variant>
      <vt:variant>
        <vt:i4>4915201</vt:i4>
      </vt:variant>
      <vt:variant>
        <vt:i4>78</vt:i4>
      </vt:variant>
      <vt:variant>
        <vt:i4>0</vt:i4>
      </vt:variant>
      <vt:variant>
        <vt:i4>5</vt:i4>
      </vt:variant>
      <vt:variant>
        <vt:lpwstr>http://www.cem.va.gov/CEM/cems/nchp/ftsamhouston.asp</vt:lpwstr>
      </vt:variant>
      <vt:variant>
        <vt:lpwstr/>
      </vt:variant>
      <vt:variant>
        <vt:i4>8257576</vt:i4>
      </vt:variant>
      <vt:variant>
        <vt:i4>75</vt:i4>
      </vt:variant>
      <vt:variant>
        <vt:i4>0</vt:i4>
      </vt:variant>
      <vt:variant>
        <vt:i4>5</vt:i4>
      </vt:variant>
      <vt:variant>
        <vt:lpwstr>http://www.cem.va.gov/CEM/cems/nchp/ftbliss.asp</vt:lpwstr>
      </vt:variant>
      <vt:variant>
        <vt:lpwstr/>
      </vt:variant>
      <vt:variant>
        <vt:i4>262228</vt:i4>
      </vt:variant>
      <vt:variant>
        <vt:i4>72</vt:i4>
      </vt:variant>
      <vt:variant>
        <vt:i4>0</vt:i4>
      </vt:variant>
      <vt:variant>
        <vt:i4>5</vt:i4>
      </vt:variant>
      <vt:variant>
        <vt:lpwstr>http://www.cem.va.gov/CEM/cems/nchp/dallasftworth.asp</vt:lpwstr>
      </vt:variant>
      <vt:variant>
        <vt:lpwstr/>
      </vt:variant>
      <vt:variant>
        <vt:i4>3473502</vt:i4>
      </vt:variant>
      <vt:variant>
        <vt:i4>69</vt:i4>
      </vt:variant>
      <vt:variant>
        <vt:i4>0</vt:i4>
      </vt:variant>
      <vt:variant>
        <vt:i4>5</vt:i4>
      </vt:variant>
      <vt:variant>
        <vt:lpwstr>http://www.cem.va.gov/cem/scg_grants.asp</vt:lpwstr>
      </vt:variant>
      <vt:variant>
        <vt:lpwstr/>
      </vt:variant>
      <vt:variant>
        <vt:i4>4653079</vt:i4>
      </vt:variant>
      <vt:variant>
        <vt:i4>66</vt:i4>
      </vt:variant>
      <vt:variant>
        <vt:i4>0</vt:i4>
      </vt:variant>
      <vt:variant>
        <vt:i4>5</vt:i4>
      </vt:variant>
      <vt:variant>
        <vt:lpwstr>http://www.cem.va.gov/cem/pmc.asp</vt:lpwstr>
      </vt:variant>
      <vt:variant>
        <vt:lpwstr/>
      </vt:variant>
      <vt:variant>
        <vt:i4>3080286</vt:i4>
      </vt:variant>
      <vt:variant>
        <vt:i4>63</vt:i4>
      </vt:variant>
      <vt:variant>
        <vt:i4>0</vt:i4>
      </vt:variant>
      <vt:variant>
        <vt:i4>5</vt:i4>
      </vt:variant>
      <vt:variant>
        <vt:lpwstr>http://www.cem.va.gov/cem/hm_hm.asp</vt:lpwstr>
      </vt:variant>
      <vt:variant>
        <vt:lpwstr/>
      </vt:variant>
      <vt:variant>
        <vt:i4>4980776</vt:i4>
      </vt:variant>
      <vt:variant>
        <vt:i4>60</vt:i4>
      </vt:variant>
      <vt:variant>
        <vt:i4>0</vt:i4>
      </vt:variant>
      <vt:variant>
        <vt:i4>5</vt:i4>
      </vt:variant>
      <vt:variant>
        <vt:lpwstr>http://gravelocator.cem.va.gov/j2ee/servlet/NGL_v1</vt:lpwstr>
      </vt:variant>
      <vt:variant>
        <vt:lpwstr/>
      </vt:variant>
      <vt:variant>
        <vt:i4>8192004</vt:i4>
      </vt:variant>
      <vt:variant>
        <vt:i4>57</vt:i4>
      </vt:variant>
      <vt:variant>
        <vt:i4>0</vt:i4>
      </vt:variant>
      <vt:variant>
        <vt:i4>5</vt:i4>
      </vt:variant>
      <vt:variant>
        <vt:lpwstr>http://www.cem.va.gov/cem/cems_nmc.asp</vt:lpwstr>
      </vt:variant>
      <vt:variant>
        <vt:lpwstr/>
      </vt:variant>
      <vt:variant>
        <vt:i4>4784211</vt:i4>
      </vt:variant>
      <vt:variant>
        <vt:i4>54</vt:i4>
      </vt:variant>
      <vt:variant>
        <vt:i4>0</vt:i4>
      </vt:variant>
      <vt:variant>
        <vt:i4>5</vt:i4>
      </vt:variant>
      <vt:variant>
        <vt:lpwstr>http://www.cem.va.gov/cem/bbene/eligible.asp</vt:lpwstr>
      </vt:variant>
      <vt:variant>
        <vt:lpwstr/>
      </vt:variant>
      <vt:variant>
        <vt:i4>3866737</vt:i4>
      </vt:variant>
      <vt:variant>
        <vt:i4>51</vt:i4>
      </vt:variant>
      <vt:variant>
        <vt:i4>0</vt:i4>
      </vt:variant>
      <vt:variant>
        <vt:i4>5</vt:i4>
      </vt:variant>
      <vt:variant>
        <vt:lpwstr>http://www2.va.gov/directory/guide/vetcenter.asp?isFlash=0</vt:lpwstr>
      </vt:variant>
      <vt:variant>
        <vt:lpwstr/>
      </vt:variant>
      <vt:variant>
        <vt:i4>1376267</vt:i4>
      </vt:variant>
      <vt:variant>
        <vt:i4>48</vt:i4>
      </vt:variant>
      <vt:variant>
        <vt:i4>0</vt:i4>
      </vt:variant>
      <vt:variant>
        <vt:i4>5</vt:i4>
      </vt:variant>
      <vt:variant>
        <vt:lpwstr>http://www.oefoif.va.gov/</vt:lpwstr>
      </vt:variant>
      <vt:variant>
        <vt:lpwstr/>
      </vt:variant>
      <vt:variant>
        <vt:i4>786524</vt:i4>
      </vt:variant>
      <vt:variant>
        <vt:i4>45</vt:i4>
      </vt:variant>
      <vt:variant>
        <vt:i4>0</vt:i4>
      </vt:variant>
      <vt:variant>
        <vt:i4>5</vt:i4>
      </vt:variant>
      <vt:variant>
        <vt:lpwstr>http://www.elpaso.va.gov/ELPASO/index.asp</vt:lpwstr>
      </vt:variant>
      <vt:variant>
        <vt:lpwstr/>
      </vt:variant>
      <vt:variant>
        <vt:i4>4718600</vt:i4>
      </vt:variant>
      <vt:variant>
        <vt:i4>42</vt:i4>
      </vt:variant>
      <vt:variant>
        <vt:i4>0</vt:i4>
      </vt:variant>
      <vt:variant>
        <vt:i4>5</vt:i4>
      </vt:variant>
      <vt:variant>
        <vt:lpwstr>http://www.bigspring.va.gov/</vt:lpwstr>
      </vt:variant>
      <vt:variant>
        <vt:lpwstr/>
      </vt:variant>
      <vt:variant>
        <vt:i4>7340155</vt:i4>
      </vt:variant>
      <vt:variant>
        <vt:i4>39</vt:i4>
      </vt:variant>
      <vt:variant>
        <vt:i4>0</vt:i4>
      </vt:variant>
      <vt:variant>
        <vt:i4>5</vt:i4>
      </vt:variant>
      <vt:variant>
        <vt:lpwstr>http://www.amarillo.va.gov/</vt:lpwstr>
      </vt:variant>
      <vt:variant>
        <vt:lpwstr/>
      </vt:variant>
      <vt:variant>
        <vt:i4>2031619</vt:i4>
      </vt:variant>
      <vt:variant>
        <vt:i4>36</vt:i4>
      </vt:variant>
      <vt:variant>
        <vt:i4>0</vt:i4>
      </vt:variant>
      <vt:variant>
        <vt:i4>5</vt:i4>
      </vt:variant>
      <vt:variant>
        <vt:lpwstr>http://www.southtexas.va.gov/</vt:lpwstr>
      </vt:variant>
      <vt:variant>
        <vt:lpwstr/>
      </vt:variant>
      <vt:variant>
        <vt:i4>327683</vt:i4>
      </vt:variant>
      <vt:variant>
        <vt:i4>33</vt:i4>
      </vt:variant>
      <vt:variant>
        <vt:i4>0</vt:i4>
      </vt:variant>
      <vt:variant>
        <vt:i4>5</vt:i4>
      </vt:variant>
      <vt:variant>
        <vt:lpwstr>http://www.northtexas.va.gov/</vt:lpwstr>
      </vt:variant>
      <vt:variant>
        <vt:lpwstr/>
      </vt:variant>
      <vt:variant>
        <vt:i4>6422632</vt:i4>
      </vt:variant>
      <vt:variant>
        <vt:i4>30</vt:i4>
      </vt:variant>
      <vt:variant>
        <vt:i4>0</vt:i4>
      </vt:variant>
      <vt:variant>
        <vt:i4>5</vt:i4>
      </vt:variant>
      <vt:variant>
        <vt:lpwstr>http://www.centraltexas.va.gov/</vt:lpwstr>
      </vt:variant>
      <vt:variant>
        <vt:lpwstr/>
      </vt:variant>
      <vt:variant>
        <vt:i4>3407997</vt:i4>
      </vt:variant>
      <vt:variant>
        <vt:i4>27</vt:i4>
      </vt:variant>
      <vt:variant>
        <vt:i4>0</vt:i4>
      </vt:variant>
      <vt:variant>
        <vt:i4>5</vt:i4>
      </vt:variant>
      <vt:variant>
        <vt:lpwstr>http://www.houston.va.gov/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Tranter, Laurie</dc:creator>
  <cp:lastModifiedBy>Thomas, Tom</cp:lastModifiedBy>
  <cp:revision>3</cp:revision>
  <dcterms:created xsi:type="dcterms:W3CDTF">2015-12-10T14:29:00Z</dcterms:created>
  <dcterms:modified xsi:type="dcterms:W3CDTF">2015-12-14T19:40:00Z</dcterms:modified>
</cp:coreProperties>
</file>