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02" w:rsidRDefault="006A17EF" w:rsidP="003A0A02">
      <w:pPr>
        <w:pStyle w:val="NationalBodyBullet"/>
        <w:numPr>
          <w:ilvl w:val="0"/>
          <w:numId w:val="0"/>
        </w:numPr>
      </w:pPr>
      <w:r>
        <w:rPr>
          <w:noProof/>
        </w:rPr>
        <w:drawing>
          <wp:inline distT="0" distB="0" distL="0" distR="0" wp14:anchorId="025EAA23" wp14:editId="04B1BCD0">
            <wp:extent cx="6329209" cy="790575"/>
            <wp:effectExtent l="0" t="0" r="0" b="0"/>
            <wp:docPr id="2" name="Picture 2" descr="State Summary - Wyoming&#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9209" cy="790575"/>
                    </a:xfrm>
                    <a:prstGeom prst="rect">
                      <a:avLst/>
                    </a:prstGeom>
                    <a:noFill/>
                    <a:ln>
                      <a:noFill/>
                    </a:ln>
                  </pic:spPr>
                </pic:pic>
              </a:graphicData>
            </a:graphic>
          </wp:inline>
        </w:drawing>
      </w:r>
    </w:p>
    <w:p w:rsidR="003A0A02" w:rsidRDefault="003A0A02" w:rsidP="003A0A02">
      <w:pPr>
        <w:pStyle w:val="Footer"/>
        <w:tabs>
          <w:tab w:val="clear" w:pos="4320"/>
          <w:tab w:val="clear" w:pos="8640"/>
        </w:tabs>
        <w:rPr>
          <w:color w:val="000000"/>
        </w:rPr>
      </w:pPr>
    </w:p>
    <w:p w:rsidR="00DC2238" w:rsidRDefault="00037275" w:rsidP="003A0A02">
      <w:pPr>
        <w:pStyle w:val="Footer"/>
        <w:tabs>
          <w:tab w:val="clear" w:pos="4320"/>
          <w:tab w:val="clear" w:pos="8640"/>
        </w:tabs>
        <w:rPr>
          <w:color w:val="000000"/>
        </w:rPr>
      </w:pPr>
      <w:r>
        <w:rPr>
          <w:color w:val="000000"/>
        </w:rPr>
        <w:t>November</w:t>
      </w:r>
      <w:r w:rsidR="00DC2238">
        <w:rPr>
          <w:color w:val="000000"/>
        </w:rPr>
        <w:t xml:space="preserve"> 201</w:t>
      </w:r>
      <w:r>
        <w:rPr>
          <w:color w:val="000000"/>
        </w:rPr>
        <w:t>5</w:t>
      </w:r>
    </w:p>
    <w:p w:rsidR="003A0A02" w:rsidRPr="00DA0120" w:rsidRDefault="003A0A02" w:rsidP="00DA0120">
      <w:pPr>
        <w:pStyle w:val="Heading1"/>
      </w:pPr>
      <w:r w:rsidRPr="00DA0120">
        <w:t>Wyoming</w:t>
      </w:r>
    </w:p>
    <w:p w:rsidR="00DC2238" w:rsidRPr="00DA0120" w:rsidRDefault="00DC2238" w:rsidP="00DA0120">
      <w:pPr>
        <w:pStyle w:val="Heading1"/>
      </w:pPr>
      <w:r w:rsidRPr="00DA0120">
        <w:t>And the U.S. Department of Veterans Affairs</w:t>
      </w:r>
    </w:p>
    <w:p w:rsidR="00DC2238" w:rsidRDefault="00DC2238" w:rsidP="00DC2238">
      <w:pPr>
        <w:rPr>
          <w:rFonts w:cs="Times"/>
          <w:color w:val="000000"/>
          <w:szCs w:val="24"/>
        </w:rPr>
      </w:pPr>
    </w:p>
    <w:p w:rsidR="009F2504" w:rsidRPr="00DA0120" w:rsidRDefault="009F2504" w:rsidP="00DA0120">
      <w:pPr>
        <w:pStyle w:val="Heading2"/>
      </w:pPr>
      <w:r w:rsidRPr="00DA0120">
        <w:t>General Information</w:t>
      </w:r>
    </w:p>
    <w:p w:rsidR="00037275" w:rsidRDefault="00037275" w:rsidP="00037275">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037275" w:rsidRDefault="00037275" w:rsidP="00037275"/>
    <w:p w:rsidR="00037275" w:rsidRPr="00DA0120" w:rsidRDefault="00037275" w:rsidP="00DA0120">
      <w:pPr>
        <w:pStyle w:val="Heading3"/>
      </w:pPr>
      <w:r w:rsidRPr="00DA0120">
        <w:t>Increasing Access</w:t>
      </w:r>
    </w:p>
    <w:p w:rsidR="00037275" w:rsidRDefault="00037275" w:rsidP="00037275">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037275" w:rsidRDefault="00037275" w:rsidP="00037275">
      <w:pPr>
        <w:ind w:left="360"/>
      </w:pPr>
    </w:p>
    <w:p w:rsidR="00037275" w:rsidRPr="00DD3901" w:rsidRDefault="00037275" w:rsidP="00DA0120">
      <w:pPr>
        <w:pStyle w:val="Heading3"/>
      </w:pPr>
      <w:r w:rsidRPr="00DD3901">
        <w:t>Reducing the Claims Backlog</w:t>
      </w:r>
    </w:p>
    <w:p w:rsidR="00037275" w:rsidRDefault="00037275" w:rsidP="00037275">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037275" w:rsidRDefault="00037275" w:rsidP="00037275">
      <w:pPr>
        <w:ind w:left="360"/>
      </w:pPr>
    </w:p>
    <w:p w:rsidR="00037275" w:rsidRPr="00B858AF" w:rsidRDefault="00037275" w:rsidP="00DA0120">
      <w:pPr>
        <w:pStyle w:val="Heading3"/>
      </w:pPr>
      <w:r w:rsidRPr="00B858AF">
        <w:t>Eliminating Homelessness</w:t>
      </w:r>
    </w:p>
    <w:p w:rsidR="00037275" w:rsidRPr="00B858AF" w:rsidRDefault="00037275" w:rsidP="00037275">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3A0A02" w:rsidRPr="000D731C" w:rsidRDefault="003A0A02" w:rsidP="003A0A02">
      <w:pPr>
        <w:pStyle w:val="StateSpecific"/>
        <w:ind w:left="0"/>
      </w:pPr>
    </w:p>
    <w:p w:rsidR="003A0A02" w:rsidRPr="00447E86" w:rsidRDefault="003A0A02" w:rsidP="00DA0120">
      <w:pPr>
        <w:pStyle w:val="Heading3"/>
      </w:pPr>
      <w:r w:rsidRPr="00447E86">
        <w:lastRenderedPageBreak/>
        <w:t xml:space="preserve">General Information – </w:t>
      </w:r>
      <w:r>
        <w:t>Wyoming</w:t>
      </w:r>
      <w:r w:rsidR="006A17EF">
        <w:t xml:space="preserve"> (Fiscal year 201</w:t>
      </w:r>
      <w:r w:rsidR="00037275">
        <w:t>4</w:t>
      </w:r>
      <w:r w:rsidR="006A17EF">
        <w:t xml:space="preserve"> data)</w:t>
      </w:r>
    </w:p>
    <w:p w:rsidR="003A0A02" w:rsidRPr="000D731C" w:rsidRDefault="003A0A02" w:rsidP="003A0A02">
      <w:pPr>
        <w:pStyle w:val="NationalBodyBullet"/>
        <w:numPr>
          <w:ilvl w:val="0"/>
          <w:numId w:val="2"/>
        </w:numPr>
        <w:tabs>
          <w:tab w:val="clear" w:pos="1260"/>
        </w:tabs>
        <w:ind w:left="720"/>
        <w:rPr>
          <w:i/>
        </w:rPr>
      </w:pPr>
      <w:r w:rsidRPr="000D731C">
        <w:rPr>
          <w:i/>
        </w:rPr>
        <w:t xml:space="preserve">Number of veterans:  </w:t>
      </w:r>
      <w:r w:rsidR="00037275">
        <w:rPr>
          <w:i/>
        </w:rPr>
        <w:t>49,708</w:t>
      </w:r>
    </w:p>
    <w:p w:rsidR="003A0A02" w:rsidRDefault="003A0A02" w:rsidP="003A0A02">
      <w:pPr>
        <w:pStyle w:val="NationalBodyBullet"/>
        <w:numPr>
          <w:ilvl w:val="0"/>
          <w:numId w:val="2"/>
        </w:numPr>
        <w:tabs>
          <w:tab w:val="clear" w:pos="1260"/>
        </w:tabs>
        <w:ind w:left="720"/>
        <w:rPr>
          <w:i/>
        </w:rPr>
      </w:pPr>
      <w:r w:rsidRPr="000D731C">
        <w:rPr>
          <w:i/>
        </w:rPr>
        <w:t xml:space="preserve">VA expenditures in </w:t>
      </w:r>
      <w:r>
        <w:rPr>
          <w:i/>
        </w:rPr>
        <w:t>Wyoming</w:t>
      </w:r>
      <w:r w:rsidRPr="000D731C">
        <w:rPr>
          <w:i/>
        </w:rPr>
        <w:t xml:space="preserve">: </w:t>
      </w:r>
      <w:r w:rsidRPr="00F21E00">
        <w:rPr>
          <w:rFonts w:eastAsia="Times New Roman" w:cs="Book Antiqua"/>
          <w:bCs/>
          <w:i/>
          <w:szCs w:val="16"/>
        </w:rPr>
        <w:t>$</w:t>
      </w:r>
      <w:r w:rsidR="00037275">
        <w:rPr>
          <w:rFonts w:eastAsia="Times New Roman" w:cs="Book Antiqua"/>
          <w:bCs/>
          <w:i/>
          <w:szCs w:val="16"/>
        </w:rPr>
        <w:t>384</w:t>
      </w:r>
      <w:r w:rsidR="00541F4C">
        <w:rPr>
          <w:rFonts w:eastAsia="Times New Roman" w:cs="Book Antiqua"/>
          <w:bCs/>
          <w:i/>
          <w:szCs w:val="16"/>
        </w:rPr>
        <w:t xml:space="preserve"> million</w:t>
      </w:r>
    </w:p>
    <w:p w:rsidR="003A0A02" w:rsidRDefault="003A0A02" w:rsidP="003A0A02">
      <w:pPr>
        <w:pStyle w:val="NationalBodyBullet"/>
        <w:numPr>
          <w:ilvl w:val="1"/>
          <w:numId w:val="2"/>
        </w:numPr>
        <w:rPr>
          <w:i/>
        </w:rPr>
      </w:pPr>
      <w:r>
        <w:rPr>
          <w:i/>
        </w:rPr>
        <w:t>Compensation and pensions:  $</w:t>
      </w:r>
      <w:r w:rsidR="00037275">
        <w:rPr>
          <w:i/>
        </w:rPr>
        <w:t>152</w:t>
      </w:r>
      <w:r>
        <w:rPr>
          <w:i/>
        </w:rPr>
        <w:t xml:space="preserve"> million</w:t>
      </w:r>
    </w:p>
    <w:p w:rsidR="003A0A02" w:rsidRDefault="003A0A02" w:rsidP="003A0A02">
      <w:pPr>
        <w:pStyle w:val="NationalBodyBullet"/>
        <w:numPr>
          <w:ilvl w:val="1"/>
          <w:numId w:val="2"/>
        </w:numPr>
        <w:rPr>
          <w:i/>
        </w:rPr>
      </w:pPr>
      <w:r>
        <w:rPr>
          <w:i/>
        </w:rPr>
        <w:t>Medical and construction programs:  $</w:t>
      </w:r>
      <w:r w:rsidR="00037275">
        <w:rPr>
          <w:i/>
        </w:rPr>
        <w:t>205</w:t>
      </w:r>
      <w:r>
        <w:rPr>
          <w:i/>
        </w:rPr>
        <w:t xml:space="preserve"> million</w:t>
      </w:r>
    </w:p>
    <w:p w:rsidR="003A0A02" w:rsidRDefault="003A0A02" w:rsidP="003A0A02">
      <w:pPr>
        <w:pStyle w:val="NationalBodyBullet"/>
        <w:numPr>
          <w:ilvl w:val="1"/>
          <w:numId w:val="2"/>
        </w:numPr>
        <w:rPr>
          <w:i/>
        </w:rPr>
      </w:pPr>
      <w:r>
        <w:rPr>
          <w:i/>
        </w:rPr>
        <w:t>Insurance and indemnities:  $</w:t>
      </w:r>
      <w:r w:rsidR="00037275">
        <w:rPr>
          <w:i/>
        </w:rPr>
        <w:t>2.7</w:t>
      </w:r>
      <w:r>
        <w:rPr>
          <w:i/>
        </w:rPr>
        <w:t xml:space="preserve"> million</w:t>
      </w:r>
    </w:p>
    <w:p w:rsidR="006A17EF" w:rsidRPr="000D731C" w:rsidRDefault="006A17EF" w:rsidP="003A0A02">
      <w:pPr>
        <w:pStyle w:val="NationalBodyBullet"/>
        <w:numPr>
          <w:ilvl w:val="1"/>
          <w:numId w:val="2"/>
        </w:numPr>
        <w:rPr>
          <w:i/>
        </w:rPr>
      </w:pPr>
      <w:r>
        <w:rPr>
          <w:i/>
        </w:rPr>
        <w:t>General operating expenses:  $1.</w:t>
      </w:r>
      <w:r w:rsidR="00037275">
        <w:rPr>
          <w:i/>
        </w:rPr>
        <w:t>6</w:t>
      </w:r>
      <w:r>
        <w:rPr>
          <w:i/>
        </w:rPr>
        <w:t xml:space="preserve"> million</w:t>
      </w:r>
    </w:p>
    <w:p w:rsidR="003A0A02" w:rsidRPr="000D731C" w:rsidRDefault="003A0A02" w:rsidP="003A0A02">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037275">
        <w:rPr>
          <w:i/>
          <w:noProof/>
        </w:rPr>
        <w:t>10,576</w:t>
      </w:r>
    </w:p>
    <w:p w:rsidR="003A0A02" w:rsidRPr="000D731C" w:rsidRDefault="003A0A02" w:rsidP="003A0A02">
      <w:pPr>
        <w:pStyle w:val="NationalBodyBullet"/>
        <w:numPr>
          <w:ilvl w:val="0"/>
          <w:numId w:val="2"/>
        </w:numPr>
        <w:tabs>
          <w:tab w:val="clear" w:pos="1260"/>
        </w:tabs>
        <w:ind w:left="720"/>
        <w:rPr>
          <w:i/>
        </w:rPr>
      </w:pPr>
      <w:r w:rsidRPr="000D731C">
        <w:rPr>
          <w:i/>
        </w:rPr>
        <w:t xml:space="preserve">Number of </w:t>
      </w:r>
      <w:r>
        <w:rPr>
          <w:i/>
        </w:rPr>
        <w:t>Wyoming</w:t>
      </w:r>
      <w:r w:rsidRPr="000D731C">
        <w:rPr>
          <w:i/>
        </w:rPr>
        <w:t xml:space="preserve"> </w:t>
      </w:r>
      <w:r w:rsidR="006A17EF">
        <w:rPr>
          <w:i/>
        </w:rPr>
        <w:t>users of</w:t>
      </w:r>
      <w:r w:rsidRPr="000D731C">
        <w:rPr>
          <w:i/>
        </w:rPr>
        <w:t xml:space="preserve"> GI Bill</w:t>
      </w:r>
      <w:r w:rsidR="006A17EF" w:rsidRPr="006A17EF">
        <w:rPr>
          <w:i/>
          <w:vertAlign w:val="superscript"/>
        </w:rPr>
        <w:t>®</w:t>
      </w:r>
      <w:r w:rsidR="006A17EF">
        <w:rPr>
          <w:i/>
        </w:rPr>
        <w:t xml:space="preserve"> or other VA</w:t>
      </w:r>
      <w:r w:rsidRPr="000D731C">
        <w:rPr>
          <w:i/>
        </w:rPr>
        <w:t xml:space="preserve"> education benefits:  </w:t>
      </w:r>
      <w:r w:rsidR="00037275">
        <w:rPr>
          <w:i/>
        </w:rPr>
        <w:t>1,907</w:t>
      </w:r>
    </w:p>
    <w:p w:rsidR="003A0A02" w:rsidRPr="000D731C" w:rsidRDefault="003A0A02" w:rsidP="003A0A02">
      <w:pPr>
        <w:pStyle w:val="NationalBodyBullet"/>
        <w:numPr>
          <w:ilvl w:val="0"/>
          <w:numId w:val="2"/>
        </w:numPr>
        <w:tabs>
          <w:tab w:val="clear" w:pos="1260"/>
          <w:tab w:val="num" w:pos="-1260"/>
        </w:tabs>
        <w:ind w:left="720"/>
        <w:rPr>
          <w:i/>
        </w:rPr>
      </w:pPr>
      <w:r w:rsidRPr="000D731C">
        <w:rPr>
          <w:i/>
        </w:rPr>
        <w:t>Number of home</w:t>
      </w:r>
      <w:r>
        <w:rPr>
          <w:i/>
        </w:rPr>
        <w:t xml:space="preserve"> loans in Wyoming</w:t>
      </w:r>
      <w:r w:rsidRPr="000D731C">
        <w:rPr>
          <w:i/>
        </w:rPr>
        <w:t xml:space="preserve"> backed by VA guarantees:  </w:t>
      </w:r>
      <w:r w:rsidR="00037275">
        <w:rPr>
          <w:i/>
        </w:rPr>
        <w:t>1,474</w:t>
      </w:r>
    </w:p>
    <w:p w:rsidR="003A0A02" w:rsidRDefault="003A0A02" w:rsidP="003A0A02">
      <w:pPr>
        <w:pStyle w:val="NationalBodyBullet"/>
        <w:numPr>
          <w:ilvl w:val="0"/>
          <w:numId w:val="2"/>
        </w:numPr>
        <w:tabs>
          <w:tab w:val="clear" w:pos="1260"/>
        </w:tabs>
        <w:ind w:left="720"/>
        <w:rPr>
          <w:i/>
        </w:rPr>
      </w:pPr>
      <w:r w:rsidRPr="000D731C">
        <w:rPr>
          <w:i/>
        </w:rPr>
        <w:t xml:space="preserve">Value of </w:t>
      </w:r>
      <w:r>
        <w:rPr>
          <w:i/>
        </w:rPr>
        <w:t>Wyoming</w:t>
      </w:r>
      <w:r w:rsidRPr="000D731C">
        <w:rPr>
          <w:i/>
        </w:rPr>
        <w:t xml:space="preserve"> home loans guaranteed by VA:  $</w:t>
      </w:r>
      <w:r w:rsidR="00037275">
        <w:rPr>
          <w:i/>
        </w:rPr>
        <w:t>324</w:t>
      </w:r>
      <w:r>
        <w:rPr>
          <w:i/>
        </w:rPr>
        <w:t xml:space="preserve"> m</w:t>
      </w:r>
      <w:r w:rsidRPr="000D731C">
        <w:rPr>
          <w:i/>
        </w:rPr>
        <w:t>illion</w:t>
      </w:r>
    </w:p>
    <w:p w:rsidR="003A0A02" w:rsidRPr="00795E88" w:rsidRDefault="003A0A02" w:rsidP="003A0A02">
      <w:pPr>
        <w:pStyle w:val="NationalBodyBullet"/>
        <w:numPr>
          <w:ilvl w:val="0"/>
          <w:numId w:val="2"/>
        </w:numPr>
        <w:tabs>
          <w:tab w:val="clear" w:pos="1260"/>
        </w:tabs>
        <w:ind w:left="720"/>
        <w:rPr>
          <w:i/>
        </w:rPr>
      </w:pPr>
      <w:r w:rsidRPr="00795E88">
        <w:rPr>
          <w:i/>
        </w:rPr>
        <w:t xml:space="preserve">Number of VA life insurance policies held by </w:t>
      </w:r>
      <w:r>
        <w:rPr>
          <w:i/>
        </w:rPr>
        <w:t>Wyoming</w:t>
      </w:r>
      <w:r w:rsidRPr="00795E88">
        <w:rPr>
          <w:i/>
        </w:rPr>
        <w:t xml:space="preserve"> residents:  </w:t>
      </w:r>
      <w:r w:rsidR="006A17EF">
        <w:rPr>
          <w:i/>
        </w:rPr>
        <w:t>1</w:t>
      </w:r>
      <w:r>
        <w:rPr>
          <w:i/>
        </w:rPr>
        <w:t>,</w:t>
      </w:r>
      <w:r w:rsidR="00037275">
        <w:rPr>
          <w:i/>
        </w:rPr>
        <w:t>495</w:t>
      </w:r>
    </w:p>
    <w:p w:rsidR="003A0A02" w:rsidRDefault="003A0A02" w:rsidP="003A0A02">
      <w:pPr>
        <w:pStyle w:val="NationalBodyBullet"/>
        <w:numPr>
          <w:ilvl w:val="0"/>
          <w:numId w:val="2"/>
        </w:numPr>
        <w:tabs>
          <w:tab w:val="clear" w:pos="1260"/>
        </w:tabs>
        <w:ind w:left="720"/>
        <w:rPr>
          <w:i/>
        </w:rPr>
      </w:pPr>
      <w:r w:rsidRPr="000D731C">
        <w:rPr>
          <w:i/>
        </w:rPr>
        <w:t xml:space="preserve">Value of VA life insurance policies held by </w:t>
      </w:r>
      <w:r>
        <w:rPr>
          <w:i/>
        </w:rPr>
        <w:t>Wyoming</w:t>
      </w:r>
      <w:r w:rsidRPr="000D731C">
        <w:rPr>
          <w:i/>
        </w:rPr>
        <w:t xml:space="preserve"> residents:  $</w:t>
      </w:r>
      <w:r w:rsidR="00037275">
        <w:rPr>
          <w:i/>
        </w:rPr>
        <w:t>19</w:t>
      </w:r>
      <w:r w:rsidRPr="000D731C">
        <w:rPr>
          <w:i/>
        </w:rPr>
        <w:t xml:space="preserve"> million  </w:t>
      </w:r>
    </w:p>
    <w:p w:rsidR="003A0A02" w:rsidRPr="000D731C" w:rsidRDefault="003A0A02" w:rsidP="003A0A02">
      <w:pPr>
        <w:pStyle w:val="NationalBodyBullet"/>
        <w:numPr>
          <w:ilvl w:val="0"/>
          <w:numId w:val="2"/>
        </w:numPr>
        <w:tabs>
          <w:tab w:val="clear" w:pos="1260"/>
        </w:tabs>
        <w:ind w:left="720"/>
        <w:rPr>
          <w:i/>
        </w:rPr>
      </w:pPr>
      <w:r w:rsidRPr="000D731C">
        <w:rPr>
          <w:i/>
        </w:rPr>
        <w:t xml:space="preserve">Number of headstones and markers provided for graves of </w:t>
      </w:r>
      <w:r>
        <w:rPr>
          <w:i/>
        </w:rPr>
        <w:t>Wyoming</w:t>
      </w:r>
      <w:r w:rsidRPr="000D731C">
        <w:rPr>
          <w:i/>
        </w:rPr>
        <w:t xml:space="preserve"> veterans and survivors:  </w:t>
      </w:r>
      <w:r w:rsidR="00037275">
        <w:rPr>
          <w:i/>
        </w:rPr>
        <w:t>411</w:t>
      </w:r>
    </w:p>
    <w:p w:rsidR="00541F4C" w:rsidRDefault="00541F4C" w:rsidP="003A0A02">
      <w:pPr>
        <w:pStyle w:val="NationalBodyBullet"/>
        <w:numPr>
          <w:ilvl w:val="0"/>
          <w:numId w:val="0"/>
        </w:numPr>
        <w:rPr>
          <w:b/>
        </w:rPr>
      </w:pPr>
    </w:p>
    <w:p w:rsidR="00FF2445" w:rsidRDefault="00FF2445" w:rsidP="003A0A02">
      <w:pPr>
        <w:pStyle w:val="NationalBodyBullet"/>
        <w:numPr>
          <w:ilvl w:val="0"/>
          <w:numId w:val="0"/>
        </w:numPr>
        <w:rPr>
          <w:b/>
        </w:rPr>
      </w:pPr>
    </w:p>
    <w:p w:rsidR="003A0A02" w:rsidRDefault="003A0A02" w:rsidP="00DA0120">
      <w:pPr>
        <w:pStyle w:val="Heading2"/>
      </w:pPr>
      <w:r>
        <w:t>Health Care</w:t>
      </w:r>
    </w:p>
    <w:p w:rsidR="00037275" w:rsidRDefault="00037275" w:rsidP="00037275">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3A0A02" w:rsidRDefault="003A0A02" w:rsidP="003A0A02">
      <w:pPr>
        <w:pStyle w:val="NationalBodyBullet"/>
        <w:numPr>
          <w:ilvl w:val="0"/>
          <w:numId w:val="0"/>
        </w:numPr>
        <w:rPr>
          <w:i/>
        </w:rPr>
      </w:pPr>
    </w:p>
    <w:p w:rsidR="003A0A02" w:rsidRPr="00447E86" w:rsidRDefault="003A0A02" w:rsidP="00DA0120">
      <w:pPr>
        <w:pStyle w:val="Heading3"/>
      </w:pPr>
      <w:r w:rsidRPr="00447E86">
        <w:t xml:space="preserve">Health Care - </w:t>
      </w:r>
      <w:r>
        <w:t>Wyoming</w:t>
      </w:r>
    </w:p>
    <w:p w:rsidR="003A0A02" w:rsidRPr="000D731C" w:rsidRDefault="003A0A02" w:rsidP="003A0A02">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FF2445">
        <w:rPr>
          <w:i/>
        </w:rPr>
        <w:t>1</w:t>
      </w:r>
      <w:r w:rsidR="00037275">
        <w:rPr>
          <w:i/>
        </w:rPr>
        <w:t>4</w:t>
      </w:r>
      <w:r w:rsidRPr="000D731C">
        <w:rPr>
          <w:i/>
        </w:rPr>
        <w:t xml:space="preserve">: </w:t>
      </w:r>
      <w:r>
        <w:rPr>
          <w:i/>
        </w:rPr>
        <w:t xml:space="preserve"> 2,</w:t>
      </w:r>
      <w:r w:rsidR="00037275">
        <w:rPr>
          <w:i/>
        </w:rPr>
        <w:t>236</w:t>
      </w:r>
    </w:p>
    <w:p w:rsidR="003A0A02" w:rsidRDefault="00B1093C" w:rsidP="003A0A02">
      <w:pPr>
        <w:pStyle w:val="NationalBodyBullet"/>
        <w:numPr>
          <w:ilvl w:val="0"/>
          <w:numId w:val="3"/>
        </w:numPr>
        <w:rPr>
          <w:i/>
        </w:rPr>
      </w:pPr>
      <w:hyperlink r:id="rId23" w:history="1">
        <w:r w:rsidR="003A0A02" w:rsidRPr="00767E85">
          <w:rPr>
            <w:rStyle w:val="Hyperlink"/>
            <w:i/>
          </w:rPr>
          <w:t>Cheyenne</w:t>
        </w:r>
      </w:hyperlink>
      <w:r w:rsidR="003A0A02">
        <w:rPr>
          <w:i/>
        </w:rPr>
        <w:t>:</w:t>
      </w:r>
      <w:r w:rsidR="003A0A02" w:rsidRPr="000D731C">
        <w:rPr>
          <w:i/>
        </w:rPr>
        <w:t xml:space="preserve">  </w:t>
      </w:r>
      <w:r w:rsidR="003A0A02">
        <w:rPr>
          <w:i/>
        </w:rPr>
        <w:t>1,</w:t>
      </w:r>
      <w:r w:rsidR="00037275">
        <w:rPr>
          <w:i/>
        </w:rPr>
        <w:t>076</w:t>
      </w:r>
    </w:p>
    <w:p w:rsidR="003A0A02" w:rsidRDefault="00B1093C" w:rsidP="003A0A02">
      <w:pPr>
        <w:pStyle w:val="NationalBodyBullet"/>
        <w:numPr>
          <w:ilvl w:val="0"/>
          <w:numId w:val="3"/>
        </w:numPr>
        <w:rPr>
          <w:i/>
        </w:rPr>
      </w:pPr>
      <w:hyperlink r:id="rId24" w:history="1">
        <w:r w:rsidR="003A0A02" w:rsidRPr="00767E85">
          <w:rPr>
            <w:rStyle w:val="Hyperlink"/>
            <w:i/>
          </w:rPr>
          <w:t>Sheridan</w:t>
        </w:r>
      </w:hyperlink>
      <w:r w:rsidR="003A0A02">
        <w:rPr>
          <w:i/>
        </w:rPr>
        <w:t>:  1,</w:t>
      </w:r>
      <w:r w:rsidR="00037275">
        <w:rPr>
          <w:i/>
        </w:rPr>
        <w:t>160</w:t>
      </w:r>
    </w:p>
    <w:p w:rsidR="003A0A02" w:rsidRDefault="003A0A02" w:rsidP="003A0A02">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FF2445">
        <w:rPr>
          <w:i/>
        </w:rPr>
        <w:t>1</w:t>
      </w:r>
      <w:r w:rsidR="00037275">
        <w:rPr>
          <w:i/>
        </w:rPr>
        <w:t>4</w:t>
      </w:r>
      <w:r w:rsidRPr="000D731C">
        <w:rPr>
          <w:i/>
        </w:rPr>
        <w:t xml:space="preserve">: </w:t>
      </w:r>
      <w:r>
        <w:rPr>
          <w:i/>
        </w:rPr>
        <w:t xml:space="preserve"> </w:t>
      </w:r>
      <w:r w:rsidR="00037275">
        <w:rPr>
          <w:i/>
        </w:rPr>
        <w:t>More than 343</w:t>
      </w:r>
      <w:r>
        <w:rPr>
          <w:i/>
        </w:rPr>
        <w:t>,000</w:t>
      </w:r>
    </w:p>
    <w:p w:rsidR="00DA0120" w:rsidRPr="000D731C" w:rsidRDefault="00DA0120" w:rsidP="003A0A02">
      <w:pPr>
        <w:pStyle w:val="NationalBodyBullet"/>
        <w:numPr>
          <w:ilvl w:val="0"/>
          <w:numId w:val="3"/>
        </w:numPr>
        <w:tabs>
          <w:tab w:val="clear" w:pos="1260"/>
          <w:tab w:val="num" w:pos="360"/>
          <w:tab w:val="num" w:pos="720"/>
        </w:tabs>
        <w:ind w:left="720"/>
        <w:rPr>
          <w:i/>
        </w:rPr>
      </w:pPr>
      <w:r>
        <w:rPr>
          <w:i/>
        </w:rPr>
        <w:t xml:space="preserve">Wyoming </w:t>
      </w:r>
      <w:r>
        <w:rPr>
          <w:i/>
          <w:iCs/>
          <w:szCs w:val="24"/>
        </w:rPr>
        <w:t>veterans authorized for VA-funded care in the community: </w:t>
      </w:r>
      <w:r>
        <w:rPr>
          <w:rFonts w:eastAsia="Calibri"/>
          <w:i/>
          <w:iCs/>
          <w:szCs w:val="24"/>
        </w:rPr>
        <w:t xml:space="preserve"> </w:t>
      </w:r>
      <w:r>
        <w:rPr>
          <w:rFonts w:eastAsia="Calibri"/>
          <w:i/>
          <w:iCs/>
        </w:rPr>
        <w:t>9,607</w:t>
      </w:r>
    </w:p>
    <w:p w:rsidR="003A0A02" w:rsidRPr="000D731C" w:rsidRDefault="003A0A02" w:rsidP="003A0A02">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3A0A02" w:rsidRPr="000D731C" w:rsidRDefault="003A0A02" w:rsidP="003A0A02">
      <w:pPr>
        <w:pStyle w:val="NationalBodyBullet"/>
        <w:numPr>
          <w:ilvl w:val="1"/>
          <w:numId w:val="3"/>
        </w:numPr>
        <w:tabs>
          <w:tab w:val="clear" w:pos="1980"/>
          <w:tab w:val="num" w:pos="180"/>
        </w:tabs>
        <w:ind w:left="720"/>
        <w:rPr>
          <w:i/>
        </w:rPr>
        <w:sectPr w:rsidR="003A0A02" w:rsidRPr="000D731C" w:rsidSect="00037275">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FF2445" w:rsidRDefault="00FF2445" w:rsidP="00FF2445">
      <w:pPr>
        <w:pStyle w:val="StateSpecific"/>
        <w:ind w:left="1440"/>
      </w:pPr>
      <w:r>
        <w:lastRenderedPageBreak/>
        <w:t>Afton</w:t>
      </w:r>
    </w:p>
    <w:p w:rsidR="003A0A02" w:rsidRDefault="003A0A02" w:rsidP="00FF2445">
      <w:pPr>
        <w:pStyle w:val="StateSpecific"/>
        <w:ind w:left="1440"/>
      </w:pPr>
      <w:r>
        <w:t>Casper</w:t>
      </w:r>
    </w:p>
    <w:p w:rsidR="00FF2445" w:rsidRDefault="00FF2445" w:rsidP="00FF2445">
      <w:pPr>
        <w:pStyle w:val="StateSpecific"/>
        <w:ind w:left="1440"/>
      </w:pPr>
      <w:r>
        <w:t>Evanston</w:t>
      </w:r>
    </w:p>
    <w:p w:rsidR="003A0A02" w:rsidRDefault="003A0A02" w:rsidP="00FF2445">
      <w:pPr>
        <w:pStyle w:val="StateSpecific"/>
        <w:ind w:left="1440"/>
      </w:pPr>
      <w:r>
        <w:t>Gillette</w:t>
      </w:r>
    </w:p>
    <w:p w:rsidR="00FF2445" w:rsidRDefault="00FF2445" w:rsidP="00FF2445">
      <w:pPr>
        <w:pStyle w:val="StateSpecific"/>
        <w:ind w:left="1440"/>
      </w:pPr>
      <w:r>
        <w:t>Laramie</w:t>
      </w:r>
    </w:p>
    <w:p w:rsidR="003A0A02" w:rsidRDefault="003A0A02" w:rsidP="00FF2445">
      <w:pPr>
        <w:pStyle w:val="StateSpecific"/>
        <w:ind w:left="1440"/>
      </w:pPr>
      <w:r>
        <w:t>Newcastle</w:t>
      </w:r>
    </w:p>
    <w:p w:rsidR="003A0A02" w:rsidRDefault="003A0A02" w:rsidP="00FF2445">
      <w:pPr>
        <w:pStyle w:val="StateSpecific"/>
        <w:ind w:left="1440"/>
      </w:pPr>
      <w:r>
        <w:t>Powell</w:t>
      </w:r>
    </w:p>
    <w:p w:rsidR="00FF2445" w:rsidRDefault="00FF2445" w:rsidP="003A0A02">
      <w:pPr>
        <w:pStyle w:val="StateSpecific"/>
        <w:ind w:left="720"/>
      </w:pPr>
      <w:r>
        <w:lastRenderedPageBreak/>
        <w:t>Rawlins</w:t>
      </w:r>
    </w:p>
    <w:p w:rsidR="003A0A02" w:rsidRDefault="003A0A02" w:rsidP="003A0A02">
      <w:pPr>
        <w:pStyle w:val="StateSpecific"/>
        <w:ind w:left="720"/>
      </w:pPr>
      <w:r>
        <w:t>Riverton</w:t>
      </w:r>
    </w:p>
    <w:p w:rsidR="003A0A02" w:rsidRDefault="003A0A02" w:rsidP="003A0A02">
      <w:pPr>
        <w:pStyle w:val="StateSpecific"/>
        <w:ind w:left="720"/>
      </w:pPr>
      <w:r>
        <w:t>Rock Springs</w:t>
      </w:r>
    </w:p>
    <w:p w:rsidR="00FF2445" w:rsidRDefault="00FF2445" w:rsidP="003A0A02">
      <w:pPr>
        <w:pStyle w:val="StateSpecific"/>
        <w:ind w:left="720"/>
      </w:pPr>
      <w:r>
        <w:t>Torrington</w:t>
      </w:r>
    </w:p>
    <w:p w:rsidR="00FF2445" w:rsidRDefault="00FF2445" w:rsidP="003A0A02">
      <w:pPr>
        <w:pStyle w:val="StateSpecific"/>
        <w:ind w:left="720"/>
      </w:pPr>
      <w:r>
        <w:t>Wheatland</w:t>
      </w:r>
    </w:p>
    <w:p w:rsidR="00FF2445" w:rsidRDefault="00FF2445" w:rsidP="003A0A02">
      <w:pPr>
        <w:pStyle w:val="StateSpecific"/>
        <w:ind w:left="720"/>
        <w:sectPr w:rsidR="00FF2445" w:rsidSect="003A0A02">
          <w:type w:val="continuous"/>
          <w:pgSz w:w="12240" w:h="15840"/>
          <w:pgMar w:top="1080" w:right="1800" w:bottom="1080" w:left="1440" w:header="720" w:footer="720" w:gutter="0"/>
          <w:cols w:num="2" w:space="720"/>
          <w:titlePg/>
        </w:sectPr>
      </w:pPr>
      <w:r>
        <w:t>Worland</w:t>
      </w:r>
    </w:p>
    <w:p w:rsidR="00FF2445" w:rsidRPr="00076471" w:rsidRDefault="00FF2445" w:rsidP="00FF2445">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FF2445" w:rsidRPr="00076471" w:rsidRDefault="00FF2445" w:rsidP="00FF2445">
      <w:pPr>
        <w:pStyle w:val="NationalBodyBullet"/>
        <w:numPr>
          <w:ilvl w:val="0"/>
          <w:numId w:val="0"/>
        </w:numPr>
        <w:tabs>
          <w:tab w:val="left" w:pos="1800"/>
        </w:tabs>
        <w:ind w:left="1440"/>
        <w:rPr>
          <w:i/>
          <w:color w:val="auto"/>
        </w:rPr>
        <w:sectPr w:rsidR="00FF2445" w:rsidRPr="00076471" w:rsidSect="00C352E6">
          <w:type w:val="continuous"/>
          <w:pgSz w:w="12240" w:h="15840"/>
          <w:pgMar w:top="1080" w:right="1800" w:bottom="1080" w:left="1440" w:header="720" w:footer="720" w:gutter="0"/>
          <w:cols w:space="720"/>
          <w:titlePg/>
        </w:sectPr>
      </w:pPr>
    </w:p>
    <w:p w:rsidR="003A0A02" w:rsidRDefault="003A0A02" w:rsidP="00FF2445">
      <w:pPr>
        <w:pStyle w:val="NationalBodyBullet"/>
        <w:numPr>
          <w:ilvl w:val="0"/>
          <w:numId w:val="0"/>
        </w:numPr>
        <w:tabs>
          <w:tab w:val="left" w:pos="1800"/>
        </w:tabs>
        <w:ind w:left="1440"/>
        <w:rPr>
          <w:i/>
        </w:rPr>
      </w:pPr>
      <w:r>
        <w:rPr>
          <w:i/>
        </w:rPr>
        <w:lastRenderedPageBreak/>
        <w:t xml:space="preserve">Casper </w:t>
      </w:r>
    </w:p>
    <w:p w:rsidR="003A0A02" w:rsidRDefault="003A0A02" w:rsidP="00FF2445">
      <w:pPr>
        <w:pStyle w:val="NationalBodyBullet"/>
        <w:numPr>
          <w:ilvl w:val="0"/>
          <w:numId w:val="0"/>
        </w:numPr>
        <w:tabs>
          <w:tab w:val="left" w:pos="1800"/>
        </w:tabs>
        <w:ind w:left="1440"/>
      </w:pPr>
      <w:r>
        <w:rPr>
          <w:i/>
        </w:rPr>
        <w:t>Cheyenne</w:t>
      </w:r>
    </w:p>
    <w:p w:rsidR="003A0A02" w:rsidRDefault="003A0A02" w:rsidP="003A0A02">
      <w:pPr>
        <w:pStyle w:val="NationalBodyBullet"/>
        <w:numPr>
          <w:ilvl w:val="0"/>
          <w:numId w:val="0"/>
        </w:numPr>
      </w:pPr>
    </w:p>
    <w:p w:rsidR="00FF2445" w:rsidRDefault="00FF2445" w:rsidP="003A0A02">
      <w:pPr>
        <w:pStyle w:val="NationalBodyBullet"/>
        <w:numPr>
          <w:ilvl w:val="0"/>
          <w:numId w:val="0"/>
        </w:numPr>
      </w:pPr>
    </w:p>
    <w:p w:rsidR="003A0A02" w:rsidRDefault="003A0A02" w:rsidP="00DA0120">
      <w:pPr>
        <w:pStyle w:val="Heading2"/>
      </w:pPr>
      <w:r>
        <w:t>Disabilities and Pensions</w:t>
      </w:r>
    </w:p>
    <w:p w:rsidR="00037275" w:rsidRDefault="00037275" w:rsidP="00037275">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3A0A02" w:rsidRDefault="003A0A02" w:rsidP="003A0A02">
      <w:pPr>
        <w:pStyle w:val="NationalBodyBullet"/>
        <w:numPr>
          <w:ilvl w:val="0"/>
          <w:numId w:val="0"/>
        </w:numPr>
        <w:rPr>
          <w:i/>
        </w:rPr>
      </w:pPr>
    </w:p>
    <w:p w:rsidR="003A0A02" w:rsidRPr="00447E86" w:rsidRDefault="003A0A02" w:rsidP="00DA0120">
      <w:pPr>
        <w:pStyle w:val="Heading3"/>
      </w:pPr>
      <w:r w:rsidRPr="00447E86">
        <w:t>D</w:t>
      </w:r>
      <w:r w:rsidRPr="004646C1">
        <w:t>isabilities</w:t>
      </w:r>
      <w:r w:rsidRPr="00447E86">
        <w:t xml:space="preserve"> and Pensions </w:t>
      </w:r>
      <w:r w:rsidR="00FF2445">
        <w:t>–</w:t>
      </w:r>
      <w:r w:rsidRPr="00447E86">
        <w:t xml:space="preserve"> </w:t>
      </w:r>
      <w:r>
        <w:t>Wyoming</w:t>
      </w:r>
      <w:r w:rsidR="00FF2445">
        <w:t xml:space="preserve"> (Fiscal year 201</w:t>
      </w:r>
      <w:r w:rsidR="00037275">
        <w:t>4</w:t>
      </w:r>
      <w:r w:rsidR="00FF2445">
        <w:t xml:space="preserve"> data)</w:t>
      </w:r>
    </w:p>
    <w:p w:rsidR="003A0A02" w:rsidRPr="000D731C" w:rsidRDefault="003A0A02" w:rsidP="003A0A02">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037275">
        <w:rPr>
          <w:i/>
        </w:rPr>
        <w:t>10,108</w:t>
      </w:r>
    </w:p>
    <w:p w:rsidR="003A0A02" w:rsidRPr="000D731C" w:rsidRDefault="003A0A02" w:rsidP="003A0A02">
      <w:pPr>
        <w:pStyle w:val="NationalBodyBullet"/>
        <w:numPr>
          <w:ilvl w:val="0"/>
          <w:numId w:val="5"/>
        </w:numPr>
        <w:tabs>
          <w:tab w:val="clear" w:pos="1260"/>
          <w:tab w:val="num" w:pos="720"/>
        </w:tabs>
        <w:ind w:left="720"/>
        <w:rPr>
          <w:i/>
        </w:rPr>
      </w:pPr>
      <w:r w:rsidRPr="000D731C">
        <w:rPr>
          <w:i/>
        </w:rPr>
        <w:t xml:space="preserve">Number of VA pensions to veterans in </w:t>
      </w:r>
      <w:r>
        <w:rPr>
          <w:i/>
        </w:rPr>
        <w:t>Wyoming</w:t>
      </w:r>
      <w:r w:rsidRPr="000D731C">
        <w:rPr>
          <w:i/>
        </w:rPr>
        <w:t xml:space="preserve">:  </w:t>
      </w:r>
      <w:r w:rsidR="00037275">
        <w:rPr>
          <w:i/>
        </w:rPr>
        <w:t>468</w:t>
      </w:r>
    </w:p>
    <w:p w:rsidR="00B1093C" w:rsidRPr="006F2CC4" w:rsidRDefault="00B1093C" w:rsidP="00B1093C">
      <w:pPr>
        <w:pStyle w:val="NationalBodyBullet"/>
        <w:numPr>
          <w:ilvl w:val="0"/>
          <w:numId w:val="5"/>
        </w:numPr>
        <w:tabs>
          <w:tab w:val="clear" w:pos="1260"/>
          <w:tab w:val="num" w:pos="720"/>
        </w:tabs>
        <w:ind w:left="720"/>
        <w:rPr>
          <w:i/>
        </w:rPr>
      </w:pPr>
      <w:r>
        <w:rPr>
          <w:i/>
        </w:rPr>
        <w:t xml:space="preserve">Number of disability claims processed:  </w:t>
      </w:r>
      <w:r>
        <w:rPr>
          <w:i/>
        </w:rPr>
        <w:t>3,358</w:t>
      </w:r>
      <w:bookmarkStart w:id="0" w:name="_GoBack"/>
      <w:bookmarkEnd w:id="0"/>
    </w:p>
    <w:p w:rsidR="003A0A02" w:rsidRDefault="003A0A02" w:rsidP="003A0A02">
      <w:pPr>
        <w:pStyle w:val="StateSpecific"/>
        <w:ind w:left="0"/>
      </w:pPr>
    </w:p>
    <w:p w:rsidR="00FF2445" w:rsidRDefault="00FF2445" w:rsidP="003A0A02">
      <w:pPr>
        <w:pStyle w:val="StateSpecific"/>
        <w:ind w:left="0"/>
      </w:pPr>
    </w:p>
    <w:p w:rsidR="003A0A02" w:rsidRDefault="003A0A02" w:rsidP="00DA0120">
      <w:pPr>
        <w:pStyle w:val="Heading2"/>
      </w:pPr>
      <w:r>
        <w:t>Memorial Affairs</w:t>
      </w:r>
    </w:p>
    <w:p w:rsidR="00037275" w:rsidRPr="00E04C89" w:rsidRDefault="00037275" w:rsidP="00037275">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3A0A02" w:rsidRPr="00895A3A" w:rsidRDefault="003A0A02" w:rsidP="003A0A02">
      <w:pPr>
        <w:pStyle w:val="NationalBodyBullet"/>
        <w:numPr>
          <w:ilvl w:val="0"/>
          <w:numId w:val="0"/>
        </w:numPr>
        <w:rPr>
          <w:szCs w:val="24"/>
        </w:rPr>
      </w:pPr>
    </w:p>
    <w:p w:rsidR="003A0A02" w:rsidRPr="0013263B" w:rsidRDefault="003A0A02" w:rsidP="00DA0120">
      <w:pPr>
        <w:pStyle w:val="Heading3"/>
      </w:pPr>
      <w:r w:rsidRPr="0013263B">
        <w:t xml:space="preserve">Memorial Affairs – </w:t>
      </w:r>
      <w:r>
        <w:t>Wyoming</w:t>
      </w:r>
      <w:r w:rsidR="00037275">
        <w:t xml:space="preserve"> (Fiscal year 2014 data)</w:t>
      </w:r>
    </w:p>
    <w:p w:rsidR="003A0A02" w:rsidRPr="000D731C" w:rsidRDefault="003A0A02" w:rsidP="003A0A02">
      <w:pPr>
        <w:pStyle w:val="NationalBodyBullet"/>
        <w:numPr>
          <w:ilvl w:val="0"/>
          <w:numId w:val="6"/>
        </w:numPr>
        <w:tabs>
          <w:tab w:val="clear" w:pos="1260"/>
          <w:tab w:val="num" w:pos="720"/>
        </w:tabs>
        <w:ind w:left="720"/>
        <w:rPr>
          <w:i/>
        </w:rPr>
      </w:pPr>
      <w:r w:rsidRPr="000D731C">
        <w:rPr>
          <w:i/>
        </w:rPr>
        <w:t xml:space="preserve">Headstones and markers provided (statewide):  </w:t>
      </w:r>
      <w:r w:rsidR="00037275">
        <w:rPr>
          <w:i/>
        </w:rPr>
        <w:t>411</w:t>
      </w:r>
    </w:p>
    <w:p w:rsidR="003A0A02" w:rsidRPr="000D731C" w:rsidRDefault="003A0A02" w:rsidP="003A0A02">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037275">
        <w:rPr>
          <w:i/>
        </w:rPr>
        <w:t>608</w:t>
      </w:r>
    </w:p>
    <w:p w:rsidR="003A0A02" w:rsidRDefault="003A0A02" w:rsidP="003A0A02">
      <w:pPr>
        <w:pStyle w:val="StateSpecific"/>
        <w:ind w:left="0"/>
      </w:pPr>
    </w:p>
    <w:p w:rsidR="003A0A02" w:rsidRDefault="003A0A02" w:rsidP="003A0A02">
      <w:pPr>
        <w:pStyle w:val="NationalBodyBullet"/>
        <w:numPr>
          <w:ilvl w:val="0"/>
          <w:numId w:val="0"/>
        </w:numPr>
        <w:jc w:val="center"/>
      </w:pPr>
      <w:r>
        <w:t>#   #   #</w:t>
      </w:r>
    </w:p>
    <w:p w:rsidR="003A0A02" w:rsidRDefault="003A0A02" w:rsidP="003A0A02">
      <w:pPr>
        <w:pStyle w:val="StateSpecific"/>
        <w:ind w:left="0"/>
      </w:pPr>
    </w:p>
    <w:p w:rsidR="003A0A02" w:rsidRDefault="003A0A02" w:rsidP="003A0A02">
      <w:pPr>
        <w:ind w:right="270"/>
        <w:rPr>
          <w:b/>
          <w:color w:val="000000"/>
        </w:rPr>
      </w:pPr>
    </w:p>
    <w:p w:rsidR="003A0A02" w:rsidRDefault="003A0A02" w:rsidP="003A0A02">
      <w:pPr>
        <w:pStyle w:val="StateSpecific"/>
        <w:ind w:left="0"/>
        <w:jc w:val="center"/>
        <w:rPr>
          <w:i w:val="0"/>
        </w:rPr>
      </w:pPr>
    </w:p>
    <w:p w:rsidR="003A0A02" w:rsidRDefault="003A0A02"/>
    <w:sectPr w:rsidR="003A0A02" w:rsidSect="003A0A02">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8C" w:rsidRDefault="002F4F8C">
      <w:r>
        <w:separator/>
      </w:r>
    </w:p>
  </w:endnote>
  <w:endnote w:type="continuationSeparator" w:id="0">
    <w:p w:rsidR="002F4F8C" w:rsidRDefault="002F4F8C">
      <w:r>
        <w:continuationSeparator/>
      </w:r>
    </w:p>
  </w:endnote>
  <w:endnote w:type="continuationNotice" w:id="1">
    <w:p w:rsidR="006A17EF" w:rsidRDefault="006A1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02" w:rsidRDefault="00964A2D">
    <w:pPr>
      <w:pStyle w:val="Footer"/>
      <w:framePr w:wrap="around" w:vAnchor="text" w:hAnchor="margin" w:xAlign="center" w:y="1"/>
      <w:rPr>
        <w:rStyle w:val="PageNumber"/>
      </w:rPr>
    </w:pPr>
    <w:r>
      <w:rPr>
        <w:rStyle w:val="PageNumber"/>
      </w:rPr>
      <w:fldChar w:fldCharType="begin"/>
    </w:r>
    <w:r w:rsidR="003A0A02">
      <w:rPr>
        <w:rStyle w:val="PageNumber"/>
      </w:rPr>
      <w:instrText xml:space="preserve">PAGE  </w:instrText>
    </w:r>
    <w:r>
      <w:rPr>
        <w:rStyle w:val="PageNumber"/>
      </w:rPr>
      <w:fldChar w:fldCharType="separate"/>
    </w:r>
    <w:r w:rsidR="003A0A02">
      <w:rPr>
        <w:rStyle w:val="PageNumber"/>
        <w:noProof/>
      </w:rPr>
      <w:t>1</w:t>
    </w:r>
    <w:r>
      <w:rPr>
        <w:rStyle w:val="PageNumber"/>
      </w:rPr>
      <w:fldChar w:fldCharType="end"/>
    </w:r>
  </w:p>
  <w:p w:rsidR="003A0A02" w:rsidRDefault="003A0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02" w:rsidRDefault="00964A2D">
    <w:pPr>
      <w:pStyle w:val="Footer"/>
      <w:framePr w:wrap="around" w:vAnchor="text" w:hAnchor="margin" w:xAlign="center" w:y="1"/>
      <w:rPr>
        <w:rStyle w:val="PageNumber"/>
      </w:rPr>
    </w:pPr>
    <w:r>
      <w:rPr>
        <w:rStyle w:val="PageNumber"/>
      </w:rPr>
      <w:fldChar w:fldCharType="begin"/>
    </w:r>
    <w:r w:rsidR="003A0A02">
      <w:rPr>
        <w:rStyle w:val="PageNumber"/>
      </w:rPr>
      <w:instrText xml:space="preserve">PAGE  </w:instrText>
    </w:r>
    <w:r>
      <w:rPr>
        <w:rStyle w:val="PageNumber"/>
      </w:rPr>
      <w:fldChar w:fldCharType="separate"/>
    </w:r>
    <w:r w:rsidR="00B1093C">
      <w:rPr>
        <w:rStyle w:val="PageNumber"/>
        <w:noProof/>
      </w:rPr>
      <w:t>3</w:t>
    </w:r>
    <w:r>
      <w:rPr>
        <w:rStyle w:val="PageNumber"/>
      </w:rPr>
      <w:fldChar w:fldCharType="end"/>
    </w:r>
  </w:p>
  <w:p w:rsidR="003A0A02" w:rsidRDefault="003A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8C" w:rsidRDefault="002F4F8C">
      <w:r>
        <w:separator/>
      </w:r>
    </w:p>
  </w:footnote>
  <w:footnote w:type="continuationSeparator" w:id="0">
    <w:p w:rsidR="002F4F8C" w:rsidRDefault="002F4F8C">
      <w:r>
        <w:continuationSeparator/>
      </w:r>
    </w:p>
  </w:footnote>
  <w:footnote w:type="continuationNotice" w:id="1">
    <w:p w:rsidR="006A17EF" w:rsidRDefault="006A1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EF" w:rsidRDefault="006A1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Book Antiqua" w:hint="default"/>
      </w:rPr>
    </w:lvl>
    <w:lvl w:ilvl="1" w:tplc="04090003" w:tentative="1">
      <w:start w:val="1"/>
      <w:numFmt w:val="bullet"/>
      <w:lvlText w:val="o"/>
      <w:lvlJc w:val="left"/>
      <w:pPr>
        <w:tabs>
          <w:tab w:val="num" w:pos="1980"/>
        </w:tabs>
        <w:ind w:left="1980" w:hanging="360"/>
      </w:pPr>
      <w:rPr>
        <w:rFonts w:ascii="Courier New" w:hAnsi="Courier New" w:cs="Book Antiqu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Book Antiqua" w:hint="default"/>
      </w:rPr>
    </w:lvl>
    <w:lvl w:ilvl="1" w:tplc="04090003">
      <w:start w:val="1"/>
      <w:numFmt w:val="bullet"/>
      <w:lvlText w:val="o"/>
      <w:lvlJc w:val="left"/>
      <w:pPr>
        <w:tabs>
          <w:tab w:val="num" w:pos="1980"/>
        </w:tabs>
        <w:ind w:left="1980" w:hanging="360"/>
      </w:pPr>
      <w:rPr>
        <w:rFonts w:ascii="Courier New" w:hAnsi="Courier New" w:cs="Book Antiqu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Book Antiqu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Book Antiqua"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PrDFSp7J+wotVcGqpKuaUKdwECs=" w:salt="EU0D5AY52U0jcFsW4qBOy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58"/>
    <w:rsid w:val="00037275"/>
    <w:rsid w:val="00054858"/>
    <w:rsid w:val="002E6161"/>
    <w:rsid w:val="002F4F8C"/>
    <w:rsid w:val="003A0A02"/>
    <w:rsid w:val="004E5C0E"/>
    <w:rsid w:val="00541F4C"/>
    <w:rsid w:val="005E4BB8"/>
    <w:rsid w:val="006A17EF"/>
    <w:rsid w:val="00964A2D"/>
    <w:rsid w:val="009F2504"/>
    <w:rsid w:val="00B1093C"/>
    <w:rsid w:val="00DA0120"/>
    <w:rsid w:val="00DC2238"/>
    <w:rsid w:val="00EC2D5B"/>
    <w:rsid w:val="00FF24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A0120"/>
    <w:rPr>
      <w:rFonts w:ascii="Times" w:eastAsia="Times" w:hAnsi="Times"/>
      <w:sz w:val="24"/>
    </w:rPr>
  </w:style>
  <w:style w:type="paragraph" w:styleId="Heading1">
    <w:name w:val="heading 1"/>
    <w:basedOn w:val="NationalBodyBullet"/>
    <w:next w:val="Normal"/>
    <w:link w:val="Heading1Char"/>
    <w:qFormat/>
    <w:rsid w:val="00DA012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DA012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A012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230AF"/>
    <w:rPr>
      <w:color w:val="800080"/>
      <w:u w:val="single"/>
    </w:rPr>
  </w:style>
  <w:style w:type="paragraph" w:customStyle="1" w:styleId="Default">
    <w:name w:val="Default"/>
    <w:rsid w:val="004E5C0E"/>
    <w:pPr>
      <w:autoSpaceDE w:val="0"/>
      <w:autoSpaceDN w:val="0"/>
      <w:adjustRightInd w:val="0"/>
    </w:pPr>
    <w:rPr>
      <w:rFonts w:eastAsia="Calibri"/>
      <w:color w:val="000000"/>
      <w:sz w:val="24"/>
      <w:szCs w:val="24"/>
    </w:rPr>
  </w:style>
  <w:style w:type="paragraph" w:styleId="BalloonText">
    <w:name w:val="Balloon Text"/>
    <w:basedOn w:val="Normal"/>
    <w:link w:val="BalloonTextChar"/>
    <w:rsid w:val="009F2504"/>
    <w:rPr>
      <w:rFonts w:ascii="Tahoma" w:hAnsi="Tahoma" w:cs="Tahoma"/>
      <w:sz w:val="16"/>
      <w:szCs w:val="16"/>
    </w:rPr>
  </w:style>
  <w:style w:type="character" w:customStyle="1" w:styleId="BalloonTextChar">
    <w:name w:val="Balloon Text Char"/>
    <w:basedOn w:val="DefaultParagraphFont"/>
    <w:link w:val="BalloonText"/>
    <w:rsid w:val="009F2504"/>
    <w:rPr>
      <w:rFonts w:ascii="Tahoma" w:eastAsia="Times" w:hAnsi="Tahoma" w:cs="Tahoma"/>
      <w:sz w:val="16"/>
      <w:szCs w:val="16"/>
    </w:rPr>
  </w:style>
  <w:style w:type="character" w:customStyle="1" w:styleId="Heading3Char">
    <w:name w:val="Heading 3 Char"/>
    <w:basedOn w:val="DefaultParagraphFont"/>
    <w:link w:val="Heading3"/>
    <w:rsid w:val="00DA0120"/>
    <w:rPr>
      <w:rFonts w:eastAsiaTheme="majorEastAsia" w:cstheme="majorBidi"/>
      <w:b/>
      <w:bCs/>
      <w:i/>
      <w:color w:val="000000" w:themeColor="text1"/>
      <w:sz w:val="24"/>
    </w:rPr>
  </w:style>
  <w:style w:type="character" w:customStyle="1" w:styleId="Heading1Char">
    <w:name w:val="Heading 1 Char"/>
    <w:basedOn w:val="DefaultParagraphFont"/>
    <w:link w:val="Heading1"/>
    <w:rsid w:val="00DA0120"/>
    <w:rPr>
      <w:rFonts w:eastAsia="Times"/>
      <w:b/>
      <w:color w:val="000000"/>
      <w:sz w:val="36"/>
      <w:szCs w:val="36"/>
    </w:rPr>
  </w:style>
  <w:style w:type="character" w:customStyle="1" w:styleId="Heading2Char">
    <w:name w:val="Heading 2 Char"/>
    <w:basedOn w:val="DefaultParagraphFont"/>
    <w:link w:val="Heading2"/>
    <w:rsid w:val="00DA0120"/>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A0120"/>
    <w:rPr>
      <w:rFonts w:ascii="Times" w:eastAsia="Times" w:hAnsi="Times"/>
      <w:sz w:val="24"/>
    </w:rPr>
  </w:style>
  <w:style w:type="paragraph" w:styleId="Heading1">
    <w:name w:val="heading 1"/>
    <w:basedOn w:val="NationalBodyBullet"/>
    <w:next w:val="Normal"/>
    <w:link w:val="Heading1Char"/>
    <w:qFormat/>
    <w:rsid w:val="00DA012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DA012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A012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230AF"/>
    <w:rPr>
      <w:color w:val="800080"/>
      <w:u w:val="single"/>
    </w:rPr>
  </w:style>
  <w:style w:type="paragraph" w:customStyle="1" w:styleId="Default">
    <w:name w:val="Default"/>
    <w:rsid w:val="004E5C0E"/>
    <w:pPr>
      <w:autoSpaceDE w:val="0"/>
      <w:autoSpaceDN w:val="0"/>
      <w:adjustRightInd w:val="0"/>
    </w:pPr>
    <w:rPr>
      <w:rFonts w:eastAsia="Calibri"/>
      <w:color w:val="000000"/>
      <w:sz w:val="24"/>
      <w:szCs w:val="24"/>
    </w:rPr>
  </w:style>
  <w:style w:type="paragraph" w:styleId="BalloonText">
    <w:name w:val="Balloon Text"/>
    <w:basedOn w:val="Normal"/>
    <w:link w:val="BalloonTextChar"/>
    <w:rsid w:val="009F2504"/>
    <w:rPr>
      <w:rFonts w:ascii="Tahoma" w:hAnsi="Tahoma" w:cs="Tahoma"/>
      <w:sz w:val="16"/>
      <w:szCs w:val="16"/>
    </w:rPr>
  </w:style>
  <w:style w:type="character" w:customStyle="1" w:styleId="BalloonTextChar">
    <w:name w:val="Balloon Text Char"/>
    <w:basedOn w:val="DefaultParagraphFont"/>
    <w:link w:val="BalloonText"/>
    <w:rsid w:val="009F2504"/>
    <w:rPr>
      <w:rFonts w:ascii="Tahoma" w:eastAsia="Times" w:hAnsi="Tahoma" w:cs="Tahoma"/>
      <w:sz w:val="16"/>
      <w:szCs w:val="16"/>
    </w:rPr>
  </w:style>
  <w:style w:type="character" w:customStyle="1" w:styleId="Heading3Char">
    <w:name w:val="Heading 3 Char"/>
    <w:basedOn w:val="DefaultParagraphFont"/>
    <w:link w:val="Heading3"/>
    <w:rsid w:val="00DA0120"/>
    <w:rPr>
      <w:rFonts w:eastAsiaTheme="majorEastAsia" w:cstheme="majorBidi"/>
      <w:b/>
      <w:bCs/>
      <w:i/>
      <w:color w:val="000000" w:themeColor="text1"/>
      <w:sz w:val="24"/>
    </w:rPr>
  </w:style>
  <w:style w:type="character" w:customStyle="1" w:styleId="Heading1Char">
    <w:name w:val="Heading 1 Char"/>
    <w:basedOn w:val="DefaultParagraphFont"/>
    <w:link w:val="Heading1"/>
    <w:rsid w:val="00DA0120"/>
    <w:rPr>
      <w:rFonts w:eastAsia="Times"/>
      <w:b/>
      <w:color w:val="000000"/>
      <w:sz w:val="36"/>
      <w:szCs w:val="36"/>
    </w:rPr>
  </w:style>
  <w:style w:type="character" w:customStyle="1" w:styleId="Heading2Char">
    <w:name w:val="Heading 2 Char"/>
    <w:basedOn w:val="DefaultParagraphFont"/>
    <w:link w:val="Heading2"/>
    <w:rsid w:val="00DA0120"/>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sheridan.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cheyenne.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7929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9002</CharactersWithSpaces>
  <SharedDoc>false</SharedDoc>
  <HLinks>
    <vt:vector size="114" baseType="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7012471</vt:i4>
      </vt:variant>
      <vt:variant>
        <vt:i4>30</vt:i4>
      </vt:variant>
      <vt:variant>
        <vt:i4>0</vt:i4>
      </vt:variant>
      <vt:variant>
        <vt:i4>5</vt:i4>
      </vt:variant>
      <vt:variant>
        <vt:lpwstr>http://www.sheridan.va.gov/</vt:lpwstr>
      </vt:variant>
      <vt:variant>
        <vt:lpwstr/>
      </vt:variant>
      <vt:variant>
        <vt:i4>7864445</vt:i4>
      </vt:variant>
      <vt:variant>
        <vt:i4>27</vt:i4>
      </vt:variant>
      <vt:variant>
        <vt:i4>0</vt:i4>
      </vt:variant>
      <vt:variant>
        <vt:i4>5</vt:i4>
      </vt:variant>
      <vt:variant>
        <vt:lpwstr>http://www.cheyenne.va.gov/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2013-08-22T18:27:00Z</cp:lastPrinted>
  <dcterms:created xsi:type="dcterms:W3CDTF">2015-12-10T14:55:00Z</dcterms:created>
  <dcterms:modified xsi:type="dcterms:W3CDTF">2015-12-14T19:47:00Z</dcterms:modified>
</cp:coreProperties>
</file>