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C6DC" w14:textId="0D31A9C1" w:rsidR="00D75464" w:rsidRPr="00994C7A" w:rsidRDefault="00D75464" w:rsidP="00257DA4">
      <w:pPr>
        <w:pStyle w:val="Heading1"/>
        <w:tabs>
          <w:tab w:val="left" w:pos="2808"/>
          <w:tab w:val="left" w:pos="2912"/>
          <w:tab w:val="left" w:pos="3912"/>
        </w:tabs>
        <w:spacing w:line="240" w:lineRule="auto"/>
        <w:rPr>
          <w:sz w:val="22"/>
          <w:szCs w:val="22"/>
        </w:rPr>
      </w:pPr>
      <w:r w:rsidRPr="00994C7A">
        <w:rPr>
          <w:sz w:val="22"/>
          <w:szCs w:val="22"/>
        </w:rPr>
        <w:t>Why we met:</w:t>
      </w:r>
    </w:p>
    <w:p w14:paraId="1A36EE5E" w14:textId="088F4690" w:rsidR="00D75464" w:rsidRPr="00994C7A" w:rsidRDefault="008C62CD" w:rsidP="00A920F0">
      <w:pPr>
        <w:pStyle w:val="ListParagraph"/>
        <w:numPr>
          <w:ilvl w:val="0"/>
          <w:numId w:val="1"/>
        </w:numPr>
        <w:spacing w:line="240" w:lineRule="auto"/>
      </w:pPr>
      <w:r>
        <w:t>Third</w:t>
      </w:r>
      <w:r w:rsidR="00D75464" w:rsidRPr="00994C7A">
        <w:t xml:space="preserve"> quarterly Diversity and Inclusion in VA Council (DIVAC) meeting of Fiscal Year</w:t>
      </w:r>
      <w:r w:rsidR="0003070A">
        <w:t xml:space="preserve"> </w:t>
      </w:r>
      <w:r w:rsidR="00D75464" w:rsidRPr="00994C7A">
        <w:t>202</w:t>
      </w:r>
      <w:r w:rsidR="00257DA4">
        <w:t>4</w:t>
      </w:r>
      <w:r w:rsidR="00D75464" w:rsidRPr="00994C7A">
        <w:t>.</w:t>
      </w:r>
    </w:p>
    <w:p w14:paraId="48635D25" w14:textId="77777777" w:rsidR="00D75464" w:rsidRPr="00994C7A" w:rsidRDefault="00D75464" w:rsidP="00A920F0">
      <w:pPr>
        <w:pStyle w:val="Heading1"/>
        <w:spacing w:line="240" w:lineRule="auto"/>
        <w:rPr>
          <w:sz w:val="22"/>
          <w:szCs w:val="22"/>
        </w:rPr>
      </w:pPr>
      <w:r w:rsidRPr="00994C7A">
        <w:rPr>
          <w:sz w:val="22"/>
          <w:szCs w:val="22"/>
        </w:rPr>
        <w:t>What we shared with our stakeholders:</w:t>
      </w:r>
    </w:p>
    <w:p w14:paraId="34F84EF2" w14:textId="254B8409" w:rsidR="00672C18" w:rsidRDefault="00834001" w:rsidP="00672C18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DIVAC </w:t>
      </w:r>
      <w:r w:rsidR="00AA6AE5">
        <w:t>Co-Chair</w:t>
      </w:r>
      <w:r w:rsidR="00507E50">
        <w:t>s</w:t>
      </w:r>
      <w:r w:rsidR="00507E50" w:rsidRPr="00507E50">
        <w:t>, Ms. Cassandra Law, Assistant Secretary for</w:t>
      </w:r>
      <w:r w:rsidR="00507E50">
        <w:t xml:space="preserve"> </w:t>
      </w:r>
      <w:r w:rsidR="00507E50" w:rsidRPr="00507E50">
        <w:t>Human Resources and Administration/Operations, Security, and Preparedness</w:t>
      </w:r>
      <w:r w:rsidR="004A6F84">
        <w:t xml:space="preserve">, </w:t>
      </w:r>
      <w:r w:rsidR="00507E50">
        <w:t xml:space="preserve">and </w:t>
      </w:r>
      <w:r w:rsidR="00507E50" w:rsidRPr="00507E50">
        <w:t>Dr. Anne-Marie Duncan, Acting Deputy Assistant Secretary for the Office of Resolution Management, Diversity, and Inclusion</w:t>
      </w:r>
      <w:r w:rsidR="00507E50">
        <w:t xml:space="preserve"> (ORMDI), </w:t>
      </w:r>
      <w:r w:rsidR="009D4A9B">
        <w:t>provided opening remark</w:t>
      </w:r>
      <w:r w:rsidR="007C5218">
        <w:t>s</w:t>
      </w:r>
      <w:r w:rsidR="00507E50">
        <w:t>.</w:t>
      </w:r>
    </w:p>
    <w:p w14:paraId="6B7D5E54" w14:textId="68221DD3" w:rsidR="004973EF" w:rsidRDefault="00553E01" w:rsidP="003B22EF">
      <w:pPr>
        <w:pStyle w:val="ListParagraph"/>
        <w:numPr>
          <w:ilvl w:val="0"/>
          <w:numId w:val="3"/>
        </w:numPr>
      </w:pPr>
      <w:r w:rsidRPr="00553E01">
        <w:t>Ms. Vernell Washington, Supervisor, ORMDI’s V</w:t>
      </w:r>
      <w:r>
        <w:t xml:space="preserve">eterans </w:t>
      </w:r>
      <w:r w:rsidRPr="00553E01">
        <w:t>B</w:t>
      </w:r>
      <w:r>
        <w:t xml:space="preserve">enefits </w:t>
      </w:r>
      <w:r w:rsidRPr="00553E01">
        <w:t>A</w:t>
      </w:r>
      <w:r>
        <w:t>dministration (VBA)</w:t>
      </w:r>
      <w:r w:rsidRPr="00553E01">
        <w:t xml:space="preserve"> </w:t>
      </w:r>
      <w:r w:rsidR="00D86151">
        <w:t>Equal Employment Opportunity (</w:t>
      </w:r>
      <w:r w:rsidRPr="00553E01">
        <w:t>EEO</w:t>
      </w:r>
      <w:r w:rsidR="00D86151">
        <w:t>)</w:t>
      </w:r>
      <w:r w:rsidRPr="00553E01">
        <w:t xml:space="preserve"> Liaison Office</w:t>
      </w:r>
      <w:r>
        <w:t xml:space="preserve">, presented VBA’s </w:t>
      </w:r>
      <w:r w:rsidRPr="00553E01">
        <w:t>EEO action plan updates</w:t>
      </w:r>
      <w:r w:rsidR="003B22EF">
        <w:t>.</w:t>
      </w:r>
    </w:p>
    <w:p w14:paraId="18FC7DFD" w14:textId="5A286D2B" w:rsidR="00553E01" w:rsidRDefault="00553E01" w:rsidP="003B22EF">
      <w:pPr>
        <w:pStyle w:val="ListParagraph"/>
        <w:numPr>
          <w:ilvl w:val="0"/>
          <w:numId w:val="3"/>
        </w:numPr>
      </w:pPr>
      <w:r w:rsidRPr="00553E01">
        <w:t xml:space="preserve">Ms. Kara Merendo, Director, </w:t>
      </w:r>
      <w:r w:rsidR="00D86151">
        <w:t xml:space="preserve">Veterans Health Administration (VHA) </w:t>
      </w:r>
      <w:r w:rsidRPr="00553E01">
        <w:t>Equal Employment Opportunity/Affirmative Employment Office</w:t>
      </w:r>
      <w:r>
        <w:t xml:space="preserve">, presented </w:t>
      </w:r>
      <w:r w:rsidR="00D86151">
        <w:t>VHA’s EEO action plan updates.</w:t>
      </w:r>
    </w:p>
    <w:p w14:paraId="0BD6FB4E" w14:textId="2A95633F" w:rsidR="00F66EE2" w:rsidRDefault="00F66EE2" w:rsidP="003B22EF">
      <w:pPr>
        <w:pStyle w:val="ListParagraph"/>
        <w:numPr>
          <w:ilvl w:val="0"/>
          <w:numId w:val="3"/>
        </w:numPr>
      </w:pPr>
      <w:r w:rsidRPr="00F66EE2">
        <w:t>Mr. Nathan Maenle, Acting Chief Diversity Officer, Office of the Secretar</w:t>
      </w:r>
      <w:r>
        <w:t>y, discussed VA’s Equity Action Plan.</w:t>
      </w:r>
    </w:p>
    <w:p w14:paraId="558006AF" w14:textId="5DDD5EAD" w:rsidR="00F66EE2" w:rsidRDefault="00F66EE2" w:rsidP="00F66EE2">
      <w:pPr>
        <w:pStyle w:val="ListParagraph"/>
        <w:numPr>
          <w:ilvl w:val="0"/>
          <w:numId w:val="3"/>
        </w:numPr>
      </w:pPr>
      <w:r>
        <w:t>Ms. Karen Basnight, Director, Office of Workplace Empowerment, ORMDI, and Ms. Denise DeShields, Program and Management Analyst, ORMDI, discussed VA’s Reasonable Accommodations Management System.</w:t>
      </w:r>
    </w:p>
    <w:p w14:paraId="7EB03844" w14:textId="12ECBF2E" w:rsidR="00F66EE2" w:rsidRDefault="00F66EE2" w:rsidP="00F66EE2">
      <w:pPr>
        <w:pStyle w:val="ListParagraph"/>
        <w:numPr>
          <w:ilvl w:val="0"/>
          <w:numId w:val="3"/>
        </w:numPr>
      </w:pPr>
      <w:r>
        <w:t>Ms. Tami Press, Director, Western Region, ORMDI, discussed the Combating Antisemitism, Islamophobia, and Other Religious Bias Workstream</w:t>
      </w:r>
      <w:r w:rsidR="003D6455">
        <w:t xml:space="preserve"> and the VA Holocaust Remembrance Program (May 6)</w:t>
      </w:r>
      <w:r>
        <w:t>.</w:t>
      </w:r>
    </w:p>
    <w:p w14:paraId="5392A934" w14:textId="3E405C3E" w:rsidR="003D6455" w:rsidRDefault="003D6455" w:rsidP="00F66EE2">
      <w:pPr>
        <w:pStyle w:val="ListParagraph"/>
        <w:numPr>
          <w:ilvl w:val="0"/>
          <w:numId w:val="3"/>
        </w:numPr>
      </w:pPr>
      <w:r>
        <w:t xml:space="preserve">Mr. Ronald </w:t>
      </w:r>
      <w:r w:rsidRPr="003D6455">
        <w:t>Piaseczny</w:t>
      </w:r>
      <w:r>
        <w:t>, VA’s Federal Interagency Holocaust Remembrance Program representative, discussed the</w:t>
      </w:r>
      <w:r w:rsidRPr="003D6455">
        <w:t xml:space="preserve"> VA Remembers Teams Channe</w:t>
      </w:r>
      <w:r>
        <w:t>l</w:t>
      </w:r>
      <w:r w:rsidR="00553AB7">
        <w:t>, t</w:t>
      </w:r>
      <w:r>
        <w:t xml:space="preserve">he Federal Interagency Holocaust Remembrance Program (May 8), and the upcoming VA National Virtual PRIDE Events </w:t>
      </w:r>
      <w:r w:rsidR="00553AB7">
        <w:t>(</w:t>
      </w:r>
      <w:r>
        <w:t>June</w:t>
      </w:r>
      <w:r w:rsidR="00553AB7">
        <w:t>)</w:t>
      </w:r>
      <w:r>
        <w:t>.</w:t>
      </w:r>
    </w:p>
    <w:p w14:paraId="2FBE7465" w14:textId="5E7A781C" w:rsidR="00D75464" w:rsidRPr="00994C7A" w:rsidRDefault="00D75464" w:rsidP="00A920F0">
      <w:pPr>
        <w:pStyle w:val="Heading1"/>
        <w:tabs>
          <w:tab w:val="center" w:pos="4680"/>
        </w:tabs>
        <w:spacing w:line="240" w:lineRule="auto"/>
        <w:rPr>
          <w:sz w:val="22"/>
          <w:szCs w:val="22"/>
        </w:rPr>
      </w:pPr>
      <w:r w:rsidRPr="00ED13D6">
        <w:rPr>
          <w:sz w:val="22"/>
          <w:szCs w:val="22"/>
        </w:rPr>
        <w:t>W</w:t>
      </w:r>
      <w:r w:rsidRPr="00994C7A">
        <w:rPr>
          <w:sz w:val="22"/>
          <w:szCs w:val="22"/>
        </w:rPr>
        <w:t xml:space="preserve">hat we </w:t>
      </w:r>
      <w:r>
        <w:rPr>
          <w:sz w:val="22"/>
          <w:szCs w:val="22"/>
        </w:rPr>
        <w:t>accomplished</w:t>
      </w:r>
      <w:r w:rsidRPr="00994C7A">
        <w:rPr>
          <w:sz w:val="22"/>
          <w:szCs w:val="22"/>
        </w:rPr>
        <w:t>:</w:t>
      </w:r>
    </w:p>
    <w:p w14:paraId="0ECABACD" w14:textId="2500436E" w:rsidR="00200247" w:rsidRDefault="00D75464" w:rsidP="00A920F0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994C7A">
        <w:t>Robust discussions and idea exchanges on how to enhance available programs and mitigate risk</w:t>
      </w:r>
      <w:r w:rsidRPr="00AF2CE1">
        <w:t>.</w:t>
      </w:r>
    </w:p>
    <w:p w14:paraId="69575727" w14:textId="5CFAA528" w:rsidR="00530BAA" w:rsidRPr="00994C7A" w:rsidRDefault="00D75464" w:rsidP="00F211DB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994C7A">
        <w:t>Networking and alignment across organizations</w:t>
      </w:r>
      <w:r w:rsidR="004D5E42">
        <w:t>.</w:t>
      </w:r>
    </w:p>
    <w:p w14:paraId="09D38C7C" w14:textId="77777777" w:rsidR="00D75464" w:rsidRPr="00994C7A" w:rsidRDefault="00D75464" w:rsidP="00A920F0">
      <w:pPr>
        <w:pStyle w:val="Heading1"/>
        <w:spacing w:line="240" w:lineRule="auto"/>
        <w:rPr>
          <w:sz w:val="22"/>
          <w:szCs w:val="22"/>
        </w:rPr>
      </w:pPr>
      <w:r w:rsidRPr="00994C7A">
        <w:rPr>
          <w:sz w:val="22"/>
          <w:szCs w:val="22"/>
        </w:rPr>
        <w:t>What the action items are:</w:t>
      </w:r>
    </w:p>
    <w:p w14:paraId="13FF3198" w14:textId="1B91D709" w:rsidR="00D86151" w:rsidRDefault="00B8694C" w:rsidP="00874EFD">
      <w:pPr>
        <w:pStyle w:val="ListParagraph"/>
        <w:numPr>
          <w:ilvl w:val="0"/>
          <w:numId w:val="9"/>
        </w:numPr>
      </w:pPr>
      <w:r>
        <w:t>Additional workforce demographics will be provided as requested</w:t>
      </w:r>
      <w:r w:rsidR="00D86151">
        <w:t>.</w:t>
      </w:r>
    </w:p>
    <w:p w14:paraId="6B5609E6" w14:textId="078F44FE" w:rsidR="0074004F" w:rsidRDefault="00B8694C" w:rsidP="00874EFD">
      <w:pPr>
        <w:pStyle w:val="ListParagraph"/>
        <w:numPr>
          <w:ilvl w:val="0"/>
          <w:numId w:val="9"/>
        </w:numPr>
      </w:pPr>
      <w:r>
        <w:t>T</w:t>
      </w:r>
      <w:r w:rsidR="00F66EE2">
        <w:t>he n</w:t>
      </w:r>
      <w:r w:rsidR="00D86151">
        <w:t xml:space="preserve">ext VBA EEO Conference </w:t>
      </w:r>
      <w:r>
        <w:t>will be</w:t>
      </w:r>
      <w:r w:rsidR="00553AB7">
        <w:t xml:space="preserve"> widely</w:t>
      </w:r>
      <w:r w:rsidR="00D86151">
        <w:t xml:space="preserve"> marketed</w:t>
      </w:r>
      <w:r w:rsidR="00F66EE2">
        <w:t>.</w:t>
      </w:r>
    </w:p>
    <w:p w14:paraId="5C76132C" w14:textId="77777777" w:rsidR="00D75464" w:rsidRPr="00994C7A" w:rsidRDefault="00D75464" w:rsidP="00A920F0">
      <w:pPr>
        <w:pStyle w:val="Heading1"/>
        <w:spacing w:before="230" w:line="240" w:lineRule="auto"/>
        <w:rPr>
          <w:sz w:val="22"/>
          <w:szCs w:val="22"/>
        </w:rPr>
      </w:pPr>
      <w:r w:rsidRPr="00994C7A">
        <w:rPr>
          <w:sz w:val="22"/>
          <w:szCs w:val="22"/>
        </w:rPr>
        <w:t>What we voted on:</w:t>
      </w:r>
    </w:p>
    <w:p w14:paraId="38CA6650" w14:textId="51928824" w:rsidR="00D75464" w:rsidRDefault="00D75464" w:rsidP="00A920F0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 w:rsidRPr="00994C7A">
        <w:t>Approved summary notes from previous DIVAC</w:t>
      </w:r>
      <w:r w:rsidR="002A1C7D">
        <w:t>.</w:t>
      </w:r>
    </w:p>
    <w:sectPr w:rsidR="00D75464" w:rsidSect="0087297B">
      <w:head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CE52" w14:textId="77777777" w:rsidR="001E5528" w:rsidRDefault="001E5528" w:rsidP="00DA6CB3">
      <w:pPr>
        <w:spacing w:after="0" w:line="240" w:lineRule="auto"/>
      </w:pPr>
      <w:r>
        <w:separator/>
      </w:r>
    </w:p>
  </w:endnote>
  <w:endnote w:type="continuationSeparator" w:id="0">
    <w:p w14:paraId="26241236" w14:textId="77777777" w:rsidR="001E5528" w:rsidRDefault="001E5528" w:rsidP="00DA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7BF6" w14:textId="77777777" w:rsidR="001E5528" w:rsidRDefault="001E5528" w:rsidP="00DA6CB3">
      <w:pPr>
        <w:spacing w:after="0" w:line="240" w:lineRule="auto"/>
      </w:pPr>
      <w:r>
        <w:separator/>
      </w:r>
    </w:p>
  </w:footnote>
  <w:footnote w:type="continuationSeparator" w:id="0">
    <w:p w14:paraId="359C324B" w14:textId="77777777" w:rsidR="001E5528" w:rsidRDefault="001E5528" w:rsidP="00DA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0378" w14:textId="77777777" w:rsidR="00CB60EB" w:rsidRDefault="00CB60EB" w:rsidP="00CB60EB">
    <w:pPr>
      <w:pStyle w:val="Title"/>
      <w:jc w:val="center"/>
      <w:rPr>
        <w:color w:val="8496B0" w:themeColor="text2" w:themeTint="99"/>
        <w:sz w:val="32"/>
        <w:szCs w:val="32"/>
      </w:rPr>
    </w:pPr>
    <w:r>
      <w:rPr>
        <w:color w:val="8496B0" w:themeColor="text2" w:themeTint="99"/>
        <w:sz w:val="32"/>
        <w:szCs w:val="32"/>
      </w:rPr>
      <w:t xml:space="preserve">DIVAC </w:t>
    </w:r>
  </w:p>
  <w:p w14:paraId="6C9CC94A" w14:textId="77777777" w:rsidR="00CB60EB" w:rsidRDefault="00CB60EB" w:rsidP="00CB60EB">
    <w:pPr>
      <w:pStyle w:val="Title"/>
      <w:jc w:val="center"/>
      <w:rPr>
        <w:color w:val="8496B0" w:themeColor="text2" w:themeTint="99"/>
        <w:sz w:val="32"/>
        <w:szCs w:val="32"/>
      </w:rPr>
    </w:pPr>
    <w:r>
      <w:rPr>
        <w:color w:val="8496B0" w:themeColor="text2" w:themeTint="99"/>
        <w:sz w:val="32"/>
        <w:szCs w:val="32"/>
      </w:rPr>
      <w:t xml:space="preserve">Summary Notes </w:t>
    </w:r>
  </w:p>
  <w:p w14:paraId="4EC88A6C" w14:textId="3316D40C" w:rsidR="00CB60EB" w:rsidRPr="00CB60EB" w:rsidRDefault="008C62CD" w:rsidP="00CB60EB">
    <w:pPr>
      <w:pStyle w:val="Title"/>
      <w:jc w:val="center"/>
      <w:rPr>
        <w:color w:val="8496B0" w:themeColor="text2" w:themeTint="99"/>
        <w:sz w:val="32"/>
        <w:szCs w:val="32"/>
      </w:rPr>
    </w:pPr>
    <w:r>
      <w:rPr>
        <w:color w:val="8496B0" w:themeColor="text2" w:themeTint="99"/>
        <w:sz w:val="32"/>
        <w:szCs w:val="32"/>
      </w:rPr>
      <w:t>4</w:t>
    </w:r>
    <w:r w:rsidR="00257DA4">
      <w:rPr>
        <w:color w:val="8496B0" w:themeColor="text2" w:themeTint="99"/>
        <w:sz w:val="32"/>
        <w:szCs w:val="32"/>
      </w:rPr>
      <w:t>/</w:t>
    </w:r>
    <w:r>
      <w:rPr>
        <w:color w:val="8496B0" w:themeColor="text2" w:themeTint="99"/>
        <w:sz w:val="32"/>
        <w:szCs w:val="32"/>
      </w:rPr>
      <w:t>1</w:t>
    </w:r>
    <w:r w:rsidR="00507E50">
      <w:rPr>
        <w:color w:val="8496B0" w:themeColor="text2" w:themeTint="99"/>
        <w:sz w:val="32"/>
        <w:szCs w:val="32"/>
      </w:rPr>
      <w:t>7</w:t>
    </w:r>
    <w:r w:rsidR="00CB016E">
      <w:rPr>
        <w:color w:val="8496B0" w:themeColor="text2" w:themeTint="99"/>
        <w:sz w:val="32"/>
        <w:szCs w:val="32"/>
      </w:rPr>
      <w:t>/</w:t>
    </w:r>
    <w:r w:rsidR="00CB60EB">
      <w:rPr>
        <w:color w:val="8496B0" w:themeColor="text2" w:themeTint="99"/>
        <w:sz w:val="32"/>
        <w:szCs w:val="32"/>
      </w:rPr>
      <w:t>202</w:t>
    </w:r>
    <w:r w:rsidR="00507E50">
      <w:rPr>
        <w:color w:val="8496B0" w:themeColor="text2" w:themeTint="99"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2B"/>
    <w:multiLevelType w:val="hybridMultilevel"/>
    <w:tmpl w:val="7DA47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348E"/>
    <w:multiLevelType w:val="hybridMultilevel"/>
    <w:tmpl w:val="4836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5743F"/>
    <w:multiLevelType w:val="hybridMultilevel"/>
    <w:tmpl w:val="A7CE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96B"/>
    <w:multiLevelType w:val="hybridMultilevel"/>
    <w:tmpl w:val="61BA8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F7611"/>
    <w:multiLevelType w:val="hybridMultilevel"/>
    <w:tmpl w:val="6C06A564"/>
    <w:lvl w:ilvl="0" w:tplc="F2BCBA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2F74"/>
    <w:multiLevelType w:val="hybridMultilevel"/>
    <w:tmpl w:val="7DA4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426A"/>
    <w:multiLevelType w:val="hybridMultilevel"/>
    <w:tmpl w:val="F0FA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9654D"/>
    <w:multiLevelType w:val="hybridMultilevel"/>
    <w:tmpl w:val="A7CE2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38805">
    <w:abstractNumId w:val="3"/>
  </w:num>
  <w:num w:numId="2" w16cid:durableId="1958831026">
    <w:abstractNumId w:val="6"/>
  </w:num>
  <w:num w:numId="3" w16cid:durableId="208422897">
    <w:abstractNumId w:val="4"/>
  </w:num>
  <w:num w:numId="4" w16cid:durableId="1724870769">
    <w:abstractNumId w:val="1"/>
  </w:num>
  <w:num w:numId="5" w16cid:durableId="1765373192">
    <w:abstractNumId w:val="7"/>
  </w:num>
  <w:num w:numId="6" w16cid:durableId="134251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787994">
    <w:abstractNumId w:val="2"/>
  </w:num>
  <w:num w:numId="8" w16cid:durableId="1302614465">
    <w:abstractNumId w:val="5"/>
  </w:num>
  <w:num w:numId="9" w16cid:durableId="49199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64"/>
    <w:rsid w:val="00023168"/>
    <w:rsid w:val="0003070A"/>
    <w:rsid w:val="000419A9"/>
    <w:rsid w:val="00055BB0"/>
    <w:rsid w:val="00067722"/>
    <w:rsid w:val="00082DB5"/>
    <w:rsid w:val="0008512E"/>
    <w:rsid w:val="00086F86"/>
    <w:rsid w:val="000959AC"/>
    <w:rsid w:val="000A577B"/>
    <w:rsid w:val="000A6F61"/>
    <w:rsid w:val="000B1227"/>
    <w:rsid w:val="000C1F33"/>
    <w:rsid w:val="000C3838"/>
    <w:rsid w:val="000E30AB"/>
    <w:rsid w:val="000F04FB"/>
    <w:rsid w:val="000F245E"/>
    <w:rsid w:val="000F4BA5"/>
    <w:rsid w:val="00106ED9"/>
    <w:rsid w:val="0011511C"/>
    <w:rsid w:val="00121C2D"/>
    <w:rsid w:val="00122AC0"/>
    <w:rsid w:val="001431B6"/>
    <w:rsid w:val="00175906"/>
    <w:rsid w:val="00176893"/>
    <w:rsid w:val="00191E3B"/>
    <w:rsid w:val="001924F5"/>
    <w:rsid w:val="001D5F5E"/>
    <w:rsid w:val="001E5528"/>
    <w:rsid w:val="00200247"/>
    <w:rsid w:val="002044B7"/>
    <w:rsid w:val="00215AF2"/>
    <w:rsid w:val="002332E6"/>
    <w:rsid w:val="00234B0F"/>
    <w:rsid w:val="0024262F"/>
    <w:rsid w:val="002533B4"/>
    <w:rsid w:val="00257DA4"/>
    <w:rsid w:val="0026613C"/>
    <w:rsid w:val="002A1C7D"/>
    <w:rsid w:val="002A55BD"/>
    <w:rsid w:val="002E0D0E"/>
    <w:rsid w:val="002E1623"/>
    <w:rsid w:val="002F1788"/>
    <w:rsid w:val="002F299C"/>
    <w:rsid w:val="00304F83"/>
    <w:rsid w:val="00305078"/>
    <w:rsid w:val="003141CA"/>
    <w:rsid w:val="00326FB9"/>
    <w:rsid w:val="003328B0"/>
    <w:rsid w:val="0033375B"/>
    <w:rsid w:val="00335955"/>
    <w:rsid w:val="00355CB8"/>
    <w:rsid w:val="00377E54"/>
    <w:rsid w:val="00394E86"/>
    <w:rsid w:val="003A346B"/>
    <w:rsid w:val="003A518C"/>
    <w:rsid w:val="003B22EF"/>
    <w:rsid w:val="003C774D"/>
    <w:rsid w:val="003D6455"/>
    <w:rsid w:val="00415E81"/>
    <w:rsid w:val="00416A85"/>
    <w:rsid w:val="004335BF"/>
    <w:rsid w:val="00434506"/>
    <w:rsid w:val="004401A9"/>
    <w:rsid w:val="004415B5"/>
    <w:rsid w:val="004731D5"/>
    <w:rsid w:val="00476FE1"/>
    <w:rsid w:val="00487F36"/>
    <w:rsid w:val="00490399"/>
    <w:rsid w:val="004973EF"/>
    <w:rsid w:val="004A393B"/>
    <w:rsid w:val="004A6F84"/>
    <w:rsid w:val="004B72EC"/>
    <w:rsid w:val="004D5E42"/>
    <w:rsid w:val="004E2B97"/>
    <w:rsid w:val="004E796F"/>
    <w:rsid w:val="004F46C1"/>
    <w:rsid w:val="00503943"/>
    <w:rsid w:val="00507E50"/>
    <w:rsid w:val="0052013C"/>
    <w:rsid w:val="00530BAA"/>
    <w:rsid w:val="005366A1"/>
    <w:rsid w:val="00543A22"/>
    <w:rsid w:val="005529E5"/>
    <w:rsid w:val="00552D3F"/>
    <w:rsid w:val="00553AB7"/>
    <w:rsid w:val="00553E01"/>
    <w:rsid w:val="00571103"/>
    <w:rsid w:val="0059502A"/>
    <w:rsid w:val="005A3C83"/>
    <w:rsid w:val="005E5F3B"/>
    <w:rsid w:val="006164FB"/>
    <w:rsid w:val="006220FA"/>
    <w:rsid w:val="00627998"/>
    <w:rsid w:val="00631AC7"/>
    <w:rsid w:val="00633C67"/>
    <w:rsid w:val="00640B56"/>
    <w:rsid w:val="006433C7"/>
    <w:rsid w:val="00654213"/>
    <w:rsid w:val="006637CB"/>
    <w:rsid w:val="00672C18"/>
    <w:rsid w:val="006751E8"/>
    <w:rsid w:val="00695318"/>
    <w:rsid w:val="006A543C"/>
    <w:rsid w:val="006B6FF7"/>
    <w:rsid w:val="006C4F35"/>
    <w:rsid w:val="006F0219"/>
    <w:rsid w:val="006F1A76"/>
    <w:rsid w:val="00702388"/>
    <w:rsid w:val="007243E3"/>
    <w:rsid w:val="00737275"/>
    <w:rsid w:val="00737AD0"/>
    <w:rsid w:val="0074004F"/>
    <w:rsid w:val="00741638"/>
    <w:rsid w:val="0074250A"/>
    <w:rsid w:val="00753D4C"/>
    <w:rsid w:val="00763882"/>
    <w:rsid w:val="007652BF"/>
    <w:rsid w:val="00765DB5"/>
    <w:rsid w:val="007A6295"/>
    <w:rsid w:val="007B06D1"/>
    <w:rsid w:val="007C5218"/>
    <w:rsid w:val="007E5127"/>
    <w:rsid w:val="007F66D1"/>
    <w:rsid w:val="00801AAA"/>
    <w:rsid w:val="00830008"/>
    <w:rsid w:val="00834001"/>
    <w:rsid w:val="00861E58"/>
    <w:rsid w:val="0087297B"/>
    <w:rsid w:val="00874EFD"/>
    <w:rsid w:val="0088118A"/>
    <w:rsid w:val="00884891"/>
    <w:rsid w:val="0089366F"/>
    <w:rsid w:val="008A4032"/>
    <w:rsid w:val="008A44C5"/>
    <w:rsid w:val="008A6993"/>
    <w:rsid w:val="008C608C"/>
    <w:rsid w:val="008C62CD"/>
    <w:rsid w:val="008D1621"/>
    <w:rsid w:val="00904821"/>
    <w:rsid w:val="00913BA6"/>
    <w:rsid w:val="009156AD"/>
    <w:rsid w:val="00925B5F"/>
    <w:rsid w:val="00940575"/>
    <w:rsid w:val="00974C7A"/>
    <w:rsid w:val="009827BE"/>
    <w:rsid w:val="009868C8"/>
    <w:rsid w:val="009876DB"/>
    <w:rsid w:val="00993235"/>
    <w:rsid w:val="009C0D1E"/>
    <w:rsid w:val="009D4A9B"/>
    <w:rsid w:val="009E07D0"/>
    <w:rsid w:val="009F3483"/>
    <w:rsid w:val="00A34FC0"/>
    <w:rsid w:val="00A46A1A"/>
    <w:rsid w:val="00A86CAA"/>
    <w:rsid w:val="00A920F0"/>
    <w:rsid w:val="00AA6AE5"/>
    <w:rsid w:val="00AB0616"/>
    <w:rsid w:val="00AC48B8"/>
    <w:rsid w:val="00AD2204"/>
    <w:rsid w:val="00AE1152"/>
    <w:rsid w:val="00AF2CE1"/>
    <w:rsid w:val="00AF450A"/>
    <w:rsid w:val="00B02183"/>
    <w:rsid w:val="00B06B9B"/>
    <w:rsid w:val="00B26956"/>
    <w:rsid w:val="00B512A4"/>
    <w:rsid w:val="00B82301"/>
    <w:rsid w:val="00B84621"/>
    <w:rsid w:val="00B8694C"/>
    <w:rsid w:val="00B86A3F"/>
    <w:rsid w:val="00B920FD"/>
    <w:rsid w:val="00B964FC"/>
    <w:rsid w:val="00BB0A9A"/>
    <w:rsid w:val="00BE6388"/>
    <w:rsid w:val="00BE74AA"/>
    <w:rsid w:val="00C26DE6"/>
    <w:rsid w:val="00C37884"/>
    <w:rsid w:val="00C7635F"/>
    <w:rsid w:val="00C96A47"/>
    <w:rsid w:val="00CB016E"/>
    <w:rsid w:val="00CB0681"/>
    <w:rsid w:val="00CB60EB"/>
    <w:rsid w:val="00CC494A"/>
    <w:rsid w:val="00CE6684"/>
    <w:rsid w:val="00CF7795"/>
    <w:rsid w:val="00D063D6"/>
    <w:rsid w:val="00D1367C"/>
    <w:rsid w:val="00D14E80"/>
    <w:rsid w:val="00D24F2A"/>
    <w:rsid w:val="00D43A2D"/>
    <w:rsid w:val="00D50924"/>
    <w:rsid w:val="00D54C23"/>
    <w:rsid w:val="00D55EF6"/>
    <w:rsid w:val="00D7257E"/>
    <w:rsid w:val="00D75464"/>
    <w:rsid w:val="00D86151"/>
    <w:rsid w:val="00DA559E"/>
    <w:rsid w:val="00DA6CB3"/>
    <w:rsid w:val="00DB0588"/>
    <w:rsid w:val="00DD0730"/>
    <w:rsid w:val="00E21C72"/>
    <w:rsid w:val="00E446F1"/>
    <w:rsid w:val="00E5174D"/>
    <w:rsid w:val="00E63363"/>
    <w:rsid w:val="00E91E76"/>
    <w:rsid w:val="00ED13D6"/>
    <w:rsid w:val="00EE7A3E"/>
    <w:rsid w:val="00EF1B30"/>
    <w:rsid w:val="00F003AE"/>
    <w:rsid w:val="00F003E7"/>
    <w:rsid w:val="00F14499"/>
    <w:rsid w:val="00F211DB"/>
    <w:rsid w:val="00F3469C"/>
    <w:rsid w:val="00F4268A"/>
    <w:rsid w:val="00F445FE"/>
    <w:rsid w:val="00F4607F"/>
    <w:rsid w:val="00F63DD8"/>
    <w:rsid w:val="00F66A23"/>
    <w:rsid w:val="00F66EE2"/>
    <w:rsid w:val="00F74877"/>
    <w:rsid w:val="00F87417"/>
    <w:rsid w:val="00F92D4E"/>
    <w:rsid w:val="00FA08A7"/>
    <w:rsid w:val="00FA2D7A"/>
    <w:rsid w:val="00FD0E66"/>
    <w:rsid w:val="00FE5266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6050"/>
  <w15:chartTrackingRefBased/>
  <w15:docId w15:val="{475E60CE-7277-47D9-8B73-5A00ED07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64"/>
  </w:style>
  <w:style w:type="paragraph" w:styleId="Heading1">
    <w:name w:val="heading 1"/>
    <w:basedOn w:val="Normal"/>
    <w:next w:val="Normal"/>
    <w:link w:val="Heading1Char"/>
    <w:uiPriority w:val="9"/>
    <w:qFormat/>
    <w:rsid w:val="00D7546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754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464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5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C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72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B3"/>
  </w:style>
  <w:style w:type="paragraph" w:styleId="Footer">
    <w:name w:val="footer"/>
    <w:basedOn w:val="Normal"/>
    <w:link w:val="FooterChar"/>
    <w:uiPriority w:val="99"/>
    <w:unhideWhenUsed/>
    <w:rsid w:val="00DA6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B3"/>
  </w:style>
  <w:style w:type="character" w:styleId="FollowedHyperlink">
    <w:name w:val="FollowedHyperlink"/>
    <w:basedOn w:val="DefaultParagraphFont"/>
    <w:uiPriority w:val="99"/>
    <w:semiHidden/>
    <w:unhideWhenUsed/>
    <w:rsid w:val="00B96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D40C-F5E2-438A-9FA7-7379A902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DIVAC Summary Notes 2/7/2024</vt:lpstr>
    </vt:vector>
  </TitlesOfParts>
  <Company>Department of Veterans Affairs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DIVAC Summary Notes 2/7/2024</dc:title>
  <dc:subject/>
  <dc:creator>ORMDI</dc:creator>
  <cp:keywords/>
  <dc:description/>
  <cp:lastModifiedBy>Rannels, Yvonne K. (ORMDI) (she/her/hers)</cp:lastModifiedBy>
  <cp:revision>8</cp:revision>
  <dcterms:created xsi:type="dcterms:W3CDTF">2024-04-17T16:32:00Z</dcterms:created>
  <dcterms:modified xsi:type="dcterms:W3CDTF">2024-04-18T13:43:00Z</dcterms:modified>
</cp:coreProperties>
</file>