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3B6F1" w14:textId="16D21A91" w:rsidR="005811FD" w:rsidRDefault="005811FD" w:rsidP="005811FD">
      <w:pPr>
        <w:spacing w:after="360"/>
        <w:jc w:val="center"/>
        <w:rPr>
          <w:rFonts w:ascii="Arial" w:hAnsi="Arial" w:cs="Arial"/>
          <w:b/>
          <w:bCs/>
          <w:sz w:val="32"/>
          <w:szCs w:val="32"/>
          <w:u w:val="single"/>
        </w:rPr>
      </w:pPr>
      <w:bookmarkStart w:id="0" w:name="_Hlk177541879"/>
      <w:bookmarkEnd w:id="0"/>
      <w:r w:rsidRPr="0023601E">
        <w:rPr>
          <w:rFonts w:ascii="Arial" w:hAnsi="Arial" w:cs="Arial"/>
          <w:b/>
          <w:bCs/>
          <w:sz w:val="32"/>
          <w:szCs w:val="32"/>
          <w:u w:val="single"/>
        </w:rPr>
        <w:t>HELP GUIDE - S</w:t>
      </w:r>
      <w:r>
        <w:rPr>
          <w:rFonts w:ascii="Arial" w:hAnsi="Arial" w:cs="Arial"/>
          <w:b/>
          <w:bCs/>
          <w:sz w:val="32"/>
          <w:szCs w:val="32"/>
          <w:u w:val="single"/>
        </w:rPr>
        <w:t>ubmitting</w:t>
      </w:r>
      <w:r w:rsidRPr="0023601E">
        <w:rPr>
          <w:rFonts w:ascii="Arial" w:hAnsi="Arial" w:cs="Arial"/>
          <w:b/>
          <w:bCs/>
          <w:sz w:val="32"/>
          <w:szCs w:val="32"/>
          <w:u w:val="single"/>
        </w:rPr>
        <w:t xml:space="preserve"> </w:t>
      </w:r>
      <w:r>
        <w:rPr>
          <w:rFonts w:ascii="Arial" w:hAnsi="Arial" w:cs="Arial"/>
          <w:b/>
          <w:bCs/>
          <w:sz w:val="32"/>
          <w:szCs w:val="32"/>
          <w:u w:val="single"/>
        </w:rPr>
        <w:t>Financial Conflict of Interest Disclosures</w:t>
      </w:r>
    </w:p>
    <w:p w14:paraId="07BD3593" w14:textId="5272B5BC" w:rsidR="005811FD" w:rsidRPr="005811FD" w:rsidRDefault="005811FD" w:rsidP="00F56090">
      <w:pPr>
        <w:spacing w:before="240" w:after="240"/>
        <w:rPr>
          <w:rFonts w:ascii="Arial" w:hAnsi="Arial" w:cs="Arial"/>
          <w:sz w:val="24"/>
          <w:szCs w:val="24"/>
        </w:rPr>
      </w:pPr>
      <w:r w:rsidRPr="005811FD">
        <w:rPr>
          <w:rFonts w:ascii="Arial" w:hAnsi="Arial" w:cs="Arial"/>
          <w:sz w:val="24"/>
          <w:szCs w:val="24"/>
        </w:rPr>
        <w:t xml:space="preserve">ORD has released a new directive (VHA Directive 1200.13) regarding financial conflicts of interest in research. </w:t>
      </w:r>
      <w:r w:rsidR="00DB4F3D">
        <w:rPr>
          <w:rFonts w:ascii="Arial" w:hAnsi="Arial" w:cs="Arial"/>
          <w:sz w:val="24"/>
          <w:szCs w:val="24"/>
        </w:rPr>
        <w:t>As a result, we must change</w:t>
      </w:r>
      <w:r w:rsidRPr="005811FD">
        <w:rPr>
          <w:rFonts w:ascii="Arial" w:hAnsi="Arial" w:cs="Arial"/>
          <w:sz w:val="24"/>
          <w:szCs w:val="24"/>
        </w:rPr>
        <w:t xml:space="preserve"> the VAPORHCS procedures for submission and review of financial conflict of interest (COI) disclosures.</w:t>
      </w:r>
    </w:p>
    <w:p w14:paraId="3B2E49B1" w14:textId="77777777" w:rsidR="005811FD" w:rsidRDefault="005811FD" w:rsidP="005811FD">
      <w:pPr>
        <w:pStyle w:val="BodyText"/>
        <w:spacing w:before="4"/>
        <w:ind w:right="-90"/>
      </w:pPr>
      <w:r>
        <w:rPr>
          <w:noProof/>
        </w:rPr>
        <mc:AlternateContent>
          <mc:Choice Requires="wps">
            <w:drawing>
              <wp:anchor distT="0" distB="0" distL="114300" distR="114300" simplePos="0" relativeHeight="251659264" behindDoc="0" locked="0" layoutInCell="1" allowOverlap="1" wp14:anchorId="15C9C872" wp14:editId="791B686B">
                <wp:simplePos x="0" y="0"/>
                <wp:positionH relativeFrom="margin">
                  <wp:align>left</wp:align>
                </wp:positionH>
                <wp:positionV relativeFrom="paragraph">
                  <wp:posOffset>72251</wp:posOffset>
                </wp:positionV>
                <wp:extent cx="6874344" cy="45719"/>
                <wp:effectExtent l="0" t="0" r="22225" b="311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222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648923" id="_x0000_t32" coordsize="21600,21600" o:spt="32" o:oned="t" path="m,l21600,21600e" filled="f">
                <v:path arrowok="t" fillok="f" o:connecttype="none"/>
                <o:lock v:ext="edit" shapetype="t"/>
              </v:shapetype>
              <v:shape id="Straight Arrow Connector 2" o:spid="_x0000_s1026" type="#_x0000_t32" style="position:absolute;margin-left:0;margin-top:5.7pt;width:541.3pt;height:3.6pt;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" strokecolor="#538135 [2409]" strokeweight="1.75pt">
                <w10:wrap anchorx="margin"/>
              </v:shape>
            </w:pict>
          </mc:Fallback>
        </mc:AlternateContent>
      </w:r>
    </w:p>
    <w:p w14:paraId="79CDD4CD" w14:textId="54307C6D" w:rsidR="005811FD" w:rsidRDefault="005811FD" w:rsidP="0061086A">
      <w:pPr>
        <w:pStyle w:val="Heading1"/>
        <w:spacing w:after="120"/>
      </w:pPr>
      <w:r>
        <w:t>What is NOT Changing</w:t>
      </w:r>
      <w:r w:rsidR="00025062">
        <w:t>:</w:t>
      </w:r>
    </w:p>
    <w:p w14:paraId="4E90F69D" w14:textId="12ECB156" w:rsidR="005811FD" w:rsidRPr="00F36B31" w:rsidRDefault="005811FD" w:rsidP="0061086A">
      <w:pPr>
        <w:pStyle w:val="ListParagraph"/>
        <w:widowControl w:val="0"/>
        <w:numPr>
          <w:ilvl w:val="0"/>
          <w:numId w:val="5"/>
        </w:numPr>
        <w:autoSpaceDE w:val="0"/>
        <w:autoSpaceDN w:val="0"/>
        <w:spacing w:before="160"/>
        <w:ind w:left="720"/>
        <w:rPr>
          <w:rFonts w:ascii="Arial" w:hAnsi="Arial"/>
          <w:b/>
          <w:bCs/>
          <w:noProof/>
          <w:sz w:val="24"/>
          <w:szCs w:val="24"/>
        </w:rPr>
      </w:pPr>
      <w:r w:rsidRPr="00F36B31">
        <w:rPr>
          <w:rFonts w:ascii="Arial" w:hAnsi="Arial"/>
          <w:b/>
          <w:bCs/>
          <w:noProof/>
          <w:sz w:val="24"/>
          <w:szCs w:val="24"/>
        </w:rPr>
        <w:t xml:space="preserve">Who must submit COI disclosures: </w:t>
      </w:r>
    </w:p>
    <w:p w14:paraId="2A51D4D4" w14:textId="2B58515E" w:rsidR="005811FD" w:rsidRPr="005811FD" w:rsidRDefault="005811FD" w:rsidP="005811FD">
      <w:pPr>
        <w:pStyle w:val="ListParagraph"/>
        <w:widowControl w:val="0"/>
        <w:autoSpaceDE w:val="0"/>
        <w:autoSpaceDN w:val="0"/>
        <w:spacing w:before="120" w:after="240"/>
        <w:ind w:left="1080"/>
        <w:rPr>
          <w:rFonts w:ascii="Arial" w:hAnsi="Arial"/>
          <w:noProof/>
          <w:sz w:val="24"/>
          <w:szCs w:val="24"/>
        </w:rPr>
      </w:pPr>
      <w:r w:rsidRPr="005811FD">
        <w:rPr>
          <w:rFonts w:ascii="Arial" w:hAnsi="Arial"/>
          <w:noProof/>
          <w:sz w:val="24"/>
          <w:szCs w:val="24"/>
        </w:rPr>
        <w:t>Anyone in an “investigator” role (e.g., principal investigator</w:t>
      </w:r>
      <w:r w:rsidR="00BF195B">
        <w:rPr>
          <w:rFonts w:ascii="Arial" w:hAnsi="Arial"/>
          <w:noProof/>
          <w:sz w:val="24"/>
          <w:szCs w:val="24"/>
        </w:rPr>
        <w:t xml:space="preserve"> (including repository director)</w:t>
      </w:r>
      <w:r w:rsidRPr="005811FD">
        <w:rPr>
          <w:rFonts w:ascii="Arial" w:hAnsi="Arial"/>
          <w:noProof/>
          <w:sz w:val="24"/>
          <w:szCs w:val="24"/>
        </w:rPr>
        <w:t xml:space="preserve">, co-investigator, sub-investigator) must submit COI disclosures at initial review (or when they are first added to </w:t>
      </w:r>
      <w:r w:rsidR="00C15FEC">
        <w:rPr>
          <w:rFonts w:ascii="Arial" w:hAnsi="Arial"/>
          <w:noProof/>
          <w:sz w:val="24"/>
          <w:szCs w:val="24"/>
        </w:rPr>
        <w:t>a</w:t>
      </w:r>
      <w:r w:rsidRPr="005811FD">
        <w:rPr>
          <w:rFonts w:ascii="Arial" w:hAnsi="Arial"/>
          <w:noProof/>
          <w:sz w:val="24"/>
          <w:szCs w:val="24"/>
        </w:rPr>
        <w:t xml:space="preserve"> study) and yearly thereafter.</w:t>
      </w:r>
    </w:p>
    <w:p w14:paraId="205EA328" w14:textId="489DBC47" w:rsidR="005811FD" w:rsidRPr="00F36B31" w:rsidRDefault="005811FD" w:rsidP="005811FD">
      <w:pPr>
        <w:pStyle w:val="ListParagraph"/>
        <w:widowControl w:val="0"/>
        <w:numPr>
          <w:ilvl w:val="0"/>
          <w:numId w:val="5"/>
        </w:numPr>
        <w:autoSpaceDE w:val="0"/>
        <w:autoSpaceDN w:val="0"/>
        <w:spacing w:before="120" w:after="120"/>
        <w:ind w:left="720"/>
        <w:rPr>
          <w:rFonts w:ascii="Arial" w:hAnsi="Arial"/>
          <w:b/>
          <w:bCs/>
          <w:noProof/>
          <w:sz w:val="24"/>
          <w:szCs w:val="24"/>
        </w:rPr>
      </w:pPr>
      <w:r w:rsidRPr="00F36B31">
        <w:rPr>
          <w:rFonts w:ascii="Arial" w:hAnsi="Arial"/>
          <w:b/>
          <w:bCs/>
          <w:noProof/>
          <w:sz w:val="24"/>
          <w:szCs w:val="24"/>
        </w:rPr>
        <w:t xml:space="preserve">When new </w:t>
      </w:r>
      <w:r w:rsidR="007D3658" w:rsidRPr="00F36B31">
        <w:rPr>
          <w:rFonts w:ascii="Arial" w:hAnsi="Arial"/>
          <w:b/>
          <w:bCs/>
          <w:noProof/>
          <w:sz w:val="24"/>
          <w:szCs w:val="24"/>
        </w:rPr>
        <w:t xml:space="preserve">(potential) </w:t>
      </w:r>
      <w:r w:rsidRPr="00F36B31">
        <w:rPr>
          <w:rFonts w:ascii="Arial" w:hAnsi="Arial"/>
          <w:b/>
          <w:bCs/>
          <w:noProof/>
          <w:sz w:val="24"/>
          <w:szCs w:val="24"/>
        </w:rPr>
        <w:t xml:space="preserve">COIs should be reported: </w:t>
      </w:r>
    </w:p>
    <w:p w14:paraId="69A5FCB6" w14:textId="664CD71E" w:rsidR="005811FD" w:rsidRPr="005811FD" w:rsidRDefault="005811FD" w:rsidP="005811FD">
      <w:pPr>
        <w:pStyle w:val="ListParagraph"/>
        <w:widowControl w:val="0"/>
        <w:autoSpaceDE w:val="0"/>
        <w:autoSpaceDN w:val="0"/>
        <w:spacing w:before="120" w:after="240"/>
        <w:ind w:left="1080"/>
        <w:rPr>
          <w:rFonts w:ascii="Arial" w:hAnsi="Arial"/>
          <w:noProof/>
          <w:sz w:val="24"/>
          <w:szCs w:val="24"/>
        </w:rPr>
      </w:pPr>
      <w:r w:rsidRPr="005811FD">
        <w:rPr>
          <w:rFonts w:ascii="Arial" w:hAnsi="Arial"/>
          <w:noProof/>
          <w:sz w:val="24"/>
          <w:szCs w:val="24"/>
        </w:rPr>
        <w:t>As soon as they are known/anticipated</w:t>
      </w:r>
    </w:p>
    <w:p w14:paraId="1FDCC163" w14:textId="2EF2F742" w:rsidR="005811FD" w:rsidRPr="00F36B31" w:rsidRDefault="005811FD" w:rsidP="005811FD">
      <w:pPr>
        <w:pStyle w:val="ListParagraph"/>
        <w:widowControl w:val="0"/>
        <w:numPr>
          <w:ilvl w:val="0"/>
          <w:numId w:val="5"/>
        </w:numPr>
        <w:autoSpaceDE w:val="0"/>
        <w:autoSpaceDN w:val="0"/>
        <w:spacing w:before="120" w:after="120"/>
        <w:ind w:left="720"/>
        <w:rPr>
          <w:rFonts w:ascii="Arial" w:hAnsi="Arial"/>
          <w:b/>
          <w:bCs/>
          <w:noProof/>
          <w:sz w:val="24"/>
          <w:szCs w:val="24"/>
        </w:rPr>
      </w:pPr>
      <w:r w:rsidRPr="00F36B31">
        <w:rPr>
          <w:rFonts w:ascii="Arial" w:hAnsi="Arial"/>
          <w:b/>
          <w:bCs/>
          <w:noProof/>
          <w:sz w:val="24"/>
          <w:szCs w:val="24"/>
        </w:rPr>
        <w:t>What counts as a COI:</w:t>
      </w:r>
    </w:p>
    <w:p w14:paraId="12924163" w14:textId="1490ACCE" w:rsidR="005811FD" w:rsidRPr="00AA52DF" w:rsidRDefault="005811FD" w:rsidP="00025062">
      <w:pPr>
        <w:pStyle w:val="ListParagraph"/>
        <w:widowControl w:val="0"/>
        <w:autoSpaceDE w:val="0"/>
        <w:autoSpaceDN w:val="0"/>
        <w:spacing w:before="120" w:after="240"/>
        <w:ind w:left="1080"/>
        <w:rPr>
          <w:rFonts w:ascii="Arial" w:hAnsi="Arial"/>
          <w:sz w:val="24"/>
          <w:szCs w:val="24"/>
        </w:rPr>
      </w:pPr>
      <w:r w:rsidRPr="005811FD">
        <w:rPr>
          <w:rFonts w:ascii="Arial" w:hAnsi="Arial"/>
          <w:noProof/>
          <w:sz w:val="24"/>
          <w:szCs w:val="24"/>
        </w:rPr>
        <w:t>The questions on the COI disclosure form have not changed, nor have the criteria used to assess potential conflicts.</w:t>
      </w:r>
    </w:p>
    <w:p w14:paraId="1E5AB2A6" w14:textId="77777777" w:rsidR="005811FD" w:rsidRDefault="005811FD" w:rsidP="005811FD">
      <w:pPr>
        <w:pStyle w:val="BodyText"/>
        <w:spacing w:before="4"/>
        <w:ind w:right="-90"/>
      </w:pPr>
      <w:r>
        <w:rPr>
          <w:noProof/>
        </w:rPr>
        <mc:AlternateContent>
          <mc:Choice Requires="wps">
            <w:drawing>
              <wp:anchor distT="0" distB="0" distL="114300" distR="114300" simplePos="0" relativeHeight="251660288" behindDoc="0" locked="0" layoutInCell="1" allowOverlap="1" wp14:anchorId="6B280902" wp14:editId="79EE8E08">
                <wp:simplePos x="0" y="0"/>
                <wp:positionH relativeFrom="margin">
                  <wp:align>left</wp:align>
                </wp:positionH>
                <wp:positionV relativeFrom="paragraph">
                  <wp:posOffset>72251</wp:posOffset>
                </wp:positionV>
                <wp:extent cx="6874344" cy="45719"/>
                <wp:effectExtent l="0" t="0" r="22225" b="3111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222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AE2F5" id="Straight Arrow Connector 3" o:spid="_x0000_s1026" type="#_x0000_t32" style="position:absolute;margin-left:0;margin-top:5.7pt;width:541.3pt;height:3.6pt;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" strokecolor="#538135 [2409]" strokeweight="1.75pt">
                <w10:wrap anchorx="margin"/>
              </v:shape>
            </w:pict>
          </mc:Fallback>
        </mc:AlternateContent>
      </w:r>
    </w:p>
    <w:p w14:paraId="188442F4" w14:textId="632242A1" w:rsidR="005811FD" w:rsidRPr="003F281B" w:rsidRDefault="005811FD" w:rsidP="0061086A">
      <w:pPr>
        <w:pStyle w:val="Heading1"/>
        <w:spacing w:after="120"/>
      </w:pPr>
      <w:r>
        <w:t>What IS Changing</w:t>
      </w:r>
      <w:r w:rsidR="00025062">
        <w:t>:</w:t>
      </w:r>
    </w:p>
    <w:p w14:paraId="2164A880" w14:textId="4EB299D0" w:rsidR="005811FD" w:rsidRPr="00025062" w:rsidRDefault="005811FD" w:rsidP="0061086A">
      <w:pPr>
        <w:pStyle w:val="ListParagraph"/>
        <w:numPr>
          <w:ilvl w:val="0"/>
          <w:numId w:val="5"/>
        </w:numPr>
        <w:spacing w:before="160" w:after="120" w:line="259" w:lineRule="auto"/>
        <w:ind w:left="720"/>
        <w:rPr>
          <w:rFonts w:ascii="Arial" w:hAnsi="Arial"/>
          <w:b/>
          <w:bCs/>
          <w:kern w:val="2"/>
          <w:sz w:val="24"/>
          <w:szCs w:val="24"/>
          <w14:ligatures w14:val="standardContextual"/>
        </w:rPr>
      </w:pPr>
      <w:r w:rsidRPr="00025062">
        <w:rPr>
          <w:rFonts w:ascii="Arial" w:hAnsi="Arial"/>
          <w:b/>
          <w:bCs/>
          <w:kern w:val="2"/>
          <w:sz w:val="24"/>
          <w:szCs w:val="24"/>
          <w14:ligatures w14:val="standardContextual"/>
        </w:rPr>
        <w:t>Which studies must provide annual COI disclosures:</w:t>
      </w:r>
    </w:p>
    <w:p w14:paraId="2DA0F9DD" w14:textId="7EDAE29F" w:rsidR="005811FD" w:rsidRPr="005811FD" w:rsidRDefault="005811FD" w:rsidP="00025062">
      <w:pPr>
        <w:spacing w:after="240" w:line="259" w:lineRule="auto"/>
        <w:ind w:left="1080"/>
        <w:rPr>
          <w:rFonts w:ascii="Arial" w:hAnsi="Arial" w:cs="Arial"/>
          <w:kern w:val="2"/>
          <w:sz w:val="24"/>
          <w:szCs w:val="24"/>
          <w14:ligatures w14:val="standardContextual"/>
        </w:rPr>
      </w:pPr>
      <w:r w:rsidRPr="005811FD">
        <w:rPr>
          <w:rFonts w:ascii="Arial" w:hAnsi="Arial" w:cs="Arial"/>
          <w:b/>
          <w:bCs/>
          <w:kern w:val="2"/>
          <w:sz w:val="24"/>
          <w:szCs w:val="24"/>
          <w:u w:val="single"/>
          <w14:ligatures w14:val="standardContextual"/>
        </w:rPr>
        <w:t>ALL</w:t>
      </w:r>
      <w:r w:rsidRPr="005811FD">
        <w:rPr>
          <w:rFonts w:ascii="Arial" w:hAnsi="Arial" w:cs="Arial"/>
          <w:kern w:val="2"/>
          <w:sz w:val="24"/>
          <w:szCs w:val="24"/>
          <w14:ligatures w14:val="standardContextual"/>
        </w:rPr>
        <w:t xml:space="preserve"> </w:t>
      </w:r>
      <w:r w:rsidR="00B64BB2">
        <w:rPr>
          <w:rFonts w:ascii="Arial" w:hAnsi="Arial" w:cs="Arial"/>
          <w:kern w:val="2"/>
          <w:sz w:val="24"/>
          <w:szCs w:val="24"/>
          <w14:ligatures w14:val="standardContextual"/>
        </w:rPr>
        <w:t xml:space="preserve">- </w:t>
      </w:r>
      <w:r w:rsidRPr="005811FD">
        <w:rPr>
          <w:rFonts w:ascii="Arial" w:hAnsi="Arial" w:cs="Arial"/>
          <w:kern w:val="2"/>
          <w:sz w:val="24"/>
          <w:szCs w:val="24"/>
          <w14:ligatures w14:val="standardContextual"/>
        </w:rPr>
        <w:t>This includes studies that undergo no other annual reviews and have not been previously asked to submit annual COI disclosures (e.g., IRB-exempt studies, animal studies). It also includes studies overseen by the joint VA</w:t>
      </w:r>
      <w:r w:rsidR="00025062">
        <w:rPr>
          <w:rFonts w:ascii="Arial" w:hAnsi="Arial" w:cs="Arial"/>
          <w:kern w:val="2"/>
          <w:sz w:val="24"/>
          <w:szCs w:val="24"/>
          <w14:ligatures w14:val="standardContextual"/>
        </w:rPr>
        <w:t>PORHCS</w:t>
      </w:r>
      <w:r w:rsidRPr="005811FD">
        <w:rPr>
          <w:rFonts w:ascii="Arial" w:hAnsi="Arial" w:cs="Arial"/>
          <w:kern w:val="2"/>
          <w:sz w:val="24"/>
          <w:szCs w:val="24"/>
          <w14:ligatures w14:val="standardContextual"/>
        </w:rPr>
        <w:t>-OHSU IRB, the VA Central IRB, and commercial IRBs (e.g., Advarra).</w:t>
      </w:r>
    </w:p>
    <w:p w14:paraId="139E5214" w14:textId="34C393F5" w:rsidR="005811FD" w:rsidRPr="00025062" w:rsidRDefault="005811FD" w:rsidP="005811FD">
      <w:pPr>
        <w:pStyle w:val="ListParagraph"/>
        <w:numPr>
          <w:ilvl w:val="0"/>
          <w:numId w:val="5"/>
        </w:numPr>
        <w:spacing w:after="120" w:line="259" w:lineRule="auto"/>
        <w:ind w:left="720"/>
        <w:rPr>
          <w:rFonts w:ascii="Arial" w:hAnsi="Arial"/>
          <w:b/>
          <w:bCs/>
          <w:kern w:val="2"/>
          <w:sz w:val="24"/>
          <w:szCs w:val="24"/>
          <w14:ligatures w14:val="standardContextual"/>
        </w:rPr>
      </w:pPr>
      <w:r w:rsidRPr="00025062">
        <w:rPr>
          <w:rFonts w:ascii="Arial" w:hAnsi="Arial"/>
          <w:b/>
          <w:bCs/>
          <w:kern w:val="2"/>
          <w:sz w:val="24"/>
          <w:szCs w:val="24"/>
          <w14:ligatures w14:val="standardContextual"/>
        </w:rPr>
        <w:t>How COI disclosures are submitted:</w:t>
      </w:r>
    </w:p>
    <w:p w14:paraId="3BBF84FC" w14:textId="40C0FEA5" w:rsidR="005811FD" w:rsidRPr="005811FD" w:rsidRDefault="005811FD" w:rsidP="005811FD">
      <w:pPr>
        <w:spacing w:after="120" w:line="259" w:lineRule="auto"/>
        <w:ind w:left="1080"/>
        <w:rPr>
          <w:rFonts w:ascii="Arial" w:hAnsi="Arial" w:cs="Arial"/>
          <w:kern w:val="2"/>
          <w:sz w:val="24"/>
          <w:szCs w:val="24"/>
          <w14:ligatures w14:val="standardContextual"/>
        </w:rPr>
      </w:pPr>
      <w:r w:rsidRPr="005811FD">
        <w:rPr>
          <w:rFonts w:ascii="Arial" w:hAnsi="Arial" w:cs="Arial"/>
          <w:b/>
          <w:bCs/>
          <w:kern w:val="2"/>
          <w:sz w:val="24"/>
          <w:szCs w:val="24"/>
          <w:u w:val="single"/>
          <w14:ligatures w14:val="standardContextual"/>
        </w:rPr>
        <w:t>In VAIRRS/IRBNet</w:t>
      </w:r>
      <w:r w:rsidRPr="005811FD">
        <w:rPr>
          <w:rFonts w:ascii="Arial" w:hAnsi="Arial" w:cs="Arial"/>
          <w:kern w:val="2"/>
          <w:sz w:val="24"/>
          <w:szCs w:val="24"/>
          <w14:ligatures w14:val="standardContextual"/>
        </w:rPr>
        <w:t xml:space="preserve"> </w:t>
      </w:r>
      <w:r w:rsidR="00B64BB2">
        <w:rPr>
          <w:rFonts w:ascii="Arial" w:hAnsi="Arial" w:cs="Arial"/>
          <w:kern w:val="2"/>
          <w:sz w:val="24"/>
          <w:szCs w:val="24"/>
          <w14:ligatures w14:val="standardContextual"/>
        </w:rPr>
        <w:t xml:space="preserve">- </w:t>
      </w:r>
      <w:r w:rsidRPr="005811FD">
        <w:rPr>
          <w:rFonts w:ascii="Arial" w:hAnsi="Arial" w:cs="Arial"/>
          <w:kern w:val="2"/>
          <w:sz w:val="24"/>
          <w:szCs w:val="24"/>
          <w14:ligatures w14:val="standardContextual"/>
        </w:rPr>
        <w:t xml:space="preserve">ORD has converted the COI disclosure PDF to a “smart form” in IRBNet, and they are requiring that all VAs use it. </w:t>
      </w:r>
    </w:p>
    <w:p w14:paraId="3D5D8878" w14:textId="74F4B548" w:rsidR="005811FD" w:rsidRPr="00025062" w:rsidRDefault="005811FD" w:rsidP="00025062">
      <w:pPr>
        <w:pStyle w:val="ListParagraph"/>
        <w:numPr>
          <w:ilvl w:val="0"/>
          <w:numId w:val="9"/>
        </w:numPr>
        <w:spacing w:after="240" w:line="259" w:lineRule="auto"/>
        <w:ind w:left="1800"/>
        <w:rPr>
          <w:rFonts w:ascii="Arial" w:hAnsi="Arial"/>
          <w:kern w:val="2"/>
          <w:sz w:val="24"/>
          <w:szCs w:val="24"/>
          <w14:ligatures w14:val="standardContextual"/>
        </w:rPr>
      </w:pPr>
      <w:r w:rsidRPr="00025062">
        <w:rPr>
          <w:rFonts w:ascii="Arial" w:hAnsi="Arial"/>
          <w:kern w:val="2"/>
          <w:sz w:val="24"/>
          <w:szCs w:val="24"/>
          <w14:ligatures w14:val="standardContextual"/>
        </w:rPr>
        <w:t>This includes studies overseen by</w:t>
      </w:r>
      <w:r w:rsidR="00BE0061">
        <w:rPr>
          <w:rFonts w:ascii="Arial" w:hAnsi="Arial"/>
          <w:kern w:val="2"/>
          <w:sz w:val="24"/>
          <w:szCs w:val="24"/>
          <w14:ligatures w14:val="standardContextual"/>
        </w:rPr>
        <w:t xml:space="preserve"> the</w:t>
      </w:r>
      <w:r w:rsidRPr="00025062">
        <w:rPr>
          <w:rFonts w:ascii="Arial" w:hAnsi="Arial"/>
          <w:kern w:val="2"/>
          <w:sz w:val="24"/>
          <w:szCs w:val="24"/>
          <w14:ligatures w14:val="standardContextual"/>
        </w:rPr>
        <w:t xml:space="preserve"> joint VA</w:t>
      </w:r>
      <w:r w:rsidR="00025062">
        <w:rPr>
          <w:rFonts w:ascii="Arial" w:hAnsi="Arial"/>
          <w:kern w:val="2"/>
          <w:sz w:val="24"/>
          <w:szCs w:val="24"/>
          <w14:ligatures w14:val="standardContextual"/>
        </w:rPr>
        <w:t>PORHCS</w:t>
      </w:r>
      <w:r w:rsidRPr="00025062">
        <w:rPr>
          <w:rFonts w:ascii="Arial" w:hAnsi="Arial"/>
          <w:kern w:val="2"/>
          <w:sz w:val="24"/>
          <w:szCs w:val="24"/>
          <w14:ligatures w14:val="standardContextual"/>
        </w:rPr>
        <w:t xml:space="preserve">-OHSU IRB. VA investigators on these studies must submit annual COI disclosures in IRBNet, NOT </w:t>
      </w:r>
      <w:proofErr w:type="spellStart"/>
      <w:r w:rsidRPr="00025062">
        <w:rPr>
          <w:rFonts w:ascii="Arial" w:hAnsi="Arial"/>
          <w:kern w:val="2"/>
          <w:sz w:val="24"/>
          <w:szCs w:val="24"/>
          <w14:ligatures w14:val="standardContextual"/>
        </w:rPr>
        <w:t>eIRB</w:t>
      </w:r>
      <w:proofErr w:type="spellEnd"/>
      <w:r w:rsidRPr="00025062">
        <w:rPr>
          <w:rFonts w:ascii="Arial" w:hAnsi="Arial"/>
          <w:kern w:val="2"/>
          <w:sz w:val="24"/>
          <w:szCs w:val="24"/>
          <w14:ligatures w14:val="standardContextual"/>
        </w:rPr>
        <w:t>.</w:t>
      </w:r>
    </w:p>
    <w:p w14:paraId="48494407" w14:textId="56984026" w:rsidR="005811FD" w:rsidRPr="00025062" w:rsidRDefault="005811FD" w:rsidP="00025062">
      <w:pPr>
        <w:pStyle w:val="ListParagraph"/>
        <w:numPr>
          <w:ilvl w:val="0"/>
          <w:numId w:val="5"/>
        </w:numPr>
        <w:spacing w:after="120" w:line="259" w:lineRule="auto"/>
        <w:ind w:left="720"/>
        <w:rPr>
          <w:rFonts w:ascii="Arial" w:hAnsi="Arial"/>
          <w:b/>
          <w:bCs/>
          <w:kern w:val="2"/>
          <w:sz w:val="24"/>
          <w:szCs w:val="24"/>
          <w14:ligatures w14:val="standardContextual"/>
        </w:rPr>
      </w:pPr>
      <w:r w:rsidRPr="00025062">
        <w:rPr>
          <w:rFonts w:ascii="Arial" w:hAnsi="Arial"/>
          <w:b/>
          <w:bCs/>
          <w:kern w:val="2"/>
          <w:sz w:val="24"/>
          <w:szCs w:val="24"/>
          <w14:ligatures w14:val="standardContextual"/>
        </w:rPr>
        <w:t>When annual COI disclosures are due:</w:t>
      </w:r>
    </w:p>
    <w:p w14:paraId="27C25ACC" w14:textId="68585708" w:rsidR="004C5617" w:rsidRDefault="004C5617" w:rsidP="00025062">
      <w:pPr>
        <w:spacing w:after="120" w:line="259" w:lineRule="auto"/>
        <w:ind w:left="1080"/>
        <w:rPr>
          <w:rFonts w:ascii="Arial" w:hAnsi="Arial" w:cs="Arial"/>
          <w:b/>
          <w:bCs/>
          <w:kern w:val="2"/>
          <w:sz w:val="24"/>
          <w:szCs w:val="24"/>
          <w14:ligatures w14:val="standardContextual"/>
        </w:rPr>
      </w:pPr>
      <w:r w:rsidRPr="00D177C5">
        <w:rPr>
          <w:rFonts w:ascii="Arial" w:hAnsi="Arial" w:cs="Arial"/>
          <w:b/>
          <w:bCs/>
          <w:kern w:val="2"/>
          <w:sz w:val="24"/>
          <w:szCs w:val="24"/>
          <w14:ligatures w14:val="standardContextual"/>
        </w:rPr>
        <w:t>Annual COI review is now separate from other annual reviews.</w:t>
      </w:r>
    </w:p>
    <w:p w14:paraId="6722142D" w14:textId="55D18DDE" w:rsidR="00F7565A" w:rsidRPr="00BE06A4" w:rsidRDefault="00F7565A" w:rsidP="00025062">
      <w:pPr>
        <w:spacing w:after="120" w:line="259" w:lineRule="auto"/>
        <w:ind w:left="1080"/>
        <w:rPr>
          <w:rFonts w:ascii="Arial" w:hAnsi="Arial" w:cs="Arial"/>
          <w:color w:val="C00000"/>
          <w:kern w:val="2"/>
          <w:sz w:val="24"/>
          <w:szCs w:val="24"/>
          <w14:ligatures w14:val="standardContextual"/>
        </w:rPr>
      </w:pPr>
      <w:r w:rsidRPr="00BE06A4">
        <w:rPr>
          <w:rFonts w:ascii="Arial" w:hAnsi="Arial" w:cs="Arial"/>
          <w:kern w:val="2"/>
          <w:sz w:val="24"/>
          <w:szCs w:val="24"/>
          <w14:ligatures w14:val="standardContextual"/>
        </w:rPr>
        <w:tab/>
      </w:r>
      <w:r w:rsidRPr="00BE06A4">
        <w:rPr>
          <w:rFonts w:ascii="Arial" w:hAnsi="Arial" w:cs="Arial"/>
          <w:kern w:val="2"/>
          <w:sz w:val="24"/>
          <w:szCs w:val="24"/>
          <w14:ligatures w14:val="standardContextual"/>
        </w:rPr>
        <w:sym w:font="Wingdings" w:char="F0E0"/>
      </w:r>
      <w:r w:rsidRPr="00BE06A4">
        <w:rPr>
          <w:rFonts w:ascii="Arial" w:hAnsi="Arial" w:cs="Arial"/>
          <w:kern w:val="2"/>
          <w:sz w:val="24"/>
          <w:szCs w:val="24"/>
          <w14:ligatures w14:val="standardContextual"/>
        </w:rPr>
        <w:t xml:space="preserve"> You are no longer required to submit COIs with </w:t>
      </w:r>
      <w:r w:rsidR="00BE06A4" w:rsidRPr="00BE06A4">
        <w:rPr>
          <w:rFonts w:ascii="Arial" w:hAnsi="Arial" w:cs="Arial"/>
          <w:kern w:val="2"/>
          <w:sz w:val="24"/>
          <w:szCs w:val="24"/>
          <w14:ligatures w14:val="standardContextual"/>
        </w:rPr>
        <w:t xml:space="preserve">IRB </w:t>
      </w:r>
      <w:r w:rsidR="00BA1C1F">
        <w:rPr>
          <w:rFonts w:ascii="Arial" w:hAnsi="Arial" w:cs="Arial"/>
          <w:kern w:val="2"/>
          <w:sz w:val="24"/>
          <w:szCs w:val="24"/>
          <w14:ligatures w14:val="standardContextual"/>
        </w:rPr>
        <w:t>(</w:t>
      </w:r>
      <w:r w:rsidR="00BE06A4" w:rsidRPr="00BE06A4">
        <w:rPr>
          <w:rFonts w:ascii="Arial" w:hAnsi="Arial" w:cs="Arial"/>
          <w:kern w:val="2"/>
          <w:sz w:val="24"/>
          <w:szCs w:val="24"/>
          <w14:ligatures w14:val="standardContextual"/>
        </w:rPr>
        <w:t xml:space="preserve">or </w:t>
      </w:r>
      <w:r w:rsidR="00BA1C1F">
        <w:rPr>
          <w:rFonts w:ascii="Arial" w:hAnsi="Arial" w:cs="Arial"/>
          <w:kern w:val="2"/>
          <w:sz w:val="24"/>
          <w:szCs w:val="24"/>
          <w14:ligatures w14:val="standardContextual"/>
        </w:rPr>
        <w:t>other)</w:t>
      </w:r>
      <w:r w:rsidR="00BE06A4" w:rsidRPr="00BE06A4">
        <w:rPr>
          <w:rFonts w:ascii="Arial" w:hAnsi="Arial" w:cs="Arial"/>
          <w:kern w:val="2"/>
          <w:sz w:val="24"/>
          <w:szCs w:val="24"/>
          <w14:ligatures w14:val="standardContextual"/>
        </w:rPr>
        <w:t xml:space="preserve"> continuing reviews</w:t>
      </w:r>
      <w:r w:rsidR="00BE06A4">
        <w:rPr>
          <w:rFonts w:ascii="Arial" w:hAnsi="Arial" w:cs="Arial"/>
          <w:kern w:val="2"/>
          <w:sz w:val="24"/>
          <w:szCs w:val="24"/>
          <w14:ligatures w14:val="standardContextual"/>
        </w:rPr>
        <w:t>.</w:t>
      </w:r>
    </w:p>
    <w:p w14:paraId="3DC3919E" w14:textId="6DEC92A3" w:rsidR="005811FD" w:rsidRPr="005811FD" w:rsidRDefault="005811FD" w:rsidP="00025062">
      <w:pPr>
        <w:spacing w:after="120" w:line="259" w:lineRule="auto"/>
        <w:ind w:left="1080"/>
        <w:rPr>
          <w:rFonts w:ascii="Arial" w:hAnsi="Arial" w:cs="Arial"/>
          <w:b/>
          <w:bCs/>
          <w:kern w:val="2"/>
          <w:sz w:val="24"/>
          <w:szCs w:val="24"/>
          <w:u w:val="single"/>
          <w14:ligatures w14:val="standardContextual"/>
        </w:rPr>
      </w:pPr>
      <w:r w:rsidRPr="005811FD">
        <w:rPr>
          <w:rFonts w:ascii="Arial" w:hAnsi="Arial" w:cs="Arial"/>
          <w:b/>
          <w:bCs/>
          <w:color w:val="C00000"/>
          <w:kern w:val="2"/>
          <w:sz w:val="24"/>
          <w:szCs w:val="24"/>
          <w:u w:val="single"/>
          <w14:ligatures w14:val="standardContextual"/>
        </w:rPr>
        <w:t>COI submission deadline for all studies: November 1, every year</w:t>
      </w:r>
    </w:p>
    <w:p w14:paraId="4ACA2021" w14:textId="13897505" w:rsidR="00025062" w:rsidRPr="00025062" w:rsidRDefault="00025062" w:rsidP="00025062">
      <w:pPr>
        <w:spacing w:after="240" w:line="259" w:lineRule="auto"/>
        <w:ind w:left="1440"/>
        <w:rPr>
          <w:rFonts w:ascii="Arial" w:hAnsi="Arial" w:cs="Arial"/>
          <w:kern w:val="2"/>
          <w:sz w:val="24"/>
          <w:szCs w:val="24"/>
          <w14:ligatures w14:val="standardContextual"/>
        </w:rPr>
      </w:pPr>
      <w:r w:rsidRPr="00025062">
        <w:rPr>
          <w:rFonts w:ascii="Arial" w:hAnsi="Arial" w:cs="Arial"/>
          <w:kern w:val="2"/>
          <w:sz w:val="24"/>
          <w:szCs w:val="24"/>
          <w14:ligatures w14:val="standardContextual"/>
        </w:rPr>
        <w:t xml:space="preserve">Reminders will be sent at the beginning of each fiscal year (Oct 1). </w:t>
      </w:r>
      <w:r w:rsidRPr="00025062">
        <w:rPr>
          <w:rFonts w:ascii="Arial" w:hAnsi="Arial" w:cs="Arial"/>
          <w:b/>
          <w:bCs/>
          <w:kern w:val="2"/>
          <w:sz w:val="24"/>
          <w:szCs w:val="24"/>
          <w:u w:val="single"/>
          <w14:ligatures w14:val="standardContextual"/>
        </w:rPr>
        <w:t>COI disclosures completed before October 1 of a given year will NOT satisfy the annual COI disclosure requirement for that year.</w:t>
      </w:r>
      <w:r w:rsidRPr="00025062">
        <w:rPr>
          <w:rFonts w:ascii="Arial" w:hAnsi="Arial" w:cs="Arial"/>
          <w:kern w:val="2"/>
          <w:sz w:val="24"/>
          <w:szCs w:val="24"/>
          <w14:ligatures w14:val="standardContextual"/>
        </w:rPr>
        <w:t xml:space="preserve"> New disclosures will be required in October.</w:t>
      </w:r>
    </w:p>
    <w:p w14:paraId="12B62268" w14:textId="4247DE7E" w:rsidR="005811FD" w:rsidRPr="005811FD" w:rsidRDefault="00025062" w:rsidP="00025062">
      <w:pPr>
        <w:spacing w:after="240" w:line="259" w:lineRule="auto"/>
        <w:ind w:left="1440"/>
        <w:rPr>
          <w:rFonts w:ascii="Arial" w:hAnsi="Arial" w:cs="Arial"/>
          <w:b/>
          <w:bCs/>
          <w:kern w:val="2"/>
          <w:sz w:val="24"/>
          <w:szCs w:val="24"/>
          <w:u w:val="single"/>
          <w14:ligatures w14:val="standardContextual"/>
        </w:rPr>
      </w:pPr>
      <w:r w:rsidRPr="00EC68EC">
        <w:rPr>
          <w:rFonts w:ascii="Arial" w:hAnsi="Arial" w:cs="Arial"/>
          <w:b/>
          <w:bCs/>
          <w:kern w:val="2"/>
          <w:sz w:val="24"/>
          <w:szCs w:val="24"/>
          <w14:ligatures w14:val="standardContextual"/>
        </w:rPr>
        <w:lastRenderedPageBreak/>
        <w:t>Rationale:</w:t>
      </w:r>
      <w:r w:rsidRPr="00EC68EC">
        <w:rPr>
          <w:rFonts w:ascii="Arial" w:hAnsi="Arial" w:cs="Arial"/>
          <w:kern w:val="2"/>
          <w:sz w:val="24"/>
          <w:szCs w:val="24"/>
          <w14:ligatures w14:val="standardContextual"/>
        </w:rPr>
        <w:t xml:space="preserve"> </w:t>
      </w:r>
      <w:r w:rsidR="00EE595A" w:rsidRPr="00EE595A">
        <w:rPr>
          <w:rFonts w:ascii="Arial" w:hAnsi="Arial" w:cs="Arial"/>
          <w:kern w:val="2"/>
          <w:sz w:val="24"/>
          <w:szCs w:val="24"/>
          <w14:ligatures w14:val="standardContextual"/>
        </w:rPr>
        <w:t>VHA Directive 1200.13</w:t>
      </w:r>
      <w:r w:rsidR="00EE595A">
        <w:rPr>
          <w:rFonts w:ascii="Arial" w:hAnsi="Arial" w:cs="Arial"/>
          <w:kern w:val="2"/>
          <w:sz w:val="24"/>
          <w:szCs w:val="24"/>
          <w14:ligatures w14:val="standardContextual"/>
        </w:rPr>
        <w:t xml:space="preserve"> </w:t>
      </w:r>
      <w:r w:rsidR="000F38F9">
        <w:rPr>
          <w:rFonts w:ascii="Arial" w:hAnsi="Arial" w:cs="Arial"/>
          <w:kern w:val="2"/>
          <w:sz w:val="24"/>
          <w:szCs w:val="24"/>
          <w14:ligatures w14:val="standardContextual"/>
        </w:rPr>
        <w:t>separate</w:t>
      </w:r>
      <w:r w:rsidR="003667A9">
        <w:rPr>
          <w:rFonts w:ascii="Arial" w:hAnsi="Arial" w:cs="Arial"/>
          <w:kern w:val="2"/>
          <w:sz w:val="24"/>
          <w:szCs w:val="24"/>
          <w14:ligatures w14:val="standardContextual"/>
        </w:rPr>
        <w:t>s</w:t>
      </w:r>
      <w:r w:rsidR="00EE595A">
        <w:rPr>
          <w:rFonts w:ascii="Arial" w:hAnsi="Arial" w:cs="Arial"/>
          <w:kern w:val="2"/>
          <w:sz w:val="24"/>
          <w:szCs w:val="24"/>
          <w14:ligatures w14:val="standardContextual"/>
        </w:rPr>
        <w:t xml:space="preserve"> a</w:t>
      </w:r>
      <w:r w:rsidR="005811FD" w:rsidRPr="005811FD">
        <w:rPr>
          <w:rFonts w:ascii="Arial" w:hAnsi="Arial" w:cs="Arial"/>
          <w:kern w:val="2"/>
          <w:sz w:val="24"/>
          <w:szCs w:val="24"/>
          <w14:ligatures w14:val="standardContextual"/>
        </w:rPr>
        <w:t>nnual COI review from other annual reviews</w:t>
      </w:r>
      <w:r w:rsidR="00210836">
        <w:rPr>
          <w:rFonts w:ascii="Arial" w:hAnsi="Arial" w:cs="Arial"/>
          <w:kern w:val="2"/>
          <w:sz w:val="24"/>
          <w:szCs w:val="24"/>
          <w14:ligatures w14:val="standardContextual"/>
        </w:rPr>
        <w:t>,</w:t>
      </w:r>
      <w:r w:rsidR="005811FD" w:rsidRPr="005811FD">
        <w:rPr>
          <w:rFonts w:ascii="Arial" w:hAnsi="Arial" w:cs="Arial"/>
          <w:kern w:val="2"/>
          <w:sz w:val="24"/>
          <w:szCs w:val="24"/>
          <w14:ligatures w14:val="standardContextual"/>
        </w:rPr>
        <w:t xml:space="preserve"> </w:t>
      </w:r>
      <w:r w:rsidR="00210836">
        <w:rPr>
          <w:rFonts w:ascii="Arial" w:hAnsi="Arial" w:cs="Arial"/>
          <w:kern w:val="2"/>
          <w:sz w:val="24"/>
          <w:szCs w:val="24"/>
          <w14:ligatures w14:val="standardContextual"/>
        </w:rPr>
        <w:t>and</w:t>
      </w:r>
      <w:r w:rsidR="005811FD" w:rsidRPr="005811FD">
        <w:rPr>
          <w:rFonts w:ascii="Arial" w:hAnsi="Arial" w:cs="Arial"/>
          <w:kern w:val="2"/>
          <w:sz w:val="24"/>
          <w:szCs w:val="24"/>
          <w14:ligatures w14:val="standardContextual"/>
        </w:rPr>
        <w:t xml:space="preserve"> we believe a single deadline for all annual COI disclosures will minimize burden on </w:t>
      </w:r>
      <w:r w:rsidR="000F38F9">
        <w:rPr>
          <w:rFonts w:ascii="Arial" w:hAnsi="Arial" w:cs="Arial"/>
          <w:kern w:val="2"/>
          <w:sz w:val="24"/>
          <w:szCs w:val="24"/>
          <w14:ligatures w14:val="standardContextual"/>
        </w:rPr>
        <w:t xml:space="preserve">VAPORHCS </w:t>
      </w:r>
      <w:r w:rsidR="00B91771">
        <w:rPr>
          <w:rFonts w:ascii="Arial" w:hAnsi="Arial" w:cs="Arial"/>
          <w:kern w:val="2"/>
          <w:sz w:val="24"/>
          <w:szCs w:val="24"/>
          <w14:ligatures w14:val="standardContextual"/>
        </w:rPr>
        <w:t>researchers</w:t>
      </w:r>
      <w:r w:rsidR="005811FD" w:rsidRPr="005811FD">
        <w:rPr>
          <w:rFonts w:ascii="Arial" w:hAnsi="Arial" w:cs="Arial"/>
          <w:kern w:val="2"/>
          <w:sz w:val="24"/>
          <w:szCs w:val="24"/>
          <w14:ligatures w14:val="standardContextual"/>
        </w:rPr>
        <w:t xml:space="preserve">. The IRBNet </w:t>
      </w:r>
      <w:r w:rsidR="00182FFC">
        <w:rPr>
          <w:rFonts w:ascii="Arial" w:hAnsi="Arial" w:cs="Arial"/>
          <w:kern w:val="2"/>
          <w:sz w:val="24"/>
          <w:szCs w:val="24"/>
          <w14:ligatures w14:val="standardContextual"/>
        </w:rPr>
        <w:t>"</w:t>
      </w:r>
      <w:r w:rsidR="005811FD" w:rsidRPr="005811FD">
        <w:rPr>
          <w:rFonts w:ascii="Arial" w:hAnsi="Arial" w:cs="Arial"/>
          <w:kern w:val="2"/>
          <w:sz w:val="24"/>
          <w:szCs w:val="24"/>
          <w14:ligatures w14:val="standardContextual"/>
        </w:rPr>
        <w:t>My COI</w:t>
      </w:r>
      <w:r w:rsidR="00182FFC">
        <w:rPr>
          <w:rFonts w:ascii="Arial" w:hAnsi="Arial" w:cs="Arial"/>
          <w:kern w:val="2"/>
          <w:sz w:val="24"/>
          <w:szCs w:val="24"/>
          <w14:ligatures w14:val="standardContextual"/>
        </w:rPr>
        <w:t>"</w:t>
      </w:r>
      <w:r w:rsidR="005811FD" w:rsidRPr="005811FD">
        <w:rPr>
          <w:rFonts w:ascii="Arial" w:hAnsi="Arial" w:cs="Arial"/>
          <w:kern w:val="2"/>
          <w:sz w:val="24"/>
          <w:szCs w:val="24"/>
          <w14:ligatures w14:val="standardContextual"/>
        </w:rPr>
        <w:t xml:space="preserve"> tab will allow investigators to complete all their COI disclosures in one place without navigating to each project. </w:t>
      </w:r>
      <w:r w:rsidR="00433CFB">
        <w:rPr>
          <w:rFonts w:ascii="Arial" w:hAnsi="Arial" w:cs="Arial"/>
          <w:kern w:val="2"/>
          <w:sz w:val="24"/>
          <w:szCs w:val="24"/>
          <w14:ligatures w14:val="standardContextual"/>
        </w:rPr>
        <w:t>PIs and</w:t>
      </w:r>
      <w:r w:rsidR="005811FD" w:rsidRPr="005811FD">
        <w:rPr>
          <w:rFonts w:ascii="Arial" w:hAnsi="Arial" w:cs="Arial"/>
          <w:kern w:val="2"/>
          <w:sz w:val="24"/>
          <w:szCs w:val="24"/>
          <w14:ligatures w14:val="standardContextual"/>
        </w:rPr>
        <w:t xml:space="preserve"> study coordinators will not need to track study-specific deadlines for COI review.</w:t>
      </w:r>
    </w:p>
    <w:p w14:paraId="565FE2C8" w14:textId="23D16187" w:rsidR="005811FD" w:rsidRDefault="005811FD" w:rsidP="005811FD">
      <w:pPr>
        <w:pStyle w:val="BodyText"/>
        <w:spacing w:before="4"/>
        <w:ind w:right="-90"/>
      </w:pPr>
      <w:r>
        <w:rPr>
          <w:noProof/>
        </w:rPr>
        <mc:AlternateContent>
          <mc:Choice Requires="wps">
            <w:drawing>
              <wp:anchor distT="0" distB="0" distL="114300" distR="114300" simplePos="0" relativeHeight="251661312" behindDoc="0" locked="0" layoutInCell="1" allowOverlap="1" wp14:anchorId="4FCBAFEF" wp14:editId="5429345F">
                <wp:simplePos x="0" y="0"/>
                <wp:positionH relativeFrom="margin">
                  <wp:align>left</wp:align>
                </wp:positionH>
                <wp:positionV relativeFrom="paragraph">
                  <wp:posOffset>72251</wp:posOffset>
                </wp:positionV>
                <wp:extent cx="6874344" cy="45719"/>
                <wp:effectExtent l="0" t="0" r="22225" b="311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2222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F3296" id="Straight Arrow Connector 4" o:spid="_x0000_s1026" type="#_x0000_t32" style="position:absolute;margin-left:0;margin-top:5.7pt;width:541.3pt;height:3.6pt;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" strokecolor="#538135 [2409]" strokeweight="1.75pt">
                <w10:wrap anchorx="margin"/>
              </v:shape>
            </w:pict>
          </mc:Fallback>
        </mc:AlternateContent>
      </w:r>
    </w:p>
    <w:p w14:paraId="378C067F" w14:textId="2FBDA4F4" w:rsidR="005811FD" w:rsidRDefault="00025062" w:rsidP="005811FD">
      <w:pPr>
        <w:pStyle w:val="Heading1"/>
      </w:pPr>
      <w:r>
        <w:t xml:space="preserve">What You Need </w:t>
      </w:r>
      <w:proofErr w:type="gramStart"/>
      <w:r>
        <w:t>To</w:t>
      </w:r>
      <w:proofErr w:type="gramEnd"/>
      <w:r>
        <w:t xml:space="preserve"> Do</w:t>
      </w:r>
      <w:r w:rsidR="00433CFB">
        <w:t>:</w:t>
      </w:r>
    </w:p>
    <w:p w14:paraId="30AEE840" w14:textId="77777777" w:rsidR="00025062" w:rsidRPr="00A56CAB" w:rsidRDefault="00025062" w:rsidP="00506C02">
      <w:pPr>
        <w:pStyle w:val="Heading2"/>
      </w:pPr>
      <w:r w:rsidRPr="00A56CAB">
        <w:t>One-time tasks:</w:t>
      </w:r>
    </w:p>
    <w:p w14:paraId="397F9A31" w14:textId="574D648E" w:rsidR="00025062" w:rsidRPr="00025062" w:rsidRDefault="00127B46" w:rsidP="00506C02">
      <w:pPr>
        <w:pStyle w:val="ListParagraph"/>
        <w:numPr>
          <w:ilvl w:val="0"/>
          <w:numId w:val="6"/>
        </w:numPr>
        <w:spacing w:before="120" w:after="240" w:line="259" w:lineRule="auto"/>
        <w:ind w:left="1080"/>
        <w:rPr>
          <w:rFonts w:ascii="Arial" w:hAnsi="Arial"/>
          <w:sz w:val="24"/>
          <w:szCs w:val="24"/>
        </w:rPr>
      </w:pPr>
      <w:r>
        <w:rPr>
          <w:rFonts w:ascii="Arial" w:hAnsi="Arial"/>
          <w:sz w:val="24"/>
          <w:szCs w:val="24"/>
        </w:rPr>
        <w:t>Any</w:t>
      </w:r>
      <w:r w:rsidR="00025062" w:rsidRPr="00025062">
        <w:rPr>
          <w:rFonts w:ascii="Arial" w:hAnsi="Arial"/>
          <w:sz w:val="24"/>
          <w:szCs w:val="24"/>
        </w:rPr>
        <w:t xml:space="preserve"> </w:t>
      </w:r>
      <w:r w:rsidR="00831FC2">
        <w:rPr>
          <w:rFonts w:ascii="Arial" w:hAnsi="Arial"/>
          <w:sz w:val="24"/>
          <w:szCs w:val="24"/>
        </w:rPr>
        <w:t xml:space="preserve">VAPORHCS </w:t>
      </w:r>
      <w:r w:rsidR="00025062" w:rsidRPr="00025062">
        <w:rPr>
          <w:rFonts w:ascii="Arial" w:hAnsi="Arial"/>
          <w:sz w:val="24"/>
          <w:szCs w:val="24"/>
        </w:rPr>
        <w:t xml:space="preserve">investigator </w:t>
      </w:r>
      <w:r>
        <w:rPr>
          <w:rFonts w:ascii="Arial" w:hAnsi="Arial"/>
          <w:sz w:val="24"/>
          <w:szCs w:val="24"/>
        </w:rPr>
        <w:t>who does not already have an IRBNet account</w:t>
      </w:r>
      <w:r w:rsidR="00025062" w:rsidRPr="00025062">
        <w:rPr>
          <w:rFonts w:ascii="Arial" w:hAnsi="Arial"/>
          <w:sz w:val="24"/>
          <w:szCs w:val="24"/>
        </w:rPr>
        <w:t xml:space="preserve"> must register for an account and affiliate themselves with VAPORHCS. Instructions are </w:t>
      </w:r>
      <w:hyperlink w:anchor="_Registering_For_An" w:history="1">
        <w:r w:rsidR="00025062" w:rsidRPr="00C737D3">
          <w:rPr>
            <w:rStyle w:val="Hyperlink"/>
            <w:rFonts w:ascii="Arial" w:hAnsi="Arial"/>
            <w:sz w:val="24"/>
            <w:szCs w:val="24"/>
          </w:rPr>
          <w:t>below</w:t>
        </w:r>
      </w:hyperlink>
      <w:r w:rsidR="00025062" w:rsidRPr="00025062">
        <w:rPr>
          <w:rFonts w:ascii="Arial" w:hAnsi="Arial"/>
          <w:sz w:val="24"/>
          <w:szCs w:val="24"/>
        </w:rPr>
        <w:t>.</w:t>
      </w:r>
    </w:p>
    <w:p w14:paraId="6F4B21EA" w14:textId="712C9B44" w:rsidR="00025062" w:rsidRDefault="00ED3919" w:rsidP="00025062">
      <w:pPr>
        <w:pStyle w:val="ListParagraph"/>
        <w:numPr>
          <w:ilvl w:val="0"/>
          <w:numId w:val="6"/>
        </w:numPr>
        <w:spacing w:after="240" w:line="259" w:lineRule="auto"/>
        <w:ind w:left="1080"/>
        <w:rPr>
          <w:rFonts w:ascii="Arial" w:hAnsi="Arial"/>
          <w:sz w:val="24"/>
          <w:szCs w:val="24"/>
        </w:rPr>
      </w:pPr>
      <w:r>
        <w:rPr>
          <w:rFonts w:ascii="Arial" w:hAnsi="Arial"/>
          <w:sz w:val="24"/>
          <w:szCs w:val="24"/>
        </w:rPr>
        <w:t>PIs and/or study coordinators must ensure that e</w:t>
      </w:r>
      <w:r w:rsidR="00025062" w:rsidRPr="00025062">
        <w:rPr>
          <w:rFonts w:ascii="Arial" w:hAnsi="Arial"/>
          <w:sz w:val="24"/>
          <w:szCs w:val="24"/>
        </w:rPr>
        <w:t xml:space="preserve">ach </w:t>
      </w:r>
      <w:r>
        <w:rPr>
          <w:rFonts w:ascii="Arial" w:hAnsi="Arial"/>
          <w:sz w:val="24"/>
          <w:szCs w:val="24"/>
        </w:rPr>
        <w:t xml:space="preserve">of their </w:t>
      </w:r>
      <w:r w:rsidR="00025062" w:rsidRPr="00025062">
        <w:rPr>
          <w:rFonts w:ascii="Arial" w:hAnsi="Arial"/>
          <w:sz w:val="24"/>
          <w:szCs w:val="24"/>
        </w:rPr>
        <w:t>project</w:t>
      </w:r>
      <w:r>
        <w:rPr>
          <w:rFonts w:ascii="Arial" w:hAnsi="Arial"/>
          <w:sz w:val="24"/>
          <w:szCs w:val="24"/>
        </w:rPr>
        <w:t>s</w:t>
      </w:r>
      <w:r w:rsidR="00025062" w:rsidRPr="00025062">
        <w:rPr>
          <w:rFonts w:ascii="Arial" w:hAnsi="Arial"/>
          <w:sz w:val="24"/>
          <w:szCs w:val="24"/>
        </w:rPr>
        <w:t xml:space="preserve"> in IRBNet </w:t>
      </w:r>
      <w:r>
        <w:rPr>
          <w:rFonts w:ascii="Arial" w:hAnsi="Arial"/>
          <w:sz w:val="24"/>
          <w:szCs w:val="24"/>
        </w:rPr>
        <w:t xml:space="preserve">is </w:t>
      </w:r>
      <w:r w:rsidR="00025062" w:rsidRPr="00025062">
        <w:rPr>
          <w:rFonts w:ascii="Arial" w:hAnsi="Arial"/>
          <w:sz w:val="24"/>
          <w:szCs w:val="24"/>
        </w:rPr>
        <w:t>“shared” with e</w:t>
      </w:r>
      <w:r>
        <w:rPr>
          <w:rFonts w:ascii="Arial" w:hAnsi="Arial"/>
          <w:sz w:val="24"/>
          <w:szCs w:val="24"/>
        </w:rPr>
        <w:t>very</w:t>
      </w:r>
      <w:r w:rsidR="00025062" w:rsidRPr="00025062">
        <w:rPr>
          <w:rFonts w:ascii="Arial" w:hAnsi="Arial"/>
          <w:sz w:val="24"/>
          <w:szCs w:val="24"/>
        </w:rPr>
        <w:t xml:space="preserve"> </w:t>
      </w:r>
      <w:r w:rsidR="00994C9F">
        <w:rPr>
          <w:rFonts w:ascii="Arial" w:hAnsi="Arial"/>
          <w:sz w:val="24"/>
          <w:szCs w:val="24"/>
        </w:rPr>
        <w:t>co-/sub-</w:t>
      </w:r>
      <w:r w:rsidR="00025062" w:rsidRPr="00025062">
        <w:rPr>
          <w:rFonts w:ascii="Arial" w:hAnsi="Arial"/>
          <w:sz w:val="24"/>
          <w:szCs w:val="24"/>
        </w:rPr>
        <w:t>investigator on the project</w:t>
      </w:r>
      <w:r w:rsidR="00D60803">
        <w:rPr>
          <w:rFonts w:ascii="Arial" w:hAnsi="Arial"/>
          <w:sz w:val="24"/>
          <w:szCs w:val="24"/>
        </w:rPr>
        <w:t xml:space="preserve"> at VAPORHCS</w:t>
      </w:r>
      <w:r w:rsidR="00025062" w:rsidRPr="00025062">
        <w:rPr>
          <w:rFonts w:ascii="Arial" w:hAnsi="Arial"/>
          <w:sz w:val="24"/>
          <w:szCs w:val="24"/>
        </w:rPr>
        <w:t xml:space="preserve">. Instructions are </w:t>
      </w:r>
      <w:hyperlink w:anchor="_Sharing_an_IRBNet" w:history="1">
        <w:r w:rsidR="00025062" w:rsidRPr="00EC68EC">
          <w:rPr>
            <w:rStyle w:val="Hyperlink"/>
            <w:rFonts w:ascii="Arial" w:hAnsi="Arial"/>
            <w:sz w:val="24"/>
            <w:szCs w:val="24"/>
          </w:rPr>
          <w:t>below</w:t>
        </w:r>
      </w:hyperlink>
      <w:r w:rsidR="00025062" w:rsidRPr="00025062">
        <w:rPr>
          <w:rFonts w:ascii="Arial" w:hAnsi="Arial"/>
          <w:sz w:val="24"/>
          <w:szCs w:val="24"/>
        </w:rPr>
        <w:t>.</w:t>
      </w:r>
    </w:p>
    <w:p w14:paraId="32017639" w14:textId="5AEB24B1" w:rsidR="002133CF" w:rsidRDefault="002133CF" w:rsidP="00EF36CC">
      <w:pPr>
        <w:pStyle w:val="ListParagraph"/>
        <w:spacing w:after="240" w:line="259" w:lineRule="auto"/>
        <w:rPr>
          <w:rFonts w:ascii="Arial" w:hAnsi="Arial"/>
          <w:b/>
          <w:bCs/>
          <w:color w:val="C00000"/>
          <w:sz w:val="24"/>
          <w:szCs w:val="24"/>
        </w:rPr>
      </w:pPr>
      <w:r w:rsidRPr="00381C71">
        <w:rPr>
          <w:rFonts w:ascii="Arial" w:hAnsi="Arial"/>
          <w:b/>
          <w:bCs/>
          <w:color w:val="C00000"/>
          <w:sz w:val="24"/>
          <w:szCs w:val="24"/>
        </w:rPr>
        <w:t xml:space="preserve">Going forward, 1 &amp; 2 </w:t>
      </w:r>
      <w:r w:rsidR="003847FA" w:rsidRPr="00381C71">
        <w:rPr>
          <w:rFonts w:ascii="Arial" w:hAnsi="Arial"/>
          <w:b/>
          <w:bCs/>
          <w:color w:val="C00000"/>
          <w:sz w:val="24"/>
          <w:szCs w:val="24"/>
        </w:rPr>
        <w:t>must</w:t>
      </w:r>
      <w:r w:rsidRPr="00381C71">
        <w:rPr>
          <w:rFonts w:ascii="Arial" w:hAnsi="Arial"/>
          <w:b/>
          <w:bCs/>
          <w:color w:val="C00000"/>
          <w:sz w:val="24"/>
          <w:szCs w:val="24"/>
        </w:rPr>
        <w:t xml:space="preserve"> be completed </w:t>
      </w:r>
      <w:r w:rsidR="003847FA" w:rsidRPr="00080F56">
        <w:rPr>
          <w:rFonts w:ascii="Arial" w:hAnsi="Arial"/>
          <w:b/>
          <w:bCs/>
          <w:color w:val="C00000"/>
          <w:sz w:val="24"/>
          <w:szCs w:val="24"/>
          <w:u w:val="single"/>
        </w:rPr>
        <w:t>before</w:t>
      </w:r>
      <w:r w:rsidRPr="00381C71">
        <w:rPr>
          <w:rFonts w:ascii="Arial" w:hAnsi="Arial"/>
          <w:b/>
          <w:bCs/>
          <w:color w:val="C00000"/>
          <w:sz w:val="24"/>
          <w:szCs w:val="24"/>
        </w:rPr>
        <w:t xml:space="preserve"> a new investigator is added to a study</w:t>
      </w:r>
      <w:r w:rsidR="00381C71" w:rsidRPr="00381C71">
        <w:rPr>
          <w:rFonts w:ascii="Arial" w:hAnsi="Arial"/>
          <w:b/>
          <w:bCs/>
          <w:color w:val="C00000"/>
          <w:sz w:val="24"/>
          <w:szCs w:val="24"/>
        </w:rPr>
        <w:t xml:space="preserve"> so that they may submit a COI disclosure </w:t>
      </w:r>
      <w:r w:rsidR="001B31E0">
        <w:rPr>
          <w:rFonts w:ascii="Arial" w:hAnsi="Arial"/>
          <w:b/>
          <w:bCs/>
          <w:color w:val="C00000"/>
          <w:sz w:val="24"/>
          <w:szCs w:val="24"/>
        </w:rPr>
        <w:t>at the same time as</w:t>
      </w:r>
      <w:r w:rsidR="00381C71" w:rsidRPr="00381C71">
        <w:rPr>
          <w:rFonts w:ascii="Arial" w:hAnsi="Arial"/>
          <w:b/>
          <w:bCs/>
          <w:color w:val="C00000"/>
          <w:sz w:val="24"/>
          <w:szCs w:val="24"/>
        </w:rPr>
        <w:t xml:space="preserve"> the personnel change.</w:t>
      </w:r>
    </w:p>
    <w:p w14:paraId="1B78AF98" w14:textId="7FF50E24" w:rsidR="00F962C1" w:rsidRPr="00381C71" w:rsidRDefault="00F962C1" w:rsidP="00F962C1">
      <w:pPr>
        <w:pStyle w:val="ListParagraph"/>
        <w:spacing w:line="259" w:lineRule="auto"/>
        <w:ind w:left="810"/>
        <w:rPr>
          <w:rFonts w:ascii="Arial" w:hAnsi="Arial"/>
          <w:b/>
          <w:bCs/>
          <w:color w:val="C00000"/>
          <w:sz w:val="24"/>
          <w:szCs w:val="24"/>
        </w:rPr>
      </w:pPr>
      <w:r>
        <w:rPr>
          <w:noProof/>
        </w:rPr>
        <mc:AlternateContent>
          <mc:Choice Requires="wps">
            <w:drawing>
              <wp:anchor distT="0" distB="0" distL="114300" distR="114300" simplePos="0" relativeHeight="251708416" behindDoc="0" locked="0" layoutInCell="1" allowOverlap="1" wp14:anchorId="772C768F" wp14:editId="30DC3EAC">
                <wp:simplePos x="0" y="0"/>
                <wp:positionH relativeFrom="margin">
                  <wp:posOffset>0</wp:posOffset>
                </wp:positionH>
                <wp:positionV relativeFrom="paragraph">
                  <wp:posOffset>12700</wp:posOffset>
                </wp:positionV>
                <wp:extent cx="6874344" cy="45719"/>
                <wp:effectExtent l="0" t="0" r="22225" b="31115"/>
                <wp:wrapNone/>
                <wp:docPr id="2037819044" name="Straight Arrow Connector 2037819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E9608" id="Straight Arrow Connector 2037819044" o:spid="_x0000_s1026" type="#_x0000_t32" style="position:absolute;margin-left:0;margin-top:1pt;width:541.3pt;height:3.6pt;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" strokecolor="#548235" strokeweight=".5pt">
                <w10:wrap anchorx="margin"/>
              </v:shape>
            </w:pict>
          </mc:Fallback>
        </mc:AlternateContent>
      </w:r>
    </w:p>
    <w:p w14:paraId="18F0A448" w14:textId="4773F5C4" w:rsidR="00025062" w:rsidRPr="00025062" w:rsidRDefault="00D05B94" w:rsidP="00F962C1">
      <w:pPr>
        <w:pStyle w:val="Heading2"/>
      </w:pPr>
      <w:r>
        <w:t>Annual</w:t>
      </w:r>
      <w:r w:rsidR="00025062" w:rsidRPr="00025062">
        <w:t xml:space="preserve"> tasks:</w:t>
      </w:r>
    </w:p>
    <w:p w14:paraId="62DB2124" w14:textId="6ADB80F1" w:rsidR="00025062" w:rsidRPr="00025062" w:rsidRDefault="00025062" w:rsidP="00025062">
      <w:pPr>
        <w:numPr>
          <w:ilvl w:val="0"/>
          <w:numId w:val="6"/>
        </w:numPr>
        <w:spacing w:after="120" w:line="259" w:lineRule="auto"/>
        <w:ind w:left="1080"/>
        <w:rPr>
          <w:rFonts w:ascii="Arial" w:hAnsi="Arial" w:cs="Arial"/>
          <w:kern w:val="2"/>
          <w:sz w:val="24"/>
          <w:szCs w:val="24"/>
          <w14:ligatures w14:val="standardContextual"/>
        </w:rPr>
      </w:pPr>
      <w:r w:rsidRPr="00025062">
        <w:rPr>
          <w:rFonts w:ascii="Arial" w:hAnsi="Arial" w:cs="Arial"/>
          <w:kern w:val="2"/>
          <w:sz w:val="24"/>
          <w:szCs w:val="24"/>
          <w14:ligatures w14:val="standardContextual"/>
        </w:rPr>
        <w:t xml:space="preserve">Researchers must use the </w:t>
      </w:r>
      <w:r w:rsidRPr="00025062">
        <w:rPr>
          <w:rFonts w:ascii="Arial" w:hAnsi="Arial" w:cs="Arial"/>
          <w:b/>
          <w:bCs/>
          <w:color w:val="4472C4" w:themeColor="accent1"/>
          <w:kern w:val="2"/>
          <w:sz w:val="24"/>
          <w:szCs w:val="24"/>
          <w14:ligatures w14:val="standardContextual"/>
        </w:rPr>
        <w:t>My COI</w:t>
      </w:r>
      <w:r w:rsidRPr="00025062">
        <w:rPr>
          <w:rFonts w:ascii="Arial" w:hAnsi="Arial" w:cs="Arial"/>
          <w:kern w:val="2"/>
          <w:sz w:val="24"/>
          <w:szCs w:val="24"/>
          <w14:ligatures w14:val="standardContextual"/>
        </w:rPr>
        <w:t xml:space="preserve"> tab in </w:t>
      </w:r>
      <w:r w:rsidR="006E4ECA">
        <w:rPr>
          <w:rFonts w:ascii="Arial" w:hAnsi="Arial" w:cs="Arial"/>
          <w:kern w:val="2"/>
          <w:sz w:val="24"/>
          <w:szCs w:val="24"/>
          <w14:ligatures w14:val="standardContextual"/>
        </w:rPr>
        <w:t>IRBNet</w:t>
      </w:r>
      <w:r w:rsidRPr="00025062">
        <w:rPr>
          <w:rFonts w:ascii="Arial" w:hAnsi="Arial" w:cs="Arial"/>
          <w:kern w:val="2"/>
          <w:sz w:val="24"/>
          <w:szCs w:val="24"/>
          <w14:ligatures w14:val="standardContextual"/>
        </w:rPr>
        <w:t xml:space="preserve"> to </w:t>
      </w:r>
      <w:r w:rsidRPr="00025062">
        <w:rPr>
          <w:rFonts w:ascii="Arial" w:hAnsi="Arial" w:cs="Arial"/>
          <w:b/>
          <w:bCs/>
          <w:kern w:val="2"/>
          <w:sz w:val="24"/>
          <w:szCs w:val="24"/>
          <w:u w:val="single"/>
          <w14:ligatures w14:val="standardContextual"/>
        </w:rPr>
        <w:t xml:space="preserve">complete </w:t>
      </w:r>
      <w:r w:rsidR="00953674">
        <w:rPr>
          <w:rFonts w:ascii="Arial" w:hAnsi="Arial" w:cs="Arial"/>
          <w:b/>
          <w:bCs/>
          <w:kern w:val="2"/>
          <w:sz w:val="24"/>
          <w:szCs w:val="24"/>
          <w:u w:val="single"/>
          <w14:ligatures w14:val="standardContextual"/>
        </w:rPr>
        <w:t>an annual</w:t>
      </w:r>
      <w:r w:rsidRPr="00025062">
        <w:rPr>
          <w:rFonts w:ascii="Arial" w:hAnsi="Arial" w:cs="Arial"/>
          <w:b/>
          <w:bCs/>
          <w:kern w:val="2"/>
          <w:sz w:val="24"/>
          <w:szCs w:val="24"/>
          <w:u w:val="single"/>
          <w14:ligatures w14:val="standardContextual"/>
        </w:rPr>
        <w:t xml:space="preserve"> COI disclosure</w:t>
      </w:r>
      <w:r w:rsidRPr="00025062">
        <w:rPr>
          <w:rFonts w:ascii="Arial" w:hAnsi="Arial" w:cs="Arial"/>
          <w:kern w:val="2"/>
          <w:sz w:val="24"/>
          <w:szCs w:val="24"/>
          <w14:ligatures w14:val="standardContextual"/>
        </w:rPr>
        <w:t xml:space="preserve"> for each </w:t>
      </w:r>
      <w:r w:rsidR="00EA0616">
        <w:rPr>
          <w:rFonts w:ascii="Arial" w:hAnsi="Arial" w:cs="Arial"/>
          <w:kern w:val="2"/>
          <w:sz w:val="24"/>
          <w:szCs w:val="24"/>
          <w14:ligatures w14:val="standardContextual"/>
        </w:rPr>
        <w:t xml:space="preserve">VAPORHCS </w:t>
      </w:r>
      <w:r w:rsidRPr="00025062">
        <w:rPr>
          <w:rFonts w:ascii="Arial" w:hAnsi="Arial" w:cs="Arial"/>
          <w:kern w:val="2"/>
          <w:sz w:val="24"/>
          <w:szCs w:val="24"/>
          <w14:ligatures w14:val="standardContextual"/>
        </w:rPr>
        <w:t xml:space="preserve">project for which they are an investigator. Instructions are </w:t>
      </w:r>
      <w:hyperlink w:anchor="_Completing_COI_Disclosures" w:history="1">
        <w:r w:rsidR="000E6FC1" w:rsidRPr="000E6FC1">
          <w:rPr>
            <w:rStyle w:val="Hyperlink"/>
            <w:rFonts w:ascii="Arial" w:hAnsi="Arial" w:cs="Arial"/>
            <w:kern w:val="2"/>
            <w:sz w:val="24"/>
            <w:szCs w:val="24"/>
            <w14:ligatures w14:val="standardContextual"/>
          </w:rPr>
          <w:t>below</w:t>
        </w:r>
      </w:hyperlink>
      <w:r w:rsidRPr="00025062">
        <w:rPr>
          <w:rFonts w:ascii="Arial" w:hAnsi="Arial" w:cs="Arial"/>
          <w:kern w:val="2"/>
          <w:sz w:val="24"/>
          <w:szCs w:val="24"/>
          <w14:ligatures w14:val="standardContextual"/>
        </w:rPr>
        <w:t>.</w:t>
      </w:r>
    </w:p>
    <w:p w14:paraId="0B934AC2" w14:textId="682FEF43" w:rsidR="00025062" w:rsidRPr="006E4ECA" w:rsidRDefault="006E4ECA" w:rsidP="00FC7D62">
      <w:pPr>
        <w:pStyle w:val="ListParagraph"/>
        <w:spacing w:after="240" w:line="259" w:lineRule="auto"/>
        <w:ind w:left="1440"/>
        <w:rPr>
          <w:rFonts w:ascii="Arial" w:hAnsi="Arial"/>
          <w:b/>
          <w:bCs/>
          <w:kern w:val="2"/>
          <w:sz w:val="24"/>
          <w:szCs w:val="24"/>
          <w14:ligatures w14:val="standardContextual"/>
        </w:rPr>
      </w:pPr>
      <w:r>
        <w:rPr>
          <w:rFonts w:ascii="Arial" w:hAnsi="Arial"/>
          <w:b/>
          <w:bCs/>
          <w:kern w:val="2"/>
          <w:sz w:val="24"/>
          <w:szCs w:val="24"/>
          <w14:ligatures w14:val="standardContextual"/>
        </w:rPr>
        <w:t xml:space="preserve">NOTE: </w:t>
      </w:r>
      <w:r w:rsidR="00025062" w:rsidRPr="006E4ECA">
        <w:rPr>
          <w:rFonts w:ascii="Arial" w:hAnsi="Arial"/>
          <w:b/>
          <w:bCs/>
          <w:kern w:val="2"/>
          <w:sz w:val="24"/>
          <w:szCs w:val="24"/>
          <w14:ligatures w14:val="standardContextual"/>
        </w:rPr>
        <w:t>Completed COI disclosures are not accessible to reviewers</w:t>
      </w:r>
      <w:r w:rsidRPr="006E4ECA">
        <w:rPr>
          <w:rFonts w:ascii="Arial" w:hAnsi="Arial"/>
          <w:b/>
          <w:bCs/>
          <w:kern w:val="2"/>
          <w:sz w:val="24"/>
          <w:szCs w:val="24"/>
          <w14:ligatures w14:val="standardContextual"/>
        </w:rPr>
        <w:t xml:space="preserve"> until they are</w:t>
      </w:r>
      <w:r w:rsidR="00025062" w:rsidRPr="006E4ECA">
        <w:rPr>
          <w:rFonts w:ascii="Arial" w:hAnsi="Arial"/>
          <w:b/>
          <w:bCs/>
          <w:kern w:val="2"/>
          <w:sz w:val="24"/>
          <w:szCs w:val="24"/>
          <w14:ligatures w14:val="standardContextual"/>
        </w:rPr>
        <w:t xml:space="preserve"> submitted as described in step 4 below.</w:t>
      </w:r>
    </w:p>
    <w:p w14:paraId="3575FDBD" w14:textId="1E54235E" w:rsidR="00025062" w:rsidRPr="00025062" w:rsidRDefault="00025062" w:rsidP="006E4ECA">
      <w:pPr>
        <w:numPr>
          <w:ilvl w:val="0"/>
          <w:numId w:val="6"/>
        </w:numPr>
        <w:spacing w:before="240" w:after="240" w:line="259" w:lineRule="auto"/>
        <w:ind w:left="1080"/>
        <w:rPr>
          <w:rFonts w:ascii="Arial" w:hAnsi="Arial" w:cs="Arial"/>
          <w:kern w:val="2"/>
          <w:sz w:val="24"/>
          <w:szCs w:val="24"/>
          <w14:ligatures w14:val="standardContextual"/>
        </w:rPr>
      </w:pPr>
      <w:r w:rsidRPr="00025062">
        <w:rPr>
          <w:rFonts w:ascii="Arial" w:hAnsi="Arial" w:cs="Arial"/>
          <w:kern w:val="2"/>
          <w:sz w:val="24"/>
          <w:szCs w:val="24"/>
          <w14:ligatures w14:val="standardContextual"/>
        </w:rPr>
        <w:t xml:space="preserve">For each study, the PI or a study coordinator must </w:t>
      </w:r>
      <w:r w:rsidRPr="00025062">
        <w:rPr>
          <w:rFonts w:ascii="Arial" w:hAnsi="Arial" w:cs="Arial"/>
          <w:b/>
          <w:bCs/>
          <w:kern w:val="2"/>
          <w:sz w:val="24"/>
          <w:szCs w:val="24"/>
          <w:u w:val="single"/>
          <w14:ligatures w14:val="standardContextual"/>
        </w:rPr>
        <w:t>create a</w:t>
      </w:r>
      <w:r w:rsidR="006E4ECA" w:rsidRPr="006E4ECA">
        <w:rPr>
          <w:rFonts w:ascii="Arial" w:hAnsi="Arial" w:cs="Arial"/>
          <w:b/>
          <w:bCs/>
          <w:kern w:val="2"/>
          <w:sz w:val="24"/>
          <w:szCs w:val="24"/>
          <w:u w:val="single"/>
          <w14:ligatures w14:val="standardContextual"/>
        </w:rPr>
        <w:t>n</w:t>
      </w:r>
      <w:r w:rsidRPr="00025062">
        <w:rPr>
          <w:rFonts w:ascii="Arial" w:hAnsi="Arial" w:cs="Arial"/>
          <w:b/>
          <w:bCs/>
          <w:kern w:val="2"/>
          <w:sz w:val="24"/>
          <w:szCs w:val="24"/>
          <w:u w:val="single"/>
          <w14:ligatures w14:val="standardContextual"/>
        </w:rPr>
        <w:t xml:space="preserve"> IRBNet package, link all </w:t>
      </w:r>
      <w:r w:rsidR="002D3D43">
        <w:rPr>
          <w:rFonts w:ascii="Arial" w:hAnsi="Arial" w:cs="Arial"/>
          <w:b/>
          <w:bCs/>
          <w:kern w:val="2"/>
          <w:sz w:val="24"/>
          <w:szCs w:val="24"/>
          <w:u w:val="single"/>
          <w14:ligatures w14:val="standardContextual"/>
        </w:rPr>
        <w:t xml:space="preserve">VAPORHCS </w:t>
      </w:r>
      <w:r w:rsidRPr="00025062">
        <w:rPr>
          <w:rFonts w:ascii="Arial" w:hAnsi="Arial" w:cs="Arial"/>
          <w:b/>
          <w:bCs/>
          <w:kern w:val="2"/>
          <w:sz w:val="24"/>
          <w:szCs w:val="24"/>
          <w:u w:val="single"/>
          <w14:ligatures w14:val="standardContextual"/>
        </w:rPr>
        <w:t xml:space="preserve">investigators’ COI disclosures to that package, and submit </w:t>
      </w:r>
      <w:r w:rsidR="006E4ECA" w:rsidRPr="006E4ECA">
        <w:rPr>
          <w:rFonts w:ascii="Arial" w:hAnsi="Arial" w:cs="Arial"/>
          <w:b/>
          <w:bCs/>
          <w:kern w:val="2"/>
          <w:sz w:val="24"/>
          <w:szCs w:val="24"/>
          <w:u w:val="single"/>
          <w14:ligatures w14:val="standardContextual"/>
        </w:rPr>
        <w:t>the package</w:t>
      </w:r>
      <w:r w:rsidRPr="00025062">
        <w:rPr>
          <w:rFonts w:ascii="Arial" w:hAnsi="Arial" w:cs="Arial"/>
          <w:kern w:val="2"/>
          <w:sz w:val="24"/>
          <w:szCs w:val="24"/>
          <w14:ligatures w14:val="standardContextual"/>
        </w:rPr>
        <w:t xml:space="preserve"> to the VA Portland Conflict of Interest workspace. Instructions are </w:t>
      </w:r>
      <w:hyperlink w:anchor="_Submitting_COI_Disclosure" w:history="1">
        <w:r w:rsidR="00F05883" w:rsidRPr="00F05883">
          <w:rPr>
            <w:rStyle w:val="Hyperlink"/>
            <w:rFonts w:ascii="Arial" w:hAnsi="Arial" w:cs="Arial"/>
            <w:kern w:val="2"/>
            <w:sz w:val="24"/>
            <w:szCs w:val="24"/>
            <w14:ligatures w14:val="standardContextual"/>
          </w:rPr>
          <w:t>below</w:t>
        </w:r>
      </w:hyperlink>
      <w:r w:rsidRPr="00025062">
        <w:rPr>
          <w:rFonts w:ascii="Arial" w:hAnsi="Arial" w:cs="Arial"/>
          <w:kern w:val="2"/>
          <w:sz w:val="24"/>
          <w:szCs w:val="24"/>
          <w14:ligatures w14:val="standardContextual"/>
        </w:rPr>
        <w:t xml:space="preserve">. </w:t>
      </w:r>
    </w:p>
    <w:p w14:paraId="2121926B" w14:textId="414CB68D" w:rsidR="006E4ECA" w:rsidRPr="006E4ECA" w:rsidRDefault="0002427A" w:rsidP="00453DE8">
      <w:pPr>
        <w:pStyle w:val="ListParagraph"/>
        <w:spacing w:after="240" w:line="259" w:lineRule="auto"/>
        <w:ind w:left="1080"/>
        <w:rPr>
          <w:rFonts w:ascii="Arial" w:hAnsi="Arial"/>
          <w:b/>
          <w:bCs/>
          <w:color w:val="C00000"/>
          <w:kern w:val="2"/>
          <w:sz w:val="24"/>
          <w:szCs w:val="24"/>
          <w:u w:val="single"/>
          <w14:ligatures w14:val="standardContextual"/>
        </w:rPr>
      </w:pPr>
      <w:r>
        <w:rPr>
          <w:rFonts w:ascii="Arial" w:hAnsi="Arial"/>
          <w:b/>
          <w:bCs/>
          <w:color w:val="C00000"/>
          <w:kern w:val="2"/>
          <w:sz w:val="24"/>
          <w:szCs w:val="24"/>
          <w:u w:val="single"/>
          <w14:ligatures w14:val="standardContextual"/>
        </w:rPr>
        <w:t xml:space="preserve">Annual </w:t>
      </w:r>
      <w:r w:rsidR="006E4ECA" w:rsidRPr="006E4ECA">
        <w:rPr>
          <w:rFonts w:ascii="Arial" w:hAnsi="Arial"/>
          <w:b/>
          <w:bCs/>
          <w:color w:val="C00000"/>
          <w:kern w:val="2"/>
          <w:sz w:val="24"/>
          <w:szCs w:val="24"/>
          <w:u w:val="single"/>
          <w14:ligatures w14:val="standardContextual"/>
        </w:rPr>
        <w:t xml:space="preserve">COI disclosures for all </w:t>
      </w:r>
      <w:r w:rsidR="006001FD">
        <w:rPr>
          <w:rFonts w:ascii="Arial" w:hAnsi="Arial"/>
          <w:b/>
          <w:bCs/>
          <w:color w:val="C00000"/>
          <w:kern w:val="2"/>
          <w:sz w:val="24"/>
          <w:szCs w:val="24"/>
          <w:u w:val="single"/>
          <w14:ligatures w14:val="standardContextual"/>
        </w:rPr>
        <w:t xml:space="preserve">VAPORHCS </w:t>
      </w:r>
      <w:r w:rsidR="006E4ECA" w:rsidRPr="006E4ECA">
        <w:rPr>
          <w:rFonts w:ascii="Arial" w:hAnsi="Arial"/>
          <w:b/>
          <w:bCs/>
          <w:color w:val="C00000"/>
          <w:kern w:val="2"/>
          <w:sz w:val="24"/>
          <w:szCs w:val="24"/>
          <w:u w:val="single"/>
          <w14:ligatures w14:val="standardContextual"/>
        </w:rPr>
        <w:t xml:space="preserve">investigators on a study must be submitted to the VA Portland Conflict of Interest </w:t>
      </w:r>
      <w:r w:rsidR="006001FD">
        <w:rPr>
          <w:rFonts w:ascii="Arial" w:hAnsi="Arial"/>
          <w:b/>
          <w:bCs/>
          <w:color w:val="C00000"/>
          <w:kern w:val="2"/>
          <w:sz w:val="24"/>
          <w:szCs w:val="24"/>
          <w:u w:val="single"/>
          <w14:ligatures w14:val="standardContextual"/>
        </w:rPr>
        <w:t xml:space="preserve">IRBNet </w:t>
      </w:r>
      <w:r w:rsidR="006E4ECA" w:rsidRPr="006E4ECA">
        <w:rPr>
          <w:rFonts w:ascii="Arial" w:hAnsi="Arial"/>
          <w:b/>
          <w:bCs/>
          <w:color w:val="C00000"/>
          <w:kern w:val="2"/>
          <w:sz w:val="24"/>
          <w:szCs w:val="24"/>
          <w:u w:val="single"/>
          <w14:ligatures w14:val="standardContextual"/>
        </w:rPr>
        <w:t>workspace by November 1.</w:t>
      </w:r>
    </w:p>
    <w:p w14:paraId="6BEA599D" w14:textId="58CCF3F3" w:rsidR="00025062" w:rsidRPr="00025062" w:rsidRDefault="00025062" w:rsidP="006E4ECA">
      <w:pPr>
        <w:spacing w:before="240" w:after="120" w:line="259" w:lineRule="auto"/>
        <w:ind w:left="1080"/>
        <w:rPr>
          <w:rFonts w:ascii="Arial" w:hAnsi="Arial" w:cs="Arial"/>
          <w:b/>
          <w:bCs/>
          <w:kern w:val="2"/>
          <w:sz w:val="24"/>
          <w:szCs w:val="24"/>
          <w:u w:val="single"/>
          <w14:ligatures w14:val="standardContextual"/>
        </w:rPr>
      </w:pPr>
      <w:r w:rsidRPr="00025062">
        <w:rPr>
          <w:rFonts w:ascii="Arial" w:hAnsi="Arial" w:cs="Arial"/>
          <w:b/>
          <w:bCs/>
          <w:kern w:val="2"/>
          <w:sz w:val="24"/>
          <w:szCs w:val="24"/>
          <w:u w:val="single"/>
          <w14:ligatures w14:val="standardContextual"/>
        </w:rPr>
        <w:t>Important Info:</w:t>
      </w:r>
    </w:p>
    <w:p w14:paraId="187CC10B" w14:textId="15A5A3BB" w:rsidR="00025062" w:rsidRPr="00025062" w:rsidRDefault="00025062" w:rsidP="006E4ECA">
      <w:pPr>
        <w:pStyle w:val="ListParagraph"/>
        <w:numPr>
          <w:ilvl w:val="0"/>
          <w:numId w:val="8"/>
        </w:numPr>
        <w:spacing w:after="120" w:line="259" w:lineRule="auto"/>
        <w:rPr>
          <w:rFonts w:ascii="Arial" w:hAnsi="Arial"/>
          <w:kern w:val="2"/>
          <w:sz w:val="24"/>
          <w:szCs w:val="24"/>
          <w14:ligatures w14:val="standardContextual"/>
        </w:rPr>
      </w:pPr>
      <w:r w:rsidRPr="00025062">
        <w:rPr>
          <w:rFonts w:ascii="Arial" w:hAnsi="Arial"/>
          <w:kern w:val="2"/>
          <w:sz w:val="24"/>
          <w:szCs w:val="24"/>
          <w14:ligatures w14:val="standardContextual"/>
        </w:rPr>
        <w:t xml:space="preserve">Annual COI submissions </w:t>
      </w:r>
      <w:r w:rsidR="00D474DE">
        <w:rPr>
          <w:rFonts w:ascii="Arial" w:hAnsi="Arial"/>
          <w:kern w:val="2"/>
          <w:sz w:val="24"/>
          <w:szCs w:val="24"/>
          <w14:ligatures w14:val="standardContextual"/>
        </w:rPr>
        <w:t>must</w:t>
      </w:r>
      <w:r w:rsidRPr="00025062">
        <w:rPr>
          <w:rFonts w:ascii="Arial" w:hAnsi="Arial"/>
          <w:kern w:val="2"/>
          <w:sz w:val="24"/>
          <w:szCs w:val="24"/>
          <w14:ligatures w14:val="standardContextual"/>
        </w:rPr>
        <w:t xml:space="preserve"> NOT be combined with </w:t>
      </w:r>
      <w:r w:rsidR="00D474DE">
        <w:rPr>
          <w:rFonts w:ascii="Arial" w:hAnsi="Arial"/>
          <w:kern w:val="2"/>
          <w:sz w:val="24"/>
          <w:szCs w:val="24"/>
          <w14:ligatures w14:val="standardContextual"/>
        </w:rPr>
        <w:t xml:space="preserve">other </w:t>
      </w:r>
      <w:r w:rsidRPr="00025062">
        <w:rPr>
          <w:rFonts w:ascii="Arial" w:hAnsi="Arial"/>
          <w:kern w:val="2"/>
          <w:sz w:val="24"/>
          <w:szCs w:val="24"/>
          <w14:ligatures w14:val="standardContextual"/>
        </w:rPr>
        <w:t>submissions (e.g., amendments</w:t>
      </w:r>
      <w:r w:rsidR="00415EF2">
        <w:rPr>
          <w:rFonts w:ascii="Arial" w:hAnsi="Arial"/>
          <w:kern w:val="2"/>
          <w:sz w:val="24"/>
          <w:szCs w:val="24"/>
          <w14:ligatures w14:val="standardContextual"/>
        </w:rPr>
        <w:t xml:space="preserve">, </w:t>
      </w:r>
      <w:r w:rsidRPr="00025062">
        <w:rPr>
          <w:rFonts w:ascii="Arial" w:hAnsi="Arial"/>
          <w:kern w:val="2"/>
          <w:sz w:val="24"/>
          <w:szCs w:val="24"/>
          <w14:ligatures w14:val="standardContextual"/>
        </w:rPr>
        <w:t xml:space="preserve">continuing reviews). Packages submitted to the </w:t>
      </w:r>
      <w:r w:rsidR="00EA16B9">
        <w:rPr>
          <w:rFonts w:ascii="Arial" w:hAnsi="Arial"/>
          <w:kern w:val="2"/>
          <w:sz w:val="24"/>
          <w:szCs w:val="24"/>
          <w14:ligatures w14:val="standardContextual"/>
        </w:rPr>
        <w:t xml:space="preserve">VAPORHCS </w:t>
      </w:r>
      <w:r w:rsidRPr="00025062">
        <w:rPr>
          <w:rFonts w:ascii="Arial" w:hAnsi="Arial"/>
          <w:kern w:val="2"/>
          <w:sz w:val="24"/>
          <w:szCs w:val="24"/>
          <w14:ligatures w14:val="standardContextual"/>
        </w:rPr>
        <w:t>COI workspace are not accessible to IRB, IACUC, SRS, or RDC reviewers.</w:t>
      </w:r>
    </w:p>
    <w:p w14:paraId="63215B75" w14:textId="4F14BA68" w:rsidR="00025062" w:rsidRPr="00025062" w:rsidRDefault="00025062" w:rsidP="006E4ECA">
      <w:pPr>
        <w:pStyle w:val="ListParagraph"/>
        <w:numPr>
          <w:ilvl w:val="0"/>
          <w:numId w:val="8"/>
        </w:numPr>
        <w:spacing w:after="120" w:line="259" w:lineRule="auto"/>
        <w:rPr>
          <w:rFonts w:ascii="Arial" w:hAnsi="Arial"/>
          <w:kern w:val="2"/>
          <w:sz w:val="24"/>
          <w:szCs w:val="24"/>
          <w14:ligatures w14:val="standardContextual"/>
        </w:rPr>
      </w:pPr>
      <w:r w:rsidRPr="00025062">
        <w:rPr>
          <w:rFonts w:ascii="Arial" w:hAnsi="Arial"/>
          <w:kern w:val="2"/>
          <w:sz w:val="24"/>
          <w:szCs w:val="24"/>
          <w14:ligatures w14:val="standardContextual"/>
        </w:rPr>
        <w:t xml:space="preserve">COI disclosure packages do NOT need to be signed. </w:t>
      </w:r>
      <w:r w:rsidR="006E4ECA">
        <w:rPr>
          <w:rFonts w:ascii="Arial" w:hAnsi="Arial"/>
          <w:kern w:val="2"/>
          <w:sz w:val="24"/>
          <w:szCs w:val="24"/>
          <w14:ligatures w14:val="standardContextual"/>
        </w:rPr>
        <w:t>B</w:t>
      </w:r>
      <w:r w:rsidRPr="00025062">
        <w:rPr>
          <w:rFonts w:ascii="Arial" w:hAnsi="Arial"/>
          <w:kern w:val="2"/>
          <w:sz w:val="24"/>
          <w:szCs w:val="24"/>
          <w14:ligatures w14:val="standardContextual"/>
        </w:rPr>
        <w:t>y submitting an annual COI disclosure package, you attest that it contains COI disclosures from all investigators on the study.</w:t>
      </w:r>
    </w:p>
    <w:p w14:paraId="52EF448D" w14:textId="3A45C356" w:rsidR="00025062" w:rsidRPr="00FC7D62" w:rsidRDefault="00025062" w:rsidP="00FC7D62">
      <w:pPr>
        <w:pStyle w:val="ListParagraph"/>
        <w:numPr>
          <w:ilvl w:val="0"/>
          <w:numId w:val="8"/>
        </w:numPr>
        <w:spacing w:after="120" w:line="259" w:lineRule="auto"/>
        <w:rPr>
          <w:rFonts w:ascii="Arial" w:hAnsi="Arial"/>
          <w:kern w:val="2"/>
          <w:sz w:val="24"/>
          <w:szCs w:val="24"/>
          <w14:ligatures w14:val="standardContextual"/>
        </w:rPr>
      </w:pPr>
      <w:r w:rsidRPr="00025062">
        <w:rPr>
          <w:rFonts w:ascii="Arial" w:hAnsi="Arial"/>
          <w:kern w:val="2"/>
          <w:sz w:val="24"/>
          <w:szCs w:val="24"/>
          <w14:ligatures w14:val="standardContextual"/>
        </w:rPr>
        <w:t xml:space="preserve">If </w:t>
      </w:r>
      <w:r w:rsidR="00C86BE7">
        <w:rPr>
          <w:rFonts w:ascii="Arial" w:hAnsi="Arial"/>
          <w:kern w:val="2"/>
          <w:sz w:val="24"/>
          <w:szCs w:val="24"/>
          <w14:ligatures w14:val="standardContextual"/>
        </w:rPr>
        <w:t>a</w:t>
      </w:r>
      <w:r w:rsidRPr="00025062">
        <w:rPr>
          <w:rFonts w:ascii="Arial" w:hAnsi="Arial"/>
          <w:kern w:val="2"/>
          <w:sz w:val="24"/>
          <w:szCs w:val="24"/>
          <w14:ligatures w14:val="standardContextual"/>
        </w:rPr>
        <w:t xml:space="preserve"> COI disclosure in your submission indicate</w:t>
      </w:r>
      <w:r w:rsidR="00C86BE7">
        <w:rPr>
          <w:rFonts w:ascii="Arial" w:hAnsi="Arial"/>
          <w:kern w:val="2"/>
          <w:sz w:val="24"/>
          <w:szCs w:val="24"/>
          <w14:ligatures w14:val="standardContextual"/>
        </w:rPr>
        <w:t>s</w:t>
      </w:r>
      <w:r w:rsidRPr="00025062">
        <w:rPr>
          <w:rFonts w:ascii="Arial" w:hAnsi="Arial"/>
          <w:kern w:val="2"/>
          <w:sz w:val="24"/>
          <w:szCs w:val="24"/>
          <w14:ligatures w14:val="standardContextual"/>
        </w:rPr>
        <w:t xml:space="preserve"> a potential </w:t>
      </w:r>
      <w:r w:rsidR="00A17FDD">
        <w:rPr>
          <w:rFonts w:ascii="Arial" w:hAnsi="Arial"/>
          <w:kern w:val="2"/>
          <w:sz w:val="24"/>
          <w:szCs w:val="24"/>
          <w14:ligatures w14:val="standardContextual"/>
        </w:rPr>
        <w:t>COI</w:t>
      </w:r>
      <w:r w:rsidRPr="00025062">
        <w:rPr>
          <w:rFonts w:ascii="Arial" w:hAnsi="Arial"/>
          <w:kern w:val="2"/>
          <w:sz w:val="24"/>
          <w:szCs w:val="24"/>
          <w14:ligatures w14:val="standardContextual"/>
        </w:rPr>
        <w:t xml:space="preserve"> that has not been previously reviewed, </w:t>
      </w:r>
      <w:r w:rsidR="00613CFB">
        <w:rPr>
          <w:rFonts w:ascii="Arial" w:hAnsi="Arial"/>
          <w:kern w:val="2"/>
          <w:sz w:val="24"/>
          <w:szCs w:val="24"/>
          <w14:ligatures w14:val="standardContextual"/>
        </w:rPr>
        <w:t xml:space="preserve">please </w:t>
      </w:r>
      <w:r w:rsidRPr="00025062">
        <w:rPr>
          <w:rFonts w:ascii="Arial" w:hAnsi="Arial"/>
          <w:kern w:val="2"/>
          <w:sz w:val="24"/>
          <w:szCs w:val="24"/>
          <w14:ligatures w14:val="standardContextual"/>
        </w:rPr>
        <w:t xml:space="preserve">add the </w:t>
      </w:r>
      <w:r w:rsidR="00E52ADE">
        <w:rPr>
          <w:rFonts w:ascii="Arial" w:hAnsi="Arial"/>
          <w:kern w:val="2"/>
          <w:sz w:val="24"/>
          <w:szCs w:val="24"/>
          <w14:ligatures w14:val="standardContextual"/>
        </w:rPr>
        <w:t xml:space="preserve">current </w:t>
      </w:r>
      <w:r w:rsidRPr="00025062">
        <w:rPr>
          <w:rFonts w:ascii="Arial" w:hAnsi="Arial"/>
          <w:kern w:val="2"/>
          <w:sz w:val="24"/>
          <w:szCs w:val="24"/>
          <w14:ligatures w14:val="standardContextual"/>
        </w:rPr>
        <w:t xml:space="preserve">version of your study’s protocol to the package. </w:t>
      </w:r>
      <w:r w:rsidRPr="00FC7D62">
        <w:rPr>
          <w:rFonts w:ascii="Arial" w:hAnsi="Arial"/>
          <w:kern w:val="2"/>
          <w:sz w:val="24"/>
          <w:szCs w:val="24"/>
          <w14:ligatures w14:val="standardContextual"/>
        </w:rPr>
        <w:t xml:space="preserve">OGC Ethics requires a protocol when reviewing potential COIs, </w:t>
      </w:r>
      <w:r w:rsidR="00FC7D62">
        <w:rPr>
          <w:rFonts w:ascii="Arial" w:hAnsi="Arial"/>
          <w:kern w:val="2"/>
          <w:sz w:val="24"/>
          <w:szCs w:val="24"/>
          <w14:ligatures w14:val="standardContextual"/>
        </w:rPr>
        <w:t>but</w:t>
      </w:r>
      <w:r w:rsidRPr="00FC7D62">
        <w:rPr>
          <w:rFonts w:ascii="Arial" w:hAnsi="Arial"/>
          <w:kern w:val="2"/>
          <w:sz w:val="24"/>
          <w:szCs w:val="24"/>
          <w14:ligatures w14:val="standardContextual"/>
        </w:rPr>
        <w:t xml:space="preserve"> they do not have access to documents in other</w:t>
      </w:r>
      <w:r w:rsidR="007E6DCF" w:rsidRPr="00FC7D62">
        <w:rPr>
          <w:rFonts w:ascii="Arial" w:hAnsi="Arial"/>
          <w:kern w:val="2"/>
          <w:sz w:val="24"/>
          <w:szCs w:val="24"/>
          <w14:ligatures w14:val="standardContextual"/>
        </w:rPr>
        <w:t xml:space="preserve"> </w:t>
      </w:r>
      <w:r w:rsidR="00792ECF">
        <w:rPr>
          <w:rFonts w:ascii="Arial" w:hAnsi="Arial"/>
          <w:kern w:val="2"/>
          <w:sz w:val="24"/>
          <w:szCs w:val="24"/>
          <w14:ligatures w14:val="standardContextual"/>
        </w:rPr>
        <w:t xml:space="preserve">IRBNet </w:t>
      </w:r>
      <w:r w:rsidRPr="00FC7D62">
        <w:rPr>
          <w:rFonts w:ascii="Arial" w:hAnsi="Arial"/>
          <w:kern w:val="2"/>
          <w:sz w:val="24"/>
          <w:szCs w:val="24"/>
          <w14:ligatures w14:val="standardContextual"/>
        </w:rPr>
        <w:t>packages.</w:t>
      </w:r>
    </w:p>
    <w:p w14:paraId="6B566E17" w14:textId="0096AB8B" w:rsidR="009C776C" w:rsidRDefault="009C776C" w:rsidP="001E7FD0">
      <w:pPr>
        <w:pStyle w:val="ListParagraph"/>
        <w:spacing w:line="259" w:lineRule="auto"/>
        <w:ind w:left="1800"/>
        <w:rPr>
          <w:rFonts w:ascii="Arial" w:hAnsi="Arial"/>
          <w:kern w:val="2"/>
          <w:sz w:val="24"/>
          <w:szCs w:val="24"/>
          <w14:ligatures w14:val="standardContextual"/>
        </w:rPr>
      </w:pPr>
      <w:r>
        <w:rPr>
          <w:noProof/>
        </w:rPr>
        <w:lastRenderedPageBreak/>
        <mc:AlternateContent>
          <mc:Choice Requires="wps">
            <w:drawing>
              <wp:anchor distT="0" distB="0" distL="114300" distR="114300" simplePos="0" relativeHeight="251710464" behindDoc="0" locked="0" layoutInCell="1" allowOverlap="1" wp14:anchorId="2F3F92D1" wp14:editId="34F032EB">
                <wp:simplePos x="0" y="0"/>
                <wp:positionH relativeFrom="margin">
                  <wp:posOffset>0</wp:posOffset>
                </wp:positionH>
                <wp:positionV relativeFrom="paragraph">
                  <wp:posOffset>0</wp:posOffset>
                </wp:positionV>
                <wp:extent cx="6874344" cy="45719"/>
                <wp:effectExtent l="0" t="0" r="22225" b="31115"/>
                <wp:wrapNone/>
                <wp:docPr id="169940837" name="Straight Arrow Connector 169940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94EF2" id="Straight Arrow Connector 169940837" o:spid="_x0000_s1026" type="#_x0000_t32" style="position:absolute;margin-left:0;margin-top:0;width:541.3pt;height:3.6pt;flip: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" strokecolor="#548235" strokeweight=".5pt">
                <w10:wrap anchorx="margin"/>
              </v:shape>
            </w:pict>
          </mc:Fallback>
        </mc:AlternateContent>
      </w:r>
    </w:p>
    <w:p w14:paraId="0E4169C8" w14:textId="1A2F80F4" w:rsidR="006A71A9" w:rsidRDefault="006A71A9" w:rsidP="00426210">
      <w:pPr>
        <w:pStyle w:val="Heading2"/>
      </w:pPr>
      <w:r>
        <w:t xml:space="preserve">New </w:t>
      </w:r>
      <w:r w:rsidR="000717BC">
        <w:t>s</w:t>
      </w:r>
      <w:r>
        <w:t>tudies</w:t>
      </w:r>
      <w:r w:rsidR="001A7318">
        <w:t xml:space="preserve">, </w:t>
      </w:r>
      <w:r w:rsidR="000717BC">
        <w:t>n</w:t>
      </w:r>
      <w:r>
        <w:t>ew COI</w:t>
      </w:r>
      <w:r w:rsidR="001A7318">
        <w:t xml:space="preserve">s, and </w:t>
      </w:r>
      <w:r w:rsidR="000717BC">
        <w:t>n</w:t>
      </w:r>
      <w:r w:rsidR="001A7318">
        <w:t xml:space="preserve">ew </w:t>
      </w:r>
      <w:r w:rsidR="000717BC">
        <w:t>i</w:t>
      </w:r>
      <w:r w:rsidR="001A7318">
        <w:t>nvestigators</w:t>
      </w:r>
      <w:r w:rsidR="000717BC">
        <w:t>:</w:t>
      </w:r>
    </w:p>
    <w:p w14:paraId="5A0258D5" w14:textId="2E238D5A" w:rsidR="00232D83" w:rsidRPr="001D19F5" w:rsidRDefault="00380683" w:rsidP="008D65D2">
      <w:pPr>
        <w:pStyle w:val="Heading3"/>
        <w:spacing w:before="0"/>
        <w:ind w:left="720"/>
      </w:pPr>
      <w:r w:rsidRPr="001D19F5">
        <w:t xml:space="preserve">New </w:t>
      </w:r>
      <w:r w:rsidRPr="00DA17E8">
        <w:t>Stud</w:t>
      </w:r>
      <w:r w:rsidR="0065210D">
        <w:t>y</w:t>
      </w:r>
      <w:r w:rsidR="001D19F5">
        <w:t>:</w:t>
      </w:r>
    </w:p>
    <w:p w14:paraId="7E49E4CF" w14:textId="7CEF47E4" w:rsidR="00380683" w:rsidRDefault="00380683" w:rsidP="008D65D2">
      <w:pPr>
        <w:spacing w:after="360"/>
        <w:ind w:left="1080"/>
        <w:rPr>
          <w:rFonts w:ascii="Arial" w:hAnsi="Arial" w:cs="Arial"/>
          <w:sz w:val="24"/>
          <w:szCs w:val="24"/>
        </w:rPr>
      </w:pPr>
      <w:r>
        <w:rPr>
          <w:rFonts w:ascii="Arial" w:hAnsi="Arial" w:cs="Arial"/>
          <w:sz w:val="24"/>
          <w:szCs w:val="24"/>
        </w:rPr>
        <w:t>COI disclosures must be submitted in a separate IRBNet package</w:t>
      </w:r>
      <w:r w:rsidR="005136DA">
        <w:rPr>
          <w:rFonts w:ascii="Arial" w:hAnsi="Arial" w:cs="Arial"/>
          <w:sz w:val="24"/>
          <w:szCs w:val="24"/>
        </w:rPr>
        <w:t xml:space="preserve"> from the new project submission to </w:t>
      </w:r>
      <w:r w:rsidR="0027624A">
        <w:rPr>
          <w:rFonts w:ascii="Arial" w:hAnsi="Arial" w:cs="Arial"/>
          <w:sz w:val="24"/>
          <w:szCs w:val="24"/>
        </w:rPr>
        <w:t xml:space="preserve">a </w:t>
      </w:r>
      <w:r w:rsidR="001A7318">
        <w:rPr>
          <w:rFonts w:ascii="Arial" w:hAnsi="Arial" w:cs="Arial"/>
          <w:sz w:val="24"/>
          <w:szCs w:val="24"/>
        </w:rPr>
        <w:t>research oversight committee</w:t>
      </w:r>
      <w:r w:rsidR="005136DA">
        <w:rPr>
          <w:rFonts w:ascii="Arial" w:hAnsi="Arial" w:cs="Arial"/>
          <w:sz w:val="24"/>
          <w:szCs w:val="24"/>
        </w:rPr>
        <w:t xml:space="preserve"> (IRB, IACUC, SRS, RDC).</w:t>
      </w:r>
    </w:p>
    <w:p w14:paraId="22511C88" w14:textId="7FED3459" w:rsidR="002A330E" w:rsidRDefault="002A330E" w:rsidP="008D65D2">
      <w:pPr>
        <w:spacing w:after="240"/>
        <w:ind w:left="1080"/>
        <w:rPr>
          <w:rFonts w:ascii="Arial" w:hAnsi="Arial" w:cs="Arial"/>
          <w:sz w:val="24"/>
          <w:szCs w:val="24"/>
        </w:rPr>
      </w:pPr>
      <w:r w:rsidRPr="001D19F5">
        <w:rPr>
          <w:rFonts w:ascii="Arial" w:hAnsi="Arial" w:cs="Arial"/>
          <w:b/>
          <w:bCs/>
          <w:color w:val="C00000"/>
          <w:sz w:val="24"/>
          <w:szCs w:val="24"/>
          <w:u w:val="single"/>
        </w:rPr>
        <w:t xml:space="preserve">If </w:t>
      </w:r>
      <w:r w:rsidR="00E86B9C" w:rsidRPr="001D19F5">
        <w:rPr>
          <w:rFonts w:ascii="Arial" w:hAnsi="Arial" w:cs="Arial"/>
          <w:b/>
          <w:bCs/>
          <w:color w:val="C00000"/>
          <w:sz w:val="24"/>
          <w:szCs w:val="24"/>
          <w:u w:val="single"/>
        </w:rPr>
        <w:t>the PI</w:t>
      </w:r>
      <w:r w:rsidRPr="001D19F5">
        <w:rPr>
          <w:rFonts w:ascii="Arial" w:hAnsi="Arial" w:cs="Arial"/>
          <w:b/>
          <w:bCs/>
          <w:color w:val="C00000"/>
          <w:sz w:val="24"/>
          <w:szCs w:val="24"/>
          <w:u w:val="single"/>
        </w:rPr>
        <w:t xml:space="preserve"> has a potential conflict to disclose</w:t>
      </w:r>
      <w:r w:rsidRPr="00D042D4">
        <w:rPr>
          <w:rFonts w:ascii="Arial" w:hAnsi="Arial" w:cs="Arial"/>
          <w:b/>
          <w:bCs/>
          <w:sz w:val="24"/>
          <w:szCs w:val="24"/>
          <w:u w:val="single"/>
        </w:rPr>
        <w:t xml:space="preserve">, submit </w:t>
      </w:r>
      <w:r w:rsidR="00E55FB6" w:rsidRPr="00D042D4">
        <w:rPr>
          <w:rFonts w:ascii="Arial" w:hAnsi="Arial" w:cs="Arial"/>
          <w:b/>
          <w:bCs/>
          <w:sz w:val="24"/>
          <w:szCs w:val="24"/>
          <w:u w:val="single"/>
        </w:rPr>
        <w:t>a</w:t>
      </w:r>
      <w:r w:rsidRPr="00D042D4">
        <w:rPr>
          <w:rFonts w:ascii="Arial" w:hAnsi="Arial" w:cs="Arial"/>
          <w:b/>
          <w:bCs/>
          <w:sz w:val="24"/>
          <w:szCs w:val="24"/>
          <w:u w:val="single"/>
        </w:rPr>
        <w:t xml:space="preserve"> package </w:t>
      </w:r>
      <w:r w:rsidR="00E55FB6" w:rsidRPr="00D042D4">
        <w:rPr>
          <w:rFonts w:ascii="Arial" w:hAnsi="Arial" w:cs="Arial"/>
          <w:b/>
          <w:bCs/>
          <w:sz w:val="24"/>
          <w:szCs w:val="24"/>
          <w:u w:val="single"/>
        </w:rPr>
        <w:t xml:space="preserve">containing </w:t>
      </w:r>
      <w:r w:rsidR="006A3CEB" w:rsidRPr="00D042D4">
        <w:rPr>
          <w:rFonts w:ascii="Arial" w:hAnsi="Arial" w:cs="Arial"/>
          <w:b/>
          <w:bCs/>
          <w:sz w:val="24"/>
          <w:szCs w:val="24"/>
          <w:u w:val="single"/>
        </w:rPr>
        <w:t>(</w:t>
      </w:r>
      <w:r w:rsidR="00E55FB6" w:rsidRPr="00D042D4">
        <w:rPr>
          <w:rFonts w:ascii="Arial" w:hAnsi="Arial" w:cs="Arial"/>
          <w:b/>
          <w:bCs/>
          <w:sz w:val="24"/>
          <w:szCs w:val="24"/>
          <w:u w:val="single"/>
        </w:rPr>
        <w:t>at least</w:t>
      </w:r>
      <w:r w:rsidR="006A3CEB" w:rsidRPr="00D042D4">
        <w:rPr>
          <w:rFonts w:ascii="Arial" w:hAnsi="Arial" w:cs="Arial"/>
          <w:b/>
          <w:bCs/>
          <w:sz w:val="24"/>
          <w:szCs w:val="24"/>
          <w:u w:val="single"/>
        </w:rPr>
        <w:t>)</w:t>
      </w:r>
      <w:r w:rsidR="00E55FB6" w:rsidRPr="00D042D4">
        <w:rPr>
          <w:rFonts w:ascii="Arial" w:hAnsi="Arial" w:cs="Arial"/>
          <w:b/>
          <w:bCs/>
          <w:sz w:val="24"/>
          <w:szCs w:val="24"/>
          <w:u w:val="single"/>
        </w:rPr>
        <w:t xml:space="preserve"> the </w:t>
      </w:r>
      <w:r w:rsidR="00E86B9C" w:rsidRPr="00D042D4">
        <w:rPr>
          <w:rFonts w:ascii="Arial" w:hAnsi="Arial" w:cs="Arial"/>
          <w:b/>
          <w:bCs/>
          <w:sz w:val="24"/>
          <w:szCs w:val="24"/>
          <w:u w:val="single"/>
        </w:rPr>
        <w:t xml:space="preserve">PI's </w:t>
      </w:r>
      <w:r w:rsidR="00E55FB6" w:rsidRPr="00D042D4">
        <w:rPr>
          <w:rFonts w:ascii="Arial" w:hAnsi="Arial" w:cs="Arial"/>
          <w:b/>
          <w:bCs/>
          <w:sz w:val="24"/>
          <w:szCs w:val="24"/>
          <w:u w:val="single"/>
        </w:rPr>
        <w:t xml:space="preserve">COI disclosure </w:t>
      </w:r>
      <w:r w:rsidRPr="00D042D4">
        <w:rPr>
          <w:rFonts w:ascii="Arial" w:hAnsi="Arial" w:cs="Arial"/>
          <w:b/>
          <w:bCs/>
          <w:sz w:val="24"/>
          <w:szCs w:val="24"/>
          <w:u w:val="single"/>
        </w:rPr>
        <w:t>as early as possible</w:t>
      </w:r>
      <w:r w:rsidR="00766F84" w:rsidRPr="00D042D4">
        <w:rPr>
          <w:rFonts w:ascii="Arial" w:hAnsi="Arial" w:cs="Arial"/>
          <w:b/>
          <w:bCs/>
          <w:sz w:val="24"/>
          <w:szCs w:val="24"/>
          <w:u w:val="single"/>
        </w:rPr>
        <w:t>.</w:t>
      </w:r>
      <w:r w:rsidR="00766F84">
        <w:rPr>
          <w:rFonts w:ascii="Arial" w:hAnsi="Arial" w:cs="Arial"/>
          <w:sz w:val="24"/>
          <w:szCs w:val="24"/>
        </w:rPr>
        <w:t xml:space="preserve"> </w:t>
      </w:r>
      <w:r w:rsidR="00FD48F2">
        <w:rPr>
          <w:rFonts w:ascii="Arial" w:hAnsi="Arial" w:cs="Arial"/>
          <w:sz w:val="24"/>
          <w:szCs w:val="24"/>
        </w:rPr>
        <w:t>T</w:t>
      </w:r>
      <w:r w:rsidR="00766F84">
        <w:rPr>
          <w:rFonts w:ascii="Arial" w:hAnsi="Arial" w:cs="Arial"/>
          <w:sz w:val="24"/>
          <w:szCs w:val="24"/>
        </w:rPr>
        <w:t xml:space="preserve">he project cannot receive RDC approval </w:t>
      </w:r>
      <w:r w:rsidR="00FD48F2">
        <w:rPr>
          <w:rFonts w:ascii="Arial" w:hAnsi="Arial" w:cs="Arial"/>
          <w:sz w:val="24"/>
          <w:szCs w:val="24"/>
        </w:rPr>
        <w:t xml:space="preserve">and begin </w:t>
      </w:r>
      <w:r w:rsidR="00766F84">
        <w:rPr>
          <w:rFonts w:ascii="Arial" w:hAnsi="Arial" w:cs="Arial"/>
          <w:sz w:val="24"/>
          <w:szCs w:val="24"/>
        </w:rPr>
        <w:t>until OGC Ethics has reviewed the potential conflict</w:t>
      </w:r>
      <w:r w:rsidR="005255F5">
        <w:rPr>
          <w:rFonts w:ascii="Arial" w:hAnsi="Arial" w:cs="Arial"/>
          <w:sz w:val="24"/>
          <w:szCs w:val="24"/>
        </w:rPr>
        <w:t>.</w:t>
      </w:r>
      <w:r w:rsidR="00766F84">
        <w:rPr>
          <w:rFonts w:ascii="Arial" w:hAnsi="Arial" w:cs="Arial"/>
          <w:sz w:val="24"/>
          <w:szCs w:val="24"/>
        </w:rPr>
        <w:t xml:space="preserve"> </w:t>
      </w:r>
      <w:r w:rsidR="005255F5">
        <w:rPr>
          <w:rFonts w:ascii="Arial" w:hAnsi="Arial" w:cs="Arial"/>
          <w:sz w:val="24"/>
          <w:szCs w:val="24"/>
        </w:rPr>
        <w:t>R</w:t>
      </w:r>
      <w:r w:rsidR="00766F84">
        <w:rPr>
          <w:rFonts w:ascii="Arial" w:hAnsi="Arial" w:cs="Arial"/>
          <w:sz w:val="24"/>
          <w:szCs w:val="24"/>
        </w:rPr>
        <w:t>eview by OGC Ethics can take many months.</w:t>
      </w:r>
    </w:p>
    <w:p w14:paraId="75B4E31A" w14:textId="7E39C768" w:rsidR="00F64339" w:rsidRPr="004F299F" w:rsidRDefault="00F64339" w:rsidP="008D65D2">
      <w:pPr>
        <w:pStyle w:val="ListParagraph"/>
        <w:numPr>
          <w:ilvl w:val="0"/>
          <w:numId w:val="12"/>
        </w:numPr>
        <w:spacing w:after="360"/>
        <w:ind w:left="1800"/>
        <w:rPr>
          <w:rFonts w:ascii="Arial" w:hAnsi="Arial"/>
          <w:sz w:val="24"/>
          <w:szCs w:val="24"/>
        </w:rPr>
      </w:pPr>
      <w:r w:rsidRPr="004F299F">
        <w:rPr>
          <w:rFonts w:ascii="Arial" w:hAnsi="Arial"/>
          <w:sz w:val="24"/>
          <w:szCs w:val="24"/>
        </w:rPr>
        <w:t xml:space="preserve">This </w:t>
      </w:r>
      <w:r w:rsidR="00592CC4" w:rsidRPr="004F299F">
        <w:rPr>
          <w:rFonts w:ascii="Arial" w:hAnsi="Arial"/>
          <w:sz w:val="24"/>
          <w:szCs w:val="24"/>
        </w:rPr>
        <w:t>may</w:t>
      </w:r>
      <w:r w:rsidRPr="004F299F">
        <w:rPr>
          <w:rFonts w:ascii="Arial" w:hAnsi="Arial"/>
          <w:sz w:val="24"/>
          <w:szCs w:val="24"/>
        </w:rPr>
        <w:t xml:space="preserve"> require that you create the "project" in </w:t>
      </w:r>
      <w:r w:rsidR="00592CC4" w:rsidRPr="004F299F">
        <w:rPr>
          <w:rFonts w:ascii="Arial" w:hAnsi="Arial"/>
          <w:sz w:val="24"/>
          <w:szCs w:val="24"/>
        </w:rPr>
        <w:t>IRBNet</w:t>
      </w:r>
      <w:r w:rsidRPr="004F299F">
        <w:rPr>
          <w:rFonts w:ascii="Arial" w:hAnsi="Arial"/>
          <w:sz w:val="24"/>
          <w:szCs w:val="24"/>
        </w:rPr>
        <w:t xml:space="preserve"> </w:t>
      </w:r>
      <w:r w:rsidR="006F0CFD" w:rsidRPr="004F299F">
        <w:rPr>
          <w:rFonts w:ascii="Arial" w:hAnsi="Arial"/>
          <w:sz w:val="24"/>
          <w:szCs w:val="24"/>
        </w:rPr>
        <w:t>months</w:t>
      </w:r>
      <w:r w:rsidRPr="004F299F">
        <w:rPr>
          <w:rFonts w:ascii="Arial" w:hAnsi="Arial"/>
          <w:sz w:val="24"/>
          <w:szCs w:val="24"/>
        </w:rPr>
        <w:t xml:space="preserve"> before you are ready to submit to any </w:t>
      </w:r>
      <w:r w:rsidR="006F0BBA">
        <w:rPr>
          <w:rFonts w:ascii="Arial" w:hAnsi="Arial"/>
          <w:sz w:val="24"/>
          <w:szCs w:val="24"/>
        </w:rPr>
        <w:t>r</w:t>
      </w:r>
      <w:r w:rsidRPr="004F299F">
        <w:rPr>
          <w:rFonts w:ascii="Arial" w:hAnsi="Arial"/>
          <w:sz w:val="24"/>
          <w:szCs w:val="24"/>
        </w:rPr>
        <w:t>esearch oversight committees.</w:t>
      </w:r>
    </w:p>
    <w:p w14:paraId="7E343D8E" w14:textId="44620558" w:rsidR="00592CC4" w:rsidRPr="00592CC4" w:rsidRDefault="00592CC4" w:rsidP="008D65D2">
      <w:pPr>
        <w:spacing w:after="240"/>
        <w:ind w:left="1080"/>
        <w:rPr>
          <w:rFonts w:ascii="Arial" w:hAnsi="Arial" w:cs="Arial"/>
          <w:b/>
          <w:bCs/>
          <w:sz w:val="24"/>
          <w:szCs w:val="24"/>
          <w:u w:val="single"/>
        </w:rPr>
      </w:pPr>
      <w:r w:rsidRPr="00592CC4">
        <w:rPr>
          <w:rFonts w:ascii="Arial" w:hAnsi="Arial" w:cs="Arial"/>
          <w:b/>
          <w:bCs/>
          <w:color w:val="C00000"/>
          <w:sz w:val="24"/>
          <w:szCs w:val="24"/>
          <w:u w:val="single"/>
        </w:rPr>
        <w:t>If the PI has no potential conflict to disclose</w:t>
      </w:r>
      <w:r w:rsidRPr="00592CC4">
        <w:rPr>
          <w:rFonts w:ascii="Arial" w:hAnsi="Arial" w:cs="Arial"/>
          <w:b/>
          <w:bCs/>
          <w:sz w:val="24"/>
          <w:szCs w:val="24"/>
          <w:u w:val="single"/>
        </w:rPr>
        <w:t>, submit the COI package at the same time as other initial review package(s).</w:t>
      </w:r>
    </w:p>
    <w:p w14:paraId="352A7D74" w14:textId="4361A038" w:rsidR="00592CC4" w:rsidRPr="004F299F" w:rsidRDefault="00592CC4" w:rsidP="004F299F">
      <w:pPr>
        <w:pStyle w:val="ListParagraph"/>
        <w:numPr>
          <w:ilvl w:val="0"/>
          <w:numId w:val="12"/>
        </w:numPr>
        <w:spacing w:after="360"/>
        <w:ind w:left="1800"/>
        <w:rPr>
          <w:rFonts w:ascii="Arial" w:hAnsi="Arial"/>
          <w:sz w:val="24"/>
          <w:szCs w:val="24"/>
        </w:rPr>
      </w:pPr>
      <w:r w:rsidRPr="004F299F">
        <w:rPr>
          <w:rFonts w:ascii="Arial" w:hAnsi="Arial"/>
          <w:sz w:val="24"/>
          <w:szCs w:val="24"/>
        </w:rPr>
        <w:t xml:space="preserve">Any co-/sub-investigators with a potential </w:t>
      </w:r>
      <w:r w:rsidR="00D200FF" w:rsidRPr="004F299F">
        <w:rPr>
          <w:rFonts w:ascii="Arial" w:hAnsi="Arial"/>
          <w:sz w:val="24"/>
          <w:szCs w:val="24"/>
        </w:rPr>
        <w:t>COI</w:t>
      </w:r>
      <w:r w:rsidRPr="004F299F">
        <w:rPr>
          <w:rFonts w:ascii="Arial" w:hAnsi="Arial"/>
          <w:sz w:val="24"/>
          <w:szCs w:val="24"/>
        </w:rPr>
        <w:t xml:space="preserve"> </w:t>
      </w:r>
      <w:r w:rsidR="00D200FF" w:rsidRPr="004F299F">
        <w:rPr>
          <w:rFonts w:ascii="Arial" w:hAnsi="Arial"/>
          <w:sz w:val="24"/>
          <w:szCs w:val="24"/>
        </w:rPr>
        <w:t xml:space="preserve">cannot be added to the study until that COI has been reviewed by OGC Ethics. If you need </w:t>
      </w:r>
      <w:r w:rsidR="003230F2" w:rsidRPr="004F299F">
        <w:rPr>
          <w:rFonts w:ascii="Arial" w:hAnsi="Arial"/>
          <w:sz w:val="24"/>
          <w:szCs w:val="24"/>
        </w:rPr>
        <w:t>a co-/sub-investigator</w:t>
      </w:r>
      <w:r w:rsidR="00D200FF" w:rsidRPr="004F299F">
        <w:rPr>
          <w:rFonts w:ascii="Arial" w:hAnsi="Arial"/>
          <w:sz w:val="24"/>
          <w:szCs w:val="24"/>
        </w:rPr>
        <w:t xml:space="preserve"> </w:t>
      </w:r>
      <w:r w:rsidR="00836AA3">
        <w:rPr>
          <w:rFonts w:ascii="Arial" w:hAnsi="Arial"/>
          <w:sz w:val="24"/>
          <w:szCs w:val="24"/>
        </w:rPr>
        <w:t xml:space="preserve">with a potential </w:t>
      </w:r>
      <w:r w:rsidR="00F40327">
        <w:rPr>
          <w:rFonts w:ascii="Arial" w:hAnsi="Arial"/>
          <w:sz w:val="24"/>
          <w:szCs w:val="24"/>
        </w:rPr>
        <w:t>COI</w:t>
      </w:r>
      <w:r w:rsidR="00836AA3">
        <w:rPr>
          <w:rFonts w:ascii="Arial" w:hAnsi="Arial"/>
          <w:sz w:val="24"/>
          <w:szCs w:val="24"/>
        </w:rPr>
        <w:t xml:space="preserve"> </w:t>
      </w:r>
      <w:r w:rsidR="00D200FF" w:rsidRPr="004F299F">
        <w:rPr>
          <w:rFonts w:ascii="Arial" w:hAnsi="Arial"/>
          <w:sz w:val="24"/>
          <w:szCs w:val="24"/>
        </w:rPr>
        <w:t>to be</w:t>
      </w:r>
      <w:r w:rsidR="00F13009" w:rsidRPr="004F299F">
        <w:rPr>
          <w:rFonts w:ascii="Arial" w:hAnsi="Arial"/>
          <w:sz w:val="24"/>
          <w:szCs w:val="24"/>
        </w:rPr>
        <w:t xml:space="preserve">gin work on the study </w:t>
      </w:r>
      <w:r w:rsidR="003230F2" w:rsidRPr="004F299F">
        <w:rPr>
          <w:rFonts w:ascii="Arial" w:hAnsi="Arial"/>
          <w:sz w:val="24"/>
          <w:szCs w:val="24"/>
        </w:rPr>
        <w:t>immediately</w:t>
      </w:r>
      <w:r w:rsidR="00F13009" w:rsidRPr="004F299F">
        <w:rPr>
          <w:rFonts w:ascii="Arial" w:hAnsi="Arial"/>
          <w:sz w:val="24"/>
          <w:szCs w:val="24"/>
        </w:rPr>
        <w:t xml:space="preserve">, please submit their COI </w:t>
      </w:r>
      <w:r w:rsidR="007C55BC">
        <w:rPr>
          <w:rFonts w:ascii="Arial" w:hAnsi="Arial"/>
          <w:sz w:val="24"/>
          <w:szCs w:val="24"/>
        </w:rPr>
        <w:t xml:space="preserve">disclosure </w:t>
      </w:r>
      <w:r w:rsidR="00F13009" w:rsidRPr="004F299F">
        <w:rPr>
          <w:rFonts w:ascii="Arial" w:hAnsi="Arial"/>
          <w:sz w:val="24"/>
          <w:szCs w:val="24"/>
        </w:rPr>
        <w:t>as early as possible.</w:t>
      </w:r>
    </w:p>
    <w:p w14:paraId="33EC5044" w14:textId="0BD00D0A" w:rsidR="00F962C1" w:rsidRPr="00592CC4" w:rsidRDefault="00F962C1" w:rsidP="00F962C1">
      <w:pPr>
        <w:rPr>
          <w:rFonts w:ascii="Arial" w:hAnsi="Arial" w:cs="Arial"/>
          <w:sz w:val="24"/>
          <w:szCs w:val="24"/>
        </w:rPr>
      </w:pPr>
      <w:r>
        <w:rPr>
          <w:noProof/>
        </w:rPr>
        <mc:AlternateContent>
          <mc:Choice Requires="wps">
            <w:drawing>
              <wp:anchor distT="0" distB="0" distL="114300" distR="114300" simplePos="0" relativeHeight="251706368" behindDoc="0" locked="0" layoutInCell="1" allowOverlap="1" wp14:anchorId="4790F77F" wp14:editId="1F73AC30">
                <wp:simplePos x="0" y="0"/>
                <wp:positionH relativeFrom="margin">
                  <wp:posOffset>0</wp:posOffset>
                </wp:positionH>
                <wp:positionV relativeFrom="paragraph">
                  <wp:posOffset>0</wp:posOffset>
                </wp:positionV>
                <wp:extent cx="6874344" cy="45719"/>
                <wp:effectExtent l="0" t="0" r="22225" b="31115"/>
                <wp:wrapNone/>
                <wp:docPr id="374925890" name="Straight Arrow Connector 374925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44D33" id="Straight Arrow Connector 374925890" o:spid="_x0000_s1026" type="#_x0000_t32" style="position:absolute;margin-left:0;margin-top:0;width:541.3pt;height:3.6pt;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" strokecolor="#548235" strokeweight=".5pt">
                <w10:wrap anchorx="margin"/>
              </v:shape>
            </w:pict>
          </mc:Fallback>
        </mc:AlternateContent>
      </w:r>
    </w:p>
    <w:p w14:paraId="2091B49F" w14:textId="24F28E56" w:rsidR="00766F84" w:rsidRPr="001D19F5" w:rsidRDefault="00B44435" w:rsidP="001D19F5">
      <w:pPr>
        <w:pStyle w:val="Heading3"/>
        <w:ind w:left="720"/>
      </w:pPr>
      <w:r w:rsidRPr="001D19F5">
        <w:t xml:space="preserve">Investigator with </w:t>
      </w:r>
      <w:r w:rsidR="00766F84" w:rsidRPr="001D19F5">
        <w:t xml:space="preserve">New </w:t>
      </w:r>
      <w:r w:rsidR="009E11F9" w:rsidRPr="001D19F5">
        <w:t>(</w:t>
      </w:r>
      <w:r w:rsidR="00766F84" w:rsidRPr="001D19F5">
        <w:t>Potential</w:t>
      </w:r>
      <w:r w:rsidR="009E11F9" w:rsidRPr="001D19F5">
        <w:t>)</w:t>
      </w:r>
      <w:r w:rsidR="00766F84" w:rsidRPr="001D19F5">
        <w:t xml:space="preserve"> C</w:t>
      </w:r>
      <w:r w:rsidR="007D3179">
        <w:t>OI</w:t>
      </w:r>
      <w:r w:rsidR="001D19F5">
        <w:t>:</w:t>
      </w:r>
    </w:p>
    <w:p w14:paraId="37D4BD2B" w14:textId="55FFEA42" w:rsidR="00F80C9F" w:rsidRDefault="004667FA" w:rsidP="00357269">
      <w:pPr>
        <w:spacing w:after="240"/>
        <w:ind w:left="1080"/>
        <w:rPr>
          <w:rFonts w:ascii="Arial" w:hAnsi="Arial" w:cs="Arial"/>
          <w:sz w:val="24"/>
          <w:szCs w:val="24"/>
        </w:rPr>
      </w:pPr>
      <w:r w:rsidRPr="00692F7E">
        <w:rPr>
          <w:rFonts w:ascii="Arial" w:hAnsi="Arial" w:cs="Arial"/>
          <w:b/>
          <w:bCs/>
          <w:color w:val="C00000"/>
          <w:sz w:val="24"/>
          <w:szCs w:val="24"/>
          <w:u w:val="single"/>
        </w:rPr>
        <w:t xml:space="preserve">Do </w:t>
      </w:r>
      <w:r w:rsidR="009E11F9" w:rsidRPr="00692F7E">
        <w:rPr>
          <w:rFonts w:ascii="Arial" w:hAnsi="Arial" w:cs="Arial"/>
          <w:b/>
          <w:bCs/>
          <w:color w:val="C00000"/>
          <w:sz w:val="24"/>
          <w:szCs w:val="24"/>
          <w:u w:val="single"/>
        </w:rPr>
        <w:t>NOT</w:t>
      </w:r>
      <w:r w:rsidRPr="00692F7E">
        <w:rPr>
          <w:rFonts w:ascii="Arial" w:hAnsi="Arial" w:cs="Arial"/>
          <w:b/>
          <w:bCs/>
          <w:color w:val="C00000"/>
          <w:sz w:val="24"/>
          <w:szCs w:val="24"/>
          <w:u w:val="single"/>
        </w:rPr>
        <w:t xml:space="preserve"> wait until October</w:t>
      </w:r>
      <w:r w:rsidRPr="00692F7E">
        <w:rPr>
          <w:rFonts w:ascii="Arial" w:hAnsi="Arial" w:cs="Arial"/>
          <w:color w:val="C00000"/>
          <w:sz w:val="24"/>
          <w:szCs w:val="24"/>
        </w:rPr>
        <w:t>.</w:t>
      </w:r>
      <w:r>
        <w:rPr>
          <w:rFonts w:ascii="Arial" w:hAnsi="Arial" w:cs="Arial"/>
          <w:sz w:val="24"/>
          <w:szCs w:val="24"/>
        </w:rPr>
        <w:t xml:space="preserve"> </w:t>
      </w:r>
      <w:r w:rsidR="00F80C9F">
        <w:rPr>
          <w:rFonts w:ascii="Arial" w:hAnsi="Arial" w:cs="Arial"/>
          <w:sz w:val="24"/>
          <w:szCs w:val="24"/>
        </w:rPr>
        <w:t xml:space="preserve">Potential </w:t>
      </w:r>
      <w:r w:rsidR="007B72A7">
        <w:rPr>
          <w:rFonts w:ascii="Arial" w:hAnsi="Arial" w:cs="Arial"/>
          <w:sz w:val="24"/>
          <w:szCs w:val="24"/>
        </w:rPr>
        <w:t>COIs</w:t>
      </w:r>
      <w:r w:rsidR="00F80C9F">
        <w:rPr>
          <w:rFonts w:ascii="Arial" w:hAnsi="Arial" w:cs="Arial"/>
          <w:sz w:val="24"/>
          <w:szCs w:val="24"/>
        </w:rPr>
        <w:t xml:space="preserve"> are sent to OGC Ethics for review. It is in your interest to have </w:t>
      </w:r>
      <w:r w:rsidR="00F80C9F" w:rsidRPr="00F80C9F">
        <w:rPr>
          <w:rFonts w:ascii="Arial" w:hAnsi="Arial" w:cs="Arial"/>
          <w:sz w:val="24"/>
          <w:szCs w:val="24"/>
        </w:rPr>
        <w:t xml:space="preserve">OGC Ethics determine if they are actual </w:t>
      </w:r>
      <w:r w:rsidR="00632E08">
        <w:rPr>
          <w:rFonts w:ascii="Arial" w:hAnsi="Arial" w:cs="Arial"/>
          <w:sz w:val="24"/>
          <w:szCs w:val="24"/>
        </w:rPr>
        <w:t>COI</w:t>
      </w:r>
      <w:r w:rsidR="00F80C9F" w:rsidRPr="00F80C9F">
        <w:rPr>
          <w:rFonts w:ascii="Arial" w:hAnsi="Arial" w:cs="Arial"/>
          <w:sz w:val="24"/>
          <w:szCs w:val="24"/>
        </w:rPr>
        <w:t xml:space="preserve">s </w:t>
      </w:r>
      <w:r w:rsidR="00F80C9F" w:rsidRPr="00F80C9F">
        <w:rPr>
          <w:rFonts w:ascii="Arial" w:hAnsi="Arial" w:cs="Arial"/>
          <w:sz w:val="24"/>
          <w:szCs w:val="24"/>
          <w:u w:val="single"/>
        </w:rPr>
        <w:t>before</w:t>
      </w:r>
      <w:r w:rsidR="00F80C9F" w:rsidRPr="00F80C9F">
        <w:rPr>
          <w:rFonts w:ascii="Arial" w:hAnsi="Arial" w:cs="Arial"/>
          <w:sz w:val="24"/>
          <w:szCs w:val="24"/>
        </w:rPr>
        <w:t xml:space="preserve"> you inadvertently break federal </w:t>
      </w:r>
      <w:r w:rsidR="0091274B">
        <w:rPr>
          <w:rFonts w:ascii="Arial" w:hAnsi="Arial" w:cs="Arial"/>
          <w:sz w:val="24"/>
          <w:szCs w:val="24"/>
        </w:rPr>
        <w:t xml:space="preserve">COI </w:t>
      </w:r>
      <w:r w:rsidR="00F80C9F" w:rsidRPr="00F80C9F">
        <w:rPr>
          <w:rFonts w:ascii="Arial" w:hAnsi="Arial" w:cs="Arial"/>
          <w:sz w:val="24"/>
          <w:szCs w:val="24"/>
        </w:rPr>
        <w:t>law</w:t>
      </w:r>
      <w:r w:rsidR="0091274B">
        <w:rPr>
          <w:rFonts w:ascii="Arial" w:hAnsi="Arial" w:cs="Arial"/>
          <w:sz w:val="24"/>
          <w:szCs w:val="24"/>
        </w:rPr>
        <w:t>s.</w:t>
      </w:r>
    </w:p>
    <w:p w14:paraId="18CCA00B" w14:textId="77777777" w:rsidR="00D2517B" w:rsidRPr="00D2517B" w:rsidRDefault="00CF7D30" w:rsidP="008D65D2">
      <w:pPr>
        <w:spacing w:after="240"/>
        <w:ind w:left="1080"/>
        <w:rPr>
          <w:rFonts w:ascii="Arial" w:hAnsi="Arial" w:cs="Arial"/>
          <w:b/>
          <w:bCs/>
          <w:sz w:val="24"/>
          <w:szCs w:val="24"/>
          <w:u w:val="single"/>
        </w:rPr>
      </w:pPr>
      <w:r w:rsidRPr="00D2517B">
        <w:rPr>
          <w:rFonts w:ascii="Arial" w:hAnsi="Arial" w:cs="Arial"/>
          <w:b/>
          <w:bCs/>
          <w:sz w:val="24"/>
          <w:szCs w:val="24"/>
          <w:u w:val="single"/>
        </w:rPr>
        <w:t xml:space="preserve">Submit a package containing only the disclosure with the potential </w:t>
      </w:r>
      <w:r w:rsidR="0038023B" w:rsidRPr="00D2517B">
        <w:rPr>
          <w:rFonts w:ascii="Arial" w:hAnsi="Arial" w:cs="Arial"/>
          <w:b/>
          <w:bCs/>
          <w:sz w:val="24"/>
          <w:szCs w:val="24"/>
          <w:u w:val="single"/>
        </w:rPr>
        <w:t>COI</w:t>
      </w:r>
      <w:r w:rsidR="002771A7" w:rsidRPr="00D2517B">
        <w:rPr>
          <w:rFonts w:ascii="Arial" w:hAnsi="Arial" w:cs="Arial"/>
          <w:b/>
          <w:bCs/>
          <w:sz w:val="24"/>
          <w:szCs w:val="24"/>
          <w:u w:val="single"/>
        </w:rPr>
        <w:t xml:space="preserve">. </w:t>
      </w:r>
    </w:p>
    <w:p w14:paraId="34F89B28" w14:textId="521769AB" w:rsidR="00CF7D30" w:rsidRPr="008D65D2" w:rsidRDefault="002771A7" w:rsidP="008D65D2">
      <w:pPr>
        <w:pStyle w:val="ListParagraph"/>
        <w:numPr>
          <w:ilvl w:val="0"/>
          <w:numId w:val="12"/>
        </w:numPr>
        <w:spacing w:after="360"/>
        <w:ind w:left="1800"/>
        <w:rPr>
          <w:rFonts w:ascii="Arial" w:hAnsi="Arial"/>
          <w:sz w:val="24"/>
          <w:szCs w:val="24"/>
        </w:rPr>
      </w:pPr>
      <w:r w:rsidRPr="008D65D2">
        <w:rPr>
          <w:rFonts w:ascii="Arial" w:hAnsi="Arial"/>
          <w:sz w:val="24"/>
          <w:szCs w:val="24"/>
        </w:rPr>
        <w:t xml:space="preserve">There is no need to </w:t>
      </w:r>
      <w:r w:rsidR="0054579A" w:rsidRPr="008D65D2">
        <w:rPr>
          <w:rFonts w:ascii="Arial" w:hAnsi="Arial"/>
          <w:sz w:val="24"/>
          <w:szCs w:val="24"/>
        </w:rPr>
        <w:t>ask</w:t>
      </w:r>
      <w:r w:rsidRPr="008D65D2">
        <w:rPr>
          <w:rFonts w:ascii="Arial" w:hAnsi="Arial"/>
          <w:sz w:val="24"/>
          <w:szCs w:val="24"/>
        </w:rPr>
        <w:t xml:space="preserve"> other investigators on the study</w:t>
      </w:r>
      <w:r w:rsidR="000E4422">
        <w:rPr>
          <w:rFonts w:ascii="Arial" w:hAnsi="Arial"/>
          <w:sz w:val="24"/>
          <w:szCs w:val="24"/>
        </w:rPr>
        <w:t xml:space="preserve"> to</w:t>
      </w:r>
      <w:r w:rsidRPr="008D65D2">
        <w:rPr>
          <w:rFonts w:ascii="Arial" w:hAnsi="Arial"/>
          <w:sz w:val="24"/>
          <w:szCs w:val="24"/>
        </w:rPr>
        <w:t xml:space="preserve"> submit</w:t>
      </w:r>
      <w:r w:rsidR="00357269" w:rsidRPr="008D65D2">
        <w:rPr>
          <w:rFonts w:ascii="Arial" w:hAnsi="Arial"/>
          <w:sz w:val="24"/>
          <w:szCs w:val="24"/>
        </w:rPr>
        <w:t xml:space="preserve"> COI disclosures until the next annual review.</w:t>
      </w:r>
    </w:p>
    <w:p w14:paraId="2AC09269" w14:textId="035E0A01" w:rsidR="009C776C" w:rsidRDefault="009C776C" w:rsidP="009C776C">
      <w:pPr>
        <w:tabs>
          <w:tab w:val="left" w:pos="6880"/>
        </w:tabs>
        <w:rPr>
          <w:rFonts w:ascii="Arial" w:hAnsi="Arial" w:cs="Arial"/>
          <w:sz w:val="24"/>
          <w:szCs w:val="24"/>
        </w:rPr>
      </w:pPr>
      <w:r>
        <w:rPr>
          <w:noProof/>
        </w:rPr>
        <mc:AlternateContent>
          <mc:Choice Requires="wps">
            <w:drawing>
              <wp:anchor distT="0" distB="0" distL="114300" distR="114300" simplePos="0" relativeHeight="251712512" behindDoc="0" locked="0" layoutInCell="1" allowOverlap="1" wp14:anchorId="5C2E298C" wp14:editId="71FCC862">
                <wp:simplePos x="0" y="0"/>
                <wp:positionH relativeFrom="margin">
                  <wp:posOffset>0</wp:posOffset>
                </wp:positionH>
                <wp:positionV relativeFrom="paragraph">
                  <wp:posOffset>0</wp:posOffset>
                </wp:positionV>
                <wp:extent cx="6874344" cy="45719"/>
                <wp:effectExtent l="0" t="0" r="22225" b="31115"/>
                <wp:wrapNone/>
                <wp:docPr id="494818586" name="Straight Arrow Connector 494818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16B32" id="Straight Arrow Connector 494818586" o:spid="_x0000_s1026" type="#_x0000_t32" style="position:absolute;margin-left:0;margin-top:0;width:541.3pt;height:3.6pt;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" strokecolor="#548235" strokeweight=".5pt">
                <w10:wrap anchorx="margin"/>
              </v:shape>
            </w:pict>
          </mc:Fallback>
        </mc:AlternateContent>
      </w:r>
      <w:r>
        <w:rPr>
          <w:rFonts w:ascii="Arial" w:hAnsi="Arial" w:cs="Arial"/>
          <w:sz w:val="24"/>
          <w:szCs w:val="24"/>
        </w:rPr>
        <w:tab/>
      </w:r>
    </w:p>
    <w:p w14:paraId="228FEAB7" w14:textId="40BA046C" w:rsidR="002771A7" w:rsidRPr="001D19F5" w:rsidRDefault="002771A7" w:rsidP="001D19F5">
      <w:pPr>
        <w:pStyle w:val="Heading3"/>
        <w:ind w:left="720"/>
      </w:pPr>
      <w:r w:rsidRPr="001D19F5">
        <w:t xml:space="preserve">New Investigator </w:t>
      </w:r>
      <w:r w:rsidR="00271A71" w:rsidRPr="001D19F5">
        <w:t xml:space="preserve">Being </w:t>
      </w:r>
      <w:r w:rsidRPr="001D19F5">
        <w:t>Added to Existing Stud</w:t>
      </w:r>
      <w:r w:rsidR="0065210D">
        <w:t>y</w:t>
      </w:r>
      <w:r w:rsidR="001D19F5">
        <w:t>:</w:t>
      </w:r>
    </w:p>
    <w:p w14:paraId="64FB9EB5" w14:textId="77777777" w:rsidR="00D0086B" w:rsidRPr="00D2517B" w:rsidRDefault="002771A7" w:rsidP="008D65D2">
      <w:pPr>
        <w:spacing w:after="240"/>
        <w:ind w:left="1080"/>
        <w:rPr>
          <w:rFonts w:ascii="Arial" w:hAnsi="Arial" w:cs="Arial"/>
          <w:b/>
          <w:bCs/>
          <w:sz w:val="24"/>
          <w:szCs w:val="24"/>
          <w:u w:val="single"/>
        </w:rPr>
      </w:pPr>
      <w:r w:rsidRPr="00D2517B">
        <w:rPr>
          <w:rFonts w:ascii="Arial" w:hAnsi="Arial" w:cs="Arial"/>
          <w:b/>
          <w:bCs/>
          <w:sz w:val="24"/>
          <w:szCs w:val="24"/>
          <w:u w:val="single"/>
        </w:rPr>
        <w:t xml:space="preserve">Submit a package containing only the new investigator's COI disclosure. </w:t>
      </w:r>
    </w:p>
    <w:p w14:paraId="384AB353" w14:textId="04612434" w:rsidR="00D2517B" w:rsidRPr="008D65D2" w:rsidRDefault="00D2517B" w:rsidP="008D65D2">
      <w:pPr>
        <w:pStyle w:val="ListParagraph"/>
        <w:numPr>
          <w:ilvl w:val="0"/>
          <w:numId w:val="12"/>
        </w:numPr>
        <w:spacing w:after="240"/>
        <w:ind w:left="1800"/>
        <w:rPr>
          <w:rFonts w:ascii="Arial" w:hAnsi="Arial"/>
          <w:sz w:val="24"/>
          <w:szCs w:val="24"/>
        </w:rPr>
      </w:pPr>
      <w:r w:rsidRPr="008D65D2">
        <w:rPr>
          <w:rFonts w:ascii="Arial" w:hAnsi="Arial"/>
          <w:sz w:val="24"/>
          <w:szCs w:val="24"/>
        </w:rPr>
        <w:t>The COI disclosure</w:t>
      </w:r>
      <w:r w:rsidR="002771A7" w:rsidRPr="008D65D2">
        <w:rPr>
          <w:rFonts w:ascii="Arial" w:hAnsi="Arial"/>
          <w:sz w:val="24"/>
          <w:szCs w:val="24"/>
        </w:rPr>
        <w:t xml:space="preserve"> cannot be included in the personnel change package because </w:t>
      </w:r>
      <w:r w:rsidR="007D3179" w:rsidRPr="008D65D2">
        <w:rPr>
          <w:rFonts w:ascii="Arial" w:hAnsi="Arial"/>
          <w:sz w:val="24"/>
          <w:szCs w:val="24"/>
        </w:rPr>
        <w:t>COI disclosures</w:t>
      </w:r>
      <w:r w:rsidR="002771A7" w:rsidRPr="008D65D2">
        <w:rPr>
          <w:rFonts w:ascii="Arial" w:hAnsi="Arial"/>
          <w:sz w:val="24"/>
          <w:szCs w:val="24"/>
        </w:rPr>
        <w:t xml:space="preserve"> must be submitted to a different workspace/</w:t>
      </w:r>
      <w:r w:rsidR="007D3179" w:rsidRPr="008D65D2">
        <w:rPr>
          <w:rFonts w:ascii="Arial" w:hAnsi="Arial"/>
          <w:sz w:val="24"/>
          <w:szCs w:val="24"/>
        </w:rPr>
        <w:t>"</w:t>
      </w:r>
      <w:r w:rsidR="002771A7" w:rsidRPr="008D65D2">
        <w:rPr>
          <w:rFonts w:ascii="Arial" w:hAnsi="Arial"/>
          <w:sz w:val="24"/>
          <w:szCs w:val="24"/>
        </w:rPr>
        <w:t>board</w:t>
      </w:r>
      <w:r w:rsidR="007D3179" w:rsidRPr="008D65D2">
        <w:rPr>
          <w:rFonts w:ascii="Arial" w:hAnsi="Arial"/>
          <w:sz w:val="24"/>
          <w:szCs w:val="24"/>
        </w:rPr>
        <w:t>"</w:t>
      </w:r>
      <w:r w:rsidR="002771A7" w:rsidRPr="008D65D2">
        <w:rPr>
          <w:rFonts w:ascii="Arial" w:hAnsi="Arial"/>
          <w:sz w:val="24"/>
          <w:szCs w:val="24"/>
        </w:rPr>
        <w:t xml:space="preserve"> in IRBNet.</w:t>
      </w:r>
      <w:r w:rsidR="0038023B" w:rsidRPr="008D65D2">
        <w:rPr>
          <w:rFonts w:ascii="Arial" w:hAnsi="Arial"/>
          <w:sz w:val="24"/>
          <w:szCs w:val="24"/>
        </w:rPr>
        <w:t xml:space="preserve"> </w:t>
      </w:r>
    </w:p>
    <w:p w14:paraId="305ECA62" w14:textId="19D47736" w:rsidR="005136DA" w:rsidRDefault="0038023B" w:rsidP="008D65D2">
      <w:pPr>
        <w:pStyle w:val="ListParagraph"/>
        <w:numPr>
          <w:ilvl w:val="0"/>
          <w:numId w:val="12"/>
        </w:numPr>
        <w:spacing w:after="360"/>
        <w:ind w:left="1800"/>
        <w:rPr>
          <w:rFonts w:ascii="Arial" w:hAnsi="Arial"/>
          <w:sz w:val="24"/>
          <w:szCs w:val="24"/>
        </w:rPr>
      </w:pPr>
      <w:r w:rsidRPr="008D65D2">
        <w:rPr>
          <w:rFonts w:ascii="Arial" w:hAnsi="Arial"/>
          <w:sz w:val="24"/>
          <w:szCs w:val="24"/>
        </w:rPr>
        <w:t xml:space="preserve">There is no need to </w:t>
      </w:r>
      <w:r w:rsidR="0054579A" w:rsidRPr="008D65D2">
        <w:rPr>
          <w:rFonts w:ascii="Arial" w:hAnsi="Arial"/>
          <w:sz w:val="24"/>
          <w:szCs w:val="24"/>
        </w:rPr>
        <w:t>ask</w:t>
      </w:r>
      <w:r w:rsidRPr="008D65D2">
        <w:rPr>
          <w:rFonts w:ascii="Arial" w:hAnsi="Arial"/>
          <w:sz w:val="24"/>
          <w:szCs w:val="24"/>
        </w:rPr>
        <w:t xml:space="preserve"> other investigators on the study </w:t>
      </w:r>
      <w:r w:rsidR="000E4422">
        <w:rPr>
          <w:rFonts w:ascii="Arial" w:hAnsi="Arial"/>
          <w:sz w:val="24"/>
          <w:szCs w:val="24"/>
        </w:rPr>
        <w:t xml:space="preserve">to </w:t>
      </w:r>
      <w:r w:rsidRPr="008D65D2">
        <w:rPr>
          <w:rFonts w:ascii="Arial" w:hAnsi="Arial"/>
          <w:sz w:val="24"/>
          <w:szCs w:val="24"/>
        </w:rPr>
        <w:t>submit COI disclosures until the next annual review.</w:t>
      </w:r>
    </w:p>
    <w:p w14:paraId="3A58ACEC" w14:textId="77777777" w:rsidR="0043794E" w:rsidRDefault="0043794E" w:rsidP="00E206F8">
      <w:pPr>
        <w:pStyle w:val="BodyText"/>
        <w:spacing w:before="4"/>
        <w:ind w:left="2160" w:right="-90"/>
      </w:pPr>
      <w:r>
        <w:rPr>
          <w:noProof/>
        </w:rPr>
        <mc:AlternateContent>
          <mc:Choice Requires="wps">
            <w:drawing>
              <wp:anchor distT="0" distB="0" distL="114300" distR="114300" simplePos="0" relativeHeight="251727872" behindDoc="0" locked="0" layoutInCell="1" allowOverlap="1" wp14:anchorId="3B9A6089" wp14:editId="2C763FD0">
                <wp:simplePos x="0" y="0"/>
                <wp:positionH relativeFrom="margin">
                  <wp:align>left</wp:align>
                </wp:positionH>
                <wp:positionV relativeFrom="paragraph">
                  <wp:posOffset>72251</wp:posOffset>
                </wp:positionV>
                <wp:extent cx="6874344" cy="45719"/>
                <wp:effectExtent l="0" t="0" r="22225" b="31115"/>
                <wp:wrapNone/>
                <wp:docPr id="186559465" name="Straight Arrow Connector 186559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22225">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073ED2" id="_x0000_t32" coordsize="21600,21600" o:spt="32" o:oned="t" path="m,l21600,21600e" filled="f">
                <v:path arrowok="t" fillok="f" o:connecttype="none"/>
                <o:lock v:ext="edit" shapetype="t"/>
              </v:shapetype>
              <v:shape id="Straight Arrow Connector 186559465" o:spid="_x0000_s1026" type="#_x0000_t32" style="position:absolute;margin-left:0;margin-top:5.7pt;width:541.3pt;height:3.6pt;flip:y;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" strokecolor="#548235" strokeweight="1.75pt">
                <w10:wrap anchorx="margin"/>
              </v:shape>
            </w:pict>
          </mc:Fallback>
        </mc:AlternateContent>
      </w:r>
    </w:p>
    <w:p w14:paraId="76EEA0C3" w14:textId="47EDBFE9" w:rsidR="0043794E" w:rsidRDefault="004D3322" w:rsidP="002510A6">
      <w:pPr>
        <w:pStyle w:val="Heading1"/>
      </w:pPr>
      <w:bookmarkStart w:id="1" w:name="_Special_Considerations_for"/>
      <w:bookmarkEnd w:id="1"/>
      <w:r>
        <w:lastRenderedPageBreak/>
        <w:t>Special Considerations for Multi-Site Studies</w:t>
      </w:r>
    </w:p>
    <w:p w14:paraId="186E15EB" w14:textId="2A3DC073" w:rsidR="00615B3F" w:rsidRPr="009F1F63" w:rsidRDefault="004D3322" w:rsidP="009F1F63">
      <w:pPr>
        <w:pStyle w:val="ListParagraph"/>
        <w:numPr>
          <w:ilvl w:val="0"/>
          <w:numId w:val="20"/>
        </w:numPr>
        <w:spacing w:after="120"/>
        <w:ind w:left="720"/>
        <w:rPr>
          <w:rFonts w:ascii="Arial" w:hAnsi="Arial"/>
          <w:sz w:val="24"/>
          <w:szCs w:val="24"/>
        </w:rPr>
      </w:pPr>
      <w:r w:rsidRPr="009F1F63">
        <w:rPr>
          <w:rFonts w:ascii="Arial" w:hAnsi="Arial"/>
          <w:b/>
          <w:bCs/>
          <w:sz w:val="24"/>
          <w:szCs w:val="24"/>
        </w:rPr>
        <w:t>Only investigators affiliated with VAPORHCS must submit COI disclosures to the VA Portland C</w:t>
      </w:r>
      <w:r w:rsidR="002A66D7" w:rsidRPr="009F1F63">
        <w:rPr>
          <w:rFonts w:ascii="Arial" w:hAnsi="Arial"/>
          <w:b/>
          <w:bCs/>
          <w:sz w:val="24"/>
          <w:szCs w:val="24"/>
        </w:rPr>
        <w:t>onflict of Interest</w:t>
      </w:r>
      <w:r w:rsidRPr="009F1F63">
        <w:rPr>
          <w:rFonts w:ascii="Arial" w:hAnsi="Arial"/>
          <w:b/>
          <w:bCs/>
          <w:sz w:val="24"/>
          <w:szCs w:val="24"/>
        </w:rPr>
        <w:t xml:space="preserve"> workspace</w:t>
      </w:r>
      <w:r w:rsidR="002A66D7" w:rsidRPr="009F1F63">
        <w:rPr>
          <w:rFonts w:ascii="Arial" w:hAnsi="Arial"/>
          <w:b/>
          <w:bCs/>
          <w:sz w:val="24"/>
          <w:szCs w:val="24"/>
        </w:rPr>
        <w:t xml:space="preserve"> in IRBNet</w:t>
      </w:r>
      <w:r w:rsidRPr="009F1F63">
        <w:rPr>
          <w:rFonts w:ascii="Arial" w:hAnsi="Arial"/>
          <w:b/>
          <w:bCs/>
          <w:sz w:val="24"/>
          <w:szCs w:val="24"/>
        </w:rPr>
        <w:t>.</w:t>
      </w:r>
      <w:r w:rsidRPr="009F1F63">
        <w:rPr>
          <w:rFonts w:ascii="Arial" w:hAnsi="Arial"/>
          <w:sz w:val="24"/>
          <w:szCs w:val="24"/>
        </w:rPr>
        <w:t xml:space="preserve"> </w:t>
      </w:r>
    </w:p>
    <w:p w14:paraId="0F8DA937" w14:textId="2376AE7E" w:rsidR="004D3322" w:rsidRDefault="004D3322" w:rsidP="009F1F63">
      <w:pPr>
        <w:spacing w:after="240"/>
        <w:ind w:left="1080"/>
        <w:rPr>
          <w:rFonts w:ascii="Arial" w:hAnsi="Arial"/>
          <w:sz w:val="24"/>
          <w:szCs w:val="24"/>
        </w:rPr>
      </w:pPr>
      <w:r w:rsidRPr="004D3322">
        <w:rPr>
          <w:rFonts w:ascii="Arial" w:hAnsi="Arial"/>
          <w:sz w:val="24"/>
          <w:szCs w:val="24"/>
        </w:rPr>
        <w:t xml:space="preserve">Investigators at other sites are subject to the COI review requirements at their sites. Investigators at other VAs are required to submit their COI disclosures to their own VA's COI </w:t>
      </w:r>
      <w:r w:rsidR="002A66D7">
        <w:rPr>
          <w:rFonts w:ascii="Arial" w:hAnsi="Arial"/>
          <w:sz w:val="24"/>
          <w:szCs w:val="24"/>
        </w:rPr>
        <w:t xml:space="preserve">IRBNet </w:t>
      </w:r>
      <w:r w:rsidRPr="004D3322">
        <w:rPr>
          <w:rFonts w:ascii="Arial" w:hAnsi="Arial"/>
          <w:sz w:val="24"/>
          <w:szCs w:val="24"/>
        </w:rPr>
        <w:t xml:space="preserve">workspace. They have separate IRBNet "projects" for the study at their sites, so you do </w:t>
      </w:r>
      <w:r w:rsidRPr="004D3322">
        <w:rPr>
          <w:rFonts w:ascii="Arial" w:hAnsi="Arial"/>
          <w:sz w:val="24"/>
          <w:szCs w:val="24"/>
          <w:u w:val="single"/>
        </w:rPr>
        <w:t>not</w:t>
      </w:r>
      <w:r w:rsidRPr="004D3322">
        <w:rPr>
          <w:rFonts w:ascii="Arial" w:hAnsi="Arial"/>
          <w:sz w:val="24"/>
          <w:szCs w:val="24"/>
        </w:rPr>
        <w:t xml:space="preserve"> need to share the VAPORHCS IRBNet project with them.</w:t>
      </w:r>
    </w:p>
    <w:p w14:paraId="6C32C020" w14:textId="77777777" w:rsidR="00615B3F" w:rsidRPr="009F1F63" w:rsidRDefault="004D3322" w:rsidP="009F1F63">
      <w:pPr>
        <w:pStyle w:val="ListParagraph"/>
        <w:numPr>
          <w:ilvl w:val="0"/>
          <w:numId w:val="20"/>
        </w:numPr>
        <w:spacing w:after="120"/>
        <w:ind w:left="720"/>
        <w:rPr>
          <w:rFonts w:ascii="Arial" w:hAnsi="Arial"/>
          <w:sz w:val="24"/>
          <w:szCs w:val="24"/>
        </w:rPr>
      </w:pPr>
      <w:r w:rsidRPr="009F1F63">
        <w:rPr>
          <w:rFonts w:ascii="Arial" w:hAnsi="Arial"/>
          <w:b/>
          <w:bCs/>
          <w:sz w:val="24"/>
          <w:szCs w:val="24"/>
        </w:rPr>
        <w:t>The November 1 deadline is for VAPORHCS investigators only.</w:t>
      </w:r>
      <w:r w:rsidRPr="009F1F63">
        <w:rPr>
          <w:rFonts w:ascii="Arial" w:hAnsi="Arial"/>
          <w:sz w:val="24"/>
          <w:szCs w:val="24"/>
        </w:rPr>
        <w:t xml:space="preserve"> </w:t>
      </w:r>
    </w:p>
    <w:p w14:paraId="718CCC04" w14:textId="6ABD2FA1" w:rsidR="004D3322" w:rsidRPr="004D3322" w:rsidRDefault="004D3322" w:rsidP="009F1F63">
      <w:pPr>
        <w:spacing w:after="240"/>
        <w:ind w:left="1080"/>
        <w:rPr>
          <w:rFonts w:ascii="Arial" w:hAnsi="Arial"/>
          <w:sz w:val="24"/>
          <w:szCs w:val="24"/>
        </w:rPr>
      </w:pPr>
      <w:r w:rsidRPr="004D3322">
        <w:rPr>
          <w:rFonts w:ascii="Arial" w:hAnsi="Arial"/>
          <w:sz w:val="24"/>
          <w:szCs w:val="24"/>
        </w:rPr>
        <w:t xml:space="preserve">Other sites (including VAs) may have different deadlines for COI disclosures. You are </w:t>
      </w:r>
      <w:r w:rsidRPr="004D3322">
        <w:rPr>
          <w:rFonts w:ascii="Arial" w:hAnsi="Arial"/>
          <w:sz w:val="24"/>
          <w:szCs w:val="24"/>
          <w:u w:val="single"/>
        </w:rPr>
        <w:t>not</w:t>
      </w:r>
      <w:r w:rsidRPr="004D3322">
        <w:rPr>
          <w:rFonts w:ascii="Arial" w:hAnsi="Arial"/>
          <w:sz w:val="24"/>
          <w:szCs w:val="24"/>
        </w:rPr>
        <w:t xml:space="preserve"> required to coordinate VAPORHCS COI submissions with COI submissions at other sites.</w:t>
      </w:r>
    </w:p>
    <w:p w14:paraId="1FC87AF1" w14:textId="1CF639DB" w:rsidR="002B610B" w:rsidRPr="009F1F63" w:rsidRDefault="004D3322" w:rsidP="009F1F63">
      <w:pPr>
        <w:pStyle w:val="ListParagraph"/>
        <w:numPr>
          <w:ilvl w:val="0"/>
          <w:numId w:val="20"/>
        </w:numPr>
        <w:spacing w:after="120"/>
        <w:ind w:left="720"/>
        <w:rPr>
          <w:rFonts w:ascii="Arial" w:hAnsi="Arial"/>
          <w:sz w:val="24"/>
          <w:szCs w:val="24"/>
        </w:rPr>
      </w:pPr>
      <w:r w:rsidRPr="009F1F63">
        <w:rPr>
          <w:rFonts w:ascii="Arial" w:hAnsi="Arial"/>
          <w:b/>
          <w:bCs/>
          <w:sz w:val="24"/>
          <w:szCs w:val="24"/>
        </w:rPr>
        <w:t>For VA Central IRB studies, where Portland is the lead site,</w:t>
      </w:r>
      <w:r w:rsidRPr="009F1F63">
        <w:rPr>
          <w:rFonts w:ascii="Arial" w:hAnsi="Arial"/>
          <w:sz w:val="24"/>
          <w:szCs w:val="24"/>
        </w:rPr>
        <w:t xml:space="preserve"> </w:t>
      </w:r>
      <w:r w:rsidRPr="009F1F63">
        <w:rPr>
          <w:rFonts w:ascii="Arial" w:hAnsi="Arial"/>
          <w:b/>
          <w:bCs/>
          <w:sz w:val="24"/>
          <w:szCs w:val="24"/>
        </w:rPr>
        <w:t>VAPORHCS investigators should complete COI disclosures for the PI/SC IRBNet project.</w:t>
      </w:r>
      <w:r w:rsidRPr="009F1F63">
        <w:rPr>
          <w:rFonts w:ascii="Arial" w:hAnsi="Arial"/>
          <w:sz w:val="24"/>
          <w:szCs w:val="24"/>
        </w:rPr>
        <w:t xml:space="preserve"> </w:t>
      </w:r>
    </w:p>
    <w:p w14:paraId="4153C705" w14:textId="4FDF56C0" w:rsidR="004D3322" w:rsidRPr="004D3322" w:rsidRDefault="00EA0879" w:rsidP="00E206F8">
      <w:pPr>
        <w:spacing w:after="360"/>
        <w:ind w:left="1080"/>
        <w:rPr>
          <w:rFonts w:ascii="Arial" w:hAnsi="Arial"/>
          <w:sz w:val="24"/>
          <w:szCs w:val="24"/>
        </w:rPr>
      </w:pPr>
      <w:r>
        <w:rPr>
          <w:rFonts w:ascii="Arial" w:hAnsi="Arial"/>
          <w:sz w:val="24"/>
          <w:szCs w:val="24"/>
        </w:rPr>
        <w:t>You are</w:t>
      </w:r>
      <w:r w:rsidR="004D3322" w:rsidRPr="004D3322">
        <w:rPr>
          <w:rFonts w:ascii="Arial" w:hAnsi="Arial"/>
          <w:sz w:val="24"/>
          <w:szCs w:val="24"/>
        </w:rPr>
        <w:t xml:space="preserve"> </w:t>
      </w:r>
      <w:r w:rsidR="004D3322" w:rsidRPr="004D3322">
        <w:rPr>
          <w:rFonts w:ascii="Arial" w:hAnsi="Arial"/>
          <w:sz w:val="24"/>
          <w:szCs w:val="24"/>
          <w:u w:val="single"/>
        </w:rPr>
        <w:t>not</w:t>
      </w:r>
      <w:r w:rsidR="004D3322" w:rsidRPr="004D3322">
        <w:rPr>
          <w:rFonts w:ascii="Arial" w:hAnsi="Arial"/>
          <w:sz w:val="24"/>
          <w:szCs w:val="24"/>
        </w:rPr>
        <w:t xml:space="preserve"> requir</w:t>
      </w:r>
      <w:r w:rsidR="00B3791E">
        <w:rPr>
          <w:rFonts w:ascii="Arial" w:hAnsi="Arial"/>
          <w:sz w:val="24"/>
          <w:szCs w:val="24"/>
        </w:rPr>
        <w:t>e</w:t>
      </w:r>
      <w:r>
        <w:rPr>
          <w:rFonts w:ascii="Arial" w:hAnsi="Arial"/>
          <w:sz w:val="24"/>
          <w:szCs w:val="24"/>
        </w:rPr>
        <w:t>d</w:t>
      </w:r>
      <w:r w:rsidR="004D3322" w:rsidRPr="004D3322">
        <w:rPr>
          <w:rFonts w:ascii="Arial" w:hAnsi="Arial"/>
          <w:sz w:val="24"/>
          <w:szCs w:val="24"/>
        </w:rPr>
        <w:t xml:space="preserve"> </w:t>
      </w:r>
      <w:r>
        <w:rPr>
          <w:rFonts w:ascii="Arial" w:hAnsi="Arial"/>
          <w:sz w:val="24"/>
          <w:szCs w:val="24"/>
        </w:rPr>
        <w:t>to</w:t>
      </w:r>
      <w:r w:rsidR="004D3322" w:rsidRPr="004D3322">
        <w:rPr>
          <w:rFonts w:ascii="Arial" w:hAnsi="Arial"/>
          <w:sz w:val="24"/>
          <w:szCs w:val="24"/>
        </w:rPr>
        <w:t xml:space="preserve"> also complete COI disclosures for the LSI IRBNet project. </w:t>
      </w:r>
    </w:p>
    <w:p w14:paraId="3C384661" w14:textId="77777777" w:rsidR="00025062" w:rsidRDefault="00025062" w:rsidP="00025062">
      <w:pPr>
        <w:pStyle w:val="BodyText"/>
        <w:spacing w:before="4"/>
        <w:ind w:right="-90"/>
      </w:pPr>
      <w:r>
        <w:rPr>
          <w:noProof/>
        </w:rPr>
        <mc:AlternateContent>
          <mc:Choice Requires="wps">
            <w:drawing>
              <wp:anchor distT="0" distB="0" distL="114300" distR="114300" simplePos="0" relativeHeight="251663360" behindDoc="0" locked="0" layoutInCell="1" allowOverlap="1" wp14:anchorId="35CB3E6B" wp14:editId="51266B7B">
                <wp:simplePos x="0" y="0"/>
                <wp:positionH relativeFrom="margin">
                  <wp:align>left</wp:align>
                </wp:positionH>
                <wp:positionV relativeFrom="paragraph">
                  <wp:posOffset>72251</wp:posOffset>
                </wp:positionV>
                <wp:extent cx="6874344" cy="45719"/>
                <wp:effectExtent l="0" t="0" r="22225" b="31115"/>
                <wp:wrapNone/>
                <wp:docPr id="723359008" name="Straight Arrow Connector 723359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22225">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143EC" id="Straight Arrow Connector 723359008" o:spid="_x0000_s1026" type="#_x0000_t32" style="position:absolute;margin-left:0;margin-top:5.7pt;width:541.3pt;height:3.6pt;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" strokecolor="#548235" strokeweight="1.75pt">
                <w10:wrap anchorx="margin"/>
              </v:shape>
            </w:pict>
          </mc:Fallback>
        </mc:AlternateContent>
      </w:r>
    </w:p>
    <w:p w14:paraId="55F0BD4C" w14:textId="05FF968E" w:rsidR="00025062" w:rsidRDefault="00025062" w:rsidP="00025062">
      <w:pPr>
        <w:pStyle w:val="Heading1"/>
      </w:pPr>
      <w:r>
        <w:t>FAQ</w:t>
      </w:r>
      <w:r w:rsidR="008D65D2">
        <w:t>s</w:t>
      </w:r>
    </w:p>
    <w:p w14:paraId="58896154" w14:textId="513341D1" w:rsidR="00025062" w:rsidRPr="00025062" w:rsidRDefault="00025062" w:rsidP="00CC266F">
      <w:pPr>
        <w:spacing w:after="240"/>
        <w:ind w:left="360" w:hanging="360"/>
        <w:rPr>
          <w:rFonts w:ascii="Arial" w:hAnsi="Arial" w:cs="Arial"/>
          <w:sz w:val="24"/>
          <w:szCs w:val="24"/>
        </w:rPr>
      </w:pPr>
      <w:r w:rsidRPr="00025062">
        <w:rPr>
          <w:rFonts w:ascii="Arial" w:hAnsi="Arial" w:cs="Arial"/>
          <w:b/>
          <w:bCs/>
          <w:sz w:val="24"/>
          <w:szCs w:val="24"/>
        </w:rPr>
        <w:t>Q:</w:t>
      </w:r>
      <w:r w:rsidR="00CC266F">
        <w:rPr>
          <w:rFonts w:ascii="Arial" w:hAnsi="Arial" w:cs="Arial"/>
          <w:sz w:val="24"/>
          <w:szCs w:val="24"/>
        </w:rPr>
        <w:tab/>
      </w:r>
      <w:r w:rsidRPr="00025062">
        <w:rPr>
          <w:rFonts w:ascii="Arial" w:hAnsi="Arial" w:cs="Arial"/>
          <w:sz w:val="24"/>
          <w:szCs w:val="24"/>
        </w:rPr>
        <w:t xml:space="preserve">I’m a study coordinator trying to share a project with a </w:t>
      </w:r>
      <w:r>
        <w:rPr>
          <w:rFonts w:ascii="Arial" w:hAnsi="Arial" w:cs="Arial"/>
          <w:sz w:val="24"/>
          <w:szCs w:val="24"/>
        </w:rPr>
        <w:t>co-investigator</w:t>
      </w:r>
      <w:r w:rsidRPr="00025062">
        <w:rPr>
          <w:rFonts w:ascii="Arial" w:hAnsi="Arial" w:cs="Arial"/>
          <w:sz w:val="24"/>
          <w:szCs w:val="24"/>
        </w:rPr>
        <w:t>. They say they have a VAIRRS/IRBNet account. Why do they not appear when I search for their name?</w:t>
      </w:r>
    </w:p>
    <w:p w14:paraId="2967ADF5" w14:textId="5306EE21" w:rsidR="00025062" w:rsidRDefault="00025062" w:rsidP="00CC266F">
      <w:pPr>
        <w:spacing w:after="360"/>
        <w:ind w:left="360" w:hanging="360"/>
        <w:rPr>
          <w:rFonts w:ascii="Arial" w:hAnsi="Arial" w:cs="Arial"/>
          <w:sz w:val="24"/>
          <w:szCs w:val="24"/>
        </w:rPr>
      </w:pPr>
      <w:r w:rsidRPr="00025062">
        <w:rPr>
          <w:rFonts w:ascii="Arial" w:hAnsi="Arial" w:cs="Arial"/>
          <w:b/>
          <w:bCs/>
          <w:sz w:val="24"/>
          <w:szCs w:val="24"/>
        </w:rPr>
        <w:t>A:</w:t>
      </w:r>
      <w:r w:rsidRPr="00025062">
        <w:rPr>
          <w:rFonts w:ascii="Arial" w:hAnsi="Arial" w:cs="Arial"/>
          <w:sz w:val="24"/>
          <w:szCs w:val="24"/>
        </w:rPr>
        <w:t xml:space="preserve"> </w:t>
      </w:r>
      <w:r w:rsidR="00CC266F">
        <w:rPr>
          <w:rFonts w:ascii="Arial" w:hAnsi="Arial" w:cs="Arial"/>
          <w:sz w:val="24"/>
          <w:szCs w:val="24"/>
        </w:rPr>
        <w:tab/>
      </w:r>
      <w:r w:rsidRPr="00025062">
        <w:rPr>
          <w:rFonts w:ascii="Arial" w:hAnsi="Arial" w:cs="Arial"/>
          <w:sz w:val="24"/>
          <w:szCs w:val="24"/>
        </w:rPr>
        <w:t xml:space="preserve">The </w:t>
      </w:r>
      <w:r>
        <w:rPr>
          <w:rFonts w:ascii="Arial" w:hAnsi="Arial" w:cs="Arial"/>
          <w:sz w:val="24"/>
          <w:szCs w:val="24"/>
        </w:rPr>
        <w:t>co-investigator</w:t>
      </w:r>
      <w:r w:rsidRPr="00025062">
        <w:rPr>
          <w:rFonts w:ascii="Arial" w:hAnsi="Arial" w:cs="Arial"/>
          <w:sz w:val="24"/>
          <w:szCs w:val="24"/>
        </w:rPr>
        <w:t xml:space="preserve"> likely didn’t select VAPORHCS as an affiliation when they created their IRBNet account. Have them log in </w:t>
      </w:r>
      <w:r w:rsidR="00FA0BFB">
        <w:rPr>
          <w:rFonts w:ascii="Arial" w:hAnsi="Arial" w:cs="Arial"/>
          <w:sz w:val="24"/>
          <w:szCs w:val="24"/>
        </w:rPr>
        <w:t xml:space="preserve">to IRBNet </w:t>
      </w:r>
      <w:r w:rsidRPr="00025062">
        <w:rPr>
          <w:rFonts w:ascii="Arial" w:hAnsi="Arial" w:cs="Arial"/>
          <w:sz w:val="24"/>
          <w:szCs w:val="24"/>
        </w:rPr>
        <w:t xml:space="preserve">and click on </w:t>
      </w:r>
      <w:r w:rsidRPr="00025062">
        <w:rPr>
          <w:rFonts w:ascii="Arial" w:hAnsi="Arial" w:cs="Arial"/>
          <w:b/>
          <w:bCs/>
          <w:color w:val="4472C4" w:themeColor="accent1"/>
          <w:sz w:val="24"/>
          <w:szCs w:val="24"/>
        </w:rPr>
        <w:t>User Profile</w:t>
      </w:r>
      <w:r w:rsidRPr="00025062">
        <w:rPr>
          <w:rFonts w:ascii="Arial" w:hAnsi="Arial" w:cs="Arial"/>
          <w:sz w:val="24"/>
          <w:szCs w:val="24"/>
        </w:rPr>
        <w:t xml:space="preserve"> in the upper right corner. That will take </w:t>
      </w:r>
      <w:r w:rsidR="00FA0BFB">
        <w:rPr>
          <w:rFonts w:ascii="Arial" w:hAnsi="Arial" w:cs="Arial"/>
          <w:sz w:val="24"/>
          <w:szCs w:val="24"/>
        </w:rPr>
        <w:t>the</w:t>
      </w:r>
      <w:r w:rsidRPr="00025062">
        <w:rPr>
          <w:rFonts w:ascii="Arial" w:hAnsi="Arial" w:cs="Arial"/>
          <w:sz w:val="24"/>
          <w:szCs w:val="24"/>
        </w:rPr>
        <w:t xml:space="preserve">m to a page with an option to </w:t>
      </w:r>
      <w:r w:rsidRPr="00025062">
        <w:rPr>
          <w:rFonts w:ascii="Arial" w:hAnsi="Arial" w:cs="Arial"/>
          <w:b/>
          <w:bCs/>
          <w:color w:val="4472C4" w:themeColor="accent1"/>
          <w:sz w:val="24"/>
          <w:szCs w:val="24"/>
        </w:rPr>
        <w:t>Add an Additional Affiliation</w:t>
      </w:r>
      <w:r w:rsidRPr="00025062">
        <w:rPr>
          <w:rFonts w:ascii="Arial" w:hAnsi="Arial" w:cs="Arial"/>
          <w:sz w:val="24"/>
          <w:szCs w:val="24"/>
        </w:rPr>
        <w:t>.</w:t>
      </w:r>
    </w:p>
    <w:p w14:paraId="10CF242D" w14:textId="693A66DC" w:rsidR="00025062" w:rsidRPr="00025062" w:rsidRDefault="00025062" w:rsidP="00065AC7">
      <w:pPr>
        <w:rPr>
          <w:rFonts w:ascii="Arial" w:hAnsi="Arial" w:cs="Arial"/>
          <w:sz w:val="24"/>
          <w:szCs w:val="24"/>
        </w:rPr>
      </w:pPr>
      <w:r>
        <w:rPr>
          <w:noProof/>
        </w:rPr>
        <mc:AlternateContent>
          <mc:Choice Requires="wps">
            <w:drawing>
              <wp:anchor distT="0" distB="0" distL="114300" distR="114300" simplePos="0" relativeHeight="251673600" behindDoc="0" locked="0" layoutInCell="1" allowOverlap="1" wp14:anchorId="0088F0B3" wp14:editId="02A62623">
                <wp:simplePos x="0" y="0"/>
                <wp:positionH relativeFrom="margin">
                  <wp:posOffset>0</wp:posOffset>
                </wp:positionH>
                <wp:positionV relativeFrom="paragraph">
                  <wp:posOffset>0</wp:posOffset>
                </wp:positionV>
                <wp:extent cx="6874344" cy="45719"/>
                <wp:effectExtent l="0" t="0" r="22225" b="31115"/>
                <wp:wrapNone/>
                <wp:docPr id="575068298" name="Straight Arrow Connector 575068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EC2C7" id="Straight Arrow Connector 575068298" o:spid="_x0000_s1026" type="#_x0000_t32" style="position:absolute;margin-left:0;margin-top:0;width:541.3pt;height:3.6pt;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" strokecolor="#548235" strokeweight=".5pt">
                <w10:wrap anchorx="margin"/>
              </v:shape>
            </w:pict>
          </mc:Fallback>
        </mc:AlternateContent>
      </w:r>
    </w:p>
    <w:p w14:paraId="73502772" w14:textId="3545F612" w:rsidR="00025062" w:rsidRPr="00025062" w:rsidRDefault="00025062" w:rsidP="00CC266F">
      <w:pPr>
        <w:spacing w:after="240"/>
        <w:ind w:left="360" w:hanging="360"/>
        <w:rPr>
          <w:rFonts w:ascii="Arial" w:hAnsi="Arial" w:cs="Arial"/>
          <w:sz w:val="24"/>
          <w:szCs w:val="24"/>
        </w:rPr>
      </w:pPr>
      <w:r w:rsidRPr="00025062">
        <w:rPr>
          <w:rFonts w:ascii="Arial" w:hAnsi="Arial" w:cs="Arial"/>
          <w:b/>
          <w:bCs/>
          <w:sz w:val="24"/>
          <w:szCs w:val="24"/>
        </w:rPr>
        <w:t>Q:</w:t>
      </w:r>
      <w:r w:rsidRPr="00025062">
        <w:rPr>
          <w:rFonts w:ascii="Arial" w:hAnsi="Arial" w:cs="Arial"/>
          <w:sz w:val="24"/>
          <w:szCs w:val="24"/>
        </w:rPr>
        <w:t xml:space="preserve"> </w:t>
      </w:r>
      <w:r w:rsidR="00CC266F">
        <w:rPr>
          <w:rFonts w:ascii="Arial" w:hAnsi="Arial" w:cs="Arial"/>
          <w:sz w:val="24"/>
          <w:szCs w:val="24"/>
        </w:rPr>
        <w:tab/>
      </w:r>
      <w:r w:rsidRPr="00025062">
        <w:rPr>
          <w:rFonts w:ascii="Arial" w:hAnsi="Arial" w:cs="Arial"/>
          <w:sz w:val="24"/>
          <w:szCs w:val="24"/>
        </w:rPr>
        <w:t xml:space="preserve">I’m an investigator trying to complete my COI disclosures. Why are some of my studies missing from the dropdown list in </w:t>
      </w:r>
      <w:r w:rsidR="00E14023">
        <w:rPr>
          <w:rFonts w:ascii="Arial" w:hAnsi="Arial" w:cs="Arial"/>
          <w:sz w:val="24"/>
          <w:szCs w:val="24"/>
        </w:rPr>
        <w:t>my</w:t>
      </w:r>
      <w:r w:rsidRPr="00025062">
        <w:rPr>
          <w:rFonts w:ascii="Arial" w:hAnsi="Arial" w:cs="Arial"/>
          <w:sz w:val="24"/>
          <w:szCs w:val="24"/>
        </w:rPr>
        <w:t xml:space="preserve"> </w:t>
      </w:r>
      <w:proofErr w:type="spellStart"/>
      <w:r w:rsidRPr="00025062">
        <w:rPr>
          <w:rFonts w:ascii="Arial" w:hAnsi="Arial" w:cs="Arial"/>
          <w:sz w:val="24"/>
          <w:szCs w:val="24"/>
        </w:rPr>
        <w:t>My</w:t>
      </w:r>
      <w:proofErr w:type="spellEnd"/>
      <w:r w:rsidRPr="00025062">
        <w:rPr>
          <w:rFonts w:ascii="Arial" w:hAnsi="Arial" w:cs="Arial"/>
          <w:sz w:val="24"/>
          <w:szCs w:val="24"/>
        </w:rPr>
        <w:t xml:space="preserve"> COI </w:t>
      </w:r>
      <w:r w:rsidR="001A5B00">
        <w:rPr>
          <w:rFonts w:ascii="Arial" w:hAnsi="Arial" w:cs="Arial"/>
          <w:sz w:val="24"/>
          <w:szCs w:val="24"/>
        </w:rPr>
        <w:t>page</w:t>
      </w:r>
      <w:r w:rsidRPr="00025062">
        <w:rPr>
          <w:rFonts w:ascii="Arial" w:hAnsi="Arial" w:cs="Arial"/>
          <w:sz w:val="24"/>
          <w:szCs w:val="24"/>
        </w:rPr>
        <w:t>?</w:t>
      </w:r>
    </w:p>
    <w:p w14:paraId="650637FF" w14:textId="27E4368C" w:rsidR="00025062" w:rsidRDefault="00025062" w:rsidP="00CC266F">
      <w:pPr>
        <w:spacing w:after="360"/>
        <w:ind w:left="360" w:hanging="360"/>
        <w:rPr>
          <w:rFonts w:ascii="Arial" w:hAnsi="Arial" w:cs="Arial"/>
          <w:sz w:val="24"/>
          <w:szCs w:val="24"/>
        </w:rPr>
      </w:pPr>
      <w:r w:rsidRPr="00025062">
        <w:rPr>
          <w:rFonts w:ascii="Arial" w:hAnsi="Arial" w:cs="Arial"/>
          <w:b/>
          <w:bCs/>
          <w:sz w:val="24"/>
          <w:szCs w:val="24"/>
        </w:rPr>
        <w:t>A:</w:t>
      </w:r>
      <w:r w:rsidRPr="00025062">
        <w:rPr>
          <w:rFonts w:ascii="Arial" w:hAnsi="Arial" w:cs="Arial"/>
          <w:sz w:val="24"/>
          <w:szCs w:val="24"/>
        </w:rPr>
        <w:t xml:space="preserve"> </w:t>
      </w:r>
      <w:r w:rsidR="00CC266F">
        <w:rPr>
          <w:rFonts w:ascii="Arial" w:hAnsi="Arial" w:cs="Arial"/>
          <w:sz w:val="24"/>
          <w:szCs w:val="24"/>
        </w:rPr>
        <w:tab/>
      </w:r>
      <w:r w:rsidRPr="00025062">
        <w:rPr>
          <w:rFonts w:ascii="Arial" w:hAnsi="Arial" w:cs="Arial"/>
          <w:sz w:val="24"/>
          <w:szCs w:val="24"/>
        </w:rPr>
        <w:t>Most likely, the project has not been “shared” with you in IRBNet</w:t>
      </w:r>
      <w:r w:rsidR="00BB31AC">
        <w:rPr>
          <w:rFonts w:ascii="Arial" w:hAnsi="Arial" w:cs="Arial"/>
          <w:sz w:val="24"/>
          <w:szCs w:val="24"/>
        </w:rPr>
        <w:t>.</w:t>
      </w:r>
      <w:r w:rsidRPr="00025062">
        <w:rPr>
          <w:rFonts w:ascii="Arial" w:hAnsi="Arial" w:cs="Arial"/>
          <w:sz w:val="24"/>
          <w:szCs w:val="24"/>
        </w:rPr>
        <w:t xml:space="preserve"> Please contact the PI or study coordinator to correct this. </w:t>
      </w:r>
      <w:r w:rsidR="00CD1CD3">
        <w:rPr>
          <w:rFonts w:ascii="Arial" w:hAnsi="Arial" w:cs="Arial"/>
          <w:sz w:val="24"/>
          <w:szCs w:val="24"/>
        </w:rPr>
        <w:t xml:space="preserve">If </w:t>
      </w:r>
      <w:r w:rsidR="0077727E">
        <w:rPr>
          <w:rFonts w:ascii="Arial" w:hAnsi="Arial" w:cs="Arial"/>
          <w:sz w:val="24"/>
          <w:szCs w:val="24"/>
        </w:rPr>
        <w:t xml:space="preserve">this does not solve </w:t>
      </w:r>
      <w:r w:rsidR="00CD1CD3">
        <w:rPr>
          <w:rFonts w:ascii="Arial" w:hAnsi="Arial" w:cs="Arial"/>
          <w:sz w:val="24"/>
          <w:szCs w:val="24"/>
        </w:rPr>
        <w:t xml:space="preserve">the problem, see </w:t>
      </w:r>
      <w:hyperlink w:anchor="Browser_Issues" w:history="1">
        <w:r w:rsidR="00CD1CD3" w:rsidRPr="00ED0423">
          <w:rPr>
            <w:rStyle w:val="Hyperlink"/>
            <w:rFonts w:ascii="Arial" w:hAnsi="Arial" w:cs="Arial"/>
            <w:sz w:val="24"/>
            <w:szCs w:val="24"/>
          </w:rPr>
          <w:t>below</w:t>
        </w:r>
      </w:hyperlink>
      <w:r w:rsidR="00CD1CD3">
        <w:rPr>
          <w:rFonts w:ascii="Arial" w:hAnsi="Arial" w:cs="Arial"/>
          <w:sz w:val="24"/>
          <w:szCs w:val="24"/>
        </w:rPr>
        <w:t>.</w:t>
      </w:r>
    </w:p>
    <w:p w14:paraId="0A2686C8" w14:textId="77777777" w:rsidR="00C97568" w:rsidRPr="00C97568" w:rsidRDefault="00C97568" w:rsidP="007518CF">
      <w:pPr>
        <w:ind w:left="360" w:hanging="360"/>
        <w:rPr>
          <w:rFonts w:ascii="Arial" w:hAnsi="Arial" w:cs="Arial"/>
          <w:sz w:val="24"/>
          <w:szCs w:val="24"/>
        </w:rPr>
      </w:pPr>
      <w:r w:rsidRPr="00C97568">
        <w:rPr>
          <w:rFonts w:ascii="Arial" w:hAnsi="Arial" w:cs="Arial"/>
          <w:noProof/>
          <w:sz w:val="24"/>
          <w:szCs w:val="24"/>
        </w:rPr>
        <mc:AlternateContent>
          <mc:Choice Requires="wps">
            <w:drawing>
              <wp:anchor distT="0" distB="0" distL="114300" distR="114300" simplePos="0" relativeHeight="251736064" behindDoc="0" locked="0" layoutInCell="1" allowOverlap="1" wp14:anchorId="3369EEF6" wp14:editId="02013288">
                <wp:simplePos x="0" y="0"/>
                <wp:positionH relativeFrom="margin">
                  <wp:posOffset>0</wp:posOffset>
                </wp:positionH>
                <wp:positionV relativeFrom="paragraph">
                  <wp:posOffset>-635</wp:posOffset>
                </wp:positionV>
                <wp:extent cx="6874344" cy="45719"/>
                <wp:effectExtent l="0" t="0" r="22225" b="31115"/>
                <wp:wrapNone/>
                <wp:docPr id="52809376" name="Straight Arrow Connector 52809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28AEF" id="Straight Arrow Connector 52809376" o:spid="_x0000_s1026" type="#_x0000_t32" style="position:absolute;margin-left:0;margin-top:-.05pt;width:541.3pt;height:3.6pt;flip:y;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" strokecolor="#548235" strokeweight=".5pt">
                <w10:wrap anchorx="margin"/>
              </v:shape>
            </w:pict>
          </mc:Fallback>
        </mc:AlternateContent>
      </w:r>
      <w:r w:rsidRPr="00C97568">
        <w:rPr>
          <w:rFonts w:ascii="Arial" w:hAnsi="Arial" w:cs="Arial"/>
          <w:sz w:val="24"/>
          <w:szCs w:val="24"/>
        </w:rPr>
        <w:tab/>
      </w:r>
    </w:p>
    <w:p w14:paraId="030D61B4" w14:textId="38D0069B" w:rsidR="00C97568" w:rsidRDefault="00C97568" w:rsidP="009A6832">
      <w:pPr>
        <w:spacing w:after="240"/>
        <w:ind w:left="360" w:hanging="360"/>
        <w:rPr>
          <w:rFonts w:ascii="Arial" w:hAnsi="Arial" w:cs="Arial"/>
          <w:sz w:val="24"/>
          <w:szCs w:val="24"/>
        </w:rPr>
      </w:pPr>
      <w:r w:rsidRPr="00C97568">
        <w:rPr>
          <w:rFonts w:ascii="Arial" w:hAnsi="Arial" w:cs="Arial"/>
          <w:b/>
          <w:bCs/>
          <w:sz w:val="24"/>
          <w:szCs w:val="24"/>
        </w:rPr>
        <w:t>Q:</w:t>
      </w:r>
      <w:r w:rsidRPr="00C97568">
        <w:rPr>
          <w:rFonts w:ascii="Arial" w:hAnsi="Arial" w:cs="Arial"/>
          <w:sz w:val="24"/>
          <w:szCs w:val="24"/>
        </w:rPr>
        <w:t xml:space="preserve"> </w:t>
      </w:r>
      <w:r w:rsidRPr="00C97568">
        <w:rPr>
          <w:rFonts w:ascii="Arial" w:hAnsi="Arial" w:cs="Arial"/>
          <w:sz w:val="24"/>
          <w:szCs w:val="24"/>
        </w:rPr>
        <w:tab/>
      </w:r>
      <w:r w:rsidR="00FE459C">
        <w:rPr>
          <w:rFonts w:ascii="Arial" w:hAnsi="Arial" w:cs="Arial"/>
          <w:sz w:val="24"/>
          <w:szCs w:val="24"/>
        </w:rPr>
        <w:t>I completed all my COI disclosures</w:t>
      </w:r>
      <w:r w:rsidR="00E14023">
        <w:rPr>
          <w:rFonts w:ascii="Arial" w:hAnsi="Arial" w:cs="Arial"/>
          <w:sz w:val="24"/>
          <w:szCs w:val="24"/>
        </w:rPr>
        <w:t>,</w:t>
      </w:r>
      <w:r w:rsidR="00FE459C">
        <w:rPr>
          <w:rFonts w:ascii="Arial" w:hAnsi="Arial" w:cs="Arial"/>
          <w:sz w:val="24"/>
          <w:szCs w:val="24"/>
        </w:rPr>
        <w:t xml:space="preserve"> but some still say "Incomplete" in the list </w:t>
      </w:r>
      <w:r w:rsidR="00C54C20">
        <w:rPr>
          <w:rFonts w:ascii="Arial" w:hAnsi="Arial" w:cs="Arial"/>
          <w:sz w:val="24"/>
          <w:szCs w:val="24"/>
        </w:rPr>
        <w:t>o</w:t>
      </w:r>
      <w:r w:rsidR="00FE459C">
        <w:rPr>
          <w:rFonts w:ascii="Arial" w:hAnsi="Arial" w:cs="Arial"/>
          <w:sz w:val="24"/>
          <w:szCs w:val="24"/>
        </w:rPr>
        <w:t xml:space="preserve">n </w:t>
      </w:r>
      <w:r w:rsidR="00E14023">
        <w:rPr>
          <w:rFonts w:ascii="Arial" w:hAnsi="Arial" w:cs="Arial"/>
          <w:sz w:val="24"/>
          <w:szCs w:val="24"/>
        </w:rPr>
        <w:t>my</w:t>
      </w:r>
      <w:r w:rsidR="00FE459C">
        <w:rPr>
          <w:rFonts w:ascii="Arial" w:hAnsi="Arial" w:cs="Arial"/>
          <w:sz w:val="24"/>
          <w:szCs w:val="24"/>
        </w:rPr>
        <w:t xml:space="preserve"> </w:t>
      </w:r>
      <w:proofErr w:type="spellStart"/>
      <w:r w:rsidR="00FE459C">
        <w:rPr>
          <w:rFonts w:ascii="Arial" w:hAnsi="Arial" w:cs="Arial"/>
          <w:sz w:val="24"/>
          <w:szCs w:val="24"/>
        </w:rPr>
        <w:t>My</w:t>
      </w:r>
      <w:proofErr w:type="spellEnd"/>
      <w:r w:rsidR="00FE459C">
        <w:rPr>
          <w:rFonts w:ascii="Arial" w:hAnsi="Arial" w:cs="Arial"/>
          <w:sz w:val="24"/>
          <w:szCs w:val="24"/>
        </w:rPr>
        <w:t xml:space="preserve"> COI </w:t>
      </w:r>
      <w:r w:rsidR="00E14023">
        <w:rPr>
          <w:rFonts w:ascii="Arial" w:hAnsi="Arial" w:cs="Arial"/>
          <w:sz w:val="24"/>
          <w:szCs w:val="24"/>
        </w:rPr>
        <w:t>page</w:t>
      </w:r>
      <w:r w:rsidR="00FE459C">
        <w:rPr>
          <w:rFonts w:ascii="Arial" w:hAnsi="Arial" w:cs="Arial"/>
          <w:sz w:val="24"/>
          <w:szCs w:val="24"/>
        </w:rPr>
        <w:t>. What should I do?</w:t>
      </w:r>
    </w:p>
    <w:p w14:paraId="2863F824" w14:textId="551395AF" w:rsidR="00C97568" w:rsidRDefault="00FE459C" w:rsidP="00CC266F">
      <w:pPr>
        <w:spacing w:after="360"/>
        <w:ind w:left="360" w:hanging="360"/>
        <w:rPr>
          <w:rFonts w:ascii="Arial" w:hAnsi="Arial" w:cs="Arial"/>
          <w:sz w:val="24"/>
          <w:szCs w:val="24"/>
        </w:rPr>
      </w:pPr>
      <w:r>
        <w:rPr>
          <w:rFonts w:ascii="Arial" w:hAnsi="Arial" w:cs="Arial"/>
          <w:b/>
          <w:bCs/>
          <w:sz w:val="24"/>
          <w:szCs w:val="24"/>
        </w:rPr>
        <w:t>A:</w:t>
      </w:r>
      <w:r>
        <w:rPr>
          <w:rFonts w:ascii="Arial" w:hAnsi="Arial" w:cs="Arial"/>
          <w:sz w:val="24"/>
          <w:szCs w:val="24"/>
        </w:rPr>
        <w:t xml:space="preserve"> </w:t>
      </w:r>
      <w:r w:rsidR="009A6832">
        <w:rPr>
          <w:rFonts w:ascii="Arial" w:hAnsi="Arial" w:cs="Arial"/>
          <w:sz w:val="24"/>
          <w:szCs w:val="24"/>
        </w:rPr>
        <w:tab/>
      </w:r>
      <w:r w:rsidR="00F7150C">
        <w:rPr>
          <w:rFonts w:ascii="Arial" w:hAnsi="Arial" w:cs="Arial"/>
          <w:sz w:val="24"/>
          <w:szCs w:val="24"/>
        </w:rPr>
        <w:t>You</w:t>
      </w:r>
      <w:r>
        <w:rPr>
          <w:rFonts w:ascii="Arial" w:hAnsi="Arial" w:cs="Arial"/>
          <w:sz w:val="24"/>
          <w:szCs w:val="24"/>
        </w:rPr>
        <w:t xml:space="preserve"> likely did not click Save and Exit on the last screen </w:t>
      </w:r>
      <w:r w:rsidR="009A6832">
        <w:rPr>
          <w:rFonts w:ascii="Arial" w:hAnsi="Arial" w:cs="Arial"/>
          <w:sz w:val="24"/>
          <w:szCs w:val="24"/>
        </w:rPr>
        <w:t xml:space="preserve">(see </w:t>
      </w:r>
      <w:hyperlink w:anchor="Save_and_Exit" w:history="1">
        <w:r w:rsidR="00C54C20">
          <w:rPr>
            <w:rStyle w:val="Hyperlink"/>
            <w:rFonts w:ascii="Arial" w:hAnsi="Arial" w:cs="Arial"/>
            <w:sz w:val="24"/>
            <w:szCs w:val="24"/>
          </w:rPr>
          <w:t>bel</w:t>
        </w:r>
        <w:r w:rsidR="00C54C20">
          <w:rPr>
            <w:rStyle w:val="Hyperlink"/>
            <w:rFonts w:ascii="Arial" w:hAnsi="Arial" w:cs="Arial"/>
            <w:sz w:val="24"/>
            <w:szCs w:val="24"/>
          </w:rPr>
          <w:t>o</w:t>
        </w:r>
        <w:r w:rsidR="00C54C20">
          <w:rPr>
            <w:rStyle w:val="Hyperlink"/>
            <w:rFonts w:ascii="Arial" w:hAnsi="Arial" w:cs="Arial"/>
            <w:sz w:val="24"/>
            <w:szCs w:val="24"/>
          </w:rPr>
          <w:t>w</w:t>
        </w:r>
      </w:hyperlink>
      <w:r w:rsidR="009A6832">
        <w:rPr>
          <w:rFonts w:ascii="Arial" w:hAnsi="Arial" w:cs="Arial"/>
          <w:sz w:val="24"/>
          <w:szCs w:val="24"/>
        </w:rPr>
        <w:t>). Click on the pencil icon next to each incomplete disclosure to complete this last step.</w:t>
      </w:r>
    </w:p>
    <w:p w14:paraId="027E3777" w14:textId="77777777" w:rsidR="004B1A34" w:rsidRPr="004B1A34" w:rsidRDefault="004B1A34" w:rsidP="004B1A34">
      <w:pPr>
        <w:ind w:left="360" w:hanging="360"/>
        <w:rPr>
          <w:rFonts w:ascii="Arial" w:hAnsi="Arial" w:cs="Arial"/>
          <w:sz w:val="24"/>
          <w:szCs w:val="24"/>
        </w:rPr>
      </w:pPr>
      <w:r w:rsidRPr="004B1A34">
        <w:rPr>
          <w:rFonts w:ascii="Arial" w:hAnsi="Arial" w:cs="Arial"/>
          <w:noProof/>
          <w:sz w:val="24"/>
          <w:szCs w:val="24"/>
        </w:rPr>
        <mc:AlternateContent>
          <mc:Choice Requires="wps">
            <w:drawing>
              <wp:anchor distT="0" distB="0" distL="114300" distR="114300" simplePos="0" relativeHeight="251738112" behindDoc="0" locked="0" layoutInCell="1" allowOverlap="1" wp14:anchorId="2E108FB7" wp14:editId="4C66217E">
                <wp:simplePos x="0" y="0"/>
                <wp:positionH relativeFrom="margin">
                  <wp:posOffset>0</wp:posOffset>
                </wp:positionH>
                <wp:positionV relativeFrom="paragraph">
                  <wp:posOffset>-635</wp:posOffset>
                </wp:positionV>
                <wp:extent cx="6874344" cy="45719"/>
                <wp:effectExtent l="0" t="0" r="22225" b="31115"/>
                <wp:wrapNone/>
                <wp:docPr id="1166869040" name="Straight Arrow Connector 1166869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6D09C" id="Straight Arrow Connector 1166869040" o:spid="_x0000_s1026" type="#_x0000_t32" style="position:absolute;margin-left:0;margin-top:-.05pt;width:541.3pt;height:3.6pt;flip:y;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" strokecolor="#548235" strokeweight=".5pt">
                <w10:wrap anchorx="margin"/>
              </v:shape>
            </w:pict>
          </mc:Fallback>
        </mc:AlternateContent>
      </w:r>
    </w:p>
    <w:p w14:paraId="3F228AC0" w14:textId="77777777" w:rsidR="004B1A34" w:rsidRPr="004B1A34" w:rsidRDefault="004B1A34" w:rsidP="004B1A34">
      <w:pPr>
        <w:spacing w:after="240"/>
        <w:ind w:left="360" w:hanging="360"/>
        <w:rPr>
          <w:rFonts w:ascii="Arial" w:hAnsi="Arial" w:cs="Arial"/>
          <w:b/>
          <w:bCs/>
          <w:sz w:val="24"/>
          <w:szCs w:val="24"/>
        </w:rPr>
      </w:pPr>
      <w:r w:rsidRPr="004B1A34">
        <w:rPr>
          <w:rFonts w:ascii="Arial" w:hAnsi="Arial" w:cs="Arial"/>
          <w:b/>
          <w:bCs/>
          <w:sz w:val="24"/>
          <w:szCs w:val="24"/>
        </w:rPr>
        <w:t xml:space="preserve">Q: </w:t>
      </w:r>
      <w:r w:rsidRPr="004B1A34">
        <w:rPr>
          <w:rFonts w:ascii="Arial" w:hAnsi="Arial" w:cs="Arial"/>
          <w:b/>
          <w:bCs/>
          <w:sz w:val="24"/>
          <w:szCs w:val="24"/>
        </w:rPr>
        <w:tab/>
      </w:r>
      <w:r w:rsidRPr="004B1A34">
        <w:rPr>
          <w:rFonts w:ascii="Arial" w:hAnsi="Arial" w:cs="Arial"/>
          <w:sz w:val="24"/>
          <w:szCs w:val="24"/>
        </w:rPr>
        <w:t xml:space="preserve">My answers to the COI questions are the same for </w:t>
      </w:r>
      <w:proofErr w:type="gramStart"/>
      <w:r w:rsidRPr="004B1A34">
        <w:rPr>
          <w:rFonts w:ascii="Arial" w:hAnsi="Arial" w:cs="Arial"/>
          <w:sz w:val="24"/>
          <w:szCs w:val="24"/>
        </w:rPr>
        <w:t>all of</w:t>
      </w:r>
      <w:proofErr w:type="gramEnd"/>
      <w:r w:rsidRPr="004B1A34">
        <w:rPr>
          <w:rFonts w:ascii="Arial" w:hAnsi="Arial" w:cs="Arial"/>
          <w:sz w:val="24"/>
          <w:szCs w:val="24"/>
        </w:rPr>
        <w:t xml:space="preserve"> my studies. May I complete one COI disclosure and submit it for </w:t>
      </w:r>
      <w:proofErr w:type="gramStart"/>
      <w:r w:rsidRPr="004B1A34">
        <w:rPr>
          <w:rFonts w:ascii="Arial" w:hAnsi="Arial" w:cs="Arial"/>
          <w:sz w:val="24"/>
          <w:szCs w:val="24"/>
        </w:rPr>
        <w:t>all of</w:t>
      </w:r>
      <w:proofErr w:type="gramEnd"/>
      <w:r w:rsidRPr="004B1A34">
        <w:rPr>
          <w:rFonts w:ascii="Arial" w:hAnsi="Arial" w:cs="Arial"/>
          <w:sz w:val="24"/>
          <w:szCs w:val="24"/>
        </w:rPr>
        <w:t xml:space="preserve"> my studies?</w:t>
      </w:r>
    </w:p>
    <w:p w14:paraId="2B31BC46" w14:textId="77777777" w:rsidR="004B1A34" w:rsidRPr="004B1A34" w:rsidRDefault="004B1A34" w:rsidP="004B1A34">
      <w:pPr>
        <w:spacing w:after="360"/>
        <w:ind w:left="360" w:hanging="360"/>
        <w:rPr>
          <w:rFonts w:ascii="Arial" w:hAnsi="Arial" w:cs="Arial"/>
          <w:sz w:val="24"/>
          <w:szCs w:val="24"/>
        </w:rPr>
      </w:pPr>
      <w:r w:rsidRPr="004B1A34">
        <w:rPr>
          <w:rFonts w:ascii="Arial" w:hAnsi="Arial" w:cs="Arial"/>
          <w:b/>
          <w:bCs/>
          <w:sz w:val="24"/>
          <w:szCs w:val="24"/>
        </w:rPr>
        <w:t xml:space="preserve">A: </w:t>
      </w:r>
      <w:r w:rsidRPr="004B1A34">
        <w:rPr>
          <w:rFonts w:ascii="Arial" w:hAnsi="Arial" w:cs="Arial"/>
          <w:b/>
          <w:bCs/>
          <w:sz w:val="24"/>
          <w:szCs w:val="24"/>
        </w:rPr>
        <w:tab/>
        <w:t>No</w:t>
      </w:r>
      <w:r w:rsidRPr="004B1A34">
        <w:rPr>
          <w:rFonts w:ascii="Arial" w:hAnsi="Arial" w:cs="Arial"/>
          <w:sz w:val="24"/>
          <w:szCs w:val="24"/>
        </w:rPr>
        <w:t xml:space="preserve"> - This would be convenient, but IRBNet does not allow it.</w:t>
      </w:r>
    </w:p>
    <w:p w14:paraId="75E72A14" w14:textId="45D4AC86" w:rsidR="00025062" w:rsidRPr="00025062" w:rsidRDefault="00025062" w:rsidP="00065AC7">
      <w:pPr>
        <w:tabs>
          <w:tab w:val="left" w:pos="6670"/>
        </w:tabs>
        <w:rPr>
          <w:rFonts w:ascii="Arial" w:hAnsi="Arial" w:cs="Arial"/>
          <w:sz w:val="24"/>
          <w:szCs w:val="24"/>
        </w:rPr>
      </w:pPr>
      <w:r>
        <w:rPr>
          <w:noProof/>
        </w:rPr>
        <w:lastRenderedPageBreak/>
        <mc:AlternateContent>
          <mc:Choice Requires="wps">
            <w:drawing>
              <wp:anchor distT="0" distB="0" distL="114300" distR="114300" simplePos="0" relativeHeight="251681792" behindDoc="0" locked="0" layoutInCell="1" allowOverlap="1" wp14:anchorId="082BBD4E" wp14:editId="1109FDD4">
                <wp:simplePos x="0" y="0"/>
                <wp:positionH relativeFrom="margin">
                  <wp:posOffset>0</wp:posOffset>
                </wp:positionH>
                <wp:positionV relativeFrom="paragraph">
                  <wp:posOffset>-635</wp:posOffset>
                </wp:positionV>
                <wp:extent cx="6874344" cy="45719"/>
                <wp:effectExtent l="0" t="0" r="22225" b="31115"/>
                <wp:wrapNone/>
                <wp:docPr id="384659653" name="Straight Arrow Connector 384659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1E0D4" id="Straight Arrow Connector 384659653" o:spid="_x0000_s1026" type="#_x0000_t32" style="position:absolute;margin-left:0;margin-top:-.05pt;width:541.3pt;height:3.6pt;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" strokecolor="#548235" strokeweight=".5pt">
                <w10:wrap anchorx="margin"/>
              </v:shape>
            </w:pict>
          </mc:Fallback>
        </mc:AlternateContent>
      </w:r>
      <w:r w:rsidR="00065AC7">
        <w:rPr>
          <w:rFonts w:ascii="Arial" w:hAnsi="Arial" w:cs="Arial"/>
          <w:sz w:val="24"/>
          <w:szCs w:val="24"/>
        </w:rPr>
        <w:tab/>
      </w:r>
    </w:p>
    <w:p w14:paraId="40463F38" w14:textId="21840B55" w:rsidR="00025062" w:rsidRPr="00025062" w:rsidRDefault="00025062" w:rsidP="00CC266F">
      <w:pPr>
        <w:spacing w:after="240"/>
        <w:ind w:left="360" w:hanging="360"/>
        <w:rPr>
          <w:rFonts w:ascii="Arial" w:hAnsi="Arial" w:cs="Arial"/>
          <w:sz w:val="24"/>
          <w:szCs w:val="24"/>
        </w:rPr>
      </w:pPr>
      <w:r w:rsidRPr="00025062">
        <w:rPr>
          <w:rFonts w:ascii="Arial" w:hAnsi="Arial" w:cs="Arial"/>
          <w:b/>
          <w:bCs/>
          <w:sz w:val="24"/>
          <w:szCs w:val="24"/>
        </w:rPr>
        <w:t>Q:</w:t>
      </w:r>
      <w:r w:rsidRPr="00025062">
        <w:rPr>
          <w:rFonts w:ascii="Arial" w:hAnsi="Arial" w:cs="Arial"/>
          <w:sz w:val="24"/>
          <w:szCs w:val="24"/>
        </w:rPr>
        <w:t xml:space="preserve"> </w:t>
      </w:r>
      <w:r w:rsidR="00CC266F">
        <w:rPr>
          <w:rFonts w:ascii="Arial" w:hAnsi="Arial" w:cs="Arial"/>
          <w:sz w:val="24"/>
          <w:szCs w:val="24"/>
        </w:rPr>
        <w:tab/>
      </w:r>
      <w:r w:rsidRPr="00025062">
        <w:rPr>
          <w:rFonts w:ascii="Arial" w:hAnsi="Arial" w:cs="Arial"/>
          <w:sz w:val="24"/>
          <w:szCs w:val="24"/>
        </w:rPr>
        <w:t xml:space="preserve">If I completed a COI disclosure last year, and nothing has changed, do I need to complete a new one this year? </w:t>
      </w:r>
    </w:p>
    <w:p w14:paraId="61F42E38" w14:textId="61B38DA0" w:rsidR="00025062" w:rsidRPr="00025062" w:rsidRDefault="00025062" w:rsidP="00CC266F">
      <w:pPr>
        <w:spacing w:after="360"/>
        <w:ind w:left="360" w:hanging="360"/>
        <w:rPr>
          <w:rFonts w:ascii="Arial" w:hAnsi="Arial" w:cs="Arial"/>
          <w:sz w:val="24"/>
          <w:szCs w:val="24"/>
        </w:rPr>
      </w:pPr>
      <w:r w:rsidRPr="00025062">
        <w:rPr>
          <w:rFonts w:ascii="Arial" w:hAnsi="Arial" w:cs="Arial"/>
          <w:b/>
          <w:bCs/>
          <w:sz w:val="24"/>
          <w:szCs w:val="24"/>
        </w:rPr>
        <w:t>A:</w:t>
      </w:r>
      <w:r w:rsidRPr="00025062">
        <w:rPr>
          <w:rFonts w:ascii="Arial" w:hAnsi="Arial" w:cs="Arial"/>
          <w:sz w:val="24"/>
          <w:szCs w:val="24"/>
        </w:rPr>
        <w:t xml:space="preserve"> </w:t>
      </w:r>
      <w:r w:rsidR="00CC266F">
        <w:rPr>
          <w:rFonts w:ascii="Arial" w:hAnsi="Arial" w:cs="Arial"/>
          <w:sz w:val="24"/>
          <w:szCs w:val="24"/>
        </w:rPr>
        <w:tab/>
      </w:r>
      <w:r w:rsidRPr="00025062">
        <w:rPr>
          <w:rFonts w:ascii="Arial" w:hAnsi="Arial" w:cs="Arial"/>
          <w:b/>
          <w:bCs/>
          <w:sz w:val="24"/>
          <w:szCs w:val="24"/>
        </w:rPr>
        <w:t>Yes</w:t>
      </w:r>
      <w:r w:rsidRPr="00025062">
        <w:rPr>
          <w:rFonts w:ascii="Arial" w:hAnsi="Arial" w:cs="Arial"/>
          <w:sz w:val="24"/>
          <w:szCs w:val="24"/>
        </w:rPr>
        <w:t xml:space="preserve"> </w:t>
      </w:r>
      <w:r w:rsidR="00005123">
        <w:rPr>
          <w:rFonts w:ascii="Arial" w:hAnsi="Arial" w:cs="Arial"/>
          <w:sz w:val="24"/>
          <w:szCs w:val="24"/>
        </w:rPr>
        <w:t xml:space="preserve">- </w:t>
      </w:r>
      <w:r w:rsidRPr="00025062">
        <w:rPr>
          <w:rFonts w:ascii="Arial" w:hAnsi="Arial" w:cs="Arial"/>
          <w:sz w:val="24"/>
          <w:szCs w:val="24"/>
        </w:rPr>
        <w:t>We have received explicit instructions from ORD that we must collect new COI disclosures every year, even if nothing has changed. The disclosures are dated in IRBNet, and we expect that this requirement will be enforced.</w:t>
      </w:r>
    </w:p>
    <w:p w14:paraId="23C9F23B" w14:textId="7C40A540" w:rsidR="006E4ECA" w:rsidRPr="004B1A34" w:rsidRDefault="00025062" w:rsidP="006E4ECA">
      <w:pPr>
        <w:rPr>
          <w:rFonts w:ascii="Arial" w:hAnsi="Arial" w:cs="Arial"/>
          <w:sz w:val="24"/>
          <w:szCs w:val="24"/>
        </w:rPr>
      </w:pPr>
      <w:r>
        <w:rPr>
          <w:noProof/>
        </w:rPr>
        <mc:AlternateContent>
          <mc:Choice Requires="wps">
            <w:drawing>
              <wp:anchor distT="0" distB="0" distL="114300" distR="114300" simplePos="0" relativeHeight="251683840" behindDoc="0" locked="0" layoutInCell="1" allowOverlap="1" wp14:anchorId="49D36B89" wp14:editId="4ED14C26">
                <wp:simplePos x="0" y="0"/>
                <wp:positionH relativeFrom="margin">
                  <wp:posOffset>0</wp:posOffset>
                </wp:positionH>
                <wp:positionV relativeFrom="paragraph">
                  <wp:posOffset>-635</wp:posOffset>
                </wp:positionV>
                <wp:extent cx="6874344" cy="45719"/>
                <wp:effectExtent l="0" t="0" r="22225" b="31115"/>
                <wp:wrapNone/>
                <wp:docPr id="94689759" name="Straight Arrow Connector 94689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EEE2E" id="Straight Arrow Connector 94689759" o:spid="_x0000_s1026" type="#_x0000_t32" style="position:absolute;margin-left:0;margin-top:-.05pt;width:541.3pt;height:3.6pt;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" strokecolor="#548235" strokeweight=".5pt">
                <w10:wrap anchorx="margin"/>
              </v:shape>
            </w:pict>
          </mc:Fallback>
        </mc:AlternateContent>
      </w:r>
      <w:r w:rsidR="006E4ECA" w:rsidRPr="006E4ECA">
        <w:rPr>
          <w:rFonts w:ascii="Arial" w:hAnsi="Arial" w:cs="Arial"/>
          <w:b/>
          <w:bCs/>
          <w:noProof/>
          <w:sz w:val="24"/>
          <w:szCs w:val="24"/>
        </w:rPr>
        <mc:AlternateContent>
          <mc:Choice Requires="wps">
            <w:drawing>
              <wp:anchor distT="0" distB="0" distL="114300" distR="114300" simplePos="0" relativeHeight="251704320" behindDoc="0" locked="0" layoutInCell="1" allowOverlap="1" wp14:anchorId="7C54D946" wp14:editId="5E204418">
                <wp:simplePos x="0" y="0"/>
                <wp:positionH relativeFrom="margin">
                  <wp:posOffset>0</wp:posOffset>
                </wp:positionH>
                <wp:positionV relativeFrom="paragraph">
                  <wp:posOffset>0</wp:posOffset>
                </wp:positionV>
                <wp:extent cx="6874344" cy="45719"/>
                <wp:effectExtent l="0" t="0" r="22225" b="31115"/>
                <wp:wrapNone/>
                <wp:docPr id="1747331455" name="Straight Arrow Connector 174733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EC6CE" id="Straight Arrow Connector 1747331455" o:spid="_x0000_s1026" type="#_x0000_t32" style="position:absolute;margin-left:0;margin-top:0;width:541.3pt;height:3.6pt;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" strokecolor="#548235" strokeweight=".5pt">
                <w10:wrap anchorx="margin"/>
              </v:shape>
            </w:pict>
          </mc:Fallback>
        </mc:AlternateContent>
      </w:r>
    </w:p>
    <w:p w14:paraId="155E83AC" w14:textId="661C0FE2" w:rsidR="006E4ECA" w:rsidRPr="006E4ECA" w:rsidRDefault="006E4ECA" w:rsidP="004B4412">
      <w:pPr>
        <w:spacing w:after="240"/>
        <w:ind w:left="360" w:hanging="360"/>
        <w:rPr>
          <w:rFonts w:ascii="Arial" w:hAnsi="Arial" w:cs="Arial"/>
          <w:sz w:val="24"/>
          <w:szCs w:val="24"/>
        </w:rPr>
      </w:pPr>
      <w:r w:rsidRPr="006E4ECA">
        <w:rPr>
          <w:rFonts w:ascii="Arial" w:hAnsi="Arial" w:cs="Arial"/>
          <w:b/>
          <w:bCs/>
          <w:sz w:val="24"/>
          <w:szCs w:val="24"/>
        </w:rPr>
        <w:t xml:space="preserve">Q: </w:t>
      </w:r>
      <w:r w:rsidR="00CC266F">
        <w:rPr>
          <w:rFonts w:ascii="Arial" w:hAnsi="Arial" w:cs="Arial"/>
          <w:b/>
          <w:bCs/>
          <w:sz w:val="24"/>
          <w:szCs w:val="24"/>
        </w:rPr>
        <w:tab/>
      </w:r>
      <w:r w:rsidRPr="006E4ECA">
        <w:rPr>
          <w:rFonts w:ascii="Arial" w:hAnsi="Arial" w:cs="Arial"/>
          <w:sz w:val="24"/>
          <w:szCs w:val="24"/>
        </w:rPr>
        <w:t>I submitted COI disclosures for a new study in August. Now it’s October 1, and I’m being told I need to submit my annual COI disclosures for the same study. Do I really have to resubmit already? It’s only been two months!</w:t>
      </w:r>
    </w:p>
    <w:p w14:paraId="65EE26D6" w14:textId="5D9A4BFC" w:rsidR="006E4ECA" w:rsidRPr="006E4ECA" w:rsidRDefault="006E4ECA" w:rsidP="00CC266F">
      <w:pPr>
        <w:spacing w:after="360"/>
        <w:ind w:left="360" w:hanging="360"/>
        <w:rPr>
          <w:rFonts w:ascii="Arial" w:hAnsi="Arial" w:cs="Arial"/>
          <w:b/>
          <w:bCs/>
          <w:sz w:val="24"/>
          <w:szCs w:val="24"/>
        </w:rPr>
      </w:pPr>
      <w:r w:rsidRPr="006E4ECA">
        <w:rPr>
          <w:rFonts w:ascii="Arial" w:hAnsi="Arial" w:cs="Arial"/>
          <w:b/>
          <w:bCs/>
          <w:sz w:val="24"/>
          <w:szCs w:val="24"/>
        </w:rPr>
        <w:t xml:space="preserve">A: </w:t>
      </w:r>
      <w:r w:rsidR="00CC266F">
        <w:rPr>
          <w:rFonts w:ascii="Arial" w:hAnsi="Arial" w:cs="Arial"/>
          <w:b/>
          <w:bCs/>
          <w:sz w:val="24"/>
          <w:szCs w:val="24"/>
        </w:rPr>
        <w:tab/>
      </w:r>
      <w:r w:rsidRPr="006E4ECA">
        <w:rPr>
          <w:rFonts w:ascii="Arial" w:hAnsi="Arial" w:cs="Arial"/>
          <w:b/>
          <w:bCs/>
          <w:sz w:val="24"/>
          <w:szCs w:val="24"/>
        </w:rPr>
        <w:t>Yes</w:t>
      </w:r>
      <w:r w:rsidRPr="006E4ECA">
        <w:rPr>
          <w:rFonts w:ascii="Arial" w:hAnsi="Arial" w:cs="Arial"/>
          <w:sz w:val="24"/>
          <w:szCs w:val="24"/>
        </w:rPr>
        <w:t xml:space="preserve"> </w:t>
      </w:r>
      <w:r w:rsidR="00005123" w:rsidRPr="00005123">
        <w:rPr>
          <w:rFonts w:ascii="Arial" w:hAnsi="Arial" w:cs="Arial"/>
          <w:sz w:val="24"/>
          <w:szCs w:val="24"/>
        </w:rPr>
        <w:t xml:space="preserve">- </w:t>
      </w:r>
      <w:r w:rsidRPr="006E4ECA">
        <w:rPr>
          <w:rFonts w:ascii="Arial" w:hAnsi="Arial" w:cs="Arial"/>
          <w:sz w:val="24"/>
          <w:szCs w:val="24"/>
        </w:rPr>
        <w:t xml:space="preserve">We realize this is inconvenient the first year, but it allows you to submit </w:t>
      </w:r>
      <w:proofErr w:type="gramStart"/>
      <w:r w:rsidRPr="006E4ECA">
        <w:rPr>
          <w:rFonts w:ascii="Arial" w:hAnsi="Arial" w:cs="Arial"/>
          <w:sz w:val="24"/>
          <w:szCs w:val="24"/>
        </w:rPr>
        <w:t>all of</w:t>
      </w:r>
      <w:proofErr w:type="gramEnd"/>
      <w:r w:rsidRPr="006E4ECA">
        <w:rPr>
          <w:rFonts w:ascii="Arial" w:hAnsi="Arial" w:cs="Arial"/>
          <w:sz w:val="24"/>
          <w:szCs w:val="24"/>
        </w:rPr>
        <w:t xml:space="preserve"> your annual COI disclosures at once going forward. The alternative is study-specific deadlines for annual COI review in addition to (and different from) the study-specific annual subcommittee review deadlines you likely already have for many of your studies.</w:t>
      </w:r>
    </w:p>
    <w:p w14:paraId="2AD84C1D" w14:textId="0AEB67E6" w:rsidR="00EC68EC" w:rsidRPr="00EC68EC" w:rsidRDefault="00EC68EC" w:rsidP="00065AC7">
      <w:pPr>
        <w:tabs>
          <w:tab w:val="left" w:pos="5960"/>
        </w:tabs>
        <w:rPr>
          <w:rFonts w:ascii="Arial" w:hAnsi="Arial" w:cs="Arial"/>
          <w:b/>
          <w:bCs/>
          <w:sz w:val="24"/>
          <w:szCs w:val="24"/>
        </w:rPr>
      </w:pPr>
      <w:r w:rsidRPr="00EC68EC">
        <w:rPr>
          <w:rFonts w:ascii="Arial" w:hAnsi="Arial" w:cs="Arial"/>
          <w:b/>
          <w:bCs/>
          <w:noProof/>
          <w:sz w:val="24"/>
          <w:szCs w:val="24"/>
        </w:rPr>
        <mc:AlternateContent>
          <mc:Choice Requires="wps">
            <w:drawing>
              <wp:anchor distT="0" distB="0" distL="114300" distR="114300" simplePos="0" relativeHeight="251696128" behindDoc="0" locked="0" layoutInCell="1" allowOverlap="1" wp14:anchorId="46ECC1C9" wp14:editId="03D32047">
                <wp:simplePos x="0" y="0"/>
                <wp:positionH relativeFrom="margin">
                  <wp:posOffset>0</wp:posOffset>
                </wp:positionH>
                <wp:positionV relativeFrom="paragraph">
                  <wp:posOffset>-635</wp:posOffset>
                </wp:positionV>
                <wp:extent cx="6874344" cy="45719"/>
                <wp:effectExtent l="0" t="0" r="22225" b="31115"/>
                <wp:wrapNone/>
                <wp:docPr id="1910440176" name="Straight Arrow Connector 1910440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5C9FA" id="Straight Arrow Connector 1910440176" o:spid="_x0000_s1026" type="#_x0000_t32" style="position:absolute;margin-left:0;margin-top:-.05pt;width:541.3pt;height:3.6pt;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" strokecolor="#548235" strokeweight=".5pt">
                <w10:wrap anchorx="margin"/>
              </v:shape>
            </w:pict>
          </mc:Fallback>
        </mc:AlternateContent>
      </w:r>
      <w:r w:rsidR="00065AC7">
        <w:rPr>
          <w:rFonts w:ascii="Arial" w:hAnsi="Arial" w:cs="Arial"/>
          <w:b/>
          <w:bCs/>
          <w:sz w:val="24"/>
          <w:szCs w:val="24"/>
        </w:rPr>
        <w:tab/>
      </w:r>
    </w:p>
    <w:p w14:paraId="1BEF46C1" w14:textId="31F1AC6F" w:rsidR="00025062" w:rsidRPr="00025062" w:rsidRDefault="00025062" w:rsidP="00CC266F">
      <w:pPr>
        <w:spacing w:after="240"/>
        <w:ind w:left="360" w:hanging="360"/>
        <w:rPr>
          <w:rFonts w:ascii="Arial" w:hAnsi="Arial" w:cs="Arial"/>
          <w:sz w:val="24"/>
          <w:szCs w:val="24"/>
        </w:rPr>
      </w:pPr>
      <w:r w:rsidRPr="00025062">
        <w:rPr>
          <w:rFonts w:ascii="Arial" w:hAnsi="Arial" w:cs="Arial"/>
          <w:b/>
          <w:bCs/>
          <w:sz w:val="24"/>
          <w:szCs w:val="24"/>
        </w:rPr>
        <w:t>Q:</w:t>
      </w:r>
      <w:r w:rsidRPr="00025062">
        <w:rPr>
          <w:rFonts w:ascii="Arial" w:hAnsi="Arial" w:cs="Arial"/>
          <w:sz w:val="24"/>
          <w:szCs w:val="24"/>
        </w:rPr>
        <w:t xml:space="preserve"> </w:t>
      </w:r>
      <w:r w:rsidR="00CC266F">
        <w:rPr>
          <w:rFonts w:ascii="Arial" w:hAnsi="Arial" w:cs="Arial"/>
          <w:sz w:val="24"/>
          <w:szCs w:val="24"/>
        </w:rPr>
        <w:tab/>
      </w:r>
      <w:r w:rsidRPr="00025062">
        <w:rPr>
          <w:rFonts w:ascii="Arial" w:hAnsi="Arial" w:cs="Arial"/>
          <w:sz w:val="24"/>
          <w:szCs w:val="24"/>
        </w:rPr>
        <w:t>It’s May, and I’m considering an investment/consulting gig/other opportunity that might change my answers to the COI disclosure questions for some of my studies. Should I wait until October to complete a new COI disclosure in IRBNet?</w:t>
      </w:r>
    </w:p>
    <w:p w14:paraId="457A1CE0" w14:textId="0C9291CE" w:rsidR="00025062" w:rsidRDefault="00025062" w:rsidP="00CC266F">
      <w:pPr>
        <w:spacing w:after="360"/>
        <w:ind w:left="360" w:hanging="360"/>
        <w:rPr>
          <w:rFonts w:ascii="Arial" w:hAnsi="Arial" w:cs="Arial"/>
          <w:sz w:val="24"/>
          <w:szCs w:val="24"/>
        </w:rPr>
      </w:pPr>
      <w:r w:rsidRPr="00025062">
        <w:rPr>
          <w:rFonts w:ascii="Arial" w:hAnsi="Arial" w:cs="Arial"/>
          <w:b/>
          <w:bCs/>
          <w:sz w:val="24"/>
          <w:szCs w:val="24"/>
        </w:rPr>
        <w:t>A:</w:t>
      </w:r>
      <w:r w:rsidRPr="00025062">
        <w:rPr>
          <w:rFonts w:ascii="Arial" w:hAnsi="Arial" w:cs="Arial"/>
          <w:sz w:val="24"/>
          <w:szCs w:val="24"/>
        </w:rPr>
        <w:t xml:space="preserve"> </w:t>
      </w:r>
      <w:r w:rsidR="00CC266F">
        <w:rPr>
          <w:rFonts w:ascii="Arial" w:hAnsi="Arial" w:cs="Arial"/>
          <w:sz w:val="24"/>
          <w:szCs w:val="24"/>
        </w:rPr>
        <w:tab/>
      </w:r>
      <w:r w:rsidRPr="00025062">
        <w:rPr>
          <w:rFonts w:ascii="Arial" w:hAnsi="Arial" w:cs="Arial"/>
          <w:b/>
          <w:bCs/>
          <w:sz w:val="24"/>
          <w:szCs w:val="24"/>
        </w:rPr>
        <w:t>No</w:t>
      </w:r>
      <w:r w:rsidRPr="00025062">
        <w:rPr>
          <w:rFonts w:ascii="Arial" w:hAnsi="Arial" w:cs="Arial"/>
          <w:sz w:val="24"/>
          <w:szCs w:val="24"/>
        </w:rPr>
        <w:t xml:space="preserve"> </w:t>
      </w:r>
      <w:r w:rsidR="00005123">
        <w:rPr>
          <w:rFonts w:ascii="Arial" w:hAnsi="Arial" w:cs="Arial"/>
          <w:sz w:val="24"/>
          <w:szCs w:val="24"/>
        </w:rPr>
        <w:t xml:space="preserve">- </w:t>
      </w:r>
      <w:r w:rsidRPr="00025062">
        <w:rPr>
          <w:rFonts w:ascii="Arial" w:hAnsi="Arial" w:cs="Arial"/>
          <w:sz w:val="24"/>
          <w:szCs w:val="24"/>
        </w:rPr>
        <w:t xml:space="preserve">Potential conflicts should be disclosed immediately so that OGC Ethics may review them and determine if they are actual conflicts </w:t>
      </w:r>
      <w:r w:rsidRPr="00025062">
        <w:rPr>
          <w:rFonts w:ascii="Arial" w:hAnsi="Arial" w:cs="Arial"/>
          <w:sz w:val="24"/>
          <w:szCs w:val="24"/>
          <w:u w:val="single"/>
        </w:rPr>
        <w:t>before</w:t>
      </w:r>
      <w:r w:rsidRPr="00025062">
        <w:rPr>
          <w:rFonts w:ascii="Arial" w:hAnsi="Arial" w:cs="Arial"/>
          <w:sz w:val="24"/>
          <w:szCs w:val="24"/>
        </w:rPr>
        <w:t xml:space="preserve"> you inadvertently break federal </w:t>
      </w:r>
      <w:r w:rsidR="00B04BBE">
        <w:rPr>
          <w:rFonts w:ascii="Arial" w:hAnsi="Arial" w:cs="Arial"/>
          <w:sz w:val="24"/>
          <w:szCs w:val="24"/>
        </w:rPr>
        <w:t xml:space="preserve">COI </w:t>
      </w:r>
      <w:r w:rsidRPr="00025062">
        <w:rPr>
          <w:rFonts w:ascii="Arial" w:hAnsi="Arial" w:cs="Arial"/>
          <w:sz w:val="24"/>
          <w:szCs w:val="24"/>
        </w:rPr>
        <w:t xml:space="preserve">law. Please complete new COI disclosures for all </w:t>
      </w:r>
      <w:r w:rsidR="00141255">
        <w:rPr>
          <w:rFonts w:ascii="Arial" w:hAnsi="Arial" w:cs="Arial"/>
          <w:sz w:val="24"/>
          <w:szCs w:val="24"/>
        </w:rPr>
        <w:t>affected</w:t>
      </w:r>
      <w:r w:rsidRPr="00025062">
        <w:rPr>
          <w:rFonts w:ascii="Arial" w:hAnsi="Arial" w:cs="Arial"/>
          <w:sz w:val="24"/>
          <w:szCs w:val="24"/>
        </w:rPr>
        <w:t xml:space="preserve"> studies and submit them to the VA Portland C</w:t>
      </w:r>
      <w:r w:rsidR="00E539F3">
        <w:rPr>
          <w:rFonts w:ascii="Arial" w:hAnsi="Arial" w:cs="Arial"/>
          <w:sz w:val="24"/>
          <w:szCs w:val="24"/>
        </w:rPr>
        <w:t>onflict of Interest</w:t>
      </w:r>
      <w:r w:rsidRPr="00025062">
        <w:rPr>
          <w:rFonts w:ascii="Arial" w:hAnsi="Arial" w:cs="Arial"/>
          <w:sz w:val="24"/>
          <w:szCs w:val="24"/>
        </w:rPr>
        <w:t xml:space="preserve"> workspace</w:t>
      </w:r>
      <w:r w:rsidR="0001711F">
        <w:rPr>
          <w:rFonts w:ascii="Arial" w:hAnsi="Arial" w:cs="Arial"/>
          <w:sz w:val="24"/>
          <w:szCs w:val="24"/>
        </w:rPr>
        <w:t xml:space="preserve"> as soon as possible</w:t>
      </w:r>
      <w:r w:rsidRPr="00025062">
        <w:rPr>
          <w:rFonts w:ascii="Arial" w:hAnsi="Arial" w:cs="Arial"/>
          <w:sz w:val="24"/>
          <w:szCs w:val="24"/>
        </w:rPr>
        <w:t>.</w:t>
      </w:r>
    </w:p>
    <w:p w14:paraId="62FFA732" w14:textId="3015C6BF" w:rsidR="00025062" w:rsidRPr="00025062" w:rsidRDefault="00D456F0" w:rsidP="00535D84">
      <w:pPr>
        <w:ind w:left="360" w:hanging="360"/>
        <w:rPr>
          <w:rFonts w:ascii="Arial" w:hAnsi="Arial" w:cs="Arial"/>
          <w:sz w:val="24"/>
          <w:szCs w:val="24"/>
        </w:rPr>
      </w:pPr>
      <w:r w:rsidRPr="00D456F0">
        <w:rPr>
          <w:rFonts w:ascii="Arial" w:hAnsi="Arial" w:cs="Arial"/>
          <w:noProof/>
          <w:sz w:val="24"/>
          <w:szCs w:val="24"/>
        </w:rPr>
        <mc:AlternateContent>
          <mc:Choice Requires="wps">
            <w:drawing>
              <wp:anchor distT="0" distB="0" distL="114300" distR="114300" simplePos="0" relativeHeight="251731968" behindDoc="0" locked="0" layoutInCell="1" allowOverlap="1" wp14:anchorId="5C113FB2" wp14:editId="1CC57485">
                <wp:simplePos x="0" y="0"/>
                <wp:positionH relativeFrom="margin">
                  <wp:posOffset>0</wp:posOffset>
                </wp:positionH>
                <wp:positionV relativeFrom="paragraph">
                  <wp:posOffset>-635</wp:posOffset>
                </wp:positionV>
                <wp:extent cx="6874344" cy="45719"/>
                <wp:effectExtent l="0" t="0" r="22225" b="31115"/>
                <wp:wrapNone/>
                <wp:docPr id="1707112144" name="Straight Arrow Connector 170711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2F1FF" id="Straight Arrow Connector 1707112144" o:spid="_x0000_s1026" type="#_x0000_t32" style="position:absolute;margin-left:0;margin-top:-.05pt;width:541.3pt;height:3.6pt;flip:y;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" strokecolor="#548235" strokeweight=".5pt">
                <w10:wrap anchorx="margin"/>
              </v:shape>
            </w:pict>
          </mc:Fallback>
        </mc:AlternateContent>
      </w:r>
      <w:r w:rsidR="00025062">
        <w:rPr>
          <w:noProof/>
        </w:rPr>
        <mc:AlternateContent>
          <mc:Choice Requires="wps">
            <w:drawing>
              <wp:anchor distT="0" distB="0" distL="114300" distR="114300" simplePos="0" relativeHeight="251687936" behindDoc="0" locked="0" layoutInCell="1" allowOverlap="1" wp14:anchorId="5B5A0845" wp14:editId="27FC22F3">
                <wp:simplePos x="0" y="0"/>
                <wp:positionH relativeFrom="margin">
                  <wp:posOffset>0</wp:posOffset>
                </wp:positionH>
                <wp:positionV relativeFrom="paragraph">
                  <wp:posOffset>-635</wp:posOffset>
                </wp:positionV>
                <wp:extent cx="6874344" cy="45719"/>
                <wp:effectExtent l="0" t="0" r="22225" b="31115"/>
                <wp:wrapNone/>
                <wp:docPr id="857094071" name="Straight Arrow Connector 857094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593E9" id="Straight Arrow Connector 857094071" o:spid="_x0000_s1026" type="#_x0000_t32" style="position:absolute;margin-left:0;margin-top:-.05pt;width:541.3pt;height:3.6pt;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" strokecolor="#548235" strokeweight=".5pt">
                <w10:wrap anchorx="margin"/>
              </v:shape>
            </w:pict>
          </mc:Fallback>
        </mc:AlternateContent>
      </w:r>
    </w:p>
    <w:p w14:paraId="061CC74E" w14:textId="470C8241" w:rsidR="006E4ECA" w:rsidRPr="00025062" w:rsidRDefault="006E4ECA" w:rsidP="00CC266F">
      <w:pPr>
        <w:spacing w:after="240"/>
        <w:ind w:left="360" w:hanging="360"/>
        <w:rPr>
          <w:rFonts w:ascii="Arial" w:hAnsi="Arial" w:cs="Arial"/>
          <w:sz w:val="24"/>
          <w:szCs w:val="24"/>
        </w:rPr>
      </w:pPr>
      <w:r w:rsidRPr="00025062">
        <w:rPr>
          <w:rFonts w:ascii="Arial" w:hAnsi="Arial" w:cs="Arial"/>
          <w:b/>
          <w:bCs/>
          <w:sz w:val="24"/>
          <w:szCs w:val="24"/>
        </w:rPr>
        <w:t>Q:</w:t>
      </w:r>
      <w:r w:rsidRPr="00025062">
        <w:rPr>
          <w:rFonts w:ascii="Arial" w:hAnsi="Arial" w:cs="Arial"/>
          <w:sz w:val="24"/>
          <w:szCs w:val="24"/>
        </w:rPr>
        <w:t xml:space="preserve"> </w:t>
      </w:r>
      <w:r w:rsidR="00CC266F">
        <w:rPr>
          <w:rFonts w:ascii="Arial" w:hAnsi="Arial" w:cs="Arial"/>
          <w:sz w:val="24"/>
          <w:szCs w:val="24"/>
        </w:rPr>
        <w:tab/>
      </w:r>
      <w:r w:rsidRPr="00025062">
        <w:rPr>
          <w:rFonts w:ascii="Arial" w:hAnsi="Arial" w:cs="Arial"/>
          <w:sz w:val="24"/>
          <w:szCs w:val="24"/>
        </w:rPr>
        <w:t>Am I a</w:t>
      </w:r>
      <w:r>
        <w:rPr>
          <w:rFonts w:ascii="Arial" w:hAnsi="Arial" w:cs="Arial"/>
          <w:sz w:val="24"/>
          <w:szCs w:val="24"/>
        </w:rPr>
        <w:t>n</w:t>
      </w:r>
      <w:r w:rsidRPr="00025062">
        <w:rPr>
          <w:rFonts w:ascii="Arial" w:hAnsi="Arial" w:cs="Arial"/>
          <w:sz w:val="24"/>
          <w:szCs w:val="24"/>
        </w:rPr>
        <w:t xml:space="preserve"> investigator?</w:t>
      </w:r>
    </w:p>
    <w:p w14:paraId="1916A29A" w14:textId="45EDDB58" w:rsidR="006E4ECA" w:rsidRDefault="006E4ECA" w:rsidP="004045CF">
      <w:pPr>
        <w:spacing w:after="120"/>
        <w:ind w:left="360" w:hanging="360"/>
        <w:rPr>
          <w:rFonts w:ascii="Arial" w:hAnsi="Arial" w:cs="Arial"/>
          <w:sz w:val="24"/>
          <w:szCs w:val="24"/>
        </w:rPr>
      </w:pPr>
      <w:r w:rsidRPr="00025062">
        <w:rPr>
          <w:rFonts w:ascii="Arial" w:hAnsi="Arial" w:cs="Arial"/>
          <w:b/>
          <w:bCs/>
          <w:sz w:val="24"/>
          <w:szCs w:val="24"/>
        </w:rPr>
        <w:t>A:</w:t>
      </w:r>
      <w:r w:rsidRPr="00025062">
        <w:rPr>
          <w:rFonts w:ascii="Arial" w:hAnsi="Arial" w:cs="Arial"/>
          <w:sz w:val="24"/>
          <w:szCs w:val="24"/>
        </w:rPr>
        <w:t xml:space="preserve"> </w:t>
      </w:r>
      <w:r w:rsidR="00CC266F">
        <w:rPr>
          <w:rFonts w:ascii="Arial" w:hAnsi="Arial" w:cs="Arial"/>
          <w:sz w:val="24"/>
          <w:szCs w:val="24"/>
        </w:rPr>
        <w:tab/>
      </w:r>
      <w:r w:rsidRPr="00025062">
        <w:rPr>
          <w:rFonts w:ascii="Arial" w:hAnsi="Arial" w:cs="Arial"/>
          <w:sz w:val="24"/>
          <w:szCs w:val="24"/>
        </w:rPr>
        <w:t>It is the PI’s responsibility to de</w:t>
      </w:r>
      <w:r>
        <w:rPr>
          <w:rFonts w:ascii="Arial" w:hAnsi="Arial" w:cs="Arial"/>
          <w:sz w:val="24"/>
          <w:szCs w:val="24"/>
        </w:rPr>
        <w:t>termine</w:t>
      </w:r>
      <w:r w:rsidRPr="00025062">
        <w:rPr>
          <w:rFonts w:ascii="Arial" w:hAnsi="Arial" w:cs="Arial"/>
          <w:sz w:val="24"/>
          <w:szCs w:val="24"/>
        </w:rPr>
        <w:t xml:space="preserve"> which study </w:t>
      </w:r>
      <w:r w:rsidR="00617022">
        <w:rPr>
          <w:rFonts w:ascii="Arial" w:hAnsi="Arial" w:cs="Arial"/>
          <w:sz w:val="24"/>
          <w:szCs w:val="24"/>
        </w:rPr>
        <w:t>personnel</w:t>
      </w:r>
      <w:r w:rsidRPr="00025062">
        <w:rPr>
          <w:rFonts w:ascii="Arial" w:hAnsi="Arial" w:cs="Arial"/>
          <w:sz w:val="24"/>
          <w:szCs w:val="24"/>
        </w:rPr>
        <w:t xml:space="preserve"> meet the definition of “investigator”</w:t>
      </w:r>
      <w:r>
        <w:rPr>
          <w:rFonts w:ascii="Arial" w:hAnsi="Arial" w:cs="Arial"/>
          <w:sz w:val="24"/>
          <w:szCs w:val="24"/>
        </w:rPr>
        <w:t>:</w:t>
      </w:r>
    </w:p>
    <w:p w14:paraId="1468A851" w14:textId="77777777" w:rsidR="006E4ECA" w:rsidRPr="00141255" w:rsidRDefault="006E4ECA" w:rsidP="00182C69">
      <w:pPr>
        <w:spacing w:after="120"/>
        <w:ind w:left="360"/>
        <w:rPr>
          <w:rFonts w:ascii="Arial" w:hAnsi="Arial" w:cs="Arial"/>
          <w:i/>
          <w:iCs/>
          <w:sz w:val="24"/>
          <w:szCs w:val="24"/>
        </w:rPr>
      </w:pPr>
      <w:r w:rsidRPr="00141255">
        <w:rPr>
          <w:rFonts w:ascii="Arial" w:hAnsi="Arial" w:cs="Arial"/>
          <w:i/>
          <w:iCs/>
          <w:sz w:val="24"/>
          <w:szCs w:val="24"/>
        </w:rPr>
        <w:t xml:space="preserve">The </w:t>
      </w:r>
      <w:r w:rsidRPr="00141255">
        <w:rPr>
          <w:rFonts w:ascii="Arial" w:hAnsi="Arial" w:cs="Arial"/>
          <w:b/>
          <w:bCs/>
          <w:i/>
          <w:iCs/>
          <w:sz w:val="24"/>
          <w:szCs w:val="24"/>
        </w:rPr>
        <w:t>Principal Investigator (PI)</w:t>
      </w:r>
      <w:r w:rsidRPr="00141255">
        <w:rPr>
          <w:rFonts w:ascii="Arial" w:hAnsi="Arial" w:cs="Arial"/>
          <w:i/>
          <w:iCs/>
          <w:sz w:val="24"/>
          <w:szCs w:val="24"/>
        </w:rPr>
        <w:t xml:space="preserve"> is a qualified person who directs a research study or program. The PI oversees scientific, technical, and day-to-day management of the research. If a study is conducted by a team of individuals, the PI is the responsible leader of that team. </w:t>
      </w:r>
    </w:p>
    <w:p w14:paraId="0E0DF203" w14:textId="77777777" w:rsidR="006E4ECA" w:rsidRDefault="006E4ECA" w:rsidP="00182C69">
      <w:pPr>
        <w:numPr>
          <w:ilvl w:val="1"/>
          <w:numId w:val="10"/>
        </w:numPr>
        <w:spacing w:after="120"/>
        <w:ind w:left="360"/>
        <w:rPr>
          <w:rFonts w:ascii="Arial" w:hAnsi="Arial" w:cs="Arial"/>
          <w:i/>
          <w:iCs/>
          <w:sz w:val="24"/>
          <w:szCs w:val="24"/>
        </w:rPr>
      </w:pPr>
      <w:r w:rsidRPr="00141255">
        <w:rPr>
          <w:rFonts w:ascii="Arial" w:hAnsi="Arial" w:cs="Arial"/>
          <w:i/>
          <w:iCs/>
          <w:sz w:val="24"/>
          <w:szCs w:val="24"/>
        </w:rPr>
        <w:t xml:space="preserve">A </w:t>
      </w:r>
      <w:r w:rsidRPr="00141255">
        <w:rPr>
          <w:rFonts w:ascii="Arial" w:hAnsi="Arial" w:cs="Arial"/>
          <w:b/>
          <w:bCs/>
          <w:i/>
          <w:iCs/>
          <w:sz w:val="24"/>
          <w:szCs w:val="24"/>
        </w:rPr>
        <w:t xml:space="preserve">sub-investigator </w:t>
      </w:r>
      <w:r w:rsidRPr="00141255">
        <w:rPr>
          <w:rFonts w:ascii="Arial" w:hAnsi="Arial" w:cs="Arial"/>
          <w:i/>
          <w:iCs/>
          <w:sz w:val="24"/>
          <w:szCs w:val="24"/>
        </w:rPr>
        <w:t>or</w:t>
      </w:r>
      <w:r w:rsidRPr="00141255">
        <w:rPr>
          <w:rFonts w:ascii="Arial" w:hAnsi="Arial" w:cs="Arial"/>
          <w:b/>
          <w:bCs/>
          <w:i/>
          <w:iCs/>
          <w:sz w:val="24"/>
          <w:szCs w:val="24"/>
        </w:rPr>
        <w:t xml:space="preserve"> co-investigator</w:t>
      </w:r>
      <w:r w:rsidRPr="00141255">
        <w:rPr>
          <w:rFonts w:ascii="Arial" w:hAnsi="Arial" w:cs="Arial"/>
          <w:i/>
          <w:iCs/>
          <w:sz w:val="24"/>
          <w:szCs w:val="24"/>
        </w:rPr>
        <w:t xml:space="preserve"> is a qualified person designated by the PI or LSI to perform critical research procedures and/or to make important research-related decisions. Both terms are interchangeable but are key personnel on a research study or program. </w:t>
      </w:r>
    </w:p>
    <w:p w14:paraId="480A149D" w14:textId="77777777" w:rsidR="006E4ECA" w:rsidRPr="00141255" w:rsidRDefault="006E4ECA" w:rsidP="006E4ECA">
      <w:pPr>
        <w:numPr>
          <w:ilvl w:val="1"/>
          <w:numId w:val="10"/>
        </w:numPr>
        <w:spacing w:after="360"/>
        <w:ind w:left="360"/>
        <w:rPr>
          <w:rFonts w:ascii="Arial" w:hAnsi="Arial" w:cs="Arial"/>
          <w:i/>
          <w:iCs/>
          <w:sz w:val="24"/>
          <w:szCs w:val="24"/>
        </w:rPr>
      </w:pPr>
      <w:r>
        <w:rPr>
          <w:rFonts w:ascii="Arial" w:hAnsi="Arial" w:cs="Arial"/>
          <w:i/>
          <w:iCs/>
          <w:sz w:val="24"/>
          <w:szCs w:val="24"/>
        </w:rPr>
        <w:t>(From VHA Directive 1200.05)</w:t>
      </w:r>
    </w:p>
    <w:p w14:paraId="1DFFF671" w14:textId="49064CD6" w:rsidR="006E4ECA" w:rsidRDefault="006E4ECA" w:rsidP="006E4ECA">
      <w:pPr>
        <w:rPr>
          <w:rFonts w:ascii="Arial" w:hAnsi="Arial" w:cs="Arial"/>
          <w:b/>
          <w:bCs/>
          <w:sz w:val="24"/>
          <w:szCs w:val="24"/>
        </w:rPr>
      </w:pPr>
      <w:r>
        <w:rPr>
          <w:noProof/>
        </w:rPr>
        <mc:AlternateContent>
          <mc:Choice Requires="wps">
            <w:drawing>
              <wp:anchor distT="0" distB="0" distL="114300" distR="114300" simplePos="0" relativeHeight="251698176" behindDoc="0" locked="0" layoutInCell="1" allowOverlap="1" wp14:anchorId="11BE8F87" wp14:editId="5694E317">
                <wp:simplePos x="0" y="0"/>
                <wp:positionH relativeFrom="margin">
                  <wp:posOffset>0</wp:posOffset>
                </wp:positionH>
                <wp:positionV relativeFrom="paragraph">
                  <wp:posOffset>0</wp:posOffset>
                </wp:positionV>
                <wp:extent cx="6874344" cy="45719"/>
                <wp:effectExtent l="0" t="0" r="22225" b="31115"/>
                <wp:wrapNone/>
                <wp:docPr id="1073524609" name="Straight Arrow Connector 107352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DB1BA" id="Straight Arrow Connector 1073524609" o:spid="_x0000_s1026" type="#_x0000_t32" style="position:absolute;margin-left:0;margin-top:0;width:541.3pt;height:3.6pt;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" strokecolor="#548235" strokeweight=".5pt">
                <w10:wrap anchorx="margin"/>
              </v:shape>
            </w:pict>
          </mc:Fallback>
        </mc:AlternateContent>
      </w:r>
    </w:p>
    <w:p w14:paraId="04BE088D" w14:textId="0DDD3E25" w:rsidR="00025062" w:rsidRPr="00025062" w:rsidRDefault="00025062" w:rsidP="00CC266F">
      <w:pPr>
        <w:spacing w:after="240"/>
        <w:ind w:left="360" w:hanging="360"/>
        <w:rPr>
          <w:rFonts w:ascii="Arial" w:hAnsi="Arial" w:cs="Arial"/>
          <w:sz w:val="24"/>
          <w:szCs w:val="24"/>
        </w:rPr>
      </w:pPr>
      <w:r w:rsidRPr="00065AC7">
        <w:rPr>
          <w:rFonts w:ascii="Arial" w:hAnsi="Arial" w:cs="Arial"/>
          <w:b/>
          <w:bCs/>
          <w:sz w:val="24"/>
          <w:szCs w:val="24"/>
        </w:rPr>
        <w:t>Q:</w:t>
      </w:r>
      <w:r w:rsidRPr="00025062">
        <w:rPr>
          <w:rFonts w:ascii="Arial" w:hAnsi="Arial" w:cs="Arial"/>
          <w:sz w:val="24"/>
          <w:szCs w:val="24"/>
        </w:rPr>
        <w:t xml:space="preserve"> </w:t>
      </w:r>
      <w:r w:rsidR="00CC266F">
        <w:rPr>
          <w:rFonts w:ascii="Arial" w:hAnsi="Arial" w:cs="Arial"/>
          <w:sz w:val="24"/>
          <w:szCs w:val="24"/>
        </w:rPr>
        <w:tab/>
      </w:r>
      <w:r w:rsidRPr="00025062">
        <w:rPr>
          <w:rFonts w:ascii="Arial" w:hAnsi="Arial" w:cs="Arial"/>
          <w:sz w:val="24"/>
          <w:szCs w:val="24"/>
        </w:rPr>
        <w:t>Are “responsible clinicians” on a study required to submit annual COI disclosures (as in the past)?</w:t>
      </w:r>
    </w:p>
    <w:p w14:paraId="095AC578" w14:textId="17C8CFEC" w:rsidR="00025062" w:rsidRPr="00025062" w:rsidRDefault="00025062" w:rsidP="00CC266F">
      <w:pPr>
        <w:spacing w:after="360"/>
        <w:ind w:left="360" w:hanging="360"/>
        <w:rPr>
          <w:rFonts w:ascii="Arial" w:hAnsi="Arial" w:cs="Arial"/>
          <w:sz w:val="24"/>
          <w:szCs w:val="24"/>
        </w:rPr>
      </w:pPr>
      <w:r w:rsidRPr="00065AC7">
        <w:rPr>
          <w:rFonts w:ascii="Arial" w:hAnsi="Arial" w:cs="Arial"/>
          <w:b/>
          <w:bCs/>
          <w:sz w:val="24"/>
          <w:szCs w:val="24"/>
        </w:rPr>
        <w:t>A:</w:t>
      </w:r>
      <w:r w:rsidRPr="00025062">
        <w:rPr>
          <w:rFonts w:ascii="Arial" w:hAnsi="Arial" w:cs="Arial"/>
          <w:sz w:val="24"/>
          <w:szCs w:val="24"/>
        </w:rPr>
        <w:t xml:space="preserve"> </w:t>
      </w:r>
      <w:r w:rsidR="00CC266F">
        <w:rPr>
          <w:rFonts w:ascii="Arial" w:hAnsi="Arial" w:cs="Arial"/>
          <w:sz w:val="24"/>
          <w:szCs w:val="24"/>
        </w:rPr>
        <w:tab/>
      </w:r>
      <w:r w:rsidRPr="00025062">
        <w:rPr>
          <w:rFonts w:ascii="Arial" w:hAnsi="Arial" w:cs="Arial"/>
          <w:sz w:val="24"/>
          <w:szCs w:val="24"/>
        </w:rPr>
        <w:t>The new COI directive</w:t>
      </w:r>
      <w:r w:rsidR="001548D2">
        <w:rPr>
          <w:rFonts w:ascii="Arial" w:hAnsi="Arial" w:cs="Arial"/>
          <w:sz w:val="24"/>
          <w:szCs w:val="24"/>
        </w:rPr>
        <w:t xml:space="preserve"> (</w:t>
      </w:r>
      <w:r w:rsidR="001548D2" w:rsidRPr="001548D2">
        <w:rPr>
          <w:rFonts w:ascii="Arial" w:hAnsi="Arial" w:cs="Arial"/>
          <w:sz w:val="24"/>
          <w:szCs w:val="24"/>
        </w:rPr>
        <w:t>1200.13</w:t>
      </w:r>
      <w:r w:rsidR="001548D2">
        <w:rPr>
          <w:rFonts w:ascii="Arial" w:hAnsi="Arial" w:cs="Arial"/>
          <w:sz w:val="24"/>
          <w:szCs w:val="24"/>
        </w:rPr>
        <w:t>)</w:t>
      </w:r>
      <w:r w:rsidRPr="00025062">
        <w:rPr>
          <w:rFonts w:ascii="Arial" w:hAnsi="Arial" w:cs="Arial"/>
          <w:sz w:val="24"/>
          <w:szCs w:val="24"/>
        </w:rPr>
        <w:t xml:space="preserve"> says “investigators” are required to submit annual COI disclosures. PIs are responsible for reviewing the definition of “investigator” and determining if each responsible clinician</w:t>
      </w:r>
      <w:r>
        <w:rPr>
          <w:rFonts w:ascii="Arial" w:hAnsi="Arial" w:cs="Arial"/>
          <w:sz w:val="24"/>
          <w:szCs w:val="24"/>
        </w:rPr>
        <w:t xml:space="preserve"> on their study </w:t>
      </w:r>
      <w:r w:rsidRPr="00025062">
        <w:rPr>
          <w:rFonts w:ascii="Arial" w:hAnsi="Arial" w:cs="Arial"/>
          <w:sz w:val="24"/>
          <w:szCs w:val="24"/>
        </w:rPr>
        <w:t xml:space="preserve">is fulfilling an investigator role. </w:t>
      </w:r>
    </w:p>
    <w:p w14:paraId="7A564191" w14:textId="44B5763A" w:rsidR="00025062" w:rsidRPr="00025062" w:rsidRDefault="00025062" w:rsidP="00065AC7">
      <w:pPr>
        <w:rPr>
          <w:rFonts w:ascii="Arial" w:hAnsi="Arial" w:cs="Arial"/>
          <w:sz w:val="24"/>
          <w:szCs w:val="24"/>
        </w:rPr>
      </w:pPr>
      <w:r>
        <w:rPr>
          <w:noProof/>
        </w:rPr>
        <mc:AlternateContent>
          <mc:Choice Requires="wps">
            <w:drawing>
              <wp:anchor distT="0" distB="0" distL="114300" distR="114300" simplePos="0" relativeHeight="251689984" behindDoc="0" locked="0" layoutInCell="1" allowOverlap="1" wp14:anchorId="00856D2F" wp14:editId="19BA5CF3">
                <wp:simplePos x="0" y="0"/>
                <wp:positionH relativeFrom="margin">
                  <wp:posOffset>0</wp:posOffset>
                </wp:positionH>
                <wp:positionV relativeFrom="paragraph">
                  <wp:posOffset>0</wp:posOffset>
                </wp:positionV>
                <wp:extent cx="6874344" cy="45719"/>
                <wp:effectExtent l="0" t="0" r="22225" b="31115"/>
                <wp:wrapNone/>
                <wp:docPr id="630460475" name="Straight Arrow Connector 630460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FDF17" id="Straight Arrow Connector 630460475" o:spid="_x0000_s1026" type="#_x0000_t32" style="position:absolute;margin-left:0;margin-top:0;width:541.3pt;height:3.6pt;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" strokecolor="#548235" strokeweight=".5pt">
                <w10:wrap anchorx="margin"/>
              </v:shape>
            </w:pict>
          </mc:Fallback>
        </mc:AlternateContent>
      </w:r>
    </w:p>
    <w:p w14:paraId="5A1E41A0" w14:textId="3842F3CC" w:rsidR="00025062" w:rsidRPr="00025062" w:rsidRDefault="00025062" w:rsidP="00CC266F">
      <w:pPr>
        <w:spacing w:after="240"/>
        <w:ind w:left="360" w:hanging="360"/>
        <w:rPr>
          <w:rFonts w:ascii="Arial" w:hAnsi="Arial" w:cs="Arial"/>
          <w:sz w:val="24"/>
          <w:szCs w:val="24"/>
        </w:rPr>
      </w:pPr>
      <w:r w:rsidRPr="00065AC7">
        <w:rPr>
          <w:rFonts w:ascii="Arial" w:hAnsi="Arial" w:cs="Arial"/>
          <w:b/>
          <w:bCs/>
          <w:sz w:val="24"/>
          <w:szCs w:val="24"/>
        </w:rPr>
        <w:lastRenderedPageBreak/>
        <w:t>Q:</w:t>
      </w:r>
      <w:r w:rsidRPr="00025062">
        <w:rPr>
          <w:rFonts w:ascii="Arial" w:hAnsi="Arial" w:cs="Arial"/>
          <w:sz w:val="24"/>
          <w:szCs w:val="24"/>
        </w:rPr>
        <w:t xml:space="preserve"> </w:t>
      </w:r>
      <w:r w:rsidR="00CC266F">
        <w:rPr>
          <w:rFonts w:ascii="Arial" w:hAnsi="Arial" w:cs="Arial"/>
          <w:sz w:val="24"/>
          <w:szCs w:val="24"/>
        </w:rPr>
        <w:tab/>
      </w:r>
      <w:r w:rsidRPr="00025062">
        <w:rPr>
          <w:rFonts w:ascii="Arial" w:hAnsi="Arial" w:cs="Arial"/>
          <w:sz w:val="24"/>
          <w:szCs w:val="24"/>
        </w:rPr>
        <w:t xml:space="preserve">Must OHSU investigators working on a study overseen by the joint VAPORHCS-OHSU IRB submit COI disclosures in </w:t>
      </w:r>
      <w:r w:rsidR="00B64BB2">
        <w:rPr>
          <w:rFonts w:ascii="Arial" w:hAnsi="Arial" w:cs="Arial"/>
          <w:sz w:val="24"/>
          <w:szCs w:val="24"/>
        </w:rPr>
        <w:t>IRBNet</w:t>
      </w:r>
      <w:r w:rsidRPr="00025062">
        <w:rPr>
          <w:rFonts w:ascii="Arial" w:hAnsi="Arial" w:cs="Arial"/>
          <w:sz w:val="24"/>
          <w:szCs w:val="24"/>
        </w:rPr>
        <w:t>?</w:t>
      </w:r>
    </w:p>
    <w:p w14:paraId="066ED115" w14:textId="7B8FBE09" w:rsidR="00025062" w:rsidRDefault="00025062" w:rsidP="004045CF">
      <w:pPr>
        <w:spacing w:after="120"/>
        <w:ind w:left="360" w:hanging="360"/>
        <w:rPr>
          <w:rFonts w:ascii="Arial" w:hAnsi="Arial" w:cs="Arial"/>
          <w:sz w:val="24"/>
          <w:szCs w:val="24"/>
        </w:rPr>
      </w:pPr>
      <w:r w:rsidRPr="00065AC7">
        <w:rPr>
          <w:rFonts w:ascii="Arial" w:hAnsi="Arial" w:cs="Arial"/>
          <w:b/>
          <w:bCs/>
          <w:sz w:val="24"/>
          <w:szCs w:val="24"/>
        </w:rPr>
        <w:t>A:</w:t>
      </w:r>
      <w:r w:rsidRPr="00025062">
        <w:rPr>
          <w:rFonts w:ascii="Arial" w:hAnsi="Arial" w:cs="Arial"/>
          <w:sz w:val="24"/>
          <w:szCs w:val="24"/>
        </w:rPr>
        <w:t xml:space="preserve"> </w:t>
      </w:r>
      <w:r w:rsidR="00CC266F">
        <w:rPr>
          <w:rFonts w:ascii="Arial" w:hAnsi="Arial" w:cs="Arial"/>
          <w:sz w:val="24"/>
          <w:szCs w:val="24"/>
        </w:rPr>
        <w:tab/>
      </w:r>
      <w:r w:rsidRPr="00065AC7">
        <w:rPr>
          <w:rFonts w:ascii="Arial" w:hAnsi="Arial" w:cs="Arial"/>
          <w:b/>
          <w:bCs/>
          <w:sz w:val="24"/>
          <w:szCs w:val="24"/>
        </w:rPr>
        <w:t>Yes</w:t>
      </w:r>
      <w:r w:rsidR="00005123">
        <w:rPr>
          <w:rFonts w:ascii="Arial" w:hAnsi="Arial" w:cs="Arial"/>
          <w:b/>
          <w:bCs/>
          <w:sz w:val="24"/>
          <w:szCs w:val="24"/>
        </w:rPr>
        <w:t xml:space="preserve"> </w:t>
      </w:r>
      <w:r w:rsidR="00005123" w:rsidRPr="00005123">
        <w:rPr>
          <w:rFonts w:ascii="Arial" w:hAnsi="Arial" w:cs="Arial"/>
          <w:sz w:val="24"/>
          <w:szCs w:val="24"/>
        </w:rPr>
        <w:t>-</w:t>
      </w:r>
      <w:r w:rsidRPr="00025062">
        <w:rPr>
          <w:rFonts w:ascii="Arial" w:hAnsi="Arial" w:cs="Arial"/>
          <w:sz w:val="24"/>
          <w:szCs w:val="24"/>
        </w:rPr>
        <w:t xml:space="preserve"> </w:t>
      </w:r>
      <w:r w:rsidR="006E4ECA">
        <w:rPr>
          <w:rFonts w:ascii="Arial" w:hAnsi="Arial" w:cs="Arial"/>
          <w:b/>
          <w:bCs/>
          <w:sz w:val="24"/>
          <w:szCs w:val="24"/>
          <w:u w:val="single"/>
        </w:rPr>
        <w:t>IF</w:t>
      </w:r>
      <w:r w:rsidRPr="00025062">
        <w:rPr>
          <w:rFonts w:ascii="Arial" w:hAnsi="Arial" w:cs="Arial"/>
          <w:sz w:val="24"/>
          <w:szCs w:val="24"/>
        </w:rPr>
        <w:t xml:space="preserve"> they</w:t>
      </w:r>
      <w:r w:rsidR="00141255">
        <w:rPr>
          <w:rFonts w:ascii="Arial" w:hAnsi="Arial" w:cs="Arial"/>
          <w:sz w:val="24"/>
          <w:szCs w:val="24"/>
        </w:rPr>
        <w:t xml:space="preserve"> meet the definition of a VA investigator</w:t>
      </w:r>
      <w:r w:rsidR="006E4ECA">
        <w:rPr>
          <w:rFonts w:ascii="Arial" w:hAnsi="Arial" w:cs="Arial"/>
          <w:sz w:val="24"/>
          <w:szCs w:val="24"/>
        </w:rPr>
        <w:t xml:space="preserve"> on the study</w:t>
      </w:r>
      <w:r w:rsidR="00141255">
        <w:rPr>
          <w:rFonts w:ascii="Arial" w:hAnsi="Arial" w:cs="Arial"/>
          <w:sz w:val="24"/>
          <w:szCs w:val="24"/>
        </w:rPr>
        <w:t>:</w:t>
      </w:r>
    </w:p>
    <w:p w14:paraId="39E94DF3" w14:textId="43BEC06B" w:rsidR="006E4ECA" w:rsidRPr="00260915" w:rsidRDefault="006E4ECA" w:rsidP="000C4FB4">
      <w:pPr>
        <w:numPr>
          <w:ilvl w:val="1"/>
          <w:numId w:val="11"/>
        </w:numPr>
        <w:spacing w:after="360"/>
        <w:ind w:left="360"/>
        <w:rPr>
          <w:rFonts w:ascii="Arial" w:hAnsi="Arial" w:cs="Arial"/>
          <w:i/>
          <w:iCs/>
          <w:sz w:val="24"/>
          <w:szCs w:val="24"/>
        </w:rPr>
      </w:pPr>
      <w:r w:rsidRPr="00260915">
        <w:rPr>
          <w:rFonts w:ascii="Arial" w:hAnsi="Arial" w:cs="Arial"/>
          <w:i/>
          <w:iCs/>
          <w:sz w:val="24"/>
          <w:szCs w:val="24"/>
        </w:rPr>
        <w:t xml:space="preserve">A </w:t>
      </w:r>
      <w:r w:rsidRPr="00260915">
        <w:rPr>
          <w:rFonts w:ascii="Arial" w:hAnsi="Arial" w:cs="Arial"/>
          <w:b/>
          <w:bCs/>
          <w:i/>
          <w:iCs/>
          <w:sz w:val="24"/>
          <w:szCs w:val="24"/>
        </w:rPr>
        <w:t>VA investigator</w:t>
      </w:r>
      <w:r w:rsidRPr="00260915">
        <w:rPr>
          <w:rFonts w:ascii="Arial" w:hAnsi="Arial" w:cs="Arial"/>
          <w:i/>
          <w:iCs/>
          <w:sz w:val="24"/>
          <w:szCs w:val="24"/>
        </w:rPr>
        <w:t xml:space="preserve"> is any individual who conducts research while acting under a VA appointment, including full and part-time employees, without compensation (WOC) employees, or individuals appointed or detailed to VA under the Intergovernmental Personnel Act (IPA) of 1970 (5 U.S.C. 3371 et seq.). (From VHA Directive 1200.05)</w:t>
      </w:r>
    </w:p>
    <w:p w14:paraId="242F71CF" w14:textId="77777777" w:rsidR="00EE706D" w:rsidRPr="006E4ECA" w:rsidRDefault="00EE706D" w:rsidP="00EE706D">
      <w:pPr>
        <w:pStyle w:val="ListParagraph"/>
        <w:numPr>
          <w:ilvl w:val="0"/>
          <w:numId w:val="19"/>
        </w:numPr>
        <w:rPr>
          <w:rFonts w:ascii="Arial" w:hAnsi="Arial"/>
          <w:sz w:val="24"/>
          <w:szCs w:val="24"/>
        </w:rPr>
      </w:pPr>
      <w:r>
        <w:rPr>
          <w:noProof/>
        </w:rPr>
        <mc:AlternateContent>
          <mc:Choice Requires="wps">
            <w:drawing>
              <wp:anchor distT="0" distB="0" distL="114300" distR="114300" simplePos="0" relativeHeight="251734016" behindDoc="0" locked="0" layoutInCell="1" allowOverlap="1" wp14:anchorId="381077FC" wp14:editId="6AD7C2CE">
                <wp:simplePos x="0" y="0"/>
                <wp:positionH relativeFrom="margin">
                  <wp:posOffset>0</wp:posOffset>
                </wp:positionH>
                <wp:positionV relativeFrom="paragraph">
                  <wp:posOffset>-635</wp:posOffset>
                </wp:positionV>
                <wp:extent cx="6874344" cy="45719"/>
                <wp:effectExtent l="0" t="0" r="22225" b="31115"/>
                <wp:wrapNone/>
                <wp:docPr id="723011884" name="Straight Arrow Connector 723011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86B1F" id="Straight Arrow Connector 723011884" o:spid="_x0000_s1026" type="#_x0000_t32" style="position:absolute;margin-left:0;margin-top:-.05pt;width:541.3pt;height:3.6pt;flip:y;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" strokecolor="#548235" strokeweight=".5pt">
                <w10:wrap anchorx="margin"/>
              </v:shape>
            </w:pict>
          </mc:Fallback>
        </mc:AlternateContent>
      </w:r>
    </w:p>
    <w:p w14:paraId="4B2DD350" w14:textId="1394E987" w:rsidR="00EE706D" w:rsidRPr="00CC266F" w:rsidRDefault="00EE706D" w:rsidP="00EE706D">
      <w:pPr>
        <w:spacing w:after="240"/>
        <w:ind w:left="360" w:hanging="360"/>
        <w:rPr>
          <w:rFonts w:ascii="Arial" w:hAnsi="Arial"/>
          <w:sz w:val="24"/>
          <w:szCs w:val="24"/>
        </w:rPr>
      </w:pPr>
      <w:r w:rsidRPr="00CC266F">
        <w:rPr>
          <w:rFonts w:ascii="Arial" w:hAnsi="Arial"/>
          <w:b/>
          <w:bCs/>
          <w:sz w:val="24"/>
          <w:szCs w:val="24"/>
        </w:rPr>
        <w:t>Q:</w:t>
      </w:r>
      <w:r w:rsidRPr="00CC266F">
        <w:rPr>
          <w:rFonts w:ascii="Arial" w:hAnsi="Arial"/>
          <w:sz w:val="24"/>
          <w:szCs w:val="24"/>
        </w:rPr>
        <w:t xml:space="preserve"> </w:t>
      </w:r>
      <w:r>
        <w:rPr>
          <w:rFonts w:ascii="Arial" w:hAnsi="Arial"/>
          <w:sz w:val="24"/>
          <w:szCs w:val="24"/>
        </w:rPr>
        <w:tab/>
        <w:t>For a multi-site study, must investigators at other sites submit COI disclosures to the VA Portland Conflict of Interest workspace</w:t>
      </w:r>
      <w:r w:rsidRPr="00CC266F">
        <w:rPr>
          <w:rFonts w:ascii="Arial" w:hAnsi="Arial"/>
          <w:sz w:val="24"/>
          <w:szCs w:val="24"/>
        </w:rPr>
        <w:t>?</w:t>
      </w:r>
    </w:p>
    <w:p w14:paraId="5FE6C16E" w14:textId="669C5620" w:rsidR="00FF0915" w:rsidRDefault="00EE706D" w:rsidP="00FF0915">
      <w:pPr>
        <w:spacing w:after="120"/>
        <w:ind w:left="360" w:hanging="360"/>
        <w:rPr>
          <w:rFonts w:ascii="Arial" w:hAnsi="Arial" w:cs="Arial"/>
          <w:sz w:val="24"/>
          <w:szCs w:val="24"/>
        </w:rPr>
      </w:pPr>
      <w:r w:rsidRPr="00FD02DE">
        <w:rPr>
          <w:rFonts w:ascii="Arial" w:hAnsi="Arial" w:cs="Arial"/>
          <w:b/>
          <w:bCs/>
          <w:sz w:val="24"/>
          <w:szCs w:val="24"/>
        </w:rPr>
        <w:t>A:</w:t>
      </w:r>
      <w:r w:rsidRPr="00FD02DE">
        <w:rPr>
          <w:rFonts w:ascii="Arial" w:hAnsi="Arial" w:cs="Arial"/>
          <w:b/>
          <w:bCs/>
          <w:sz w:val="24"/>
          <w:szCs w:val="24"/>
        </w:rPr>
        <w:tab/>
      </w:r>
      <w:r w:rsidR="00B65D8E">
        <w:rPr>
          <w:rFonts w:ascii="Arial" w:hAnsi="Arial" w:cs="Arial"/>
          <w:b/>
          <w:bCs/>
          <w:sz w:val="24"/>
          <w:szCs w:val="24"/>
        </w:rPr>
        <w:t>N</w:t>
      </w:r>
      <w:r w:rsidRPr="00FD02DE">
        <w:rPr>
          <w:rFonts w:ascii="Arial" w:hAnsi="Arial" w:cs="Arial"/>
          <w:b/>
          <w:bCs/>
          <w:sz w:val="24"/>
          <w:szCs w:val="24"/>
        </w:rPr>
        <w:t xml:space="preserve">o </w:t>
      </w:r>
      <w:r w:rsidRPr="00FD02DE">
        <w:rPr>
          <w:rFonts w:ascii="Arial" w:hAnsi="Arial" w:cs="Arial"/>
          <w:sz w:val="24"/>
          <w:szCs w:val="24"/>
        </w:rPr>
        <w:t xml:space="preserve">- see Special Considerations for Multi-Site Studies </w:t>
      </w:r>
      <w:hyperlink w:anchor="_Special_Considerations_for" w:history="1">
        <w:r w:rsidRPr="00F53BBC">
          <w:rPr>
            <w:rStyle w:val="Hyperlink"/>
            <w:rFonts w:ascii="Arial" w:hAnsi="Arial" w:cs="Arial"/>
            <w:sz w:val="24"/>
            <w:szCs w:val="24"/>
          </w:rPr>
          <w:t>above</w:t>
        </w:r>
      </w:hyperlink>
      <w:r w:rsidR="007132D8">
        <w:rPr>
          <w:rFonts w:ascii="Arial" w:hAnsi="Arial" w:cs="Arial"/>
          <w:sz w:val="24"/>
          <w:szCs w:val="24"/>
        </w:rPr>
        <w:t xml:space="preserve"> </w:t>
      </w:r>
    </w:p>
    <w:p w14:paraId="317D2D00" w14:textId="3CBBACDE" w:rsidR="00EE706D" w:rsidRPr="00FD02DE" w:rsidRDefault="00FF0915" w:rsidP="00FF0915">
      <w:pPr>
        <w:spacing w:after="360"/>
        <w:ind w:left="360"/>
        <w:rPr>
          <w:rFonts w:ascii="Arial" w:hAnsi="Arial" w:cs="Arial"/>
          <w:sz w:val="24"/>
          <w:szCs w:val="24"/>
        </w:rPr>
      </w:pPr>
      <w:r w:rsidRPr="00B65D8E">
        <w:rPr>
          <w:rFonts w:ascii="Arial" w:hAnsi="Arial" w:cs="Arial"/>
          <w:sz w:val="24"/>
          <w:szCs w:val="24"/>
          <w:u w:val="single"/>
        </w:rPr>
        <w:t xml:space="preserve">Rare </w:t>
      </w:r>
      <w:r w:rsidR="00602481" w:rsidRPr="00B65D8E">
        <w:rPr>
          <w:rFonts w:ascii="Arial" w:hAnsi="Arial" w:cs="Arial"/>
          <w:sz w:val="24"/>
          <w:szCs w:val="24"/>
          <w:u w:val="single"/>
        </w:rPr>
        <w:t>E</w:t>
      </w:r>
      <w:r w:rsidRPr="00B65D8E">
        <w:rPr>
          <w:rFonts w:ascii="Arial" w:hAnsi="Arial" w:cs="Arial"/>
          <w:sz w:val="24"/>
          <w:szCs w:val="24"/>
          <w:u w:val="single"/>
        </w:rPr>
        <w:t>xceptions</w:t>
      </w:r>
      <w:r>
        <w:rPr>
          <w:rFonts w:ascii="Arial" w:hAnsi="Arial" w:cs="Arial"/>
          <w:sz w:val="24"/>
          <w:szCs w:val="24"/>
        </w:rPr>
        <w:t xml:space="preserve">: </w:t>
      </w:r>
      <w:r w:rsidR="007132D8">
        <w:rPr>
          <w:rFonts w:ascii="Arial" w:hAnsi="Arial" w:cs="Arial"/>
          <w:sz w:val="24"/>
          <w:szCs w:val="24"/>
        </w:rPr>
        <w:t xml:space="preserve">For older studies, if you have </w:t>
      </w:r>
      <w:r w:rsidR="00D9227B">
        <w:rPr>
          <w:rFonts w:ascii="Arial" w:hAnsi="Arial" w:cs="Arial"/>
          <w:sz w:val="24"/>
          <w:szCs w:val="24"/>
        </w:rPr>
        <w:t xml:space="preserve">previously included COI disclosures for non-VAPORHCS investigators </w:t>
      </w:r>
      <w:r w:rsidR="00637E7B">
        <w:rPr>
          <w:rFonts w:ascii="Arial" w:hAnsi="Arial" w:cs="Arial"/>
          <w:sz w:val="24"/>
          <w:szCs w:val="24"/>
        </w:rPr>
        <w:t>in</w:t>
      </w:r>
      <w:r w:rsidR="00D9227B">
        <w:rPr>
          <w:rFonts w:ascii="Arial" w:hAnsi="Arial" w:cs="Arial"/>
          <w:sz w:val="24"/>
          <w:szCs w:val="24"/>
        </w:rPr>
        <w:t xml:space="preserve"> your continuing reviews, please</w:t>
      </w:r>
      <w:r w:rsidR="00602481">
        <w:rPr>
          <w:rFonts w:ascii="Arial" w:hAnsi="Arial" w:cs="Arial"/>
          <w:sz w:val="24"/>
          <w:szCs w:val="24"/>
        </w:rPr>
        <w:t xml:space="preserve"> continue to</w:t>
      </w:r>
      <w:r w:rsidR="00D9227B">
        <w:rPr>
          <w:rFonts w:ascii="Arial" w:hAnsi="Arial" w:cs="Arial"/>
          <w:sz w:val="24"/>
          <w:szCs w:val="24"/>
        </w:rPr>
        <w:t xml:space="preserve"> </w:t>
      </w:r>
      <w:r w:rsidR="00C14D85">
        <w:rPr>
          <w:rFonts w:ascii="Arial" w:hAnsi="Arial" w:cs="Arial"/>
          <w:sz w:val="24"/>
          <w:szCs w:val="24"/>
        </w:rPr>
        <w:t>include these individuals in you</w:t>
      </w:r>
      <w:r w:rsidR="00637E7B">
        <w:rPr>
          <w:rFonts w:ascii="Arial" w:hAnsi="Arial" w:cs="Arial"/>
          <w:sz w:val="24"/>
          <w:szCs w:val="24"/>
        </w:rPr>
        <w:t>r</w:t>
      </w:r>
      <w:r w:rsidR="00F56979">
        <w:rPr>
          <w:rFonts w:ascii="Arial" w:hAnsi="Arial" w:cs="Arial"/>
          <w:sz w:val="24"/>
          <w:szCs w:val="24"/>
        </w:rPr>
        <w:t xml:space="preserve"> annual COI disclosure</w:t>
      </w:r>
      <w:r w:rsidR="00C14D85">
        <w:rPr>
          <w:rFonts w:ascii="Arial" w:hAnsi="Arial" w:cs="Arial"/>
          <w:sz w:val="24"/>
          <w:szCs w:val="24"/>
        </w:rPr>
        <w:t xml:space="preserve"> submissions </w:t>
      </w:r>
      <w:r w:rsidR="00F97AC2">
        <w:rPr>
          <w:rFonts w:ascii="Arial" w:hAnsi="Arial" w:cs="Arial"/>
          <w:sz w:val="24"/>
          <w:szCs w:val="24"/>
        </w:rPr>
        <w:t xml:space="preserve">at VAPORHCS. </w:t>
      </w:r>
    </w:p>
    <w:p w14:paraId="35B98DCE" w14:textId="77777777" w:rsidR="006E4ECA" w:rsidRPr="006E4ECA" w:rsidRDefault="006E4ECA" w:rsidP="00EE706D">
      <w:pPr>
        <w:pStyle w:val="ListParagraph"/>
        <w:numPr>
          <w:ilvl w:val="0"/>
          <w:numId w:val="19"/>
        </w:numPr>
        <w:rPr>
          <w:rFonts w:ascii="Arial" w:hAnsi="Arial"/>
          <w:sz w:val="24"/>
          <w:szCs w:val="24"/>
        </w:rPr>
      </w:pPr>
      <w:r>
        <w:rPr>
          <w:noProof/>
        </w:rPr>
        <mc:AlternateContent>
          <mc:Choice Requires="wps">
            <w:drawing>
              <wp:anchor distT="0" distB="0" distL="114300" distR="114300" simplePos="0" relativeHeight="251700224" behindDoc="0" locked="0" layoutInCell="1" allowOverlap="1" wp14:anchorId="60D663E1" wp14:editId="1BC2970A">
                <wp:simplePos x="0" y="0"/>
                <wp:positionH relativeFrom="margin">
                  <wp:posOffset>0</wp:posOffset>
                </wp:positionH>
                <wp:positionV relativeFrom="paragraph">
                  <wp:posOffset>-635</wp:posOffset>
                </wp:positionV>
                <wp:extent cx="6874344" cy="45719"/>
                <wp:effectExtent l="0" t="0" r="22225" b="31115"/>
                <wp:wrapNone/>
                <wp:docPr id="2008274755" name="Straight Arrow Connector 200827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1DF3B" id="Straight Arrow Connector 2008274755" o:spid="_x0000_s1026" type="#_x0000_t32" style="position:absolute;margin-left:0;margin-top:-.05pt;width:541.3pt;height:3.6pt;flip: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" strokecolor="#548235" strokeweight=".5pt">
                <w10:wrap anchorx="margin"/>
              </v:shape>
            </w:pict>
          </mc:Fallback>
        </mc:AlternateContent>
      </w:r>
    </w:p>
    <w:p w14:paraId="2A81D833" w14:textId="34EF0B56" w:rsidR="006E4ECA" w:rsidRPr="00CC266F" w:rsidRDefault="006E4ECA" w:rsidP="00CC266F">
      <w:pPr>
        <w:spacing w:after="240"/>
        <w:ind w:left="360" w:hanging="360"/>
        <w:rPr>
          <w:rFonts w:ascii="Arial" w:hAnsi="Arial"/>
          <w:sz w:val="24"/>
          <w:szCs w:val="24"/>
        </w:rPr>
      </w:pPr>
      <w:r w:rsidRPr="00CC266F">
        <w:rPr>
          <w:rFonts w:ascii="Arial" w:hAnsi="Arial"/>
          <w:b/>
          <w:bCs/>
          <w:sz w:val="24"/>
          <w:szCs w:val="24"/>
        </w:rPr>
        <w:t>Q:</w:t>
      </w:r>
      <w:r w:rsidRPr="00CC266F">
        <w:rPr>
          <w:rFonts w:ascii="Arial" w:hAnsi="Arial"/>
          <w:sz w:val="24"/>
          <w:szCs w:val="24"/>
        </w:rPr>
        <w:t xml:space="preserve"> </w:t>
      </w:r>
      <w:r w:rsidR="00CC266F">
        <w:rPr>
          <w:rFonts w:ascii="Arial" w:hAnsi="Arial"/>
          <w:sz w:val="24"/>
          <w:szCs w:val="24"/>
        </w:rPr>
        <w:tab/>
      </w:r>
      <w:r w:rsidRPr="00CC266F">
        <w:rPr>
          <w:rFonts w:ascii="Arial" w:hAnsi="Arial"/>
          <w:sz w:val="24"/>
          <w:szCs w:val="24"/>
        </w:rPr>
        <w:t xml:space="preserve">I’m not technically an “investigator,” but I think I may have a financial conflict of interest with a study I’m working on. Should I use the My COI tab in </w:t>
      </w:r>
      <w:r w:rsidR="001E4E82" w:rsidRPr="00CC266F">
        <w:rPr>
          <w:rFonts w:ascii="Arial" w:hAnsi="Arial"/>
          <w:sz w:val="24"/>
          <w:szCs w:val="24"/>
        </w:rPr>
        <w:t>IRBNet</w:t>
      </w:r>
      <w:r w:rsidRPr="00CC266F">
        <w:rPr>
          <w:rFonts w:ascii="Arial" w:hAnsi="Arial"/>
          <w:sz w:val="24"/>
          <w:szCs w:val="24"/>
        </w:rPr>
        <w:t xml:space="preserve"> to submit a COI disclosure?</w:t>
      </w:r>
    </w:p>
    <w:p w14:paraId="524FF77D" w14:textId="30A390D9" w:rsidR="006E4ECA" w:rsidRPr="00CC266F" w:rsidRDefault="006E4ECA" w:rsidP="00CC266F">
      <w:pPr>
        <w:spacing w:after="360"/>
        <w:ind w:left="360" w:hanging="360"/>
        <w:rPr>
          <w:rFonts w:ascii="Arial" w:hAnsi="Arial"/>
          <w:sz w:val="24"/>
          <w:szCs w:val="24"/>
        </w:rPr>
      </w:pPr>
      <w:r w:rsidRPr="00CC266F">
        <w:rPr>
          <w:rFonts w:ascii="Arial" w:hAnsi="Arial"/>
          <w:b/>
          <w:bCs/>
          <w:sz w:val="24"/>
          <w:szCs w:val="24"/>
        </w:rPr>
        <w:t>A:</w:t>
      </w:r>
      <w:r w:rsidRPr="00CC266F">
        <w:rPr>
          <w:rFonts w:ascii="Arial" w:hAnsi="Arial"/>
          <w:sz w:val="24"/>
          <w:szCs w:val="24"/>
        </w:rPr>
        <w:t xml:space="preserve"> </w:t>
      </w:r>
      <w:r w:rsidR="00CC266F">
        <w:rPr>
          <w:rFonts w:ascii="Arial" w:hAnsi="Arial"/>
          <w:sz w:val="24"/>
          <w:szCs w:val="24"/>
        </w:rPr>
        <w:tab/>
      </w:r>
      <w:r w:rsidRPr="00CC266F">
        <w:rPr>
          <w:rFonts w:ascii="Arial" w:hAnsi="Arial"/>
          <w:b/>
          <w:bCs/>
          <w:sz w:val="24"/>
          <w:szCs w:val="24"/>
        </w:rPr>
        <w:t>No</w:t>
      </w:r>
      <w:r w:rsidR="00005123" w:rsidRPr="00CC266F">
        <w:rPr>
          <w:rFonts w:ascii="Arial" w:hAnsi="Arial"/>
          <w:sz w:val="24"/>
          <w:szCs w:val="24"/>
        </w:rPr>
        <w:t xml:space="preserve"> -</w:t>
      </w:r>
      <w:r w:rsidRPr="00CC266F">
        <w:rPr>
          <w:rFonts w:ascii="Arial" w:hAnsi="Arial"/>
          <w:sz w:val="24"/>
          <w:szCs w:val="24"/>
        </w:rPr>
        <w:t xml:space="preserve"> All potential COIs must be reported, but OGC Ethics has requested that only VA investigators submit COI disclosures in IRBNet. Study team members who are not investigators but believe they may have a financial conflict of interest should </w:t>
      </w:r>
      <w:r w:rsidR="00C4688E">
        <w:rPr>
          <w:rFonts w:ascii="Arial" w:hAnsi="Arial"/>
          <w:sz w:val="24"/>
          <w:szCs w:val="24"/>
        </w:rPr>
        <w:t xml:space="preserve">consult with </w:t>
      </w:r>
      <w:r w:rsidRPr="00CC266F">
        <w:rPr>
          <w:rFonts w:ascii="Arial" w:hAnsi="Arial"/>
          <w:sz w:val="24"/>
          <w:szCs w:val="24"/>
        </w:rPr>
        <w:t xml:space="preserve">an OGC Deputy Ethics Official </w:t>
      </w:r>
      <w:r w:rsidR="00C4688E">
        <w:rPr>
          <w:rFonts w:ascii="Arial" w:hAnsi="Arial"/>
          <w:sz w:val="24"/>
          <w:szCs w:val="24"/>
        </w:rPr>
        <w:t>directly by emailing</w:t>
      </w:r>
      <w:r w:rsidRPr="00CC266F">
        <w:rPr>
          <w:rFonts w:ascii="Arial" w:hAnsi="Arial"/>
          <w:sz w:val="24"/>
          <w:szCs w:val="24"/>
        </w:rPr>
        <w:t xml:space="preserve"> OGCPacificEthics@va.gov.</w:t>
      </w:r>
    </w:p>
    <w:p w14:paraId="4C9CB792" w14:textId="31F6EEE0" w:rsidR="006E4ECA" w:rsidRPr="006E4ECA" w:rsidRDefault="006E4ECA" w:rsidP="00EE706D">
      <w:pPr>
        <w:pStyle w:val="ListParagraph"/>
        <w:numPr>
          <w:ilvl w:val="0"/>
          <w:numId w:val="19"/>
        </w:numPr>
        <w:ind w:left="0"/>
        <w:rPr>
          <w:rFonts w:ascii="Arial" w:hAnsi="Arial"/>
          <w:sz w:val="24"/>
          <w:szCs w:val="24"/>
        </w:rPr>
      </w:pPr>
      <w:r>
        <w:rPr>
          <w:noProof/>
        </w:rPr>
        <mc:AlternateContent>
          <mc:Choice Requires="wps">
            <w:drawing>
              <wp:anchor distT="0" distB="0" distL="114300" distR="114300" simplePos="0" relativeHeight="251702272" behindDoc="0" locked="0" layoutInCell="1" allowOverlap="1" wp14:anchorId="6936C317" wp14:editId="74E740A3">
                <wp:simplePos x="0" y="0"/>
                <wp:positionH relativeFrom="margin">
                  <wp:posOffset>0</wp:posOffset>
                </wp:positionH>
                <wp:positionV relativeFrom="paragraph">
                  <wp:posOffset>-635</wp:posOffset>
                </wp:positionV>
                <wp:extent cx="6874344" cy="45719"/>
                <wp:effectExtent l="0" t="0" r="22225" b="31115"/>
                <wp:wrapNone/>
                <wp:docPr id="1354034165" name="Straight Arrow Connector 1354034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11AE3" id="Straight Arrow Connector 1354034165" o:spid="_x0000_s1026" type="#_x0000_t32" style="position:absolute;margin-left:0;margin-top:-.05pt;width:541.3pt;height:3.6pt;flip: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" strokecolor="#548235" strokeweight=".5pt">
                <w10:wrap anchorx="margin"/>
              </v:shape>
            </w:pict>
          </mc:Fallback>
        </mc:AlternateContent>
      </w:r>
    </w:p>
    <w:p w14:paraId="6109C4F2" w14:textId="0E3CEF5F" w:rsidR="006E4ECA" w:rsidRPr="004B4412" w:rsidRDefault="006E4ECA" w:rsidP="004B4412">
      <w:pPr>
        <w:spacing w:after="240"/>
        <w:ind w:left="360" w:hanging="360"/>
        <w:rPr>
          <w:rFonts w:ascii="Arial" w:hAnsi="Arial"/>
          <w:sz w:val="24"/>
          <w:szCs w:val="24"/>
        </w:rPr>
      </w:pPr>
      <w:r w:rsidRPr="004B4412">
        <w:rPr>
          <w:rFonts w:ascii="Arial" w:hAnsi="Arial"/>
          <w:b/>
          <w:bCs/>
          <w:sz w:val="24"/>
          <w:szCs w:val="24"/>
        </w:rPr>
        <w:t>Q:</w:t>
      </w:r>
      <w:r w:rsidRPr="004B4412">
        <w:rPr>
          <w:rFonts w:ascii="Arial" w:hAnsi="Arial"/>
          <w:sz w:val="24"/>
          <w:szCs w:val="24"/>
        </w:rPr>
        <w:t xml:space="preserve"> </w:t>
      </w:r>
      <w:r w:rsidR="004B4412">
        <w:rPr>
          <w:rFonts w:ascii="Arial" w:hAnsi="Arial"/>
          <w:sz w:val="24"/>
          <w:szCs w:val="24"/>
        </w:rPr>
        <w:tab/>
      </w:r>
      <w:r w:rsidRPr="004B4412">
        <w:rPr>
          <w:rFonts w:ascii="Arial" w:hAnsi="Arial"/>
          <w:sz w:val="24"/>
          <w:szCs w:val="24"/>
        </w:rPr>
        <w:t xml:space="preserve">Who is the “sponsor” of my study? </w:t>
      </w:r>
    </w:p>
    <w:p w14:paraId="4ED55666" w14:textId="52B7D8A4" w:rsidR="006E4ECA" w:rsidRDefault="006E4ECA" w:rsidP="004B4412">
      <w:pPr>
        <w:spacing w:after="360"/>
        <w:ind w:left="360" w:hanging="360"/>
        <w:rPr>
          <w:rFonts w:ascii="Arial" w:hAnsi="Arial"/>
          <w:sz w:val="24"/>
          <w:szCs w:val="24"/>
        </w:rPr>
      </w:pPr>
      <w:r w:rsidRPr="004B4412">
        <w:rPr>
          <w:rFonts w:ascii="Arial" w:hAnsi="Arial"/>
          <w:b/>
          <w:bCs/>
          <w:sz w:val="24"/>
          <w:szCs w:val="24"/>
        </w:rPr>
        <w:t>A:</w:t>
      </w:r>
      <w:r w:rsidRPr="004B4412">
        <w:rPr>
          <w:rFonts w:ascii="Arial" w:hAnsi="Arial"/>
          <w:sz w:val="24"/>
          <w:szCs w:val="24"/>
        </w:rPr>
        <w:t xml:space="preserve"> </w:t>
      </w:r>
      <w:r w:rsidR="004B4412">
        <w:rPr>
          <w:rFonts w:ascii="Arial" w:hAnsi="Arial"/>
          <w:sz w:val="24"/>
          <w:szCs w:val="24"/>
        </w:rPr>
        <w:tab/>
      </w:r>
      <w:r w:rsidRPr="004B4412">
        <w:rPr>
          <w:rFonts w:ascii="Arial" w:hAnsi="Arial"/>
          <w:sz w:val="24"/>
          <w:szCs w:val="24"/>
        </w:rPr>
        <w:t>For investigational drug and device studies conducted under an IND or IDE, the sponsor is whoever applied to the FDA for the IND or IDE (usually, a pharmaceutical/medical device company or the PI). Other studies may put “N/A.” Do not list the funding source as the sponsor unless the organization funding the study also holds the IND/IDE for the study.</w:t>
      </w:r>
    </w:p>
    <w:p w14:paraId="059FB021" w14:textId="77777777" w:rsidR="00CB6EC9" w:rsidRPr="006E4ECA" w:rsidRDefault="00CB6EC9" w:rsidP="00EE706D">
      <w:pPr>
        <w:pStyle w:val="ListParagraph"/>
        <w:numPr>
          <w:ilvl w:val="0"/>
          <w:numId w:val="19"/>
        </w:numPr>
        <w:ind w:left="0"/>
        <w:rPr>
          <w:rFonts w:ascii="Arial" w:hAnsi="Arial"/>
          <w:sz w:val="24"/>
          <w:szCs w:val="24"/>
        </w:rPr>
      </w:pPr>
      <w:r>
        <w:rPr>
          <w:noProof/>
        </w:rPr>
        <mc:AlternateContent>
          <mc:Choice Requires="wps">
            <w:drawing>
              <wp:anchor distT="0" distB="0" distL="114300" distR="114300" simplePos="0" relativeHeight="251720704" behindDoc="0" locked="0" layoutInCell="1" allowOverlap="1" wp14:anchorId="10EEF8F5" wp14:editId="3AD192D1">
                <wp:simplePos x="0" y="0"/>
                <wp:positionH relativeFrom="margin">
                  <wp:posOffset>0</wp:posOffset>
                </wp:positionH>
                <wp:positionV relativeFrom="paragraph">
                  <wp:posOffset>-635</wp:posOffset>
                </wp:positionV>
                <wp:extent cx="6874344" cy="45719"/>
                <wp:effectExtent l="0" t="0" r="22225" b="31115"/>
                <wp:wrapNone/>
                <wp:docPr id="674335823" name="Straight Arrow Connector 674335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68FE3" id="Straight Arrow Connector 674335823" o:spid="_x0000_s1026" type="#_x0000_t32" style="position:absolute;margin-left:0;margin-top:-.05pt;width:541.3pt;height:3.6pt;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" strokecolor="#548235" strokeweight=".5pt">
                <w10:wrap anchorx="margin"/>
              </v:shape>
            </w:pict>
          </mc:Fallback>
        </mc:AlternateContent>
      </w:r>
    </w:p>
    <w:p w14:paraId="6C3568DB" w14:textId="14B2329D" w:rsidR="004C517A" w:rsidRPr="004B4412" w:rsidRDefault="004C517A" w:rsidP="004C517A">
      <w:pPr>
        <w:spacing w:after="240"/>
        <w:ind w:left="360" w:hanging="360"/>
        <w:rPr>
          <w:rFonts w:ascii="Arial" w:hAnsi="Arial"/>
          <w:sz w:val="24"/>
          <w:szCs w:val="24"/>
        </w:rPr>
      </w:pPr>
      <w:bookmarkStart w:id="2" w:name="Browser_Issues"/>
      <w:r w:rsidRPr="004B4412">
        <w:rPr>
          <w:rFonts w:ascii="Arial" w:hAnsi="Arial"/>
          <w:b/>
          <w:bCs/>
          <w:sz w:val="24"/>
          <w:szCs w:val="24"/>
        </w:rPr>
        <w:t>Q</w:t>
      </w:r>
      <w:bookmarkEnd w:id="2"/>
      <w:r w:rsidRPr="004B4412">
        <w:rPr>
          <w:rFonts w:ascii="Arial" w:hAnsi="Arial"/>
          <w:b/>
          <w:bCs/>
          <w:sz w:val="24"/>
          <w:szCs w:val="24"/>
        </w:rPr>
        <w:t>:</w:t>
      </w:r>
      <w:r w:rsidRPr="004B4412">
        <w:rPr>
          <w:rFonts w:ascii="Arial" w:hAnsi="Arial"/>
          <w:sz w:val="24"/>
          <w:szCs w:val="24"/>
        </w:rPr>
        <w:t xml:space="preserve"> </w:t>
      </w:r>
      <w:r>
        <w:rPr>
          <w:rFonts w:ascii="Arial" w:hAnsi="Arial"/>
          <w:sz w:val="24"/>
          <w:szCs w:val="24"/>
        </w:rPr>
        <w:tab/>
      </w:r>
      <w:r w:rsidR="00242D22">
        <w:rPr>
          <w:rFonts w:ascii="Arial" w:hAnsi="Arial"/>
          <w:sz w:val="24"/>
          <w:szCs w:val="24"/>
        </w:rPr>
        <w:t>I've followed all the directions</w:t>
      </w:r>
      <w:r w:rsidR="00147072">
        <w:rPr>
          <w:rFonts w:ascii="Arial" w:hAnsi="Arial"/>
          <w:sz w:val="24"/>
          <w:szCs w:val="24"/>
        </w:rPr>
        <w:t>,</w:t>
      </w:r>
      <w:r w:rsidR="00242D22">
        <w:rPr>
          <w:rFonts w:ascii="Arial" w:hAnsi="Arial"/>
          <w:sz w:val="24"/>
          <w:szCs w:val="24"/>
        </w:rPr>
        <w:t xml:space="preserve"> and IRBNet isn't doing what it's supposed to do.</w:t>
      </w:r>
      <w:r w:rsidR="00C9688E">
        <w:rPr>
          <w:rFonts w:ascii="Arial" w:hAnsi="Arial"/>
          <w:sz w:val="24"/>
          <w:szCs w:val="24"/>
        </w:rPr>
        <w:t xml:space="preserve"> What should I do?</w:t>
      </w:r>
    </w:p>
    <w:p w14:paraId="5804781E" w14:textId="36D1D159" w:rsidR="004C517A" w:rsidRDefault="004C517A" w:rsidP="000602CE">
      <w:pPr>
        <w:spacing w:after="120"/>
        <w:ind w:left="360" w:hanging="360"/>
        <w:rPr>
          <w:rFonts w:ascii="Arial" w:hAnsi="Arial"/>
          <w:sz w:val="24"/>
          <w:szCs w:val="24"/>
        </w:rPr>
      </w:pPr>
      <w:r w:rsidRPr="004B4412">
        <w:rPr>
          <w:rFonts w:ascii="Arial" w:hAnsi="Arial"/>
          <w:b/>
          <w:bCs/>
          <w:sz w:val="24"/>
          <w:szCs w:val="24"/>
        </w:rPr>
        <w:t>A:</w:t>
      </w:r>
      <w:r w:rsidRPr="004B4412">
        <w:rPr>
          <w:rFonts w:ascii="Arial" w:hAnsi="Arial"/>
          <w:sz w:val="24"/>
          <w:szCs w:val="24"/>
        </w:rPr>
        <w:t xml:space="preserve"> </w:t>
      </w:r>
      <w:r w:rsidR="00C9688E">
        <w:rPr>
          <w:rFonts w:ascii="Arial" w:hAnsi="Arial"/>
          <w:sz w:val="24"/>
          <w:szCs w:val="24"/>
        </w:rPr>
        <w:tab/>
        <w:t>IRBNet Support has provided the following general tips for unexpected problems:</w:t>
      </w:r>
    </w:p>
    <w:p w14:paraId="5CE93047" w14:textId="27102ABD" w:rsidR="0065794D" w:rsidRPr="0065794D" w:rsidRDefault="00564F6D" w:rsidP="000602CE">
      <w:pPr>
        <w:pStyle w:val="ListParagraph"/>
        <w:numPr>
          <w:ilvl w:val="0"/>
          <w:numId w:val="18"/>
        </w:numPr>
        <w:spacing w:after="120"/>
        <w:ind w:left="1080"/>
        <w:rPr>
          <w:rFonts w:ascii="Arial" w:hAnsi="Arial"/>
          <w:sz w:val="24"/>
          <w:szCs w:val="24"/>
        </w:rPr>
      </w:pPr>
      <w:r w:rsidRPr="0065794D">
        <w:rPr>
          <w:rFonts w:ascii="Arial" w:hAnsi="Arial"/>
          <w:sz w:val="24"/>
          <w:szCs w:val="24"/>
        </w:rPr>
        <w:t>Restart and updat</w:t>
      </w:r>
      <w:r w:rsidR="0065794D" w:rsidRPr="0065794D">
        <w:rPr>
          <w:rFonts w:ascii="Arial" w:hAnsi="Arial"/>
          <w:sz w:val="24"/>
          <w:szCs w:val="24"/>
        </w:rPr>
        <w:t>e</w:t>
      </w:r>
      <w:r w:rsidRPr="0065794D">
        <w:rPr>
          <w:rFonts w:ascii="Arial" w:hAnsi="Arial"/>
          <w:sz w:val="24"/>
          <w:szCs w:val="24"/>
        </w:rPr>
        <w:t xml:space="preserve"> </w:t>
      </w:r>
      <w:r w:rsidR="0065794D" w:rsidRPr="0065794D">
        <w:rPr>
          <w:rFonts w:ascii="Arial" w:hAnsi="Arial"/>
          <w:sz w:val="24"/>
          <w:szCs w:val="24"/>
        </w:rPr>
        <w:t>your</w:t>
      </w:r>
      <w:r w:rsidRPr="0065794D">
        <w:rPr>
          <w:rFonts w:ascii="Arial" w:hAnsi="Arial"/>
          <w:sz w:val="24"/>
          <w:szCs w:val="24"/>
        </w:rPr>
        <w:t xml:space="preserve"> browser, </w:t>
      </w:r>
      <w:r w:rsidR="003074A9">
        <w:rPr>
          <w:rFonts w:ascii="Arial" w:hAnsi="Arial"/>
          <w:sz w:val="24"/>
          <w:szCs w:val="24"/>
        </w:rPr>
        <w:t>and</w:t>
      </w:r>
      <w:r w:rsidRPr="0065794D">
        <w:rPr>
          <w:rFonts w:ascii="Arial" w:hAnsi="Arial"/>
          <w:sz w:val="24"/>
          <w:szCs w:val="24"/>
        </w:rPr>
        <w:t xml:space="preserve"> either perform a hard-refresh by pressing Ctrl + F5 or clear </w:t>
      </w:r>
      <w:r w:rsidR="0065794D" w:rsidRPr="0065794D">
        <w:rPr>
          <w:rFonts w:ascii="Arial" w:hAnsi="Arial"/>
          <w:sz w:val="24"/>
          <w:szCs w:val="24"/>
        </w:rPr>
        <w:t>your</w:t>
      </w:r>
      <w:r w:rsidRPr="0065794D">
        <w:rPr>
          <w:rFonts w:ascii="Arial" w:hAnsi="Arial"/>
          <w:sz w:val="24"/>
          <w:szCs w:val="24"/>
        </w:rPr>
        <w:t xml:space="preserve"> cache: </w:t>
      </w:r>
      <w:hyperlink r:id="rId8" w:tgtFrame="_blank" w:history="1">
        <w:r w:rsidRPr="0065794D">
          <w:rPr>
            <w:rStyle w:val="Hyperlink"/>
            <w:rFonts w:ascii="Arial" w:hAnsi="Arial"/>
            <w:sz w:val="24"/>
            <w:szCs w:val="24"/>
          </w:rPr>
          <w:t>http://www.wikihow.com/Clear-Your-Browser's-Cache</w:t>
        </w:r>
      </w:hyperlink>
      <w:r w:rsidRPr="0065794D">
        <w:rPr>
          <w:rFonts w:ascii="Arial" w:hAnsi="Arial"/>
          <w:sz w:val="24"/>
          <w:szCs w:val="24"/>
        </w:rPr>
        <w:t xml:space="preserve">. </w:t>
      </w:r>
    </w:p>
    <w:p w14:paraId="08F93FD9" w14:textId="275FA4EB" w:rsidR="00564F6D" w:rsidRDefault="0065794D" w:rsidP="0065794D">
      <w:pPr>
        <w:pStyle w:val="ListParagraph"/>
        <w:numPr>
          <w:ilvl w:val="0"/>
          <w:numId w:val="18"/>
        </w:numPr>
        <w:spacing w:after="360"/>
        <w:ind w:left="1080"/>
        <w:rPr>
          <w:rFonts w:ascii="Arial" w:hAnsi="Arial"/>
          <w:sz w:val="24"/>
          <w:szCs w:val="24"/>
        </w:rPr>
      </w:pPr>
      <w:r w:rsidRPr="0065794D">
        <w:rPr>
          <w:rFonts w:ascii="Arial" w:hAnsi="Arial"/>
          <w:sz w:val="24"/>
          <w:szCs w:val="24"/>
        </w:rPr>
        <w:t>T</w:t>
      </w:r>
      <w:r w:rsidR="00564F6D" w:rsidRPr="0065794D">
        <w:rPr>
          <w:rFonts w:ascii="Arial" w:hAnsi="Arial"/>
          <w:sz w:val="24"/>
          <w:szCs w:val="24"/>
        </w:rPr>
        <w:t>ry a different browser.</w:t>
      </w:r>
      <w:r w:rsidRPr="0065794D">
        <w:rPr>
          <w:rFonts w:ascii="Arial" w:hAnsi="Arial"/>
          <w:sz w:val="24"/>
          <w:szCs w:val="24"/>
        </w:rPr>
        <w:t xml:space="preserve"> </w:t>
      </w:r>
      <w:r w:rsidR="000602CE">
        <w:rPr>
          <w:rFonts w:ascii="Arial" w:hAnsi="Arial"/>
          <w:sz w:val="24"/>
          <w:szCs w:val="24"/>
        </w:rPr>
        <w:t>(</w:t>
      </w:r>
      <w:r w:rsidRPr="0065794D">
        <w:rPr>
          <w:rFonts w:ascii="Arial" w:hAnsi="Arial"/>
          <w:sz w:val="24"/>
          <w:szCs w:val="24"/>
        </w:rPr>
        <w:t>Preliminary reports suggest that Chrome works better than Edge.</w:t>
      </w:r>
      <w:r w:rsidR="000602CE">
        <w:rPr>
          <w:rFonts w:ascii="Arial" w:hAnsi="Arial"/>
          <w:sz w:val="24"/>
          <w:szCs w:val="24"/>
        </w:rPr>
        <w:t>)</w:t>
      </w:r>
    </w:p>
    <w:p w14:paraId="3E80F9BB" w14:textId="77777777" w:rsidR="004C517A" w:rsidRPr="006E4ECA" w:rsidRDefault="004C517A" w:rsidP="00EE706D">
      <w:pPr>
        <w:pStyle w:val="ListParagraph"/>
        <w:numPr>
          <w:ilvl w:val="0"/>
          <w:numId w:val="19"/>
        </w:numPr>
        <w:ind w:left="0"/>
        <w:rPr>
          <w:rFonts w:ascii="Arial" w:hAnsi="Arial"/>
          <w:sz w:val="24"/>
          <w:szCs w:val="24"/>
        </w:rPr>
      </w:pPr>
      <w:r>
        <w:rPr>
          <w:noProof/>
        </w:rPr>
        <mc:AlternateContent>
          <mc:Choice Requires="wps">
            <w:drawing>
              <wp:anchor distT="0" distB="0" distL="114300" distR="114300" simplePos="0" relativeHeight="251729920" behindDoc="0" locked="0" layoutInCell="1" allowOverlap="1" wp14:anchorId="74F944CF" wp14:editId="19D1BD27">
                <wp:simplePos x="0" y="0"/>
                <wp:positionH relativeFrom="margin">
                  <wp:posOffset>0</wp:posOffset>
                </wp:positionH>
                <wp:positionV relativeFrom="paragraph">
                  <wp:posOffset>-635</wp:posOffset>
                </wp:positionV>
                <wp:extent cx="6874344" cy="45719"/>
                <wp:effectExtent l="0" t="0" r="22225" b="31115"/>
                <wp:wrapNone/>
                <wp:docPr id="1358771898" name="Straight Arrow Connector 1358771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6350">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DE5C0" id="Straight Arrow Connector 1358771898" o:spid="_x0000_s1026" type="#_x0000_t32" style="position:absolute;margin-left:0;margin-top:-.05pt;width:541.3pt;height:3.6pt;flip: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" strokecolor="#548235" strokeweight=".5pt">
                <w10:wrap anchorx="margin"/>
              </v:shape>
            </w:pict>
          </mc:Fallback>
        </mc:AlternateContent>
      </w:r>
    </w:p>
    <w:p w14:paraId="5A34A2BA" w14:textId="74ADE363" w:rsidR="00CB6EC9" w:rsidRPr="004B4412" w:rsidRDefault="00CB6EC9" w:rsidP="00CB6EC9">
      <w:pPr>
        <w:spacing w:after="240"/>
        <w:ind w:left="360" w:hanging="360"/>
        <w:rPr>
          <w:rFonts w:ascii="Arial" w:hAnsi="Arial"/>
          <w:sz w:val="24"/>
          <w:szCs w:val="24"/>
        </w:rPr>
      </w:pPr>
      <w:r w:rsidRPr="004B4412">
        <w:rPr>
          <w:rFonts w:ascii="Arial" w:hAnsi="Arial"/>
          <w:b/>
          <w:bCs/>
          <w:sz w:val="24"/>
          <w:szCs w:val="24"/>
        </w:rPr>
        <w:t>Q:</w:t>
      </w:r>
      <w:r w:rsidRPr="004B4412">
        <w:rPr>
          <w:rFonts w:ascii="Arial" w:hAnsi="Arial"/>
          <w:sz w:val="24"/>
          <w:szCs w:val="24"/>
        </w:rPr>
        <w:t xml:space="preserve"> </w:t>
      </w:r>
      <w:r>
        <w:rPr>
          <w:rFonts w:ascii="Arial" w:hAnsi="Arial"/>
          <w:sz w:val="24"/>
          <w:szCs w:val="24"/>
        </w:rPr>
        <w:tab/>
      </w:r>
      <w:r w:rsidR="003E55C9">
        <w:rPr>
          <w:rFonts w:ascii="Arial" w:hAnsi="Arial"/>
          <w:sz w:val="24"/>
          <w:szCs w:val="24"/>
        </w:rPr>
        <w:t>If I have questions that are not answered here, who should I ask?</w:t>
      </w:r>
      <w:r w:rsidRPr="004B4412">
        <w:rPr>
          <w:rFonts w:ascii="Arial" w:hAnsi="Arial"/>
          <w:sz w:val="24"/>
          <w:szCs w:val="24"/>
        </w:rPr>
        <w:t xml:space="preserve"> </w:t>
      </w:r>
    </w:p>
    <w:p w14:paraId="30539103" w14:textId="73D56C6A" w:rsidR="00CB6EC9" w:rsidRPr="004B4412" w:rsidRDefault="00CB6EC9" w:rsidP="00CB6EC9">
      <w:pPr>
        <w:spacing w:after="360"/>
        <w:ind w:left="360" w:hanging="360"/>
        <w:rPr>
          <w:rFonts w:ascii="Arial" w:hAnsi="Arial"/>
          <w:sz w:val="24"/>
          <w:szCs w:val="24"/>
        </w:rPr>
      </w:pPr>
      <w:r w:rsidRPr="004B4412">
        <w:rPr>
          <w:rFonts w:ascii="Arial" w:hAnsi="Arial"/>
          <w:b/>
          <w:bCs/>
          <w:sz w:val="24"/>
          <w:szCs w:val="24"/>
        </w:rPr>
        <w:t>A:</w:t>
      </w:r>
      <w:r w:rsidRPr="004B4412">
        <w:rPr>
          <w:rFonts w:ascii="Arial" w:hAnsi="Arial"/>
          <w:sz w:val="24"/>
          <w:szCs w:val="24"/>
        </w:rPr>
        <w:t xml:space="preserve"> </w:t>
      </w:r>
      <w:r>
        <w:rPr>
          <w:rFonts w:ascii="Arial" w:hAnsi="Arial"/>
          <w:sz w:val="24"/>
          <w:szCs w:val="24"/>
        </w:rPr>
        <w:tab/>
      </w:r>
      <w:r w:rsidR="003E55C9">
        <w:rPr>
          <w:rFonts w:ascii="Arial" w:hAnsi="Arial"/>
          <w:sz w:val="24"/>
          <w:szCs w:val="24"/>
        </w:rPr>
        <w:t>The VAPORHCS C</w:t>
      </w:r>
      <w:r w:rsidR="005A0282">
        <w:rPr>
          <w:rFonts w:ascii="Arial" w:hAnsi="Arial"/>
          <w:sz w:val="24"/>
          <w:szCs w:val="24"/>
        </w:rPr>
        <w:t>onflict of Interest</w:t>
      </w:r>
      <w:r w:rsidR="003E55C9">
        <w:rPr>
          <w:rFonts w:ascii="Arial" w:hAnsi="Arial"/>
          <w:sz w:val="24"/>
          <w:szCs w:val="24"/>
        </w:rPr>
        <w:t xml:space="preserve"> Administrators are Rachel Johnson </w:t>
      </w:r>
      <w:r w:rsidR="00621633">
        <w:rPr>
          <w:rFonts w:ascii="Arial" w:hAnsi="Arial"/>
          <w:sz w:val="24"/>
          <w:szCs w:val="24"/>
        </w:rPr>
        <w:t xml:space="preserve">(Rachel.Johnson3@va.gov) </w:t>
      </w:r>
      <w:r w:rsidR="003E55C9">
        <w:rPr>
          <w:rFonts w:ascii="Arial" w:hAnsi="Arial"/>
          <w:sz w:val="24"/>
          <w:szCs w:val="24"/>
        </w:rPr>
        <w:t>and Katie Floyd</w:t>
      </w:r>
      <w:r w:rsidR="00621633">
        <w:rPr>
          <w:rFonts w:ascii="Arial" w:hAnsi="Arial"/>
          <w:sz w:val="24"/>
          <w:szCs w:val="24"/>
        </w:rPr>
        <w:t xml:space="preserve"> (Katie.Floyd@va.gov).</w:t>
      </w:r>
    </w:p>
    <w:p w14:paraId="5DC6C8E6" w14:textId="77777777" w:rsidR="00025062" w:rsidRDefault="00025062" w:rsidP="00025062">
      <w:pPr>
        <w:pStyle w:val="BodyText"/>
        <w:spacing w:before="4"/>
        <w:ind w:right="-90"/>
      </w:pPr>
      <w:r>
        <w:rPr>
          <w:noProof/>
        </w:rPr>
        <w:lastRenderedPageBreak/>
        <mc:AlternateContent>
          <mc:Choice Requires="wps">
            <w:drawing>
              <wp:anchor distT="0" distB="0" distL="114300" distR="114300" simplePos="0" relativeHeight="251667456" behindDoc="0" locked="0" layoutInCell="1" allowOverlap="1" wp14:anchorId="34F66612" wp14:editId="6BB69B80">
                <wp:simplePos x="0" y="0"/>
                <wp:positionH relativeFrom="margin">
                  <wp:align>left</wp:align>
                </wp:positionH>
                <wp:positionV relativeFrom="paragraph">
                  <wp:posOffset>72251</wp:posOffset>
                </wp:positionV>
                <wp:extent cx="6874344" cy="45719"/>
                <wp:effectExtent l="0" t="0" r="22225" b="31115"/>
                <wp:wrapNone/>
                <wp:docPr id="1064217951" name="Straight Arrow Connector 1064217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22225">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D5CA2" id="Straight Arrow Connector 1064217951" o:spid="_x0000_s1026" type="#_x0000_t32" style="position:absolute;margin-left:0;margin-top:5.7pt;width:541.3pt;height:3.6pt;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" strokecolor="#548235" strokeweight="1.75pt">
                <w10:wrap anchorx="margin"/>
              </v:shape>
            </w:pict>
          </mc:Fallback>
        </mc:AlternateContent>
      </w:r>
    </w:p>
    <w:p w14:paraId="2E16126C" w14:textId="71800269" w:rsidR="00025062" w:rsidRPr="003F281B" w:rsidRDefault="00C737D3" w:rsidP="00025062">
      <w:pPr>
        <w:pStyle w:val="Heading1"/>
      </w:pPr>
      <w:bookmarkStart w:id="3" w:name="_Registering_For_An"/>
      <w:bookmarkEnd w:id="3"/>
      <w:r>
        <w:t xml:space="preserve">Registering For </w:t>
      </w:r>
      <w:proofErr w:type="gramStart"/>
      <w:r>
        <w:t>An</w:t>
      </w:r>
      <w:proofErr w:type="gramEnd"/>
      <w:r w:rsidR="00EC68EC">
        <w:t xml:space="preserve"> </w:t>
      </w:r>
      <w:r>
        <w:t>Account In IRBNet</w:t>
      </w:r>
    </w:p>
    <w:p w14:paraId="2D78FC5A" w14:textId="77777777" w:rsidR="00C737D3" w:rsidRPr="003A48F4" w:rsidRDefault="00C737D3" w:rsidP="00C737D3">
      <w:pPr>
        <w:pStyle w:val="BodyText"/>
        <w:spacing w:before="240"/>
        <w:ind w:left="360" w:right="360"/>
        <w:rPr>
          <w:rFonts w:ascii="Arial" w:hAnsi="Arial" w:cs="Arial"/>
          <w:noProof/>
          <w:color w:val="C00000"/>
          <w:sz w:val="24"/>
          <w:szCs w:val="24"/>
        </w:rPr>
      </w:pPr>
      <w:r w:rsidRPr="00D24C3F">
        <w:rPr>
          <w:rFonts w:ascii="Arial" w:hAnsi="Arial" w:cs="Arial"/>
          <w:b/>
          <w:bCs/>
          <w:sz w:val="24"/>
          <w:szCs w:val="24"/>
          <w:u w:val="single"/>
        </w:rPr>
        <w:t>PLEASE NOTE:</w:t>
      </w:r>
      <w:r w:rsidRPr="00D24C3F">
        <w:rPr>
          <w:rFonts w:ascii="Arial" w:hAnsi="Arial" w:cs="Arial"/>
          <w:sz w:val="24"/>
          <w:szCs w:val="24"/>
        </w:rPr>
        <w:t xml:space="preserve"> </w:t>
      </w:r>
      <w:r w:rsidRPr="00D24C3F">
        <w:rPr>
          <w:rFonts w:ascii="Arial" w:hAnsi="Arial" w:cs="Arial"/>
          <w:noProof/>
          <w:sz w:val="24"/>
          <w:szCs w:val="24"/>
        </w:rPr>
        <w:t xml:space="preserve">Do NOT use the back arrow in your web browser during this process. </w:t>
      </w:r>
      <w:r w:rsidRPr="003A48F4">
        <w:rPr>
          <w:rFonts w:ascii="Arial" w:hAnsi="Arial" w:cs="Arial"/>
          <w:noProof/>
          <w:color w:val="C00000"/>
          <w:sz w:val="24"/>
          <w:szCs w:val="24"/>
        </w:rPr>
        <w:t xml:space="preserve"> </w:t>
      </w:r>
    </w:p>
    <w:p w14:paraId="1575C8D6" w14:textId="77777777" w:rsidR="00C737D3" w:rsidRDefault="00C737D3" w:rsidP="00C737D3">
      <w:pPr>
        <w:numPr>
          <w:ilvl w:val="0"/>
          <w:numId w:val="1"/>
        </w:numPr>
        <w:spacing w:before="240"/>
        <w:ind w:right="360"/>
        <w:textAlignment w:val="center"/>
        <w:rPr>
          <w:rFonts w:ascii="Arial" w:hAnsi="Arial" w:cs="Arial"/>
          <w:sz w:val="24"/>
          <w:szCs w:val="24"/>
        </w:rPr>
      </w:pPr>
      <w:r w:rsidRPr="00AA52DF">
        <w:rPr>
          <w:rFonts w:ascii="Arial" w:hAnsi="Arial" w:cs="Arial"/>
          <w:sz w:val="24"/>
          <w:szCs w:val="24"/>
        </w:rPr>
        <w:t>On the IRBNet GovCloud homepage</w:t>
      </w:r>
      <w:r>
        <w:rPr>
          <w:rFonts w:ascii="Arial" w:hAnsi="Arial" w:cs="Arial"/>
          <w:sz w:val="24"/>
          <w:szCs w:val="24"/>
        </w:rPr>
        <w:t xml:space="preserve"> </w:t>
      </w:r>
      <w:r w:rsidRPr="00AA52DF">
        <w:rPr>
          <w:rFonts w:ascii="Arial" w:hAnsi="Arial" w:cs="Arial"/>
          <w:sz w:val="24"/>
          <w:szCs w:val="24"/>
        </w:rPr>
        <w:t>(</w:t>
      </w:r>
      <w:hyperlink r:id="rId9" w:history="1">
        <w:r w:rsidRPr="00EC68EC">
          <w:rPr>
            <w:rStyle w:val="Hyperlink"/>
            <w:rFonts w:ascii="Arial" w:hAnsi="Arial" w:cs="Arial"/>
            <w:color w:val="4472C4" w:themeColor="accent1"/>
            <w:sz w:val="24"/>
            <w:szCs w:val="24"/>
          </w:rPr>
          <w:t>gov.irbnet.org</w:t>
        </w:r>
      </w:hyperlink>
      <w:r w:rsidRPr="00AA52DF">
        <w:rPr>
          <w:rFonts w:ascii="Arial" w:hAnsi="Arial" w:cs="Arial"/>
          <w:sz w:val="24"/>
          <w:szCs w:val="24"/>
        </w:rPr>
        <w:t>)</w:t>
      </w:r>
      <w:r>
        <w:rPr>
          <w:rFonts w:ascii="Arial" w:hAnsi="Arial" w:cs="Arial"/>
          <w:sz w:val="24"/>
          <w:szCs w:val="24"/>
        </w:rPr>
        <w:t>,</w:t>
      </w:r>
      <w:r w:rsidRPr="00AA52DF">
        <w:rPr>
          <w:rFonts w:ascii="Arial" w:hAnsi="Arial" w:cs="Arial"/>
          <w:sz w:val="24"/>
          <w:szCs w:val="24"/>
        </w:rPr>
        <w:t xml:space="preserve"> select </w:t>
      </w:r>
      <w:r w:rsidRPr="00EC68EC">
        <w:rPr>
          <w:rFonts w:ascii="Arial" w:hAnsi="Arial" w:cs="Arial"/>
          <w:b/>
          <w:bCs/>
          <w:color w:val="4472C4" w:themeColor="accent1"/>
          <w:sz w:val="24"/>
          <w:szCs w:val="24"/>
        </w:rPr>
        <w:t>Register Now</w:t>
      </w:r>
      <w:r w:rsidRPr="00AA52DF">
        <w:rPr>
          <w:rFonts w:ascii="Arial" w:hAnsi="Arial" w:cs="Arial"/>
          <w:sz w:val="24"/>
          <w:szCs w:val="24"/>
        </w:rPr>
        <w:t>.</w:t>
      </w:r>
    </w:p>
    <w:p w14:paraId="62A67FCC" w14:textId="77777777" w:rsidR="00C737D3" w:rsidRPr="000C05AB" w:rsidRDefault="00C737D3" w:rsidP="00C737D3">
      <w:pPr>
        <w:spacing w:before="120" w:after="240"/>
        <w:ind w:left="720" w:right="360" w:firstLine="360"/>
        <w:textAlignment w:val="center"/>
        <w:rPr>
          <w:rFonts w:ascii="Arial" w:hAnsi="Arial" w:cs="Arial"/>
          <w:b/>
          <w:bCs/>
          <w:i/>
          <w:iCs/>
          <w:color w:val="C00000"/>
          <w:sz w:val="24"/>
          <w:szCs w:val="24"/>
        </w:rPr>
      </w:pPr>
      <w:r w:rsidRPr="000C05AB">
        <w:rPr>
          <w:rFonts w:ascii="Arial" w:hAnsi="Arial" w:cs="Arial"/>
          <w:b/>
          <w:bCs/>
          <w:i/>
          <w:iCs/>
          <w:color w:val="C00000"/>
          <w:sz w:val="24"/>
          <w:szCs w:val="24"/>
        </w:rPr>
        <w:t xml:space="preserve">Be sure you are on the GOV page, not the general IRBNet homepage. </w:t>
      </w:r>
    </w:p>
    <w:p w14:paraId="2881AEF2" w14:textId="16BB6C1C" w:rsidR="00C737D3" w:rsidRPr="00F047CE" w:rsidRDefault="00C737D3" w:rsidP="006E4ECA">
      <w:pPr>
        <w:pStyle w:val="ListParagraph"/>
        <w:numPr>
          <w:ilvl w:val="0"/>
          <w:numId w:val="1"/>
        </w:numPr>
        <w:spacing w:before="120" w:after="120"/>
        <w:ind w:right="360"/>
        <w:textAlignment w:val="center"/>
        <w:rPr>
          <w:rFonts w:ascii="Arial" w:hAnsi="Arial"/>
          <w:b/>
          <w:bCs/>
          <w:sz w:val="24"/>
          <w:szCs w:val="24"/>
        </w:rPr>
      </w:pPr>
      <w:r w:rsidRPr="00F047CE">
        <w:rPr>
          <w:rFonts w:ascii="Arial" w:hAnsi="Arial"/>
          <w:sz w:val="24"/>
          <w:szCs w:val="24"/>
        </w:rPr>
        <w:t>Enter your information (</w:t>
      </w:r>
      <w:r w:rsidR="004254C3">
        <w:rPr>
          <w:rFonts w:ascii="Arial" w:hAnsi="Arial"/>
          <w:sz w:val="24"/>
          <w:szCs w:val="24"/>
        </w:rPr>
        <w:t>all</w:t>
      </w:r>
      <w:r w:rsidRPr="00F047CE">
        <w:rPr>
          <w:rFonts w:ascii="Arial" w:hAnsi="Arial"/>
          <w:sz w:val="24"/>
          <w:szCs w:val="24"/>
        </w:rPr>
        <w:t xml:space="preserve"> </w:t>
      </w:r>
      <w:r w:rsidR="004A3B87">
        <w:rPr>
          <w:rFonts w:ascii="Arial" w:hAnsi="Arial"/>
          <w:sz w:val="24"/>
          <w:szCs w:val="24"/>
        </w:rPr>
        <w:t xml:space="preserve">fields </w:t>
      </w:r>
      <w:r w:rsidRPr="00F047CE">
        <w:rPr>
          <w:rFonts w:ascii="Arial" w:hAnsi="Arial"/>
          <w:sz w:val="24"/>
          <w:szCs w:val="24"/>
        </w:rPr>
        <w:t>are required)</w:t>
      </w:r>
      <w:r w:rsidR="004254C3">
        <w:rPr>
          <w:rFonts w:ascii="Arial" w:hAnsi="Arial"/>
          <w:sz w:val="24"/>
          <w:szCs w:val="24"/>
        </w:rPr>
        <w:t>,</w:t>
      </w:r>
      <w:r w:rsidRPr="00F047CE">
        <w:rPr>
          <w:rFonts w:ascii="Arial" w:hAnsi="Arial"/>
          <w:sz w:val="24"/>
          <w:szCs w:val="24"/>
        </w:rPr>
        <w:t xml:space="preserve"> and select </w:t>
      </w:r>
      <w:r w:rsidRPr="00EC68EC">
        <w:rPr>
          <w:rFonts w:ascii="Arial" w:hAnsi="Arial"/>
          <w:b/>
          <w:bCs/>
          <w:color w:val="4472C4" w:themeColor="accent1"/>
          <w:sz w:val="24"/>
          <w:szCs w:val="24"/>
          <w:u w:val="single"/>
        </w:rPr>
        <w:t>VA Portland Health Care System, Portland, OR</w:t>
      </w:r>
      <w:r w:rsidRPr="00F047CE">
        <w:rPr>
          <w:rFonts w:ascii="Arial" w:hAnsi="Arial"/>
          <w:sz w:val="24"/>
          <w:szCs w:val="24"/>
        </w:rPr>
        <w:t xml:space="preserve"> </w:t>
      </w:r>
      <w:r w:rsidR="004254C3">
        <w:rPr>
          <w:rFonts w:ascii="Arial" w:hAnsi="Arial"/>
          <w:sz w:val="24"/>
          <w:szCs w:val="24"/>
        </w:rPr>
        <w:t>from</w:t>
      </w:r>
      <w:r w:rsidRPr="00F047CE">
        <w:rPr>
          <w:rFonts w:ascii="Arial" w:hAnsi="Arial"/>
          <w:sz w:val="24"/>
          <w:szCs w:val="24"/>
        </w:rPr>
        <w:t xml:space="preserve"> the list next to </w:t>
      </w:r>
      <w:r w:rsidRPr="0055432E">
        <w:rPr>
          <w:rFonts w:ascii="Arial" w:hAnsi="Arial"/>
          <w:b/>
          <w:bCs/>
          <w:color w:val="44546A" w:themeColor="text2"/>
          <w:sz w:val="24"/>
          <w:szCs w:val="24"/>
        </w:rPr>
        <w:t>Your Research Institution or Organization</w:t>
      </w:r>
      <w:r w:rsidR="00865EA7" w:rsidRPr="00865EA7">
        <w:rPr>
          <w:rFonts w:ascii="Arial" w:hAnsi="Arial"/>
          <w:b/>
          <w:bCs/>
          <w:sz w:val="24"/>
          <w:szCs w:val="24"/>
        </w:rPr>
        <w:t>.</w:t>
      </w:r>
      <w:r w:rsidRPr="00F047CE">
        <w:rPr>
          <w:rFonts w:ascii="Arial" w:hAnsi="Arial"/>
          <w:b/>
          <w:bCs/>
          <w:color w:val="3333FF"/>
          <w:sz w:val="24"/>
          <w:szCs w:val="24"/>
        </w:rPr>
        <w:t xml:space="preserve"> </w:t>
      </w:r>
    </w:p>
    <w:p w14:paraId="12213ABB" w14:textId="77777777" w:rsidR="00C737D3" w:rsidRDefault="00C737D3" w:rsidP="004A3B87">
      <w:pPr>
        <w:spacing w:before="240" w:after="240"/>
        <w:ind w:left="1080" w:right="360"/>
        <w:textAlignment w:val="center"/>
        <w:rPr>
          <w:rFonts w:ascii="Arial" w:hAnsi="Arial" w:cs="Arial"/>
          <w:b/>
          <w:bCs/>
          <w:sz w:val="24"/>
          <w:szCs w:val="24"/>
        </w:rPr>
      </w:pPr>
      <w:r w:rsidRPr="0023601E">
        <w:rPr>
          <w:rFonts w:ascii="Arial" w:hAnsi="Arial" w:cs="Arial"/>
          <w:b/>
          <w:bCs/>
          <w:color w:val="C00000"/>
          <w:sz w:val="24"/>
          <w:szCs w:val="24"/>
        </w:rPr>
        <w:t>NOTE:</w:t>
      </w:r>
      <w:r w:rsidRPr="0023601E">
        <w:rPr>
          <w:rFonts w:ascii="Arial" w:hAnsi="Arial" w:cs="Arial"/>
          <w:b/>
          <w:bCs/>
          <w:sz w:val="24"/>
          <w:szCs w:val="24"/>
        </w:rPr>
        <w:t xml:space="preserve"> </w:t>
      </w:r>
      <w:r>
        <w:rPr>
          <w:rFonts w:ascii="Arial" w:hAnsi="Arial" w:cs="Arial"/>
          <w:b/>
          <w:bCs/>
          <w:sz w:val="24"/>
          <w:szCs w:val="24"/>
        </w:rPr>
        <w:t>A VA email address is NOT required, but please use your</w:t>
      </w:r>
      <w:r w:rsidRPr="0023601E">
        <w:rPr>
          <w:rFonts w:ascii="Arial" w:hAnsi="Arial" w:cs="Arial"/>
          <w:b/>
          <w:bCs/>
          <w:sz w:val="24"/>
          <w:szCs w:val="24"/>
        </w:rPr>
        <w:t xml:space="preserve"> VA email address</w:t>
      </w:r>
      <w:r>
        <w:rPr>
          <w:rFonts w:ascii="Arial" w:hAnsi="Arial" w:cs="Arial"/>
          <w:b/>
          <w:bCs/>
          <w:sz w:val="24"/>
          <w:szCs w:val="24"/>
        </w:rPr>
        <w:t xml:space="preserve"> if you consistently check it and keep it active. </w:t>
      </w:r>
    </w:p>
    <w:p w14:paraId="1FD6CFFB" w14:textId="77777777" w:rsidR="00C737D3" w:rsidRPr="0023601E" w:rsidRDefault="00C737D3" w:rsidP="004A3B87">
      <w:pPr>
        <w:spacing w:before="120" w:after="120"/>
        <w:ind w:right="360"/>
        <w:jc w:val="center"/>
        <w:textAlignment w:val="center"/>
        <w:rPr>
          <w:rFonts w:ascii="Arial" w:hAnsi="Arial" w:cs="Arial"/>
          <w:b/>
          <w:bCs/>
          <w:sz w:val="24"/>
          <w:szCs w:val="24"/>
        </w:rPr>
      </w:pPr>
      <w:r>
        <w:rPr>
          <w:noProof/>
        </w:rPr>
        <w:drawing>
          <wp:inline distT="0" distB="0" distL="0" distR="0" wp14:anchorId="3F535E02" wp14:editId="7C4A3B11">
            <wp:extent cx="3557016" cy="36118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814" t="12008" r="51595" b="15843"/>
                    <a:stretch/>
                  </pic:blipFill>
                  <pic:spPr bwMode="auto">
                    <a:xfrm>
                      <a:off x="0" y="0"/>
                      <a:ext cx="3557016" cy="3611880"/>
                    </a:xfrm>
                    <a:prstGeom prst="rect">
                      <a:avLst/>
                    </a:prstGeom>
                    <a:ln>
                      <a:noFill/>
                    </a:ln>
                    <a:extLst>
                      <a:ext uri="{53640926-AAD7-44D8-BBD7-CCE9431645EC}">
                        <a14:shadowObscured xmlns:a14="http://schemas.microsoft.com/office/drawing/2010/main"/>
                      </a:ext>
                    </a:extLst>
                  </pic:spPr>
                </pic:pic>
              </a:graphicData>
            </a:graphic>
          </wp:inline>
        </w:drawing>
      </w:r>
    </w:p>
    <w:p w14:paraId="0EF5A4EE" w14:textId="77777777" w:rsidR="00C737D3" w:rsidRPr="00AA52DF" w:rsidRDefault="00C737D3" w:rsidP="004A3B87">
      <w:pPr>
        <w:pStyle w:val="ListParagraph"/>
        <w:widowControl w:val="0"/>
        <w:numPr>
          <w:ilvl w:val="0"/>
          <w:numId w:val="1"/>
        </w:numPr>
        <w:tabs>
          <w:tab w:val="clear" w:pos="720"/>
        </w:tabs>
        <w:autoSpaceDE w:val="0"/>
        <w:autoSpaceDN w:val="0"/>
        <w:spacing w:before="160"/>
        <w:ind w:right="360"/>
        <w:rPr>
          <w:rFonts w:ascii="Arial" w:hAnsi="Arial"/>
          <w:noProof/>
          <w:sz w:val="24"/>
          <w:szCs w:val="24"/>
        </w:rPr>
      </w:pPr>
      <w:r>
        <w:rPr>
          <w:rFonts w:ascii="Arial" w:hAnsi="Arial"/>
          <w:noProof/>
          <w:sz w:val="24"/>
          <w:szCs w:val="24"/>
        </w:rPr>
        <w:t>R</w:t>
      </w:r>
      <w:r w:rsidRPr="00AA52DF">
        <w:rPr>
          <w:rFonts w:ascii="Arial" w:hAnsi="Arial"/>
          <w:noProof/>
          <w:sz w:val="24"/>
          <w:szCs w:val="24"/>
        </w:rPr>
        <w:t>ead and accept the Terms of Use</w:t>
      </w:r>
      <w:r>
        <w:rPr>
          <w:rFonts w:ascii="Arial" w:hAnsi="Arial"/>
          <w:noProof/>
          <w:sz w:val="24"/>
          <w:szCs w:val="24"/>
        </w:rPr>
        <w:t>.</w:t>
      </w:r>
    </w:p>
    <w:p w14:paraId="00C502A6" w14:textId="77777777" w:rsidR="00C737D3" w:rsidRPr="00AA52DF" w:rsidRDefault="00C737D3" w:rsidP="004A3B87">
      <w:pPr>
        <w:pStyle w:val="ListParagraph"/>
        <w:widowControl w:val="0"/>
        <w:numPr>
          <w:ilvl w:val="0"/>
          <w:numId w:val="1"/>
        </w:numPr>
        <w:tabs>
          <w:tab w:val="clear" w:pos="720"/>
        </w:tabs>
        <w:autoSpaceDE w:val="0"/>
        <w:autoSpaceDN w:val="0"/>
        <w:spacing w:before="160"/>
        <w:ind w:right="360"/>
        <w:rPr>
          <w:rFonts w:ascii="Arial" w:hAnsi="Arial"/>
          <w:noProof/>
          <w:sz w:val="24"/>
          <w:szCs w:val="24"/>
        </w:rPr>
      </w:pPr>
      <w:r>
        <w:rPr>
          <w:rFonts w:ascii="Arial" w:hAnsi="Arial"/>
          <w:noProof/>
          <w:sz w:val="24"/>
          <w:szCs w:val="24"/>
        </w:rPr>
        <w:t>E</w:t>
      </w:r>
      <w:r w:rsidRPr="00AA52DF">
        <w:rPr>
          <w:rFonts w:ascii="Arial" w:hAnsi="Arial"/>
          <w:noProof/>
          <w:sz w:val="24"/>
          <w:szCs w:val="24"/>
        </w:rPr>
        <w:t>nter a recovery email (required) and a recovery phone number (not required)</w:t>
      </w:r>
    </w:p>
    <w:p w14:paraId="21035906" w14:textId="77777777" w:rsidR="00C737D3" w:rsidRPr="00AA52DF" w:rsidRDefault="00C737D3" w:rsidP="004A3B87">
      <w:pPr>
        <w:pStyle w:val="ListParagraph"/>
        <w:widowControl w:val="0"/>
        <w:numPr>
          <w:ilvl w:val="0"/>
          <w:numId w:val="1"/>
        </w:numPr>
        <w:tabs>
          <w:tab w:val="clear" w:pos="720"/>
        </w:tabs>
        <w:autoSpaceDE w:val="0"/>
        <w:autoSpaceDN w:val="0"/>
        <w:spacing w:before="160"/>
        <w:ind w:right="360"/>
        <w:rPr>
          <w:rFonts w:ascii="Arial" w:hAnsi="Arial"/>
          <w:noProof/>
          <w:sz w:val="24"/>
          <w:szCs w:val="24"/>
        </w:rPr>
      </w:pPr>
      <w:r w:rsidRPr="00AA52DF">
        <w:rPr>
          <w:rFonts w:ascii="Arial" w:hAnsi="Arial"/>
          <w:noProof/>
          <w:sz w:val="24"/>
          <w:szCs w:val="24"/>
        </w:rPr>
        <w:t xml:space="preserve">A pop-up will appear </w:t>
      </w:r>
      <w:r>
        <w:rPr>
          <w:rFonts w:ascii="Arial" w:hAnsi="Arial"/>
          <w:noProof/>
          <w:sz w:val="24"/>
          <w:szCs w:val="24"/>
        </w:rPr>
        <w:t>prompting you to</w:t>
      </w:r>
      <w:r w:rsidRPr="00AA52DF">
        <w:rPr>
          <w:rFonts w:ascii="Arial" w:hAnsi="Arial"/>
          <w:noProof/>
          <w:sz w:val="24"/>
          <w:szCs w:val="24"/>
        </w:rPr>
        <w:t xml:space="preserve"> enter the verif</w:t>
      </w:r>
      <w:r>
        <w:rPr>
          <w:rFonts w:ascii="Arial" w:hAnsi="Arial"/>
          <w:noProof/>
          <w:sz w:val="24"/>
          <w:szCs w:val="24"/>
        </w:rPr>
        <w:t>ication</w:t>
      </w:r>
      <w:r w:rsidRPr="00AA52DF">
        <w:rPr>
          <w:rFonts w:ascii="Arial" w:hAnsi="Arial"/>
          <w:noProof/>
          <w:sz w:val="24"/>
          <w:szCs w:val="24"/>
        </w:rPr>
        <w:t xml:space="preserve"> code that was just emailed</w:t>
      </w:r>
      <w:r>
        <w:rPr>
          <w:rFonts w:ascii="Arial" w:hAnsi="Arial"/>
          <w:noProof/>
          <w:sz w:val="24"/>
          <w:szCs w:val="24"/>
        </w:rPr>
        <w:t xml:space="preserve"> to the main (not recovery) address you provided</w:t>
      </w:r>
      <w:r w:rsidRPr="00AA52DF">
        <w:rPr>
          <w:rFonts w:ascii="Arial" w:hAnsi="Arial"/>
          <w:noProof/>
          <w:sz w:val="24"/>
          <w:szCs w:val="24"/>
        </w:rPr>
        <w:t xml:space="preserve">.  </w:t>
      </w:r>
    </w:p>
    <w:p w14:paraId="187AEFEF" w14:textId="77777777" w:rsidR="00C737D3" w:rsidRPr="000C05AB" w:rsidRDefault="00C737D3" w:rsidP="0033153E">
      <w:pPr>
        <w:pStyle w:val="ListParagraph"/>
        <w:widowControl w:val="0"/>
        <w:numPr>
          <w:ilvl w:val="0"/>
          <w:numId w:val="1"/>
        </w:numPr>
        <w:tabs>
          <w:tab w:val="clear" w:pos="720"/>
        </w:tabs>
        <w:autoSpaceDE w:val="0"/>
        <w:autoSpaceDN w:val="0"/>
        <w:spacing w:before="160" w:after="240"/>
        <w:ind w:right="360"/>
        <w:rPr>
          <w:rFonts w:ascii="Arial" w:hAnsi="Arial"/>
          <w:sz w:val="24"/>
          <w:szCs w:val="24"/>
        </w:rPr>
      </w:pPr>
      <w:r w:rsidRPr="00AA52DF">
        <w:rPr>
          <w:rFonts w:ascii="Arial" w:hAnsi="Arial"/>
          <w:noProof/>
          <w:sz w:val="24"/>
          <w:szCs w:val="24"/>
        </w:rPr>
        <w:t>Once you enter the verifica</w:t>
      </w:r>
      <w:r>
        <w:rPr>
          <w:rFonts w:ascii="Arial" w:hAnsi="Arial"/>
          <w:noProof/>
          <w:sz w:val="24"/>
          <w:szCs w:val="24"/>
        </w:rPr>
        <w:t>t</w:t>
      </w:r>
      <w:r w:rsidRPr="00AA52DF">
        <w:rPr>
          <w:rFonts w:ascii="Arial" w:hAnsi="Arial"/>
          <w:noProof/>
          <w:sz w:val="24"/>
          <w:szCs w:val="24"/>
        </w:rPr>
        <w:t>ion code</w:t>
      </w:r>
      <w:r>
        <w:rPr>
          <w:rFonts w:ascii="Arial" w:hAnsi="Arial"/>
          <w:noProof/>
          <w:sz w:val="24"/>
          <w:szCs w:val="24"/>
        </w:rPr>
        <w:t>,</w:t>
      </w:r>
      <w:r w:rsidRPr="00AA52DF">
        <w:rPr>
          <w:rFonts w:ascii="Arial" w:hAnsi="Arial"/>
          <w:noProof/>
          <w:sz w:val="24"/>
          <w:szCs w:val="24"/>
        </w:rPr>
        <w:t xml:space="preserve"> you </w:t>
      </w:r>
      <w:r>
        <w:rPr>
          <w:rFonts w:ascii="Arial" w:hAnsi="Arial"/>
          <w:noProof/>
          <w:sz w:val="24"/>
          <w:szCs w:val="24"/>
        </w:rPr>
        <w:t xml:space="preserve">will have successfully registered, and you </w:t>
      </w:r>
      <w:r w:rsidRPr="00AA52DF">
        <w:rPr>
          <w:rFonts w:ascii="Arial" w:hAnsi="Arial"/>
          <w:noProof/>
          <w:sz w:val="24"/>
          <w:szCs w:val="24"/>
        </w:rPr>
        <w:t>will be taken to a blank workspace.</w:t>
      </w:r>
    </w:p>
    <w:p w14:paraId="2942C62C" w14:textId="77777777" w:rsidR="00025062" w:rsidRDefault="00025062" w:rsidP="00025062">
      <w:pPr>
        <w:pStyle w:val="BodyText"/>
        <w:spacing w:before="4"/>
        <w:ind w:right="-90"/>
      </w:pPr>
      <w:r>
        <w:rPr>
          <w:noProof/>
        </w:rPr>
        <mc:AlternateContent>
          <mc:Choice Requires="wps">
            <w:drawing>
              <wp:anchor distT="0" distB="0" distL="114300" distR="114300" simplePos="0" relativeHeight="251669504" behindDoc="0" locked="0" layoutInCell="1" allowOverlap="1" wp14:anchorId="39E98B27" wp14:editId="4F8C3654">
                <wp:simplePos x="0" y="0"/>
                <wp:positionH relativeFrom="margin">
                  <wp:align>left</wp:align>
                </wp:positionH>
                <wp:positionV relativeFrom="paragraph">
                  <wp:posOffset>72251</wp:posOffset>
                </wp:positionV>
                <wp:extent cx="6874344" cy="45719"/>
                <wp:effectExtent l="0" t="0" r="22225" b="31115"/>
                <wp:wrapNone/>
                <wp:docPr id="1479528932" name="Straight Arrow Connector 1479528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22225">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A70E7" id="Straight Arrow Connector 1479528932" o:spid="_x0000_s1026" type="#_x0000_t32" style="position:absolute;margin-left:0;margin-top:5.7pt;width:541.3pt;height:3.6pt;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" strokecolor="#548235" strokeweight="1.75pt">
                <w10:wrap anchorx="margin"/>
              </v:shape>
            </w:pict>
          </mc:Fallback>
        </mc:AlternateContent>
      </w:r>
    </w:p>
    <w:p w14:paraId="6BFA2825" w14:textId="77777777" w:rsidR="004045CF" w:rsidRDefault="004045CF">
      <w:pPr>
        <w:spacing w:after="160" w:line="259" w:lineRule="auto"/>
        <w:rPr>
          <w:rFonts w:ascii="Cambria" w:eastAsiaTheme="majorEastAsia" w:hAnsi="Cambria" w:cstheme="majorBidi"/>
          <w:b/>
          <w:color w:val="2F5496" w:themeColor="accent1" w:themeShade="BF"/>
          <w:sz w:val="32"/>
          <w:szCs w:val="32"/>
        </w:rPr>
      </w:pPr>
      <w:bookmarkStart w:id="4" w:name="_Sharing_an_IRBNet"/>
      <w:bookmarkEnd w:id="4"/>
      <w:r>
        <w:br w:type="page"/>
      </w:r>
    </w:p>
    <w:p w14:paraId="01B95E42" w14:textId="37A5BAC0" w:rsidR="00025062" w:rsidRPr="003F281B" w:rsidRDefault="00C737D3" w:rsidP="00025062">
      <w:pPr>
        <w:pStyle w:val="Heading1"/>
      </w:pPr>
      <w:r>
        <w:lastRenderedPageBreak/>
        <w:t xml:space="preserve">Sharing </w:t>
      </w:r>
      <w:r w:rsidR="00E17A31">
        <w:t>A</w:t>
      </w:r>
      <w:r w:rsidR="00A435F2">
        <w:t xml:space="preserve"> Project </w:t>
      </w:r>
      <w:proofErr w:type="gramStart"/>
      <w:r w:rsidR="00E17A31">
        <w:t>I</w:t>
      </w:r>
      <w:r w:rsidR="00A435F2">
        <w:t>n</w:t>
      </w:r>
      <w:proofErr w:type="gramEnd"/>
      <w:r>
        <w:t xml:space="preserve"> IRBNet </w:t>
      </w:r>
    </w:p>
    <w:p w14:paraId="796038D8" w14:textId="1CBDE210" w:rsidR="005E3982" w:rsidRPr="00D2471A" w:rsidRDefault="00D2471A" w:rsidP="00D2471A">
      <w:pPr>
        <w:spacing w:after="240"/>
        <w:rPr>
          <w:rFonts w:ascii="Arial" w:hAnsi="Arial" w:cs="Arial"/>
          <w:sz w:val="24"/>
          <w:szCs w:val="24"/>
        </w:rPr>
      </w:pPr>
      <w:r w:rsidRPr="00D2471A">
        <w:rPr>
          <w:rFonts w:ascii="Arial" w:hAnsi="Arial" w:cs="Arial"/>
          <w:b/>
          <w:bCs/>
          <w:sz w:val="24"/>
          <w:szCs w:val="24"/>
          <w:u w:val="single"/>
        </w:rPr>
        <w:t>Who may share a project:</w:t>
      </w:r>
      <w:r>
        <w:rPr>
          <w:rFonts w:ascii="Arial" w:hAnsi="Arial" w:cs="Arial"/>
          <w:sz w:val="24"/>
          <w:szCs w:val="24"/>
        </w:rPr>
        <w:t xml:space="preserve"> </w:t>
      </w:r>
      <w:r w:rsidR="005E3982" w:rsidRPr="00D2471A">
        <w:rPr>
          <w:rFonts w:ascii="Arial" w:hAnsi="Arial" w:cs="Arial"/>
          <w:sz w:val="24"/>
          <w:szCs w:val="24"/>
        </w:rPr>
        <w:t xml:space="preserve">Anyone with </w:t>
      </w:r>
      <w:r w:rsidR="0051418F" w:rsidRPr="00D2471A">
        <w:rPr>
          <w:rFonts w:ascii="Arial" w:hAnsi="Arial" w:cs="Arial"/>
          <w:sz w:val="24"/>
          <w:szCs w:val="24"/>
        </w:rPr>
        <w:t xml:space="preserve">full access to </w:t>
      </w:r>
      <w:r>
        <w:rPr>
          <w:rFonts w:ascii="Arial" w:hAnsi="Arial" w:cs="Arial"/>
          <w:sz w:val="24"/>
          <w:szCs w:val="24"/>
        </w:rPr>
        <w:t>the</w:t>
      </w:r>
      <w:r w:rsidR="005E3982" w:rsidRPr="00D2471A">
        <w:rPr>
          <w:rFonts w:ascii="Arial" w:hAnsi="Arial" w:cs="Arial"/>
          <w:sz w:val="24"/>
          <w:szCs w:val="24"/>
        </w:rPr>
        <w:t xml:space="preserve"> project</w:t>
      </w:r>
      <w:r w:rsidR="0051418F" w:rsidRPr="00D2471A">
        <w:rPr>
          <w:rFonts w:ascii="Arial" w:hAnsi="Arial" w:cs="Arial"/>
          <w:sz w:val="24"/>
          <w:szCs w:val="24"/>
        </w:rPr>
        <w:t xml:space="preserve"> (see </w:t>
      </w:r>
      <w:r w:rsidR="002F4C8D">
        <w:rPr>
          <w:rFonts w:ascii="Arial" w:hAnsi="Arial" w:cs="Arial"/>
          <w:sz w:val="24"/>
          <w:szCs w:val="24"/>
        </w:rPr>
        <w:t>#3</w:t>
      </w:r>
      <w:r w:rsidR="0051418F" w:rsidRPr="00D2471A">
        <w:rPr>
          <w:rFonts w:ascii="Arial" w:hAnsi="Arial" w:cs="Arial"/>
          <w:sz w:val="24"/>
          <w:szCs w:val="24"/>
        </w:rPr>
        <w:t xml:space="preserve"> below)</w:t>
      </w:r>
    </w:p>
    <w:p w14:paraId="56174EC2" w14:textId="120F4E00" w:rsidR="006E068F" w:rsidRPr="000540C1" w:rsidRDefault="006E068F" w:rsidP="00A435F2">
      <w:pPr>
        <w:pStyle w:val="ListParagraph"/>
        <w:numPr>
          <w:ilvl w:val="0"/>
          <w:numId w:val="13"/>
        </w:numPr>
        <w:spacing w:before="240" w:after="240"/>
        <w:ind w:left="360"/>
        <w:rPr>
          <w:rFonts w:ascii="Arial" w:hAnsi="Arial"/>
          <w:sz w:val="24"/>
          <w:szCs w:val="24"/>
        </w:rPr>
      </w:pPr>
      <w:r w:rsidRPr="000540C1">
        <w:rPr>
          <w:rFonts w:ascii="Arial" w:hAnsi="Arial"/>
          <w:sz w:val="24"/>
          <w:szCs w:val="24"/>
        </w:rPr>
        <w:t>Within the project you want to share</w:t>
      </w:r>
      <w:r w:rsidR="008415E2" w:rsidRPr="000540C1">
        <w:rPr>
          <w:rFonts w:ascii="Arial" w:hAnsi="Arial"/>
          <w:sz w:val="24"/>
          <w:szCs w:val="24"/>
        </w:rPr>
        <w:t xml:space="preserve">, </w:t>
      </w:r>
      <w:r w:rsidRPr="000540C1">
        <w:rPr>
          <w:rFonts w:ascii="Arial" w:hAnsi="Arial"/>
          <w:sz w:val="24"/>
          <w:szCs w:val="24"/>
        </w:rPr>
        <w:t xml:space="preserve">select </w:t>
      </w:r>
      <w:r w:rsidRPr="000540C1">
        <w:rPr>
          <w:rFonts w:ascii="Arial" w:hAnsi="Arial"/>
          <w:b/>
          <w:bCs/>
          <w:color w:val="FF0000"/>
          <w:sz w:val="24"/>
          <w:szCs w:val="24"/>
        </w:rPr>
        <w:t>Share this Project</w:t>
      </w:r>
      <w:r w:rsidR="00BD5FEC" w:rsidRPr="000540C1">
        <w:rPr>
          <w:rFonts w:ascii="Arial" w:hAnsi="Arial"/>
          <w:sz w:val="24"/>
          <w:szCs w:val="24"/>
        </w:rPr>
        <w:t xml:space="preserve"> (in the left column), then</w:t>
      </w:r>
      <w:r w:rsidR="00443A62" w:rsidRPr="000540C1">
        <w:rPr>
          <w:rFonts w:ascii="Arial" w:hAnsi="Arial"/>
          <w:sz w:val="24"/>
          <w:szCs w:val="24"/>
        </w:rPr>
        <w:t xml:space="preserve"> </w:t>
      </w:r>
      <w:proofErr w:type="gramStart"/>
      <w:r w:rsidRPr="000540C1">
        <w:rPr>
          <w:rFonts w:ascii="Arial" w:hAnsi="Arial"/>
          <w:b/>
          <w:bCs/>
          <w:color w:val="ED7D31" w:themeColor="accent2"/>
          <w:sz w:val="24"/>
          <w:szCs w:val="24"/>
        </w:rPr>
        <w:t>Share</w:t>
      </w:r>
      <w:proofErr w:type="gramEnd"/>
      <w:r w:rsidRPr="000540C1">
        <w:rPr>
          <w:rFonts w:ascii="Arial" w:hAnsi="Arial"/>
          <w:sz w:val="24"/>
          <w:szCs w:val="24"/>
        </w:rPr>
        <w:t>.</w:t>
      </w:r>
    </w:p>
    <w:p w14:paraId="358DBD70" w14:textId="5F237A9C" w:rsidR="006E068F" w:rsidRPr="006E068F" w:rsidRDefault="006E068F" w:rsidP="006E068F">
      <w:pPr>
        <w:jc w:val="center"/>
      </w:pPr>
      <w:r w:rsidRPr="006E068F">
        <w:rPr>
          <w:noProof/>
        </w:rPr>
        <mc:AlternateContent>
          <mc:Choice Requires="wps">
            <w:drawing>
              <wp:anchor distT="0" distB="0" distL="114300" distR="114300" simplePos="0" relativeHeight="251714560" behindDoc="0" locked="0" layoutInCell="1" allowOverlap="1" wp14:anchorId="46D8339F" wp14:editId="1A325211">
                <wp:simplePos x="0" y="0"/>
                <wp:positionH relativeFrom="column">
                  <wp:posOffset>492653</wp:posOffset>
                </wp:positionH>
                <wp:positionV relativeFrom="paragraph">
                  <wp:posOffset>1557334</wp:posOffset>
                </wp:positionV>
                <wp:extent cx="1181100" cy="190500"/>
                <wp:effectExtent l="0" t="0" r="19050" b="19050"/>
                <wp:wrapNone/>
                <wp:docPr id="1541435894" name="Oval 3"/>
                <wp:cNvGraphicFramePr/>
                <a:graphic xmlns:a="http://schemas.openxmlformats.org/drawingml/2006/main">
                  <a:graphicData uri="http://schemas.microsoft.com/office/word/2010/wordprocessingShape">
                    <wps:wsp>
                      <wps:cNvSpPr/>
                      <wps:spPr>
                        <a:xfrm>
                          <a:off x="0" y="0"/>
                          <a:ext cx="1181100" cy="1905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F21DBF" id="Oval 3" o:spid="_x0000_s1026" style="position:absolute;margin-left:38.8pt;margin-top:122.6pt;width:93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" filled="f" strokecolor="red" strokeweight="1pt">
                <v:stroke joinstyle="miter"/>
              </v:oval>
            </w:pict>
          </mc:Fallback>
        </mc:AlternateContent>
      </w:r>
      <w:r w:rsidRPr="006E068F">
        <w:rPr>
          <w:noProof/>
        </w:rPr>
        <mc:AlternateContent>
          <mc:Choice Requires="wps">
            <w:drawing>
              <wp:anchor distT="0" distB="0" distL="114300" distR="114300" simplePos="0" relativeHeight="251715584" behindDoc="0" locked="0" layoutInCell="1" allowOverlap="1" wp14:anchorId="1F02639B" wp14:editId="1A3E74A2">
                <wp:simplePos x="0" y="0"/>
                <wp:positionH relativeFrom="column">
                  <wp:posOffset>1837011</wp:posOffset>
                </wp:positionH>
                <wp:positionV relativeFrom="paragraph">
                  <wp:posOffset>1293111</wp:posOffset>
                </wp:positionV>
                <wp:extent cx="618067" cy="203200"/>
                <wp:effectExtent l="0" t="0" r="10795" b="25400"/>
                <wp:wrapNone/>
                <wp:docPr id="256539745" name="Oval 4"/>
                <wp:cNvGraphicFramePr/>
                <a:graphic xmlns:a="http://schemas.openxmlformats.org/drawingml/2006/main">
                  <a:graphicData uri="http://schemas.microsoft.com/office/word/2010/wordprocessingShape">
                    <wps:wsp>
                      <wps:cNvSpPr/>
                      <wps:spPr>
                        <a:xfrm>
                          <a:off x="0" y="0"/>
                          <a:ext cx="618067" cy="203200"/>
                        </a:xfrm>
                        <a:prstGeom prst="ellipse">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9316BA" id="Oval 4" o:spid="_x0000_s1026" style="position:absolute;margin-left:144.65pt;margin-top:101.8pt;width:48.65pt;height: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" filled="f" strokecolor="#ed7d31 [3205]" strokeweight="1pt">
                <v:stroke joinstyle="miter"/>
              </v:oval>
            </w:pict>
          </mc:Fallback>
        </mc:AlternateContent>
      </w:r>
      <w:r w:rsidRPr="006E068F">
        <w:rPr>
          <w:noProof/>
        </w:rPr>
        <w:drawing>
          <wp:inline distT="0" distB="0" distL="0" distR="0" wp14:anchorId="3272164B" wp14:editId="5DCE0280">
            <wp:extent cx="5522976" cy="2825496"/>
            <wp:effectExtent l="0" t="0" r="1905" b="0"/>
            <wp:docPr id="1213764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9840"/>
                    <a:stretch/>
                  </pic:blipFill>
                  <pic:spPr bwMode="auto">
                    <a:xfrm>
                      <a:off x="0" y="0"/>
                      <a:ext cx="5522976" cy="2825496"/>
                    </a:xfrm>
                    <a:prstGeom prst="rect">
                      <a:avLst/>
                    </a:prstGeom>
                    <a:noFill/>
                    <a:ln>
                      <a:noFill/>
                    </a:ln>
                    <a:extLst>
                      <a:ext uri="{53640926-AAD7-44D8-BBD7-CCE9431645EC}">
                        <a14:shadowObscured xmlns:a14="http://schemas.microsoft.com/office/drawing/2010/main"/>
                      </a:ext>
                    </a:extLst>
                  </pic:spPr>
                </pic:pic>
              </a:graphicData>
            </a:graphic>
          </wp:inline>
        </w:drawing>
      </w:r>
    </w:p>
    <w:p w14:paraId="19A9417D" w14:textId="6A0587B7" w:rsidR="006E068F" w:rsidRPr="000540C1" w:rsidRDefault="006E068F" w:rsidP="00731978">
      <w:pPr>
        <w:pStyle w:val="ListParagraph"/>
        <w:numPr>
          <w:ilvl w:val="0"/>
          <w:numId w:val="13"/>
        </w:numPr>
        <w:spacing w:before="360" w:after="240"/>
        <w:ind w:left="360"/>
        <w:rPr>
          <w:rFonts w:ascii="Arial" w:hAnsi="Arial"/>
          <w:sz w:val="24"/>
          <w:szCs w:val="24"/>
        </w:rPr>
      </w:pPr>
      <w:r w:rsidRPr="000540C1">
        <w:rPr>
          <w:rFonts w:ascii="Arial" w:hAnsi="Arial"/>
          <w:sz w:val="24"/>
          <w:szCs w:val="24"/>
        </w:rPr>
        <w:t xml:space="preserve">On the next screen, </w:t>
      </w:r>
      <w:r w:rsidR="0002726A">
        <w:rPr>
          <w:rFonts w:ascii="Arial" w:hAnsi="Arial"/>
          <w:sz w:val="24"/>
          <w:szCs w:val="24"/>
        </w:rPr>
        <w:t>en</w:t>
      </w:r>
      <w:r w:rsidR="000C3779" w:rsidRPr="000540C1">
        <w:rPr>
          <w:rFonts w:ascii="Arial" w:hAnsi="Arial"/>
          <w:sz w:val="24"/>
          <w:szCs w:val="24"/>
        </w:rPr>
        <w:t xml:space="preserve">sure </w:t>
      </w:r>
      <w:r w:rsidR="000C3779" w:rsidRPr="000540C1">
        <w:rPr>
          <w:rFonts w:ascii="Arial" w:hAnsi="Arial"/>
          <w:b/>
          <w:bCs/>
          <w:sz w:val="24"/>
          <w:szCs w:val="24"/>
        </w:rPr>
        <w:t>Research Institutions</w:t>
      </w:r>
      <w:r w:rsidR="000C3779" w:rsidRPr="000540C1">
        <w:rPr>
          <w:rFonts w:ascii="Arial" w:hAnsi="Arial"/>
          <w:sz w:val="24"/>
          <w:szCs w:val="24"/>
        </w:rPr>
        <w:t xml:space="preserve"> is checked, and </w:t>
      </w:r>
      <w:r w:rsidRPr="000540C1">
        <w:rPr>
          <w:rFonts w:ascii="Arial" w:hAnsi="Arial"/>
          <w:sz w:val="24"/>
          <w:szCs w:val="24"/>
        </w:rPr>
        <w:t xml:space="preserve">select </w:t>
      </w:r>
      <w:r w:rsidRPr="000540C1">
        <w:rPr>
          <w:rFonts w:ascii="Arial" w:hAnsi="Arial"/>
          <w:b/>
          <w:bCs/>
          <w:color w:val="44546A" w:themeColor="text2"/>
          <w:sz w:val="24"/>
          <w:szCs w:val="24"/>
        </w:rPr>
        <w:t>VA Portland Health Care System</w:t>
      </w:r>
      <w:r w:rsidR="00C73F2F" w:rsidRPr="000540C1">
        <w:rPr>
          <w:rFonts w:ascii="Arial" w:hAnsi="Arial"/>
          <w:b/>
          <w:bCs/>
          <w:color w:val="44546A" w:themeColor="text2"/>
          <w:sz w:val="24"/>
          <w:szCs w:val="24"/>
        </w:rPr>
        <w:t>, Portland, OR</w:t>
      </w:r>
      <w:r w:rsidRPr="000540C1">
        <w:rPr>
          <w:rFonts w:ascii="Arial" w:hAnsi="Arial"/>
          <w:sz w:val="24"/>
          <w:szCs w:val="24"/>
        </w:rPr>
        <w:t xml:space="preserve"> as</w:t>
      </w:r>
      <w:r w:rsidR="0002726A">
        <w:rPr>
          <w:rFonts w:ascii="Arial" w:hAnsi="Arial"/>
          <w:sz w:val="24"/>
          <w:szCs w:val="24"/>
        </w:rPr>
        <w:t xml:space="preserve"> the organization</w:t>
      </w:r>
      <w:r w:rsidRPr="000540C1">
        <w:rPr>
          <w:rFonts w:ascii="Arial" w:hAnsi="Arial"/>
          <w:sz w:val="24"/>
          <w:szCs w:val="24"/>
        </w:rPr>
        <w:t xml:space="preserve">. (It should </w:t>
      </w:r>
      <w:r w:rsidR="0002726A">
        <w:rPr>
          <w:rFonts w:ascii="Arial" w:hAnsi="Arial"/>
          <w:sz w:val="24"/>
          <w:szCs w:val="24"/>
        </w:rPr>
        <w:t>be</w:t>
      </w:r>
      <w:r w:rsidRPr="000540C1">
        <w:rPr>
          <w:rFonts w:ascii="Arial" w:hAnsi="Arial"/>
          <w:sz w:val="24"/>
          <w:szCs w:val="24"/>
        </w:rPr>
        <w:t xml:space="preserve"> highlighted in the list by default.)</w:t>
      </w:r>
    </w:p>
    <w:p w14:paraId="0D421D0C" w14:textId="77777777" w:rsidR="006E068F" w:rsidRPr="006E068F" w:rsidRDefault="006E068F" w:rsidP="006E068F">
      <w:pPr>
        <w:jc w:val="center"/>
      </w:pPr>
      <w:r w:rsidRPr="006E068F">
        <w:rPr>
          <w:noProof/>
        </w:rPr>
        <w:drawing>
          <wp:inline distT="0" distB="0" distL="0" distR="0" wp14:anchorId="4342DEBD" wp14:editId="7767C442">
            <wp:extent cx="5120640" cy="2112264"/>
            <wp:effectExtent l="0" t="0" r="3810" b="2540"/>
            <wp:docPr id="776821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21508" name=""/>
                    <pic:cNvPicPr/>
                  </pic:nvPicPr>
                  <pic:blipFill>
                    <a:blip r:embed="rId12"/>
                    <a:stretch>
                      <a:fillRect/>
                    </a:stretch>
                  </pic:blipFill>
                  <pic:spPr>
                    <a:xfrm>
                      <a:off x="0" y="0"/>
                      <a:ext cx="5120640" cy="2112264"/>
                    </a:xfrm>
                    <a:prstGeom prst="rect">
                      <a:avLst/>
                    </a:prstGeom>
                  </pic:spPr>
                </pic:pic>
              </a:graphicData>
            </a:graphic>
          </wp:inline>
        </w:drawing>
      </w:r>
    </w:p>
    <w:p w14:paraId="3C611786" w14:textId="2E250769" w:rsidR="006E068F" w:rsidRPr="0002726A" w:rsidRDefault="006E068F" w:rsidP="0002726A">
      <w:pPr>
        <w:pStyle w:val="ListParagraph"/>
        <w:numPr>
          <w:ilvl w:val="0"/>
          <w:numId w:val="13"/>
        </w:numPr>
        <w:spacing w:before="360" w:after="240"/>
        <w:ind w:left="360"/>
        <w:rPr>
          <w:rFonts w:ascii="Arial" w:hAnsi="Arial"/>
          <w:sz w:val="24"/>
          <w:szCs w:val="24"/>
        </w:rPr>
      </w:pPr>
      <w:r w:rsidRPr="0002726A">
        <w:rPr>
          <w:rFonts w:ascii="Arial" w:hAnsi="Arial"/>
          <w:sz w:val="24"/>
          <w:szCs w:val="24"/>
        </w:rPr>
        <w:t xml:space="preserve">On the next screen, use the </w:t>
      </w:r>
      <w:r w:rsidRPr="0002726A">
        <w:rPr>
          <w:rFonts w:ascii="Arial" w:hAnsi="Arial"/>
          <w:b/>
          <w:bCs/>
          <w:sz w:val="24"/>
          <w:szCs w:val="24"/>
        </w:rPr>
        <w:t>Search for User</w:t>
      </w:r>
      <w:r w:rsidRPr="0002726A">
        <w:rPr>
          <w:rFonts w:ascii="Arial" w:hAnsi="Arial"/>
          <w:sz w:val="24"/>
          <w:szCs w:val="24"/>
        </w:rPr>
        <w:t xml:space="preserve"> box to find the investigator </w:t>
      </w:r>
      <w:r w:rsidR="00530833">
        <w:rPr>
          <w:rFonts w:ascii="Arial" w:hAnsi="Arial"/>
          <w:sz w:val="24"/>
          <w:szCs w:val="24"/>
        </w:rPr>
        <w:t xml:space="preserve">with whom </w:t>
      </w:r>
      <w:r w:rsidRPr="0002726A">
        <w:rPr>
          <w:rFonts w:ascii="Arial" w:hAnsi="Arial"/>
          <w:sz w:val="24"/>
          <w:szCs w:val="24"/>
        </w:rPr>
        <w:t xml:space="preserve">you want to share the study. Select </w:t>
      </w:r>
      <w:r w:rsidRPr="0002726A">
        <w:rPr>
          <w:rFonts w:ascii="Arial" w:hAnsi="Arial"/>
          <w:b/>
          <w:bCs/>
          <w:color w:val="0070C0"/>
          <w:sz w:val="24"/>
          <w:szCs w:val="24"/>
        </w:rPr>
        <w:t>Full</w:t>
      </w:r>
      <w:r w:rsidRPr="0002726A">
        <w:rPr>
          <w:rFonts w:ascii="Arial" w:hAnsi="Arial"/>
          <w:sz w:val="24"/>
          <w:szCs w:val="24"/>
        </w:rPr>
        <w:t xml:space="preserve"> as the access type to ensure that they can submit COI disclosures</w:t>
      </w:r>
      <w:r w:rsidR="00B75F0C" w:rsidRPr="0002726A">
        <w:rPr>
          <w:rFonts w:ascii="Arial" w:hAnsi="Arial"/>
          <w:sz w:val="24"/>
          <w:szCs w:val="24"/>
        </w:rPr>
        <w:t>.</w:t>
      </w:r>
    </w:p>
    <w:p w14:paraId="73D03210" w14:textId="77777777" w:rsidR="006E068F" w:rsidRPr="006E068F" w:rsidRDefault="006E068F" w:rsidP="008415E2">
      <w:pPr>
        <w:jc w:val="center"/>
      </w:pPr>
      <w:r w:rsidRPr="006E068F">
        <w:rPr>
          <w:noProof/>
        </w:rPr>
        <w:drawing>
          <wp:inline distT="0" distB="0" distL="0" distR="0" wp14:anchorId="62E122BE" wp14:editId="08ECCD55">
            <wp:extent cx="5611358" cy="739977"/>
            <wp:effectExtent l="0" t="0" r="0" b="3175"/>
            <wp:docPr id="1771220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20903" name=""/>
                    <pic:cNvPicPr/>
                  </pic:nvPicPr>
                  <pic:blipFill rotWithShape="1">
                    <a:blip r:embed="rId13"/>
                    <a:srcRect b="20619"/>
                    <a:stretch/>
                  </pic:blipFill>
                  <pic:spPr bwMode="auto">
                    <a:xfrm>
                      <a:off x="0" y="0"/>
                      <a:ext cx="5614416" cy="740380"/>
                    </a:xfrm>
                    <a:prstGeom prst="rect">
                      <a:avLst/>
                    </a:prstGeom>
                    <a:ln>
                      <a:noFill/>
                    </a:ln>
                    <a:extLst>
                      <a:ext uri="{53640926-AAD7-44D8-BBD7-CCE9431645EC}">
                        <a14:shadowObscured xmlns:a14="http://schemas.microsoft.com/office/drawing/2010/main"/>
                      </a:ext>
                    </a:extLst>
                  </pic:spPr>
                </pic:pic>
              </a:graphicData>
            </a:graphic>
          </wp:inline>
        </w:drawing>
      </w:r>
    </w:p>
    <w:p w14:paraId="154EEDFC" w14:textId="21544BC4" w:rsidR="000E0FD4" w:rsidRPr="00F45830" w:rsidRDefault="00F45830" w:rsidP="0033153E">
      <w:pPr>
        <w:spacing w:before="240" w:after="240"/>
        <w:ind w:left="360"/>
        <w:rPr>
          <w:rFonts w:ascii="Arial" w:hAnsi="Arial" w:cs="Arial"/>
          <w:sz w:val="24"/>
          <w:szCs w:val="24"/>
        </w:rPr>
      </w:pPr>
      <w:r>
        <w:rPr>
          <w:rFonts w:ascii="Arial" w:hAnsi="Arial" w:cs="Arial"/>
          <w:sz w:val="24"/>
          <w:szCs w:val="24"/>
        </w:rPr>
        <w:t>C</w:t>
      </w:r>
      <w:r w:rsidR="000E0FD4" w:rsidRPr="00F45830">
        <w:rPr>
          <w:rFonts w:ascii="Arial" w:hAnsi="Arial" w:cs="Arial"/>
          <w:sz w:val="24"/>
          <w:szCs w:val="24"/>
        </w:rPr>
        <w:t xml:space="preserve">lick </w:t>
      </w:r>
      <w:r w:rsidR="000E0FD4" w:rsidRPr="00EA6078">
        <w:rPr>
          <w:rFonts w:ascii="Arial" w:hAnsi="Arial" w:cs="Arial"/>
          <w:b/>
          <w:bCs/>
          <w:sz w:val="24"/>
          <w:szCs w:val="24"/>
        </w:rPr>
        <w:t>Save</w:t>
      </w:r>
      <w:r w:rsidR="000E0FD4" w:rsidRPr="00F45830">
        <w:rPr>
          <w:rFonts w:ascii="Arial" w:hAnsi="Arial" w:cs="Arial"/>
          <w:sz w:val="24"/>
          <w:szCs w:val="24"/>
        </w:rPr>
        <w:t xml:space="preserve"> at the bottom of the page</w:t>
      </w:r>
      <w:r>
        <w:rPr>
          <w:rFonts w:ascii="Arial" w:hAnsi="Arial" w:cs="Arial"/>
          <w:sz w:val="24"/>
          <w:szCs w:val="24"/>
        </w:rPr>
        <w:t xml:space="preserve"> to share the project.</w:t>
      </w:r>
    </w:p>
    <w:p w14:paraId="21385924" w14:textId="77777777" w:rsidR="00025062" w:rsidRDefault="00025062" w:rsidP="00025062">
      <w:pPr>
        <w:pStyle w:val="BodyText"/>
        <w:spacing w:before="4"/>
        <w:ind w:right="-90"/>
      </w:pPr>
      <w:r>
        <w:rPr>
          <w:noProof/>
        </w:rPr>
        <mc:AlternateContent>
          <mc:Choice Requires="wps">
            <w:drawing>
              <wp:anchor distT="0" distB="0" distL="114300" distR="114300" simplePos="0" relativeHeight="251670528" behindDoc="0" locked="0" layoutInCell="1" allowOverlap="1" wp14:anchorId="510D0237" wp14:editId="7B1ADFAE">
                <wp:simplePos x="0" y="0"/>
                <wp:positionH relativeFrom="margin">
                  <wp:align>left</wp:align>
                </wp:positionH>
                <wp:positionV relativeFrom="paragraph">
                  <wp:posOffset>72251</wp:posOffset>
                </wp:positionV>
                <wp:extent cx="6874344" cy="45719"/>
                <wp:effectExtent l="0" t="0" r="22225" b="31115"/>
                <wp:wrapNone/>
                <wp:docPr id="1003179441" name="Straight Arrow Connector 1003179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22225">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489C4" id="Straight Arrow Connector 1003179441" o:spid="_x0000_s1026" type="#_x0000_t32" style="position:absolute;margin-left:0;margin-top:5.7pt;width:541.3pt;height:3.6pt;flip:y;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" strokecolor="#548235" strokeweight="1.75pt">
                <w10:wrap anchorx="margin"/>
              </v:shape>
            </w:pict>
          </mc:Fallback>
        </mc:AlternateContent>
      </w:r>
    </w:p>
    <w:p w14:paraId="2A4EC01A" w14:textId="638F921A" w:rsidR="00EC68EC" w:rsidRPr="003F281B" w:rsidRDefault="00EC68EC" w:rsidP="00EC68EC">
      <w:pPr>
        <w:pStyle w:val="Heading1"/>
      </w:pPr>
      <w:bookmarkStart w:id="5" w:name="_Completing_COI_Disclosures"/>
      <w:bookmarkEnd w:id="5"/>
      <w:r>
        <w:lastRenderedPageBreak/>
        <w:t>Completing COI Disclosures in IRBNet</w:t>
      </w:r>
    </w:p>
    <w:p w14:paraId="40F709B6" w14:textId="7F8DF9C3" w:rsidR="00D83D28" w:rsidRPr="00F559F5" w:rsidRDefault="00D83D28" w:rsidP="00F559F5">
      <w:pPr>
        <w:pStyle w:val="ListParagraph"/>
        <w:numPr>
          <w:ilvl w:val="0"/>
          <w:numId w:val="15"/>
        </w:numPr>
        <w:spacing w:before="240" w:after="240"/>
        <w:ind w:left="360"/>
        <w:rPr>
          <w:rFonts w:ascii="Arial" w:hAnsi="Arial"/>
          <w:sz w:val="24"/>
          <w:szCs w:val="24"/>
        </w:rPr>
      </w:pPr>
      <w:r w:rsidRPr="00F559F5">
        <w:rPr>
          <w:rFonts w:ascii="Arial" w:hAnsi="Arial"/>
          <w:sz w:val="24"/>
          <w:szCs w:val="24"/>
        </w:rPr>
        <w:t xml:space="preserve">Log in to IRBNet and select </w:t>
      </w:r>
      <w:r w:rsidRPr="00F559F5">
        <w:rPr>
          <w:rFonts w:ascii="Arial" w:hAnsi="Arial"/>
          <w:b/>
          <w:bCs/>
          <w:color w:val="FF0000"/>
          <w:sz w:val="24"/>
          <w:szCs w:val="24"/>
        </w:rPr>
        <w:t>My COI</w:t>
      </w:r>
      <w:r w:rsidRPr="00F559F5">
        <w:rPr>
          <w:rFonts w:ascii="Arial" w:hAnsi="Arial"/>
          <w:sz w:val="24"/>
          <w:szCs w:val="24"/>
        </w:rPr>
        <w:t xml:space="preserve"> (in the left column), then </w:t>
      </w:r>
      <w:r w:rsidR="00C77600" w:rsidRPr="00F559F5">
        <w:rPr>
          <w:rFonts w:ascii="Arial" w:hAnsi="Arial"/>
          <w:b/>
          <w:bCs/>
          <w:color w:val="ED7D31" w:themeColor="accent2"/>
          <w:sz w:val="24"/>
          <w:szCs w:val="24"/>
        </w:rPr>
        <w:t>Create an Initial, Interim, or Annual Disclosure</w:t>
      </w:r>
      <w:r w:rsidRPr="00F559F5">
        <w:rPr>
          <w:rFonts w:ascii="Arial" w:hAnsi="Arial"/>
          <w:sz w:val="24"/>
          <w:szCs w:val="24"/>
        </w:rPr>
        <w:t>.</w:t>
      </w:r>
    </w:p>
    <w:p w14:paraId="504B1F83" w14:textId="2C6E6E4D" w:rsidR="00955763" w:rsidRDefault="009A2EE8" w:rsidP="00955763">
      <w:pPr>
        <w:jc w:val="center"/>
      </w:pPr>
      <w:r>
        <w:rPr>
          <w:noProof/>
          <w14:ligatures w14:val="standardContextual"/>
        </w:rPr>
        <mc:AlternateContent>
          <mc:Choice Requires="wps">
            <w:drawing>
              <wp:anchor distT="0" distB="0" distL="114300" distR="114300" simplePos="0" relativeHeight="251716608" behindDoc="0" locked="0" layoutInCell="1" allowOverlap="1" wp14:anchorId="4C19E614" wp14:editId="027D6A79">
                <wp:simplePos x="0" y="0"/>
                <wp:positionH relativeFrom="column">
                  <wp:posOffset>562327</wp:posOffset>
                </wp:positionH>
                <wp:positionV relativeFrom="paragraph">
                  <wp:posOffset>608330</wp:posOffset>
                </wp:positionV>
                <wp:extent cx="914400" cy="178957"/>
                <wp:effectExtent l="0" t="0" r="19050" b="12065"/>
                <wp:wrapNone/>
                <wp:docPr id="490974181" name="Oval 3"/>
                <wp:cNvGraphicFramePr/>
                <a:graphic xmlns:a="http://schemas.openxmlformats.org/drawingml/2006/main">
                  <a:graphicData uri="http://schemas.microsoft.com/office/word/2010/wordprocessingShape">
                    <wps:wsp>
                      <wps:cNvSpPr/>
                      <wps:spPr>
                        <a:xfrm>
                          <a:off x="0" y="0"/>
                          <a:ext cx="914400" cy="178957"/>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DD14939" id="Oval 3" o:spid="_x0000_s1026" style="position:absolute;margin-left:44.3pt;margin-top:47.9pt;width:1in;height:14.1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" filled="f" strokecolor="red" strokeweight="1pt">
                <v:stroke joinstyle="miter"/>
              </v:oval>
            </w:pict>
          </mc:Fallback>
        </mc:AlternateContent>
      </w:r>
      <w:r w:rsidR="00C77600">
        <w:rPr>
          <w:noProof/>
          <w14:ligatures w14:val="standardContextual"/>
        </w:rPr>
        <mc:AlternateContent>
          <mc:Choice Requires="wps">
            <w:drawing>
              <wp:anchor distT="0" distB="0" distL="114300" distR="114300" simplePos="0" relativeHeight="251717632" behindDoc="0" locked="0" layoutInCell="1" allowOverlap="1" wp14:anchorId="17634932" wp14:editId="2A41F4DB">
                <wp:simplePos x="0" y="0"/>
                <wp:positionH relativeFrom="column">
                  <wp:posOffset>3041835</wp:posOffset>
                </wp:positionH>
                <wp:positionV relativeFrom="paragraph">
                  <wp:posOffset>477358</wp:posOffset>
                </wp:positionV>
                <wp:extent cx="1849942" cy="375087"/>
                <wp:effectExtent l="0" t="0" r="17145" b="25400"/>
                <wp:wrapNone/>
                <wp:docPr id="2065996656" name="Oval 4"/>
                <wp:cNvGraphicFramePr/>
                <a:graphic xmlns:a="http://schemas.openxmlformats.org/drawingml/2006/main">
                  <a:graphicData uri="http://schemas.microsoft.com/office/word/2010/wordprocessingShape">
                    <wps:wsp>
                      <wps:cNvSpPr/>
                      <wps:spPr>
                        <a:xfrm>
                          <a:off x="0" y="0"/>
                          <a:ext cx="1849942" cy="375087"/>
                        </a:xfrm>
                        <a:prstGeom prst="ellipse">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AB0A44" id="Oval 4" o:spid="_x0000_s1026" style="position:absolute;margin-left:239.5pt;margin-top:37.6pt;width:145.65pt;height:2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" filled="f" strokecolor="#ed7d31 [3205]" strokeweight="1pt">
                <v:stroke joinstyle="miter"/>
              </v:oval>
            </w:pict>
          </mc:Fallback>
        </mc:AlternateContent>
      </w:r>
      <w:r w:rsidR="00955763" w:rsidRPr="00955763">
        <w:rPr>
          <w:noProof/>
        </w:rPr>
        <w:drawing>
          <wp:inline distT="0" distB="0" distL="0" distR="0" wp14:anchorId="39291665" wp14:editId="2425DAE2">
            <wp:extent cx="5212080" cy="1545336"/>
            <wp:effectExtent l="0" t="0" r="7620" b="0"/>
            <wp:docPr id="1750434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43683"/>
                    <a:stretch/>
                  </pic:blipFill>
                  <pic:spPr bwMode="auto">
                    <a:xfrm>
                      <a:off x="0" y="0"/>
                      <a:ext cx="5212080" cy="1545336"/>
                    </a:xfrm>
                    <a:prstGeom prst="rect">
                      <a:avLst/>
                    </a:prstGeom>
                    <a:noFill/>
                    <a:ln>
                      <a:noFill/>
                    </a:ln>
                    <a:extLst>
                      <a:ext uri="{53640926-AAD7-44D8-BBD7-CCE9431645EC}">
                        <a14:shadowObscured xmlns:a14="http://schemas.microsoft.com/office/drawing/2010/main"/>
                      </a:ext>
                    </a:extLst>
                  </pic:spPr>
                </pic:pic>
              </a:graphicData>
            </a:graphic>
          </wp:inline>
        </w:drawing>
      </w:r>
    </w:p>
    <w:p w14:paraId="28BE224D" w14:textId="5B51E82C" w:rsidR="00EC3840" w:rsidRDefault="006F1D63" w:rsidP="00E60B0E">
      <w:pPr>
        <w:pStyle w:val="ListParagraph"/>
        <w:numPr>
          <w:ilvl w:val="0"/>
          <w:numId w:val="15"/>
        </w:numPr>
        <w:spacing w:before="360" w:after="120"/>
        <w:ind w:left="360"/>
      </w:pPr>
      <w:r w:rsidRPr="00F559F5">
        <w:rPr>
          <w:rFonts w:ascii="Arial" w:hAnsi="Arial"/>
          <w:sz w:val="24"/>
          <w:szCs w:val="24"/>
        </w:rPr>
        <w:t>The next page has three steps:</w:t>
      </w:r>
    </w:p>
    <w:p w14:paraId="3CF50C6E" w14:textId="50027401" w:rsidR="00251DBE" w:rsidRPr="006F1D63" w:rsidRDefault="006F1D63" w:rsidP="00A34DC4">
      <w:pPr>
        <w:spacing w:after="120"/>
        <w:ind w:left="360"/>
        <w:rPr>
          <w:rFonts w:ascii="Arial" w:hAnsi="Arial" w:cs="Arial"/>
          <w:b/>
          <w:bCs/>
          <w:sz w:val="24"/>
          <w:szCs w:val="24"/>
        </w:rPr>
      </w:pPr>
      <w:r w:rsidRPr="006F1D63">
        <w:rPr>
          <w:rFonts w:ascii="Arial" w:hAnsi="Arial" w:cs="Arial"/>
          <w:b/>
          <w:bCs/>
          <w:color w:val="44546A" w:themeColor="text2"/>
          <w:sz w:val="24"/>
          <w:szCs w:val="24"/>
        </w:rPr>
        <w:t xml:space="preserve">Step 1: </w:t>
      </w:r>
      <w:r w:rsidRPr="006F1D63">
        <w:rPr>
          <w:rFonts w:ascii="Arial" w:hAnsi="Arial" w:cs="Arial"/>
          <w:sz w:val="24"/>
          <w:szCs w:val="24"/>
        </w:rPr>
        <w:t xml:space="preserve">From the dropdown menu, </w:t>
      </w:r>
      <w:r w:rsidR="00562BCA">
        <w:rPr>
          <w:rFonts w:ascii="Arial" w:hAnsi="Arial" w:cs="Arial"/>
          <w:sz w:val="24"/>
          <w:szCs w:val="24"/>
        </w:rPr>
        <w:t>s</w:t>
      </w:r>
      <w:r w:rsidRPr="006F1D63">
        <w:rPr>
          <w:rFonts w:ascii="Arial" w:hAnsi="Arial" w:cs="Arial"/>
          <w:sz w:val="24"/>
          <w:szCs w:val="24"/>
        </w:rPr>
        <w:t xml:space="preserve">elect the project for which </w:t>
      </w:r>
      <w:r w:rsidR="00562BCA">
        <w:rPr>
          <w:rFonts w:ascii="Arial" w:hAnsi="Arial" w:cs="Arial"/>
          <w:sz w:val="24"/>
          <w:szCs w:val="24"/>
        </w:rPr>
        <w:t xml:space="preserve">you </w:t>
      </w:r>
      <w:r w:rsidRPr="006F1D63">
        <w:rPr>
          <w:rFonts w:ascii="Arial" w:hAnsi="Arial" w:cs="Arial"/>
          <w:sz w:val="24"/>
          <w:szCs w:val="24"/>
        </w:rPr>
        <w:t>want to complete a COI disclosure.</w:t>
      </w:r>
    </w:p>
    <w:p w14:paraId="1FEAA716" w14:textId="7720598E" w:rsidR="006F1D63" w:rsidRDefault="006F1D63" w:rsidP="00EA7263">
      <w:pPr>
        <w:spacing w:after="240"/>
        <w:ind w:left="720"/>
        <w:rPr>
          <w:rFonts w:ascii="Arial" w:hAnsi="Arial" w:cs="Arial"/>
          <w:sz w:val="24"/>
          <w:szCs w:val="24"/>
        </w:rPr>
      </w:pPr>
      <w:r w:rsidRPr="006F1D63">
        <w:rPr>
          <w:rFonts w:ascii="Arial" w:hAnsi="Arial" w:cs="Arial"/>
          <w:b/>
          <w:bCs/>
          <w:sz w:val="24"/>
          <w:szCs w:val="24"/>
        </w:rPr>
        <w:t xml:space="preserve">NOTE: </w:t>
      </w:r>
      <w:r w:rsidRPr="006F1D63">
        <w:rPr>
          <w:rFonts w:ascii="Arial" w:hAnsi="Arial" w:cs="Arial"/>
          <w:sz w:val="24"/>
          <w:szCs w:val="24"/>
        </w:rPr>
        <w:t xml:space="preserve">The dropdown list will display all projects that have been shared with you in IRBNet. Please submit COI disclosures </w:t>
      </w:r>
      <w:r w:rsidRPr="006F1D63">
        <w:rPr>
          <w:rFonts w:ascii="Arial" w:hAnsi="Arial" w:cs="Arial"/>
          <w:sz w:val="24"/>
          <w:szCs w:val="24"/>
          <w:u w:val="single"/>
        </w:rPr>
        <w:t>only</w:t>
      </w:r>
      <w:r w:rsidRPr="006F1D63">
        <w:rPr>
          <w:rFonts w:ascii="Arial" w:hAnsi="Arial" w:cs="Arial"/>
          <w:sz w:val="24"/>
          <w:szCs w:val="24"/>
        </w:rPr>
        <w:t xml:space="preserve"> for projects </w:t>
      </w:r>
      <w:r w:rsidR="00506715">
        <w:rPr>
          <w:rFonts w:ascii="Arial" w:hAnsi="Arial" w:cs="Arial"/>
          <w:sz w:val="24"/>
          <w:szCs w:val="24"/>
        </w:rPr>
        <w:t>on</w:t>
      </w:r>
      <w:r w:rsidRPr="006F1D63">
        <w:rPr>
          <w:rFonts w:ascii="Arial" w:hAnsi="Arial" w:cs="Arial"/>
          <w:sz w:val="24"/>
          <w:szCs w:val="24"/>
        </w:rPr>
        <w:t xml:space="preserve"> which you are an investigator. </w:t>
      </w:r>
    </w:p>
    <w:p w14:paraId="1C099FD1" w14:textId="492AAC8B" w:rsidR="006F1D63" w:rsidRPr="006F1D63" w:rsidRDefault="00EA7263" w:rsidP="00EA7263">
      <w:pPr>
        <w:jc w:val="center"/>
        <w:rPr>
          <w:rFonts w:ascii="Arial" w:hAnsi="Arial" w:cs="Arial"/>
          <w:b/>
          <w:bCs/>
          <w:sz w:val="24"/>
          <w:szCs w:val="24"/>
        </w:rPr>
      </w:pPr>
      <w:r w:rsidRPr="00EC3840">
        <w:rPr>
          <w:noProof/>
        </w:rPr>
        <w:drawing>
          <wp:inline distT="0" distB="0" distL="0" distR="0" wp14:anchorId="052A3C9F" wp14:editId="4064575C">
            <wp:extent cx="4135786" cy="929640"/>
            <wp:effectExtent l="0" t="0" r="0" b="3810"/>
            <wp:docPr id="1288829623" name="Picture 2">
              <a:extLst xmlns:a="http://schemas.openxmlformats.org/drawingml/2006/main">
                <a:ext uri="{FF2B5EF4-FFF2-40B4-BE49-F238E27FC236}">
                  <a16:creationId xmlns:a16="http://schemas.microsoft.com/office/drawing/2014/main" id="{B2FE3264-117C-E8BE-00BE-DB594C94D1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2FE3264-117C-E8BE-00BE-DB594C94D1C3}"/>
                        </a:ext>
                      </a:extLst>
                    </pic:cNvPr>
                    <pic:cNvPicPr>
                      <a:picLocks noChangeAspect="1"/>
                    </pic:cNvPicPr>
                  </pic:nvPicPr>
                  <pic:blipFill rotWithShape="1">
                    <a:blip r:embed="rId15"/>
                    <a:srcRect l="14113" t="15885" r="25538" b="54380"/>
                    <a:stretch/>
                  </pic:blipFill>
                  <pic:spPr bwMode="auto">
                    <a:xfrm>
                      <a:off x="0" y="0"/>
                      <a:ext cx="4138647" cy="930283"/>
                    </a:xfrm>
                    <a:prstGeom prst="rect">
                      <a:avLst/>
                    </a:prstGeom>
                    <a:ln>
                      <a:noFill/>
                    </a:ln>
                    <a:extLst>
                      <a:ext uri="{53640926-AAD7-44D8-BBD7-CCE9431645EC}">
                        <a14:shadowObscured xmlns:a14="http://schemas.microsoft.com/office/drawing/2010/main"/>
                      </a:ext>
                    </a:extLst>
                  </pic:spPr>
                </pic:pic>
              </a:graphicData>
            </a:graphic>
          </wp:inline>
        </w:drawing>
      </w:r>
    </w:p>
    <w:p w14:paraId="17399B98" w14:textId="77777777" w:rsidR="006F1D63" w:rsidRDefault="006F1D63" w:rsidP="00A34DC4">
      <w:pPr>
        <w:ind w:left="360"/>
        <w:rPr>
          <w:rFonts w:ascii="Arial" w:hAnsi="Arial" w:cs="Arial"/>
          <w:b/>
          <w:bCs/>
          <w:sz w:val="24"/>
          <w:szCs w:val="24"/>
        </w:rPr>
      </w:pPr>
    </w:p>
    <w:p w14:paraId="46E12280" w14:textId="7B015A2B" w:rsidR="00EC3840" w:rsidRDefault="003A035E" w:rsidP="00A34DC4">
      <w:pPr>
        <w:ind w:left="360"/>
        <w:rPr>
          <w:rFonts w:ascii="Arial" w:hAnsi="Arial" w:cs="Arial"/>
          <w:sz w:val="24"/>
          <w:szCs w:val="24"/>
        </w:rPr>
      </w:pPr>
      <w:r w:rsidRPr="002C2A15">
        <w:rPr>
          <w:rFonts w:ascii="Arial" w:hAnsi="Arial" w:cs="Arial"/>
          <w:b/>
          <w:bCs/>
          <w:color w:val="44546A" w:themeColor="text2"/>
          <w:sz w:val="24"/>
          <w:szCs w:val="24"/>
        </w:rPr>
        <w:t xml:space="preserve">Step 2: </w:t>
      </w:r>
      <w:r w:rsidR="00F54154" w:rsidRPr="00EB61DA">
        <w:rPr>
          <w:rFonts w:ascii="Arial" w:hAnsi="Arial" w:cs="Arial"/>
          <w:sz w:val="24"/>
          <w:szCs w:val="24"/>
        </w:rPr>
        <w:t>Select VA - OGE Form 450 Alternate VA</w:t>
      </w:r>
      <w:r w:rsidRPr="00EB61DA">
        <w:rPr>
          <w:rFonts w:ascii="Arial" w:hAnsi="Arial" w:cs="Arial"/>
          <w:sz w:val="24"/>
          <w:szCs w:val="24"/>
        </w:rPr>
        <w:t>. (This is the only option.)</w:t>
      </w:r>
    </w:p>
    <w:p w14:paraId="1FE85DB1" w14:textId="77777777" w:rsidR="00EA7263" w:rsidRDefault="00EA7263" w:rsidP="00A34DC4">
      <w:pPr>
        <w:ind w:left="360"/>
        <w:rPr>
          <w:rFonts w:ascii="Arial" w:hAnsi="Arial" w:cs="Arial"/>
          <w:sz w:val="24"/>
          <w:szCs w:val="24"/>
        </w:rPr>
      </w:pPr>
    </w:p>
    <w:p w14:paraId="79BA3634" w14:textId="77BE6019" w:rsidR="00EA7263" w:rsidRPr="00EB61DA" w:rsidRDefault="00EA7263" w:rsidP="00231318">
      <w:pPr>
        <w:jc w:val="center"/>
        <w:rPr>
          <w:rFonts w:ascii="Arial" w:hAnsi="Arial" w:cs="Arial"/>
          <w:sz w:val="24"/>
          <w:szCs w:val="24"/>
        </w:rPr>
      </w:pPr>
      <w:r w:rsidRPr="00EC3840">
        <w:rPr>
          <w:noProof/>
        </w:rPr>
        <w:drawing>
          <wp:inline distT="0" distB="0" distL="0" distR="0" wp14:anchorId="5D799EFC" wp14:editId="474B1D9B">
            <wp:extent cx="4151850" cy="443865"/>
            <wp:effectExtent l="0" t="0" r="1270" b="0"/>
            <wp:docPr id="730990112" name="Picture 2">
              <a:extLst xmlns:a="http://schemas.openxmlformats.org/drawingml/2006/main">
                <a:ext uri="{FF2B5EF4-FFF2-40B4-BE49-F238E27FC236}">
                  <a16:creationId xmlns:a16="http://schemas.microsoft.com/office/drawing/2014/main" id="{B2FE3264-117C-E8BE-00BE-DB594C94D1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2FE3264-117C-E8BE-00BE-DB594C94D1C3}"/>
                        </a:ext>
                      </a:extLst>
                    </pic:cNvPr>
                    <pic:cNvPicPr>
                      <a:picLocks noChangeAspect="1"/>
                    </pic:cNvPicPr>
                  </pic:nvPicPr>
                  <pic:blipFill rotWithShape="1">
                    <a:blip r:embed="rId15"/>
                    <a:srcRect l="13881" t="44606" r="25539" b="41198"/>
                    <a:stretch/>
                  </pic:blipFill>
                  <pic:spPr bwMode="auto">
                    <a:xfrm>
                      <a:off x="0" y="0"/>
                      <a:ext cx="4154553" cy="444154"/>
                    </a:xfrm>
                    <a:prstGeom prst="rect">
                      <a:avLst/>
                    </a:prstGeom>
                    <a:ln>
                      <a:noFill/>
                    </a:ln>
                    <a:extLst>
                      <a:ext uri="{53640926-AAD7-44D8-BBD7-CCE9431645EC}">
                        <a14:shadowObscured xmlns:a14="http://schemas.microsoft.com/office/drawing/2010/main"/>
                      </a:ext>
                    </a:extLst>
                  </pic:spPr>
                </pic:pic>
              </a:graphicData>
            </a:graphic>
          </wp:inline>
        </w:drawing>
      </w:r>
    </w:p>
    <w:p w14:paraId="395ADB69" w14:textId="7DED22FF" w:rsidR="0098522E" w:rsidRPr="00231318" w:rsidRDefault="003A035E" w:rsidP="00231318">
      <w:pPr>
        <w:spacing w:before="240" w:after="120"/>
        <w:ind w:left="360"/>
        <w:rPr>
          <w:rFonts w:ascii="Arial" w:hAnsi="Arial" w:cs="Arial"/>
          <w:sz w:val="24"/>
          <w:szCs w:val="24"/>
        </w:rPr>
      </w:pPr>
      <w:r w:rsidRPr="002C2A15">
        <w:rPr>
          <w:rFonts w:ascii="Arial" w:hAnsi="Arial" w:cs="Arial"/>
          <w:b/>
          <w:bCs/>
          <w:color w:val="44546A" w:themeColor="text2"/>
          <w:sz w:val="24"/>
          <w:szCs w:val="24"/>
        </w:rPr>
        <w:t xml:space="preserve">Step 3: </w:t>
      </w:r>
      <w:r w:rsidR="00C05569" w:rsidRPr="00C05569">
        <w:rPr>
          <w:rFonts w:ascii="Arial" w:hAnsi="Arial" w:cs="Arial"/>
          <w:sz w:val="24"/>
          <w:szCs w:val="24"/>
        </w:rPr>
        <w:t>Select the appropriate disclosure type.</w:t>
      </w:r>
    </w:p>
    <w:p w14:paraId="62294686" w14:textId="79FE3E10" w:rsidR="00EB61DA" w:rsidRPr="00EB61DA" w:rsidRDefault="008B0DA8" w:rsidP="00FA0526">
      <w:pPr>
        <w:spacing w:after="120"/>
        <w:ind w:left="720"/>
        <w:rPr>
          <w:rFonts w:ascii="Arial" w:hAnsi="Arial" w:cs="Arial"/>
          <w:sz w:val="24"/>
          <w:szCs w:val="24"/>
        </w:rPr>
      </w:pPr>
      <w:r w:rsidRPr="002C2A15">
        <w:rPr>
          <w:rFonts w:ascii="Arial" w:hAnsi="Arial" w:cs="Arial"/>
          <w:b/>
          <w:bCs/>
          <w:color w:val="44546A" w:themeColor="text2"/>
          <w:sz w:val="24"/>
          <w:szCs w:val="24"/>
        </w:rPr>
        <w:t>Initial</w:t>
      </w:r>
      <w:r w:rsidRPr="00EB61DA">
        <w:rPr>
          <w:rFonts w:ascii="Arial" w:hAnsi="Arial" w:cs="Arial"/>
          <w:sz w:val="24"/>
          <w:szCs w:val="24"/>
        </w:rPr>
        <w:t xml:space="preserve"> for </w:t>
      </w:r>
      <w:r w:rsidR="00F45EAD" w:rsidRPr="00EB61DA">
        <w:rPr>
          <w:rFonts w:ascii="Arial" w:hAnsi="Arial" w:cs="Arial"/>
          <w:sz w:val="24"/>
          <w:szCs w:val="24"/>
        </w:rPr>
        <w:t xml:space="preserve">your first </w:t>
      </w:r>
      <w:r w:rsidR="009F2FE2" w:rsidRPr="00EB61DA">
        <w:rPr>
          <w:rFonts w:ascii="Arial" w:hAnsi="Arial" w:cs="Arial"/>
          <w:sz w:val="24"/>
          <w:szCs w:val="24"/>
        </w:rPr>
        <w:t xml:space="preserve">COI </w:t>
      </w:r>
      <w:r w:rsidR="00F45EAD" w:rsidRPr="00EB61DA">
        <w:rPr>
          <w:rFonts w:ascii="Arial" w:hAnsi="Arial" w:cs="Arial"/>
          <w:sz w:val="24"/>
          <w:szCs w:val="24"/>
        </w:rPr>
        <w:t>disclosure for a study</w:t>
      </w:r>
    </w:p>
    <w:p w14:paraId="221622BC" w14:textId="75A46439" w:rsidR="00EB61DA" w:rsidRPr="00EB61DA" w:rsidRDefault="00F45EAD" w:rsidP="00FA0526">
      <w:pPr>
        <w:spacing w:after="120"/>
        <w:ind w:left="720"/>
        <w:rPr>
          <w:rFonts w:ascii="Arial" w:hAnsi="Arial" w:cs="Arial"/>
          <w:sz w:val="24"/>
          <w:szCs w:val="24"/>
        </w:rPr>
      </w:pPr>
      <w:r w:rsidRPr="002C2A15">
        <w:rPr>
          <w:rFonts w:ascii="Arial" w:hAnsi="Arial" w:cs="Arial"/>
          <w:b/>
          <w:bCs/>
          <w:color w:val="44546A" w:themeColor="text2"/>
          <w:sz w:val="24"/>
          <w:szCs w:val="24"/>
        </w:rPr>
        <w:t>Annual</w:t>
      </w:r>
      <w:r w:rsidRPr="00EB61DA">
        <w:rPr>
          <w:rFonts w:ascii="Arial" w:hAnsi="Arial" w:cs="Arial"/>
          <w:sz w:val="24"/>
          <w:szCs w:val="24"/>
        </w:rPr>
        <w:t xml:space="preserve"> for disclosures submitted as part of the annual COI review </w:t>
      </w:r>
      <w:r w:rsidR="009F2FE2" w:rsidRPr="00EB61DA">
        <w:rPr>
          <w:rFonts w:ascii="Arial" w:hAnsi="Arial" w:cs="Arial"/>
          <w:sz w:val="24"/>
          <w:szCs w:val="24"/>
        </w:rPr>
        <w:t xml:space="preserve">in </w:t>
      </w:r>
      <w:proofErr w:type="gramStart"/>
      <w:r w:rsidR="009F2FE2" w:rsidRPr="00EB61DA">
        <w:rPr>
          <w:rFonts w:ascii="Arial" w:hAnsi="Arial" w:cs="Arial"/>
          <w:sz w:val="24"/>
          <w:szCs w:val="24"/>
        </w:rPr>
        <w:t>October</w:t>
      </w:r>
      <w:proofErr w:type="gramEnd"/>
      <w:r w:rsidR="009F2FE2" w:rsidRPr="00EB61DA">
        <w:rPr>
          <w:rFonts w:ascii="Arial" w:hAnsi="Arial" w:cs="Arial"/>
          <w:sz w:val="24"/>
          <w:szCs w:val="24"/>
        </w:rPr>
        <w:t xml:space="preserve"> </w:t>
      </w:r>
    </w:p>
    <w:p w14:paraId="618BD5B9" w14:textId="534E15BA" w:rsidR="003A035E" w:rsidRDefault="009F2FE2" w:rsidP="00FA0526">
      <w:pPr>
        <w:spacing w:after="240"/>
        <w:ind w:left="720"/>
        <w:rPr>
          <w:rFonts w:ascii="Arial" w:hAnsi="Arial" w:cs="Arial"/>
          <w:sz w:val="24"/>
          <w:szCs w:val="24"/>
        </w:rPr>
      </w:pPr>
      <w:r w:rsidRPr="002C2A15">
        <w:rPr>
          <w:rFonts w:ascii="Arial" w:hAnsi="Arial" w:cs="Arial"/>
          <w:b/>
          <w:bCs/>
          <w:color w:val="44546A" w:themeColor="text2"/>
          <w:sz w:val="24"/>
          <w:szCs w:val="24"/>
        </w:rPr>
        <w:t>Interim</w:t>
      </w:r>
      <w:r w:rsidRPr="00EB61DA">
        <w:rPr>
          <w:rFonts w:ascii="Arial" w:hAnsi="Arial" w:cs="Arial"/>
          <w:sz w:val="24"/>
          <w:szCs w:val="24"/>
        </w:rPr>
        <w:t xml:space="preserve"> for all other COI disclosures (e.g., you have a new potential conflict to disclose</w:t>
      </w:r>
      <w:r w:rsidR="00EB61DA" w:rsidRPr="00EB61DA">
        <w:rPr>
          <w:rFonts w:ascii="Arial" w:hAnsi="Arial" w:cs="Arial"/>
          <w:sz w:val="24"/>
          <w:szCs w:val="24"/>
        </w:rPr>
        <w:t>)</w:t>
      </w:r>
    </w:p>
    <w:p w14:paraId="086526A5" w14:textId="20D6C738" w:rsidR="00EA7263" w:rsidRDefault="00231318" w:rsidP="00231318">
      <w:pPr>
        <w:spacing w:after="240"/>
        <w:jc w:val="center"/>
        <w:rPr>
          <w:rFonts w:ascii="Arial" w:hAnsi="Arial" w:cs="Arial"/>
          <w:sz w:val="24"/>
          <w:szCs w:val="24"/>
        </w:rPr>
      </w:pPr>
      <w:r w:rsidRPr="00EC3840">
        <w:rPr>
          <w:noProof/>
        </w:rPr>
        <w:drawing>
          <wp:inline distT="0" distB="0" distL="0" distR="0" wp14:anchorId="6AA57DF1" wp14:editId="69DD7525">
            <wp:extent cx="4138295" cy="979264"/>
            <wp:effectExtent l="0" t="0" r="0" b="0"/>
            <wp:docPr id="420614729" name="Picture 2">
              <a:extLst xmlns:a="http://schemas.openxmlformats.org/drawingml/2006/main">
                <a:ext uri="{FF2B5EF4-FFF2-40B4-BE49-F238E27FC236}">
                  <a16:creationId xmlns:a16="http://schemas.microsoft.com/office/drawing/2014/main" id="{B2FE3264-117C-E8BE-00BE-DB594C94D1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2FE3264-117C-E8BE-00BE-DB594C94D1C3}"/>
                        </a:ext>
                      </a:extLst>
                    </pic:cNvPr>
                    <pic:cNvPicPr>
                      <a:picLocks noChangeAspect="1"/>
                    </pic:cNvPicPr>
                  </pic:nvPicPr>
                  <pic:blipFill rotWithShape="1">
                    <a:blip r:embed="rId15"/>
                    <a:srcRect l="14105" t="56607" r="25538" b="12087"/>
                    <a:stretch/>
                  </pic:blipFill>
                  <pic:spPr bwMode="auto">
                    <a:xfrm>
                      <a:off x="0" y="0"/>
                      <a:ext cx="4139198" cy="979478"/>
                    </a:xfrm>
                    <a:prstGeom prst="rect">
                      <a:avLst/>
                    </a:prstGeom>
                    <a:ln>
                      <a:noFill/>
                    </a:ln>
                    <a:extLst>
                      <a:ext uri="{53640926-AAD7-44D8-BBD7-CCE9431645EC}">
                        <a14:shadowObscured xmlns:a14="http://schemas.microsoft.com/office/drawing/2010/main"/>
                      </a:ext>
                    </a:extLst>
                  </pic:spPr>
                </pic:pic>
              </a:graphicData>
            </a:graphic>
          </wp:inline>
        </w:drawing>
      </w:r>
    </w:p>
    <w:p w14:paraId="356AA074" w14:textId="66C0E0E7" w:rsidR="002C651F" w:rsidRPr="00F559F5" w:rsidRDefault="00D809A6" w:rsidP="000E6FC1">
      <w:pPr>
        <w:pStyle w:val="ListParagraph"/>
        <w:numPr>
          <w:ilvl w:val="0"/>
          <w:numId w:val="15"/>
        </w:numPr>
        <w:spacing w:after="240"/>
        <w:ind w:left="360"/>
        <w:rPr>
          <w:rFonts w:ascii="Arial" w:hAnsi="Arial"/>
          <w:sz w:val="24"/>
          <w:szCs w:val="24"/>
        </w:rPr>
      </w:pPr>
      <w:r w:rsidRPr="00F559F5">
        <w:rPr>
          <w:rFonts w:ascii="Arial" w:hAnsi="Arial"/>
          <w:sz w:val="24"/>
          <w:szCs w:val="24"/>
        </w:rPr>
        <w:t xml:space="preserve">The next pages will ask the same questions as the </w:t>
      </w:r>
      <w:r w:rsidR="00CB761A" w:rsidRPr="00F559F5">
        <w:rPr>
          <w:rFonts w:ascii="Arial" w:hAnsi="Arial"/>
          <w:sz w:val="24"/>
          <w:szCs w:val="24"/>
        </w:rPr>
        <w:t xml:space="preserve">PDF COI disclosure form you are used to. </w:t>
      </w:r>
      <w:r w:rsidR="00CB761A" w:rsidRPr="00F559F5">
        <w:rPr>
          <w:rFonts w:ascii="Arial" w:hAnsi="Arial"/>
          <w:b/>
          <w:bCs/>
          <w:sz w:val="24"/>
          <w:szCs w:val="24"/>
        </w:rPr>
        <w:t>Answer all required questions.</w:t>
      </w:r>
      <w:r w:rsidR="00DD0840" w:rsidRPr="00F559F5">
        <w:rPr>
          <w:rFonts w:ascii="Arial" w:hAnsi="Arial"/>
          <w:sz w:val="24"/>
          <w:szCs w:val="24"/>
        </w:rPr>
        <w:t xml:space="preserve"> </w:t>
      </w:r>
    </w:p>
    <w:p w14:paraId="56F34F3A" w14:textId="343A72EA" w:rsidR="00A34DC4" w:rsidRPr="00F559F5" w:rsidRDefault="00DD0840" w:rsidP="00F559F5">
      <w:pPr>
        <w:pStyle w:val="ListParagraph"/>
        <w:numPr>
          <w:ilvl w:val="0"/>
          <w:numId w:val="15"/>
        </w:numPr>
        <w:spacing w:after="240"/>
        <w:ind w:left="360"/>
        <w:rPr>
          <w:rFonts w:ascii="Arial" w:hAnsi="Arial"/>
          <w:b/>
          <w:bCs/>
          <w:sz w:val="24"/>
          <w:szCs w:val="24"/>
          <w:u w:val="single"/>
        </w:rPr>
      </w:pPr>
      <w:bookmarkStart w:id="6" w:name="Save_and_Exit"/>
      <w:r w:rsidRPr="00F559F5">
        <w:rPr>
          <w:rFonts w:ascii="Arial" w:hAnsi="Arial"/>
          <w:sz w:val="24"/>
          <w:szCs w:val="24"/>
        </w:rPr>
        <w:lastRenderedPageBreak/>
        <w:t>You will see th</w:t>
      </w:r>
      <w:r w:rsidR="00F85FED" w:rsidRPr="00F559F5">
        <w:rPr>
          <w:rFonts w:ascii="Arial" w:hAnsi="Arial"/>
          <w:sz w:val="24"/>
          <w:szCs w:val="24"/>
        </w:rPr>
        <w:t>e</w:t>
      </w:r>
      <w:r w:rsidRPr="00F559F5">
        <w:rPr>
          <w:rFonts w:ascii="Arial" w:hAnsi="Arial"/>
          <w:sz w:val="24"/>
          <w:szCs w:val="24"/>
        </w:rPr>
        <w:t xml:space="preserve"> page </w:t>
      </w:r>
      <w:r w:rsidR="00F85FED" w:rsidRPr="00F559F5">
        <w:rPr>
          <w:rFonts w:ascii="Arial" w:hAnsi="Arial"/>
          <w:sz w:val="24"/>
          <w:szCs w:val="24"/>
        </w:rPr>
        <w:t xml:space="preserve">below </w:t>
      </w:r>
      <w:r w:rsidRPr="00F559F5">
        <w:rPr>
          <w:rFonts w:ascii="Arial" w:hAnsi="Arial"/>
          <w:sz w:val="24"/>
          <w:szCs w:val="24"/>
        </w:rPr>
        <w:t xml:space="preserve">when your COI disclosure is </w:t>
      </w:r>
      <w:r w:rsidR="00F85FED" w:rsidRPr="00F559F5">
        <w:rPr>
          <w:rFonts w:ascii="Arial" w:hAnsi="Arial"/>
          <w:sz w:val="24"/>
          <w:szCs w:val="24"/>
        </w:rPr>
        <w:t xml:space="preserve">almost </w:t>
      </w:r>
      <w:r w:rsidRPr="00F559F5">
        <w:rPr>
          <w:rFonts w:ascii="Arial" w:hAnsi="Arial"/>
          <w:sz w:val="24"/>
          <w:szCs w:val="24"/>
        </w:rPr>
        <w:t>complete</w:t>
      </w:r>
      <w:r w:rsidR="00F85FED" w:rsidRPr="00F559F5">
        <w:rPr>
          <w:rFonts w:ascii="Arial" w:hAnsi="Arial"/>
          <w:sz w:val="24"/>
          <w:szCs w:val="24"/>
        </w:rPr>
        <w:t xml:space="preserve">. </w:t>
      </w:r>
      <w:r w:rsidR="00F85FED" w:rsidRPr="00F559F5">
        <w:rPr>
          <w:rFonts w:ascii="Arial" w:hAnsi="Arial"/>
          <w:b/>
          <w:bCs/>
          <w:sz w:val="24"/>
          <w:szCs w:val="24"/>
          <w:u w:val="single"/>
        </w:rPr>
        <w:t xml:space="preserve">Be sure to click </w:t>
      </w:r>
      <w:r w:rsidR="00F85FED" w:rsidRPr="00F559F5">
        <w:rPr>
          <w:rFonts w:ascii="Arial" w:hAnsi="Arial"/>
          <w:b/>
          <w:bCs/>
          <w:color w:val="FF0000"/>
          <w:sz w:val="24"/>
          <w:szCs w:val="24"/>
          <w:u w:val="single"/>
        </w:rPr>
        <w:t>Save and Exit</w:t>
      </w:r>
      <w:r w:rsidR="00F85FED" w:rsidRPr="00F559F5">
        <w:rPr>
          <w:rFonts w:ascii="Arial" w:hAnsi="Arial"/>
          <w:b/>
          <w:bCs/>
          <w:sz w:val="24"/>
          <w:szCs w:val="24"/>
          <w:u w:val="single"/>
        </w:rPr>
        <w:t xml:space="preserve"> to complete the disclosure.</w:t>
      </w:r>
      <w:r w:rsidR="00C652F8">
        <w:rPr>
          <w:rFonts w:ascii="Arial" w:hAnsi="Arial"/>
          <w:b/>
          <w:bCs/>
          <w:sz w:val="24"/>
          <w:szCs w:val="24"/>
          <w:u w:val="single"/>
        </w:rPr>
        <w:t xml:space="preserve"> </w:t>
      </w:r>
    </w:p>
    <w:bookmarkEnd w:id="6"/>
    <w:p w14:paraId="78A510D8" w14:textId="42298E86" w:rsidR="00DD0840" w:rsidRPr="00EB61DA" w:rsidRDefault="00F85FED" w:rsidP="00DD0840">
      <w:pPr>
        <w:spacing w:after="240"/>
        <w:jc w:val="center"/>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8656" behindDoc="0" locked="0" layoutInCell="1" allowOverlap="1" wp14:anchorId="4F4D8A4A" wp14:editId="4ED4EA7B">
                <wp:simplePos x="0" y="0"/>
                <wp:positionH relativeFrom="column">
                  <wp:posOffset>2132099</wp:posOffset>
                </wp:positionH>
                <wp:positionV relativeFrom="paragraph">
                  <wp:posOffset>1985792</wp:posOffset>
                </wp:positionV>
                <wp:extent cx="819260" cy="258992"/>
                <wp:effectExtent l="0" t="0" r="19050" b="27305"/>
                <wp:wrapNone/>
                <wp:docPr id="1913705336" name="Oval 5"/>
                <wp:cNvGraphicFramePr/>
                <a:graphic xmlns:a="http://schemas.openxmlformats.org/drawingml/2006/main">
                  <a:graphicData uri="http://schemas.microsoft.com/office/word/2010/wordprocessingShape">
                    <wps:wsp>
                      <wps:cNvSpPr/>
                      <wps:spPr>
                        <a:xfrm>
                          <a:off x="0" y="0"/>
                          <a:ext cx="819260" cy="258992"/>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0F8A6" id="Oval 5" o:spid="_x0000_s1026" style="position:absolute;margin-left:167.9pt;margin-top:156.35pt;width:64.5pt;height:2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" filled="f" strokecolor="red" strokeweight="1pt">
                <v:stroke joinstyle="miter"/>
              </v:oval>
            </w:pict>
          </mc:Fallback>
        </mc:AlternateContent>
      </w:r>
      <w:r w:rsidR="00DD0840" w:rsidRPr="00DD0840">
        <w:rPr>
          <w:rFonts w:ascii="Arial" w:hAnsi="Arial" w:cs="Arial"/>
          <w:noProof/>
          <w:sz w:val="24"/>
          <w:szCs w:val="24"/>
        </w:rPr>
        <w:drawing>
          <wp:inline distT="0" distB="0" distL="0" distR="0" wp14:anchorId="7DF2FC56" wp14:editId="5AFA065C">
            <wp:extent cx="4709160" cy="2431353"/>
            <wp:effectExtent l="0" t="0" r="0" b="7620"/>
            <wp:docPr id="48322852" name="Picture 3" descr="Graphical user interface, text, application&#10;&#10;Description automatically generated">
              <a:extLst xmlns:a="http://schemas.openxmlformats.org/drawingml/2006/main">
                <a:ext uri="{FF2B5EF4-FFF2-40B4-BE49-F238E27FC236}">
                  <a16:creationId xmlns:a16="http://schemas.microsoft.com/office/drawing/2014/main" id="{78E012B0-6620-BA51-3828-9AB38BB91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text, application&#10;&#10;Description automatically generated">
                      <a:extLst>
                        <a:ext uri="{FF2B5EF4-FFF2-40B4-BE49-F238E27FC236}">
                          <a16:creationId xmlns:a16="http://schemas.microsoft.com/office/drawing/2014/main" id="{78E012B0-6620-BA51-3828-9AB38BB91C42}"/>
                        </a:ext>
                      </a:extLst>
                    </pic:cNvPr>
                    <pic:cNvPicPr>
                      <a:picLocks noChangeAspect="1"/>
                    </pic:cNvPicPr>
                  </pic:nvPicPr>
                  <pic:blipFill rotWithShape="1">
                    <a:blip r:embed="rId16"/>
                    <a:srcRect r="31329" b="28614"/>
                    <a:stretch/>
                  </pic:blipFill>
                  <pic:spPr bwMode="auto">
                    <a:xfrm>
                      <a:off x="0" y="0"/>
                      <a:ext cx="4709424" cy="2431489"/>
                    </a:xfrm>
                    <a:prstGeom prst="rect">
                      <a:avLst/>
                    </a:prstGeom>
                    <a:ln>
                      <a:noFill/>
                    </a:ln>
                    <a:extLst>
                      <a:ext uri="{53640926-AAD7-44D8-BBD7-CCE9431645EC}">
                        <a14:shadowObscured xmlns:a14="http://schemas.microsoft.com/office/drawing/2010/main"/>
                      </a:ext>
                    </a:extLst>
                  </pic:spPr>
                </pic:pic>
              </a:graphicData>
            </a:graphic>
          </wp:inline>
        </w:drawing>
      </w:r>
    </w:p>
    <w:p w14:paraId="720F722C" w14:textId="5BDB39D4" w:rsidR="00EC3840" w:rsidRPr="00CE019B" w:rsidRDefault="00564FAB" w:rsidP="00E60B0E">
      <w:pPr>
        <w:spacing w:before="360" w:after="240"/>
        <w:ind w:left="360"/>
        <w:rPr>
          <w:rFonts w:ascii="Arial" w:hAnsi="Arial" w:cs="Arial"/>
          <w:sz w:val="24"/>
          <w:szCs w:val="24"/>
        </w:rPr>
      </w:pPr>
      <w:r w:rsidRPr="00CE019B">
        <w:rPr>
          <w:rFonts w:ascii="Arial" w:hAnsi="Arial" w:cs="Arial"/>
          <w:sz w:val="24"/>
          <w:szCs w:val="24"/>
        </w:rPr>
        <w:t xml:space="preserve">When you have completed a COI disclosure, you will be taken back to your </w:t>
      </w:r>
      <w:r w:rsidRPr="00CE019B">
        <w:rPr>
          <w:rFonts w:ascii="Arial" w:hAnsi="Arial" w:cs="Arial"/>
          <w:b/>
          <w:bCs/>
          <w:sz w:val="24"/>
          <w:szCs w:val="24"/>
        </w:rPr>
        <w:t xml:space="preserve">My COI </w:t>
      </w:r>
      <w:r w:rsidRPr="00CE019B">
        <w:rPr>
          <w:rFonts w:ascii="Arial" w:hAnsi="Arial" w:cs="Arial"/>
          <w:sz w:val="24"/>
          <w:szCs w:val="24"/>
        </w:rPr>
        <w:t xml:space="preserve">page. </w:t>
      </w:r>
      <w:r w:rsidR="00CE019B">
        <w:rPr>
          <w:rFonts w:ascii="Arial" w:hAnsi="Arial" w:cs="Arial"/>
          <w:sz w:val="24"/>
          <w:szCs w:val="24"/>
        </w:rPr>
        <w:t xml:space="preserve">(If you do not see the page below, the COI disclosure you are working on is not yet complete.) </w:t>
      </w:r>
    </w:p>
    <w:p w14:paraId="530D57D5" w14:textId="5224CBAD" w:rsidR="00564FAB" w:rsidRDefault="00CE019B" w:rsidP="00CE019B">
      <w:pPr>
        <w:jc w:val="center"/>
      </w:pPr>
      <w:r w:rsidRPr="00CE019B">
        <w:rPr>
          <w:noProof/>
        </w:rPr>
        <w:drawing>
          <wp:inline distT="0" distB="0" distL="0" distR="0" wp14:anchorId="68A68AB5" wp14:editId="6210C41C">
            <wp:extent cx="4709425" cy="3375484"/>
            <wp:effectExtent l="0" t="0" r="0" b="0"/>
            <wp:docPr id="8" name="Picture 7" descr="Graphical user interface, application&#10;&#10;Description automatically generated">
              <a:extLst xmlns:a="http://schemas.openxmlformats.org/drawingml/2006/main">
                <a:ext uri="{FF2B5EF4-FFF2-40B4-BE49-F238E27FC236}">
                  <a16:creationId xmlns:a16="http://schemas.microsoft.com/office/drawing/2014/main" id="{2A338C8A-68D6-7F8F-667A-037E816BD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2A338C8A-68D6-7F8F-667A-037E816BDAB2}"/>
                        </a:ext>
                      </a:extLst>
                    </pic:cNvPr>
                    <pic:cNvPicPr>
                      <a:picLocks noChangeAspect="1"/>
                    </pic:cNvPicPr>
                  </pic:nvPicPr>
                  <pic:blipFill rotWithShape="1">
                    <a:blip r:embed="rId17"/>
                    <a:srcRect r="31326"/>
                    <a:stretch/>
                  </pic:blipFill>
                  <pic:spPr bwMode="auto">
                    <a:xfrm>
                      <a:off x="0" y="0"/>
                      <a:ext cx="4709670" cy="3375660"/>
                    </a:xfrm>
                    <a:prstGeom prst="rect">
                      <a:avLst/>
                    </a:prstGeom>
                    <a:ln>
                      <a:noFill/>
                    </a:ln>
                    <a:extLst>
                      <a:ext uri="{53640926-AAD7-44D8-BBD7-CCE9431645EC}">
                        <a14:shadowObscured xmlns:a14="http://schemas.microsoft.com/office/drawing/2010/main"/>
                      </a:ext>
                    </a:extLst>
                  </pic:spPr>
                </pic:pic>
              </a:graphicData>
            </a:graphic>
          </wp:inline>
        </w:drawing>
      </w:r>
    </w:p>
    <w:p w14:paraId="1A5ED107" w14:textId="4398BDEC" w:rsidR="00911768" w:rsidRDefault="00911768" w:rsidP="00697572">
      <w:pPr>
        <w:spacing w:before="240" w:after="240"/>
        <w:ind w:left="360"/>
        <w:rPr>
          <w:rFonts w:ascii="Arial" w:hAnsi="Arial" w:cs="Arial"/>
          <w:sz w:val="24"/>
          <w:szCs w:val="24"/>
        </w:rPr>
      </w:pPr>
      <w:r w:rsidRPr="00CE019B">
        <w:rPr>
          <w:rFonts w:ascii="Arial" w:hAnsi="Arial" w:cs="Arial"/>
          <w:sz w:val="24"/>
          <w:szCs w:val="24"/>
        </w:rPr>
        <w:t xml:space="preserve">A list of completed </w:t>
      </w:r>
      <w:r>
        <w:rPr>
          <w:rFonts w:ascii="Arial" w:hAnsi="Arial" w:cs="Arial"/>
          <w:sz w:val="24"/>
          <w:szCs w:val="24"/>
        </w:rPr>
        <w:t xml:space="preserve">COI </w:t>
      </w:r>
      <w:r w:rsidRPr="00CE019B">
        <w:rPr>
          <w:rFonts w:ascii="Arial" w:hAnsi="Arial" w:cs="Arial"/>
          <w:sz w:val="24"/>
          <w:szCs w:val="24"/>
        </w:rPr>
        <w:t xml:space="preserve">disclosures will appear at the bottom of the page, and you may use the </w:t>
      </w:r>
      <w:r w:rsidRPr="00CE019B">
        <w:rPr>
          <w:rFonts w:ascii="Arial" w:hAnsi="Arial" w:cs="Arial"/>
          <w:b/>
          <w:bCs/>
          <w:color w:val="4472C4" w:themeColor="accent1"/>
          <w:sz w:val="24"/>
          <w:szCs w:val="24"/>
        </w:rPr>
        <w:t>Create an Initial, Interim, or Annual Disclosure</w:t>
      </w:r>
      <w:r w:rsidRPr="00CE019B">
        <w:rPr>
          <w:rFonts w:ascii="Arial" w:hAnsi="Arial" w:cs="Arial"/>
          <w:sz w:val="24"/>
          <w:szCs w:val="24"/>
        </w:rPr>
        <w:t xml:space="preserve"> option at the top to complete disclosures for additional studies.</w:t>
      </w:r>
    </w:p>
    <w:p w14:paraId="3BC7190A" w14:textId="0ECEB087" w:rsidR="00697572" w:rsidRPr="00697572" w:rsidRDefault="00697572" w:rsidP="0033153E">
      <w:pPr>
        <w:spacing w:before="240" w:after="240"/>
        <w:rPr>
          <w:b/>
          <w:bCs/>
          <w:color w:val="C00000"/>
        </w:rPr>
      </w:pPr>
      <w:r>
        <w:rPr>
          <w:rFonts w:ascii="Arial" w:hAnsi="Arial" w:cs="Arial"/>
          <w:b/>
          <w:bCs/>
          <w:color w:val="C00000"/>
          <w:sz w:val="24"/>
          <w:szCs w:val="24"/>
        </w:rPr>
        <w:t>IMPORTANT</w:t>
      </w:r>
      <w:r w:rsidRPr="00697572">
        <w:rPr>
          <w:rFonts w:ascii="Arial" w:hAnsi="Arial" w:cs="Arial"/>
          <w:b/>
          <w:bCs/>
          <w:color w:val="C00000"/>
          <w:sz w:val="24"/>
          <w:szCs w:val="24"/>
        </w:rPr>
        <w:t xml:space="preserve">: Your COI disclosures are not submitted for review until they have been </w:t>
      </w:r>
      <w:r>
        <w:rPr>
          <w:rFonts w:ascii="Arial" w:hAnsi="Arial" w:cs="Arial"/>
          <w:b/>
          <w:bCs/>
          <w:color w:val="C00000"/>
          <w:sz w:val="24"/>
          <w:szCs w:val="24"/>
        </w:rPr>
        <w:t xml:space="preserve">linked to a package that is submitted to the </w:t>
      </w:r>
      <w:r w:rsidRPr="00697572">
        <w:rPr>
          <w:rFonts w:ascii="Arial" w:hAnsi="Arial" w:cs="Arial"/>
          <w:b/>
          <w:bCs/>
          <w:color w:val="C00000"/>
          <w:sz w:val="24"/>
          <w:szCs w:val="24"/>
        </w:rPr>
        <w:t>VA Portland Conflict of Interest IRBNet</w:t>
      </w:r>
      <w:r w:rsidR="00AC207E">
        <w:rPr>
          <w:rFonts w:ascii="Arial" w:hAnsi="Arial" w:cs="Arial"/>
          <w:b/>
          <w:bCs/>
          <w:color w:val="C00000"/>
          <w:sz w:val="24"/>
          <w:szCs w:val="24"/>
        </w:rPr>
        <w:t xml:space="preserve"> workspace</w:t>
      </w:r>
      <w:r>
        <w:rPr>
          <w:rFonts w:ascii="Arial" w:hAnsi="Arial" w:cs="Arial"/>
          <w:b/>
          <w:bCs/>
          <w:color w:val="C00000"/>
          <w:sz w:val="24"/>
          <w:szCs w:val="24"/>
        </w:rPr>
        <w:t xml:space="preserve"> (see below).</w:t>
      </w:r>
    </w:p>
    <w:bookmarkStart w:id="7" w:name="_Hlk177541612"/>
    <w:p w14:paraId="052AC714" w14:textId="77777777" w:rsidR="00EC68EC" w:rsidRDefault="00EC68EC" w:rsidP="00EC68EC">
      <w:pPr>
        <w:pStyle w:val="BodyText"/>
        <w:spacing w:before="4"/>
        <w:ind w:right="-90"/>
      </w:pPr>
      <w:r>
        <w:rPr>
          <w:noProof/>
        </w:rPr>
        <mc:AlternateContent>
          <mc:Choice Requires="wps">
            <w:drawing>
              <wp:anchor distT="0" distB="0" distL="114300" distR="114300" simplePos="0" relativeHeight="251692032" behindDoc="0" locked="0" layoutInCell="1" allowOverlap="1" wp14:anchorId="552402D6" wp14:editId="618DAAE6">
                <wp:simplePos x="0" y="0"/>
                <wp:positionH relativeFrom="margin">
                  <wp:align>left</wp:align>
                </wp:positionH>
                <wp:positionV relativeFrom="paragraph">
                  <wp:posOffset>72251</wp:posOffset>
                </wp:positionV>
                <wp:extent cx="6874344" cy="45719"/>
                <wp:effectExtent l="0" t="0" r="22225" b="31115"/>
                <wp:wrapNone/>
                <wp:docPr id="2072360650" name="Straight Arrow Connector 2072360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22225">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94576" id="Straight Arrow Connector 2072360650" o:spid="_x0000_s1026" type="#_x0000_t32" style="position:absolute;margin-left:0;margin-top:5.7pt;width:541.3pt;height:3.6pt;flip:y;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" strokecolor="#548235" strokeweight="1.75pt">
                <w10:wrap anchorx="margin"/>
              </v:shape>
            </w:pict>
          </mc:Fallback>
        </mc:AlternateContent>
      </w:r>
    </w:p>
    <w:p w14:paraId="4DED90DD" w14:textId="10682858" w:rsidR="00351DC2" w:rsidRPr="003F281B" w:rsidRDefault="00351DC2" w:rsidP="00351DC2">
      <w:pPr>
        <w:pStyle w:val="Heading1"/>
      </w:pPr>
      <w:bookmarkStart w:id="8" w:name="_Submitting_COI_Disclosure"/>
      <w:bookmarkEnd w:id="8"/>
      <w:r>
        <w:lastRenderedPageBreak/>
        <w:t>Submitting COI Disclosure Packages in IRBNet</w:t>
      </w:r>
    </w:p>
    <w:p w14:paraId="564D9733" w14:textId="429D3CAA" w:rsidR="00AF0FC5" w:rsidRPr="00757094" w:rsidRDefault="003E21E2" w:rsidP="00713B6E">
      <w:pPr>
        <w:pStyle w:val="ListParagraph"/>
        <w:numPr>
          <w:ilvl w:val="0"/>
          <w:numId w:val="16"/>
        </w:numPr>
        <w:spacing w:before="240" w:after="240"/>
        <w:ind w:left="360"/>
        <w:rPr>
          <w:rFonts w:ascii="Arial" w:hAnsi="Arial"/>
          <w:sz w:val="24"/>
          <w:szCs w:val="24"/>
        </w:rPr>
      </w:pPr>
      <w:r w:rsidRPr="00757094">
        <w:rPr>
          <w:rFonts w:ascii="Arial" w:hAnsi="Arial"/>
          <w:sz w:val="24"/>
          <w:szCs w:val="24"/>
        </w:rPr>
        <w:t>Create a package within your project as you would for an IRB, IACUC, SRS, or RDC submission.</w:t>
      </w:r>
      <w:r w:rsidR="00F2499C" w:rsidRPr="00757094">
        <w:rPr>
          <w:rFonts w:ascii="Arial" w:hAnsi="Arial"/>
          <w:sz w:val="24"/>
          <w:szCs w:val="24"/>
        </w:rPr>
        <w:t xml:space="preserve"> Sel</w:t>
      </w:r>
      <w:bookmarkEnd w:id="7"/>
      <w:r w:rsidR="00F2499C" w:rsidRPr="00757094">
        <w:rPr>
          <w:rFonts w:ascii="Arial" w:hAnsi="Arial"/>
          <w:sz w:val="24"/>
          <w:szCs w:val="24"/>
        </w:rPr>
        <w:t xml:space="preserve">ect </w:t>
      </w:r>
      <w:r w:rsidR="00485C08" w:rsidRPr="00757094">
        <w:rPr>
          <w:rFonts w:ascii="Arial" w:hAnsi="Arial"/>
          <w:sz w:val="24"/>
          <w:szCs w:val="24"/>
        </w:rPr>
        <w:t>the</w:t>
      </w:r>
      <w:r w:rsidR="00F2499C" w:rsidRPr="00757094">
        <w:rPr>
          <w:rFonts w:ascii="Arial" w:hAnsi="Arial"/>
          <w:sz w:val="24"/>
          <w:szCs w:val="24"/>
        </w:rPr>
        <w:t xml:space="preserve"> package from the </w:t>
      </w:r>
      <w:r w:rsidR="00F2499C" w:rsidRPr="00757094">
        <w:rPr>
          <w:rFonts w:ascii="Arial" w:hAnsi="Arial"/>
          <w:b/>
          <w:bCs/>
          <w:color w:val="44546A" w:themeColor="text2"/>
          <w:sz w:val="24"/>
          <w:szCs w:val="24"/>
        </w:rPr>
        <w:t>Project Overview</w:t>
      </w:r>
      <w:r w:rsidR="00F2499C" w:rsidRPr="00757094">
        <w:rPr>
          <w:rFonts w:ascii="Arial" w:hAnsi="Arial"/>
          <w:b/>
          <w:bCs/>
          <w:sz w:val="24"/>
          <w:szCs w:val="24"/>
        </w:rPr>
        <w:t xml:space="preserve"> </w:t>
      </w:r>
      <w:r w:rsidR="00F2499C" w:rsidRPr="00757094">
        <w:rPr>
          <w:rFonts w:ascii="Arial" w:hAnsi="Arial"/>
          <w:sz w:val="24"/>
          <w:szCs w:val="24"/>
        </w:rPr>
        <w:t xml:space="preserve">tab and go to the </w:t>
      </w:r>
      <w:r w:rsidR="00F2499C" w:rsidRPr="00757094">
        <w:rPr>
          <w:rFonts w:ascii="Arial" w:hAnsi="Arial"/>
          <w:b/>
          <w:bCs/>
          <w:color w:val="4472C4" w:themeColor="accent1"/>
          <w:sz w:val="24"/>
          <w:szCs w:val="24"/>
        </w:rPr>
        <w:t>Designer</w:t>
      </w:r>
      <w:r w:rsidR="00F2499C" w:rsidRPr="00757094">
        <w:rPr>
          <w:rFonts w:ascii="Arial" w:hAnsi="Arial"/>
          <w:sz w:val="24"/>
          <w:szCs w:val="24"/>
        </w:rPr>
        <w:t xml:space="preserve"> page. </w:t>
      </w:r>
      <w:r w:rsidR="00433B1F">
        <w:rPr>
          <w:rFonts w:ascii="Arial" w:hAnsi="Arial"/>
          <w:sz w:val="24"/>
          <w:szCs w:val="24"/>
        </w:rPr>
        <w:t>Then</w:t>
      </w:r>
      <w:r w:rsidR="00A65398" w:rsidRPr="00757094">
        <w:rPr>
          <w:rFonts w:ascii="Arial" w:hAnsi="Arial"/>
          <w:sz w:val="24"/>
          <w:szCs w:val="24"/>
        </w:rPr>
        <w:t xml:space="preserve">, </w:t>
      </w:r>
      <w:r w:rsidR="007C7A81" w:rsidRPr="00757094">
        <w:rPr>
          <w:rFonts w:ascii="Arial" w:hAnsi="Arial"/>
          <w:sz w:val="24"/>
          <w:szCs w:val="24"/>
        </w:rPr>
        <w:t>select</w:t>
      </w:r>
      <w:r w:rsidR="005969C6" w:rsidRPr="00757094">
        <w:rPr>
          <w:rFonts w:ascii="Arial" w:hAnsi="Arial"/>
          <w:sz w:val="24"/>
          <w:szCs w:val="24"/>
        </w:rPr>
        <w:t xml:space="preserve"> </w:t>
      </w:r>
      <w:r w:rsidR="005969C6" w:rsidRPr="00AA1341">
        <w:rPr>
          <w:rFonts w:ascii="Arial" w:hAnsi="Arial"/>
          <w:b/>
          <w:bCs/>
          <w:color w:val="FF0000"/>
          <w:sz w:val="24"/>
          <w:szCs w:val="24"/>
        </w:rPr>
        <w:t>Link / Un-link COI Disclosures</w:t>
      </w:r>
      <w:r w:rsidR="005969C6" w:rsidRPr="00757094">
        <w:rPr>
          <w:rFonts w:ascii="Arial" w:hAnsi="Arial"/>
          <w:sz w:val="24"/>
          <w:szCs w:val="24"/>
        </w:rPr>
        <w:t xml:space="preserve"> at the bottom of the </w:t>
      </w:r>
      <w:r w:rsidR="00A65398" w:rsidRPr="00757094">
        <w:rPr>
          <w:rFonts w:ascii="Arial" w:hAnsi="Arial"/>
          <w:sz w:val="24"/>
          <w:szCs w:val="24"/>
        </w:rPr>
        <w:t>page</w:t>
      </w:r>
      <w:r w:rsidR="00AD2DEB" w:rsidRPr="00757094">
        <w:rPr>
          <w:rFonts w:ascii="Arial" w:hAnsi="Arial"/>
          <w:sz w:val="24"/>
          <w:szCs w:val="24"/>
        </w:rPr>
        <w:t>.</w:t>
      </w:r>
    </w:p>
    <w:p w14:paraId="7CB4F3A6" w14:textId="24C889DC" w:rsidR="00AF0FC5" w:rsidRPr="00AF0FC5" w:rsidRDefault="00306A31" w:rsidP="00AF0FC5">
      <w:pPr>
        <w:jc w:val="center"/>
        <w:rPr>
          <w:rFonts w:ascii="Arial" w:hAnsi="Arial"/>
          <w:sz w:val="24"/>
          <w:szCs w:val="24"/>
        </w:rPr>
      </w:pPr>
      <w:r>
        <w:rPr>
          <w:rFonts w:ascii="Arial" w:hAnsi="Arial"/>
          <w:noProof/>
          <w:sz w:val="24"/>
          <w:szCs w:val="24"/>
          <w14:ligatures w14:val="standardContextual"/>
        </w:rPr>
        <mc:AlternateContent>
          <mc:Choice Requires="wps">
            <w:drawing>
              <wp:anchor distT="0" distB="0" distL="114300" distR="114300" simplePos="0" relativeHeight="251722752" behindDoc="0" locked="0" layoutInCell="1" allowOverlap="1" wp14:anchorId="3C5D7532" wp14:editId="0BA5376F">
                <wp:simplePos x="0" y="0"/>
                <wp:positionH relativeFrom="column">
                  <wp:posOffset>2926080</wp:posOffset>
                </wp:positionH>
                <wp:positionV relativeFrom="paragraph">
                  <wp:posOffset>342900</wp:posOffset>
                </wp:positionV>
                <wp:extent cx="1686090" cy="216708"/>
                <wp:effectExtent l="0" t="0" r="28575" b="12065"/>
                <wp:wrapNone/>
                <wp:docPr id="1934577045" name="Oval 2"/>
                <wp:cNvGraphicFramePr/>
                <a:graphic xmlns:a="http://schemas.openxmlformats.org/drawingml/2006/main">
                  <a:graphicData uri="http://schemas.microsoft.com/office/word/2010/wordprocessingShape">
                    <wps:wsp>
                      <wps:cNvSpPr/>
                      <wps:spPr>
                        <a:xfrm>
                          <a:off x="0" y="0"/>
                          <a:ext cx="1686090" cy="216708"/>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AE7600" id="Oval 2" o:spid="_x0000_s1026" style="position:absolute;margin-left:230.4pt;margin-top:27pt;width:132.75pt;height:1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" filled="f" strokecolor="red" strokeweight="1pt">
                <v:stroke joinstyle="miter"/>
              </v:oval>
            </w:pict>
          </mc:Fallback>
        </mc:AlternateContent>
      </w:r>
      <w:r w:rsidR="00AF0FC5" w:rsidRPr="00AF0FC5">
        <w:rPr>
          <w:rFonts w:ascii="Arial" w:hAnsi="Arial"/>
          <w:noProof/>
          <w:sz w:val="24"/>
          <w:szCs w:val="24"/>
        </w:rPr>
        <w:drawing>
          <wp:inline distT="0" distB="0" distL="0" distR="0" wp14:anchorId="403AB0F0" wp14:editId="5038D5B5">
            <wp:extent cx="4691680" cy="1038225"/>
            <wp:effectExtent l="0" t="0" r="0" b="0"/>
            <wp:docPr id="917768846" name="Picture 1">
              <a:extLst xmlns:a="http://schemas.openxmlformats.org/drawingml/2006/main">
                <a:ext uri="{FF2B5EF4-FFF2-40B4-BE49-F238E27FC236}">
                  <a16:creationId xmlns:a16="http://schemas.microsoft.com/office/drawing/2014/main" id="{A390EC87-3A0E-F512-F8E0-3A0AE038B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390EC87-3A0E-F512-F8E0-3A0AE038BF20}"/>
                        </a:ext>
                      </a:extLst>
                    </pic:cNvPr>
                    <pic:cNvPicPr>
                      <a:picLocks noChangeAspect="1"/>
                    </pic:cNvPicPr>
                  </pic:nvPicPr>
                  <pic:blipFill rotWithShape="1">
                    <a:blip r:embed="rId18"/>
                    <a:srcRect l="14485" t="71056" r="18164"/>
                    <a:stretch/>
                  </pic:blipFill>
                  <pic:spPr bwMode="auto">
                    <a:xfrm>
                      <a:off x="0" y="0"/>
                      <a:ext cx="4693655" cy="1038662"/>
                    </a:xfrm>
                    <a:prstGeom prst="rect">
                      <a:avLst/>
                    </a:prstGeom>
                    <a:ln>
                      <a:noFill/>
                    </a:ln>
                    <a:extLst>
                      <a:ext uri="{53640926-AAD7-44D8-BBD7-CCE9431645EC}">
                        <a14:shadowObscured xmlns:a14="http://schemas.microsoft.com/office/drawing/2010/main"/>
                      </a:ext>
                    </a:extLst>
                  </pic:spPr>
                </pic:pic>
              </a:graphicData>
            </a:graphic>
          </wp:inline>
        </w:drawing>
      </w:r>
    </w:p>
    <w:p w14:paraId="31488C35" w14:textId="34082FCB" w:rsidR="00490890" w:rsidRPr="00B54A57" w:rsidRDefault="00B54A57" w:rsidP="00A30C38">
      <w:pPr>
        <w:pStyle w:val="ListParagraph"/>
        <w:numPr>
          <w:ilvl w:val="0"/>
          <w:numId w:val="16"/>
        </w:numPr>
        <w:spacing w:before="360" w:after="240"/>
        <w:ind w:left="360"/>
        <w:rPr>
          <w:rFonts w:ascii="Arial" w:hAnsi="Arial"/>
          <w:sz w:val="24"/>
          <w:szCs w:val="24"/>
        </w:rPr>
      </w:pPr>
      <w:r w:rsidRPr="00B54A57">
        <w:rPr>
          <w:rFonts w:ascii="Arial" w:hAnsi="Arial"/>
          <w:sz w:val="24"/>
          <w:szCs w:val="24"/>
        </w:rPr>
        <w:t>The next page will list the completed disclosures for every study team member with access to the project.</w:t>
      </w:r>
      <w:r w:rsidRPr="00387380">
        <w:rPr>
          <w:rFonts w:ascii="Arial" w:hAnsi="Arial"/>
          <w:sz w:val="24"/>
          <w:szCs w:val="24"/>
        </w:rPr>
        <w:t xml:space="preserve"> </w:t>
      </w:r>
      <w:r w:rsidR="00387380" w:rsidRPr="00387380">
        <w:rPr>
          <w:rFonts w:ascii="Arial" w:hAnsi="Arial"/>
          <w:sz w:val="24"/>
          <w:szCs w:val="24"/>
        </w:rPr>
        <w:t xml:space="preserve">Click the </w:t>
      </w:r>
      <w:r w:rsidR="00387380" w:rsidRPr="00AA1341">
        <w:rPr>
          <w:rFonts w:ascii="Arial" w:hAnsi="Arial"/>
          <w:b/>
          <w:bCs/>
          <w:color w:val="FF0000"/>
          <w:sz w:val="24"/>
          <w:szCs w:val="24"/>
        </w:rPr>
        <w:t>Link</w:t>
      </w:r>
      <w:r w:rsidR="00387380">
        <w:rPr>
          <w:rFonts w:ascii="Arial" w:hAnsi="Arial"/>
          <w:b/>
          <w:bCs/>
          <w:sz w:val="24"/>
          <w:szCs w:val="24"/>
        </w:rPr>
        <w:t xml:space="preserve"> </w:t>
      </w:r>
      <w:r w:rsidR="00387380" w:rsidRPr="00387380">
        <w:rPr>
          <w:rFonts w:ascii="Arial" w:hAnsi="Arial"/>
          <w:sz w:val="24"/>
          <w:szCs w:val="24"/>
        </w:rPr>
        <w:t>boxes next to</w:t>
      </w:r>
      <w:r w:rsidRPr="00387380">
        <w:rPr>
          <w:rFonts w:ascii="Arial" w:hAnsi="Arial"/>
          <w:sz w:val="24"/>
          <w:szCs w:val="24"/>
        </w:rPr>
        <w:t xml:space="preserve"> the </w:t>
      </w:r>
      <w:r w:rsidR="00720D1A" w:rsidRPr="00387380">
        <w:rPr>
          <w:rFonts w:ascii="Arial" w:hAnsi="Arial"/>
          <w:sz w:val="24"/>
          <w:szCs w:val="24"/>
        </w:rPr>
        <w:t>COI</w:t>
      </w:r>
      <w:r w:rsidRPr="00387380">
        <w:rPr>
          <w:rFonts w:ascii="Arial" w:hAnsi="Arial"/>
          <w:sz w:val="24"/>
          <w:szCs w:val="24"/>
        </w:rPr>
        <w:t xml:space="preserve"> forms you want to submit and click </w:t>
      </w:r>
      <w:r w:rsidRPr="00D22895">
        <w:rPr>
          <w:rFonts w:ascii="Arial" w:hAnsi="Arial"/>
          <w:b/>
          <w:bCs/>
          <w:color w:val="4472C4" w:themeColor="accent1"/>
          <w:sz w:val="24"/>
          <w:szCs w:val="24"/>
        </w:rPr>
        <w:t>Save</w:t>
      </w:r>
      <w:r w:rsidRPr="00B54A57">
        <w:rPr>
          <w:rFonts w:ascii="Arial" w:hAnsi="Arial"/>
          <w:sz w:val="24"/>
          <w:szCs w:val="24"/>
        </w:rPr>
        <w:t>.</w:t>
      </w:r>
    </w:p>
    <w:p w14:paraId="4E16DD67" w14:textId="447144AF" w:rsidR="00B413E6" w:rsidRDefault="0052578E" w:rsidP="006832C7">
      <w:pPr>
        <w:jc w:val="center"/>
      </w:pPr>
      <w:r>
        <w:rPr>
          <w:noProof/>
          <w14:ligatures w14:val="standardContextual"/>
        </w:rPr>
        <mc:AlternateContent>
          <mc:Choice Requires="wps">
            <w:drawing>
              <wp:anchor distT="0" distB="0" distL="114300" distR="114300" simplePos="0" relativeHeight="251723776" behindDoc="0" locked="0" layoutInCell="1" allowOverlap="1" wp14:anchorId="2FD84B4C" wp14:editId="416B6094">
                <wp:simplePos x="0" y="0"/>
                <wp:positionH relativeFrom="column">
                  <wp:posOffset>1244354</wp:posOffset>
                </wp:positionH>
                <wp:positionV relativeFrom="paragraph">
                  <wp:posOffset>795123</wp:posOffset>
                </wp:positionV>
                <wp:extent cx="311847" cy="686185"/>
                <wp:effectExtent l="0" t="0" r="12065" b="19050"/>
                <wp:wrapNone/>
                <wp:docPr id="413349953" name="Oval 3"/>
                <wp:cNvGraphicFramePr/>
                <a:graphic xmlns:a="http://schemas.openxmlformats.org/drawingml/2006/main">
                  <a:graphicData uri="http://schemas.microsoft.com/office/word/2010/wordprocessingShape">
                    <wps:wsp>
                      <wps:cNvSpPr/>
                      <wps:spPr>
                        <a:xfrm>
                          <a:off x="0" y="0"/>
                          <a:ext cx="311847" cy="68618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FF2C2" id="Oval 3" o:spid="_x0000_s1026" style="position:absolute;margin-left:98pt;margin-top:62.6pt;width:24.55pt;height:54.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" filled="f" strokecolor="red" strokeweight="1pt">
                <v:stroke joinstyle="miter"/>
              </v:oval>
            </w:pict>
          </mc:Fallback>
        </mc:AlternateContent>
      </w:r>
      <w:r w:rsidR="00CA1A9C" w:rsidRPr="00CA1A9C">
        <w:rPr>
          <w:noProof/>
        </w:rPr>
        <w:drawing>
          <wp:inline distT="0" distB="0" distL="0" distR="0" wp14:anchorId="6F4D20A8" wp14:editId="75592350">
            <wp:extent cx="4570310" cy="1933939"/>
            <wp:effectExtent l="0" t="0" r="1905" b="9525"/>
            <wp:docPr id="7" name="Picture 6">
              <a:extLst xmlns:a="http://schemas.openxmlformats.org/drawingml/2006/main">
                <a:ext uri="{FF2B5EF4-FFF2-40B4-BE49-F238E27FC236}">
                  <a16:creationId xmlns:a16="http://schemas.microsoft.com/office/drawing/2014/main" id="{84E9977E-82CA-68B5-A29E-3CC9AFB86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4E9977E-82CA-68B5-A29E-3CC9AFB8653C}"/>
                        </a:ext>
                      </a:extLst>
                    </pic:cNvPr>
                    <pic:cNvPicPr>
                      <a:picLocks noChangeAspect="1"/>
                    </pic:cNvPicPr>
                  </pic:nvPicPr>
                  <pic:blipFill rotWithShape="1">
                    <a:blip r:embed="rId19"/>
                    <a:srcRect l="14875" t="14996" r="18455" b="26635"/>
                    <a:stretch/>
                  </pic:blipFill>
                  <pic:spPr bwMode="auto">
                    <a:xfrm>
                      <a:off x="0" y="0"/>
                      <a:ext cx="4572262" cy="1934765"/>
                    </a:xfrm>
                    <a:prstGeom prst="rect">
                      <a:avLst/>
                    </a:prstGeom>
                    <a:ln>
                      <a:noFill/>
                    </a:ln>
                    <a:extLst>
                      <a:ext uri="{53640926-AAD7-44D8-BBD7-CCE9431645EC}">
                        <a14:shadowObscured xmlns:a14="http://schemas.microsoft.com/office/drawing/2010/main"/>
                      </a:ext>
                    </a:extLst>
                  </pic:spPr>
                </pic:pic>
              </a:graphicData>
            </a:graphic>
          </wp:inline>
        </w:drawing>
      </w:r>
    </w:p>
    <w:p w14:paraId="3BFC37E4" w14:textId="066262E7" w:rsidR="00B413E6" w:rsidRPr="00B413E6" w:rsidRDefault="00B413E6" w:rsidP="006832C7">
      <w:pPr>
        <w:spacing w:before="240" w:after="240"/>
        <w:ind w:left="360"/>
        <w:rPr>
          <w:rFonts w:ascii="Arial" w:hAnsi="Arial" w:cs="Arial"/>
          <w:sz w:val="24"/>
          <w:szCs w:val="24"/>
        </w:rPr>
      </w:pPr>
      <w:r w:rsidRPr="00B413E6">
        <w:rPr>
          <w:rFonts w:ascii="Arial" w:hAnsi="Arial" w:cs="Arial"/>
          <w:b/>
          <w:bCs/>
          <w:color w:val="C00000"/>
          <w:sz w:val="24"/>
          <w:szCs w:val="24"/>
        </w:rPr>
        <w:t>NOTE:</w:t>
      </w:r>
      <w:r w:rsidRPr="00B413E6">
        <w:rPr>
          <w:rFonts w:ascii="Arial" w:hAnsi="Arial" w:cs="Arial"/>
          <w:sz w:val="24"/>
          <w:szCs w:val="24"/>
        </w:rPr>
        <w:t xml:space="preserve"> If any of the COI forms in the package disclose a potential </w:t>
      </w:r>
      <w:r w:rsidR="00AA1341">
        <w:rPr>
          <w:rFonts w:ascii="Arial" w:hAnsi="Arial" w:cs="Arial"/>
          <w:sz w:val="24"/>
          <w:szCs w:val="24"/>
        </w:rPr>
        <w:t>COI</w:t>
      </w:r>
      <w:r w:rsidRPr="00B413E6">
        <w:rPr>
          <w:rFonts w:ascii="Arial" w:hAnsi="Arial" w:cs="Arial"/>
          <w:sz w:val="24"/>
          <w:szCs w:val="24"/>
        </w:rPr>
        <w:t xml:space="preserve"> that has not previously been reviewed, please </w:t>
      </w:r>
      <w:r w:rsidR="006832C7" w:rsidRPr="006832C7">
        <w:rPr>
          <w:rFonts w:ascii="Arial" w:hAnsi="Arial" w:cs="Arial"/>
          <w:sz w:val="24"/>
          <w:szCs w:val="24"/>
        </w:rPr>
        <w:t>add the current version of your study’s protocol to the package.</w:t>
      </w:r>
    </w:p>
    <w:p w14:paraId="2C3B3B05" w14:textId="77777777" w:rsidR="00E65A6F" w:rsidRDefault="00AD2901" w:rsidP="00A30C38">
      <w:pPr>
        <w:pStyle w:val="ListParagraph"/>
        <w:numPr>
          <w:ilvl w:val="0"/>
          <w:numId w:val="16"/>
        </w:numPr>
        <w:spacing w:before="360" w:after="240"/>
        <w:ind w:left="360"/>
        <w:rPr>
          <w:rFonts w:ascii="Arial" w:hAnsi="Arial"/>
          <w:sz w:val="24"/>
          <w:szCs w:val="24"/>
        </w:rPr>
      </w:pPr>
      <w:r w:rsidRPr="00AD2901">
        <w:rPr>
          <w:rFonts w:ascii="Arial" w:hAnsi="Arial"/>
          <w:sz w:val="24"/>
          <w:szCs w:val="24"/>
        </w:rPr>
        <w:t xml:space="preserve">After all required COI forms are linked to the package, click </w:t>
      </w:r>
      <w:r w:rsidRPr="00AD2901">
        <w:rPr>
          <w:rFonts w:ascii="Arial" w:hAnsi="Arial"/>
          <w:b/>
          <w:bCs/>
          <w:color w:val="4472C4" w:themeColor="accent1"/>
          <w:sz w:val="24"/>
          <w:szCs w:val="24"/>
        </w:rPr>
        <w:t>Submit this Package</w:t>
      </w:r>
      <w:r w:rsidRPr="00AD2901">
        <w:rPr>
          <w:rFonts w:ascii="Arial" w:hAnsi="Arial"/>
          <w:sz w:val="24"/>
          <w:szCs w:val="24"/>
        </w:rPr>
        <w:t xml:space="preserve"> in the lefthand column under </w:t>
      </w:r>
      <w:r w:rsidRPr="00AD2901">
        <w:rPr>
          <w:rFonts w:ascii="Arial" w:hAnsi="Arial"/>
          <w:b/>
          <w:bCs/>
          <w:color w:val="44546A" w:themeColor="text2"/>
          <w:sz w:val="24"/>
          <w:szCs w:val="24"/>
        </w:rPr>
        <w:t>Project Administration</w:t>
      </w:r>
      <w:r w:rsidRPr="00AD2901">
        <w:rPr>
          <w:rFonts w:ascii="Arial" w:hAnsi="Arial"/>
          <w:sz w:val="24"/>
          <w:szCs w:val="24"/>
        </w:rPr>
        <w:t xml:space="preserve">. </w:t>
      </w:r>
    </w:p>
    <w:p w14:paraId="0BDEA5D4" w14:textId="5514EAB8" w:rsidR="00720D1A" w:rsidRDefault="00C13675" w:rsidP="00757094">
      <w:pPr>
        <w:pStyle w:val="ListParagraph"/>
        <w:spacing w:before="120" w:after="120"/>
        <w:ind w:left="360"/>
        <w:rPr>
          <w:rFonts w:ascii="Arial" w:hAnsi="Arial"/>
          <w:sz w:val="24"/>
          <w:szCs w:val="24"/>
        </w:rPr>
      </w:pPr>
      <w:r>
        <w:rPr>
          <w:rFonts w:ascii="Arial" w:hAnsi="Arial"/>
          <w:sz w:val="24"/>
          <w:szCs w:val="24"/>
        </w:rPr>
        <w:t>For</w:t>
      </w:r>
      <w:r w:rsidR="000C6285" w:rsidRPr="00AD2901">
        <w:rPr>
          <w:rFonts w:ascii="Arial" w:hAnsi="Arial"/>
          <w:sz w:val="24"/>
          <w:szCs w:val="24"/>
        </w:rPr>
        <w:t xml:space="preserve"> </w:t>
      </w:r>
      <w:r w:rsidR="0045410B">
        <w:rPr>
          <w:rFonts w:ascii="Arial" w:hAnsi="Arial"/>
          <w:b/>
          <w:bCs/>
          <w:color w:val="44546A" w:themeColor="text2"/>
          <w:sz w:val="24"/>
          <w:szCs w:val="24"/>
        </w:rPr>
        <w:t>S</w:t>
      </w:r>
      <w:r w:rsidR="000C6285" w:rsidRPr="00AD2901">
        <w:rPr>
          <w:rFonts w:ascii="Arial" w:hAnsi="Arial"/>
          <w:b/>
          <w:bCs/>
          <w:color w:val="44546A" w:themeColor="text2"/>
          <w:sz w:val="24"/>
          <w:szCs w:val="24"/>
        </w:rPr>
        <w:t>elect a Board</w:t>
      </w:r>
      <w:r w:rsidR="000C6285" w:rsidRPr="00AD2901">
        <w:rPr>
          <w:rFonts w:ascii="Arial" w:hAnsi="Arial"/>
          <w:sz w:val="24"/>
          <w:szCs w:val="24"/>
        </w:rPr>
        <w:t xml:space="preserve">, select </w:t>
      </w:r>
      <w:r w:rsidR="000C6285" w:rsidRPr="00AD2901">
        <w:rPr>
          <w:rFonts w:ascii="Arial" w:hAnsi="Arial"/>
          <w:b/>
          <w:bCs/>
          <w:color w:val="4472C4" w:themeColor="accent1"/>
          <w:sz w:val="24"/>
          <w:szCs w:val="24"/>
        </w:rPr>
        <w:t>VA Portland Conflict of Interest, Portland, OR</w:t>
      </w:r>
      <w:r w:rsidR="000C6285" w:rsidRPr="00AD2901">
        <w:rPr>
          <w:rFonts w:ascii="Arial" w:hAnsi="Arial"/>
          <w:sz w:val="24"/>
          <w:szCs w:val="24"/>
        </w:rPr>
        <w:t xml:space="preserve"> and click </w:t>
      </w:r>
      <w:r w:rsidR="000C6285" w:rsidRPr="00AD2901">
        <w:rPr>
          <w:rFonts w:ascii="Arial" w:hAnsi="Arial"/>
          <w:b/>
          <w:bCs/>
          <w:color w:val="4472C4" w:themeColor="accent1"/>
          <w:sz w:val="24"/>
          <w:szCs w:val="24"/>
        </w:rPr>
        <w:t>Continue</w:t>
      </w:r>
      <w:r w:rsidR="000C6285" w:rsidRPr="00AD2901">
        <w:rPr>
          <w:rFonts w:ascii="Arial" w:hAnsi="Arial"/>
          <w:sz w:val="24"/>
          <w:szCs w:val="24"/>
        </w:rPr>
        <w:t>.</w:t>
      </w:r>
    </w:p>
    <w:p w14:paraId="75A52713" w14:textId="3B6DD6BF" w:rsidR="004B6265" w:rsidRPr="000F30C7" w:rsidRDefault="004B6265" w:rsidP="00A75916">
      <w:pPr>
        <w:pStyle w:val="ListParagraph"/>
        <w:spacing w:before="120" w:after="240"/>
        <w:rPr>
          <w:rFonts w:ascii="Arial" w:hAnsi="Arial"/>
          <w:sz w:val="24"/>
          <w:szCs w:val="24"/>
        </w:rPr>
      </w:pPr>
      <w:r w:rsidRPr="00A75916">
        <w:rPr>
          <w:rFonts w:ascii="Arial" w:hAnsi="Arial"/>
          <w:b/>
          <w:bCs/>
          <w:color w:val="C00000"/>
          <w:sz w:val="24"/>
          <w:szCs w:val="24"/>
          <w:u w:val="single"/>
        </w:rPr>
        <w:t>Do NOT submit COI disclosures to VA Portland Intake</w:t>
      </w:r>
      <w:r w:rsidR="005F73A4">
        <w:rPr>
          <w:rFonts w:ascii="Arial" w:hAnsi="Arial"/>
          <w:b/>
          <w:bCs/>
          <w:color w:val="C00000"/>
          <w:sz w:val="24"/>
          <w:szCs w:val="24"/>
        </w:rPr>
        <w:t>.</w:t>
      </w:r>
      <w:r w:rsidR="000F30C7">
        <w:rPr>
          <w:rFonts w:ascii="Arial" w:hAnsi="Arial"/>
          <w:b/>
          <w:bCs/>
          <w:color w:val="C00000"/>
          <w:sz w:val="24"/>
          <w:szCs w:val="24"/>
        </w:rPr>
        <w:t xml:space="preserve"> </w:t>
      </w:r>
      <w:r w:rsidR="000F30C7" w:rsidRPr="000F30C7">
        <w:rPr>
          <w:rFonts w:ascii="Arial" w:hAnsi="Arial"/>
          <w:sz w:val="24"/>
          <w:szCs w:val="24"/>
        </w:rPr>
        <w:t xml:space="preserve">To protect confidentiality, COI disclosures </w:t>
      </w:r>
      <w:r w:rsidR="00097BCD">
        <w:rPr>
          <w:rFonts w:ascii="Arial" w:hAnsi="Arial"/>
          <w:sz w:val="24"/>
          <w:szCs w:val="24"/>
        </w:rPr>
        <w:t>should be</w:t>
      </w:r>
      <w:r w:rsidR="000F30C7" w:rsidRPr="000F30C7">
        <w:rPr>
          <w:rFonts w:ascii="Arial" w:hAnsi="Arial"/>
          <w:sz w:val="24"/>
          <w:szCs w:val="24"/>
        </w:rPr>
        <w:t xml:space="preserve"> submitted to a different workspace than other IRBNet submissions.</w:t>
      </w:r>
    </w:p>
    <w:p w14:paraId="13DCBE63" w14:textId="2AA88C5F" w:rsidR="00E6230D" w:rsidRDefault="00E6230D" w:rsidP="000C6285">
      <w:pPr>
        <w:pStyle w:val="ListParagraph"/>
        <w:ind w:left="0"/>
        <w:jc w:val="center"/>
      </w:pPr>
      <w:r w:rsidRPr="00E6230D">
        <w:rPr>
          <w:noProof/>
        </w:rPr>
        <w:drawing>
          <wp:inline distT="0" distB="0" distL="0" distR="0" wp14:anchorId="1F1DF008" wp14:editId="3CF1135F">
            <wp:extent cx="5202555" cy="1847681"/>
            <wp:effectExtent l="0" t="0" r="0" b="635"/>
            <wp:docPr id="779424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24771" name=""/>
                    <pic:cNvPicPr/>
                  </pic:nvPicPr>
                  <pic:blipFill rotWithShape="1">
                    <a:blip r:embed="rId20"/>
                    <a:srcRect t="8146"/>
                    <a:stretch/>
                  </pic:blipFill>
                  <pic:spPr bwMode="auto">
                    <a:xfrm>
                      <a:off x="0" y="0"/>
                      <a:ext cx="5202936" cy="1847816"/>
                    </a:xfrm>
                    <a:prstGeom prst="rect">
                      <a:avLst/>
                    </a:prstGeom>
                    <a:ln>
                      <a:noFill/>
                    </a:ln>
                    <a:extLst>
                      <a:ext uri="{53640926-AAD7-44D8-BBD7-CCE9431645EC}">
                        <a14:shadowObscured xmlns:a14="http://schemas.microsoft.com/office/drawing/2010/main"/>
                      </a:ext>
                    </a:extLst>
                  </pic:spPr>
                </pic:pic>
              </a:graphicData>
            </a:graphic>
          </wp:inline>
        </w:drawing>
      </w:r>
    </w:p>
    <w:p w14:paraId="3D3EEE0B" w14:textId="2A635243" w:rsidR="002F0740" w:rsidRPr="002F0740" w:rsidRDefault="002F0740" w:rsidP="002F0740">
      <w:pPr>
        <w:spacing w:before="240" w:after="240"/>
        <w:ind w:left="360"/>
        <w:rPr>
          <w:rFonts w:ascii="Arial" w:hAnsi="Arial" w:cs="Arial"/>
          <w:sz w:val="24"/>
          <w:szCs w:val="24"/>
        </w:rPr>
      </w:pPr>
      <w:r w:rsidRPr="002F0740">
        <w:rPr>
          <w:rFonts w:ascii="Arial" w:hAnsi="Arial" w:cs="Arial"/>
          <w:sz w:val="24"/>
          <w:szCs w:val="24"/>
        </w:rPr>
        <w:lastRenderedPageBreak/>
        <w:t xml:space="preserve">For </w:t>
      </w:r>
      <w:r>
        <w:rPr>
          <w:rFonts w:ascii="Arial" w:hAnsi="Arial" w:cs="Arial"/>
          <w:sz w:val="24"/>
          <w:szCs w:val="24"/>
        </w:rPr>
        <w:t xml:space="preserve">the </w:t>
      </w:r>
      <w:r w:rsidRPr="005451B0">
        <w:rPr>
          <w:rFonts w:ascii="Arial" w:hAnsi="Arial" w:cs="Arial"/>
          <w:b/>
          <w:bCs/>
          <w:color w:val="44546A" w:themeColor="text2"/>
          <w:sz w:val="24"/>
          <w:szCs w:val="24"/>
        </w:rPr>
        <w:t>Submission Type</w:t>
      </w:r>
      <w:r w:rsidRPr="002F0740">
        <w:rPr>
          <w:rFonts w:ascii="Arial" w:hAnsi="Arial" w:cs="Arial"/>
          <w:sz w:val="24"/>
          <w:szCs w:val="24"/>
        </w:rPr>
        <w:t xml:space="preserve">, select </w:t>
      </w:r>
      <w:r w:rsidRPr="005451B0">
        <w:rPr>
          <w:rFonts w:ascii="Arial" w:hAnsi="Arial" w:cs="Arial"/>
          <w:b/>
          <w:bCs/>
          <w:color w:val="4472C4" w:themeColor="accent1"/>
          <w:sz w:val="24"/>
          <w:szCs w:val="24"/>
        </w:rPr>
        <w:t>Disclosure</w:t>
      </w:r>
      <w:r w:rsidR="00D26206">
        <w:rPr>
          <w:rFonts w:ascii="Arial" w:hAnsi="Arial" w:cs="Arial"/>
          <w:sz w:val="24"/>
          <w:szCs w:val="24"/>
        </w:rPr>
        <w:t xml:space="preserve">, and click </w:t>
      </w:r>
      <w:r w:rsidR="00D26206" w:rsidRPr="00D22895">
        <w:rPr>
          <w:rFonts w:ascii="Arial" w:hAnsi="Arial" w:cs="Arial"/>
          <w:b/>
          <w:bCs/>
          <w:color w:val="4472C4" w:themeColor="accent1"/>
          <w:sz w:val="24"/>
          <w:szCs w:val="24"/>
        </w:rPr>
        <w:t>Submit</w:t>
      </w:r>
      <w:r w:rsidR="00D26206">
        <w:rPr>
          <w:rFonts w:ascii="Arial" w:hAnsi="Arial" w:cs="Arial"/>
          <w:sz w:val="24"/>
          <w:szCs w:val="24"/>
        </w:rPr>
        <w:t>.</w:t>
      </w:r>
    </w:p>
    <w:p w14:paraId="62681FD7" w14:textId="0D545475" w:rsidR="007E5497" w:rsidRDefault="002F0740" w:rsidP="00BB33ED">
      <w:pPr>
        <w:spacing w:after="240"/>
        <w:jc w:val="center"/>
      </w:pPr>
      <w:r w:rsidRPr="002F0740">
        <w:rPr>
          <w:noProof/>
        </w:rPr>
        <w:drawing>
          <wp:inline distT="0" distB="0" distL="0" distR="0" wp14:anchorId="6CAE14E7" wp14:editId="7738C406">
            <wp:extent cx="5129784" cy="2020824"/>
            <wp:effectExtent l="0" t="0" r="0" b="0"/>
            <wp:docPr id="351690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90006" name=""/>
                    <pic:cNvPicPr/>
                  </pic:nvPicPr>
                  <pic:blipFill>
                    <a:blip r:embed="rId21"/>
                    <a:stretch>
                      <a:fillRect/>
                    </a:stretch>
                  </pic:blipFill>
                  <pic:spPr>
                    <a:xfrm>
                      <a:off x="0" y="0"/>
                      <a:ext cx="5129784" cy="2020824"/>
                    </a:xfrm>
                    <a:prstGeom prst="rect">
                      <a:avLst/>
                    </a:prstGeom>
                  </pic:spPr>
                </pic:pic>
              </a:graphicData>
            </a:graphic>
          </wp:inline>
        </w:drawing>
      </w:r>
    </w:p>
    <w:p w14:paraId="6AC23118" w14:textId="2E36F2A5" w:rsidR="00532B00" w:rsidRPr="00532B00" w:rsidRDefault="00532B00" w:rsidP="0033153E">
      <w:pPr>
        <w:spacing w:after="240"/>
        <w:rPr>
          <w:rFonts w:ascii="Arial" w:hAnsi="Arial" w:cs="Arial"/>
          <w:sz w:val="24"/>
          <w:szCs w:val="24"/>
        </w:rPr>
      </w:pPr>
      <w:r w:rsidRPr="00DE1D08">
        <w:rPr>
          <w:rFonts w:ascii="Arial" w:hAnsi="Arial" w:cs="Arial"/>
          <w:b/>
          <w:bCs/>
          <w:color w:val="C00000"/>
          <w:sz w:val="24"/>
          <w:szCs w:val="24"/>
        </w:rPr>
        <w:t xml:space="preserve">NOTE: </w:t>
      </w:r>
      <w:r w:rsidRPr="00532B00">
        <w:rPr>
          <w:rFonts w:ascii="Arial" w:hAnsi="Arial" w:cs="Arial"/>
          <w:sz w:val="24"/>
          <w:szCs w:val="24"/>
        </w:rPr>
        <w:t xml:space="preserve">If </w:t>
      </w:r>
      <w:r w:rsidRPr="00BA3A8B">
        <w:rPr>
          <w:rFonts w:ascii="Arial" w:hAnsi="Arial" w:cs="Arial"/>
          <w:b/>
          <w:bCs/>
          <w:color w:val="4472C4" w:themeColor="accent1"/>
          <w:sz w:val="24"/>
          <w:szCs w:val="24"/>
        </w:rPr>
        <w:t>Disclosure</w:t>
      </w:r>
      <w:r w:rsidRPr="00532B00">
        <w:rPr>
          <w:rFonts w:ascii="Arial" w:hAnsi="Arial" w:cs="Arial"/>
          <w:sz w:val="24"/>
          <w:szCs w:val="24"/>
        </w:rPr>
        <w:t xml:space="preserve"> is not an option for </w:t>
      </w:r>
      <w:r w:rsidRPr="00DE1D08">
        <w:rPr>
          <w:rFonts w:ascii="Arial" w:hAnsi="Arial" w:cs="Arial"/>
          <w:b/>
          <w:bCs/>
          <w:color w:val="44546A" w:themeColor="text2"/>
          <w:sz w:val="24"/>
          <w:szCs w:val="24"/>
        </w:rPr>
        <w:t>Submission Type</w:t>
      </w:r>
      <w:r w:rsidRPr="00532B00">
        <w:rPr>
          <w:rFonts w:ascii="Arial" w:hAnsi="Arial" w:cs="Arial"/>
          <w:sz w:val="24"/>
          <w:szCs w:val="24"/>
        </w:rPr>
        <w:t xml:space="preserve">, </w:t>
      </w:r>
      <w:r>
        <w:rPr>
          <w:rFonts w:ascii="Arial" w:hAnsi="Arial" w:cs="Arial"/>
          <w:sz w:val="24"/>
          <w:szCs w:val="24"/>
        </w:rPr>
        <w:t xml:space="preserve">you are submitting to the wrong </w:t>
      </w:r>
      <w:r w:rsidR="00726B12">
        <w:rPr>
          <w:rFonts w:ascii="Arial" w:hAnsi="Arial" w:cs="Arial"/>
          <w:sz w:val="24"/>
          <w:szCs w:val="24"/>
        </w:rPr>
        <w:t>"Board</w:t>
      </w:r>
      <w:r>
        <w:rPr>
          <w:rFonts w:ascii="Arial" w:hAnsi="Arial" w:cs="Arial"/>
          <w:sz w:val="24"/>
          <w:szCs w:val="24"/>
        </w:rPr>
        <w:t>.</w:t>
      </w:r>
      <w:r w:rsidR="00726B12">
        <w:rPr>
          <w:rFonts w:ascii="Arial" w:hAnsi="Arial" w:cs="Arial"/>
          <w:sz w:val="24"/>
          <w:szCs w:val="24"/>
        </w:rPr>
        <w:t>"</w:t>
      </w:r>
      <w:r>
        <w:rPr>
          <w:rFonts w:ascii="Arial" w:hAnsi="Arial" w:cs="Arial"/>
          <w:sz w:val="24"/>
          <w:szCs w:val="24"/>
        </w:rPr>
        <w:t xml:space="preserve"> </w:t>
      </w:r>
      <w:r w:rsidR="00494AE8">
        <w:rPr>
          <w:rFonts w:ascii="Arial" w:hAnsi="Arial" w:cs="Arial"/>
          <w:sz w:val="24"/>
          <w:szCs w:val="24"/>
        </w:rPr>
        <w:t xml:space="preserve">Go back and ensure </w:t>
      </w:r>
      <w:r w:rsidR="00494AE8" w:rsidRPr="00494AE8">
        <w:rPr>
          <w:rFonts w:ascii="Arial" w:hAnsi="Arial" w:cs="Arial"/>
          <w:b/>
          <w:bCs/>
          <w:color w:val="4472C4" w:themeColor="accent1"/>
          <w:sz w:val="24"/>
          <w:szCs w:val="24"/>
        </w:rPr>
        <w:t>VA Portland Conflict of Interest, Portland, OR</w:t>
      </w:r>
      <w:r w:rsidR="00494AE8" w:rsidRPr="00494AE8">
        <w:rPr>
          <w:rFonts w:ascii="Arial" w:hAnsi="Arial" w:cs="Arial"/>
          <w:sz w:val="24"/>
          <w:szCs w:val="24"/>
        </w:rPr>
        <w:t xml:space="preserve"> is selected</w:t>
      </w:r>
      <w:r w:rsidR="00494AE8">
        <w:rPr>
          <w:rFonts w:ascii="Arial" w:hAnsi="Arial" w:cs="Arial"/>
          <w:sz w:val="24"/>
          <w:szCs w:val="24"/>
        </w:rPr>
        <w:t xml:space="preserve"> as the Board</w:t>
      </w:r>
      <w:r w:rsidR="00326853">
        <w:rPr>
          <w:rFonts w:ascii="Arial" w:hAnsi="Arial" w:cs="Arial"/>
          <w:sz w:val="24"/>
          <w:szCs w:val="24"/>
        </w:rPr>
        <w:t>.</w:t>
      </w:r>
    </w:p>
    <w:p w14:paraId="460C0931" w14:textId="77777777" w:rsidR="00687FA2" w:rsidRDefault="00687FA2" w:rsidP="00687FA2">
      <w:pPr>
        <w:pStyle w:val="BodyText"/>
        <w:spacing w:before="4"/>
        <w:ind w:right="-90"/>
      </w:pPr>
      <w:r>
        <w:rPr>
          <w:noProof/>
        </w:rPr>
        <mc:AlternateContent>
          <mc:Choice Requires="wps">
            <w:drawing>
              <wp:anchor distT="0" distB="0" distL="114300" distR="114300" simplePos="0" relativeHeight="251725824" behindDoc="0" locked="0" layoutInCell="1" allowOverlap="1" wp14:anchorId="45ED0C56" wp14:editId="31FF1A22">
                <wp:simplePos x="0" y="0"/>
                <wp:positionH relativeFrom="margin">
                  <wp:align>left</wp:align>
                </wp:positionH>
                <wp:positionV relativeFrom="paragraph">
                  <wp:posOffset>72251</wp:posOffset>
                </wp:positionV>
                <wp:extent cx="6874344" cy="45719"/>
                <wp:effectExtent l="0" t="0" r="22225" b="31115"/>
                <wp:wrapNone/>
                <wp:docPr id="794432651" name="Straight Arrow Connector 794432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22225">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4B6AA" id="Straight Arrow Connector 794432651" o:spid="_x0000_s1026" type="#_x0000_t32" style="position:absolute;margin-left:0;margin-top:5.7pt;width:541.3pt;height:3.6pt;flip:y;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" strokecolor="#548235" strokeweight="1.75pt">
                <w10:wrap anchorx="margin"/>
              </v:shape>
            </w:pict>
          </mc:Fallback>
        </mc:AlternateContent>
      </w:r>
    </w:p>
    <w:p w14:paraId="56C969D3" w14:textId="5F39D4F4" w:rsidR="00687FA2" w:rsidRDefault="00652F1A" w:rsidP="00687FA2">
      <w:pPr>
        <w:pStyle w:val="Heading1"/>
      </w:pPr>
      <w:r>
        <w:t>After Submission</w:t>
      </w:r>
    </w:p>
    <w:p w14:paraId="73AEB6DF" w14:textId="7EB42463" w:rsidR="00652F1A" w:rsidRPr="00652F1A" w:rsidRDefault="00652F1A" w:rsidP="004D2ABC">
      <w:pPr>
        <w:pStyle w:val="Heading2"/>
        <w:spacing w:after="120"/>
      </w:pPr>
      <w:r>
        <w:t>The COI Review Process:</w:t>
      </w:r>
    </w:p>
    <w:p w14:paraId="769CA0D7" w14:textId="713D7D55" w:rsidR="009A2063" w:rsidRPr="0045549D" w:rsidRDefault="009A2063" w:rsidP="0045549D">
      <w:pPr>
        <w:pStyle w:val="ListParagraph"/>
        <w:numPr>
          <w:ilvl w:val="0"/>
          <w:numId w:val="17"/>
        </w:numPr>
        <w:spacing w:before="240" w:after="240"/>
        <w:ind w:left="1080"/>
        <w:rPr>
          <w:rFonts w:ascii="Arial" w:hAnsi="Arial"/>
          <w:sz w:val="24"/>
          <w:szCs w:val="24"/>
        </w:rPr>
      </w:pPr>
      <w:r w:rsidRPr="0045549D">
        <w:rPr>
          <w:rFonts w:ascii="Arial" w:hAnsi="Arial"/>
          <w:sz w:val="24"/>
          <w:szCs w:val="24"/>
        </w:rPr>
        <w:t xml:space="preserve">COI disclosures that indicate no COI or report a COI that has been previously </w:t>
      </w:r>
      <w:r w:rsidR="00CD6A4C" w:rsidRPr="0045549D">
        <w:rPr>
          <w:rFonts w:ascii="Arial" w:hAnsi="Arial"/>
          <w:sz w:val="24"/>
          <w:szCs w:val="24"/>
        </w:rPr>
        <w:t xml:space="preserve">reviewed by OGC Ethics will be reviewed by the VAPORHCS Conflict of Interest Administrators. </w:t>
      </w:r>
    </w:p>
    <w:p w14:paraId="6EF3966D" w14:textId="5807E5E8" w:rsidR="00CD6A4C" w:rsidRPr="0045549D" w:rsidRDefault="007C265C" w:rsidP="004D2ABC">
      <w:pPr>
        <w:pStyle w:val="ListParagraph"/>
        <w:numPr>
          <w:ilvl w:val="0"/>
          <w:numId w:val="17"/>
        </w:numPr>
        <w:spacing w:before="240" w:after="240"/>
        <w:ind w:left="1080"/>
        <w:rPr>
          <w:rFonts w:ascii="Arial" w:hAnsi="Arial"/>
          <w:sz w:val="24"/>
          <w:szCs w:val="24"/>
        </w:rPr>
      </w:pPr>
      <w:r>
        <w:rPr>
          <w:rFonts w:ascii="Arial" w:hAnsi="Arial"/>
          <w:sz w:val="24"/>
          <w:szCs w:val="24"/>
        </w:rPr>
        <w:t>Potential</w:t>
      </w:r>
      <w:r w:rsidR="00CD6A4C" w:rsidRPr="0045549D">
        <w:rPr>
          <w:rFonts w:ascii="Arial" w:hAnsi="Arial"/>
          <w:sz w:val="24"/>
          <w:szCs w:val="24"/>
        </w:rPr>
        <w:t xml:space="preserve"> COI</w:t>
      </w:r>
      <w:r>
        <w:rPr>
          <w:rFonts w:ascii="Arial" w:hAnsi="Arial"/>
          <w:sz w:val="24"/>
          <w:szCs w:val="24"/>
        </w:rPr>
        <w:t>s</w:t>
      </w:r>
      <w:r w:rsidR="00CD6A4C" w:rsidRPr="0045549D">
        <w:rPr>
          <w:rFonts w:ascii="Arial" w:hAnsi="Arial"/>
          <w:sz w:val="24"/>
          <w:szCs w:val="24"/>
        </w:rPr>
        <w:t xml:space="preserve"> that ha</w:t>
      </w:r>
      <w:r>
        <w:rPr>
          <w:rFonts w:ascii="Arial" w:hAnsi="Arial"/>
          <w:sz w:val="24"/>
          <w:szCs w:val="24"/>
        </w:rPr>
        <w:t>ve</w:t>
      </w:r>
      <w:r w:rsidR="00CD6A4C" w:rsidRPr="0045549D">
        <w:rPr>
          <w:rFonts w:ascii="Arial" w:hAnsi="Arial"/>
          <w:sz w:val="24"/>
          <w:szCs w:val="24"/>
        </w:rPr>
        <w:t xml:space="preserve"> not previously been reviewed by OGC Ethics will be sent to OGC Ethics.</w:t>
      </w:r>
      <w:r w:rsidR="001516E7" w:rsidRPr="0045549D">
        <w:rPr>
          <w:rFonts w:ascii="Arial" w:hAnsi="Arial"/>
          <w:sz w:val="24"/>
          <w:szCs w:val="24"/>
        </w:rPr>
        <w:t xml:space="preserve"> No action is required from the investigator unless a</w:t>
      </w:r>
      <w:r w:rsidR="00CF2462">
        <w:rPr>
          <w:rFonts w:ascii="Arial" w:hAnsi="Arial"/>
          <w:sz w:val="24"/>
          <w:szCs w:val="24"/>
        </w:rPr>
        <w:t>n</w:t>
      </w:r>
      <w:r w:rsidR="001516E7" w:rsidRPr="0045549D">
        <w:rPr>
          <w:rFonts w:ascii="Arial" w:hAnsi="Arial"/>
          <w:sz w:val="24"/>
          <w:szCs w:val="24"/>
        </w:rPr>
        <w:t xml:space="preserve"> OGC Deputy Ethics Official </w:t>
      </w:r>
      <w:r w:rsidR="00CA64D2">
        <w:rPr>
          <w:rFonts w:ascii="Arial" w:hAnsi="Arial"/>
          <w:sz w:val="24"/>
          <w:szCs w:val="24"/>
        </w:rPr>
        <w:t>requests changes or more information.</w:t>
      </w:r>
      <w:r w:rsidR="00CD6A4C" w:rsidRPr="0045549D">
        <w:rPr>
          <w:rFonts w:ascii="Arial" w:hAnsi="Arial"/>
          <w:sz w:val="24"/>
          <w:szCs w:val="24"/>
        </w:rPr>
        <w:t xml:space="preserve"> </w:t>
      </w:r>
    </w:p>
    <w:p w14:paraId="0D66059C" w14:textId="54198677" w:rsidR="00652F1A" w:rsidRDefault="00652F1A" w:rsidP="004D2ABC">
      <w:pPr>
        <w:pStyle w:val="Heading2"/>
        <w:spacing w:after="120"/>
      </w:pPr>
      <w:r>
        <w:t xml:space="preserve">Monitoring </w:t>
      </w:r>
      <w:r w:rsidR="006E20DE">
        <w:t xml:space="preserve">the </w:t>
      </w:r>
      <w:r>
        <w:t>Status of COI Review:</w:t>
      </w:r>
    </w:p>
    <w:p w14:paraId="4B87646D" w14:textId="3804F585" w:rsidR="0045549D" w:rsidRPr="00300684" w:rsidRDefault="00300684" w:rsidP="0033153E">
      <w:pPr>
        <w:spacing w:before="240" w:after="120"/>
        <w:ind w:left="720"/>
        <w:rPr>
          <w:rFonts w:ascii="Arial" w:hAnsi="Arial" w:cs="Arial"/>
          <w:sz w:val="24"/>
          <w:szCs w:val="24"/>
        </w:rPr>
      </w:pPr>
      <w:r>
        <w:rPr>
          <w:rFonts w:ascii="Arial" w:hAnsi="Arial" w:cs="Arial"/>
          <w:sz w:val="24"/>
          <w:szCs w:val="24"/>
        </w:rPr>
        <w:t>Most COI disclosures will require no action</w:t>
      </w:r>
      <w:r w:rsidR="00315D78">
        <w:rPr>
          <w:rFonts w:ascii="Arial" w:hAnsi="Arial" w:cs="Arial"/>
          <w:sz w:val="24"/>
          <w:szCs w:val="24"/>
        </w:rPr>
        <w:t xml:space="preserve"> from investigators</w:t>
      </w:r>
      <w:r>
        <w:rPr>
          <w:rFonts w:ascii="Arial" w:hAnsi="Arial" w:cs="Arial"/>
          <w:sz w:val="24"/>
          <w:szCs w:val="24"/>
        </w:rPr>
        <w:t xml:space="preserve"> after submission.</w:t>
      </w:r>
      <w:r w:rsidR="0048356D">
        <w:rPr>
          <w:rFonts w:ascii="Arial" w:hAnsi="Arial" w:cs="Arial"/>
          <w:sz w:val="24"/>
          <w:szCs w:val="24"/>
        </w:rPr>
        <w:t xml:space="preserve"> </w:t>
      </w:r>
      <w:r w:rsidR="0045549D" w:rsidRPr="0045549D">
        <w:rPr>
          <w:rFonts w:ascii="Arial" w:hAnsi="Arial" w:cs="Arial"/>
          <w:sz w:val="24"/>
          <w:szCs w:val="24"/>
        </w:rPr>
        <w:t xml:space="preserve">Investigators will receive an email from IRBNet when each COI disclosure has been </w:t>
      </w:r>
      <w:r w:rsidR="006E20DE">
        <w:rPr>
          <w:rFonts w:ascii="Arial" w:hAnsi="Arial" w:cs="Arial"/>
          <w:sz w:val="24"/>
          <w:szCs w:val="24"/>
        </w:rPr>
        <w:t>"certified" (approved).</w:t>
      </w:r>
    </w:p>
    <w:p w14:paraId="65DD1365" w14:textId="4F7AE0B2" w:rsidR="00300684" w:rsidRDefault="0048356D" w:rsidP="0055204D">
      <w:pPr>
        <w:spacing w:before="240" w:after="120"/>
        <w:ind w:left="720"/>
        <w:rPr>
          <w:rFonts w:ascii="Arial" w:hAnsi="Arial" w:cs="Arial"/>
          <w:sz w:val="24"/>
          <w:szCs w:val="24"/>
        </w:rPr>
      </w:pPr>
      <w:r w:rsidRPr="00DE54D9">
        <w:rPr>
          <w:rFonts w:ascii="Arial" w:hAnsi="Arial" w:cs="Arial"/>
          <w:b/>
          <w:bCs/>
          <w:color w:val="C00000"/>
          <w:sz w:val="24"/>
          <w:szCs w:val="24"/>
          <w:u w:val="single"/>
        </w:rPr>
        <w:t xml:space="preserve">If changes or more information are needed, investigators will be notified by email from </w:t>
      </w:r>
      <w:r w:rsidR="00CE4C56" w:rsidRPr="00DE54D9">
        <w:rPr>
          <w:rFonts w:ascii="Arial" w:hAnsi="Arial" w:cs="Arial"/>
          <w:b/>
          <w:bCs/>
          <w:color w:val="C00000"/>
          <w:sz w:val="24"/>
          <w:szCs w:val="24"/>
          <w:u w:val="single"/>
        </w:rPr>
        <w:t>the IRBNet messaging system.</w:t>
      </w:r>
      <w:r w:rsidR="00DE54D9" w:rsidRPr="00DE54D9">
        <w:rPr>
          <w:rFonts w:ascii="Arial" w:hAnsi="Arial" w:cs="Arial"/>
          <w:sz w:val="24"/>
          <w:szCs w:val="24"/>
        </w:rPr>
        <w:t xml:space="preserve"> Investigators are responsible for managing their spam filters to ensure they receive IRBNet messages.</w:t>
      </w:r>
    </w:p>
    <w:p w14:paraId="44D919DF" w14:textId="2E5DE7C0" w:rsidR="0055204D" w:rsidRDefault="006E20DE" w:rsidP="004D2ABC">
      <w:pPr>
        <w:pStyle w:val="Heading3"/>
        <w:spacing w:before="360" w:after="120"/>
        <w:ind w:left="720"/>
      </w:pPr>
      <w:r>
        <w:t xml:space="preserve">Checking </w:t>
      </w:r>
      <w:r w:rsidR="0092588F">
        <w:t>COI Review Status in IRBNet</w:t>
      </w:r>
    </w:p>
    <w:p w14:paraId="7A82969B" w14:textId="65212D70" w:rsidR="00B30A5B" w:rsidRDefault="000328F8" w:rsidP="004D2ABC">
      <w:pPr>
        <w:spacing w:before="120" w:after="240"/>
        <w:ind w:left="720"/>
        <w:rPr>
          <w:rFonts w:ascii="Arial" w:hAnsi="Arial" w:cs="Arial"/>
          <w:sz w:val="24"/>
          <w:szCs w:val="24"/>
        </w:rPr>
      </w:pPr>
      <w:r>
        <w:rPr>
          <w:rFonts w:ascii="Arial" w:hAnsi="Arial" w:cs="Arial"/>
          <w:sz w:val="24"/>
          <w:szCs w:val="24"/>
        </w:rPr>
        <w:t xml:space="preserve">Under </w:t>
      </w:r>
      <w:r w:rsidRPr="005E5D2D">
        <w:rPr>
          <w:rFonts w:ascii="Arial" w:hAnsi="Arial" w:cs="Arial"/>
          <w:b/>
          <w:bCs/>
          <w:color w:val="44546A" w:themeColor="text2"/>
          <w:sz w:val="24"/>
          <w:szCs w:val="24"/>
        </w:rPr>
        <w:t>Project Overview</w:t>
      </w:r>
      <w:r>
        <w:rPr>
          <w:rFonts w:ascii="Arial" w:hAnsi="Arial" w:cs="Arial"/>
          <w:sz w:val="24"/>
          <w:szCs w:val="24"/>
        </w:rPr>
        <w:t xml:space="preserve">, </w:t>
      </w:r>
      <w:r w:rsidR="009714B5">
        <w:rPr>
          <w:rFonts w:ascii="Arial" w:hAnsi="Arial" w:cs="Arial"/>
          <w:sz w:val="24"/>
          <w:szCs w:val="24"/>
        </w:rPr>
        <w:t>there is a list of users with whom a project has been shared. T</w:t>
      </w:r>
      <w:r>
        <w:rPr>
          <w:rFonts w:ascii="Arial" w:hAnsi="Arial" w:cs="Arial"/>
          <w:sz w:val="24"/>
          <w:szCs w:val="24"/>
        </w:rPr>
        <w:t xml:space="preserve">he </w:t>
      </w:r>
      <w:r w:rsidR="009714B5">
        <w:rPr>
          <w:rFonts w:ascii="Arial" w:hAnsi="Arial" w:cs="Arial"/>
          <w:sz w:val="24"/>
          <w:szCs w:val="24"/>
        </w:rPr>
        <w:t xml:space="preserve">icons in the </w:t>
      </w:r>
      <w:r>
        <w:rPr>
          <w:rFonts w:ascii="Arial" w:hAnsi="Arial" w:cs="Arial"/>
          <w:sz w:val="24"/>
          <w:szCs w:val="24"/>
        </w:rPr>
        <w:t>COI column</w:t>
      </w:r>
      <w:r w:rsidR="009714B5">
        <w:rPr>
          <w:rFonts w:ascii="Arial" w:hAnsi="Arial" w:cs="Arial"/>
          <w:sz w:val="24"/>
          <w:szCs w:val="24"/>
        </w:rPr>
        <w:t xml:space="preserve"> indicate the status of their COI disclosures.</w:t>
      </w:r>
    </w:p>
    <w:p w14:paraId="3E2AE00E" w14:textId="77777777" w:rsidR="00CE4C9F" w:rsidRDefault="00CE4C9F" w:rsidP="00E05379">
      <w:pPr>
        <w:rPr>
          <w:rFonts w:ascii="Arial" w:hAnsi="Arial" w:cs="Arial"/>
          <w:sz w:val="24"/>
          <w:szCs w:val="24"/>
        </w:rPr>
        <w:sectPr w:rsidR="00CE4C9F" w:rsidSect="00025062">
          <w:footerReference w:type="default" r:id="rId22"/>
          <w:pgSz w:w="12240" w:h="15840"/>
          <w:pgMar w:top="720" w:right="720" w:bottom="720" w:left="720" w:header="720" w:footer="288" w:gutter="0"/>
          <w:cols w:space="720"/>
          <w:docGrid w:linePitch="360"/>
        </w:sectPr>
      </w:pPr>
    </w:p>
    <w:p w14:paraId="41C591AD" w14:textId="75B4B666" w:rsidR="005E5D2D" w:rsidRDefault="005E5D2D" w:rsidP="00652F1A">
      <w:pPr>
        <w:ind w:left="1080"/>
        <w:rPr>
          <w:rFonts w:ascii="Arial" w:hAnsi="Arial" w:cs="Arial"/>
          <w:sz w:val="24"/>
          <w:szCs w:val="24"/>
        </w:rPr>
      </w:pPr>
      <w:r w:rsidRPr="00F87F3A">
        <w:rPr>
          <w:rFonts w:ascii="Arial" w:hAnsi="Arial" w:cs="Arial"/>
          <w:noProof/>
          <w:sz w:val="24"/>
          <w:szCs w:val="24"/>
        </w:rPr>
        <w:drawing>
          <wp:inline distT="0" distB="0" distL="0" distR="0" wp14:anchorId="293615EE" wp14:editId="0E4B22E8">
            <wp:extent cx="483153" cy="564405"/>
            <wp:effectExtent l="0" t="0" r="0" b="7620"/>
            <wp:docPr id="1892530243" name="Picture 2">
              <a:extLst xmlns:a="http://schemas.openxmlformats.org/drawingml/2006/main">
                <a:ext uri="{FF2B5EF4-FFF2-40B4-BE49-F238E27FC236}">
                  <a16:creationId xmlns:a16="http://schemas.microsoft.com/office/drawing/2014/main" id="{941445FE-C2EE-E89B-AB10-528871165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41445FE-C2EE-E89B-AB10-528871165922}"/>
                        </a:ext>
                      </a:extLst>
                    </pic:cNvPr>
                    <pic:cNvPicPr>
                      <a:picLocks noChangeAspect="1"/>
                    </pic:cNvPicPr>
                  </pic:nvPicPr>
                  <pic:blipFill rotWithShape="1">
                    <a:blip r:embed="rId23"/>
                    <a:srcRect l="36025" t="83677" r="58035" b="2691"/>
                    <a:stretch/>
                  </pic:blipFill>
                  <pic:spPr bwMode="auto">
                    <a:xfrm>
                      <a:off x="0" y="0"/>
                      <a:ext cx="484014" cy="565411"/>
                    </a:xfrm>
                    <a:prstGeom prst="rect">
                      <a:avLst/>
                    </a:prstGeom>
                    <a:ln>
                      <a:noFill/>
                    </a:ln>
                    <a:extLst>
                      <a:ext uri="{53640926-AAD7-44D8-BBD7-CCE9431645EC}">
                        <a14:shadowObscured xmlns:a14="http://schemas.microsoft.com/office/drawing/2010/main"/>
                      </a:ext>
                    </a:extLst>
                  </pic:spPr>
                </pic:pic>
              </a:graphicData>
            </a:graphic>
          </wp:inline>
        </w:drawing>
      </w:r>
      <w:r w:rsidR="007244CF">
        <w:rPr>
          <w:rFonts w:ascii="Arial" w:hAnsi="Arial" w:cs="Arial"/>
          <w:sz w:val="24"/>
          <w:szCs w:val="24"/>
        </w:rPr>
        <w:tab/>
      </w:r>
    </w:p>
    <w:p w14:paraId="7C106C0D" w14:textId="77777777" w:rsidR="00CE4C9F" w:rsidRDefault="00E05379" w:rsidP="00652F1A">
      <w:pPr>
        <w:ind w:left="1080"/>
        <w:rPr>
          <w:rFonts w:ascii="Arial" w:hAnsi="Arial" w:cs="Arial"/>
          <w:sz w:val="24"/>
          <w:szCs w:val="24"/>
        </w:rPr>
      </w:pPr>
      <w:r w:rsidRPr="006B7893">
        <w:rPr>
          <w:rFonts w:ascii="Arial" w:hAnsi="Arial" w:cs="Arial"/>
          <w:noProof/>
          <w:sz w:val="24"/>
          <w:szCs w:val="24"/>
        </w:rPr>
        <w:drawing>
          <wp:inline distT="0" distB="0" distL="0" distR="0" wp14:anchorId="44229A6C" wp14:editId="36E91FB6">
            <wp:extent cx="491258" cy="198782"/>
            <wp:effectExtent l="0" t="0" r="4445" b="0"/>
            <wp:docPr id="1117861696" name="Picture 3">
              <a:extLst xmlns:a="http://schemas.openxmlformats.org/drawingml/2006/main">
                <a:ext uri="{FF2B5EF4-FFF2-40B4-BE49-F238E27FC236}">
                  <a16:creationId xmlns:a16="http://schemas.microsoft.com/office/drawing/2014/main" id="{8DFD44F4-6BFE-40B3-BC1E-2E89A5E82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DFD44F4-6BFE-40B3-BC1E-2E89A5E82EF9}"/>
                        </a:ext>
                      </a:extLst>
                    </pic:cNvPr>
                    <pic:cNvPicPr>
                      <a:picLocks noChangeAspect="1"/>
                    </pic:cNvPicPr>
                  </pic:nvPicPr>
                  <pic:blipFill rotWithShape="1">
                    <a:blip r:embed="rId24"/>
                    <a:srcRect l="28841" t="90278" r="62440" b="5507"/>
                    <a:stretch/>
                  </pic:blipFill>
                  <pic:spPr bwMode="auto">
                    <a:xfrm>
                      <a:off x="0" y="0"/>
                      <a:ext cx="499514" cy="202123"/>
                    </a:xfrm>
                    <a:prstGeom prst="rect">
                      <a:avLst/>
                    </a:prstGeom>
                    <a:ln>
                      <a:noFill/>
                    </a:ln>
                    <a:extLst>
                      <a:ext uri="{53640926-AAD7-44D8-BBD7-CCE9431645EC}">
                        <a14:shadowObscured xmlns:a14="http://schemas.microsoft.com/office/drawing/2010/main"/>
                      </a:ext>
                    </a:extLst>
                  </pic:spPr>
                </pic:pic>
              </a:graphicData>
            </a:graphic>
          </wp:inline>
        </w:drawing>
      </w:r>
    </w:p>
    <w:p w14:paraId="40FFC314" w14:textId="43D4EA5C" w:rsidR="00CE4C9F" w:rsidRDefault="009C2392" w:rsidP="006953E4">
      <w:pPr>
        <w:spacing w:after="240"/>
        <w:rPr>
          <w:rFonts w:ascii="Arial" w:hAnsi="Arial" w:cs="Arial"/>
          <w:sz w:val="24"/>
          <w:szCs w:val="24"/>
        </w:rPr>
      </w:pPr>
      <w:r w:rsidRPr="006953E4">
        <w:rPr>
          <w:rFonts w:ascii="Arial" w:hAnsi="Arial" w:cs="Arial"/>
          <w:sz w:val="24"/>
          <w:szCs w:val="24"/>
          <w:highlight w:val="yellow"/>
        </w:rPr>
        <w:t>Y</w:t>
      </w:r>
      <w:r w:rsidR="00CE4C9F" w:rsidRPr="00CE4C9F">
        <w:rPr>
          <w:rFonts w:ascii="Arial" w:hAnsi="Arial" w:cs="Arial"/>
          <w:sz w:val="24"/>
          <w:szCs w:val="24"/>
          <w:highlight w:val="yellow"/>
        </w:rPr>
        <w:t>ellow</w:t>
      </w:r>
      <w:r w:rsidR="00CE4C9F" w:rsidRPr="00CE4C9F">
        <w:rPr>
          <w:rFonts w:ascii="Arial" w:hAnsi="Arial" w:cs="Arial"/>
          <w:sz w:val="24"/>
          <w:szCs w:val="24"/>
        </w:rPr>
        <w:t xml:space="preserve"> </w:t>
      </w:r>
      <w:r>
        <w:rPr>
          <w:rFonts w:ascii="Arial" w:hAnsi="Arial" w:cs="Arial"/>
          <w:sz w:val="24"/>
          <w:szCs w:val="24"/>
        </w:rPr>
        <w:t>-</w:t>
      </w:r>
      <w:r w:rsidR="00CE4C9F" w:rsidRPr="00CE4C9F">
        <w:rPr>
          <w:rFonts w:ascii="Arial" w:hAnsi="Arial" w:cs="Arial"/>
          <w:sz w:val="24"/>
          <w:szCs w:val="24"/>
        </w:rPr>
        <w:t xml:space="preserve"> a COI disclosure has been submitted but not yet reviewed.</w:t>
      </w:r>
    </w:p>
    <w:p w14:paraId="6C21BB85" w14:textId="3364B769" w:rsidR="00B40296" w:rsidRPr="00B40296" w:rsidRDefault="009C2392" w:rsidP="006953E4">
      <w:pPr>
        <w:spacing w:before="240" w:after="240"/>
        <w:rPr>
          <w:rFonts w:ascii="Arial" w:hAnsi="Arial" w:cs="Arial"/>
          <w:sz w:val="24"/>
          <w:szCs w:val="24"/>
        </w:rPr>
      </w:pPr>
      <w:r w:rsidRPr="006953E4">
        <w:rPr>
          <w:rFonts w:ascii="Arial" w:hAnsi="Arial" w:cs="Arial"/>
          <w:sz w:val="24"/>
          <w:szCs w:val="24"/>
          <w:highlight w:val="lightGray"/>
        </w:rPr>
        <w:t>G</w:t>
      </w:r>
      <w:r w:rsidR="00B40296" w:rsidRPr="00B40296">
        <w:rPr>
          <w:rFonts w:ascii="Arial" w:hAnsi="Arial" w:cs="Arial"/>
          <w:sz w:val="24"/>
          <w:szCs w:val="24"/>
          <w:highlight w:val="lightGray"/>
        </w:rPr>
        <w:t>rey</w:t>
      </w:r>
      <w:r w:rsidR="00B40296" w:rsidRPr="00B40296">
        <w:rPr>
          <w:rFonts w:ascii="Arial" w:hAnsi="Arial" w:cs="Arial"/>
          <w:sz w:val="24"/>
          <w:szCs w:val="24"/>
        </w:rPr>
        <w:t xml:space="preserve"> </w:t>
      </w:r>
      <w:r>
        <w:rPr>
          <w:rFonts w:ascii="Arial" w:hAnsi="Arial" w:cs="Arial"/>
          <w:sz w:val="24"/>
          <w:szCs w:val="24"/>
        </w:rPr>
        <w:t xml:space="preserve">- </w:t>
      </w:r>
      <w:r w:rsidR="00B40296" w:rsidRPr="00B40296">
        <w:rPr>
          <w:rFonts w:ascii="Arial" w:hAnsi="Arial" w:cs="Arial"/>
          <w:sz w:val="24"/>
          <w:szCs w:val="24"/>
        </w:rPr>
        <w:t>no COI disclosure has been submitted.</w:t>
      </w:r>
    </w:p>
    <w:p w14:paraId="7041BA97" w14:textId="39DCFD0E" w:rsidR="006B2CC4" w:rsidRDefault="009C2392" w:rsidP="0033153E">
      <w:pPr>
        <w:spacing w:before="240" w:after="240"/>
        <w:rPr>
          <w:rFonts w:ascii="Arial" w:hAnsi="Arial" w:cs="Arial"/>
          <w:sz w:val="24"/>
          <w:szCs w:val="24"/>
        </w:rPr>
      </w:pPr>
      <w:r w:rsidRPr="006953E4">
        <w:rPr>
          <w:rFonts w:ascii="Arial" w:hAnsi="Arial" w:cs="Arial"/>
          <w:sz w:val="24"/>
          <w:szCs w:val="24"/>
          <w:highlight w:val="green"/>
        </w:rPr>
        <w:t>G</w:t>
      </w:r>
      <w:r w:rsidR="006B2CC4" w:rsidRPr="006953E4">
        <w:rPr>
          <w:rFonts w:ascii="Arial" w:hAnsi="Arial" w:cs="Arial"/>
          <w:sz w:val="24"/>
          <w:szCs w:val="24"/>
          <w:highlight w:val="green"/>
        </w:rPr>
        <w:t>reen</w:t>
      </w:r>
      <w:r w:rsidR="006B2CC4">
        <w:rPr>
          <w:rFonts w:ascii="Arial" w:hAnsi="Arial" w:cs="Arial"/>
          <w:sz w:val="24"/>
          <w:szCs w:val="24"/>
        </w:rPr>
        <w:t xml:space="preserve"> </w:t>
      </w:r>
      <w:r>
        <w:rPr>
          <w:rFonts w:ascii="Arial" w:hAnsi="Arial" w:cs="Arial"/>
          <w:sz w:val="24"/>
          <w:szCs w:val="24"/>
        </w:rPr>
        <w:t>-</w:t>
      </w:r>
      <w:r w:rsidR="006B2CC4">
        <w:rPr>
          <w:rFonts w:ascii="Arial" w:hAnsi="Arial" w:cs="Arial"/>
          <w:sz w:val="24"/>
          <w:szCs w:val="24"/>
        </w:rPr>
        <w:t xml:space="preserve"> </w:t>
      </w:r>
      <w:r w:rsidR="00687FA2">
        <w:rPr>
          <w:rFonts w:ascii="Arial" w:hAnsi="Arial" w:cs="Arial"/>
          <w:sz w:val="24"/>
          <w:szCs w:val="24"/>
        </w:rPr>
        <w:t>the individual's COI disclosure has been reviewed and approved.</w:t>
      </w:r>
    </w:p>
    <w:p w14:paraId="0DE24CA2" w14:textId="77777777" w:rsidR="00CE4C9F" w:rsidRDefault="00CE4C9F" w:rsidP="006B7893">
      <w:pPr>
        <w:spacing w:before="240" w:after="360"/>
        <w:jc w:val="center"/>
        <w:rPr>
          <w:rFonts w:ascii="Arial" w:hAnsi="Arial" w:cs="Arial"/>
          <w:sz w:val="24"/>
          <w:szCs w:val="24"/>
        </w:rPr>
        <w:sectPr w:rsidR="00CE4C9F" w:rsidSect="00C84DE3">
          <w:type w:val="continuous"/>
          <w:pgSz w:w="12240" w:h="15840"/>
          <w:pgMar w:top="720" w:right="720" w:bottom="720" w:left="720" w:header="720" w:footer="288" w:gutter="0"/>
          <w:cols w:num="2" w:space="720" w:equalWidth="0">
            <w:col w:w="2160" w:space="720"/>
            <w:col w:w="7920"/>
          </w:cols>
          <w:docGrid w:linePitch="360"/>
        </w:sectPr>
      </w:pPr>
    </w:p>
    <w:p w14:paraId="0F152999" w14:textId="1C31E544" w:rsidR="00025062" w:rsidRPr="00025062" w:rsidRDefault="00EC68EC" w:rsidP="00ED66DF">
      <w:pPr>
        <w:pStyle w:val="BodyText"/>
        <w:spacing w:before="4"/>
        <w:ind w:right="-90"/>
      </w:pPr>
      <w:r>
        <w:rPr>
          <w:noProof/>
        </w:rPr>
        <mc:AlternateContent>
          <mc:Choice Requires="wps">
            <w:drawing>
              <wp:anchor distT="0" distB="0" distL="114300" distR="114300" simplePos="0" relativeHeight="251694080" behindDoc="0" locked="0" layoutInCell="1" allowOverlap="1" wp14:anchorId="057314DB" wp14:editId="2AF3BE19">
                <wp:simplePos x="0" y="0"/>
                <wp:positionH relativeFrom="margin">
                  <wp:align>left</wp:align>
                </wp:positionH>
                <wp:positionV relativeFrom="paragraph">
                  <wp:posOffset>72251</wp:posOffset>
                </wp:positionV>
                <wp:extent cx="6874344" cy="45719"/>
                <wp:effectExtent l="0" t="0" r="22225" b="31115"/>
                <wp:wrapNone/>
                <wp:docPr id="2044636436" name="Straight Arrow Connector 2044636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4344" cy="45719"/>
                        </a:xfrm>
                        <a:prstGeom prst="straightConnector1">
                          <a:avLst/>
                        </a:prstGeom>
                        <a:noFill/>
                        <a:ln w="22225">
                          <a:solidFill>
                            <a:srgbClr val="70AD47">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21106" id="Straight Arrow Connector 2044636436" o:spid="_x0000_s1026" type="#_x0000_t32" style="position:absolute;margin-left:0;margin-top:5.7pt;width:541.3pt;height:3.6pt;flip:y;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" strokecolor="#548235" strokeweight="1.75pt">
                <w10:wrap anchorx="margin"/>
              </v:shape>
            </w:pict>
          </mc:Fallback>
        </mc:AlternateContent>
      </w:r>
    </w:p>
    <w:sectPr w:rsidR="00025062" w:rsidRPr="00025062" w:rsidSect="00CE4C9F">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6292B" w14:textId="77777777" w:rsidR="00BC2A21" w:rsidRDefault="00BC2A21" w:rsidP="00025062">
      <w:r>
        <w:separator/>
      </w:r>
    </w:p>
  </w:endnote>
  <w:endnote w:type="continuationSeparator" w:id="0">
    <w:p w14:paraId="578C87B5" w14:textId="77777777" w:rsidR="00BC2A21" w:rsidRDefault="00BC2A21" w:rsidP="00025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391383"/>
      <w:docPartObj>
        <w:docPartGallery w:val="Page Numbers (Bottom of Page)"/>
        <w:docPartUnique/>
      </w:docPartObj>
    </w:sdtPr>
    <w:sdtEndPr>
      <w:rPr>
        <w:rFonts w:ascii="Arial" w:hAnsi="Arial" w:cs="Arial"/>
      </w:rPr>
    </w:sdtEndPr>
    <w:sdtContent>
      <w:p w14:paraId="4BCB0477" w14:textId="30B24AB3" w:rsidR="005811FD" w:rsidRPr="0023601E" w:rsidRDefault="005811FD" w:rsidP="00F93F33">
        <w:pPr>
          <w:pStyle w:val="Footer"/>
          <w:tabs>
            <w:tab w:val="clear" w:pos="9360"/>
            <w:tab w:val="right" w:pos="10800"/>
          </w:tabs>
          <w:spacing w:before="240"/>
          <w:rPr>
            <w:rFonts w:ascii="Arial" w:hAnsi="Arial" w:cs="Arial"/>
          </w:rPr>
        </w:pPr>
        <w:r w:rsidRPr="00F93F33">
          <w:rPr>
            <w:rFonts w:ascii="Arial" w:hAnsi="Arial" w:cs="Arial"/>
          </w:rPr>
          <w:t xml:space="preserve">Version: </w:t>
        </w:r>
        <w:r w:rsidR="00E5337A">
          <w:rPr>
            <w:rFonts w:ascii="Arial" w:hAnsi="Arial" w:cs="Arial"/>
          </w:rPr>
          <w:t>10</w:t>
        </w:r>
        <w:r w:rsidRPr="00F93F33">
          <w:rPr>
            <w:rFonts w:ascii="Arial" w:hAnsi="Arial" w:cs="Arial"/>
          </w:rPr>
          <w:t>/</w:t>
        </w:r>
        <w:r w:rsidR="00E5337A">
          <w:rPr>
            <w:rFonts w:ascii="Arial" w:hAnsi="Arial" w:cs="Arial"/>
          </w:rPr>
          <w:t>07</w:t>
        </w:r>
        <w:r w:rsidRPr="00F93F33">
          <w:rPr>
            <w:rFonts w:ascii="Arial" w:hAnsi="Arial" w:cs="Arial"/>
          </w:rPr>
          <w:t>/2024</w:t>
        </w:r>
        <w:r>
          <w:tab/>
        </w:r>
        <w:r>
          <w:tab/>
        </w:r>
        <w:r w:rsidRPr="0023601E">
          <w:rPr>
            <w:rFonts w:ascii="Arial" w:hAnsi="Arial" w:cs="Arial"/>
          </w:rPr>
          <w:t xml:space="preserve">Page | </w:t>
        </w:r>
        <w:r w:rsidRPr="0023601E">
          <w:rPr>
            <w:rFonts w:ascii="Arial" w:hAnsi="Arial" w:cs="Arial"/>
          </w:rPr>
          <w:fldChar w:fldCharType="begin"/>
        </w:r>
        <w:r w:rsidRPr="0023601E">
          <w:rPr>
            <w:rFonts w:ascii="Arial" w:hAnsi="Arial" w:cs="Arial"/>
          </w:rPr>
          <w:instrText xml:space="preserve"> PAGE   \* MERGEFORMAT </w:instrText>
        </w:r>
        <w:r w:rsidRPr="0023601E">
          <w:rPr>
            <w:rFonts w:ascii="Arial" w:hAnsi="Arial" w:cs="Arial"/>
          </w:rPr>
          <w:fldChar w:fldCharType="separate"/>
        </w:r>
        <w:r w:rsidRPr="0023601E">
          <w:rPr>
            <w:rFonts w:ascii="Arial" w:hAnsi="Arial" w:cs="Arial"/>
            <w:noProof/>
          </w:rPr>
          <w:t>2</w:t>
        </w:r>
        <w:r w:rsidRPr="0023601E">
          <w:rPr>
            <w:rFonts w:ascii="Arial" w:hAnsi="Arial" w:cs="Arial"/>
            <w:noProof/>
          </w:rPr>
          <w:fldChar w:fldCharType="end"/>
        </w:r>
        <w:r w:rsidRPr="0023601E">
          <w:rPr>
            <w:rFonts w:ascii="Arial" w:hAnsi="Arial" w:cs="Arial"/>
          </w:rPr>
          <w:t xml:space="preserve"> </w:t>
        </w:r>
      </w:p>
    </w:sdtContent>
  </w:sdt>
  <w:p w14:paraId="46772EE8" w14:textId="77777777" w:rsidR="005811FD" w:rsidRDefault="00581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6BA65" w14:textId="77777777" w:rsidR="00BC2A21" w:rsidRDefault="00BC2A21" w:rsidP="00025062">
      <w:r>
        <w:separator/>
      </w:r>
    </w:p>
  </w:footnote>
  <w:footnote w:type="continuationSeparator" w:id="0">
    <w:p w14:paraId="1CAEAB49" w14:textId="77777777" w:rsidR="00BC2A21" w:rsidRDefault="00BC2A21" w:rsidP="000250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2AF1E0"/>
    <w:multiLevelType w:val="hybridMultilevel"/>
    <w:tmpl w:val="FFFFFFFF"/>
    <w:lvl w:ilvl="0" w:tplc="FFFFFFFF">
      <w:start w:val="1"/>
      <w:numFmt w:val="ideographDigital"/>
      <w:lvlText w:val=""/>
      <w:lvlJc w:val="left"/>
    </w:lvl>
    <w:lvl w:ilvl="1" w:tplc="FFFFFFFF">
      <w:start w:val="1"/>
      <w:numFmt w:val="low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59BCDDB"/>
    <w:multiLevelType w:val="hybridMultilevel"/>
    <w:tmpl w:val="FFFFFFFF"/>
    <w:lvl w:ilvl="0" w:tplc="FFFFFFFF">
      <w:start w:val="1"/>
      <w:numFmt w:val="ideographDigital"/>
      <w:lvlText w:val=""/>
      <w:lvlJc w:val="left"/>
    </w:lvl>
    <w:lvl w:ilvl="1" w:tplc="FFFFFFFF">
      <w:start w:val="1"/>
      <w:numFmt w:val="low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D15B0B"/>
    <w:multiLevelType w:val="hybridMultilevel"/>
    <w:tmpl w:val="8BF6FC50"/>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E015CD5"/>
    <w:multiLevelType w:val="hybridMultilevel"/>
    <w:tmpl w:val="44CA64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E13874"/>
    <w:multiLevelType w:val="hybridMultilevel"/>
    <w:tmpl w:val="FFFFFFFF"/>
    <w:lvl w:ilvl="0" w:tplc="FFFFFFFF">
      <w:start w:val="1"/>
      <w:numFmt w:val="ideographDigital"/>
      <w:lvlText w:val=""/>
      <w:lvlJc w:val="left"/>
    </w:lvl>
    <w:lvl w:ilvl="1" w:tplc="FFFFFFFF">
      <w:start w:val="1"/>
      <w:numFmt w:val="low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5521A71"/>
    <w:multiLevelType w:val="hybridMultilevel"/>
    <w:tmpl w:val="1D76BAB6"/>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922C59"/>
    <w:multiLevelType w:val="hybridMultilevel"/>
    <w:tmpl w:val="BFEC6D0E"/>
    <w:lvl w:ilvl="0" w:tplc="46267B58">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207604"/>
    <w:multiLevelType w:val="hybridMultilevel"/>
    <w:tmpl w:val="1DCC6AEC"/>
    <w:lvl w:ilvl="0" w:tplc="73748614">
      <w:start w:val="1"/>
      <w:numFmt w:val="decimal"/>
      <w:lvlText w:val="%1."/>
      <w:lvlJc w:val="left"/>
      <w:pPr>
        <w:ind w:left="720" w:hanging="360"/>
      </w:pPr>
      <w:rPr>
        <w:rFonts w:ascii="Arial" w:hAnsi="Arial" w:cs="Arial"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BF6822"/>
    <w:multiLevelType w:val="hybridMultilevel"/>
    <w:tmpl w:val="1DCC6AEC"/>
    <w:lvl w:ilvl="0" w:tplc="FFFFFFFF">
      <w:start w:val="1"/>
      <w:numFmt w:val="decimal"/>
      <w:lvlText w:val="%1."/>
      <w:lvlJc w:val="left"/>
      <w:pPr>
        <w:ind w:left="720" w:hanging="360"/>
      </w:pPr>
      <w:rPr>
        <w:rFonts w:ascii="Arial" w:hAnsi="Arial" w:cs="Arial"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8C54B0C"/>
    <w:multiLevelType w:val="hybridMultilevel"/>
    <w:tmpl w:val="8736A0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0F31234"/>
    <w:multiLevelType w:val="hybridMultilevel"/>
    <w:tmpl w:val="BD666C06"/>
    <w:lvl w:ilvl="0" w:tplc="C0D2BE28">
      <w:start w:val="1"/>
      <w:numFmt w:val="bullet"/>
      <w:lvlText w:val=""/>
      <w:lvlJc w:val="left"/>
      <w:pPr>
        <w:ind w:left="720" w:hanging="360"/>
      </w:pPr>
      <w:rPr>
        <w:rFonts w:ascii="Symbol" w:hAnsi="Symbol" w:hint="default"/>
        <w:color w:val="auto"/>
        <w:sz w:val="22"/>
      </w:rPr>
    </w:lvl>
    <w:lvl w:ilvl="1" w:tplc="0409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37017074"/>
    <w:multiLevelType w:val="multilevel"/>
    <w:tmpl w:val="8F145F54"/>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start w:val="1"/>
      <w:numFmt w:val="upp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9D2B02"/>
    <w:multiLevelType w:val="hybridMultilevel"/>
    <w:tmpl w:val="CFFC954E"/>
    <w:lvl w:ilvl="0" w:tplc="04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3" w15:restartNumberingAfterBreak="0">
    <w:nsid w:val="45631FA5"/>
    <w:multiLevelType w:val="hybridMultilevel"/>
    <w:tmpl w:val="73840820"/>
    <w:lvl w:ilvl="0" w:tplc="2E24835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7E1DE8"/>
    <w:multiLevelType w:val="hybridMultilevel"/>
    <w:tmpl w:val="7862A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B63E20"/>
    <w:multiLevelType w:val="multilevel"/>
    <w:tmpl w:val="46CEC24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ind w:left="1440" w:hanging="360"/>
      </w:pPr>
      <w:rPr>
        <w:rFonts w:ascii="Wingdings" w:hAnsi="Wingdings" w:hint="default"/>
        <w:color w:val="auto"/>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66525A"/>
    <w:multiLevelType w:val="hybridMultilevel"/>
    <w:tmpl w:val="050051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A3C7BCC"/>
    <w:multiLevelType w:val="hybridMultilevel"/>
    <w:tmpl w:val="B3CAF51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7F32AE2"/>
    <w:multiLevelType w:val="hybridMultilevel"/>
    <w:tmpl w:val="C914B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4647F95"/>
    <w:multiLevelType w:val="hybridMultilevel"/>
    <w:tmpl w:val="C16A8180"/>
    <w:lvl w:ilvl="0" w:tplc="04090015">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071073744">
    <w:abstractNumId w:val="11"/>
  </w:num>
  <w:num w:numId="2" w16cid:durableId="84150687">
    <w:abstractNumId w:val="10"/>
  </w:num>
  <w:num w:numId="3" w16cid:durableId="146091307">
    <w:abstractNumId w:val="15"/>
  </w:num>
  <w:num w:numId="4" w16cid:durableId="499853166">
    <w:abstractNumId w:val="19"/>
  </w:num>
  <w:num w:numId="5" w16cid:durableId="1778939416">
    <w:abstractNumId w:val="16"/>
  </w:num>
  <w:num w:numId="6" w16cid:durableId="1889218196">
    <w:abstractNumId w:val="6"/>
  </w:num>
  <w:num w:numId="7" w16cid:durableId="402065142">
    <w:abstractNumId w:val="3"/>
  </w:num>
  <w:num w:numId="8" w16cid:durableId="2006276255">
    <w:abstractNumId w:val="5"/>
  </w:num>
  <w:num w:numId="9" w16cid:durableId="991446409">
    <w:abstractNumId w:val="17"/>
  </w:num>
  <w:num w:numId="10" w16cid:durableId="421147485">
    <w:abstractNumId w:val="1"/>
  </w:num>
  <w:num w:numId="11" w16cid:durableId="1161700041">
    <w:abstractNumId w:val="0"/>
  </w:num>
  <w:num w:numId="12" w16cid:durableId="1094982060">
    <w:abstractNumId w:val="2"/>
  </w:num>
  <w:num w:numId="13" w16cid:durableId="1114785408">
    <w:abstractNumId w:val="13"/>
  </w:num>
  <w:num w:numId="14" w16cid:durableId="1323848063">
    <w:abstractNumId w:val="14"/>
  </w:num>
  <w:num w:numId="15" w16cid:durableId="1152134961">
    <w:abstractNumId w:val="7"/>
  </w:num>
  <w:num w:numId="16" w16cid:durableId="1079013718">
    <w:abstractNumId w:val="8"/>
  </w:num>
  <w:num w:numId="17" w16cid:durableId="945503865">
    <w:abstractNumId w:val="12"/>
  </w:num>
  <w:num w:numId="18" w16cid:durableId="1600600563">
    <w:abstractNumId w:val="18"/>
  </w:num>
  <w:num w:numId="19" w16cid:durableId="1935550526">
    <w:abstractNumId w:val="4"/>
  </w:num>
  <w:num w:numId="20" w16cid:durableId="8991738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1FD"/>
    <w:rsid w:val="00005123"/>
    <w:rsid w:val="0001711F"/>
    <w:rsid w:val="0002427A"/>
    <w:rsid w:val="00025062"/>
    <w:rsid w:val="0002726A"/>
    <w:rsid w:val="000328F8"/>
    <w:rsid w:val="00034FE6"/>
    <w:rsid w:val="000540C1"/>
    <w:rsid w:val="000602CE"/>
    <w:rsid w:val="00065AC7"/>
    <w:rsid w:val="000717BC"/>
    <w:rsid w:val="00080F56"/>
    <w:rsid w:val="0009137A"/>
    <w:rsid w:val="00097BCD"/>
    <w:rsid w:val="000C3779"/>
    <w:rsid w:val="000C6285"/>
    <w:rsid w:val="000C75DC"/>
    <w:rsid w:val="000E0FD4"/>
    <w:rsid w:val="000E4422"/>
    <w:rsid w:val="000E6FC1"/>
    <w:rsid w:val="000F30C7"/>
    <w:rsid w:val="000F38F9"/>
    <w:rsid w:val="00107E98"/>
    <w:rsid w:val="00127B46"/>
    <w:rsid w:val="00141255"/>
    <w:rsid w:val="00147072"/>
    <w:rsid w:val="001516E7"/>
    <w:rsid w:val="001548D2"/>
    <w:rsid w:val="00155FFB"/>
    <w:rsid w:val="00157A9C"/>
    <w:rsid w:val="001775E1"/>
    <w:rsid w:val="00180E81"/>
    <w:rsid w:val="00182C69"/>
    <w:rsid w:val="00182FFC"/>
    <w:rsid w:val="001A577C"/>
    <w:rsid w:val="001A5B00"/>
    <w:rsid w:val="001A7318"/>
    <w:rsid w:val="001B31E0"/>
    <w:rsid w:val="001B716C"/>
    <w:rsid w:val="001D059A"/>
    <w:rsid w:val="001D19F5"/>
    <w:rsid w:val="001E2DE1"/>
    <w:rsid w:val="001E4E82"/>
    <w:rsid w:val="001E7FD0"/>
    <w:rsid w:val="001F1039"/>
    <w:rsid w:val="001F74A8"/>
    <w:rsid w:val="00210836"/>
    <w:rsid w:val="002133CF"/>
    <w:rsid w:val="00231318"/>
    <w:rsid w:val="00232D83"/>
    <w:rsid w:val="00242D22"/>
    <w:rsid w:val="002478C8"/>
    <w:rsid w:val="002510A6"/>
    <w:rsid w:val="00251DBE"/>
    <w:rsid w:val="00260915"/>
    <w:rsid w:val="00271A71"/>
    <w:rsid w:val="0027624A"/>
    <w:rsid w:val="002771A7"/>
    <w:rsid w:val="00297AF2"/>
    <w:rsid w:val="002A267E"/>
    <w:rsid w:val="002A330E"/>
    <w:rsid w:val="002A66D7"/>
    <w:rsid w:val="002B610B"/>
    <w:rsid w:val="002C2A15"/>
    <w:rsid w:val="002C651F"/>
    <w:rsid w:val="002D3D43"/>
    <w:rsid w:val="002D6182"/>
    <w:rsid w:val="002E0B85"/>
    <w:rsid w:val="002F0740"/>
    <w:rsid w:val="002F4C8D"/>
    <w:rsid w:val="00300684"/>
    <w:rsid w:val="00306A31"/>
    <w:rsid w:val="003074A9"/>
    <w:rsid w:val="00315D78"/>
    <w:rsid w:val="003230F2"/>
    <w:rsid w:val="00326853"/>
    <w:rsid w:val="0033153E"/>
    <w:rsid w:val="00351DC2"/>
    <w:rsid w:val="00357269"/>
    <w:rsid w:val="00364FCB"/>
    <w:rsid w:val="0036569F"/>
    <w:rsid w:val="003667A9"/>
    <w:rsid w:val="0037430E"/>
    <w:rsid w:val="0038023B"/>
    <w:rsid w:val="00380683"/>
    <w:rsid w:val="00381C71"/>
    <w:rsid w:val="003847FA"/>
    <w:rsid w:val="00387380"/>
    <w:rsid w:val="003A035E"/>
    <w:rsid w:val="003A6E54"/>
    <w:rsid w:val="003A7C42"/>
    <w:rsid w:val="003D141E"/>
    <w:rsid w:val="003D34BF"/>
    <w:rsid w:val="003D7D8E"/>
    <w:rsid w:val="003E21E2"/>
    <w:rsid w:val="003E270D"/>
    <w:rsid w:val="003E55C9"/>
    <w:rsid w:val="003E5B39"/>
    <w:rsid w:val="003F1031"/>
    <w:rsid w:val="003F1C34"/>
    <w:rsid w:val="004045CF"/>
    <w:rsid w:val="00415EF2"/>
    <w:rsid w:val="004254C3"/>
    <w:rsid w:val="00426210"/>
    <w:rsid w:val="00433B1F"/>
    <w:rsid w:val="00433CFB"/>
    <w:rsid w:val="004355FB"/>
    <w:rsid w:val="0043794E"/>
    <w:rsid w:val="00443A62"/>
    <w:rsid w:val="00453DE8"/>
    <w:rsid w:val="0045410B"/>
    <w:rsid w:val="0045549D"/>
    <w:rsid w:val="004574A6"/>
    <w:rsid w:val="004667FA"/>
    <w:rsid w:val="004763B9"/>
    <w:rsid w:val="0048356D"/>
    <w:rsid w:val="00485C08"/>
    <w:rsid w:val="00490890"/>
    <w:rsid w:val="00494AE8"/>
    <w:rsid w:val="004A0752"/>
    <w:rsid w:val="004A3B87"/>
    <w:rsid w:val="004B1A34"/>
    <w:rsid w:val="004B4412"/>
    <w:rsid w:val="004B6265"/>
    <w:rsid w:val="004B78D4"/>
    <w:rsid w:val="004C517A"/>
    <w:rsid w:val="004C5617"/>
    <w:rsid w:val="004D2ABC"/>
    <w:rsid w:val="004D3322"/>
    <w:rsid w:val="004E7C12"/>
    <w:rsid w:val="004F299F"/>
    <w:rsid w:val="00506715"/>
    <w:rsid w:val="00506C02"/>
    <w:rsid w:val="005136DA"/>
    <w:rsid w:val="0051418F"/>
    <w:rsid w:val="005255F5"/>
    <w:rsid w:val="0052578E"/>
    <w:rsid w:val="00530833"/>
    <w:rsid w:val="00532B00"/>
    <w:rsid w:val="00535D84"/>
    <w:rsid w:val="005451B0"/>
    <w:rsid w:val="0054579A"/>
    <w:rsid w:val="0055204D"/>
    <w:rsid w:val="0055432E"/>
    <w:rsid w:val="00561577"/>
    <w:rsid w:val="00562BCA"/>
    <w:rsid w:val="00564F6D"/>
    <w:rsid w:val="00564FAB"/>
    <w:rsid w:val="005811FD"/>
    <w:rsid w:val="00587A77"/>
    <w:rsid w:val="00592CC4"/>
    <w:rsid w:val="005969C6"/>
    <w:rsid w:val="005A0282"/>
    <w:rsid w:val="005A4C0C"/>
    <w:rsid w:val="005E3982"/>
    <w:rsid w:val="005E5D2D"/>
    <w:rsid w:val="005F73A4"/>
    <w:rsid w:val="006001FD"/>
    <w:rsid w:val="00602481"/>
    <w:rsid w:val="006075D2"/>
    <w:rsid w:val="0061086A"/>
    <w:rsid w:val="00613CFB"/>
    <w:rsid w:val="00615B3F"/>
    <w:rsid w:val="00617022"/>
    <w:rsid w:val="00621633"/>
    <w:rsid w:val="006266A3"/>
    <w:rsid w:val="00632E08"/>
    <w:rsid w:val="00637865"/>
    <w:rsid w:val="00637E7B"/>
    <w:rsid w:val="0065210D"/>
    <w:rsid w:val="00652F1A"/>
    <w:rsid w:val="0065794D"/>
    <w:rsid w:val="006832C7"/>
    <w:rsid w:val="006841AA"/>
    <w:rsid w:val="00687FA2"/>
    <w:rsid w:val="00692F7E"/>
    <w:rsid w:val="006953E4"/>
    <w:rsid w:val="00697572"/>
    <w:rsid w:val="006A3CEB"/>
    <w:rsid w:val="006A71A9"/>
    <w:rsid w:val="006B12B1"/>
    <w:rsid w:val="006B2CC4"/>
    <w:rsid w:val="006B7893"/>
    <w:rsid w:val="006D221D"/>
    <w:rsid w:val="006E068F"/>
    <w:rsid w:val="006E20DE"/>
    <w:rsid w:val="006E4ECA"/>
    <w:rsid w:val="006E693E"/>
    <w:rsid w:val="006F0BBA"/>
    <w:rsid w:val="006F0CFD"/>
    <w:rsid w:val="006F1D63"/>
    <w:rsid w:val="007132D8"/>
    <w:rsid w:val="00720D1A"/>
    <w:rsid w:val="007244CF"/>
    <w:rsid w:val="00726B12"/>
    <w:rsid w:val="00730A2E"/>
    <w:rsid w:val="00731978"/>
    <w:rsid w:val="0073653C"/>
    <w:rsid w:val="00741A25"/>
    <w:rsid w:val="007430F9"/>
    <w:rsid w:val="007518CF"/>
    <w:rsid w:val="00757094"/>
    <w:rsid w:val="00757332"/>
    <w:rsid w:val="00766F84"/>
    <w:rsid w:val="0077727E"/>
    <w:rsid w:val="00792ECF"/>
    <w:rsid w:val="007B72A7"/>
    <w:rsid w:val="007B75C1"/>
    <w:rsid w:val="007C1C0B"/>
    <w:rsid w:val="007C265C"/>
    <w:rsid w:val="007C55BC"/>
    <w:rsid w:val="007C7A81"/>
    <w:rsid w:val="007D3179"/>
    <w:rsid w:val="007D3658"/>
    <w:rsid w:val="007D39C2"/>
    <w:rsid w:val="007E5497"/>
    <w:rsid w:val="007E6DCF"/>
    <w:rsid w:val="007F39CF"/>
    <w:rsid w:val="007F6D01"/>
    <w:rsid w:val="00831FC2"/>
    <w:rsid w:val="00836AA3"/>
    <w:rsid w:val="008415E2"/>
    <w:rsid w:val="00865EA7"/>
    <w:rsid w:val="00887205"/>
    <w:rsid w:val="008A2057"/>
    <w:rsid w:val="008B0DA8"/>
    <w:rsid w:val="008D65D2"/>
    <w:rsid w:val="00906384"/>
    <w:rsid w:val="00910B5E"/>
    <w:rsid w:val="00911768"/>
    <w:rsid w:val="0091274B"/>
    <w:rsid w:val="0092588F"/>
    <w:rsid w:val="00953674"/>
    <w:rsid w:val="00955763"/>
    <w:rsid w:val="00957B5B"/>
    <w:rsid w:val="00965EB2"/>
    <w:rsid w:val="00966A0B"/>
    <w:rsid w:val="009674B5"/>
    <w:rsid w:val="009714B5"/>
    <w:rsid w:val="0098522E"/>
    <w:rsid w:val="00994C9F"/>
    <w:rsid w:val="009973F4"/>
    <w:rsid w:val="009A2063"/>
    <w:rsid w:val="009A2EE8"/>
    <w:rsid w:val="009A6832"/>
    <w:rsid w:val="009C2392"/>
    <w:rsid w:val="009C776C"/>
    <w:rsid w:val="009D0574"/>
    <w:rsid w:val="009D7E42"/>
    <w:rsid w:val="009E11F9"/>
    <w:rsid w:val="009E27AE"/>
    <w:rsid w:val="009E4A89"/>
    <w:rsid w:val="009F1F63"/>
    <w:rsid w:val="009F2FE2"/>
    <w:rsid w:val="009F6711"/>
    <w:rsid w:val="00A10BE2"/>
    <w:rsid w:val="00A17FDD"/>
    <w:rsid w:val="00A20919"/>
    <w:rsid w:val="00A30C38"/>
    <w:rsid w:val="00A34DC4"/>
    <w:rsid w:val="00A36327"/>
    <w:rsid w:val="00A435F2"/>
    <w:rsid w:val="00A56D54"/>
    <w:rsid w:val="00A62096"/>
    <w:rsid w:val="00A65398"/>
    <w:rsid w:val="00A65797"/>
    <w:rsid w:val="00A74EF5"/>
    <w:rsid w:val="00A75916"/>
    <w:rsid w:val="00AA1341"/>
    <w:rsid w:val="00AA3283"/>
    <w:rsid w:val="00AA3485"/>
    <w:rsid w:val="00AC207E"/>
    <w:rsid w:val="00AC69C2"/>
    <w:rsid w:val="00AD1D27"/>
    <w:rsid w:val="00AD2901"/>
    <w:rsid w:val="00AD2DEB"/>
    <w:rsid w:val="00AD399E"/>
    <w:rsid w:val="00AF0FC5"/>
    <w:rsid w:val="00B04BBE"/>
    <w:rsid w:val="00B247A6"/>
    <w:rsid w:val="00B2722B"/>
    <w:rsid w:val="00B30A5B"/>
    <w:rsid w:val="00B3791E"/>
    <w:rsid w:val="00B40296"/>
    <w:rsid w:val="00B413E6"/>
    <w:rsid w:val="00B41448"/>
    <w:rsid w:val="00B44435"/>
    <w:rsid w:val="00B46214"/>
    <w:rsid w:val="00B54A57"/>
    <w:rsid w:val="00B64BB2"/>
    <w:rsid w:val="00B65D8E"/>
    <w:rsid w:val="00B75F0C"/>
    <w:rsid w:val="00B91771"/>
    <w:rsid w:val="00B95800"/>
    <w:rsid w:val="00BA1C1F"/>
    <w:rsid w:val="00BA3A8B"/>
    <w:rsid w:val="00BB31AC"/>
    <w:rsid w:val="00BB33ED"/>
    <w:rsid w:val="00BC2A21"/>
    <w:rsid w:val="00BD5DF0"/>
    <w:rsid w:val="00BD5FEC"/>
    <w:rsid w:val="00BE0061"/>
    <w:rsid w:val="00BE06A4"/>
    <w:rsid w:val="00BE137D"/>
    <w:rsid w:val="00BF195B"/>
    <w:rsid w:val="00C0363E"/>
    <w:rsid w:val="00C05569"/>
    <w:rsid w:val="00C13675"/>
    <w:rsid w:val="00C14D85"/>
    <w:rsid w:val="00C15FEC"/>
    <w:rsid w:val="00C460FE"/>
    <w:rsid w:val="00C4688E"/>
    <w:rsid w:val="00C54C20"/>
    <w:rsid w:val="00C652F8"/>
    <w:rsid w:val="00C66065"/>
    <w:rsid w:val="00C66301"/>
    <w:rsid w:val="00C737D3"/>
    <w:rsid w:val="00C73F2F"/>
    <w:rsid w:val="00C77600"/>
    <w:rsid w:val="00C84DE3"/>
    <w:rsid w:val="00C852FA"/>
    <w:rsid w:val="00C86BE7"/>
    <w:rsid w:val="00C92C69"/>
    <w:rsid w:val="00C9688E"/>
    <w:rsid w:val="00C97568"/>
    <w:rsid w:val="00CA1A9C"/>
    <w:rsid w:val="00CA64D2"/>
    <w:rsid w:val="00CB189C"/>
    <w:rsid w:val="00CB6EC9"/>
    <w:rsid w:val="00CB761A"/>
    <w:rsid w:val="00CC266F"/>
    <w:rsid w:val="00CD1CD3"/>
    <w:rsid w:val="00CD6A4C"/>
    <w:rsid w:val="00CE019B"/>
    <w:rsid w:val="00CE4C56"/>
    <w:rsid w:val="00CE4C9F"/>
    <w:rsid w:val="00CF2462"/>
    <w:rsid w:val="00CF7D30"/>
    <w:rsid w:val="00D0086B"/>
    <w:rsid w:val="00D042D4"/>
    <w:rsid w:val="00D05B94"/>
    <w:rsid w:val="00D077FB"/>
    <w:rsid w:val="00D177C5"/>
    <w:rsid w:val="00D200FF"/>
    <w:rsid w:val="00D22895"/>
    <w:rsid w:val="00D2471A"/>
    <w:rsid w:val="00D2517B"/>
    <w:rsid w:val="00D26206"/>
    <w:rsid w:val="00D27291"/>
    <w:rsid w:val="00D30F12"/>
    <w:rsid w:val="00D456F0"/>
    <w:rsid w:val="00D474DE"/>
    <w:rsid w:val="00D53FC8"/>
    <w:rsid w:val="00D60803"/>
    <w:rsid w:val="00D63D6C"/>
    <w:rsid w:val="00D809A6"/>
    <w:rsid w:val="00D83D28"/>
    <w:rsid w:val="00D859A7"/>
    <w:rsid w:val="00D9227B"/>
    <w:rsid w:val="00DA17E8"/>
    <w:rsid w:val="00DA4C63"/>
    <w:rsid w:val="00DB1083"/>
    <w:rsid w:val="00DB19F3"/>
    <w:rsid w:val="00DB4F3D"/>
    <w:rsid w:val="00DB7F25"/>
    <w:rsid w:val="00DD0840"/>
    <w:rsid w:val="00DE1D08"/>
    <w:rsid w:val="00DE54D9"/>
    <w:rsid w:val="00E05379"/>
    <w:rsid w:val="00E0724C"/>
    <w:rsid w:val="00E14023"/>
    <w:rsid w:val="00E17A31"/>
    <w:rsid w:val="00E206F8"/>
    <w:rsid w:val="00E410CB"/>
    <w:rsid w:val="00E52ADE"/>
    <w:rsid w:val="00E5337A"/>
    <w:rsid w:val="00E539F3"/>
    <w:rsid w:val="00E55FB6"/>
    <w:rsid w:val="00E60B0E"/>
    <w:rsid w:val="00E6230D"/>
    <w:rsid w:val="00E65A6F"/>
    <w:rsid w:val="00E75AAE"/>
    <w:rsid w:val="00E768CA"/>
    <w:rsid w:val="00E86B9C"/>
    <w:rsid w:val="00E91512"/>
    <w:rsid w:val="00EA0616"/>
    <w:rsid w:val="00EA0879"/>
    <w:rsid w:val="00EA16B9"/>
    <w:rsid w:val="00EA6078"/>
    <w:rsid w:val="00EA7263"/>
    <w:rsid w:val="00EB61DA"/>
    <w:rsid w:val="00EC3840"/>
    <w:rsid w:val="00EC68EC"/>
    <w:rsid w:val="00ED0423"/>
    <w:rsid w:val="00ED3919"/>
    <w:rsid w:val="00ED66DF"/>
    <w:rsid w:val="00EE595A"/>
    <w:rsid w:val="00EE706D"/>
    <w:rsid w:val="00EF36CC"/>
    <w:rsid w:val="00F04F2B"/>
    <w:rsid w:val="00F05883"/>
    <w:rsid w:val="00F13009"/>
    <w:rsid w:val="00F2499C"/>
    <w:rsid w:val="00F3235E"/>
    <w:rsid w:val="00F36595"/>
    <w:rsid w:val="00F36B31"/>
    <w:rsid w:val="00F40327"/>
    <w:rsid w:val="00F4140F"/>
    <w:rsid w:val="00F42273"/>
    <w:rsid w:val="00F45830"/>
    <w:rsid w:val="00F45EAD"/>
    <w:rsid w:val="00F46D7C"/>
    <w:rsid w:val="00F53BBC"/>
    <w:rsid w:val="00F54154"/>
    <w:rsid w:val="00F559F5"/>
    <w:rsid w:val="00F56090"/>
    <w:rsid w:val="00F56979"/>
    <w:rsid w:val="00F64339"/>
    <w:rsid w:val="00F7150C"/>
    <w:rsid w:val="00F7565A"/>
    <w:rsid w:val="00F80C9F"/>
    <w:rsid w:val="00F8593A"/>
    <w:rsid w:val="00F85FED"/>
    <w:rsid w:val="00F87F3A"/>
    <w:rsid w:val="00F962C1"/>
    <w:rsid w:val="00F97AC2"/>
    <w:rsid w:val="00FA0526"/>
    <w:rsid w:val="00FA0BFB"/>
    <w:rsid w:val="00FC7D62"/>
    <w:rsid w:val="00FD02DE"/>
    <w:rsid w:val="00FD48F2"/>
    <w:rsid w:val="00FE153F"/>
    <w:rsid w:val="00FE459C"/>
    <w:rsid w:val="00FF0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FA7F0"/>
  <w15:chartTrackingRefBased/>
  <w15:docId w15:val="{AD63845C-F44A-418A-9C0C-AE7A46AAE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1FD"/>
    <w:pPr>
      <w:spacing w:after="0" w:line="240" w:lineRule="auto"/>
    </w:pPr>
    <w:rPr>
      <w:rFonts w:ascii="Calibri" w:hAnsi="Calibri" w:cs="Times New Roman"/>
      <w:kern w:val="0"/>
      <w14:ligatures w14:val="none"/>
    </w:rPr>
  </w:style>
  <w:style w:type="paragraph" w:styleId="Heading1">
    <w:name w:val="heading 1"/>
    <w:basedOn w:val="Normal"/>
    <w:next w:val="Normal"/>
    <w:link w:val="Heading1Char"/>
    <w:uiPriority w:val="9"/>
    <w:qFormat/>
    <w:rsid w:val="00426210"/>
    <w:pPr>
      <w:keepNext/>
      <w:keepLines/>
      <w:spacing w:before="240" w:after="240"/>
      <w:outlineLvl w:val="0"/>
    </w:pPr>
    <w:rPr>
      <w:rFonts w:ascii="Cambria" w:eastAsiaTheme="majorEastAsia" w:hAnsi="Cambr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DA17E8"/>
    <w:pPr>
      <w:keepNext/>
      <w:keepLines/>
      <w:spacing w:after="240"/>
      <w:ind w:left="360"/>
      <w:outlineLvl w:val="1"/>
    </w:pPr>
    <w:rPr>
      <w:rFonts w:ascii="Cambria" w:eastAsiaTheme="majorEastAsia" w:hAnsi="Cambria" w:cstheme="majorBidi"/>
      <w:b/>
      <w:color w:val="44546A" w:themeColor="text2"/>
      <w:sz w:val="28"/>
      <w:szCs w:val="26"/>
      <w:u w:val="single"/>
    </w:rPr>
  </w:style>
  <w:style w:type="paragraph" w:styleId="Heading3">
    <w:name w:val="heading 3"/>
    <w:basedOn w:val="Normal"/>
    <w:next w:val="Normal"/>
    <w:link w:val="Heading3Char"/>
    <w:uiPriority w:val="9"/>
    <w:unhideWhenUsed/>
    <w:qFormat/>
    <w:rsid w:val="00DA17E8"/>
    <w:pPr>
      <w:keepNext/>
      <w:keepLines/>
      <w:spacing w:before="40" w:after="240"/>
      <w:outlineLvl w:val="2"/>
    </w:pPr>
    <w:rPr>
      <w:rFonts w:ascii="Cambria" w:eastAsiaTheme="majorEastAsia" w:hAnsi="Cambria" w:cstheme="majorBidi"/>
      <w:b/>
      <w:color w:val="2F5496" w:themeColor="accent1" w:themeShade="BF"/>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6210"/>
    <w:rPr>
      <w:rFonts w:ascii="Cambria" w:eastAsiaTheme="majorEastAsia" w:hAnsi="Cambria" w:cstheme="majorBidi"/>
      <w:b/>
      <w:color w:val="2F5496" w:themeColor="accent1" w:themeShade="BF"/>
      <w:kern w:val="0"/>
      <w:sz w:val="32"/>
      <w:szCs w:val="32"/>
      <w14:ligatures w14:val="none"/>
    </w:rPr>
  </w:style>
  <w:style w:type="character" w:styleId="Hyperlink">
    <w:name w:val="Hyperlink"/>
    <w:basedOn w:val="DefaultParagraphFont"/>
    <w:unhideWhenUsed/>
    <w:rsid w:val="005811FD"/>
    <w:rPr>
      <w:color w:val="0000FF"/>
      <w:u w:val="single"/>
    </w:rPr>
  </w:style>
  <w:style w:type="paragraph" w:styleId="NormalWeb">
    <w:name w:val="Normal (Web)"/>
    <w:basedOn w:val="Normal"/>
    <w:uiPriority w:val="99"/>
    <w:unhideWhenUsed/>
    <w:rsid w:val="005811FD"/>
    <w:pPr>
      <w:spacing w:line="360" w:lineRule="atLeast"/>
    </w:pPr>
    <w:rPr>
      <w:rFonts w:ascii="Arial" w:hAnsi="Arial" w:cs="Arial"/>
      <w:color w:val="2E2E2E"/>
      <w:sz w:val="26"/>
      <w:szCs w:val="26"/>
    </w:rPr>
  </w:style>
  <w:style w:type="paragraph" w:styleId="ListParagraph">
    <w:name w:val="List Paragraph"/>
    <w:basedOn w:val="Normal"/>
    <w:uiPriority w:val="34"/>
    <w:qFormat/>
    <w:rsid w:val="005811FD"/>
    <w:pPr>
      <w:ind w:left="720"/>
    </w:pPr>
    <w:rPr>
      <w:rFonts w:cs="Arial"/>
    </w:rPr>
  </w:style>
  <w:style w:type="paragraph" w:styleId="BodyText">
    <w:name w:val="Body Text"/>
    <w:basedOn w:val="Normal"/>
    <w:link w:val="BodyTextChar"/>
    <w:uiPriority w:val="99"/>
    <w:unhideWhenUsed/>
    <w:rsid w:val="005811FD"/>
    <w:pPr>
      <w:spacing w:after="120"/>
    </w:pPr>
  </w:style>
  <w:style w:type="character" w:customStyle="1" w:styleId="BodyTextChar">
    <w:name w:val="Body Text Char"/>
    <w:basedOn w:val="DefaultParagraphFont"/>
    <w:link w:val="BodyText"/>
    <w:uiPriority w:val="99"/>
    <w:rsid w:val="005811FD"/>
    <w:rPr>
      <w:rFonts w:ascii="Calibri" w:hAnsi="Calibri" w:cs="Times New Roman"/>
      <w:kern w:val="0"/>
      <w14:ligatures w14:val="none"/>
    </w:rPr>
  </w:style>
  <w:style w:type="character" w:styleId="Strong">
    <w:name w:val="Strong"/>
    <w:basedOn w:val="DefaultParagraphFont"/>
    <w:uiPriority w:val="22"/>
    <w:qFormat/>
    <w:rsid w:val="005811FD"/>
    <w:rPr>
      <w:b/>
      <w:bCs/>
    </w:rPr>
  </w:style>
  <w:style w:type="paragraph" w:styleId="Footer">
    <w:name w:val="footer"/>
    <w:basedOn w:val="Normal"/>
    <w:link w:val="FooterChar"/>
    <w:uiPriority w:val="99"/>
    <w:unhideWhenUsed/>
    <w:rsid w:val="005811FD"/>
    <w:pPr>
      <w:tabs>
        <w:tab w:val="center" w:pos="4680"/>
        <w:tab w:val="right" w:pos="9360"/>
      </w:tabs>
    </w:pPr>
  </w:style>
  <w:style w:type="character" w:customStyle="1" w:styleId="FooterChar">
    <w:name w:val="Footer Char"/>
    <w:basedOn w:val="DefaultParagraphFont"/>
    <w:link w:val="Footer"/>
    <w:uiPriority w:val="99"/>
    <w:rsid w:val="005811FD"/>
    <w:rPr>
      <w:rFonts w:ascii="Calibri" w:hAnsi="Calibri" w:cs="Times New Roman"/>
      <w:kern w:val="0"/>
      <w14:ligatures w14:val="none"/>
    </w:rPr>
  </w:style>
  <w:style w:type="paragraph" w:styleId="Header">
    <w:name w:val="header"/>
    <w:basedOn w:val="Normal"/>
    <w:link w:val="HeaderChar"/>
    <w:uiPriority w:val="99"/>
    <w:unhideWhenUsed/>
    <w:rsid w:val="00025062"/>
    <w:pPr>
      <w:tabs>
        <w:tab w:val="center" w:pos="4680"/>
        <w:tab w:val="right" w:pos="9360"/>
      </w:tabs>
    </w:pPr>
  </w:style>
  <w:style w:type="character" w:customStyle="1" w:styleId="HeaderChar">
    <w:name w:val="Header Char"/>
    <w:basedOn w:val="DefaultParagraphFont"/>
    <w:link w:val="Header"/>
    <w:uiPriority w:val="99"/>
    <w:rsid w:val="00025062"/>
    <w:rPr>
      <w:rFonts w:ascii="Calibri" w:hAnsi="Calibri" w:cs="Times New Roman"/>
      <w:kern w:val="0"/>
      <w14:ligatures w14:val="none"/>
    </w:rPr>
  </w:style>
  <w:style w:type="character" w:styleId="CommentReference">
    <w:name w:val="annotation reference"/>
    <w:basedOn w:val="DefaultParagraphFont"/>
    <w:uiPriority w:val="99"/>
    <w:semiHidden/>
    <w:unhideWhenUsed/>
    <w:rsid w:val="00025062"/>
    <w:rPr>
      <w:sz w:val="16"/>
      <w:szCs w:val="16"/>
    </w:rPr>
  </w:style>
  <w:style w:type="paragraph" w:styleId="CommentText">
    <w:name w:val="annotation text"/>
    <w:basedOn w:val="Normal"/>
    <w:link w:val="CommentTextChar"/>
    <w:uiPriority w:val="99"/>
    <w:unhideWhenUsed/>
    <w:rsid w:val="00025062"/>
    <w:pPr>
      <w:spacing w:after="160"/>
    </w:pPr>
    <w:rPr>
      <w:rFonts w:ascii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025062"/>
    <w:rPr>
      <w:sz w:val="20"/>
      <w:szCs w:val="20"/>
    </w:rPr>
  </w:style>
  <w:style w:type="character" w:customStyle="1" w:styleId="Heading2Char">
    <w:name w:val="Heading 2 Char"/>
    <w:basedOn w:val="DefaultParagraphFont"/>
    <w:link w:val="Heading2"/>
    <w:uiPriority w:val="9"/>
    <w:rsid w:val="00DA17E8"/>
    <w:rPr>
      <w:rFonts w:ascii="Cambria" w:eastAsiaTheme="majorEastAsia" w:hAnsi="Cambria" w:cstheme="majorBidi"/>
      <w:b/>
      <w:color w:val="44546A" w:themeColor="text2"/>
      <w:kern w:val="0"/>
      <w:sz w:val="28"/>
      <w:szCs w:val="26"/>
      <w:u w:val="single"/>
      <w14:ligatures w14:val="none"/>
    </w:rPr>
  </w:style>
  <w:style w:type="paragraph" w:styleId="CommentSubject">
    <w:name w:val="annotation subject"/>
    <w:basedOn w:val="CommentText"/>
    <w:next w:val="CommentText"/>
    <w:link w:val="CommentSubjectChar"/>
    <w:uiPriority w:val="99"/>
    <w:semiHidden/>
    <w:unhideWhenUsed/>
    <w:rsid w:val="00025062"/>
    <w:pPr>
      <w:spacing w:after="0"/>
    </w:pPr>
    <w:rPr>
      <w:rFonts w:ascii="Calibri" w:hAnsi="Calibri" w:cs="Times New Roman"/>
      <w:b/>
      <w:bCs/>
      <w:kern w:val="0"/>
      <w14:ligatures w14:val="none"/>
    </w:rPr>
  </w:style>
  <w:style w:type="character" w:customStyle="1" w:styleId="CommentSubjectChar">
    <w:name w:val="Comment Subject Char"/>
    <w:basedOn w:val="CommentTextChar"/>
    <w:link w:val="CommentSubject"/>
    <w:uiPriority w:val="99"/>
    <w:semiHidden/>
    <w:rsid w:val="00025062"/>
    <w:rPr>
      <w:rFonts w:ascii="Calibri" w:hAnsi="Calibri" w:cs="Times New Roman"/>
      <w:b/>
      <w:bCs/>
      <w:kern w:val="0"/>
      <w:sz w:val="20"/>
      <w:szCs w:val="20"/>
      <w14:ligatures w14:val="none"/>
    </w:rPr>
  </w:style>
  <w:style w:type="character" w:styleId="UnresolvedMention">
    <w:name w:val="Unresolved Mention"/>
    <w:basedOn w:val="DefaultParagraphFont"/>
    <w:uiPriority w:val="99"/>
    <w:semiHidden/>
    <w:unhideWhenUsed/>
    <w:rsid w:val="00C737D3"/>
    <w:rPr>
      <w:color w:val="605E5C"/>
      <w:shd w:val="clear" w:color="auto" w:fill="E1DFDD"/>
    </w:rPr>
  </w:style>
  <w:style w:type="character" w:styleId="FollowedHyperlink">
    <w:name w:val="FollowedHyperlink"/>
    <w:basedOn w:val="DefaultParagraphFont"/>
    <w:uiPriority w:val="99"/>
    <w:semiHidden/>
    <w:unhideWhenUsed/>
    <w:rsid w:val="00C737D3"/>
    <w:rPr>
      <w:color w:val="954F72" w:themeColor="followedHyperlink"/>
      <w:u w:val="single"/>
    </w:rPr>
  </w:style>
  <w:style w:type="character" w:customStyle="1" w:styleId="Heading3Char">
    <w:name w:val="Heading 3 Char"/>
    <w:basedOn w:val="DefaultParagraphFont"/>
    <w:link w:val="Heading3"/>
    <w:uiPriority w:val="9"/>
    <w:rsid w:val="00DA17E8"/>
    <w:rPr>
      <w:rFonts w:ascii="Cambria" w:eastAsiaTheme="majorEastAsia" w:hAnsi="Cambria" w:cstheme="majorBidi"/>
      <w:b/>
      <w:color w:val="2F5496" w:themeColor="accent1" w:themeShade="BF"/>
      <w:kern w:val="0"/>
      <w:sz w:val="28"/>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43704">
      <w:bodyDiv w:val="1"/>
      <w:marLeft w:val="0"/>
      <w:marRight w:val="0"/>
      <w:marTop w:val="0"/>
      <w:marBottom w:val="0"/>
      <w:divBdr>
        <w:top w:val="none" w:sz="0" w:space="0" w:color="auto"/>
        <w:left w:val="none" w:sz="0" w:space="0" w:color="auto"/>
        <w:bottom w:val="none" w:sz="0" w:space="0" w:color="auto"/>
        <w:right w:val="none" w:sz="0" w:space="0" w:color="auto"/>
      </w:divBdr>
    </w:div>
    <w:div w:id="1330253204">
      <w:bodyDiv w:val="1"/>
      <w:marLeft w:val="0"/>
      <w:marRight w:val="0"/>
      <w:marTop w:val="0"/>
      <w:marBottom w:val="0"/>
      <w:divBdr>
        <w:top w:val="none" w:sz="0" w:space="0" w:color="auto"/>
        <w:left w:val="none" w:sz="0" w:space="0" w:color="auto"/>
        <w:bottom w:val="none" w:sz="0" w:space="0" w:color="auto"/>
        <w:right w:val="none" w:sz="0" w:space="0" w:color="auto"/>
      </w:divBdr>
    </w:div>
    <w:div w:id="1478575523">
      <w:bodyDiv w:val="1"/>
      <w:marLeft w:val="0"/>
      <w:marRight w:val="0"/>
      <w:marTop w:val="0"/>
      <w:marBottom w:val="0"/>
      <w:divBdr>
        <w:top w:val="none" w:sz="0" w:space="0" w:color="auto"/>
        <w:left w:val="none" w:sz="0" w:space="0" w:color="auto"/>
        <w:bottom w:val="none" w:sz="0" w:space="0" w:color="auto"/>
        <w:right w:val="none" w:sz="0" w:space="0" w:color="auto"/>
      </w:divBdr>
    </w:div>
    <w:div w:id="1867526531">
      <w:bodyDiv w:val="1"/>
      <w:marLeft w:val="0"/>
      <w:marRight w:val="0"/>
      <w:marTop w:val="0"/>
      <w:marBottom w:val="0"/>
      <w:divBdr>
        <w:top w:val="none" w:sz="0" w:space="0" w:color="auto"/>
        <w:left w:val="none" w:sz="0" w:space="0" w:color="auto"/>
        <w:bottom w:val="none" w:sz="0" w:space="0" w:color="auto"/>
        <w:right w:val="none" w:sz="0" w:space="0" w:color="auto"/>
      </w:divBdr>
    </w:div>
    <w:div w:id="209631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c02.safelinks.protection.outlook.com/?url=http%3A%2F%2Fwww.wikihow.com%2FClear-Your-Browser%27s-Cache&amp;data=05%7C02%7C%7C3eefb3abdc814a68828c08dce4b1543b%7Ce95f1b23abaf45ee821db7ab251ab3bf%7C0%7C0%7C638636697474766784%7CUnknown%7CTWFpbGZsb3d8eyJWIjoiMC4wLjAwMDAiLCJQIjoiV2luMzIiLCJBTiI6Ik1haWwiLCJXVCI6Mn0%3D%7C0%7C%7C%7C&amp;sdata=L0tKGu%2FUa37bnIrbHb0o4hDPDUQpKopZhAgfpMSWBPw%3D&amp;reserved=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gcc02.safelinks.protection.outlook.com/?url=http%3A%2F%2Fgov.irbnet.org%2F&amp;data=04%7C01%7C%7C54bea70f079340f31bd708d90b278c23%7Ce95f1b23abaf45ee821db7ab251ab3bf%7C0%7C0%7C637553086749259535%7CUnknown%7CTWFpbGZsb3d8eyJWIjoiMC4wLjAwMDAiLCJQIjoiV2luMzIiLCJBTiI6Ik1haWwiLCJXVCI6Mn0%3D%7C1000&amp;sdata=CJj1LBAZsOVcj0rnn9rqwz6nfcRoh1TK7bOsEGhkxQs%3D&amp;reserved=0" TargetMode="External"/><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2A26A-B3BB-4DA5-903D-77119E622D8B}">
  <ds:schemaRefs>
    <ds:schemaRef ds:uri="http://schemas.openxmlformats.org/officeDocument/2006/bibliography"/>
  </ds:schemaRefs>
</ds:datastoreItem>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Normal</Template>
  <TotalTime>212</TotalTime>
  <Pages>12</Pages>
  <Words>3066</Words>
  <Characters>17482</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Rachel A.</dc:creator>
  <cp:keywords/>
  <dc:description/>
  <cp:lastModifiedBy>Johnson, Rachel A.</cp:lastModifiedBy>
  <cp:revision>155</cp:revision>
  <dcterms:created xsi:type="dcterms:W3CDTF">2024-09-18T16:14:00Z</dcterms:created>
  <dcterms:modified xsi:type="dcterms:W3CDTF">2024-10-08T15:48:00Z</dcterms:modified>
</cp:coreProperties>
</file>