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3EC" w:rsidRDefault="00FA5BCE">
      <w:r>
        <w:softHyphen/>
      </w:r>
      <w:r w:rsidR="007B2414">
        <w:rPr>
          <w:noProof/>
        </w:rPr>
        <w:drawing>
          <wp:inline distT="0" distB="0" distL="0" distR="0" wp14:anchorId="345076D1" wp14:editId="0DEAF011">
            <wp:extent cx="5943600" cy="908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3EC" w:rsidRDefault="001113EC"/>
    <w:p w:rsidR="005259D0" w:rsidRPr="0022366C" w:rsidRDefault="005259D0" w:rsidP="00DC0564">
      <w:pPr>
        <w:pStyle w:val="Heading1"/>
        <w:jc w:val="left"/>
        <w:rPr>
          <w:b w:val="0"/>
          <w:bCs w:val="0"/>
          <w:sz w:val="24"/>
        </w:rPr>
      </w:pPr>
      <w:r w:rsidRPr="0022366C">
        <w:rPr>
          <w:b w:val="0"/>
          <w:sz w:val="24"/>
        </w:rPr>
        <w:t>FOR IMMEDIATE RELEASE</w:t>
      </w:r>
      <w:r>
        <w:rPr>
          <w:b w:val="0"/>
          <w:sz w:val="24"/>
        </w:rPr>
        <w:tab/>
      </w:r>
    </w:p>
    <w:p w:rsidR="00544E28" w:rsidRPr="0082689A" w:rsidRDefault="00406970" w:rsidP="00DC0564">
      <w:pPr>
        <w:rPr>
          <w:b/>
          <w:color w:val="000000"/>
          <w:u w:val="single"/>
        </w:rPr>
      </w:pPr>
      <w:r>
        <w:rPr>
          <w:color w:val="000000"/>
        </w:rPr>
        <w:t xml:space="preserve">November </w:t>
      </w:r>
      <w:r w:rsidR="005A0421">
        <w:rPr>
          <w:color w:val="000000"/>
        </w:rPr>
        <w:t>26</w:t>
      </w:r>
      <w:r>
        <w:rPr>
          <w:color w:val="000000"/>
        </w:rPr>
        <w:t>, 2013</w:t>
      </w:r>
      <w:r w:rsidR="00373D6C">
        <w:rPr>
          <w:color w:val="000000"/>
        </w:rPr>
        <w:tab/>
      </w:r>
    </w:p>
    <w:p w:rsidR="005259D0" w:rsidRDefault="005259D0" w:rsidP="005259D0">
      <w:pPr>
        <w:ind w:left="360"/>
        <w:rPr>
          <w:b/>
          <w:color w:val="000000"/>
          <w:u w:val="single"/>
        </w:rPr>
      </w:pPr>
      <w:bookmarkStart w:id="0" w:name="_GoBack"/>
      <w:bookmarkEnd w:id="0"/>
    </w:p>
    <w:p w:rsidR="005259D0" w:rsidRDefault="005259D0" w:rsidP="00DF28ED">
      <w:pPr>
        <w:pStyle w:val="BodyTextIndent"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 </w:t>
      </w:r>
      <w:r w:rsidR="00DF28ED">
        <w:rPr>
          <w:b/>
          <w:sz w:val="28"/>
          <w:szCs w:val="28"/>
        </w:rPr>
        <w:t>Marks</w:t>
      </w:r>
      <w:r w:rsidR="00773F28">
        <w:rPr>
          <w:b/>
          <w:sz w:val="28"/>
          <w:szCs w:val="28"/>
        </w:rPr>
        <w:t xml:space="preserve"> </w:t>
      </w:r>
      <w:r w:rsidR="00406970">
        <w:rPr>
          <w:b/>
          <w:sz w:val="28"/>
          <w:szCs w:val="28"/>
        </w:rPr>
        <w:t xml:space="preserve">the 10-Year Anniversary of My </w:t>
      </w:r>
      <w:proofErr w:type="spellStart"/>
      <w:r w:rsidR="00406970">
        <w:rPr>
          <w:b/>
          <w:sz w:val="28"/>
          <w:szCs w:val="28"/>
        </w:rPr>
        <w:t>Health</w:t>
      </w:r>
      <w:r w:rsidR="00406970" w:rsidRPr="00406970">
        <w:rPr>
          <w:i/>
          <w:sz w:val="28"/>
          <w:szCs w:val="28"/>
        </w:rPr>
        <w:t>e</w:t>
      </w:r>
      <w:r w:rsidR="00406970">
        <w:rPr>
          <w:b/>
          <w:sz w:val="28"/>
          <w:szCs w:val="28"/>
        </w:rPr>
        <w:t>Vet</w:t>
      </w:r>
      <w:proofErr w:type="spellEnd"/>
    </w:p>
    <w:p w:rsidR="00DC0564" w:rsidRPr="00DF28ED" w:rsidRDefault="00406970" w:rsidP="00DF28ED">
      <w:pPr>
        <w:pStyle w:val="BodyTextIndent"/>
        <w:spacing w:after="120" w:line="240" w:lineRule="auto"/>
        <w:ind w:firstLine="0"/>
        <w:jc w:val="center"/>
        <w:rPr>
          <w:b/>
          <w:i/>
          <w:sz w:val="28"/>
          <w:szCs w:val="28"/>
        </w:rPr>
      </w:pPr>
      <w:r w:rsidRPr="00DF28ED">
        <w:rPr>
          <w:b/>
          <w:i/>
          <w:sz w:val="28"/>
          <w:szCs w:val="28"/>
        </w:rPr>
        <w:t xml:space="preserve">Online Access </w:t>
      </w:r>
      <w:r w:rsidR="00DE1E66" w:rsidRPr="00DF28ED">
        <w:rPr>
          <w:b/>
          <w:i/>
          <w:sz w:val="28"/>
          <w:szCs w:val="28"/>
        </w:rPr>
        <w:t xml:space="preserve">Available </w:t>
      </w:r>
      <w:r w:rsidR="007131BB" w:rsidRPr="00DF28ED">
        <w:rPr>
          <w:b/>
          <w:i/>
          <w:sz w:val="28"/>
          <w:szCs w:val="28"/>
        </w:rPr>
        <w:t xml:space="preserve">to </w:t>
      </w:r>
      <w:r w:rsidRPr="00DF28ED">
        <w:rPr>
          <w:b/>
          <w:i/>
          <w:sz w:val="28"/>
          <w:szCs w:val="28"/>
        </w:rPr>
        <w:t>Support</w:t>
      </w:r>
      <w:r w:rsidR="00CE6EE0" w:rsidRPr="00DF28ED">
        <w:rPr>
          <w:b/>
          <w:i/>
          <w:sz w:val="28"/>
          <w:szCs w:val="28"/>
        </w:rPr>
        <w:t xml:space="preserve"> Veterans</w:t>
      </w:r>
      <w:r w:rsidRPr="00DF28ED">
        <w:rPr>
          <w:b/>
          <w:i/>
          <w:sz w:val="28"/>
          <w:szCs w:val="28"/>
        </w:rPr>
        <w:t xml:space="preserve"> Health</w:t>
      </w:r>
      <w:r w:rsidR="00DE1E66" w:rsidRPr="00DF28ED">
        <w:rPr>
          <w:b/>
          <w:i/>
          <w:sz w:val="28"/>
          <w:szCs w:val="28"/>
        </w:rPr>
        <w:t xml:space="preserve"> Care</w:t>
      </w:r>
    </w:p>
    <w:p w:rsidR="00A454D5" w:rsidRPr="00850C15" w:rsidRDefault="00F97A47" w:rsidP="0082689A">
      <w:pPr>
        <w:widowControl w:val="0"/>
        <w:autoSpaceDE w:val="0"/>
        <w:autoSpaceDN w:val="0"/>
        <w:adjustRightInd w:val="0"/>
        <w:spacing w:line="360" w:lineRule="auto"/>
        <w:ind w:firstLine="720"/>
      </w:pPr>
      <w:r w:rsidRPr="00DF28ED">
        <w:t>WASHINGTON—</w:t>
      </w:r>
      <w:r w:rsidR="00FB38F1" w:rsidRPr="00DF28ED">
        <w:t>In recognition of the 10</w:t>
      </w:r>
      <w:r w:rsidR="00FB38F1" w:rsidRPr="00DF28ED">
        <w:rPr>
          <w:vertAlign w:val="superscript"/>
        </w:rPr>
        <w:t>th</w:t>
      </w:r>
      <w:r w:rsidR="00FB38F1" w:rsidRPr="00DF28ED">
        <w:t xml:space="preserve"> anniversary of its award-winning Personal</w:t>
      </w:r>
      <w:r w:rsidR="00FB38F1" w:rsidRPr="009F5F4E">
        <w:t xml:space="preserve"> Health Record, My </w:t>
      </w:r>
      <w:proofErr w:type="spellStart"/>
      <w:r w:rsidR="00FB38F1" w:rsidRPr="009F5F4E">
        <w:t>Health</w:t>
      </w:r>
      <w:r w:rsidR="00FB38F1" w:rsidRPr="009F5F4E">
        <w:rPr>
          <w:b/>
          <w:i/>
        </w:rPr>
        <w:t>e</w:t>
      </w:r>
      <w:r w:rsidR="00FB38F1" w:rsidRPr="009F5F4E">
        <w:t>Vet</w:t>
      </w:r>
      <w:proofErr w:type="spellEnd"/>
      <w:r w:rsidR="00FB38F1" w:rsidRPr="009F5F4E">
        <w:t xml:space="preserve"> (</w:t>
      </w:r>
      <w:hyperlink r:id="rId10" w:history="1">
        <w:r w:rsidR="00FB38F1" w:rsidRPr="009F5F4E">
          <w:rPr>
            <w:rStyle w:val="Hyperlink"/>
          </w:rPr>
          <w:t>www.myhealth.va.gov</w:t>
        </w:r>
      </w:hyperlink>
      <w:r w:rsidR="00FB38F1" w:rsidRPr="009F5F4E">
        <w:t xml:space="preserve">), </w:t>
      </w:r>
      <w:proofErr w:type="gramStart"/>
      <w:r w:rsidR="00FB38F1" w:rsidRPr="009F5F4E">
        <w:t>t</w:t>
      </w:r>
      <w:r w:rsidR="004C3467" w:rsidRPr="009F5F4E">
        <w:t>he</w:t>
      </w:r>
      <w:proofErr w:type="gramEnd"/>
      <w:r w:rsidR="000C5474">
        <w:t xml:space="preserve"> </w:t>
      </w:r>
      <w:r w:rsidR="004C3467" w:rsidRPr="009F5F4E">
        <w:t>Dep</w:t>
      </w:r>
      <w:r w:rsidR="00DF28ED">
        <w:t>artment of Veterans Affairs</w:t>
      </w:r>
      <w:r w:rsidR="00FB38F1" w:rsidRPr="009F5F4E">
        <w:t xml:space="preserve"> is</w:t>
      </w:r>
      <w:r w:rsidR="004C3467" w:rsidRPr="009F5F4E">
        <w:t xml:space="preserve"> </w:t>
      </w:r>
      <w:r w:rsidR="00BE571B">
        <w:t>urging all Veterans and</w:t>
      </w:r>
      <w:r w:rsidR="00406970" w:rsidRPr="009F5F4E">
        <w:t xml:space="preserve"> </w:t>
      </w:r>
      <w:proofErr w:type="spellStart"/>
      <w:r w:rsidR="00406970" w:rsidRPr="009F5F4E">
        <w:t>Servicemembers</w:t>
      </w:r>
      <w:proofErr w:type="spellEnd"/>
      <w:r w:rsidR="00406970" w:rsidRPr="009F5F4E">
        <w:t xml:space="preserve"> </w:t>
      </w:r>
      <w:r w:rsidR="00406970" w:rsidRPr="00850C15">
        <w:t>to join the millions already accessing VA health care information and services</w:t>
      </w:r>
      <w:r w:rsidR="00FB38F1" w:rsidRPr="00850C15">
        <w:t xml:space="preserve"> online.  </w:t>
      </w:r>
      <w:r w:rsidR="00406970" w:rsidRPr="00850C15">
        <w:t xml:space="preserve">VA is </w:t>
      </w:r>
      <w:r w:rsidR="00086317" w:rsidRPr="00850C15">
        <w:t xml:space="preserve">marking </w:t>
      </w:r>
      <w:r w:rsidR="00FB38F1" w:rsidRPr="00850C15">
        <w:t>this milestone by</w:t>
      </w:r>
      <w:r w:rsidR="007B3306" w:rsidRPr="00850C15">
        <w:t xml:space="preserve"> </w:t>
      </w:r>
      <w:r w:rsidR="002C5E1A" w:rsidRPr="00850C15">
        <w:t>spread</w:t>
      </w:r>
      <w:r w:rsidR="00FB38F1" w:rsidRPr="00850C15">
        <w:t>ing</w:t>
      </w:r>
      <w:r w:rsidR="002C5E1A" w:rsidRPr="00850C15">
        <w:t xml:space="preserve"> the word about</w:t>
      </w:r>
      <w:r w:rsidR="007B3306" w:rsidRPr="00850C15">
        <w:t xml:space="preserve"> </w:t>
      </w:r>
      <w:r w:rsidR="00FB38F1" w:rsidRPr="00850C15">
        <w:t xml:space="preserve">the benefits of </w:t>
      </w:r>
      <w:r w:rsidR="00406970" w:rsidRPr="00850C15">
        <w:t xml:space="preserve">My </w:t>
      </w:r>
      <w:proofErr w:type="spellStart"/>
      <w:r w:rsidR="00406970" w:rsidRPr="00850C15">
        <w:t>Health</w:t>
      </w:r>
      <w:r w:rsidR="00406970" w:rsidRPr="00850C15">
        <w:rPr>
          <w:b/>
          <w:i/>
        </w:rPr>
        <w:t>e</w:t>
      </w:r>
      <w:r w:rsidR="00406970" w:rsidRPr="00850C15">
        <w:t>Vet</w:t>
      </w:r>
      <w:proofErr w:type="spellEnd"/>
      <w:r w:rsidR="00406970" w:rsidRPr="00850C15">
        <w:t xml:space="preserve"> Personal Health Record</w:t>
      </w:r>
      <w:r w:rsidR="00DF28ED">
        <w:t>, such as VA prescription refill, VA notes, VA Blue Button and secure m</w:t>
      </w:r>
      <w:r w:rsidR="00FB38F1" w:rsidRPr="00850C15">
        <w:t>essaging with VA health care providers</w:t>
      </w:r>
      <w:r w:rsidR="00884FAF" w:rsidRPr="00850C15">
        <w:t>.</w:t>
      </w:r>
      <w:r w:rsidR="00D6523B" w:rsidRPr="00850C15">
        <w:t xml:space="preserve"> </w:t>
      </w:r>
      <w:r w:rsidR="0082689A" w:rsidRPr="00850C15">
        <w:t xml:space="preserve"> </w:t>
      </w:r>
    </w:p>
    <w:p w:rsidR="009F5F4E" w:rsidRPr="00850C15" w:rsidRDefault="009F5F4E" w:rsidP="000F2C89">
      <w:pPr>
        <w:pStyle w:val="PlainText"/>
        <w:spacing w:line="360" w:lineRule="auto"/>
        <w:ind w:firstLine="720"/>
        <w:rPr>
          <w:rFonts w:cs="Times New Roman"/>
          <w:sz w:val="24"/>
          <w:szCs w:val="24"/>
        </w:rPr>
      </w:pPr>
      <w:r w:rsidRPr="00850C15">
        <w:rPr>
          <w:rFonts w:cs="Times New Roman"/>
          <w:sz w:val="24"/>
          <w:szCs w:val="24"/>
        </w:rPr>
        <w:t xml:space="preserve">“VA is a </w:t>
      </w:r>
      <w:r w:rsidR="00747796">
        <w:rPr>
          <w:rFonts w:cs="Times New Roman"/>
          <w:sz w:val="24"/>
          <w:szCs w:val="24"/>
        </w:rPr>
        <w:t xml:space="preserve">pioneer and a </w:t>
      </w:r>
      <w:r w:rsidRPr="00850C15">
        <w:rPr>
          <w:rFonts w:cs="Times New Roman"/>
          <w:sz w:val="24"/>
          <w:szCs w:val="24"/>
        </w:rPr>
        <w:t xml:space="preserve">leader of health information technology that improves patient-provider relationships, </w:t>
      </w:r>
      <w:r w:rsidR="00DF28ED">
        <w:rPr>
          <w:rFonts w:cs="Times New Roman"/>
          <w:sz w:val="24"/>
          <w:szCs w:val="24"/>
        </w:rPr>
        <w:t>embraces</w:t>
      </w:r>
      <w:r w:rsidRPr="00850C15">
        <w:rPr>
          <w:rFonts w:cs="Times New Roman"/>
          <w:sz w:val="24"/>
          <w:szCs w:val="24"/>
        </w:rPr>
        <w:t xml:space="preserve"> wellness and </w:t>
      </w:r>
      <w:r w:rsidR="00DF28ED">
        <w:rPr>
          <w:rFonts w:cs="Times New Roman"/>
          <w:sz w:val="24"/>
          <w:szCs w:val="24"/>
        </w:rPr>
        <w:t>improves</w:t>
      </w:r>
      <w:r w:rsidRPr="00850C15">
        <w:rPr>
          <w:rFonts w:cs="Times New Roman"/>
          <w:sz w:val="24"/>
          <w:szCs w:val="24"/>
        </w:rPr>
        <w:t xml:space="preserve"> health outcomes for the brave men and women who have served our Nation,” said Secretary of Veterans Affairs Eric K. Shinseki. “</w:t>
      </w:r>
      <w:r w:rsidRPr="00850C15">
        <w:rPr>
          <w:rFonts w:cs="Times New Roman"/>
          <w:bCs/>
          <w:caps/>
          <w:sz w:val="24"/>
          <w:szCs w:val="24"/>
        </w:rPr>
        <w:t>va</w:t>
      </w:r>
      <w:r w:rsidRPr="00850C15">
        <w:rPr>
          <w:rFonts w:cs="Times New Roman"/>
          <w:bCs/>
          <w:sz w:val="24"/>
          <w:szCs w:val="24"/>
        </w:rPr>
        <w:t xml:space="preserve"> invites all Veterans and </w:t>
      </w:r>
      <w:proofErr w:type="spellStart"/>
      <w:r w:rsidRPr="00850C15">
        <w:rPr>
          <w:rFonts w:cs="Times New Roman"/>
          <w:bCs/>
          <w:sz w:val="24"/>
          <w:szCs w:val="24"/>
        </w:rPr>
        <w:t>Servicemembers</w:t>
      </w:r>
      <w:proofErr w:type="spellEnd"/>
      <w:r w:rsidRPr="00850C15">
        <w:rPr>
          <w:rFonts w:cs="Times New Roman"/>
          <w:bCs/>
          <w:sz w:val="24"/>
          <w:szCs w:val="24"/>
        </w:rPr>
        <w:t xml:space="preserve"> to get online to become more active partners in their health care.</w:t>
      </w:r>
      <w:r w:rsidRPr="00850C15">
        <w:rPr>
          <w:rFonts w:cs="Times New Roman"/>
          <w:sz w:val="24"/>
          <w:szCs w:val="24"/>
        </w:rPr>
        <w:t xml:space="preserve">”  </w:t>
      </w:r>
    </w:p>
    <w:p w:rsidR="004B7EEC" w:rsidRPr="00850C15" w:rsidRDefault="005A0421" w:rsidP="000F2C89">
      <w:pPr>
        <w:pStyle w:val="PlainText"/>
        <w:spacing w:line="360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Throughout </w:t>
      </w:r>
      <w:r w:rsidR="00406970" w:rsidRPr="00850C15">
        <w:rPr>
          <w:rFonts w:cs="Times New Roman"/>
          <w:sz w:val="24"/>
          <w:szCs w:val="24"/>
        </w:rPr>
        <w:t>November</w:t>
      </w:r>
      <w:r w:rsidR="00516B19" w:rsidRPr="00850C15">
        <w:rPr>
          <w:rFonts w:cs="Times New Roman"/>
          <w:sz w:val="24"/>
          <w:szCs w:val="24"/>
        </w:rPr>
        <w:t xml:space="preserve">, </w:t>
      </w:r>
      <w:r w:rsidR="00406970" w:rsidRPr="00850C15">
        <w:rPr>
          <w:rFonts w:cs="Times New Roman"/>
          <w:color w:val="000000"/>
          <w:sz w:val="24"/>
          <w:szCs w:val="24"/>
        </w:rPr>
        <w:t xml:space="preserve">My </w:t>
      </w:r>
      <w:proofErr w:type="spellStart"/>
      <w:r w:rsidR="00406970" w:rsidRPr="00850C15">
        <w:rPr>
          <w:rFonts w:cs="Times New Roman"/>
          <w:color w:val="000000"/>
          <w:sz w:val="24"/>
          <w:szCs w:val="24"/>
        </w:rPr>
        <w:t>Health</w:t>
      </w:r>
      <w:r w:rsidR="00406970" w:rsidRPr="00850C15">
        <w:rPr>
          <w:rFonts w:cs="Times New Roman"/>
          <w:b/>
          <w:i/>
          <w:color w:val="000000"/>
          <w:sz w:val="24"/>
          <w:szCs w:val="24"/>
        </w:rPr>
        <w:t>e</w:t>
      </w:r>
      <w:r w:rsidR="00406970" w:rsidRPr="00850C15">
        <w:rPr>
          <w:rFonts w:cs="Times New Roman"/>
          <w:color w:val="000000"/>
          <w:sz w:val="24"/>
          <w:szCs w:val="24"/>
        </w:rPr>
        <w:t>Vet</w:t>
      </w:r>
      <w:proofErr w:type="spellEnd"/>
      <w:r w:rsidR="00406970" w:rsidRPr="00850C15">
        <w:rPr>
          <w:rFonts w:cs="Times New Roman"/>
          <w:color w:val="000000"/>
          <w:sz w:val="24"/>
          <w:szCs w:val="24"/>
        </w:rPr>
        <w:t xml:space="preserve"> Coordinators a</w:t>
      </w:r>
      <w:r w:rsidR="00893385" w:rsidRPr="00850C15">
        <w:rPr>
          <w:rFonts w:cs="Times New Roman"/>
          <w:color w:val="000000"/>
          <w:sz w:val="24"/>
          <w:szCs w:val="24"/>
        </w:rPr>
        <w:t>t all 151 VA medical centers</w:t>
      </w:r>
      <w:r w:rsidR="00516B19" w:rsidRPr="00850C15">
        <w:rPr>
          <w:rFonts w:cs="Times New Roman"/>
          <w:color w:val="000000"/>
          <w:sz w:val="24"/>
          <w:szCs w:val="24"/>
        </w:rPr>
        <w:t xml:space="preserve"> </w:t>
      </w:r>
      <w:r w:rsidR="00893385" w:rsidRPr="00850C15">
        <w:rPr>
          <w:rFonts w:cs="Times New Roman"/>
          <w:color w:val="000000"/>
          <w:sz w:val="24"/>
          <w:szCs w:val="24"/>
        </w:rPr>
        <w:t>organize</w:t>
      </w:r>
      <w:r>
        <w:rPr>
          <w:rFonts w:cs="Times New Roman"/>
          <w:color w:val="000000"/>
          <w:sz w:val="24"/>
          <w:szCs w:val="24"/>
        </w:rPr>
        <w:t>d</w:t>
      </w:r>
      <w:r w:rsidR="00516B19" w:rsidRPr="00850C15">
        <w:rPr>
          <w:rFonts w:cs="Times New Roman"/>
          <w:color w:val="000000"/>
          <w:sz w:val="24"/>
          <w:szCs w:val="24"/>
        </w:rPr>
        <w:t xml:space="preserve"> community</w:t>
      </w:r>
      <w:r w:rsidR="00893385" w:rsidRPr="00850C15">
        <w:rPr>
          <w:rFonts w:cs="Times New Roman"/>
          <w:color w:val="000000"/>
          <w:sz w:val="24"/>
          <w:szCs w:val="24"/>
        </w:rPr>
        <w:t xml:space="preserve"> events, host </w:t>
      </w:r>
      <w:r w:rsidR="004C3467" w:rsidRPr="00850C15">
        <w:rPr>
          <w:rFonts w:cs="Times New Roman"/>
          <w:color w:val="000000"/>
          <w:sz w:val="24"/>
          <w:szCs w:val="24"/>
        </w:rPr>
        <w:t xml:space="preserve">enrollment and education </w:t>
      </w:r>
      <w:r w:rsidR="00893385" w:rsidRPr="00850C15">
        <w:rPr>
          <w:rFonts w:cs="Times New Roman"/>
          <w:color w:val="000000"/>
          <w:sz w:val="24"/>
          <w:szCs w:val="24"/>
        </w:rPr>
        <w:t xml:space="preserve">health fairs, lead training sessions and work with VA Voluntary Service to </w:t>
      </w:r>
      <w:r w:rsidR="00406970" w:rsidRPr="00850C15">
        <w:rPr>
          <w:rFonts w:cs="Times New Roman"/>
          <w:color w:val="000000"/>
          <w:sz w:val="24"/>
          <w:szCs w:val="24"/>
        </w:rPr>
        <w:t xml:space="preserve">showcase how My </w:t>
      </w:r>
      <w:proofErr w:type="spellStart"/>
      <w:r w:rsidR="00406970" w:rsidRPr="00850C15">
        <w:rPr>
          <w:rFonts w:cs="Times New Roman"/>
          <w:color w:val="000000"/>
          <w:sz w:val="24"/>
          <w:szCs w:val="24"/>
        </w:rPr>
        <w:t>Health</w:t>
      </w:r>
      <w:r w:rsidR="00406970" w:rsidRPr="00850C15">
        <w:rPr>
          <w:rFonts w:cs="Times New Roman"/>
          <w:b/>
          <w:i/>
          <w:color w:val="000000"/>
          <w:sz w:val="24"/>
          <w:szCs w:val="24"/>
        </w:rPr>
        <w:t>e</w:t>
      </w:r>
      <w:r w:rsidR="00406970" w:rsidRPr="00850C15">
        <w:rPr>
          <w:rFonts w:cs="Times New Roman"/>
          <w:color w:val="000000"/>
          <w:sz w:val="24"/>
          <w:szCs w:val="24"/>
        </w:rPr>
        <w:t>Vet</w:t>
      </w:r>
      <w:proofErr w:type="spellEnd"/>
      <w:r w:rsidR="00406970" w:rsidRPr="00850C15">
        <w:rPr>
          <w:rFonts w:cs="Times New Roman"/>
          <w:color w:val="000000"/>
          <w:sz w:val="24"/>
          <w:szCs w:val="24"/>
        </w:rPr>
        <w:t xml:space="preserve"> contributes to more informed and more engaged Veteran patients. </w:t>
      </w:r>
      <w:r w:rsidR="00DF28ED">
        <w:rPr>
          <w:rFonts w:cs="Times New Roman"/>
          <w:color w:val="000000"/>
          <w:sz w:val="24"/>
          <w:szCs w:val="24"/>
        </w:rPr>
        <w:t xml:space="preserve"> </w:t>
      </w:r>
      <w:r w:rsidR="004C3467" w:rsidRPr="00850C15">
        <w:rPr>
          <w:rFonts w:cs="Times New Roman"/>
          <w:sz w:val="24"/>
          <w:szCs w:val="24"/>
        </w:rPr>
        <w:t xml:space="preserve">VA continues to build its My </w:t>
      </w:r>
      <w:proofErr w:type="spellStart"/>
      <w:r w:rsidR="004C3467" w:rsidRPr="00850C15">
        <w:rPr>
          <w:rFonts w:cs="Times New Roman"/>
          <w:sz w:val="24"/>
          <w:szCs w:val="24"/>
        </w:rPr>
        <w:t>Health</w:t>
      </w:r>
      <w:r w:rsidR="004C3467" w:rsidRPr="00850C15">
        <w:rPr>
          <w:rFonts w:cs="Times New Roman"/>
          <w:b/>
          <w:i/>
          <w:sz w:val="24"/>
          <w:szCs w:val="24"/>
        </w:rPr>
        <w:t>e</w:t>
      </w:r>
      <w:r w:rsidR="004C3467" w:rsidRPr="00850C15">
        <w:rPr>
          <w:rFonts w:cs="Times New Roman"/>
          <w:sz w:val="24"/>
          <w:szCs w:val="24"/>
        </w:rPr>
        <w:t>Vet</w:t>
      </w:r>
      <w:proofErr w:type="spellEnd"/>
      <w:r w:rsidR="004C3467" w:rsidRPr="00850C15">
        <w:rPr>
          <w:rFonts w:cs="Times New Roman"/>
          <w:sz w:val="24"/>
          <w:szCs w:val="24"/>
        </w:rPr>
        <w:t xml:space="preserve"> </w:t>
      </w:r>
      <w:proofErr w:type="gramStart"/>
      <w:r w:rsidR="004C3467" w:rsidRPr="00850C15">
        <w:rPr>
          <w:rFonts w:cs="Times New Roman"/>
          <w:sz w:val="24"/>
          <w:szCs w:val="24"/>
        </w:rPr>
        <w:t>online</w:t>
      </w:r>
      <w:proofErr w:type="gramEnd"/>
      <w:r w:rsidR="004C3467" w:rsidRPr="00850C15">
        <w:rPr>
          <w:rFonts w:cs="Times New Roman"/>
          <w:sz w:val="24"/>
          <w:szCs w:val="24"/>
        </w:rPr>
        <w:t xml:space="preserve"> </w:t>
      </w:r>
      <w:r w:rsidR="00BE571B">
        <w:rPr>
          <w:rFonts w:cs="Times New Roman"/>
          <w:sz w:val="24"/>
          <w:szCs w:val="24"/>
        </w:rPr>
        <w:t>health record,</w:t>
      </w:r>
      <w:r w:rsidR="004C3467" w:rsidRPr="00850C15">
        <w:rPr>
          <w:rFonts w:cs="Times New Roman"/>
          <w:sz w:val="24"/>
          <w:szCs w:val="24"/>
        </w:rPr>
        <w:t xml:space="preserve"> adding </w:t>
      </w:r>
      <w:r w:rsidR="00740631" w:rsidRPr="00850C15">
        <w:rPr>
          <w:rFonts w:cs="Times New Roman"/>
          <w:sz w:val="24"/>
          <w:szCs w:val="24"/>
        </w:rPr>
        <w:t xml:space="preserve">new online tools </w:t>
      </w:r>
      <w:r w:rsidR="004C3467" w:rsidRPr="00850C15">
        <w:rPr>
          <w:rFonts w:cs="Times New Roman"/>
          <w:sz w:val="24"/>
          <w:szCs w:val="24"/>
        </w:rPr>
        <w:t xml:space="preserve">and features, </w:t>
      </w:r>
      <w:r w:rsidR="00740631" w:rsidRPr="00850C15">
        <w:rPr>
          <w:rFonts w:cs="Times New Roman"/>
          <w:sz w:val="24"/>
          <w:szCs w:val="24"/>
        </w:rPr>
        <w:t xml:space="preserve">and </w:t>
      </w:r>
      <w:r w:rsidR="004C3467" w:rsidRPr="00850C15">
        <w:rPr>
          <w:rFonts w:cs="Times New Roman"/>
          <w:sz w:val="24"/>
          <w:szCs w:val="24"/>
        </w:rPr>
        <w:t xml:space="preserve">My </w:t>
      </w:r>
      <w:proofErr w:type="spellStart"/>
      <w:r w:rsidR="004C3467" w:rsidRPr="00850C15">
        <w:rPr>
          <w:rFonts w:cs="Times New Roman"/>
          <w:sz w:val="24"/>
          <w:szCs w:val="24"/>
        </w:rPr>
        <w:t>Health</w:t>
      </w:r>
      <w:r w:rsidR="004C3467" w:rsidRPr="00850C15">
        <w:rPr>
          <w:rFonts w:cs="Times New Roman"/>
          <w:b/>
          <w:i/>
          <w:sz w:val="24"/>
          <w:szCs w:val="24"/>
        </w:rPr>
        <w:t>e</w:t>
      </w:r>
      <w:r w:rsidR="004C3467" w:rsidRPr="00850C15">
        <w:rPr>
          <w:rFonts w:cs="Times New Roman"/>
          <w:sz w:val="24"/>
          <w:szCs w:val="24"/>
        </w:rPr>
        <w:t>Vet</w:t>
      </w:r>
      <w:proofErr w:type="spellEnd"/>
      <w:r w:rsidR="004C3467" w:rsidRPr="00850C15">
        <w:rPr>
          <w:rFonts w:cs="Times New Roman"/>
          <w:sz w:val="24"/>
          <w:szCs w:val="24"/>
        </w:rPr>
        <w:t xml:space="preserve"> </w:t>
      </w:r>
      <w:r w:rsidR="00740631" w:rsidRPr="00850C15">
        <w:rPr>
          <w:rFonts w:cs="Times New Roman"/>
          <w:sz w:val="24"/>
          <w:szCs w:val="24"/>
        </w:rPr>
        <w:t xml:space="preserve">Coordinators are geared up to accept new </w:t>
      </w:r>
      <w:r w:rsidR="004C3467" w:rsidRPr="00850C15">
        <w:rPr>
          <w:rFonts w:cs="Times New Roman"/>
          <w:sz w:val="24"/>
          <w:szCs w:val="24"/>
        </w:rPr>
        <w:t xml:space="preserve">My </w:t>
      </w:r>
      <w:proofErr w:type="spellStart"/>
      <w:r w:rsidR="004C3467" w:rsidRPr="00850C15">
        <w:rPr>
          <w:rFonts w:cs="Times New Roman"/>
          <w:sz w:val="24"/>
          <w:szCs w:val="24"/>
        </w:rPr>
        <w:t>Health</w:t>
      </w:r>
      <w:r w:rsidR="004C3467" w:rsidRPr="00850C15">
        <w:rPr>
          <w:rFonts w:cs="Times New Roman"/>
          <w:b/>
          <w:i/>
          <w:sz w:val="24"/>
          <w:szCs w:val="24"/>
        </w:rPr>
        <w:t>e</w:t>
      </w:r>
      <w:r w:rsidR="004C3467" w:rsidRPr="00850C15">
        <w:rPr>
          <w:rFonts w:cs="Times New Roman"/>
          <w:sz w:val="24"/>
          <w:szCs w:val="24"/>
        </w:rPr>
        <w:t>Vet</w:t>
      </w:r>
      <w:proofErr w:type="spellEnd"/>
      <w:r w:rsidR="004C3467" w:rsidRPr="00850C15">
        <w:rPr>
          <w:rFonts w:cs="Times New Roman"/>
          <w:sz w:val="24"/>
          <w:szCs w:val="24"/>
        </w:rPr>
        <w:t xml:space="preserve"> </w:t>
      </w:r>
      <w:r w:rsidR="00740631" w:rsidRPr="00850C15">
        <w:rPr>
          <w:rFonts w:cs="Times New Roman"/>
          <w:sz w:val="24"/>
          <w:szCs w:val="24"/>
        </w:rPr>
        <w:t xml:space="preserve">enrollees throughout November. </w:t>
      </w:r>
    </w:p>
    <w:p w:rsidR="00086317" w:rsidRDefault="004E19D2" w:rsidP="00850C15">
      <w:pPr>
        <w:tabs>
          <w:tab w:val="left" w:pos="720"/>
        </w:tabs>
        <w:spacing w:line="360" w:lineRule="auto"/>
      </w:pPr>
      <w:r w:rsidRPr="00850C15">
        <w:tab/>
      </w:r>
      <w:r w:rsidR="00086317" w:rsidRPr="00850C15">
        <w:t xml:space="preserve">“VA is dedicated to providing Veterans with the best experience possible, both at VA facilities and online,” said Under Secretary for Health, Dr. Robert A. </w:t>
      </w:r>
      <w:proofErr w:type="spellStart"/>
      <w:r w:rsidR="00086317" w:rsidRPr="00850C15">
        <w:t>Petzel</w:t>
      </w:r>
      <w:proofErr w:type="spellEnd"/>
      <w:r w:rsidR="00086317" w:rsidRPr="00850C15">
        <w:t xml:space="preserve">. “We are proud to celebrate a decade of online access </w:t>
      </w:r>
      <w:r w:rsidR="000C5474">
        <w:t>for</w:t>
      </w:r>
      <w:r w:rsidR="00086317" w:rsidRPr="00850C15">
        <w:t xml:space="preserve"> Veterans and look forward to a future of even more access to meet </w:t>
      </w:r>
      <w:r w:rsidR="00447070">
        <w:t xml:space="preserve">their </w:t>
      </w:r>
      <w:r w:rsidR="00086317" w:rsidRPr="00850C15">
        <w:t>evolving needs.”</w:t>
      </w:r>
    </w:p>
    <w:p w:rsidR="008374B8" w:rsidRPr="008374B8" w:rsidRDefault="008374B8" w:rsidP="008374B8">
      <w:pPr>
        <w:pStyle w:val="ListParagraph"/>
        <w:spacing w:line="360" w:lineRule="auto"/>
        <w:ind w:left="0"/>
        <w:jc w:val="center"/>
        <w:rPr>
          <w:b/>
        </w:rPr>
      </w:pPr>
      <w:r w:rsidRPr="008374B8">
        <w:rPr>
          <w:b/>
        </w:rPr>
        <w:t>- More -</w:t>
      </w:r>
    </w:p>
    <w:p w:rsidR="008374B8" w:rsidRDefault="008374B8">
      <w:r>
        <w:br w:type="page"/>
      </w:r>
    </w:p>
    <w:p w:rsidR="008374B8" w:rsidRPr="008374B8" w:rsidRDefault="008374B8" w:rsidP="00850C15">
      <w:pPr>
        <w:tabs>
          <w:tab w:val="left" w:pos="720"/>
        </w:tabs>
        <w:spacing w:line="360" w:lineRule="auto"/>
        <w:rPr>
          <w:b/>
        </w:rPr>
      </w:pPr>
      <w:proofErr w:type="spellStart"/>
      <w:proofErr w:type="gramStart"/>
      <w:r w:rsidRPr="008374B8">
        <w:rPr>
          <w:b/>
        </w:rPr>
        <w:lastRenderedPageBreak/>
        <w:t>MyHealtheVet</w:t>
      </w:r>
      <w:proofErr w:type="spellEnd"/>
      <w:r w:rsidRPr="008374B8">
        <w:rPr>
          <w:b/>
        </w:rPr>
        <w:t xml:space="preserve">  2</w:t>
      </w:r>
      <w:proofErr w:type="gramEnd"/>
      <w:r w:rsidRPr="008374B8">
        <w:rPr>
          <w:b/>
        </w:rPr>
        <w:t>/2/2/2</w:t>
      </w:r>
    </w:p>
    <w:p w:rsidR="008374B8" w:rsidRDefault="008374B8" w:rsidP="00850C15">
      <w:pPr>
        <w:tabs>
          <w:tab w:val="left" w:pos="720"/>
        </w:tabs>
        <w:spacing w:line="360" w:lineRule="auto"/>
      </w:pPr>
    </w:p>
    <w:p w:rsidR="008374B8" w:rsidRPr="00850C15" w:rsidRDefault="008374B8" w:rsidP="00850C15">
      <w:pPr>
        <w:tabs>
          <w:tab w:val="left" w:pos="720"/>
        </w:tabs>
        <w:spacing w:line="360" w:lineRule="auto"/>
      </w:pPr>
    </w:p>
    <w:p w:rsidR="008374B8" w:rsidRDefault="00086317" w:rsidP="00A41AD7">
      <w:pPr>
        <w:tabs>
          <w:tab w:val="left" w:pos="720"/>
        </w:tabs>
        <w:spacing w:line="360" w:lineRule="auto"/>
      </w:pPr>
      <w:r w:rsidRPr="00850C15">
        <w:tab/>
      </w:r>
      <w:r w:rsidR="00176CF0" w:rsidRPr="00850C15">
        <w:t xml:space="preserve">My </w:t>
      </w:r>
      <w:proofErr w:type="spellStart"/>
      <w:r w:rsidR="00176CF0" w:rsidRPr="00850C15">
        <w:t>Health</w:t>
      </w:r>
      <w:r w:rsidR="00176CF0" w:rsidRPr="00850C15">
        <w:rPr>
          <w:b/>
          <w:i/>
        </w:rPr>
        <w:t>e</w:t>
      </w:r>
      <w:r w:rsidR="00176CF0" w:rsidRPr="00850C15">
        <w:t>Vet</w:t>
      </w:r>
      <w:proofErr w:type="spellEnd"/>
      <w:r w:rsidR="00176CF0" w:rsidRPr="00850C15">
        <w:t xml:space="preserve"> is VA’s award-winning website that offers Veterans secure access to portions of information in their VA health care records anywhere and anytime. </w:t>
      </w:r>
      <w:r w:rsidR="00DF28ED">
        <w:t xml:space="preserve"> </w:t>
      </w:r>
      <w:r w:rsidR="00176CF0" w:rsidRPr="00850C15">
        <w:t xml:space="preserve">Its web-based tools give users greater control over their care and wellness, helping them become active partners in their health care. </w:t>
      </w:r>
      <w:r w:rsidR="00DF28ED">
        <w:t xml:space="preserve"> </w:t>
      </w:r>
    </w:p>
    <w:p w:rsidR="00176CF0" w:rsidRPr="00850C15" w:rsidRDefault="008374B8" w:rsidP="00A41AD7">
      <w:pPr>
        <w:tabs>
          <w:tab w:val="left" w:pos="720"/>
        </w:tabs>
        <w:spacing w:line="360" w:lineRule="auto"/>
      </w:pPr>
      <w:r>
        <w:tab/>
      </w:r>
      <w:r w:rsidR="00176CF0" w:rsidRPr="00850C15">
        <w:t xml:space="preserve">In addition to allowing Veterans access to their records, My </w:t>
      </w:r>
      <w:proofErr w:type="spellStart"/>
      <w:r w:rsidR="00176CF0" w:rsidRPr="00850C15">
        <w:t>Health</w:t>
      </w:r>
      <w:r w:rsidR="00176CF0" w:rsidRPr="00850C15">
        <w:rPr>
          <w:b/>
          <w:i/>
        </w:rPr>
        <w:t>e</w:t>
      </w:r>
      <w:r w:rsidR="00176CF0" w:rsidRPr="00850C15">
        <w:t>Vet</w:t>
      </w:r>
      <w:proofErr w:type="spellEnd"/>
      <w:r w:rsidR="00176CF0" w:rsidRPr="00850C15">
        <w:t xml:space="preserve"> lets them save, print and share their health information using the VA Blue Button, refill VA prescriptions online and track their health activities.</w:t>
      </w:r>
      <w:r w:rsidR="00DF28ED">
        <w:t xml:space="preserve"> </w:t>
      </w:r>
      <w:r w:rsidR="00176CF0" w:rsidRPr="00850C15">
        <w:t xml:space="preserve">Veterans who upgrade their accounts, free of charge, can </w:t>
      </w:r>
      <w:r w:rsidR="00373D6C">
        <w:t>use s</w:t>
      </w:r>
      <w:r w:rsidR="00176CF0" w:rsidRPr="00850C15">
        <w:t xml:space="preserve">ecure </w:t>
      </w:r>
      <w:r w:rsidR="00373D6C">
        <w:t>m</w:t>
      </w:r>
      <w:r w:rsidR="00176CF0" w:rsidRPr="00850C15">
        <w:t>essaging to communicate electronically with their VA health care teams between visits</w:t>
      </w:r>
      <w:r w:rsidR="00373D6C">
        <w:t xml:space="preserve">.  They </w:t>
      </w:r>
      <w:r w:rsidR="00176CF0" w:rsidRPr="00850C15">
        <w:t xml:space="preserve">can also view VA appointments, get VA Wellness Reminders, access VA lab results and more. </w:t>
      </w:r>
    </w:p>
    <w:p w:rsidR="00086317" w:rsidRPr="00850C15" w:rsidRDefault="00086317" w:rsidP="00086317">
      <w:pPr>
        <w:tabs>
          <w:tab w:val="left" w:pos="720"/>
        </w:tabs>
        <w:spacing w:line="360" w:lineRule="auto"/>
      </w:pPr>
      <w:r w:rsidRPr="00850C15">
        <w:tab/>
        <w:t xml:space="preserve">“We urge Veterans and </w:t>
      </w:r>
      <w:proofErr w:type="spellStart"/>
      <w:r w:rsidRPr="00850C15">
        <w:t>Servicemembers</w:t>
      </w:r>
      <w:proofErr w:type="spellEnd"/>
      <w:r w:rsidRPr="00850C15">
        <w:t xml:space="preserve"> to go online during November and throughout th</w:t>
      </w:r>
      <w:r w:rsidR="00BE571B">
        <w:t>e year,” said Theresa Hancock, d</w:t>
      </w:r>
      <w:r w:rsidRPr="00850C15">
        <w:t>irector</w:t>
      </w:r>
      <w:r w:rsidR="00BE571B">
        <w:t xml:space="preserve"> of the</w:t>
      </w:r>
      <w:r w:rsidRPr="00850C15">
        <w:t xml:space="preserve"> My </w:t>
      </w:r>
      <w:proofErr w:type="spellStart"/>
      <w:r w:rsidRPr="00850C15">
        <w:t>Health</w:t>
      </w:r>
      <w:r w:rsidRPr="00850C15">
        <w:rPr>
          <w:b/>
          <w:i/>
        </w:rPr>
        <w:t>e</w:t>
      </w:r>
      <w:r w:rsidR="00BE571B">
        <w:t>Vet</w:t>
      </w:r>
      <w:proofErr w:type="spellEnd"/>
      <w:r w:rsidRPr="00850C15">
        <w:t xml:space="preserve"> </w:t>
      </w:r>
      <w:r w:rsidR="00BE571B">
        <w:t>p</w:t>
      </w:r>
      <w:r w:rsidRPr="00850C15">
        <w:t xml:space="preserve">rogram. “My </w:t>
      </w:r>
      <w:proofErr w:type="spellStart"/>
      <w:r w:rsidRPr="00850C15">
        <w:t>HealtheVet</w:t>
      </w:r>
      <w:proofErr w:type="spellEnd"/>
      <w:r w:rsidRPr="00850C15">
        <w:t xml:space="preserve"> offers a flexible and convenient way for Veterans to become engaged in their health care and well-being.”</w:t>
      </w:r>
    </w:p>
    <w:p w:rsidR="00176CF0" w:rsidRDefault="00176CF0" w:rsidP="00DF28ED">
      <w:pPr>
        <w:pStyle w:val="NoSpacing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850C15">
        <w:rPr>
          <w:rFonts w:ascii="Times New Roman" w:hAnsi="Times New Roman"/>
          <w:sz w:val="24"/>
          <w:szCs w:val="24"/>
        </w:rPr>
        <w:t xml:space="preserve">My </w:t>
      </w:r>
      <w:proofErr w:type="spellStart"/>
      <w:r w:rsidRPr="00850C15">
        <w:rPr>
          <w:rFonts w:ascii="Times New Roman" w:hAnsi="Times New Roman"/>
          <w:sz w:val="24"/>
          <w:szCs w:val="24"/>
        </w:rPr>
        <w:t>Health</w:t>
      </w:r>
      <w:r w:rsidRPr="00850C15">
        <w:rPr>
          <w:rFonts w:ascii="Times New Roman" w:hAnsi="Times New Roman"/>
          <w:b/>
          <w:i/>
          <w:sz w:val="24"/>
          <w:szCs w:val="24"/>
        </w:rPr>
        <w:t>e</w:t>
      </w:r>
      <w:r w:rsidRPr="00850C15">
        <w:rPr>
          <w:rFonts w:ascii="Times New Roman" w:hAnsi="Times New Roman"/>
          <w:sz w:val="24"/>
          <w:szCs w:val="24"/>
        </w:rPr>
        <w:t>Vet</w:t>
      </w:r>
      <w:proofErr w:type="spellEnd"/>
      <w:r w:rsidRPr="00850C15">
        <w:rPr>
          <w:rFonts w:ascii="Times New Roman" w:hAnsi="Times New Roman"/>
          <w:sz w:val="24"/>
          <w:szCs w:val="24"/>
        </w:rPr>
        <w:t xml:space="preserve"> is celebrating 10 years of online access. </w:t>
      </w:r>
      <w:r w:rsidR="00DF28ED">
        <w:rPr>
          <w:rFonts w:ascii="Times New Roman" w:hAnsi="Times New Roman"/>
          <w:sz w:val="24"/>
          <w:szCs w:val="24"/>
        </w:rPr>
        <w:t xml:space="preserve"> </w:t>
      </w:r>
      <w:r w:rsidRPr="00850C15">
        <w:rPr>
          <w:rFonts w:ascii="Times New Roman" w:hAnsi="Times New Roman"/>
          <w:sz w:val="24"/>
          <w:szCs w:val="24"/>
        </w:rPr>
        <w:t>All Veterans</w:t>
      </w:r>
      <w:r w:rsidR="00BE571B">
        <w:rPr>
          <w:rFonts w:ascii="Times New Roman" w:hAnsi="Times New Roman"/>
          <w:sz w:val="24"/>
          <w:szCs w:val="24"/>
        </w:rPr>
        <w:t xml:space="preserve"> and</w:t>
      </w:r>
      <w:r w:rsidRPr="00850C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0C15">
        <w:rPr>
          <w:rFonts w:ascii="Times New Roman" w:hAnsi="Times New Roman"/>
          <w:sz w:val="24"/>
          <w:szCs w:val="24"/>
        </w:rPr>
        <w:t>Servicemembers</w:t>
      </w:r>
      <w:proofErr w:type="spellEnd"/>
      <w:r w:rsidRPr="00850C15">
        <w:rPr>
          <w:rFonts w:ascii="Times New Roman" w:hAnsi="Times New Roman"/>
          <w:sz w:val="24"/>
          <w:szCs w:val="24"/>
        </w:rPr>
        <w:t xml:space="preserve"> are encouraged to enroll or upgrade today at </w:t>
      </w:r>
      <w:hyperlink r:id="rId11" w:history="1">
        <w:r w:rsidRPr="00850C15">
          <w:rPr>
            <w:rStyle w:val="Hyperlink"/>
            <w:rFonts w:ascii="Times New Roman" w:hAnsi="Times New Roman"/>
            <w:sz w:val="24"/>
            <w:szCs w:val="24"/>
          </w:rPr>
          <w:t>www.myhealth.va.gov</w:t>
        </w:r>
      </w:hyperlink>
      <w:r w:rsidRPr="00850C15">
        <w:rPr>
          <w:rFonts w:ascii="Times New Roman" w:hAnsi="Times New Roman"/>
          <w:sz w:val="24"/>
          <w:szCs w:val="24"/>
        </w:rPr>
        <w:t xml:space="preserve">. </w:t>
      </w:r>
    </w:p>
    <w:p w:rsidR="00DF28ED" w:rsidRPr="00850C15" w:rsidRDefault="00DF28ED" w:rsidP="00DF28ED">
      <w:pPr>
        <w:pStyle w:val="NoSpacing"/>
        <w:spacing w:line="360" w:lineRule="auto"/>
        <w:ind w:firstLine="720"/>
        <w:rPr>
          <w:rFonts w:ascii="Times New Roman" w:hAnsi="Times New Roman"/>
          <w:sz w:val="24"/>
          <w:szCs w:val="24"/>
        </w:rPr>
      </w:pPr>
    </w:p>
    <w:p w:rsidR="00AB0191" w:rsidRPr="00850C15" w:rsidRDefault="007D3FE1" w:rsidP="004E19D2">
      <w:pPr>
        <w:spacing w:line="360" w:lineRule="auto"/>
        <w:jc w:val="center"/>
      </w:pPr>
      <w:r w:rsidRPr="00850C15">
        <w:t xml:space="preserve"># </w:t>
      </w:r>
      <w:r w:rsidR="00D7296D" w:rsidRPr="00850C15">
        <w:t xml:space="preserve"> </w:t>
      </w:r>
      <w:r w:rsidRPr="00850C15">
        <w:t xml:space="preserve"> #  </w:t>
      </w:r>
      <w:r w:rsidR="00D7296D" w:rsidRPr="00850C15">
        <w:t xml:space="preserve"> </w:t>
      </w:r>
      <w:r w:rsidR="001113EC" w:rsidRPr="00850C15">
        <w:t>#</w:t>
      </w:r>
    </w:p>
    <w:sectPr w:rsidR="00AB0191" w:rsidRPr="00850C15" w:rsidSect="000C08F0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060" w:rsidRDefault="00013060" w:rsidP="000043D5">
      <w:r>
        <w:separator/>
      </w:r>
    </w:p>
  </w:endnote>
  <w:endnote w:type="continuationSeparator" w:id="0">
    <w:p w:rsidR="00013060" w:rsidRDefault="00013060" w:rsidP="00004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060" w:rsidRDefault="00013060" w:rsidP="000043D5">
      <w:r>
        <w:separator/>
      </w:r>
    </w:p>
  </w:footnote>
  <w:footnote w:type="continuationSeparator" w:id="0">
    <w:p w:rsidR="00013060" w:rsidRDefault="00013060" w:rsidP="00004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E46" w:rsidRDefault="008D1E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1870"/>
    <w:multiLevelType w:val="hybridMultilevel"/>
    <w:tmpl w:val="8BBE5A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FFA43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EE18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92D1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BEAB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544D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EC6D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127F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EE86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E58B2"/>
    <w:multiLevelType w:val="hybridMultilevel"/>
    <w:tmpl w:val="CF9C342C"/>
    <w:lvl w:ilvl="0" w:tplc="BA04A5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04FA5"/>
    <w:multiLevelType w:val="multilevel"/>
    <w:tmpl w:val="D26C34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71C4A"/>
    <w:multiLevelType w:val="hybridMultilevel"/>
    <w:tmpl w:val="EF18F29C"/>
    <w:lvl w:ilvl="0" w:tplc="DEA861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FFA43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EE18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92D1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BEAB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544D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EC6D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127F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EE86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71F12"/>
    <w:multiLevelType w:val="hybridMultilevel"/>
    <w:tmpl w:val="D26C3442"/>
    <w:lvl w:ilvl="0" w:tplc="0409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74F23"/>
    <w:multiLevelType w:val="hybridMultilevel"/>
    <w:tmpl w:val="6018D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C10F0"/>
    <w:multiLevelType w:val="hybridMultilevel"/>
    <w:tmpl w:val="E29E662E"/>
    <w:lvl w:ilvl="0" w:tplc="0409000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A53271"/>
    <w:multiLevelType w:val="hybridMultilevel"/>
    <w:tmpl w:val="C11E3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FA43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EE18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92D1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BEAB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544D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EC6D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127F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EE86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9C5CFE"/>
    <w:multiLevelType w:val="hybridMultilevel"/>
    <w:tmpl w:val="91C26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D0"/>
    <w:rsid w:val="000043D5"/>
    <w:rsid w:val="00012F25"/>
    <w:rsid w:val="00013060"/>
    <w:rsid w:val="00026FB9"/>
    <w:rsid w:val="00062115"/>
    <w:rsid w:val="000744AB"/>
    <w:rsid w:val="00075E4A"/>
    <w:rsid w:val="00086317"/>
    <w:rsid w:val="0009159C"/>
    <w:rsid w:val="00097DA6"/>
    <w:rsid w:val="000C08F0"/>
    <w:rsid w:val="000C5474"/>
    <w:rsid w:val="000C724C"/>
    <w:rsid w:val="000E085A"/>
    <w:rsid w:val="000F2C89"/>
    <w:rsid w:val="00101E9D"/>
    <w:rsid w:val="00103617"/>
    <w:rsid w:val="001109A6"/>
    <w:rsid w:val="001113EC"/>
    <w:rsid w:val="001159CC"/>
    <w:rsid w:val="00122796"/>
    <w:rsid w:val="001402B7"/>
    <w:rsid w:val="001434CB"/>
    <w:rsid w:val="00143BC5"/>
    <w:rsid w:val="0015023E"/>
    <w:rsid w:val="00176CF0"/>
    <w:rsid w:val="0017723D"/>
    <w:rsid w:val="00194094"/>
    <w:rsid w:val="001D6FC1"/>
    <w:rsid w:val="001E200C"/>
    <w:rsid w:val="001E3185"/>
    <w:rsid w:val="00200C57"/>
    <w:rsid w:val="00233879"/>
    <w:rsid w:val="00244B68"/>
    <w:rsid w:val="0025340A"/>
    <w:rsid w:val="00260989"/>
    <w:rsid w:val="002A581F"/>
    <w:rsid w:val="002C2E2E"/>
    <w:rsid w:val="002C5E1A"/>
    <w:rsid w:val="002C6475"/>
    <w:rsid w:val="002E1287"/>
    <w:rsid w:val="002F254B"/>
    <w:rsid w:val="002F704E"/>
    <w:rsid w:val="003052F7"/>
    <w:rsid w:val="00315211"/>
    <w:rsid w:val="00332747"/>
    <w:rsid w:val="00373D6C"/>
    <w:rsid w:val="00374C7E"/>
    <w:rsid w:val="003750A8"/>
    <w:rsid w:val="00382BD8"/>
    <w:rsid w:val="00383024"/>
    <w:rsid w:val="00390056"/>
    <w:rsid w:val="003A418D"/>
    <w:rsid w:val="003A706A"/>
    <w:rsid w:val="003B4934"/>
    <w:rsid w:val="003B6E22"/>
    <w:rsid w:val="00406970"/>
    <w:rsid w:val="00410A79"/>
    <w:rsid w:val="00422E12"/>
    <w:rsid w:val="00447070"/>
    <w:rsid w:val="00451D7A"/>
    <w:rsid w:val="00483DBA"/>
    <w:rsid w:val="004A1575"/>
    <w:rsid w:val="004B0BAE"/>
    <w:rsid w:val="004B7EEC"/>
    <w:rsid w:val="004C3467"/>
    <w:rsid w:val="004C431B"/>
    <w:rsid w:val="004D556B"/>
    <w:rsid w:val="004D6F6C"/>
    <w:rsid w:val="004E19D2"/>
    <w:rsid w:val="004E5135"/>
    <w:rsid w:val="00513F59"/>
    <w:rsid w:val="00516B19"/>
    <w:rsid w:val="00516F8A"/>
    <w:rsid w:val="005259D0"/>
    <w:rsid w:val="00544E28"/>
    <w:rsid w:val="00554478"/>
    <w:rsid w:val="00557639"/>
    <w:rsid w:val="00566A86"/>
    <w:rsid w:val="005A0421"/>
    <w:rsid w:val="005A0E15"/>
    <w:rsid w:val="005A52C7"/>
    <w:rsid w:val="005C0C34"/>
    <w:rsid w:val="005C5F19"/>
    <w:rsid w:val="005D0DBA"/>
    <w:rsid w:val="005D25C4"/>
    <w:rsid w:val="005D7507"/>
    <w:rsid w:val="005E0BE6"/>
    <w:rsid w:val="005F004D"/>
    <w:rsid w:val="005F4090"/>
    <w:rsid w:val="00601E4F"/>
    <w:rsid w:val="00610919"/>
    <w:rsid w:val="00637ADA"/>
    <w:rsid w:val="00683E48"/>
    <w:rsid w:val="006A4956"/>
    <w:rsid w:val="006B779C"/>
    <w:rsid w:val="006C4FFE"/>
    <w:rsid w:val="006F2433"/>
    <w:rsid w:val="007121B9"/>
    <w:rsid w:val="007131BB"/>
    <w:rsid w:val="00731ACE"/>
    <w:rsid w:val="00740631"/>
    <w:rsid w:val="00747796"/>
    <w:rsid w:val="007627BC"/>
    <w:rsid w:val="00764F74"/>
    <w:rsid w:val="0076524E"/>
    <w:rsid w:val="00773F28"/>
    <w:rsid w:val="007755C6"/>
    <w:rsid w:val="00782907"/>
    <w:rsid w:val="00786630"/>
    <w:rsid w:val="007907E2"/>
    <w:rsid w:val="007B2414"/>
    <w:rsid w:val="007B3306"/>
    <w:rsid w:val="007B3C57"/>
    <w:rsid w:val="007B5F9B"/>
    <w:rsid w:val="007C08E5"/>
    <w:rsid w:val="007C5229"/>
    <w:rsid w:val="007D3FE1"/>
    <w:rsid w:val="007E2178"/>
    <w:rsid w:val="007F2913"/>
    <w:rsid w:val="007F2953"/>
    <w:rsid w:val="0082689A"/>
    <w:rsid w:val="00832DB8"/>
    <w:rsid w:val="008374B8"/>
    <w:rsid w:val="00840F6A"/>
    <w:rsid w:val="00843F61"/>
    <w:rsid w:val="00850C15"/>
    <w:rsid w:val="0085515C"/>
    <w:rsid w:val="008772E2"/>
    <w:rsid w:val="00884FAF"/>
    <w:rsid w:val="00892B10"/>
    <w:rsid w:val="00893385"/>
    <w:rsid w:val="008964A0"/>
    <w:rsid w:val="008A03AF"/>
    <w:rsid w:val="008B306C"/>
    <w:rsid w:val="008C0C42"/>
    <w:rsid w:val="008D1E46"/>
    <w:rsid w:val="008E0932"/>
    <w:rsid w:val="0090785E"/>
    <w:rsid w:val="00915F16"/>
    <w:rsid w:val="00930C61"/>
    <w:rsid w:val="00931BF9"/>
    <w:rsid w:val="009450B6"/>
    <w:rsid w:val="0095184E"/>
    <w:rsid w:val="00954E04"/>
    <w:rsid w:val="009841EC"/>
    <w:rsid w:val="00984FEB"/>
    <w:rsid w:val="009C67C1"/>
    <w:rsid w:val="009F5F4E"/>
    <w:rsid w:val="009F7D26"/>
    <w:rsid w:val="00A05D1E"/>
    <w:rsid w:val="00A12C35"/>
    <w:rsid w:val="00A14A7F"/>
    <w:rsid w:val="00A319F7"/>
    <w:rsid w:val="00A41AD7"/>
    <w:rsid w:val="00A439B7"/>
    <w:rsid w:val="00A454D5"/>
    <w:rsid w:val="00A51AD6"/>
    <w:rsid w:val="00A5631A"/>
    <w:rsid w:val="00A57A9A"/>
    <w:rsid w:val="00A57E9D"/>
    <w:rsid w:val="00A73CF1"/>
    <w:rsid w:val="00A77864"/>
    <w:rsid w:val="00AA0937"/>
    <w:rsid w:val="00AA201B"/>
    <w:rsid w:val="00AB0191"/>
    <w:rsid w:val="00AE0F9E"/>
    <w:rsid w:val="00B0377F"/>
    <w:rsid w:val="00B0696F"/>
    <w:rsid w:val="00B179E4"/>
    <w:rsid w:val="00B32B20"/>
    <w:rsid w:val="00B4785A"/>
    <w:rsid w:val="00B6078E"/>
    <w:rsid w:val="00B6310D"/>
    <w:rsid w:val="00B96A2C"/>
    <w:rsid w:val="00BC1A22"/>
    <w:rsid w:val="00BC6F1F"/>
    <w:rsid w:val="00BE571B"/>
    <w:rsid w:val="00BF0D18"/>
    <w:rsid w:val="00BF1AF7"/>
    <w:rsid w:val="00BF3EB0"/>
    <w:rsid w:val="00BF7C73"/>
    <w:rsid w:val="00C205D7"/>
    <w:rsid w:val="00C21BC0"/>
    <w:rsid w:val="00C23F29"/>
    <w:rsid w:val="00C43CA8"/>
    <w:rsid w:val="00C5426F"/>
    <w:rsid w:val="00C95517"/>
    <w:rsid w:val="00CA58F4"/>
    <w:rsid w:val="00CE6EE0"/>
    <w:rsid w:val="00CE7BDF"/>
    <w:rsid w:val="00D25279"/>
    <w:rsid w:val="00D360B7"/>
    <w:rsid w:val="00D6523B"/>
    <w:rsid w:val="00D7296D"/>
    <w:rsid w:val="00D72FB2"/>
    <w:rsid w:val="00D74EC1"/>
    <w:rsid w:val="00D82EFC"/>
    <w:rsid w:val="00D91B1A"/>
    <w:rsid w:val="00DA5E1A"/>
    <w:rsid w:val="00DC0564"/>
    <w:rsid w:val="00DD1F37"/>
    <w:rsid w:val="00DD2BC4"/>
    <w:rsid w:val="00DE1E66"/>
    <w:rsid w:val="00DF28ED"/>
    <w:rsid w:val="00E14CA4"/>
    <w:rsid w:val="00E3582E"/>
    <w:rsid w:val="00E45828"/>
    <w:rsid w:val="00E4597D"/>
    <w:rsid w:val="00E46F1C"/>
    <w:rsid w:val="00E470EB"/>
    <w:rsid w:val="00E75A7A"/>
    <w:rsid w:val="00E82D5D"/>
    <w:rsid w:val="00EA7BAB"/>
    <w:rsid w:val="00EC7B61"/>
    <w:rsid w:val="00ED1157"/>
    <w:rsid w:val="00EE1F79"/>
    <w:rsid w:val="00EE3847"/>
    <w:rsid w:val="00EF335C"/>
    <w:rsid w:val="00F03AC7"/>
    <w:rsid w:val="00F27D1D"/>
    <w:rsid w:val="00F435E1"/>
    <w:rsid w:val="00F46CB6"/>
    <w:rsid w:val="00F93260"/>
    <w:rsid w:val="00F97A47"/>
    <w:rsid w:val="00FA11F9"/>
    <w:rsid w:val="00FA5BCE"/>
    <w:rsid w:val="00FA6A25"/>
    <w:rsid w:val="00FB38F1"/>
    <w:rsid w:val="00FC1FB2"/>
    <w:rsid w:val="00FC3F02"/>
    <w:rsid w:val="00FD01ED"/>
    <w:rsid w:val="00FE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1B1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1B1A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D91B1A"/>
    <w:pPr>
      <w:keepNext/>
      <w:spacing w:line="360" w:lineRule="auto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rsid w:val="00D91B1A"/>
    <w:pPr>
      <w:keepNext/>
      <w:jc w:val="center"/>
      <w:outlineLvl w:val="2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91B1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D91B1A"/>
    <w:rPr>
      <w:color w:val="0000FF"/>
      <w:u w:val="single"/>
    </w:rPr>
  </w:style>
  <w:style w:type="paragraph" w:styleId="BalloonText">
    <w:name w:val="Balloon Text"/>
    <w:basedOn w:val="Normal"/>
    <w:semiHidden/>
    <w:rsid w:val="00D91B1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D91B1A"/>
    <w:pPr>
      <w:spacing w:line="360" w:lineRule="auto"/>
      <w:ind w:firstLine="720"/>
    </w:pPr>
    <w:rPr>
      <w:szCs w:val="20"/>
    </w:rPr>
  </w:style>
  <w:style w:type="character" w:styleId="FollowedHyperlink">
    <w:name w:val="FollowedHyperlink"/>
    <w:basedOn w:val="DefaultParagraphFont"/>
    <w:rsid w:val="00D91B1A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5259D0"/>
    <w:rPr>
      <w:b/>
      <w:bCs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259D0"/>
    <w:rPr>
      <w:sz w:val="24"/>
    </w:rPr>
  </w:style>
  <w:style w:type="paragraph" w:customStyle="1" w:styleId="nrbodycopy">
    <w:name w:val="nr_bodycopy"/>
    <w:basedOn w:val="Normal"/>
    <w:rsid w:val="005259D0"/>
    <w:pPr>
      <w:spacing w:line="360" w:lineRule="auto"/>
      <w:ind w:firstLine="720"/>
    </w:pPr>
    <w:rPr>
      <w:color w:val="000000"/>
    </w:rPr>
  </w:style>
  <w:style w:type="character" w:styleId="CommentReference">
    <w:name w:val="annotation reference"/>
    <w:basedOn w:val="DefaultParagraphFont"/>
    <w:uiPriority w:val="99"/>
    <w:rsid w:val="00AB019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AB0191"/>
  </w:style>
  <w:style w:type="character" w:customStyle="1" w:styleId="CommentTextChar">
    <w:name w:val="Comment Text Char"/>
    <w:basedOn w:val="DefaultParagraphFont"/>
    <w:link w:val="CommentText"/>
    <w:uiPriority w:val="99"/>
    <w:rsid w:val="00AB019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B019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B0191"/>
    <w:rPr>
      <w:b/>
      <w:bCs/>
      <w:sz w:val="24"/>
      <w:szCs w:val="24"/>
    </w:rPr>
  </w:style>
  <w:style w:type="paragraph" w:styleId="Header">
    <w:name w:val="header"/>
    <w:basedOn w:val="Normal"/>
    <w:link w:val="HeaderChar"/>
    <w:rsid w:val="000043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043D5"/>
    <w:rPr>
      <w:sz w:val="24"/>
      <w:szCs w:val="24"/>
    </w:rPr>
  </w:style>
  <w:style w:type="paragraph" w:styleId="Footer">
    <w:name w:val="footer"/>
    <w:basedOn w:val="Normal"/>
    <w:link w:val="FooterChar"/>
    <w:rsid w:val="000043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043D5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D6F6C"/>
    <w:pPr>
      <w:ind w:left="720"/>
      <w:contextualSpacing/>
    </w:pPr>
    <w:rPr>
      <w:rFonts w:eastAsiaTheme="minorEastAsia" w:cstheme="minorBidi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57A9A"/>
    <w:rPr>
      <w:rFonts w:eastAsiaTheme="minorEastAsia" w:cstheme="minorBidi"/>
      <w:sz w:val="24"/>
      <w:szCs w:val="24"/>
    </w:rPr>
  </w:style>
  <w:style w:type="paragraph" w:styleId="Revision">
    <w:name w:val="Revision"/>
    <w:hidden/>
    <w:uiPriority w:val="99"/>
    <w:semiHidden/>
    <w:rsid w:val="00E46F1C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F2C89"/>
    <w:rPr>
      <w:rFonts w:cstheme="minorBidi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2C89"/>
    <w:rPr>
      <w:rFonts w:cstheme="minorBidi"/>
      <w:sz w:val="28"/>
      <w:szCs w:val="21"/>
    </w:rPr>
  </w:style>
  <w:style w:type="paragraph" w:styleId="NoSpacing">
    <w:name w:val="No Spacing"/>
    <w:uiPriority w:val="1"/>
    <w:qFormat/>
    <w:rsid w:val="00176CF0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1B1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1B1A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D91B1A"/>
    <w:pPr>
      <w:keepNext/>
      <w:spacing w:line="360" w:lineRule="auto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rsid w:val="00D91B1A"/>
    <w:pPr>
      <w:keepNext/>
      <w:jc w:val="center"/>
      <w:outlineLvl w:val="2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91B1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D91B1A"/>
    <w:rPr>
      <w:color w:val="0000FF"/>
      <w:u w:val="single"/>
    </w:rPr>
  </w:style>
  <w:style w:type="paragraph" w:styleId="BalloonText">
    <w:name w:val="Balloon Text"/>
    <w:basedOn w:val="Normal"/>
    <w:semiHidden/>
    <w:rsid w:val="00D91B1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D91B1A"/>
    <w:pPr>
      <w:spacing w:line="360" w:lineRule="auto"/>
      <w:ind w:firstLine="720"/>
    </w:pPr>
    <w:rPr>
      <w:szCs w:val="20"/>
    </w:rPr>
  </w:style>
  <w:style w:type="character" w:styleId="FollowedHyperlink">
    <w:name w:val="FollowedHyperlink"/>
    <w:basedOn w:val="DefaultParagraphFont"/>
    <w:rsid w:val="00D91B1A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5259D0"/>
    <w:rPr>
      <w:b/>
      <w:bCs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259D0"/>
    <w:rPr>
      <w:sz w:val="24"/>
    </w:rPr>
  </w:style>
  <w:style w:type="paragraph" w:customStyle="1" w:styleId="nrbodycopy">
    <w:name w:val="nr_bodycopy"/>
    <w:basedOn w:val="Normal"/>
    <w:rsid w:val="005259D0"/>
    <w:pPr>
      <w:spacing w:line="360" w:lineRule="auto"/>
      <w:ind w:firstLine="720"/>
    </w:pPr>
    <w:rPr>
      <w:color w:val="000000"/>
    </w:rPr>
  </w:style>
  <w:style w:type="character" w:styleId="CommentReference">
    <w:name w:val="annotation reference"/>
    <w:basedOn w:val="DefaultParagraphFont"/>
    <w:uiPriority w:val="99"/>
    <w:rsid w:val="00AB019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AB0191"/>
  </w:style>
  <w:style w:type="character" w:customStyle="1" w:styleId="CommentTextChar">
    <w:name w:val="Comment Text Char"/>
    <w:basedOn w:val="DefaultParagraphFont"/>
    <w:link w:val="CommentText"/>
    <w:uiPriority w:val="99"/>
    <w:rsid w:val="00AB019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B019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B0191"/>
    <w:rPr>
      <w:b/>
      <w:bCs/>
      <w:sz w:val="24"/>
      <w:szCs w:val="24"/>
    </w:rPr>
  </w:style>
  <w:style w:type="paragraph" w:styleId="Header">
    <w:name w:val="header"/>
    <w:basedOn w:val="Normal"/>
    <w:link w:val="HeaderChar"/>
    <w:rsid w:val="000043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043D5"/>
    <w:rPr>
      <w:sz w:val="24"/>
      <w:szCs w:val="24"/>
    </w:rPr>
  </w:style>
  <w:style w:type="paragraph" w:styleId="Footer">
    <w:name w:val="footer"/>
    <w:basedOn w:val="Normal"/>
    <w:link w:val="FooterChar"/>
    <w:rsid w:val="000043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043D5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D6F6C"/>
    <w:pPr>
      <w:ind w:left="720"/>
      <w:contextualSpacing/>
    </w:pPr>
    <w:rPr>
      <w:rFonts w:eastAsiaTheme="minorEastAsia" w:cstheme="minorBidi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57A9A"/>
    <w:rPr>
      <w:rFonts w:eastAsiaTheme="minorEastAsia" w:cstheme="minorBidi"/>
      <w:sz w:val="24"/>
      <w:szCs w:val="24"/>
    </w:rPr>
  </w:style>
  <w:style w:type="paragraph" w:styleId="Revision">
    <w:name w:val="Revision"/>
    <w:hidden/>
    <w:uiPriority w:val="99"/>
    <w:semiHidden/>
    <w:rsid w:val="00E46F1C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F2C89"/>
    <w:rPr>
      <w:rFonts w:cstheme="minorBidi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2C89"/>
    <w:rPr>
      <w:rFonts w:cstheme="minorBidi"/>
      <w:sz w:val="28"/>
      <w:szCs w:val="21"/>
    </w:rPr>
  </w:style>
  <w:style w:type="paragraph" w:styleId="NoSpacing">
    <w:name w:val="No Spacing"/>
    <w:uiPriority w:val="1"/>
    <w:qFormat/>
    <w:rsid w:val="00176CF0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health.va.gov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yhealth.va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cobudahp\Desktop\NR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1C620-AECD-4FA6-9CC0-A65D5D20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NR LETTERHEAD</Template>
  <TotalTime>11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Budahn</dc:creator>
  <cp:lastModifiedBy>Budahn, Phil</cp:lastModifiedBy>
  <cp:revision>9</cp:revision>
  <cp:lastPrinted>2013-11-21T13:21:00Z</cp:lastPrinted>
  <dcterms:created xsi:type="dcterms:W3CDTF">2013-11-21T13:17:00Z</dcterms:created>
  <dcterms:modified xsi:type="dcterms:W3CDTF">2013-11-26T18:17:00Z</dcterms:modified>
</cp:coreProperties>
</file>