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2C" w:rsidRPr="00A23C85" w:rsidRDefault="007B33E3">
      <w:pPr>
        <w:ind w:firstLine="0"/>
      </w:pPr>
      <w:r>
        <w:rPr>
          <w:noProof/>
        </w:rPr>
        <w:drawing>
          <wp:inline distT="0" distB="0" distL="0" distR="0">
            <wp:extent cx="5867400" cy="89916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6D" w:rsidRDefault="00D44C6D" w:rsidP="00315BD6">
      <w:pPr>
        <w:pStyle w:val="Heading1"/>
        <w:jc w:val="left"/>
        <w:rPr>
          <w:b w:val="0"/>
          <w:sz w:val="24"/>
        </w:rPr>
      </w:pPr>
    </w:p>
    <w:p w:rsidR="005403C7" w:rsidRPr="0022366C" w:rsidRDefault="005403C7" w:rsidP="00315BD6">
      <w:pPr>
        <w:pStyle w:val="Heading1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 w:rsidR="00315BD6">
        <w:rPr>
          <w:b w:val="0"/>
          <w:sz w:val="24"/>
        </w:rPr>
        <w:tab/>
      </w:r>
    </w:p>
    <w:p w:rsidR="005403C7" w:rsidRDefault="00D059EE" w:rsidP="00315BD6">
      <w:pPr>
        <w:spacing w:line="240" w:lineRule="auto"/>
        <w:ind w:firstLine="0"/>
        <w:rPr>
          <w:b/>
          <w:color w:val="000000"/>
          <w:u w:val="single"/>
        </w:rPr>
      </w:pPr>
      <w:r w:rsidRPr="00D24BD5">
        <w:rPr>
          <w:color w:val="000000"/>
        </w:rPr>
        <w:t xml:space="preserve">September </w:t>
      </w:r>
      <w:r w:rsidR="00D24BD5" w:rsidRPr="00D24BD5">
        <w:rPr>
          <w:color w:val="000000"/>
        </w:rPr>
        <w:t>19</w:t>
      </w:r>
      <w:r w:rsidRPr="00D24BD5">
        <w:rPr>
          <w:color w:val="000000"/>
        </w:rPr>
        <w:t>, 2013</w:t>
      </w:r>
    </w:p>
    <w:p w:rsidR="00272855" w:rsidRDefault="00272855" w:rsidP="00FF7C96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B33E3" w:rsidRPr="002D5B57" w:rsidRDefault="007B33E3" w:rsidP="00355A8D">
      <w:pPr>
        <w:pStyle w:val="BodyTextIndent"/>
        <w:spacing w:line="240" w:lineRule="auto"/>
        <w:ind w:left="0"/>
        <w:jc w:val="center"/>
        <w:rPr>
          <w:b/>
          <w:sz w:val="28"/>
          <w:szCs w:val="28"/>
        </w:rPr>
      </w:pPr>
      <w:r w:rsidRPr="002D5B57">
        <w:rPr>
          <w:b/>
          <w:sz w:val="28"/>
          <w:szCs w:val="28"/>
        </w:rPr>
        <w:t xml:space="preserve">VA Announces </w:t>
      </w:r>
      <w:r w:rsidR="00246BD0" w:rsidRPr="002D5B57">
        <w:rPr>
          <w:b/>
          <w:sz w:val="28"/>
          <w:szCs w:val="28"/>
        </w:rPr>
        <w:t xml:space="preserve">Award of </w:t>
      </w:r>
      <w:r w:rsidR="008B21D4" w:rsidRPr="002D5B57">
        <w:rPr>
          <w:b/>
          <w:sz w:val="28"/>
          <w:szCs w:val="28"/>
        </w:rPr>
        <w:t xml:space="preserve">Patient-Centered Community Care Contracts </w:t>
      </w:r>
    </w:p>
    <w:p w:rsidR="00D059EE" w:rsidRPr="002D5B57" w:rsidRDefault="002C311B" w:rsidP="00355A8D">
      <w:pPr>
        <w:pStyle w:val="BodyTextIndent"/>
        <w:spacing w:after="120" w:line="240" w:lineRule="auto"/>
        <w:ind w:left="0"/>
        <w:jc w:val="center"/>
        <w:rPr>
          <w:i/>
          <w:sz w:val="28"/>
          <w:szCs w:val="28"/>
        </w:rPr>
      </w:pPr>
      <w:r w:rsidRPr="002D5B57">
        <w:rPr>
          <w:i/>
          <w:sz w:val="28"/>
          <w:szCs w:val="28"/>
        </w:rPr>
        <w:t xml:space="preserve">Contracts Provide </w:t>
      </w:r>
      <w:r w:rsidR="00AE68CF" w:rsidRPr="002D5B57">
        <w:rPr>
          <w:i/>
          <w:sz w:val="28"/>
          <w:szCs w:val="28"/>
        </w:rPr>
        <w:t>E</w:t>
      </w:r>
      <w:r w:rsidR="00D059EE" w:rsidRPr="002D5B57">
        <w:rPr>
          <w:i/>
          <w:sz w:val="28"/>
          <w:szCs w:val="28"/>
        </w:rPr>
        <w:t>xpand</w:t>
      </w:r>
      <w:r w:rsidR="00AE68CF" w:rsidRPr="002D5B57">
        <w:rPr>
          <w:i/>
          <w:sz w:val="28"/>
          <w:szCs w:val="28"/>
        </w:rPr>
        <w:t>ed</w:t>
      </w:r>
      <w:r w:rsidR="00D059EE" w:rsidRPr="002D5B57">
        <w:rPr>
          <w:i/>
          <w:sz w:val="28"/>
          <w:szCs w:val="28"/>
        </w:rPr>
        <w:t xml:space="preserve"> </w:t>
      </w:r>
      <w:r w:rsidR="00315BD6" w:rsidRPr="002D5B57">
        <w:rPr>
          <w:i/>
          <w:sz w:val="28"/>
          <w:szCs w:val="28"/>
        </w:rPr>
        <w:t>A</w:t>
      </w:r>
      <w:r w:rsidR="00D059EE" w:rsidRPr="002D5B57">
        <w:rPr>
          <w:i/>
          <w:sz w:val="28"/>
          <w:szCs w:val="28"/>
        </w:rPr>
        <w:t xml:space="preserve">ccess to </w:t>
      </w:r>
      <w:r w:rsidR="00315BD6" w:rsidRPr="002D5B57">
        <w:rPr>
          <w:i/>
          <w:sz w:val="28"/>
          <w:szCs w:val="28"/>
        </w:rPr>
        <w:t>C</w:t>
      </w:r>
      <w:r w:rsidR="00D059EE" w:rsidRPr="002D5B57">
        <w:rPr>
          <w:i/>
          <w:sz w:val="28"/>
          <w:szCs w:val="28"/>
        </w:rPr>
        <w:t xml:space="preserve">ommunity-based </w:t>
      </w:r>
      <w:r w:rsidR="00315BD6" w:rsidRPr="002D5B57">
        <w:rPr>
          <w:i/>
          <w:sz w:val="28"/>
          <w:szCs w:val="28"/>
        </w:rPr>
        <w:t>C</w:t>
      </w:r>
      <w:r w:rsidR="00D059EE" w:rsidRPr="002D5B57">
        <w:rPr>
          <w:i/>
          <w:sz w:val="28"/>
          <w:szCs w:val="28"/>
        </w:rPr>
        <w:t>are</w:t>
      </w:r>
    </w:p>
    <w:p w:rsidR="00AE68CF" w:rsidRPr="00D24BD5" w:rsidRDefault="00116CFA" w:rsidP="00246BD0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 xml:space="preserve">WASHINGTON </w:t>
      </w:r>
      <w:r w:rsidR="00212425" w:rsidRPr="00D24BD5">
        <w:rPr>
          <w:rFonts w:ascii="Times New Roman" w:hAnsi="Times New Roman"/>
          <w:sz w:val="24"/>
          <w:szCs w:val="24"/>
        </w:rPr>
        <w:t xml:space="preserve">-- </w:t>
      </w:r>
      <w:r w:rsidR="007B33E3" w:rsidRPr="00D24BD5">
        <w:rPr>
          <w:rFonts w:ascii="Times New Roman" w:hAnsi="Times New Roman"/>
          <w:sz w:val="24"/>
          <w:szCs w:val="24"/>
        </w:rPr>
        <w:t>The Department of Veterans Affairs</w:t>
      </w:r>
      <w:r w:rsidR="00355A8D" w:rsidRPr="00D24BD5">
        <w:rPr>
          <w:rFonts w:ascii="Times New Roman" w:hAnsi="Times New Roman"/>
          <w:sz w:val="24"/>
          <w:szCs w:val="24"/>
        </w:rPr>
        <w:t xml:space="preserve"> </w:t>
      </w:r>
      <w:r w:rsidR="00E61D53" w:rsidRPr="00D24BD5">
        <w:rPr>
          <w:rFonts w:ascii="Times New Roman" w:hAnsi="Times New Roman"/>
          <w:sz w:val="24"/>
          <w:szCs w:val="24"/>
        </w:rPr>
        <w:t xml:space="preserve">announced today </w:t>
      </w:r>
      <w:r w:rsidR="00F8282C" w:rsidRPr="00D24BD5">
        <w:rPr>
          <w:rFonts w:ascii="Times New Roman" w:hAnsi="Times New Roman"/>
          <w:sz w:val="24"/>
          <w:szCs w:val="24"/>
        </w:rPr>
        <w:t xml:space="preserve">that </w:t>
      </w:r>
      <w:r w:rsidR="00836419" w:rsidRPr="00D24BD5">
        <w:rPr>
          <w:rFonts w:ascii="Times New Roman" w:hAnsi="Times New Roman"/>
          <w:sz w:val="24"/>
          <w:szCs w:val="24"/>
        </w:rPr>
        <w:t xml:space="preserve">Veterans </w:t>
      </w:r>
      <w:r w:rsidR="00AE68CF" w:rsidRPr="00D24BD5">
        <w:rPr>
          <w:rFonts w:ascii="Times New Roman" w:hAnsi="Times New Roman"/>
          <w:sz w:val="24"/>
          <w:szCs w:val="24"/>
        </w:rPr>
        <w:t xml:space="preserve">will </w:t>
      </w:r>
      <w:r w:rsidR="00F8282C" w:rsidRPr="00D24BD5">
        <w:rPr>
          <w:rFonts w:ascii="Times New Roman" w:hAnsi="Times New Roman"/>
          <w:sz w:val="24"/>
          <w:szCs w:val="24"/>
        </w:rPr>
        <w:t xml:space="preserve">have </w:t>
      </w:r>
      <w:r w:rsidR="00836419" w:rsidRPr="00D24BD5">
        <w:rPr>
          <w:rFonts w:ascii="Times New Roman" w:hAnsi="Times New Roman"/>
          <w:sz w:val="24"/>
          <w:szCs w:val="24"/>
        </w:rPr>
        <w:t>greater access to quality health care</w:t>
      </w:r>
      <w:r w:rsidR="00AE68CF" w:rsidRPr="00D24BD5">
        <w:rPr>
          <w:rFonts w:ascii="Times New Roman" w:hAnsi="Times New Roman"/>
          <w:sz w:val="24"/>
          <w:szCs w:val="24"/>
        </w:rPr>
        <w:t xml:space="preserve"> through a new initiative</w:t>
      </w:r>
      <w:r w:rsidR="003E14F8" w:rsidRPr="00D24BD5">
        <w:rPr>
          <w:rFonts w:ascii="Times New Roman" w:hAnsi="Times New Roman"/>
          <w:sz w:val="24"/>
          <w:szCs w:val="24"/>
        </w:rPr>
        <w:t>:</w:t>
      </w:r>
      <w:r w:rsidR="00AE68CF" w:rsidRPr="00D24BD5">
        <w:rPr>
          <w:rFonts w:ascii="Times New Roman" w:hAnsi="Times New Roman"/>
          <w:sz w:val="24"/>
          <w:szCs w:val="24"/>
        </w:rPr>
        <w:t xml:space="preserve"> </w:t>
      </w:r>
      <w:r w:rsidR="00F17893" w:rsidRPr="00D24BD5">
        <w:rPr>
          <w:rFonts w:ascii="Times New Roman" w:hAnsi="Times New Roman"/>
          <w:sz w:val="24"/>
          <w:szCs w:val="24"/>
        </w:rPr>
        <w:t xml:space="preserve"> Patient-Centered Community Care (PC</w:t>
      </w:r>
      <w:r w:rsidR="00533FF3" w:rsidRPr="00D24BD5">
        <w:rPr>
          <w:rFonts w:ascii="Times New Roman" w:hAnsi="Times New Roman"/>
          <w:sz w:val="24"/>
          <w:szCs w:val="24"/>
        </w:rPr>
        <w:t>CC</w:t>
      </w:r>
      <w:r w:rsidR="00AE68CF" w:rsidRPr="00D24BD5">
        <w:rPr>
          <w:rFonts w:ascii="Times New Roman" w:hAnsi="Times New Roman"/>
          <w:sz w:val="24"/>
          <w:szCs w:val="24"/>
        </w:rPr>
        <w:t>)</w:t>
      </w:r>
      <w:r w:rsidR="001850BB" w:rsidRPr="00D24BD5">
        <w:rPr>
          <w:rFonts w:ascii="Times New Roman" w:hAnsi="Times New Roman"/>
          <w:sz w:val="24"/>
          <w:szCs w:val="24"/>
        </w:rPr>
        <w:t>.</w:t>
      </w:r>
      <w:r w:rsidR="00AE68CF" w:rsidRPr="00D24BD5">
        <w:rPr>
          <w:rFonts w:ascii="Times New Roman" w:hAnsi="Times New Roman"/>
          <w:sz w:val="24"/>
          <w:szCs w:val="24"/>
        </w:rPr>
        <w:t xml:space="preserve"> </w:t>
      </w:r>
      <w:r w:rsidR="00836419" w:rsidRPr="00D24BD5">
        <w:rPr>
          <w:rFonts w:ascii="Times New Roman" w:hAnsi="Times New Roman"/>
          <w:sz w:val="24"/>
          <w:szCs w:val="24"/>
        </w:rPr>
        <w:t xml:space="preserve"> </w:t>
      </w:r>
      <w:r w:rsidR="007310BE" w:rsidRPr="00D24BD5">
        <w:rPr>
          <w:rFonts w:ascii="Times New Roman" w:hAnsi="Times New Roman"/>
          <w:sz w:val="24"/>
          <w:szCs w:val="24"/>
        </w:rPr>
        <w:t xml:space="preserve"> </w:t>
      </w:r>
    </w:p>
    <w:p w:rsidR="006659A1" w:rsidRPr="00D24BD5" w:rsidRDefault="006659A1" w:rsidP="006659A1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>“PCCC is</w:t>
      </w:r>
      <w:r w:rsidR="00355A8D" w:rsidRPr="00D24BD5">
        <w:rPr>
          <w:rFonts w:ascii="Times New Roman" w:hAnsi="Times New Roman"/>
          <w:sz w:val="24"/>
          <w:szCs w:val="24"/>
        </w:rPr>
        <w:t xml:space="preserve"> an innovative solution </w:t>
      </w:r>
      <w:r w:rsidR="002A4F2B" w:rsidRPr="00D24BD5">
        <w:rPr>
          <w:rFonts w:ascii="Times New Roman" w:hAnsi="Times New Roman"/>
          <w:sz w:val="24"/>
          <w:szCs w:val="24"/>
        </w:rPr>
        <w:t xml:space="preserve">that helps </w:t>
      </w:r>
      <w:r w:rsidR="00355A8D" w:rsidRPr="00D24BD5">
        <w:rPr>
          <w:rFonts w:ascii="Times New Roman" w:hAnsi="Times New Roman"/>
          <w:sz w:val="24"/>
          <w:szCs w:val="24"/>
        </w:rPr>
        <w:t>VA m</w:t>
      </w:r>
      <w:r w:rsidRPr="00D24BD5">
        <w:rPr>
          <w:rFonts w:ascii="Times New Roman" w:hAnsi="Times New Roman"/>
          <w:sz w:val="24"/>
          <w:szCs w:val="24"/>
        </w:rPr>
        <w:t xml:space="preserve">edical </w:t>
      </w:r>
      <w:r w:rsidR="00355A8D" w:rsidRPr="00D24BD5">
        <w:rPr>
          <w:rFonts w:ascii="Times New Roman" w:hAnsi="Times New Roman"/>
          <w:sz w:val="24"/>
          <w:szCs w:val="24"/>
        </w:rPr>
        <w:t>c</w:t>
      </w:r>
      <w:r w:rsidRPr="00D24BD5">
        <w:rPr>
          <w:rFonts w:ascii="Times New Roman" w:hAnsi="Times New Roman"/>
          <w:sz w:val="24"/>
          <w:szCs w:val="24"/>
        </w:rPr>
        <w:t xml:space="preserve">enters </w:t>
      </w:r>
      <w:r w:rsidR="00F8282C" w:rsidRPr="00D24BD5">
        <w:rPr>
          <w:rFonts w:ascii="Times New Roman" w:hAnsi="Times New Roman"/>
          <w:sz w:val="24"/>
          <w:szCs w:val="24"/>
        </w:rPr>
        <w:t xml:space="preserve">continue </w:t>
      </w:r>
      <w:r w:rsidRPr="00D24BD5">
        <w:rPr>
          <w:rFonts w:ascii="Times New Roman" w:hAnsi="Times New Roman"/>
          <w:sz w:val="24"/>
          <w:szCs w:val="24"/>
        </w:rPr>
        <w:t xml:space="preserve">to </w:t>
      </w:r>
      <w:r w:rsidR="002A4F2B" w:rsidRPr="00D24BD5">
        <w:rPr>
          <w:rFonts w:ascii="Times New Roman" w:hAnsi="Times New Roman"/>
          <w:sz w:val="24"/>
          <w:szCs w:val="24"/>
        </w:rPr>
        <w:t xml:space="preserve">provide </w:t>
      </w:r>
      <w:r w:rsidRPr="00D24BD5">
        <w:rPr>
          <w:rFonts w:ascii="Times New Roman" w:hAnsi="Times New Roman"/>
          <w:sz w:val="24"/>
          <w:szCs w:val="24"/>
        </w:rPr>
        <w:t>quality care efficiently,” said Secretary of Veterans Affairs Eric K. Shinseki. “This wi</w:t>
      </w:r>
      <w:r w:rsidR="00355A8D" w:rsidRPr="00D24BD5">
        <w:rPr>
          <w:rFonts w:ascii="Times New Roman" w:hAnsi="Times New Roman"/>
          <w:sz w:val="24"/>
          <w:szCs w:val="24"/>
        </w:rPr>
        <w:t>ll be a valuable option for VA medical c</w:t>
      </w:r>
      <w:r w:rsidRPr="00D24BD5">
        <w:rPr>
          <w:rFonts w:ascii="Times New Roman" w:hAnsi="Times New Roman"/>
          <w:sz w:val="24"/>
          <w:szCs w:val="24"/>
        </w:rPr>
        <w:t xml:space="preserve">enters to use </w:t>
      </w:r>
      <w:r w:rsidR="002A4F2B" w:rsidRPr="00D24BD5">
        <w:rPr>
          <w:rFonts w:ascii="Times New Roman" w:hAnsi="Times New Roman"/>
          <w:sz w:val="24"/>
          <w:szCs w:val="24"/>
        </w:rPr>
        <w:t>to expand our Veterans’ access to care.</w:t>
      </w:r>
      <w:r w:rsidRPr="00D24BD5">
        <w:rPr>
          <w:rFonts w:ascii="Times New Roman" w:hAnsi="Times New Roman"/>
          <w:sz w:val="24"/>
          <w:szCs w:val="24"/>
        </w:rPr>
        <w:t>”</w:t>
      </w:r>
    </w:p>
    <w:p w:rsidR="00246BD0" w:rsidRPr="00D24BD5" w:rsidRDefault="00F17893" w:rsidP="00290DA4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>Under PC</w:t>
      </w:r>
      <w:r w:rsidR="00533FF3" w:rsidRPr="00D24BD5">
        <w:rPr>
          <w:rFonts w:ascii="Times New Roman" w:hAnsi="Times New Roman"/>
          <w:sz w:val="24"/>
          <w:szCs w:val="24"/>
        </w:rPr>
        <w:t>CC</w:t>
      </w:r>
      <w:r w:rsidRPr="00D24BD5">
        <w:rPr>
          <w:rFonts w:ascii="Times New Roman" w:hAnsi="Times New Roman"/>
          <w:sz w:val="24"/>
          <w:szCs w:val="24"/>
        </w:rPr>
        <w:t xml:space="preserve">, </w:t>
      </w:r>
      <w:r w:rsidR="00355A8D" w:rsidRPr="00D24BD5">
        <w:rPr>
          <w:rFonts w:ascii="Times New Roman" w:hAnsi="Times New Roman"/>
          <w:sz w:val="24"/>
          <w:szCs w:val="24"/>
        </w:rPr>
        <w:t>VA medical c</w:t>
      </w:r>
      <w:r w:rsidR="001850BB" w:rsidRPr="00D24BD5">
        <w:rPr>
          <w:rFonts w:ascii="Times New Roman" w:hAnsi="Times New Roman"/>
          <w:sz w:val="24"/>
          <w:szCs w:val="24"/>
        </w:rPr>
        <w:t xml:space="preserve">enters </w:t>
      </w:r>
      <w:r w:rsidRPr="00D24BD5">
        <w:rPr>
          <w:rFonts w:ascii="Times New Roman" w:hAnsi="Times New Roman"/>
          <w:sz w:val="24"/>
          <w:szCs w:val="24"/>
        </w:rPr>
        <w:t>will have the ability to</w:t>
      </w:r>
      <w:r w:rsidR="001850BB" w:rsidRPr="00D24BD5">
        <w:rPr>
          <w:rFonts w:ascii="Times New Roman" w:hAnsi="Times New Roman"/>
          <w:sz w:val="24"/>
          <w:szCs w:val="24"/>
        </w:rPr>
        <w:t xml:space="preserve"> purchase</w:t>
      </w:r>
      <w:r w:rsidRPr="00D24BD5">
        <w:rPr>
          <w:rFonts w:ascii="Times New Roman" w:hAnsi="Times New Roman"/>
          <w:sz w:val="24"/>
          <w:szCs w:val="24"/>
        </w:rPr>
        <w:t xml:space="preserve"> non-VA medical care</w:t>
      </w:r>
      <w:r w:rsidR="001850BB" w:rsidRPr="00D24BD5">
        <w:rPr>
          <w:rFonts w:ascii="Times New Roman" w:hAnsi="Times New Roman"/>
          <w:sz w:val="24"/>
          <w:szCs w:val="24"/>
        </w:rPr>
        <w:t xml:space="preserve"> for Veterans</w:t>
      </w:r>
      <w:r w:rsidRPr="00D24BD5">
        <w:rPr>
          <w:rFonts w:ascii="Times New Roman" w:hAnsi="Times New Roman"/>
          <w:sz w:val="24"/>
          <w:szCs w:val="24"/>
        </w:rPr>
        <w:t xml:space="preserve"> through </w:t>
      </w:r>
      <w:r w:rsidR="00533FF3" w:rsidRPr="00D24BD5">
        <w:rPr>
          <w:rFonts w:ascii="Times New Roman" w:hAnsi="Times New Roman"/>
          <w:sz w:val="24"/>
          <w:szCs w:val="24"/>
        </w:rPr>
        <w:t xml:space="preserve">contracted medical </w:t>
      </w:r>
      <w:r w:rsidR="002C311B" w:rsidRPr="00D24BD5">
        <w:rPr>
          <w:rFonts w:ascii="Times New Roman" w:hAnsi="Times New Roman"/>
          <w:sz w:val="24"/>
          <w:szCs w:val="24"/>
        </w:rPr>
        <w:t>providers when</w:t>
      </w:r>
      <w:r w:rsidRPr="00D24BD5">
        <w:rPr>
          <w:rFonts w:ascii="Times New Roman" w:hAnsi="Times New Roman"/>
          <w:sz w:val="24"/>
          <w:szCs w:val="24"/>
        </w:rPr>
        <w:t xml:space="preserve"> </w:t>
      </w:r>
      <w:r w:rsidR="001850BB" w:rsidRPr="00D24BD5">
        <w:rPr>
          <w:rFonts w:ascii="Times New Roman" w:hAnsi="Times New Roman"/>
          <w:sz w:val="24"/>
          <w:szCs w:val="24"/>
        </w:rPr>
        <w:t>they</w:t>
      </w:r>
      <w:r w:rsidRPr="00D24BD5">
        <w:rPr>
          <w:rFonts w:ascii="Times New Roman" w:hAnsi="Times New Roman"/>
          <w:sz w:val="24"/>
          <w:szCs w:val="24"/>
        </w:rPr>
        <w:t xml:space="preserve"> cannot readily provide the needed care due to geographic inaccessibility</w:t>
      </w:r>
      <w:r w:rsidR="00AE68CF" w:rsidRPr="00D24BD5">
        <w:rPr>
          <w:rFonts w:ascii="Times New Roman" w:hAnsi="Times New Roman"/>
          <w:sz w:val="24"/>
          <w:szCs w:val="24"/>
        </w:rPr>
        <w:t xml:space="preserve"> or limited capacity.</w:t>
      </w:r>
      <w:r w:rsidRPr="00D24BD5">
        <w:rPr>
          <w:rFonts w:ascii="Times New Roman" w:hAnsi="Times New Roman"/>
          <w:sz w:val="24"/>
          <w:szCs w:val="24"/>
        </w:rPr>
        <w:t xml:space="preserve">  </w:t>
      </w:r>
      <w:r w:rsidR="006A09D1" w:rsidRPr="00D24BD5">
        <w:rPr>
          <w:rFonts w:ascii="Times New Roman" w:hAnsi="Times New Roman"/>
          <w:sz w:val="24"/>
          <w:szCs w:val="24"/>
        </w:rPr>
        <w:t>E</w:t>
      </w:r>
      <w:r w:rsidR="00246BD0" w:rsidRPr="00D24BD5">
        <w:rPr>
          <w:rFonts w:ascii="Times New Roman" w:hAnsi="Times New Roman"/>
          <w:sz w:val="24"/>
          <w:szCs w:val="24"/>
        </w:rPr>
        <w:t>ligible Veterans will have access to inpatient specialty care, outpatient specialty care, mental health</w:t>
      </w:r>
      <w:r w:rsidR="001850BB" w:rsidRPr="00D24BD5">
        <w:rPr>
          <w:rFonts w:ascii="Times New Roman" w:hAnsi="Times New Roman"/>
          <w:sz w:val="24"/>
          <w:szCs w:val="24"/>
        </w:rPr>
        <w:t xml:space="preserve"> care</w:t>
      </w:r>
      <w:r w:rsidR="00246BD0" w:rsidRPr="00D24BD5">
        <w:rPr>
          <w:rFonts w:ascii="Times New Roman" w:hAnsi="Times New Roman"/>
          <w:sz w:val="24"/>
          <w:szCs w:val="24"/>
        </w:rPr>
        <w:t>, limited emergency care</w:t>
      </w:r>
      <w:r w:rsidRPr="00D24BD5">
        <w:rPr>
          <w:rFonts w:ascii="Times New Roman" w:hAnsi="Times New Roman"/>
          <w:sz w:val="24"/>
          <w:szCs w:val="24"/>
        </w:rPr>
        <w:t>,</w:t>
      </w:r>
      <w:r w:rsidR="00A91F43" w:rsidRPr="00D24BD5">
        <w:rPr>
          <w:rFonts w:ascii="Times New Roman" w:hAnsi="Times New Roman"/>
          <w:sz w:val="24"/>
          <w:szCs w:val="24"/>
        </w:rPr>
        <w:t xml:space="preserve"> and limited newborn care for enrolled female Veterans following </w:t>
      </w:r>
      <w:r w:rsidRPr="00D24BD5">
        <w:rPr>
          <w:rFonts w:ascii="Times New Roman" w:hAnsi="Times New Roman"/>
          <w:sz w:val="24"/>
          <w:szCs w:val="24"/>
        </w:rPr>
        <w:t>the birth of a child</w:t>
      </w:r>
      <w:r w:rsidR="00246BD0" w:rsidRPr="00D24BD5">
        <w:rPr>
          <w:rFonts w:ascii="Times New Roman" w:hAnsi="Times New Roman"/>
          <w:sz w:val="24"/>
          <w:szCs w:val="24"/>
        </w:rPr>
        <w:t xml:space="preserve">. </w:t>
      </w:r>
    </w:p>
    <w:p w:rsidR="002A4F2B" w:rsidRPr="00D24BD5" w:rsidRDefault="002A4F2B" w:rsidP="002A4F2B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 xml:space="preserve">“PCCC provides a regional contracting vehicle for VA to work with local community providers to give Veterans access to high quality care,” said Dr. Robert </w:t>
      </w:r>
      <w:proofErr w:type="spellStart"/>
      <w:r w:rsidRPr="00D24BD5">
        <w:rPr>
          <w:rFonts w:ascii="Times New Roman" w:hAnsi="Times New Roman"/>
          <w:sz w:val="24"/>
          <w:szCs w:val="24"/>
        </w:rPr>
        <w:t>Petzel</w:t>
      </w:r>
      <w:proofErr w:type="spellEnd"/>
      <w:r w:rsidRPr="00D24BD5">
        <w:rPr>
          <w:rFonts w:ascii="Times New Roman" w:hAnsi="Times New Roman"/>
          <w:sz w:val="24"/>
          <w:szCs w:val="24"/>
        </w:rPr>
        <w:t xml:space="preserve">, VA’s Under Secretary for Health.  “It will also help VA in our </w:t>
      </w:r>
      <w:r w:rsidR="00F8282C" w:rsidRPr="00D24BD5">
        <w:rPr>
          <w:rFonts w:ascii="Times New Roman" w:hAnsi="Times New Roman"/>
          <w:sz w:val="24"/>
          <w:szCs w:val="24"/>
        </w:rPr>
        <w:t xml:space="preserve">continued </w:t>
      </w:r>
      <w:r w:rsidRPr="00D24BD5">
        <w:rPr>
          <w:rFonts w:ascii="Times New Roman" w:hAnsi="Times New Roman"/>
          <w:sz w:val="24"/>
          <w:szCs w:val="24"/>
        </w:rPr>
        <w:t>efforts to ensure timely and accessible services are provided to Veterans for non-VA medical care.”</w:t>
      </w:r>
    </w:p>
    <w:p w:rsidR="00E96CA2" w:rsidRPr="00D24BD5" w:rsidRDefault="00AE68CF" w:rsidP="00E96CA2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 xml:space="preserve">In total, VA has awarded </w:t>
      </w:r>
      <w:r w:rsidR="00533FF3" w:rsidRPr="00D24BD5">
        <w:rPr>
          <w:rFonts w:ascii="Times New Roman" w:hAnsi="Times New Roman"/>
          <w:sz w:val="24"/>
          <w:szCs w:val="24"/>
        </w:rPr>
        <w:t xml:space="preserve">two </w:t>
      </w:r>
      <w:r w:rsidR="00A23C5F" w:rsidRPr="00D24BD5">
        <w:rPr>
          <w:rFonts w:ascii="Times New Roman" w:hAnsi="Times New Roman"/>
          <w:sz w:val="24"/>
          <w:szCs w:val="24"/>
        </w:rPr>
        <w:t>contracts</w:t>
      </w:r>
      <w:r w:rsidR="00355A8D" w:rsidRPr="00D24BD5">
        <w:rPr>
          <w:rFonts w:ascii="Times New Roman" w:hAnsi="Times New Roman"/>
          <w:sz w:val="24"/>
          <w:szCs w:val="24"/>
        </w:rPr>
        <w:t xml:space="preserve"> under PCCC</w:t>
      </w:r>
      <w:r w:rsidR="00533FF3" w:rsidRPr="00D24BD5">
        <w:rPr>
          <w:rFonts w:ascii="Times New Roman" w:hAnsi="Times New Roman"/>
          <w:sz w:val="24"/>
          <w:szCs w:val="24"/>
        </w:rPr>
        <w:t xml:space="preserve">, one to Health Net Federal Services LLC and another </w:t>
      </w:r>
      <w:r w:rsidR="002C311B" w:rsidRPr="00D24BD5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="002C311B" w:rsidRPr="00D24BD5">
        <w:rPr>
          <w:rFonts w:ascii="Times New Roman" w:hAnsi="Times New Roman"/>
          <w:sz w:val="24"/>
          <w:szCs w:val="24"/>
        </w:rPr>
        <w:t>TriWest</w:t>
      </w:r>
      <w:proofErr w:type="spellEnd"/>
      <w:r w:rsidR="00533FF3" w:rsidRPr="00D24BD5">
        <w:rPr>
          <w:rFonts w:ascii="Times New Roman" w:hAnsi="Times New Roman"/>
          <w:sz w:val="24"/>
          <w:szCs w:val="24"/>
        </w:rPr>
        <w:t xml:space="preserve"> Healthcare Alliance Corp. </w:t>
      </w:r>
      <w:r w:rsidR="00355A8D" w:rsidRPr="00D24BD5">
        <w:rPr>
          <w:rFonts w:ascii="Times New Roman" w:hAnsi="Times New Roman"/>
          <w:sz w:val="24"/>
          <w:szCs w:val="24"/>
        </w:rPr>
        <w:t xml:space="preserve"> </w:t>
      </w:r>
      <w:r w:rsidR="00533FF3" w:rsidRPr="00D24BD5">
        <w:rPr>
          <w:rFonts w:ascii="Times New Roman" w:hAnsi="Times New Roman"/>
          <w:sz w:val="24"/>
          <w:szCs w:val="24"/>
        </w:rPr>
        <w:t>These companies will set up</w:t>
      </w:r>
      <w:r w:rsidRPr="00D24BD5">
        <w:rPr>
          <w:rFonts w:ascii="Times New Roman" w:hAnsi="Times New Roman"/>
          <w:sz w:val="24"/>
          <w:szCs w:val="24"/>
        </w:rPr>
        <w:t xml:space="preserve"> networks </w:t>
      </w:r>
      <w:r w:rsidR="00533FF3" w:rsidRPr="00D24BD5">
        <w:rPr>
          <w:rFonts w:ascii="Times New Roman" w:hAnsi="Times New Roman"/>
          <w:sz w:val="24"/>
          <w:szCs w:val="24"/>
        </w:rPr>
        <w:lastRenderedPageBreak/>
        <w:t xml:space="preserve">in six regions covering the entire country. </w:t>
      </w:r>
      <w:r w:rsidRPr="00D24BD5">
        <w:rPr>
          <w:rFonts w:ascii="Times New Roman" w:hAnsi="Times New Roman"/>
          <w:sz w:val="24"/>
          <w:szCs w:val="24"/>
        </w:rPr>
        <w:t xml:space="preserve"> </w:t>
      </w:r>
      <w:r w:rsidR="003B7F0C" w:rsidRPr="00D24BD5">
        <w:rPr>
          <w:rFonts w:ascii="Times New Roman" w:hAnsi="Times New Roman"/>
          <w:sz w:val="24"/>
          <w:szCs w:val="24"/>
        </w:rPr>
        <w:t>VA expects to have these</w:t>
      </w:r>
      <w:r w:rsidR="003E14F8" w:rsidRPr="00D24BD5">
        <w:rPr>
          <w:rFonts w:ascii="Times New Roman" w:hAnsi="Times New Roman"/>
          <w:sz w:val="24"/>
          <w:szCs w:val="24"/>
        </w:rPr>
        <w:t xml:space="preserve"> regional contract</w:t>
      </w:r>
      <w:r w:rsidR="003B7F0C" w:rsidRPr="00D24BD5">
        <w:rPr>
          <w:rFonts w:ascii="Times New Roman" w:hAnsi="Times New Roman"/>
          <w:sz w:val="24"/>
          <w:szCs w:val="24"/>
        </w:rPr>
        <w:t xml:space="preserve"> networks available to </w:t>
      </w:r>
      <w:r w:rsidR="00355A8D" w:rsidRPr="00D24BD5">
        <w:rPr>
          <w:rFonts w:ascii="Times New Roman" w:hAnsi="Times New Roman"/>
          <w:sz w:val="24"/>
          <w:szCs w:val="24"/>
        </w:rPr>
        <w:t>its medical centers</w:t>
      </w:r>
      <w:r w:rsidR="00A23C5F" w:rsidRPr="00D24BD5">
        <w:rPr>
          <w:rFonts w:ascii="Times New Roman" w:hAnsi="Times New Roman"/>
          <w:sz w:val="24"/>
          <w:szCs w:val="24"/>
        </w:rPr>
        <w:t xml:space="preserve"> by</w:t>
      </w:r>
      <w:r w:rsidR="00F43FD4" w:rsidRPr="00D24BD5">
        <w:rPr>
          <w:rFonts w:ascii="Times New Roman" w:hAnsi="Times New Roman"/>
          <w:sz w:val="24"/>
          <w:szCs w:val="24"/>
        </w:rPr>
        <w:t xml:space="preserve"> the</w:t>
      </w:r>
      <w:r w:rsidR="003B7F0C" w:rsidRPr="00D24BD5">
        <w:rPr>
          <w:rFonts w:ascii="Times New Roman" w:hAnsi="Times New Roman"/>
          <w:sz w:val="24"/>
          <w:szCs w:val="24"/>
        </w:rPr>
        <w:t xml:space="preserve"> </w:t>
      </w:r>
      <w:r w:rsidR="003E14F8" w:rsidRPr="00D24BD5">
        <w:rPr>
          <w:rFonts w:ascii="Times New Roman" w:hAnsi="Times New Roman"/>
          <w:sz w:val="24"/>
          <w:szCs w:val="24"/>
        </w:rPr>
        <w:t>spring</w:t>
      </w:r>
      <w:r w:rsidR="00F43FD4" w:rsidRPr="00D24BD5">
        <w:rPr>
          <w:rFonts w:ascii="Times New Roman" w:hAnsi="Times New Roman"/>
          <w:sz w:val="24"/>
          <w:szCs w:val="24"/>
        </w:rPr>
        <w:t xml:space="preserve"> of</w:t>
      </w:r>
      <w:r w:rsidR="003B7F0C" w:rsidRPr="00D24BD5">
        <w:rPr>
          <w:rFonts w:ascii="Times New Roman" w:hAnsi="Times New Roman"/>
          <w:sz w:val="24"/>
          <w:szCs w:val="24"/>
        </w:rPr>
        <w:t xml:space="preserve"> 2014.</w:t>
      </w:r>
      <w:r w:rsidR="00906130" w:rsidRPr="00D24BD5">
        <w:rPr>
          <w:rFonts w:ascii="Times New Roman" w:hAnsi="Times New Roman"/>
          <w:sz w:val="24"/>
          <w:szCs w:val="24"/>
        </w:rPr>
        <w:t xml:space="preserve">  </w:t>
      </w:r>
      <w:r w:rsidR="00E96CA2" w:rsidRPr="00D24BD5">
        <w:rPr>
          <w:rFonts w:ascii="Times New Roman" w:hAnsi="Times New Roman"/>
          <w:sz w:val="24"/>
          <w:szCs w:val="24"/>
        </w:rPr>
        <w:t xml:space="preserve">The </w:t>
      </w:r>
      <w:r w:rsidR="0077428E" w:rsidRPr="00D24BD5">
        <w:rPr>
          <w:rFonts w:ascii="Times New Roman" w:hAnsi="Times New Roman"/>
          <w:sz w:val="24"/>
          <w:szCs w:val="24"/>
        </w:rPr>
        <w:t xml:space="preserve">awarded </w:t>
      </w:r>
      <w:r w:rsidR="00E96CA2" w:rsidRPr="00D24BD5">
        <w:rPr>
          <w:rFonts w:ascii="Times New Roman" w:hAnsi="Times New Roman"/>
          <w:sz w:val="24"/>
          <w:szCs w:val="24"/>
        </w:rPr>
        <w:t>contracts</w:t>
      </w:r>
      <w:r w:rsidR="0077428E" w:rsidRPr="00D24BD5">
        <w:rPr>
          <w:rFonts w:ascii="Times New Roman" w:hAnsi="Times New Roman"/>
          <w:sz w:val="24"/>
          <w:szCs w:val="24"/>
        </w:rPr>
        <w:t>, estimated at $9.4 billion, include one base year and four</w:t>
      </w:r>
      <w:r w:rsidR="00E96CA2" w:rsidRPr="00D24BD5">
        <w:rPr>
          <w:rFonts w:ascii="Times New Roman" w:hAnsi="Times New Roman"/>
          <w:sz w:val="24"/>
          <w:szCs w:val="24"/>
        </w:rPr>
        <w:t xml:space="preserve"> option years.</w:t>
      </w:r>
    </w:p>
    <w:p w:rsidR="00355A8D" w:rsidRPr="00D24BD5" w:rsidRDefault="00F43FD4" w:rsidP="00AE68CF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>PCCC is part of the overall Non-VA Medical Care Program</w:t>
      </w:r>
      <w:r w:rsidR="00355A8D" w:rsidRPr="00D24BD5">
        <w:rPr>
          <w:rFonts w:ascii="Times New Roman" w:hAnsi="Times New Roman"/>
          <w:sz w:val="24"/>
          <w:szCs w:val="24"/>
        </w:rPr>
        <w:t>.  It</w:t>
      </w:r>
      <w:r w:rsidRPr="00D24BD5">
        <w:rPr>
          <w:rFonts w:ascii="Times New Roman" w:hAnsi="Times New Roman"/>
          <w:sz w:val="24"/>
          <w:szCs w:val="24"/>
        </w:rPr>
        <w:t xml:space="preserve"> </w:t>
      </w:r>
      <w:r w:rsidR="00533FF3" w:rsidRPr="00D24BD5">
        <w:rPr>
          <w:rFonts w:ascii="Times New Roman" w:hAnsi="Times New Roman"/>
          <w:sz w:val="24"/>
          <w:szCs w:val="24"/>
        </w:rPr>
        <w:t xml:space="preserve">will provide all VA facilities </w:t>
      </w:r>
      <w:r w:rsidRPr="00D24BD5">
        <w:rPr>
          <w:rFonts w:ascii="Times New Roman" w:hAnsi="Times New Roman"/>
          <w:sz w:val="24"/>
          <w:szCs w:val="24"/>
        </w:rPr>
        <w:t xml:space="preserve">with an additional </w:t>
      </w:r>
      <w:r w:rsidR="00533FF3" w:rsidRPr="00D24BD5">
        <w:rPr>
          <w:rFonts w:ascii="Times New Roman" w:hAnsi="Times New Roman"/>
          <w:sz w:val="24"/>
          <w:szCs w:val="24"/>
        </w:rPr>
        <w:t xml:space="preserve">option to </w:t>
      </w:r>
      <w:r w:rsidR="00355A8D" w:rsidRPr="00D24BD5">
        <w:rPr>
          <w:rFonts w:ascii="Times New Roman" w:hAnsi="Times New Roman"/>
          <w:sz w:val="24"/>
          <w:szCs w:val="24"/>
        </w:rPr>
        <w:t>purchase non-VA medical c</w:t>
      </w:r>
      <w:r w:rsidRPr="00D24BD5">
        <w:rPr>
          <w:rFonts w:ascii="Times New Roman" w:hAnsi="Times New Roman"/>
          <w:sz w:val="24"/>
          <w:szCs w:val="24"/>
        </w:rPr>
        <w:t>are</w:t>
      </w:r>
      <w:r w:rsidR="00533FF3" w:rsidRPr="00D24BD5">
        <w:rPr>
          <w:rFonts w:ascii="Times New Roman" w:hAnsi="Times New Roman"/>
          <w:sz w:val="24"/>
          <w:szCs w:val="24"/>
        </w:rPr>
        <w:t xml:space="preserve"> when required Veteran care services are unavailable within the VA medical facility or when the Veteran</w:t>
      </w:r>
      <w:r w:rsidR="002C311B" w:rsidRPr="00D24BD5">
        <w:rPr>
          <w:rFonts w:ascii="Times New Roman" w:hAnsi="Times New Roman"/>
          <w:sz w:val="24"/>
          <w:szCs w:val="24"/>
        </w:rPr>
        <w:t>s</w:t>
      </w:r>
      <w:r w:rsidR="00533FF3" w:rsidRPr="00D24BD5">
        <w:rPr>
          <w:rFonts w:ascii="Times New Roman" w:hAnsi="Times New Roman"/>
          <w:sz w:val="24"/>
          <w:szCs w:val="24"/>
        </w:rPr>
        <w:t xml:space="preserve"> benefit from receiving the needed care nearer to their homes.  </w:t>
      </w:r>
    </w:p>
    <w:p w:rsidR="001850BB" w:rsidRPr="00D24BD5" w:rsidRDefault="00533FF3" w:rsidP="00AE68CF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 xml:space="preserve">Among the many benefits to the Veterans and VA under these </w:t>
      </w:r>
      <w:r w:rsidR="00F8282C" w:rsidRPr="00D24BD5">
        <w:rPr>
          <w:rFonts w:ascii="Times New Roman" w:hAnsi="Times New Roman"/>
          <w:sz w:val="24"/>
          <w:szCs w:val="24"/>
        </w:rPr>
        <w:t xml:space="preserve">new </w:t>
      </w:r>
      <w:r w:rsidRPr="00D24BD5">
        <w:rPr>
          <w:rFonts w:ascii="Times New Roman" w:hAnsi="Times New Roman"/>
          <w:sz w:val="24"/>
          <w:szCs w:val="24"/>
        </w:rPr>
        <w:t>contracts, VA will enjoy standardized health</w:t>
      </w:r>
      <w:r w:rsidR="002C311B" w:rsidRPr="00D24BD5">
        <w:rPr>
          <w:rFonts w:ascii="Times New Roman" w:hAnsi="Times New Roman"/>
          <w:sz w:val="24"/>
          <w:szCs w:val="24"/>
        </w:rPr>
        <w:t xml:space="preserve"> </w:t>
      </w:r>
      <w:r w:rsidRPr="00D24BD5">
        <w:rPr>
          <w:rFonts w:ascii="Times New Roman" w:hAnsi="Times New Roman"/>
          <w:sz w:val="24"/>
          <w:szCs w:val="24"/>
        </w:rPr>
        <w:t xml:space="preserve">care quality metrics, timely return of </w:t>
      </w:r>
      <w:r w:rsidR="002C311B" w:rsidRPr="00D24BD5">
        <w:rPr>
          <w:rFonts w:ascii="Times New Roman" w:hAnsi="Times New Roman"/>
          <w:sz w:val="24"/>
          <w:szCs w:val="24"/>
        </w:rPr>
        <w:t>medical documentation</w:t>
      </w:r>
      <w:r w:rsidRPr="00D24BD5">
        <w:rPr>
          <w:rFonts w:ascii="Times New Roman" w:hAnsi="Times New Roman"/>
          <w:sz w:val="24"/>
          <w:szCs w:val="24"/>
        </w:rPr>
        <w:t xml:space="preserve">, cost avoidance with fixed rates for services across the board, guaranteed access to care, and enhanced tracking and reporting of non-VA </w:t>
      </w:r>
      <w:r w:rsidR="00F43FD4" w:rsidRPr="00D24BD5">
        <w:rPr>
          <w:rFonts w:ascii="Times New Roman" w:hAnsi="Times New Roman"/>
          <w:sz w:val="24"/>
          <w:szCs w:val="24"/>
        </w:rPr>
        <w:t>medical</w:t>
      </w:r>
      <w:r w:rsidR="002C311B" w:rsidRPr="00D24BD5">
        <w:rPr>
          <w:rFonts w:ascii="Times New Roman" w:hAnsi="Times New Roman"/>
          <w:sz w:val="24"/>
          <w:szCs w:val="24"/>
        </w:rPr>
        <w:t xml:space="preserve"> </w:t>
      </w:r>
      <w:r w:rsidRPr="00D24BD5">
        <w:rPr>
          <w:rFonts w:ascii="Times New Roman" w:hAnsi="Times New Roman"/>
          <w:sz w:val="24"/>
          <w:szCs w:val="24"/>
        </w:rPr>
        <w:t xml:space="preserve">care expenditures over traditional </w:t>
      </w:r>
      <w:r w:rsidR="00355A8D" w:rsidRPr="00D24BD5">
        <w:rPr>
          <w:rFonts w:ascii="Times New Roman" w:hAnsi="Times New Roman"/>
          <w:sz w:val="24"/>
          <w:szCs w:val="24"/>
        </w:rPr>
        <w:t>non-VA medical c</w:t>
      </w:r>
      <w:r w:rsidR="00F43FD4" w:rsidRPr="00D24BD5">
        <w:rPr>
          <w:rFonts w:ascii="Times New Roman" w:hAnsi="Times New Roman"/>
          <w:sz w:val="24"/>
          <w:szCs w:val="24"/>
        </w:rPr>
        <w:t>are</w:t>
      </w:r>
      <w:r w:rsidRPr="00D24BD5">
        <w:rPr>
          <w:rFonts w:ascii="Times New Roman" w:hAnsi="Times New Roman"/>
          <w:sz w:val="24"/>
          <w:szCs w:val="24"/>
        </w:rPr>
        <w:t xml:space="preserve"> services</w:t>
      </w:r>
      <w:r w:rsidR="001850BB" w:rsidRPr="00D24BD5" w:rsidDel="00350769">
        <w:rPr>
          <w:rFonts w:ascii="Times New Roman" w:hAnsi="Times New Roman"/>
          <w:sz w:val="24"/>
          <w:szCs w:val="24"/>
        </w:rPr>
        <w:t>.</w:t>
      </w:r>
    </w:p>
    <w:p w:rsidR="002C311B" w:rsidRPr="00D24BD5" w:rsidRDefault="002C311B" w:rsidP="00246BD0">
      <w:pPr>
        <w:pStyle w:val="Plain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D24BD5">
        <w:rPr>
          <w:rFonts w:ascii="Times New Roman" w:hAnsi="Times New Roman"/>
          <w:sz w:val="24"/>
          <w:szCs w:val="24"/>
        </w:rPr>
        <w:t xml:space="preserve">For additional information, please visit: </w:t>
      </w:r>
      <w:hyperlink r:id="rId11" w:history="1">
        <w:r w:rsidRPr="00D24BD5">
          <w:rPr>
            <w:rStyle w:val="Hyperlink"/>
            <w:rFonts w:ascii="Times New Roman" w:hAnsi="Times New Roman"/>
            <w:sz w:val="24"/>
            <w:szCs w:val="24"/>
          </w:rPr>
          <w:t>https://www.fbo.gov/index?s=opportunity&amp;mode=for</w:t>
        </w:r>
        <w:r w:rsidRPr="00D24BD5">
          <w:rPr>
            <w:rStyle w:val="Hyperlink"/>
            <w:rFonts w:ascii="Times New Roman" w:hAnsi="Times New Roman"/>
            <w:sz w:val="24"/>
            <w:szCs w:val="24"/>
          </w:rPr>
          <w:t>m&amp;id=3dde670a20dee9c5a6b38d8ca53642e1&amp;tab=core&amp;_cview=0</w:t>
        </w:r>
      </w:hyperlink>
    </w:p>
    <w:p w:rsidR="00116CFA" w:rsidRPr="00D24BD5" w:rsidRDefault="00116CFA" w:rsidP="007B33E3">
      <w:pPr>
        <w:spacing w:line="240" w:lineRule="auto"/>
        <w:ind w:left="360" w:firstLine="720"/>
        <w:rPr>
          <w:szCs w:val="24"/>
        </w:rPr>
      </w:pPr>
    </w:p>
    <w:p w:rsidR="00E81A2B" w:rsidRPr="00D24BD5" w:rsidRDefault="00E81A2B" w:rsidP="002E7459">
      <w:pPr>
        <w:ind w:firstLine="0"/>
        <w:jc w:val="center"/>
        <w:rPr>
          <w:szCs w:val="24"/>
        </w:rPr>
      </w:pPr>
      <w:r w:rsidRPr="00D24BD5">
        <w:rPr>
          <w:szCs w:val="24"/>
        </w:rPr>
        <w:t>#</w:t>
      </w:r>
      <w:r w:rsidR="00FF7C96" w:rsidRPr="00D24BD5">
        <w:rPr>
          <w:szCs w:val="24"/>
        </w:rPr>
        <w:t xml:space="preserve"> </w:t>
      </w:r>
      <w:r w:rsidRPr="00D24BD5">
        <w:rPr>
          <w:szCs w:val="24"/>
        </w:rPr>
        <w:t xml:space="preserve"> </w:t>
      </w:r>
      <w:r w:rsidR="002E7459" w:rsidRPr="00D24BD5">
        <w:rPr>
          <w:szCs w:val="24"/>
        </w:rPr>
        <w:t xml:space="preserve"> </w:t>
      </w:r>
      <w:r w:rsidRPr="00D24BD5">
        <w:rPr>
          <w:szCs w:val="24"/>
        </w:rPr>
        <w:t xml:space="preserve"># </w:t>
      </w:r>
      <w:r w:rsidR="00FF7C96" w:rsidRPr="00D24BD5">
        <w:rPr>
          <w:szCs w:val="24"/>
        </w:rPr>
        <w:t xml:space="preserve"> </w:t>
      </w:r>
      <w:r w:rsidR="002E7459" w:rsidRPr="00D24BD5">
        <w:rPr>
          <w:szCs w:val="24"/>
        </w:rPr>
        <w:t xml:space="preserve"> </w:t>
      </w:r>
      <w:r w:rsidRPr="00D24BD5">
        <w:rPr>
          <w:szCs w:val="24"/>
        </w:rPr>
        <w:t>#</w:t>
      </w:r>
    </w:p>
    <w:sectPr w:rsidR="00E81A2B" w:rsidRPr="00D24BD5" w:rsidSect="00FD7762">
      <w:pgSz w:w="12240" w:h="15840"/>
      <w:pgMar w:top="1080" w:right="153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77B"/>
    <w:multiLevelType w:val="hybridMultilevel"/>
    <w:tmpl w:val="69DCAA62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47E136C4"/>
    <w:multiLevelType w:val="hybridMultilevel"/>
    <w:tmpl w:val="62C8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32287"/>
    <w:multiLevelType w:val="hybridMultilevel"/>
    <w:tmpl w:val="7DFA69FC"/>
    <w:lvl w:ilvl="0" w:tplc="585050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891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62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06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CEB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F1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9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6A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C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6A7E90"/>
    <w:multiLevelType w:val="hybridMultilevel"/>
    <w:tmpl w:val="7D9C2F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0"/>
    <w:rsid w:val="000375E0"/>
    <w:rsid w:val="000610B5"/>
    <w:rsid w:val="00063EB8"/>
    <w:rsid w:val="000820C3"/>
    <w:rsid w:val="00082728"/>
    <w:rsid w:val="00093BA8"/>
    <w:rsid w:val="00096F23"/>
    <w:rsid w:val="000A1EFC"/>
    <w:rsid w:val="000B1BFB"/>
    <w:rsid w:val="000D7794"/>
    <w:rsid w:val="000E44B7"/>
    <w:rsid w:val="000E6628"/>
    <w:rsid w:val="001010B5"/>
    <w:rsid w:val="00101267"/>
    <w:rsid w:val="001071BC"/>
    <w:rsid w:val="001165BB"/>
    <w:rsid w:val="00116CFA"/>
    <w:rsid w:val="00117464"/>
    <w:rsid w:val="00136825"/>
    <w:rsid w:val="00172F28"/>
    <w:rsid w:val="00177662"/>
    <w:rsid w:val="001850BB"/>
    <w:rsid w:val="001877ED"/>
    <w:rsid w:val="001B5BAF"/>
    <w:rsid w:val="001B7C76"/>
    <w:rsid w:val="001C698D"/>
    <w:rsid w:val="001D3ED6"/>
    <w:rsid w:val="001F13D1"/>
    <w:rsid w:val="001F6B02"/>
    <w:rsid w:val="00205292"/>
    <w:rsid w:val="00210C52"/>
    <w:rsid w:val="00212425"/>
    <w:rsid w:val="0022489B"/>
    <w:rsid w:val="0022683F"/>
    <w:rsid w:val="0024650A"/>
    <w:rsid w:val="00246BD0"/>
    <w:rsid w:val="00272855"/>
    <w:rsid w:val="00274D27"/>
    <w:rsid w:val="00281D3A"/>
    <w:rsid w:val="00290DA4"/>
    <w:rsid w:val="002A2549"/>
    <w:rsid w:val="002A4F2B"/>
    <w:rsid w:val="002C311B"/>
    <w:rsid w:val="002C5AB4"/>
    <w:rsid w:val="002D5B57"/>
    <w:rsid w:val="002E7459"/>
    <w:rsid w:val="002F4833"/>
    <w:rsid w:val="00304AAD"/>
    <w:rsid w:val="00315BD6"/>
    <w:rsid w:val="00320976"/>
    <w:rsid w:val="00331E41"/>
    <w:rsid w:val="00350769"/>
    <w:rsid w:val="00355A8D"/>
    <w:rsid w:val="0035641B"/>
    <w:rsid w:val="00374C0C"/>
    <w:rsid w:val="0038589D"/>
    <w:rsid w:val="0039047C"/>
    <w:rsid w:val="00393C06"/>
    <w:rsid w:val="003B7F0C"/>
    <w:rsid w:val="003C5564"/>
    <w:rsid w:val="003E14F8"/>
    <w:rsid w:val="00405660"/>
    <w:rsid w:val="00412D2C"/>
    <w:rsid w:val="00432409"/>
    <w:rsid w:val="00443574"/>
    <w:rsid w:val="004A01EB"/>
    <w:rsid w:val="004A40E2"/>
    <w:rsid w:val="004A6B0E"/>
    <w:rsid w:val="004B0688"/>
    <w:rsid w:val="004B12ED"/>
    <w:rsid w:val="004C08C3"/>
    <w:rsid w:val="004C5B56"/>
    <w:rsid w:val="004C633B"/>
    <w:rsid w:val="004D293C"/>
    <w:rsid w:val="004E6BF0"/>
    <w:rsid w:val="004F183F"/>
    <w:rsid w:val="00515A07"/>
    <w:rsid w:val="00526471"/>
    <w:rsid w:val="00533FF3"/>
    <w:rsid w:val="00535302"/>
    <w:rsid w:val="005403C7"/>
    <w:rsid w:val="00552385"/>
    <w:rsid w:val="00572D43"/>
    <w:rsid w:val="005803E8"/>
    <w:rsid w:val="005975F6"/>
    <w:rsid w:val="005B79B5"/>
    <w:rsid w:val="005C0AB4"/>
    <w:rsid w:val="005E255C"/>
    <w:rsid w:val="00600AB8"/>
    <w:rsid w:val="006079F7"/>
    <w:rsid w:val="00613D99"/>
    <w:rsid w:val="00624623"/>
    <w:rsid w:val="00643B7F"/>
    <w:rsid w:val="00657017"/>
    <w:rsid w:val="006659A1"/>
    <w:rsid w:val="006904AE"/>
    <w:rsid w:val="0069536A"/>
    <w:rsid w:val="00696D78"/>
    <w:rsid w:val="006A09D1"/>
    <w:rsid w:val="006A1C93"/>
    <w:rsid w:val="006B1AC6"/>
    <w:rsid w:val="006B2ED5"/>
    <w:rsid w:val="006B36AD"/>
    <w:rsid w:val="006B46BB"/>
    <w:rsid w:val="006D3A42"/>
    <w:rsid w:val="007310BE"/>
    <w:rsid w:val="00733BF4"/>
    <w:rsid w:val="00747DA8"/>
    <w:rsid w:val="007542B6"/>
    <w:rsid w:val="00757405"/>
    <w:rsid w:val="0077428E"/>
    <w:rsid w:val="00793A4D"/>
    <w:rsid w:val="007A395E"/>
    <w:rsid w:val="007B33E3"/>
    <w:rsid w:val="007B7A59"/>
    <w:rsid w:val="007C56B9"/>
    <w:rsid w:val="007C5BD2"/>
    <w:rsid w:val="008005A1"/>
    <w:rsid w:val="00805F61"/>
    <w:rsid w:val="00815D56"/>
    <w:rsid w:val="00832416"/>
    <w:rsid w:val="00836419"/>
    <w:rsid w:val="0085331D"/>
    <w:rsid w:val="00873B3E"/>
    <w:rsid w:val="00893EA0"/>
    <w:rsid w:val="008B21D4"/>
    <w:rsid w:val="008B6651"/>
    <w:rsid w:val="008C2F0D"/>
    <w:rsid w:val="008C34AC"/>
    <w:rsid w:val="008C5BD0"/>
    <w:rsid w:val="008C713F"/>
    <w:rsid w:val="008E4C66"/>
    <w:rsid w:val="00906130"/>
    <w:rsid w:val="00907F49"/>
    <w:rsid w:val="009101A1"/>
    <w:rsid w:val="009113D6"/>
    <w:rsid w:val="0092033B"/>
    <w:rsid w:val="00920607"/>
    <w:rsid w:val="00923FB3"/>
    <w:rsid w:val="00925782"/>
    <w:rsid w:val="00934F26"/>
    <w:rsid w:val="0094240E"/>
    <w:rsid w:val="0095199D"/>
    <w:rsid w:val="009527F7"/>
    <w:rsid w:val="0097144C"/>
    <w:rsid w:val="009810AE"/>
    <w:rsid w:val="0099178A"/>
    <w:rsid w:val="009922F4"/>
    <w:rsid w:val="009B44DB"/>
    <w:rsid w:val="009B6BD1"/>
    <w:rsid w:val="009B7E34"/>
    <w:rsid w:val="009D1D58"/>
    <w:rsid w:val="009D3208"/>
    <w:rsid w:val="009F1EDB"/>
    <w:rsid w:val="00A0437D"/>
    <w:rsid w:val="00A23C5F"/>
    <w:rsid w:val="00A23C85"/>
    <w:rsid w:val="00A31704"/>
    <w:rsid w:val="00A45CE5"/>
    <w:rsid w:val="00A91F43"/>
    <w:rsid w:val="00A92745"/>
    <w:rsid w:val="00A94A1C"/>
    <w:rsid w:val="00AC21F5"/>
    <w:rsid w:val="00AE68CF"/>
    <w:rsid w:val="00AF0C43"/>
    <w:rsid w:val="00AF3B05"/>
    <w:rsid w:val="00B150D4"/>
    <w:rsid w:val="00B16A09"/>
    <w:rsid w:val="00B16B68"/>
    <w:rsid w:val="00B24CDC"/>
    <w:rsid w:val="00B71FFA"/>
    <w:rsid w:val="00B86E16"/>
    <w:rsid w:val="00BA4FE9"/>
    <w:rsid w:val="00BE0D40"/>
    <w:rsid w:val="00BE765F"/>
    <w:rsid w:val="00C05992"/>
    <w:rsid w:val="00C137D5"/>
    <w:rsid w:val="00C45D7D"/>
    <w:rsid w:val="00C52988"/>
    <w:rsid w:val="00C5305E"/>
    <w:rsid w:val="00C71D66"/>
    <w:rsid w:val="00C74BCA"/>
    <w:rsid w:val="00C92DBC"/>
    <w:rsid w:val="00C93CAD"/>
    <w:rsid w:val="00CA7523"/>
    <w:rsid w:val="00CC0C92"/>
    <w:rsid w:val="00CC69EA"/>
    <w:rsid w:val="00CC77FA"/>
    <w:rsid w:val="00CF79E1"/>
    <w:rsid w:val="00D02A7F"/>
    <w:rsid w:val="00D045D3"/>
    <w:rsid w:val="00D059EE"/>
    <w:rsid w:val="00D163F7"/>
    <w:rsid w:val="00D24BD5"/>
    <w:rsid w:val="00D44C6D"/>
    <w:rsid w:val="00D5290D"/>
    <w:rsid w:val="00D546F2"/>
    <w:rsid w:val="00D64700"/>
    <w:rsid w:val="00D65FDD"/>
    <w:rsid w:val="00D82AA4"/>
    <w:rsid w:val="00DA47B2"/>
    <w:rsid w:val="00DC23E7"/>
    <w:rsid w:val="00DD6F00"/>
    <w:rsid w:val="00DD7D5F"/>
    <w:rsid w:val="00DE3B01"/>
    <w:rsid w:val="00E06EE2"/>
    <w:rsid w:val="00E071C0"/>
    <w:rsid w:val="00E33A4F"/>
    <w:rsid w:val="00E5530D"/>
    <w:rsid w:val="00E61D53"/>
    <w:rsid w:val="00E676BE"/>
    <w:rsid w:val="00E81A2B"/>
    <w:rsid w:val="00E8657B"/>
    <w:rsid w:val="00E87519"/>
    <w:rsid w:val="00E96CA2"/>
    <w:rsid w:val="00E978F6"/>
    <w:rsid w:val="00EA366B"/>
    <w:rsid w:val="00EA3792"/>
    <w:rsid w:val="00EC1943"/>
    <w:rsid w:val="00EC64D4"/>
    <w:rsid w:val="00F02F95"/>
    <w:rsid w:val="00F125D8"/>
    <w:rsid w:val="00F17893"/>
    <w:rsid w:val="00F42E2A"/>
    <w:rsid w:val="00F43FD4"/>
    <w:rsid w:val="00F63C7A"/>
    <w:rsid w:val="00F8282C"/>
    <w:rsid w:val="00FB54DA"/>
    <w:rsid w:val="00FC48EB"/>
    <w:rsid w:val="00FD267F"/>
    <w:rsid w:val="00FD34EE"/>
    <w:rsid w:val="00FD7762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D78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96D78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696D78"/>
    <w:pPr>
      <w:keepNext/>
      <w:tabs>
        <w:tab w:val="left" w:pos="900"/>
      </w:tabs>
      <w:overflowPunct w:val="0"/>
      <w:autoSpaceDE w:val="0"/>
      <w:autoSpaceDN w:val="0"/>
      <w:adjustRightInd w:val="0"/>
      <w:ind w:left="900" w:firstLine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92033B"/>
    <w:pPr>
      <w:keepNext/>
      <w:spacing w:line="240" w:lineRule="auto"/>
      <w:ind w:left="360"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5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21F5"/>
    <w:pPr>
      <w:keepNext/>
      <w:spacing w:line="240" w:lineRule="auto"/>
      <w:ind w:left="-187" w:firstLine="634"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D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6D78"/>
    <w:pPr>
      <w:ind w:left="900" w:firstLine="0"/>
    </w:pPr>
  </w:style>
  <w:style w:type="paragraph" w:styleId="BodyTextIndent2">
    <w:name w:val="Body Text Indent 2"/>
    <w:basedOn w:val="Normal"/>
    <w:rsid w:val="00696D78"/>
    <w:pPr>
      <w:ind w:left="810" w:firstLine="446"/>
    </w:pPr>
  </w:style>
  <w:style w:type="paragraph" w:styleId="BodyText2">
    <w:name w:val="Body Text 2"/>
    <w:basedOn w:val="Normal"/>
    <w:rsid w:val="00696D7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eastAsia="Times New Roman"/>
    </w:rPr>
  </w:style>
  <w:style w:type="paragraph" w:styleId="BodyTextIndent3">
    <w:name w:val="Body Text Indent 3"/>
    <w:basedOn w:val="Normal"/>
    <w:rsid w:val="00696D78"/>
    <w:pPr>
      <w:tabs>
        <w:tab w:val="left" w:pos="900"/>
      </w:tabs>
      <w:overflowPunct w:val="0"/>
      <w:autoSpaceDE w:val="0"/>
      <w:autoSpaceDN w:val="0"/>
      <w:adjustRightInd w:val="0"/>
      <w:ind w:left="540" w:firstLine="720"/>
    </w:pPr>
    <w:rPr>
      <w:rFonts w:eastAsia="Times New Roman"/>
    </w:rPr>
  </w:style>
  <w:style w:type="paragraph" w:styleId="BlockText">
    <w:name w:val="Block Text"/>
    <w:basedOn w:val="Normal"/>
    <w:rsid w:val="00696D78"/>
    <w:pPr>
      <w:overflowPunct w:val="0"/>
      <w:autoSpaceDE w:val="0"/>
      <w:autoSpaceDN w:val="0"/>
      <w:adjustRightInd w:val="0"/>
      <w:ind w:left="360" w:right="-720" w:firstLine="1080"/>
    </w:pPr>
    <w:rPr>
      <w:rFonts w:eastAsia="Times New Roman"/>
    </w:rPr>
  </w:style>
  <w:style w:type="paragraph" w:styleId="NormalWeb">
    <w:name w:val="Normal (Web)"/>
    <w:basedOn w:val="Normal"/>
    <w:rsid w:val="00DD6F00"/>
    <w:pPr>
      <w:spacing w:before="100" w:beforeAutospacing="1" w:after="100" w:afterAutospacing="1" w:line="240" w:lineRule="auto"/>
      <w:ind w:firstLine="0"/>
    </w:pPr>
    <w:rPr>
      <w:rFonts w:eastAsia="Times New Roman"/>
      <w:color w:val="000000"/>
      <w:szCs w:val="24"/>
    </w:rPr>
  </w:style>
  <w:style w:type="paragraph" w:styleId="DocumentMap">
    <w:name w:val="Document Map"/>
    <w:basedOn w:val="Normal"/>
    <w:semiHidden/>
    <w:rsid w:val="00733BF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05F61"/>
    <w:pPr>
      <w:spacing w:line="240" w:lineRule="auto"/>
      <w:ind w:firstLine="0"/>
      <w:jc w:val="center"/>
    </w:pPr>
    <w:rPr>
      <w:rFonts w:ascii="Times" w:eastAsia="Times New Roman" w:hAnsi="Times"/>
      <w:b/>
    </w:rPr>
  </w:style>
  <w:style w:type="paragraph" w:styleId="BodyText">
    <w:name w:val="Body Text"/>
    <w:basedOn w:val="Normal"/>
    <w:rsid w:val="009810AE"/>
    <w:pPr>
      <w:spacing w:after="120"/>
    </w:pPr>
  </w:style>
  <w:style w:type="paragraph" w:styleId="BalloonText">
    <w:name w:val="Balloon Text"/>
    <w:basedOn w:val="Normal"/>
    <w:semiHidden/>
    <w:rsid w:val="007C5BD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B6651"/>
    <w:pPr>
      <w:spacing w:line="240" w:lineRule="auto"/>
      <w:ind w:left="720" w:firstLine="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7B33E3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B33E3"/>
    <w:pPr>
      <w:spacing w:line="240" w:lineRule="auto"/>
      <w:ind w:firstLin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3E3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7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3E3"/>
    <w:pPr>
      <w:spacing w:line="240" w:lineRule="auto"/>
      <w:ind w:firstLine="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3E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A40E2"/>
    <w:pPr>
      <w:ind w:firstLine="547"/>
    </w:pPr>
    <w:rPr>
      <w:rFonts w:eastAsia="Time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0E2"/>
    <w:rPr>
      <w:rFonts w:ascii="Times New Roman" w:eastAsia="Calibri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C34AC"/>
    <w:pPr>
      <w:spacing w:line="240" w:lineRule="auto"/>
      <w:ind w:left="720" w:firstLine="0"/>
      <w:contextualSpacing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rsid w:val="00374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8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5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2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bo.gov/index?s=opportunity&amp;mode=form&amp;id=3dde670a20dee9c5a6b38d8ca53642e1&amp;tab=core&amp;_cview=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58FE152A9D14AB08F4066312E23B4" ma:contentTypeVersion="18" ma:contentTypeDescription="Create a new document." ma:contentTypeScope="" ma:versionID="c6af289b8be42756be744b94976dbe2b">
  <xsd:schema xmlns:xsd="http://www.w3.org/2001/XMLSchema" xmlns:xs="http://www.w3.org/2001/XMLSchema" xmlns:p="http://schemas.microsoft.com/office/2006/metadata/properties" xmlns:ns2="33cc7d26-f9b8-4a19-8195-28299139a0b8" targetNamespace="http://schemas.microsoft.com/office/2006/metadata/properties" ma:root="true" ma:fieldsID="7683089b5aa3ab395ab2c756c84ad313" ns2:_="">
    <xsd:import namespace="33cc7d26-f9b8-4a19-8195-28299139a0b8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Sec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7d26-f9b8-4a19-8195-28299139a0b8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Region 1"/>
          <xsd:enumeration value="Region 2"/>
          <xsd:enumeration value="Region 3"/>
          <xsd:enumeration value="Region 4"/>
          <xsd:enumeration value="Region 5"/>
          <xsd:enumeration value="Region 6"/>
        </xsd:restriction>
      </xsd:simpleType>
    </xsd:element>
    <xsd:element name="Section" ma:index="11" nillable="true" ma:displayName="Section" ma:list="{eae26580-10ba-412a-800a-7e6ea22ea252}" ma:internalName="Section" ma:showField="Title">
      <xsd:simpleType>
        <xsd:restriction base="dms:Lookup"/>
      </xsd:simpleType>
    </xsd:element>
    <xsd:element name="Category" ma:index="12" nillable="true" ma:displayName="Category" ma:list="{e382c8a4-ad4e-44f6-8e63-b2bb4d0e106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33cc7d26-f9b8-4a19-8195-28299139a0b8">7</Category>
    <Region xmlns="33cc7d26-f9b8-4a19-8195-28299139a0b8">National</Region>
    <Section xmlns="33cc7d26-f9b8-4a19-8195-28299139a0b8">2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F941-3483-4F12-9395-6B13D993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c7d26-f9b8-4a19-8195-28299139a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9CCD5-C8E3-401B-AA43-7EF52DCB23FD}">
  <ds:schemaRefs>
    <ds:schemaRef ds:uri="http://schemas.microsoft.com/office/2006/metadata/properties"/>
    <ds:schemaRef ds:uri="33cc7d26-f9b8-4a19-8195-28299139a0b8"/>
  </ds:schemaRefs>
</ds:datastoreItem>
</file>

<file path=customXml/itemProps3.xml><?xml version="1.0" encoding="utf-8"?>
<ds:datastoreItem xmlns:ds="http://schemas.openxmlformats.org/officeDocument/2006/customXml" ds:itemID="{E7850414-DBD0-4EFE-BB44-53725610F2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D0BC9-61A3-4107-AA47-D48E530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PC3 Press Release_V5</vt:lpstr>
    </vt:vector>
  </TitlesOfParts>
  <Company>VA</Company>
  <LinksUpToDate>false</LinksUpToDate>
  <CharactersWithSpaces>2825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http://www.va.gov/healtheligibility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PC3 Press Release_V5</dc:title>
  <dc:creator>Rich Jeffers</dc:creator>
  <cp:lastModifiedBy>Budahn, Phil</cp:lastModifiedBy>
  <cp:revision>5</cp:revision>
  <cp:lastPrinted>2013-09-10T18:23:00Z</cp:lastPrinted>
  <dcterms:created xsi:type="dcterms:W3CDTF">2013-09-16T17:01:00Z</dcterms:created>
  <dcterms:modified xsi:type="dcterms:W3CDTF">2013-09-19T19:57:00Z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1030227733</vt:i4>
  </property>
  <property fmtid="{D5CDD505-2E9C-101B-9397-08002B2CF9AE}" pid="3" name="_ReviewCycleID">
    <vt:i4>1030227733</vt:i4>
  </property>
  <property fmtid="{D5CDD505-2E9C-101B-9397-08002B2CF9AE}" pid="4" name="_NewReviewCycle">
    <vt:lpwstr/>
  </property>
  <property fmtid="{D5CDD505-2E9C-101B-9397-08002B2CF9AE}" pid="5" name="_EmailEntryID">
    <vt:lpwstr>00000000E58275A2B667594B8219C880FAE111AE0700622FB6502920C6468AADF670D3EF77010000033FB4B10000622FB6502920C6468AADF670D3EF77010000061A7D1A0000</vt:lpwstr>
  </property>
  <property fmtid="{D5CDD505-2E9C-101B-9397-08002B2CF9AE}" pid="6" name="ContentTypeId">
    <vt:lpwstr>0x010100AF758FE152A9D14AB08F4066312E23B4</vt:lpwstr>
  </property>
</Properties>
</file>