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BC" w:rsidRPr="000A3D01" w:rsidRDefault="009718BC" w:rsidP="009718BC">
      <w:pPr>
        <w:spacing w:after="0" w:line="360" w:lineRule="auto"/>
        <w:jc w:val="center"/>
        <w:rPr>
          <w:rFonts w:ascii="Times New Roman" w:eastAsia="Times" w:hAnsi="Times New Roman" w:cs="Times New Roman"/>
          <w:sz w:val="24"/>
          <w:szCs w:val="20"/>
        </w:rPr>
      </w:pPr>
      <w:bookmarkStart w:id="0" w:name="_GoBack"/>
      <w:r w:rsidRPr="000A3D01">
        <w:rPr>
          <w:rFonts w:ascii="Times New Roman" w:eastAsia="Times" w:hAnsi="Times New Roman" w:cs="Times New Roman"/>
          <w:noProof/>
          <w:sz w:val="24"/>
          <w:szCs w:val="20"/>
        </w:rPr>
        <w:drawing>
          <wp:inline distT="0" distB="0" distL="0" distR="0" wp14:anchorId="5EC05EC7" wp14:editId="1500E8D7">
            <wp:extent cx="5486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685800"/>
                    </a:xfrm>
                    <a:prstGeom prst="rect">
                      <a:avLst/>
                    </a:prstGeom>
                  </pic:spPr>
                </pic:pic>
              </a:graphicData>
            </a:graphic>
          </wp:inline>
        </w:drawing>
      </w:r>
      <w:bookmarkEnd w:id="0"/>
    </w:p>
    <w:p w:rsidR="009718BC" w:rsidRPr="00723E17" w:rsidRDefault="009718BC" w:rsidP="009718BC">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FOR IMMEDIATE RELEASE</w:t>
      </w:r>
      <w:r w:rsidRPr="00723E17">
        <w:rPr>
          <w:rFonts w:ascii="Times New Roman" w:eastAsia="Times New Roman" w:hAnsi="Times New Roman" w:cs="Times New Roman"/>
          <w:b/>
          <w:bCs/>
          <w:sz w:val="24"/>
          <w:szCs w:val="24"/>
        </w:rPr>
        <w:tab/>
      </w:r>
    </w:p>
    <w:p w:rsidR="009718BC" w:rsidRPr="000A3D01" w:rsidRDefault="009718BC" w:rsidP="009718BC">
      <w:pPr>
        <w:spacing w:after="0" w:line="240" w:lineRule="auto"/>
        <w:rPr>
          <w:rFonts w:ascii="Times New Roman" w:eastAsia="Times" w:hAnsi="Times New Roman" w:cs="Times New Roman"/>
          <w:sz w:val="24"/>
          <w:szCs w:val="24"/>
        </w:rPr>
      </w:pPr>
      <w:r>
        <w:rPr>
          <w:rFonts w:ascii="Times New Roman" w:eastAsia="Times" w:hAnsi="Times New Roman" w:cs="Times New Roman"/>
          <w:b/>
          <w:color w:val="000000"/>
          <w:sz w:val="24"/>
          <w:szCs w:val="20"/>
        </w:rPr>
        <w:t>April 25</w:t>
      </w:r>
      <w:r w:rsidRPr="00723E17">
        <w:rPr>
          <w:rFonts w:ascii="Times New Roman" w:eastAsia="Times" w:hAnsi="Times New Roman" w:cs="Times New Roman"/>
          <w:b/>
          <w:color w:val="000000"/>
          <w:sz w:val="24"/>
          <w:szCs w:val="20"/>
        </w:rPr>
        <w:t>, 2014</w:t>
      </w:r>
      <w:r w:rsidRPr="000A3D01">
        <w:rPr>
          <w:rFonts w:ascii="Times New Roman" w:eastAsia="Times" w:hAnsi="Times New Roman" w:cs="Times New Roman"/>
          <w:color w:val="000000"/>
          <w:sz w:val="24"/>
          <w:szCs w:val="20"/>
        </w:rPr>
        <w:tab/>
      </w:r>
      <w:r w:rsidRPr="000A3D01">
        <w:rPr>
          <w:rFonts w:ascii="Times New Roman" w:eastAsia="Times" w:hAnsi="Times New Roman" w:cs="Times New Roman"/>
          <w:color w:val="000000"/>
          <w:sz w:val="24"/>
          <w:szCs w:val="20"/>
        </w:rPr>
        <w:tab/>
      </w:r>
      <w:r>
        <w:rPr>
          <w:rFonts w:ascii="Times New Roman" w:eastAsia="Times" w:hAnsi="Times New Roman" w:cs="Times New Roman"/>
          <w:color w:val="000000"/>
          <w:sz w:val="24"/>
          <w:szCs w:val="20"/>
        </w:rPr>
        <w:tab/>
      </w:r>
      <w:r>
        <w:rPr>
          <w:rFonts w:ascii="Times New Roman" w:eastAsia="Times" w:hAnsi="Times New Roman" w:cs="Times New Roman"/>
          <w:color w:val="000000"/>
          <w:sz w:val="24"/>
          <w:szCs w:val="20"/>
        </w:rPr>
        <w:tab/>
      </w:r>
    </w:p>
    <w:p w:rsidR="009718BC" w:rsidRPr="000A3D01" w:rsidRDefault="009718BC" w:rsidP="009718BC">
      <w:pPr>
        <w:spacing w:after="0" w:line="240" w:lineRule="auto"/>
        <w:ind w:firstLine="547"/>
        <w:jc w:val="center"/>
        <w:rPr>
          <w:rFonts w:ascii="Times New Roman" w:eastAsia="Times" w:hAnsi="Times New Roman" w:cs="Times New Roman"/>
          <w:b/>
          <w:sz w:val="24"/>
          <w:szCs w:val="24"/>
        </w:rPr>
      </w:pPr>
    </w:p>
    <w:p w:rsidR="009718BC" w:rsidRPr="00690D05" w:rsidRDefault="009718BC" w:rsidP="009718BC">
      <w:pPr>
        <w:spacing w:after="0" w:line="240" w:lineRule="auto"/>
        <w:ind w:firstLine="547"/>
        <w:jc w:val="center"/>
        <w:rPr>
          <w:rFonts w:ascii="Times New Roman" w:hAnsi="Times New Roman" w:cs="Times New Roman"/>
          <w:b/>
          <w:bCs/>
          <w:i/>
          <w:iCs/>
          <w:sz w:val="24"/>
          <w:szCs w:val="24"/>
        </w:rPr>
      </w:pPr>
      <w:r>
        <w:rPr>
          <w:rFonts w:ascii="Times New Roman" w:eastAsia="Times" w:hAnsi="Times New Roman" w:cs="Times New Roman"/>
          <w:b/>
          <w:sz w:val="24"/>
          <w:szCs w:val="24"/>
        </w:rPr>
        <w:t>VA Statement on Allegations Regarding the Phoenix VA Health Care System</w:t>
      </w:r>
    </w:p>
    <w:p w:rsidR="009718BC" w:rsidRPr="00FD66E7" w:rsidRDefault="009718BC" w:rsidP="009718BC">
      <w:pPr>
        <w:spacing w:after="0" w:line="240" w:lineRule="auto"/>
        <w:ind w:firstLine="547"/>
        <w:jc w:val="center"/>
        <w:rPr>
          <w:rFonts w:ascii="Times New Roman" w:eastAsia="Times" w:hAnsi="Times New Roman" w:cs="Times New Roman"/>
          <w:b/>
          <w:sz w:val="24"/>
          <w:szCs w:val="24"/>
        </w:rPr>
      </w:pPr>
    </w:p>
    <w:p w:rsidR="009718BC" w:rsidRPr="00281BE2" w:rsidRDefault="009718BC" w:rsidP="009718BC">
      <w:pPr>
        <w:spacing w:after="0" w:line="360" w:lineRule="auto"/>
        <w:ind w:firstLine="547"/>
      </w:pPr>
      <w:r w:rsidRPr="00EB5795">
        <w:rPr>
          <w:rFonts w:ascii="Times New Roman" w:eastAsia="Times" w:hAnsi="Times New Roman" w:cs="Times New Roman"/>
          <w:sz w:val="24"/>
          <w:szCs w:val="24"/>
        </w:rPr>
        <w:t xml:space="preserve">WASHINGTON – </w:t>
      </w:r>
      <w:r w:rsidRPr="00EB5795">
        <w:rPr>
          <w:rFonts w:ascii="Times New Roman" w:hAnsi="Times New Roman"/>
          <w:sz w:val="24"/>
          <w:szCs w:val="24"/>
        </w:rPr>
        <w:t xml:space="preserve">The Department of Veterans Affairs (VA) cares deeply for every Veteran we are privileged to serve, and we are committed to delivering the highest quality care.  </w:t>
      </w:r>
      <w:r>
        <w:rPr>
          <w:rFonts w:ascii="Times New Roman" w:hAnsi="Times New Roman"/>
          <w:sz w:val="24"/>
          <w:szCs w:val="24"/>
        </w:rPr>
        <w:t xml:space="preserve">We take any allegations about patient care or employee misconduct </w:t>
      </w:r>
      <w:r w:rsidRPr="00EB5795">
        <w:rPr>
          <w:rFonts w:ascii="Times New Roman" w:hAnsi="Times New Roman"/>
          <w:sz w:val="24"/>
          <w:szCs w:val="24"/>
        </w:rPr>
        <w:t>very seriously</w:t>
      </w:r>
      <w:r>
        <w:rPr>
          <w:rFonts w:ascii="Times New Roman" w:hAnsi="Times New Roman"/>
          <w:sz w:val="24"/>
          <w:szCs w:val="24"/>
        </w:rPr>
        <w:t>,</w:t>
      </w:r>
      <w:r w:rsidRPr="00EB5795">
        <w:rPr>
          <w:rFonts w:ascii="Times New Roman" w:hAnsi="Times New Roman"/>
          <w:sz w:val="24"/>
          <w:szCs w:val="24"/>
        </w:rPr>
        <w:t xml:space="preserve"> </w:t>
      </w:r>
      <w:r>
        <w:rPr>
          <w:rFonts w:ascii="Times New Roman" w:hAnsi="Times New Roman"/>
          <w:sz w:val="24"/>
          <w:szCs w:val="24"/>
        </w:rPr>
        <w:t xml:space="preserve">which is why the Department </w:t>
      </w:r>
      <w:r w:rsidRPr="00EB5795">
        <w:rPr>
          <w:rFonts w:ascii="Times New Roman" w:hAnsi="Times New Roman"/>
          <w:sz w:val="24"/>
          <w:szCs w:val="24"/>
        </w:rPr>
        <w:t xml:space="preserve">invited the </w:t>
      </w:r>
      <w:r w:rsidRPr="00281BE2">
        <w:rPr>
          <w:rFonts w:ascii="Times New Roman" w:hAnsi="Times New Roman"/>
          <w:sz w:val="24"/>
          <w:szCs w:val="24"/>
        </w:rPr>
        <w:t xml:space="preserve">independent VA Office of the Inspector General (OIG) to complete a comprehensive review at the Phoenix VA Health Care System as quickly as possible. VA also sent a team of clinical experts to Phoenix to review appointment scheduling procedures at that facility and the existence of any delays in care.  </w:t>
      </w:r>
    </w:p>
    <w:p w:rsidR="009718BC" w:rsidRPr="00F079E7" w:rsidRDefault="009718BC" w:rsidP="009718BC">
      <w:pPr>
        <w:spacing w:after="0" w:line="360" w:lineRule="auto"/>
        <w:ind w:firstLine="547"/>
        <w:rPr>
          <w:rFonts w:ascii="Times New Roman" w:hAnsi="Times New Roman" w:cs="Times New Roman"/>
          <w:sz w:val="24"/>
          <w:szCs w:val="24"/>
        </w:rPr>
      </w:pPr>
      <w:r w:rsidRPr="00F079E7">
        <w:rPr>
          <w:rFonts w:ascii="Times New Roman" w:hAnsi="Times New Roman" w:cs="Times New Roman"/>
          <w:color w:val="000000"/>
          <w:sz w:val="24"/>
          <w:szCs w:val="24"/>
        </w:rPr>
        <w:t xml:space="preserve">VA believes it is important to allow the Inspector General’s independent, objective review to proceed.  We trust that the Inspector General will complete that comprehensive review as quickly as possible.  These allegations, if true, are absolutely unacceptable and if the Inspector General’s investigation substantiates these claims, VA will take swift and appropriate action.  </w:t>
      </w:r>
    </w:p>
    <w:p w:rsidR="009718BC" w:rsidRDefault="009718BC" w:rsidP="009718BC">
      <w:pPr>
        <w:spacing w:after="0" w:line="360" w:lineRule="auto"/>
        <w:ind w:firstLine="547"/>
        <w:rPr>
          <w:rFonts w:ascii="Times New Roman" w:hAnsi="Times New Roman"/>
          <w:sz w:val="24"/>
          <w:szCs w:val="24"/>
        </w:rPr>
      </w:pPr>
      <w:r w:rsidRPr="00281BE2">
        <w:rPr>
          <w:rFonts w:ascii="Times New Roman" w:hAnsi="Times New Roman" w:cs="Times New Roman"/>
          <w:sz w:val="24"/>
          <w:szCs w:val="24"/>
        </w:rPr>
        <w:t>Veterans deserve to have full faith</w:t>
      </w:r>
      <w:r w:rsidRPr="002B23E0">
        <w:rPr>
          <w:rFonts w:ascii="Times New Roman" w:hAnsi="Times New Roman" w:cs="Times New Roman"/>
          <w:sz w:val="24"/>
          <w:szCs w:val="24"/>
        </w:rPr>
        <w:t xml:space="preserve"> in their VA health</w:t>
      </w:r>
      <w:r>
        <w:rPr>
          <w:rFonts w:ascii="Times New Roman" w:hAnsi="Times New Roman" w:cs="Times New Roman"/>
          <w:sz w:val="24"/>
          <w:szCs w:val="24"/>
        </w:rPr>
        <w:t xml:space="preserve"> </w:t>
      </w:r>
      <w:r w:rsidRPr="002B23E0">
        <w:rPr>
          <w:rFonts w:ascii="Times New Roman" w:hAnsi="Times New Roman" w:cs="Times New Roman"/>
          <w:sz w:val="24"/>
          <w:szCs w:val="24"/>
        </w:rPr>
        <w:t xml:space="preserve">care.  VA facilities are committed to transparency and undergo multiple external, independent reviews every year to ensure its safety and quality.  </w:t>
      </w:r>
      <w:r w:rsidRPr="00722C39">
        <w:rPr>
          <w:rFonts w:ascii="Times New Roman" w:hAnsi="Times New Roman" w:cs="Times New Roman"/>
          <w:sz w:val="24"/>
          <w:szCs w:val="24"/>
        </w:rPr>
        <w:t>We appreciate the continued hard work and dedication of our employees and of the community stakeholders we work with every day in our service to Veterans.</w:t>
      </w:r>
    </w:p>
    <w:p w:rsidR="009718BC" w:rsidRDefault="009718BC" w:rsidP="009718BC">
      <w:pPr>
        <w:pStyle w:val="NoSpacing"/>
        <w:jc w:val="center"/>
        <w:rPr>
          <w:rFonts w:ascii="Times New Roman" w:eastAsia="Times" w:hAnsi="Times New Roman" w:cs="Times New Roman"/>
          <w:sz w:val="24"/>
          <w:szCs w:val="24"/>
        </w:rPr>
      </w:pPr>
    </w:p>
    <w:p w:rsidR="009718BC" w:rsidRDefault="009718BC" w:rsidP="009718BC">
      <w:pPr>
        <w:pStyle w:val="NoSpacing"/>
        <w:jc w:val="center"/>
        <w:rPr>
          <w:sz w:val="36"/>
        </w:rPr>
      </w:pPr>
      <w:r w:rsidRPr="000A3D01">
        <w:rPr>
          <w:rFonts w:ascii="Times New Roman" w:eastAsia="Times" w:hAnsi="Times New Roman" w:cs="Times New Roman"/>
          <w:sz w:val="24"/>
          <w:szCs w:val="24"/>
        </w:rPr>
        <w:t>#   #   #</w:t>
      </w:r>
    </w:p>
    <w:p w:rsidR="00AE3014" w:rsidRDefault="00AE3014"/>
    <w:sectPr w:rsidR="00AE3014">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01" w:rsidRDefault="009718B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E4" w:rsidRDefault="00971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BC"/>
    <w:rsid w:val="009718BC"/>
    <w:rsid w:val="00AE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8BC"/>
    <w:pPr>
      <w:spacing w:after="0" w:line="240" w:lineRule="auto"/>
    </w:pPr>
  </w:style>
  <w:style w:type="paragraph" w:styleId="Header">
    <w:name w:val="header"/>
    <w:basedOn w:val="Normal"/>
    <w:link w:val="HeaderChar"/>
    <w:uiPriority w:val="99"/>
    <w:unhideWhenUsed/>
    <w:rsid w:val="00971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BC"/>
  </w:style>
  <w:style w:type="paragraph" w:styleId="Footer">
    <w:name w:val="footer"/>
    <w:basedOn w:val="Normal"/>
    <w:link w:val="FooterChar"/>
    <w:uiPriority w:val="99"/>
    <w:unhideWhenUsed/>
    <w:rsid w:val="00971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BC"/>
  </w:style>
  <w:style w:type="paragraph" w:styleId="BalloonText">
    <w:name w:val="Balloon Text"/>
    <w:basedOn w:val="Normal"/>
    <w:link w:val="BalloonTextChar"/>
    <w:uiPriority w:val="99"/>
    <w:semiHidden/>
    <w:unhideWhenUsed/>
    <w:rsid w:val="0097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8BC"/>
    <w:pPr>
      <w:spacing w:after="0" w:line="240" w:lineRule="auto"/>
    </w:pPr>
  </w:style>
  <w:style w:type="paragraph" w:styleId="Header">
    <w:name w:val="header"/>
    <w:basedOn w:val="Normal"/>
    <w:link w:val="HeaderChar"/>
    <w:uiPriority w:val="99"/>
    <w:unhideWhenUsed/>
    <w:rsid w:val="00971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BC"/>
  </w:style>
  <w:style w:type="paragraph" w:styleId="Footer">
    <w:name w:val="footer"/>
    <w:basedOn w:val="Normal"/>
    <w:link w:val="FooterChar"/>
    <w:uiPriority w:val="99"/>
    <w:unhideWhenUsed/>
    <w:rsid w:val="00971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BC"/>
  </w:style>
  <w:style w:type="paragraph" w:styleId="BalloonText">
    <w:name w:val="Balloon Text"/>
    <w:basedOn w:val="Normal"/>
    <w:link w:val="BalloonTextChar"/>
    <w:uiPriority w:val="99"/>
    <w:semiHidden/>
    <w:unhideWhenUsed/>
    <w:rsid w:val="0097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Brookie, Drew</dc:creator>
  <cp:lastModifiedBy>Brookie, Drew</cp:lastModifiedBy>
  <cp:revision>1</cp:revision>
  <dcterms:created xsi:type="dcterms:W3CDTF">2014-04-25T21:02:00Z</dcterms:created>
  <dcterms:modified xsi:type="dcterms:W3CDTF">2014-04-25T21:02:00Z</dcterms:modified>
</cp:coreProperties>
</file>