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8244" w14:textId="4954E9F2" w:rsidR="009917A8" w:rsidRPr="002048EF" w:rsidRDefault="006F214E" w:rsidP="00923496">
      <w:pPr>
        <w:pStyle w:val="Title"/>
      </w:pPr>
      <w:bookmarkStart w:id="0" w:name="_Toc205632711"/>
      <w:r>
        <w:t>CPRS v33SWD</w:t>
      </w:r>
      <w:r w:rsidR="00A05B8F">
        <w:t xml:space="preserve"> </w:t>
      </w:r>
      <w:r w:rsidR="006F04ED" w:rsidRPr="006F04ED">
        <w:t>Graphical User Interface</w:t>
      </w:r>
      <w:r w:rsidR="00A05B8F">
        <w:t xml:space="preserve"> (</w:t>
      </w:r>
      <w:r w:rsidR="00874B63">
        <w:t>OR*3.0*</w:t>
      </w:r>
      <w:r w:rsidR="00085F54">
        <w:t>608</w:t>
      </w:r>
      <w:r w:rsidR="00A05B8F">
        <w:t>)</w:t>
      </w:r>
      <w:r w:rsidR="00923496">
        <w:t xml:space="preserve"> </w:t>
      </w:r>
      <w:r w:rsidR="0043004F" w:rsidRPr="002048EF">
        <w:t xml:space="preserve">Deployment, </w:t>
      </w:r>
      <w:r w:rsidR="00685E4D" w:rsidRPr="002048EF">
        <w:t>Installation, Back-Out, and Rollback Guide</w:t>
      </w:r>
      <w:r w:rsidR="00473FEB" w:rsidRPr="002048EF">
        <w:t xml:space="preserve"> (DIBOR)</w:t>
      </w:r>
    </w:p>
    <w:p w14:paraId="0A716789" w14:textId="77777777" w:rsidR="006F04ED" w:rsidRPr="009917A8" w:rsidRDefault="006F04ED" w:rsidP="009917A8">
      <w:pPr>
        <w:pStyle w:val="Title"/>
      </w:pPr>
    </w:p>
    <w:p w14:paraId="467C5E2B" w14:textId="77777777" w:rsidR="004F3A80" w:rsidRPr="003006EC" w:rsidRDefault="00281408" w:rsidP="00E243C0">
      <w:pPr>
        <w:pStyle w:val="CoverTitleInstructions"/>
        <w:rPr>
          <w:color w:val="000000" w:themeColor="text1"/>
        </w:rPr>
      </w:pPr>
      <w:r>
        <w:rPr>
          <w:noProof/>
          <w:lang w:bidi="yi-Hebr"/>
        </w:rPr>
        <w:drawing>
          <wp:inline distT="0" distB="0" distL="0" distR="0" wp14:anchorId="2452073D" wp14:editId="79EC6B66">
            <wp:extent cx="2171700" cy="2171700"/>
            <wp:effectExtent l="0" t="0" r="0" b="0"/>
            <wp:docPr id="3" name="Picture 1"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2C356DF1" w14:textId="77777777" w:rsidR="009976DD" w:rsidRDefault="009976DD" w:rsidP="009976DD">
      <w:pPr>
        <w:pStyle w:val="Title"/>
      </w:pPr>
    </w:p>
    <w:p w14:paraId="18C7739F" w14:textId="4C7FD12A" w:rsidR="0028784E" w:rsidRDefault="00494F24" w:rsidP="00D552BA">
      <w:pPr>
        <w:pStyle w:val="Title2"/>
      </w:pPr>
      <w:r>
        <w:t>August</w:t>
      </w:r>
      <w:r w:rsidR="00BE6D1F">
        <w:t xml:space="preserve"> </w:t>
      </w:r>
      <w:r w:rsidR="00D552BA">
        <w:t>202</w:t>
      </w:r>
      <w:r w:rsidR="00A05B8F">
        <w:t>4</w:t>
      </w:r>
    </w:p>
    <w:p w14:paraId="29AC3450" w14:textId="4E5F9882" w:rsidR="006F04ED" w:rsidRDefault="006F04ED" w:rsidP="00D552BA">
      <w:pPr>
        <w:pStyle w:val="Title2"/>
      </w:pPr>
    </w:p>
    <w:p w14:paraId="446A9CF3" w14:textId="77777777" w:rsidR="006F04ED" w:rsidRPr="00F7216E" w:rsidRDefault="006F04ED" w:rsidP="00D552BA">
      <w:pPr>
        <w:pStyle w:val="Title2"/>
      </w:pPr>
    </w:p>
    <w:p w14:paraId="36AB4FA9" w14:textId="77777777" w:rsidR="009976DD" w:rsidRPr="00FB15D6" w:rsidRDefault="009976DD" w:rsidP="00FE4E0E">
      <w:pPr>
        <w:pStyle w:val="Title2"/>
      </w:pPr>
      <w:r w:rsidRPr="00FB15D6">
        <w:t>Department of Veterans Affairs</w:t>
      </w:r>
    </w:p>
    <w:p w14:paraId="651BE95F" w14:textId="77777777" w:rsidR="00F7216E" w:rsidRDefault="0028784E" w:rsidP="00F7216E">
      <w:pPr>
        <w:pStyle w:val="Title2"/>
      </w:pPr>
      <w:r>
        <w:t>Office of Information and Technology (OI&amp;T)</w:t>
      </w:r>
    </w:p>
    <w:p w14:paraId="7AD4DFB0" w14:textId="77777777" w:rsidR="0028784E" w:rsidRPr="00FD273B" w:rsidRDefault="0028784E" w:rsidP="00E243C0">
      <w:pPr>
        <w:pStyle w:val="InstructionalText1"/>
      </w:pPr>
    </w:p>
    <w:p w14:paraId="53965EA5" w14:textId="77777777" w:rsidR="00AD4E85" w:rsidRPr="00FD273B" w:rsidRDefault="00AD4E85" w:rsidP="00E243C0">
      <w:pPr>
        <w:pStyle w:val="InstructionalText1"/>
        <w:sectPr w:rsidR="00AD4E85" w:rsidRPr="00FD273B" w:rsidSect="00FA1BF4">
          <w:pgSz w:w="12240" w:h="15840" w:code="1"/>
          <w:pgMar w:top="1440" w:right="1440" w:bottom="1440" w:left="1440" w:header="720" w:footer="720" w:gutter="0"/>
          <w:pgNumType w:fmt="lowerRoman" w:start="1"/>
          <w:cols w:space="720"/>
          <w:vAlign w:val="center"/>
          <w:docGrid w:linePitch="360"/>
        </w:sectPr>
      </w:pPr>
    </w:p>
    <w:p w14:paraId="4AB9B596" w14:textId="77777777" w:rsidR="00F64BE3" w:rsidRPr="00236972" w:rsidRDefault="00F64BE3" w:rsidP="002048EF">
      <w:pPr>
        <w:pStyle w:val="Title2"/>
      </w:pPr>
      <w:r w:rsidRPr="00236972">
        <w:lastRenderedPageBreak/>
        <w:t>Revision History</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18"/>
        <w:gridCol w:w="1386"/>
        <w:gridCol w:w="3772"/>
        <w:gridCol w:w="2874"/>
      </w:tblGrid>
      <w:tr w:rsidR="00F64BE3" w:rsidRPr="00F64BE3" w14:paraId="274D3067" w14:textId="77777777" w:rsidTr="00BB5944">
        <w:trPr>
          <w:tblHeader/>
        </w:trPr>
        <w:tc>
          <w:tcPr>
            <w:tcW w:w="705" w:type="pct"/>
            <w:shd w:val="clear" w:color="auto" w:fill="D9D9D9" w:themeFill="background1" w:themeFillShade="D9"/>
          </w:tcPr>
          <w:p w14:paraId="51780692" w14:textId="77777777" w:rsidR="00F64BE3" w:rsidRPr="00F64BE3" w:rsidRDefault="00F64BE3" w:rsidP="00E243C0">
            <w:r w:rsidRPr="00F64BE3">
              <w:t>Date</w:t>
            </w:r>
          </w:p>
        </w:tc>
        <w:tc>
          <w:tcPr>
            <w:tcW w:w="741" w:type="pct"/>
            <w:shd w:val="clear" w:color="auto" w:fill="D9D9D9" w:themeFill="background1" w:themeFillShade="D9"/>
          </w:tcPr>
          <w:p w14:paraId="04A0E908" w14:textId="77777777" w:rsidR="00F64BE3" w:rsidRPr="00F64BE3" w:rsidRDefault="00F64BE3" w:rsidP="00E243C0">
            <w:r w:rsidRPr="00F64BE3">
              <w:t>Version</w:t>
            </w:r>
          </w:p>
        </w:tc>
        <w:tc>
          <w:tcPr>
            <w:tcW w:w="2017" w:type="pct"/>
            <w:shd w:val="clear" w:color="auto" w:fill="D9D9D9" w:themeFill="background1" w:themeFillShade="D9"/>
          </w:tcPr>
          <w:p w14:paraId="2C189127" w14:textId="77777777" w:rsidR="00F64BE3" w:rsidRPr="00F64BE3" w:rsidRDefault="00F64BE3" w:rsidP="00E243C0">
            <w:r w:rsidRPr="00F64BE3">
              <w:t>Description</w:t>
            </w:r>
          </w:p>
        </w:tc>
        <w:tc>
          <w:tcPr>
            <w:tcW w:w="1537" w:type="pct"/>
            <w:shd w:val="clear" w:color="auto" w:fill="D9D9D9" w:themeFill="background1" w:themeFillShade="D9"/>
          </w:tcPr>
          <w:p w14:paraId="45855651" w14:textId="77777777" w:rsidR="00F64BE3" w:rsidRPr="00F64BE3" w:rsidRDefault="00F64BE3" w:rsidP="00E243C0">
            <w:r w:rsidRPr="00F64BE3">
              <w:t>Author</w:t>
            </w:r>
          </w:p>
        </w:tc>
      </w:tr>
      <w:tr w:rsidR="00911450" w14:paraId="61940F9F" w14:textId="77777777" w:rsidTr="00094610">
        <w:tblPrEx>
          <w:tblLook w:val="04A0" w:firstRow="1" w:lastRow="0" w:firstColumn="1" w:lastColumn="0" w:noHBand="0" w:noVBand="1"/>
        </w:tblPrEx>
        <w:tc>
          <w:tcPr>
            <w:tcW w:w="705" w:type="pct"/>
          </w:tcPr>
          <w:p w14:paraId="3E59B672" w14:textId="77777777" w:rsidR="00911450" w:rsidRDefault="00911450" w:rsidP="00094610">
            <w:pPr>
              <w:pStyle w:val="TableText"/>
              <w:jc w:val="center"/>
            </w:pPr>
            <w:r>
              <w:t>07/2024</w:t>
            </w:r>
          </w:p>
        </w:tc>
        <w:tc>
          <w:tcPr>
            <w:tcW w:w="741" w:type="pct"/>
          </w:tcPr>
          <w:p w14:paraId="12B916C6" w14:textId="77777777" w:rsidR="00911450" w:rsidRDefault="00911450" w:rsidP="00094610">
            <w:pPr>
              <w:pStyle w:val="TableText"/>
              <w:jc w:val="center"/>
            </w:pPr>
            <w:r>
              <w:t>v33SWD</w:t>
            </w:r>
          </w:p>
        </w:tc>
        <w:tc>
          <w:tcPr>
            <w:tcW w:w="2017" w:type="pct"/>
          </w:tcPr>
          <w:p w14:paraId="61AB57DC" w14:textId="013933EB" w:rsidR="00911450" w:rsidRDefault="00911450" w:rsidP="00094610">
            <w:pPr>
              <w:pStyle w:val="TableText"/>
            </w:pPr>
            <w:r>
              <w:t xml:space="preserve">Changing version numbers for v33swd 109.1 and updated the CRC to </w:t>
            </w:r>
            <w:r w:rsidR="008010B7" w:rsidRPr="008010B7">
              <w:t>329DC1A4</w:t>
            </w:r>
            <w:r>
              <w:t>. Updated the version number for the Mental Health DLL.</w:t>
            </w:r>
          </w:p>
        </w:tc>
        <w:tc>
          <w:tcPr>
            <w:tcW w:w="1537" w:type="pct"/>
          </w:tcPr>
          <w:p w14:paraId="05567A07" w14:textId="77777777" w:rsidR="00911450" w:rsidRDefault="00911450" w:rsidP="00094610">
            <w:pPr>
              <w:pStyle w:val="TableText"/>
            </w:pPr>
            <w:r>
              <w:t>CPRS Program Team</w:t>
            </w:r>
          </w:p>
        </w:tc>
      </w:tr>
      <w:tr w:rsidR="00277900" w14:paraId="53630446" w14:textId="77777777" w:rsidTr="00346122">
        <w:tblPrEx>
          <w:tblLook w:val="04A0" w:firstRow="1" w:lastRow="0" w:firstColumn="1" w:lastColumn="0" w:noHBand="0" w:noVBand="1"/>
        </w:tblPrEx>
        <w:tc>
          <w:tcPr>
            <w:tcW w:w="705" w:type="pct"/>
          </w:tcPr>
          <w:p w14:paraId="7947D0AC" w14:textId="77777777" w:rsidR="00277900" w:rsidRDefault="00277900" w:rsidP="00346122">
            <w:pPr>
              <w:pStyle w:val="TableText"/>
              <w:jc w:val="center"/>
            </w:pPr>
            <w:r>
              <w:t>07/2024</w:t>
            </w:r>
          </w:p>
        </w:tc>
        <w:tc>
          <w:tcPr>
            <w:tcW w:w="741" w:type="pct"/>
          </w:tcPr>
          <w:p w14:paraId="531D4FCB" w14:textId="77777777" w:rsidR="00277900" w:rsidRDefault="00277900" w:rsidP="00346122">
            <w:pPr>
              <w:pStyle w:val="TableText"/>
              <w:jc w:val="center"/>
            </w:pPr>
            <w:r>
              <w:t>v33SWD</w:t>
            </w:r>
          </w:p>
        </w:tc>
        <w:tc>
          <w:tcPr>
            <w:tcW w:w="2017" w:type="pct"/>
          </w:tcPr>
          <w:p w14:paraId="268AFB96" w14:textId="7453F2AF" w:rsidR="00277900" w:rsidRDefault="00277900" w:rsidP="00346122">
            <w:pPr>
              <w:pStyle w:val="TableText"/>
            </w:pPr>
            <w:r>
              <w:t xml:space="preserve">Changing version numbers for v33swd 108.3 and updated the CRC to </w:t>
            </w:r>
            <w:r w:rsidR="00350FBE" w:rsidRPr="00350FBE">
              <w:t>A23C0028</w:t>
            </w:r>
            <w:r>
              <w:t>. Added the version number for the Mental Health DLL.</w:t>
            </w:r>
          </w:p>
        </w:tc>
        <w:tc>
          <w:tcPr>
            <w:tcW w:w="1537" w:type="pct"/>
          </w:tcPr>
          <w:p w14:paraId="3CE25EFE" w14:textId="77777777" w:rsidR="00277900" w:rsidRDefault="00277900" w:rsidP="00346122">
            <w:pPr>
              <w:pStyle w:val="TableText"/>
            </w:pPr>
            <w:r>
              <w:t>CPRS Program Team</w:t>
            </w:r>
          </w:p>
        </w:tc>
      </w:tr>
      <w:tr w:rsidR="00FC4C98" w14:paraId="3E22D4A1" w14:textId="77777777" w:rsidTr="00A31456">
        <w:tblPrEx>
          <w:tblLook w:val="04A0" w:firstRow="1" w:lastRow="0" w:firstColumn="1" w:lastColumn="0" w:noHBand="0" w:noVBand="1"/>
        </w:tblPrEx>
        <w:tc>
          <w:tcPr>
            <w:tcW w:w="705" w:type="pct"/>
          </w:tcPr>
          <w:p w14:paraId="39734683" w14:textId="6311A593" w:rsidR="00FC4C98" w:rsidRDefault="00FC4C98" w:rsidP="00A31456">
            <w:pPr>
              <w:pStyle w:val="TableText"/>
              <w:jc w:val="center"/>
            </w:pPr>
            <w:r>
              <w:t>07/2024</w:t>
            </w:r>
          </w:p>
        </w:tc>
        <w:tc>
          <w:tcPr>
            <w:tcW w:w="741" w:type="pct"/>
          </w:tcPr>
          <w:p w14:paraId="1664DB58" w14:textId="71EAB223" w:rsidR="00FC4C98" w:rsidRDefault="004F2DB0" w:rsidP="00A31456">
            <w:pPr>
              <w:pStyle w:val="TableText"/>
              <w:jc w:val="center"/>
            </w:pPr>
            <w:r>
              <w:t>v33SWD</w:t>
            </w:r>
          </w:p>
        </w:tc>
        <w:tc>
          <w:tcPr>
            <w:tcW w:w="2017" w:type="pct"/>
          </w:tcPr>
          <w:p w14:paraId="363F8AF2" w14:textId="5DE3E5AC" w:rsidR="00FC4C98" w:rsidRDefault="00FC4C98" w:rsidP="00A31456">
            <w:pPr>
              <w:pStyle w:val="TableText"/>
            </w:pPr>
            <w:r>
              <w:t xml:space="preserve">Changing version numbers for v33swd 108.2 and updated the CRC to </w:t>
            </w:r>
            <w:r w:rsidR="00BD4CE5" w:rsidRPr="00BD4CE5">
              <w:t>3AD7D479</w:t>
            </w:r>
            <w:r>
              <w:t>.</w:t>
            </w:r>
            <w:r w:rsidR="00BD4CE5">
              <w:t xml:space="preserve"> Added the version number for the Mental Health DLL.</w:t>
            </w:r>
          </w:p>
        </w:tc>
        <w:tc>
          <w:tcPr>
            <w:tcW w:w="1537" w:type="pct"/>
          </w:tcPr>
          <w:p w14:paraId="3EC246CC" w14:textId="77777777" w:rsidR="00FC4C98" w:rsidRDefault="00FC4C98" w:rsidP="00A31456">
            <w:pPr>
              <w:pStyle w:val="TableText"/>
            </w:pPr>
            <w:r>
              <w:t>CPRS Program Team</w:t>
            </w:r>
          </w:p>
        </w:tc>
      </w:tr>
      <w:tr w:rsidR="006F4D45" w14:paraId="6A73F02B" w14:textId="77777777" w:rsidTr="001D6A9D">
        <w:tblPrEx>
          <w:tblLook w:val="04A0" w:firstRow="1" w:lastRow="0" w:firstColumn="1" w:lastColumn="0" w:noHBand="0" w:noVBand="1"/>
        </w:tblPrEx>
        <w:tc>
          <w:tcPr>
            <w:tcW w:w="705" w:type="pct"/>
          </w:tcPr>
          <w:p w14:paraId="5578C13E" w14:textId="77777777" w:rsidR="006F4D45" w:rsidRDefault="006F4D45" w:rsidP="001D6A9D">
            <w:pPr>
              <w:pStyle w:val="TableText"/>
              <w:jc w:val="center"/>
            </w:pPr>
            <w:r>
              <w:t>06/2024</w:t>
            </w:r>
          </w:p>
        </w:tc>
        <w:tc>
          <w:tcPr>
            <w:tcW w:w="741" w:type="pct"/>
          </w:tcPr>
          <w:p w14:paraId="149A5B24" w14:textId="263684DA" w:rsidR="006F4D45" w:rsidRDefault="004F2DB0" w:rsidP="001D6A9D">
            <w:pPr>
              <w:pStyle w:val="TableText"/>
              <w:jc w:val="center"/>
            </w:pPr>
            <w:r>
              <w:t>v33SWD</w:t>
            </w:r>
          </w:p>
        </w:tc>
        <w:tc>
          <w:tcPr>
            <w:tcW w:w="2017" w:type="pct"/>
          </w:tcPr>
          <w:p w14:paraId="00A731F9" w14:textId="05894838" w:rsidR="006F4D45" w:rsidRDefault="006F4D45" w:rsidP="001D6A9D">
            <w:pPr>
              <w:pStyle w:val="TableText"/>
            </w:pPr>
            <w:r>
              <w:t xml:space="preserve">Changing version numbers for v33swd 108.1 and updated the CRC to </w:t>
            </w:r>
            <w:r w:rsidRPr="006F4D45">
              <w:t>2BBC42B4</w:t>
            </w:r>
            <w:r>
              <w:t>.</w:t>
            </w:r>
          </w:p>
        </w:tc>
        <w:tc>
          <w:tcPr>
            <w:tcW w:w="1537" w:type="pct"/>
          </w:tcPr>
          <w:p w14:paraId="2934D248" w14:textId="77777777" w:rsidR="006F4D45" w:rsidRDefault="006F4D45" w:rsidP="001D6A9D">
            <w:pPr>
              <w:pStyle w:val="TableText"/>
            </w:pPr>
            <w:r>
              <w:t>CPRS Program Team</w:t>
            </w:r>
          </w:p>
        </w:tc>
      </w:tr>
      <w:tr w:rsidR="00065A4C" w14:paraId="1C94B3A9" w14:textId="77777777" w:rsidTr="00E86CE8">
        <w:tblPrEx>
          <w:tblLook w:val="04A0" w:firstRow="1" w:lastRow="0" w:firstColumn="1" w:lastColumn="0" w:noHBand="0" w:noVBand="1"/>
        </w:tblPrEx>
        <w:tc>
          <w:tcPr>
            <w:tcW w:w="705" w:type="pct"/>
          </w:tcPr>
          <w:p w14:paraId="38BEF70A" w14:textId="09BA4CCB" w:rsidR="00065A4C" w:rsidRDefault="00065A4C" w:rsidP="00065A4C">
            <w:pPr>
              <w:pStyle w:val="TableText"/>
              <w:jc w:val="center"/>
            </w:pPr>
            <w:r>
              <w:t>06/2024</w:t>
            </w:r>
          </w:p>
        </w:tc>
        <w:tc>
          <w:tcPr>
            <w:tcW w:w="741" w:type="pct"/>
          </w:tcPr>
          <w:p w14:paraId="11180C3C" w14:textId="73A378F9" w:rsidR="00065A4C" w:rsidRDefault="004F2DB0" w:rsidP="00065A4C">
            <w:pPr>
              <w:pStyle w:val="TableText"/>
              <w:jc w:val="center"/>
            </w:pPr>
            <w:r>
              <w:t>v33SWD</w:t>
            </w:r>
          </w:p>
        </w:tc>
        <w:tc>
          <w:tcPr>
            <w:tcW w:w="2017" w:type="pct"/>
          </w:tcPr>
          <w:p w14:paraId="629A05DA" w14:textId="177FA25B" w:rsidR="00065A4C" w:rsidRDefault="00065A4C" w:rsidP="00065A4C">
            <w:pPr>
              <w:pStyle w:val="TableText"/>
            </w:pPr>
            <w:r>
              <w:t>Changing version numbers for v33swd 107.</w:t>
            </w:r>
            <w:r w:rsidR="006B59A8">
              <w:t xml:space="preserve">3 and updated the CRC to </w:t>
            </w:r>
            <w:r w:rsidR="006B59A8" w:rsidRPr="006B59A8">
              <w:t>F2635DD3</w:t>
            </w:r>
            <w:r w:rsidR="006B59A8">
              <w:t>.</w:t>
            </w:r>
          </w:p>
        </w:tc>
        <w:tc>
          <w:tcPr>
            <w:tcW w:w="1537" w:type="pct"/>
          </w:tcPr>
          <w:p w14:paraId="49DF74E8" w14:textId="21BF0335" w:rsidR="00065A4C" w:rsidRDefault="00065A4C" w:rsidP="00065A4C">
            <w:pPr>
              <w:pStyle w:val="TableText"/>
            </w:pPr>
            <w:r>
              <w:t>CPRS Program Team</w:t>
            </w:r>
          </w:p>
        </w:tc>
      </w:tr>
      <w:tr w:rsidR="00065A4C" w14:paraId="17915895" w14:textId="77777777" w:rsidTr="00E86CE8">
        <w:tblPrEx>
          <w:tblLook w:val="04A0" w:firstRow="1" w:lastRow="0" w:firstColumn="1" w:lastColumn="0" w:noHBand="0" w:noVBand="1"/>
        </w:tblPrEx>
        <w:tc>
          <w:tcPr>
            <w:tcW w:w="705" w:type="pct"/>
          </w:tcPr>
          <w:p w14:paraId="5CA5BE3D" w14:textId="200F19B7" w:rsidR="00065A4C" w:rsidRDefault="00065A4C" w:rsidP="00065A4C">
            <w:pPr>
              <w:pStyle w:val="TableText"/>
              <w:jc w:val="center"/>
            </w:pPr>
            <w:r>
              <w:t>05/2024</w:t>
            </w:r>
          </w:p>
        </w:tc>
        <w:tc>
          <w:tcPr>
            <w:tcW w:w="741" w:type="pct"/>
          </w:tcPr>
          <w:p w14:paraId="5D80190D" w14:textId="7392775A" w:rsidR="00065A4C" w:rsidRPr="00DF0824" w:rsidRDefault="004F2DB0" w:rsidP="00065A4C">
            <w:pPr>
              <w:pStyle w:val="TableText"/>
              <w:jc w:val="center"/>
            </w:pPr>
            <w:r>
              <w:t>v33SWD</w:t>
            </w:r>
          </w:p>
        </w:tc>
        <w:tc>
          <w:tcPr>
            <w:tcW w:w="2017" w:type="pct"/>
          </w:tcPr>
          <w:p w14:paraId="164E0156" w14:textId="60469A36" w:rsidR="00065A4C" w:rsidRDefault="00065A4C" w:rsidP="00065A4C">
            <w:pPr>
              <w:pStyle w:val="TableText"/>
            </w:pPr>
            <w:r>
              <w:t>Changing version numbers for v33swd 107.2.</w:t>
            </w:r>
          </w:p>
        </w:tc>
        <w:tc>
          <w:tcPr>
            <w:tcW w:w="1537" w:type="pct"/>
          </w:tcPr>
          <w:p w14:paraId="4995EC26" w14:textId="77777777" w:rsidR="00065A4C" w:rsidRDefault="00065A4C" w:rsidP="00065A4C">
            <w:pPr>
              <w:pStyle w:val="TableText"/>
            </w:pPr>
            <w:r>
              <w:t>CPRS Program Team</w:t>
            </w:r>
          </w:p>
        </w:tc>
      </w:tr>
      <w:tr w:rsidR="00065A4C" w14:paraId="15EC959F" w14:textId="77777777" w:rsidTr="00C43B67">
        <w:tblPrEx>
          <w:tblLook w:val="04A0" w:firstRow="1" w:lastRow="0" w:firstColumn="1" w:lastColumn="0" w:noHBand="0" w:noVBand="1"/>
        </w:tblPrEx>
        <w:tc>
          <w:tcPr>
            <w:tcW w:w="705" w:type="pct"/>
          </w:tcPr>
          <w:p w14:paraId="7EDF9802" w14:textId="6FBC771B" w:rsidR="00065A4C" w:rsidRDefault="00065A4C" w:rsidP="00065A4C">
            <w:pPr>
              <w:pStyle w:val="TableText"/>
              <w:jc w:val="center"/>
            </w:pPr>
            <w:r>
              <w:t>04/2024</w:t>
            </w:r>
          </w:p>
        </w:tc>
        <w:tc>
          <w:tcPr>
            <w:tcW w:w="741" w:type="pct"/>
          </w:tcPr>
          <w:p w14:paraId="62D789F3" w14:textId="0BBA5CC0" w:rsidR="00065A4C" w:rsidRPr="00DF0824" w:rsidRDefault="004F2DB0" w:rsidP="00065A4C">
            <w:pPr>
              <w:pStyle w:val="TableText"/>
              <w:jc w:val="center"/>
            </w:pPr>
            <w:r>
              <w:t>v33SWD</w:t>
            </w:r>
          </w:p>
        </w:tc>
        <w:tc>
          <w:tcPr>
            <w:tcW w:w="2017" w:type="pct"/>
          </w:tcPr>
          <w:p w14:paraId="01D4079F" w14:textId="3CD1FB56" w:rsidR="00065A4C" w:rsidRDefault="00065A4C" w:rsidP="00065A4C">
            <w:pPr>
              <w:pStyle w:val="TableText"/>
            </w:pPr>
            <w:r>
              <w:t>Changing version numbers for v33swd 107.1.</w:t>
            </w:r>
          </w:p>
        </w:tc>
        <w:tc>
          <w:tcPr>
            <w:tcW w:w="1537" w:type="pct"/>
          </w:tcPr>
          <w:p w14:paraId="3E351828" w14:textId="77777777" w:rsidR="00065A4C" w:rsidRDefault="00065A4C" w:rsidP="00065A4C">
            <w:pPr>
              <w:pStyle w:val="TableText"/>
            </w:pPr>
            <w:r>
              <w:t>CPRS Program Team</w:t>
            </w:r>
          </w:p>
        </w:tc>
      </w:tr>
      <w:tr w:rsidR="00065A4C" w14:paraId="3F8C2E2A" w14:textId="77777777" w:rsidTr="00BF7E19">
        <w:tblPrEx>
          <w:tblLook w:val="04A0" w:firstRow="1" w:lastRow="0" w:firstColumn="1" w:lastColumn="0" w:noHBand="0" w:noVBand="1"/>
        </w:tblPrEx>
        <w:tc>
          <w:tcPr>
            <w:tcW w:w="705" w:type="pct"/>
          </w:tcPr>
          <w:p w14:paraId="03A9A2B9" w14:textId="77777777" w:rsidR="00065A4C" w:rsidRDefault="00065A4C" w:rsidP="00065A4C">
            <w:pPr>
              <w:pStyle w:val="TableText"/>
              <w:jc w:val="center"/>
            </w:pPr>
            <w:r>
              <w:t>03/2024</w:t>
            </w:r>
          </w:p>
        </w:tc>
        <w:tc>
          <w:tcPr>
            <w:tcW w:w="741" w:type="pct"/>
          </w:tcPr>
          <w:p w14:paraId="1DD4384D" w14:textId="106ED2D7" w:rsidR="00065A4C" w:rsidRPr="00DF0824" w:rsidRDefault="004F2DB0" w:rsidP="00065A4C">
            <w:pPr>
              <w:pStyle w:val="TableText"/>
              <w:jc w:val="center"/>
            </w:pPr>
            <w:r>
              <w:t>v33SWD</w:t>
            </w:r>
          </w:p>
        </w:tc>
        <w:tc>
          <w:tcPr>
            <w:tcW w:w="2017" w:type="pct"/>
          </w:tcPr>
          <w:p w14:paraId="71809213" w14:textId="37EAEA39" w:rsidR="00065A4C" w:rsidRDefault="00065A4C" w:rsidP="00065A4C">
            <w:pPr>
              <w:pStyle w:val="TableText"/>
            </w:pPr>
            <w:r>
              <w:t xml:space="preserve">Changing version numbers for v33swd 106.3 </w:t>
            </w:r>
          </w:p>
        </w:tc>
        <w:tc>
          <w:tcPr>
            <w:tcW w:w="1537" w:type="pct"/>
          </w:tcPr>
          <w:p w14:paraId="6C70D444" w14:textId="77777777" w:rsidR="00065A4C" w:rsidRDefault="00065A4C" w:rsidP="00065A4C">
            <w:pPr>
              <w:pStyle w:val="TableText"/>
            </w:pPr>
            <w:r>
              <w:t>CPRS Program Team</w:t>
            </w:r>
          </w:p>
        </w:tc>
      </w:tr>
      <w:tr w:rsidR="00065A4C" w14:paraId="225E62AC" w14:textId="77777777" w:rsidTr="00716533">
        <w:tblPrEx>
          <w:tblLook w:val="04A0" w:firstRow="1" w:lastRow="0" w:firstColumn="1" w:lastColumn="0" w:noHBand="0" w:noVBand="1"/>
        </w:tblPrEx>
        <w:tc>
          <w:tcPr>
            <w:tcW w:w="705" w:type="pct"/>
          </w:tcPr>
          <w:p w14:paraId="672111CD" w14:textId="0292C295" w:rsidR="00065A4C" w:rsidRDefault="00065A4C" w:rsidP="00065A4C">
            <w:pPr>
              <w:pStyle w:val="TableText"/>
              <w:jc w:val="center"/>
            </w:pPr>
            <w:r>
              <w:t>03/2024</w:t>
            </w:r>
          </w:p>
        </w:tc>
        <w:tc>
          <w:tcPr>
            <w:tcW w:w="741" w:type="pct"/>
          </w:tcPr>
          <w:p w14:paraId="7AB4E0CD" w14:textId="0CBF3728" w:rsidR="00065A4C" w:rsidRPr="00DF0824" w:rsidRDefault="004F2DB0" w:rsidP="00065A4C">
            <w:pPr>
              <w:pStyle w:val="TableText"/>
              <w:jc w:val="center"/>
            </w:pPr>
            <w:r>
              <w:t>v33SWD</w:t>
            </w:r>
          </w:p>
        </w:tc>
        <w:tc>
          <w:tcPr>
            <w:tcW w:w="2017" w:type="pct"/>
          </w:tcPr>
          <w:p w14:paraId="082117EE" w14:textId="3217FC3C" w:rsidR="00065A4C" w:rsidRDefault="00065A4C" w:rsidP="00065A4C">
            <w:pPr>
              <w:pStyle w:val="TableText"/>
            </w:pPr>
            <w:r>
              <w:t xml:space="preserve">Updating for production installations. </w:t>
            </w:r>
          </w:p>
        </w:tc>
        <w:tc>
          <w:tcPr>
            <w:tcW w:w="1537" w:type="pct"/>
          </w:tcPr>
          <w:p w14:paraId="789FB7E2" w14:textId="77777777" w:rsidR="00065A4C" w:rsidRDefault="00065A4C" w:rsidP="00065A4C">
            <w:pPr>
              <w:pStyle w:val="TableText"/>
            </w:pPr>
            <w:r>
              <w:t>CPRS Program Team</w:t>
            </w:r>
          </w:p>
        </w:tc>
      </w:tr>
      <w:tr w:rsidR="00065A4C" w14:paraId="0A777CDB" w14:textId="77777777" w:rsidTr="00BB5944">
        <w:tblPrEx>
          <w:tblLook w:val="04A0" w:firstRow="1" w:lastRow="0" w:firstColumn="1" w:lastColumn="0" w:noHBand="0" w:noVBand="1"/>
        </w:tblPrEx>
        <w:tc>
          <w:tcPr>
            <w:tcW w:w="705" w:type="pct"/>
          </w:tcPr>
          <w:p w14:paraId="60D03D0C" w14:textId="5A1B22A2" w:rsidR="00065A4C" w:rsidRDefault="00065A4C" w:rsidP="00065A4C">
            <w:pPr>
              <w:pStyle w:val="TableText"/>
              <w:jc w:val="center"/>
            </w:pPr>
            <w:r>
              <w:t>01/2023</w:t>
            </w:r>
          </w:p>
        </w:tc>
        <w:tc>
          <w:tcPr>
            <w:tcW w:w="741" w:type="pct"/>
          </w:tcPr>
          <w:p w14:paraId="2FC2EBBF" w14:textId="2E8F09E3" w:rsidR="00065A4C" w:rsidRPr="00DF0824" w:rsidRDefault="00065A4C" w:rsidP="00065A4C">
            <w:pPr>
              <w:pStyle w:val="TableText"/>
              <w:jc w:val="center"/>
            </w:pPr>
            <w:r>
              <w:t>v33</w:t>
            </w:r>
          </w:p>
        </w:tc>
        <w:tc>
          <w:tcPr>
            <w:tcW w:w="2017" w:type="pct"/>
          </w:tcPr>
          <w:p w14:paraId="63DAD7ED" w14:textId="4AA52B72" w:rsidR="00065A4C" w:rsidRDefault="00065A4C" w:rsidP="00065A4C">
            <w:pPr>
              <w:pStyle w:val="TableText"/>
            </w:pPr>
            <w:r>
              <w:t>Deployment, Installation, Back-Out, and Rollback Guide (DIBR)</w:t>
            </w:r>
          </w:p>
        </w:tc>
        <w:tc>
          <w:tcPr>
            <w:tcW w:w="1537" w:type="pct"/>
          </w:tcPr>
          <w:p w14:paraId="5D9A7B42" w14:textId="0F83D52A" w:rsidR="00065A4C" w:rsidRDefault="00065A4C" w:rsidP="00065A4C">
            <w:pPr>
              <w:pStyle w:val="TableText"/>
            </w:pPr>
            <w:r>
              <w:t>CPRS Program Team</w:t>
            </w:r>
          </w:p>
        </w:tc>
      </w:tr>
    </w:tbl>
    <w:p w14:paraId="71B071CA" w14:textId="77777777" w:rsidR="00BB5944" w:rsidRPr="00E757D2" w:rsidRDefault="00BB5944" w:rsidP="00E243C0"/>
    <w:p w14:paraId="5C9799DC" w14:textId="14E5CD88" w:rsidR="00F64BE3" w:rsidRPr="00F64BE3" w:rsidRDefault="00F64BE3" w:rsidP="00A72FFA">
      <w:pPr>
        <w:pStyle w:val="Title2"/>
      </w:pPr>
      <w:r w:rsidRPr="00F64BE3">
        <w:t>Artifact Rationale</w:t>
      </w:r>
    </w:p>
    <w:p w14:paraId="3EF66351" w14:textId="77777777" w:rsidR="00F64BE3" w:rsidRDefault="00F64BE3" w:rsidP="00A72FFA">
      <w:r w:rsidRPr="00F64BE3">
        <w:t>Th</w:t>
      </w:r>
      <w:r w:rsidR="00F11DC6">
        <w:t xml:space="preserve">is document describes the </w:t>
      </w:r>
      <w:r w:rsidRPr="00F64BE3">
        <w:t>Deployment</w:t>
      </w:r>
      <w:r w:rsidR="00F11DC6">
        <w:t>, Installation, Back-out, and Rollback</w:t>
      </w:r>
      <w:r w:rsidRPr="00F64BE3">
        <w:t xml:space="preserve"> </w:t>
      </w:r>
      <w:r w:rsidR="001F2E1D" w:rsidRPr="001F2E1D">
        <w:t>Plan</w:t>
      </w:r>
      <w:r w:rsidR="00F11DC6">
        <w:t xml:space="preserve"> for new products going into the VA Enterprise</w:t>
      </w:r>
      <w:r w:rsidRPr="00F64BE3">
        <w:t xml:space="preserve">. The plan includes information about system support, issue tracking, escalation processes, and roles and responsibilities </w:t>
      </w:r>
      <w:r w:rsidR="00F11DC6">
        <w:t>involved in all those activities</w:t>
      </w:r>
      <w:r w:rsidRPr="00F64BE3">
        <w:t>. Its purpose is to provide clients, stakeholders</w:t>
      </w:r>
      <w:r w:rsidR="00F11DC6">
        <w:t>,</w:t>
      </w:r>
      <w:r w:rsidRPr="00F64BE3">
        <w:t xml:space="preserve"> and support personnel with a smooth transition to the new product or software</w:t>
      </w:r>
      <w:r w:rsidR="00F11DC6">
        <w:t xml:space="preserve">, and </w:t>
      </w:r>
      <w:r w:rsidRPr="00F64BE3">
        <w:t xml:space="preserve">should be structured appropriately, to reflect </w:t>
      </w:r>
      <w:r w:rsidR="00F11DC6">
        <w:t>particulars of these procedures at a single or at</w:t>
      </w:r>
      <w:r w:rsidRPr="00F64BE3">
        <w:t xml:space="preserve"> multiple locations.</w:t>
      </w:r>
    </w:p>
    <w:p w14:paraId="58FF2C02" w14:textId="77777777" w:rsidR="00D43555" w:rsidRPr="00F64BE3" w:rsidRDefault="00D43555" w:rsidP="00E243C0"/>
    <w:p w14:paraId="50482C15" w14:textId="77777777" w:rsidR="00C27658" w:rsidRPr="00F64BE3" w:rsidRDefault="00C27658" w:rsidP="00E243C0"/>
    <w:p w14:paraId="7BCFF5EB" w14:textId="77777777" w:rsidR="00F64BE3" w:rsidRPr="00F64BE3" w:rsidRDefault="00F64BE3" w:rsidP="00F64BE3">
      <w:pPr>
        <w:pStyle w:val="BodyText"/>
      </w:pPr>
    </w:p>
    <w:p w14:paraId="741A45D5" w14:textId="77777777" w:rsidR="00F64BE3" w:rsidRPr="00FF71C7" w:rsidRDefault="00F64BE3" w:rsidP="00E243C0">
      <w:pPr>
        <w:pStyle w:val="InstructionalText1"/>
        <w:sectPr w:rsidR="00F64BE3" w:rsidRPr="00FF71C7" w:rsidSect="0028784E">
          <w:footerReference w:type="default" r:id="rId9"/>
          <w:pgSz w:w="12240" w:h="15840" w:code="1"/>
          <w:pgMar w:top="1440" w:right="1440" w:bottom="1440" w:left="1440" w:header="720" w:footer="720" w:gutter="0"/>
          <w:pgNumType w:fmt="lowerRoman"/>
          <w:cols w:space="720"/>
          <w:docGrid w:linePitch="360"/>
        </w:sectPr>
      </w:pPr>
    </w:p>
    <w:p w14:paraId="2EF5FA2F" w14:textId="77777777" w:rsidR="004F3A80" w:rsidRDefault="004F3A80" w:rsidP="00647B03">
      <w:pPr>
        <w:pStyle w:val="Title2"/>
      </w:pPr>
      <w:bookmarkStart w:id="1" w:name="_Hlk86757031"/>
      <w:r>
        <w:lastRenderedPageBreak/>
        <w:t>Table of Contents</w:t>
      </w:r>
    </w:p>
    <w:bookmarkEnd w:id="1"/>
    <w:p w14:paraId="39525951" w14:textId="6D42CB99" w:rsidR="002C7FDE" w:rsidRDefault="003224BE">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\h \z \t "Appendix 1,1" </w:instrText>
      </w:r>
      <w:r>
        <w:fldChar w:fldCharType="separate"/>
      </w:r>
      <w:hyperlink w:anchor="_Toc175224611" w:history="1">
        <w:r w:rsidR="002C7FDE" w:rsidRPr="00401552">
          <w:rPr>
            <w:rStyle w:val="Hyperlink"/>
            <w:noProof/>
          </w:rPr>
          <w:t>1</w:t>
        </w:r>
        <w:r w:rsidR="002C7FDE">
          <w:rPr>
            <w:rFonts w:asciiTheme="minorHAnsi" w:eastAsiaTheme="minorEastAsia" w:hAnsiTheme="minorHAnsi" w:cstheme="minorBidi"/>
            <w:b w:val="0"/>
            <w:noProof/>
            <w:kern w:val="2"/>
            <w:sz w:val="22"/>
            <w:szCs w:val="22"/>
            <w14:ligatures w14:val="standardContextual"/>
          </w:rPr>
          <w:tab/>
        </w:r>
        <w:r w:rsidR="002C7FDE" w:rsidRPr="00401552">
          <w:rPr>
            <w:rStyle w:val="Hyperlink"/>
            <w:noProof/>
          </w:rPr>
          <w:t>Introduction</w:t>
        </w:r>
        <w:r w:rsidR="002C7FDE">
          <w:rPr>
            <w:noProof/>
            <w:webHidden/>
          </w:rPr>
          <w:tab/>
        </w:r>
        <w:r w:rsidR="002C7FDE">
          <w:rPr>
            <w:noProof/>
            <w:webHidden/>
          </w:rPr>
          <w:fldChar w:fldCharType="begin"/>
        </w:r>
        <w:r w:rsidR="002C7FDE">
          <w:rPr>
            <w:noProof/>
            <w:webHidden/>
          </w:rPr>
          <w:instrText xml:space="preserve"> PAGEREF _Toc175224611 \h </w:instrText>
        </w:r>
        <w:r w:rsidR="002C7FDE">
          <w:rPr>
            <w:noProof/>
            <w:webHidden/>
          </w:rPr>
        </w:r>
        <w:r w:rsidR="002C7FDE">
          <w:rPr>
            <w:noProof/>
            <w:webHidden/>
          </w:rPr>
          <w:fldChar w:fldCharType="separate"/>
        </w:r>
        <w:r w:rsidR="002D13B7">
          <w:rPr>
            <w:noProof/>
            <w:webHidden/>
          </w:rPr>
          <w:t>1</w:t>
        </w:r>
        <w:r w:rsidR="002C7FDE">
          <w:rPr>
            <w:noProof/>
            <w:webHidden/>
          </w:rPr>
          <w:fldChar w:fldCharType="end"/>
        </w:r>
      </w:hyperlink>
    </w:p>
    <w:p w14:paraId="27394694" w14:textId="5816AC6E"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12" w:history="1">
        <w:r w:rsidRPr="00401552">
          <w:rPr>
            <w:rStyle w:val="Hyperlink"/>
            <w:noProof/>
          </w:rPr>
          <w:t>1.1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Purpose</w:t>
        </w:r>
        <w:r>
          <w:rPr>
            <w:noProof/>
            <w:webHidden/>
          </w:rPr>
          <w:tab/>
        </w:r>
        <w:r>
          <w:rPr>
            <w:noProof/>
            <w:webHidden/>
          </w:rPr>
          <w:fldChar w:fldCharType="begin"/>
        </w:r>
        <w:r>
          <w:rPr>
            <w:noProof/>
            <w:webHidden/>
          </w:rPr>
          <w:instrText xml:space="preserve"> PAGEREF _Toc175224612 \h </w:instrText>
        </w:r>
        <w:r>
          <w:rPr>
            <w:noProof/>
            <w:webHidden/>
          </w:rPr>
        </w:r>
        <w:r>
          <w:rPr>
            <w:noProof/>
            <w:webHidden/>
          </w:rPr>
          <w:fldChar w:fldCharType="separate"/>
        </w:r>
        <w:r w:rsidR="002D13B7">
          <w:rPr>
            <w:noProof/>
            <w:webHidden/>
          </w:rPr>
          <w:t>1</w:t>
        </w:r>
        <w:r>
          <w:rPr>
            <w:noProof/>
            <w:webHidden/>
          </w:rPr>
          <w:fldChar w:fldCharType="end"/>
        </w:r>
      </w:hyperlink>
    </w:p>
    <w:p w14:paraId="5B55608C" w14:textId="0957615D"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13" w:history="1">
        <w:r w:rsidRPr="00401552">
          <w:rPr>
            <w:rStyle w:val="Hyperlink"/>
            <w:noProof/>
          </w:rPr>
          <w:t>1.2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Dependencies</w:t>
        </w:r>
        <w:r>
          <w:rPr>
            <w:noProof/>
            <w:webHidden/>
          </w:rPr>
          <w:tab/>
        </w:r>
        <w:r>
          <w:rPr>
            <w:noProof/>
            <w:webHidden/>
          </w:rPr>
          <w:fldChar w:fldCharType="begin"/>
        </w:r>
        <w:r>
          <w:rPr>
            <w:noProof/>
            <w:webHidden/>
          </w:rPr>
          <w:instrText xml:space="preserve"> PAGEREF _Toc175224613 \h </w:instrText>
        </w:r>
        <w:r>
          <w:rPr>
            <w:noProof/>
            <w:webHidden/>
          </w:rPr>
        </w:r>
        <w:r>
          <w:rPr>
            <w:noProof/>
            <w:webHidden/>
          </w:rPr>
          <w:fldChar w:fldCharType="separate"/>
        </w:r>
        <w:r w:rsidR="002D13B7">
          <w:rPr>
            <w:noProof/>
            <w:webHidden/>
          </w:rPr>
          <w:t>1</w:t>
        </w:r>
        <w:r>
          <w:rPr>
            <w:noProof/>
            <w:webHidden/>
          </w:rPr>
          <w:fldChar w:fldCharType="end"/>
        </w:r>
      </w:hyperlink>
    </w:p>
    <w:p w14:paraId="7565D151" w14:textId="21EB9C75"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14" w:history="1">
        <w:r w:rsidRPr="00401552">
          <w:rPr>
            <w:rStyle w:val="Hyperlink"/>
            <w:noProof/>
          </w:rPr>
          <w:t>1.3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Constraints</w:t>
        </w:r>
        <w:r>
          <w:rPr>
            <w:noProof/>
            <w:webHidden/>
          </w:rPr>
          <w:tab/>
        </w:r>
        <w:r>
          <w:rPr>
            <w:noProof/>
            <w:webHidden/>
          </w:rPr>
          <w:fldChar w:fldCharType="begin"/>
        </w:r>
        <w:r>
          <w:rPr>
            <w:noProof/>
            <w:webHidden/>
          </w:rPr>
          <w:instrText xml:space="preserve"> PAGEREF _Toc175224614 \h </w:instrText>
        </w:r>
        <w:r>
          <w:rPr>
            <w:noProof/>
            <w:webHidden/>
          </w:rPr>
        </w:r>
        <w:r>
          <w:rPr>
            <w:noProof/>
            <w:webHidden/>
          </w:rPr>
          <w:fldChar w:fldCharType="separate"/>
        </w:r>
        <w:r w:rsidR="002D13B7">
          <w:rPr>
            <w:noProof/>
            <w:webHidden/>
          </w:rPr>
          <w:t>1</w:t>
        </w:r>
        <w:r>
          <w:rPr>
            <w:noProof/>
            <w:webHidden/>
          </w:rPr>
          <w:fldChar w:fldCharType="end"/>
        </w:r>
      </w:hyperlink>
    </w:p>
    <w:p w14:paraId="5E1C174C" w14:textId="6E97261F" w:rsidR="002C7FDE" w:rsidRDefault="002C7FDE">
      <w:pPr>
        <w:pStyle w:val="TOC1"/>
        <w:rPr>
          <w:rFonts w:asciiTheme="minorHAnsi" w:eastAsiaTheme="minorEastAsia" w:hAnsiTheme="minorHAnsi" w:cstheme="minorBidi"/>
          <w:b w:val="0"/>
          <w:noProof/>
          <w:kern w:val="2"/>
          <w:sz w:val="22"/>
          <w:szCs w:val="22"/>
          <w14:ligatures w14:val="standardContextual"/>
        </w:rPr>
      </w:pPr>
      <w:hyperlink w:anchor="_Toc175224615" w:history="1">
        <w:r w:rsidRPr="00401552">
          <w:rPr>
            <w:rStyle w:val="Hyperlink"/>
            <w:noProof/>
          </w:rPr>
          <w:t>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Roles and Responsibilities</w:t>
        </w:r>
        <w:r>
          <w:rPr>
            <w:noProof/>
            <w:webHidden/>
          </w:rPr>
          <w:tab/>
        </w:r>
        <w:r>
          <w:rPr>
            <w:noProof/>
            <w:webHidden/>
          </w:rPr>
          <w:fldChar w:fldCharType="begin"/>
        </w:r>
        <w:r>
          <w:rPr>
            <w:noProof/>
            <w:webHidden/>
          </w:rPr>
          <w:instrText xml:space="preserve"> PAGEREF _Toc175224615 \h </w:instrText>
        </w:r>
        <w:r>
          <w:rPr>
            <w:noProof/>
            <w:webHidden/>
          </w:rPr>
        </w:r>
        <w:r>
          <w:rPr>
            <w:noProof/>
            <w:webHidden/>
          </w:rPr>
          <w:fldChar w:fldCharType="separate"/>
        </w:r>
        <w:r w:rsidR="002D13B7">
          <w:rPr>
            <w:noProof/>
            <w:webHidden/>
          </w:rPr>
          <w:t>3</w:t>
        </w:r>
        <w:r>
          <w:rPr>
            <w:noProof/>
            <w:webHidden/>
          </w:rPr>
          <w:fldChar w:fldCharType="end"/>
        </w:r>
      </w:hyperlink>
    </w:p>
    <w:p w14:paraId="76B696A6" w14:textId="54DD2CAF" w:rsidR="002C7FDE" w:rsidRDefault="002C7FDE">
      <w:pPr>
        <w:pStyle w:val="TOC1"/>
        <w:rPr>
          <w:rFonts w:asciiTheme="minorHAnsi" w:eastAsiaTheme="minorEastAsia" w:hAnsiTheme="minorHAnsi" w:cstheme="minorBidi"/>
          <w:b w:val="0"/>
          <w:noProof/>
          <w:kern w:val="2"/>
          <w:sz w:val="22"/>
          <w:szCs w:val="22"/>
          <w14:ligatures w14:val="standardContextual"/>
        </w:rPr>
      </w:pPr>
      <w:hyperlink w:anchor="_Toc175224616" w:history="1">
        <w:r w:rsidRPr="00401552">
          <w:rPr>
            <w:rStyle w:val="Hyperlink"/>
            <w:noProof/>
          </w:rPr>
          <w:t>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Deployment</w:t>
        </w:r>
        <w:r>
          <w:rPr>
            <w:noProof/>
            <w:webHidden/>
          </w:rPr>
          <w:tab/>
        </w:r>
        <w:r>
          <w:rPr>
            <w:noProof/>
            <w:webHidden/>
          </w:rPr>
          <w:fldChar w:fldCharType="begin"/>
        </w:r>
        <w:r>
          <w:rPr>
            <w:noProof/>
            <w:webHidden/>
          </w:rPr>
          <w:instrText xml:space="preserve"> PAGEREF _Toc175224616 \h </w:instrText>
        </w:r>
        <w:r>
          <w:rPr>
            <w:noProof/>
            <w:webHidden/>
          </w:rPr>
        </w:r>
        <w:r>
          <w:rPr>
            <w:noProof/>
            <w:webHidden/>
          </w:rPr>
          <w:fldChar w:fldCharType="separate"/>
        </w:r>
        <w:r w:rsidR="002D13B7">
          <w:rPr>
            <w:noProof/>
            <w:webHidden/>
          </w:rPr>
          <w:t>5</w:t>
        </w:r>
        <w:r>
          <w:rPr>
            <w:noProof/>
            <w:webHidden/>
          </w:rPr>
          <w:fldChar w:fldCharType="end"/>
        </w:r>
      </w:hyperlink>
    </w:p>
    <w:p w14:paraId="55BE488D" w14:textId="04D100D9"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17" w:history="1">
        <w:r w:rsidRPr="00401552">
          <w:rPr>
            <w:rStyle w:val="Hyperlink"/>
            <w:noProof/>
          </w:rPr>
          <w:t>3.1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Timeline</w:t>
        </w:r>
        <w:r>
          <w:rPr>
            <w:noProof/>
            <w:webHidden/>
          </w:rPr>
          <w:tab/>
        </w:r>
        <w:r>
          <w:rPr>
            <w:noProof/>
            <w:webHidden/>
          </w:rPr>
          <w:fldChar w:fldCharType="begin"/>
        </w:r>
        <w:r>
          <w:rPr>
            <w:noProof/>
            <w:webHidden/>
          </w:rPr>
          <w:instrText xml:space="preserve"> PAGEREF _Toc175224617 \h </w:instrText>
        </w:r>
        <w:r>
          <w:rPr>
            <w:noProof/>
            <w:webHidden/>
          </w:rPr>
        </w:r>
        <w:r>
          <w:rPr>
            <w:noProof/>
            <w:webHidden/>
          </w:rPr>
          <w:fldChar w:fldCharType="separate"/>
        </w:r>
        <w:r w:rsidR="002D13B7">
          <w:rPr>
            <w:noProof/>
            <w:webHidden/>
          </w:rPr>
          <w:t>5</w:t>
        </w:r>
        <w:r>
          <w:rPr>
            <w:noProof/>
            <w:webHidden/>
          </w:rPr>
          <w:fldChar w:fldCharType="end"/>
        </w:r>
      </w:hyperlink>
    </w:p>
    <w:p w14:paraId="7FF238F0" w14:textId="4459B29B"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18" w:history="1">
        <w:r w:rsidRPr="00401552">
          <w:rPr>
            <w:rStyle w:val="Hyperlink"/>
            <w:noProof/>
          </w:rPr>
          <w:t>3.2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Site Readiness Assessment</w:t>
        </w:r>
        <w:r>
          <w:rPr>
            <w:noProof/>
            <w:webHidden/>
          </w:rPr>
          <w:tab/>
        </w:r>
        <w:r>
          <w:rPr>
            <w:noProof/>
            <w:webHidden/>
          </w:rPr>
          <w:fldChar w:fldCharType="begin"/>
        </w:r>
        <w:r>
          <w:rPr>
            <w:noProof/>
            <w:webHidden/>
          </w:rPr>
          <w:instrText xml:space="preserve"> PAGEREF _Toc175224618 \h </w:instrText>
        </w:r>
        <w:r>
          <w:rPr>
            <w:noProof/>
            <w:webHidden/>
          </w:rPr>
        </w:r>
        <w:r>
          <w:rPr>
            <w:noProof/>
            <w:webHidden/>
          </w:rPr>
          <w:fldChar w:fldCharType="separate"/>
        </w:r>
        <w:r w:rsidR="002D13B7">
          <w:rPr>
            <w:noProof/>
            <w:webHidden/>
          </w:rPr>
          <w:t>5</w:t>
        </w:r>
        <w:r>
          <w:rPr>
            <w:noProof/>
            <w:webHidden/>
          </w:rPr>
          <w:fldChar w:fldCharType="end"/>
        </w:r>
      </w:hyperlink>
    </w:p>
    <w:p w14:paraId="0A7F48BA" w14:textId="03C2E08F"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19" w:history="1">
        <w:r w:rsidRPr="00401552">
          <w:rPr>
            <w:rStyle w:val="Hyperlink"/>
            <w:noProof/>
          </w:rPr>
          <w:t>3.2.1</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Deployment Topology (Targeted Architecture)</w:t>
        </w:r>
        <w:r>
          <w:rPr>
            <w:noProof/>
            <w:webHidden/>
          </w:rPr>
          <w:tab/>
        </w:r>
        <w:r>
          <w:rPr>
            <w:noProof/>
            <w:webHidden/>
          </w:rPr>
          <w:fldChar w:fldCharType="begin"/>
        </w:r>
        <w:r>
          <w:rPr>
            <w:noProof/>
            <w:webHidden/>
          </w:rPr>
          <w:instrText xml:space="preserve"> PAGEREF _Toc175224619 \h </w:instrText>
        </w:r>
        <w:r>
          <w:rPr>
            <w:noProof/>
            <w:webHidden/>
          </w:rPr>
        </w:r>
        <w:r>
          <w:rPr>
            <w:noProof/>
            <w:webHidden/>
          </w:rPr>
          <w:fldChar w:fldCharType="separate"/>
        </w:r>
        <w:r w:rsidR="002D13B7">
          <w:rPr>
            <w:noProof/>
            <w:webHidden/>
          </w:rPr>
          <w:t>5</w:t>
        </w:r>
        <w:r>
          <w:rPr>
            <w:noProof/>
            <w:webHidden/>
          </w:rPr>
          <w:fldChar w:fldCharType="end"/>
        </w:r>
      </w:hyperlink>
    </w:p>
    <w:p w14:paraId="5015ACA9" w14:textId="785B4055"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0" w:history="1">
        <w:r w:rsidRPr="00401552">
          <w:rPr>
            <w:rStyle w:val="Hyperlink"/>
            <w:noProof/>
          </w:rPr>
          <w:t>3.3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Resources</w:t>
        </w:r>
        <w:r>
          <w:rPr>
            <w:noProof/>
            <w:webHidden/>
          </w:rPr>
          <w:tab/>
        </w:r>
        <w:r>
          <w:rPr>
            <w:noProof/>
            <w:webHidden/>
          </w:rPr>
          <w:fldChar w:fldCharType="begin"/>
        </w:r>
        <w:r>
          <w:rPr>
            <w:noProof/>
            <w:webHidden/>
          </w:rPr>
          <w:instrText xml:space="preserve"> PAGEREF _Toc175224620 \h </w:instrText>
        </w:r>
        <w:r>
          <w:rPr>
            <w:noProof/>
            <w:webHidden/>
          </w:rPr>
        </w:r>
        <w:r>
          <w:rPr>
            <w:noProof/>
            <w:webHidden/>
          </w:rPr>
          <w:fldChar w:fldCharType="separate"/>
        </w:r>
        <w:r w:rsidR="002D13B7">
          <w:rPr>
            <w:noProof/>
            <w:webHidden/>
          </w:rPr>
          <w:t>5</w:t>
        </w:r>
        <w:r>
          <w:rPr>
            <w:noProof/>
            <w:webHidden/>
          </w:rPr>
          <w:fldChar w:fldCharType="end"/>
        </w:r>
      </w:hyperlink>
    </w:p>
    <w:p w14:paraId="6A8DA5DC" w14:textId="5F54EEBA"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21" w:history="1">
        <w:r w:rsidRPr="00401552">
          <w:rPr>
            <w:rStyle w:val="Hyperlink"/>
            <w:noProof/>
          </w:rPr>
          <w:t>3.3.1</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Software</w:t>
        </w:r>
        <w:r>
          <w:rPr>
            <w:noProof/>
            <w:webHidden/>
          </w:rPr>
          <w:tab/>
        </w:r>
        <w:r>
          <w:rPr>
            <w:noProof/>
            <w:webHidden/>
          </w:rPr>
          <w:fldChar w:fldCharType="begin"/>
        </w:r>
        <w:r>
          <w:rPr>
            <w:noProof/>
            <w:webHidden/>
          </w:rPr>
          <w:instrText xml:space="preserve"> PAGEREF _Toc175224621 \h </w:instrText>
        </w:r>
        <w:r>
          <w:rPr>
            <w:noProof/>
            <w:webHidden/>
          </w:rPr>
        </w:r>
        <w:r>
          <w:rPr>
            <w:noProof/>
            <w:webHidden/>
          </w:rPr>
          <w:fldChar w:fldCharType="separate"/>
        </w:r>
        <w:r w:rsidR="002D13B7">
          <w:rPr>
            <w:noProof/>
            <w:webHidden/>
          </w:rPr>
          <w:t>5</w:t>
        </w:r>
        <w:r>
          <w:rPr>
            <w:noProof/>
            <w:webHidden/>
          </w:rPr>
          <w:fldChar w:fldCharType="end"/>
        </w:r>
      </w:hyperlink>
    </w:p>
    <w:p w14:paraId="5720DA4A" w14:textId="26F01C38"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22" w:history="1">
        <w:r w:rsidRPr="00401552">
          <w:rPr>
            <w:rStyle w:val="Hyperlink"/>
            <w:noProof/>
          </w:rPr>
          <w:t>3.3.2</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Communications</w:t>
        </w:r>
        <w:r>
          <w:rPr>
            <w:noProof/>
            <w:webHidden/>
          </w:rPr>
          <w:tab/>
        </w:r>
        <w:r>
          <w:rPr>
            <w:noProof/>
            <w:webHidden/>
          </w:rPr>
          <w:fldChar w:fldCharType="begin"/>
        </w:r>
        <w:r>
          <w:rPr>
            <w:noProof/>
            <w:webHidden/>
          </w:rPr>
          <w:instrText xml:space="preserve"> PAGEREF _Toc175224622 \h </w:instrText>
        </w:r>
        <w:r>
          <w:rPr>
            <w:noProof/>
            <w:webHidden/>
          </w:rPr>
        </w:r>
        <w:r>
          <w:rPr>
            <w:noProof/>
            <w:webHidden/>
          </w:rPr>
          <w:fldChar w:fldCharType="separate"/>
        </w:r>
        <w:r w:rsidR="002D13B7">
          <w:rPr>
            <w:noProof/>
            <w:webHidden/>
          </w:rPr>
          <w:t>5</w:t>
        </w:r>
        <w:r>
          <w:rPr>
            <w:noProof/>
            <w:webHidden/>
          </w:rPr>
          <w:fldChar w:fldCharType="end"/>
        </w:r>
      </w:hyperlink>
    </w:p>
    <w:p w14:paraId="22631BE8" w14:textId="51D2DA08" w:rsidR="002C7FDE" w:rsidRDefault="002C7FDE">
      <w:pPr>
        <w:pStyle w:val="TOC4"/>
        <w:tabs>
          <w:tab w:val="left" w:pos="2016"/>
          <w:tab w:val="right" w:leader="dot" w:pos="9350"/>
        </w:tabs>
        <w:rPr>
          <w:rFonts w:asciiTheme="minorHAnsi" w:eastAsiaTheme="minorEastAsia" w:hAnsiTheme="minorHAnsi" w:cstheme="minorBidi"/>
          <w:noProof/>
          <w:kern w:val="2"/>
          <w:sz w:val="22"/>
          <w:szCs w:val="22"/>
          <w14:ligatures w14:val="standardContextual"/>
        </w:rPr>
      </w:pPr>
      <w:hyperlink w:anchor="_Toc175224623" w:history="1">
        <w:r w:rsidRPr="00401552">
          <w:rPr>
            <w:rStyle w:val="Hyperlink"/>
            <w:noProof/>
          </w:rPr>
          <w:t>3.3.2.1</w:t>
        </w:r>
        <w:r>
          <w:rPr>
            <w:rFonts w:asciiTheme="minorHAnsi" w:eastAsiaTheme="minorEastAsia" w:hAnsiTheme="minorHAnsi" w:cstheme="minorBidi"/>
            <w:noProof/>
            <w:kern w:val="2"/>
            <w:sz w:val="22"/>
            <w:szCs w:val="22"/>
            <w14:ligatures w14:val="standardContextual"/>
          </w:rPr>
          <w:tab/>
        </w:r>
        <w:r w:rsidRPr="00401552">
          <w:rPr>
            <w:rStyle w:val="Hyperlink"/>
            <w:noProof/>
          </w:rPr>
          <w:t>Deployment/Installation/Back-Out Checklist</w:t>
        </w:r>
        <w:r>
          <w:rPr>
            <w:noProof/>
            <w:webHidden/>
          </w:rPr>
          <w:tab/>
        </w:r>
        <w:r>
          <w:rPr>
            <w:noProof/>
            <w:webHidden/>
          </w:rPr>
          <w:fldChar w:fldCharType="begin"/>
        </w:r>
        <w:r>
          <w:rPr>
            <w:noProof/>
            <w:webHidden/>
          </w:rPr>
          <w:instrText xml:space="preserve"> PAGEREF _Toc175224623 \h </w:instrText>
        </w:r>
        <w:r>
          <w:rPr>
            <w:noProof/>
            <w:webHidden/>
          </w:rPr>
        </w:r>
        <w:r>
          <w:rPr>
            <w:noProof/>
            <w:webHidden/>
          </w:rPr>
          <w:fldChar w:fldCharType="separate"/>
        </w:r>
        <w:r w:rsidR="002D13B7">
          <w:rPr>
            <w:noProof/>
            <w:webHidden/>
          </w:rPr>
          <w:t>6</w:t>
        </w:r>
        <w:r>
          <w:rPr>
            <w:noProof/>
            <w:webHidden/>
          </w:rPr>
          <w:fldChar w:fldCharType="end"/>
        </w:r>
      </w:hyperlink>
    </w:p>
    <w:p w14:paraId="4F3250A6" w14:textId="184DEBBD"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4" w:history="1">
        <w:r w:rsidRPr="00401552">
          <w:rPr>
            <w:rStyle w:val="Hyperlink"/>
            <w:noProof/>
          </w:rPr>
          <w:t>3.4</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Backup Procedures</w:t>
        </w:r>
        <w:r>
          <w:rPr>
            <w:noProof/>
            <w:webHidden/>
          </w:rPr>
          <w:tab/>
        </w:r>
        <w:r>
          <w:rPr>
            <w:noProof/>
            <w:webHidden/>
          </w:rPr>
          <w:fldChar w:fldCharType="begin"/>
        </w:r>
        <w:r>
          <w:rPr>
            <w:noProof/>
            <w:webHidden/>
          </w:rPr>
          <w:instrText xml:space="preserve"> PAGEREF _Toc175224624 \h </w:instrText>
        </w:r>
        <w:r>
          <w:rPr>
            <w:noProof/>
            <w:webHidden/>
          </w:rPr>
        </w:r>
        <w:r>
          <w:rPr>
            <w:noProof/>
            <w:webHidden/>
          </w:rPr>
          <w:fldChar w:fldCharType="separate"/>
        </w:r>
        <w:r w:rsidR="002D13B7">
          <w:rPr>
            <w:noProof/>
            <w:webHidden/>
          </w:rPr>
          <w:t>6</w:t>
        </w:r>
        <w:r>
          <w:rPr>
            <w:noProof/>
            <w:webHidden/>
          </w:rPr>
          <w:fldChar w:fldCharType="end"/>
        </w:r>
      </w:hyperlink>
    </w:p>
    <w:p w14:paraId="584CC114" w14:textId="008CA143" w:rsidR="002C7FDE" w:rsidRDefault="002C7FDE">
      <w:pPr>
        <w:pStyle w:val="TOC1"/>
        <w:rPr>
          <w:rFonts w:asciiTheme="minorHAnsi" w:eastAsiaTheme="minorEastAsia" w:hAnsiTheme="minorHAnsi" w:cstheme="minorBidi"/>
          <w:b w:val="0"/>
          <w:noProof/>
          <w:kern w:val="2"/>
          <w:sz w:val="22"/>
          <w:szCs w:val="22"/>
          <w14:ligatures w14:val="standardContextual"/>
        </w:rPr>
      </w:pPr>
      <w:hyperlink w:anchor="_Toc175224625" w:history="1">
        <w:r w:rsidRPr="00401552">
          <w:rPr>
            <w:rStyle w:val="Hyperlink"/>
            <w:noProof/>
          </w:rPr>
          <w:t>4</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Installation</w:t>
        </w:r>
        <w:r>
          <w:rPr>
            <w:noProof/>
            <w:webHidden/>
          </w:rPr>
          <w:tab/>
        </w:r>
        <w:r>
          <w:rPr>
            <w:noProof/>
            <w:webHidden/>
          </w:rPr>
          <w:fldChar w:fldCharType="begin"/>
        </w:r>
        <w:r>
          <w:rPr>
            <w:noProof/>
            <w:webHidden/>
          </w:rPr>
          <w:instrText xml:space="preserve"> PAGEREF _Toc175224625 \h </w:instrText>
        </w:r>
        <w:r>
          <w:rPr>
            <w:noProof/>
            <w:webHidden/>
          </w:rPr>
        </w:r>
        <w:r>
          <w:rPr>
            <w:noProof/>
            <w:webHidden/>
          </w:rPr>
          <w:fldChar w:fldCharType="separate"/>
        </w:r>
        <w:r w:rsidR="002D13B7">
          <w:rPr>
            <w:noProof/>
            <w:webHidden/>
          </w:rPr>
          <w:t>7</w:t>
        </w:r>
        <w:r>
          <w:rPr>
            <w:noProof/>
            <w:webHidden/>
          </w:rPr>
          <w:fldChar w:fldCharType="end"/>
        </w:r>
      </w:hyperlink>
    </w:p>
    <w:p w14:paraId="1397EEC4" w14:textId="3214EBDC"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6" w:history="1">
        <w:r w:rsidRPr="00401552">
          <w:rPr>
            <w:rStyle w:val="Hyperlink"/>
            <w:noProof/>
          </w:rPr>
          <w:t>4.1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Pre-installation</w:t>
        </w:r>
        <w:r>
          <w:rPr>
            <w:noProof/>
            <w:webHidden/>
          </w:rPr>
          <w:tab/>
        </w:r>
        <w:r>
          <w:rPr>
            <w:noProof/>
            <w:webHidden/>
          </w:rPr>
          <w:fldChar w:fldCharType="begin"/>
        </w:r>
        <w:r>
          <w:rPr>
            <w:noProof/>
            <w:webHidden/>
          </w:rPr>
          <w:instrText xml:space="preserve"> PAGEREF _Toc175224626 \h </w:instrText>
        </w:r>
        <w:r>
          <w:rPr>
            <w:noProof/>
            <w:webHidden/>
          </w:rPr>
        </w:r>
        <w:r>
          <w:rPr>
            <w:noProof/>
            <w:webHidden/>
          </w:rPr>
          <w:fldChar w:fldCharType="separate"/>
        </w:r>
        <w:r w:rsidR="002D13B7">
          <w:rPr>
            <w:noProof/>
            <w:webHidden/>
          </w:rPr>
          <w:t>7</w:t>
        </w:r>
        <w:r>
          <w:rPr>
            <w:noProof/>
            <w:webHidden/>
          </w:rPr>
          <w:fldChar w:fldCharType="end"/>
        </w:r>
      </w:hyperlink>
    </w:p>
    <w:p w14:paraId="46AF8827" w14:textId="616FD29F"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7" w:history="1">
        <w:r w:rsidRPr="00401552">
          <w:rPr>
            <w:rStyle w:val="Hyperlink"/>
            <w:noProof/>
          </w:rPr>
          <w:t>4.2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Platform Installation and Preparation</w:t>
        </w:r>
        <w:r>
          <w:rPr>
            <w:noProof/>
            <w:webHidden/>
          </w:rPr>
          <w:tab/>
        </w:r>
        <w:r>
          <w:rPr>
            <w:noProof/>
            <w:webHidden/>
          </w:rPr>
          <w:fldChar w:fldCharType="begin"/>
        </w:r>
        <w:r>
          <w:rPr>
            <w:noProof/>
            <w:webHidden/>
          </w:rPr>
          <w:instrText xml:space="preserve"> PAGEREF _Toc175224627 \h </w:instrText>
        </w:r>
        <w:r>
          <w:rPr>
            <w:noProof/>
            <w:webHidden/>
          </w:rPr>
        </w:r>
        <w:r>
          <w:rPr>
            <w:noProof/>
            <w:webHidden/>
          </w:rPr>
          <w:fldChar w:fldCharType="separate"/>
        </w:r>
        <w:r w:rsidR="002D13B7">
          <w:rPr>
            <w:noProof/>
            <w:webHidden/>
          </w:rPr>
          <w:t>7</w:t>
        </w:r>
        <w:r>
          <w:rPr>
            <w:noProof/>
            <w:webHidden/>
          </w:rPr>
          <w:fldChar w:fldCharType="end"/>
        </w:r>
      </w:hyperlink>
    </w:p>
    <w:p w14:paraId="57072DC9" w14:textId="287BA3C7"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8" w:history="1">
        <w:r w:rsidRPr="00401552">
          <w:rPr>
            <w:rStyle w:val="Hyperlink"/>
            <w:noProof/>
          </w:rPr>
          <w:t>4.3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Download and Extract Files</w:t>
        </w:r>
        <w:r>
          <w:rPr>
            <w:noProof/>
            <w:webHidden/>
          </w:rPr>
          <w:tab/>
        </w:r>
        <w:r>
          <w:rPr>
            <w:noProof/>
            <w:webHidden/>
          </w:rPr>
          <w:fldChar w:fldCharType="begin"/>
        </w:r>
        <w:r>
          <w:rPr>
            <w:noProof/>
            <w:webHidden/>
          </w:rPr>
          <w:instrText xml:space="preserve"> PAGEREF _Toc175224628 \h </w:instrText>
        </w:r>
        <w:r>
          <w:rPr>
            <w:noProof/>
            <w:webHidden/>
          </w:rPr>
        </w:r>
        <w:r>
          <w:rPr>
            <w:noProof/>
            <w:webHidden/>
          </w:rPr>
          <w:fldChar w:fldCharType="separate"/>
        </w:r>
        <w:r w:rsidR="002D13B7">
          <w:rPr>
            <w:noProof/>
            <w:webHidden/>
          </w:rPr>
          <w:t>7</w:t>
        </w:r>
        <w:r>
          <w:rPr>
            <w:noProof/>
            <w:webHidden/>
          </w:rPr>
          <w:fldChar w:fldCharType="end"/>
        </w:r>
      </w:hyperlink>
    </w:p>
    <w:p w14:paraId="49746E42" w14:textId="7CB53ED2"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29" w:history="1">
        <w:r w:rsidRPr="00401552">
          <w:rPr>
            <w:rStyle w:val="Hyperlink"/>
            <w:noProof/>
          </w:rPr>
          <w:t>4.4</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Installation Scripts</w:t>
        </w:r>
        <w:r>
          <w:rPr>
            <w:noProof/>
            <w:webHidden/>
          </w:rPr>
          <w:tab/>
        </w:r>
        <w:r>
          <w:rPr>
            <w:noProof/>
            <w:webHidden/>
          </w:rPr>
          <w:fldChar w:fldCharType="begin"/>
        </w:r>
        <w:r>
          <w:rPr>
            <w:noProof/>
            <w:webHidden/>
          </w:rPr>
          <w:instrText xml:space="preserve"> PAGEREF _Toc175224629 \h </w:instrText>
        </w:r>
        <w:r>
          <w:rPr>
            <w:noProof/>
            <w:webHidden/>
          </w:rPr>
        </w:r>
        <w:r>
          <w:rPr>
            <w:noProof/>
            <w:webHidden/>
          </w:rPr>
          <w:fldChar w:fldCharType="separate"/>
        </w:r>
        <w:r w:rsidR="002D13B7">
          <w:rPr>
            <w:noProof/>
            <w:webHidden/>
          </w:rPr>
          <w:t>7</w:t>
        </w:r>
        <w:r>
          <w:rPr>
            <w:noProof/>
            <w:webHidden/>
          </w:rPr>
          <w:fldChar w:fldCharType="end"/>
        </w:r>
      </w:hyperlink>
    </w:p>
    <w:p w14:paraId="12B6A595" w14:textId="10198EDD"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30" w:history="1">
        <w:r w:rsidRPr="00401552">
          <w:rPr>
            <w:rStyle w:val="Hyperlink"/>
            <w:noProof/>
          </w:rPr>
          <w:t>4.5</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Cron Scripts</w:t>
        </w:r>
        <w:r>
          <w:rPr>
            <w:noProof/>
            <w:webHidden/>
          </w:rPr>
          <w:tab/>
        </w:r>
        <w:r>
          <w:rPr>
            <w:noProof/>
            <w:webHidden/>
          </w:rPr>
          <w:fldChar w:fldCharType="begin"/>
        </w:r>
        <w:r>
          <w:rPr>
            <w:noProof/>
            <w:webHidden/>
          </w:rPr>
          <w:instrText xml:space="preserve"> PAGEREF _Toc175224630 \h </w:instrText>
        </w:r>
        <w:r>
          <w:rPr>
            <w:noProof/>
            <w:webHidden/>
          </w:rPr>
        </w:r>
        <w:r>
          <w:rPr>
            <w:noProof/>
            <w:webHidden/>
          </w:rPr>
          <w:fldChar w:fldCharType="separate"/>
        </w:r>
        <w:r w:rsidR="002D13B7">
          <w:rPr>
            <w:noProof/>
            <w:webHidden/>
          </w:rPr>
          <w:t>8</w:t>
        </w:r>
        <w:r>
          <w:rPr>
            <w:noProof/>
            <w:webHidden/>
          </w:rPr>
          <w:fldChar w:fldCharType="end"/>
        </w:r>
      </w:hyperlink>
    </w:p>
    <w:p w14:paraId="03FB032C" w14:textId="3E3C78AC"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31" w:history="1">
        <w:r w:rsidRPr="00401552">
          <w:rPr>
            <w:rStyle w:val="Hyperlink"/>
            <w:noProof/>
          </w:rPr>
          <w:t>4.6</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Access Requirements and Skills Needed for the Installation</w:t>
        </w:r>
        <w:r>
          <w:rPr>
            <w:noProof/>
            <w:webHidden/>
          </w:rPr>
          <w:tab/>
        </w:r>
        <w:r>
          <w:rPr>
            <w:noProof/>
            <w:webHidden/>
          </w:rPr>
          <w:fldChar w:fldCharType="begin"/>
        </w:r>
        <w:r>
          <w:rPr>
            <w:noProof/>
            <w:webHidden/>
          </w:rPr>
          <w:instrText xml:space="preserve"> PAGEREF _Toc175224631 \h </w:instrText>
        </w:r>
        <w:r>
          <w:rPr>
            <w:noProof/>
            <w:webHidden/>
          </w:rPr>
        </w:r>
        <w:r>
          <w:rPr>
            <w:noProof/>
            <w:webHidden/>
          </w:rPr>
          <w:fldChar w:fldCharType="separate"/>
        </w:r>
        <w:r w:rsidR="002D13B7">
          <w:rPr>
            <w:noProof/>
            <w:webHidden/>
          </w:rPr>
          <w:t>8</w:t>
        </w:r>
        <w:r>
          <w:rPr>
            <w:noProof/>
            <w:webHidden/>
          </w:rPr>
          <w:fldChar w:fldCharType="end"/>
        </w:r>
      </w:hyperlink>
    </w:p>
    <w:p w14:paraId="4FB571BF" w14:textId="3E2477A0"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32" w:history="1">
        <w:r w:rsidRPr="00401552">
          <w:rPr>
            <w:rStyle w:val="Hyperlink"/>
            <w:noProof/>
          </w:rPr>
          <w:t>4.7</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Locking General User Access to CPRS GUI</w:t>
        </w:r>
        <w:r>
          <w:rPr>
            <w:noProof/>
            <w:webHidden/>
          </w:rPr>
          <w:tab/>
        </w:r>
        <w:r>
          <w:rPr>
            <w:noProof/>
            <w:webHidden/>
          </w:rPr>
          <w:fldChar w:fldCharType="begin"/>
        </w:r>
        <w:r>
          <w:rPr>
            <w:noProof/>
            <w:webHidden/>
          </w:rPr>
          <w:instrText xml:space="preserve"> PAGEREF _Toc175224632 \h </w:instrText>
        </w:r>
        <w:r>
          <w:rPr>
            <w:noProof/>
            <w:webHidden/>
          </w:rPr>
        </w:r>
        <w:r>
          <w:rPr>
            <w:noProof/>
            <w:webHidden/>
          </w:rPr>
          <w:fldChar w:fldCharType="separate"/>
        </w:r>
        <w:r w:rsidR="002D13B7">
          <w:rPr>
            <w:noProof/>
            <w:webHidden/>
          </w:rPr>
          <w:t>8</w:t>
        </w:r>
        <w:r>
          <w:rPr>
            <w:noProof/>
            <w:webHidden/>
          </w:rPr>
          <w:fldChar w:fldCharType="end"/>
        </w:r>
      </w:hyperlink>
    </w:p>
    <w:p w14:paraId="7ED98027" w14:textId="6F4F80AA"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33" w:history="1">
        <w:r w:rsidRPr="00401552">
          <w:rPr>
            <w:rStyle w:val="Hyperlink"/>
            <w:noProof/>
          </w:rPr>
          <w:t>4.7.1</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Assigning the OR CPRS TESTER Key</w:t>
        </w:r>
        <w:r>
          <w:rPr>
            <w:noProof/>
            <w:webHidden/>
          </w:rPr>
          <w:tab/>
        </w:r>
        <w:r>
          <w:rPr>
            <w:noProof/>
            <w:webHidden/>
          </w:rPr>
          <w:fldChar w:fldCharType="begin"/>
        </w:r>
        <w:r>
          <w:rPr>
            <w:noProof/>
            <w:webHidden/>
          </w:rPr>
          <w:instrText xml:space="preserve"> PAGEREF _Toc175224633 \h </w:instrText>
        </w:r>
        <w:r>
          <w:rPr>
            <w:noProof/>
            <w:webHidden/>
          </w:rPr>
        </w:r>
        <w:r>
          <w:rPr>
            <w:noProof/>
            <w:webHidden/>
          </w:rPr>
          <w:fldChar w:fldCharType="separate"/>
        </w:r>
        <w:r w:rsidR="002D13B7">
          <w:rPr>
            <w:noProof/>
            <w:webHidden/>
          </w:rPr>
          <w:t>9</w:t>
        </w:r>
        <w:r>
          <w:rPr>
            <w:noProof/>
            <w:webHidden/>
          </w:rPr>
          <w:fldChar w:fldCharType="end"/>
        </w:r>
      </w:hyperlink>
    </w:p>
    <w:p w14:paraId="79165B37" w14:textId="45777F41"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34" w:history="1">
        <w:r w:rsidRPr="00401552">
          <w:rPr>
            <w:rStyle w:val="Hyperlink"/>
            <w:noProof/>
          </w:rPr>
          <w:t>4.7.2</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Locking the OR CPRS GUI CHART Option</w:t>
        </w:r>
        <w:r>
          <w:rPr>
            <w:noProof/>
            <w:webHidden/>
          </w:rPr>
          <w:tab/>
        </w:r>
        <w:r>
          <w:rPr>
            <w:noProof/>
            <w:webHidden/>
          </w:rPr>
          <w:fldChar w:fldCharType="begin"/>
        </w:r>
        <w:r>
          <w:rPr>
            <w:noProof/>
            <w:webHidden/>
          </w:rPr>
          <w:instrText xml:space="preserve"> PAGEREF _Toc175224634 \h </w:instrText>
        </w:r>
        <w:r>
          <w:rPr>
            <w:noProof/>
            <w:webHidden/>
          </w:rPr>
        </w:r>
        <w:r>
          <w:rPr>
            <w:noProof/>
            <w:webHidden/>
          </w:rPr>
          <w:fldChar w:fldCharType="separate"/>
        </w:r>
        <w:r w:rsidR="002D13B7">
          <w:rPr>
            <w:noProof/>
            <w:webHidden/>
          </w:rPr>
          <w:t>9</w:t>
        </w:r>
        <w:r>
          <w:rPr>
            <w:noProof/>
            <w:webHidden/>
          </w:rPr>
          <w:fldChar w:fldCharType="end"/>
        </w:r>
      </w:hyperlink>
    </w:p>
    <w:p w14:paraId="69B64158" w14:textId="5166E4E8"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35" w:history="1">
        <w:r w:rsidRPr="00401552">
          <w:rPr>
            <w:rStyle w:val="Hyperlink"/>
            <w:noProof/>
          </w:rPr>
          <w:t>4.8</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Installation</w:t>
        </w:r>
        <w:r>
          <w:rPr>
            <w:noProof/>
            <w:webHidden/>
          </w:rPr>
          <w:tab/>
        </w:r>
        <w:r>
          <w:rPr>
            <w:noProof/>
            <w:webHidden/>
          </w:rPr>
          <w:fldChar w:fldCharType="begin"/>
        </w:r>
        <w:r>
          <w:rPr>
            <w:noProof/>
            <w:webHidden/>
          </w:rPr>
          <w:instrText xml:space="preserve"> PAGEREF _Toc175224635 \h </w:instrText>
        </w:r>
        <w:r>
          <w:rPr>
            <w:noProof/>
            <w:webHidden/>
          </w:rPr>
        </w:r>
        <w:r>
          <w:rPr>
            <w:noProof/>
            <w:webHidden/>
          </w:rPr>
          <w:fldChar w:fldCharType="separate"/>
        </w:r>
        <w:r w:rsidR="002D13B7">
          <w:rPr>
            <w:noProof/>
            <w:webHidden/>
          </w:rPr>
          <w:t>10</w:t>
        </w:r>
        <w:r>
          <w:rPr>
            <w:noProof/>
            <w:webHidden/>
          </w:rPr>
          <w:fldChar w:fldCharType="end"/>
        </w:r>
      </w:hyperlink>
    </w:p>
    <w:p w14:paraId="0FF5AA42" w14:textId="0A4AB14A"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36" w:history="1">
        <w:r w:rsidRPr="00401552">
          <w:rPr>
            <w:rStyle w:val="Hyperlink"/>
            <w:noProof/>
          </w:rPr>
          <w:t>4.8.1</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CPRS_V33SWD_COMBINED_BUILD.KID</w:t>
        </w:r>
        <w:r>
          <w:rPr>
            <w:noProof/>
            <w:webHidden/>
          </w:rPr>
          <w:tab/>
        </w:r>
        <w:r>
          <w:rPr>
            <w:noProof/>
            <w:webHidden/>
          </w:rPr>
          <w:fldChar w:fldCharType="begin"/>
        </w:r>
        <w:r>
          <w:rPr>
            <w:noProof/>
            <w:webHidden/>
          </w:rPr>
          <w:instrText xml:space="preserve"> PAGEREF _Toc175224636 \h </w:instrText>
        </w:r>
        <w:r>
          <w:rPr>
            <w:noProof/>
            <w:webHidden/>
          </w:rPr>
        </w:r>
        <w:r>
          <w:rPr>
            <w:noProof/>
            <w:webHidden/>
          </w:rPr>
          <w:fldChar w:fldCharType="separate"/>
        </w:r>
        <w:r w:rsidR="002D13B7">
          <w:rPr>
            <w:noProof/>
            <w:webHidden/>
          </w:rPr>
          <w:t>10</w:t>
        </w:r>
        <w:r>
          <w:rPr>
            <w:noProof/>
            <w:webHidden/>
          </w:rPr>
          <w:fldChar w:fldCharType="end"/>
        </w:r>
      </w:hyperlink>
    </w:p>
    <w:p w14:paraId="5E915EEC" w14:textId="4301769C"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37" w:history="1">
        <w:r w:rsidRPr="00401552">
          <w:rPr>
            <w:rStyle w:val="Hyperlink"/>
            <w:noProof/>
          </w:rPr>
          <w:t>4.8.2</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CPRS GUI Executable Methods of Installation</w:t>
        </w:r>
        <w:r>
          <w:rPr>
            <w:noProof/>
            <w:webHidden/>
          </w:rPr>
          <w:tab/>
        </w:r>
        <w:r>
          <w:rPr>
            <w:noProof/>
            <w:webHidden/>
          </w:rPr>
          <w:fldChar w:fldCharType="begin"/>
        </w:r>
        <w:r>
          <w:rPr>
            <w:noProof/>
            <w:webHidden/>
          </w:rPr>
          <w:instrText xml:space="preserve"> PAGEREF _Toc175224637 \h </w:instrText>
        </w:r>
        <w:r>
          <w:rPr>
            <w:noProof/>
            <w:webHidden/>
          </w:rPr>
        </w:r>
        <w:r>
          <w:rPr>
            <w:noProof/>
            <w:webHidden/>
          </w:rPr>
          <w:fldChar w:fldCharType="separate"/>
        </w:r>
        <w:r w:rsidR="002D13B7">
          <w:rPr>
            <w:noProof/>
            <w:webHidden/>
          </w:rPr>
          <w:t>11</w:t>
        </w:r>
        <w:r>
          <w:rPr>
            <w:noProof/>
            <w:webHidden/>
          </w:rPr>
          <w:fldChar w:fldCharType="end"/>
        </w:r>
      </w:hyperlink>
    </w:p>
    <w:p w14:paraId="09F35F60" w14:textId="14960F55" w:rsidR="002C7FDE" w:rsidRDefault="002C7FDE">
      <w:pPr>
        <w:pStyle w:val="TOC4"/>
        <w:tabs>
          <w:tab w:val="left" w:pos="2016"/>
          <w:tab w:val="right" w:leader="dot" w:pos="9350"/>
        </w:tabs>
        <w:rPr>
          <w:rFonts w:asciiTheme="minorHAnsi" w:eastAsiaTheme="minorEastAsia" w:hAnsiTheme="minorHAnsi" w:cstheme="minorBidi"/>
          <w:noProof/>
          <w:kern w:val="2"/>
          <w:sz w:val="22"/>
          <w:szCs w:val="22"/>
          <w14:ligatures w14:val="standardContextual"/>
        </w:rPr>
      </w:pPr>
      <w:hyperlink w:anchor="_Toc175224638" w:history="1">
        <w:r w:rsidRPr="00401552">
          <w:rPr>
            <w:rStyle w:val="Hyperlink"/>
            <w:noProof/>
          </w:rPr>
          <w:t>4.8.2.1</w:t>
        </w:r>
        <w:r>
          <w:rPr>
            <w:rFonts w:asciiTheme="minorHAnsi" w:eastAsiaTheme="minorEastAsia" w:hAnsiTheme="minorHAnsi" w:cstheme="minorBidi"/>
            <w:noProof/>
            <w:kern w:val="2"/>
            <w:sz w:val="22"/>
            <w:szCs w:val="22"/>
            <w14:ligatures w14:val="standardContextual"/>
          </w:rPr>
          <w:tab/>
        </w:r>
        <w:r w:rsidRPr="00401552">
          <w:rPr>
            <w:rStyle w:val="Hyperlink"/>
            <w:noProof/>
          </w:rPr>
          <w:t>Manual Installation</w:t>
        </w:r>
        <w:r>
          <w:rPr>
            <w:noProof/>
            <w:webHidden/>
          </w:rPr>
          <w:tab/>
        </w:r>
        <w:r>
          <w:rPr>
            <w:noProof/>
            <w:webHidden/>
          </w:rPr>
          <w:fldChar w:fldCharType="begin"/>
        </w:r>
        <w:r>
          <w:rPr>
            <w:noProof/>
            <w:webHidden/>
          </w:rPr>
          <w:instrText xml:space="preserve"> PAGEREF _Toc175224638 \h </w:instrText>
        </w:r>
        <w:r>
          <w:rPr>
            <w:noProof/>
            <w:webHidden/>
          </w:rPr>
        </w:r>
        <w:r>
          <w:rPr>
            <w:noProof/>
            <w:webHidden/>
          </w:rPr>
          <w:fldChar w:fldCharType="separate"/>
        </w:r>
        <w:r w:rsidR="002D13B7">
          <w:rPr>
            <w:noProof/>
            <w:webHidden/>
          </w:rPr>
          <w:t>12</w:t>
        </w:r>
        <w:r>
          <w:rPr>
            <w:noProof/>
            <w:webHidden/>
          </w:rPr>
          <w:fldChar w:fldCharType="end"/>
        </w:r>
      </w:hyperlink>
    </w:p>
    <w:p w14:paraId="589E9EF8" w14:textId="5CA0B9F4"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39" w:history="1">
        <w:r w:rsidRPr="00401552">
          <w:rPr>
            <w:rStyle w:val="Hyperlink"/>
            <w:noProof/>
          </w:rPr>
          <w:t>4.8.3</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DLL Installation</w:t>
        </w:r>
        <w:r>
          <w:rPr>
            <w:noProof/>
            <w:webHidden/>
          </w:rPr>
          <w:tab/>
        </w:r>
        <w:r>
          <w:rPr>
            <w:noProof/>
            <w:webHidden/>
          </w:rPr>
          <w:fldChar w:fldCharType="begin"/>
        </w:r>
        <w:r>
          <w:rPr>
            <w:noProof/>
            <w:webHidden/>
          </w:rPr>
          <w:instrText xml:space="preserve"> PAGEREF _Toc175224639 \h </w:instrText>
        </w:r>
        <w:r>
          <w:rPr>
            <w:noProof/>
            <w:webHidden/>
          </w:rPr>
        </w:r>
        <w:r>
          <w:rPr>
            <w:noProof/>
            <w:webHidden/>
          </w:rPr>
          <w:fldChar w:fldCharType="separate"/>
        </w:r>
        <w:r w:rsidR="002D13B7">
          <w:rPr>
            <w:noProof/>
            <w:webHidden/>
          </w:rPr>
          <w:t>13</w:t>
        </w:r>
        <w:r>
          <w:rPr>
            <w:noProof/>
            <w:webHidden/>
          </w:rPr>
          <w:fldChar w:fldCharType="end"/>
        </w:r>
      </w:hyperlink>
    </w:p>
    <w:p w14:paraId="584579AB" w14:textId="40354E13"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0" w:history="1">
        <w:r w:rsidRPr="00401552">
          <w:rPr>
            <w:rStyle w:val="Hyperlink"/>
            <w:noProof/>
          </w:rPr>
          <w:t>4.9</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Installation Verification Procedure</w:t>
        </w:r>
        <w:r>
          <w:rPr>
            <w:noProof/>
            <w:webHidden/>
          </w:rPr>
          <w:tab/>
        </w:r>
        <w:r>
          <w:rPr>
            <w:noProof/>
            <w:webHidden/>
          </w:rPr>
          <w:fldChar w:fldCharType="begin"/>
        </w:r>
        <w:r>
          <w:rPr>
            <w:noProof/>
            <w:webHidden/>
          </w:rPr>
          <w:instrText xml:space="preserve"> PAGEREF _Toc175224640 \h </w:instrText>
        </w:r>
        <w:r>
          <w:rPr>
            <w:noProof/>
            <w:webHidden/>
          </w:rPr>
        </w:r>
        <w:r>
          <w:rPr>
            <w:noProof/>
            <w:webHidden/>
          </w:rPr>
          <w:fldChar w:fldCharType="separate"/>
        </w:r>
        <w:r w:rsidR="002D13B7">
          <w:rPr>
            <w:noProof/>
            <w:webHidden/>
          </w:rPr>
          <w:t>14</w:t>
        </w:r>
        <w:r>
          <w:rPr>
            <w:noProof/>
            <w:webHidden/>
          </w:rPr>
          <w:fldChar w:fldCharType="end"/>
        </w:r>
      </w:hyperlink>
    </w:p>
    <w:p w14:paraId="7C596C56" w14:textId="392C848B"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1" w:history="1">
        <w:r w:rsidRPr="00401552">
          <w:rPr>
            <w:rStyle w:val="Hyperlink"/>
            <w:noProof/>
          </w:rPr>
          <w:t>4.10</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System Configuration</w:t>
        </w:r>
        <w:r>
          <w:rPr>
            <w:noProof/>
            <w:webHidden/>
          </w:rPr>
          <w:tab/>
        </w:r>
        <w:r>
          <w:rPr>
            <w:noProof/>
            <w:webHidden/>
          </w:rPr>
          <w:fldChar w:fldCharType="begin"/>
        </w:r>
        <w:r>
          <w:rPr>
            <w:noProof/>
            <w:webHidden/>
          </w:rPr>
          <w:instrText xml:space="preserve"> PAGEREF _Toc175224641 \h </w:instrText>
        </w:r>
        <w:r>
          <w:rPr>
            <w:noProof/>
            <w:webHidden/>
          </w:rPr>
        </w:r>
        <w:r>
          <w:rPr>
            <w:noProof/>
            <w:webHidden/>
          </w:rPr>
          <w:fldChar w:fldCharType="separate"/>
        </w:r>
        <w:r w:rsidR="002D13B7">
          <w:rPr>
            <w:noProof/>
            <w:webHidden/>
          </w:rPr>
          <w:t>14</w:t>
        </w:r>
        <w:r>
          <w:rPr>
            <w:noProof/>
            <w:webHidden/>
          </w:rPr>
          <w:fldChar w:fldCharType="end"/>
        </w:r>
      </w:hyperlink>
    </w:p>
    <w:p w14:paraId="0D9E0992" w14:textId="327D9B55"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2" w:history="1">
        <w:r w:rsidRPr="00401552">
          <w:rPr>
            <w:rStyle w:val="Hyperlink"/>
            <w:noProof/>
          </w:rPr>
          <w:t>4.11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Database Tuning</w:t>
        </w:r>
        <w:r>
          <w:rPr>
            <w:noProof/>
            <w:webHidden/>
          </w:rPr>
          <w:tab/>
        </w:r>
        <w:r>
          <w:rPr>
            <w:noProof/>
            <w:webHidden/>
          </w:rPr>
          <w:fldChar w:fldCharType="begin"/>
        </w:r>
        <w:r>
          <w:rPr>
            <w:noProof/>
            <w:webHidden/>
          </w:rPr>
          <w:instrText xml:space="preserve"> PAGEREF _Toc175224642 \h </w:instrText>
        </w:r>
        <w:r>
          <w:rPr>
            <w:noProof/>
            <w:webHidden/>
          </w:rPr>
        </w:r>
        <w:r>
          <w:rPr>
            <w:noProof/>
            <w:webHidden/>
          </w:rPr>
          <w:fldChar w:fldCharType="separate"/>
        </w:r>
        <w:r w:rsidR="002D13B7">
          <w:rPr>
            <w:noProof/>
            <w:webHidden/>
          </w:rPr>
          <w:t>14</w:t>
        </w:r>
        <w:r>
          <w:rPr>
            <w:noProof/>
            <w:webHidden/>
          </w:rPr>
          <w:fldChar w:fldCharType="end"/>
        </w:r>
      </w:hyperlink>
    </w:p>
    <w:p w14:paraId="02E1CFEE" w14:textId="40C6438E"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3" w:history="1">
        <w:r w:rsidRPr="00401552">
          <w:rPr>
            <w:rStyle w:val="Hyperlink"/>
            <w:noProof/>
          </w:rPr>
          <w:t>4.12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Remove Locking of the OR CPRS GUI CHART Option</w:t>
        </w:r>
        <w:r>
          <w:rPr>
            <w:noProof/>
            <w:webHidden/>
          </w:rPr>
          <w:tab/>
        </w:r>
        <w:r>
          <w:rPr>
            <w:noProof/>
            <w:webHidden/>
          </w:rPr>
          <w:fldChar w:fldCharType="begin"/>
        </w:r>
        <w:r>
          <w:rPr>
            <w:noProof/>
            <w:webHidden/>
          </w:rPr>
          <w:instrText xml:space="preserve"> PAGEREF _Toc175224643 \h </w:instrText>
        </w:r>
        <w:r>
          <w:rPr>
            <w:noProof/>
            <w:webHidden/>
          </w:rPr>
        </w:r>
        <w:r>
          <w:rPr>
            <w:noProof/>
            <w:webHidden/>
          </w:rPr>
          <w:fldChar w:fldCharType="separate"/>
        </w:r>
        <w:r w:rsidR="002D13B7">
          <w:rPr>
            <w:noProof/>
            <w:webHidden/>
          </w:rPr>
          <w:t>14</w:t>
        </w:r>
        <w:r>
          <w:rPr>
            <w:noProof/>
            <w:webHidden/>
          </w:rPr>
          <w:fldChar w:fldCharType="end"/>
        </w:r>
      </w:hyperlink>
    </w:p>
    <w:p w14:paraId="2BF27F2E" w14:textId="40DDF002" w:rsidR="002C7FDE" w:rsidRDefault="002C7FDE">
      <w:pPr>
        <w:pStyle w:val="TOC1"/>
        <w:rPr>
          <w:rFonts w:asciiTheme="minorHAnsi" w:eastAsiaTheme="minorEastAsia" w:hAnsiTheme="minorHAnsi" w:cstheme="minorBidi"/>
          <w:b w:val="0"/>
          <w:noProof/>
          <w:kern w:val="2"/>
          <w:sz w:val="22"/>
          <w:szCs w:val="22"/>
          <w14:ligatures w14:val="standardContextual"/>
        </w:rPr>
      </w:pPr>
      <w:hyperlink w:anchor="_Toc175224644" w:history="1">
        <w:r w:rsidRPr="00401552">
          <w:rPr>
            <w:rStyle w:val="Hyperlink"/>
            <w:noProof/>
          </w:rPr>
          <w:t>5</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Procedure</w:t>
        </w:r>
        <w:r>
          <w:rPr>
            <w:noProof/>
            <w:webHidden/>
          </w:rPr>
          <w:tab/>
        </w:r>
        <w:r>
          <w:rPr>
            <w:noProof/>
            <w:webHidden/>
          </w:rPr>
          <w:fldChar w:fldCharType="begin"/>
        </w:r>
        <w:r>
          <w:rPr>
            <w:noProof/>
            <w:webHidden/>
          </w:rPr>
          <w:instrText xml:space="preserve"> PAGEREF _Toc175224644 \h </w:instrText>
        </w:r>
        <w:r>
          <w:rPr>
            <w:noProof/>
            <w:webHidden/>
          </w:rPr>
        </w:r>
        <w:r>
          <w:rPr>
            <w:noProof/>
            <w:webHidden/>
          </w:rPr>
          <w:fldChar w:fldCharType="separate"/>
        </w:r>
        <w:r w:rsidR="002D13B7">
          <w:rPr>
            <w:noProof/>
            <w:webHidden/>
          </w:rPr>
          <w:t>16</w:t>
        </w:r>
        <w:r>
          <w:rPr>
            <w:noProof/>
            <w:webHidden/>
          </w:rPr>
          <w:fldChar w:fldCharType="end"/>
        </w:r>
      </w:hyperlink>
    </w:p>
    <w:p w14:paraId="1105D784" w14:textId="3CCAB5A8"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5" w:history="1">
        <w:r w:rsidRPr="00401552">
          <w:rPr>
            <w:rStyle w:val="Hyperlink"/>
            <w:noProof/>
          </w:rPr>
          <w:t>5.1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Strategy</w:t>
        </w:r>
        <w:r>
          <w:rPr>
            <w:noProof/>
            <w:webHidden/>
          </w:rPr>
          <w:tab/>
        </w:r>
        <w:r>
          <w:rPr>
            <w:noProof/>
            <w:webHidden/>
          </w:rPr>
          <w:fldChar w:fldCharType="begin"/>
        </w:r>
        <w:r>
          <w:rPr>
            <w:noProof/>
            <w:webHidden/>
          </w:rPr>
          <w:instrText xml:space="preserve"> PAGEREF _Toc175224645 \h </w:instrText>
        </w:r>
        <w:r>
          <w:rPr>
            <w:noProof/>
            <w:webHidden/>
          </w:rPr>
        </w:r>
        <w:r>
          <w:rPr>
            <w:noProof/>
            <w:webHidden/>
          </w:rPr>
          <w:fldChar w:fldCharType="separate"/>
        </w:r>
        <w:r w:rsidR="002D13B7">
          <w:rPr>
            <w:noProof/>
            <w:webHidden/>
          </w:rPr>
          <w:t>16</w:t>
        </w:r>
        <w:r>
          <w:rPr>
            <w:noProof/>
            <w:webHidden/>
          </w:rPr>
          <w:fldChar w:fldCharType="end"/>
        </w:r>
      </w:hyperlink>
    </w:p>
    <w:p w14:paraId="2829983B" w14:textId="098654E1"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6" w:history="1">
        <w:r w:rsidRPr="00401552">
          <w:rPr>
            <w:rStyle w:val="Hyperlink"/>
            <w:noProof/>
          </w:rPr>
          <w:t>5.2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Considerations</w:t>
        </w:r>
        <w:r>
          <w:rPr>
            <w:noProof/>
            <w:webHidden/>
          </w:rPr>
          <w:tab/>
        </w:r>
        <w:r>
          <w:rPr>
            <w:noProof/>
            <w:webHidden/>
          </w:rPr>
          <w:fldChar w:fldCharType="begin"/>
        </w:r>
        <w:r>
          <w:rPr>
            <w:noProof/>
            <w:webHidden/>
          </w:rPr>
          <w:instrText xml:space="preserve"> PAGEREF _Toc175224646 \h </w:instrText>
        </w:r>
        <w:r>
          <w:rPr>
            <w:noProof/>
            <w:webHidden/>
          </w:rPr>
        </w:r>
        <w:r>
          <w:rPr>
            <w:noProof/>
            <w:webHidden/>
          </w:rPr>
          <w:fldChar w:fldCharType="separate"/>
        </w:r>
        <w:r w:rsidR="002D13B7">
          <w:rPr>
            <w:noProof/>
            <w:webHidden/>
          </w:rPr>
          <w:t>16</w:t>
        </w:r>
        <w:r>
          <w:rPr>
            <w:noProof/>
            <w:webHidden/>
          </w:rPr>
          <w:fldChar w:fldCharType="end"/>
        </w:r>
      </w:hyperlink>
    </w:p>
    <w:p w14:paraId="5EC1C887" w14:textId="30FF6646"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47" w:history="1">
        <w:r w:rsidRPr="00401552">
          <w:rPr>
            <w:rStyle w:val="Hyperlink"/>
            <w:noProof/>
          </w:rPr>
          <w:t>5.2.1</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Load Testing</w:t>
        </w:r>
        <w:r>
          <w:rPr>
            <w:noProof/>
            <w:webHidden/>
          </w:rPr>
          <w:tab/>
        </w:r>
        <w:r>
          <w:rPr>
            <w:noProof/>
            <w:webHidden/>
          </w:rPr>
          <w:fldChar w:fldCharType="begin"/>
        </w:r>
        <w:r>
          <w:rPr>
            <w:noProof/>
            <w:webHidden/>
          </w:rPr>
          <w:instrText xml:space="preserve"> PAGEREF _Toc175224647 \h </w:instrText>
        </w:r>
        <w:r>
          <w:rPr>
            <w:noProof/>
            <w:webHidden/>
          </w:rPr>
        </w:r>
        <w:r>
          <w:rPr>
            <w:noProof/>
            <w:webHidden/>
          </w:rPr>
          <w:fldChar w:fldCharType="separate"/>
        </w:r>
        <w:r w:rsidR="002D13B7">
          <w:rPr>
            <w:noProof/>
            <w:webHidden/>
          </w:rPr>
          <w:t>16</w:t>
        </w:r>
        <w:r>
          <w:rPr>
            <w:noProof/>
            <w:webHidden/>
          </w:rPr>
          <w:fldChar w:fldCharType="end"/>
        </w:r>
      </w:hyperlink>
    </w:p>
    <w:p w14:paraId="4B36CC9E" w14:textId="0A4B2581" w:rsidR="002C7FDE" w:rsidRDefault="002C7FDE">
      <w:pPr>
        <w:pStyle w:val="TOC3"/>
        <w:rPr>
          <w:rFonts w:asciiTheme="minorHAnsi" w:eastAsiaTheme="minorEastAsia" w:hAnsiTheme="minorHAnsi" w:cstheme="minorBidi"/>
          <w:i w:val="0"/>
          <w:noProof/>
          <w:kern w:val="2"/>
          <w:sz w:val="22"/>
          <w:szCs w:val="22"/>
          <w14:ligatures w14:val="standardContextual"/>
        </w:rPr>
      </w:pPr>
      <w:hyperlink w:anchor="_Toc175224648" w:history="1">
        <w:r w:rsidRPr="00401552">
          <w:rPr>
            <w:rStyle w:val="Hyperlink"/>
            <w:noProof/>
          </w:rPr>
          <w:t>5.2.2</w:t>
        </w:r>
        <w:r>
          <w:rPr>
            <w:rFonts w:asciiTheme="minorHAnsi" w:eastAsiaTheme="minorEastAsia" w:hAnsiTheme="minorHAnsi" w:cstheme="minorBidi"/>
            <w:i w:val="0"/>
            <w:noProof/>
            <w:kern w:val="2"/>
            <w:sz w:val="22"/>
            <w:szCs w:val="22"/>
            <w14:ligatures w14:val="standardContextual"/>
          </w:rPr>
          <w:tab/>
        </w:r>
        <w:r w:rsidRPr="00401552">
          <w:rPr>
            <w:rStyle w:val="Hyperlink"/>
            <w:noProof/>
          </w:rPr>
          <w:t>User Acceptance Testing</w:t>
        </w:r>
        <w:r>
          <w:rPr>
            <w:noProof/>
            <w:webHidden/>
          </w:rPr>
          <w:tab/>
        </w:r>
        <w:r>
          <w:rPr>
            <w:noProof/>
            <w:webHidden/>
          </w:rPr>
          <w:fldChar w:fldCharType="begin"/>
        </w:r>
        <w:r>
          <w:rPr>
            <w:noProof/>
            <w:webHidden/>
          </w:rPr>
          <w:instrText xml:space="preserve"> PAGEREF _Toc175224648 \h </w:instrText>
        </w:r>
        <w:r>
          <w:rPr>
            <w:noProof/>
            <w:webHidden/>
          </w:rPr>
        </w:r>
        <w:r>
          <w:rPr>
            <w:noProof/>
            <w:webHidden/>
          </w:rPr>
          <w:fldChar w:fldCharType="separate"/>
        </w:r>
        <w:r w:rsidR="002D13B7">
          <w:rPr>
            <w:noProof/>
            <w:webHidden/>
          </w:rPr>
          <w:t>16</w:t>
        </w:r>
        <w:r>
          <w:rPr>
            <w:noProof/>
            <w:webHidden/>
          </w:rPr>
          <w:fldChar w:fldCharType="end"/>
        </w:r>
      </w:hyperlink>
    </w:p>
    <w:p w14:paraId="1054A09E" w14:textId="5ED98BD2"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49" w:history="1">
        <w:r w:rsidRPr="00401552">
          <w:rPr>
            <w:rStyle w:val="Hyperlink"/>
            <w:noProof/>
          </w:rPr>
          <w:t>5.3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Criteria</w:t>
        </w:r>
        <w:r>
          <w:rPr>
            <w:noProof/>
            <w:webHidden/>
          </w:rPr>
          <w:tab/>
        </w:r>
        <w:r>
          <w:rPr>
            <w:noProof/>
            <w:webHidden/>
          </w:rPr>
          <w:fldChar w:fldCharType="begin"/>
        </w:r>
        <w:r>
          <w:rPr>
            <w:noProof/>
            <w:webHidden/>
          </w:rPr>
          <w:instrText xml:space="preserve"> PAGEREF _Toc175224649 \h </w:instrText>
        </w:r>
        <w:r>
          <w:rPr>
            <w:noProof/>
            <w:webHidden/>
          </w:rPr>
        </w:r>
        <w:r>
          <w:rPr>
            <w:noProof/>
            <w:webHidden/>
          </w:rPr>
          <w:fldChar w:fldCharType="separate"/>
        </w:r>
        <w:r w:rsidR="002D13B7">
          <w:rPr>
            <w:noProof/>
            <w:webHidden/>
          </w:rPr>
          <w:t>16</w:t>
        </w:r>
        <w:r>
          <w:rPr>
            <w:noProof/>
            <w:webHidden/>
          </w:rPr>
          <w:fldChar w:fldCharType="end"/>
        </w:r>
      </w:hyperlink>
    </w:p>
    <w:p w14:paraId="19A2915C" w14:textId="5CC6B6FB"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0" w:history="1">
        <w:r w:rsidRPr="00401552">
          <w:rPr>
            <w:rStyle w:val="Hyperlink"/>
            <w:noProof/>
          </w:rPr>
          <w:t>5.4</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Risks</w:t>
        </w:r>
        <w:r>
          <w:rPr>
            <w:noProof/>
            <w:webHidden/>
          </w:rPr>
          <w:tab/>
        </w:r>
        <w:r>
          <w:rPr>
            <w:noProof/>
            <w:webHidden/>
          </w:rPr>
          <w:fldChar w:fldCharType="begin"/>
        </w:r>
        <w:r>
          <w:rPr>
            <w:noProof/>
            <w:webHidden/>
          </w:rPr>
          <w:instrText xml:space="preserve"> PAGEREF _Toc175224650 \h </w:instrText>
        </w:r>
        <w:r>
          <w:rPr>
            <w:noProof/>
            <w:webHidden/>
          </w:rPr>
        </w:r>
        <w:r>
          <w:rPr>
            <w:noProof/>
            <w:webHidden/>
          </w:rPr>
          <w:fldChar w:fldCharType="separate"/>
        </w:r>
        <w:r w:rsidR="002D13B7">
          <w:rPr>
            <w:noProof/>
            <w:webHidden/>
          </w:rPr>
          <w:t>16</w:t>
        </w:r>
        <w:r>
          <w:rPr>
            <w:noProof/>
            <w:webHidden/>
          </w:rPr>
          <w:fldChar w:fldCharType="end"/>
        </w:r>
      </w:hyperlink>
    </w:p>
    <w:p w14:paraId="0CAF4699" w14:textId="50E2D3AE"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1" w:history="1">
        <w:r w:rsidRPr="00401552">
          <w:rPr>
            <w:rStyle w:val="Hyperlink"/>
            <w:noProof/>
          </w:rPr>
          <w:t>5.5</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Authority for Back-Out</w:t>
        </w:r>
        <w:r>
          <w:rPr>
            <w:noProof/>
            <w:webHidden/>
          </w:rPr>
          <w:tab/>
        </w:r>
        <w:r>
          <w:rPr>
            <w:noProof/>
            <w:webHidden/>
          </w:rPr>
          <w:fldChar w:fldCharType="begin"/>
        </w:r>
        <w:r>
          <w:rPr>
            <w:noProof/>
            <w:webHidden/>
          </w:rPr>
          <w:instrText xml:space="preserve"> PAGEREF _Toc175224651 \h </w:instrText>
        </w:r>
        <w:r>
          <w:rPr>
            <w:noProof/>
            <w:webHidden/>
          </w:rPr>
        </w:r>
        <w:r>
          <w:rPr>
            <w:noProof/>
            <w:webHidden/>
          </w:rPr>
          <w:fldChar w:fldCharType="separate"/>
        </w:r>
        <w:r w:rsidR="002D13B7">
          <w:rPr>
            <w:noProof/>
            <w:webHidden/>
          </w:rPr>
          <w:t>16</w:t>
        </w:r>
        <w:r>
          <w:rPr>
            <w:noProof/>
            <w:webHidden/>
          </w:rPr>
          <w:fldChar w:fldCharType="end"/>
        </w:r>
      </w:hyperlink>
    </w:p>
    <w:p w14:paraId="3B341CB2" w14:textId="22795CD5"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2" w:history="1">
        <w:r w:rsidRPr="00401552">
          <w:rPr>
            <w:rStyle w:val="Hyperlink"/>
            <w:noProof/>
          </w:rPr>
          <w:t>5.6</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Procedure</w:t>
        </w:r>
        <w:r>
          <w:rPr>
            <w:noProof/>
            <w:webHidden/>
          </w:rPr>
          <w:tab/>
        </w:r>
        <w:r>
          <w:rPr>
            <w:noProof/>
            <w:webHidden/>
          </w:rPr>
          <w:fldChar w:fldCharType="begin"/>
        </w:r>
        <w:r>
          <w:rPr>
            <w:noProof/>
            <w:webHidden/>
          </w:rPr>
          <w:instrText xml:space="preserve"> PAGEREF _Toc175224652 \h </w:instrText>
        </w:r>
        <w:r>
          <w:rPr>
            <w:noProof/>
            <w:webHidden/>
          </w:rPr>
        </w:r>
        <w:r>
          <w:rPr>
            <w:noProof/>
            <w:webHidden/>
          </w:rPr>
          <w:fldChar w:fldCharType="separate"/>
        </w:r>
        <w:r w:rsidR="002D13B7">
          <w:rPr>
            <w:noProof/>
            <w:webHidden/>
          </w:rPr>
          <w:t>16</w:t>
        </w:r>
        <w:r>
          <w:rPr>
            <w:noProof/>
            <w:webHidden/>
          </w:rPr>
          <w:fldChar w:fldCharType="end"/>
        </w:r>
      </w:hyperlink>
    </w:p>
    <w:p w14:paraId="593DAC95" w14:textId="67D2C7D1"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3" w:history="1">
        <w:r w:rsidRPr="00401552">
          <w:rPr>
            <w:rStyle w:val="Hyperlink"/>
            <w:noProof/>
          </w:rPr>
          <w:t>5.7</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Back-out Verification Procedure</w:t>
        </w:r>
        <w:r>
          <w:rPr>
            <w:noProof/>
            <w:webHidden/>
          </w:rPr>
          <w:tab/>
        </w:r>
        <w:r>
          <w:rPr>
            <w:noProof/>
            <w:webHidden/>
          </w:rPr>
          <w:fldChar w:fldCharType="begin"/>
        </w:r>
        <w:r>
          <w:rPr>
            <w:noProof/>
            <w:webHidden/>
          </w:rPr>
          <w:instrText xml:space="preserve"> PAGEREF _Toc175224653 \h </w:instrText>
        </w:r>
        <w:r>
          <w:rPr>
            <w:noProof/>
            <w:webHidden/>
          </w:rPr>
        </w:r>
        <w:r>
          <w:rPr>
            <w:noProof/>
            <w:webHidden/>
          </w:rPr>
          <w:fldChar w:fldCharType="separate"/>
        </w:r>
        <w:r w:rsidR="002D13B7">
          <w:rPr>
            <w:noProof/>
            <w:webHidden/>
          </w:rPr>
          <w:t>17</w:t>
        </w:r>
        <w:r>
          <w:rPr>
            <w:noProof/>
            <w:webHidden/>
          </w:rPr>
          <w:fldChar w:fldCharType="end"/>
        </w:r>
      </w:hyperlink>
    </w:p>
    <w:p w14:paraId="2E12BAC1" w14:textId="23CA45D3" w:rsidR="002C7FDE" w:rsidRDefault="002C7FDE">
      <w:pPr>
        <w:pStyle w:val="TOC1"/>
        <w:rPr>
          <w:rFonts w:asciiTheme="minorHAnsi" w:eastAsiaTheme="minorEastAsia" w:hAnsiTheme="minorHAnsi" w:cstheme="minorBidi"/>
          <w:b w:val="0"/>
          <w:noProof/>
          <w:kern w:val="2"/>
          <w:sz w:val="22"/>
          <w:szCs w:val="22"/>
          <w14:ligatures w14:val="standardContextual"/>
        </w:rPr>
      </w:pPr>
      <w:hyperlink w:anchor="_Toc175224654" w:history="1">
        <w:r w:rsidRPr="00401552">
          <w:rPr>
            <w:rStyle w:val="Hyperlink"/>
            <w:noProof/>
          </w:rPr>
          <w:t>6</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Procedure</w:t>
        </w:r>
        <w:r>
          <w:rPr>
            <w:noProof/>
            <w:webHidden/>
          </w:rPr>
          <w:tab/>
        </w:r>
        <w:r>
          <w:rPr>
            <w:noProof/>
            <w:webHidden/>
          </w:rPr>
          <w:fldChar w:fldCharType="begin"/>
        </w:r>
        <w:r>
          <w:rPr>
            <w:noProof/>
            <w:webHidden/>
          </w:rPr>
          <w:instrText xml:space="preserve"> PAGEREF _Toc175224654 \h </w:instrText>
        </w:r>
        <w:r>
          <w:rPr>
            <w:noProof/>
            <w:webHidden/>
          </w:rPr>
        </w:r>
        <w:r>
          <w:rPr>
            <w:noProof/>
            <w:webHidden/>
          </w:rPr>
          <w:fldChar w:fldCharType="separate"/>
        </w:r>
        <w:r w:rsidR="002D13B7">
          <w:rPr>
            <w:noProof/>
            <w:webHidden/>
          </w:rPr>
          <w:t>18</w:t>
        </w:r>
        <w:r>
          <w:rPr>
            <w:noProof/>
            <w:webHidden/>
          </w:rPr>
          <w:fldChar w:fldCharType="end"/>
        </w:r>
      </w:hyperlink>
    </w:p>
    <w:p w14:paraId="1F9343CD" w14:textId="7ACA9B9E"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5" w:history="1">
        <w:r w:rsidRPr="00401552">
          <w:rPr>
            <w:rStyle w:val="Hyperlink"/>
            <w:noProof/>
          </w:rPr>
          <w:t>6.1</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Considerations</w:t>
        </w:r>
        <w:r>
          <w:rPr>
            <w:noProof/>
            <w:webHidden/>
          </w:rPr>
          <w:tab/>
        </w:r>
        <w:r>
          <w:rPr>
            <w:noProof/>
            <w:webHidden/>
          </w:rPr>
          <w:fldChar w:fldCharType="begin"/>
        </w:r>
        <w:r>
          <w:rPr>
            <w:noProof/>
            <w:webHidden/>
          </w:rPr>
          <w:instrText xml:space="preserve"> PAGEREF _Toc175224655 \h </w:instrText>
        </w:r>
        <w:r>
          <w:rPr>
            <w:noProof/>
            <w:webHidden/>
          </w:rPr>
        </w:r>
        <w:r>
          <w:rPr>
            <w:noProof/>
            <w:webHidden/>
          </w:rPr>
          <w:fldChar w:fldCharType="separate"/>
        </w:r>
        <w:r w:rsidR="002D13B7">
          <w:rPr>
            <w:noProof/>
            <w:webHidden/>
          </w:rPr>
          <w:t>18</w:t>
        </w:r>
        <w:r>
          <w:rPr>
            <w:noProof/>
            <w:webHidden/>
          </w:rPr>
          <w:fldChar w:fldCharType="end"/>
        </w:r>
      </w:hyperlink>
    </w:p>
    <w:p w14:paraId="6F9CC019" w14:textId="0CD823FD"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6" w:history="1">
        <w:r w:rsidRPr="00401552">
          <w:rPr>
            <w:rStyle w:val="Hyperlink"/>
            <w:noProof/>
          </w:rPr>
          <w:t>6.2</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Criteria</w:t>
        </w:r>
        <w:r>
          <w:rPr>
            <w:noProof/>
            <w:webHidden/>
          </w:rPr>
          <w:tab/>
        </w:r>
        <w:r>
          <w:rPr>
            <w:noProof/>
            <w:webHidden/>
          </w:rPr>
          <w:fldChar w:fldCharType="begin"/>
        </w:r>
        <w:r>
          <w:rPr>
            <w:noProof/>
            <w:webHidden/>
          </w:rPr>
          <w:instrText xml:space="preserve"> PAGEREF _Toc175224656 \h </w:instrText>
        </w:r>
        <w:r>
          <w:rPr>
            <w:noProof/>
            <w:webHidden/>
          </w:rPr>
        </w:r>
        <w:r>
          <w:rPr>
            <w:noProof/>
            <w:webHidden/>
          </w:rPr>
          <w:fldChar w:fldCharType="separate"/>
        </w:r>
        <w:r w:rsidR="002D13B7">
          <w:rPr>
            <w:noProof/>
            <w:webHidden/>
          </w:rPr>
          <w:t>18</w:t>
        </w:r>
        <w:r>
          <w:rPr>
            <w:noProof/>
            <w:webHidden/>
          </w:rPr>
          <w:fldChar w:fldCharType="end"/>
        </w:r>
      </w:hyperlink>
    </w:p>
    <w:p w14:paraId="6B827ADC" w14:textId="431819FE"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7" w:history="1">
        <w:r w:rsidRPr="00401552">
          <w:rPr>
            <w:rStyle w:val="Hyperlink"/>
            <w:noProof/>
          </w:rPr>
          <w:t>6.3</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Risks</w:t>
        </w:r>
        <w:r>
          <w:rPr>
            <w:noProof/>
            <w:webHidden/>
          </w:rPr>
          <w:tab/>
        </w:r>
        <w:r>
          <w:rPr>
            <w:noProof/>
            <w:webHidden/>
          </w:rPr>
          <w:fldChar w:fldCharType="begin"/>
        </w:r>
        <w:r>
          <w:rPr>
            <w:noProof/>
            <w:webHidden/>
          </w:rPr>
          <w:instrText xml:space="preserve"> PAGEREF _Toc175224657 \h </w:instrText>
        </w:r>
        <w:r>
          <w:rPr>
            <w:noProof/>
            <w:webHidden/>
          </w:rPr>
        </w:r>
        <w:r>
          <w:rPr>
            <w:noProof/>
            <w:webHidden/>
          </w:rPr>
          <w:fldChar w:fldCharType="separate"/>
        </w:r>
        <w:r w:rsidR="002D13B7">
          <w:rPr>
            <w:noProof/>
            <w:webHidden/>
          </w:rPr>
          <w:t>18</w:t>
        </w:r>
        <w:r>
          <w:rPr>
            <w:noProof/>
            <w:webHidden/>
          </w:rPr>
          <w:fldChar w:fldCharType="end"/>
        </w:r>
      </w:hyperlink>
    </w:p>
    <w:p w14:paraId="07B04CD3" w14:textId="2A2B7307"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8" w:history="1">
        <w:r w:rsidRPr="00401552">
          <w:rPr>
            <w:rStyle w:val="Hyperlink"/>
            <w:noProof/>
          </w:rPr>
          <w:t>6.4</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Authority for Rollback</w:t>
        </w:r>
        <w:r>
          <w:rPr>
            <w:noProof/>
            <w:webHidden/>
          </w:rPr>
          <w:tab/>
        </w:r>
        <w:r>
          <w:rPr>
            <w:noProof/>
            <w:webHidden/>
          </w:rPr>
          <w:fldChar w:fldCharType="begin"/>
        </w:r>
        <w:r>
          <w:rPr>
            <w:noProof/>
            <w:webHidden/>
          </w:rPr>
          <w:instrText xml:space="preserve"> PAGEREF _Toc175224658 \h </w:instrText>
        </w:r>
        <w:r>
          <w:rPr>
            <w:noProof/>
            <w:webHidden/>
          </w:rPr>
        </w:r>
        <w:r>
          <w:rPr>
            <w:noProof/>
            <w:webHidden/>
          </w:rPr>
          <w:fldChar w:fldCharType="separate"/>
        </w:r>
        <w:r w:rsidR="002D13B7">
          <w:rPr>
            <w:noProof/>
            <w:webHidden/>
          </w:rPr>
          <w:t>18</w:t>
        </w:r>
        <w:r>
          <w:rPr>
            <w:noProof/>
            <w:webHidden/>
          </w:rPr>
          <w:fldChar w:fldCharType="end"/>
        </w:r>
      </w:hyperlink>
    </w:p>
    <w:p w14:paraId="117FFAB8" w14:textId="7B4AC60A"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59" w:history="1">
        <w:r w:rsidRPr="00401552">
          <w:rPr>
            <w:rStyle w:val="Hyperlink"/>
            <w:noProof/>
          </w:rPr>
          <w:t>6.5</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Procedure</w:t>
        </w:r>
        <w:r>
          <w:rPr>
            <w:noProof/>
            <w:webHidden/>
          </w:rPr>
          <w:tab/>
        </w:r>
        <w:r>
          <w:rPr>
            <w:noProof/>
            <w:webHidden/>
          </w:rPr>
          <w:fldChar w:fldCharType="begin"/>
        </w:r>
        <w:r>
          <w:rPr>
            <w:noProof/>
            <w:webHidden/>
          </w:rPr>
          <w:instrText xml:space="preserve"> PAGEREF _Toc175224659 \h </w:instrText>
        </w:r>
        <w:r>
          <w:rPr>
            <w:noProof/>
            <w:webHidden/>
          </w:rPr>
        </w:r>
        <w:r>
          <w:rPr>
            <w:noProof/>
            <w:webHidden/>
          </w:rPr>
          <w:fldChar w:fldCharType="separate"/>
        </w:r>
        <w:r w:rsidR="002D13B7">
          <w:rPr>
            <w:noProof/>
            <w:webHidden/>
          </w:rPr>
          <w:t>18</w:t>
        </w:r>
        <w:r>
          <w:rPr>
            <w:noProof/>
            <w:webHidden/>
          </w:rPr>
          <w:fldChar w:fldCharType="end"/>
        </w:r>
      </w:hyperlink>
    </w:p>
    <w:p w14:paraId="75C223EE" w14:textId="50D2AC36" w:rsidR="002C7FDE" w:rsidRDefault="002C7FDE">
      <w:pPr>
        <w:pStyle w:val="TOC2"/>
        <w:rPr>
          <w:rFonts w:asciiTheme="minorHAnsi" w:eastAsiaTheme="minorEastAsia" w:hAnsiTheme="minorHAnsi" w:cstheme="minorBidi"/>
          <w:b w:val="0"/>
          <w:noProof/>
          <w:kern w:val="2"/>
          <w:sz w:val="22"/>
          <w:szCs w:val="22"/>
          <w14:ligatures w14:val="standardContextual"/>
        </w:rPr>
      </w:pPr>
      <w:hyperlink w:anchor="_Toc175224660" w:history="1">
        <w:r w:rsidRPr="00401552">
          <w:rPr>
            <w:rStyle w:val="Hyperlink"/>
            <w:rFonts w:eastAsia="Calibri"/>
            <w:noProof/>
          </w:rPr>
          <w:t>6.6</w:t>
        </w:r>
        <w:r>
          <w:rPr>
            <w:rFonts w:asciiTheme="minorHAnsi" w:eastAsiaTheme="minorEastAsia" w:hAnsiTheme="minorHAnsi" w:cstheme="minorBidi"/>
            <w:b w:val="0"/>
            <w:noProof/>
            <w:kern w:val="2"/>
            <w:sz w:val="22"/>
            <w:szCs w:val="22"/>
            <w14:ligatures w14:val="standardContextual"/>
          </w:rPr>
          <w:tab/>
        </w:r>
        <w:r w:rsidRPr="00401552">
          <w:rPr>
            <w:rStyle w:val="Hyperlink"/>
            <w:noProof/>
          </w:rPr>
          <w:t>Rollback Verification Procedure</w:t>
        </w:r>
        <w:r>
          <w:rPr>
            <w:noProof/>
            <w:webHidden/>
          </w:rPr>
          <w:tab/>
        </w:r>
        <w:r>
          <w:rPr>
            <w:noProof/>
            <w:webHidden/>
          </w:rPr>
          <w:fldChar w:fldCharType="begin"/>
        </w:r>
        <w:r>
          <w:rPr>
            <w:noProof/>
            <w:webHidden/>
          </w:rPr>
          <w:instrText xml:space="preserve"> PAGEREF _Toc175224660 \h </w:instrText>
        </w:r>
        <w:r>
          <w:rPr>
            <w:noProof/>
            <w:webHidden/>
          </w:rPr>
        </w:r>
        <w:r>
          <w:rPr>
            <w:noProof/>
            <w:webHidden/>
          </w:rPr>
          <w:fldChar w:fldCharType="separate"/>
        </w:r>
        <w:r w:rsidR="002D13B7">
          <w:rPr>
            <w:noProof/>
            <w:webHidden/>
          </w:rPr>
          <w:t>18</w:t>
        </w:r>
        <w:r>
          <w:rPr>
            <w:noProof/>
            <w:webHidden/>
          </w:rPr>
          <w:fldChar w:fldCharType="end"/>
        </w:r>
      </w:hyperlink>
    </w:p>
    <w:p w14:paraId="17287539" w14:textId="33E95F6B" w:rsidR="004F3A80" w:rsidRDefault="003224BE" w:rsidP="00E243C0">
      <w:r>
        <w:fldChar w:fldCharType="end"/>
      </w:r>
    </w:p>
    <w:p w14:paraId="138C264B" w14:textId="765C54BF" w:rsidR="003F1BD9" w:rsidRDefault="003F1BD9" w:rsidP="003F1BD9">
      <w:pPr>
        <w:pStyle w:val="Title2"/>
      </w:pPr>
      <w:r>
        <w:t>List of Tables</w:t>
      </w:r>
    </w:p>
    <w:p w14:paraId="395B5C02" w14:textId="4A832B62" w:rsidR="002C7FDE" w:rsidRDefault="003F1BD9">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"Table" </w:instrText>
      </w:r>
      <w:r>
        <w:fldChar w:fldCharType="separate"/>
      </w:r>
      <w:hyperlink w:anchor="_Toc175224663" w:history="1">
        <w:r w:rsidR="002C7FDE" w:rsidRPr="00887C37">
          <w:rPr>
            <w:rStyle w:val="Hyperlink"/>
            <w:noProof/>
          </w:rPr>
          <w:t>Table 1: DIBOR Roles and Responsibilities</w:t>
        </w:r>
        <w:r w:rsidR="002C7FDE">
          <w:rPr>
            <w:noProof/>
            <w:webHidden/>
          </w:rPr>
          <w:tab/>
        </w:r>
        <w:r w:rsidR="002C7FDE">
          <w:rPr>
            <w:noProof/>
            <w:webHidden/>
          </w:rPr>
          <w:fldChar w:fldCharType="begin"/>
        </w:r>
        <w:r w:rsidR="002C7FDE">
          <w:rPr>
            <w:noProof/>
            <w:webHidden/>
          </w:rPr>
          <w:instrText xml:space="preserve"> PAGEREF _Toc175224663 \h </w:instrText>
        </w:r>
        <w:r w:rsidR="002C7FDE">
          <w:rPr>
            <w:noProof/>
            <w:webHidden/>
          </w:rPr>
        </w:r>
        <w:r w:rsidR="002C7FDE">
          <w:rPr>
            <w:noProof/>
            <w:webHidden/>
          </w:rPr>
          <w:fldChar w:fldCharType="separate"/>
        </w:r>
        <w:r w:rsidR="002D13B7">
          <w:rPr>
            <w:noProof/>
            <w:webHidden/>
          </w:rPr>
          <w:t>3</w:t>
        </w:r>
        <w:r w:rsidR="002C7FDE">
          <w:rPr>
            <w:noProof/>
            <w:webHidden/>
          </w:rPr>
          <w:fldChar w:fldCharType="end"/>
        </w:r>
      </w:hyperlink>
    </w:p>
    <w:p w14:paraId="00E581C9" w14:textId="77D1417A" w:rsidR="002C7FDE" w:rsidRDefault="002C7FDE">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224664" w:history="1">
        <w:r w:rsidRPr="00887C37">
          <w:rPr>
            <w:rStyle w:val="Hyperlink"/>
            <w:noProof/>
          </w:rPr>
          <w:t>Table 3: Deployment/Installation/Back-Out Checklist</w:t>
        </w:r>
        <w:r>
          <w:rPr>
            <w:noProof/>
            <w:webHidden/>
          </w:rPr>
          <w:tab/>
        </w:r>
        <w:r>
          <w:rPr>
            <w:noProof/>
            <w:webHidden/>
          </w:rPr>
          <w:fldChar w:fldCharType="begin"/>
        </w:r>
        <w:r>
          <w:rPr>
            <w:noProof/>
            <w:webHidden/>
          </w:rPr>
          <w:instrText xml:space="preserve"> PAGEREF _Toc175224664 \h </w:instrText>
        </w:r>
        <w:r>
          <w:rPr>
            <w:noProof/>
            <w:webHidden/>
          </w:rPr>
        </w:r>
        <w:r>
          <w:rPr>
            <w:noProof/>
            <w:webHidden/>
          </w:rPr>
          <w:fldChar w:fldCharType="separate"/>
        </w:r>
        <w:r w:rsidR="002D13B7">
          <w:rPr>
            <w:noProof/>
            <w:webHidden/>
          </w:rPr>
          <w:t>6</w:t>
        </w:r>
        <w:r>
          <w:rPr>
            <w:noProof/>
            <w:webHidden/>
          </w:rPr>
          <w:fldChar w:fldCharType="end"/>
        </w:r>
      </w:hyperlink>
    </w:p>
    <w:p w14:paraId="3617277C" w14:textId="7FB0B350" w:rsidR="003F1BD9" w:rsidRDefault="003F1BD9" w:rsidP="00E243C0">
      <w:r>
        <w:fldChar w:fldCharType="end"/>
      </w:r>
    </w:p>
    <w:p w14:paraId="51B8982B" w14:textId="33461EDC" w:rsidR="003F1BD9" w:rsidRDefault="003F1BD9" w:rsidP="003F1BD9">
      <w:pPr>
        <w:pStyle w:val="Title2"/>
      </w:pPr>
      <w:r>
        <w:t>List of Figures</w:t>
      </w:r>
    </w:p>
    <w:p w14:paraId="457FF7DF" w14:textId="294ED93D" w:rsidR="007479EF" w:rsidRDefault="003F1BD9">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61997245" w:history="1">
        <w:r w:rsidR="007479EF" w:rsidRPr="00953261">
          <w:rPr>
            <w:rStyle w:val="Hyperlink"/>
            <w:noProof/>
          </w:rPr>
          <w:t>Figure 1: Example of the Target Field</w:t>
        </w:r>
        <w:r w:rsidR="007479EF">
          <w:rPr>
            <w:noProof/>
            <w:webHidden/>
          </w:rPr>
          <w:tab/>
        </w:r>
        <w:r w:rsidR="007479EF">
          <w:rPr>
            <w:noProof/>
            <w:webHidden/>
          </w:rPr>
          <w:fldChar w:fldCharType="begin"/>
        </w:r>
        <w:r w:rsidR="007479EF">
          <w:rPr>
            <w:noProof/>
            <w:webHidden/>
          </w:rPr>
          <w:instrText xml:space="preserve"> PAGEREF _Toc161997245 \h </w:instrText>
        </w:r>
        <w:r w:rsidR="007479EF">
          <w:rPr>
            <w:noProof/>
            <w:webHidden/>
          </w:rPr>
        </w:r>
        <w:r w:rsidR="007479EF">
          <w:rPr>
            <w:noProof/>
            <w:webHidden/>
          </w:rPr>
          <w:fldChar w:fldCharType="separate"/>
        </w:r>
        <w:r w:rsidR="002D13B7">
          <w:rPr>
            <w:noProof/>
            <w:webHidden/>
          </w:rPr>
          <w:t>13</w:t>
        </w:r>
        <w:r w:rsidR="007479EF">
          <w:rPr>
            <w:noProof/>
            <w:webHidden/>
          </w:rPr>
          <w:fldChar w:fldCharType="end"/>
        </w:r>
      </w:hyperlink>
    </w:p>
    <w:p w14:paraId="30E8BB6D" w14:textId="595512CE" w:rsidR="003F1BD9" w:rsidRDefault="003F1BD9" w:rsidP="00E243C0">
      <w:r>
        <w:fldChar w:fldCharType="end"/>
      </w:r>
    </w:p>
    <w:p w14:paraId="44CB98FA" w14:textId="77777777" w:rsidR="003F1BD9" w:rsidRDefault="003F1BD9" w:rsidP="00E243C0"/>
    <w:p w14:paraId="6BB62FB4" w14:textId="77777777" w:rsidR="003F1BD9" w:rsidRDefault="003F1BD9" w:rsidP="00E243C0"/>
    <w:p w14:paraId="77427C1D" w14:textId="00522DDD" w:rsidR="003F1BD9" w:rsidRPr="003F1BD9" w:rsidRDefault="003F1BD9" w:rsidP="00E243C0">
      <w:pPr>
        <w:sectPr w:rsidR="003F1BD9" w:rsidRPr="003F1BD9" w:rsidSect="0028784E">
          <w:pgSz w:w="12240" w:h="15840" w:code="1"/>
          <w:pgMar w:top="1440" w:right="1440" w:bottom="1440" w:left="1440" w:header="720" w:footer="720" w:gutter="0"/>
          <w:pgNumType w:fmt="lowerRoman"/>
          <w:cols w:space="720"/>
          <w:docGrid w:linePitch="360"/>
        </w:sectPr>
      </w:pPr>
    </w:p>
    <w:p w14:paraId="4CA0676F" w14:textId="77777777" w:rsidR="00F07689" w:rsidRPr="00F07689" w:rsidRDefault="00F07689" w:rsidP="009123D8">
      <w:pPr>
        <w:pStyle w:val="Heading1"/>
      </w:pPr>
      <w:bookmarkStart w:id="2" w:name="_Toc421540852"/>
      <w:bookmarkStart w:id="3" w:name="_Toc175224611"/>
      <w:bookmarkEnd w:id="0"/>
      <w:r w:rsidRPr="00F07689">
        <w:lastRenderedPageBreak/>
        <w:t>Introduction</w:t>
      </w:r>
      <w:bookmarkEnd w:id="2"/>
      <w:bookmarkEnd w:id="3"/>
    </w:p>
    <w:p w14:paraId="40ACF3C0" w14:textId="0DBF1200" w:rsidR="001A5F89" w:rsidRPr="00E243C0" w:rsidRDefault="001A5F89" w:rsidP="00E243C0">
      <w:r w:rsidRPr="00E243C0">
        <w:t xml:space="preserve">The Computerized Patient Record System (CPRS) is </w:t>
      </w:r>
      <w:r w:rsidR="000C7581" w:rsidRPr="00E243C0">
        <w:t xml:space="preserve">part of the </w:t>
      </w:r>
      <w:r w:rsidRPr="00E243C0">
        <w:t>Veterans Health Information Systems and Technology Architecture (VistA) suite of application packages. CPRS enables you to enter, review, and continuously update information connected with a patient. With CPRS, you can order lab tests, medications, diets, radiology tests and procedures, record a patient’s allergies or adverse reactions to medications, request and track consults, enter progress notes, diagnoses, and treatments for each encounter, and enter discharge summaries. In addition, CPRS supports clinical decision-making and enables you to review and analyze patient data.</w:t>
      </w:r>
    </w:p>
    <w:p w14:paraId="26014291" w14:textId="0C2ADB96" w:rsidR="00F23962" w:rsidRPr="00E243C0" w:rsidRDefault="00F23962" w:rsidP="00E243C0">
      <w:bookmarkStart w:id="4" w:name="_Toc411336914"/>
      <w:bookmarkStart w:id="5" w:name="_Toc421540853"/>
      <w:r w:rsidRPr="00E243C0">
        <w:t xml:space="preserve">This document describes how to deploy and install </w:t>
      </w:r>
      <w:r w:rsidR="00F65E1A" w:rsidRPr="00E243C0">
        <w:t xml:space="preserve">the </w:t>
      </w:r>
      <w:r w:rsidR="002B00AC" w:rsidRPr="00E243C0">
        <w:t xml:space="preserve">items that comprise the </w:t>
      </w:r>
      <w:r w:rsidR="006F214E" w:rsidRPr="00E243C0">
        <w:t>CPRS v33SWD</w:t>
      </w:r>
      <w:r w:rsidR="002B00AC" w:rsidRPr="00E243C0">
        <w:t xml:space="preserve"> release, consisting</w:t>
      </w:r>
      <w:r w:rsidR="00F65E1A" w:rsidRPr="00E243C0">
        <w:t xml:space="preserve"> of</w:t>
      </w:r>
      <w:r w:rsidRPr="00E243C0">
        <w:t xml:space="preserve"> a combined build</w:t>
      </w:r>
      <w:r w:rsidR="00F65E1A" w:rsidRPr="00E243C0">
        <w:t>,</w:t>
      </w:r>
      <w:r w:rsidRPr="00E243C0">
        <w:t xml:space="preserve"> a Graphical User Interface (GUI) executable</w:t>
      </w:r>
      <w:r w:rsidR="00F65E1A" w:rsidRPr="00E243C0">
        <w:t xml:space="preserve">, </w:t>
      </w:r>
      <w:r w:rsidR="002B00AC" w:rsidRPr="00E243C0">
        <w:t>and a Dynamic Link Library (DLL)</w:t>
      </w:r>
      <w:r w:rsidRPr="00E243C0">
        <w:t xml:space="preserve">. The combined build for </w:t>
      </w:r>
      <w:bookmarkStart w:id="6" w:name="_Hlk86753876"/>
      <w:r w:rsidRPr="00E243C0">
        <w:t xml:space="preserve">CPRS </w:t>
      </w:r>
      <w:bookmarkEnd w:id="6"/>
      <w:r w:rsidRPr="00E243C0">
        <w:t xml:space="preserve">v33SWD </w:t>
      </w:r>
      <w:r w:rsidR="002B00AC" w:rsidRPr="00E243C0">
        <w:t>includes three patches</w:t>
      </w:r>
      <w:r w:rsidR="00A31FD5">
        <w:t xml:space="preserve">: </w:t>
      </w:r>
      <w:r w:rsidRPr="00E243C0">
        <w:t xml:space="preserve">OR*3.0*608, YS*5.01*237, and TIU*1.0*318. </w:t>
      </w:r>
      <w:r w:rsidR="00F57041">
        <w:t xml:space="preserve">The Mental Health DLL is </w:t>
      </w:r>
      <w:r w:rsidR="00F57041" w:rsidRPr="00251EE8">
        <w:rPr>
          <w:color w:val="000000" w:themeColor="text1"/>
        </w:rPr>
        <w:t>YS_MHA_A_XE10.dll</w:t>
      </w:r>
      <w:r w:rsidR="00F57041">
        <w:rPr>
          <w:color w:val="000000" w:themeColor="text1"/>
        </w:rPr>
        <w:t xml:space="preserve"> version </w:t>
      </w:r>
      <w:r w:rsidR="00C32609">
        <w:rPr>
          <w:rStyle w:val="ui-provider"/>
        </w:rPr>
        <w:t>1.0.5.1</w:t>
      </w:r>
      <w:r w:rsidR="005B0F82">
        <w:rPr>
          <w:rStyle w:val="ui-provider"/>
        </w:rPr>
        <w:t>6</w:t>
      </w:r>
      <w:r w:rsidR="00F57041">
        <w:rPr>
          <w:rStyle w:val="ui-provider"/>
        </w:rPr>
        <w:t>.</w:t>
      </w:r>
    </w:p>
    <w:p w14:paraId="6CCB8C7B" w14:textId="77777777" w:rsidR="00F07689" w:rsidRPr="00F07689" w:rsidRDefault="00F07689" w:rsidP="009123D8">
      <w:pPr>
        <w:pStyle w:val="Heading2"/>
      </w:pPr>
      <w:bookmarkStart w:id="7" w:name="_Toc175224612"/>
      <w:r w:rsidRPr="00F07689">
        <w:t>Purpose</w:t>
      </w:r>
      <w:bookmarkEnd w:id="4"/>
      <w:bookmarkEnd w:id="5"/>
      <w:bookmarkEnd w:id="7"/>
    </w:p>
    <w:p w14:paraId="424C43FA" w14:textId="5AB84329" w:rsidR="00F07689" w:rsidRPr="00E243C0" w:rsidRDefault="00F07689" w:rsidP="00E243C0">
      <w:r w:rsidRPr="00E243C0">
        <w:t xml:space="preserve">The purpose of this plan is to provide </w:t>
      </w:r>
      <w:r w:rsidR="00CF5CD6" w:rsidRPr="00E243C0">
        <w:t>specific</w:t>
      </w:r>
      <w:r w:rsidRPr="00E243C0">
        <w:t xml:space="preserve"> </w:t>
      </w:r>
      <w:r w:rsidR="00CF5CD6" w:rsidRPr="00E243C0">
        <w:t>instructions for the</w:t>
      </w:r>
      <w:r w:rsidR="00A13730" w:rsidRPr="00E243C0">
        <w:t xml:space="preserve"> </w:t>
      </w:r>
      <w:r w:rsidR="006F214E" w:rsidRPr="00E243C0">
        <w:t>CPRS v33SWD</w:t>
      </w:r>
      <w:r w:rsidR="00CF5CD6" w:rsidRPr="00E243C0">
        <w:t xml:space="preserve"> installation, back-out, and rollback procedures</w:t>
      </w:r>
      <w:r w:rsidRPr="00E243C0">
        <w:t xml:space="preserve"> that describe how, when, where, and to whom </w:t>
      </w:r>
      <w:r w:rsidR="006F214E" w:rsidRPr="00E243C0">
        <w:t>CPRS v33SWD</w:t>
      </w:r>
      <w:r w:rsidRPr="00E243C0">
        <w:t xml:space="preserve"> will be deployed</w:t>
      </w:r>
      <w:r w:rsidR="009123D8" w:rsidRPr="00E243C0">
        <w:t xml:space="preserve"> and installed, as well as how it is to be backed out and rolled back, if necessary</w:t>
      </w:r>
      <w:r w:rsidRPr="00E243C0">
        <w:t xml:space="preserve">. The plan also identifies resources, </w:t>
      </w:r>
      <w:r w:rsidR="003206A9">
        <w:t xml:space="preserve">the </w:t>
      </w:r>
      <w:r w:rsidRPr="00E243C0">
        <w:t>communications plan, and rollout schedule.</w:t>
      </w:r>
      <w:r w:rsidR="00A13730" w:rsidRPr="00E243C0">
        <w:t xml:space="preserve"> </w:t>
      </w:r>
    </w:p>
    <w:p w14:paraId="02D8B72C" w14:textId="77777777" w:rsidR="00F07689" w:rsidRPr="00F07689" w:rsidRDefault="00F07689" w:rsidP="009123D8">
      <w:pPr>
        <w:pStyle w:val="Heading2"/>
      </w:pPr>
      <w:bookmarkStart w:id="8" w:name="_Toc411336918"/>
      <w:bookmarkStart w:id="9" w:name="_Toc421540857"/>
      <w:bookmarkStart w:id="10" w:name="_Toc175224613"/>
      <w:r w:rsidRPr="00F07689">
        <w:t>Dependencies</w:t>
      </w:r>
      <w:bookmarkEnd w:id="8"/>
      <w:bookmarkEnd w:id="9"/>
      <w:bookmarkEnd w:id="10"/>
    </w:p>
    <w:p w14:paraId="759A3557" w14:textId="199F652A" w:rsidR="00F23962" w:rsidRDefault="006F214E" w:rsidP="00E243C0">
      <w:r>
        <w:t>CPRS v33SWD</w:t>
      </w:r>
      <w:r w:rsidR="00EB3B50" w:rsidRPr="00EB3B50">
        <w:t xml:space="preserve"> </w:t>
      </w:r>
      <w:r w:rsidR="00B5569E" w:rsidRPr="00F2328D">
        <w:t>requires a fully patched VistA system.</w:t>
      </w:r>
      <w:r w:rsidR="00B5569E" w:rsidRPr="005474E9">
        <w:t xml:space="preserve"> </w:t>
      </w:r>
    </w:p>
    <w:p w14:paraId="4F4F3050" w14:textId="014FEF1F" w:rsidR="00F23962" w:rsidRDefault="00F23962" w:rsidP="00E243C0">
      <w:r>
        <w:t xml:space="preserve">The following patches must be installed on the system before </w:t>
      </w:r>
      <w:r w:rsidR="006F214E">
        <w:t>CPRS v33SWD</w:t>
      </w:r>
      <w:r>
        <w:t xml:space="preserve"> is installed:</w:t>
      </w:r>
    </w:p>
    <w:p w14:paraId="2BFD5224" w14:textId="77777777" w:rsidR="00F23962" w:rsidRDefault="00F23962" w:rsidP="00E243C0">
      <w:pPr>
        <w:pStyle w:val="ListBullet"/>
      </w:pPr>
      <w:r>
        <w:t>OR*3.0*560</w:t>
      </w:r>
    </w:p>
    <w:p w14:paraId="30450A31" w14:textId="77777777" w:rsidR="00F23962" w:rsidRDefault="00F23962" w:rsidP="00E243C0">
      <w:pPr>
        <w:pStyle w:val="ListBullet"/>
      </w:pPr>
      <w:r>
        <w:t>OR*3.0*588</w:t>
      </w:r>
    </w:p>
    <w:p w14:paraId="63A4CED8" w14:textId="77777777" w:rsidR="00F23962" w:rsidRPr="00355CEA" w:rsidRDefault="00F23962" w:rsidP="00E243C0">
      <w:pPr>
        <w:pStyle w:val="ListBullet"/>
        <w:rPr>
          <w:szCs w:val="22"/>
        </w:rPr>
      </w:pPr>
      <w:r>
        <w:t>TIU*1.0*184</w:t>
      </w:r>
    </w:p>
    <w:p w14:paraId="44A01487" w14:textId="77777777" w:rsidR="00F23962" w:rsidRPr="00314D0E" w:rsidRDefault="00F23962" w:rsidP="00E243C0">
      <w:pPr>
        <w:pStyle w:val="ListBullet"/>
        <w:rPr>
          <w:szCs w:val="22"/>
        </w:rPr>
      </w:pPr>
      <w:r>
        <w:t>TIU*1.0*283</w:t>
      </w:r>
    </w:p>
    <w:p w14:paraId="108BE626" w14:textId="0FF07A39" w:rsidR="00924861" w:rsidRPr="00314D0E" w:rsidRDefault="00924861" w:rsidP="00E243C0">
      <w:pPr>
        <w:pStyle w:val="ListBullet"/>
        <w:rPr>
          <w:szCs w:val="22"/>
        </w:rPr>
      </w:pPr>
      <w:r>
        <w:t>TIU*1.0*289</w:t>
      </w:r>
    </w:p>
    <w:p w14:paraId="4C4053A3" w14:textId="77777777" w:rsidR="00F23962" w:rsidRPr="00790593" w:rsidRDefault="00F23962" w:rsidP="00E243C0">
      <w:pPr>
        <w:pStyle w:val="ListBullet"/>
        <w:rPr>
          <w:szCs w:val="22"/>
        </w:rPr>
      </w:pPr>
      <w:r>
        <w:t>YS*5.01*211</w:t>
      </w:r>
    </w:p>
    <w:p w14:paraId="5AD570D3" w14:textId="77777777" w:rsidR="00F23962" w:rsidRPr="00790593" w:rsidRDefault="00F23962" w:rsidP="00E243C0">
      <w:pPr>
        <w:pStyle w:val="ListBullet"/>
        <w:rPr>
          <w:szCs w:val="22"/>
        </w:rPr>
      </w:pPr>
      <w:r>
        <w:t>YS*5.01*223</w:t>
      </w:r>
    </w:p>
    <w:p w14:paraId="73C107A5" w14:textId="77777777" w:rsidR="00F23962" w:rsidRPr="005474E9" w:rsidRDefault="00F23962" w:rsidP="00E243C0"/>
    <w:p w14:paraId="14BE94F0" w14:textId="77777777" w:rsidR="00F07689" w:rsidRPr="00F07689" w:rsidRDefault="00F07689" w:rsidP="009123D8">
      <w:pPr>
        <w:pStyle w:val="Heading2"/>
      </w:pPr>
      <w:bookmarkStart w:id="11" w:name="_Toc411336919"/>
      <w:bookmarkStart w:id="12" w:name="_Toc421540858"/>
      <w:bookmarkStart w:id="13" w:name="_Hlk53572534"/>
      <w:bookmarkStart w:id="14" w:name="_Toc175224614"/>
      <w:r w:rsidRPr="00F07689">
        <w:t>Constraints</w:t>
      </w:r>
      <w:bookmarkEnd w:id="11"/>
      <w:bookmarkEnd w:id="12"/>
      <w:bookmarkEnd w:id="14"/>
    </w:p>
    <w:p w14:paraId="0C81C9A2" w14:textId="5E6B7276" w:rsidR="00F23962" w:rsidRPr="005474E9" w:rsidRDefault="006F214E" w:rsidP="00E243C0">
      <w:r>
        <w:t>CPRS v33SWD</w:t>
      </w:r>
      <w:r w:rsidR="00F23962" w:rsidRPr="00EB3B50">
        <w:t xml:space="preserve"> </w:t>
      </w:r>
      <w:r w:rsidR="00F23962" w:rsidRPr="005474E9">
        <w:t>has a combined multi-patch build</w:t>
      </w:r>
      <w:r w:rsidR="003864F8">
        <w:t>,</w:t>
      </w:r>
      <w:r w:rsidR="00F23962" w:rsidRPr="005474E9">
        <w:t xml:space="preserve"> a GUI executable</w:t>
      </w:r>
      <w:r w:rsidR="003864F8">
        <w:t>, and the Mental Health DLL</w:t>
      </w:r>
      <w:r w:rsidR="00F23962" w:rsidRPr="005474E9">
        <w:t xml:space="preserve">. The combined build </w:t>
      </w:r>
      <w:r w:rsidR="00F23962">
        <w:t xml:space="preserve">is </w:t>
      </w:r>
      <w:r w:rsidR="00F23962" w:rsidRPr="005474E9">
        <w:t xml:space="preserve">installed on the </w:t>
      </w:r>
      <w:r w:rsidR="00F23962">
        <w:t xml:space="preserve">VistA </w:t>
      </w:r>
      <w:r w:rsidR="00F23962" w:rsidRPr="005474E9">
        <w:t xml:space="preserve">server and the executable </w:t>
      </w:r>
      <w:r w:rsidR="003864F8">
        <w:t xml:space="preserve">and DLL </w:t>
      </w:r>
      <w:r w:rsidR="00F23962" w:rsidRPr="005474E9">
        <w:t xml:space="preserve">can be placed </w:t>
      </w:r>
      <w:r w:rsidR="00F23962" w:rsidRPr="003F11D3">
        <w:t xml:space="preserve">on a </w:t>
      </w:r>
      <w:r w:rsidR="00F23962">
        <w:t>VA Application Consolidated Server (VACS)</w:t>
      </w:r>
      <w:r w:rsidR="00F23962" w:rsidRPr="003F11D3">
        <w:t xml:space="preserve"> server,</w:t>
      </w:r>
      <w:r w:rsidR="00F23962">
        <w:t xml:space="preserve"> on a Cloud server,</w:t>
      </w:r>
      <w:r w:rsidR="00F23962" w:rsidRPr="003F11D3">
        <w:t xml:space="preserve"> a Citrix server, or on local workstations or on a combination of them, depending on </w:t>
      </w:r>
      <w:r w:rsidR="00F23962">
        <w:t>site configuration</w:t>
      </w:r>
      <w:r w:rsidR="00F23962" w:rsidRPr="005474E9">
        <w:t>.</w:t>
      </w:r>
    </w:p>
    <w:p w14:paraId="1FCACC5A" w14:textId="77777777" w:rsidR="00203EF2" w:rsidRPr="005474E9" w:rsidRDefault="00203EF2" w:rsidP="00E243C0"/>
    <w:p w14:paraId="420E5E9B" w14:textId="05E6A287" w:rsidR="00203EF2" w:rsidRPr="005474E9" w:rsidRDefault="006F214E" w:rsidP="00E243C0">
      <w:r>
        <w:lastRenderedPageBreak/>
        <w:t>CPRS v33SWD</w:t>
      </w:r>
      <w:r w:rsidR="00EB3B50" w:rsidRPr="00EB3B50">
        <w:t xml:space="preserve"> </w:t>
      </w:r>
      <w:r w:rsidR="00203EF2" w:rsidRPr="005474E9">
        <w:t xml:space="preserve">is 508 compliant and uses the same security measures as VistA. Users will authenticate using either their Personal Identification Verification (PIV) card or access and verify codes. </w:t>
      </w:r>
    </w:p>
    <w:p w14:paraId="3C5025D8" w14:textId="77777777" w:rsidR="00F07689" w:rsidRPr="00F07689" w:rsidRDefault="00F07689" w:rsidP="009123D8">
      <w:pPr>
        <w:pStyle w:val="Heading1"/>
      </w:pPr>
      <w:bookmarkStart w:id="15" w:name="_Toc411336920"/>
      <w:bookmarkStart w:id="16" w:name="_Toc421540859"/>
      <w:bookmarkStart w:id="17" w:name="_Ref444173896"/>
      <w:bookmarkStart w:id="18" w:name="_Ref444173917"/>
      <w:bookmarkStart w:id="19" w:name="_Toc175224615"/>
      <w:bookmarkEnd w:id="13"/>
      <w:r w:rsidRPr="00F07689">
        <w:lastRenderedPageBreak/>
        <w:t>Roles and Responsibilities</w:t>
      </w:r>
      <w:bookmarkEnd w:id="15"/>
      <w:bookmarkEnd w:id="16"/>
      <w:bookmarkEnd w:id="17"/>
      <w:bookmarkEnd w:id="18"/>
      <w:bookmarkEnd w:id="19"/>
    </w:p>
    <w:p w14:paraId="69C89886" w14:textId="133E4974" w:rsidR="00F07689" w:rsidRPr="003F1BD9" w:rsidRDefault="00F07689" w:rsidP="00E243C0">
      <w:pPr>
        <w:pStyle w:val="Caption"/>
      </w:pPr>
      <w:bookmarkStart w:id="20" w:name="_Toc175224663"/>
      <w:r w:rsidRPr="003F1BD9">
        <w:t xml:space="preserve">Table </w:t>
      </w:r>
      <w:fldSimple w:instr=" SEQ Table \* ARABIC ">
        <w:r w:rsidR="002D13B7">
          <w:rPr>
            <w:noProof/>
          </w:rPr>
          <w:t>1</w:t>
        </w:r>
      </w:fldSimple>
      <w:r w:rsidRPr="003F1BD9">
        <w:t xml:space="preserve">: </w:t>
      </w:r>
      <w:r w:rsidR="00D30792">
        <w:t>DIB</w:t>
      </w:r>
      <w:r w:rsidR="00E242AE">
        <w:t>O</w:t>
      </w:r>
      <w:r w:rsidR="00D30792">
        <w:t>R</w:t>
      </w:r>
      <w:r w:rsidRPr="003F1BD9">
        <w:t xml:space="preserve"> Roles and Responsibilities</w:t>
      </w:r>
      <w:bookmarkEnd w:id="20"/>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69"/>
        <w:gridCol w:w="2714"/>
        <w:gridCol w:w="1403"/>
        <w:gridCol w:w="3400"/>
        <w:gridCol w:w="1264"/>
      </w:tblGrid>
      <w:tr w:rsidR="00EB3B50" w:rsidRPr="00B65A40" w14:paraId="019C3E21" w14:textId="77777777" w:rsidTr="0097094A">
        <w:trPr>
          <w:cantSplit/>
          <w:trHeight w:val="620"/>
          <w:tblHeader/>
        </w:trPr>
        <w:tc>
          <w:tcPr>
            <w:tcW w:w="304" w:type="pct"/>
            <w:shd w:val="clear" w:color="auto" w:fill="D9D9D9" w:themeFill="background1" w:themeFillShade="D9"/>
            <w:vAlign w:val="center"/>
          </w:tcPr>
          <w:p w14:paraId="2481E121" w14:textId="77777777" w:rsidR="00EB3B50" w:rsidRPr="00B65A40" w:rsidRDefault="00EB3B50" w:rsidP="00E243C0">
            <w:r w:rsidRPr="00B65A40">
              <w:t>ID</w:t>
            </w:r>
          </w:p>
        </w:tc>
        <w:tc>
          <w:tcPr>
            <w:tcW w:w="1451" w:type="pct"/>
            <w:shd w:val="clear" w:color="auto" w:fill="D9D9D9" w:themeFill="background1" w:themeFillShade="D9"/>
            <w:vAlign w:val="center"/>
          </w:tcPr>
          <w:p w14:paraId="25A666D0" w14:textId="77777777" w:rsidR="00EB3B50" w:rsidRPr="00B65A40" w:rsidRDefault="00EB3B50" w:rsidP="00E243C0">
            <w:r w:rsidRPr="00B65A40">
              <w:t>Team</w:t>
            </w:r>
          </w:p>
        </w:tc>
        <w:tc>
          <w:tcPr>
            <w:tcW w:w="750" w:type="pct"/>
            <w:shd w:val="clear" w:color="auto" w:fill="D9D9D9" w:themeFill="background1" w:themeFillShade="D9"/>
            <w:vAlign w:val="center"/>
          </w:tcPr>
          <w:p w14:paraId="7BC2F966" w14:textId="77777777" w:rsidR="00EB3B50" w:rsidRPr="00B65A40" w:rsidRDefault="00EB3B50" w:rsidP="00E243C0">
            <w:r w:rsidRPr="00B65A40">
              <w:t>Phase / Role</w:t>
            </w:r>
          </w:p>
        </w:tc>
        <w:tc>
          <w:tcPr>
            <w:tcW w:w="1818" w:type="pct"/>
            <w:shd w:val="clear" w:color="auto" w:fill="D9D9D9" w:themeFill="background1" w:themeFillShade="D9"/>
            <w:vAlign w:val="center"/>
          </w:tcPr>
          <w:p w14:paraId="01E6B4F8" w14:textId="77777777" w:rsidR="00EB3B50" w:rsidRPr="00B65A40" w:rsidRDefault="00EB3B50" w:rsidP="00E243C0">
            <w:r w:rsidRPr="00B65A40">
              <w:t>Tasks</w:t>
            </w:r>
          </w:p>
        </w:tc>
        <w:tc>
          <w:tcPr>
            <w:tcW w:w="676" w:type="pct"/>
            <w:shd w:val="clear" w:color="auto" w:fill="D9D9D9" w:themeFill="background1" w:themeFillShade="D9"/>
            <w:vAlign w:val="center"/>
          </w:tcPr>
          <w:p w14:paraId="0AB94BC3" w14:textId="77777777" w:rsidR="00EB3B50" w:rsidRPr="00B65A40" w:rsidRDefault="00EB3B50" w:rsidP="00E243C0">
            <w:r w:rsidRPr="00B65A40">
              <w:t>Project Phase (See Schedule)</w:t>
            </w:r>
          </w:p>
        </w:tc>
      </w:tr>
      <w:tr w:rsidR="00EB3B50" w:rsidRPr="00B65A40" w14:paraId="0A4F985C" w14:textId="77777777" w:rsidTr="0097094A">
        <w:trPr>
          <w:cantSplit/>
        </w:trPr>
        <w:tc>
          <w:tcPr>
            <w:tcW w:w="304" w:type="pct"/>
          </w:tcPr>
          <w:p w14:paraId="262BFBDD" w14:textId="77777777" w:rsidR="00EB3B50" w:rsidRPr="00B65A40" w:rsidRDefault="00EB3B50" w:rsidP="00E243C0">
            <w:pPr>
              <w:rPr>
                <w:lang w:val="en-AU"/>
              </w:rPr>
            </w:pPr>
          </w:p>
        </w:tc>
        <w:tc>
          <w:tcPr>
            <w:tcW w:w="1451" w:type="pct"/>
          </w:tcPr>
          <w:p w14:paraId="006A0E41" w14:textId="77777777" w:rsidR="00EB3B50" w:rsidRPr="00B65A40" w:rsidRDefault="00EB3B50" w:rsidP="00E243C0">
            <w:pPr>
              <w:rPr>
                <w:lang w:val="en-AU"/>
              </w:rPr>
            </w:pPr>
            <w:r w:rsidRPr="00B65A40">
              <w:rPr>
                <w:lang w:val="en-AU"/>
              </w:rPr>
              <w:t>CPRS Implementation Team</w:t>
            </w:r>
          </w:p>
        </w:tc>
        <w:tc>
          <w:tcPr>
            <w:tcW w:w="750" w:type="pct"/>
          </w:tcPr>
          <w:p w14:paraId="7FB1733B" w14:textId="77777777" w:rsidR="00EB3B50" w:rsidRPr="00B65A40" w:rsidRDefault="00EB3B50" w:rsidP="00E243C0">
            <w:pPr>
              <w:rPr>
                <w:lang w:val="en-AU"/>
              </w:rPr>
            </w:pPr>
            <w:r w:rsidRPr="00B65A40">
              <w:rPr>
                <w:lang w:val="en-AU"/>
              </w:rPr>
              <w:t>Deployment</w:t>
            </w:r>
          </w:p>
        </w:tc>
        <w:tc>
          <w:tcPr>
            <w:tcW w:w="1818" w:type="pct"/>
          </w:tcPr>
          <w:p w14:paraId="559E914D" w14:textId="77777777" w:rsidR="00EB3B50" w:rsidRPr="00B65A40" w:rsidRDefault="00EB3B50" w:rsidP="00E243C0">
            <w:pPr>
              <w:rPr>
                <w:lang w:val="en-AU"/>
              </w:rPr>
            </w:pPr>
            <w:r w:rsidRPr="00B65A40">
              <w:rPr>
                <w:lang w:val="en-AU"/>
              </w:rPr>
              <w:t>Determine and document the roles and responsibilities of those involved in the deployment.</w:t>
            </w:r>
          </w:p>
        </w:tc>
        <w:tc>
          <w:tcPr>
            <w:tcW w:w="676" w:type="pct"/>
          </w:tcPr>
          <w:p w14:paraId="3F390A5E" w14:textId="77777777" w:rsidR="00EB3B50" w:rsidRPr="00B65A40" w:rsidRDefault="00EB3B50" w:rsidP="00E243C0">
            <w:pPr>
              <w:rPr>
                <w:lang w:val="en-AU"/>
              </w:rPr>
            </w:pPr>
          </w:p>
        </w:tc>
      </w:tr>
      <w:tr w:rsidR="00EB3B50" w:rsidRPr="00B65A40" w14:paraId="268AA715" w14:textId="77777777" w:rsidTr="0097094A">
        <w:trPr>
          <w:cantSplit/>
        </w:trPr>
        <w:tc>
          <w:tcPr>
            <w:tcW w:w="304" w:type="pct"/>
          </w:tcPr>
          <w:p w14:paraId="2A94BD97" w14:textId="77777777" w:rsidR="00EB3B50" w:rsidRPr="00B65A40" w:rsidRDefault="00EB3B50" w:rsidP="00E243C0">
            <w:pPr>
              <w:rPr>
                <w:lang w:val="en-AU"/>
              </w:rPr>
            </w:pPr>
          </w:p>
        </w:tc>
        <w:tc>
          <w:tcPr>
            <w:tcW w:w="1451" w:type="pct"/>
          </w:tcPr>
          <w:p w14:paraId="273A1E3A" w14:textId="77777777" w:rsidR="00EB3B50" w:rsidRPr="00B65A40" w:rsidRDefault="00EB3B50" w:rsidP="00E243C0">
            <w:pPr>
              <w:rPr>
                <w:lang w:val="en-AU"/>
              </w:rPr>
            </w:pPr>
            <w:r w:rsidRPr="00B65A40">
              <w:rPr>
                <w:lang w:val="en-AU"/>
              </w:rPr>
              <w:t>CPRS Software Quality Assurance (SQA) team and field test sites</w:t>
            </w:r>
          </w:p>
        </w:tc>
        <w:tc>
          <w:tcPr>
            <w:tcW w:w="750" w:type="pct"/>
          </w:tcPr>
          <w:p w14:paraId="7BA65EC6" w14:textId="77777777" w:rsidR="00EB3B50" w:rsidRPr="00B65A40" w:rsidRDefault="00EB3B50" w:rsidP="00E243C0">
            <w:pPr>
              <w:rPr>
                <w:lang w:val="en-AU"/>
              </w:rPr>
            </w:pPr>
            <w:r w:rsidRPr="00B65A40">
              <w:rPr>
                <w:lang w:val="en-AU"/>
              </w:rPr>
              <w:t>Deployment</w:t>
            </w:r>
          </w:p>
        </w:tc>
        <w:tc>
          <w:tcPr>
            <w:tcW w:w="1818" w:type="pct"/>
          </w:tcPr>
          <w:p w14:paraId="388ECB9D" w14:textId="77777777" w:rsidR="00EB3B50" w:rsidRPr="00B65A40" w:rsidRDefault="00EB3B50" w:rsidP="00E243C0">
            <w:pPr>
              <w:rPr>
                <w:lang w:val="en-AU"/>
              </w:rPr>
            </w:pPr>
            <w:r w:rsidRPr="00B65A40">
              <w:rPr>
                <w:lang w:val="en-AU"/>
              </w:rPr>
              <w:t xml:space="preserve">Test for operational readiness </w:t>
            </w:r>
          </w:p>
        </w:tc>
        <w:tc>
          <w:tcPr>
            <w:tcW w:w="676" w:type="pct"/>
          </w:tcPr>
          <w:p w14:paraId="59261F46" w14:textId="77777777" w:rsidR="00EB3B50" w:rsidRPr="00B65A40" w:rsidRDefault="00EB3B50" w:rsidP="00E243C0">
            <w:pPr>
              <w:rPr>
                <w:lang w:val="en-AU"/>
              </w:rPr>
            </w:pPr>
          </w:p>
        </w:tc>
      </w:tr>
      <w:tr w:rsidR="00EB3B50" w:rsidRPr="00B65A40" w14:paraId="786F75B2" w14:textId="77777777" w:rsidTr="0097094A">
        <w:trPr>
          <w:cantSplit/>
        </w:trPr>
        <w:tc>
          <w:tcPr>
            <w:tcW w:w="304" w:type="pct"/>
          </w:tcPr>
          <w:p w14:paraId="3038A4A0" w14:textId="77777777" w:rsidR="00EB3B50" w:rsidRPr="00B65A40" w:rsidRDefault="00EB3B50" w:rsidP="00E243C0">
            <w:pPr>
              <w:rPr>
                <w:lang w:val="en-AU"/>
              </w:rPr>
            </w:pPr>
          </w:p>
        </w:tc>
        <w:tc>
          <w:tcPr>
            <w:tcW w:w="1451" w:type="pct"/>
          </w:tcPr>
          <w:p w14:paraId="0810595B" w14:textId="77777777" w:rsidR="00EB3B50" w:rsidRPr="00B65A40" w:rsidRDefault="00EB3B50" w:rsidP="00E243C0">
            <w:pPr>
              <w:rPr>
                <w:lang w:val="en-AU"/>
              </w:rPr>
            </w:pPr>
            <w:r w:rsidRPr="00B65A40">
              <w:rPr>
                <w:lang w:val="en-AU"/>
              </w:rPr>
              <w:t>Application Coordinators</w:t>
            </w:r>
          </w:p>
        </w:tc>
        <w:tc>
          <w:tcPr>
            <w:tcW w:w="750" w:type="pct"/>
          </w:tcPr>
          <w:p w14:paraId="7640B99E" w14:textId="77777777" w:rsidR="00EB3B50" w:rsidRPr="00B65A40" w:rsidRDefault="00EB3B50" w:rsidP="00E243C0">
            <w:pPr>
              <w:rPr>
                <w:lang w:val="en-AU"/>
              </w:rPr>
            </w:pPr>
            <w:r w:rsidRPr="00B65A40">
              <w:rPr>
                <w:lang w:val="en-AU"/>
              </w:rPr>
              <w:t>Release</w:t>
            </w:r>
          </w:p>
          <w:p w14:paraId="2C1DE021" w14:textId="77777777" w:rsidR="00EB3B50" w:rsidRPr="00B65A40" w:rsidRDefault="00EB3B50" w:rsidP="00E243C0">
            <w:pPr>
              <w:rPr>
                <w:lang w:val="en-AU"/>
              </w:rPr>
            </w:pPr>
            <w:r w:rsidRPr="00B65A40">
              <w:rPr>
                <w:lang w:val="en-AU"/>
              </w:rPr>
              <w:t>Deployment</w:t>
            </w:r>
          </w:p>
        </w:tc>
        <w:tc>
          <w:tcPr>
            <w:tcW w:w="1818" w:type="pct"/>
          </w:tcPr>
          <w:p w14:paraId="112C240A" w14:textId="77777777" w:rsidR="00EB3B50" w:rsidRPr="00B65A40" w:rsidRDefault="00EB3B50" w:rsidP="00E243C0">
            <w:pPr>
              <w:rPr>
                <w:lang w:val="en-AU"/>
              </w:rPr>
            </w:pPr>
            <w:r>
              <w:rPr>
                <w:lang w:val="en-AU"/>
              </w:rPr>
              <w:t>Review patches for release readiness and release patches for deployment.</w:t>
            </w:r>
          </w:p>
        </w:tc>
        <w:tc>
          <w:tcPr>
            <w:tcW w:w="676" w:type="pct"/>
          </w:tcPr>
          <w:p w14:paraId="656F4323" w14:textId="77777777" w:rsidR="00EB3B50" w:rsidRPr="00B65A40" w:rsidRDefault="00EB3B50" w:rsidP="00E243C0">
            <w:pPr>
              <w:rPr>
                <w:lang w:val="en-AU"/>
              </w:rPr>
            </w:pPr>
          </w:p>
        </w:tc>
      </w:tr>
      <w:tr w:rsidR="00EB3B50" w:rsidRPr="00B65A40" w14:paraId="5F50ADB5" w14:textId="77777777" w:rsidTr="0097094A">
        <w:trPr>
          <w:cantSplit/>
        </w:trPr>
        <w:tc>
          <w:tcPr>
            <w:tcW w:w="304" w:type="pct"/>
          </w:tcPr>
          <w:p w14:paraId="670321A7" w14:textId="77777777" w:rsidR="00EB3B50" w:rsidRPr="00B65A40" w:rsidRDefault="00EB3B50" w:rsidP="00E243C0">
            <w:pPr>
              <w:rPr>
                <w:lang w:val="en-AU"/>
              </w:rPr>
            </w:pPr>
          </w:p>
        </w:tc>
        <w:tc>
          <w:tcPr>
            <w:tcW w:w="1451" w:type="pct"/>
          </w:tcPr>
          <w:p w14:paraId="7E2EE466" w14:textId="4E64720F" w:rsidR="00EB3B50" w:rsidRPr="00B65A40" w:rsidRDefault="009C32E7" w:rsidP="00E243C0">
            <w:pPr>
              <w:rPr>
                <w:lang w:val="en-AU"/>
              </w:rPr>
            </w:pPr>
            <w:r>
              <w:rPr>
                <w:lang w:val="en-AU"/>
              </w:rPr>
              <w:t>HISM</w:t>
            </w:r>
            <w:r w:rsidR="00EB3B50" w:rsidRPr="00B65A40">
              <w:rPr>
                <w:lang w:val="en-AU"/>
              </w:rPr>
              <w:t xml:space="preserve"> and Local sites</w:t>
            </w:r>
          </w:p>
        </w:tc>
        <w:tc>
          <w:tcPr>
            <w:tcW w:w="750" w:type="pct"/>
          </w:tcPr>
          <w:p w14:paraId="67FD0A00" w14:textId="77777777" w:rsidR="00EB3B50" w:rsidRPr="00B65A40" w:rsidRDefault="00EB3B50" w:rsidP="00E243C0">
            <w:pPr>
              <w:rPr>
                <w:lang w:val="en-AU"/>
              </w:rPr>
            </w:pPr>
            <w:r w:rsidRPr="00B65A40">
              <w:rPr>
                <w:lang w:val="en-AU"/>
              </w:rPr>
              <w:t>Installation</w:t>
            </w:r>
          </w:p>
        </w:tc>
        <w:tc>
          <w:tcPr>
            <w:tcW w:w="1818" w:type="pct"/>
          </w:tcPr>
          <w:p w14:paraId="71758008" w14:textId="10CE64A4" w:rsidR="00EB3B50" w:rsidRPr="00B65A40" w:rsidRDefault="009C32E7" w:rsidP="00E243C0">
            <w:pPr>
              <w:rPr>
                <w:lang w:val="en-AU"/>
              </w:rPr>
            </w:pPr>
            <w:r>
              <w:rPr>
                <w:lang w:val="en-AU"/>
              </w:rPr>
              <w:t>Health Infrastructure and Systems Management (HISM)</w:t>
            </w:r>
            <w:r w:rsidR="00E77705">
              <w:rPr>
                <w:lang w:val="en-AU"/>
              </w:rPr>
              <w:t xml:space="preserve"> i</w:t>
            </w:r>
            <w:r w:rsidR="00E77705" w:rsidRPr="00B65A40">
              <w:rPr>
                <w:lang w:val="en-AU"/>
              </w:rPr>
              <w:t>nstallers will coordinate with individual sites on a date and time for each site or groups of sites to install.</w:t>
            </w:r>
            <w:r w:rsidR="00EB3B50" w:rsidRPr="00B65A40">
              <w:rPr>
                <w:lang w:val="en-AU"/>
              </w:rPr>
              <w:t xml:space="preserve"> </w:t>
            </w:r>
          </w:p>
        </w:tc>
        <w:tc>
          <w:tcPr>
            <w:tcW w:w="676" w:type="pct"/>
          </w:tcPr>
          <w:p w14:paraId="43BDB189" w14:textId="77777777" w:rsidR="00EB3B50" w:rsidRPr="00B65A40" w:rsidRDefault="00EB3B50" w:rsidP="00E243C0">
            <w:pPr>
              <w:rPr>
                <w:lang w:val="en-AU"/>
              </w:rPr>
            </w:pPr>
          </w:p>
        </w:tc>
      </w:tr>
      <w:tr w:rsidR="00EB3B50" w:rsidRPr="00B65A40" w14:paraId="4AA5D3A0" w14:textId="77777777" w:rsidTr="0097094A">
        <w:trPr>
          <w:cantSplit/>
        </w:trPr>
        <w:tc>
          <w:tcPr>
            <w:tcW w:w="304" w:type="pct"/>
          </w:tcPr>
          <w:p w14:paraId="3524E9E6" w14:textId="77777777" w:rsidR="00EB3B50" w:rsidRPr="00B65A40" w:rsidRDefault="00EB3B50" w:rsidP="00E243C0">
            <w:pPr>
              <w:rPr>
                <w:lang w:val="en-AU"/>
              </w:rPr>
            </w:pPr>
          </w:p>
        </w:tc>
        <w:tc>
          <w:tcPr>
            <w:tcW w:w="1451" w:type="pct"/>
          </w:tcPr>
          <w:p w14:paraId="642DDAAB" w14:textId="77777777" w:rsidR="00EB3B50" w:rsidRPr="00B65A40" w:rsidRDefault="00EB3B50" w:rsidP="00E243C0">
            <w:pPr>
              <w:rPr>
                <w:lang w:val="en-AU"/>
              </w:rPr>
            </w:pPr>
            <w:r>
              <w:rPr>
                <w:lang w:val="en-AU"/>
              </w:rPr>
              <w:t>Sites</w:t>
            </w:r>
          </w:p>
        </w:tc>
        <w:tc>
          <w:tcPr>
            <w:tcW w:w="750" w:type="pct"/>
          </w:tcPr>
          <w:p w14:paraId="4E2AC237" w14:textId="77777777" w:rsidR="00EB3B50" w:rsidRPr="00B65A40" w:rsidRDefault="00EB3B50" w:rsidP="00E243C0">
            <w:pPr>
              <w:rPr>
                <w:lang w:val="en-AU"/>
              </w:rPr>
            </w:pPr>
            <w:r w:rsidRPr="00B65A40">
              <w:rPr>
                <w:lang w:val="en-AU"/>
              </w:rPr>
              <w:t>Installation</w:t>
            </w:r>
          </w:p>
        </w:tc>
        <w:tc>
          <w:tcPr>
            <w:tcW w:w="1818" w:type="pct"/>
          </w:tcPr>
          <w:p w14:paraId="596987A1" w14:textId="6C22D9D5" w:rsidR="00EB3B50" w:rsidRPr="00B65A40" w:rsidRDefault="00EB3B50" w:rsidP="00E243C0">
            <w:pPr>
              <w:rPr>
                <w:lang w:val="en-AU"/>
              </w:rPr>
            </w:pPr>
            <w:r w:rsidRPr="00B65A40">
              <w:rPr>
                <w:lang w:val="en-AU"/>
              </w:rPr>
              <w:t>Ensure authority to operate and that certificate authority security documentation is in place.</w:t>
            </w:r>
            <w:r w:rsidR="00267600">
              <w:rPr>
                <w:lang w:val="en-AU"/>
              </w:rPr>
              <w:t xml:space="preserve"> Ensure staff is trained prior to the installation.</w:t>
            </w:r>
          </w:p>
        </w:tc>
        <w:tc>
          <w:tcPr>
            <w:tcW w:w="676" w:type="pct"/>
          </w:tcPr>
          <w:p w14:paraId="4085088D" w14:textId="77777777" w:rsidR="00EB3B50" w:rsidRPr="00B65A40" w:rsidRDefault="00EB3B50" w:rsidP="00E243C0">
            <w:pPr>
              <w:rPr>
                <w:lang w:val="en-AU"/>
              </w:rPr>
            </w:pPr>
          </w:p>
        </w:tc>
      </w:tr>
      <w:tr w:rsidR="0097094A" w:rsidRPr="00B65A40" w14:paraId="724F54EA" w14:textId="77777777" w:rsidTr="0097094A">
        <w:trPr>
          <w:cantSplit/>
        </w:trPr>
        <w:tc>
          <w:tcPr>
            <w:tcW w:w="304" w:type="pct"/>
          </w:tcPr>
          <w:p w14:paraId="65819BED" w14:textId="77777777" w:rsidR="0097094A" w:rsidRPr="00B65A40" w:rsidRDefault="0097094A" w:rsidP="00DA471A">
            <w:pPr>
              <w:rPr>
                <w:lang w:val="en-AU"/>
              </w:rPr>
            </w:pPr>
          </w:p>
        </w:tc>
        <w:tc>
          <w:tcPr>
            <w:tcW w:w="1451" w:type="pct"/>
          </w:tcPr>
          <w:p w14:paraId="3847C3F1" w14:textId="2FA9FFBF" w:rsidR="0097094A" w:rsidRPr="00B65A40" w:rsidRDefault="0097094A" w:rsidP="00DA471A">
            <w:pPr>
              <w:rPr>
                <w:lang w:val="en-AU"/>
              </w:rPr>
            </w:pPr>
            <w:r>
              <w:rPr>
                <w:lang w:val="en-AU"/>
              </w:rPr>
              <w:t>HISM and CP</w:t>
            </w:r>
            <w:r w:rsidR="00EB4D3F">
              <w:rPr>
                <w:lang w:val="en-AU"/>
              </w:rPr>
              <w:t>RS Launcher</w:t>
            </w:r>
            <w:r>
              <w:rPr>
                <w:lang w:val="en-AU"/>
              </w:rPr>
              <w:t xml:space="preserve"> </w:t>
            </w:r>
            <w:r w:rsidR="00EB4D3F">
              <w:rPr>
                <w:lang w:val="en-AU"/>
              </w:rPr>
              <w:t>Developer</w:t>
            </w:r>
          </w:p>
        </w:tc>
        <w:tc>
          <w:tcPr>
            <w:tcW w:w="750" w:type="pct"/>
          </w:tcPr>
          <w:p w14:paraId="3434BD28" w14:textId="77777777" w:rsidR="0097094A" w:rsidRPr="00B65A40" w:rsidRDefault="0097094A" w:rsidP="00DA471A">
            <w:pPr>
              <w:rPr>
                <w:lang w:val="en-AU"/>
              </w:rPr>
            </w:pPr>
            <w:r>
              <w:rPr>
                <w:lang w:val="en-AU"/>
              </w:rPr>
              <w:t>Installation</w:t>
            </w:r>
          </w:p>
        </w:tc>
        <w:tc>
          <w:tcPr>
            <w:tcW w:w="1818" w:type="pct"/>
          </w:tcPr>
          <w:p w14:paraId="664981BE" w14:textId="736D22B3" w:rsidR="0097094A" w:rsidRDefault="0097094A" w:rsidP="00DA471A">
            <w:pPr>
              <w:rPr>
                <w:lang w:val="en-AU"/>
              </w:rPr>
            </w:pPr>
            <w:r>
              <w:rPr>
                <w:lang w:val="en-AU"/>
              </w:rPr>
              <w:t xml:space="preserve">Coordinate to </w:t>
            </w:r>
            <w:r w:rsidR="00094E92">
              <w:rPr>
                <w:lang w:val="en-AU"/>
              </w:rPr>
              <w:t>update</w:t>
            </w:r>
            <w:r>
              <w:rPr>
                <w:lang w:val="en-AU"/>
              </w:rPr>
              <w:t xml:space="preserve"> CPRS Launcher </w:t>
            </w:r>
            <w:r w:rsidR="00094E92">
              <w:rPr>
                <w:lang w:val="en-AU"/>
              </w:rPr>
              <w:t>to launch the newly released software</w:t>
            </w:r>
            <w:r>
              <w:rPr>
                <w:lang w:val="en-AU"/>
              </w:rPr>
              <w:t>.</w:t>
            </w:r>
          </w:p>
        </w:tc>
        <w:tc>
          <w:tcPr>
            <w:tcW w:w="676" w:type="pct"/>
          </w:tcPr>
          <w:p w14:paraId="2D034A8A" w14:textId="77777777" w:rsidR="0097094A" w:rsidRPr="00B65A40" w:rsidRDefault="0097094A" w:rsidP="00DA471A">
            <w:pPr>
              <w:rPr>
                <w:lang w:val="en-AU"/>
              </w:rPr>
            </w:pPr>
          </w:p>
        </w:tc>
      </w:tr>
      <w:tr w:rsidR="00EB3B50" w:rsidRPr="00B65A40" w14:paraId="6B2094FD" w14:textId="77777777" w:rsidTr="0097094A">
        <w:trPr>
          <w:cantSplit/>
        </w:trPr>
        <w:tc>
          <w:tcPr>
            <w:tcW w:w="304" w:type="pct"/>
          </w:tcPr>
          <w:p w14:paraId="56B48920" w14:textId="77777777" w:rsidR="00EB3B50" w:rsidRPr="00B65A40" w:rsidRDefault="00EB3B50" w:rsidP="00E243C0">
            <w:pPr>
              <w:rPr>
                <w:lang w:val="en-AU"/>
              </w:rPr>
            </w:pPr>
          </w:p>
        </w:tc>
        <w:tc>
          <w:tcPr>
            <w:tcW w:w="1451" w:type="pct"/>
          </w:tcPr>
          <w:p w14:paraId="66FD6EF5" w14:textId="77777777" w:rsidR="00EB3B50" w:rsidRPr="00B65A40" w:rsidRDefault="00EB3B50" w:rsidP="00E243C0">
            <w:pPr>
              <w:rPr>
                <w:lang w:val="en-AU"/>
              </w:rPr>
            </w:pPr>
            <w:r w:rsidRPr="00B65A40">
              <w:rPr>
                <w:lang w:val="en-AU"/>
              </w:rPr>
              <w:t>CPRS Implementation Team</w:t>
            </w:r>
          </w:p>
        </w:tc>
        <w:tc>
          <w:tcPr>
            <w:tcW w:w="750" w:type="pct"/>
          </w:tcPr>
          <w:p w14:paraId="2396A125" w14:textId="77777777" w:rsidR="00EB3B50" w:rsidRPr="00B65A40" w:rsidRDefault="00EB3B50" w:rsidP="00E243C0">
            <w:pPr>
              <w:rPr>
                <w:lang w:val="en-AU"/>
              </w:rPr>
            </w:pPr>
            <w:r w:rsidRPr="00B65A40">
              <w:rPr>
                <w:lang w:val="en-AU"/>
              </w:rPr>
              <w:t>Installations</w:t>
            </w:r>
          </w:p>
        </w:tc>
        <w:tc>
          <w:tcPr>
            <w:tcW w:w="1818" w:type="pct"/>
          </w:tcPr>
          <w:p w14:paraId="64B0D0BF" w14:textId="0CE3D1EE" w:rsidR="00EB3B50" w:rsidRPr="00B65A40" w:rsidRDefault="00E77705" w:rsidP="00E243C0">
            <w:pPr>
              <w:rPr>
                <w:lang w:val="en-AU"/>
              </w:rPr>
            </w:pPr>
            <w:r>
              <w:rPr>
                <w:lang w:val="en-AU"/>
              </w:rPr>
              <w:t>P</w:t>
            </w:r>
            <w:r w:rsidR="00EB3B50" w:rsidRPr="00B65A40">
              <w:rPr>
                <w:lang w:val="en-AU"/>
              </w:rPr>
              <w:t>rovide national installation and train-the-trainer presentations. Other groups may also provide training.</w:t>
            </w:r>
          </w:p>
        </w:tc>
        <w:tc>
          <w:tcPr>
            <w:tcW w:w="676" w:type="pct"/>
          </w:tcPr>
          <w:p w14:paraId="6E451416" w14:textId="77777777" w:rsidR="00EB3B50" w:rsidRPr="00B65A40" w:rsidRDefault="00EB3B50" w:rsidP="00E243C0">
            <w:pPr>
              <w:rPr>
                <w:lang w:val="en-AU"/>
              </w:rPr>
            </w:pPr>
          </w:p>
        </w:tc>
      </w:tr>
      <w:tr w:rsidR="00EB3B50" w:rsidRPr="00B65A40" w14:paraId="3A59268A" w14:textId="77777777" w:rsidTr="0097094A">
        <w:trPr>
          <w:cantSplit/>
        </w:trPr>
        <w:tc>
          <w:tcPr>
            <w:tcW w:w="304" w:type="pct"/>
          </w:tcPr>
          <w:p w14:paraId="2933260A" w14:textId="77777777" w:rsidR="00EB3B50" w:rsidRPr="00B65A40" w:rsidRDefault="00EB3B50" w:rsidP="00E243C0">
            <w:pPr>
              <w:rPr>
                <w:lang w:val="en-AU"/>
              </w:rPr>
            </w:pPr>
          </w:p>
        </w:tc>
        <w:tc>
          <w:tcPr>
            <w:tcW w:w="1451" w:type="pct"/>
          </w:tcPr>
          <w:p w14:paraId="2A471A49" w14:textId="6CC637EF" w:rsidR="00EB3B50" w:rsidRPr="00B65A40" w:rsidDel="00F61A80" w:rsidRDefault="00EB3B50" w:rsidP="00E243C0">
            <w:pPr>
              <w:rPr>
                <w:lang w:val="en-AU"/>
              </w:rPr>
            </w:pPr>
            <w:r w:rsidRPr="00B65A40">
              <w:rPr>
                <w:lang w:val="en-AU"/>
              </w:rPr>
              <w:t xml:space="preserve">CPRS Implementation Team, </w:t>
            </w:r>
            <w:r w:rsidR="009C32E7">
              <w:rPr>
                <w:lang w:val="en-AU"/>
              </w:rPr>
              <w:t>HISM</w:t>
            </w:r>
            <w:r w:rsidRPr="00B65A40">
              <w:rPr>
                <w:lang w:val="en-AU"/>
              </w:rPr>
              <w:t>, and Area Manager</w:t>
            </w:r>
          </w:p>
        </w:tc>
        <w:tc>
          <w:tcPr>
            <w:tcW w:w="750" w:type="pct"/>
          </w:tcPr>
          <w:p w14:paraId="04C83565" w14:textId="77777777" w:rsidR="00EB3B50" w:rsidRPr="00B65A40" w:rsidRDefault="00EB3B50" w:rsidP="00E243C0">
            <w:pPr>
              <w:rPr>
                <w:lang w:val="en-AU"/>
              </w:rPr>
            </w:pPr>
            <w:r w:rsidRPr="00B65A40">
              <w:rPr>
                <w:lang w:val="en-AU"/>
              </w:rPr>
              <w:t>Back-out</w:t>
            </w:r>
          </w:p>
        </w:tc>
        <w:tc>
          <w:tcPr>
            <w:tcW w:w="1818" w:type="pct"/>
          </w:tcPr>
          <w:p w14:paraId="0FB51320" w14:textId="77777777" w:rsidR="00EB3B50" w:rsidRPr="00B65A40" w:rsidRDefault="00EB3B50" w:rsidP="00E243C0">
            <w:pPr>
              <w:rPr>
                <w:lang w:val="en-AU"/>
              </w:rPr>
            </w:pPr>
            <w:r w:rsidRPr="00B65A40">
              <w:rPr>
                <w:lang w:val="en-AU"/>
              </w:rPr>
              <w:t>Confirm availability of back-out instructions and back-out strategy (what are the criteria that trigger a back-out).</w:t>
            </w:r>
          </w:p>
        </w:tc>
        <w:tc>
          <w:tcPr>
            <w:tcW w:w="676" w:type="pct"/>
          </w:tcPr>
          <w:p w14:paraId="30AB6547" w14:textId="77777777" w:rsidR="00EB3B50" w:rsidRPr="00B65A40" w:rsidRDefault="00EB3B50" w:rsidP="00E243C0">
            <w:pPr>
              <w:rPr>
                <w:lang w:val="en-AU"/>
              </w:rPr>
            </w:pPr>
          </w:p>
        </w:tc>
      </w:tr>
      <w:tr w:rsidR="00EB3B50" w:rsidRPr="00B65A40" w14:paraId="7C709DAA" w14:textId="77777777" w:rsidTr="0097094A">
        <w:trPr>
          <w:cantSplit/>
        </w:trPr>
        <w:tc>
          <w:tcPr>
            <w:tcW w:w="304" w:type="pct"/>
          </w:tcPr>
          <w:p w14:paraId="2B916492" w14:textId="77777777" w:rsidR="00EB3B50" w:rsidRPr="00B65A40" w:rsidRDefault="00EB3B50" w:rsidP="00E243C0">
            <w:pPr>
              <w:rPr>
                <w:lang w:val="en-AU"/>
              </w:rPr>
            </w:pPr>
          </w:p>
        </w:tc>
        <w:tc>
          <w:tcPr>
            <w:tcW w:w="1451" w:type="pct"/>
          </w:tcPr>
          <w:p w14:paraId="03CC09DD" w14:textId="71444750" w:rsidR="00EB3B50" w:rsidRPr="00B65A40" w:rsidDel="00F61A80" w:rsidRDefault="00EB3B50" w:rsidP="00E243C0">
            <w:pPr>
              <w:rPr>
                <w:lang w:val="en-AU"/>
              </w:rPr>
            </w:pPr>
            <w:r w:rsidRPr="00B65A40">
              <w:rPr>
                <w:lang w:val="en-AU"/>
              </w:rPr>
              <w:t>CPRS Implementation</w:t>
            </w:r>
            <w:r w:rsidR="00A9382F">
              <w:rPr>
                <w:lang w:val="en-AU"/>
              </w:rPr>
              <w:t xml:space="preserve">, Product Support, </w:t>
            </w:r>
            <w:r w:rsidR="004E778B">
              <w:rPr>
                <w:lang w:val="en-AU"/>
              </w:rPr>
              <w:t xml:space="preserve">and Sustainment </w:t>
            </w:r>
            <w:r w:rsidRPr="00B65A40">
              <w:rPr>
                <w:lang w:val="en-AU"/>
              </w:rPr>
              <w:t>Team</w:t>
            </w:r>
            <w:r w:rsidR="004E778B">
              <w:rPr>
                <w:lang w:val="en-AU"/>
              </w:rPr>
              <w:t>s</w:t>
            </w:r>
            <w:r w:rsidRPr="00B65A40">
              <w:rPr>
                <w:lang w:val="en-AU"/>
              </w:rPr>
              <w:t xml:space="preserve"> </w:t>
            </w:r>
          </w:p>
        </w:tc>
        <w:tc>
          <w:tcPr>
            <w:tcW w:w="750" w:type="pct"/>
          </w:tcPr>
          <w:p w14:paraId="45A30813" w14:textId="77777777" w:rsidR="00EB3B50" w:rsidRPr="00B65A40" w:rsidRDefault="00EB3B50" w:rsidP="00E243C0">
            <w:pPr>
              <w:rPr>
                <w:lang w:val="en-AU"/>
              </w:rPr>
            </w:pPr>
            <w:r w:rsidRPr="00B65A40">
              <w:rPr>
                <w:lang w:val="en-AU"/>
              </w:rPr>
              <w:t>Post Deployment</w:t>
            </w:r>
          </w:p>
        </w:tc>
        <w:tc>
          <w:tcPr>
            <w:tcW w:w="1818" w:type="pct"/>
          </w:tcPr>
          <w:p w14:paraId="1A79A1DD" w14:textId="77777777" w:rsidR="00EB3B50" w:rsidRPr="00B65A40" w:rsidRDefault="00EB3B50" w:rsidP="00E243C0">
            <w:pPr>
              <w:rPr>
                <w:lang w:val="en-AU"/>
              </w:rPr>
            </w:pPr>
            <w:r w:rsidRPr="00B65A40">
              <w:rPr>
                <w:lang w:val="en-AU"/>
              </w:rPr>
              <w:t>Software Support will be provided by the CPRS Implementation Team during warranty period, which is 90 days after national release. Support then changes to the normal ticketing process.</w:t>
            </w:r>
          </w:p>
        </w:tc>
        <w:tc>
          <w:tcPr>
            <w:tcW w:w="676" w:type="pct"/>
          </w:tcPr>
          <w:p w14:paraId="47435069" w14:textId="77777777" w:rsidR="00EB3B50" w:rsidRPr="00B65A40" w:rsidRDefault="00EB3B50" w:rsidP="00E243C0">
            <w:pPr>
              <w:rPr>
                <w:lang w:val="en-AU"/>
              </w:rPr>
            </w:pPr>
          </w:p>
        </w:tc>
      </w:tr>
    </w:tbl>
    <w:p w14:paraId="24713C61" w14:textId="258CEDFF" w:rsidR="00F07689" w:rsidRDefault="005F10A9" w:rsidP="009123D8">
      <w:pPr>
        <w:pStyle w:val="Heading1"/>
      </w:pPr>
      <w:bookmarkStart w:id="21" w:name="ColumnTitle_03"/>
      <w:bookmarkStart w:id="22" w:name="_Toc421540860"/>
      <w:bookmarkStart w:id="23" w:name="_Hlk57961897"/>
      <w:bookmarkStart w:id="24" w:name="_Toc175224616"/>
      <w:bookmarkEnd w:id="21"/>
      <w:r>
        <w:lastRenderedPageBreak/>
        <w:t>Deployment</w:t>
      </w:r>
      <w:bookmarkEnd w:id="22"/>
      <w:bookmarkEnd w:id="24"/>
    </w:p>
    <w:p w14:paraId="6D4982B6" w14:textId="77777777" w:rsidR="0098287A" w:rsidRPr="003F11D3" w:rsidRDefault="0098287A" w:rsidP="00E243C0">
      <w:bookmarkStart w:id="25" w:name="_Toc421540861"/>
      <w:r w:rsidRPr="003F11D3">
        <w:t xml:space="preserve">The deployment will be a </w:t>
      </w:r>
      <w:r>
        <w:t>standard</w:t>
      </w:r>
      <w:r w:rsidRPr="003F11D3">
        <w:t xml:space="preserve"> release </w:t>
      </w:r>
      <w:r w:rsidRPr="00E243C0">
        <w:t>with</w:t>
      </w:r>
      <w:r>
        <w:t xml:space="preserve"> a 45-day compliance period</w:t>
      </w:r>
      <w:r w:rsidRPr="003F11D3">
        <w:t xml:space="preserve">. </w:t>
      </w:r>
    </w:p>
    <w:p w14:paraId="0B879BB6" w14:textId="77777777" w:rsidR="00F07689" w:rsidRPr="00F07689" w:rsidRDefault="00F07689" w:rsidP="009123D8">
      <w:pPr>
        <w:pStyle w:val="Heading2"/>
      </w:pPr>
      <w:bookmarkStart w:id="26" w:name="_Toc175224617"/>
      <w:r w:rsidRPr="00F07689">
        <w:t>Timeline</w:t>
      </w:r>
      <w:bookmarkEnd w:id="25"/>
      <w:bookmarkEnd w:id="26"/>
      <w:r w:rsidRPr="00F07689">
        <w:t xml:space="preserve"> </w:t>
      </w:r>
    </w:p>
    <w:p w14:paraId="21D0DC5A" w14:textId="1FC717BA" w:rsidR="00FE3B18" w:rsidRPr="003F11D3" w:rsidRDefault="00FE3B18" w:rsidP="00E243C0">
      <w:r w:rsidRPr="003F11D3">
        <w:t>The deployment and installation are scheduled to run for 45 days following national release</w:t>
      </w:r>
      <w:r w:rsidR="00E05AAF">
        <w:t>.</w:t>
      </w:r>
      <w:r w:rsidRPr="003F11D3">
        <w:t xml:space="preserve"> </w:t>
      </w:r>
      <w:bookmarkStart w:id="27" w:name="_Toc421540862"/>
      <w:bookmarkEnd w:id="23"/>
    </w:p>
    <w:p w14:paraId="13FF8EA3" w14:textId="2A930AE8" w:rsidR="00F07689" w:rsidRPr="00F07689" w:rsidRDefault="00F07689" w:rsidP="009123D8">
      <w:pPr>
        <w:pStyle w:val="Heading2"/>
      </w:pPr>
      <w:bookmarkStart w:id="28" w:name="_Toc175224618"/>
      <w:r w:rsidRPr="00F07689">
        <w:t>Site Readiness Assessment</w:t>
      </w:r>
      <w:bookmarkEnd w:id="27"/>
      <w:bookmarkEnd w:id="28"/>
    </w:p>
    <w:p w14:paraId="4C3B9292" w14:textId="13287B41" w:rsidR="008C4E22" w:rsidRPr="003F11D3" w:rsidRDefault="008C4E22" w:rsidP="00E243C0">
      <w:bookmarkStart w:id="29" w:name="_Toc421540863"/>
      <w:r w:rsidRPr="003F11D3">
        <w:t xml:space="preserve">The </w:t>
      </w:r>
      <w:r w:rsidR="006F214E">
        <w:t>CPRS v33SWD</w:t>
      </w:r>
      <w:r>
        <w:t xml:space="preserve"> </w:t>
      </w:r>
      <w:r w:rsidRPr="003F11D3">
        <w:t xml:space="preserve">bundle of patches and the accompanying GUI executable </w:t>
      </w:r>
      <w:r w:rsidR="00A9382F">
        <w:t xml:space="preserve">and DLL </w:t>
      </w:r>
      <w:r w:rsidRPr="003F11D3">
        <w:t xml:space="preserve">will be deployed to </w:t>
      </w:r>
      <w:r>
        <w:t>sites</w:t>
      </w:r>
      <w:r w:rsidRPr="003F11D3">
        <w:t xml:space="preserve">. The patches </w:t>
      </w:r>
      <w:r>
        <w:t>will</w:t>
      </w:r>
      <w:r w:rsidRPr="003F11D3">
        <w:t xml:space="preserve"> be installed on the </w:t>
      </w:r>
      <w:r>
        <w:t xml:space="preserve">VistA </w:t>
      </w:r>
      <w:r w:rsidRPr="003F11D3">
        <w:t xml:space="preserve">server and the GUI executable </w:t>
      </w:r>
      <w:r w:rsidR="00234B1A">
        <w:t xml:space="preserve">and DLL </w:t>
      </w:r>
      <w:r w:rsidRPr="003F11D3">
        <w:t>will be installed on a VACS server,</w:t>
      </w:r>
      <w:r>
        <w:t xml:space="preserve"> on a Cloud server,</w:t>
      </w:r>
      <w:r w:rsidRPr="003F11D3">
        <w:t xml:space="preserve"> a Citrix server, or on local workstations or on a combination of them, depending on </w:t>
      </w:r>
      <w:r>
        <w:t>site configuration</w:t>
      </w:r>
      <w:r w:rsidRPr="003F11D3">
        <w:t xml:space="preserve">. </w:t>
      </w:r>
    </w:p>
    <w:p w14:paraId="62958445" w14:textId="49C72703" w:rsidR="00A61DF4" w:rsidRDefault="008C4E22" w:rsidP="00A61DF4">
      <w:r w:rsidRPr="003F11D3">
        <w:t xml:space="preserve">This section discusses the locations that will receive the </w:t>
      </w:r>
      <w:r w:rsidR="006F214E">
        <w:t>CPRS v33SWD</w:t>
      </w:r>
      <w:r>
        <w:t xml:space="preserve"> </w:t>
      </w:r>
      <w:r w:rsidRPr="003F11D3">
        <w:t xml:space="preserve">deployment. </w:t>
      </w:r>
    </w:p>
    <w:p w14:paraId="60FEC226" w14:textId="1D002788" w:rsidR="00A61DF4" w:rsidRPr="003F11D3" w:rsidRDefault="00A61DF4" w:rsidP="00A61DF4">
      <w:r>
        <w:t xml:space="preserve">In preparation for your installation of CPRS v33SWD, please ensure you have reviewed the </w:t>
      </w:r>
      <w:hyperlink r:id="rId10" w:history="1">
        <w:r w:rsidRPr="001A5045">
          <w:rPr>
            <w:rStyle w:val="Hyperlink"/>
          </w:rPr>
          <w:t>CPRS v33SWD training material</w:t>
        </w:r>
      </w:hyperlink>
      <w:r>
        <w:t xml:space="preserve">. The </w:t>
      </w:r>
      <w:hyperlink r:id="rId11" w:history="1">
        <w:r w:rsidRPr="007431E9">
          <w:rPr>
            <w:rStyle w:val="Hyperlink"/>
          </w:rPr>
          <w:t>Implementation Toolkit</w:t>
        </w:r>
      </w:hyperlink>
      <w:r>
        <w:t xml:space="preserve"> provides detailed information on preparing for the installation and the </w:t>
      </w:r>
      <w:hyperlink r:id="rId12" w:history="1">
        <w:r w:rsidRPr="007431E9">
          <w:rPr>
            <w:rStyle w:val="Hyperlink"/>
          </w:rPr>
          <w:t>CAC/</w:t>
        </w:r>
        <w:proofErr w:type="spellStart"/>
        <w:r w:rsidRPr="007431E9">
          <w:rPr>
            <w:rStyle w:val="Hyperlink"/>
          </w:rPr>
          <w:t>HiS</w:t>
        </w:r>
        <w:proofErr w:type="spellEnd"/>
        <w:r w:rsidRPr="007431E9">
          <w:rPr>
            <w:rStyle w:val="Hyperlink"/>
          </w:rPr>
          <w:t xml:space="preserve"> Guidance and Set-up document</w:t>
        </w:r>
      </w:hyperlink>
      <w:r>
        <w:t xml:space="preserve"> discusses post-install steps.</w:t>
      </w:r>
    </w:p>
    <w:p w14:paraId="1CA0F1D5" w14:textId="77777777" w:rsidR="00F07689" w:rsidRPr="00F07689" w:rsidRDefault="00F07689" w:rsidP="00CF69C3">
      <w:pPr>
        <w:pStyle w:val="Heading3"/>
      </w:pPr>
      <w:bookmarkStart w:id="30" w:name="_Toc175224619"/>
      <w:r w:rsidRPr="00F07689">
        <w:t>Deployment Topology (Targeted Architecture)</w:t>
      </w:r>
      <w:bookmarkEnd w:id="29"/>
      <w:bookmarkEnd w:id="30"/>
    </w:p>
    <w:p w14:paraId="656A433B" w14:textId="05D5277F" w:rsidR="002F2916" w:rsidRPr="003F11D3" w:rsidRDefault="006F214E" w:rsidP="00E243C0">
      <w:r>
        <w:t>CPRS v33SWD</w:t>
      </w:r>
      <w:r w:rsidR="002F2916" w:rsidRPr="003F11D3">
        <w:t xml:space="preserve"> will be deployed to all Vist</w:t>
      </w:r>
      <w:r w:rsidR="005C4BE5" w:rsidRPr="003F11D3">
        <w:t>A</w:t>
      </w:r>
      <w:r w:rsidR="002F2916" w:rsidRPr="003F11D3">
        <w:t xml:space="preserve"> instances. There is a server component and a GUI executable.</w:t>
      </w:r>
    </w:p>
    <w:p w14:paraId="69E3C7CA" w14:textId="77777777" w:rsidR="00F07689" w:rsidRPr="00F07689" w:rsidRDefault="00F07689" w:rsidP="00FF21FD">
      <w:pPr>
        <w:pStyle w:val="Heading2"/>
      </w:pPr>
      <w:bookmarkStart w:id="31" w:name="_Toc421540866"/>
      <w:bookmarkStart w:id="32" w:name="_Toc175224620"/>
      <w:r w:rsidRPr="00F07689">
        <w:t>Resources</w:t>
      </w:r>
      <w:bookmarkEnd w:id="31"/>
      <w:bookmarkEnd w:id="32"/>
    </w:p>
    <w:p w14:paraId="62748D5D" w14:textId="354156EE" w:rsidR="00F07689" w:rsidRPr="00926570" w:rsidRDefault="00FE3B18" w:rsidP="00E243C0">
      <w:r w:rsidRPr="00926570">
        <w:t>No additional resources are required.</w:t>
      </w:r>
    </w:p>
    <w:p w14:paraId="2C6001BA" w14:textId="77777777" w:rsidR="00F07689" w:rsidRPr="00F07689" w:rsidRDefault="00F07689" w:rsidP="00CF69C3">
      <w:pPr>
        <w:pStyle w:val="Heading3"/>
      </w:pPr>
      <w:bookmarkStart w:id="33" w:name="_Toc421540869"/>
      <w:bookmarkStart w:id="34" w:name="_Toc175224621"/>
      <w:r w:rsidRPr="00F07689">
        <w:t>Software</w:t>
      </w:r>
      <w:bookmarkEnd w:id="33"/>
      <w:bookmarkEnd w:id="34"/>
      <w:r w:rsidRPr="00F07689">
        <w:t xml:space="preserve"> </w:t>
      </w:r>
    </w:p>
    <w:p w14:paraId="7A2F0758" w14:textId="390F2A20" w:rsidR="00F07689" w:rsidRPr="00926570" w:rsidRDefault="006F214E" w:rsidP="00E243C0">
      <w:r>
        <w:t>CPRS v33SWD</w:t>
      </w:r>
      <w:r w:rsidR="00EB3B50">
        <w:t xml:space="preserve"> </w:t>
      </w:r>
      <w:r w:rsidR="004C7B61" w:rsidRPr="00926570">
        <w:t>requires a fully patch</w:t>
      </w:r>
      <w:r w:rsidR="0034551D" w:rsidRPr="00926570">
        <w:t>ed</w:t>
      </w:r>
      <w:r w:rsidR="004C7B61" w:rsidRPr="00926570">
        <w:t xml:space="preserve"> Vist</w:t>
      </w:r>
      <w:r w:rsidR="005C4BE5" w:rsidRPr="00926570">
        <w:t>A</w:t>
      </w:r>
      <w:r w:rsidR="004C7B61" w:rsidRPr="00926570">
        <w:t xml:space="preserve"> System for installation.</w:t>
      </w:r>
    </w:p>
    <w:p w14:paraId="7939C5CF" w14:textId="7CCC6C45" w:rsidR="0005370A" w:rsidRPr="0005370A" w:rsidRDefault="0005370A" w:rsidP="00CF69C3">
      <w:pPr>
        <w:pStyle w:val="Heading3"/>
      </w:pPr>
      <w:bookmarkStart w:id="35" w:name="_Toc421540871"/>
      <w:bookmarkStart w:id="36" w:name="_Toc175224622"/>
      <w:r w:rsidRPr="0005370A">
        <w:t>Communications</w:t>
      </w:r>
      <w:bookmarkEnd w:id="35"/>
      <w:bookmarkEnd w:id="36"/>
    </w:p>
    <w:p w14:paraId="3866865E" w14:textId="534F2EAC" w:rsidR="004C7B61" w:rsidRPr="00926570" w:rsidRDefault="004C7B61" w:rsidP="00E243C0">
      <w:r w:rsidRPr="00926570">
        <w:t xml:space="preserve">For national release, sites will receive </w:t>
      </w:r>
      <w:r w:rsidR="00A9382F">
        <w:t>a notification</w:t>
      </w:r>
      <w:r w:rsidRPr="00926570">
        <w:t xml:space="preserve"> that the release has occurred, which will </w:t>
      </w:r>
      <w:r w:rsidR="004C2106" w:rsidRPr="00926570">
        <w:t xml:space="preserve">normally be </w:t>
      </w:r>
      <w:r w:rsidRPr="00926570">
        <w:t xml:space="preserve">an Action Item or </w:t>
      </w:r>
      <w:r w:rsidR="004C2106" w:rsidRPr="00926570">
        <w:t xml:space="preserve">Bulletin. </w:t>
      </w:r>
    </w:p>
    <w:p w14:paraId="503D9AD7" w14:textId="0FA3AAB8" w:rsidR="004C7B61" w:rsidRPr="00926570" w:rsidRDefault="004C7B61" w:rsidP="00E243C0">
      <w:r w:rsidRPr="00926570">
        <w:t xml:space="preserve">Sites will use their internal communications to let their users know about upcoming installations and any associated downtime. </w:t>
      </w:r>
      <w:r w:rsidR="004C2106" w:rsidRPr="00926570">
        <w:t>This is critical as users can often slow the installation process if they are on the system while installers are trying to get the software installed.</w:t>
      </w:r>
    </w:p>
    <w:p w14:paraId="7938BE6A" w14:textId="08CD2E80" w:rsidR="008C4E22" w:rsidRPr="00B77E57" w:rsidRDefault="008C4E22" w:rsidP="00E243C0">
      <w:r w:rsidRPr="00B77E57">
        <w:t>Clinical Application Coordinators (CAC)</w:t>
      </w:r>
      <w:r>
        <w:t xml:space="preserve">, </w:t>
      </w:r>
      <w:r w:rsidRPr="00B77E57">
        <w:t xml:space="preserve">installers, and other site personnel (as determined by the site) will need to coordinate installation dates and times. In addition, other support personnel </w:t>
      </w:r>
      <w:r w:rsidR="00234B1A">
        <w:t xml:space="preserve">may </w:t>
      </w:r>
      <w:r w:rsidRPr="00B77E57">
        <w:t>need to be consulted – such as the Citrix support,</w:t>
      </w:r>
      <w:r>
        <w:t xml:space="preserve"> Cloud support,</w:t>
      </w:r>
      <w:r w:rsidRPr="00B77E57">
        <w:t xml:space="preserve"> Client Technologies</w:t>
      </w:r>
      <w:r w:rsidR="0097094A">
        <w:t>, or others</w:t>
      </w:r>
      <w:r w:rsidRPr="00B77E57">
        <w:t>.</w:t>
      </w:r>
    </w:p>
    <w:p w14:paraId="0D0F021D" w14:textId="77777777" w:rsidR="00D43555" w:rsidRDefault="00D43555" w:rsidP="00CF69C3">
      <w:pPr>
        <w:pStyle w:val="Heading4"/>
      </w:pPr>
      <w:bookmarkStart w:id="37" w:name="_Toc175224623"/>
      <w:r>
        <w:lastRenderedPageBreak/>
        <w:t>Deployment/Installation/Back-Out Checklist</w:t>
      </w:r>
      <w:bookmarkEnd w:id="37"/>
    </w:p>
    <w:p w14:paraId="13D0D107" w14:textId="7EC384FA" w:rsidR="00D43555" w:rsidRPr="00B77E57" w:rsidRDefault="00EB3B50" w:rsidP="00E243C0">
      <w:r w:rsidRPr="00EB3B50">
        <w:fldChar w:fldCharType="begin"/>
      </w:r>
      <w:r w:rsidRPr="00EB3B50">
        <w:instrText xml:space="preserve"> REF _Ref86756345 \h </w:instrText>
      </w:r>
      <w:r>
        <w:instrText xml:space="preserve"> \* MERGEFORMAT </w:instrText>
      </w:r>
      <w:r w:rsidRPr="00EB3B50">
        <w:fldChar w:fldCharType="separate"/>
      </w:r>
      <w:r w:rsidR="002D13B7">
        <w:t>Table 2</w:t>
      </w:r>
      <w:r w:rsidRPr="00EB3B50">
        <w:fldChar w:fldCharType="end"/>
      </w:r>
      <w:r w:rsidR="004810DC">
        <w:t xml:space="preserve"> </w:t>
      </w:r>
      <w:r w:rsidR="00D43555" w:rsidRPr="00B77E57">
        <w:t>captures the coordination effort and documents the day/time when each activity (deploy, install, back-out) is completed for a project</w:t>
      </w:r>
      <w:r w:rsidR="00B77E57">
        <w:t>. It also lists the individual who</w:t>
      </w:r>
      <w:r w:rsidR="009A4EA6">
        <w:t xml:space="preserve"> performed</w:t>
      </w:r>
      <w:r w:rsidR="00B77E57">
        <w:t xml:space="preserve"> the task.</w:t>
      </w:r>
    </w:p>
    <w:p w14:paraId="249C0A29" w14:textId="2D957A59" w:rsidR="004250FD" w:rsidRPr="004A407C" w:rsidRDefault="003F36ED" w:rsidP="00E243C0">
      <w:pPr>
        <w:pStyle w:val="Caption"/>
      </w:pPr>
      <w:bookmarkStart w:id="38" w:name="_Ref86756345"/>
      <w:bookmarkStart w:id="39" w:name="_Toc175224664"/>
      <w:r>
        <w:t xml:space="preserve">Table </w:t>
      </w:r>
      <w:fldSimple w:instr=" SEQ Table \* ARABIC ">
        <w:r w:rsidR="002D13B7">
          <w:rPr>
            <w:noProof/>
          </w:rPr>
          <w:t>2</w:t>
        </w:r>
      </w:fldSimple>
      <w:bookmarkEnd w:id="38"/>
      <w:r>
        <w:t>:</w:t>
      </w:r>
      <w:r w:rsidRPr="004250FD">
        <w:t xml:space="preserve"> </w:t>
      </w:r>
      <w:r w:rsidR="004250FD" w:rsidRPr="004250FD">
        <w:t>D</w:t>
      </w:r>
      <w:r w:rsidR="004250FD">
        <w:t>eployment/Installation/Back-Out Checklist</w:t>
      </w:r>
      <w:bookmarkEnd w:id="39"/>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28"/>
        <w:gridCol w:w="2332"/>
        <w:gridCol w:w="2350"/>
      </w:tblGrid>
      <w:tr w:rsidR="004250FD" w14:paraId="7DABA458" w14:textId="77777777" w:rsidTr="00F23962">
        <w:trPr>
          <w:tblHeader/>
        </w:trPr>
        <w:tc>
          <w:tcPr>
            <w:tcW w:w="2340" w:type="dxa"/>
            <w:shd w:val="clear" w:color="auto" w:fill="D9D9D9" w:themeFill="background1" w:themeFillShade="D9"/>
            <w:vAlign w:val="center"/>
          </w:tcPr>
          <w:p w14:paraId="113E7F78" w14:textId="77777777" w:rsidR="004250FD" w:rsidRPr="004A407C" w:rsidRDefault="004250FD" w:rsidP="00E243C0">
            <w:r w:rsidRPr="004A407C">
              <w:t>Activity</w:t>
            </w:r>
          </w:p>
        </w:tc>
        <w:tc>
          <w:tcPr>
            <w:tcW w:w="2328" w:type="dxa"/>
            <w:shd w:val="clear" w:color="auto" w:fill="D9D9D9" w:themeFill="background1" w:themeFillShade="D9"/>
            <w:vAlign w:val="center"/>
          </w:tcPr>
          <w:p w14:paraId="25ACD764" w14:textId="77777777" w:rsidR="004250FD" w:rsidRPr="004A407C" w:rsidRDefault="004250FD" w:rsidP="00E243C0">
            <w:r w:rsidRPr="004A407C">
              <w:t>Day</w:t>
            </w:r>
          </w:p>
        </w:tc>
        <w:tc>
          <w:tcPr>
            <w:tcW w:w="2332" w:type="dxa"/>
            <w:shd w:val="clear" w:color="auto" w:fill="D9D9D9" w:themeFill="background1" w:themeFillShade="D9"/>
            <w:vAlign w:val="center"/>
          </w:tcPr>
          <w:p w14:paraId="72CFE507" w14:textId="77777777" w:rsidR="004250FD" w:rsidRPr="004A407C" w:rsidRDefault="004250FD" w:rsidP="00E243C0">
            <w:r w:rsidRPr="004A407C">
              <w:t>Time</w:t>
            </w:r>
          </w:p>
        </w:tc>
        <w:tc>
          <w:tcPr>
            <w:tcW w:w="2350" w:type="dxa"/>
            <w:shd w:val="clear" w:color="auto" w:fill="D9D9D9" w:themeFill="background1" w:themeFillShade="D9"/>
            <w:vAlign w:val="center"/>
          </w:tcPr>
          <w:p w14:paraId="2C92253F" w14:textId="77777777" w:rsidR="004250FD" w:rsidRPr="004A407C" w:rsidRDefault="004250FD" w:rsidP="00E243C0">
            <w:r w:rsidRPr="004A407C">
              <w:t>Individual who completed task</w:t>
            </w:r>
          </w:p>
        </w:tc>
      </w:tr>
      <w:tr w:rsidR="004250FD" w14:paraId="6F986DCB" w14:textId="77777777" w:rsidTr="00F23962">
        <w:trPr>
          <w:trHeight w:val="440"/>
          <w:tblHeader/>
        </w:trPr>
        <w:tc>
          <w:tcPr>
            <w:tcW w:w="2340" w:type="dxa"/>
          </w:tcPr>
          <w:p w14:paraId="3CCCC898" w14:textId="15AB6F0E" w:rsidR="004250FD" w:rsidRPr="00236972" w:rsidRDefault="00131602" w:rsidP="00E243C0">
            <w:r w:rsidRPr="00236972">
              <w:t>Install</w:t>
            </w:r>
            <w:r w:rsidRPr="00236972" w:rsidDel="00131602">
              <w:t xml:space="preserve"> </w:t>
            </w:r>
            <w:r>
              <w:t>patches</w:t>
            </w:r>
          </w:p>
        </w:tc>
        <w:tc>
          <w:tcPr>
            <w:tcW w:w="2328" w:type="dxa"/>
          </w:tcPr>
          <w:p w14:paraId="1738362E" w14:textId="77777777" w:rsidR="004250FD" w:rsidRPr="00236972" w:rsidRDefault="004250FD" w:rsidP="00E243C0"/>
        </w:tc>
        <w:tc>
          <w:tcPr>
            <w:tcW w:w="2332" w:type="dxa"/>
          </w:tcPr>
          <w:p w14:paraId="628336B6" w14:textId="77777777" w:rsidR="004250FD" w:rsidRPr="00236972" w:rsidRDefault="004250FD" w:rsidP="00E243C0"/>
        </w:tc>
        <w:tc>
          <w:tcPr>
            <w:tcW w:w="2350" w:type="dxa"/>
          </w:tcPr>
          <w:p w14:paraId="5ED6C034" w14:textId="77777777" w:rsidR="004250FD" w:rsidRPr="00236972" w:rsidRDefault="004250FD" w:rsidP="00E243C0"/>
        </w:tc>
      </w:tr>
      <w:tr w:rsidR="004250FD" w14:paraId="45267A15" w14:textId="77777777" w:rsidTr="00F23962">
        <w:trPr>
          <w:trHeight w:val="458"/>
          <w:tblHeader/>
        </w:trPr>
        <w:tc>
          <w:tcPr>
            <w:tcW w:w="2340" w:type="dxa"/>
          </w:tcPr>
          <w:p w14:paraId="45B8FBF5" w14:textId="15545270" w:rsidR="004250FD" w:rsidRPr="00236972" w:rsidRDefault="00131602" w:rsidP="00E243C0">
            <w:r w:rsidRPr="00236972">
              <w:t xml:space="preserve">Deploy </w:t>
            </w:r>
            <w:r>
              <w:t>CPRS GUI</w:t>
            </w:r>
            <w:r w:rsidR="00234B1A">
              <w:t xml:space="preserve"> and Mental Health DLL</w:t>
            </w:r>
          </w:p>
        </w:tc>
        <w:tc>
          <w:tcPr>
            <w:tcW w:w="2328" w:type="dxa"/>
          </w:tcPr>
          <w:p w14:paraId="64A6BF8B" w14:textId="77777777" w:rsidR="004250FD" w:rsidRPr="00236972" w:rsidRDefault="004250FD" w:rsidP="00E243C0"/>
        </w:tc>
        <w:tc>
          <w:tcPr>
            <w:tcW w:w="2332" w:type="dxa"/>
          </w:tcPr>
          <w:p w14:paraId="6C0F13A8" w14:textId="77777777" w:rsidR="004250FD" w:rsidRPr="00236972" w:rsidRDefault="004250FD" w:rsidP="00E243C0"/>
        </w:tc>
        <w:tc>
          <w:tcPr>
            <w:tcW w:w="2350" w:type="dxa"/>
          </w:tcPr>
          <w:p w14:paraId="1971FDE8" w14:textId="77777777" w:rsidR="004250FD" w:rsidRPr="00236972" w:rsidRDefault="004250FD" w:rsidP="00E243C0"/>
        </w:tc>
      </w:tr>
    </w:tbl>
    <w:p w14:paraId="7CAC1FAC" w14:textId="77777777" w:rsidR="0005370A" w:rsidRPr="00F07689" w:rsidRDefault="0005370A" w:rsidP="00E243C0"/>
    <w:p w14:paraId="2AE56010" w14:textId="77777777" w:rsidR="00877418" w:rsidRPr="003B5B44" w:rsidRDefault="00877418" w:rsidP="00877418">
      <w:pPr>
        <w:pStyle w:val="Heading2"/>
        <w:tabs>
          <w:tab w:val="num" w:pos="907"/>
        </w:tabs>
        <w:autoSpaceDE/>
        <w:autoSpaceDN/>
        <w:adjustRightInd/>
        <w:ind w:left="907" w:hanging="907"/>
        <w:rPr>
          <w:bCs w:val="0"/>
          <w:iCs w:val="0"/>
        </w:rPr>
      </w:pPr>
      <w:bookmarkStart w:id="40" w:name="_Toc86757359"/>
      <w:bookmarkStart w:id="41" w:name="_Toc86757360"/>
      <w:bookmarkStart w:id="42" w:name="_Toc39751001"/>
      <w:bookmarkStart w:id="43" w:name="_Ref51336744"/>
      <w:bookmarkStart w:id="44" w:name="_Toc51337337"/>
      <w:bookmarkStart w:id="45" w:name="_Ref53042729"/>
      <w:bookmarkStart w:id="46" w:name="_Toc175224624"/>
      <w:bookmarkEnd w:id="40"/>
      <w:bookmarkEnd w:id="41"/>
      <w:r>
        <w:rPr>
          <w:bCs w:val="0"/>
          <w:iCs w:val="0"/>
        </w:rPr>
        <w:t>Backup Procedures</w:t>
      </w:r>
      <w:bookmarkEnd w:id="42"/>
      <w:bookmarkEnd w:id="43"/>
      <w:bookmarkEnd w:id="44"/>
      <w:bookmarkEnd w:id="45"/>
      <w:bookmarkEnd w:id="46"/>
    </w:p>
    <w:p w14:paraId="0C84C9E3" w14:textId="77777777" w:rsidR="00F23962" w:rsidRDefault="00F23962" w:rsidP="00E243C0">
      <w:bookmarkStart w:id="47" w:name="_Installation"/>
      <w:bookmarkStart w:id="48" w:name="_Ref63188281"/>
      <w:bookmarkEnd w:id="47"/>
      <w:r>
        <w:t>Ensure the backup of the combined build has been performed.</w:t>
      </w:r>
    </w:p>
    <w:p w14:paraId="72480291" w14:textId="77777777" w:rsidR="00222831" w:rsidRDefault="00222831" w:rsidP="00740CBB">
      <w:pPr>
        <w:pStyle w:val="Heading1"/>
      </w:pPr>
      <w:bookmarkStart w:id="49" w:name="_Toc175224625"/>
      <w:r>
        <w:lastRenderedPageBreak/>
        <w:t>Installation</w:t>
      </w:r>
      <w:bookmarkEnd w:id="48"/>
      <w:bookmarkEnd w:id="49"/>
    </w:p>
    <w:p w14:paraId="4F9762E5" w14:textId="125C64B9" w:rsidR="00AE5904" w:rsidRDefault="00361BE2" w:rsidP="00740CBB">
      <w:pPr>
        <w:pStyle w:val="Heading2"/>
      </w:pPr>
      <w:bookmarkStart w:id="50" w:name="_Toc175224626"/>
      <w:r w:rsidRPr="00A12A14">
        <w:t>Pre-installation</w:t>
      </w:r>
      <w:bookmarkEnd w:id="50"/>
    </w:p>
    <w:p w14:paraId="4C7FA3B7" w14:textId="169B6262" w:rsidR="003D13A4" w:rsidRDefault="003D13A4" w:rsidP="00E243C0">
      <w:r>
        <w:t>*** Installation of these patches must NOT be queued. ***</w:t>
      </w:r>
    </w:p>
    <w:p w14:paraId="798FA225" w14:textId="68690B04" w:rsidR="00F23962" w:rsidRDefault="002A1099" w:rsidP="002A1099">
      <w:r>
        <w:t>There are no specific pre-installation steps required for this release of CPRS, however this release</w:t>
      </w:r>
      <w:r w:rsidR="000237F5" w:rsidRPr="000237F5">
        <w:t xml:space="preserve"> </w:t>
      </w:r>
      <w:r>
        <w:t xml:space="preserve">contains an updated </w:t>
      </w:r>
      <w:r w:rsidR="00F23962" w:rsidRPr="000237F5">
        <w:t>CPRS executable</w:t>
      </w:r>
      <w:r w:rsidR="00F23962">
        <w:t xml:space="preserve"> and a</w:t>
      </w:r>
      <w:r>
        <w:t xml:space="preserve">n updated </w:t>
      </w:r>
      <w:r w:rsidR="00F23962">
        <w:t>Mental Health Dynamic Link Library (DLL)</w:t>
      </w:r>
      <w:r w:rsidR="00F23962" w:rsidRPr="000237F5">
        <w:t xml:space="preserve">. Please coordinate with the appropriate personnel to ensure the </w:t>
      </w:r>
      <w:r>
        <w:t>combined build</w:t>
      </w:r>
      <w:r w:rsidR="002768EF">
        <w:t xml:space="preserve">, </w:t>
      </w:r>
      <w:r w:rsidR="00F23962" w:rsidRPr="000237F5">
        <w:t>executable</w:t>
      </w:r>
      <w:r w:rsidR="002768EF">
        <w:t>, and DLL</w:t>
      </w:r>
      <w:r w:rsidR="00F23962" w:rsidRPr="000237F5">
        <w:t xml:space="preserve"> are installed at the same time.</w:t>
      </w:r>
      <w:r w:rsidR="001F5DEA" w:rsidRPr="001F5DEA">
        <w:t xml:space="preserve"> </w:t>
      </w:r>
      <w:r w:rsidR="001F5DEA">
        <w:t xml:space="preserve">In addition, coordinate with the appropriate personnel to ensure the current version of the Vitals DLL in use at the site is </w:t>
      </w:r>
      <w:r w:rsidR="00EA5D64">
        <w:t>placed</w:t>
      </w:r>
      <w:r w:rsidR="001F5DEA">
        <w:t xml:space="preserve"> in the same folder as the CPRS executable.</w:t>
      </w:r>
    </w:p>
    <w:p w14:paraId="5BE808A5" w14:textId="77777777" w:rsidR="00AE5904" w:rsidRDefault="00AE5904" w:rsidP="00740CBB">
      <w:pPr>
        <w:pStyle w:val="Heading2"/>
      </w:pPr>
      <w:bookmarkStart w:id="51" w:name="_Toc175224627"/>
      <w:r>
        <w:t>Platform Installation and Preparation</w:t>
      </w:r>
      <w:bookmarkEnd w:id="51"/>
    </w:p>
    <w:p w14:paraId="1281E7C5" w14:textId="7E25501E" w:rsidR="00806CF9" w:rsidRPr="006F1AE5" w:rsidRDefault="006F214E" w:rsidP="00E243C0">
      <w:r>
        <w:rPr>
          <w:bdr w:val="none" w:sz="0" w:space="0" w:color="auto" w:frame="1"/>
        </w:rPr>
        <w:t>CPRS v33SWD</w:t>
      </w:r>
      <w:r w:rsidR="00950768" w:rsidRPr="006F1AE5">
        <w:rPr>
          <w:bdr w:val="none" w:sz="0" w:space="0" w:color="auto" w:frame="1"/>
        </w:rPr>
        <w:t xml:space="preserve"> should follow a normal CPRS installation. </w:t>
      </w:r>
    </w:p>
    <w:p w14:paraId="1CA52BC3" w14:textId="52A1525A" w:rsidR="00AE5904" w:rsidRDefault="00AE5904" w:rsidP="00740CBB">
      <w:pPr>
        <w:pStyle w:val="Heading2"/>
      </w:pPr>
      <w:bookmarkStart w:id="52" w:name="_Ref63188308"/>
      <w:bookmarkStart w:id="53" w:name="_Hlk59016318"/>
      <w:bookmarkStart w:id="54" w:name="_Toc175224628"/>
      <w:r>
        <w:t xml:space="preserve">Download and </w:t>
      </w:r>
      <w:r w:rsidR="00700E4A">
        <w:t>Extract Files</w:t>
      </w:r>
      <w:bookmarkEnd w:id="52"/>
      <w:bookmarkEnd w:id="54"/>
    </w:p>
    <w:p w14:paraId="67DA7514" w14:textId="77777777" w:rsidR="00C641F8" w:rsidRDefault="00C641F8" w:rsidP="00436E6D">
      <w:r>
        <w:rPr>
          <w:rStyle w:val="ui-provider"/>
        </w:rPr>
        <w:t>The host file will be available at the following location:</w:t>
      </w:r>
      <w:r>
        <w:t xml:space="preserve"> </w:t>
      </w:r>
    </w:p>
    <w:p w14:paraId="06C66122" w14:textId="42CA6246" w:rsidR="00982A40" w:rsidRDefault="00C641F8" w:rsidP="00436E6D">
      <w:r>
        <w:t>/</w:t>
      </w:r>
      <w:proofErr w:type="spellStart"/>
      <w:r w:rsidR="008B480B">
        <w:rPr>
          <w:rStyle w:val="ui-provider"/>
        </w:rPr>
        <w:t>srv</w:t>
      </w:r>
      <w:proofErr w:type="spellEnd"/>
      <w:r w:rsidR="008B480B">
        <w:rPr>
          <w:rStyle w:val="ui-provider"/>
        </w:rPr>
        <w:t>/vista/patches/SOFTWARE/</w:t>
      </w:r>
      <w:r>
        <w:rPr>
          <w:rStyle w:val="ui-provider"/>
        </w:rPr>
        <w:t>CPRS_V33SWD_COMBINED_BUILD.KID</w:t>
      </w:r>
      <w:r w:rsidRPr="00C641F8">
        <w:t xml:space="preserve"> </w:t>
      </w:r>
      <w:r w:rsidR="003A7091" w:rsidRPr="00436E6D">
        <w:t xml:space="preserve"> </w:t>
      </w:r>
    </w:p>
    <w:p w14:paraId="29F6E75B" w14:textId="77777777" w:rsidR="008B480B" w:rsidRDefault="008B480B" w:rsidP="00436E6D"/>
    <w:p w14:paraId="4454DD1E" w14:textId="3FC4B660" w:rsidR="008B480B" w:rsidRDefault="00C156A7" w:rsidP="008B480B">
      <w:pPr>
        <w:rPr>
          <w:rStyle w:val="ui-provider"/>
        </w:rPr>
      </w:pPr>
      <w:r>
        <w:rPr>
          <w:rStyle w:val="ui-provider"/>
        </w:rPr>
        <w:t>To download the documentation and other files, such as the GUI executable, use the following location:</w:t>
      </w:r>
      <w:r w:rsidR="008B480B" w:rsidRPr="00436E6D">
        <w:t xml:space="preserve"> </w:t>
      </w:r>
      <w:hyperlink r:id="rId13" w:history="1">
        <w:r w:rsidR="00C641F8" w:rsidRPr="00DE2CE6">
          <w:rPr>
            <w:rStyle w:val="Hyperlink"/>
          </w:rPr>
          <w:t>https://download.vista.med.va.gov/index.html/SOFTWARE</w:t>
        </w:r>
      </w:hyperlink>
    </w:p>
    <w:p w14:paraId="719D8DC6" w14:textId="77777777" w:rsidR="008B480B" w:rsidRPr="00436E6D" w:rsidRDefault="008B480B" w:rsidP="00436E6D"/>
    <w:p w14:paraId="191F33D9" w14:textId="0DEB2C69" w:rsidR="003A7091" w:rsidRPr="00436E6D" w:rsidRDefault="003A7091" w:rsidP="00436E6D">
      <w:r w:rsidRPr="00436E6D">
        <w:t>These files must be installed in the following order. Detailed instructions are in section 4.</w:t>
      </w:r>
      <w:r w:rsidR="0098287A" w:rsidRPr="00436E6D">
        <w:t>8</w:t>
      </w:r>
      <w:r w:rsidRPr="00436E6D">
        <w:t xml:space="preserve"> </w:t>
      </w:r>
      <w:hyperlink w:anchor="_Installation_1" w:history="1">
        <w:r w:rsidRPr="00436E6D">
          <w:rPr>
            <w:rStyle w:val="Hyperlink"/>
          </w:rPr>
          <w:t>Installation</w:t>
        </w:r>
      </w:hyperlink>
      <w:r w:rsidRPr="00436E6D">
        <w:t>.</w:t>
      </w:r>
    </w:p>
    <w:tbl>
      <w:tblPr>
        <w:tblStyle w:val="TableGrid"/>
        <w:tblW w:w="9535" w:type="dxa"/>
        <w:tblInd w:w="-113" w:type="dxa"/>
        <w:tblLayout w:type="fixed"/>
        <w:tblLook w:val="04A0" w:firstRow="1" w:lastRow="0" w:firstColumn="1" w:lastColumn="0" w:noHBand="0" w:noVBand="1"/>
      </w:tblPr>
      <w:tblGrid>
        <w:gridCol w:w="5508"/>
        <w:gridCol w:w="2677"/>
        <w:gridCol w:w="1350"/>
      </w:tblGrid>
      <w:tr w:rsidR="00F23962" w14:paraId="4DD93214" w14:textId="77777777" w:rsidTr="00F23962">
        <w:trPr>
          <w:trHeight w:val="432"/>
          <w:tblHeader/>
        </w:trPr>
        <w:tc>
          <w:tcPr>
            <w:tcW w:w="5508" w:type="dxa"/>
            <w:shd w:val="clear" w:color="auto" w:fill="BFBFBF" w:themeFill="background1" w:themeFillShade="BF"/>
          </w:tcPr>
          <w:p w14:paraId="7686B948" w14:textId="77777777" w:rsidR="00F23962" w:rsidRPr="00CF3E97" w:rsidRDefault="00F23962" w:rsidP="00716533">
            <w:pPr>
              <w:pStyle w:val="BodyText"/>
              <w:spacing w:before="0" w:after="0"/>
              <w:ind w:right="1440"/>
              <w:rPr>
                <w:b/>
                <w:bCs/>
                <w:sz w:val="28"/>
                <w:szCs w:val="28"/>
              </w:rPr>
            </w:pPr>
            <w:r w:rsidRPr="00CF3E97">
              <w:rPr>
                <w:b/>
                <w:bCs/>
                <w:sz w:val="28"/>
                <w:szCs w:val="28"/>
              </w:rPr>
              <w:t>File name</w:t>
            </w:r>
          </w:p>
        </w:tc>
        <w:tc>
          <w:tcPr>
            <w:tcW w:w="2677" w:type="dxa"/>
            <w:shd w:val="clear" w:color="auto" w:fill="BFBFBF" w:themeFill="background1" w:themeFillShade="BF"/>
          </w:tcPr>
          <w:p w14:paraId="297EF180" w14:textId="77777777" w:rsidR="00F23962" w:rsidRPr="00CF3E97" w:rsidRDefault="00F23962" w:rsidP="00716533">
            <w:pPr>
              <w:pStyle w:val="BodyText"/>
              <w:spacing w:before="0" w:after="0"/>
              <w:ind w:right="-102"/>
              <w:rPr>
                <w:b/>
                <w:bCs/>
                <w:sz w:val="28"/>
                <w:szCs w:val="28"/>
              </w:rPr>
            </w:pPr>
            <w:r w:rsidRPr="00CF3E97">
              <w:rPr>
                <w:b/>
                <w:bCs/>
                <w:sz w:val="28"/>
                <w:szCs w:val="28"/>
              </w:rPr>
              <w:t>Contents</w:t>
            </w:r>
          </w:p>
        </w:tc>
        <w:tc>
          <w:tcPr>
            <w:tcW w:w="1350" w:type="dxa"/>
            <w:shd w:val="clear" w:color="auto" w:fill="BFBFBF" w:themeFill="background1" w:themeFillShade="BF"/>
          </w:tcPr>
          <w:p w14:paraId="0603762C" w14:textId="77777777" w:rsidR="00F23962" w:rsidRPr="00CF3E97" w:rsidRDefault="00F23962" w:rsidP="00716533">
            <w:pPr>
              <w:pStyle w:val="BodyText"/>
              <w:spacing w:before="0" w:after="0"/>
              <w:ind w:right="-112"/>
              <w:rPr>
                <w:b/>
                <w:bCs/>
                <w:sz w:val="28"/>
                <w:szCs w:val="28"/>
              </w:rPr>
            </w:pPr>
            <w:r w:rsidRPr="00CF3E97">
              <w:rPr>
                <w:b/>
                <w:bCs/>
                <w:sz w:val="28"/>
                <w:szCs w:val="28"/>
              </w:rPr>
              <w:t>Retrieval Format</w:t>
            </w:r>
          </w:p>
        </w:tc>
      </w:tr>
      <w:tr w:rsidR="00F23962" w14:paraId="024E6179" w14:textId="77777777" w:rsidTr="00F23962">
        <w:trPr>
          <w:trHeight w:val="792"/>
        </w:trPr>
        <w:tc>
          <w:tcPr>
            <w:tcW w:w="5508" w:type="dxa"/>
          </w:tcPr>
          <w:p w14:paraId="2062F6AB" w14:textId="5F818EB7" w:rsidR="00F23962" w:rsidRPr="00660841" w:rsidRDefault="00F23962" w:rsidP="00716533">
            <w:pPr>
              <w:pStyle w:val="BodyText"/>
              <w:ind w:right="-112"/>
              <w:rPr>
                <w:color w:val="000000" w:themeColor="text1"/>
              </w:rPr>
            </w:pPr>
            <w:r>
              <w:rPr>
                <w:rStyle w:val="ui-provider"/>
              </w:rPr>
              <w:t>CPRS_V33SWD_COMBINED_BUILD.KID</w:t>
            </w:r>
          </w:p>
        </w:tc>
        <w:tc>
          <w:tcPr>
            <w:tcW w:w="2677" w:type="dxa"/>
          </w:tcPr>
          <w:p w14:paraId="0F9DC9F4" w14:textId="6A9F878C" w:rsidR="00F23962" w:rsidRDefault="002A1099" w:rsidP="00716533">
            <w:pPr>
              <w:pStyle w:val="BodyText"/>
              <w:ind w:right="-102"/>
              <w:rPr>
                <w:rStyle w:val="ui-provider"/>
              </w:rPr>
            </w:pPr>
            <w:r>
              <w:rPr>
                <w:rStyle w:val="ui-provider"/>
              </w:rPr>
              <w:t>CPRS V33SWD COMBINED BUILD</w:t>
            </w:r>
          </w:p>
        </w:tc>
        <w:tc>
          <w:tcPr>
            <w:tcW w:w="1350" w:type="dxa"/>
          </w:tcPr>
          <w:p w14:paraId="33594239" w14:textId="77777777" w:rsidR="00F23962" w:rsidRDefault="00F23962" w:rsidP="00716533">
            <w:pPr>
              <w:pStyle w:val="BodyText"/>
              <w:ind w:right="-112"/>
              <w:rPr>
                <w:rStyle w:val="ui-provider"/>
              </w:rPr>
            </w:pPr>
            <w:r>
              <w:rPr>
                <w:rStyle w:val="ui-provider"/>
              </w:rPr>
              <w:t>ASCII</w:t>
            </w:r>
          </w:p>
        </w:tc>
      </w:tr>
      <w:tr w:rsidR="00F23962" w14:paraId="2903794D" w14:textId="77777777" w:rsidTr="00F23962">
        <w:trPr>
          <w:trHeight w:val="792"/>
        </w:trPr>
        <w:tc>
          <w:tcPr>
            <w:tcW w:w="5508" w:type="dxa"/>
          </w:tcPr>
          <w:p w14:paraId="13FE0D7E" w14:textId="0CE2A240" w:rsidR="00F23962" w:rsidRPr="00660841" w:rsidRDefault="00F23962" w:rsidP="00716533">
            <w:pPr>
              <w:pStyle w:val="BodyText"/>
              <w:ind w:right="1440"/>
              <w:rPr>
                <w:color w:val="000000" w:themeColor="text1"/>
              </w:rPr>
            </w:pPr>
            <w:r w:rsidRPr="00E06848">
              <w:rPr>
                <w:color w:val="000000" w:themeColor="text1"/>
              </w:rPr>
              <w:t>OR_30_608.zip</w:t>
            </w:r>
            <w:r w:rsidRPr="00660841">
              <w:rPr>
                <w:color w:val="000000" w:themeColor="text1"/>
              </w:rPr>
              <w:t xml:space="preserve"> </w:t>
            </w:r>
          </w:p>
        </w:tc>
        <w:tc>
          <w:tcPr>
            <w:tcW w:w="2677" w:type="dxa"/>
          </w:tcPr>
          <w:p w14:paraId="14584689" w14:textId="77777777" w:rsidR="00F23962" w:rsidRDefault="00F23962" w:rsidP="00716533">
            <w:pPr>
              <w:pStyle w:val="BodyText"/>
              <w:spacing w:before="0" w:after="0"/>
              <w:ind w:right="-101"/>
              <w:rPr>
                <w:color w:val="000000" w:themeColor="text1"/>
              </w:rPr>
            </w:pPr>
            <w:r w:rsidRPr="00B12CD8">
              <w:rPr>
                <w:color w:val="000000" w:themeColor="text1"/>
              </w:rPr>
              <w:t>CPRSChart.exe</w:t>
            </w:r>
          </w:p>
          <w:p w14:paraId="1996C340" w14:textId="77777777" w:rsidR="00F23962" w:rsidRDefault="00F23962" w:rsidP="00716533">
            <w:pPr>
              <w:pStyle w:val="BodyText"/>
              <w:spacing w:before="0" w:after="0"/>
              <w:ind w:right="-101"/>
              <w:rPr>
                <w:color w:val="000000" w:themeColor="text1"/>
              </w:rPr>
            </w:pPr>
            <w:r w:rsidRPr="00B12CD8">
              <w:rPr>
                <w:color w:val="000000" w:themeColor="text1"/>
              </w:rPr>
              <w:t>RoboEx32.dll</w:t>
            </w:r>
          </w:p>
          <w:p w14:paraId="47CD1AAF" w14:textId="77777777" w:rsidR="00F23962" w:rsidRDefault="00F23962" w:rsidP="00716533">
            <w:pPr>
              <w:pStyle w:val="BodyText"/>
              <w:spacing w:before="0" w:after="0"/>
              <w:ind w:right="-101"/>
              <w:rPr>
                <w:color w:val="000000" w:themeColor="text1"/>
              </w:rPr>
            </w:pPr>
            <w:r w:rsidRPr="00B12CD8">
              <w:rPr>
                <w:color w:val="000000" w:themeColor="text1"/>
              </w:rPr>
              <w:t>borlndmm.dll</w:t>
            </w:r>
          </w:p>
          <w:p w14:paraId="22857A67" w14:textId="77777777" w:rsidR="00F23962" w:rsidRDefault="00F23962" w:rsidP="00716533">
            <w:pPr>
              <w:pStyle w:val="BodyText"/>
              <w:spacing w:before="0" w:after="0"/>
              <w:ind w:right="-101"/>
              <w:rPr>
                <w:color w:val="000000" w:themeColor="text1"/>
              </w:rPr>
            </w:pPr>
            <w:proofErr w:type="spellStart"/>
            <w:r w:rsidRPr="00B12CD8">
              <w:rPr>
                <w:color w:val="000000" w:themeColor="text1"/>
              </w:rPr>
              <w:t>CPRSChart.map</w:t>
            </w:r>
            <w:proofErr w:type="spellEnd"/>
          </w:p>
          <w:p w14:paraId="75B57830" w14:textId="77777777" w:rsidR="00F23962" w:rsidRDefault="00F23962" w:rsidP="00716533">
            <w:pPr>
              <w:pStyle w:val="BodyText"/>
              <w:spacing w:before="0" w:after="0"/>
              <w:ind w:right="-101"/>
              <w:rPr>
                <w:color w:val="000000" w:themeColor="text1"/>
              </w:rPr>
            </w:pPr>
            <w:r w:rsidRPr="00B12CD8">
              <w:rPr>
                <w:color w:val="000000" w:themeColor="text1"/>
              </w:rPr>
              <w:t>CRC.TXT</w:t>
            </w:r>
          </w:p>
          <w:p w14:paraId="4DD0C12C" w14:textId="77777777" w:rsidR="00F23962" w:rsidRDefault="00F23962" w:rsidP="00716533">
            <w:pPr>
              <w:pStyle w:val="BodyText"/>
              <w:spacing w:before="0" w:after="0"/>
              <w:ind w:right="-101"/>
              <w:rPr>
                <w:color w:val="000000" w:themeColor="text1"/>
              </w:rPr>
            </w:pPr>
            <w:r w:rsidRPr="00B12CD8">
              <w:rPr>
                <w:color w:val="000000" w:themeColor="text1"/>
              </w:rPr>
              <w:t>WebView2Loader.dll</w:t>
            </w:r>
          </w:p>
          <w:p w14:paraId="5C8F9903" w14:textId="77777777" w:rsidR="00F23962" w:rsidRDefault="00F23962" w:rsidP="00716533">
            <w:pPr>
              <w:pStyle w:val="BodyText"/>
              <w:spacing w:before="0" w:after="0"/>
              <w:ind w:right="-101"/>
              <w:rPr>
                <w:color w:val="000000" w:themeColor="text1"/>
              </w:rPr>
            </w:pPr>
            <w:r w:rsidRPr="00251EE8">
              <w:rPr>
                <w:color w:val="000000" w:themeColor="text1"/>
              </w:rPr>
              <w:t>YS_MHA_A_XE10.dll</w:t>
            </w:r>
          </w:p>
          <w:p w14:paraId="0BEDF4BD" w14:textId="77777777" w:rsidR="00F23962" w:rsidRPr="00D17699" w:rsidRDefault="00F23962" w:rsidP="00716533">
            <w:pPr>
              <w:pStyle w:val="BodyText"/>
              <w:spacing w:before="0" w:after="0"/>
              <w:ind w:right="-101"/>
              <w:rPr>
                <w:color w:val="000000" w:themeColor="text1"/>
              </w:rPr>
            </w:pPr>
            <w:r w:rsidRPr="00B12CD8">
              <w:rPr>
                <w:color w:val="000000" w:themeColor="text1"/>
              </w:rPr>
              <w:t>H</w:t>
            </w:r>
            <w:r>
              <w:rPr>
                <w:color w:val="000000" w:themeColor="text1"/>
              </w:rPr>
              <w:t>elp</w:t>
            </w:r>
            <w:r w:rsidRPr="00B12CD8">
              <w:rPr>
                <w:color w:val="000000" w:themeColor="text1"/>
              </w:rPr>
              <w:t xml:space="preserve"> Directory</w:t>
            </w:r>
          </w:p>
        </w:tc>
        <w:tc>
          <w:tcPr>
            <w:tcW w:w="1350" w:type="dxa"/>
          </w:tcPr>
          <w:p w14:paraId="42D2B8AC" w14:textId="77777777" w:rsidR="00F23962" w:rsidRPr="00D17699" w:rsidRDefault="00F23962" w:rsidP="00716533">
            <w:pPr>
              <w:pStyle w:val="BodyText"/>
              <w:ind w:right="-112"/>
              <w:rPr>
                <w:color w:val="000000" w:themeColor="text1"/>
              </w:rPr>
            </w:pPr>
            <w:r>
              <w:rPr>
                <w:color w:val="000000" w:themeColor="text1"/>
              </w:rPr>
              <w:t>Binary</w:t>
            </w:r>
          </w:p>
        </w:tc>
      </w:tr>
    </w:tbl>
    <w:p w14:paraId="7792F0CB" w14:textId="77777777" w:rsidR="00AE5904" w:rsidRDefault="00AE5904" w:rsidP="00740CBB">
      <w:pPr>
        <w:pStyle w:val="Heading2"/>
      </w:pPr>
      <w:bookmarkStart w:id="55" w:name="_Toc86757366"/>
      <w:bookmarkStart w:id="56" w:name="_Toc86757367"/>
      <w:bookmarkStart w:id="57" w:name="_Toc86757368"/>
      <w:bookmarkStart w:id="58" w:name="_Toc86757369"/>
      <w:bookmarkStart w:id="59" w:name="_Toc86757370"/>
      <w:bookmarkStart w:id="60" w:name="_Toc175224629"/>
      <w:bookmarkEnd w:id="53"/>
      <w:bookmarkEnd w:id="55"/>
      <w:bookmarkEnd w:id="56"/>
      <w:bookmarkEnd w:id="57"/>
      <w:bookmarkEnd w:id="58"/>
      <w:bookmarkEnd w:id="59"/>
      <w:r>
        <w:t>Installation Scripts</w:t>
      </w:r>
      <w:bookmarkEnd w:id="60"/>
    </w:p>
    <w:p w14:paraId="47B47950" w14:textId="77777777" w:rsidR="003039DD" w:rsidRPr="0059027B" w:rsidRDefault="003039DD" w:rsidP="00A27CDA">
      <w:r w:rsidRPr="0059027B">
        <w:t>N/A</w:t>
      </w:r>
    </w:p>
    <w:p w14:paraId="59256DEC" w14:textId="664C829F" w:rsidR="00AE5904" w:rsidRDefault="00AE5904" w:rsidP="00740CBB">
      <w:pPr>
        <w:pStyle w:val="Heading2"/>
      </w:pPr>
      <w:bookmarkStart w:id="61" w:name="_Toc175224630"/>
      <w:r>
        <w:lastRenderedPageBreak/>
        <w:t>Cron Scripts</w:t>
      </w:r>
      <w:bookmarkEnd w:id="61"/>
    </w:p>
    <w:p w14:paraId="6F019B9F" w14:textId="51E68DBF" w:rsidR="000941F3" w:rsidRPr="0059027B" w:rsidRDefault="000941F3" w:rsidP="00A27CDA">
      <w:r w:rsidRPr="0059027B">
        <w:t>N/A</w:t>
      </w:r>
    </w:p>
    <w:p w14:paraId="194FEAAF" w14:textId="77777777" w:rsidR="00FD7CA6" w:rsidRDefault="00BE065D" w:rsidP="00740CBB">
      <w:pPr>
        <w:pStyle w:val="Heading2"/>
      </w:pPr>
      <w:bookmarkStart w:id="62" w:name="_Toc175224631"/>
      <w:r>
        <w:t xml:space="preserve">Access Requirements and </w:t>
      </w:r>
      <w:r w:rsidR="005C5ED2">
        <w:t>Skills Needed for the Installation</w:t>
      </w:r>
      <w:bookmarkEnd w:id="62"/>
    </w:p>
    <w:p w14:paraId="29EB0B99" w14:textId="3B146349" w:rsidR="005C5ED2" w:rsidRPr="007328E2" w:rsidRDefault="001244CE" w:rsidP="00F30C77">
      <w:pPr>
        <w:pStyle w:val="BodyTextBullet1"/>
        <w:numPr>
          <w:ilvl w:val="0"/>
          <w:numId w:val="22"/>
        </w:numPr>
        <w:rPr>
          <w:szCs w:val="24"/>
        </w:rPr>
      </w:pPr>
      <w:r w:rsidRPr="007328E2">
        <w:rPr>
          <w:szCs w:val="24"/>
        </w:rPr>
        <w:t>CACs will be available for configuration and troubleshooting</w:t>
      </w:r>
      <w:r w:rsidR="00D7662E" w:rsidRPr="007328E2">
        <w:rPr>
          <w:szCs w:val="24"/>
        </w:rPr>
        <w:t>.</w:t>
      </w:r>
    </w:p>
    <w:p w14:paraId="3ED06C1C" w14:textId="504BEA64" w:rsidR="001244CE" w:rsidRPr="007328E2" w:rsidRDefault="002768EF" w:rsidP="00F30C77">
      <w:pPr>
        <w:pStyle w:val="BodyTextBullet1"/>
        <w:numPr>
          <w:ilvl w:val="0"/>
          <w:numId w:val="22"/>
        </w:numPr>
        <w:rPr>
          <w:szCs w:val="24"/>
        </w:rPr>
      </w:pPr>
      <w:r w:rsidRPr="007328E2">
        <w:rPr>
          <w:szCs w:val="24"/>
        </w:rPr>
        <w:t>Health Infrastructure and Systems Management (HISM)</w:t>
      </w:r>
      <w:r w:rsidR="00ED06E9" w:rsidRPr="007328E2">
        <w:rPr>
          <w:szCs w:val="24"/>
        </w:rPr>
        <w:t xml:space="preserve"> i</w:t>
      </w:r>
      <w:r w:rsidR="001244CE" w:rsidRPr="007328E2">
        <w:rPr>
          <w:szCs w:val="24"/>
        </w:rPr>
        <w:t>nstaller with programmer access</w:t>
      </w:r>
      <w:r w:rsidR="00D7662E" w:rsidRPr="007328E2">
        <w:rPr>
          <w:szCs w:val="24"/>
        </w:rPr>
        <w:t xml:space="preserve"> is available</w:t>
      </w:r>
      <w:r w:rsidR="00150E9F" w:rsidRPr="007328E2">
        <w:rPr>
          <w:szCs w:val="24"/>
        </w:rPr>
        <w:t>.</w:t>
      </w:r>
    </w:p>
    <w:p w14:paraId="2E6DF362" w14:textId="77777777" w:rsidR="000B31A6" w:rsidRDefault="000B31A6" w:rsidP="000B31A6">
      <w:pPr>
        <w:pStyle w:val="Heading2"/>
      </w:pPr>
      <w:bookmarkStart w:id="63" w:name="_Toc122686271"/>
      <w:bookmarkStart w:id="64" w:name="_Toc175224632"/>
      <w:r>
        <w:t>Locking General User Access to CPRS GUI</w:t>
      </w:r>
      <w:bookmarkEnd w:id="63"/>
      <w:bookmarkEnd w:id="64"/>
    </w:p>
    <w:p w14:paraId="2C019E7E" w14:textId="441FB250" w:rsidR="00360F44" w:rsidRPr="00360F44" w:rsidRDefault="00360F44" w:rsidP="004144BB">
      <w:pPr>
        <w:pStyle w:val="important"/>
        <w:rPr>
          <w:rStyle w:val="normaltextrun"/>
          <w:szCs w:val="22"/>
        </w:rPr>
      </w:pPr>
      <w:r w:rsidRPr="00360F44">
        <w:t xml:space="preserve">IMPORTANT: </w:t>
      </w:r>
      <w:r w:rsidRPr="00360F44">
        <w:tab/>
      </w:r>
      <w:r w:rsidRPr="004144BB">
        <w:rPr>
          <w:b w:val="0"/>
          <w:bCs w:val="0"/>
        </w:rPr>
        <w:t>When the OR CPRS GUI CHART option is locked, it will prevent users from logging into VistA Read-Only (</w:t>
      </w:r>
      <w:proofErr w:type="spellStart"/>
      <w:r w:rsidRPr="004144BB">
        <w:rPr>
          <w:b w:val="0"/>
          <w:bCs w:val="0"/>
        </w:rPr>
        <w:t>VistARO</w:t>
      </w:r>
      <w:proofErr w:type="spellEnd"/>
      <w:r w:rsidRPr="004144BB">
        <w:rPr>
          <w:b w:val="0"/>
          <w:bCs w:val="0"/>
        </w:rPr>
        <w:t>). To overcome this login restriction, you can contact the Health Systems team and ask them to turn off shadowing before you lock the option. After the installation, when you remove the lock from the option, you will need to notify the Health Systems team to turn the shadowing on.</w:t>
      </w:r>
    </w:p>
    <w:p w14:paraId="13FAFE0D" w14:textId="1F69FF53" w:rsidR="00040F5E" w:rsidRDefault="000B31A6" w:rsidP="00040F5E">
      <w:r w:rsidRPr="00B2467A">
        <w:t>When a user launches the CPRS GUI, the underlying VistA system checks to see if the user has access to the OR CPRS GUI CHART entry in the OPTION (#19) file.</w:t>
      </w:r>
      <w:r w:rsidR="00040F5E">
        <w:t xml:space="preserve"> </w:t>
      </w:r>
      <w:r w:rsidR="00040F5E" w:rsidRPr="00B2467A">
        <w:t xml:space="preserve">The ability to run the CPRS GUI can be restricted by adding the OR CPRS TESTER security key to the OR CPRS GUI CHART entry’s LOCK (#3) field in the OPTION (#19) file. Locking an option with a security key is a long-standing </w:t>
      </w:r>
      <w:r w:rsidR="00040F5E">
        <w:t xml:space="preserve">feature of </w:t>
      </w:r>
      <w:r w:rsidR="00040F5E" w:rsidRPr="00B2467A">
        <w:t>VistA</w:t>
      </w:r>
      <w:r w:rsidR="00040F5E">
        <w:t>.</w:t>
      </w:r>
      <w:r w:rsidR="00040F5E" w:rsidRPr="00B2467A">
        <w:t xml:space="preserve"> The primary benefit of restricting access to CPRS GUI is reducing the potential for errors from users accessing the software before post-installation configuration has completed.</w:t>
      </w:r>
    </w:p>
    <w:p w14:paraId="6D6765C3" w14:textId="730698E1" w:rsidR="000B31A6" w:rsidRPr="00B2467A" w:rsidRDefault="000B31A6" w:rsidP="00B2467A">
      <w:r w:rsidRPr="00B2467A">
        <w:t xml:space="preserve">When the lock is activated in a VistA system, only users who hold either the OR CPRS TESTER or XUPROGMODE security keys will be able to launch the CPRS GUI against that VistA system. Until the lock is deactivated, all other users who attempt to launch the CPRS GUI in that VistA system will receive an “option is locked” error message. </w:t>
      </w:r>
      <w:r w:rsidR="00746118">
        <w:t>Because</w:t>
      </w:r>
      <w:r w:rsidRPr="00B2467A">
        <w:t xml:space="preserve"> option locking is a VistA feature, locking access to OR CPRS GUI CHART in a test VistA system has no effect on a user’s ability to access OR CPRS GUI CHART in a production VistA system.</w:t>
      </w:r>
    </w:p>
    <w:p w14:paraId="32B7D4D7" w14:textId="6145C1C6" w:rsidR="000B31A6" w:rsidRPr="004144BB" w:rsidRDefault="000B31A6" w:rsidP="004144BB">
      <w:pPr>
        <w:pStyle w:val="important"/>
        <w:rPr>
          <w:b w:val="0"/>
          <w:bCs w:val="0"/>
        </w:rPr>
      </w:pPr>
      <w:r w:rsidRPr="00813735">
        <w:t xml:space="preserve">IMPORTANT: </w:t>
      </w:r>
      <w:r>
        <w:tab/>
      </w:r>
      <w:r w:rsidRPr="004144BB">
        <w:rPr>
          <w:b w:val="0"/>
          <w:bCs w:val="0"/>
        </w:rPr>
        <w:t>Prior to installing CPRS v3</w:t>
      </w:r>
      <w:r w:rsidR="002768EF" w:rsidRPr="004144BB">
        <w:rPr>
          <w:b w:val="0"/>
          <w:bCs w:val="0"/>
        </w:rPr>
        <w:t>3SWD</w:t>
      </w:r>
      <w:r w:rsidRPr="004144BB">
        <w:rPr>
          <w:b w:val="0"/>
          <w:bCs w:val="0"/>
        </w:rPr>
        <w:t xml:space="preserve">, facility staff must create a list of users to whom the OR CPRS TESTER key shall be assigned. Typically, this would be informatics staff involved with testing and configuring a new version of CPRS GUI. These names will be used in section </w:t>
      </w:r>
      <w:r w:rsidRPr="004144BB">
        <w:rPr>
          <w:b w:val="0"/>
          <w:bCs w:val="0"/>
        </w:rPr>
        <w:fldChar w:fldCharType="begin"/>
      </w:r>
      <w:r w:rsidRPr="004144BB">
        <w:rPr>
          <w:b w:val="0"/>
          <w:bCs w:val="0"/>
        </w:rPr>
        <w:instrText xml:space="preserve"> REF _Ref97895958 \r \h  \* MERGEFORMAT </w:instrText>
      </w:r>
      <w:r w:rsidRPr="004144BB">
        <w:rPr>
          <w:b w:val="0"/>
          <w:bCs w:val="0"/>
        </w:rPr>
      </w:r>
      <w:r w:rsidRPr="004144BB">
        <w:rPr>
          <w:b w:val="0"/>
          <w:bCs w:val="0"/>
        </w:rPr>
        <w:fldChar w:fldCharType="separate"/>
      </w:r>
      <w:r w:rsidR="002D13B7">
        <w:rPr>
          <w:b w:val="0"/>
          <w:bCs w:val="0"/>
        </w:rPr>
        <w:t>4.7.1</w:t>
      </w:r>
      <w:r w:rsidRPr="004144BB">
        <w:rPr>
          <w:b w:val="0"/>
          <w:bCs w:val="0"/>
        </w:rPr>
        <w:fldChar w:fldCharType="end"/>
      </w:r>
      <w:r w:rsidRPr="004144BB">
        <w:rPr>
          <w:b w:val="0"/>
          <w:bCs w:val="0"/>
        </w:rPr>
        <w:t xml:space="preserve">- </w:t>
      </w:r>
      <w:r w:rsidRPr="004144BB">
        <w:rPr>
          <w:b w:val="0"/>
          <w:bCs w:val="0"/>
        </w:rPr>
        <w:fldChar w:fldCharType="begin"/>
      </w:r>
      <w:r w:rsidRPr="004144BB">
        <w:rPr>
          <w:b w:val="0"/>
          <w:bCs w:val="0"/>
        </w:rPr>
        <w:instrText xml:space="preserve"> REF _Ref97895914 \h  \* MERGEFORMAT </w:instrText>
      </w:r>
      <w:r w:rsidRPr="004144BB">
        <w:rPr>
          <w:b w:val="0"/>
          <w:bCs w:val="0"/>
        </w:rPr>
      </w:r>
      <w:r w:rsidRPr="004144BB">
        <w:rPr>
          <w:b w:val="0"/>
          <w:bCs w:val="0"/>
        </w:rPr>
        <w:fldChar w:fldCharType="separate"/>
      </w:r>
      <w:r w:rsidR="002D13B7" w:rsidRPr="002D13B7">
        <w:rPr>
          <w:b w:val="0"/>
          <w:bCs w:val="0"/>
        </w:rPr>
        <w:t>Assigning the OR CPRS TESTER Key</w:t>
      </w:r>
      <w:r w:rsidRPr="004144BB">
        <w:rPr>
          <w:b w:val="0"/>
          <w:bCs w:val="0"/>
        </w:rPr>
        <w:fldChar w:fldCharType="end"/>
      </w:r>
      <w:r w:rsidRPr="004144BB">
        <w:rPr>
          <w:b w:val="0"/>
          <w:bCs w:val="0"/>
        </w:rPr>
        <w:t>.</w:t>
      </w:r>
    </w:p>
    <w:p w14:paraId="516CFE44" w14:textId="3A988C69" w:rsidR="004F2DB0" w:rsidRDefault="004F2DB0">
      <w:pPr>
        <w:spacing w:after="0"/>
        <w:rPr>
          <w:szCs w:val="20"/>
        </w:rPr>
      </w:pPr>
      <w:r>
        <w:br w:type="page"/>
      </w:r>
    </w:p>
    <w:p w14:paraId="094F6FE4" w14:textId="77777777" w:rsidR="000B31A6" w:rsidRPr="002C72E9" w:rsidRDefault="000B31A6" w:rsidP="000B31A6">
      <w:pPr>
        <w:pStyle w:val="BodyText"/>
      </w:pPr>
    </w:p>
    <w:p w14:paraId="5D635F74" w14:textId="77777777" w:rsidR="000B31A6" w:rsidRDefault="000B31A6" w:rsidP="000B31A6">
      <w:pPr>
        <w:pStyle w:val="Heading3"/>
      </w:pPr>
      <w:bookmarkStart w:id="65" w:name="_Ref97895874"/>
      <w:bookmarkStart w:id="66" w:name="_Ref97895914"/>
      <w:bookmarkStart w:id="67" w:name="_Ref97895958"/>
      <w:bookmarkStart w:id="68" w:name="_Toc122686272"/>
      <w:bookmarkStart w:id="69" w:name="_Toc175224633"/>
      <w:r>
        <w:t>Assigning the OR CPRS TESTER Key</w:t>
      </w:r>
      <w:bookmarkEnd w:id="65"/>
      <w:bookmarkEnd w:id="66"/>
      <w:bookmarkEnd w:id="67"/>
      <w:bookmarkEnd w:id="68"/>
      <w:bookmarkEnd w:id="69"/>
    </w:p>
    <w:p w14:paraId="4851BC6F" w14:textId="77777777" w:rsidR="000B31A6" w:rsidRPr="00FF7470" w:rsidRDefault="000B31A6" w:rsidP="00E243C0">
      <w:r w:rsidRPr="00FF7470">
        <w:t xml:space="preserve">To allocate the OR CPRS TESTER key to users identified in the “Locking General User Access to CPRS GUI” section, CACs may use the CPRS Configuration (Clin Coord) [OR PARAM COORDINATOR MENU] menu’s Allocate OE/RR Security Keys [ORCL KEY ALLOCATION] option. </w:t>
      </w:r>
      <w:r w:rsidRPr="00FF7470">
        <w:br/>
      </w:r>
    </w:p>
    <w:p w14:paraId="36EDBEAB" w14:textId="0171A53C" w:rsidR="000B31A6" w:rsidRPr="00FF7470" w:rsidRDefault="000B31A6" w:rsidP="00E243C0">
      <w:r w:rsidRPr="00FF7470">
        <w:t>OR CPRS TESTER will be the last security key presented when using this allocation option.</w:t>
      </w:r>
    </w:p>
    <w:p w14:paraId="59B8679C" w14:textId="77777777" w:rsidR="000B31A6" w:rsidRPr="00FF7470" w:rsidRDefault="000B31A6" w:rsidP="00E243C0">
      <w:r w:rsidRPr="00FF7470">
        <w:rPr>
          <w:b/>
          <w:bCs/>
        </w:rPr>
        <w:t>Note:</w:t>
      </w:r>
      <w:r w:rsidRPr="00FF7470">
        <w:t xml:space="preserve"> </w:t>
      </w:r>
      <w:r w:rsidRPr="00FF7470">
        <w:tab/>
        <w:t>Once the OR CPRS GUI CHART option is locked, some users</w:t>
      </w:r>
      <w:r>
        <w:t xml:space="preserve"> </w:t>
      </w:r>
      <w:r w:rsidRPr="00FF7470">
        <w:t xml:space="preserve">will not </w:t>
      </w:r>
      <w:r>
        <w:t xml:space="preserve">be </w:t>
      </w:r>
      <w:r w:rsidRPr="00FF7470">
        <w:t>display</w:t>
      </w:r>
      <w:r>
        <w:t>ed</w:t>
      </w:r>
      <w:r w:rsidRPr="00FF7470">
        <w:t xml:space="preserve"> in the provider selection box(es) in CPRS. Only OR CPRS TESTER key users will </w:t>
      </w:r>
      <w:r>
        <w:t xml:space="preserve">be </w:t>
      </w:r>
      <w:r w:rsidRPr="00FF7470">
        <w:t>display</w:t>
      </w:r>
      <w:r>
        <w:t>ed</w:t>
      </w:r>
      <w:r w:rsidRPr="00FF7470">
        <w:t xml:space="preserve"> in some places. </w:t>
      </w:r>
    </w:p>
    <w:p w14:paraId="126BB313" w14:textId="77777777" w:rsidR="000B31A6" w:rsidRDefault="000B31A6" w:rsidP="000B31A6">
      <w:pPr>
        <w:pStyle w:val="Heading3"/>
      </w:pPr>
      <w:bookmarkStart w:id="70" w:name="_Toc122686273"/>
      <w:bookmarkStart w:id="71" w:name="_Toc175224634"/>
      <w:r>
        <w:t>Locking the OR CPRS GUI CHART Option</w:t>
      </w:r>
      <w:bookmarkEnd w:id="70"/>
      <w:bookmarkEnd w:id="71"/>
    </w:p>
    <w:p w14:paraId="491115F0" w14:textId="7388EA56" w:rsidR="000B31A6" w:rsidRPr="004D11FF" w:rsidRDefault="000B31A6" w:rsidP="00E243C0">
      <w:r w:rsidRPr="004D11FF">
        <w:rPr>
          <w:b/>
          <w:bCs/>
        </w:rPr>
        <w:t>Note:</w:t>
      </w:r>
      <w:r w:rsidRPr="004D11FF">
        <w:t xml:space="preserve"> Post-install testers need to know that once the OR CPRS GUI CHART option is locked, some users’ names will not display in the provider selection box(es) in CPRS. </w:t>
      </w:r>
    </w:p>
    <w:p w14:paraId="2F8383DC" w14:textId="77777777" w:rsidR="000B31A6" w:rsidRPr="004D11FF" w:rsidRDefault="000B31A6" w:rsidP="00E243C0">
      <w:r w:rsidRPr="004D11FF">
        <w:t>VistA Applications Support--To enact the locking and allow only authorized users to open CPRS GUI:</w:t>
      </w:r>
      <w:r w:rsidRPr="004D11FF">
        <w:br/>
      </w:r>
    </w:p>
    <w:p w14:paraId="6366696F" w14:textId="77777777" w:rsidR="000B31A6" w:rsidRPr="004D11FF" w:rsidRDefault="000B31A6" w:rsidP="00B2467A">
      <w:pPr>
        <w:pStyle w:val="ListNumber2"/>
        <w:numPr>
          <w:ilvl w:val="0"/>
          <w:numId w:val="36"/>
        </w:numPr>
      </w:pPr>
      <w:r w:rsidRPr="004D11FF">
        <w:t xml:space="preserve">At the Systems Manager Menu Option prompt, type </w:t>
      </w:r>
      <w:r w:rsidRPr="004D11FF">
        <w:rPr>
          <w:b/>
          <w:bCs/>
        </w:rPr>
        <w:t>Menu Management</w:t>
      </w:r>
      <w:r w:rsidRPr="004D11FF">
        <w:t xml:space="preserve"> and press &lt;Enter&gt;.</w:t>
      </w:r>
      <w:r w:rsidRPr="004D11FF">
        <w:br/>
      </w:r>
    </w:p>
    <w:p w14:paraId="6AE7B158" w14:textId="77777777" w:rsidR="000B31A6" w:rsidRPr="004D11FF" w:rsidRDefault="000B31A6" w:rsidP="00B2467A">
      <w:pPr>
        <w:pStyle w:val="ListNumber2"/>
        <w:numPr>
          <w:ilvl w:val="0"/>
          <w:numId w:val="36"/>
        </w:numPr>
      </w:pPr>
      <w:r w:rsidRPr="004D11FF">
        <w:t xml:space="preserve">At the Select Menu Management Option prompt, type </w:t>
      </w:r>
      <w:r w:rsidRPr="004D11FF">
        <w:rPr>
          <w:b/>
          <w:bCs/>
        </w:rPr>
        <w:t>Edit Options</w:t>
      </w:r>
      <w:r w:rsidRPr="004D11FF">
        <w:t xml:space="preserve"> and press &lt;Enter&gt;.</w:t>
      </w:r>
      <w:r w:rsidRPr="004D11FF">
        <w:br/>
      </w:r>
    </w:p>
    <w:p w14:paraId="558B7DFF" w14:textId="77777777" w:rsidR="000B31A6" w:rsidRPr="004D11FF" w:rsidRDefault="000B31A6" w:rsidP="00B2467A">
      <w:pPr>
        <w:pStyle w:val="ListNumber2"/>
        <w:numPr>
          <w:ilvl w:val="0"/>
          <w:numId w:val="36"/>
        </w:numPr>
      </w:pPr>
      <w:r w:rsidRPr="004D11FF">
        <w:t xml:space="preserve">At the Select OPTION to edit prompt, type </w:t>
      </w:r>
      <w:r w:rsidRPr="004D11FF">
        <w:rPr>
          <w:b/>
          <w:bCs/>
        </w:rPr>
        <w:t>OR CPRS GUI CHART</w:t>
      </w:r>
      <w:r w:rsidRPr="004D11FF">
        <w:t xml:space="preserve"> and press &lt;Enter&gt;.</w:t>
      </w:r>
      <w:r w:rsidRPr="004D11FF">
        <w:br/>
      </w:r>
    </w:p>
    <w:p w14:paraId="636D7162" w14:textId="77777777" w:rsidR="000B31A6" w:rsidRPr="004D11FF" w:rsidRDefault="000B31A6" w:rsidP="00B2467A">
      <w:pPr>
        <w:pStyle w:val="ListNumber2"/>
        <w:numPr>
          <w:ilvl w:val="0"/>
          <w:numId w:val="36"/>
        </w:numPr>
      </w:pPr>
      <w:r w:rsidRPr="004D11FF">
        <w:t>At the NAME prompt, it should read ‘OR CPRS GUI CHART’.  Accept the name by pressing &lt;Enter&gt;.</w:t>
      </w:r>
      <w:r w:rsidRPr="004D11FF">
        <w:br/>
      </w:r>
    </w:p>
    <w:p w14:paraId="78A39CF5" w14:textId="77777777" w:rsidR="000B31A6" w:rsidRPr="004D11FF" w:rsidRDefault="000B31A6" w:rsidP="00B2467A">
      <w:pPr>
        <w:pStyle w:val="ListNumber2"/>
        <w:numPr>
          <w:ilvl w:val="0"/>
          <w:numId w:val="36"/>
        </w:numPr>
      </w:pPr>
      <w:r w:rsidRPr="004D11FF">
        <w:t>At the MENU TEXT prompt, press &lt;Enter’&gt;</w:t>
      </w:r>
      <w:r w:rsidRPr="004D11FF">
        <w:br/>
      </w:r>
    </w:p>
    <w:p w14:paraId="37C95379" w14:textId="77777777" w:rsidR="000B31A6" w:rsidRPr="004D11FF" w:rsidRDefault="000B31A6" w:rsidP="00B2467A">
      <w:pPr>
        <w:pStyle w:val="ListNumber2"/>
        <w:numPr>
          <w:ilvl w:val="0"/>
          <w:numId w:val="36"/>
        </w:numPr>
      </w:pPr>
      <w:r w:rsidRPr="004D11FF">
        <w:t>At the PACKAGE prompt, press &lt;Enter&gt;.</w:t>
      </w:r>
      <w:r w:rsidRPr="004D11FF">
        <w:br/>
      </w:r>
    </w:p>
    <w:p w14:paraId="41941529" w14:textId="77777777" w:rsidR="000B31A6" w:rsidRPr="004D11FF" w:rsidRDefault="000B31A6" w:rsidP="00B2467A">
      <w:pPr>
        <w:pStyle w:val="ListNumber2"/>
        <w:numPr>
          <w:ilvl w:val="0"/>
          <w:numId w:val="36"/>
        </w:numPr>
      </w:pPr>
      <w:r w:rsidRPr="004D11FF">
        <w:t>At the OUT OF ORDER MESSAGE prompt, press &lt;Enter&gt;.</w:t>
      </w:r>
      <w:r w:rsidRPr="004D11FF">
        <w:br/>
      </w:r>
    </w:p>
    <w:p w14:paraId="68FC9551" w14:textId="77777777" w:rsidR="000B31A6" w:rsidRPr="004D11FF" w:rsidRDefault="000B31A6" w:rsidP="00B2467A">
      <w:pPr>
        <w:pStyle w:val="ListNumber2"/>
        <w:numPr>
          <w:ilvl w:val="0"/>
          <w:numId w:val="36"/>
        </w:numPr>
      </w:pPr>
      <w:r w:rsidRPr="004D11FF">
        <w:t xml:space="preserve">At the LOCK prompt, type </w:t>
      </w:r>
      <w:r w:rsidRPr="004D11FF">
        <w:rPr>
          <w:b/>
          <w:bCs/>
        </w:rPr>
        <w:t>OR CPRS TESTER</w:t>
      </w:r>
      <w:r w:rsidRPr="004D11FF">
        <w:t xml:space="preserve"> and press &lt;Enter&gt;.</w:t>
      </w:r>
    </w:p>
    <w:p w14:paraId="3CF932F2" w14:textId="77777777" w:rsidR="000B31A6" w:rsidRPr="004D11FF" w:rsidRDefault="000B31A6" w:rsidP="00E243C0">
      <w:pPr>
        <w:rPr>
          <w:rFonts w:eastAsiaTheme="minorHAnsi"/>
        </w:rPr>
      </w:pPr>
    </w:p>
    <w:p w14:paraId="3F2444AE" w14:textId="77777777" w:rsidR="000B31A6" w:rsidRPr="004D11FF" w:rsidRDefault="000B31A6" w:rsidP="00E243C0">
      <w:r w:rsidRPr="004D11FF">
        <w:rPr>
          <w:b/>
          <w:bCs/>
        </w:rPr>
        <w:t>NOTE:</w:t>
      </w:r>
      <w:r w:rsidRPr="004D11FF">
        <w:t xml:space="preserve">   Holders of the XUPROGMODE key are exempt from this option file locking mechanism. This is an existing feature of the Kernel Menu Management module.</w:t>
      </w:r>
    </w:p>
    <w:p w14:paraId="6D6BAE16" w14:textId="7C228FD7" w:rsidR="004F2DB0" w:rsidRDefault="004F2DB0">
      <w:pPr>
        <w:spacing w:after="0"/>
      </w:pPr>
      <w:r>
        <w:br w:type="page"/>
      </w:r>
    </w:p>
    <w:p w14:paraId="54F53319" w14:textId="77777777" w:rsidR="000B31A6" w:rsidRDefault="000B31A6" w:rsidP="00E243C0"/>
    <w:p w14:paraId="57026AE4"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&lt;CPM&gt; Select Systems Manager Menu Option: </w:t>
      </w:r>
      <w:r>
        <w:rPr>
          <w:b/>
          <w:bCs/>
        </w:rPr>
        <w:t xml:space="preserve">MENU </w:t>
      </w:r>
      <w:proofErr w:type="spellStart"/>
      <w:r>
        <w:rPr>
          <w:b/>
          <w:bCs/>
        </w:rPr>
        <w:t>MANagement</w:t>
      </w:r>
      <w:proofErr w:type="spellEnd"/>
    </w:p>
    <w:p w14:paraId="12CB920F"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26AF0C2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24716785"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Edit options</w:t>
      </w:r>
    </w:p>
    <w:p w14:paraId="2D9D13C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Key Management ...</w:t>
      </w:r>
    </w:p>
    <w:p w14:paraId="7E0BED6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Secure Menu Delegation ...</w:t>
      </w:r>
    </w:p>
    <w:p w14:paraId="2A9EEF18"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Restrict Availability of Options</w:t>
      </w:r>
    </w:p>
    <w:p w14:paraId="2E47369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Option Access By User</w:t>
      </w:r>
    </w:p>
    <w:p w14:paraId="7D056A7C"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List Options by Parents and Use</w:t>
      </w:r>
    </w:p>
    <w:p w14:paraId="53D30305"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Fix Option File Pointers</w:t>
      </w:r>
    </w:p>
    <w:p w14:paraId="6127A6EA"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Help Processor ...</w:t>
      </w:r>
    </w:p>
    <w:p w14:paraId="493B3F84"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OPED   Screen-based Option Editor</w:t>
      </w:r>
    </w:p>
    <w:p w14:paraId="010082FF"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Display Menus and Options ...</w:t>
      </w:r>
    </w:p>
    <w:p w14:paraId="0BAE3486"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Menu Rebuild Menu ...</w:t>
      </w:r>
    </w:p>
    <w:p w14:paraId="3521C1E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Out-Of-Order Set Management ...</w:t>
      </w:r>
    </w:p>
    <w:p w14:paraId="6B17F23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See if a User Has Access to a Particular Option</w:t>
      </w:r>
    </w:p>
    <w:p w14:paraId="10B370B9"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Show Users with a Selected primary Menu</w:t>
      </w:r>
    </w:p>
    <w:p w14:paraId="4EF8318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2290534C"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&lt;CPM&gt; Select Menu Management Option: </w:t>
      </w:r>
      <w:r>
        <w:rPr>
          <w:b/>
          <w:bCs/>
        </w:rPr>
        <w:t xml:space="preserve">EDIT </w:t>
      </w:r>
      <w:proofErr w:type="spellStart"/>
      <w:r>
        <w:rPr>
          <w:b/>
          <w:bCs/>
        </w:rPr>
        <w:t>OPtions</w:t>
      </w:r>
      <w:proofErr w:type="spellEnd"/>
    </w:p>
    <w:p w14:paraId="15D842E2"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248A9B64" w14:textId="6034F063" w:rsidR="000B31A6" w:rsidRPr="008C729C" w:rsidRDefault="000B31A6" w:rsidP="000B31A6">
      <w:pPr>
        <w:pStyle w:val="capture"/>
        <w:pBdr>
          <w:top w:val="single" w:sz="4" w:space="1" w:color="auto"/>
          <w:left w:val="single" w:sz="4" w:space="1" w:color="auto"/>
          <w:bottom w:val="single" w:sz="4" w:space="1" w:color="auto"/>
          <w:right w:val="single" w:sz="4" w:space="0" w:color="auto"/>
        </w:pBdr>
      </w:pPr>
      <w:r w:rsidRPr="008C729C">
        <w:t xml:space="preserve">Select OPTION to edit: </w:t>
      </w:r>
      <w:r w:rsidRPr="008C729C">
        <w:rPr>
          <w:b/>
          <w:bCs/>
        </w:rPr>
        <w:t>OR CPRS GUI CHART</w:t>
      </w:r>
      <w:r w:rsidRPr="008C729C">
        <w:t xml:space="preserve">       </w:t>
      </w:r>
      <w:proofErr w:type="spellStart"/>
      <w:r w:rsidRPr="008C729C">
        <w:t>CPRSChart</w:t>
      </w:r>
      <w:proofErr w:type="spellEnd"/>
      <w:r w:rsidRPr="008C729C">
        <w:t xml:space="preserve"> version 1.32.</w:t>
      </w:r>
      <w:r w:rsidR="007A0368" w:rsidRPr="008C729C">
        <w:t>515.2</w:t>
      </w:r>
    </w:p>
    <w:p w14:paraId="74780326" w14:textId="77777777" w:rsidR="000B31A6" w:rsidRPr="008C729C" w:rsidRDefault="000B31A6" w:rsidP="000B31A6">
      <w:pPr>
        <w:pStyle w:val="capture"/>
        <w:pBdr>
          <w:top w:val="single" w:sz="4" w:space="1" w:color="auto"/>
          <w:left w:val="single" w:sz="4" w:space="1" w:color="auto"/>
          <w:bottom w:val="single" w:sz="4" w:space="1" w:color="auto"/>
          <w:right w:val="single" w:sz="4" w:space="0" w:color="auto"/>
        </w:pBdr>
      </w:pPr>
      <w:r w:rsidRPr="008C729C">
        <w:t xml:space="preserve">NAME: OR CPRS GUI CHART// </w:t>
      </w:r>
    </w:p>
    <w:p w14:paraId="3B1DAF02" w14:textId="72C33818" w:rsidR="000B31A6" w:rsidRDefault="000B31A6" w:rsidP="000B31A6">
      <w:pPr>
        <w:pStyle w:val="capture"/>
        <w:pBdr>
          <w:top w:val="single" w:sz="4" w:space="1" w:color="auto"/>
          <w:left w:val="single" w:sz="4" w:space="1" w:color="auto"/>
          <w:bottom w:val="single" w:sz="4" w:space="1" w:color="auto"/>
          <w:right w:val="single" w:sz="4" w:space="0" w:color="auto"/>
        </w:pBdr>
      </w:pPr>
      <w:r w:rsidRPr="008C729C">
        <w:t xml:space="preserve">MENU TEXT: </w:t>
      </w:r>
      <w:proofErr w:type="spellStart"/>
      <w:r w:rsidRPr="008C729C">
        <w:t>CPRSChart</w:t>
      </w:r>
      <w:proofErr w:type="spellEnd"/>
      <w:r w:rsidRPr="008C729C">
        <w:t xml:space="preserve"> version 1.32.</w:t>
      </w:r>
      <w:r w:rsidR="007A0368" w:rsidRPr="008C729C">
        <w:t>515.2</w:t>
      </w:r>
      <w:r w:rsidRPr="008C729C">
        <w:t xml:space="preserve">  Replace </w:t>
      </w:r>
    </w:p>
    <w:p w14:paraId="7CCFB045"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PACKAGE: </w:t>
      </w:r>
    </w:p>
    <w:p w14:paraId="46AA5162"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OUT OF ORDER MESSAGE: </w:t>
      </w:r>
    </w:p>
    <w:p w14:paraId="0F01026F"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LOCK: </w:t>
      </w:r>
      <w:r>
        <w:rPr>
          <w:b/>
          <w:bCs/>
        </w:rPr>
        <w:t>OR CPRS TESTER</w:t>
      </w:r>
    </w:p>
    <w:p w14:paraId="34C70A08"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REVERSE/NEGATIVE LOCK: ^</w:t>
      </w:r>
    </w:p>
    <w:p w14:paraId="72C40677" w14:textId="42A3E296" w:rsidR="001D08F8" w:rsidRDefault="001D08F8" w:rsidP="00740CBB">
      <w:pPr>
        <w:pStyle w:val="Heading2"/>
      </w:pPr>
      <w:bookmarkStart w:id="72" w:name="_Installation_1"/>
      <w:bookmarkStart w:id="73" w:name="_Toc416250739"/>
      <w:bookmarkStart w:id="74" w:name="_Toc430174019"/>
      <w:bookmarkStart w:id="75" w:name="_Toc175224635"/>
      <w:bookmarkEnd w:id="72"/>
      <w:r>
        <w:t>Installation</w:t>
      </w:r>
      <w:bookmarkEnd w:id="75"/>
    </w:p>
    <w:p w14:paraId="3CA6EF9B" w14:textId="6E801D16" w:rsidR="00653DDD" w:rsidRPr="0084656A" w:rsidRDefault="00653DDD" w:rsidP="00CF69C3">
      <w:pPr>
        <w:pStyle w:val="Heading3"/>
      </w:pPr>
      <w:bookmarkStart w:id="76" w:name="_Toc25238500"/>
      <w:bookmarkStart w:id="77" w:name="_Ref64633208"/>
      <w:bookmarkStart w:id="78" w:name="_Toc175224636"/>
      <w:bookmarkEnd w:id="73"/>
      <w:bookmarkEnd w:id="74"/>
      <w:r w:rsidRPr="0084656A">
        <w:t>CPRS_V3</w:t>
      </w:r>
      <w:r>
        <w:t>3</w:t>
      </w:r>
      <w:r w:rsidR="008C4E22">
        <w:t>SWD</w:t>
      </w:r>
      <w:r w:rsidRPr="0084656A">
        <w:t>_COMBINED_BUILD.KID</w:t>
      </w:r>
      <w:bookmarkEnd w:id="76"/>
      <w:bookmarkEnd w:id="78"/>
    </w:p>
    <w:p w14:paraId="78D748C7" w14:textId="77777777" w:rsidR="006A1865" w:rsidRPr="003C6016" w:rsidRDefault="006A1865" w:rsidP="006A1865">
      <w:pPr>
        <w:pStyle w:val="BodyText"/>
        <w:rPr>
          <w:b/>
        </w:rPr>
      </w:pPr>
      <w:r w:rsidRPr="003C6016">
        <w:rPr>
          <w:b/>
        </w:rPr>
        <w:t>Pre-Installation Instructions:</w:t>
      </w:r>
    </w:p>
    <w:p w14:paraId="760FE849" w14:textId="7FB7D25B" w:rsidR="006A1865" w:rsidRDefault="006A1865" w:rsidP="00A72FFA">
      <w:r w:rsidRPr="00E663E6">
        <w:t xml:space="preserve">The </w:t>
      </w:r>
      <w:r w:rsidR="00E05AAF">
        <w:t>combined build</w:t>
      </w:r>
      <w:r w:rsidRPr="00E663E6">
        <w:t xml:space="preserve"> </w:t>
      </w:r>
      <w:r w:rsidR="00E05AAF">
        <w:t>should not be installed with users on the system. To minimize potential disruptions to users, installation during non-peak hours is recommended. This combined build should take less than five minutes to install.</w:t>
      </w:r>
    </w:p>
    <w:p w14:paraId="12C43B8E" w14:textId="79EB3726" w:rsidR="00E05AAF" w:rsidRDefault="00E05AAF" w:rsidP="00A72FFA">
      <w:r w:rsidRPr="00E05AAF">
        <w:rPr>
          <w:b/>
          <w:bCs/>
        </w:rPr>
        <w:t>WARNING:</w:t>
      </w:r>
      <w:r>
        <w:t xml:space="preserve"> Do not queue the installation. Installation of a CPRS upgrade should not be queued.</w:t>
      </w:r>
    </w:p>
    <w:p w14:paraId="5B4F2B3C" w14:textId="77777777" w:rsidR="006A1865" w:rsidRPr="003C6016" w:rsidRDefault="006A1865" w:rsidP="006A1865">
      <w:pPr>
        <w:pStyle w:val="BodyText"/>
        <w:rPr>
          <w:b/>
        </w:rPr>
      </w:pPr>
      <w:r w:rsidRPr="003C6016">
        <w:rPr>
          <w:b/>
        </w:rPr>
        <w:t>Installation Instructions:</w:t>
      </w:r>
    </w:p>
    <w:p w14:paraId="073A7A3C" w14:textId="77777777" w:rsidR="006A1865" w:rsidRPr="00CF2280" w:rsidRDefault="006A1865" w:rsidP="007328E2">
      <w:pPr>
        <w:pStyle w:val="ListNumber2"/>
      </w:pPr>
      <w:r w:rsidRPr="00CF2280">
        <w:t>From the Kernel Installation and Distribution menu, select the Installation menu.</w:t>
      </w:r>
    </w:p>
    <w:p w14:paraId="697016AD" w14:textId="3F8629A7" w:rsidR="006A1865" w:rsidRPr="00CF2280" w:rsidRDefault="006A1865" w:rsidP="007328E2">
      <w:pPr>
        <w:pStyle w:val="ListNumber2"/>
      </w:pPr>
      <w:r w:rsidRPr="00CF2280">
        <w:t xml:space="preserve">From this menu, choose to Load a Distribution and enter the location of the Host File </w:t>
      </w:r>
      <w:r w:rsidR="00653DDD" w:rsidRPr="00653DDD">
        <w:t>CPRS_V33</w:t>
      </w:r>
      <w:r w:rsidR="008C4E22">
        <w:t>SWD</w:t>
      </w:r>
      <w:r w:rsidR="00653DDD" w:rsidRPr="00653DDD">
        <w:t>_COMBINED_BUILD.KID</w:t>
      </w:r>
      <w:r w:rsidRPr="00CF2280">
        <w:t>.</w:t>
      </w:r>
    </w:p>
    <w:p w14:paraId="0C22E49C" w14:textId="23908090" w:rsidR="006A1865" w:rsidRPr="00CF2280" w:rsidRDefault="006A1865" w:rsidP="007328E2">
      <w:pPr>
        <w:pStyle w:val="ListNumber2"/>
      </w:pPr>
      <w:r w:rsidRPr="00CF2280">
        <w:t>From the Kernel Installation and Distribution System Menu, select the Installation Menu.  From this menu, you may elect to use the following options. When prompted for the INSTALL NAME, enter CPRS V3</w:t>
      </w:r>
      <w:r w:rsidR="00653DDD">
        <w:t>3</w:t>
      </w:r>
      <w:r w:rsidR="007A0368">
        <w:t>SWD</w:t>
      </w:r>
      <w:r w:rsidRPr="00CF2280">
        <w:t xml:space="preserve"> COMBINED BUILD 1.0.</w:t>
      </w:r>
    </w:p>
    <w:p w14:paraId="31A8EE85" w14:textId="77777777" w:rsidR="006A1865" w:rsidRPr="00CF2280" w:rsidRDefault="006A1865" w:rsidP="00F30C77">
      <w:pPr>
        <w:pStyle w:val="BodyText"/>
        <w:numPr>
          <w:ilvl w:val="0"/>
          <w:numId w:val="24"/>
        </w:numPr>
        <w:tabs>
          <w:tab w:val="clear" w:pos="1440"/>
        </w:tabs>
        <w:ind w:hanging="360"/>
      </w:pPr>
      <w:r w:rsidRPr="00CF2280">
        <w:t>Backup a Transport Global -This option will create a backup message of any routines exported with this patch. It will not backup any other changes such as DD's or templates.</w:t>
      </w:r>
    </w:p>
    <w:p w14:paraId="38D3207C" w14:textId="77777777" w:rsidR="006A1865" w:rsidRPr="00CF2280" w:rsidRDefault="006A1865" w:rsidP="00F30C77">
      <w:pPr>
        <w:pStyle w:val="BodyText"/>
        <w:numPr>
          <w:ilvl w:val="0"/>
          <w:numId w:val="24"/>
        </w:numPr>
        <w:tabs>
          <w:tab w:val="clear" w:pos="1440"/>
        </w:tabs>
        <w:ind w:hanging="360"/>
      </w:pPr>
      <w:r w:rsidRPr="00CF2280">
        <w:lastRenderedPageBreak/>
        <w:t>Compare Transport Global to Current System - This option will allow you to view all changes that will be made when this patch is installed.  It compares all components of this patch (routines, DD's, templates, etc.)</w:t>
      </w:r>
    </w:p>
    <w:p w14:paraId="1692096B" w14:textId="77777777" w:rsidR="006A1865" w:rsidRPr="00CF2280" w:rsidRDefault="006A1865" w:rsidP="00F30C77">
      <w:pPr>
        <w:pStyle w:val="BodyText"/>
        <w:numPr>
          <w:ilvl w:val="0"/>
          <w:numId w:val="24"/>
        </w:numPr>
        <w:tabs>
          <w:tab w:val="clear" w:pos="1440"/>
        </w:tabs>
        <w:ind w:hanging="360"/>
      </w:pPr>
      <w:r w:rsidRPr="00CF2280">
        <w:t>Verify Checksums in Transport Global - This option will allow you to ensure the integrity of the routines that are in the transport global.</w:t>
      </w:r>
    </w:p>
    <w:p w14:paraId="7B801593" w14:textId="77777777" w:rsidR="006A1865" w:rsidRPr="00CF2280" w:rsidRDefault="006A1865" w:rsidP="007328E2">
      <w:pPr>
        <w:pStyle w:val="ListNumber2"/>
      </w:pPr>
      <w:r w:rsidRPr="00CF2280">
        <w:t>From the Installation Menu, select the Install Package(s) option and choose the patch to install.</w:t>
      </w:r>
    </w:p>
    <w:p w14:paraId="7BC8A215" w14:textId="77777777" w:rsidR="006A1865" w:rsidRPr="00CF2280" w:rsidRDefault="006A1865" w:rsidP="007328E2">
      <w:pPr>
        <w:pStyle w:val="ListNumber2"/>
      </w:pPr>
      <w:r w:rsidRPr="00CF2280">
        <w:t>When prompted 'Want KIDS to Rebuild Menu Trees Upon Completion of Install?</w:t>
      </w:r>
      <w:r>
        <w:t xml:space="preserve"> </w:t>
      </w:r>
      <w:r w:rsidRPr="00CF2280">
        <w:t>NO//', respon</w:t>
      </w:r>
      <w:r>
        <w:t>d</w:t>
      </w:r>
      <w:r w:rsidRPr="00CF2280">
        <w:t xml:space="preserve"> NO.</w:t>
      </w:r>
    </w:p>
    <w:p w14:paraId="5AFEFF3B" w14:textId="77777777" w:rsidR="006A1865" w:rsidRPr="00CF2280" w:rsidRDefault="006A1865" w:rsidP="007328E2">
      <w:pPr>
        <w:pStyle w:val="ListNumber2"/>
      </w:pPr>
      <w:r w:rsidRPr="00CF2280">
        <w:t>When prompted ‘Want KIDS to INHIBIT LOGONs during the install?</w:t>
      </w:r>
      <w:r>
        <w:t xml:space="preserve"> </w:t>
      </w:r>
      <w:r w:rsidRPr="00CF2280">
        <w:t>NO//', respon</w:t>
      </w:r>
      <w:r>
        <w:t>d</w:t>
      </w:r>
      <w:r w:rsidRPr="00CF2280">
        <w:t xml:space="preserve"> NO.</w:t>
      </w:r>
    </w:p>
    <w:p w14:paraId="0392612A" w14:textId="77777777" w:rsidR="006A1865" w:rsidRPr="00CF2280" w:rsidRDefault="006A1865" w:rsidP="007328E2">
      <w:pPr>
        <w:pStyle w:val="ListNumber2"/>
      </w:pPr>
      <w:r w:rsidRPr="00CF2280">
        <w:t>When prompted 'Want to DISABLE Scheduled Options, Menu Options, and Protocols? NO//', respond NO.</w:t>
      </w:r>
    </w:p>
    <w:p w14:paraId="21A63CDC" w14:textId="77777777" w:rsidR="006A1865" w:rsidRDefault="006A1865" w:rsidP="007328E2">
      <w:pPr>
        <w:pStyle w:val="ListNumber2"/>
      </w:pPr>
      <w:r w:rsidRPr="00CF2280">
        <w:t>If prompted ‘Delay Install (Minutes): (0 – 60): 0//’, respond 0.</w:t>
      </w:r>
    </w:p>
    <w:p w14:paraId="7DDAC7A6" w14:textId="77777777" w:rsidR="00C97908" w:rsidRDefault="00C97908" w:rsidP="00C97908">
      <w:pPr>
        <w:pStyle w:val="ListNumber2"/>
        <w:numPr>
          <w:ilvl w:val="0"/>
          <w:numId w:val="0"/>
        </w:numPr>
        <w:ind w:left="720" w:hanging="360"/>
      </w:pPr>
    </w:p>
    <w:p w14:paraId="53FDD176" w14:textId="77777777" w:rsidR="00C97908" w:rsidRDefault="00C97908" w:rsidP="00C97908">
      <w:pPr>
        <w:pStyle w:val="ListNumber2"/>
        <w:numPr>
          <w:ilvl w:val="0"/>
          <w:numId w:val="0"/>
        </w:numPr>
        <w:ind w:left="720" w:hanging="360"/>
      </w:pPr>
    </w:p>
    <w:p w14:paraId="14F088EB" w14:textId="472C32A3" w:rsidR="00A37BBD" w:rsidRDefault="00A37BBD" w:rsidP="00CF69C3">
      <w:pPr>
        <w:pStyle w:val="Heading3"/>
      </w:pPr>
      <w:bookmarkStart w:id="79" w:name="_Toc86757388"/>
      <w:bookmarkStart w:id="80" w:name="_Toc86843953"/>
      <w:bookmarkStart w:id="81" w:name="_Toc51337347"/>
      <w:bookmarkStart w:id="82" w:name="_Hlk161996054"/>
      <w:bookmarkStart w:id="83" w:name="_Toc175224637"/>
      <w:bookmarkEnd w:id="77"/>
      <w:bookmarkEnd w:id="79"/>
      <w:bookmarkEnd w:id="80"/>
      <w:r>
        <w:t>CPRS GUI Executable Methods of Installation</w:t>
      </w:r>
      <w:bookmarkEnd w:id="81"/>
      <w:bookmarkEnd w:id="83"/>
    </w:p>
    <w:p w14:paraId="6AC161E8" w14:textId="1F85DC43" w:rsidR="00A37BBD" w:rsidRDefault="00A37BBD" w:rsidP="00E243C0">
      <w:r>
        <w:t xml:space="preserve">Sites are using these </w:t>
      </w:r>
      <w:r w:rsidR="00C803C3">
        <w:t>three</w:t>
      </w:r>
      <w:r>
        <w:t xml:space="preserve"> </w:t>
      </w:r>
      <w:r w:rsidRPr="00E95A9E">
        <w:t>methods to distribute the application</w:t>
      </w:r>
      <w:r>
        <w:t>:</w:t>
      </w:r>
    </w:p>
    <w:p w14:paraId="11517C72" w14:textId="77777777" w:rsidR="00BD4CE5" w:rsidRPr="00BD4CE5" w:rsidRDefault="00A37BBD" w:rsidP="00E243C0">
      <w:pPr>
        <w:pStyle w:val="ListParagraph"/>
        <w:numPr>
          <w:ilvl w:val="0"/>
          <w:numId w:val="20"/>
        </w:numPr>
      </w:pPr>
      <w:r w:rsidRPr="00A37BBD">
        <w:rPr>
          <w:b/>
          <w:bCs/>
        </w:rPr>
        <w:t>Network (shared) Installation:</w:t>
      </w:r>
    </w:p>
    <w:p w14:paraId="17D5E683" w14:textId="34F76103" w:rsidR="00A37BBD" w:rsidRPr="00A37BBD" w:rsidRDefault="00A37BBD" w:rsidP="00BD4CE5">
      <w:pPr>
        <w:pStyle w:val="ListParagraph"/>
        <w:ind w:left="720"/>
      </w:pPr>
      <w:r w:rsidRPr="00A37BBD">
        <w:t>The executable is placed on a network drive</w:t>
      </w:r>
      <w:r w:rsidR="003B5A46">
        <w:t xml:space="preserve"> that is accessed from a shortcut, such as in the “Gold Star” as some sites use</w:t>
      </w:r>
      <w:r w:rsidRPr="00A37BBD">
        <w:t xml:space="preserve">. </w:t>
      </w:r>
      <w:r w:rsidR="003B5A46">
        <w:t xml:space="preserve">Users should not create a different shortcut on their desktop. Using the correct shortcut will mean that when an update occurs, users will not have to make any changes because the existing shortcut will launch the correct CPRS version. </w:t>
      </w:r>
      <w:r w:rsidRPr="00A37BBD">
        <w:t>The executable is replaced when no users are accessing the GUI program. There are no changes necessary to this method of installation—local policies and procedures should be followed.</w:t>
      </w:r>
    </w:p>
    <w:p w14:paraId="660878D3" w14:textId="77777777" w:rsidR="00BD4CE5" w:rsidRPr="00BD4CE5" w:rsidRDefault="007B4239" w:rsidP="007B4239">
      <w:pPr>
        <w:pStyle w:val="ListParagraph"/>
        <w:numPr>
          <w:ilvl w:val="0"/>
          <w:numId w:val="20"/>
        </w:numPr>
      </w:pPr>
      <w:r w:rsidRPr="00A37BBD">
        <w:rPr>
          <w:b/>
          <w:bCs/>
        </w:rPr>
        <w:t>Citrix Installation:</w:t>
      </w:r>
    </w:p>
    <w:p w14:paraId="14F34698" w14:textId="26BE1A6C" w:rsidR="007B4239" w:rsidRPr="00A37BBD" w:rsidRDefault="007B4239" w:rsidP="00BD4CE5">
      <w:pPr>
        <w:pStyle w:val="ListParagraph"/>
        <w:ind w:left="720"/>
      </w:pPr>
      <w:r w:rsidRPr="00A37BBD">
        <w:t>The executable is run on a remote workstation and the user views the screen remotely. There are no changes necessary to this method of installation—local policies and procedures should be followed.</w:t>
      </w:r>
    </w:p>
    <w:p w14:paraId="663614F6" w14:textId="77777777" w:rsidR="00BD4CE5" w:rsidRPr="00BD4CE5" w:rsidRDefault="00A37BBD" w:rsidP="00E243C0">
      <w:pPr>
        <w:pStyle w:val="ListParagraph"/>
        <w:numPr>
          <w:ilvl w:val="0"/>
          <w:numId w:val="20"/>
        </w:numPr>
      </w:pPr>
      <w:r w:rsidRPr="00A37BBD">
        <w:rPr>
          <w:b/>
          <w:bCs/>
        </w:rPr>
        <w:t>C</w:t>
      </w:r>
      <w:r w:rsidR="007B4239">
        <w:rPr>
          <w:b/>
          <w:bCs/>
        </w:rPr>
        <w:t>PRS Launcher</w:t>
      </w:r>
      <w:r w:rsidRPr="00A37BBD">
        <w:rPr>
          <w:b/>
          <w:bCs/>
        </w:rPr>
        <w:t>:</w:t>
      </w:r>
    </w:p>
    <w:p w14:paraId="03F8F248" w14:textId="7B46CD12" w:rsidR="00A37BBD" w:rsidRPr="00A37BBD" w:rsidRDefault="00E672E5" w:rsidP="00BD4CE5">
      <w:pPr>
        <w:pStyle w:val="ListParagraph"/>
        <w:ind w:left="720"/>
      </w:pPr>
      <w:r>
        <w:t xml:space="preserve">Many users use the CPRS Launcher to launch CPRS. The Launcher is updated by another team. </w:t>
      </w:r>
      <w:r w:rsidR="0097094A">
        <w:t>Sites and the CPRS implementation team must coordinate to have the CPRS Launcher updated</w:t>
      </w:r>
      <w:r>
        <w:t>.</w:t>
      </w:r>
    </w:p>
    <w:p w14:paraId="20A9B290" w14:textId="77777777" w:rsidR="00BD4CE5" w:rsidRPr="00BD4CE5" w:rsidRDefault="00A37BBD" w:rsidP="00E243C0">
      <w:pPr>
        <w:pStyle w:val="ListParagraph"/>
        <w:numPr>
          <w:ilvl w:val="0"/>
          <w:numId w:val="20"/>
        </w:numPr>
      </w:pPr>
      <w:r w:rsidRPr="00A37BBD">
        <w:rPr>
          <w:b/>
          <w:bCs/>
        </w:rPr>
        <w:t>Manual Install:</w:t>
      </w:r>
    </w:p>
    <w:p w14:paraId="64675A06" w14:textId="7F0116C7" w:rsidR="004F2DB0" w:rsidRDefault="003D13A4" w:rsidP="00BD4CE5">
      <w:pPr>
        <w:pStyle w:val="ListParagraph"/>
        <w:ind w:left="720"/>
      </w:pPr>
      <w:r w:rsidRPr="00E7741B">
        <w:t>This method is used primarily for debug or emergent situations or for specific testing purposes</w:t>
      </w:r>
      <w:r w:rsidR="00C803C3">
        <w:t>.</w:t>
      </w:r>
    </w:p>
    <w:p w14:paraId="67D3C5EE" w14:textId="77777777" w:rsidR="004F2DB0" w:rsidRDefault="004F2DB0">
      <w:pPr>
        <w:spacing w:after="0"/>
        <w:rPr>
          <w:rFonts w:eastAsiaTheme="minorEastAsia" w:cstheme="minorBidi"/>
          <w:szCs w:val="22"/>
        </w:rPr>
      </w:pPr>
      <w:r>
        <w:br w:type="page"/>
      </w:r>
    </w:p>
    <w:p w14:paraId="4EED41C6" w14:textId="77777777" w:rsidR="00A37BBD" w:rsidRPr="00A37BBD" w:rsidRDefault="00A37BBD" w:rsidP="00BD4CE5">
      <w:pPr>
        <w:pStyle w:val="ListParagraph"/>
        <w:ind w:left="720"/>
      </w:pPr>
    </w:p>
    <w:p w14:paraId="6BF58C18" w14:textId="77777777" w:rsidR="00A37BBD" w:rsidRDefault="00A37BBD" w:rsidP="00CF69C3">
      <w:pPr>
        <w:pStyle w:val="Heading4"/>
      </w:pPr>
      <w:bookmarkStart w:id="84" w:name="Manual_Installation"/>
      <w:bookmarkStart w:id="85" w:name="_Toc376978380"/>
      <w:bookmarkStart w:id="86" w:name="_Toc35866773"/>
      <w:bookmarkStart w:id="87" w:name="_Toc51337348"/>
      <w:bookmarkStart w:id="88" w:name="_Toc175224638"/>
      <w:bookmarkEnd w:id="82"/>
      <w:r w:rsidRPr="003013A6">
        <w:t>Manual Installation</w:t>
      </w:r>
      <w:bookmarkEnd w:id="84"/>
      <w:bookmarkEnd w:id="85"/>
      <w:bookmarkEnd w:id="86"/>
      <w:bookmarkEnd w:id="87"/>
      <w:bookmarkEnd w:id="88"/>
    </w:p>
    <w:p w14:paraId="460C59F2" w14:textId="77777777" w:rsidR="00A37BBD" w:rsidRPr="00B2467A" w:rsidRDefault="00A37BBD" w:rsidP="00B2467A">
      <w:pPr>
        <w:rPr>
          <w:b/>
          <w:bCs/>
        </w:rPr>
      </w:pPr>
      <w:r w:rsidRPr="00B2467A">
        <w:rPr>
          <w:b/>
          <w:bCs/>
        </w:rPr>
        <w:t>Installation Instructions:</w:t>
      </w:r>
    </w:p>
    <w:p w14:paraId="0C31355D" w14:textId="5B72CC15" w:rsidR="00220B6D" w:rsidRDefault="00A37BBD" w:rsidP="00E243C0">
      <w:pPr>
        <w:pStyle w:val="ListParagraph"/>
        <w:numPr>
          <w:ilvl w:val="0"/>
          <w:numId w:val="21"/>
        </w:numPr>
      </w:pPr>
      <w:r w:rsidRPr="004422A9">
        <w:t xml:space="preserve">Locate </w:t>
      </w:r>
      <w:r w:rsidR="003D1AA8">
        <w:t>OR_30_</w:t>
      </w:r>
      <w:r w:rsidR="003D1AA8" w:rsidRPr="00E06848">
        <w:t>608</w:t>
      </w:r>
      <w:r w:rsidR="003D1AA8">
        <w:t>.zip</w:t>
      </w:r>
      <w:r w:rsidR="008A3517" w:rsidRPr="008A3517">
        <w:t xml:space="preserve"> </w:t>
      </w:r>
      <w:r w:rsidRPr="004422A9">
        <w:t>and unzip the file</w:t>
      </w:r>
      <w:r w:rsidR="00182D62">
        <w:t>.</w:t>
      </w:r>
    </w:p>
    <w:p w14:paraId="4D008D67" w14:textId="3D671A5B" w:rsidR="00A37BBD" w:rsidRPr="004422A9" w:rsidRDefault="00A37BBD" w:rsidP="00E243C0">
      <w:pPr>
        <w:pStyle w:val="ListParagraph"/>
        <w:numPr>
          <w:ilvl w:val="0"/>
          <w:numId w:val="21"/>
        </w:numPr>
      </w:pPr>
      <w:r w:rsidRPr="004422A9">
        <w:t xml:space="preserve">Copy the CPRSChart.exe to </w:t>
      </w:r>
      <w:r w:rsidR="007C7F39">
        <w:t xml:space="preserve">the appropriate </w:t>
      </w:r>
      <w:r w:rsidR="00040D99">
        <w:t>folder</w:t>
      </w:r>
      <w:r w:rsidRPr="004422A9">
        <w:t xml:space="preserve">. You may need to create this new </w:t>
      </w:r>
      <w:r w:rsidR="00040D99">
        <w:t>folder</w:t>
      </w:r>
      <w:r w:rsidRPr="004422A9">
        <w:t>.</w:t>
      </w:r>
      <w:r w:rsidRPr="004422A9">
        <w:br/>
      </w:r>
      <w:r w:rsidRPr="004422A9">
        <w:rPr>
          <w:b/>
          <w:bCs/>
        </w:rPr>
        <w:t>NOTE:</w:t>
      </w:r>
      <w:r w:rsidRPr="004422A9">
        <w:t xml:space="preserve"> A user may need to have Administrator rights to execute these steps. </w:t>
      </w:r>
    </w:p>
    <w:p w14:paraId="4CE01C9A" w14:textId="52914CEB" w:rsidR="00220B6D" w:rsidRDefault="00306E9E" w:rsidP="00E243C0">
      <w:pPr>
        <w:pStyle w:val="ListParagraph"/>
        <w:numPr>
          <w:ilvl w:val="0"/>
          <w:numId w:val="21"/>
        </w:numPr>
      </w:pPr>
      <w:r w:rsidRPr="004422A9">
        <w:t>Create a Shortcut and name it “</w:t>
      </w:r>
      <w:r w:rsidR="006F214E">
        <w:t xml:space="preserve">CPRS </w:t>
      </w:r>
      <w:r w:rsidR="00A322CF">
        <w:t>v</w:t>
      </w:r>
      <w:r w:rsidR="006F214E">
        <w:t>33SWD</w:t>
      </w:r>
      <w:r w:rsidRPr="004422A9">
        <w:t>”</w:t>
      </w:r>
      <w:r w:rsidR="00935D52">
        <w:t>.</w:t>
      </w:r>
    </w:p>
    <w:p w14:paraId="293D851B" w14:textId="18D91722" w:rsidR="00A37BBD" w:rsidRPr="004422A9" w:rsidRDefault="009C0CAC" w:rsidP="00A27CDA">
      <w:pPr>
        <w:pStyle w:val="ListContinue2"/>
      </w:pPr>
      <w:r w:rsidRPr="009C0CAC">
        <w:rPr>
          <w:noProof/>
        </w:rPr>
        <w:t xml:space="preserve"> </w:t>
      </w:r>
      <w:r w:rsidR="00A322CF">
        <w:rPr>
          <w:noProof/>
        </w:rPr>
        <w:drawing>
          <wp:inline distT="0" distB="0" distL="0" distR="0" wp14:anchorId="6D83B7D8" wp14:editId="5B594373">
            <wp:extent cx="514350" cy="723900"/>
            <wp:effectExtent l="0" t="0" r="0" b="0"/>
            <wp:docPr id="4" name="Picture 4" descr="Image shows a Windows shortcut to the CPRS application - text on the images reads as CPRS v33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s a Windows shortcut to the CPRS application - text on the images reads as CPRS v33SWD."/>
                    <pic:cNvPicPr/>
                  </pic:nvPicPr>
                  <pic:blipFill>
                    <a:blip r:embed="rId14">
                      <a:extLst>
                        <a:ext uri="{28A0092B-C50C-407E-A947-70E740481C1C}">
                          <a14:useLocalDpi xmlns:a14="http://schemas.microsoft.com/office/drawing/2010/main" val="0"/>
                        </a:ext>
                      </a:extLst>
                    </a:blip>
                    <a:stretch>
                      <a:fillRect/>
                    </a:stretch>
                  </pic:blipFill>
                  <pic:spPr>
                    <a:xfrm>
                      <a:off x="0" y="0"/>
                      <a:ext cx="514350" cy="723900"/>
                    </a:xfrm>
                    <a:prstGeom prst="rect">
                      <a:avLst/>
                    </a:prstGeom>
                  </pic:spPr>
                </pic:pic>
              </a:graphicData>
            </a:graphic>
          </wp:inline>
        </w:drawing>
      </w:r>
    </w:p>
    <w:p w14:paraId="38282ABC" w14:textId="5084E164" w:rsidR="00A37BBD" w:rsidRPr="004422A9" w:rsidRDefault="00A37BBD" w:rsidP="00E243C0">
      <w:pPr>
        <w:pStyle w:val="ListParagraph"/>
        <w:numPr>
          <w:ilvl w:val="0"/>
          <w:numId w:val="21"/>
        </w:numPr>
      </w:pPr>
      <w:r w:rsidRPr="004422A9">
        <w:t xml:space="preserve">Copy the borlandmm.dll file into the same </w:t>
      </w:r>
      <w:r w:rsidR="00040D99">
        <w:t>folder</w:t>
      </w:r>
      <w:r w:rsidRPr="004422A9">
        <w:t xml:space="preserve"> as cprschart.exe. This file should be in the same </w:t>
      </w:r>
      <w:r w:rsidR="00040D99">
        <w:t>folder</w:t>
      </w:r>
      <w:r w:rsidRPr="004422A9">
        <w:t xml:space="preserve"> as the CPRSChart.exe for </w:t>
      </w:r>
      <w:r w:rsidR="006F214E">
        <w:t>CPRS v33SWD</w:t>
      </w:r>
      <w:r w:rsidRPr="004422A9">
        <w:t>.</w:t>
      </w:r>
    </w:p>
    <w:p w14:paraId="77FC4489" w14:textId="0BB72DE7" w:rsidR="00A37BBD" w:rsidRPr="004422A9" w:rsidRDefault="00A37BBD" w:rsidP="00E243C0">
      <w:pPr>
        <w:pStyle w:val="ListParagraph"/>
        <w:numPr>
          <w:ilvl w:val="0"/>
          <w:numId w:val="21"/>
        </w:numPr>
      </w:pPr>
      <w:r w:rsidRPr="004422A9">
        <w:t>Determine the DNS server name or IP address for the appropriate VistA server.</w:t>
      </w:r>
    </w:p>
    <w:p w14:paraId="23DE3E99" w14:textId="0D68B94F" w:rsidR="00A37BBD" w:rsidRPr="004422A9" w:rsidRDefault="00A37BBD" w:rsidP="00E243C0">
      <w:pPr>
        <w:pStyle w:val="ListParagraph"/>
        <w:numPr>
          <w:ilvl w:val="0"/>
          <w:numId w:val="21"/>
        </w:numPr>
      </w:pPr>
      <w:r w:rsidRPr="004422A9">
        <w:t>Determine the Broker RPC port for the VistA account.</w:t>
      </w:r>
    </w:p>
    <w:p w14:paraId="20142CC1" w14:textId="0FC1DAFC" w:rsidR="00A37BBD" w:rsidRPr="004422A9" w:rsidRDefault="00A37BBD" w:rsidP="00E243C0">
      <w:pPr>
        <w:pStyle w:val="ListParagraph"/>
        <w:numPr>
          <w:ilvl w:val="0"/>
          <w:numId w:val="21"/>
        </w:numPr>
      </w:pPr>
      <w:r w:rsidRPr="004422A9">
        <w:t xml:space="preserve">On the </w:t>
      </w:r>
      <w:r w:rsidR="006F214E">
        <w:t xml:space="preserve">CPRS </w:t>
      </w:r>
      <w:r w:rsidR="00A322CF">
        <w:t>v</w:t>
      </w:r>
      <w:r w:rsidR="006F214E">
        <w:t>33SWD</w:t>
      </w:r>
      <w:r w:rsidRPr="004422A9">
        <w:t xml:space="preserve"> icon, right-click</w:t>
      </w:r>
      <w:r w:rsidR="007C7F39">
        <w:t xml:space="preserve"> and select</w:t>
      </w:r>
      <w:r w:rsidRPr="004422A9">
        <w:t xml:space="preserve"> “Properties</w:t>
      </w:r>
      <w:r w:rsidR="00306E9E">
        <w:t>.</w:t>
      </w:r>
      <w:r w:rsidRPr="004422A9">
        <w:t>”</w:t>
      </w:r>
    </w:p>
    <w:p w14:paraId="4105B24B" w14:textId="593598DE" w:rsidR="00A37BBD" w:rsidRPr="004422A9" w:rsidRDefault="00A37BBD" w:rsidP="00E243C0">
      <w:pPr>
        <w:pStyle w:val="ListParagraph"/>
        <w:numPr>
          <w:ilvl w:val="0"/>
          <w:numId w:val="21"/>
        </w:numPr>
      </w:pPr>
      <w:r w:rsidRPr="004422A9">
        <w:t xml:space="preserve">In the </w:t>
      </w:r>
      <w:r w:rsidR="006F214E">
        <w:t xml:space="preserve">CPRS </w:t>
      </w:r>
      <w:r w:rsidR="00A322CF">
        <w:t>v</w:t>
      </w:r>
      <w:r w:rsidR="006F214E">
        <w:t>33SWD</w:t>
      </w:r>
      <w:r w:rsidR="0075356A">
        <w:t xml:space="preserve"> </w:t>
      </w:r>
      <w:r w:rsidRPr="004422A9">
        <w:t>Properties window, do the following:</w:t>
      </w:r>
    </w:p>
    <w:p w14:paraId="1295BA58" w14:textId="77777777" w:rsidR="00A37BBD" w:rsidRPr="004422A9" w:rsidRDefault="00A37BBD" w:rsidP="00E243C0">
      <w:pPr>
        <w:pStyle w:val="ListParagraph"/>
        <w:numPr>
          <w:ilvl w:val="1"/>
          <w:numId w:val="21"/>
        </w:numPr>
      </w:pPr>
      <w:r w:rsidRPr="004422A9">
        <w:t>Make sure the Shortcut folder is highlighted.</w:t>
      </w:r>
    </w:p>
    <w:p w14:paraId="151A864E" w14:textId="77777777" w:rsidR="00A37BBD" w:rsidRDefault="00A37BBD" w:rsidP="00E243C0">
      <w:pPr>
        <w:pStyle w:val="ListParagraph"/>
        <w:numPr>
          <w:ilvl w:val="1"/>
          <w:numId w:val="21"/>
        </w:numPr>
      </w:pPr>
      <w:r w:rsidRPr="004422A9">
        <w:t xml:space="preserve">In the Target field, enter the IP and RPC port (or use ServerList.exe).  </w:t>
      </w:r>
    </w:p>
    <w:p w14:paraId="23DAE0BA" w14:textId="652323B3" w:rsidR="003D1AA8" w:rsidRPr="004422A9" w:rsidRDefault="003D1AA8" w:rsidP="00E243C0">
      <w:r>
        <w:rPr>
          <w:noProof/>
        </w:rPr>
        <w:lastRenderedPageBreak/>
        <w:drawing>
          <wp:inline distT="0" distB="0" distL="0" distR="0" wp14:anchorId="101D7E3F" wp14:editId="5680DFCC">
            <wp:extent cx="3448050" cy="5143500"/>
            <wp:effectExtent l="0" t="0" r="0" b="0"/>
            <wp:docPr id="6" name="Picture 6" descr="Image of the Windows Properties for the CPRS shortcut. The Shortcut tab is selected to illustrate how the Target field is to be modified with server and port settings for a given Vis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the Windows Properties for the CPRS shortcut. The Shortcut tab is selected to illustrate how the Target field is to be modified with server and port settings for a given VistA system."/>
                    <pic:cNvPicPr/>
                  </pic:nvPicPr>
                  <pic:blipFill>
                    <a:blip r:embed="rId15">
                      <a:extLst>
                        <a:ext uri="{28A0092B-C50C-407E-A947-70E740481C1C}">
                          <a14:useLocalDpi xmlns:a14="http://schemas.microsoft.com/office/drawing/2010/main" val="0"/>
                        </a:ext>
                      </a:extLst>
                    </a:blip>
                    <a:stretch>
                      <a:fillRect/>
                    </a:stretch>
                  </pic:blipFill>
                  <pic:spPr>
                    <a:xfrm>
                      <a:off x="0" y="0"/>
                      <a:ext cx="3448050" cy="5143500"/>
                    </a:xfrm>
                    <a:prstGeom prst="rect">
                      <a:avLst/>
                    </a:prstGeom>
                  </pic:spPr>
                </pic:pic>
              </a:graphicData>
            </a:graphic>
          </wp:inline>
        </w:drawing>
      </w:r>
    </w:p>
    <w:p w14:paraId="4E689516" w14:textId="2FBCC144" w:rsidR="0075356A" w:rsidRPr="00E33C53" w:rsidRDefault="003D1AA8" w:rsidP="00E243C0">
      <w:pPr>
        <w:pStyle w:val="Caption"/>
        <w:rPr>
          <w:szCs w:val="22"/>
        </w:rPr>
      </w:pPr>
      <w:bookmarkStart w:id="89" w:name="_Toc161997245"/>
      <w:r>
        <w:t>Fi</w:t>
      </w:r>
      <w:r w:rsidR="0075356A">
        <w:t xml:space="preserve">gure </w:t>
      </w:r>
      <w:fldSimple w:instr=" SEQ Figure \* ARABIC ">
        <w:r w:rsidR="002D13B7">
          <w:rPr>
            <w:noProof/>
          </w:rPr>
          <w:t>1</w:t>
        </w:r>
      </w:fldSimple>
      <w:r w:rsidR="0075356A">
        <w:t>: Example of the Target Field</w:t>
      </w:r>
      <w:bookmarkEnd w:id="89"/>
    </w:p>
    <w:p w14:paraId="3640FEC8" w14:textId="1D2C5EF6" w:rsidR="00A37BBD" w:rsidRPr="00275D69" w:rsidRDefault="00A37BBD" w:rsidP="00A37BBD">
      <w:pPr>
        <w:pStyle w:val="BodyText"/>
        <w:spacing w:after="0"/>
        <w:jc w:val="center"/>
        <w:rPr>
          <w:noProof/>
        </w:rPr>
      </w:pPr>
    </w:p>
    <w:p w14:paraId="773A4E10" w14:textId="22032B1E" w:rsidR="0098379C" w:rsidRPr="00790B3F" w:rsidRDefault="00A37BBD" w:rsidP="00EB0556">
      <w:pPr>
        <w:pStyle w:val="BodyText"/>
        <w:rPr>
          <w:rFonts w:ascii="Arial" w:hAnsi="Arial" w:cs="Arial"/>
          <w:b/>
          <w:iCs/>
          <w:kern w:val="32"/>
          <w:sz w:val="32"/>
          <w:szCs w:val="28"/>
        </w:rPr>
      </w:pPr>
      <w:r>
        <w:t>In</w:t>
      </w:r>
      <w:r w:rsidR="00BF09D4">
        <w:t xml:space="preserve"> </w:t>
      </w:r>
      <w:r w:rsidR="00BF09D4">
        <w:fldChar w:fldCharType="begin"/>
      </w:r>
      <w:r w:rsidR="00BF09D4">
        <w:instrText xml:space="preserve"> REF _Ref63799771 \h </w:instrText>
      </w:r>
      <w:r w:rsidR="00EB0556">
        <w:instrText xml:space="preserve"> \* MERGEFORMAT </w:instrText>
      </w:r>
      <w:r w:rsidR="00BF09D4">
        <w:fldChar w:fldCharType="separate"/>
      </w:r>
      <w:bookmarkStart w:id="90" w:name="_Ref63799771"/>
      <w:r w:rsidR="002D13B7">
        <w:rPr>
          <w:b/>
          <w:bCs/>
        </w:rPr>
        <w:t>Error! Not a valid bookmark self-reference.</w:t>
      </w:r>
      <w:bookmarkEnd w:id="90"/>
      <w:r w:rsidR="00BF09D4">
        <w:fldChar w:fldCharType="end"/>
      </w:r>
      <w:r w:rsidR="00BF09D4">
        <w:t>,</w:t>
      </w:r>
      <w:r>
        <w:t xml:space="preserve"> the </w:t>
      </w:r>
      <w:r w:rsidRPr="00577341">
        <w:t xml:space="preserve">server and port number </w:t>
      </w:r>
      <w:r>
        <w:t xml:space="preserve">are not real </w:t>
      </w:r>
      <w:r w:rsidRPr="00577341">
        <w:t>and are for example only.</w:t>
      </w:r>
    </w:p>
    <w:p w14:paraId="5BBA8E8B" w14:textId="77777777" w:rsidR="00EB0556" w:rsidRDefault="00EB0556" w:rsidP="00EB0556">
      <w:pPr>
        <w:pStyle w:val="Heading3"/>
        <w:ind w:right="1440"/>
      </w:pPr>
      <w:bookmarkStart w:id="91" w:name="_Toc159475527"/>
      <w:bookmarkStart w:id="92" w:name="_Toc175224639"/>
      <w:r>
        <w:t>DLL Installation</w:t>
      </w:r>
      <w:bookmarkEnd w:id="91"/>
      <w:bookmarkEnd w:id="92"/>
    </w:p>
    <w:p w14:paraId="6727C7E1" w14:textId="4A657C29" w:rsidR="000C62C0" w:rsidRDefault="00EB0556" w:rsidP="007328E2">
      <w:r w:rsidRPr="00EB0556">
        <w:t>CPRS v33</w:t>
      </w:r>
      <w:r w:rsidR="00040F5E">
        <w:t>SWD</w:t>
      </w:r>
      <w:r w:rsidRPr="00EB0556">
        <w:t xml:space="preserve"> does NOT </w:t>
      </w:r>
      <w:r w:rsidR="000C62C0">
        <w:t>re</w:t>
      </w:r>
      <w:r w:rsidRPr="00EB0556">
        <w:t>distribute the Vitals DLL</w:t>
      </w:r>
      <w:r w:rsidR="000C62C0">
        <w:t xml:space="preserve">, </w:t>
      </w:r>
      <w:r w:rsidR="000C62C0" w:rsidRPr="000C62C0">
        <w:t>GMV_VitalsViewEnter.dll</w:t>
      </w:r>
      <w:r w:rsidRPr="00EB0556">
        <w:t xml:space="preserve">. </w:t>
      </w:r>
    </w:p>
    <w:p w14:paraId="1EFB5439" w14:textId="7FD04562" w:rsidR="00EB0556" w:rsidRPr="00EB0556" w:rsidRDefault="000C62C0" w:rsidP="007328E2">
      <w:r w:rsidRPr="000C62C0">
        <w:rPr>
          <w:b/>
          <w:bCs/>
        </w:rPr>
        <w:t>IMPORTANT:</w:t>
      </w:r>
      <w:r>
        <w:t xml:space="preserve"> Installers</w:t>
      </w:r>
      <w:r w:rsidR="00EB0556" w:rsidRPr="00EB0556">
        <w:t xml:space="preserve"> </w:t>
      </w:r>
      <w:r>
        <w:t>MUST</w:t>
      </w:r>
      <w:r w:rsidR="00EB0556" w:rsidRPr="00EB0556">
        <w:t xml:space="preserve"> copy </w:t>
      </w:r>
      <w:r>
        <w:t>each</w:t>
      </w:r>
      <w:r w:rsidR="00EB0556" w:rsidRPr="00EB0556">
        <w:t xml:space="preserve"> site’s current version of the Vitals DLL into the folder where </w:t>
      </w:r>
      <w:r>
        <w:t>the updated</w:t>
      </w:r>
      <w:r w:rsidR="00EB0556" w:rsidRPr="00EB0556">
        <w:t xml:space="preserve"> CPRS executable</w:t>
      </w:r>
      <w:r>
        <w:t xml:space="preserve"> was </w:t>
      </w:r>
      <w:r w:rsidRPr="00EB0556">
        <w:t>placed</w:t>
      </w:r>
      <w:r w:rsidR="00EB0556" w:rsidRPr="00EB0556">
        <w:t>.</w:t>
      </w:r>
    </w:p>
    <w:p w14:paraId="2ADACD80" w14:textId="78D747CE" w:rsidR="00EB0556" w:rsidRPr="00EB0556" w:rsidRDefault="00EB0556" w:rsidP="007328E2">
      <w:r w:rsidRPr="00EB0556">
        <w:t>The Mental Health DLL</w:t>
      </w:r>
      <w:r w:rsidR="00F57041">
        <w:t xml:space="preserve"> (version </w:t>
      </w:r>
      <w:r w:rsidR="00C32609">
        <w:rPr>
          <w:rStyle w:val="ui-provider"/>
        </w:rPr>
        <w:t>1.0.5.1</w:t>
      </w:r>
      <w:r w:rsidR="00280DD8">
        <w:rPr>
          <w:rStyle w:val="ui-provider"/>
        </w:rPr>
        <w:t>6</w:t>
      </w:r>
      <w:r w:rsidR="00F57041">
        <w:rPr>
          <w:rStyle w:val="ui-provider"/>
        </w:rPr>
        <w:t>)</w:t>
      </w:r>
      <w:r w:rsidRPr="00EB0556">
        <w:t xml:space="preserve"> distributed with </w:t>
      </w:r>
      <w:r w:rsidR="006F214E">
        <w:t>CPRS v33SWD</w:t>
      </w:r>
      <w:r w:rsidRPr="00EB0556">
        <w:t xml:space="preserve"> should be copied into the same </w:t>
      </w:r>
      <w:r w:rsidR="00040D99">
        <w:t>folder</w:t>
      </w:r>
      <w:r w:rsidRPr="00EB0556">
        <w:t xml:space="preserve"> as the CPRS executable.</w:t>
      </w:r>
    </w:p>
    <w:p w14:paraId="34B34599" w14:textId="77777777" w:rsidR="00EB0556" w:rsidRDefault="00EB0556" w:rsidP="00EB0556">
      <w:pPr>
        <w:pStyle w:val="Heading2"/>
      </w:pPr>
      <w:bookmarkStart w:id="93" w:name="_Toc175224640"/>
      <w:r>
        <w:lastRenderedPageBreak/>
        <w:t>Installation Verification Procedure</w:t>
      </w:r>
      <w:bookmarkEnd w:id="93"/>
    </w:p>
    <w:p w14:paraId="6F929080" w14:textId="14F48060" w:rsidR="00EB0556" w:rsidRPr="00DB53CA" w:rsidRDefault="00EB0556" w:rsidP="00B2467A">
      <w:r w:rsidRPr="00DB53CA">
        <w:t xml:space="preserve">After installation, </w:t>
      </w:r>
      <w:r w:rsidR="001F5DEA">
        <w:t>ensure</w:t>
      </w:r>
      <w:r w:rsidRPr="00DB53CA">
        <w:t xml:space="preserve"> that you have the updated version of CPRS by checking the splash screen. The correct GUI version should be CPRS </w:t>
      </w:r>
      <w:bookmarkStart w:id="94" w:name="_Hlk86742485"/>
      <w:r w:rsidRPr="0054048B">
        <w:t>OR*3</w:t>
      </w:r>
      <w:r>
        <w:t>.0</w:t>
      </w:r>
      <w:r w:rsidRPr="0054048B">
        <w:t>*</w:t>
      </w:r>
      <w:r>
        <w:t>608</w:t>
      </w:r>
      <w:r w:rsidRPr="0054048B">
        <w:t xml:space="preserve">, </w:t>
      </w:r>
      <w:r>
        <w:t>v33 SWD</w:t>
      </w:r>
      <w:bookmarkEnd w:id="94"/>
      <w:r w:rsidRPr="00DB53CA">
        <w:t>. The CRC number should be</w:t>
      </w:r>
      <w:r>
        <w:t xml:space="preserve"> </w:t>
      </w:r>
      <w:r w:rsidR="008010B7" w:rsidRPr="008010B7">
        <w:t>329DC1A4</w:t>
      </w:r>
      <w:r w:rsidR="00E53CAB">
        <w:rPr>
          <w:rStyle w:val="ui-provider"/>
        </w:rPr>
        <w:t>.</w:t>
      </w:r>
    </w:p>
    <w:p w14:paraId="64BE7C9A" w14:textId="4C676101" w:rsidR="00EB0556" w:rsidRDefault="00EB0556" w:rsidP="00B2467A">
      <w:r w:rsidRPr="00DB53CA">
        <w:t xml:space="preserve">To verify the VistA installation, use FileMan inquiry to the OPTION (#19) file. When prompted for the option, enter OR CPRS GUI CHART. Ensure the </w:t>
      </w:r>
      <w:r>
        <w:t xml:space="preserve">MENU TEXT shows the </w:t>
      </w:r>
      <w:r w:rsidRPr="00DB53CA">
        <w:t xml:space="preserve">CPRS Chart version </w:t>
      </w:r>
      <w:r>
        <w:t>as 1.33.</w:t>
      </w:r>
      <w:r w:rsidR="00911450">
        <w:t>109.1</w:t>
      </w:r>
      <w:r w:rsidR="00065A4C">
        <w:t>.</w:t>
      </w:r>
    </w:p>
    <w:p w14:paraId="7ABF14C1" w14:textId="0B876636" w:rsidR="00EB0556" w:rsidRDefault="00EB0556" w:rsidP="00EB0556">
      <w:pPr>
        <w:pStyle w:val="BodyText"/>
      </w:pPr>
      <w:r>
        <w:rPr>
          <w:rFonts w:ascii="r_ansi" w:hAnsi="r_ansi" w:cs="r_ansi"/>
          <w:sz w:val="20"/>
        </w:rPr>
        <w:t xml:space="preserve">NAME: OR CPRS GUI CHART           MENU TEXT: </w:t>
      </w:r>
      <w:proofErr w:type="spellStart"/>
      <w:r>
        <w:rPr>
          <w:rFonts w:ascii="r_ansi" w:hAnsi="r_ansi" w:cs="r_ansi"/>
          <w:sz w:val="20"/>
        </w:rPr>
        <w:t>CPRSChart</w:t>
      </w:r>
      <w:proofErr w:type="spellEnd"/>
      <w:r>
        <w:rPr>
          <w:rFonts w:ascii="r_ansi" w:hAnsi="r_ansi" w:cs="r_ansi"/>
          <w:sz w:val="20"/>
        </w:rPr>
        <w:t xml:space="preserve"> version 1.33</w:t>
      </w:r>
      <w:r w:rsidR="00E53CAB">
        <w:rPr>
          <w:rFonts w:ascii="r_ansi" w:hAnsi="r_ansi" w:cs="r_ansi"/>
          <w:sz w:val="20"/>
        </w:rPr>
        <w:t>.</w:t>
      </w:r>
      <w:r w:rsidR="00911450">
        <w:rPr>
          <w:rFonts w:ascii="r_ansi" w:hAnsi="r_ansi" w:cs="r_ansi"/>
          <w:sz w:val="20"/>
        </w:rPr>
        <w:t>109.1</w:t>
      </w:r>
    </w:p>
    <w:p w14:paraId="2E2AD06A" w14:textId="77777777" w:rsidR="00EB0556" w:rsidRPr="00DB53CA" w:rsidRDefault="00EB0556" w:rsidP="00EB0556">
      <w:pPr>
        <w:pStyle w:val="BodyText"/>
      </w:pPr>
    </w:p>
    <w:p w14:paraId="7BEA757B" w14:textId="77777777" w:rsidR="00222FCD" w:rsidRDefault="00222FCD" w:rsidP="003D76CF">
      <w:pPr>
        <w:pStyle w:val="Heading2"/>
      </w:pPr>
      <w:bookmarkStart w:id="95" w:name="_Toc175224641"/>
      <w:r>
        <w:t>System Configuration</w:t>
      </w:r>
      <w:bookmarkEnd w:id="95"/>
    </w:p>
    <w:p w14:paraId="1321BF2A" w14:textId="25988718" w:rsidR="00B03500" w:rsidRDefault="00AE330F" w:rsidP="00B03500">
      <w:pPr>
        <w:pStyle w:val="BodyText"/>
      </w:pPr>
      <w:r>
        <w:t xml:space="preserve">Clinical Application Coordinators (CACs) will have two </w:t>
      </w:r>
      <w:r w:rsidR="00C32609">
        <w:t>tasks</w:t>
      </w:r>
      <w:r>
        <w:t xml:space="preserve"> after the installation: setting parameters and acting on the post-installation report that identifies any </w:t>
      </w:r>
      <w:r w:rsidR="00C32609">
        <w:t xml:space="preserve">consult or imaging </w:t>
      </w:r>
      <w:r>
        <w:t xml:space="preserve">quick orders that have a </w:t>
      </w:r>
      <w:r w:rsidR="00C32609">
        <w:t xml:space="preserve">default value </w:t>
      </w:r>
      <w:r w:rsidR="003821DC">
        <w:t>for</w:t>
      </w:r>
      <w:r w:rsidR="00C32609">
        <w:t xml:space="preserve"> C</w:t>
      </w:r>
      <w:r>
        <w:t xml:space="preserve">linically </w:t>
      </w:r>
      <w:r w:rsidR="00C32609">
        <w:t>I</w:t>
      </w:r>
      <w:r>
        <w:t xml:space="preserve">ndicated </w:t>
      </w:r>
      <w:r w:rsidR="00C32609">
        <w:t>D</w:t>
      </w:r>
      <w:r>
        <w:t>ate (CID)</w:t>
      </w:r>
      <w:r w:rsidR="00C32609">
        <w:t xml:space="preserve"> or </w:t>
      </w:r>
      <w:r w:rsidR="00B03500">
        <w:t>Date Desired</w:t>
      </w:r>
      <w:r>
        <w:t>.</w:t>
      </w:r>
    </w:p>
    <w:p w14:paraId="10AF7538" w14:textId="77777777" w:rsidR="00B03500" w:rsidRPr="00AE330F" w:rsidRDefault="00B03500" w:rsidP="00B03500">
      <w:pPr>
        <w:pStyle w:val="BodyText"/>
      </w:pPr>
      <w:r>
        <w:t xml:space="preserve">Please refer to the </w:t>
      </w:r>
      <w:hyperlink r:id="rId16" w:history="1">
        <w:r w:rsidRPr="006B2C87">
          <w:rPr>
            <w:rStyle w:val="Hyperlink"/>
          </w:rPr>
          <w:t>CPRS v33SWD CAC/HIS Guidance and Set-up document</w:t>
        </w:r>
      </w:hyperlink>
      <w:r>
        <w:t xml:space="preserve"> for detailed information. </w:t>
      </w:r>
    </w:p>
    <w:p w14:paraId="487D89F1" w14:textId="77777777" w:rsidR="00B03500" w:rsidRPr="00AE330F" w:rsidRDefault="00B03500" w:rsidP="00AE330F">
      <w:pPr>
        <w:pStyle w:val="BodyText"/>
      </w:pPr>
    </w:p>
    <w:p w14:paraId="76DC08F1" w14:textId="77777777" w:rsidR="00222FCD" w:rsidRDefault="00222FCD" w:rsidP="003D76CF">
      <w:pPr>
        <w:pStyle w:val="Heading2"/>
      </w:pPr>
      <w:bookmarkStart w:id="96" w:name="_Toc175224642"/>
      <w:r>
        <w:t>Database Tuning</w:t>
      </w:r>
      <w:bookmarkEnd w:id="96"/>
    </w:p>
    <w:p w14:paraId="724FFE42" w14:textId="77777777" w:rsidR="00222FCD" w:rsidRDefault="004F6461" w:rsidP="00E243C0">
      <w:r>
        <w:t>N/A</w:t>
      </w:r>
    </w:p>
    <w:p w14:paraId="512BCF43" w14:textId="77777777" w:rsidR="000B31A6" w:rsidRDefault="000B31A6" w:rsidP="00E243C0"/>
    <w:p w14:paraId="006C4857" w14:textId="77777777" w:rsidR="000B31A6" w:rsidRDefault="000B31A6" w:rsidP="000B31A6">
      <w:pPr>
        <w:pStyle w:val="Heading2"/>
      </w:pPr>
      <w:bookmarkStart w:id="97" w:name="_Toc122686295"/>
      <w:bookmarkStart w:id="98" w:name="_Toc175224643"/>
      <w:r>
        <w:t>Remove Locking of the OR CPRS GUI CHART Option</w:t>
      </w:r>
      <w:bookmarkEnd w:id="97"/>
      <w:bookmarkEnd w:id="98"/>
    </w:p>
    <w:p w14:paraId="42F4D031" w14:textId="4BAC7D78" w:rsidR="000B31A6" w:rsidRPr="00CA4954" w:rsidRDefault="000B31A6" w:rsidP="00E243C0">
      <w:r w:rsidRPr="00CA4954">
        <w:rPr>
          <w:b/>
          <w:bCs/>
        </w:rPr>
        <w:t>A message to the CACs:</w:t>
      </w:r>
      <w:r w:rsidRPr="00CA4954">
        <w:t xml:space="preserve"> Once any/all post-install configuration and testing has </w:t>
      </w:r>
      <w:r w:rsidR="00B64154">
        <w:t xml:space="preserve">been </w:t>
      </w:r>
      <w:r w:rsidRPr="00CA4954">
        <w:t xml:space="preserve">completed and you are ready for at-large users </w:t>
      </w:r>
      <w:r w:rsidR="00B64154">
        <w:t>to</w:t>
      </w:r>
      <w:r w:rsidRPr="00CA4954">
        <w:t xml:space="preserve"> use CPRS, let VistA Applications Support know that the locking can be removed.</w:t>
      </w:r>
    </w:p>
    <w:p w14:paraId="44E3BB7F" w14:textId="77777777" w:rsidR="000B31A6" w:rsidRPr="00CA4954" w:rsidRDefault="000B31A6" w:rsidP="00E243C0">
      <w:r w:rsidRPr="00CA4954">
        <w:t>VistA Applications Support - To remove the locking and have CPRS GUI opened by all users:</w:t>
      </w:r>
      <w:r w:rsidRPr="00CA4954">
        <w:br/>
      </w:r>
    </w:p>
    <w:p w14:paraId="6F9CCCDA" w14:textId="77777777" w:rsidR="000B31A6" w:rsidRPr="00CA4954" w:rsidRDefault="000B31A6" w:rsidP="00B2467A">
      <w:pPr>
        <w:pStyle w:val="ListNumber2"/>
        <w:numPr>
          <w:ilvl w:val="0"/>
          <w:numId w:val="37"/>
        </w:numPr>
      </w:pPr>
      <w:r w:rsidRPr="00CA4954">
        <w:t xml:space="preserve">At the Systems Manager Menu Option prompt, type </w:t>
      </w:r>
      <w:r w:rsidRPr="00CA4954">
        <w:rPr>
          <w:b/>
          <w:bCs/>
        </w:rPr>
        <w:t>Menu Management</w:t>
      </w:r>
      <w:r w:rsidRPr="00CA4954">
        <w:t xml:space="preserve"> and press &lt;Enter&gt;. </w:t>
      </w:r>
      <w:r w:rsidRPr="00CA4954">
        <w:rPr>
          <w:b/>
          <w:bCs/>
        </w:rPr>
        <w:br/>
      </w:r>
    </w:p>
    <w:p w14:paraId="6D6BBF9A" w14:textId="77777777" w:rsidR="000B31A6" w:rsidRPr="00CA4954" w:rsidRDefault="000B31A6" w:rsidP="00B2467A">
      <w:pPr>
        <w:pStyle w:val="ListNumber2"/>
        <w:numPr>
          <w:ilvl w:val="0"/>
          <w:numId w:val="36"/>
        </w:numPr>
      </w:pPr>
      <w:r w:rsidRPr="00CA4954">
        <w:t xml:space="preserve">At the Select Menu Management Option prompt, type </w:t>
      </w:r>
      <w:r w:rsidRPr="00CA4954">
        <w:rPr>
          <w:b/>
          <w:bCs/>
        </w:rPr>
        <w:t>Edit Options</w:t>
      </w:r>
      <w:r w:rsidRPr="00CA4954">
        <w:t xml:space="preserve"> and press &lt;Enter&gt;.</w:t>
      </w:r>
      <w:r w:rsidRPr="00CA4954">
        <w:br/>
      </w:r>
    </w:p>
    <w:p w14:paraId="59A27340" w14:textId="77777777" w:rsidR="000B31A6" w:rsidRPr="00CA4954" w:rsidRDefault="000B31A6" w:rsidP="00B2467A">
      <w:pPr>
        <w:pStyle w:val="ListNumber2"/>
        <w:numPr>
          <w:ilvl w:val="0"/>
          <w:numId w:val="36"/>
        </w:numPr>
      </w:pPr>
      <w:r w:rsidRPr="00CA4954">
        <w:t xml:space="preserve">At the Select OPTION to edit prompt, type </w:t>
      </w:r>
      <w:r w:rsidRPr="00CA4954">
        <w:rPr>
          <w:b/>
          <w:bCs/>
        </w:rPr>
        <w:t>OR CPRS GUI CHART</w:t>
      </w:r>
      <w:r w:rsidRPr="00CA4954">
        <w:t xml:space="preserve"> and press &lt;Enter&gt;.</w:t>
      </w:r>
      <w:r w:rsidRPr="00CA4954">
        <w:br/>
      </w:r>
    </w:p>
    <w:p w14:paraId="482C4547" w14:textId="7A88DCB0" w:rsidR="000B31A6" w:rsidRPr="00CA4954" w:rsidRDefault="000B31A6" w:rsidP="00B2467A">
      <w:pPr>
        <w:pStyle w:val="ListNumber2"/>
        <w:numPr>
          <w:ilvl w:val="0"/>
          <w:numId w:val="36"/>
        </w:numPr>
      </w:pPr>
      <w:r w:rsidRPr="00CA4954">
        <w:t>At the NAME prompt, it should read OR CPRS GUI CHART. Accept the name by pressing &lt;Enter&gt;.</w:t>
      </w:r>
      <w:r w:rsidRPr="00CA4954">
        <w:br/>
      </w:r>
    </w:p>
    <w:p w14:paraId="656A8544" w14:textId="28627C9B" w:rsidR="000B31A6" w:rsidRPr="00CA4954" w:rsidRDefault="000B31A6" w:rsidP="00B2467A">
      <w:pPr>
        <w:pStyle w:val="ListNumber2"/>
        <w:numPr>
          <w:ilvl w:val="0"/>
          <w:numId w:val="36"/>
        </w:numPr>
      </w:pPr>
      <w:r w:rsidRPr="00CA4954">
        <w:lastRenderedPageBreak/>
        <w:t xml:space="preserve">At the MENU TEXT prompt, it should read </w:t>
      </w:r>
      <w:proofErr w:type="spellStart"/>
      <w:r w:rsidRPr="00CA4954">
        <w:t>CPRSChart</w:t>
      </w:r>
      <w:proofErr w:type="spellEnd"/>
      <w:r w:rsidRPr="00CA4954">
        <w:t xml:space="preserve"> version 1.3</w:t>
      </w:r>
      <w:r w:rsidR="00EB0556">
        <w:t>3.</w:t>
      </w:r>
      <w:r w:rsidR="00911450">
        <w:t>109.1</w:t>
      </w:r>
      <w:r w:rsidR="00EB0556">
        <w:t>.</w:t>
      </w:r>
      <w:r w:rsidRPr="00CA4954">
        <w:t xml:space="preserve"> Accept the menu text by pressing &lt;Enter&gt;.</w:t>
      </w:r>
      <w:r w:rsidRPr="00CA4954">
        <w:br/>
      </w:r>
    </w:p>
    <w:p w14:paraId="42875EB0" w14:textId="77777777" w:rsidR="000B31A6" w:rsidRPr="00CA4954" w:rsidRDefault="000B31A6" w:rsidP="00B2467A">
      <w:pPr>
        <w:pStyle w:val="ListNumber2"/>
        <w:numPr>
          <w:ilvl w:val="0"/>
          <w:numId w:val="36"/>
        </w:numPr>
      </w:pPr>
      <w:r w:rsidRPr="00CA4954">
        <w:t>At the PACKAGE prompt, press &lt;Enter&gt;.</w:t>
      </w:r>
      <w:r w:rsidRPr="00CA4954">
        <w:br/>
      </w:r>
    </w:p>
    <w:p w14:paraId="5E486FBC" w14:textId="77777777" w:rsidR="000B31A6" w:rsidRPr="00CA4954" w:rsidRDefault="000B31A6" w:rsidP="00B2467A">
      <w:pPr>
        <w:pStyle w:val="ListNumber2"/>
        <w:numPr>
          <w:ilvl w:val="0"/>
          <w:numId w:val="36"/>
        </w:numPr>
      </w:pPr>
      <w:r w:rsidRPr="00CA4954">
        <w:t>At the OUT OF ORDER MESSAGE prompt, press &lt;Enter&gt;.</w:t>
      </w:r>
      <w:r w:rsidRPr="00CA4954">
        <w:br/>
      </w:r>
    </w:p>
    <w:p w14:paraId="1BF36B6C" w14:textId="77777777" w:rsidR="000B31A6" w:rsidRPr="00CA4954" w:rsidRDefault="000B31A6" w:rsidP="00B2467A">
      <w:pPr>
        <w:pStyle w:val="ListNumber2"/>
        <w:numPr>
          <w:ilvl w:val="0"/>
          <w:numId w:val="36"/>
        </w:numPr>
      </w:pPr>
      <w:r w:rsidRPr="00CA4954">
        <w:t xml:space="preserve">At the LOCK prompt, type </w:t>
      </w:r>
      <w:r w:rsidRPr="00CA4954">
        <w:rPr>
          <w:b/>
          <w:bCs/>
        </w:rPr>
        <w:t xml:space="preserve">@ </w:t>
      </w:r>
      <w:r w:rsidRPr="00CA4954">
        <w:t>to remove the OR CPRS TESTER and press &lt;Enter&gt;.</w:t>
      </w:r>
      <w:r w:rsidRPr="00CA4954">
        <w:br/>
      </w:r>
    </w:p>
    <w:p w14:paraId="646CC5D4" w14:textId="77777777" w:rsidR="000B31A6" w:rsidRDefault="000B31A6" w:rsidP="00B2467A">
      <w:pPr>
        <w:pStyle w:val="ListNumber2"/>
        <w:numPr>
          <w:ilvl w:val="0"/>
          <w:numId w:val="36"/>
        </w:numPr>
      </w:pPr>
      <w:r w:rsidRPr="00CA4954">
        <w:t xml:space="preserve">At the SURE YOU WANT TO DELETE? prompt, type </w:t>
      </w:r>
      <w:r w:rsidRPr="00CA4954">
        <w:rPr>
          <w:b/>
          <w:bCs/>
        </w:rPr>
        <w:t>YES</w:t>
      </w:r>
      <w:r w:rsidRPr="00CA4954">
        <w:t xml:space="preserve"> and press &lt;Enter&gt;.</w:t>
      </w:r>
    </w:p>
    <w:p w14:paraId="4026C2C2" w14:textId="77777777" w:rsidR="000B31A6" w:rsidRDefault="000B31A6" w:rsidP="00E243C0"/>
    <w:p w14:paraId="2A0A6F4F"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&lt;CPM&gt; Select Systems Manager Menu Option: </w:t>
      </w:r>
      <w:r>
        <w:rPr>
          <w:b/>
          <w:bCs/>
        </w:rPr>
        <w:t xml:space="preserve">MENU </w:t>
      </w:r>
      <w:proofErr w:type="spellStart"/>
      <w:r>
        <w:rPr>
          <w:b/>
          <w:bCs/>
        </w:rPr>
        <w:t>MANagement</w:t>
      </w:r>
      <w:proofErr w:type="spellEnd"/>
    </w:p>
    <w:p w14:paraId="6D5CF39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21F9525A"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74D91B96"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Edit options</w:t>
      </w:r>
    </w:p>
    <w:p w14:paraId="480441FA"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Key Management ...</w:t>
      </w:r>
    </w:p>
    <w:p w14:paraId="6663F0A8"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Secure Menu Delegation ...</w:t>
      </w:r>
    </w:p>
    <w:p w14:paraId="231438E5"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Restrict Availability of Options</w:t>
      </w:r>
    </w:p>
    <w:p w14:paraId="59D77731"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Option Access By User</w:t>
      </w:r>
    </w:p>
    <w:p w14:paraId="3A047003"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List Options by Parents and Use</w:t>
      </w:r>
    </w:p>
    <w:p w14:paraId="5749FB6E"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Fix Option File Pointers</w:t>
      </w:r>
    </w:p>
    <w:p w14:paraId="4C3F8AB8"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Help Processor ...</w:t>
      </w:r>
    </w:p>
    <w:p w14:paraId="3CB993EE"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OPED   Screen-based Option Editor</w:t>
      </w:r>
    </w:p>
    <w:p w14:paraId="366CD832"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Display Menus and Options ...</w:t>
      </w:r>
    </w:p>
    <w:p w14:paraId="08AEBBA0"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Menu Rebuild Menu ...</w:t>
      </w:r>
    </w:p>
    <w:p w14:paraId="3260AB37"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Out-Of-Order Set Management ...</w:t>
      </w:r>
    </w:p>
    <w:p w14:paraId="41951866"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See if a User Has Access to a Particular Option</w:t>
      </w:r>
    </w:p>
    <w:p w14:paraId="0FD5DC78"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Show Users with a Selected primary Menu</w:t>
      </w:r>
    </w:p>
    <w:p w14:paraId="1A77B226"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7CFA2B60"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&lt;CPM&gt; Select Menu Management Option: </w:t>
      </w:r>
      <w:r>
        <w:rPr>
          <w:b/>
          <w:bCs/>
        </w:rPr>
        <w:t xml:space="preserve">EDIT </w:t>
      </w:r>
      <w:proofErr w:type="spellStart"/>
      <w:r>
        <w:rPr>
          <w:b/>
          <w:bCs/>
        </w:rPr>
        <w:t>OPtions</w:t>
      </w:r>
      <w:proofErr w:type="spellEnd"/>
    </w:p>
    <w:p w14:paraId="245EFE55"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p>
    <w:p w14:paraId="6B4FD17A" w14:textId="3BCC7F9D"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Select OPTION to edit: </w:t>
      </w:r>
      <w:r>
        <w:rPr>
          <w:b/>
          <w:bCs/>
        </w:rPr>
        <w:t>OR CPRS GUI CHART</w:t>
      </w:r>
      <w:r>
        <w:t xml:space="preserve">       </w:t>
      </w:r>
      <w:proofErr w:type="spellStart"/>
      <w:r>
        <w:t>CPRSChart</w:t>
      </w:r>
      <w:proofErr w:type="spellEnd"/>
      <w:r>
        <w:t xml:space="preserve"> version 1.3</w:t>
      </w:r>
      <w:r w:rsidR="00EB0556">
        <w:t>3.</w:t>
      </w:r>
      <w:r w:rsidR="00911450">
        <w:t>109.1</w:t>
      </w:r>
    </w:p>
    <w:p w14:paraId="702423E9"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NAME: OR CPRS GUI CHART// </w:t>
      </w:r>
    </w:p>
    <w:p w14:paraId="3582A5BE" w14:textId="0B9EDE0F"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MENU TEXT: </w:t>
      </w:r>
      <w:proofErr w:type="spellStart"/>
      <w:r>
        <w:t>CPRSChart</w:t>
      </w:r>
      <w:proofErr w:type="spellEnd"/>
      <w:r>
        <w:t xml:space="preserve"> version 1.3</w:t>
      </w:r>
      <w:r w:rsidR="00EB0556">
        <w:t>3.</w:t>
      </w:r>
      <w:r w:rsidR="00911450">
        <w:t>109.1</w:t>
      </w:r>
      <w:r>
        <w:t xml:space="preserve">  Replace </w:t>
      </w:r>
    </w:p>
    <w:p w14:paraId="701D4CDA"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PACKAGE: </w:t>
      </w:r>
    </w:p>
    <w:p w14:paraId="2F1A3770"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OUT OF ORDER MESSAGE: </w:t>
      </w:r>
    </w:p>
    <w:p w14:paraId="1BCDA16D" w14:textId="77777777" w:rsidR="000B31A6" w:rsidRDefault="000B31A6" w:rsidP="000B31A6">
      <w:pPr>
        <w:pStyle w:val="capture"/>
        <w:pBdr>
          <w:top w:val="single" w:sz="4" w:space="1" w:color="auto"/>
          <w:left w:val="single" w:sz="4" w:space="1" w:color="auto"/>
          <w:bottom w:val="single" w:sz="4" w:space="1" w:color="auto"/>
          <w:right w:val="single" w:sz="4" w:space="0" w:color="auto"/>
        </w:pBdr>
        <w:rPr>
          <w:b/>
          <w:bCs/>
        </w:rPr>
      </w:pPr>
      <w:r>
        <w:t xml:space="preserve">LOCK: OR CPRS TESTER// </w:t>
      </w:r>
      <w:r w:rsidRPr="00F9455D">
        <w:rPr>
          <w:b/>
          <w:bCs/>
        </w:rPr>
        <w:t>@</w:t>
      </w:r>
    </w:p>
    <w:p w14:paraId="3AB68EFE"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 xml:space="preserve">   SURE YOU WANT TO DELETE? </w:t>
      </w:r>
      <w:r w:rsidRPr="00F9455D">
        <w:rPr>
          <w:b/>
          <w:bCs/>
        </w:rPr>
        <w:t>YES</w:t>
      </w:r>
    </w:p>
    <w:p w14:paraId="08986930" w14:textId="77777777" w:rsidR="000B31A6" w:rsidRDefault="000B31A6" w:rsidP="000B31A6">
      <w:pPr>
        <w:pStyle w:val="capture"/>
        <w:pBdr>
          <w:top w:val="single" w:sz="4" w:space="1" w:color="auto"/>
          <w:left w:val="single" w:sz="4" w:space="1" w:color="auto"/>
          <w:bottom w:val="single" w:sz="4" w:space="1" w:color="auto"/>
          <w:right w:val="single" w:sz="4" w:space="0" w:color="auto"/>
        </w:pBdr>
      </w:pPr>
      <w:r>
        <w:t>REVERSE/NEGATIVE LOCK: ^</w:t>
      </w:r>
    </w:p>
    <w:p w14:paraId="01DA1BCC" w14:textId="77777777" w:rsidR="00AE5904" w:rsidRDefault="00685E4D" w:rsidP="00740CBB">
      <w:pPr>
        <w:pStyle w:val="Heading1"/>
      </w:pPr>
      <w:bookmarkStart w:id="99" w:name="_Toc175224644"/>
      <w:r>
        <w:lastRenderedPageBreak/>
        <w:t>Back-Out</w:t>
      </w:r>
      <w:r w:rsidR="00AE5904">
        <w:t xml:space="preserve"> Procedure</w:t>
      </w:r>
      <w:bookmarkEnd w:id="99"/>
    </w:p>
    <w:p w14:paraId="2769114A" w14:textId="481A8067" w:rsidR="006A629B" w:rsidRPr="00DB53CA" w:rsidRDefault="006A629B" w:rsidP="00E243C0">
      <w:r w:rsidRPr="00DB53CA">
        <w:t xml:space="preserve">In the event of a catastrophic failure, the Area Manager </w:t>
      </w:r>
      <w:r w:rsidR="00646752">
        <w:t xml:space="preserve">will discuss with </w:t>
      </w:r>
      <w:r w:rsidR="00646752" w:rsidRPr="00DB53CA">
        <w:t xml:space="preserve">site personnel, product support, </w:t>
      </w:r>
      <w:r w:rsidR="00B97239">
        <w:t xml:space="preserve">patient safety, </w:t>
      </w:r>
      <w:r w:rsidR="00646752" w:rsidRPr="00DB53CA">
        <w:t xml:space="preserve">and the </w:t>
      </w:r>
      <w:r w:rsidR="00740F72">
        <w:t xml:space="preserve">CPRS </w:t>
      </w:r>
      <w:r w:rsidR="00646752" w:rsidRPr="00DB53CA">
        <w:t>development team</w:t>
      </w:r>
      <w:r w:rsidR="00646752">
        <w:t xml:space="preserve"> the possibility of </w:t>
      </w:r>
      <w:r w:rsidRPr="00DB53CA">
        <w:t>back</w:t>
      </w:r>
      <w:r w:rsidR="00646752">
        <w:t xml:space="preserve">ing </w:t>
      </w:r>
      <w:r w:rsidRPr="00DB53CA">
        <w:t>out the patch and rollback</w:t>
      </w:r>
      <w:r w:rsidR="00646752">
        <w:t xml:space="preserve"> of</w:t>
      </w:r>
      <w:r w:rsidRPr="00DB53CA">
        <w:t xml:space="preserve"> any </w:t>
      </w:r>
      <w:r w:rsidR="00685666" w:rsidRPr="00DB53CA">
        <w:t xml:space="preserve">necessary </w:t>
      </w:r>
      <w:r w:rsidRPr="00DB53CA">
        <w:t>database changes. However, the Area Manager will make the final decision</w:t>
      </w:r>
      <w:r w:rsidR="00646752">
        <w:t xml:space="preserve"> about backout and rollback</w:t>
      </w:r>
      <w:r w:rsidRPr="00DB53CA">
        <w:t>.</w:t>
      </w:r>
    </w:p>
    <w:p w14:paraId="04C915DC" w14:textId="77777777" w:rsidR="00455CB4" w:rsidRDefault="00685E4D" w:rsidP="00740CBB">
      <w:pPr>
        <w:pStyle w:val="Heading2"/>
      </w:pPr>
      <w:bookmarkStart w:id="100" w:name="_Toc175224645"/>
      <w:r>
        <w:t>Back-Out</w:t>
      </w:r>
      <w:r w:rsidR="00455CB4">
        <w:t xml:space="preserve"> Strategy</w:t>
      </w:r>
      <w:bookmarkEnd w:id="100"/>
    </w:p>
    <w:p w14:paraId="023D760A" w14:textId="00104774" w:rsidR="003D13A4" w:rsidRDefault="00BE43A5" w:rsidP="00E243C0">
      <w:r>
        <w:t xml:space="preserve">A back-out of CPRS GUI is intended to return the VistA system to a running state and permit the use of the previously nationally released version of CPRS GUI. </w:t>
      </w:r>
      <w:r w:rsidR="00F023AE">
        <w:t>T</w:t>
      </w:r>
      <w:r>
        <w:t xml:space="preserve">he back-out strategy for </w:t>
      </w:r>
      <w:r w:rsidR="006F214E">
        <w:t>CPRS v33SWD</w:t>
      </w:r>
      <w:r>
        <w:t xml:space="preserve"> is to take the affected VistA system back to using CPRS GUI v32</w:t>
      </w:r>
      <w:r w:rsidR="00F023AE">
        <w:t>c</w:t>
      </w:r>
      <w:r>
        <w:t xml:space="preserve"> (1.3</w:t>
      </w:r>
      <w:r w:rsidR="00F023AE">
        <w:t>2.51</w:t>
      </w:r>
      <w:r w:rsidR="00FE6731">
        <w:t>5.2</w:t>
      </w:r>
      <w:r>
        <w:t xml:space="preserve">). </w:t>
      </w:r>
    </w:p>
    <w:p w14:paraId="254681E8" w14:textId="77777777" w:rsidR="006C6DBA" w:rsidRDefault="00685E4D" w:rsidP="00740CBB">
      <w:pPr>
        <w:pStyle w:val="Heading2"/>
      </w:pPr>
      <w:bookmarkStart w:id="101" w:name="_Toc175224646"/>
      <w:r>
        <w:t>Back-Out</w:t>
      </w:r>
      <w:r w:rsidR="006C6DBA">
        <w:t xml:space="preserve"> Considerations</w:t>
      </w:r>
      <w:bookmarkEnd w:id="101"/>
    </w:p>
    <w:p w14:paraId="1CF26F5C" w14:textId="759C87FE" w:rsidR="00DE54AC" w:rsidRPr="007F24A4" w:rsidRDefault="00DE54AC" w:rsidP="00E243C0">
      <w:r w:rsidRPr="007F24A4">
        <w:t xml:space="preserve">Sites should consider </w:t>
      </w:r>
      <w:r w:rsidR="0058536D" w:rsidRPr="007F24A4">
        <w:t>how</w:t>
      </w:r>
      <w:r w:rsidRPr="007F24A4">
        <w:t xml:space="preserve"> backing ou</w:t>
      </w:r>
      <w:r w:rsidR="0058536D" w:rsidRPr="007F24A4">
        <w:t xml:space="preserve">t </w:t>
      </w:r>
      <w:r w:rsidR="006F214E">
        <w:t>CPRS v33SWD</w:t>
      </w:r>
      <w:r w:rsidR="0058536D" w:rsidRPr="007F24A4">
        <w:t xml:space="preserve"> might affect the system. </w:t>
      </w:r>
    </w:p>
    <w:p w14:paraId="1BA6DA3E" w14:textId="77777777" w:rsidR="00DF6B4A" w:rsidRDefault="00DF6B4A" w:rsidP="00CF69C3">
      <w:pPr>
        <w:pStyle w:val="Heading3"/>
      </w:pPr>
      <w:bookmarkStart w:id="102" w:name="_Toc175224647"/>
      <w:r>
        <w:t>Load Testing</w:t>
      </w:r>
      <w:bookmarkEnd w:id="102"/>
    </w:p>
    <w:p w14:paraId="6B0F2A61" w14:textId="77777777" w:rsidR="00DF6B4A" w:rsidRDefault="009B4F0E" w:rsidP="00E243C0">
      <w:r>
        <w:t>N/A</w:t>
      </w:r>
    </w:p>
    <w:p w14:paraId="3FD9AB5F" w14:textId="77777777" w:rsidR="00DF6B4A" w:rsidRDefault="00DF6B4A" w:rsidP="00CF69C3">
      <w:pPr>
        <w:pStyle w:val="Heading3"/>
      </w:pPr>
      <w:bookmarkStart w:id="103" w:name="_Toc175224648"/>
      <w:r>
        <w:t>User Acceptance Testing</w:t>
      </w:r>
      <w:bookmarkEnd w:id="103"/>
    </w:p>
    <w:p w14:paraId="1C903727" w14:textId="3036512F" w:rsidR="00DF6B4A" w:rsidRPr="007F24A4" w:rsidRDefault="00A14399" w:rsidP="00B2467A">
      <w:r w:rsidRPr="007F24A4">
        <w:t xml:space="preserve">The CPRS SQA team tested the </w:t>
      </w:r>
      <w:r w:rsidR="006F214E">
        <w:t>CPRS v33SWD</w:t>
      </w:r>
      <w:r w:rsidR="00B529C2">
        <w:t xml:space="preserve"> </w:t>
      </w:r>
      <w:r w:rsidRPr="007F24A4">
        <w:t>software. Test sites will verify that the changes in CPRS also function correctly.</w:t>
      </w:r>
    </w:p>
    <w:p w14:paraId="63A08C43" w14:textId="77777777" w:rsidR="006C6DBA" w:rsidRDefault="00685E4D" w:rsidP="00740CBB">
      <w:pPr>
        <w:pStyle w:val="Heading2"/>
      </w:pPr>
      <w:bookmarkStart w:id="104" w:name="_Toc175224649"/>
      <w:r>
        <w:t>Back-Out</w:t>
      </w:r>
      <w:r w:rsidR="00DF6B4A" w:rsidRPr="00DF6B4A">
        <w:t xml:space="preserve"> </w:t>
      </w:r>
      <w:r w:rsidR="006C6DBA">
        <w:t>Criteria</w:t>
      </w:r>
      <w:bookmarkEnd w:id="104"/>
    </w:p>
    <w:p w14:paraId="2131CFEA" w14:textId="45F9CF1B" w:rsidR="006C6DBA" w:rsidRPr="00BF34F9" w:rsidRDefault="00A14399" w:rsidP="00B2467A">
      <w:r w:rsidRPr="00BF34F9">
        <w:t xml:space="preserve">Because CPRS is used by clinical staff on a regular basis, backing out </w:t>
      </w:r>
      <w:r w:rsidR="006F214E">
        <w:t>CPRS v33SWD</w:t>
      </w:r>
      <w:r w:rsidRPr="00BF34F9">
        <w:t xml:space="preserve"> should only be considered as a result of a catastrophic error.</w:t>
      </w:r>
    </w:p>
    <w:p w14:paraId="0F021B3A" w14:textId="77777777" w:rsidR="006C6DBA" w:rsidRDefault="00685E4D" w:rsidP="00740CBB">
      <w:pPr>
        <w:pStyle w:val="Heading2"/>
      </w:pPr>
      <w:bookmarkStart w:id="105" w:name="_Toc175224650"/>
      <w:r>
        <w:t>Back-Out</w:t>
      </w:r>
      <w:r w:rsidR="00DF6B4A" w:rsidRPr="00DF6B4A">
        <w:t xml:space="preserve"> </w:t>
      </w:r>
      <w:r w:rsidR="006C6DBA">
        <w:t>Risks</w:t>
      </w:r>
      <w:bookmarkEnd w:id="105"/>
    </w:p>
    <w:p w14:paraId="5EDB4407" w14:textId="42C483E6" w:rsidR="006C6DBA" w:rsidRPr="00BF34F9" w:rsidRDefault="009F5A70" w:rsidP="00E243C0">
      <w:pPr>
        <w:rPr>
          <w:szCs w:val="22"/>
        </w:rPr>
      </w:pPr>
      <w:r>
        <w:t xml:space="preserve">Risks are </w:t>
      </w:r>
      <w:r w:rsidR="00E336E0">
        <w:t xml:space="preserve">based on the amount of time </w:t>
      </w:r>
      <w:r w:rsidR="006F214E">
        <w:t>CPRS v33SWD</w:t>
      </w:r>
      <w:r w:rsidR="00220B6D" w:rsidRPr="00220B6D">
        <w:t xml:space="preserve"> </w:t>
      </w:r>
      <w:r w:rsidR="00E336E0">
        <w:t>has been operational</w:t>
      </w:r>
      <w:r w:rsidR="00386347">
        <w:t>.</w:t>
      </w:r>
      <w:r>
        <w:t xml:space="preserve"> </w:t>
      </w:r>
    </w:p>
    <w:p w14:paraId="1CCDB715" w14:textId="77777777" w:rsidR="006C6DBA" w:rsidRDefault="006C6DBA" w:rsidP="00740CBB">
      <w:pPr>
        <w:pStyle w:val="Heading2"/>
      </w:pPr>
      <w:bookmarkStart w:id="106" w:name="_Toc175224651"/>
      <w:r>
        <w:t xml:space="preserve">Authority for </w:t>
      </w:r>
      <w:r w:rsidR="00685E4D">
        <w:t>Back-Out</w:t>
      </w:r>
      <w:bookmarkEnd w:id="106"/>
    </w:p>
    <w:p w14:paraId="1AF561BF" w14:textId="3EFB205F" w:rsidR="006C6DBA" w:rsidRPr="00BF34F9" w:rsidRDefault="00B37FDB" w:rsidP="00E243C0">
      <w:r w:rsidRPr="00BF34F9">
        <w:t xml:space="preserve">The ultimate </w:t>
      </w:r>
      <w:r w:rsidR="008964DF">
        <w:t>authority</w:t>
      </w:r>
      <w:r w:rsidR="008964DF" w:rsidRPr="00BF34F9">
        <w:t xml:space="preserve"> </w:t>
      </w:r>
      <w:r w:rsidRPr="00BF34F9">
        <w:t xml:space="preserve">for backing out </w:t>
      </w:r>
      <w:r w:rsidR="006F214E">
        <w:t>CPRS v33SWD</w:t>
      </w:r>
      <w:r w:rsidR="00220B6D" w:rsidRPr="00220B6D">
        <w:t xml:space="preserve"> </w:t>
      </w:r>
      <w:r w:rsidRPr="00BF34F9">
        <w:t>lies with the Area Manager.</w:t>
      </w:r>
    </w:p>
    <w:p w14:paraId="52B389F1" w14:textId="4FC6C257" w:rsidR="00AE5904" w:rsidRDefault="00685E4D" w:rsidP="00740CBB">
      <w:pPr>
        <w:pStyle w:val="Heading2"/>
      </w:pPr>
      <w:bookmarkStart w:id="107" w:name="_Toc175224652"/>
      <w:r>
        <w:t>Back-Out</w:t>
      </w:r>
      <w:r w:rsidR="00AE5904">
        <w:t xml:space="preserve"> Procedure</w:t>
      </w:r>
      <w:bookmarkEnd w:id="107"/>
      <w:r w:rsidR="008571B8">
        <w:t xml:space="preserve"> </w:t>
      </w:r>
    </w:p>
    <w:p w14:paraId="0521A6FF" w14:textId="77777777" w:rsidR="00FE6731" w:rsidRPr="00FE6731" w:rsidRDefault="00FE6731" w:rsidP="00B2467A">
      <w:r w:rsidRPr="00FE6731">
        <w:t xml:space="preserve">The CPRS development team will provide a backout KIDS build to the HISM personnel that will perform the backout steps. Members of the development team will be on hand during the backout. The backout build filename is: </w:t>
      </w:r>
    </w:p>
    <w:p w14:paraId="771033B0" w14:textId="2FFB6720" w:rsidR="00FE6731" w:rsidRPr="00FE6731" w:rsidRDefault="00FE6731" w:rsidP="00311D6E">
      <w:r w:rsidRPr="00FE6731">
        <w:t>CPRS_V33SWD_COMBINED_BUILD_B</w:t>
      </w:r>
      <w:r w:rsidR="00C966FD">
        <w:t>ACKOUT</w:t>
      </w:r>
      <w:r w:rsidRPr="00FE6731">
        <w:t>.KID</w:t>
      </w:r>
    </w:p>
    <w:p w14:paraId="439BE9D6" w14:textId="77777777" w:rsidR="00FE6731" w:rsidRPr="00FE6731" w:rsidRDefault="00FE6731" w:rsidP="00B2467A">
      <w:r w:rsidRPr="00FE6731">
        <w:t xml:space="preserve">To backout the GUI, HISM personnel responsible for deploying the GUI will need to push out the CPRS v32c executable to the locations used by that facility (i.e., VACS servers, Citrix servers, desktops, </w:t>
      </w:r>
      <w:proofErr w:type="spellStart"/>
      <w:r w:rsidRPr="00FE6731">
        <w:t>CPRSLauncher</w:t>
      </w:r>
      <w:proofErr w:type="spellEnd"/>
      <w:r w:rsidRPr="00FE6731">
        <w:t>).</w:t>
      </w:r>
    </w:p>
    <w:p w14:paraId="2884186E" w14:textId="77777777" w:rsidR="00FE6731" w:rsidRDefault="00FE6731" w:rsidP="00877418">
      <w:pPr>
        <w:pStyle w:val="BodyText"/>
        <w:rPr>
          <w:b/>
          <w:bCs/>
          <w:szCs w:val="22"/>
        </w:rPr>
      </w:pPr>
    </w:p>
    <w:p w14:paraId="20C2D2FF" w14:textId="31050456" w:rsidR="00877418" w:rsidRPr="00F7723A" w:rsidRDefault="00877418" w:rsidP="00877418">
      <w:pPr>
        <w:pStyle w:val="BodyText"/>
        <w:rPr>
          <w:b/>
          <w:bCs/>
          <w:szCs w:val="22"/>
        </w:rPr>
      </w:pPr>
      <w:r w:rsidRPr="003C4DDE">
        <w:rPr>
          <w:b/>
          <w:bCs/>
          <w:szCs w:val="22"/>
        </w:rPr>
        <w:t>Installation Instructions:</w:t>
      </w:r>
    </w:p>
    <w:p w14:paraId="1778E551" w14:textId="77777777" w:rsidR="00D10FAC" w:rsidRDefault="00D10FAC" w:rsidP="00E243C0">
      <w:pPr>
        <w:pStyle w:val="ListNumber"/>
        <w:numPr>
          <w:ilvl w:val="0"/>
          <w:numId w:val="39"/>
        </w:numPr>
      </w:pPr>
      <w:r w:rsidRPr="00CF2280">
        <w:t>From the Kernel Installation and Distribution menu, select the Installation menu.</w:t>
      </w:r>
    </w:p>
    <w:p w14:paraId="4B99B5D5" w14:textId="02F0EC92" w:rsidR="00FE6731" w:rsidRPr="00CF2280" w:rsidRDefault="00FE6731" w:rsidP="00E243C0">
      <w:pPr>
        <w:pStyle w:val="ListNumber"/>
        <w:numPr>
          <w:ilvl w:val="0"/>
          <w:numId w:val="39"/>
        </w:numPr>
      </w:pPr>
      <w:r w:rsidRPr="00CF2280">
        <w:t xml:space="preserve">From this menu, choose to Load a Distribution and enter the location of the Host File </w:t>
      </w:r>
      <w:r w:rsidR="001A551A" w:rsidRPr="001A551A">
        <w:t>CPRS_V33SWD_COMBINED_BUILD_BACKOUT.KID</w:t>
      </w:r>
      <w:r w:rsidRPr="00CF2280">
        <w:t>.</w:t>
      </w:r>
    </w:p>
    <w:p w14:paraId="62E18F82" w14:textId="77777777" w:rsidR="00FE6731" w:rsidRPr="00CF2280" w:rsidRDefault="00FE6731" w:rsidP="00E243C0">
      <w:pPr>
        <w:pStyle w:val="ListNumber"/>
        <w:numPr>
          <w:ilvl w:val="0"/>
          <w:numId w:val="39"/>
        </w:numPr>
      </w:pPr>
      <w:r w:rsidRPr="00CF2280">
        <w:t>From the Kernel Installation and Distribution System Menu, select the Installation Menu.  When prompted for the INSTALL NAME, enter CPRS V3</w:t>
      </w:r>
      <w:r>
        <w:t xml:space="preserve">3SWD </w:t>
      </w:r>
      <w:r w:rsidRPr="00CF2280">
        <w:t>COMBINED BUILD 1.0.</w:t>
      </w:r>
      <w:r>
        <w:t xml:space="preserve"> </w:t>
      </w:r>
      <w:r w:rsidRPr="00E243C0">
        <w:rPr>
          <w:b/>
          <w:bCs/>
        </w:rPr>
        <w:t>NOTE</w:t>
      </w:r>
      <w:r>
        <w:t>: A backout build of CPRS GUI has the same INSTALL NAME as the software being backed out.</w:t>
      </w:r>
    </w:p>
    <w:p w14:paraId="024B53FC" w14:textId="77777777" w:rsidR="00FE6731" w:rsidRPr="00311D6E" w:rsidRDefault="00FE6731" w:rsidP="00D10FAC">
      <w:pPr>
        <w:pStyle w:val="BodyTextLettered2"/>
        <w:rPr>
          <w:sz w:val="24"/>
          <w:szCs w:val="24"/>
        </w:rPr>
      </w:pPr>
      <w:r w:rsidRPr="00311D6E">
        <w:rPr>
          <w:sz w:val="24"/>
          <w:szCs w:val="24"/>
        </w:rPr>
        <w:t>Backup a Transport Global - Do not backup the transport global.</w:t>
      </w:r>
    </w:p>
    <w:p w14:paraId="1EE1914A" w14:textId="77777777" w:rsidR="00FE6731" w:rsidRPr="00311D6E" w:rsidRDefault="00FE6731" w:rsidP="00D10FAC">
      <w:pPr>
        <w:pStyle w:val="BodyTextLettered2"/>
        <w:rPr>
          <w:sz w:val="24"/>
          <w:szCs w:val="24"/>
        </w:rPr>
      </w:pPr>
      <w:r w:rsidRPr="00311D6E">
        <w:rPr>
          <w:sz w:val="24"/>
          <w:szCs w:val="24"/>
        </w:rPr>
        <w:t>Compare Transport Global to Current System – Optional, but not required during a backout.</w:t>
      </w:r>
    </w:p>
    <w:p w14:paraId="4E8F73D7" w14:textId="77777777" w:rsidR="00FE6731" w:rsidRPr="00311D6E" w:rsidRDefault="00FE6731" w:rsidP="00D10FAC">
      <w:pPr>
        <w:pStyle w:val="BodyTextLettered2"/>
        <w:rPr>
          <w:sz w:val="24"/>
          <w:szCs w:val="24"/>
        </w:rPr>
      </w:pPr>
      <w:r w:rsidRPr="00311D6E">
        <w:rPr>
          <w:sz w:val="24"/>
          <w:szCs w:val="24"/>
        </w:rPr>
        <w:t>Verify Checksums in Transport Global – Optional, but not required during a backout.</w:t>
      </w:r>
    </w:p>
    <w:p w14:paraId="705BD32C" w14:textId="77777777" w:rsidR="00FE6731" w:rsidRPr="00CF2280" w:rsidRDefault="00FE6731" w:rsidP="00E243C0">
      <w:pPr>
        <w:pStyle w:val="ListNumber"/>
        <w:numPr>
          <w:ilvl w:val="0"/>
          <w:numId w:val="39"/>
        </w:numPr>
      </w:pPr>
      <w:r w:rsidRPr="00CF2280">
        <w:t>From the Installation Menu, select the Install Package(s) option and choose the patch to install.</w:t>
      </w:r>
    </w:p>
    <w:p w14:paraId="0DC1378C" w14:textId="77777777" w:rsidR="00FE6731" w:rsidRPr="00CF2280" w:rsidRDefault="00FE6731" w:rsidP="00E243C0">
      <w:pPr>
        <w:pStyle w:val="ListNumber"/>
        <w:numPr>
          <w:ilvl w:val="0"/>
          <w:numId w:val="39"/>
        </w:numPr>
      </w:pPr>
      <w:r w:rsidRPr="00CF2280">
        <w:t>When prompted 'Want KIDS to Rebuild Menu Trees Upon Completion of Install?</w:t>
      </w:r>
      <w:r>
        <w:t xml:space="preserve"> </w:t>
      </w:r>
      <w:r w:rsidRPr="00CF2280">
        <w:t>NO//', respon</w:t>
      </w:r>
      <w:r>
        <w:t>d</w:t>
      </w:r>
      <w:r w:rsidRPr="00CF2280">
        <w:t xml:space="preserve"> NO.</w:t>
      </w:r>
    </w:p>
    <w:p w14:paraId="487CB360" w14:textId="77777777" w:rsidR="00FE6731" w:rsidRPr="00CF2280" w:rsidRDefault="00FE6731" w:rsidP="00E243C0">
      <w:pPr>
        <w:pStyle w:val="ListNumber"/>
        <w:numPr>
          <w:ilvl w:val="0"/>
          <w:numId w:val="39"/>
        </w:numPr>
      </w:pPr>
      <w:r w:rsidRPr="00CF2280">
        <w:t>When prompted ‘Want KIDS to INHIBIT LOGONs during the install?</w:t>
      </w:r>
      <w:r>
        <w:t xml:space="preserve"> </w:t>
      </w:r>
      <w:r w:rsidRPr="00CF2280">
        <w:t>NO//', respon</w:t>
      </w:r>
      <w:r>
        <w:t>d</w:t>
      </w:r>
      <w:r w:rsidRPr="00CF2280">
        <w:t xml:space="preserve"> NO.</w:t>
      </w:r>
    </w:p>
    <w:p w14:paraId="72FA4895" w14:textId="77777777" w:rsidR="00FE6731" w:rsidRPr="00CF2280" w:rsidRDefault="00FE6731" w:rsidP="00E243C0">
      <w:pPr>
        <w:pStyle w:val="ListNumber"/>
        <w:numPr>
          <w:ilvl w:val="0"/>
          <w:numId w:val="39"/>
        </w:numPr>
      </w:pPr>
      <w:r w:rsidRPr="00CF2280">
        <w:t>When prompted 'Want to DISABLE Scheduled Options, Menu Options, and Protocols? NO//', respond NO.</w:t>
      </w:r>
    </w:p>
    <w:p w14:paraId="06BF6CC0" w14:textId="77777777" w:rsidR="00FE6731" w:rsidRDefault="00FE6731" w:rsidP="00E243C0">
      <w:pPr>
        <w:pStyle w:val="ListNumber"/>
        <w:numPr>
          <w:ilvl w:val="0"/>
          <w:numId w:val="39"/>
        </w:numPr>
      </w:pPr>
      <w:r w:rsidRPr="00CF2280">
        <w:t>If prompted ‘Delay Install (Minutes): (0 – 60): 0//’, respond 0.</w:t>
      </w:r>
    </w:p>
    <w:p w14:paraId="46231998" w14:textId="77777777" w:rsidR="00FE6731" w:rsidRPr="007F2C5D" w:rsidRDefault="00FE6731" w:rsidP="00D10FAC">
      <w:pPr>
        <w:pStyle w:val="BodyText"/>
      </w:pPr>
    </w:p>
    <w:p w14:paraId="752EFD07" w14:textId="502FDEBB" w:rsidR="00DE0518" w:rsidRDefault="00DE0518" w:rsidP="00740CBB">
      <w:pPr>
        <w:pStyle w:val="Heading2"/>
      </w:pPr>
      <w:bookmarkStart w:id="108" w:name="_Toc175224653"/>
      <w:r>
        <w:t>Back-out Verification Procedure</w:t>
      </w:r>
      <w:bookmarkEnd w:id="108"/>
    </w:p>
    <w:p w14:paraId="6987189A" w14:textId="34D5F74A" w:rsidR="00D92116" w:rsidRDefault="00BE43A5" w:rsidP="00B2467A">
      <w:r>
        <w:t xml:space="preserve">Once </w:t>
      </w:r>
      <w:r w:rsidR="006F214E">
        <w:t>CPRS v33SWD</w:t>
      </w:r>
      <w:r w:rsidR="00F023AE">
        <w:t xml:space="preserve"> has</w:t>
      </w:r>
      <w:r>
        <w:t xml:space="preserve"> been backed out, t</w:t>
      </w:r>
      <w:r w:rsidR="00C0430F" w:rsidRPr="00BF34F9">
        <w:t>o verify</w:t>
      </w:r>
      <w:r w:rsidR="00D92116">
        <w:t xml:space="preserve"> that</w:t>
      </w:r>
      <w:r w:rsidR="00C0430F" w:rsidRPr="00BF34F9">
        <w:t xml:space="preserve"> the back-out was successful</w:t>
      </w:r>
      <w:r w:rsidR="00D92116">
        <w:t>:</w:t>
      </w:r>
    </w:p>
    <w:p w14:paraId="1618634A" w14:textId="3D210166" w:rsidR="000B6CF6" w:rsidRPr="00B2467A" w:rsidRDefault="00D92116" w:rsidP="00B2467A">
      <w:pPr>
        <w:rPr>
          <w:rFonts w:ascii="Segoe UI" w:hAnsi="Segoe UI" w:cs="Segoe UI"/>
        </w:rPr>
      </w:pPr>
      <w:r w:rsidRPr="00B2467A">
        <w:t>C</w:t>
      </w:r>
      <w:r w:rsidR="00C0430F" w:rsidRPr="00B2467A">
        <w:t>heck the OPTION (#19) file for option OR CPRS GUI CHART and ensure the version is set to</w:t>
      </w:r>
      <w:r w:rsidR="009E7015" w:rsidRPr="00B2467A">
        <w:t xml:space="preserve"> </w:t>
      </w:r>
      <w:r w:rsidR="000B6CF6" w:rsidRPr="00B2467A">
        <w:t>v32</w:t>
      </w:r>
      <w:r w:rsidR="00F023AE" w:rsidRPr="00B2467A">
        <w:t>c</w:t>
      </w:r>
      <w:r w:rsidR="000B6CF6" w:rsidRPr="00B2467A">
        <w:rPr>
          <w:rFonts w:ascii="Segoe UI" w:hAnsi="Segoe UI" w:cs="Segoe UI"/>
        </w:rPr>
        <w:t xml:space="preserve"> </w:t>
      </w:r>
      <w:r w:rsidR="003D13A4" w:rsidRPr="00B2467A">
        <w:t>1.3</w:t>
      </w:r>
      <w:r w:rsidR="00F023AE" w:rsidRPr="00B2467A">
        <w:t>2.51</w:t>
      </w:r>
      <w:r w:rsidR="006836EF" w:rsidRPr="00B2467A">
        <w:t>5</w:t>
      </w:r>
      <w:r w:rsidR="003D13A4" w:rsidRPr="00B2467A">
        <w:t>.</w:t>
      </w:r>
      <w:r w:rsidR="00D10FAC" w:rsidRPr="00B2467A">
        <w:t>2</w:t>
      </w:r>
      <w:r w:rsidR="00F023AE" w:rsidRPr="00B2467A">
        <w:t>.</w:t>
      </w:r>
    </w:p>
    <w:p w14:paraId="46F3DD00" w14:textId="77777777" w:rsidR="00D10FAC" w:rsidRPr="00B2467A" w:rsidRDefault="00D10FAC" w:rsidP="00D16D05">
      <w:pPr>
        <w:pStyle w:val="ListNumber2"/>
        <w:numPr>
          <w:ilvl w:val="0"/>
          <w:numId w:val="42"/>
        </w:numPr>
        <w:ind w:left="720"/>
      </w:pPr>
      <w:r w:rsidRPr="00B2467A">
        <w:t>In VistA, use FileMan Inquire to check the OPTION (#19) file entry OR CPRS GUI CHART and ensure that the MENU TEXT field reflects version number 1.32.515.2</w:t>
      </w:r>
    </w:p>
    <w:p w14:paraId="14722876" w14:textId="77777777" w:rsidR="00D10FAC" w:rsidRPr="00B2467A" w:rsidRDefault="00D10FAC" w:rsidP="00B2467A">
      <w:pPr>
        <w:pStyle w:val="ListNumber2"/>
      </w:pPr>
      <w:r w:rsidRPr="00B2467A">
        <w:t>Launch the CPRS GUI, make sure that it properly connects to VistA, and verify that it is version v32c 1.32.515.2 (Help | About).</w:t>
      </w:r>
    </w:p>
    <w:p w14:paraId="7A4C370B" w14:textId="77777777" w:rsidR="00AE5904" w:rsidRDefault="00AE5904" w:rsidP="00740CBB">
      <w:pPr>
        <w:pStyle w:val="Heading1"/>
      </w:pPr>
      <w:bookmarkStart w:id="109" w:name="_Toc175224654"/>
      <w:r>
        <w:lastRenderedPageBreak/>
        <w:t>Rollback Procedure</w:t>
      </w:r>
      <w:bookmarkEnd w:id="109"/>
    </w:p>
    <w:p w14:paraId="70EFC283" w14:textId="529EB228" w:rsidR="00AE5904" w:rsidRPr="00BF34F9" w:rsidRDefault="00950768" w:rsidP="00D16D05">
      <w:r w:rsidRPr="00BF34F9">
        <w:t>N/A</w:t>
      </w:r>
    </w:p>
    <w:p w14:paraId="390620D0" w14:textId="77777777" w:rsidR="0029309C" w:rsidRDefault="0029309C" w:rsidP="00740CBB">
      <w:pPr>
        <w:pStyle w:val="Heading2"/>
      </w:pPr>
      <w:bookmarkStart w:id="110" w:name="_Toc175224655"/>
      <w:r>
        <w:t>Rollback Considerations</w:t>
      </w:r>
      <w:bookmarkEnd w:id="110"/>
    </w:p>
    <w:p w14:paraId="48153D4B" w14:textId="77777777" w:rsidR="00950768" w:rsidRPr="00BF34F9" w:rsidRDefault="00950768" w:rsidP="00D16D05">
      <w:r w:rsidRPr="00BF34F9">
        <w:t>N/A</w:t>
      </w:r>
    </w:p>
    <w:p w14:paraId="2E0DB4AE" w14:textId="77777777" w:rsidR="0029309C" w:rsidRDefault="0029309C" w:rsidP="00740CBB">
      <w:pPr>
        <w:pStyle w:val="Heading2"/>
      </w:pPr>
      <w:bookmarkStart w:id="111" w:name="_Toc175224656"/>
      <w:r>
        <w:t>Rollback Criteria</w:t>
      </w:r>
      <w:bookmarkEnd w:id="111"/>
    </w:p>
    <w:p w14:paraId="184B3CDF" w14:textId="77777777" w:rsidR="00950768" w:rsidRPr="00BF34F9" w:rsidRDefault="00950768" w:rsidP="00D16D05">
      <w:r w:rsidRPr="00BF34F9">
        <w:t>N/A</w:t>
      </w:r>
    </w:p>
    <w:p w14:paraId="4D10AA8E" w14:textId="77777777" w:rsidR="0029309C" w:rsidRDefault="0029309C" w:rsidP="00740CBB">
      <w:pPr>
        <w:pStyle w:val="Heading2"/>
      </w:pPr>
      <w:bookmarkStart w:id="112" w:name="_Toc175224657"/>
      <w:r>
        <w:t>Rollback Risks</w:t>
      </w:r>
      <w:bookmarkEnd w:id="112"/>
    </w:p>
    <w:p w14:paraId="196AF907" w14:textId="77777777" w:rsidR="00950768" w:rsidRPr="00BF34F9" w:rsidRDefault="00950768" w:rsidP="00D16D05">
      <w:r w:rsidRPr="00BF34F9">
        <w:t>N/A</w:t>
      </w:r>
    </w:p>
    <w:p w14:paraId="2FB27F3C" w14:textId="77777777" w:rsidR="0029309C" w:rsidRPr="0029309C" w:rsidRDefault="0029309C" w:rsidP="00740CBB">
      <w:pPr>
        <w:pStyle w:val="Heading2"/>
      </w:pPr>
      <w:bookmarkStart w:id="113" w:name="_Toc175224658"/>
      <w:r>
        <w:t>Authority for Rollback</w:t>
      </w:r>
      <w:bookmarkEnd w:id="113"/>
    </w:p>
    <w:p w14:paraId="2F8430CF" w14:textId="128377D2" w:rsidR="00950768" w:rsidRPr="00A6149F" w:rsidRDefault="00740F72" w:rsidP="00D16D05">
      <w:r w:rsidRPr="00740F72">
        <w:t>The Area Manager has the final authority to require the rollback and accept the associated risks.</w:t>
      </w:r>
      <w:r>
        <w:t xml:space="preserve"> </w:t>
      </w:r>
    </w:p>
    <w:p w14:paraId="27580565" w14:textId="77777777" w:rsidR="00DF0C18" w:rsidRDefault="00DF0C18" w:rsidP="00740CBB">
      <w:pPr>
        <w:pStyle w:val="Heading2"/>
      </w:pPr>
      <w:bookmarkStart w:id="114" w:name="_Toc175224659"/>
      <w:r>
        <w:t>Rollback Procedure</w:t>
      </w:r>
      <w:bookmarkEnd w:id="114"/>
    </w:p>
    <w:p w14:paraId="7D513F60" w14:textId="58987167" w:rsidR="00950768" w:rsidRPr="00A6149F" w:rsidRDefault="00740F72" w:rsidP="00D16D05">
      <w:r w:rsidRPr="007D27C9">
        <w:t xml:space="preserve">Back-out will automatically rollback data that needs to be rolled back. </w:t>
      </w:r>
    </w:p>
    <w:p w14:paraId="34364676" w14:textId="77777777" w:rsidR="00EE08BA" w:rsidRPr="00236972" w:rsidRDefault="00037CE1" w:rsidP="00740CBB">
      <w:pPr>
        <w:pStyle w:val="Heading2"/>
        <w:rPr>
          <w:rFonts w:ascii="Calibri" w:eastAsia="Calibri" w:hAnsi="Calibri"/>
          <w:sz w:val="22"/>
          <w:szCs w:val="22"/>
        </w:rPr>
      </w:pPr>
      <w:bookmarkStart w:id="115" w:name="_Toc175224660"/>
      <w:r>
        <w:t>Rollback Verification Procedure</w:t>
      </w:r>
      <w:bookmarkEnd w:id="115"/>
    </w:p>
    <w:p w14:paraId="64FF8AA6" w14:textId="77777777" w:rsidR="00950768" w:rsidRPr="00A6149F" w:rsidRDefault="00950768" w:rsidP="00D16D05">
      <w:r w:rsidRPr="00A6149F">
        <w:t>N/A</w:t>
      </w:r>
    </w:p>
    <w:sectPr w:rsidR="00950768" w:rsidRPr="00A6149F" w:rsidSect="00ED1DA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1D91" w14:textId="77777777" w:rsidR="003F3A85" w:rsidRDefault="003F3A85" w:rsidP="00E243C0">
      <w:r>
        <w:separator/>
      </w:r>
    </w:p>
    <w:p w14:paraId="5C752010" w14:textId="77777777" w:rsidR="003F3A85" w:rsidRDefault="003F3A85" w:rsidP="00E243C0"/>
  </w:endnote>
  <w:endnote w:type="continuationSeparator" w:id="0">
    <w:p w14:paraId="23693DCD" w14:textId="77777777" w:rsidR="003F3A85" w:rsidRDefault="003F3A85" w:rsidP="00E243C0">
      <w:r>
        <w:continuationSeparator/>
      </w:r>
    </w:p>
    <w:p w14:paraId="17749613" w14:textId="77777777" w:rsidR="003F3A85" w:rsidRDefault="003F3A85" w:rsidP="00E24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27FC" w14:textId="655CA17A" w:rsidR="000B31A6" w:rsidRDefault="006F214E" w:rsidP="00930BF0">
    <w:pPr>
      <w:pStyle w:val="InstructionalFooter"/>
      <w:rPr>
        <w:rStyle w:val="FooterChar"/>
        <w:i w:val="0"/>
      </w:rPr>
    </w:pPr>
    <w:r>
      <w:rPr>
        <w:i w:val="0"/>
        <w:iCs/>
        <w:color w:val="auto"/>
      </w:rPr>
      <w:t>CPRS v33SWD</w:t>
    </w:r>
    <w:r w:rsidR="00C26318" w:rsidRPr="008F4618">
      <w:rPr>
        <w:color w:val="auto"/>
      </w:rPr>
      <w:t xml:space="preserve"> </w:t>
    </w:r>
    <w:r w:rsidR="00AF18AD">
      <w:rPr>
        <w:rStyle w:val="FooterChar"/>
        <w:i w:val="0"/>
      </w:rPr>
      <w:t>Deployment</w:t>
    </w:r>
    <w:r w:rsidR="00316EF4">
      <w:rPr>
        <w:rStyle w:val="FooterChar"/>
        <w:i w:val="0"/>
      </w:rPr>
      <w:t>,</w:t>
    </w:r>
    <w:r w:rsidR="00930BF0">
      <w:rPr>
        <w:rStyle w:val="FooterChar"/>
        <w:i w:val="0"/>
      </w:rPr>
      <w:t xml:space="preserve"> </w:t>
    </w:r>
    <w:r w:rsidR="00164A45">
      <w:rPr>
        <w:rStyle w:val="FooterChar"/>
        <w:i w:val="0"/>
      </w:rPr>
      <w:t>Installation</w:t>
    </w:r>
    <w:r w:rsidR="00316EF4">
      <w:rPr>
        <w:rStyle w:val="FooterChar"/>
        <w:i w:val="0"/>
      </w:rPr>
      <w:t>,</w:t>
    </w:r>
  </w:p>
  <w:p w14:paraId="5D4053FD" w14:textId="2A74688D" w:rsidR="00C26318" w:rsidRPr="00164A45" w:rsidRDefault="00316EF4" w:rsidP="00930BF0">
    <w:pPr>
      <w:pStyle w:val="InstructionalFooter"/>
      <w:rPr>
        <w:i w:val="0"/>
        <w:iCs/>
        <w:color w:val="000000" w:themeColor="text1"/>
      </w:rPr>
    </w:pPr>
    <w:r>
      <w:rPr>
        <w:rStyle w:val="FooterChar"/>
        <w:i w:val="0"/>
      </w:rPr>
      <w:t>Back-Out, and Rollback</w:t>
    </w:r>
    <w:r w:rsidR="00164A45">
      <w:rPr>
        <w:rStyle w:val="FooterChar"/>
        <w:i w:val="0"/>
      </w:rPr>
      <w:t xml:space="preserve"> Guide</w:t>
    </w:r>
    <w:r w:rsidR="00C26318" w:rsidDel="008F4618">
      <w:rPr>
        <w:rStyle w:val="FooterChar"/>
      </w:rPr>
      <w:t xml:space="preserve"> </w:t>
    </w:r>
    <w:r w:rsidR="00C26318">
      <w:tab/>
    </w:r>
    <w:r w:rsidR="00C26318" w:rsidRPr="00400904">
      <w:rPr>
        <w:rStyle w:val="FooterChar"/>
        <w:i w:val="0"/>
        <w:iCs/>
      </w:rPr>
      <w:fldChar w:fldCharType="begin"/>
    </w:r>
    <w:r w:rsidR="00C26318" w:rsidRPr="00400904">
      <w:rPr>
        <w:rStyle w:val="FooterChar"/>
        <w:i w:val="0"/>
        <w:iCs/>
      </w:rPr>
      <w:instrText xml:space="preserve"> PAGE </w:instrText>
    </w:r>
    <w:r w:rsidR="00C26318" w:rsidRPr="00400904">
      <w:rPr>
        <w:rStyle w:val="FooterChar"/>
        <w:i w:val="0"/>
        <w:iCs/>
      </w:rPr>
      <w:fldChar w:fldCharType="separate"/>
    </w:r>
    <w:r w:rsidR="00C26318" w:rsidRPr="00400904">
      <w:rPr>
        <w:rStyle w:val="FooterChar"/>
        <w:i w:val="0"/>
        <w:iCs/>
      </w:rPr>
      <w:t>ii</w:t>
    </w:r>
    <w:r w:rsidR="00C26318" w:rsidRPr="00400904">
      <w:rPr>
        <w:rStyle w:val="FooterChar"/>
        <w:i w:val="0"/>
        <w:iCs/>
      </w:rPr>
      <w:fldChar w:fldCharType="end"/>
    </w:r>
    <w:r w:rsidR="00C26318">
      <w:rPr>
        <w:rStyle w:val="FooterChar"/>
      </w:rPr>
      <w:tab/>
    </w:r>
    <w:r w:rsidR="00494F24">
      <w:rPr>
        <w:i w:val="0"/>
        <w:iCs/>
        <w:color w:val="000000" w:themeColor="text1"/>
      </w:rPr>
      <w:t>August</w:t>
    </w:r>
    <w:r w:rsidR="00A561E1">
      <w:rPr>
        <w:i w:val="0"/>
        <w:iCs/>
        <w:color w:val="000000" w:themeColor="text1"/>
      </w:rPr>
      <w:t xml:space="preserve"> </w:t>
    </w:r>
    <w:r w:rsidR="00C26318" w:rsidRPr="00164A45">
      <w:rPr>
        <w:i w:val="0"/>
        <w:iCs/>
        <w:color w:val="000000" w:themeColor="text1"/>
      </w:rPr>
      <w:t>202</w:t>
    </w:r>
    <w:r w:rsidR="00A05B8F">
      <w:rPr>
        <w:i w:val="0"/>
        <w:iCs/>
        <w:color w:val="000000" w:themeColor="text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9D73" w14:textId="77777777" w:rsidR="003F3A85" w:rsidRDefault="003F3A85" w:rsidP="00E243C0">
      <w:r>
        <w:separator/>
      </w:r>
    </w:p>
    <w:p w14:paraId="419B16E6" w14:textId="77777777" w:rsidR="003F3A85" w:rsidRDefault="003F3A85" w:rsidP="00E243C0"/>
  </w:footnote>
  <w:footnote w:type="continuationSeparator" w:id="0">
    <w:p w14:paraId="6DC7A230" w14:textId="77777777" w:rsidR="003F3A85" w:rsidRDefault="003F3A85" w:rsidP="00E243C0">
      <w:r>
        <w:continuationSeparator/>
      </w:r>
    </w:p>
    <w:p w14:paraId="1EA5FFF4" w14:textId="77777777" w:rsidR="003F3A85" w:rsidRDefault="003F3A85" w:rsidP="00E24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EF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BE2A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08AC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94F7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F8DC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83C6C7E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4AEF13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CFA728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55304A"/>
    <w:multiLevelType w:val="hybridMultilevel"/>
    <w:tmpl w:val="2006E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BEA4613"/>
    <w:multiLevelType w:val="hybridMultilevel"/>
    <w:tmpl w:val="F938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40680"/>
    <w:multiLevelType w:val="hybridMultilevel"/>
    <w:tmpl w:val="3CBA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069B3"/>
    <w:multiLevelType w:val="multilevel"/>
    <w:tmpl w:val="3C62C442"/>
    <w:lvl w:ilvl="0">
      <w:start w:val="1"/>
      <w:numFmt w:val="lowerLetter"/>
      <w:lvlText w:val="%1."/>
      <w:lvlJc w:val="left"/>
      <w:pPr>
        <w:tabs>
          <w:tab w:val="num" w:pos="1440"/>
        </w:tabs>
        <w:ind w:left="1440" w:hanging="720"/>
      </w:pPr>
      <w:rPr>
        <w:rFonts w:hint="default"/>
      </w:rPr>
    </w:lvl>
    <w:lvl w:ilvl="1">
      <w:start w:val="1"/>
      <w:numFmt w:val="decimal"/>
      <w:lvlText w:val="7.%2"/>
      <w:lvlJc w:val="left"/>
      <w:pPr>
        <w:tabs>
          <w:tab w:val="num" w:pos="1627"/>
        </w:tabs>
        <w:ind w:left="1627" w:hanging="907"/>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987"/>
        </w:tabs>
        <w:ind w:left="1987" w:hanging="1267"/>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5" w15:restartNumberingAfterBreak="0">
    <w:nsid w:val="194B7775"/>
    <w:multiLevelType w:val="multilevel"/>
    <w:tmpl w:val="DF90578C"/>
    <w:lvl w:ilvl="0">
      <w:start w:val="1"/>
      <w:numFmt w:val="decimal"/>
      <w:pStyle w:val="Heading1"/>
      <w:lvlText w:val="%1"/>
      <w:lvlJc w:val="left"/>
      <w:pPr>
        <w:ind w:left="432" w:hanging="432"/>
      </w:pPr>
    </w:lvl>
    <w:lvl w:ilvl="1">
      <w:start w:val="1"/>
      <w:numFmt w:val="decimal"/>
      <w:pStyle w:val="Heading2"/>
      <w:lvlText w:val="%1.%2"/>
      <w:lvlJc w:val="left"/>
      <w:pPr>
        <w:ind w:left="66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4078B3"/>
    <w:multiLevelType w:val="multilevel"/>
    <w:tmpl w:val="C11246A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9"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958296B"/>
    <w:multiLevelType w:val="hybridMultilevel"/>
    <w:tmpl w:val="338C0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83DD2"/>
    <w:multiLevelType w:val="hybridMultilevel"/>
    <w:tmpl w:val="E3E4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368C8"/>
    <w:multiLevelType w:val="hybridMultilevel"/>
    <w:tmpl w:val="71DA4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4D531E50"/>
    <w:multiLevelType w:val="multilevel"/>
    <w:tmpl w:val="3C62C442"/>
    <w:lvl w:ilvl="0">
      <w:start w:val="1"/>
      <w:numFmt w:val="lowerLetter"/>
      <w:lvlText w:val="%1."/>
      <w:lvlJc w:val="left"/>
      <w:pPr>
        <w:tabs>
          <w:tab w:val="num" w:pos="1440"/>
        </w:tabs>
        <w:ind w:left="1440" w:hanging="720"/>
      </w:pPr>
      <w:rPr>
        <w:rFonts w:hint="default"/>
      </w:rPr>
    </w:lvl>
    <w:lvl w:ilvl="1">
      <w:start w:val="1"/>
      <w:numFmt w:val="decimal"/>
      <w:lvlText w:val="7.%2"/>
      <w:lvlJc w:val="left"/>
      <w:pPr>
        <w:tabs>
          <w:tab w:val="num" w:pos="1627"/>
        </w:tabs>
        <w:ind w:left="1627" w:hanging="907"/>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987"/>
        </w:tabs>
        <w:ind w:left="1987" w:hanging="1267"/>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6"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95DAE"/>
    <w:multiLevelType w:val="hybridMultilevel"/>
    <w:tmpl w:val="3F10B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9" w15:restartNumberingAfterBreak="0">
    <w:nsid w:val="69AA791A"/>
    <w:multiLevelType w:val="hybridMultilevel"/>
    <w:tmpl w:val="65169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375D8"/>
    <w:multiLevelType w:val="hybridMultilevel"/>
    <w:tmpl w:val="7B2E2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2573A88"/>
    <w:multiLevelType w:val="multilevel"/>
    <w:tmpl w:val="0762B56C"/>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67"/>
        </w:tabs>
        <w:ind w:left="1267" w:hanging="12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5" w15:restartNumberingAfterBreak="0">
    <w:nsid w:val="7D7A0DEC"/>
    <w:multiLevelType w:val="hybridMultilevel"/>
    <w:tmpl w:val="3326C044"/>
    <w:lvl w:ilvl="0" w:tplc="6D8E3D82">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511528170">
    <w:abstractNumId w:val="32"/>
  </w:num>
  <w:num w:numId="2" w16cid:durableId="290550223">
    <w:abstractNumId w:val="31"/>
  </w:num>
  <w:num w:numId="3" w16cid:durableId="95291533">
    <w:abstractNumId w:val="11"/>
  </w:num>
  <w:num w:numId="4" w16cid:durableId="266156446">
    <w:abstractNumId w:val="34"/>
  </w:num>
  <w:num w:numId="5" w16cid:durableId="1732925607">
    <w:abstractNumId w:val="36"/>
  </w:num>
  <w:num w:numId="6" w16cid:durableId="60837378">
    <w:abstractNumId w:val="26"/>
  </w:num>
  <w:num w:numId="7" w16cid:durableId="251208231">
    <w:abstractNumId w:val="18"/>
  </w:num>
  <w:num w:numId="8" w16cid:durableId="1012876914">
    <w:abstractNumId w:val="17"/>
  </w:num>
  <w:num w:numId="9" w16cid:durableId="2125268132">
    <w:abstractNumId w:val="20"/>
  </w:num>
  <w:num w:numId="10" w16cid:durableId="731733414">
    <w:abstractNumId w:val="24"/>
  </w:num>
  <w:num w:numId="11" w16cid:durableId="1093476640">
    <w:abstractNumId w:val="19"/>
  </w:num>
  <w:num w:numId="12" w16cid:durableId="1586261557">
    <w:abstractNumId w:val="28"/>
  </w:num>
  <w:num w:numId="13" w16cid:durableId="1713965041">
    <w:abstractNumId w:val="9"/>
  </w:num>
  <w:num w:numId="14" w16cid:durableId="436605260">
    <w:abstractNumId w:val="8"/>
  </w:num>
  <w:num w:numId="15" w16cid:durableId="348920802">
    <w:abstractNumId w:val="6"/>
  </w:num>
  <w:num w:numId="16" w16cid:durableId="365257869">
    <w:abstractNumId w:val="7"/>
  </w:num>
  <w:num w:numId="17" w16cid:durableId="309601315">
    <w:abstractNumId w:val="15"/>
  </w:num>
  <w:num w:numId="18" w16cid:durableId="1496843015">
    <w:abstractNumId w:val="27"/>
  </w:num>
  <w:num w:numId="19" w16cid:durableId="1259798970">
    <w:abstractNumId w:val="16"/>
  </w:num>
  <w:num w:numId="20" w16cid:durableId="1223829743">
    <w:abstractNumId w:val="22"/>
  </w:num>
  <w:num w:numId="21" w16cid:durableId="400904757">
    <w:abstractNumId w:val="29"/>
  </w:num>
  <w:num w:numId="22" w16cid:durableId="1281186252">
    <w:abstractNumId w:val="23"/>
  </w:num>
  <w:num w:numId="23" w16cid:durableId="1726830785">
    <w:abstractNumId w:val="33"/>
  </w:num>
  <w:num w:numId="24" w16cid:durableId="1802380417">
    <w:abstractNumId w:val="25"/>
  </w:num>
  <w:num w:numId="25" w16cid:durableId="241724349">
    <w:abstractNumId w:val="21"/>
  </w:num>
  <w:num w:numId="26" w16cid:durableId="805588167">
    <w:abstractNumId w:val="10"/>
  </w:num>
  <w:num w:numId="27" w16cid:durableId="669715126">
    <w:abstractNumId w:val="30"/>
  </w:num>
  <w:num w:numId="28" w16cid:durableId="59211563">
    <w:abstractNumId w:val="13"/>
  </w:num>
  <w:num w:numId="29" w16cid:durableId="1315986976">
    <w:abstractNumId w:val="5"/>
  </w:num>
  <w:num w:numId="30" w16cid:durableId="1769807684">
    <w:abstractNumId w:val="4"/>
  </w:num>
  <w:num w:numId="31" w16cid:durableId="2077243022">
    <w:abstractNumId w:val="3"/>
  </w:num>
  <w:num w:numId="32" w16cid:durableId="1256399222">
    <w:abstractNumId w:val="2"/>
  </w:num>
  <w:num w:numId="33" w16cid:durableId="1713504480">
    <w:abstractNumId w:val="1"/>
  </w:num>
  <w:num w:numId="34" w16cid:durableId="1485777983">
    <w:abstractNumId w:val="0"/>
  </w:num>
  <w:num w:numId="35" w16cid:durableId="731654820">
    <w:abstractNumId w:val="12"/>
  </w:num>
  <w:num w:numId="36" w16cid:durableId="430900367">
    <w:abstractNumId w:val="3"/>
    <w:lvlOverride w:ilvl="0">
      <w:startOverride w:val="1"/>
    </w:lvlOverride>
  </w:num>
  <w:num w:numId="37" w16cid:durableId="1056511823">
    <w:abstractNumId w:val="3"/>
    <w:lvlOverride w:ilvl="0">
      <w:startOverride w:val="1"/>
    </w:lvlOverride>
  </w:num>
  <w:num w:numId="38" w16cid:durableId="1431659405">
    <w:abstractNumId w:val="2"/>
  </w:num>
  <w:num w:numId="39" w16cid:durableId="4522520">
    <w:abstractNumId w:val="7"/>
    <w:lvlOverride w:ilvl="0">
      <w:startOverride w:val="1"/>
    </w:lvlOverride>
  </w:num>
  <w:num w:numId="40" w16cid:durableId="1342901741">
    <w:abstractNumId w:val="14"/>
  </w:num>
  <w:num w:numId="41" w16cid:durableId="867139068">
    <w:abstractNumId w:val="35"/>
  </w:num>
  <w:num w:numId="42" w16cid:durableId="660354957">
    <w:abstractNumId w:val="3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1004"/>
    <w:rsid w:val="00001B0A"/>
    <w:rsid w:val="0000416C"/>
    <w:rsid w:val="000063A7"/>
    <w:rsid w:val="0000675B"/>
    <w:rsid w:val="00006DB8"/>
    <w:rsid w:val="00010140"/>
    <w:rsid w:val="000114B6"/>
    <w:rsid w:val="00011EE6"/>
    <w:rsid w:val="0001226E"/>
    <w:rsid w:val="00014239"/>
    <w:rsid w:val="000146AD"/>
    <w:rsid w:val="000155C3"/>
    <w:rsid w:val="000161E8"/>
    <w:rsid w:val="000169A1"/>
    <w:rsid w:val="000171DA"/>
    <w:rsid w:val="00020C2A"/>
    <w:rsid w:val="000237F5"/>
    <w:rsid w:val="000263BB"/>
    <w:rsid w:val="00030C06"/>
    <w:rsid w:val="00032711"/>
    <w:rsid w:val="00032DBC"/>
    <w:rsid w:val="00036579"/>
    <w:rsid w:val="00037AC8"/>
    <w:rsid w:val="00037B09"/>
    <w:rsid w:val="00037CE1"/>
    <w:rsid w:val="00040D99"/>
    <w:rsid w:val="00040DCD"/>
    <w:rsid w:val="00040F5E"/>
    <w:rsid w:val="000425FE"/>
    <w:rsid w:val="000440CC"/>
    <w:rsid w:val="00044EE8"/>
    <w:rsid w:val="0004636C"/>
    <w:rsid w:val="00050D8A"/>
    <w:rsid w:val="000512B6"/>
    <w:rsid w:val="00051BC7"/>
    <w:rsid w:val="00052796"/>
    <w:rsid w:val="00052C05"/>
    <w:rsid w:val="00053110"/>
    <w:rsid w:val="0005370A"/>
    <w:rsid w:val="00056EB7"/>
    <w:rsid w:val="00057789"/>
    <w:rsid w:val="0006167C"/>
    <w:rsid w:val="00062CB5"/>
    <w:rsid w:val="00063359"/>
    <w:rsid w:val="000633B5"/>
    <w:rsid w:val="00065A4C"/>
    <w:rsid w:val="00067B11"/>
    <w:rsid w:val="00071609"/>
    <w:rsid w:val="000732DE"/>
    <w:rsid w:val="0007417D"/>
    <w:rsid w:val="00074784"/>
    <w:rsid w:val="000754A3"/>
    <w:rsid w:val="00076657"/>
    <w:rsid w:val="0007778C"/>
    <w:rsid w:val="00082004"/>
    <w:rsid w:val="00084A05"/>
    <w:rsid w:val="00085F54"/>
    <w:rsid w:val="00086617"/>
    <w:rsid w:val="00086D68"/>
    <w:rsid w:val="00090127"/>
    <w:rsid w:val="000914BB"/>
    <w:rsid w:val="0009184E"/>
    <w:rsid w:val="000919CB"/>
    <w:rsid w:val="00092D1F"/>
    <w:rsid w:val="000941F3"/>
    <w:rsid w:val="000946A6"/>
    <w:rsid w:val="00094E92"/>
    <w:rsid w:val="00096010"/>
    <w:rsid w:val="000960E4"/>
    <w:rsid w:val="000967A2"/>
    <w:rsid w:val="000976BA"/>
    <w:rsid w:val="00097BE8"/>
    <w:rsid w:val="000A0DED"/>
    <w:rsid w:val="000A23AE"/>
    <w:rsid w:val="000A3FA1"/>
    <w:rsid w:val="000A4E8A"/>
    <w:rsid w:val="000A50D8"/>
    <w:rsid w:val="000B23F8"/>
    <w:rsid w:val="000B267C"/>
    <w:rsid w:val="000B2FC9"/>
    <w:rsid w:val="000B31A6"/>
    <w:rsid w:val="000B477A"/>
    <w:rsid w:val="000B4B85"/>
    <w:rsid w:val="000B6388"/>
    <w:rsid w:val="000B6CF6"/>
    <w:rsid w:val="000B77FA"/>
    <w:rsid w:val="000C197B"/>
    <w:rsid w:val="000C62C0"/>
    <w:rsid w:val="000C63BF"/>
    <w:rsid w:val="000C7581"/>
    <w:rsid w:val="000C7672"/>
    <w:rsid w:val="000C7795"/>
    <w:rsid w:val="000D03A2"/>
    <w:rsid w:val="000D138C"/>
    <w:rsid w:val="000D1F2A"/>
    <w:rsid w:val="000D2A67"/>
    <w:rsid w:val="000D2FA0"/>
    <w:rsid w:val="000D5F9A"/>
    <w:rsid w:val="000D6297"/>
    <w:rsid w:val="000D660D"/>
    <w:rsid w:val="000D7B29"/>
    <w:rsid w:val="000D7B7E"/>
    <w:rsid w:val="000E0009"/>
    <w:rsid w:val="000E202A"/>
    <w:rsid w:val="000E33C2"/>
    <w:rsid w:val="000E42C1"/>
    <w:rsid w:val="000E4E5E"/>
    <w:rsid w:val="000E622A"/>
    <w:rsid w:val="000E6977"/>
    <w:rsid w:val="000F2AD1"/>
    <w:rsid w:val="000F3438"/>
    <w:rsid w:val="000F51E7"/>
    <w:rsid w:val="000F560A"/>
    <w:rsid w:val="000F6722"/>
    <w:rsid w:val="00101B1F"/>
    <w:rsid w:val="0010320F"/>
    <w:rsid w:val="001038D4"/>
    <w:rsid w:val="00104399"/>
    <w:rsid w:val="001047ED"/>
    <w:rsid w:val="0010664C"/>
    <w:rsid w:val="00106DB9"/>
    <w:rsid w:val="001077C3"/>
    <w:rsid w:val="00107971"/>
    <w:rsid w:val="00114DB6"/>
    <w:rsid w:val="0012060D"/>
    <w:rsid w:val="00120809"/>
    <w:rsid w:val="00123D0A"/>
    <w:rsid w:val="001244CE"/>
    <w:rsid w:val="00125B4C"/>
    <w:rsid w:val="00131602"/>
    <w:rsid w:val="0013201E"/>
    <w:rsid w:val="0013270C"/>
    <w:rsid w:val="00132DCB"/>
    <w:rsid w:val="00135D77"/>
    <w:rsid w:val="001360B3"/>
    <w:rsid w:val="001403A4"/>
    <w:rsid w:val="001406DD"/>
    <w:rsid w:val="00141CDD"/>
    <w:rsid w:val="0014246E"/>
    <w:rsid w:val="00142803"/>
    <w:rsid w:val="00143A3F"/>
    <w:rsid w:val="001443F5"/>
    <w:rsid w:val="001449CE"/>
    <w:rsid w:val="00150E9F"/>
    <w:rsid w:val="00151087"/>
    <w:rsid w:val="001543D1"/>
    <w:rsid w:val="001565C9"/>
    <w:rsid w:val="001569DB"/>
    <w:rsid w:val="001574A4"/>
    <w:rsid w:val="00160824"/>
    <w:rsid w:val="00161ED8"/>
    <w:rsid w:val="001624C3"/>
    <w:rsid w:val="001645B1"/>
    <w:rsid w:val="001645B5"/>
    <w:rsid w:val="00164A45"/>
    <w:rsid w:val="00165AB8"/>
    <w:rsid w:val="00165EAE"/>
    <w:rsid w:val="001660D5"/>
    <w:rsid w:val="00167882"/>
    <w:rsid w:val="00170E4B"/>
    <w:rsid w:val="00172D7F"/>
    <w:rsid w:val="00175C2D"/>
    <w:rsid w:val="00175CB9"/>
    <w:rsid w:val="00176A74"/>
    <w:rsid w:val="001771B4"/>
    <w:rsid w:val="00180235"/>
    <w:rsid w:val="001804F4"/>
    <w:rsid w:val="00181377"/>
    <w:rsid w:val="00182D62"/>
    <w:rsid w:val="001839AA"/>
    <w:rsid w:val="00184E3C"/>
    <w:rsid w:val="00185F8A"/>
    <w:rsid w:val="00186009"/>
    <w:rsid w:val="001879A1"/>
    <w:rsid w:val="00191A4A"/>
    <w:rsid w:val="001924DF"/>
    <w:rsid w:val="0019437C"/>
    <w:rsid w:val="00195980"/>
    <w:rsid w:val="00195C34"/>
    <w:rsid w:val="00195EDF"/>
    <w:rsid w:val="00196684"/>
    <w:rsid w:val="001A0330"/>
    <w:rsid w:val="001A075B"/>
    <w:rsid w:val="001A1826"/>
    <w:rsid w:val="001A208A"/>
    <w:rsid w:val="001A3C5C"/>
    <w:rsid w:val="001A5046"/>
    <w:rsid w:val="001A551A"/>
    <w:rsid w:val="001A5AC7"/>
    <w:rsid w:val="001A5F89"/>
    <w:rsid w:val="001A75D9"/>
    <w:rsid w:val="001B0B28"/>
    <w:rsid w:val="001B0D7E"/>
    <w:rsid w:val="001B3B73"/>
    <w:rsid w:val="001B5A34"/>
    <w:rsid w:val="001B6424"/>
    <w:rsid w:val="001B65CF"/>
    <w:rsid w:val="001B7C65"/>
    <w:rsid w:val="001C0CC5"/>
    <w:rsid w:val="001C38CD"/>
    <w:rsid w:val="001C4583"/>
    <w:rsid w:val="001C6D26"/>
    <w:rsid w:val="001C71D0"/>
    <w:rsid w:val="001D063D"/>
    <w:rsid w:val="001D08F8"/>
    <w:rsid w:val="001D17DA"/>
    <w:rsid w:val="001D2505"/>
    <w:rsid w:val="001D3222"/>
    <w:rsid w:val="001D6650"/>
    <w:rsid w:val="001E179E"/>
    <w:rsid w:val="001E1D9B"/>
    <w:rsid w:val="001E4B39"/>
    <w:rsid w:val="001E7D77"/>
    <w:rsid w:val="001F2E1D"/>
    <w:rsid w:val="001F5DEA"/>
    <w:rsid w:val="001F5F7C"/>
    <w:rsid w:val="001F7229"/>
    <w:rsid w:val="00201CC4"/>
    <w:rsid w:val="00203EF2"/>
    <w:rsid w:val="002042FC"/>
    <w:rsid w:val="002045CA"/>
    <w:rsid w:val="002048EF"/>
    <w:rsid w:val="002079F9"/>
    <w:rsid w:val="00210830"/>
    <w:rsid w:val="0021144A"/>
    <w:rsid w:val="00217034"/>
    <w:rsid w:val="0021786A"/>
    <w:rsid w:val="00220B6D"/>
    <w:rsid w:val="00221E4D"/>
    <w:rsid w:val="00222831"/>
    <w:rsid w:val="00222FCD"/>
    <w:rsid w:val="002273CA"/>
    <w:rsid w:val="00227714"/>
    <w:rsid w:val="0023092F"/>
    <w:rsid w:val="00230BED"/>
    <w:rsid w:val="00230D11"/>
    <w:rsid w:val="00232931"/>
    <w:rsid w:val="00233915"/>
    <w:rsid w:val="00234111"/>
    <w:rsid w:val="00234B1A"/>
    <w:rsid w:val="00235E39"/>
    <w:rsid w:val="00236972"/>
    <w:rsid w:val="00236DAD"/>
    <w:rsid w:val="00240182"/>
    <w:rsid w:val="00240F43"/>
    <w:rsid w:val="00243CE7"/>
    <w:rsid w:val="00247936"/>
    <w:rsid w:val="00252BD5"/>
    <w:rsid w:val="00252DA2"/>
    <w:rsid w:val="00256419"/>
    <w:rsid w:val="00256F04"/>
    <w:rsid w:val="00256F29"/>
    <w:rsid w:val="00261DFA"/>
    <w:rsid w:val="0026275C"/>
    <w:rsid w:val="00262DDF"/>
    <w:rsid w:val="00266366"/>
    <w:rsid w:val="00266461"/>
    <w:rsid w:val="00266D60"/>
    <w:rsid w:val="00267600"/>
    <w:rsid w:val="00271FF6"/>
    <w:rsid w:val="00273E31"/>
    <w:rsid w:val="00274BC6"/>
    <w:rsid w:val="00274F0F"/>
    <w:rsid w:val="0027561D"/>
    <w:rsid w:val="002768EF"/>
    <w:rsid w:val="00276C64"/>
    <w:rsid w:val="00277900"/>
    <w:rsid w:val="0028058A"/>
    <w:rsid w:val="00280A53"/>
    <w:rsid w:val="00280DD8"/>
    <w:rsid w:val="00281408"/>
    <w:rsid w:val="0028167D"/>
    <w:rsid w:val="00281C97"/>
    <w:rsid w:val="00282CD4"/>
    <w:rsid w:val="00282EDE"/>
    <w:rsid w:val="00284B96"/>
    <w:rsid w:val="0028784E"/>
    <w:rsid w:val="00287E78"/>
    <w:rsid w:val="00291015"/>
    <w:rsid w:val="00292833"/>
    <w:rsid w:val="00292B10"/>
    <w:rsid w:val="00292E42"/>
    <w:rsid w:val="0029309C"/>
    <w:rsid w:val="00293859"/>
    <w:rsid w:val="002951F2"/>
    <w:rsid w:val="00295C9B"/>
    <w:rsid w:val="00296F4D"/>
    <w:rsid w:val="0029796A"/>
    <w:rsid w:val="002A03C0"/>
    <w:rsid w:val="002A0B8F"/>
    <w:rsid w:val="002A0C8C"/>
    <w:rsid w:val="002A1099"/>
    <w:rsid w:val="002A14CF"/>
    <w:rsid w:val="002A2EE5"/>
    <w:rsid w:val="002A3C48"/>
    <w:rsid w:val="002A47C2"/>
    <w:rsid w:val="002A4907"/>
    <w:rsid w:val="002A4FFB"/>
    <w:rsid w:val="002A6E3B"/>
    <w:rsid w:val="002A72CC"/>
    <w:rsid w:val="002B00AC"/>
    <w:rsid w:val="002B0191"/>
    <w:rsid w:val="002B1754"/>
    <w:rsid w:val="002B20F9"/>
    <w:rsid w:val="002B6ED5"/>
    <w:rsid w:val="002B735E"/>
    <w:rsid w:val="002B78A0"/>
    <w:rsid w:val="002C0E04"/>
    <w:rsid w:val="002C1AEA"/>
    <w:rsid w:val="002C1D37"/>
    <w:rsid w:val="002C2971"/>
    <w:rsid w:val="002C2AD4"/>
    <w:rsid w:val="002C6335"/>
    <w:rsid w:val="002C70B2"/>
    <w:rsid w:val="002C7FDE"/>
    <w:rsid w:val="002D0C49"/>
    <w:rsid w:val="002D1111"/>
    <w:rsid w:val="002D13B7"/>
    <w:rsid w:val="002D14B4"/>
    <w:rsid w:val="002D1A60"/>
    <w:rsid w:val="002D1B52"/>
    <w:rsid w:val="002D3CB8"/>
    <w:rsid w:val="002D3F1B"/>
    <w:rsid w:val="002D44AC"/>
    <w:rsid w:val="002D513E"/>
    <w:rsid w:val="002D5204"/>
    <w:rsid w:val="002D6155"/>
    <w:rsid w:val="002D73F9"/>
    <w:rsid w:val="002E1931"/>
    <w:rsid w:val="002E1D8C"/>
    <w:rsid w:val="002E2CBC"/>
    <w:rsid w:val="002E4039"/>
    <w:rsid w:val="002E751D"/>
    <w:rsid w:val="002E79C5"/>
    <w:rsid w:val="002E7C30"/>
    <w:rsid w:val="002F0076"/>
    <w:rsid w:val="002F1948"/>
    <w:rsid w:val="002F1D7A"/>
    <w:rsid w:val="002F1E2E"/>
    <w:rsid w:val="002F2066"/>
    <w:rsid w:val="002F2916"/>
    <w:rsid w:val="002F5410"/>
    <w:rsid w:val="002F6234"/>
    <w:rsid w:val="002F6729"/>
    <w:rsid w:val="002F760E"/>
    <w:rsid w:val="003004A8"/>
    <w:rsid w:val="0030068B"/>
    <w:rsid w:val="003006EC"/>
    <w:rsid w:val="00303350"/>
    <w:rsid w:val="00303850"/>
    <w:rsid w:val="003039DD"/>
    <w:rsid w:val="0030470B"/>
    <w:rsid w:val="00305F50"/>
    <w:rsid w:val="00306E9E"/>
    <w:rsid w:val="00310924"/>
    <w:rsid w:val="003110DB"/>
    <w:rsid w:val="003113A7"/>
    <w:rsid w:val="00311D6E"/>
    <w:rsid w:val="003120A6"/>
    <w:rsid w:val="00312563"/>
    <w:rsid w:val="003139F5"/>
    <w:rsid w:val="00314290"/>
    <w:rsid w:val="00314B90"/>
    <w:rsid w:val="00316EF4"/>
    <w:rsid w:val="003206A9"/>
    <w:rsid w:val="0032219D"/>
    <w:rsid w:val="0032241E"/>
    <w:rsid w:val="003224BE"/>
    <w:rsid w:val="00323061"/>
    <w:rsid w:val="00324D00"/>
    <w:rsid w:val="00325682"/>
    <w:rsid w:val="0032673E"/>
    <w:rsid w:val="00326966"/>
    <w:rsid w:val="00330471"/>
    <w:rsid w:val="00330D4E"/>
    <w:rsid w:val="003314E9"/>
    <w:rsid w:val="00333E24"/>
    <w:rsid w:val="00334F1A"/>
    <w:rsid w:val="003379D5"/>
    <w:rsid w:val="0034095A"/>
    <w:rsid w:val="00340B7C"/>
    <w:rsid w:val="00340F71"/>
    <w:rsid w:val="00341534"/>
    <w:rsid w:val="003417C9"/>
    <w:rsid w:val="00342E0C"/>
    <w:rsid w:val="0034551D"/>
    <w:rsid w:val="00345955"/>
    <w:rsid w:val="00346959"/>
    <w:rsid w:val="00347D07"/>
    <w:rsid w:val="00350FBE"/>
    <w:rsid w:val="00351C7F"/>
    <w:rsid w:val="00353152"/>
    <w:rsid w:val="003532A6"/>
    <w:rsid w:val="00355E76"/>
    <w:rsid w:val="003565ED"/>
    <w:rsid w:val="00357C9D"/>
    <w:rsid w:val="003607EF"/>
    <w:rsid w:val="00360F44"/>
    <w:rsid w:val="0036197F"/>
    <w:rsid w:val="00361BE2"/>
    <w:rsid w:val="003635CE"/>
    <w:rsid w:val="00363A60"/>
    <w:rsid w:val="0036622F"/>
    <w:rsid w:val="00372700"/>
    <w:rsid w:val="00373919"/>
    <w:rsid w:val="0037687C"/>
    <w:rsid w:val="00376DD4"/>
    <w:rsid w:val="003821DC"/>
    <w:rsid w:val="003838FD"/>
    <w:rsid w:val="003856C2"/>
    <w:rsid w:val="00386347"/>
    <w:rsid w:val="003864F8"/>
    <w:rsid w:val="00390729"/>
    <w:rsid w:val="00392010"/>
    <w:rsid w:val="00392B05"/>
    <w:rsid w:val="00393F7E"/>
    <w:rsid w:val="00393FA6"/>
    <w:rsid w:val="0039633C"/>
    <w:rsid w:val="00396E2E"/>
    <w:rsid w:val="0039702C"/>
    <w:rsid w:val="003A14BE"/>
    <w:rsid w:val="003A5126"/>
    <w:rsid w:val="003A5639"/>
    <w:rsid w:val="003A7091"/>
    <w:rsid w:val="003B2405"/>
    <w:rsid w:val="003B5475"/>
    <w:rsid w:val="003B5A46"/>
    <w:rsid w:val="003B6706"/>
    <w:rsid w:val="003B6DBA"/>
    <w:rsid w:val="003C0479"/>
    <w:rsid w:val="003C2662"/>
    <w:rsid w:val="003C52EE"/>
    <w:rsid w:val="003C6D0A"/>
    <w:rsid w:val="003C7B01"/>
    <w:rsid w:val="003D13A4"/>
    <w:rsid w:val="003D1AA8"/>
    <w:rsid w:val="003D2756"/>
    <w:rsid w:val="003D373B"/>
    <w:rsid w:val="003D4831"/>
    <w:rsid w:val="003D59EF"/>
    <w:rsid w:val="003D60FB"/>
    <w:rsid w:val="003D752B"/>
    <w:rsid w:val="003D76CF"/>
    <w:rsid w:val="003D7EA1"/>
    <w:rsid w:val="003E1F9E"/>
    <w:rsid w:val="003E2274"/>
    <w:rsid w:val="003E4BA8"/>
    <w:rsid w:val="003E4F42"/>
    <w:rsid w:val="003E7771"/>
    <w:rsid w:val="003F0D4D"/>
    <w:rsid w:val="003F11D3"/>
    <w:rsid w:val="003F1BD9"/>
    <w:rsid w:val="003F30DB"/>
    <w:rsid w:val="003F36ED"/>
    <w:rsid w:val="003F3A85"/>
    <w:rsid w:val="003F3C41"/>
    <w:rsid w:val="003F4789"/>
    <w:rsid w:val="003F4C1A"/>
    <w:rsid w:val="003F4E30"/>
    <w:rsid w:val="003F5ACD"/>
    <w:rsid w:val="00400904"/>
    <w:rsid w:val="00401058"/>
    <w:rsid w:val="00403760"/>
    <w:rsid w:val="00403BC0"/>
    <w:rsid w:val="00403F64"/>
    <w:rsid w:val="00404014"/>
    <w:rsid w:val="0040401C"/>
    <w:rsid w:val="00406367"/>
    <w:rsid w:val="0040748E"/>
    <w:rsid w:val="004109A7"/>
    <w:rsid w:val="00412479"/>
    <w:rsid w:val="004144BB"/>
    <w:rsid w:val="004145D9"/>
    <w:rsid w:val="0041600F"/>
    <w:rsid w:val="00417238"/>
    <w:rsid w:val="00422274"/>
    <w:rsid w:val="00423003"/>
    <w:rsid w:val="004235E6"/>
    <w:rsid w:val="00423A58"/>
    <w:rsid w:val="004248CF"/>
    <w:rsid w:val="004250FD"/>
    <w:rsid w:val="004254E8"/>
    <w:rsid w:val="00426847"/>
    <w:rsid w:val="00426E79"/>
    <w:rsid w:val="0043004F"/>
    <w:rsid w:val="00430CEF"/>
    <w:rsid w:val="00430ECD"/>
    <w:rsid w:val="00431A23"/>
    <w:rsid w:val="00433816"/>
    <w:rsid w:val="00434271"/>
    <w:rsid w:val="00436E6D"/>
    <w:rsid w:val="00440998"/>
    <w:rsid w:val="00440A78"/>
    <w:rsid w:val="00441D7D"/>
    <w:rsid w:val="004422A9"/>
    <w:rsid w:val="00445700"/>
    <w:rsid w:val="00445BF7"/>
    <w:rsid w:val="00447540"/>
    <w:rsid w:val="00450064"/>
    <w:rsid w:val="00450385"/>
    <w:rsid w:val="00451181"/>
    <w:rsid w:val="00451EDE"/>
    <w:rsid w:val="00452DB6"/>
    <w:rsid w:val="004533E3"/>
    <w:rsid w:val="00455CB4"/>
    <w:rsid w:val="00457AC1"/>
    <w:rsid w:val="00457F8C"/>
    <w:rsid w:val="0046230F"/>
    <w:rsid w:val="0046333B"/>
    <w:rsid w:val="00464D4A"/>
    <w:rsid w:val="00465158"/>
    <w:rsid w:val="0046534C"/>
    <w:rsid w:val="00465746"/>
    <w:rsid w:val="00467F6F"/>
    <w:rsid w:val="0047378D"/>
    <w:rsid w:val="00473FEB"/>
    <w:rsid w:val="004745DF"/>
    <w:rsid w:val="00474BBC"/>
    <w:rsid w:val="004752B3"/>
    <w:rsid w:val="00475BAB"/>
    <w:rsid w:val="00476321"/>
    <w:rsid w:val="00477181"/>
    <w:rsid w:val="0048016C"/>
    <w:rsid w:val="004801E6"/>
    <w:rsid w:val="004810DC"/>
    <w:rsid w:val="004825F9"/>
    <w:rsid w:val="0048455F"/>
    <w:rsid w:val="00484607"/>
    <w:rsid w:val="004849B1"/>
    <w:rsid w:val="00486C86"/>
    <w:rsid w:val="00486ECC"/>
    <w:rsid w:val="00487708"/>
    <w:rsid w:val="004878BD"/>
    <w:rsid w:val="00487A7E"/>
    <w:rsid w:val="004907C6"/>
    <w:rsid w:val="0049295B"/>
    <w:rsid w:val="004929C8"/>
    <w:rsid w:val="00492BC7"/>
    <w:rsid w:val="004932EE"/>
    <w:rsid w:val="00493E82"/>
    <w:rsid w:val="00494BF0"/>
    <w:rsid w:val="00494F24"/>
    <w:rsid w:val="00495D14"/>
    <w:rsid w:val="004A0B19"/>
    <w:rsid w:val="004A13F0"/>
    <w:rsid w:val="004A28E1"/>
    <w:rsid w:val="004A407C"/>
    <w:rsid w:val="004A4102"/>
    <w:rsid w:val="004A54C4"/>
    <w:rsid w:val="004A6D61"/>
    <w:rsid w:val="004A79FF"/>
    <w:rsid w:val="004B1A5C"/>
    <w:rsid w:val="004B372F"/>
    <w:rsid w:val="004B37EC"/>
    <w:rsid w:val="004B3C1B"/>
    <w:rsid w:val="004B600E"/>
    <w:rsid w:val="004B64EC"/>
    <w:rsid w:val="004C0295"/>
    <w:rsid w:val="004C0C63"/>
    <w:rsid w:val="004C1D9C"/>
    <w:rsid w:val="004C2106"/>
    <w:rsid w:val="004C5189"/>
    <w:rsid w:val="004C6164"/>
    <w:rsid w:val="004C7B61"/>
    <w:rsid w:val="004C7C0E"/>
    <w:rsid w:val="004D1F3B"/>
    <w:rsid w:val="004D3CB7"/>
    <w:rsid w:val="004D3FB6"/>
    <w:rsid w:val="004D556F"/>
    <w:rsid w:val="004D5CD2"/>
    <w:rsid w:val="004D6081"/>
    <w:rsid w:val="004D68E8"/>
    <w:rsid w:val="004E1BCC"/>
    <w:rsid w:val="004E38A9"/>
    <w:rsid w:val="004E4E08"/>
    <w:rsid w:val="004E778B"/>
    <w:rsid w:val="004F0FB3"/>
    <w:rsid w:val="004F17CB"/>
    <w:rsid w:val="004F240E"/>
    <w:rsid w:val="004F2DB0"/>
    <w:rsid w:val="004F31F1"/>
    <w:rsid w:val="004F3A80"/>
    <w:rsid w:val="004F5FF8"/>
    <w:rsid w:val="004F6461"/>
    <w:rsid w:val="004F6BF2"/>
    <w:rsid w:val="005003DD"/>
    <w:rsid w:val="00502CE6"/>
    <w:rsid w:val="005044B2"/>
    <w:rsid w:val="00504BC1"/>
    <w:rsid w:val="00506F0A"/>
    <w:rsid w:val="00507B5A"/>
    <w:rsid w:val="005100F6"/>
    <w:rsid w:val="00510914"/>
    <w:rsid w:val="00513FBA"/>
    <w:rsid w:val="00515F2A"/>
    <w:rsid w:val="0051624B"/>
    <w:rsid w:val="00516CE7"/>
    <w:rsid w:val="00522D74"/>
    <w:rsid w:val="005233D6"/>
    <w:rsid w:val="00524656"/>
    <w:rsid w:val="00527B5C"/>
    <w:rsid w:val="00527D1E"/>
    <w:rsid w:val="00530D34"/>
    <w:rsid w:val="00531180"/>
    <w:rsid w:val="00531CD9"/>
    <w:rsid w:val="005327F9"/>
    <w:rsid w:val="00532B92"/>
    <w:rsid w:val="005341C2"/>
    <w:rsid w:val="00540160"/>
    <w:rsid w:val="0054048B"/>
    <w:rsid w:val="00542069"/>
    <w:rsid w:val="00543BCA"/>
    <w:rsid w:val="00543E06"/>
    <w:rsid w:val="0054509E"/>
    <w:rsid w:val="00545E48"/>
    <w:rsid w:val="005469E4"/>
    <w:rsid w:val="00546FAB"/>
    <w:rsid w:val="005474E9"/>
    <w:rsid w:val="00554B8F"/>
    <w:rsid w:val="00554C3A"/>
    <w:rsid w:val="00554DFE"/>
    <w:rsid w:val="005555CA"/>
    <w:rsid w:val="00555882"/>
    <w:rsid w:val="00560721"/>
    <w:rsid w:val="00560CE5"/>
    <w:rsid w:val="00562942"/>
    <w:rsid w:val="00564235"/>
    <w:rsid w:val="005645D0"/>
    <w:rsid w:val="005647C7"/>
    <w:rsid w:val="00564F8A"/>
    <w:rsid w:val="00566D6A"/>
    <w:rsid w:val="005714E2"/>
    <w:rsid w:val="00575CFA"/>
    <w:rsid w:val="00576377"/>
    <w:rsid w:val="00577B5B"/>
    <w:rsid w:val="00584F2F"/>
    <w:rsid w:val="0058536D"/>
    <w:rsid w:val="005853D3"/>
    <w:rsid w:val="00585881"/>
    <w:rsid w:val="0059027B"/>
    <w:rsid w:val="005923BD"/>
    <w:rsid w:val="00594383"/>
    <w:rsid w:val="00595421"/>
    <w:rsid w:val="005A1C16"/>
    <w:rsid w:val="005A279A"/>
    <w:rsid w:val="005A2A1F"/>
    <w:rsid w:val="005A2B86"/>
    <w:rsid w:val="005A49F8"/>
    <w:rsid w:val="005A60E8"/>
    <w:rsid w:val="005A6B47"/>
    <w:rsid w:val="005A722B"/>
    <w:rsid w:val="005A7E03"/>
    <w:rsid w:val="005B0406"/>
    <w:rsid w:val="005B0AC1"/>
    <w:rsid w:val="005B0F82"/>
    <w:rsid w:val="005B166A"/>
    <w:rsid w:val="005B3DE2"/>
    <w:rsid w:val="005B5926"/>
    <w:rsid w:val="005B600A"/>
    <w:rsid w:val="005B7332"/>
    <w:rsid w:val="005B789E"/>
    <w:rsid w:val="005B7CDD"/>
    <w:rsid w:val="005C08D5"/>
    <w:rsid w:val="005C09F2"/>
    <w:rsid w:val="005C11AA"/>
    <w:rsid w:val="005C3A98"/>
    <w:rsid w:val="005C3C44"/>
    <w:rsid w:val="005C4069"/>
    <w:rsid w:val="005C4BE5"/>
    <w:rsid w:val="005C55D2"/>
    <w:rsid w:val="005C5ED2"/>
    <w:rsid w:val="005D0B77"/>
    <w:rsid w:val="005D10B1"/>
    <w:rsid w:val="005D1788"/>
    <w:rsid w:val="005D18C5"/>
    <w:rsid w:val="005D376C"/>
    <w:rsid w:val="005D38BB"/>
    <w:rsid w:val="005D3B22"/>
    <w:rsid w:val="005E0C34"/>
    <w:rsid w:val="005E0DF1"/>
    <w:rsid w:val="005E1DA8"/>
    <w:rsid w:val="005E2AF9"/>
    <w:rsid w:val="005E6A4F"/>
    <w:rsid w:val="005F0DD5"/>
    <w:rsid w:val="005F0F90"/>
    <w:rsid w:val="005F10A9"/>
    <w:rsid w:val="005F11F2"/>
    <w:rsid w:val="005F3344"/>
    <w:rsid w:val="005F466B"/>
    <w:rsid w:val="005F547F"/>
    <w:rsid w:val="005F68A6"/>
    <w:rsid w:val="00600235"/>
    <w:rsid w:val="0060197D"/>
    <w:rsid w:val="00601A86"/>
    <w:rsid w:val="00602F8F"/>
    <w:rsid w:val="006032E4"/>
    <w:rsid w:val="0060347B"/>
    <w:rsid w:val="0060549A"/>
    <w:rsid w:val="00606582"/>
    <w:rsid w:val="00606743"/>
    <w:rsid w:val="006100C0"/>
    <w:rsid w:val="006101AB"/>
    <w:rsid w:val="00614A5E"/>
    <w:rsid w:val="00614A8E"/>
    <w:rsid w:val="00614AC3"/>
    <w:rsid w:val="0061571D"/>
    <w:rsid w:val="00616D80"/>
    <w:rsid w:val="0061708A"/>
    <w:rsid w:val="00620073"/>
    <w:rsid w:val="00620BFA"/>
    <w:rsid w:val="006218D2"/>
    <w:rsid w:val="00621EC5"/>
    <w:rsid w:val="00623F1A"/>
    <w:rsid w:val="006244C7"/>
    <w:rsid w:val="00624A23"/>
    <w:rsid w:val="006272FC"/>
    <w:rsid w:val="00630324"/>
    <w:rsid w:val="00630B32"/>
    <w:rsid w:val="0063302D"/>
    <w:rsid w:val="00640166"/>
    <w:rsid w:val="00640F31"/>
    <w:rsid w:val="00640F8A"/>
    <w:rsid w:val="00642203"/>
    <w:rsid w:val="0064276A"/>
    <w:rsid w:val="00642849"/>
    <w:rsid w:val="006460A0"/>
    <w:rsid w:val="006460A1"/>
    <w:rsid w:val="006465F9"/>
    <w:rsid w:val="00646752"/>
    <w:rsid w:val="006467B9"/>
    <w:rsid w:val="0064682A"/>
    <w:rsid w:val="00646900"/>
    <w:rsid w:val="0064769E"/>
    <w:rsid w:val="0064778E"/>
    <w:rsid w:val="00647B03"/>
    <w:rsid w:val="0065395E"/>
    <w:rsid w:val="00653DDD"/>
    <w:rsid w:val="0065443F"/>
    <w:rsid w:val="00655432"/>
    <w:rsid w:val="00656325"/>
    <w:rsid w:val="006572AE"/>
    <w:rsid w:val="0065756A"/>
    <w:rsid w:val="0066022A"/>
    <w:rsid w:val="0066229E"/>
    <w:rsid w:val="00663B92"/>
    <w:rsid w:val="0066559B"/>
    <w:rsid w:val="00665BF6"/>
    <w:rsid w:val="00666A2A"/>
    <w:rsid w:val="006670D2"/>
    <w:rsid w:val="00667E47"/>
    <w:rsid w:val="0067098F"/>
    <w:rsid w:val="006710FB"/>
    <w:rsid w:val="00673409"/>
    <w:rsid w:val="006737DB"/>
    <w:rsid w:val="0067447F"/>
    <w:rsid w:val="0067486D"/>
    <w:rsid w:val="00676736"/>
    <w:rsid w:val="00677451"/>
    <w:rsid w:val="00677EFA"/>
    <w:rsid w:val="0068018E"/>
    <w:rsid w:val="006803C4"/>
    <w:rsid w:val="00680463"/>
    <w:rsid w:val="00680563"/>
    <w:rsid w:val="00680A51"/>
    <w:rsid w:val="006819D0"/>
    <w:rsid w:val="0068351A"/>
    <w:rsid w:val="006836EF"/>
    <w:rsid w:val="00685666"/>
    <w:rsid w:val="00685E4D"/>
    <w:rsid w:val="0068618A"/>
    <w:rsid w:val="0068773A"/>
    <w:rsid w:val="00687A28"/>
    <w:rsid w:val="006900BD"/>
    <w:rsid w:val="00691431"/>
    <w:rsid w:val="006944C9"/>
    <w:rsid w:val="00694A74"/>
    <w:rsid w:val="006954EE"/>
    <w:rsid w:val="00695E70"/>
    <w:rsid w:val="00695FD3"/>
    <w:rsid w:val="006962A8"/>
    <w:rsid w:val="00697EB0"/>
    <w:rsid w:val="006A0FC5"/>
    <w:rsid w:val="006A1865"/>
    <w:rsid w:val="006A20A1"/>
    <w:rsid w:val="006A32AB"/>
    <w:rsid w:val="006A3862"/>
    <w:rsid w:val="006A59FC"/>
    <w:rsid w:val="006A5E2E"/>
    <w:rsid w:val="006A629B"/>
    <w:rsid w:val="006A7603"/>
    <w:rsid w:val="006B1C44"/>
    <w:rsid w:val="006B2283"/>
    <w:rsid w:val="006B59A8"/>
    <w:rsid w:val="006B61D3"/>
    <w:rsid w:val="006C1B56"/>
    <w:rsid w:val="006C1D32"/>
    <w:rsid w:val="006C2A7B"/>
    <w:rsid w:val="006C2E1A"/>
    <w:rsid w:val="006C3973"/>
    <w:rsid w:val="006C483C"/>
    <w:rsid w:val="006C4896"/>
    <w:rsid w:val="006C5BE3"/>
    <w:rsid w:val="006C6DBA"/>
    <w:rsid w:val="006C74F4"/>
    <w:rsid w:val="006C7ACD"/>
    <w:rsid w:val="006D4142"/>
    <w:rsid w:val="006D42E2"/>
    <w:rsid w:val="006D68DA"/>
    <w:rsid w:val="006D7017"/>
    <w:rsid w:val="006E265D"/>
    <w:rsid w:val="006E32E0"/>
    <w:rsid w:val="006E5523"/>
    <w:rsid w:val="006F044F"/>
    <w:rsid w:val="006F04ED"/>
    <w:rsid w:val="006F086C"/>
    <w:rsid w:val="006F145C"/>
    <w:rsid w:val="006F1AE5"/>
    <w:rsid w:val="006F1D29"/>
    <w:rsid w:val="006F2013"/>
    <w:rsid w:val="006F214E"/>
    <w:rsid w:val="006F46F7"/>
    <w:rsid w:val="006F4D45"/>
    <w:rsid w:val="006F5F50"/>
    <w:rsid w:val="006F678C"/>
    <w:rsid w:val="006F6D65"/>
    <w:rsid w:val="00700E4A"/>
    <w:rsid w:val="0070427C"/>
    <w:rsid w:val="0070753F"/>
    <w:rsid w:val="00711493"/>
    <w:rsid w:val="007117F2"/>
    <w:rsid w:val="00714730"/>
    <w:rsid w:val="007150A0"/>
    <w:rsid w:val="00715682"/>
    <w:rsid w:val="00715F75"/>
    <w:rsid w:val="00716ACD"/>
    <w:rsid w:val="00716E8A"/>
    <w:rsid w:val="00721F7D"/>
    <w:rsid w:val="007238FF"/>
    <w:rsid w:val="00723E0C"/>
    <w:rsid w:val="007240E3"/>
    <w:rsid w:val="007242C5"/>
    <w:rsid w:val="00724D01"/>
    <w:rsid w:val="0072569B"/>
    <w:rsid w:val="00725C30"/>
    <w:rsid w:val="0073003B"/>
    <w:rsid w:val="007300C2"/>
    <w:rsid w:val="0073078F"/>
    <w:rsid w:val="007316E5"/>
    <w:rsid w:val="007328E2"/>
    <w:rsid w:val="00733F37"/>
    <w:rsid w:val="00735861"/>
    <w:rsid w:val="00736B0D"/>
    <w:rsid w:val="00740CBB"/>
    <w:rsid w:val="00740F72"/>
    <w:rsid w:val="00741A7B"/>
    <w:rsid w:val="00742D4B"/>
    <w:rsid w:val="007432C2"/>
    <w:rsid w:val="00743BC9"/>
    <w:rsid w:val="00744F0F"/>
    <w:rsid w:val="00746118"/>
    <w:rsid w:val="00747698"/>
    <w:rsid w:val="007479EF"/>
    <w:rsid w:val="007509E1"/>
    <w:rsid w:val="00750FDE"/>
    <w:rsid w:val="0075287C"/>
    <w:rsid w:val="0075356A"/>
    <w:rsid w:val="007537E2"/>
    <w:rsid w:val="0075441C"/>
    <w:rsid w:val="00762B56"/>
    <w:rsid w:val="00763DBB"/>
    <w:rsid w:val="00763E7A"/>
    <w:rsid w:val="007654AB"/>
    <w:rsid w:val="00765E89"/>
    <w:rsid w:val="00766A56"/>
    <w:rsid w:val="00767528"/>
    <w:rsid w:val="00772A8E"/>
    <w:rsid w:val="00776DE5"/>
    <w:rsid w:val="007809A2"/>
    <w:rsid w:val="00781144"/>
    <w:rsid w:val="00781236"/>
    <w:rsid w:val="00782046"/>
    <w:rsid w:val="007825C3"/>
    <w:rsid w:val="00782A9C"/>
    <w:rsid w:val="00784428"/>
    <w:rsid w:val="00784508"/>
    <w:rsid w:val="00785EB7"/>
    <w:rsid w:val="007861F5"/>
    <w:rsid w:val="007864FA"/>
    <w:rsid w:val="0078769E"/>
    <w:rsid w:val="00790159"/>
    <w:rsid w:val="00790B3F"/>
    <w:rsid w:val="00790C02"/>
    <w:rsid w:val="00791400"/>
    <w:rsid w:val="007926DE"/>
    <w:rsid w:val="007931A3"/>
    <w:rsid w:val="00793809"/>
    <w:rsid w:val="00793DD2"/>
    <w:rsid w:val="00797793"/>
    <w:rsid w:val="00797D2E"/>
    <w:rsid w:val="007A0368"/>
    <w:rsid w:val="007A0E23"/>
    <w:rsid w:val="007A2666"/>
    <w:rsid w:val="007A28E3"/>
    <w:rsid w:val="007A299A"/>
    <w:rsid w:val="007A33DD"/>
    <w:rsid w:val="007A39CC"/>
    <w:rsid w:val="007A4D60"/>
    <w:rsid w:val="007A5C28"/>
    <w:rsid w:val="007A6696"/>
    <w:rsid w:val="007A79F7"/>
    <w:rsid w:val="007B3D18"/>
    <w:rsid w:val="007B4239"/>
    <w:rsid w:val="007B5233"/>
    <w:rsid w:val="007B5E3D"/>
    <w:rsid w:val="007B65D7"/>
    <w:rsid w:val="007C2625"/>
    <w:rsid w:val="007C2637"/>
    <w:rsid w:val="007C2B2F"/>
    <w:rsid w:val="007C5E12"/>
    <w:rsid w:val="007C71C4"/>
    <w:rsid w:val="007C7569"/>
    <w:rsid w:val="007C7F39"/>
    <w:rsid w:val="007D0D71"/>
    <w:rsid w:val="007D13D0"/>
    <w:rsid w:val="007D27C9"/>
    <w:rsid w:val="007D3B32"/>
    <w:rsid w:val="007D5D13"/>
    <w:rsid w:val="007D6783"/>
    <w:rsid w:val="007E0401"/>
    <w:rsid w:val="007E044F"/>
    <w:rsid w:val="007E05D4"/>
    <w:rsid w:val="007E20E2"/>
    <w:rsid w:val="007E3D0C"/>
    <w:rsid w:val="007E3F2F"/>
    <w:rsid w:val="007E4254"/>
    <w:rsid w:val="007E4370"/>
    <w:rsid w:val="007E48C6"/>
    <w:rsid w:val="007E61A8"/>
    <w:rsid w:val="007F24A4"/>
    <w:rsid w:val="007F2C5D"/>
    <w:rsid w:val="007F3F50"/>
    <w:rsid w:val="007F767C"/>
    <w:rsid w:val="007F7EB6"/>
    <w:rsid w:val="00800717"/>
    <w:rsid w:val="008010B7"/>
    <w:rsid w:val="0080163D"/>
    <w:rsid w:val="00801B32"/>
    <w:rsid w:val="008020C2"/>
    <w:rsid w:val="0080386B"/>
    <w:rsid w:val="00804DE4"/>
    <w:rsid w:val="008054A1"/>
    <w:rsid w:val="00806CF9"/>
    <w:rsid w:val="00806E2E"/>
    <w:rsid w:val="00812CDB"/>
    <w:rsid w:val="008132A0"/>
    <w:rsid w:val="0081388D"/>
    <w:rsid w:val="008142FA"/>
    <w:rsid w:val="00814B8D"/>
    <w:rsid w:val="0081501F"/>
    <w:rsid w:val="008159EE"/>
    <w:rsid w:val="00817A1D"/>
    <w:rsid w:val="00821E7A"/>
    <w:rsid w:val="00821FD9"/>
    <w:rsid w:val="008237CA"/>
    <w:rsid w:val="008241A1"/>
    <w:rsid w:val="008243FE"/>
    <w:rsid w:val="0082491E"/>
    <w:rsid w:val="00824D88"/>
    <w:rsid w:val="00825350"/>
    <w:rsid w:val="00826D70"/>
    <w:rsid w:val="00827990"/>
    <w:rsid w:val="008308C2"/>
    <w:rsid w:val="00830C2D"/>
    <w:rsid w:val="00834A5F"/>
    <w:rsid w:val="00836BEB"/>
    <w:rsid w:val="00837550"/>
    <w:rsid w:val="008377E6"/>
    <w:rsid w:val="00837B27"/>
    <w:rsid w:val="0084009A"/>
    <w:rsid w:val="0084454F"/>
    <w:rsid w:val="0084477C"/>
    <w:rsid w:val="00844BEE"/>
    <w:rsid w:val="00845BB9"/>
    <w:rsid w:val="008469A6"/>
    <w:rsid w:val="00847214"/>
    <w:rsid w:val="008477D3"/>
    <w:rsid w:val="00847F8B"/>
    <w:rsid w:val="008513F8"/>
    <w:rsid w:val="00851812"/>
    <w:rsid w:val="00853599"/>
    <w:rsid w:val="008537E6"/>
    <w:rsid w:val="00854402"/>
    <w:rsid w:val="00854A54"/>
    <w:rsid w:val="008553D2"/>
    <w:rsid w:val="008558B5"/>
    <w:rsid w:val="00856A08"/>
    <w:rsid w:val="008571B8"/>
    <w:rsid w:val="00860736"/>
    <w:rsid w:val="00863B21"/>
    <w:rsid w:val="00866E41"/>
    <w:rsid w:val="00871E3C"/>
    <w:rsid w:val="00872985"/>
    <w:rsid w:val="00872C6B"/>
    <w:rsid w:val="00873582"/>
    <w:rsid w:val="00874026"/>
    <w:rsid w:val="00874B63"/>
    <w:rsid w:val="00875206"/>
    <w:rsid w:val="00875B77"/>
    <w:rsid w:val="00877418"/>
    <w:rsid w:val="0088044F"/>
    <w:rsid w:val="00880C3D"/>
    <w:rsid w:val="0088200A"/>
    <w:rsid w:val="00882103"/>
    <w:rsid w:val="008831EB"/>
    <w:rsid w:val="00883BA1"/>
    <w:rsid w:val="00884724"/>
    <w:rsid w:val="00884855"/>
    <w:rsid w:val="0088555C"/>
    <w:rsid w:val="00886638"/>
    <w:rsid w:val="00887D77"/>
    <w:rsid w:val="00890874"/>
    <w:rsid w:val="00890B4E"/>
    <w:rsid w:val="00891500"/>
    <w:rsid w:val="00891EF0"/>
    <w:rsid w:val="00892359"/>
    <w:rsid w:val="0089291D"/>
    <w:rsid w:val="00892A19"/>
    <w:rsid w:val="0089427A"/>
    <w:rsid w:val="008964DF"/>
    <w:rsid w:val="00896E6F"/>
    <w:rsid w:val="008A1731"/>
    <w:rsid w:val="008A2166"/>
    <w:rsid w:val="008A3517"/>
    <w:rsid w:val="008A3E08"/>
    <w:rsid w:val="008A4AE4"/>
    <w:rsid w:val="008A4D11"/>
    <w:rsid w:val="008A7052"/>
    <w:rsid w:val="008A783A"/>
    <w:rsid w:val="008B353F"/>
    <w:rsid w:val="008B37EE"/>
    <w:rsid w:val="008B480B"/>
    <w:rsid w:val="008B56D9"/>
    <w:rsid w:val="008B6C46"/>
    <w:rsid w:val="008C0E08"/>
    <w:rsid w:val="008C1961"/>
    <w:rsid w:val="008C2304"/>
    <w:rsid w:val="008C35A4"/>
    <w:rsid w:val="008C4576"/>
    <w:rsid w:val="008C4E22"/>
    <w:rsid w:val="008C5986"/>
    <w:rsid w:val="008C598A"/>
    <w:rsid w:val="008C729C"/>
    <w:rsid w:val="008C7E3B"/>
    <w:rsid w:val="008D011D"/>
    <w:rsid w:val="008D191D"/>
    <w:rsid w:val="008D1EBB"/>
    <w:rsid w:val="008D4F55"/>
    <w:rsid w:val="008D701F"/>
    <w:rsid w:val="008E2578"/>
    <w:rsid w:val="008E3EF4"/>
    <w:rsid w:val="008E661A"/>
    <w:rsid w:val="008E6955"/>
    <w:rsid w:val="008E74DE"/>
    <w:rsid w:val="008F1269"/>
    <w:rsid w:val="008F1E1F"/>
    <w:rsid w:val="008F298E"/>
    <w:rsid w:val="008F2D6D"/>
    <w:rsid w:val="008F43AA"/>
    <w:rsid w:val="008F4618"/>
    <w:rsid w:val="008F5780"/>
    <w:rsid w:val="008F7EDA"/>
    <w:rsid w:val="008F7F54"/>
    <w:rsid w:val="00900086"/>
    <w:rsid w:val="009011D4"/>
    <w:rsid w:val="009016D5"/>
    <w:rsid w:val="009017F1"/>
    <w:rsid w:val="00901D12"/>
    <w:rsid w:val="0090399E"/>
    <w:rsid w:val="00904E3B"/>
    <w:rsid w:val="00906711"/>
    <w:rsid w:val="009068FD"/>
    <w:rsid w:val="009069D2"/>
    <w:rsid w:val="009070D2"/>
    <w:rsid w:val="009071B9"/>
    <w:rsid w:val="009106C1"/>
    <w:rsid w:val="00911450"/>
    <w:rsid w:val="009123D8"/>
    <w:rsid w:val="00913130"/>
    <w:rsid w:val="00913512"/>
    <w:rsid w:val="0091711B"/>
    <w:rsid w:val="0092039E"/>
    <w:rsid w:val="009225D7"/>
    <w:rsid w:val="00922924"/>
    <w:rsid w:val="00922D53"/>
    <w:rsid w:val="00923496"/>
    <w:rsid w:val="00924018"/>
    <w:rsid w:val="00924055"/>
    <w:rsid w:val="00924861"/>
    <w:rsid w:val="00924A35"/>
    <w:rsid w:val="0092534A"/>
    <w:rsid w:val="009255B2"/>
    <w:rsid w:val="009258BA"/>
    <w:rsid w:val="009259C6"/>
    <w:rsid w:val="00926570"/>
    <w:rsid w:val="00930BF0"/>
    <w:rsid w:val="00931532"/>
    <w:rsid w:val="0093332B"/>
    <w:rsid w:val="00935D52"/>
    <w:rsid w:val="009404FD"/>
    <w:rsid w:val="00940A30"/>
    <w:rsid w:val="00941056"/>
    <w:rsid w:val="00941C00"/>
    <w:rsid w:val="009453C1"/>
    <w:rsid w:val="00945A22"/>
    <w:rsid w:val="00946CD3"/>
    <w:rsid w:val="00947AE3"/>
    <w:rsid w:val="00950768"/>
    <w:rsid w:val="0095133D"/>
    <w:rsid w:val="0095200D"/>
    <w:rsid w:val="00955687"/>
    <w:rsid w:val="009560C7"/>
    <w:rsid w:val="00960C28"/>
    <w:rsid w:val="00961FED"/>
    <w:rsid w:val="00962DC4"/>
    <w:rsid w:val="0096314C"/>
    <w:rsid w:val="0096349C"/>
    <w:rsid w:val="00965911"/>
    <w:rsid w:val="00965A8A"/>
    <w:rsid w:val="00966ED1"/>
    <w:rsid w:val="0096728B"/>
    <w:rsid w:val="0096738D"/>
    <w:rsid w:val="00967A58"/>
    <w:rsid w:val="00967C1C"/>
    <w:rsid w:val="0097054B"/>
    <w:rsid w:val="0097094A"/>
    <w:rsid w:val="00975AC4"/>
    <w:rsid w:val="009763BD"/>
    <w:rsid w:val="009774E7"/>
    <w:rsid w:val="00980E7A"/>
    <w:rsid w:val="0098287A"/>
    <w:rsid w:val="00982A40"/>
    <w:rsid w:val="0098379C"/>
    <w:rsid w:val="00984DA0"/>
    <w:rsid w:val="00985426"/>
    <w:rsid w:val="00985EF6"/>
    <w:rsid w:val="0098694A"/>
    <w:rsid w:val="00986DF3"/>
    <w:rsid w:val="00991613"/>
    <w:rsid w:val="009917A8"/>
    <w:rsid w:val="009921F2"/>
    <w:rsid w:val="009932CA"/>
    <w:rsid w:val="009937EF"/>
    <w:rsid w:val="0099546C"/>
    <w:rsid w:val="00996121"/>
    <w:rsid w:val="00996E0A"/>
    <w:rsid w:val="009976DD"/>
    <w:rsid w:val="009A003E"/>
    <w:rsid w:val="009A0140"/>
    <w:rsid w:val="009A09A6"/>
    <w:rsid w:val="009A3206"/>
    <w:rsid w:val="009A414D"/>
    <w:rsid w:val="009A4E1A"/>
    <w:rsid w:val="009A4EA6"/>
    <w:rsid w:val="009B1957"/>
    <w:rsid w:val="009B367F"/>
    <w:rsid w:val="009B3CD1"/>
    <w:rsid w:val="009B4F0E"/>
    <w:rsid w:val="009C0B83"/>
    <w:rsid w:val="009C0CAC"/>
    <w:rsid w:val="009C1169"/>
    <w:rsid w:val="009C18A4"/>
    <w:rsid w:val="009C19C2"/>
    <w:rsid w:val="009C32E7"/>
    <w:rsid w:val="009C3444"/>
    <w:rsid w:val="009C4C45"/>
    <w:rsid w:val="009C4C5F"/>
    <w:rsid w:val="009C53F3"/>
    <w:rsid w:val="009C6BCE"/>
    <w:rsid w:val="009D02AB"/>
    <w:rsid w:val="009D07DE"/>
    <w:rsid w:val="009D12D7"/>
    <w:rsid w:val="009D1F26"/>
    <w:rsid w:val="009D2696"/>
    <w:rsid w:val="009D2816"/>
    <w:rsid w:val="009D368C"/>
    <w:rsid w:val="009D3FE1"/>
    <w:rsid w:val="009D4125"/>
    <w:rsid w:val="009D7779"/>
    <w:rsid w:val="009E0B82"/>
    <w:rsid w:val="009E15A2"/>
    <w:rsid w:val="009E4185"/>
    <w:rsid w:val="009E67B2"/>
    <w:rsid w:val="009E68F6"/>
    <w:rsid w:val="009E7015"/>
    <w:rsid w:val="009E7FF4"/>
    <w:rsid w:val="009F1640"/>
    <w:rsid w:val="009F50AB"/>
    <w:rsid w:val="009F51E1"/>
    <w:rsid w:val="009F5A70"/>
    <w:rsid w:val="009F5E75"/>
    <w:rsid w:val="009F73D5"/>
    <w:rsid w:val="009F77D2"/>
    <w:rsid w:val="009F7BC3"/>
    <w:rsid w:val="00A00E78"/>
    <w:rsid w:val="00A0256D"/>
    <w:rsid w:val="00A03C41"/>
    <w:rsid w:val="00A04018"/>
    <w:rsid w:val="00A0424D"/>
    <w:rsid w:val="00A051C2"/>
    <w:rsid w:val="00A0550C"/>
    <w:rsid w:val="00A0557D"/>
    <w:rsid w:val="00A05B8F"/>
    <w:rsid w:val="00A05CA6"/>
    <w:rsid w:val="00A066A3"/>
    <w:rsid w:val="00A11A7C"/>
    <w:rsid w:val="00A12650"/>
    <w:rsid w:val="00A136DC"/>
    <w:rsid w:val="00A13730"/>
    <w:rsid w:val="00A14399"/>
    <w:rsid w:val="00A149C0"/>
    <w:rsid w:val="00A166DB"/>
    <w:rsid w:val="00A17073"/>
    <w:rsid w:val="00A1764B"/>
    <w:rsid w:val="00A17DC4"/>
    <w:rsid w:val="00A2152A"/>
    <w:rsid w:val="00A2365C"/>
    <w:rsid w:val="00A23BCE"/>
    <w:rsid w:val="00A2461E"/>
    <w:rsid w:val="00A24CF9"/>
    <w:rsid w:val="00A2508C"/>
    <w:rsid w:val="00A26617"/>
    <w:rsid w:val="00A27CDA"/>
    <w:rsid w:val="00A303CE"/>
    <w:rsid w:val="00A31FD5"/>
    <w:rsid w:val="00A322CF"/>
    <w:rsid w:val="00A3418F"/>
    <w:rsid w:val="00A3457E"/>
    <w:rsid w:val="00A3543F"/>
    <w:rsid w:val="00A36489"/>
    <w:rsid w:val="00A3716C"/>
    <w:rsid w:val="00A37BBD"/>
    <w:rsid w:val="00A40B85"/>
    <w:rsid w:val="00A43AA1"/>
    <w:rsid w:val="00A50396"/>
    <w:rsid w:val="00A508DB"/>
    <w:rsid w:val="00A52EC7"/>
    <w:rsid w:val="00A53136"/>
    <w:rsid w:val="00A54281"/>
    <w:rsid w:val="00A561E1"/>
    <w:rsid w:val="00A600D8"/>
    <w:rsid w:val="00A61403"/>
    <w:rsid w:val="00A6149F"/>
    <w:rsid w:val="00A61DF4"/>
    <w:rsid w:val="00A623F7"/>
    <w:rsid w:val="00A655D4"/>
    <w:rsid w:val="00A71FD6"/>
    <w:rsid w:val="00A7225A"/>
    <w:rsid w:val="00A72A1B"/>
    <w:rsid w:val="00A72FD9"/>
    <w:rsid w:val="00A72FFA"/>
    <w:rsid w:val="00A753C8"/>
    <w:rsid w:val="00A7554B"/>
    <w:rsid w:val="00A75734"/>
    <w:rsid w:val="00A757E9"/>
    <w:rsid w:val="00A801CF"/>
    <w:rsid w:val="00A806C7"/>
    <w:rsid w:val="00A80C2F"/>
    <w:rsid w:val="00A822CE"/>
    <w:rsid w:val="00A83D56"/>
    <w:rsid w:val="00A83EB5"/>
    <w:rsid w:val="00A856ED"/>
    <w:rsid w:val="00A86E56"/>
    <w:rsid w:val="00A87F24"/>
    <w:rsid w:val="00A91905"/>
    <w:rsid w:val="00A91E40"/>
    <w:rsid w:val="00A92474"/>
    <w:rsid w:val="00A92A77"/>
    <w:rsid w:val="00A92F4B"/>
    <w:rsid w:val="00A9382F"/>
    <w:rsid w:val="00A944F4"/>
    <w:rsid w:val="00AA0F64"/>
    <w:rsid w:val="00AA19F2"/>
    <w:rsid w:val="00AA1E16"/>
    <w:rsid w:val="00AA2B5A"/>
    <w:rsid w:val="00AA2DE4"/>
    <w:rsid w:val="00AA337E"/>
    <w:rsid w:val="00AA34DB"/>
    <w:rsid w:val="00AA582A"/>
    <w:rsid w:val="00AA59DC"/>
    <w:rsid w:val="00AA6982"/>
    <w:rsid w:val="00AA7363"/>
    <w:rsid w:val="00AB1194"/>
    <w:rsid w:val="00AB173C"/>
    <w:rsid w:val="00AB177C"/>
    <w:rsid w:val="00AB2C7C"/>
    <w:rsid w:val="00AB2E24"/>
    <w:rsid w:val="00AB7ECF"/>
    <w:rsid w:val="00AC7E45"/>
    <w:rsid w:val="00AD0310"/>
    <w:rsid w:val="00AD074D"/>
    <w:rsid w:val="00AD1050"/>
    <w:rsid w:val="00AD2556"/>
    <w:rsid w:val="00AD3267"/>
    <w:rsid w:val="00AD3F1F"/>
    <w:rsid w:val="00AD4E85"/>
    <w:rsid w:val="00AD50AE"/>
    <w:rsid w:val="00AE0630"/>
    <w:rsid w:val="00AE330F"/>
    <w:rsid w:val="00AE5904"/>
    <w:rsid w:val="00AF0C3A"/>
    <w:rsid w:val="00AF169C"/>
    <w:rsid w:val="00AF18AD"/>
    <w:rsid w:val="00AF2AAE"/>
    <w:rsid w:val="00AF4AD2"/>
    <w:rsid w:val="00AF75E7"/>
    <w:rsid w:val="00B0176D"/>
    <w:rsid w:val="00B0201B"/>
    <w:rsid w:val="00B0338D"/>
    <w:rsid w:val="00B03500"/>
    <w:rsid w:val="00B04771"/>
    <w:rsid w:val="00B04931"/>
    <w:rsid w:val="00B06CDF"/>
    <w:rsid w:val="00B13015"/>
    <w:rsid w:val="00B13B2C"/>
    <w:rsid w:val="00B140A4"/>
    <w:rsid w:val="00B16ADD"/>
    <w:rsid w:val="00B1713C"/>
    <w:rsid w:val="00B24049"/>
    <w:rsid w:val="00B2467A"/>
    <w:rsid w:val="00B254C3"/>
    <w:rsid w:val="00B262FE"/>
    <w:rsid w:val="00B2683C"/>
    <w:rsid w:val="00B277CC"/>
    <w:rsid w:val="00B32099"/>
    <w:rsid w:val="00B324E7"/>
    <w:rsid w:val="00B3250F"/>
    <w:rsid w:val="00B33061"/>
    <w:rsid w:val="00B34E25"/>
    <w:rsid w:val="00B37FDB"/>
    <w:rsid w:val="00B419F1"/>
    <w:rsid w:val="00B41D9F"/>
    <w:rsid w:val="00B42B1D"/>
    <w:rsid w:val="00B42C33"/>
    <w:rsid w:val="00B43397"/>
    <w:rsid w:val="00B45191"/>
    <w:rsid w:val="00B4677A"/>
    <w:rsid w:val="00B470B9"/>
    <w:rsid w:val="00B470C6"/>
    <w:rsid w:val="00B505D4"/>
    <w:rsid w:val="00B50B11"/>
    <w:rsid w:val="00B50F74"/>
    <w:rsid w:val="00B52591"/>
    <w:rsid w:val="00B529C2"/>
    <w:rsid w:val="00B52C7D"/>
    <w:rsid w:val="00B5569E"/>
    <w:rsid w:val="00B55FD8"/>
    <w:rsid w:val="00B5692D"/>
    <w:rsid w:val="00B60838"/>
    <w:rsid w:val="00B612E2"/>
    <w:rsid w:val="00B63092"/>
    <w:rsid w:val="00B64154"/>
    <w:rsid w:val="00B65A40"/>
    <w:rsid w:val="00B66258"/>
    <w:rsid w:val="00B667B2"/>
    <w:rsid w:val="00B66CA4"/>
    <w:rsid w:val="00B66F83"/>
    <w:rsid w:val="00B6706C"/>
    <w:rsid w:val="00B725E5"/>
    <w:rsid w:val="00B7436C"/>
    <w:rsid w:val="00B74FE0"/>
    <w:rsid w:val="00B77E57"/>
    <w:rsid w:val="00B811B1"/>
    <w:rsid w:val="00B8218C"/>
    <w:rsid w:val="00B83F9C"/>
    <w:rsid w:val="00B84AAD"/>
    <w:rsid w:val="00B859DB"/>
    <w:rsid w:val="00B8745A"/>
    <w:rsid w:val="00B9032E"/>
    <w:rsid w:val="00B9269E"/>
    <w:rsid w:val="00B92868"/>
    <w:rsid w:val="00B934A1"/>
    <w:rsid w:val="00B94058"/>
    <w:rsid w:val="00B95893"/>
    <w:rsid w:val="00B959D1"/>
    <w:rsid w:val="00B95E0E"/>
    <w:rsid w:val="00B96F67"/>
    <w:rsid w:val="00B97239"/>
    <w:rsid w:val="00BA4F53"/>
    <w:rsid w:val="00BA52F2"/>
    <w:rsid w:val="00BA788C"/>
    <w:rsid w:val="00BA79D5"/>
    <w:rsid w:val="00BB075B"/>
    <w:rsid w:val="00BB08ED"/>
    <w:rsid w:val="00BB1870"/>
    <w:rsid w:val="00BB1943"/>
    <w:rsid w:val="00BB3527"/>
    <w:rsid w:val="00BB3C73"/>
    <w:rsid w:val="00BB52EE"/>
    <w:rsid w:val="00BB548A"/>
    <w:rsid w:val="00BB5944"/>
    <w:rsid w:val="00BC1445"/>
    <w:rsid w:val="00BC2923"/>
    <w:rsid w:val="00BC2D41"/>
    <w:rsid w:val="00BC3F64"/>
    <w:rsid w:val="00BC6761"/>
    <w:rsid w:val="00BC6829"/>
    <w:rsid w:val="00BD29D4"/>
    <w:rsid w:val="00BD3B0F"/>
    <w:rsid w:val="00BD4CE5"/>
    <w:rsid w:val="00BD663D"/>
    <w:rsid w:val="00BD6CCE"/>
    <w:rsid w:val="00BE065D"/>
    <w:rsid w:val="00BE3A06"/>
    <w:rsid w:val="00BE43A5"/>
    <w:rsid w:val="00BE4551"/>
    <w:rsid w:val="00BE5085"/>
    <w:rsid w:val="00BE6D1F"/>
    <w:rsid w:val="00BE7AD9"/>
    <w:rsid w:val="00BF09D4"/>
    <w:rsid w:val="00BF1330"/>
    <w:rsid w:val="00BF1EB7"/>
    <w:rsid w:val="00BF2253"/>
    <w:rsid w:val="00BF2C5A"/>
    <w:rsid w:val="00BF34F9"/>
    <w:rsid w:val="00BF3B1E"/>
    <w:rsid w:val="00C0315C"/>
    <w:rsid w:val="00C033C1"/>
    <w:rsid w:val="00C0346C"/>
    <w:rsid w:val="00C03950"/>
    <w:rsid w:val="00C0420C"/>
    <w:rsid w:val="00C0430F"/>
    <w:rsid w:val="00C052B2"/>
    <w:rsid w:val="00C055BF"/>
    <w:rsid w:val="00C06D0B"/>
    <w:rsid w:val="00C13654"/>
    <w:rsid w:val="00C1476A"/>
    <w:rsid w:val="00C156A7"/>
    <w:rsid w:val="00C17090"/>
    <w:rsid w:val="00C17F07"/>
    <w:rsid w:val="00C206A5"/>
    <w:rsid w:val="00C2155F"/>
    <w:rsid w:val="00C2195E"/>
    <w:rsid w:val="00C24579"/>
    <w:rsid w:val="00C2503A"/>
    <w:rsid w:val="00C26318"/>
    <w:rsid w:val="00C2719C"/>
    <w:rsid w:val="00C27658"/>
    <w:rsid w:val="00C3000C"/>
    <w:rsid w:val="00C32609"/>
    <w:rsid w:val="00C32805"/>
    <w:rsid w:val="00C3544E"/>
    <w:rsid w:val="00C35A2F"/>
    <w:rsid w:val="00C364BF"/>
    <w:rsid w:val="00C36612"/>
    <w:rsid w:val="00C36ED5"/>
    <w:rsid w:val="00C37143"/>
    <w:rsid w:val="00C3721E"/>
    <w:rsid w:val="00C37EB4"/>
    <w:rsid w:val="00C40A90"/>
    <w:rsid w:val="00C40F29"/>
    <w:rsid w:val="00C44C32"/>
    <w:rsid w:val="00C44E3B"/>
    <w:rsid w:val="00C45414"/>
    <w:rsid w:val="00C531FD"/>
    <w:rsid w:val="00C54796"/>
    <w:rsid w:val="00C55104"/>
    <w:rsid w:val="00C55A31"/>
    <w:rsid w:val="00C55CBF"/>
    <w:rsid w:val="00C5728F"/>
    <w:rsid w:val="00C60CC6"/>
    <w:rsid w:val="00C60E8D"/>
    <w:rsid w:val="00C613B6"/>
    <w:rsid w:val="00C641F8"/>
    <w:rsid w:val="00C70C47"/>
    <w:rsid w:val="00C71D62"/>
    <w:rsid w:val="00C730AB"/>
    <w:rsid w:val="00C73281"/>
    <w:rsid w:val="00C74D46"/>
    <w:rsid w:val="00C75084"/>
    <w:rsid w:val="00C7689A"/>
    <w:rsid w:val="00C769A6"/>
    <w:rsid w:val="00C803C3"/>
    <w:rsid w:val="00C83D3C"/>
    <w:rsid w:val="00C84F82"/>
    <w:rsid w:val="00C86D90"/>
    <w:rsid w:val="00C87EDC"/>
    <w:rsid w:val="00C900B3"/>
    <w:rsid w:val="00C92154"/>
    <w:rsid w:val="00C92CA5"/>
    <w:rsid w:val="00C9310E"/>
    <w:rsid w:val="00C93BF9"/>
    <w:rsid w:val="00C9421A"/>
    <w:rsid w:val="00C946FE"/>
    <w:rsid w:val="00C9492C"/>
    <w:rsid w:val="00C954F0"/>
    <w:rsid w:val="00C95C25"/>
    <w:rsid w:val="00C95CAB"/>
    <w:rsid w:val="00C966FD"/>
    <w:rsid w:val="00C96FD1"/>
    <w:rsid w:val="00C97908"/>
    <w:rsid w:val="00CA03FC"/>
    <w:rsid w:val="00CA09A4"/>
    <w:rsid w:val="00CA1477"/>
    <w:rsid w:val="00CA1DED"/>
    <w:rsid w:val="00CA2D1C"/>
    <w:rsid w:val="00CA3477"/>
    <w:rsid w:val="00CA39E0"/>
    <w:rsid w:val="00CA5DF5"/>
    <w:rsid w:val="00CA6324"/>
    <w:rsid w:val="00CA797D"/>
    <w:rsid w:val="00CB0AEC"/>
    <w:rsid w:val="00CB0C8B"/>
    <w:rsid w:val="00CB2A72"/>
    <w:rsid w:val="00CB3413"/>
    <w:rsid w:val="00CB4BBF"/>
    <w:rsid w:val="00CB7F6E"/>
    <w:rsid w:val="00CC0FFA"/>
    <w:rsid w:val="00CC167D"/>
    <w:rsid w:val="00CC439B"/>
    <w:rsid w:val="00CC7030"/>
    <w:rsid w:val="00CD455E"/>
    <w:rsid w:val="00CD4F2E"/>
    <w:rsid w:val="00CD4FDE"/>
    <w:rsid w:val="00CD55A5"/>
    <w:rsid w:val="00CE41B9"/>
    <w:rsid w:val="00CE5E76"/>
    <w:rsid w:val="00CE61F4"/>
    <w:rsid w:val="00CF08BF"/>
    <w:rsid w:val="00CF1256"/>
    <w:rsid w:val="00CF2FC0"/>
    <w:rsid w:val="00CF5A24"/>
    <w:rsid w:val="00CF5CD6"/>
    <w:rsid w:val="00CF686C"/>
    <w:rsid w:val="00CF69C3"/>
    <w:rsid w:val="00D008F5"/>
    <w:rsid w:val="00D030A4"/>
    <w:rsid w:val="00D03E53"/>
    <w:rsid w:val="00D070E7"/>
    <w:rsid w:val="00D10FAC"/>
    <w:rsid w:val="00D139F1"/>
    <w:rsid w:val="00D14100"/>
    <w:rsid w:val="00D152C0"/>
    <w:rsid w:val="00D1540D"/>
    <w:rsid w:val="00D16D05"/>
    <w:rsid w:val="00D210BE"/>
    <w:rsid w:val="00D23F0F"/>
    <w:rsid w:val="00D248A1"/>
    <w:rsid w:val="00D249D9"/>
    <w:rsid w:val="00D24A9A"/>
    <w:rsid w:val="00D24ED3"/>
    <w:rsid w:val="00D30792"/>
    <w:rsid w:val="00D3172E"/>
    <w:rsid w:val="00D31A82"/>
    <w:rsid w:val="00D32163"/>
    <w:rsid w:val="00D34901"/>
    <w:rsid w:val="00D35F81"/>
    <w:rsid w:val="00D3642C"/>
    <w:rsid w:val="00D4110C"/>
    <w:rsid w:val="00D41E05"/>
    <w:rsid w:val="00D42291"/>
    <w:rsid w:val="00D43555"/>
    <w:rsid w:val="00D43937"/>
    <w:rsid w:val="00D4529D"/>
    <w:rsid w:val="00D45493"/>
    <w:rsid w:val="00D46D3C"/>
    <w:rsid w:val="00D47449"/>
    <w:rsid w:val="00D47972"/>
    <w:rsid w:val="00D51690"/>
    <w:rsid w:val="00D53D40"/>
    <w:rsid w:val="00D552BA"/>
    <w:rsid w:val="00D56F05"/>
    <w:rsid w:val="00D600C3"/>
    <w:rsid w:val="00D60C86"/>
    <w:rsid w:val="00D61CCD"/>
    <w:rsid w:val="00D61DC5"/>
    <w:rsid w:val="00D61FF5"/>
    <w:rsid w:val="00D6291F"/>
    <w:rsid w:val="00D62C1D"/>
    <w:rsid w:val="00D6416C"/>
    <w:rsid w:val="00D6461B"/>
    <w:rsid w:val="00D64C20"/>
    <w:rsid w:val="00D65244"/>
    <w:rsid w:val="00D672E7"/>
    <w:rsid w:val="00D7073B"/>
    <w:rsid w:val="00D70BB9"/>
    <w:rsid w:val="00D713C8"/>
    <w:rsid w:val="00D71B75"/>
    <w:rsid w:val="00D73754"/>
    <w:rsid w:val="00D75240"/>
    <w:rsid w:val="00D75FAD"/>
    <w:rsid w:val="00D7662E"/>
    <w:rsid w:val="00D77054"/>
    <w:rsid w:val="00D803A7"/>
    <w:rsid w:val="00D80A08"/>
    <w:rsid w:val="00D826D4"/>
    <w:rsid w:val="00D83562"/>
    <w:rsid w:val="00D84E3D"/>
    <w:rsid w:val="00D85384"/>
    <w:rsid w:val="00D87265"/>
    <w:rsid w:val="00D87E85"/>
    <w:rsid w:val="00D91269"/>
    <w:rsid w:val="00D91F2F"/>
    <w:rsid w:val="00D92116"/>
    <w:rsid w:val="00D9261C"/>
    <w:rsid w:val="00D927A9"/>
    <w:rsid w:val="00D9358F"/>
    <w:rsid w:val="00D93822"/>
    <w:rsid w:val="00D942CA"/>
    <w:rsid w:val="00D94769"/>
    <w:rsid w:val="00D948C8"/>
    <w:rsid w:val="00D95071"/>
    <w:rsid w:val="00D957C8"/>
    <w:rsid w:val="00D968CF"/>
    <w:rsid w:val="00D96E69"/>
    <w:rsid w:val="00DA0A75"/>
    <w:rsid w:val="00DA2261"/>
    <w:rsid w:val="00DA2984"/>
    <w:rsid w:val="00DA7A35"/>
    <w:rsid w:val="00DA7E40"/>
    <w:rsid w:val="00DB10AF"/>
    <w:rsid w:val="00DB2C54"/>
    <w:rsid w:val="00DB3C79"/>
    <w:rsid w:val="00DB4A3F"/>
    <w:rsid w:val="00DB53CA"/>
    <w:rsid w:val="00DB5ECC"/>
    <w:rsid w:val="00DC13CA"/>
    <w:rsid w:val="00DC3FD5"/>
    <w:rsid w:val="00DC49E2"/>
    <w:rsid w:val="00DC5664"/>
    <w:rsid w:val="00DC5861"/>
    <w:rsid w:val="00DD3034"/>
    <w:rsid w:val="00DD3880"/>
    <w:rsid w:val="00DD565E"/>
    <w:rsid w:val="00DD6972"/>
    <w:rsid w:val="00DD734F"/>
    <w:rsid w:val="00DD77FF"/>
    <w:rsid w:val="00DE0518"/>
    <w:rsid w:val="00DE0A36"/>
    <w:rsid w:val="00DE1280"/>
    <w:rsid w:val="00DE1A74"/>
    <w:rsid w:val="00DE2CD8"/>
    <w:rsid w:val="00DE32FD"/>
    <w:rsid w:val="00DE36E7"/>
    <w:rsid w:val="00DE37FC"/>
    <w:rsid w:val="00DE3E70"/>
    <w:rsid w:val="00DE54AC"/>
    <w:rsid w:val="00DE54BB"/>
    <w:rsid w:val="00DE7F18"/>
    <w:rsid w:val="00DF04DB"/>
    <w:rsid w:val="00DF0824"/>
    <w:rsid w:val="00DF0C18"/>
    <w:rsid w:val="00DF182D"/>
    <w:rsid w:val="00DF4FD4"/>
    <w:rsid w:val="00DF5477"/>
    <w:rsid w:val="00DF5902"/>
    <w:rsid w:val="00DF6735"/>
    <w:rsid w:val="00DF6B4A"/>
    <w:rsid w:val="00E00237"/>
    <w:rsid w:val="00E00780"/>
    <w:rsid w:val="00E01D32"/>
    <w:rsid w:val="00E02B61"/>
    <w:rsid w:val="00E03070"/>
    <w:rsid w:val="00E04D31"/>
    <w:rsid w:val="00E05AAF"/>
    <w:rsid w:val="00E05B17"/>
    <w:rsid w:val="00E06848"/>
    <w:rsid w:val="00E068F2"/>
    <w:rsid w:val="00E1128A"/>
    <w:rsid w:val="00E11A10"/>
    <w:rsid w:val="00E12D79"/>
    <w:rsid w:val="00E14BCB"/>
    <w:rsid w:val="00E14F15"/>
    <w:rsid w:val="00E156C9"/>
    <w:rsid w:val="00E161A3"/>
    <w:rsid w:val="00E16716"/>
    <w:rsid w:val="00E17D10"/>
    <w:rsid w:val="00E2245D"/>
    <w:rsid w:val="00E22F27"/>
    <w:rsid w:val="00E2381D"/>
    <w:rsid w:val="00E242AE"/>
    <w:rsid w:val="00E243C0"/>
    <w:rsid w:val="00E24621"/>
    <w:rsid w:val="00E2463A"/>
    <w:rsid w:val="00E27DAA"/>
    <w:rsid w:val="00E30C40"/>
    <w:rsid w:val="00E30DBF"/>
    <w:rsid w:val="00E319D1"/>
    <w:rsid w:val="00E3221B"/>
    <w:rsid w:val="00E336E0"/>
    <w:rsid w:val="00E3386A"/>
    <w:rsid w:val="00E347A7"/>
    <w:rsid w:val="00E34DF6"/>
    <w:rsid w:val="00E34F2F"/>
    <w:rsid w:val="00E40D7C"/>
    <w:rsid w:val="00E45F41"/>
    <w:rsid w:val="00E46485"/>
    <w:rsid w:val="00E46F6D"/>
    <w:rsid w:val="00E47040"/>
    <w:rsid w:val="00E47D1B"/>
    <w:rsid w:val="00E53909"/>
    <w:rsid w:val="00E53922"/>
    <w:rsid w:val="00E53CAB"/>
    <w:rsid w:val="00E54302"/>
    <w:rsid w:val="00E543C5"/>
    <w:rsid w:val="00E54E10"/>
    <w:rsid w:val="00E54E2B"/>
    <w:rsid w:val="00E5526A"/>
    <w:rsid w:val="00E57819"/>
    <w:rsid w:val="00E57CE7"/>
    <w:rsid w:val="00E57CF1"/>
    <w:rsid w:val="00E63A52"/>
    <w:rsid w:val="00E648C4"/>
    <w:rsid w:val="00E64B18"/>
    <w:rsid w:val="00E655F8"/>
    <w:rsid w:val="00E672E5"/>
    <w:rsid w:val="00E6750E"/>
    <w:rsid w:val="00E70C20"/>
    <w:rsid w:val="00E711C9"/>
    <w:rsid w:val="00E749C4"/>
    <w:rsid w:val="00E757D2"/>
    <w:rsid w:val="00E773E8"/>
    <w:rsid w:val="00E77705"/>
    <w:rsid w:val="00E82CEC"/>
    <w:rsid w:val="00E8378E"/>
    <w:rsid w:val="00E8498A"/>
    <w:rsid w:val="00E8761A"/>
    <w:rsid w:val="00E9007C"/>
    <w:rsid w:val="00E9062F"/>
    <w:rsid w:val="00E95B62"/>
    <w:rsid w:val="00E96B4B"/>
    <w:rsid w:val="00EA1C70"/>
    <w:rsid w:val="00EA1C77"/>
    <w:rsid w:val="00EA333E"/>
    <w:rsid w:val="00EA4B53"/>
    <w:rsid w:val="00EA59F7"/>
    <w:rsid w:val="00EA5D64"/>
    <w:rsid w:val="00EA6E32"/>
    <w:rsid w:val="00EA7C15"/>
    <w:rsid w:val="00EB0556"/>
    <w:rsid w:val="00EB1439"/>
    <w:rsid w:val="00EB334B"/>
    <w:rsid w:val="00EB3B50"/>
    <w:rsid w:val="00EB45EC"/>
    <w:rsid w:val="00EB4A1D"/>
    <w:rsid w:val="00EB4D3F"/>
    <w:rsid w:val="00EB5748"/>
    <w:rsid w:val="00EB5B85"/>
    <w:rsid w:val="00EB771E"/>
    <w:rsid w:val="00EB7F5F"/>
    <w:rsid w:val="00EC0144"/>
    <w:rsid w:val="00EC0593"/>
    <w:rsid w:val="00EC0CCA"/>
    <w:rsid w:val="00EC32C2"/>
    <w:rsid w:val="00EC40A7"/>
    <w:rsid w:val="00EC51AF"/>
    <w:rsid w:val="00ED06E9"/>
    <w:rsid w:val="00ED0E7B"/>
    <w:rsid w:val="00ED1DA5"/>
    <w:rsid w:val="00ED3488"/>
    <w:rsid w:val="00ED4712"/>
    <w:rsid w:val="00ED4C8B"/>
    <w:rsid w:val="00ED61E3"/>
    <w:rsid w:val="00ED6435"/>
    <w:rsid w:val="00ED699D"/>
    <w:rsid w:val="00ED7EA4"/>
    <w:rsid w:val="00EE00C8"/>
    <w:rsid w:val="00EE08BA"/>
    <w:rsid w:val="00EE13D7"/>
    <w:rsid w:val="00EE2029"/>
    <w:rsid w:val="00EE4B6A"/>
    <w:rsid w:val="00EE4C2A"/>
    <w:rsid w:val="00EE54D7"/>
    <w:rsid w:val="00EE727A"/>
    <w:rsid w:val="00EE75ED"/>
    <w:rsid w:val="00EF0C86"/>
    <w:rsid w:val="00EF1468"/>
    <w:rsid w:val="00EF3662"/>
    <w:rsid w:val="00EF5D68"/>
    <w:rsid w:val="00EF63F8"/>
    <w:rsid w:val="00EF6C8C"/>
    <w:rsid w:val="00EF7BDC"/>
    <w:rsid w:val="00F01644"/>
    <w:rsid w:val="00F01925"/>
    <w:rsid w:val="00F01E02"/>
    <w:rsid w:val="00F023AE"/>
    <w:rsid w:val="00F02D01"/>
    <w:rsid w:val="00F054A0"/>
    <w:rsid w:val="00F07689"/>
    <w:rsid w:val="00F11DC6"/>
    <w:rsid w:val="00F14BCF"/>
    <w:rsid w:val="00F14FDA"/>
    <w:rsid w:val="00F153D0"/>
    <w:rsid w:val="00F1566E"/>
    <w:rsid w:val="00F16739"/>
    <w:rsid w:val="00F20152"/>
    <w:rsid w:val="00F214A8"/>
    <w:rsid w:val="00F225AF"/>
    <w:rsid w:val="00F22E99"/>
    <w:rsid w:val="00F22FB7"/>
    <w:rsid w:val="00F2328D"/>
    <w:rsid w:val="00F23712"/>
    <w:rsid w:val="00F23962"/>
    <w:rsid w:val="00F243F5"/>
    <w:rsid w:val="00F248ED"/>
    <w:rsid w:val="00F24B50"/>
    <w:rsid w:val="00F26464"/>
    <w:rsid w:val="00F26998"/>
    <w:rsid w:val="00F26F7B"/>
    <w:rsid w:val="00F27636"/>
    <w:rsid w:val="00F27BE1"/>
    <w:rsid w:val="00F308F9"/>
    <w:rsid w:val="00F30C77"/>
    <w:rsid w:val="00F30F36"/>
    <w:rsid w:val="00F33DEC"/>
    <w:rsid w:val="00F343D9"/>
    <w:rsid w:val="00F34677"/>
    <w:rsid w:val="00F34C34"/>
    <w:rsid w:val="00F361F8"/>
    <w:rsid w:val="00F37DFA"/>
    <w:rsid w:val="00F4062E"/>
    <w:rsid w:val="00F4182E"/>
    <w:rsid w:val="00F41862"/>
    <w:rsid w:val="00F421D2"/>
    <w:rsid w:val="00F430A1"/>
    <w:rsid w:val="00F443B6"/>
    <w:rsid w:val="00F4514C"/>
    <w:rsid w:val="00F47CFD"/>
    <w:rsid w:val="00F5014A"/>
    <w:rsid w:val="00F524D9"/>
    <w:rsid w:val="00F527C1"/>
    <w:rsid w:val="00F54831"/>
    <w:rsid w:val="00F54BEA"/>
    <w:rsid w:val="00F57041"/>
    <w:rsid w:val="00F57F42"/>
    <w:rsid w:val="00F601FD"/>
    <w:rsid w:val="00F61058"/>
    <w:rsid w:val="00F61A80"/>
    <w:rsid w:val="00F61FF9"/>
    <w:rsid w:val="00F628A6"/>
    <w:rsid w:val="00F62933"/>
    <w:rsid w:val="00F63127"/>
    <w:rsid w:val="00F64BE3"/>
    <w:rsid w:val="00F65216"/>
    <w:rsid w:val="00F65E1A"/>
    <w:rsid w:val="00F66895"/>
    <w:rsid w:val="00F6698D"/>
    <w:rsid w:val="00F70ECB"/>
    <w:rsid w:val="00F715D2"/>
    <w:rsid w:val="00F71FDB"/>
    <w:rsid w:val="00F7216E"/>
    <w:rsid w:val="00F73345"/>
    <w:rsid w:val="00F741A0"/>
    <w:rsid w:val="00F76B7D"/>
    <w:rsid w:val="00F81D42"/>
    <w:rsid w:val="00F82BDE"/>
    <w:rsid w:val="00F8617D"/>
    <w:rsid w:val="00F866E3"/>
    <w:rsid w:val="00F879AC"/>
    <w:rsid w:val="00F91A26"/>
    <w:rsid w:val="00F93902"/>
    <w:rsid w:val="00F93F9E"/>
    <w:rsid w:val="00F94738"/>
    <w:rsid w:val="00F94C8A"/>
    <w:rsid w:val="00F9503E"/>
    <w:rsid w:val="00F954E1"/>
    <w:rsid w:val="00F96825"/>
    <w:rsid w:val="00F976CD"/>
    <w:rsid w:val="00F9794C"/>
    <w:rsid w:val="00F979FC"/>
    <w:rsid w:val="00FA1BF4"/>
    <w:rsid w:val="00FA25B6"/>
    <w:rsid w:val="00FA55C8"/>
    <w:rsid w:val="00FA5B5C"/>
    <w:rsid w:val="00FA5EDC"/>
    <w:rsid w:val="00FB0839"/>
    <w:rsid w:val="00FB1176"/>
    <w:rsid w:val="00FB15D6"/>
    <w:rsid w:val="00FB1FD4"/>
    <w:rsid w:val="00FB2130"/>
    <w:rsid w:val="00FB2171"/>
    <w:rsid w:val="00FB34FD"/>
    <w:rsid w:val="00FB59EE"/>
    <w:rsid w:val="00FB5A7F"/>
    <w:rsid w:val="00FC38C3"/>
    <w:rsid w:val="00FC4C98"/>
    <w:rsid w:val="00FC5AF3"/>
    <w:rsid w:val="00FC5F3C"/>
    <w:rsid w:val="00FC6E32"/>
    <w:rsid w:val="00FC7885"/>
    <w:rsid w:val="00FD2325"/>
    <w:rsid w:val="00FD2649"/>
    <w:rsid w:val="00FD273B"/>
    <w:rsid w:val="00FD344C"/>
    <w:rsid w:val="00FD5ADD"/>
    <w:rsid w:val="00FD6DC0"/>
    <w:rsid w:val="00FD7CA6"/>
    <w:rsid w:val="00FE0067"/>
    <w:rsid w:val="00FE092C"/>
    <w:rsid w:val="00FE0A33"/>
    <w:rsid w:val="00FE12A7"/>
    <w:rsid w:val="00FE1601"/>
    <w:rsid w:val="00FE37C8"/>
    <w:rsid w:val="00FE3863"/>
    <w:rsid w:val="00FE3B18"/>
    <w:rsid w:val="00FE43E0"/>
    <w:rsid w:val="00FE4CCC"/>
    <w:rsid w:val="00FE4E0E"/>
    <w:rsid w:val="00FE5534"/>
    <w:rsid w:val="00FE6731"/>
    <w:rsid w:val="00FF0DB7"/>
    <w:rsid w:val="00FF21FD"/>
    <w:rsid w:val="00FF2324"/>
    <w:rsid w:val="00FF2496"/>
    <w:rsid w:val="00FF26FB"/>
    <w:rsid w:val="00FF3885"/>
    <w:rsid w:val="00FF58F8"/>
    <w:rsid w:val="00FF5F7C"/>
    <w:rsid w:val="00FF6A87"/>
    <w:rsid w:val="00FF6DC1"/>
    <w:rsid w:val="00FF71C7"/>
    <w:rsid w:val="00FF778E"/>
    <w:rsid w:val="00FF7F80"/>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D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3C0"/>
    <w:pPr>
      <w:spacing w:after="120"/>
    </w:pPr>
    <w:rPr>
      <w:sz w:val="24"/>
      <w:szCs w:val="24"/>
      <w:lang w:bidi="ar-SA"/>
    </w:rPr>
  </w:style>
  <w:style w:type="paragraph" w:styleId="Heading1">
    <w:name w:val="heading 1"/>
    <w:next w:val="BodyText"/>
    <w:autoRedefine/>
    <w:qFormat/>
    <w:rsid w:val="00406367"/>
    <w:pPr>
      <w:keepNext/>
      <w:pageBreakBefore/>
      <w:numPr>
        <w:numId w:val="17"/>
      </w:numPr>
      <w:tabs>
        <w:tab w:val="left" w:pos="540"/>
      </w:tabs>
      <w:autoSpaceDE w:val="0"/>
      <w:autoSpaceDN w:val="0"/>
      <w:adjustRightInd w:val="0"/>
      <w:spacing w:before="240" w:after="120"/>
      <w:ind w:left="720" w:hanging="7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75356A"/>
    <w:pPr>
      <w:pageBreakBefore w:val="0"/>
      <w:numPr>
        <w:ilvl w:val="1"/>
      </w:numPr>
      <w:tabs>
        <w:tab w:val="clear" w:pos="540"/>
      </w:tabs>
      <w:ind w:left="864" w:hanging="864"/>
      <w:outlineLvl w:val="1"/>
    </w:pPr>
    <w:rPr>
      <w:iCs/>
      <w:sz w:val="32"/>
      <w:szCs w:val="28"/>
    </w:rPr>
  </w:style>
  <w:style w:type="paragraph" w:styleId="Heading3">
    <w:name w:val="heading 3"/>
    <w:basedOn w:val="Heading2"/>
    <w:next w:val="BodyText"/>
    <w:link w:val="Heading3Char"/>
    <w:autoRedefine/>
    <w:qFormat/>
    <w:rsid w:val="00CF69C3"/>
    <w:pPr>
      <w:numPr>
        <w:ilvl w:val="2"/>
      </w:numPr>
      <w:ind w:left="1008" w:hanging="1008"/>
      <w:outlineLvl w:val="2"/>
    </w:pPr>
    <w:rPr>
      <w:bCs w:val="0"/>
      <w:iCs w:val="0"/>
      <w:sz w:val="28"/>
      <w:szCs w:val="26"/>
    </w:rPr>
  </w:style>
  <w:style w:type="paragraph" w:styleId="Heading4">
    <w:name w:val="heading 4"/>
    <w:basedOn w:val="Heading3"/>
    <w:next w:val="BodyText"/>
    <w:autoRedefine/>
    <w:qFormat/>
    <w:rsid w:val="004250FD"/>
    <w:pPr>
      <w:numPr>
        <w:ilvl w:val="3"/>
      </w:numPr>
      <w:ind w:left="900"/>
      <w:outlineLvl w:val="3"/>
    </w:pPr>
    <w:rPr>
      <w:sz w:val="24"/>
      <w:szCs w:val="28"/>
    </w:rPr>
  </w:style>
  <w:style w:type="paragraph" w:styleId="Heading5">
    <w:name w:val="heading 5"/>
    <w:basedOn w:val="Heading4"/>
    <w:next w:val="BodyText"/>
    <w:qFormat/>
    <w:rsid w:val="0032673E"/>
    <w:pPr>
      <w:numPr>
        <w:ilvl w:val="4"/>
      </w:numPr>
      <w:tabs>
        <w:tab w:val="left" w:pos="2232"/>
      </w:tabs>
      <w:ind w:hanging="2232"/>
      <w:outlineLvl w:val="4"/>
    </w:pPr>
    <w:rPr>
      <w:bCs/>
      <w:iCs/>
      <w:szCs w:val="26"/>
    </w:rPr>
  </w:style>
  <w:style w:type="paragraph" w:styleId="Heading6">
    <w:name w:val="heading 6"/>
    <w:basedOn w:val="Heading5"/>
    <w:next w:val="BodyText"/>
    <w:qFormat/>
    <w:rsid w:val="00372700"/>
    <w:pPr>
      <w:numPr>
        <w:ilvl w:val="5"/>
      </w:numPr>
      <w:tabs>
        <w:tab w:val="clear" w:pos="2232"/>
      </w:tabs>
      <w:ind w:hanging="2736"/>
      <w:outlineLvl w:val="5"/>
    </w:pPr>
    <w:rPr>
      <w:bCs w:val="0"/>
      <w:sz w:val="22"/>
      <w:szCs w:val="22"/>
    </w:rPr>
  </w:style>
  <w:style w:type="paragraph" w:styleId="Heading7">
    <w:name w:val="heading 7"/>
    <w:basedOn w:val="Heading6"/>
    <w:next w:val="BodyText"/>
    <w:qFormat/>
    <w:rsid w:val="0032673E"/>
    <w:pPr>
      <w:numPr>
        <w:ilvl w:val="6"/>
      </w:numPr>
      <w:ind w:hanging="3240"/>
      <w:outlineLvl w:val="6"/>
    </w:pPr>
    <w:rPr>
      <w:sz w:val="24"/>
      <w:szCs w:val="24"/>
    </w:rPr>
  </w:style>
  <w:style w:type="paragraph" w:styleId="Heading8">
    <w:name w:val="heading 8"/>
    <w:basedOn w:val="Heading7"/>
    <w:next w:val="BodyText"/>
    <w:qFormat/>
    <w:rsid w:val="0032673E"/>
    <w:pPr>
      <w:numPr>
        <w:ilvl w:val="7"/>
      </w:numPr>
      <w:ind w:hanging="3744"/>
      <w:outlineLvl w:val="7"/>
    </w:pPr>
    <w:rPr>
      <w:iCs w:val="0"/>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uiPriority w:val="8"/>
    <w:rsid w:val="00D713C8"/>
    <w:pPr>
      <w:spacing w:before="60" w:after="60"/>
    </w:pPr>
    <w:rPr>
      <w:rFonts w:ascii="Arial" w:hAnsi="Arial" w:cs="Arial"/>
      <w:b/>
      <w:sz w:val="22"/>
      <w:szCs w:val="22"/>
      <w:lang w:bidi="ar-SA"/>
    </w:rPr>
  </w:style>
  <w:style w:type="paragraph" w:customStyle="1" w:styleId="TableText">
    <w:name w:val="Table Text"/>
    <w:link w:val="TableTextChar"/>
    <w:uiPriority w:val="8"/>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uiPriority w:val="8"/>
    <w:qFormat/>
    <w:rsid w:val="00DC13CA"/>
    <w:pPr>
      <w:numPr>
        <w:numId w:val="5"/>
      </w:numPr>
      <w:spacing w:before="60" w:after="60"/>
    </w:pPr>
    <w:rPr>
      <w:sz w:val="24"/>
      <w:lang w:bidi="ar-SA"/>
    </w:rPr>
  </w:style>
  <w:style w:type="paragraph" w:styleId="TOC1">
    <w:name w:val="toc 1"/>
    <w:basedOn w:val="Normal"/>
    <w:next w:val="Normal"/>
    <w:autoRedefine/>
    <w:uiPriority w:val="39"/>
    <w:rsid w:val="003F1BD9"/>
    <w:pPr>
      <w:tabs>
        <w:tab w:val="left" w:pos="540"/>
        <w:tab w:val="right" w:leader="dot" w:pos="9350"/>
      </w:tabs>
      <w:spacing w:before="60" w:after="60"/>
    </w:pPr>
    <w:rPr>
      <w:rFonts w:ascii="Arial" w:hAnsi="Arial"/>
      <w:b/>
      <w:sz w:val="28"/>
      <w:szCs w:val="20"/>
    </w:rPr>
  </w:style>
  <w:style w:type="paragraph" w:styleId="TOC2">
    <w:name w:val="toc 2"/>
    <w:basedOn w:val="Normal"/>
    <w:next w:val="Normal"/>
    <w:autoRedefine/>
    <w:uiPriority w:val="39"/>
    <w:rsid w:val="00B34E25"/>
    <w:pPr>
      <w:tabs>
        <w:tab w:val="left" w:pos="990"/>
        <w:tab w:val="right" w:leader="dot" w:pos="9350"/>
      </w:tabs>
      <w:spacing w:before="20" w:after="20"/>
      <w:ind w:left="864" w:hanging="720"/>
    </w:pPr>
    <w:rPr>
      <w:rFonts w:ascii="Arial" w:hAnsi="Arial"/>
      <w:b/>
      <w:sz w:val="26"/>
    </w:rPr>
  </w:style>
  <w:style w:type="paragraph" w:styleId="TOC3">
    <w:name w:val="toc 3"/>
    <w:basedOn w:val="Normal"/>
    <w:next w:val="Normal"/>
    <w:autoRedefine/>
    <w:uiPriority w:val="39"/>
    <w:rsid w:val="003F1BD9"/>
    <w:pPr>
      <w:tabs>
        <w:tab w:val="left" w:pos="1440"/>
        <w:tab w:val="right" w:leader="dot" w:pos="9350"/>
      </w:tabs>
      <w:spacing w:before="20" w:after="20"/>
      <w:ind w:left="1440" w:hanging="1008"/>
    </w:pPr>
    <w:rPr>
      <w:rFonts w:ascii="Arial" w:hAnsi="Arial"/>
      <w:i/>
    </w:rPr>
  </w:style>
  <w:style w:type="paragraph" w:customStyle="1" w:styleId="BodyTextBullet2">
    <w:name w:val="Body Text Bullet 2"/>
    <w:rsid w:val="00A149C0"/>
    <w:pPr>
      <w:numPr>
        <w:numId w:val="6"/>
      </w:numPr>
      <w:spacing w:before="60" w:after="60"/>
    </w:pPr>
    <w:rPr>
      <w:sz w:val="22"/>
      <w:lang w:bidi="ar-SA"/>
    </w:rPr>
  </w:style>
  <w:style w:type="paragraph" w:customStyle="1" w:styleId="BodyTextNumbered1">
    <w:name w:val="Body Text Numbered 1"/>
    <w:uiPriority w:val="24"/>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uiPriority w:val="5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3F1BD9"/>
    <w:pPr>
      <w:spacing w:before="20" w:after="20"/>
      <w:ind w:left="2016" w:hanging="1152"/>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line="240" w:lineRule="atLeast"/>
    </w:pPr>
    <w:rPr>
      <w:i/>
      <w:iCs/>
      <w:color w:val="0000FF"/>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uiPriority w:val="24"/>
    <w:qFormat/>
    <w:rsid w:val="00EB3B50"/>
    <w:pPr>
      <w:keepNext/>
      <w:keepLines/>
      <w:spacing w:before="120"/>
      <w:jc w:val="center"/>
    </w:pPr>
    <w:rPr>
      <w:rFonts w:ascii="Arial" w:hAnsi="Arial" w:cs="Arial"/>
      <w:b/>
      <w:bCs/>
      <w:szCs w:val="20"/>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uiPriority w:val="8"/>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lang w:bidi="ar-SA"/>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spacing w:before="120"/>
      <w:ind w:left="720"/>
    </w:pPr>
  </w:style>
  <w:style w:type="character" w:customStyle="1" w:styleId="ListBulletChar">
    <w:name w:val="List Bullet Char"/>
    <w:link w:val="ListBullet"/>
    <w:uiPriority w:val="99"/>
    <w:locked/>
    <w:rsid w:val="0081501F"/>
    <w:rPr>
      <w:sz w:val="22"/>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Paragraph">
    <w:name w:val="List Paragraph"/>
    <w:basedOn w:val="Normal"/>
    <w:link w:val="ListParagraphChar"/>
    <w:uiPriority w:val="34"/>
    <w:qFormat/>
    <w:rsid w:val="00220B6D"/>
    <w:pPr>
      <w:spacing w:before="120"/>
    </w:pPr>
    <w:rPr>
      <w:rFonts w:eastAsiaTheme="minorEastAsia" w:cstheme="minorBidi"/>
      <w:szCs w:val="22"/>
    </w:rPr>
  </w:style>
  <w:style w:type="character" w:customStyle="1" w:styleId="ListParagraphChar">
    <w:name w:val="List Paragraph Char"/>
    <w:basedOn w:val="DefaultParagraphFont"/>
    <w:link w:val="ListParagraph"/>
    <w:uiPriority w:val="34"/>
    <w:locked/>
    <w:rsid w:val="00220B6D"/>
    <w:rPr>
      <w:rFonts w:eastAsiaTheme="minorEastAsia" w:cstheme="minorBidi"/>
      <w:sz w:val="24"/>
      <w:szCs w:val="22"/>
      <w:lang w:bidi="ar-SA"/>
    </w:rPr>
  </w:style>
  <w:style w:type="paragraph" w:styleId="ListNumber">
    <w:name w:val="List Number"/>
    <w:basedOn w:val="Normal"/>
    <w:rsid w:val="00B50B11"/>
    <w:pPr>
      <w:numPr>
        <w:numId w:val="16"/>
      </w:numPr>
      <w:contextualSpacing/>
    </w:pPr>
  </w:style>
  <w:style w:type="character" w:styleId="UnresolvedMention">
    <w:name w:val="Unresolved Mention"/>
    <w:basedOn w:val="DefaultParagraphFont"/>
    <w:uiPriority w:val="99"/>
    <w:semiHidden/>
    <w:unhideWhenUsed/>
    <w:rsid w:val="004D556F"/>
    <w:rPr>
      <w:color w:val="605E5C"/>
      <w:shd w:val="clear" w:color="auto" w:fill="E1DFDD"/>
    </w:rPr>
  </w:style>
  <w:style w:type="table" w:styleId="PlainTable1">
    <w:name w:val="Plain Table 1"/>
    <w:basedOn w:val="TableNormal"/>
    <w:uiPriority w:val="41"/>
    <w:rsid w:val="001D08F8"/>
    <w:rPr>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rsid w:val="00CF69C3"/>
    <w:rPr>
      <w:rFonts w:ascii="Arial" w:hAnsi="Arial" w:cs="Arial"/>
      <w:b/>
      <w:kern w:val="32"/>
      <w:sz w:val="28"/>
      <w:szCs w:val="26"/>
      <w:lang w:bidi="ar-SA"/>
    </w:rPr>
  </w:style>
  <w:style w:type="table" w:styleId="TableGridLight">
    <w:name w:val="Grid Table Light"/>
    <w:basedOn w:val="TableNormal"/>
    <w:uiPriority w:val="40"/>
    <w:rsid w:val="009C19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3F1BD9"/>
  </w:style>
  <w:style w:type="character" w:customStyle="1" w:styleId="ui-provider">
    <w:name w:val="ui-provider"/>
    <w:basedOn w:val="DefaultParagraphFont"/>
    <w:rsid w:val="00F23962"/>
  </w:style>
  <w:style w:type="paragraph" w:customStyle="1" w:styleId="paragraph">
    <w:name w:val="paragraph"/>
    <w:basedOn w:val="Normal"/>
    <w:rsid w:val="000B31A6"/>
    <w:pPr>
      <w:spacing w:before="100" w:beforeAutospacing="1" w:after="100" w:afterAutospacing="1"/>
    </w:pPr>
    <w:rPr>
      <w:rFonts w:ascii="Calibri" w:hAnsi="Calibri" w:cs="Calibri"/>
      <w:szCs w:val="22"/>
    </w:rPr>
  </w:style>
  <w:style w:type="character" w:customStyle="1" w:styleId="normaltextrun">
    <w:name w:val="normaltextrun"/>
    <w:basedOn w:val="DefaultParagraphFont"/>
    <w:rsid w:val="000B31A6"/>
  </w:style>
  <w:style w:type="paragraph" w:styleId="ListNumber2">
    <w:name w:val="List Number 2"/>
    <w:basedOn w:val="Normal"/>
    <w:unhideWhenUsed/>
    <w:rsid w:val="00B2467A"/>
    <w:pPr>
      <w:numPr>
        <w:numId w:val="41"/>
      </w:numPr>
      <w:ind w:left="720"/>
      <w:contextualSpacing/>
    </w:pPr>
  </w:style>
  <w:style w:type="paragraph" w:styleId="ListNumber3">
    <w:name w:val="List Number 3"/>
    <w:basedOn w:val="Normal"/>
    <w:unhideWhenUsed/>
    <w:rsid w:val="003D1AA8"/>
    <w:pPr>
      <w:numPr>
        <w:numId w:val="38"/>
      </w:numPr>
      <w:contextualSpacing/>
    </w:pPr>
  </w:style>
  <w:style w:type="paragraph" w:customStyle="1" w:styleId="important">
    <w:name w:val="important"/>
    <w:basedOn w:val="Normal"/>
    <w:qFormat/>
    <w:rsid w:val="004144BB"/>
    <w:pPr>
      <w:ind w:left="1800" w:hanging="1800"/>
    </w:pPr>
    <w:rPr>
      <w:b/>
      <w:bCs/>
    </w:rPr>
  </w:style>
  <w:style w:type="paragraph" w:styleId="ListContinue3">
    <w:name w:val="List Continue 3"/>
    <w:basedOn w:val="Normal"/>
    <w:unhideWhenUsed/>
    <w:rsid w:val="00A27CDA"/>
    <w:pPr>
      <w:ind w:left="1080"/>
      <w:contextualSpacing/>
    </w:pPr>
  </w:style>
  <w:style w:type="paragraph" w:styleId="ListContinue2">
    <w:name w:val="List Continue 2"/>
    <w:basedOn w:val="Normal"/>
    <w:unhideWhenUsed/>
    <w:rsid w:val="00A2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82117844">
      <w:bodyDiv w:val="1"/>
      <w:marLeft w:val="0"/>
      <w:marRight w:val="0"/>
      <w:marTop w:val="0"/>
      <w:marBottom w:val="0"/>
      <w:divBdr>
        <w:top w:val="none" w:sz="0" w:space="0" w:color="auto"/>
        <w:left w:val="none" w:sz="0" w:space="0" w:color="auto"/>
        <w:bottom w:val="none" w:sz="0" w:space="0" w:color="auto"/>
        <w:right w:val="none" w:sz="0" w:space="0" w:color="auto"/>
      </w:divBdr>
      <w:divsChild>
        <w:div w:id="1164928167">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196502834">
      <w:bodyDiv w:val="1"/>
      <w:marLeft w:val="0"/>
      <w:marRight w:val="0"/>
      <w:marTop w:val="0"/>
      <w:marBottom w:val="0"/>
      <w:divBdr>
        <w:top w:val="none" w:sz="0" w:space="0" w:color="auto"/>
        <w:left w:val="none" w:sz="0" w:space="0" w:color="auto"/>
        <w:bottom w:val="none" w:sz="0" w:space="0" w:color="auto"/>
        <w:right w:val="none" w:sz="0" w:space="0" w:color="auto"/>
      </w:divBdr>
    </w:div>
    <w:div w:id="234903202">
      <w:bodyDiv w:val="1"/>
      <w:marLeft w:val="0"/>
      <w:marRight w:val="0"/>
      <w:marTop w:val="0"/>
      <w:marBottom w:val="0"/>
      <w:divBdr>
        <w:top w:val="none" w:sz="0" w:space="0" w:color="auto"/>
        <w:left w:val="none" w:sz="0" w:space="0" w:color="auto"/>
        <w:bottom w:val="none" w:sz="0" w:space="0" w:color="auto"/>
        <w:right w:val="none" w:sz="0" w:space="0" w:color="auto"/>
      </w:divBdr>
      <w:divsChild>
        <w:div w:id="1484194540">
          <w:marLeft w:val="0"/>
          <w:marRight w:val="0"/>
          <w:marTop w:val="0"/>
          <w:marBottom w:val="0"/>
          <w:divBdr>
            <w:top w:val="none" w:sz="0" w:space="0" w:color="auto"/>
            <w:left w:val="none" w:sz="0" w:space="0" w:color="auto"/>
            <w:bottom w:val="none" w:sz="0" w:space="0" w:color="auto"/>
            <w:right w:val="none" w:sz="0" w:space="0" w:color="auto"/>
          </w:divBdr>
          <w:divsChild>
            <w:div w:id="854029950">
              <w:marLeft w:val="0"/>
              <w:marRight w:val="0"/>
              <w:marTop w:val="0"/>
              <w:marBottom w:val="0"/>
              <w:divBdr>
                <w:top w:val="none" w:sz="0" w:space="0" w:color="auto"/>
                <w:left w:val="none" w:sz="0" w:space="0" w:color="auto"/>
                <w:bottom w:val="none" w:sz="0" w:space="0" w:color="auto"/>
                <w:right w:val="none" w:sz="0" w:space="0" w:color="auto"/>
              </w:divBdr>
              <w:divsChild>
                <w:div w:id="1072317139">
                  <w:marLeft w:val="0"/>
                  <w:marRight w:val="0"/>
                  <w:marTop w:val="0"/>
                  <w:marBottom w:val="0"/>
                  <w:divBdr>
                    <w:top w:val="none" w:sz="0" w:space="0" w:color="auto"/>
                    <w:left w:val="none" w:sz="0" w:space="0" w:color="auto"/>
                    <w:bottom w:val="none" w:sz="0" w:space="0" w:color="auto"/>
                    <w:right w:val="none" w:sz="0" w:space="0" w:color="auto"/>
                  </w:divBdr>
                  <w:divsChild>
                    <w:div w:id="613899085">
                      <w:marLeft w:val="0"/>
                      <w:marRight w:val="0"/>
                      <w:marTop w:val="0"/>
                      <w:marBottom w:val="0"/>
                      <w:divBdr>
                        <w:top w:val="none" w:sz="0" w:space="0" w:color="auto"/>
                        <w:left w:val="none" w:sz="0" w:space="0" w:color="auto"/>
                        <w:bottom w:val="none" w:sz="0" w:space="0" w:color="auto"/>
                        <w:right w:val="none" w:sz="0" w:space="0" w:color="auto"/>
                      </w:divBdr>
                      <w:divsChild>
                        <w:div w:id="1769495389">
                          <w:marLeft w:val="0"/>
                          <w:marRight w:val="0"/>
                          <w:marTop w:val="0"/>
                          <w:marBottom w:val="0"/>
                          <w:divBdr>
                            <w:top w:val="none" w:sz="0" w:space="0" w:color="auto"/>
                            <w:left w:val="none" w:sz="0" w:space="0" w:color="auto"/>
                            <w:bottom w:val="none" w:sz="0" w:space="0" w:color="auto"/>
                            <w:right w:val="none" w:sz="0" w:space="0" w:color="auto"/>
                          </w:divBdr>
                          <w:divsChild>
                            <w:div w:id="14300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940689">
      <w:bodyDiv w:val="1"/>
      <w:marLeft w:val="0"/>
      <w:marRight w:val="0"/>
      <w:marTop w:val="0"/>
      <w:marBottom w:val="0"/>
      <w:divBdr>
        <w:top w:val="none" w:sz="0" w:space="0" w:color="auto"/>
        <w:left w:val="none" w:sz="0" w:space="0" w:color="auto"/>
        <w:bottom w:val="none" w:sz="0" w:space="0" w:color="auto"/>
        <w:right w:val="none" w:sz="0" w:space="0" w:color="auto"/>
      </w:divBdr>
    </w:div>
    <w:div w:id="333340698">
      <w:bodyDiv w:val="1"/>
      <w:marLeft w:val="0"/>
      <w:marRight w:val="0"/>
      <w:marTop w:val="0"/>
      <w:marBottom w:val="0"/>
      <w:divBdr>
        <w:top w:val="none" w:sz="0" w:space="0" w:color="auto"/>
        <w:left w:val="none" w:sz="0" w:space="0" w:color="auto"/>
        <w:bottom w:val="none" w:sz="0" w:space="0" w:color="auto"/>
        <w:right w:val="none" w:sz="0" w:space="0" w:color="auto"/>
      </w:divBdr>
    </w:div>
    <w:div w:id="399597874">
      <w:bodyDiv w:val="1"/>
      <w:marLeft w:val="0"/>
      <w:marRight w:val="0"/>
      <w:marTop w:val="0"/>
      <w:marBottom w:val="0"/>
      <w:divBdr>
        <w:top w:val="none" w:sz="0" w:space="0" w:color="auto"/>
        <w:left w:val="none" w:sz="0" w:space="0" w:color="auto"/>
        <w:bottom w:val="none" w:sz="0" w:space="0" w:color="auto"/>
        <w:right w:val="none" w:sz="0" w:space="0" w:color="auto"/>
      </w:divBdr>
    </w:div>
    <w:div w:id="618071041">
      <w:bodyDiv w:val="1"/>
      <w:marLeft w:val="0"/>
      <w:marRight w:val="0"/>
      <w:marTop w:val="0"/>
      <w:marBottom w:val="0"/>
      <w:divBdr>
        <w:top w:val="none" w:sz="0" w:space="0" w:color="auto"/>
        <w:left w:val="none" w:sz="0" w:space="0" w:color="auto"/>
        <w:bottom w:val="none" w:sz="0" w:space="0" w:color="auto"/>
        <w:right w:val="none" w:sz="0" w:space="0" w:color="auto"/>
      </w:divBdr>
    </w:div>
    <w:div w:id="622157990">
      <w:bodyDiv w:val="1"/>
      <w:marLeft w:val="0"/>
      <w:marRight w:val="0"/>
      <w:marTop w:val="0"/>
      <w:marBottom w:val="0"/>
      <w:divBdr>
        <w:top w:val="none" w:sz="0" w:space="0" w:color="auto"/>
        <w:left w:val="none" w:sz="0" w:space="0" w:color="auto"/>
        <w:bottom w:val="none" w:sz="0" w:space="0" w:color="auto"/>
        <w:right w:val="none" w:sz="0" w:space="0" w:color="auto"/>
      </w:divBdr>
      <w:divsChild>
        <w:div w:id="772044876">
          <w:marLeft w:val="0"/>
          <w:marRight w:val="0"/>
          <w:marTop w:val="0"/>
          <w:marBottom w:val="0"/>
          <w:divBdr>
            <w:top w:val="none" w:sz="0" w:space="0" w:color="auto"/>
            <w:left w:val="none" w:sz="0" w:space="0" w:color="auto"/>
            <w:bottom w:val="none" w:sz="0" w:space="0" w:color="auto"/>
            <w:right w:val="none" w:sz="0" w:space="0" w:color="auto"/>
          </w:divBdr>
        </w:div>
      </w:divsChild>
    </w:div>
    <w:div w:id="736628995">
      <w:bodyDiv w:val="1"/>
      <w:marLeft w:val="0"/>
      <w:marRight w:val="0"/>
      <w:marTop w:val="0"/>
      <w:marBottom w:val="0"/>
      <w:divBdr>
        <w:top w:val="none" w:sz="0" w:space="0" w:color="auto"/>
        <w:left w:val="none" w:sz="0" w:space="0" w:color="auto"/>
        <w:bottom w:val="none" w:sz="0" w:space="0" w:color="auto"/>
        <w:right w:val="none" w:sz="0" w:space="0" w:color="auto"/>
      </w:divBdr>
      <w:divsChild>
        <w:div w:id="56900603">
          <w:marLeft w:val="0"/>
          <w:marRight w:val="0"/>
          <w:marTop w:val="0"/>
          <w:marBottom w:val="0"/>
          <w:divBdr>
            <w:top w:val="none" w:sz="0" w:space="0" w:color="auto"/>
            <w:left w:val="none" w:sz="0" w:space="0" w:color="auto"/>
            <w:bottom w:val="none" w:sz="0" w:space="0" w:color="auto"/>
            <w:right w:val="none" w:sz="0" w:space="0" w:color="auto"/>
          </w:divBdr>
        </w:div>
      </w:divsChild>
    </w:div>
    <w:div w:id="757673816">
      <w:bodyDiv w:val="1"/>
      <w:marLeft w:val="0"/>
      <w:marRight w:val="0"/>
      <w:marTop w:val="0"/>
      <w:marBottom w:val="0"/>
      <w:divBdr>
        <w:top w:val="none" w:sz="0" w:space="0" w:color="auto"/>
        <w:left w:val="none" w:sz="0" w:space="0" w:color="auto"/>
        <w:bottom w:val="none" w:sz="0" w:space="0" w:color="auto"/>
        <w:right w:val="none" w:sz="0" w:space="0" w:color="auto"/>
      </w:divBdr>
    </w:div>
    <w:div w:id="79398330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923609575">
      <w:bodyDiv w:val="1"/>
      <w:marLeft w:val="0"/>
      <w:marRight w:val="0"/>
      <w:marTop w:val="0"/>
      <w:marBottom w:val="0"/>
      <w:divBdr>
        <w:top w:val="none" w:sz="0" w:space="0" w:color="auto"/>
        <w:left w:val="none" w:sz="0" w:space="0" w:color="auto"/>
        <w:bottom w:val="none" w:sz="0" w:space="0" w:color="auto"/>
        <w:right w:val="none" w:sz="0" w:space="0" w:color="auto"/>
      </w:divBdr>
    </w:div>
    <w:div w:id="1092241709">
      <w:bodyDiv w:val="1"/>
      <w:marLeft w:val="0"/>
      <w:marRight w:val="0"/>
      <w:marTop w:val="0"/>
      <w:marBottom w:val="0"/>
      <w:divBdr>
        <w:top w:val="none" w:sz="0" w:space="0" w:color="auto"/>
        <w:left w:val="none" w:sz="0" w:space="0" w:color="auto"/>
        <w:bottom w:val="none" w:sz="0" w:space="0" w:color="auto"/>
        <w:right w:val="none" w:sz="0" w:space="0" w:color="auto"/>
      </w:divBdr>
      <w:divsChild>
        <w:div w:id="298844542">
          <w:marLeft w:val="0"/>
          <w:marRight w:val="0"/>
          <w:marTop w:val="0"/>
          <w:marBottom w:val="0"/>
          <w:divBdr>
            <w:top w:val="none" w:sz="0" w:space="0" w:color="auto"/>
            <w:left w:val="none" w:sz="0" w:space="0" w:color="auto"/>
            <w:bottom w:val="none" w:sz="0" w:space="0" w:color="auto"/>
            <w:right w:val="none" w:sz="0" w:space="0" w:color="auto"/>
          </w:divBdr>
        </w:div>
      </w:divsChild>
    </w:div>
    <w:div w:id="1250428546">
      <w:bodyDiv w:val="1"/>
      <w:marLeft w:val="0"/>
      <w:marRight w:val="0"/>
      <w:marTop w:val="0"/>
      <w:marBottom w:val="0"/>
      <w:divBdr>
        <w:top w:val="none" w:sz="0" w:space="0" w:color="auto"/>
        <w:left w:val="none" w:sz="0" w:space="0" w:color="auto"/>
        <w:bottom w:val="none" w:sz="0" w:space="0" w:color="auto"/>
        <w:right w:val="none" w:sz="0" w:space="0" w:color="auto"/>
      </w:divBdr>
      <w:divsChild>
        <w:div w:id="44136688">
          <w:marLeft w:val="0"/>
          <w:marRight w:val="0"/>
          <w:marTop w:val="0"/>
          <w:marBottom w:val="0"/>
          <w:divBdr>
            <w:top w:val="none" w:sz="0" w:space="0" w:color="auto"/>
            <w:left w:val="none" w:sz="0" w:space="0" w:color="auto"/>
            <w:bottom w:val="none" w:sz="0" w:space="0" w:color="auto"/>
            <w:right w:val="none" w:sz="0" w:space="0" w:color="auto"/>
          </w:divBdr>
        </w:div>
      </w:divsChild>
    </w:div>
    <w:div w:id="1257402447">
      <w:bodyDiv w:val="1"/>
      <w:marLeft w:val="0"/>
      <w:marRight w:val="0"/>
      <w:marTop w:val="0"/>
      <w:marBottom w:val="0"/>
      <w:divBdr>
        <w:top w:val="none" w:sz="0" w:space="0" w:color="auto"/>
        <w:left w:val="none" w:sz="0" w:space="0" w:color="auto"/>
        <w:bottom w:val="none" w:sz="0" w:space="0" w:color="auto"/>
        <w:right w:val="none" w:sz="0" w:space="0" w:color="auto"/>
      </w:divBdr>
    </w:div>
    <w:div w:id="1278608974">
      <w:bodyDiv w:val="1"/>
      <w:marLeft w:val="0"/>
      <w:marRight w:val="0"/>
      <w:marTop w:val="0"/>
      <w:marBottom w:val="0"/>
      <w:divBdr>
        <w:top w:val="none" w:sz="0" w:space="0" w:color="auto"/>
        <w:left w:val="none" w:sz="0" w:space="0" w:color="auto"/>
        <w:bottom w:val="none" w:sz="0" w:space="0" w:color="auto"/>
        <w:right w:val="none" w:sz="0" w:space="0" w:color="auto"/>
      </w:divBdr>
      <w:divsChild>
        <w:div w:id="1281258783">
          <w:marLeft w:val="0"/>
          <w:marRight w:val="0"/>
          <w:marTop w:val="0"/>
          <w:marBottom w:val="0"/>
          <w:divBdr>
            <w:top w:val="none" w:sz="0" w:space="0" w:color="auto"/>
            <w:left w:val="none" w:sz="0" w:space="0" w:color="auto"/>
            <w:bottom w:val="none" w:sz="0" w:space="0" w:color="auto"/>
            <w:right w:val="none" w:sz="0" w:space="0" w:color="auto"/>
          </w:divBdr>
        </w:div>
      </w:divsChild>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304893060">
      <w:bodyDiv w:val="1"/>
      <w:marLeft w:val="0"/>
      <w:marRight w:val="0"/>
      <w:marTop w:val="0"/>
      <w:marBottom w:val="0"/>
      <w:divBdr>
        <w:top w:val="none" w:sz="0" w:space="0" w:color="auto"/>
        <w:left w:val="none" w:sz="0" w:space="0" w:color="auto"/>
        <w:bottom w:val="none" w:sz="0" w:space="0" w:color="auto"/>
        <w:right w:val="none" w:sz="0" w:space="0" w:color="auto"/>
      </w:divBdr>
    </w:div>
    <w:div w:id="1343625058">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00602021">
      <w:bodyDiv w:val="1"/>
      <w:marLeft w:val="0"/>
      <w:marRight w:val="0"/>
      <w:marTop w:val="0"/>
      <w:marBottom w:val="0"/>
      <w:divBdr>
        <w:top w:val="none" w:sz="0" w:space="0" w:color="auto"/>
        <w:left w:val="none" w:sz="0" w:space="0" w:color="auto"/>
        <w:bottom w:val="none" w:sz="0" w:space="0" w:color="auto"/>
        <w:right w:val="none" w:sz="0" w:space="0" w:color="auto"/>
      </w:divBdr>
    </w:div>
    <w:div w:id="1838694429">
      <w:bodyDiv w:val="1"/>
      <w:marLeft w:val="0"/>
      <w:marRight w:val="0"/>
      <w:marTop w:val="0"/>
      <w:marBottom w:val="0"/>
      <w:divBdr>
        <w:top w:val="none" w:sz="0" w:space="0" w:color="auto"/>
        <w:left w:val="none" w:sz="0" w:space="0" w:color="auto"/>
        <w:bottom w:val="none" w:sz="0" w:space="0" w:color="auto"/>
        <w:right w:val="none" w:sz="0" w:space="0" w:color="auto"/>
      </w:divBdr>
      <w:divsChild>
        <w:div w:id="1722900102">
          <w:marLeft w:val="0"/>
          <w:marRight w:val="0"/>
          <w:marTop w:val="0"/>
          <w:marBottom w:val="0"/>
          <w:divBdr>
            <w:top w:val="none" w:sz="0" w:space="0" w:color="auto"/>
            <w:left w:val="none" w:sz="0" w:space="0" w:color="auto"/>
            <w:bottom w:val="none" w:sz="0" w:space="0" w:color="auto"/>
            <w:right w:val="none" w:sz="0" w:space="0" w:color="auto"/>
          </w:divBdr>
        </w:div>
      </w:divsChild>
    </w:div>
    <w:div w:id="1857771471">
      <w:bodyDiv w:val="1"/>
      <w:marLeft w:val="0"/>
      <w:marRight w:val="0"/>
      <w:marTop w:val="0"/>
      <w:marBottom w:val="0"/>
      <w:divBdr>
        <w:top w:val="none" w:sz="0" w:space="0" w:color="auto"/>
        <w:left w:val="none" w:sz="0" w:space="0" w:color="auto"/>
        <w:bottom w:val="none" w:sz="0" w:space="0" w:color="auto"/>
        <w:right w:val="none" w:sz="0" w:space="0" w:color="auto"/>
      </w:divBdr>
      <w:divsChild>
        <w:div w:id="2041397916">
          <w:marLeft w:val="0"/>
          <w:marRight w:val="0"/>
          <w:marTop w:val="0"/>
          <w:marBottom w:val="0"/>
          <w:divBdr>
            <w:top w:val="none" w:sz="0" w:space="0" w:color="auto"/>
            <w:left w:val="none" w:sz="0" w:space="0" w:color="auto"/>
            <w:bottom w:val="none" w:sz="0" w:space="0" w:color="auto"/>
            <w:right w:val="none" w:sz="0" w:space="0" w:color="auto"/>
          </w:divBdr>
        </w:div>
      </w:divsChild>
    </w:div>
    <w:div w:id="1916812986">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wnload.vista.med.va.gov/index.html/SOFTW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vagov.sharepoint.com/sites/vhaihpcprs/SitePages/CPRS-33SWD.aspx?xsdata=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%3D&amp;sdata=bkZmekxCTnBxWVIvMWEwNzB3SUU4MVA3TzBNVi9Wb3gxVzQyQnl0WERNND0%3D&amp;ovuser=e95f1b23-abaf-45ee-821d-b7ab251ab3bf%2CJamie.Crumley%40va.gov&amp;OR=Teams-HL&amp;CT=1719408403109&amp;clickparams=eyJBcHBOYW1lIjoiVGVhbXMtRGVza3RvcCIsIkFwcFZlcnNpb24iOiI0OS8yNDA1MTYyMjIyMyIsIkhhc0ZlZGVyYXRlZFVzZXIiOmZhbHNlfQ%3D%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vagov.sharepoint.com/sites/vhaihpcprs/Shared%20Documents/Forms/AllItems.aspx?id=%2Fsites%2Fvhaihpcprs%2FShared%20Documents%2FCPRS%20Version%2033SWD%2FIHP%5FCPRS%5F33SWD%5FCAC%5FHIS%5FGuidance%5F%20and%5FSet%2Dup%2Edocx%20%281%29%2Epdf&amp;parent=%2Fsites%2Fvhaihpcprs%2FShared%20Documents%2FCPRS%20Version%2033S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agov.sharepoint.com/:w:/r/sites/vhaihpcprs/_layouts/15/Doc.aspx?sourcedoc=%7B311AD297-7269-43B7-84BC-588172B6D702%7D&amp;file=IHP_A_Facility_Guide_to_CPRS_V33SWD_Implementation_Toolkit.docx&amp;action=default&amp;mobileredirect=true"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s://dvagov.sharepoint.com/sites/vhaihpcprs/SitePages/CPRS-33SWD.aspx?xsdata=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%3D&amp;sdata=bkZmekxCTnBxWVIvMWEwNzB3SUU4MVA3TzBNVi9Wb3gxVzQyQnl0WERNND0%3D&amp;ovuser=e95f1b23-abaf-45ee-821d-b7ab251ab3bf%2CJamie.Crumley%40va.gov&amp;OR=Teams-HL&amp;CT=1719408403109&amp;clickparams=eyJBcHBOYW1lIjoiVGVhbXMtRGVza3RvcCIsIkFwcFZlcnNpb24iOiI0OS8yNDA1MTYyMjIyMyIsIkhhc0ZlZGVyYXRlZFVzZXIiOmZhbHNlfQ%3D%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4382-8BE6-43BE-B144-C5A08244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4156</Words>
  <Characters>22502</Characters>
  <Application>Microsoft Office Word</Application>
  <DocSecurity>0</DocSecurity>
  <Lines>707</Lines>
  <Paragraphs>408</Paragraphs>
  <ScaleCrop>false</ScaleCrop>
  <HeadingPairs>
    <vt:vector size="2" baseType="variant">
      <vt:variant>
        <vt:lpstr>Title</vt:lpstr>
      </vt:variant>
      <vt:variant>
        <vt:i4>1</vt:i4>
      </vt:variant>
    </vt:vector>
  </HeadingPairs>
  <TitlesOfParts>
    <vt:vector size="1" baseType="lpstr">
      <vt:lpstr>CPRS v33 SWD Graphical User Interface (OR*3.0*608) Deployment, Installation, Back-Out, and Rollback Guide (DIBOR)</vt:lpstr>
    </vt:vector>
  </TitlesOfParts>
  <Company/>
  <LinksUpToDate>false</LinksUpToDate>
  <CharactersWithSpaces>26631</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CPRS v33 SWD Graphical User Interface (OR*3.0*608) Deployment, Installation, Back-Out, and Rollback Guide (DIBOR)</dc:title>
  <dc:subject/>
  <dc:creator/>
  <cp:keywords/>
  <dc:description/>
  <cp:lastModifiedBy/>
  <cp:revision>1</cp:revision>
  <dcterms:created xsi:type="dcterms:W3CDTF">2024-08-22T17:12:00Z</dcterms:created>
  <dcterms:modified xsi:type="dcterms:W3CDTF">2024-08-22T17:18:00Z</dcterms:modified>
</cp:coreProperties>
</file>