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014BF" w14:textId="332DD909" w:rsidR="00DA73F6" w:rsidRPr="004A41FD" w:rsidRDefault="007C04AB" w:rsidP="006169E4">
      <w:pPr>
        <w:pStyle w:val="StyleTitlePageCentered"/>
      </w:pPr>
      <w:r>
        <w:t xml:space="preserve"> </w:t>
      </w:r>
      <w:r w:rsidR="0074191F" w:rsidRPr="004A41FD">
        <w:t xml:space="preserve"> </w:t>
      </w:r>
      <w:r w:rsidR="00724391" w:rsidRPr="004A41FD">
        <w:t xml:space="preserve"> </w:t>
      </w:r>
      <w:r w:rsidR="002D691D" w:rsidRPr="00170ABF">
        <w:rPr>
          <w:noProof/>
        </w:rPr>
        <w:drawing>
          <wp:inline distT="0" distB="0" distL="0" distR="0" wp14:anchorId="5C73427E" wp14:editId="19A7C08B">
            <wp:extent cx="3400425" cy="1209675"/>
            <wp:effectExtent l="0" t="0" r="0" b="0"/>
            <wp:docPr id="1" name="Picture 1" descr="VB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BEC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14:paraId="5928EC5B" w14:textId="77777777" w:rsidR="00DA73F6" w:rsidRPr="004A41FD" w:rsidRDefault="00DA73F6" w:rsidP="00DA73F6">
      <w:pPr>
        <w:pStyle w:val="TitlePage"/>
      </w:pPr>
    </w:p>
    <w:p w14:paraId="12003A66" w14:textId="77777777" w:rsidR="00DA73F6" w:rsidRPr="004A41FD" w:rsidRDefault="00DA73F6" w:rsidP="00DA73F6">
      <w:pPr>
        <w:pStyle w:val="StyleTitlePageCentered"/>
      </w:pPr>
    </w:p>
    <w:p w14:paraId="2DCD1EA4" w14:textId="77777777" w:rsidR="00DA73F6" w:rsidRPr="004A41FD" w:rsidRDefault="00DA73F6" w:rsidP="00DA73F6">
      <w:pPr>
        <w:pStyle w:val="StyleTitlePageCentered"/>
      </w:pPr>
    </w:p>
    <w:p w14:paraId="311D4D46" w14:textId="52F12A6F" w:rsidR="00DA73F6" w:rsidRPr="00170ABF" w:rsidRDefault="008860E5" w:rsidP="00DA73F6">
      <w:pPr>
        <w:pStyle w:val="StyleTitlePageCentered"/>
      </w:pPr>
      <w:r w:rsidRPr="004A41FD">
        <w:t>VistA Blood</w:t>
      </w:r>
      <w:r w:rsidR="00DA73F6" w:rsidRPr="004A41FD">
        <w:t xml:space="preserve"> Establishment Computer Software (VBECS) Version </w:t>
      </w:r>
      <w:r w:rsidR="00E8236C" w:rsidRPr="00925110">
        <w:t>2</w:t>
      </w:r>
      <w:r w:rsidR="00AF1F86" w:rsidRPr="00170ABF">
        <w:t>.</w:t>
      </w:r>
      <w:r w:rsidR="005770B2">
        <w:t>4</w:t>
      </w:r>
      <w:r w:rsidR="00E73FC4">
        <w:t>.0</w:t>
      </w:r>
    </w:p>
    <w:p w14:paraId="4C2A4C26" w14:textId="77777777" w:rsidR="00243BF7" w:rsidRPr="00170ABF" w:rsidRDefault="00243BF7" w:rsidP="00DA73F6">
      <w:pPr>
        <w:pStyle w:val="StyleTitlePageCentered"/>
      </w:pPr>
    </w:p>
    <w:p w14:paraId="0DB81FDB" w14:textId="77777777" w:rsidR="00243BF7" w:rsidRPr="00170ABF" w:rsidRDefault="00243BF7" w:rsidP="00DA73F6">
      <w:pPr>
        <w:pStyle w:val="StyleTitlePageCentered"/>
      </w:pPr>
    </w:p>
    <w:p w14:paraId="6BAAC410" w14:textId="088C5190" w:rsidR="00DA73F6" w:rsidRPr="00170ABF" w:rsidRDefault="00DA73F6" w:rsidP="00DA73F6">
      <w:pPr>
        <w:pStyle w:val="StyleTitlePageCentered"/>
      </w:pPr>
      <w:r w:rsidRPr="00170ABF">
        <w:t>Technical Manual-Security Guide</w:t>
      </w:r>
      <w:r w:rsidR="00135486" w:rsidRPr="00170ABF">
        <w:t xml:space="preserve"> Version </w:t>
      </w:r>
      <w:r w:rsidR="00E73FC4">
        <w:t>1.</w:t>
      </w:r>
      <w:r w:rsidR="00135486" w:rsidRPr="00170ABF">
        <w:t>0</w:t>
      </w:r>
    </w:p>
    <w:p w14:paraId="113079CD" w14:textId="77777777" w:rsidR="00DA73F6" w:rsidRPr="00170ABF" w:rsidRDefault="00DA73F6" w:rsidP="00DA73F6">
      <w:pPr>
        <w:pStyle w:val="StyleTitlePageCentered"/>
      </w:pPr>
    </w:p>
    <w:p w14:paraId="0BBD54D0" w14:textId="064E176D" w:rsidR="00D62417" w:rsidRPr="00170ABF" w:rsidRDefault="001F5497" w:rsidP="00D62417">
      <w:pPr>
        <w:pStyle w:val="StyleTitlePageCentered"/>
      </w:pPr>
      <w:r>
        <w:t>April 2024</w:t>
      </w:r>
    </w:p>
    <w:p w14:paraId="796B70E6" w14:textId="77777777" w:rsidR="00E740D6" w:rsidRPr="00170ABF" w:rsidRDefault="00E740D6" w:rsidP="00E740D6">
      <w:pPr>
        <w:pStyle w:val="StyleTitlePageCentered"/>
        <w:jc w:val="left"/>
      </w:pPr>
    </w:p>
    <w:p w14:paraId="29D71062" w14:textId="77777777" w:rsidR="00DA73F6" w:rsidRPr="00170ABF" w:rsidRDefault="00DA73F6" w:rsidP="00DA73F6">
      <w:pPr>
        <w:pStyle w:val="TitlePage"/>
      </w:pPr>
    </w:p>
    <w:p w14:paraId="3A9C3793" w14:textId="77777777" w:rsidR="00DA73F6" w:rsidRPr="00170ABF" w:rsidRDefault="00DA73F6" w:rsidP="00DA73F6">
      <w:pPr>
        <w:pStyle w:val="StyleTitlePageCentered"/>
      </w:pPr>
    </w:p>
    <w:p w14:paraId="160CD02E" w14:textId="77777777" w:rsidR="00DA73F6" w:rsidRPr="00170ABF" w:rsidRDefault="00DA73F6" w:rsidP="00DA73F6">
      <w:pPr>
        <w:pStyle w:val="StyleTitlePageCentered"/>
      </w:pPr>
    </w:p>
    <w:p w14:paraId="049B3D05" w14:textId="77777777" w:rsidR="00DA73F6" w:rsidRPr="00170ABF" w:rsidRDefault="00DA73F6" w:rsidP="00DA73F6">
      <w:pPr>
        <w:pStyle w:val="StyleTitlePageCentered"/>
      </w:pPr>
    </w:p>
    <w:p w14:paraId="5280A728" w14:textId="77777777" w:rsidR="00DA73F6" w:rsidRPr="00170ABF" w:rsidRDefault="00DA73F6" w:rsidP="00DA73F6">
      <w:pPr>
        <w:pStyle w:val="StyleTitlePageCentered"/>
      </w:pPr>
    </w:p>
    <w:p w14:paraId="2C99882B" w14:textId="77777777" w:rsidR="00DA73F6" w:rsidRPr="00170ABF" w:rsidRDefault="00DA73F6" w:rsidP="00DA73F6">
      <w:pPr>
        <w:pStyle w:val="StyleTitlePageCentered"/>
      </w:pPr>
    </w:p>
    <w:p w14:paraId="19099CE9" w14:textId="77777777" w:rsidR="00DA73F6" w:rsidRPr="00170ABF" w:rsidRDefault="00DA73F6" w:rsidP="00DA73F6">
      <w:pPr>
        <w:pStyle w:val="StyleTitlePageCentered"/>
      </w:pPr>
    </w:p>
    <w:p w14:paraId="20D54E78" w14:textId="77777777" w:rsidR="0036085D" w:rsidRPr="00170ABF" w:rsidRDefault="0036085D" w:rsidP="0036085D">
      <w:pPr>
        <w:pStyle w:val="StyleTitlePageBottom"/>
      </w:pPr>
      <w:r w:rsidRPr="00170ABF">
        <w:t>Department of Veterans Affairs</w:t>
      </w:r>
    </w:p>
    <w:p w14:paraId="3230116F" w14:textId="77777777" w:rsidR="00874EF4" w:rsidRPr="00170ABF" w:rsidRDefault="00644DCF" w:rsidP="00F644A8">
      <w:pPr>
        <w:pStyle w:val="StyleTitlePageBottom"/>
      </w:pPr>
      <w:r w:rsidRPr="00170ABF">
        <w:t>Enterprise Project Management Offic</w:t>
      </w:r>
      <w:r w:rsidR="007E1DA7" w:rsidRPr="00170ABF">
        <w:t>e</w:t>
      </w:r>
    </w:p>
    <w:p w14:paraId="79199FDE" w14:textId="77777777" w:rsidR="008D0BBF" w:rsidRPr="00170ABF" w:rsidRDefault="008D0BBF" w:rsidP="007E1DA7">
      <w:pPr>
        <w:jc w:val="center"/>
        <w:sectPr w:rsidR="008D0BBF" w:rsidRPr="00170ABF" w:rsidSect="00291130">
          <w:footerReference w:type="default" r:id="rId9"/>
          <w:type w:val="continuous"/>
          <w:pgSz w:w="12240" w:h="15840"/>
          <w:pgMar w:top="1440" w:right="1440" w:bottom="1440" w:left="1440" w:header="720" w:footer="720" w:gutter="0"/>
          <w:pgNumType w:fmt="lowerRoman"/>
          <w:cols w:space="720"/>
          <w:docGrid w:linePitch="360"/>
        </w:sectPr>
      </w:pPr>
    </w:p>
    <w:p w14:paraId="0C834006" w14:textId="77777777" w:rsidR="00FB6219" w:rsidRPr="004A41FD" w:rsidRDefault="00FB6219" w:rsidP="00332216">
      <w:pPr>
        <w:pStyle w:val="BodyText"/>
        <w:jc w:val="center"/>
      </w:pPr>
      <w:bookmarkStart w:id="0" w:name="_Toc63137949"/>
    </w:p>
    <w:p w14:paraId="223BD22A" w14:textId="77777777" w:rsidR="008D0BBF" w:rsidRPr="00170ABF" w:rsidRDefault="00284439" w:rsidP="00284439">
      <w:pPr>
        <w:pStyle w:val="TableofContents"/>
        <w:tabs>
          <w:tab w:val="center" w:pos="4680"/>
          <w:tab w:val="left" w:pos="7185"/>
        </w:tabs>
        <w:rPr>
          <w:lang w:val="en-US"/>
        </w:rPr>
        <w:sectPr w:rsidR="008D0BBF" w:rsidRPr="00170ABF" w:rsidSect="00F644A8">
          <w:pgSz w:w="12240" w:h="15840"/>
          <w:pgMar w:top="1440" w:right="1440" w:bottom="1440" w:left="1440" w:header="720" w:footer="720" w:gutter="0"/>
          <w:pgNumType w:fmt="lowerRoman"/>
          <w:cols w:space="720"/>
          <w:docGrid w:linePitch="360"/>
        </w:sectPr>
      </w:pPr>
      <w:r w:rsidRPr="004A41FD">
        <w:rPr>
          <w:lang w:val="en-US"/>
        </w:rPr>
        <w:tab/>
      </w:r>
      <w:r w:rsidR="00DA73F6" w:rsidRPr="004A41FD">
        <w:rPr>
          <w:lang w:val="en-US"/>
        </w:rPr>
        <w:t>Table of Contents</w:t>
      </w:r>
      <w:bookmarkEnd w:id="0"/>
    </w:p>
    <w:p w14:paraId="6BFA60A2" w14:textId="77777777" w:rsidR="00DA73F6" w:rsidRPr="004A41FD" w:rsidRDefault="00DA73F6" w:rsidP="00BC61BB">
      <w:pPr>
        <w:pStyle w:val="TableofContents"/>
        <w:jc w:val="center"/>
        <w:rPr>
          <w:lang w:val="en-US"/>
        </w:rPr>
      </w:pPr>
    </w:p>
    <w:p w14:paraId="1D84741D" w14:textId="5BD4FD97" w:rsidR="00E40623" w:rsidRDefault="00DA73F6">
      <w:pPr>
        <w:pStyle w:val="TOC1"/>
        <w:tabs>
          <w:tab w:val="right" w:leader="dot" w:pos="9350"/>
        </w:tabs>
        <w:rPr>
          <w:rFonts w:asciiTheme="minorHAnsi" w:eastAsiaTheme="minorEastAsia" w:hAnsiTheme="minorHAnsi" w:cstheme="minorBidi"/>
          <w:b w:val="0"/>
          <w:caps w:val="0"/>
          <w:noProof/>
          <w:kern w:val="2"/>
          <w14:ligatures w14:val="standardContextual"/>
        </w:rPr>
      </w:pPr>
      <w:r w:rsidRPr="004A41FD">
        <w:fldChar w:fldCharType="begin"/>
      </w:r>
      <w:r w:rsidRPr="00170ABF">
        <w:instrText xml:space="preserve"> TOC \o "2-3" \h \z \t "Heading 1,1" </w:instrText>
      </w:r>
      <w:r w:rsidRPr="004A41FD">
        <w:fldChar w:fldCharType="separate"/>
      </w:r>
      <w:hyperlink w:anchor="_Toc163648620" w:history="1">
        <w:r w:rsidR="00E40623" w:rsidRPr="000C39AA">
          <w:rPr>
            <w:rStyle w:val="Hyperlink"/>
            <w:noProof/>
          </w:rPr>
          <w:t>Introduction</w:t>
        </w:r>
        <w:r w:rsidR="00E40623">
          <w:rPr>
            <w:noProof/>
            <w:webHidden/>
          </w:rPr>
          <w:tab/>
        </w:r>
        <w:r w:rsidR="00E40623">
          <w:rPr>
            <w:noProof/>
            <w:webHidden/>
          </w:rPr>
          <w:fldChar w:fldCharType="begin"/>
        </w:r>
        <w:r w:rsidR="00E40623">
          <w:rPr>
            <w:noProof/>
            <w:webHidden/>
          </w:rPr>
          <w:instrText xml:space="preserve"> PAGEREF _Toc163648620 \h </w:instrText>
        </w:r>
        <w:r w:rsidR="00E40623">
          <w:rPr>
            <w:noProof/>
            <w:webHidden/>
          </w:rPr>
        </w:r>
        <w:r w:rsidR="00E40623">
          <w:rPr>
            <w:noProof/>
            <w:webHidden/>
          </w:rPr>
          <w:fldChar w:fldCharType="separate"/>
        </w:r>
        <w:r w:rsidR="00E40623">
          <w:rPr>
            <w:noProof/>
            <w:webHidden/>
          </w:rPr>
          <w:t>1</w:t>
        </w:r>
        <w:r w:rsidR="00E40623">
          <w:rPr>
            <w:noProof/>
            <w:webHidden/>
          </w:rPr>
          <w:fldChar w:fldCharType="end"/>
        </w:r>
      </w:hyperlink>
    </w:p>
    <w:p w14:paraId="7D674895" w14:textId="48301D11"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21" w:history="1">
        <w:r w:rsidR="00E40623" w:rsidRPr="000C39AA">
          <w:rPr>
            <w:rStyle w:val="Hyperlink"/>
            <w:noProof/>
          </w:rPr>
          <w:t>VBECS Versioning</w:t>
        </w:r>
        <w:r w:rsidR="00E40623">
          <w:rPr>
            <w:noProof/>
            <w:webHidden/>
          </w:rPr>
          <w:tab/>
        </w:r>
        <w:r w:rsidR="00E40623">
          <w:rPr>
            <w:noProof/>
            <w:webHidden/>
          </w:rPr>
          <w:fldChar w:fldCharType="begin"/>
        </w:r>
        <w:r w:rsidR="00E40623">
          <w:rPr>
            <w:noProof/>
            <w:webHidden/>
          </w:rPr>
          <w:instrText xml:space="preserve"> PAGEREF _Toc163648621 \h </w:instrText>
        </w:r>
        <w:r w:rsidR="00E40623">
          <w:rPr>
            <w:noProof/>
            <w:webHidden/>
          </w:rPr>
        </w:r>
        <w:r w:rsidR="00E40623">
          <w:rPr>
            <w:noProof/>
            <w:webHidden/>
          </w:rPr>
          <w:fldChar w:fldCharType="separate"/>
        </w:r>
        <w:r w:rsidR="00E40623">
          <w:rPr>
            <w:noProof/>
            <w:webHidden/>
          </w:rPr>
          <w:t>1</w:t>
        </w:r>
        <w:r w:rsidR="00E40623">
          <w:rPr>
            <w:noProof/>
            <w:webHidden/>
          </w:rPr>
          <w:fldChar w:fldCharType="end"/>
        </w:r>
      </w:hyperlink>
    </w:p>
    <w:p w14:paraId="7E588A57" w14:textId="5D7E333B"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22" w:history="1">
        <w:r w:rsidR="00E40623" w:rsidRPr="000C39AA">
          <w:rPr>
            <w:rStyle w:val="Hyperlink"/>
            <w:noProof/>
          </w:rPr>
          <w:t>Related Manuals and Reference Materials</w:t>
        </w:r>
        <w:r w:rsidR="00E40623">
          <w:rPr>
            <w:noProof/>
            <w:webHidden/>
          </w:rPr>
          <w:tab/>
        </w:r>
        <w:r w:rsidR="00E40623">
          <w:rPr>
            <w:noProof/>
            <w:webHidden/>
          </w:rPr>
          <w:fldChar w:fldCharType="begin"/>
        </w:r>
        <w:r w:rsidR="00E40623">
          <w:rPr>
            <w:noProof/>
            <w:webHidden/>
          </w:rPr>
          <w:instrText xml:space="preserve"> PAGEREF _Toc163648622 \h </w:instrText>
        </w:r>
        <w:r w:rsidR="00E40623">
          <w:rPr>
            <w:noProof/>
            <w:webHidden/>
          </w:rPr>
        </w:r>
        <w:r w:rsidR="00E40623">
          <w:rPr>
            <w:noProof/>
            <w:webHidden/>
          </w:rPr>
          <w:fldChar w:fldCharType="separate"/>
        </w:r>
        <w:r w:rsidR="00E40623">
          <w:rPr>
            <w:noProof/>
            <w:webHidden/>
          </w:rPr>
          <w:t>2</w:t>
        </w:r>
        <w:r w:rsidR="00E40623">
          <w:rPr>
            <w:noProof/>
            <w:webHidden/>
          </w:rPr>
          <w:fldChar w:fldCharType="end"/>
        </w:r>
      </w:hyperlink>
    </w:p>
    <w:p w14:paraId="25C02285" w14:textId="1B99ED53"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23" w:history="1">
        <w:r w:rsidR="00E40623" w:rsidRPr="000C39AA">
          <w:rPr>
            <w:rStyle w:val="Hyperlink"/>
            <w:noProof/>
          </w:rPr>
          <w:t>How This Technical Manual-Security Guide Is Organized</w:t>
        </w:r>
        <w:r w:rsidR="00E40623">
          <w:rPr>
            <w:noProof/>
            <w:webHidden/>
          </w:rPr>
          <w:tab/>
        </w:r>
        <w:r w:rsidR="00E40623">
          <w:rPr>
            <w:noProof/>
            <w:webHidden/>
          </w:rPr>
          <w:fldChar w:fldCharType="begin"/>
        </w:r>
        <w:r w:rsidR="00E40623">
          <w:rPr>
            <w:noProof/>
            <w:webHidden/>
          </w:rPr>
          <w:instrText xml:space="preserve"> PAGEREF _Toc163648623 \h </w:instrText>
        </w:r>
        <w:r w:rsidR="00E40623">
          <w:rPr>
            <w:noProof/>
            <w:webHidden/>
          </w:rPr>
        </w:r>
        <w:r w:rsidR="00E40623">
          <w:rPr>
            <w:noProof/>
            <w:webHidden/>
          </w:rPr>
          <w:fldChar w:fldCharType="separate"/>
        </w:r>
        <w:r w:rsidR="00E40623">
          <w:rPr>
            <w:noProof/>
            <w:webHidden/>
          </w:rPr>
          <w:t>3</w:t>
        </w:r>
        <w:r w:rsidR="00E40623">
          <w:rPr>
            <w:noProof/>
            <w:webHidden/>
          </w:rPr>
          <w:fldChar w:fldCharType="end"/>
        </w:r>
      </w:hyperlink>
    </w:p>
    <w:p w14:paraId="56F905FB" w14:textId="4D2778CF"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24" w:history="1">
        <w:r w:rsidR="00E40623" w:rsidRPr="000C39AA">
          <w:rPr>
            <w:rStyle w:val="Hyperlink"/>
            <w:noProof/>
          </w:rPr>
          <w:t>Terms</w:t>
        </w:r>
        <w:r w:rsidR="00E40623">
          <w:rPr>
            <w:noProof/>
            <w:webHidden/>
          </w:rPr>
          <w:tab/>
        </w:r>
        <w:r w:rsidR="00E40623">
          <w:rPr>
            <w:noProof/>
            <w:webHidden/>
          </w:rPr>
          <w:fldChar w:fldCharType="begin"/>
        </w:r>
        <w:r w:rsidR="00E40623">
          <w:rPr>
            <w:noProof/>
            <w:webHidden/>
          </w:rPr>
          <w:instrText xml:space="preserve"> PAGEREF _Toc163648624 \h </w:instrText>
        </w:r>
        <w:r w:rsidR="00E40623">
          <w:rPr>
            <w:noProof/>
            <w:webHidden/>
          </w:rPr>
        </w:r>
        <w:r w:rsidR="00E40623">
          <w:rPr>
            <w:noProof/>
            <w:webHidden/>
          </w:rPr>
          <w:fldChar w:fldCharType="separate"/>
        </w:r>
        <w:r w:rsidR="00E40623">
          <w:rPr>
            <w:noProof/>
            <w:webHidden/>
          </w:rPr>
          <w:t>3</w:t>
        </w:r>
        <w:r w:rsidR="00E40623">
          <w:rPr>
            <w:noProof/>
            <w:webHidden/>
          </w:rPr>
          <w:fldChar w:fldCharType="end"/>
        </w:r>
      </w:hyperlink>
    </w:p>
    <w:p w14:paraId="2A675AD5" w14:textId="1C707E48"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25" w:history="1">
        <w:r w:rsidR="00E40623" w:rsidRPr="000C39AA">
          <w:rPr>
            <w:rStyle w:val="Hyperlink"/>
            <w:noProof/>
          </w:rPr>
          <w:t>Figures and Tables</w:t>
        </w:r>
        <w:r w:rsidR="00E40623">
          <w:rPr>
            <w:noProof/>
            <w:webHidden/>
          </w:rPr>
          <w:tab/>
        </w:r>
        <w:r w:rsidR="00E40623">
          <w:rPr>
            <w:noProof/>
            <w:webHidden/>
          </w:rPr>
          <w:fldChar w:fldCharType="begin"/>
        </w:r>
        <w:r w:rsidR="00E40623">
          <w:rPr>
            <w:noProof/>
            <w:webHidden/>
          </w:rPr>
          <w:instrText xml:space="preserve"> PAGEREF _Toc163648625 \h </w:instrText>
        </w:r>
        <w:r w:rsidR="00E40623">
          <w:rPr>
            <w:noProof/>
            <w:webHidden/>
          </w:rPr>
        </w:r>
        <w:r w:rsidR="00E40623">
          <w:rPr>
            <w:noProof/>
            <w:webHidden/>
          </w:rPr>
          <w:fldChar w:fldCharType="separate"/>
        </w:r>
        <w:r w:rsidR="00E40623">
          <w:rPr>
            <w:noProof/>
            <w:webHidden/>
          </w:rPr>
          <w:t>3</w:t>
        </w:r>
        <w:r w:rsidR="00E40623">
          <w:rPr>
            <w:noProof/>
            <w:webHidden/>
          </w:rPr>
          <w:fldChar w:fldCharType="end"/>
        </w:r>
      </w:hyperlink>
    </w:p>
    <w:p w14:paraId="5A145F64" w14:textId="09B5A648"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26" w:history="1">
        <w:r w:rsidR="00E40623" w:rsidRPr="000C39AA">
          <w:rPr>
            <w:rStyle w:val="Hyperlink"/>
            <w:noProof/>
          </w:rPr>
          <w:t>Appendices</w:t>
        </w:r>
        <w:r w:rsidR="00E40623">
          <w:rPr>
            <w:noProof/>
            <w:webHidden/>
          </w:rPr>
          <w:tab/>
        </w:r>
        <w:r w:rsidR="00E40623">
          <w:rPr>
            <w:noProof/>
            <w:webHidden/>
          </w:rPr>
          <w:fldChar w:fldCharType="begin"/>
        </w:r>
        <w:r w:rsidR="00E40623">
          <w:rPr>
            <w:noProof/>
            <w:webHidden/>
          </w:rPr>
          <w:instrText xml:space="preserve"> PAGEREF _Toc163648626 \h </w:instrText>
        </w:r>
        <w:r w:rsidR="00E40623">
          <w:rPr>
            <w:noProof/>
            <w:webHidden/>
          </w:rPr>
        </w:r>
        <w:r w:rsidR="00E40623">
          <w:rPr>
            <w:noProof/>
            <w:webHidden/>
          </w:rPr>
          <w:fldChar w:fldCharType="separate"/>
        </w:r>
        <w:r w:rsidR="00E40623">
          <w:rPr>
            <w:noProof/>
            <w:webHidden/>
          </w:rPr>
          <w:t>3</w:t>
        </w:r>
        <w:r w:rsidR="00E40623">
          <w:rPr>
            <w:noProof/>
            <w:webHidden/>
          </w:rPr>
          <w:fldChar w:fldCharType="end"/>
        </w:r>
      </w:hyperlink>
    </w:p>
    <w:p w14:paraId="5A9C5A24" w14:textId="72931E08"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27" w:history="1">
        <w:r w:rsidR="00E40623" w:rsidRPr="000C39AA">
          <w:rPr>
            <w:rStyle w:val="Hyperlink"/>
            <w:noProof/>
          </w:rPr>
          <w:t>Customer Support</w:t>
        </w:r>
        <w:r w:rsidR="00E40623">
          <w:rPr>
            <w:noProof/>
            <w:webHidden/>
          </w:rPr>
          <w:tab/>
        </w:r>
        <w:r w:rsidR="00E40623">
          <w:rPr>
            <w:noProof/>
            <w:webHidden/>
          </w:rPr>
          <w:fldChar w:fldCharType="begin"/>
        </w:r>
        <w:r w:rsidR="00E40623">
          <w:rPr>
            <w:noProof/>
            <w:webHidden/>
          </w:rPr>
          <w:instrText xml:space="preserve"> PAGEREF _Toc163648627 \h </w:instrText>
        </w:r>
        <w:r w:rsidR="00E40623">
          <w:rPr>
            <w:noProof/>
            <w:webHidden/>
          </w:rPr>
        </w:r>
        <w:r w:rsidR="00E40623">
          <w:rPr>
            <w:noProof/>
            <w:webHidden/>
          </w:rPr>
          <w:fldChar w:fldCharType="separate"/>
        </w:r>
        <w:r w:rsidR="00E40623">
          <w:rPr>
            <w:noProof/>
            <w:webHidden/>
          </w:rPr>
          <w:t>3</w:t>
        </w:r>
        <w:r w:rsidR="00E40623">
          <w:rPr>
            <w:noProof/>
            <w:webHidden/>
          </w:rPr>
          <w:fldChar w:fldCharType="end"/>
        </w:r>
      </w:hyperlink>
    </w:p>
    <w:p w14:paraId="3B3AF69D" w14:textId="4F5BC365"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28" w:history="1">
        <w:r w:rsidR="00E40623" w:rsidRPr="000C39AA">
          <w:rPr>
            <w:rStyle w:val="Hyperlink"/>
            <w:noProof/>
          </w:rPr>
          <w:t>VBECS Hardware</w:t>
        </w:r>
        <w:r w:rsidR="00E40623">
          <w:rPr>
            <w:noProof/>
            <w:webHidden/>
          </w:rPr>
          <w:tab/>
        </w:r>
        <w:r w:rsidR="00E40623">
          <w:rPr>
            <w:noProof/>
            <w:webHidden/>
          </w:rPr>
          <w:fldChar w:fldCharType="begin"/>
        </w:r>
        <w:r w:rsidR="00E40623">
          <w:rPr>
            <w:noProof/>
            <w:webHidden/>
          </w:rPr>
          <w:instrText xml:space="preserve"> PAGEREF _Toc163648628 \h </w:instrText>
        </w:r>
        <w:r w:rsidR="00E40623">
          <w:rPr>
            <w:noProof/>
            <w:webHidden/>
          </w:rPr>
        </w:r>
        <w:r w:rsidR="00E40623">
          <w:rPr>
            <w:noProof/>
            <w:webHidden/>
          </w:rPr>
          <w:fldChar w:fldCharType="separate"/>
        </w:r>
        <w:r w:rsidR="00E40623">
          <w:rPr>
            <w:noProof/>
            <w:webHidden/>
          </w:rPr>
          <w:t>4</w:t>
        </w:r>
        <w:r w:rsidR="00E40623">
          <w:rPr>
            <w:noProof/>
            <w:webHidden/>
          </w:rPr>
          <w:fldChar w:fldCharType="end"/>
        </w:r>
      </w:hyperlink>
    </w:p>
    <w:p w14:paraId="6013AF36" w14:textId="6B726C67"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29" w:history="1">
        <w:r w:rsidR="00E40623" w:rsidRPr="000C39AA">
          <w:rPr>
            <w:rStyle w:val="Hyperlink"/>
            <w:noProof/>
          </w:rPr>
          <w:t>Required Peripherals</w:t>
        </w:r>
        <w:r w:rsidR="00E40623">
          <w:rPr>
            <w:noProof/>
            <w:webHidden/>
          </w:rPr>
          <w:tab/>
        </w:r>
        <w:r w:rsidR="00E40623">
          <w:rPr>
            <w:noProof/>
            <w:webHidden/>
          </w:rPr>
          <w:fldChar w:fldCharType="begin"/>
        </w:r>
        <w:r w:rsidR="00E40623">
          <w:rPr>
            <w:noProof/>
            <w:webHidden/>
          </w:rPr>
          <w:instrText xml:space="preserve"> PAGEREF _Toc163648629 \h </w:instrText>
        </w:r>
        <w:r w:rsidR="00E40623">
          <w:rPr>
            <w:noProof/>
            <w:webHidden/>
          </w:rPr>
        </w:r>
        <w:r w:rsidR="00E40623">
          <w:rPr>
            <w:noProof/>
            <w:webHidden/>
          </w:rPr>
          <w:fldChar w:fldCharType="separate"/>
        </w:r>
        <w:r w:rsidR="00E40623">
          <w:rPr>
            <w:noProof/>
            <w:webHidden/>
          </w:rPr>
          <w:t>4</w:t>
        </w:r>
        <w:r w:rsidR="00E40623">
          <w:rPr>
            <w:noProof/>
            <w:webHidden/>
          </w:rPr>
          <w:fldChar w:fldCharType="end"/>
        </w:r>
      </w:hyperlink>
    </w:p>
    <w:p w14:paraId="6E35A413" w14:textId="472A7B68"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30" w:history="1">
        <w:r w:rsidR="00E40623" w:rsidRPr="000C39AA">
          <w:rPr>
            <w:rStyle w:val="Hyperlink"/>
            <w:noProof/>
          </w:rPr>
          <w:t>Printers</w:t>
        </w:r>
        <w:r w:rsidR="00E40623">
          <w:rPr>
            <w:noProof/>
            <w:webHidden/>
          </w:rPr>
          <w:tab/>
        </w:r>
        <w:r w:rsidR="00E40623">
          <w:rPr>
            <w:noProof/>
            <w:webHidden/>
          </w:rPr>
          <w:fldChar w:fldCharType="begin"/>
        </w:r>
        <w:r w:rsidR="00E40623">
          <w:rPr>
            <w:noProof/>
            <w:webHidden/>
          </w:rPr>
          <w:instrText xml:space="preserve"> PAGEREF _Toc163648630 \h </w:instrText>
        </w:r>
        <w:r w:rsidR="00E40623">
          <w:rPr>
            <w:noProof/>
            <w:webHidden/>
          </w:rPr>
        </w:r>
        <w:r w:rsidR="00E40623">
          <w:rPr>
            <w:noProof/>
            <w:webHidden/>
          </w:rPr>
          <w:fldChar w:fldCharType="separate"/>
        </w:r>
        <w:r w:rsidR="00E40623">
          <w:rPr>
            <w:noProof/>
            <w:webHidden/>
          </w:rPr>
          <w:t>5</w:t>
        </w:r>
        <w:r w:rsidR="00E40623">
          <w:rPr>
            <w:noProof/>
            <w:webHidden/>
          </w:rPr>
          <w:fldChar w:fldCharType="end"/>
        </w:r>
      </w:hyperlink>
    </w:p>
    <w:p w14:paraId="1AE4579A" w14:textId="31C73031"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31" w:history="1">
        <w:r w:rsidR="00E40623" w:rsidRPr="000C39AA">
          <w:rPr>
            <w:rStyle w:val="Hyperlink"/>
            <w:noProof/>
          </w:rPr>
          <w:t>Report Printer</w:t>
        </w:r>
        <w:r w:rsidR="00E40623">
          <w:rPr>
            <w:noProof/>
            <w:webHidden/>
          </w:rPr>
          <w:tab/>
        </w:r>
        <w:r w:rsidR="00E40623">
          <w:rPr>
            <w:noProof/>
            <w:webHidden/>
          </w:rPr>
          <w:fldChar w:fldCharType="begin"/>
        </w:r>
        <w:r w:rsidR="00E40623">
          <w:rPr>
            <w:noProof/>
            <w:webHidden/>
          </w:rPr>
          <w:instrText xml:space="preserve"> PAGEREF _Toc163648631 \h </w:instrText>
        </w:r>
        <w:r w:rsidR="00E40623">
          <w:rPr>
            <w:noProof/>
            <w:webHidden/>
          </w:rPr>
        </w:r>
        <w:r w:rsidR="00E40623">
          <w:rPr>
            <w:noProof/>
            <w:webHidden/>
          </w:rPr>
          <w:fldChar w:fldCharType="separate"/>
        </w:r>
        <w:r w:rsidR="00E40623">
          <w:rPr>
            <w:noProof/>
            <w:webHidden/>
          </w:rPr>
          <w:t>5</w:t>
        </w:r>
        <w:r w:rsidR="00E40623">
          <w:rPr>
            <w:noProof/>
            <w:webHidden/>
          </w:rPr>
          <w:fldChar w:fldCharType="end"/>
        </w:r>
      </w:hyperlink>
    </w:p>
    <w:p w14:paraId="45017B99" w14:textId="3619E8EE"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32" w:history="1">
        <w:r w:rsidR="00E40623" w:rsidRPr="000C39AA">
          <w:rPr>
            <w:rStyle w:val="Hyperlink"/>
            <w:noProof/>
          </w:rPr>
          <w:t>Label Printer</w:t>
        </w:r>
        <w:r w:rsidR="00E40623">
          <w:rPr>
            <w:noProof/>
            <w:webHidden/>
          </w:rPr>
          <w:tab/>
        </w:r>
        <w:r w:rsidR="00E40623">
          <w:rPr>
            <w:noProof/>
            <w:webHidden/>
          </w:rPr>
          <w:fldChar w:fldCharType="begin"/>
        </w:r>
        <w:r w:rsidR="00E40623">
          <w:rPr>
            <w:noProof/>
            <w:webHidden/>
          </w:rPr>
          <w:instrText xml:space="preserve"> PAGEREF _Toc163648632 \h </w:instrText>
        </w:r>
        <w:r w:rsidR="00E40623">
          <w:rPr>
            <w:noProof/>
            <w:webHidden/>
          </w:rPr>
        </w:r>
        <w:r w:rsidR="00E40623">
          <w:rPr>
            <w:noProof/>
            <w:webHidden/>
          </w:rPr>
          <w:fldChar w:fldCharType="separate"/>
        </w:r>
        <w:r w:rsidR="00E40623">
          <w:rPr>
            <w:noProof/>
            <w:webHidden/>
          </w:rPr>
          <w:t>6</w:t>
        </w:r>
        <w:r w:rsidR="00E40623">
          <w:rPr>
            <w:noProof/>
            <w:webHidden/>
          </w:rPr>
          <w:fldChar w:fldCharType="end"/>
        </w:r>
      </w:hyperlink>
    </w:p>
    <w:p w14:paraId="64EF6F73" w14:textId="24E918C6"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33" w:history="1">
        <w:r w:rsidR="00E40623" w:rsidRPr="000C39AA">
          <w:rPr>
            <w:rStyle w:val="Hyperlink"/>
            <w:noProof/>
          </w:rPr>
          <w:t>Scanners</w:t>
        </w:r>
        <w:r w:rsidR="00E40623">
          <w:rPr>
            <w:noProof/>
            <w:webHidden/>
          </w:rPr>
          <w:tab/>
        </w:r>
        <w:r w:rsidR="00E40623">
          <w:rPr>
            <w:noProof/>
            <w:webHidden/>
          </w:rPr>
          <w:fldChar w:fldCharType="begin"/>
        </w:r>
        <w:r w:rsidR="00E40623">
          <w:rPr>
            <w:noProof/>
            <w:webHidden/>
          </w:rPr>
          <w:instrText xml:space="preserve"> PAGEREF _Toc163648633 \h </w:instrText>
        </w:r>
        <w:r w:rsidR="00E40623">
          <w:rPr>
            <w:noProof/>
            <w:webHidden/>
          </w:rPr>
        </w:r>
        <w:r w:rsidR="00E40623">
          <w:rPr>
            <w:noProof/>
            <w:webHidden/>
          </w:rPr>
          <w:fldChar w:fldCharType="separate"/>
        </w:r>
        <w:r w:rsidR="00E40623">
          <w:rPr>
            <w:noProof/>
            <w:webHidden/>
          </w:rPr>
          <w:t>6</w:t>
        </w:r>
        <w:r w:rsidR="00E40623">
          <w:rPr>
            <w:noProof/>
            <w:webHidden/>
          </w:rPr>
          <w:fldChar w:fldCharType="end"/>
        </w:r>
      </w:hyperlink>
    </w:p>
    <w:p w14:paraId="50938AEF" w14:textId="12550CB1"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34" w:history="1">
        <w:r w:rsidR="00E40623" w:rsidRPr="000C39AA">
          <w:rPr>
            <w:rStyle w:val="Hyperlink"/>
            <w:noProof/>
          </w:rPr>
          <w:t>Configuring Scanners</w:t>
        </w:r>
        <w:r w:rsidR="00E40623">
          <w:rPr>
            <w:noProof/>
            <w:webHidden/>
          </w:rPr>
          <w:tab/>
        </w:r>
        <w:r w:rsidR="00E40623">
          <w:rPr>
            <w:noProof/>
            <w:webHidden/>
          </w:rPr>
          <w:fldChar w:fldCharType="begin"/>
        </w:r>
        <w:r w:rsidR="00E40623">
          <w:rPr>
            <w:noProof/>
            <w:webHidden/>
          </w:rPr>
          <w:instrText xml:space="preserve"> PAGEREF _Toc163648634 \h </w:instrText>
        </w:r>
        <w:r w:rsidR="00E40623">
          <w:rPr>
            <w:noProof/>
            <w:webHidden/>
          </w:rPr>
        </w:r>
        <w:r w:rsidR="00E40623">
          <w:rPr>
            <w:noProof/>
            <w:webHidden/>
          </w:rPr>
          <w:fldChar w:fldCharType="separate"/>
        </w:r>
        <w:r w:rsidR="00E40623">
          <w:rPr>
            <w:noProof/>
            <w:webHidden/>
          </w:rPr>
          <w:t>6</w:t>
        </w:r>
        <w:r w:rsidR="00E40623">
          <w:rPr>
            <w:noProof/>
            <w:webHidden/>
          </w:rPr>
          <w:fldChar w:fldCharType="end"/>
        </w:r>
      </w:hyperlink>
    </w:p>
    <w:p w14:paraId="4745CBD7" w14:textId="5A5987C8"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35" w:history="1">
        <w:r w:rsidR="00E40623" w:rsidRPr="000C39AA">
          <w:rPr>
            <w:rStyle w:val="Hyperlink"/>
            <w:noProof/>
          </w:rPr>
          <w:t>Scanner Testing</w:t>
        </w:r>
        <w:r w:rsidR="00E40623">
          <w:rPr>
            <w:noProof/>
            <w:webHidden/>
          </w:rPr>
          <w:tab/>
        </w:r>
        <w:r w:rsidR="00E40623">
          <w:rPr>
            <w:noProof/>
            <w:webHidden/>
          </w:rPr>
          <w:fldChar w:fldCharType="begin"/>
        </w:r>
        <w:r w:rsidR="00E40623">
          <w:rPr>
            <w:noProof/>
            <w:webHidden/>
          </w:rPr>
          <w:instrText xml:space="preserve"> PAGEREF _Toc163648635 \h </w:instrText>
        </w:r>
        <w:r w:rsidR="00E40623">
          <w:rPr>
            <w:noProof/>
            <w:webHidden/>
          </w:rPr>
        </w:r>
        <w:r w:rsidR="00E40623">
          <w:rPr>
            <w:noProof/>
            <w:webHidden/>
          </w:rPr>
          <w:fldChar w:fldCharType="separate"/>
        </w:r>
        <w:r w:rsidR="00E40623">
          <w:rPr>
            <w:noProof/>
            <w:webHidden/>
          </w:rPr>
          <w:t>7</w:t>
        </w:r>
        <w:r w:rsidR="00E40623">
          <w:rPr>
            <w:noProof/>
            <w:webHidden/>
          </w:rPr>
          <w:fldChar w:fldCharType="end"/>
        </w:r>
      </w:hyperlink>
    </w:p>
    <w:p w14:paraId="5BA9C8DA" w14:textId="2A6D0EB7"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36" w:history="1">
        <w:r w:rsidR="00E40623" w:rsidRPr="000C39AA">
          <w:rPr>
            <w:rStyle w:val="Hyperlink"/>
            <w:noProof/>
          </w:rPr>
          <w:t>Optional Peripherals – Automated Instruments</w:t>
        </w:r>
        <w:r w:rsidR="00E40623">
          <w:rPr>
            <w:noProof/>
            <w:webHidden/>
          </w:rPr>
          <w:tab/>
        </w:r>
        <w:r w:rsidR="00E40623">
          <w:rPr>
            <w:noProof/>
            <w:webHidden/>
          </w:rPr>
          <w:fldChar w:fldCharType="begin"/>
        </w:r>
        <w:r w:rsidR="00E40623">
          <w:rPr>
            <w:noProof/>
            <w:webHidden/>
          </w:rPr>
          <w:instrText xml:space="preserve"> PAGEREF _Toc163648636 \h </w:instrText>
        </w:r>
        <w:r w:rsidR="00E40623">
          <w:rPr>
            <w:noProof/>
            <w:webHidden/>
          </w:rPr>
        </w:r>
        <w:r w:rsidR="00E40623">
          <w:rPr>
            <w:noProof/>
            <w:webHidden/>
          </w:rPr>
          <w:fldChar w:fldCharType="separate"/>
        </w:r>
        <w:r w:rsidR="00E40623">
          <w:rPr>
            <w:noProof/>
            <w:webHidden/>
          </w:rPr>
          <w:t>8</w:t>
        </w:r>
        <w:r w:rsidR="00E40623">
          <w:rPr>
            <w:noProof/>
            <w:webHidden/>
          </w:rPr>
          <w:fldChar w:fldCharType="end"/>
        </w:r>
      </w:hyperlink>
    </w:p>
    <w:p w14:paraId="1B8B338E" w14:textId="24F7A4D2"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37" w:history="1">
        <w:r w:rsidR="00E40623" w:rsidRPr="000C39AA">
          <w:rPr>
            <w:rStyle w:val="Hyperlink"/>
            <w:noProof/>
          </w:rPr>
          <w:t>Remote Desktop</w:t>
        </w:r>
        <w:r w:rsidR="00E40623">
          <w:rPr>
            <w:noProof/>
            <w:webHidden/>
          </w:rPr>
          <w:tab/>
        </w:r>
        <w:r w:rsidR="00E40623">
          <w:rPr>
            <w:noProof/>
            <w:webHidden/>
          </w:rPr>
          <w:fldChar w:fldCharType="begin"/>
        </w:r>
        <w:r w:rsidR="00E40623">
          <w:rPr>
            <w:noProof/>
            <w:webHidden/>
          </w:rPr>
          <w:instrText xml:space="preserve"> PAGEREF _Toc163648637 \h </w:instrText>
        </w:r>
        <w:r w:rsidR="00E40623">
          <w:rPr>
            <w:noProof/>
            <w:webHidden/>
          </w:rPr>
        </w:r>
        <w:r w:rsidR="00E40623">
          <w:rPr>
            <w:noProof/>
            <w:webHidden/>
          </w:rPr>
          <w:fldChar w:fldCharType="separate"/>
        </w:r>
        <w:r w:rsidR="00E40623">
          <w:rPr>
            <w:noProof/>
            <w:webHidden/>
          </w:rPr>
          <w:t>9</w:t>
        </w:r>
        <w:r w:rsidR="00E40623">
          <w:rPr>
            <w:noProof/>
            <w:webHidden/>
          </w:rPr>
          <w:fldChar w:fldCharType="end"/>
        </w:r>
      </w:hyperlink>
    </w:p>
    <w:p w14:paraId="464598B1" w14:textId="3347F49E"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38" w:history="1">
        <w:r w:rsidR="00E40623" w:rsidRPr="000C39AA">
          <w:rPr>
            <w:rStyle w:val="Hyperlink"/>
            <w:noProof/>
          </w:rPr>
          <w:t>Remote Desktop Shortcuts</w:t>
        </w:r>
        <w:r w:rsidR="00E40623">
          <w:rPr>
            <w:noProof/>
            <w:webHidden/>
          </w:rPr>
          <w:tab/>
        </w:r>
        <w:r w:rsidR="00E40623">
          <w:rPr>
            <w:noProof/>
            <w:webHidden/>
          </w:rPr>
          <w:fldChar w:fldCharType="begin"/>
        </w:r>
        <w:r w:rsidR="00E40623">
          <w:rPr>
            <w:noProof/>
            <w:webHidden/>
          </w:rPr>
          <w:instrText xml:space="preserve"> PAGEREF _Toc163648638 \h </w:instrText>
        </w:r>
        <w:r w:rsidR="00E40623">
          <w:rPr>
            <w:noProof/>
            <w:webHidden/>
          </w:rPr>
        </w:r>
        <w:r w:rsidR="00E40623">
          <w:rPr>
            <w:noProof/>
            <w:webHidden/>
          </w:rPr>
          <w:fldChar w:fldCharType="separate"/>
        </w:r>
        <w:r w:rsidR="00E40623">
          <w:rPr>
            <w:noProof/>
            <w:webHidden/>
          </w:rPr>
          <w:t>9</w:t>
        </w:r>
        <w:r w:rsidR="00E40623">
          <w:rPr>
            <w:noProof/>
            <w:webHidden/>
          </w:rPr>
          <w:fldChar w:fldCharType="end"/>
        </w:r>
      </w:hyperlink>
    </w:p>
    <w:p w14:paraId="76FF8A6D" w14:textId="09EB89F1"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39" w:history="1">
        <w:r w:rsidR="00E40623" w:rsidRPr="000C39AA">
          <w:rPr>
            <w:rStyle w:val="Hyperlink"/>
            <w:noProof/>
          </w:rPr>
          <w:t>Remote Desktop Logon Warnings</w:t>
        </w:r>
        <w:r w:rsidR="00E40623">
          <w:rPr>
            <w:noProof/>
            <w:webHidden/>
          </w:rPr>
          <w:tab/>
        </w:r>
        <w:r w:rsidR="00E40623">
          <w:rPr>
            <w:noProof/>
            <w:webHidden/>
          </w:rPr>
          <w:fldChar w:fldCharType="begin"/>
        </w:r>
        <w:r w:rsidR="00E40623">
          <w:rPr>
            <w:noProof/>
            <w:webHidden/>
          </w:rPr>
          <w:instrText xml:space="preserve"> PAGEREF _Toc163648639 \h </w:instrText>
        </w:r>
        <w:r w:rsidR="00E40623">
          <w:rPr>
            <w:noProof/>
            <w:webHidden/>
          </w:rPr>
        </w:r>
        <w:r w:rsidR="00E40623">
          <w:rPr>
            <w:noProof/>
            <w:webHidden/>
          </w:rPr>
          <w:fldChar w:fldCharType="separate"/>
        </w:r>
        <w:r w:rsidR="00E40623">
          <w:rPr>
            <w:noProof/>
            <w:webHidden/>
          </w:rPr>
          <w:t>9</w:t>
        </w:r>
        <w:r w:rsidR="00E40623">
          <w:rPr>
            <w:noProof/>
            <w:webHidden/>
          </w:rPr>
          <w:fldChar w:fldCharType="end"/>
        </w:r>
      </w:hyperlink>
    </w:p>
    <w:p w14:paraId="446E666B" w14:textId="42A53431"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40" w:history="1">
        <w:r w:rsidR="00E40623" w:rsidRPr="000C39AA">
          <w:rPr>
            <w:rStyle w:val="Hyperlink"/>
            <w:noProof/>
          </w:rPr>
          <w:t>Remote Desktop Credentials</w:t>
        </w:r>
        <w:r w:rsidR="00E40623">
          <w:rPr>
            <w:noProof/>
            <w:webHidden/>
          </w:rPr>
          <w:tab/>
        </w:r>
        <w:r w:rsidR="00E40623">
          <w:rPr>
            <w:noProof/>
            <w:webHidden/>
          </w:rPr>
          <w:fldChar w:fldCharType="begin"/>
        </w:r>
        <w:r w:rsidR="00E40623">
          <w:rPr>
            <w:noProof/>
            <w:webHidden/>
          </w:rPr>
          <w:instrText xml:space="preserve"> PAGEREF _Toc163648640 \h </w:instrText>
        </w:r>
        <w:r w:rsidR="00E40623">
          <w:rPr>
            <w:noProof/>
            <w:webHidden/>
          </w:rPr>
        </w:r>
        <w:r w:rsidR="00E40623">
          <w:rPr>
            <w:noProof/>
            <w:webHidden/>
          </w:rPr>
          <w:fldChar w:fldCharType="separate"/>
        </w:r>
        <w:r w:rsidR="00E40623">
          <w:rPr>
            <w:noProof/>
            <w:webHidden/>
          </w:rPr>
          <w:t>10</w:t>
        </w:r>
        <w:r w:rsidR="00E40623">
          <w:rPr>
            <w:noProof/>
            <w:webHidden/>
          </w:rPr>
          <w:fldChar w:fldCharType="end"/>
        </w:r>
      </w:hyperlink>
    </w:p>
    <w:p w14:paraId="5A5BE339" w14:textId="35D065A7"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41" w:history="1">
        <w:r w:rsidR="00E40623" w:rsidRPr="000C39AA">
          <w:rPr>
            <w:rStyle w:val="Hyperlink"/>
            <w:noProof/>
          </w:rPr>
          <w:t>Remote Desktop Logon Troubleshooting</w:t>
        </w:r>
        <w:r w:rsidR="00E40623">
          <w:rPr>
            <w:noProof/>
            <w:webHidden/>
          </w:rPr>
          <w:tab/>
        </w:r>
        <w:r w:rsidR="00E40623">
          <w:rPr>
            <w:noProof/>
            <w:webHidden/>
          </w:rPr>
          <w:fldChar w:fldCharType="begin"/>
        </w:r>
        <w:r w:rsidR="00E40623">
          <w:rPr>
            <w:noProof/>
            <w:webHidden/>
          </w:rPr>
          <w:instrText xml:space="preserve"> PAGEREF _Toc163648641 \h </w:instrText>
        </w:r>
        <w:r w:rsidR="00E40623">
          <w:rPr>
            <w:noProof/>
            <w:webHidden/>
          </w:rPr>
        </w:r>
        <w:r w:rsidR="00E40623">
          <w:rPr>
            <w:noProof/>
            <w:webHidden/>
          </w:rPr>
          <w:fldChar w:fldCharType="separate"/>
        </w:r>
        <w:r w:rsidR="00E40623">
          <w:rPr>
            <w:noProof/>
            <w:webHidden/>
          </w:rPr>
          <w:t>12</w:t>
        </w:r>
        <w:r w:rsidR="00E40623">
          <w:rPr>
            <w:noProof/>
            <w:webHidden/>
          </w:rPr>
          <w:fldChar w:fldCharType="end"/>
        </w:r>
      </w:hyperlink>
    </w:p>
    <w:p w14:paraId="1228DF12" w14:textId="3DD353F7"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42" w:history="1">
        <w:r w:rsidR="00E40623" w:rsidRPr="000C39AA">
          <w:rPr>
            <w:rStyle w:val="Hyperlink"/>
            <w:noProof/>
          </w:rPr>
          <w:t>Remote Desktop Sessions</w:t>
        </w:r>
        <w:r w:rsidR="00E40623">
          <w:rPr>
            <w:noProof/>
            <w:webHidden/>
          </w:rPr>
          <w:tab/>
        </w:r>
        <w:r w:rsidR="00E40623">
          <w:rPr>
            <w:noProof/>
            <w:webHidden/>
          </w:rPr>
          <w:fldChar w:fldCharType="begin"/>
        </w:r>
        <w:r w:rsidR="00E40623">
          <w:rPr>
            <w:noProof/>
            <w:webHidden/>
          </w:rPr>
          <w:instrText xml:space="preserve"> PAGEREF _Toc163648642 \h </w:instrText>
        </w:r>
        <w:r w:rsidR="00E40623">
          <w:rPr>
            <w:noProof/>
            <w:webHidden/>
          </w:rPr>
        </w:r>
        <w:r w:rsidR="00E40623">
          <w:rPr>
            <w:noProof/>
            <w:webHidden/>
          </w:rPr>
          <w:fldChar w:fldCharType="separate"/>
        </w:r>
        <w:r w:rsidR="00E40623">
          <w:rPr>
            <w:noProof/>
            <w:webHidden/>
          </w:rPr>
          <w:t>15</w:t>
        </w:r>
        <w:r w:rsidR="00E40623">
          <w:rPr>
            <w:noProof/>
            <w:webHidden/>
          </w:rPr>
          <w:fldChar w:fldCharType="end"/>
        </w:r>
      </w:hyperlink>
    </w:p>
    <w:p w14:paraId="45027574" w14:textId="27FFEEB3"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43" w:history="1">
        <w:r w:rsidR="00E40623" w:rsidRPr="000C39AA">
          <w:rPr>
            <w:rStyle w:val="Hyperlink"/>
            <w:noProof/>
          </w:rPr>
          <w:t>Session Time Limits</w:t>
        </w:r>
        <w:r w:rsidR="00E40623">
          <w:rPr>
            <w:noProof/>
            <w:webHidden/>
          </w:rPr>
          <w:tab/>
        </w:r>
        <w:r w:rsidR="00E40623">
          <w:rPr>
            <w:noProof/>
            <w:webHidden/>
          </w:rPr>
          <w:fldChar w:fldCharType="begin"/>
        </w:r>
        <w:r w:rsidR="00E40623">
          <w:rPr>
            <w:noProof/>
            <w:webHidden/>
          </w:rPr>
          <w:instrText xml:space="preserve"> PAGEREF _Toc163648643 \h </w:instrText>
        </w:r>
        <w:r w:rsidR="00E40623">
          <w:rPr>
            <w:noProof/>
            <w:webHidden/>
          </w:rPr>
        </w:r>
        <w:r w:rsidR="00E40623">
          <w:rPr>
            <w:noProof/>
            <w:webHidden/>
          </w:rPr>
          <w:fldChar w:fldCharType="separate"/>
        </w:r>
        <w:r w:rsidR="00E40623">
          <w:rPr>
            <w:noProof/>
            <w:webHidden/>
          </w:rPr>
          <w:t>16</w:t>
        </w:r>
        <w:r w:rsidR="00E40623">
          <w:rPr>
            <w:noProof/>
            <w:webHidden/>
          </w:rPr>
          <w:fldChar w:fldCharType="end"/>
        </w:r>
      </w:hyperlink>
    </w:p>
    <w:p w14:paraId="0A60BAA9" w14:textId="3824A381"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44" w:history="1">
        <w:r w:rsidR="00E40623" w:rsidRPr="000C39AA">
          <w:rPr>
            <w:rStyle w:val="Hyperlink"/>
            <w:noProof/>
          </w:rPr>
          <w:t>Session Disconnect vs Sign Out</w:t>
        </w:r>
        <w:r w:rsidR="00E40623">
          <w:rPr>
            <w:noProof/>
            <w:webHidden/>
          </w:rPr>
          <w:tab/>
        </w:r>
        <w:r w:rsidR="00E40623">
          <w:rPr>
            <w:noProof/>
            <w:webHidden/>
          </w:rPr>
          <w:fldChar w:fldCharType="begin"/>
        </w:r>
        <w:r w:rsidR="00E40623">
          <w:rPr>
            <w:noProof/>
            <w:webHidden/>
          </w:rPr>
          <w:instrText xml:space="preserve"> PAGEREF _Toc163648644 \h </w:instrText>
        </w:r>
        <w:r w:rsidR="00E40623">
          <w:rPr>
            <w:noProof/>
            <w:webHidden/>
          </w:rPr>
        </w:r>
        <w:r w:rsidR="00E40623">
          <w:rPr>
            <w:noProof/>
            <w:webHidden/>
          </w:rPr>
          <w:fldChar w:fldCharType="separate"/>
        </w:r>
        <w:r w:rsidR="00E40623">
          <w:rPr>
            <w:noProof/>
            <w:webHidden/>
          </w:rPr>
          <w:t>17</w:t>
        </w:r>
        <w:r w:rsidR="00E40623">
          <w:rPr>
            <w:noProof/>
            <w:webHidden/>
          </w:rPr>
          <w:fldChar w:fldCharType="end"/>
        </w:r>
      </w:hyperlink>
    </w:p>
    <w:p w14:paraId="3BE59EDD" w14:textId="73F807C8"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45" w:history="1">
        <w:r w:rsidR="00E40623" w:rsidRPr="000C39AA">
          <w:rPr>
            <w:rStyle w:val="Hyperlink"/>
            <w:noProof/>
          </w:rPr>
          <w:t>Unexpected Remote Desktop Disconnections</w:t>
        </w:r>
        <w:r w:rsidR="00E40623">
          <w:rPr>
            <w:noProof/>
            <w:webHidden/>
          </w:rPr>
          <w:tab/>
        </w:r>
        <w:r w:rsidR="00E40623">
          <w:rPr>
            <w:noProof/>
            <w:webHidden/>
          </w:rPr>
          <w:fldChar w:fldCharType="begin"/>
        </w:r>
        <w:r w:rsidR="00E40623">
          <w:rPr>
            <w:noProof/>
            <w:webHidden/>
          </w:rPr>
          <w:instrText xml:space="preserve"> PAGEREF _Toc163648645 \h </w:instrText>
        </w:r>
        <w:r w:rsidR="00E40623">
          <w:rPr>
            <w:noProof/>
            <w:webHidden/>
          </w:rPr>
        </w:r>
        <w:r w:rsidR="00E40623">
          <w:rPr>
            <w:noProof/>
            <w:webHidden/>
          </w:rPr>
          <w:fldChar w:fldCharType="separate"/>
        </w:r>
        <w:r w:rsidR="00E40623">
          <w:rPr>
            <w:noProof/>
            <w:webHidden/>
          </w:rPr>
          <w:t>19</w:t>
        </w:r>
        <w:r w:rsidR="00E40623">
          <w:rPr>
            <w:noProof/>
            <w:webHidden/>
          </w:rPr>
          <w:fldChar w:fldCharType="end"/>
        </w:r>
      </w:hyperlink>
    </w:p>
    <w:p w14:paraId="730C6A56" w14:textId="250EB44A"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46" w:history="1">
        <w:r w:rsidR="00E40623" w:rsidRPr="000C39AA">
          <w:rPr>
            <w:rStyle w:val="Hyperlink"/>
            <w:noProof/>
          </w:rPr>
          <w:t>Remote Desktop Credentials – Lock Screen</w:t>
        </w:r>
        <w:r w:rsidR="00E40623">
          <w:rPr>
            <w:noProof/>
            <w:webHidden/>
          </w:rPr>
          <w:tab/>
        </w:r>
        <w:r w:rsidR="00E40623">
          <w:rPr>
            <w:noProof/>
            <w:webHidden/>
          </w:rPr>
          <w:fldChar w:fldCharType="begin"/>
        </w:r>
        <w:r w:rsidR="00E40623">
          <w:rPr>
            <w:noProof/>
            <w:webHidden/>
          </w:rPr>
          <w:instrText xml:space="preserve"> PAGEREF _Toc163648646 \h </w:instrText>
        </w:r>
        <w:r w:rsidR="00E40623">
          <w:rPr>
            <w:noProof/>
            <w:webHidden/>
          </w:rPr>
        </w:r>
        <w:r w:rsidR="00E40623">
          <w:rPr>
            <w:noProof/>
            <w:webHidden/>
          </w:rPr>
          <w:fldChar w:fldCharType="separate"/>
        </w:r>
        <w:r w:rsidR="00E40623">
          <w:rPr>
            <w:noProof/>
            <w:webHidden/>
          </w:rPr>
          <w:t>20</w:t>
        </w:r>
        <w:r w:rsidR="00E40623">
          <w:rPr>
            <w:noProof/>
            <w:webHidden/>
          </w:rPr>
          <w:fldChar w:fldCharType="end"/>
        </w:r>
      </w:hyperlink>
    </w:p>
    <w:p w14:paraId="3E584E38" w14:textId="0BD33527"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47" w:history="1">
        <w:r w:rsidR="00E40623" w:rsidRPr="000C39AA">
          <w:rPr>
            <w:rStyle w:val="Hyperlink"/>
            <w:noProof/>
          </w:rPr>
          <w:t>Remote Desktop Appearance and Workstation Scale Settings</w:t>
        </w:r>
        <w:r w:rsidR="00E40623">
          <w:rPr>
            <w:noProof/>
            <w:webHidden/>
          </w:rPr>
          <w:tab/>
        </w:r>
        <w:r w:rsidR="00E40623">
          <w:rPr>
            <w:noProof/>
            <w:webHidden/>
          </w:rPr>
          <w:fldChar w:fldCharType="begin"/>
        </w:r>
        <w:r w:rsidR="00E40623">
          <w:rPr>
            <w:noProof/>
            <w:webHidden/>
          </w:rPr>
          <w:instrText xml:space="preserve"> PAGEREF _Toc163648647 \h </w:instrText>
        </w:r>
        <w:r w:rsidR="00E40623">
          <w:rPr>
            <w:noProof/>
            <w:webHidden/>
          </w:rPr>
        </w:r>
        <w:r w:rsidR="00E40623">
          <w:rPr>
            <w:noProof/>
            <w:webHidden/>
          </w:rPr>
          <w:fldChar w:fldCharType="separate"/>
        </w:r>
        <w:r w:rsidR="00E40623">
          <w:rPr>
            <w:noProof/>
            <w:webHidden/>
          </w:rPr>
          <w:t>21</w:t>
        </w:r>
        <w:r w:rsidR="00E40623">
          <w:rPr>
            <w:noProof/>
            <w:webHidden/>
          </w:rPr>
          <w:fldChar w:fldCharType="end"/>
        </w:r>
      </w:hyperlink>
    </w:p>
    <w:p w14:paraId="5CBD8040" w14:textId="63A90C8A"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48" w:history="1">
        <w:r w:rsidR="00E40623" w:rsidRPr="000C39AA">
          <w:rPr>
            <w:rStyle w:val="Hyperlink"/>
            <w:noProof/>
          </w:rPr>
          <w:t>Remote Desktop Navigation</w:t>
        </w:r>
        <w:r w:rsidR="00E40623">
          <w:rPr>
            <w:noProof/>
            <w:webHidden/>
          </w:rPr>
          <w:tab/>
        </w:r>
        <w:r w:rsidR="00E40623">
          <w:rPr>
            <w:noProof/>
            <w:webHidden/>
          </w:rPr>
          <w:fldChar w:fldCharType="begin"/>
        </w:r>
        <w:r w:rsidR="00E40623">
          <w:rPr>
            <w:noProof/>
            <w:webHidden/>
          </w:rPr>
          <w:instrText xml:space="preserve"> PAGEREF _Toc163648648 \h </w:instrText>
        </w:r>
        <w:r w:rsidR="00E40623">
          <w:rPr>
            <w:noProof/>
            <w:webHidden/>
          </w:rPr>
        </w:r>
        <w:r w:rsidR="00E40623">
          <w:rPr>
            <w:noProof/>
            <w:webHidden/>
          </w:rPr>
          <w:fldChar w:fldCharType="separate"/>
        </w:r>
        <w:r w:rsidR="00E40623">
          <w:rPr>
            <w:noProof/>
            <w:webHidden/>
          </w:rPr>
          <w:t>21</w:t>
        </w:r>
        <w:r w:rsidR="00E40623">
          <w:rPr>
            <w:noProof/>
            <w:webHidden/>
          </w:rPr>
          <w:fldChar w:fldCharType="end"/>
        </w:r>
      </w:hyperlink>
    </w:p>
    <w:p w14:paraId="6CEE0325" w14:textId="2B3680E4"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49" w:history="1">
        <w:r w:rsidR="00E40623" w:rsidRPr="000C39AA">
          <w:rPr>
            <w:rStyle w:val="Hyperlink"/>
            <w:noProof/>
          </w:rPr>
          <w:t>Remote Desktop Zooming</w:t>
        </w:r>
        <w:r w:rsidR="00E40623">
          <w:rPr>
            <w:noProof/>
            <w:webHidden/>
          </w:rPr>
          <w:tab/>
        </w:r>
        <w:r w:rsidR="00E40623">
          <w:rPr>
            <w:noProof/>
            <w:webHidden/>
          </w:rPr>
          <w:fldChar w:fldCharType="begin"/>
        </w:r>
        <w:r w:rsidR="00E40623">
          <w:rPr>
            <w:noProof/>
            <w:webHidden/>
          </w:rPr>
          <w:instrText xml:space="preserve"> PAGEREF _Toc163648649 \h </w:instrText>
        </w:r>
        <w:r w:rsidR="00E40623">
          <w:rPr>
            <w:noProof/>
            <w:webHidden/>
          </w:rPr>
        </w:r>
        <w:r w:rsidR="00E40623">
          <w:rPr>
            <w:noProof/>
            <w:webHidden/>
          </w:rPr>
          <w:fldChar w:fldCharType="separate"/>
        </w:r>
        <w:r w:rsidR="00E40623">
          <w:rPr>
            <w:noProof/>
            <w:webHidden/>
          </w:rPr>
          <w:t>22</w:t>
        </w:r>
        <w:r w:rsidR="00E40623">
          <w:rPr>
            <w:noProof/>
            <w:webHidden/>
          </w:rPr>
          <w:fldChar w:fldCharType="end"/>
        </w:r>
      </w:hyperlink>
    </w:p>
    <w:p w14:paraId="01FB91DD" w14:textId="72138D78"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50" w:history="1">
        <w:r w:rsidR="00E40623" w:rsidRPr="000C39AA">
          <w:rPr>
            <w:rStyle w:val="Hyperlink"/>
            <w:noProof/>
          </w:rPr>
          <w:t>Exported Reports Network Share</w:t>
        </w:r>
        <w:r w:rsidR="00E40623">
          <w:rPr>
            <w:noProof/>
            <w:webHidden/>
          </w:rPr>
          <w:tab/>
        </w:r>
        <w:r w:rsidR="00E40623">
          <w:rPr>
            <w:noProof/>
            <w:webHidden/>
          </w:rPr>
          <w:fldChar w:fldCharType="begin"/>
        </w:r>
        <w:r w:rsidR="00E40623">
          <w:rPr>
            <w:noProof/>
            <w:webHidden/>
          </w:rPr>
          <w:instrText xml:space="preserve"> PAGEREF _Toc163648650 \h </w:instrText>
        </w:r>
        <w:r w:rsidR="00E40623">
          <w:rPr>
            <w:noProof/>
            <w:webHidden/>
          </w:rPr>
        </w:r>
        <w:r w:rsidR="00E40623">
          <w:rPr>
            <w:noProof/>
            <w:webHidden/>
          </w:rPr>
          <w:fldChar w:fldCharType="separate"/>
        </w:r>
        <w:r w:rsidR="00E40623">
          <w:rPr>
            <w:noProof/>
            <w:webHidden/>
          </w:rPr>
          <w:t>23</w:t>
        </w:r>
        <w:r w:rsidR="00E40623">
          <w:rPr>
            <w:noProof/>
            <w:webHidden/>
          </w:rPr>
          <w:fldChar w:fldCharType="end"/>
        </w:r>
      </w:hyperlink>
    </w:p>
    <w:p w14:paraId="2B1782A9" w14:textId="7305C484"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51" w:history="1">
        <w:r w:rsidR="00E40623" w:rsidRPr="000C39AA">
          <w:rPr>
            <w:rStyle w:val="Hyperlink"/>
            <w:rFonts w:cs="Arial"/>
            <w:noProof/>
          </w:rPr>
          <w:t>VBECS Server Maintenance</w:t>
        </w:r>
        <w:r w:rsidR="00E40623">
          <w:rPr>
            <w:noProof/>
            <w:webHidden/>
          </w:rPr>
          <w:tab/>
        </w:r>
        <w:r w:rsidR="00E40623">
          <w:rPr>
            <w:noProof/>
            <w:webHidden/>
          </w:rPr>
          <w:fldChar w:fldCharType="begin"/>
        </w:r>
        <w:r w:rsidR="00E40623">
          <w:rPr>
            <w:noProof/>
            <w:webHidden/>
          </w:rPr>
          <w:instrText xml:space="preserve"> PAGEREF _Toc163648651 \h </w:instrText>
        </w:r>
        <w:r w:rsidR="00E40623">
          <w:rPr>
            <w:noProof/>
            <w:webHidden/>
          </w:rPr>
        </w:r>
        <w:r w:rsidR="00E40623">
          <w:rPr>
            <w:noProof/>
            <w:webHidden/>
          </w:rPr>
          <w:fldChar w:fldCharType="separate"/>
        </w:r>
        <w:r w:rsidR="00E40623">
          <w:rPr>
            <w:noProof/>
            <w:webHidden/>
          </w:rPr>
          <w:t>24</w:t>
        </w:r>
        <w:r w:rsidR="00E40623">
          <w:rPr>
            <w:noProof/>
            <w:webHidden/>
          </w:rPr>
          <w:fldChar w:fldCharType="end"/>
        </w:r>
      </w:hyperlink>
    </w:p>
    <w:p w14:paraId="3FFC49CA" w14:textId="4277D131"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52" w:history="1">
        <w:r w:rsidR="00E40623" w:rsidRPr="000C39AA">
          <w:rPr>
            <w:rStyle w:val="Hyperlink"/>
            <w:noProof/>
          </w:rPr>
          <w:t>What to Expect During Server Maintenance</w:t>
        </w:r>
        <w:r w:rsidR="00E40623">
          <w:rPr>
            <w:noProof/>
            <w:webHidden/>
          </w:rPr>
          <w:tab/>
        </w:r>
        <w:r w:rsidR="00E40623">
          <w:rPr>
            <w:noProof/>
            <w:webHidden/>
          </w:rPr>
          <w:fldChar w:fldCharType="begin"/>
        </w:r>
        <w:r w:rsidR="00E40623">
          <w:rPr>
            <w:noProof/>
            <w:webHidden/>
          </w:rPr>
          <w:instrText xml:space="preserve"> PAGEREF _Toc163648652 \h </w:instrText>
        </w:r>
        <w:r w:rsidR="00E40623">
          <w:rPr>
            <w:noProof/>
            <w:webHidden/>
          </w:rPr>
        </w:r>
        <w:r w:rsidR="00E40623">
          <w:rPr>
            <w:noProof/>
            <w:webHidden/>
          </w:rPr>
          <w:fldChar w:fldCharType="separate"/>
        </w:r>
        <w:r w:rsidR="00E40623">
          <w:rPr>
            <w:noProof/>
            <w:webHidden/>
          </w:rPr>
          <w:t>27</w:t>
        </w:r>
        <w:r w:rsidR="00E40623">
          <w:rPr>
            <w:noProof/>
            <w:webHidden/>
          </w:rPr>
          <w:fldChar w:fldCharType="end"/>
        </w:r>
      </w:hyperlink>
    </w:p>
    <w:p w14:paraId="4CA7A44C" w14:textId="595EE07C"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53" w:history="1">
        <w:r w:rsidR="00E40623" w:rsidRPr="000C39AA">
          <w:rPr>
            <w:rStyle w:val="Hyperlink"/>
            <w:noProof/>
          </w:rPr>
          <w:t>PRODUCTION Maintenance</w:t>
        </w:r>
        <w:r w:rsidR="00E40623">
          <w:rPr>
            <w:noProof/>
            <w:webHidden/>
          </w:rPr>
          <w:tab/>
        </w:r>
        <w:r w:rsidR="00E40623">
          <w:rPr>
            <w:noProof/>
            <w:webHidden/>
          </w:rPr>
          <w:fldChar w:fldCharType="begin"/>
        </w:r>
        <w:r w:rsidR="00E40623">
          <w:rPr>
            <w:noProof/>
            <w:webHidden/>
          </w:rPr>
          <w:instrText xml:space="preserve"> PAGEREF _Toc163648653 \h </w:instrText>
        </w:r>
        <w:r w:rsidR="00E40623">
          <w:rPr>
            <w:noProof/>
            <w:webHidden/>
          </w:rPr>
        </w:r>
        <w:r w:rsidR="00E40623">
          <w:rPr>
            <w:noProof/>
            <w:webHidden/>
          </w:rPr>
          <w:fldChar w:fldCharType="separate"/>
        </w:r>
        <w:r w:rsidR="00E40623">
          <w:rPr>
            <w:noProof/>
            <w:webHidden/>
          </w:rPr>
          <w:t>27</w:t>
        </w:r>
        <w:r w:rsidR="00E40623">
          <w:rPr>
            <w:noProof/>
            <w:webHidden/>
          </w:rPr>
          <w:fldChar w:fldCharType="end"/>
        </w:r>
      </w:hyperlink>
    </w:p>
    <w:p w14:paraId="5656D040" w14:textId="6A3C6B4A"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54" w:history="1">
        <w:r w:rsidR="00E40623" w:rsidRPr="000C39AA">
          <w:rPr>
            <w:rStyle w:val="Hyperlink"/>
            <w:noProof/>
          </w:rPr>
          <w:t>TEST Maintenance</w:t>
        </w:r>
        <w:r w:rsidR="00E40623">
          <w:rPr>
            <w:noProof/>
            <w:webHidden/>
          </w:rPr>
          <w:tab/>
        </w:r>
        <w:r w:rsidR="00E40623">
          <w:rPr>
            <w:noProof/>
            <w:webHidden/>
          </w:rPr>
          <w:fldChar w:fldCharType="begin"/>
        </w:r>
        <w:r w:rsidR="00E40623">
          <w:rPr>
            <w:noProof/>
            <w:webHidden/>
          </w:rPr>
          <w:instrText xml:space="preserve"> PAGEREF _Toc163648654 \h </w:instrText>
        </w:r>
        <w:r w:rsidR="00E40623">
          <w:rPr>
            <w:noProof/>
            <w:webHidden/>
          </w:rPr>
        </w:r>
        <w:r w:rsidR="00E40623">
          <w:rPr>
            <w:noProof/>
            <w:webHidden/>
          </w:rPr>
          <w:fldChar w:fldCharType="separate"/>
        </w:r>
        <w:r w:rsidR="00E40623">
          <w:rPr>
            <w:noProof/>
            <w:webHidden/>
          </w:rPr>
          <w:t>27</w:t>
        </w:r>
        <w:r w:rsidR="00E40623">
          <w:rPr>
            <w:noProof/>
            <w:webHidden/>
          </w:rPr>
          <w:fldChar w:fldCharType="end"/>
        </w:r>
      </w:hyperlink>
    </w:p>
    <w:p w14:paraId="5B7FFC84" w14:textId="2640F8F2"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55" w:history="1">
        <w:r w:rsidR="00E40623" w:rsidRPr="000C39AA">
          <w:rPr>
            <w:rStyle w:val="Hyperlink"/>
            <w:noProof/>
          </w:rPr>
          <w:t>Anti-Virus Software and Virus Protection</w:t>
        </w:r>
        <w:r w:rsidR="00E40623">
          <w:rPr>
            <w:noProof/>
            <w:webHidden/>
          </w:rPr>
          <w:tab/>
        </w:r>
        <w:r w:rsidR="00E40623">
          <w:rPr>
            <w:noProof/>
            <w:webHidden/>
          </w:rPr>
          <w:fldChar w:fldCharType="begin"/>
        </w:r>
        <w:r w:rsidR="00E40623">
          <w:rPr>
            <w:noProof/>
            <w:webHidden/>
          </w:rPr>
          <w:instrText xml:space="preserve"> PAGEREF _Toc163648655 \h </w:instrText>
        </w:r>
        <w:r w:rsidR="00E40623">
          <w:rPr>
            <w:noProof/>
            <w:webHidden/>
          </w:rPr>
        </w:r>
        <w:r w:rsidR="00E40623">
          <w:rPr>
            <w:noProof/>
            <w:webHidden/>
          </w:rPr>
          <w:fldChar w:fldCharType="separate"/>
        </w:r>
        <w:r w:rsidR="00E40623">
          <w:rPr>
            <w:noProof/>
            <w:webHidden/>
          </w:rPr>
          <w:t>27</w:t>
        </w:r>
        <w:r w:rsidR="00E40623">
          <w:rPr>
            <w:noProof/>
            <w:webHidden/>
          </w:rPr>
          <w:fldChar w:fldCharType="end"/>
        </w:r>
      </w:hyperlink>
    </w:p>
    <w:p w14:paraId="580748EA" w14:textId="6D70136A"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56" w:history="1">
        <w:r w:rsidR="00E40623" w:rsidRPr="000C39AA">
          <w:rPr>
            <w:rStyle w:val="Hyperlink"/>
            <w:noProof/>
          </w:rPr>
          <w:t>VistA Maintenance Operations</w:t>
        </w:r>
        <w:r w:rsidR="00E40623">
          <w:rPr>
            <w:noProof/>
            <w:webHidden/>
          </w:rPr>
          <w:tab/>
        </w:r>
        <w:r w:rsidR="00E40623">
          <w:rPr>
            <w:noProof/>
            <w:webHidden/>
          </w:rPr>
          <w:fldChar w:fldCharType="begin"/>
        </w:r>
        <w:r w:rsidR="00E40623">
          <w:rPr>
            <w:noProof/>
            <w:webHidden/>
          </w:rPr>
          <w:instrText xml:space="preserve"> PAGEREF _Toc163648656 \h </w:instrText>
        </w:r>
        <w:r w:rsidR="00E40623">
          <w:rPr>
            <w:noProof/>
            <w:webHidden/>
          </w:rPr>
        </w:r>
        <w:r w:rsidR="00E40623">
          <w:rPr>
            <w:noProof/>
            <w:webHidden/>
          </w:rPr>
          <w:fldChar w:fldCharType="separate"/>
        </w:r>
        <w:r w:rsidR="00E40623">
          <w:rPr>
            <w:noProof/>
            <w:webHidden/>
          </w:rPr>
          <w:t>28</w:t>
        </w:r>
        <w:r w:rsidR="00E40623">
          <w:rPr>
            <w:noProof/>
            <w:webHidden/>
          </w:rPr>
          <w:fldChar w:fldCharType="end"/>
        </w:r>
      </w:hyperlink>
    </w:p>
    <w:p w14:paraId="2A85279B" w14:textId="590CC6BC"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57" w:history="1">
        <w:r w:rsidR="00E40623" w:rsidRPr="000C39AA">
          <w:rPr>
            <w:rStyle w:val="Hyperlink"/>
            <w:noProof/>
          </w:rPr>
          <w:t>Set Up VBECS Outbound Logical Links</w:t>
        </w:r>
        <w:r w:rsidR="00E40623">
          <w:rPr>
            <w:noProof/>
            <w:webHidden/>
          </w:rPr>
          <w:tab/>
        </w:r>
        <w:r w:rsidR="00E40623">
          <w:rPr>
            <w:noProof/>
            <w:webHidden/>
          </w:rPr>
          <w:fldChar w:fldCharType="begin"/>
        </w:r>
        <w:r w:rsidR="00E40623">
          <w:rPr>
            <w:noProof/>
            <w:webHidden/>
          </w:rPr>
          <w:instrText xml:space="preserve"> PAGEREF _Toc163648657 \h </w:instrText>
        </w:r>
        <w:r w:rsidR="00E40623">
          <w:rPr>
            <w:noProof/>
            <w:webHidden/>
          </w:rPr>
        </w:r>
        <w:r w:rsidR="00E40623">
          <w:rPr>
            <w:noProof/>
            <w:webHidden/>
          </w:rPr>
          <w:fldChar w:fldCharType="separate"/>
        </w:r>
        <w:r w:rsidR="00E40623">
          <w:rPr>
            <w:noProof/>
            <w:webHidden/>
          </w:rPr>
          <w:t>28</w:t>
        </w:r>
        <w:r w:rsidR="00E40623">
          <w:rPr>
            <w:noProof/>
            <w:webHidden/>
          </w:rPr>
          <w:fldChar w:fldCharType="end"/>
        </w:r>
      </w:hyperlink>
    </w:p>
    <w:p w14:paraId="514D1CAE" w14:textId="2166DA50"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58" w:history="1">
        <w:r w:rsidR="00E40623" w:rsidRPr="000C39AA">
          <w:rPr>
            <w:rStyle w:val="Hyperlink"/>
            <w:noProof/>
          </w:rPr>
          <w:t>Set Up the VBECS Inbound Logical Link</w:t>
        </w:r>
        <w:r w:rsidR="00E40623">
          <w:rPr>
            <w:noProof/>
            <w:webHidden/>
          </w:rPr>
          <w:tab/>
        </w:r>
        <w:r w:rsidR="00E40623">
          <w:rPr>
            <w:noProof/>
            <w:webHidden/>
          </w:rPr>
          <w:fldChar w:fldCharType="begin"/>
        </w:r>
        <w:r w:rsidR="00E40623">
          <w:rPr>
            <w:noProof/>
            <w:webHidden/>
          </w:rPr>
          <w:instrText xml:space="preserve"> PAGEREF _Toc163648658 \h </w:instrText>
        </w:r>
        <w:r w:rsidR="00E40623">
          <w:rPr>
            <w:noProof/>
            <w:webHidden/>
          </w:rPr>
        </w:r>
        <w:r w:rsidR="00E40623">
          <w:rPr>
            <w:noProof/>
            <w:webHidden/>
          </w:rPr>
          <w:fldChar w:fldCharType="separate"/>
        </w:r>
        <w:r w:rsidR="00E40623">
          <w:rPr>
            <w:noProof/>
            <w:webHidden/>
          </w:rPr>
          <w:t>30</w:t>
        </w:r>
        <w:r w:rsidR="00E40623">
          <w:rPr>
            <w:noProof/>
            <w:webHidden/>
          </w:rPr>
          <w:fldChar w:fldCharType="end"/>
        </w:r>
      </w:hyperlink>
    </w:p>
    <w:p w14:paraId="165221F8" w14:textId="331A12F6"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59" w:history="1">
        <w:r w:rsidR="00E40623" w:rsidRPr="000C39AA">
          <w:rPr>
            <w:rStyle w:val="Hyperlink"/>
            <w:noProof/>
          </w:rPr>
          <w:t>Start VistA HL7 Logical Links</w:t>
        </w:r>
        <w:r w:rsidR="00E40623">
          <w:rPr>
            <w:noProof/>
            <w:webHidden/>
          </w:rPr>
          <w:tab/>
        </w:r>
        <w:r w:rsidR="00E40623">
          <w:rPr>
            <w:noProof/>
            <w:webHidden/>
          </w:rPr>
          <w:fldChar w:fldCharType="begin"/>
        </w:r>
        <w:r w:rsidR="00E40623">
          <w:rPr>
            <w:noProof/>
            <w:webHidden/>
          </w:rPr>
          <w:instrText xml:space="preserve"> PAGEREF _Toc163648659 \h </w:instrText>
        </w:r>
        <w:r w:rsidR="00E40623">
          <w:rPr>
            <w:noProof/>
            <w:webHidden/>
          </w:rPr>
        </w:r>
        <w:r w:rsidR="00E40623">
          <w:rPr>
            <w:noProof/>
            <w:webHidden/>
          </w:rPr>
          <w:fldChar w:fldCharType="separate"/>
        </w:r>
        <w:r w:rsidR="00E40623">
          <w:rPr>
            <w:noProof/>
            <w:webHidden/>
          </w:rPr>
          <w:t>31</w:t>
        </w:r>
        <w:r w:rsidR="00E40623">
          <w:rPr>
            <w:noProof/>
            <w:webHidden/>
          </w:rPr>
          <w:fldChar w:fldCharType="end"/>
        </w:r>
      </w:hyperlink>
    </w:p>
    <w:p w14:paraId="67EDEA01" w14:textId="6D147C73"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60" w:history="1">
        <w:r w:rsidR="00E40623" w:rsidRPr="000C39AA">
          <w:rPr>
            <w:rStyle w:val="Hyperlink"/>
            <w:noProof/>
          </w:rPr>
          <w:t>Monitor VBECS HL7 Logical Links</w:t>
        </w:r>
        <w:r w:rsidR="00E40623">
          <w:rPr>
            <w:noProof/>
            <w:webHidden/>
          </w:rPr>
          <w:tab/>
        </w:r>
        <w:r w:rsidR="00E40623">
          <w:rPr>
            <w:noProof/>
            <w:webHidden/>
          </w:rPr>
          <w:fldChar w:fldCharType="begin"/>
        </w:r>
        <w:r w:rsidR="00E40623">
          <w:rPr>
            <w:noProof/>
            <w:webHidden/>
          </w:rPr>
          <w:instrText xml:space="preserve"> PAGEREF _Toc163648660 \h </w:instrText>
        </w:r>
        <w:r w:rsidR="00E40623">
          <w:rPr>
            <w:noProof/>
            <w:webHidden/>
          </w:rPr>
        </w:r>
        <w:r w:rsidR="00E40623">
          <w:rPr>
            <w:noProof/>
            <w:webHidden/>
          </w:rPr>
          <w:fldChar w:fldCharType="separate"/>
        </w:r>
        <w:r w:rsidR="00E40623">
          <w:rPr>
            <w:noProof/>
            <w:webHidden/>
          </w:rPr>
          <w:t>32</w:t>
        </w:r>
        <w:r w:rsidR="00E40623">
          <w:rPr>
            <w:noProof/>
            <w:webHidden/>
          </w:rPr>
          <w:fldChar w:fldCharType="end"/>
        </w:r>
      </w:hyperlink>
    </w:p>
    <w:p w14:paraId="2D370A12" w14:textId="43D2D679"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61" w:history="1">
        <w:r w:rsidR="00E40623" w:rsidRPr="000C39AA">
          <w:rPr>
            <w:rStyle w:val="Hyperlink"/>
            <w:noProof/>
          </w:rPr>
          <w:t>Configure VBECS VistALink Links</w:t>
        </w:r>
        <w:r w:rsidR="00E40623">
          <w:rPr>
            <w:noProof/>
            <w:webHidden/>
          </w:rPr>
          <w:tab/>
        </w:r>
        <w:r w:rsidR="00E40623">
          <w:rPr>
            <w:noProof/>
            <w:webHidden/>
          </w:rPr>
          <w:fldChar w:fldCharType="begin"/>
        </w:r>
        <w:r w:rsidR="00E40623">
          <w:rPr>
            <w:noProof/>
            <w:webHidden/>
          </w:rPr>
          <w:instrText xml:space="preserve"> PAGEREF _Toc163648661 \h </w:instrText>
        </w:r>
        <w:r w:rsidR="00E40623">
          <w:rPr>
            <w:noProof/>
            <w:webHidden/>
          </w:rPr>
        </w:r>
        <w:r w:rsidR="00E40623">
          <w:rPr>
            <w:noProof/>
            <w:webHidden/>
          </w:rPr>
          <w:fldChar w:fldCharType="separate"/>
        </w:r>
        <w:r w:rsidR="00E40623">
          <w:rPr>
            <w:noProof/>
            <w:webHidden/>
          </w:rPr>
          <w:t>33</w:t>
        </w:r>
        <w:r w:rsidR="00E40623">
          <w:rPr>
            <w:noProof/>
            <w:webHidden/>
          </w:rPr>
          <w:fldChar w:fldCharType="end"/>
        </w:r>
      </w:hyperlink>
    </w:p>
    <w:p w14:paraId="338A28FC" w14:textId="74021F02"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62" w:history="1">
        <w:r w:rsidR="00E40623" w:rsidRPr="000C39AA">
          <w:rPr>
            <w:rStyle w:val="Hyperlink"/>
            <w:noProof/>
          </w:rPr>
          <w:t>Workload Data Transmission</w:t>
        </w:r>
        <w:r w:rsidR="00E40623">
          <w:rPr>
            <w:noProof/>
            <w:webHidden/>
          </w:rPr>
          <w:tab/>
        </w:r>
        <w:r w:rsidR="00E40623">
          <w:rPr>
            <w:noProof/>
            <w:webHidden/>
          </w:rPr>
          <w:fldChar w:fldCharType="begin"/>
        </w:r>
        <w:r w:rsidR="00E40623">
          <w:rPr>
            <w:noProof/>
            <w:webHidden/>
          </w:rPr>
          <w:instrText xml:space="preserve"> PAGEREF _Toc163648662 \h </w:instrText>
        </w:r>
        <w:r w:rsidR="00E40623">
          <w:rPr>
            <w:noProof/>
            <w:webHidden/>
          </w:rPr>
        </w:r>
        <w:r w:rsidR="00E40623">
          <w:rPr>
            <w:noProof/>
            <w:webHidden/>
          </w:rPr>
          <w:fldChar w:fldCharType="separate"/>
        </w:r>
        <w:r w:rsidR="00E40623">
          <w:rPr>
            <w:noProof/>
            <w:webHidden/>
          </w:rPr>
          <w:t>34</w:t>
        </w:r>
        <w:r w:rsidR="00E40623">
          <w:rPr>
            <w:noProof/>
            <w:webHidden/>
          </w:rPr>
          <w:fldChar w:fldCharType="end"/>
        </w:r>
      </w:hyperlink>
    </w:p>
    <w:p w14:paraId="56531A38" w14:textId="15581848"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63" w:history="1">
        <w:r w:rsidR="00E40623" w:rsidRPr="000C39AA">
          <w:rPr>
            <w:rStyle w:val="Hyperlink"/>
            <w:noProof/>
          </w:rPr>
          <w:t>Troubleshooting</w:t>
        </w:r>
        <w:r w:rsidR="00E40623">
          <w:rPr>
            <w:noProof/>
            <w:webHidden/>
          </w:rPr>
          <w:tab/>
        </w:r>
        <w:r w:rsidR="00E40623">
          <w:rPr>
            <w:noProof/>
            <w:webHidden/>
          </w:rPr>
          <w:fldChar w:fldCharType="begin"/>
        </w:r>
        <w:r w:rsidR="00E40623">
          <w:rPr>
            <w:noProof/>
            <w:webHidden/>
          </w:rPr>
          <w:instrText xml:space="preserve"> PAGEREF _Toc163648663 \h </w:instrText>
        </w:r>
        <w:r w:rsidR="00E40623">
          <w:rPr>
            <w:noProof/>
            <w:webHidden/>
          </w:rPr>
        </w:r>
        <w:r w:rsidR="00E40623">
          <w:rPr>
            <w:noProof/>
            <w:webHidden/>
          </w:rPr>
          <w:fldChar w:fldCharType="separate"/>
        </w:r>
        <w:r w:rsidR="00E40623">
          <w:rPr>
            <w:noProof/>
            <w:webHidden/>
          </w:rPr>
          <w:t>35</w:t>
        </w:r>
        <w:r w:rsidR="00E40623">
          <w:rPr>
            <w:noProof/>
            <w:webHidden/>
          </w:rPr>
          <w:fldChar w:fldCharType="end"/>
        </w:r>
      </w:hyperlink>
    </w:p>
    <w:p w14:paraId="4D21CBE8" w14:textId="1D69D10A"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64" w:history="1">
        <w:r w:rsidR="00E40623" w:rsidRPr="000C39AA">
          <w:rPr>
            <w:rStyle w:val="Hyperlink"/>
            <w:noProof/>
          </w:rPr>
          <w:t>Error on VBECS or VBECS Admin Launch</w:t>
        </w:r>
        <w:r w:rsidR="00E40623">
          <w:rPr>
            <w:noProof/>
            <w:webHidden/>
          </w:rPr>
          <w:tab/>
        </w:r>
        <w:r w:rsidR="00E40623">
          <w:rPr>
            <w:noProof/>
            <w:webHidden/>
          </w:rPr>
          <w:fldChar w:fldCharType="begin"/>
        </w:r>
        <w:r w:rsidR="00E40623">
          <w:rPr>
            <w:noProof/>
            <w:webHidden/>
          </w:rPr>
          <w:instrText xml:space="preserve"> PAGEREF _Toc163648664 \h </w:instrText>
        </w:r>
        <w:r w:rsidR="00E40623">
          <w:rPr>
            <w:noProof/>
            <w:webHidden/>
          </w:rPr>
        </w:r>
        <w:r w:rsidR="00E40623">
          <w:rPr>
            <w:noProof/>
            <w:webHidden/>
          </w:rPr>
          <w:fldChar w:fldCharType="separate"/>
        </w:r>
        <w:r w:rsidR="00E40623">
          <w:rPr>
            <w:noProof/>
            <w:webHidden/>
          </w:rPr>
          <w:t>35</w:t>
        </w:r>
        <w:r w:rsidR="00E40623">
          <w:rPr>
            <w:noProof/>
            <w:webHidden/>
          </w:rPr>
          <w:fldChar w:fldCharType="end"/>
        </w:r>
      </w:hyperlink>
    </w:p>
    <w:p w14:paraId="24985CE6" w14:textId="4263DFBE"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65" w:history="1">
        <w:r w:rsidR="00E40623" w:rsidRPr="000C39AA">
          <w:rPr>
            <w:rStyle w:val="Hyperlink"/>
            <w:noProof/>
          </w:rPr>
          <w:t>VBECS Application Interfaces</w:t>
        </w:r>
        <w:r w:rsidR="00E40623">
          <w:rPr>
            <w:noProof/>
            <w:webHidden/>
          </w:rPr>
          <w:tab/>
        </w:r>
        <w:r w:rsidR="00E40623">
          <w:rPr>
            <w:noProof/>
            <w:webHidden/>
          </w:rPr>
          <w:fldChar w:fldCharType="begin"/>
        </w:r>
        <w:r w:rsidR="00E40623">
          <w:rPr>
            <w:noProof/>
            <w:webHidden/>
          </w:rPr>
          <w:instrText xml:space="preserve"> PAGEREF _Toc163648665 \h </w:instrText>
        </w:r>
        <w:r w:rsidR="00E40623">
          <w:rPr>
            <w:noProof/>
            <w:webHidden/>
          </w:rPr>
        </w:r>
        <w:r w:rsidR="00E40623">
          <w:rPr>
            <w:noProof/>
            <w:webHidden/>
          </w:rPr>
          <w:fldChar w:fldCharType="separate"/>
        </w:r>
        <w:r w:rsidR="00E40623">
          <w:rPr>
            <w:noProof/>
            <w:webHidden/>
          </w:rPr>
          <w:t>35</w:t>
        </w:r>
        <w:r w:rsidR="00E40623">
          <w:rPr>
            <w:noProof/>
            <w:webHidden/>
          </w:rPr>
          <w:fldChar w:fldCharType="end"/>
        </w:r>
      </w:hyperlink>
    </w:p>
    <w:p w14:paraId="0430A053" w14:textId="242B5727"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66" w:history="1">
        <w:r w:rsidR="00E40623" w:rsidRPr="000C39AA">
          <w:rPr>
            <w:rStyle w:val="Hyperlink"/>
            <w:noProof/>
          </w:rPr>
          <w:t>Scanner Problems</w:t>
        </w:r>
        <w:r w:rsidR="00E40623">
          <w:rPr>
            <w:noProof/>
            <w:webHidden/>
          </w:rPr>
          <w:tab/>
        </w:r>
        <w:r w:rsidR="00E40623">
          <w:rPr>
            <w:noProof/>
            <w:webHidden/>
          </w:rPr>
          <w:fldChar w:fldCharType="begin"/>
        </w:r>
        <w:r w:rsidR="00E40623">
          <w:rPr>
            <w:noProof/>
            <w:webHidden/>
          </w:rPr>
          <w:instrText xml:space="preserve"> PAGEREF _Toc163648666 \h </w:instrText>
        </w:r>
        <w:r w:rsidR="00E40623">
          <w:rPr>
            <w:noProof/>
            <w:webHidden/>
          </w:rPr>
        </w:r>
        <w:r w:rsidR="00E40623">
          <w:rPr>
            <w:noProof/>
            <w:webHidden/>
          </w:rPr>
          <w:fldChar w:fldCharType="separate"/>
        </w:r>
        <w:r w:rsidR="00E40623">
          <w:rPr>
            <w:noProof/>
            <w:webHidden/>
          </w:rPr>
          <w:t>39</w:t>
        </w:r>
        <w:r w:rsidR="00E40623">
          <w:rPr>
            <w:noProof/>
            <w:webHidden/>
          </w:rPr>
          <w:fldChar w:fldCharType="end"/>
        </w:r>
      </w:hyperlink>
    </w:p>
    <w:p w14:paraId="58834F8A" w14:textId="65900235"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67" w:history="1">
        <w:r w:rsidR="00E40623" w:rsidRPr="000C39AA">
          <w:rPr>
            <w:rStyle w:val="Hyperlink"/>
            <w:noProof/>
          </w:rPr>
          <w:t>Database</w:t>
        </w:r>
        <w:r w:rsidR="00E40623">
          <w:rPr>
            <w:noProof/>
            <w:webHidden/>
          </w:rPr>
          <w:tab/>
        </w:r>
        <w:r w:rsidR="00E40623">
          <w:rPr>
            <w:noProof/>
            <w:webHidden/>
          </w:rPr>
          <w:fldChar w:fldCharType="begin"/>
        </w:r>
        <w:r w:rsidR="00E40623">
          <w:rPr>
            <w:noProof/>
            <w:webHidden/>
          </w:rPr>
          <w:instrText xml:space="preserve"> PAGEREF _Toc163648667 \h </w:instrText>
        </w:r>
        <w:r w:rsidR="00E40623">
          <w:rPr>
            <w:noProof/>
            <w:webHidden/>
          </w:rPr>
        </w:r>
        <w:r w:rsidR="00E40623">
          <w:rPr>
            <w:noProof/>
            <w:webHidden/>
          </w:rPr>
          <w:fldChar w:fldCharType="separate"/>
        </w:r>
        <w:r w:rsidR="00E40623">
          <w:rPr>
            <w:noProof/>
            <w:webHidden/>
          </w:rPr>
          <w:t>40</w:t>
        </w:r>
        <w:r w:rsidR="00E40623">
          <w:rPr>
            <w:noProof/>
            <w:webHidden/>
          </w:rPr>
          <w:fldChar w:fldCharType="end"/>
        </w:r>
      </w:hyperlink>
    </w:p>
    <w:p w14:paraId="408F5499" w14:textId="793AF3CB"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68" w:history="1">
        <w:r w:rsidR="00E40623" w:rsidRPr="000C39AA">
          <w:rPr>
            <w:rStyle w:val="Hyperlink"/>
            <w:noProof/>
          </w:rPr>
          <w:t>Backups</w:t>
        </w:r>
        <w:r w:rsidR="00E40623">
          <w:rPr>
            <w:noProof/>
            <w:webHidden/>
          </w:rPr>
          <w:tab/>
        </w:r>
        <w:r w:rsidR="00E40623">
          <w:rPr>
            <w:noProof/>
            <w:webHidden/>
          </w:rPr>
          <w:fldChar w:fldCharType="begin"/>
        </w:r>
        <w:r w:rsidR="00E40623">
          <w:rPr>
            <w:noProof/>
            <w:webHidden/>
          </w:rPr>
          <w:instrText xml:space="preserve"> PAGEREF _Toc163648668 \h </w:instrText>
        </w:r>
        <w:r w:rsidR="00E40623">
          <w:rPr>
            <w:noProof/>
            <w:webHidden/>
          </w:rPr>
        </w:r>
        <w:r w:rsidR="00E40623">
          <w:rPr>
            <w:noProof/>
            <w:webHidden/>
          </w:rPr>
          <w:fldChar w:fldCharType="separate"/>
        </w:r>
        <w:r w:rsidR="00E40623">
          <w:rPr>
            <w:noProof/>
            <w:webHidden/>
          </w:rPr>
          <w:t>40</w:t>
        </w:r>
        <w:r w:rsidR="00E40623">
          <w:rPr>
            <w:noProof/>
            <w:webHidden/>
          </w:rPr>
          <w:fldChar w:fldCharType="end"/>
        </w:r>
      </w:hyperlink>
    </w:p>
    <w:p w14:paraId="55AD47E6" w14:textId="41CA404F"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69" w:history="1">
        <w:r w:rsidR="00E40623" w:rsidRPr="000C39AA">
          <w:rPr>
            <w:rStyle w:val="Hyperlink"/>
            <w:noProof/>
          </w:rPr>
          <w:t>Recovery</w:t>
        </w:r>
        <w:r w:rsidR="00E40623">
          <w:rPr>
            <w:noProof/>
            <w:webHidden/>
          </w:rPr>
          <w:tab/>
        </w:r>
        <w:r w:rsidR="00E40623">
          <w:rPr>
            <w:noProof/>
            <w:webHidden/>
          </w:rPr>
          <w:fldChar w:fldCharType="begin"/>
        </w:r>
        <w:r w:rsidR="00E40623">
          <w:rPr>
            <w:noProof/>
            <w:webHidden/>
          </w:rPr>
          <w:instrText xml:space="preserve"> PAGEREF _Toc163648669 \h </w:instrText>
        </w:r>
        <w:r w:rsidR="00E40623">
          <w:rPr>
            <w:noProof/>
            <w:webHidden/>
          </w:rPr>
        </w:r>
        <w:r w:rsidR="00E40623">
          <w:rPr>
            <w:noProof/>
            <w:webHidden/>
          </w:rPr>
          <w:fldChar w:fldCharType="separate"/>
        </w:r>
        <w:r w:rsidR="00E40623">
          <w:rPr>
            <w:noProof/>
            <w:webHidden/>
          </w:rPr>
          <w:t>40</w:t>
        </w:r>
        <w:r w:rsidR="00E40623">
          <w:rPr>
            <w:noProof/>
            <w:webHidden/>
          </w:rPr>
          <w:fldChar w:fldCharType="end"/>
        </w:r>
      </w:hyperlink>
    </w:p>
    <w:p w14:paraId="73AC25FB" w14:textId="13BFFC28"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70" w:history="1">
        <w:r w:rsidR="00E40623" w:rsidRPr="000C39AA">
          <w:rPr>
            <w:rStyle w:val="Hyperlink"/>
            <w:noProof/>
          </w:rPr>
          <w:t>Database Record Locks</w:t>
        </w:r>
        <w:r w:rsidR="00E40623">
          <w:rPr>
            <w:noProof/>
            <w:webHidden/>
          </w:rPr>
          <w:tab/>
        </w:r>
        <w:r w:rsidR="00E40623">
          <w:rPr>
            <w:noProof/>
            <w:webHidden/>
          </w:rPr>
          <w:fldChar w:fldCharType="begin"/>
        </w:r>
        <w:r w:rsidR="00E40623">
          <w:rPr>
            <w:noProof/>
            <w:webHidden/>
          </w:rPr>
          <w:instrText xml:space="preserve"> PAGEREF _Toc163648670 \h </w:instrText>
        </w:r>
        <w:r w:rsidR="00E40623">
          <w:rPr>
            <w:noProof/>
            <w:webHidden/>
          </w:rPr>
        </w:r>
        <w:r w:rsidR="00E40623">
          <w:rPr>
            <w:noProof/>
            <w:webHidden/>
          </w:rPr>
          <w:fldChar w:fldCharType="separate"/>
        </w:r>
        <w:r w:rsidR="00E40623">
          <w:rPr>
            <w:noProof/>
            <w:webHidden/>
          </w:rPr>
          <w:t>40</w:t>
        </w:r>
        <w:r w:rsidR="00E40623">
          <w:rPr>
            <w:noProof/>
            <w:webHidden/>
          </w:rPr>
          <w:fldChar w:fldCharType="end"/>
        </w:r>
      </w:hyperlink>
    </w:p>
    <w:p w14:paraId="2E3A0FD0" w14:textId="22556619"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71" w:history="1">
        <w:r w:rsidR="00E40623" w:rsidRPr="000C39AA">
          <w:rPr>
            <w:rStyle w:val="Hyperlink"/>
            <w:noProof/>
          </w:rPr>
          <w:t>Security</w:t>
        </w:r>
        <w:r w:rsidR="00E40623">
          <w:rPr>
            <w:noProof/>
            <w:webHidden/>
          </w:rPr>
          <w:tab/>
        </w:r>
        <w:r w:rsidR="00E40623">
          <w:rPr>
            <w:noProof/>
            <w:webHidden/>
          </w:rPr>
          <w:fldChar w:fldCharType="begin"/>
        </w:r>
        <w:r w:rsidR="00E40623">
          <w:rPr>
            <w:noProof/>
            <w:webHidden/>
          </w:rPr>
          <w:instrText xml:space="preserve"> PAGEREF _Toc163648671 \h </w:instrText>
        </w:r>
        <w:r w:rsidR="00E40623">
          <w:rPr>
            <w:noProof/>
            <w:webHidden/>
          </w:rPr>
        </w:r>
        <w:r w:rsidR="00E40623">
          <w:rPr>
            <w:noProof/>
            <w:webHidden/>
          </w:rPr>
          <w:fldChar w:fldCharType="separate"/>
        </w:r>
        <w:r w:rsidR="00E40623">
          <w:rPr>
            <w:noProof/>
            <w:webHidden/>
          </w:rPr>
          <w:t>42</w:t>
        </w:r>
        <w:r w:rsidR="00E40623">
          <w:rPr>
            <w:noProof/>
            <w:webHidden/>
          </w:rPr>
          <w:fldChar w:fldCharType="end"/>
        </w:r>
      </w:hyperlink>
    </w:p>
    <w:p w14:paraId="047D5B55" w14:textId="0311A518"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72" w:history="1">
        <w:r w:rsidR="00E40623" w:rsidRPr="000C39AA">
          <w:rPr>
            <w:rStyle w:val="Hyperlink"/>
            <w:noProof/>
          </w:rPr>
          <w:t>VBECS Active Directory (AD) Groups</w:t>
        </w:r>
        <w:r w:rsidR="00E40623">
          <w:rPr>
            <w:noProof/>
            <w:webHidden/>
          </w:rPr>
          <w:tab/>
        </w:r>
        <w:r w:rsidR="00E40623">
          <w:rPr>
            <w:noProof/>
            <w:webHidden/>
          </w:rPr>
          <w:fldChar w:fldCharType="begin"/>
        </w:r>
        <w:r w:rsidR="00E40623">
          <w:rPr>
            <w:noProof/>
            <w:webHidden/>
          </w:rPr>
          <w:instrText xml:space="preserve"> PAGEREF _Toc163648672 \h </w:instrText>
        </w:r>
        <w:r w:rsidR="00E40623">
          <w:rPr>
            <w:noProof/>
            <w:webHidden/>
          </w:rPr>
        </w:r>
        <w:r w:rsidR="00E40623">
          <w:rPr>
            <w:noProof/>
            <w:webHidden/>
          </w:rPr>
          <w:fldChar w:fldCharType="separate"/>
        </w:r>
        <w:r w:rsidR="00E40623">
          <w:rPr>
            <w:noProof/>
            <w:webHidden/>
          </w:rPr>
          <w:t>42</w:t>
        </w:r>
        <w:r w:rsidR="00E40623">
          <w:rPr>
            <w:noProof/>
            <w:webHidden/>
          </w:rPr>
          <w:fldChar w:fldCharType="end"/>
        </w:r>
      </w:hyperlink>
    </w:p>
    <w:p w14:paraId="58258B44" w14:textId="4095CFAA"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73" w:history="1">
        <w:r w:rsidR="00E40623" w:rsidRPr="000C39AA">
          <w:rPr>
            <w:rStyle w:val="Hyperlink"/>
            <w:noProof/>
          </w:rPr>
          <w:t>Glossary</w:t>
        </w:r>
        <w:r w:rsidR="00E40623">
          <w:rPr>
            <w:noProof/>
            <w:webHidden/>
          </w:rPr>
          <w:tab/>
        </w:r>
        <w:r w:rsidR="00E40623">
          <w:rPr>
            <w:noProof/>
            <w:webHidden/>
          </w:rPr>
          <w:fldChar w:fldCharType="begin"/>
        </w:r>
        <w:r w:rsidR="00E40623">
          <w:rPr>
            <w:noProof/>
            <w:webHidden/>
          </w:rPr>
          <w:instrText xml:space="preserve"> PAGEREF _Toc163648673 \h </w:instrText>
        </w:r>
        <w:r w:rsidR="00E40623">
          <w:rPr>
            <w:noProof/>
            <w:webHidden/>
          </w:rPr>
        </w:r>
        <w:r w:rsidR="00E40623">
          <w:rPr>
            <w:noProof/>
            <w:webHidden/>
          </w:rPr>
          <w:fldChar w:fldCharType="separate"/>
        </w:r>
        <w:r w:rsidR="00E40623">
          <w:rPr>
            <w:noProof/>
            <w:webHidden/>
          </w:rPr>
          <w:t>43</w:t>
        </w:r>
        <w:r w:rsidR="00E40623">
          <w:rPr>
            <w:noProof/>
            <w:webHidden/>
          </w:rPr>
          <w:fldChar w:fldCharType="end"/>
        </w:r>
      </w:hyperlink>
    </w:p>
    <w:p w14:paraId="335CA32B" w14:textId="3A18D9DA"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74" w:history="1">
        <w:r w:rsidR="00E40623" w:rsidRPr="000C39AA">
          <w:rPr>
            <w:rStyle w:val="Hyperlink"/>
            <w:noProof/>
          </w:rPr>
          <w:t>Appendices</w:t>
        </w:r>
        <w:r w:rsidR="00E40623">
          <w:rPr>
            <w:noProof/>
            <w:webHidden/>
          </w:rPr>
          <w:tab/>
        </w:r>
        <w:r w:rsidR="00E40623">
          <w:rPr>
            <w:noProof/>
            <w:webHidden/>
          </w:rPr>
          <w:fldChar w:fldCharType="begin"/>
        </w:r>
        <w:r w:rsidR="00E40623">
          <w:rPr>
            <w:noProof/>
            <w:webHidden/>
          </w:rPr>
          <w:instrText xml:space="preserve"> PAGEREF _Toc163648674 \h </w:instrText>
        </w:r>
        <w:r w:rsidR="00E40623">
          <w:rPr>
            <w:noProof/>
            <w:webHidden/>
          </w:rPr>
        </w:r>
        <w:r w:rsidR="00E40623">
          <w:rPr>
            <w:noProof/>
            <w:webHidden/>
          </w:rPr>
          <w:fldChar w:fldCharType="separate"/>
        </w:r>
        <w:r w:rsidR="00E40623">
          <w:rPr>
            <w:noProof/>
            <w:webHidden/>
          </w:rPr>
          <w:t>44</w:t>
        </w:r>
        <w:r w:rsidR="00E40623">
          <w:rPr>
            <w:noProof/>
            <w:webHidden/>
          </w:rPr>
          <w:fldChar w:fldCharType="end"/>
        </w:r>
      </w:hyperlink>
    </w:p>
    <w:p w14:paraId="03EC7EF1" w14:textId="545A4F1E"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75" w:history="1">
        <w:r w:rsidR="00E40623" w:rsidRPr="000C39AA">
          <w:rPr>
            <w:rStyle w:val="Hyperlink"/>
            <w:noProof/>
          </w:rPr>
          <w:t>Appendix A: Verify VBECS HL7 Interface Protocols</w:t>
        </w:r>
        <w:r w:rsidR="00E40623">
          <w:rPr>
            <w:noProof/>
            <w:webHidden/>
          </w:rPr>
          <w:tab/>
        </w:r>
        <w:r w:rsidR="00E40623">
          <w:rPr>
            <w:noProof/>
            <w:webHidden/>
          </w:rPr>
          <w:fldChar w:fldCharType="begin"/>
        </w:r>
        <w:r w:rsidR="00E40623">
          <w:rPr>
            <w:noProof/>
            <w:webHidden/>
          </w:rPr>
          <w:instrText xml:space="preserve"> PAGEREF _Toc163648675 \h </w:instrText>
        </w:r>
        <w:r w:rsidR="00E40623">
          <w:rPr>
            <w:noProof/>
            <w:webHidden/>
          </w:rPr>
        </w:r>
        <w:r w:rsidR="00E40623">
          <w:rPr>
            <w:noProof/>
            <w:webHidden/>
          </w:rPr>
          <w:fldChar w:fldCharType="separate"/>
        </w:r>
        <w:r w:rsidR="00E40623">
          <w:rPr>
            <w:noProof/>
            <w:webHidden/>
          </w:rPr>
          <w:t>44</w:t>
        </w:r>
        <w:r w:rsidR="00E40623">
          <w:rPr>
            <w:noProof/>
            <w:webHidden/>
          </w:rPr>
          <w:fldChar w:fldCharType="end"/>
        </w:r>
      </w:hyperlink>
    </w:p>
    <w:p w14:paraId="22CEA09F" w14:textId="5C2A8516"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76" w:history="1">
        <w:r w:rsidR="00E40623" w:rsidRPr="000C39AA">
          <w:rPr>
            <w:rStyle w:val="Hyperlink"/>
            <w:noProof/>
          </w:rPr>
          <w:t>Set Up VBECS Protocol Definitions</w:t>
        </w:r>
        <w:r w:rsidR="00E40623">
          <w:rPr>
            <w:noProof/>
            <w:webHidden/>
          </w:rPr>
          <w:tab/>
        </w:r>
        <w:r w:rsidR="00E40623">
          <w:rPr>
            <w:noProof/>
            <w:webHidden/>
          </w:rPr>
          <w:fldChar w:fldCharType="begin"/>
        </w:r>
        <w:r w:rsidR="00E40623">
          <w:rPr>
            <w:noProof/>
            <w:webHidden/>
          </w:rPr>
          <w:instrText xml:space="preserve"> PAGEREF _Toc163648676 \h </w:instrText>
        </w:r>
        <w:r w:rsidR="00E40623">
          <w:rPr>
            <w:noProof/>
            <w:webHidden/>
          </w:rPr>
        </w:r>
        <w:r w:rsidR="00E40623">
          <w:rPr>
            <w:noProof/>
            <w:webHidden/>
          </w:rPr>
          <w:fldChar w:fldCharType="separate"/>
        </w:r>
        <w:r w:rsidR="00E40623">
          <w:rPr>
            <w:noProof/>
            <w:webHidden/>
          </w:rPr>
          <w:t>44</w:t>
        </w:r>
        <w:r w:rsidR="00E40623">
          <w:rPr>
            <w:noProof/>
            <w:webHidden/>
          </w:rPr>
          <w:fldChar w:fldCharType="end"/>
        </w:r>
      </w:hyperlink>
    </w:p>
    <w:p w14:paraId="6BF4A8A9" w14:textId="7A2C4D21"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77" w:history="1">
        <w:r w:rsidR="00E40623" w:rsidRPr="000C39AA">
          <w:rPr>
            <w:rStyle w:val="Hyperlink"/>
            <w:noProof/>
          </w:rPr>
          <w:t>Patient Update Events</w:t>
        </w:r>
        <w:r w:rsidR="00E40623">
          <w:rPr>
            <w:noProof/>
            <w:webHidden/>
          </w:rPr>
          <w:tab/>
        </w:r>
        <w:r w:rsidR="00E40623">
          <w:rPr>
            <w:noProof/>
            <w:webHidden/>
          </w:rPr>
          <w:fldChar w:fldCharType="begin"/>
        </w:r>
        <w:r w:rsidR="00E40623">
          <w:rPr>
            <w:noProof/>
            <w:webHidden/>
          </w:rPr>
          <w:instrText xml:space="preserve"> PAGEREF _Toc163648677 \h </w:instrText>
        </w:r>
        <w:r w:rsidR="00E40623">
          <w:rPr>
            <w:noProof/>
            <w:webHidden/>
          </w:rPr>
        </w:r>
        <w:r w:rsidR="00E40623">
          <w:rPr>
            <w:noProof/>
            <w:webHidden/>
          </w:rPr>
          <w:fldChar w:fldCharType="separate"/>
        </w:r>
        <w:r w:rsidR="00E40623">
          <w:rPr>
            <w:noProof/>
            <w:webHidden/>
          </w:rPr>
          <w:t>45</w:t>
        </w:r>
        <w:r w:rsidR="00E40623">
          <w:rPr>
            <w:noProof/>
            <w:webHidden/>
          </w:rPr>
          <w:fldChar w:fldCharType="end"/>
        </w:r>
      </w:hyperlink>
    </w:p>
    <w:p w14:paraId="23F73E60" w14:textId="5D40583C"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78" w:history="1">
        <w:r w:rsidR="00E40623" w:rsidRPr="000C39AA">
          <w:rPr>
            <w:rStyle w:val="Hyperlink"/>
            <w:noProof/>
          </w:rPr>
          <w:t>Patient Merge Events</w:t>
        </w:r>
        <w:r w:rsidR="00E40623">
          <w:rPr>
            <w:noProof/>
            <w:webHidden/>
          </w:rPr>
          <w:tab/>
        </w:r>
        <w:r w:rsidR="00E40623">
          <w:rPr>
            <w:noProof/>
            <w:webHidden/>
          </w:rPr>
          <w:fldChar w:fldCharType="begin"/>
        </w:r>
        <w:r w:rsidR="00E40623">
          <w:rPr>
            <w:noProof/>
            <w:webHidden/>
          </w:rPr>
          <w:instrText xml:space="preserve"> PAGEREF _Toc163648678 \h </w:instrText>
        </w:r>
        <w:r w:rsidR="00E40623">
          <w:rPr>
            <w:noProof/>
            <w:webHidden/>
          </w:rPr>
        </w:r>
        <w:r w:rsidR="00E40623">
          <w:rPr>
            <w:noProof/>
            <w:webHidden/>
          </w:rPr>
          <w:fldChar w:fldCharType="separate"/>
        </w:r>
        <w:r w:rsidR="00E40623">
          <w:rPr>
            <w:noProof/>
            <w:webHidden/>
          </w:rPr>
          <w:t>52</w:t>
        </w:r>
        <w:r w:rsidR="00E40623">
          <w:rPr>
            <w:noProof/>
            <w:webHidden/>
          </w:rPr>
          <w:fldChar w:fldCharType="end"/>
        </w:r>
      </w:hyperlink>
    </w:p>
    <w:p w14:paraId="5F20C0C4" w14:textId="350496FE"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79" w:history="1">
        <w:r w:rsidR="00E40623" w:rsidRPr="000C39AA">
          <w:rPr>
            <w:rStyle w:val="Hyperlink"/>
            <w:noProof/>
          </w:rPr>
          <w:t>Order Update Events</w:t>
        </w:r>
        <w:r w:rsidR="00E40623">
          <w:rPr>
            <w:noProof/>
            <w:webHidden/>
          </w:rPr>
          <w:tab/>
        </w:r>
        <w:r w:rsidR="00E40623">
          <w:rPr>
            <w:noProof/>
            <w:webHidden/>
          </w:rPr>
          <w:fldChar w:fldCharType="begin"/>
        </w:r>
        <w:r w:rsidR="00E40623">
          <w:rPr>
            <w:noProof/>
            <w:webHidden/>
          </w:rPr>
          <w:instrText xml:space="preserve"> PAGEREF _Toc163648679 \h </w:instrText>
        </w:r>
        <w:r w:rsidR="00E40623">
          <w:rPr>
            <w:noProof/>
            <w:webHidden/>
          </w:rPr>
        </w:r>
        <w:r w:rsidR="00E40623">
          <w:rPr>
            <w:noProof/>
            <w:webHidden/>
          </w:rPr>
          <w:fldChar w:fldCharType="separate"/>
        </w:r>
        <w:r w:rsidR="00E40623">
          <w:rPr>
            <w:noProof/>
            <w:webHidden/>
          </w:rPr>
          <w:t>55</w:t>
        </w:r>
        <w:r w:rsidR="00E40623">
          <w:rPr>
            <w:noProof/>
            <w:webHidden/>
          </w:rPr>
          <w:fldChar w:fldCharType="end"/>
        </w:r>
      </w:hyperlink>
    </w:p>
    <w:p w14:paraId="068FFB85" w14:textId="4C889C38" w:rsidR="00E40623" w:rsidRDefault="00DB1ACA">
      <w:pPr>
        <w:pStyle w:val="TOC3"/>
        <w:tabs>
          <w:tab w:val="right" w:leader="dot" w:pos="9350"/>
        </w:tabs>
        <w:rPr>
          <w:rFonts w:asciiTheme="minorHAnsi" w:eastAsiaTheme="minorEastAsia" w:hAnsiTheme="minorHAnsi" w:cstheme="minorBidi"/>
          <w:noProof/>
          <w:kern w:val="2"/>
          <w14:ligatures w14:val="standardContextual"/>
        </w:rPr>
      </w:pPr>
      <w:hyperlink w:anchor="_Toc163648680" w:history="1">
        <w:r w:rsidR="00E40623" w:rsidRPr="000C39AA">
          <w:rPr>
            <w:rStyle w:val="Hyperlink"/>
            <w:noProof/>
          </w:rPr>
          <w:t>Order Update Events (continued)</w:t>
        </w:r>
        <w:r w:rsidR="00E40623">
          <w:rPr>
            <w:noProof/>
            <w:webHidden/>
          </w:rPr>
          <w:tab/>
        </w:r>
        <w:r w:rsidR="00E40623">
          <w:rPr>
            <w:noProof/>
            <w:webHidden/>
          </w:rPr>
          <w:fldChar w:fldCharType="begin"/>
        </w:r>
        <w:r w:rsidR="00E40623">
          <w:rPr>
            <w:noProof/>
            <w:webHidden/>
          </w:rPr>
          <w:instrText xml:space="preserve"> PAGEREF _Toc163648680 \h </w:instrText>
        </w:r>
        <w:r w:rsidR="00E40623">
          <w:rPr>
            <w:noProof/>
            <w:webHidden/>
          </w:rPr>
        </w:r>
        <w:r w:rsidR="00E40623">
          <w:rPr>
            <w:noProof/>
            <w:webHidden/>
          </w:rPr>
          <w:fldChar w:fldCharType="separate"/>
        </w:r>
        <w:r w:rsidR="00E40623">
          <w:rPr>
            <w:noProof/>
            <w:webHidden/>
          </w:rPr>
          <w:t>58</w:t>
        </w:r>
        <w:r w:rsidR="00E40623">
          <w:rPr>
            <w:noProof/>
            <w:webHidden/>
          </w:rPr>
          <w:fldChar w:fldCharType="end"/>
        </w:r>
      </w:hyperlink>
    </w:p>
    <w:p w14:paraId="5CB0C866" w14:textId="31A22368" w:rsidR="00E40623" w:rsidRDefault="00DB1ACA">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8681" w:history="1">
        <w:r w:rsidR="00E40623" w:rsidRPr="000C39AA">
          <w:rPr>
            <w:rStyle w:val="Hyperlink"/>
            <w:noProof/>
          </w:rPr>
          <w:t>Appendix B: Laboratory Test File (#60)</w:t>
        </w:r>
        <w:r w:rsidR="00E40623">
          <w:rPr>
            <w:noProof/>
            <w:webHidden/>
          </w:rPr>
          <w:tab/>
        </w:r>
        <w:r w:rsidR="00E40623">
          <w:rPr>
            <w:noProof/>
            <w:webHidden/>
          </w:rPr>
          <w:fldChar w:fldCharType="begin"/>
        </w:r>
        <w:r w:rsidR="00E40623">
          <w:rPr>
            <w:noProof/>
            <w:webHidden/>
          </w:rPr>
          <w:instrText xml:space="preserve"> PAGEREF _Toc163648681 \h </w:instrText>
        </w:r>
        <w:r w:rsidR="00E40623">
          <w:rPr>
            <w:noProof/>
            <w:webHidden/>
          </w:rPr>
        </w:r>
        <w:r w:rsidR="00E40623">
          <w:rPr>
            <w:noProof/>
            <w:webHidden/>
          </w:rPr>
          <w:fldChar w:fldCharType="separate"/>
        </w:r>
        <w:r w:rsidR="00E40623">
          <w:rPr>
            <w:noProof/>
            <w:webHidden/>
          </w:rPr>
          <w:t>61</w:t>
        </w:r>
        <w:r w:rsidR="00E40623">
          <w:rPr>
            <w:noProof/>
            <w:webHidden/>
          </w:rPr>
          <w:fldChar w:fldCharType="end"/>
        </w:r>
      </w:hyperlink>
    </w:p>
    <w:p w14:paraId="0504DBE8" w14:textId="188BDEAE"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82" w:history="1">
        <w:r w:rsidR="00E40623" w:rsidRPr="000C39AA">
          <w:rPr>
            <w:rStyle w:val="Hyperlink"/>
            <w:rFonts w:cs="Arial"/>
            <w:noProof/>
          </w:rPr>
          <w:t>Index</w:t>
        </w:r>
        <w:r w:rsidR="00E40623">
          <w:rPr>
            <w:noProof/>
            <w:webHidden/>
          </w:rPr>
          <w:tab/>
        </w:r>
        <w:r w:rsidR="00E40623">
          <w:rPr>
            <w:noProof/>
            <w:webHidden/>
          </w:rPr>
          <w:fldChar w:fldCharType="begin"/>
        </w:r>
        <w:r w:rsidR="00E40623">
          <w:rPr>
            <w:noProof/>
            <w:webHidden/>
          </w:rPr>
          <w:instrText xml:space="preserve"> PAGEREF _Toc163648682 \h </w:instrText>
        </w:r>
        <w:r w:rsidR="00E40623">
          <w:rPr>
            <w:noProof/>
            <w:webHidden/>
          </w:rPr>
        </w:r>
        <w:r w:rsidR="00E40623">
          <w:rPr>
            <w:noProof/>
            <w:webHidden/>
          </w:rPr>
          <w:fldChar w:fldCharType="separate"/>
        </w:r>
        <w:r w:rsidR="00E40623">
          <w:rPr>
            <w:noProof/>
            <w:webHidden/>
          </w:rPr>
          <w:t>64</w:t>
        </w:r>
        <w:r w:rsidR="00E40623">
          <w:rPr>
            <w:noProof/>
            <w:webHidden/>
          </w:rPr>
          <w:fldChar w:fldCharType="end"/>
        </w:r>
      </w:hyperlink>
    </w:p>
    <w:p w14:paraId="26750782" w14:textId="7DF3BBC0" w:rsidR="00E40623" w:rsidRDefault="00DB1ACA">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8683" w:history="1">
        <w:r w:rsidR="00E40623" w:rsidRPr="000C39AA">
          <w:rPr>
            <w:rStyle w:val="Hyperlink"/>
            <w:noProof/>
          </w:rPr>
          <w:t>Revision History</w:t>
        </w:r>
        <w:r w:rsidR="00E40623">
          <w:rPr>
            <w:noProof/>
            <w:webHidden/>
          </w:rPr>
          <w:tab/>
        </w:r>
        <w:r w:rsidR="00E40623">
          <w:rPr>
            <w:noProof/>
            <w:webHidden/>
          </w:rPr>
          <w:fldChar w:fldCharType="begin"/>
        </w:r>
        <w:r w:rsidR="00E40623">
          <w:rPr>
            <w:noProof/>
            <w:webHidden/>
          </w:rPr>
          <w:instrText xml:space="preserve"> PAGEREF _Toc163648683 \h </w:instrText>
        </w:r>
        <w:r w:rsidR="00E40623">
          <w:rPr>
            <w:noProof/>
            <w:webHidden/>
          </w:rPr>
        </w:r>
        <w:r w:rsidR="00E40623">
          <w:rPr>
            <w:noProof/>
            <w:webHidden/>
          </w:rPr>
          <w:fldChar w:fldCharType="separate"/>
        </w:r>
        <w:r w:rsidR="00E40623">
          <w:rPr>
            <w:noProof/>
            <w:webHidden/>
          </w:rPr>
          <w:t>66</w:t>
        </w:r>
        <w:r w:rsidR="00E40623">
          <w:rPr>
            <w:noProof/>
            <w:webHidden/>
          </w:rPr>
          <w:fldChar w:fldCharType="end"/>
        </w:r>
      </w:hyperlink>
    </w:p>
    <w:p w14:paraId="393926C2" w14:textId="72ADD0DA" w:rsidR="00C17FF9" w:rsidRPr="004A41FD" w:rsidRDefault="00DA73F6" w:rsidP="00933EBC">
      <w:pPr>
        <w:pStyle w:val="BodyText"/>
        <w:jc w:val="center"/>
      </w:pPr>
      <w:r w:rsidRPr="004A41FD">
        <w:fldChar w:fldCharType="end"/>
      </w:r>
    </w:p>
    <w:p w14:paraId="2A5711F6" w14:textId="77777777" w:rsidR="00284439" w:rsidRPr="00170ABF" w:rsidRDefault="00284439" w:rsidP="00FF3173">
      <w:pPr>
        <w:pStyle w:val="TOC1"/>
        <w:tabs>
          <w:tab w:val="right" w:leader="dot" w:pos="9350"/>
        </w:tabs>
        <w:sectPr w:rsidR="00284439" w:rsidRPr="00170ABF" w:rsidSect="008D0BBF">
          <w:type w:val="continuous"/>
          <w:pgSz w:w="12240" w:h="15840"/>
          <w:pgMar w:top="1440" w:right="1440" w:bottom="1440" w:left="1440" w:header="720" w:footer="720" w:gutter="0"/>
          <w:pgNumType w:fmt="lowerRoman"/>
          <w:cols w:space="720"/>
          <w:docGrid w:linePitch="360"/>
        </w:sectPr>
      </w:pPr>
    </w:p>
    <w:p w14:paraId="6958E4A7" w14:textId="77777777" w:rsidR="000A060A" w:rsidRPr="004A41FD" w:rsidRDefault="000A060A" w:rsidP="00FF3173">
      <w:pPr>
        <w:pStyle w:val="Heading1"/>
        <w:rPr>
          <w:lang w:val="en-US"/>
        </w:rPr>
      </w:pPr>
      <w:bookmarkStart w:id="1" w:name="_Toc355768054"/>
      <w:bookmarkStart w:id="2" w:name="_Toc163648620"/>
      <w:r w:rsidRPr="004A41FD">
        <w:rPr>
          <w:lang w:val="en-US"/>
        </w:rPr>
        <w:lastRenderedPageBreak/>
        <w:t>Introduction</w:t>
      </w:r>
      <w:bookmarkEnd w:id="1"/>
      <w:bookmarkEnd w:id="2"/>
      <w:r w:rsidRPr="004A41FD">
        <w:rPr>
          <w:lang w:val="en-US"/>
        </w:rPr>
        <w:fldChar w:fldCharType="begin"/>
      </w:r>
      <w:r w:rsidRPr="004A41FD">
        <w:rPr>
          <w:lang w:val="en-US"/>
        </w:rPr>
        <w:instrText xml:space="preserve"> XE </w:instrText>
      </w:r>
      <w:r w:rsidR="002A220D" w:rsidRPr="004A41FD">
        <w:rPr>
          <w:lang w:val="en-US"/>
        </w:rPr>
        <w:instrText>“</w:instrText>
      </w:r>
      <w:r w:rsidRPr="004A41FD">
        <w:rPr>
          <w:lang w:val="en-US"/>
        </w:rPr>
        <w:instrText>Introduction</w:instrText>
      </w:r>
      <w:r w:rsidR="002A220D" w:rsidRPr="004A41FD">
        <w:rPr>
          <w:lang w:val="en-US"/>
        </w:rPr>
        <w:instrText>”</w:instrText>
      </w:r>
      <w:r w:rsidRPr="004A41FD">
        <w:rPr>
          <w:lang w:val="en-US"/>
        </w:rPr>
        <w:instrText xml:space="preserve"> </w:instrText>
      </w:r>
      <w:r w:rsidRPr="004A41FD">
        <w:rPr>
          <w:lang w:val="en-US"/>
        </w:rPr>
        <w:fldChar w:fldCharType="end"/>
      </w:r>
    </w:p>
    <w:p w14:paraId="1248D627" w14:textId="77777777" w:rsidR="000A060A" w:rsidRPr="004A41FD" w:rsidRDefault="000A060A" w:rsidP="000A060A">
      <w:pPr>
        <w:pStyle w:val="BodyText"/>
      </w:pPr>
      <w:r w:rsidRPr="004A41FD">
        <w:t xml:space="preserve">The main purpose of the </w:t>
      </w:r>
      <w:r w:rsidRPr="004A41FD">
        <w:rPr>
          <w:bCs/>
        </w:rPr>
        <w:t>VistA</w:t>
      </w:r>
      <w:r w:rsidRPr="004A41FD">
        <w:t xml:space="preserve"> Blood Establishment Computer Software (VBECS) is to automate the daily processing of blood inventory and patient transfusions in a hospital transfusion service.</w:t>
      </w:r>
    </w:p>
    <w:p w14:paraId="0F4C56D6" w14:textId="5E78F989" w:rsidR="000A060A" w:rsidRPr="00170ABF" w:rsidRDefault="002D691D" w:rsidP="00AD6929">
      <w:pPr>
        <w:pStyle w:val="Caution"/>
        <w:rPr>
          <w:szCs w:val="22"/>
        </w:rPr>
      </w:pPr>
      <w:r w:rsidRPr="00170ABF">
        <w:rPr>
          <w:b/>
          <w:bCs/>
          <w:noProof/>
          <w:szCs w:val="22"/>
        </w:rPr>
        <w:drawing>
          <wp:inline distT="0" distB="0" distL="0" distR="0" wp14:anchorId="4CCAC2CD" wp14:editId="03E21020">
            <wp:extent cx="266700" cy="219075"/>
            <wp:effectExtent l="0" t="0" r="0" b="0"/>
            <wp:docPr id="2"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4A41FD">
        <w:rPr>
          <w:szCs w:val="22"/>
        </w:rPr>
        <w:t xml:space="preserve"> </w:t>
      </w:r>
      <w:r w:rsidR="000A060A" w:rsidRPr="004A41FD">
        <w:rPr>
          <w:szCs w:val="22"/>
        </w:rPr>
        <w:t xml:space="preserve">Unauthorized access or misuse of this system and/or its data is a federal crime. </w:t>
      </w:r>
      <w:r w:rsidR="00E2080B" w:rsidRPr="004A41FD">
        <w:rPr>
          <w:szCs w:val="22"/>
        </w:rPr>
        <w:t>Use of all data</w:t>
      </w:r>
      <w:r w:rsidR="00BE4920" w:rsidRPr="004A41FD">
        <w:rPr>
          <w:szCs w:val="22"/>
        </w:rPr>
        <w:t>, printed or electronic,</w:t>
      </w:r>
      <w:r w:rsidR="00E2080B" w:rsidRPr="004A41FD">
        <w:rPr>
          <w:szCs w:val="22"/>
        </w:rPr>
        <w:t xml:space="preserve"> must be in accordance with VA </w:t>
      </w:r>
      <w:r w:rsidR="00BE4920" w:rsidRPr="00925110">
        <w:rPr>
          <w:szCs w:val="22"/>
        </w:rPr>
        <w:t xml:space="preserve">policy on </w:t>
      </w:r>
      <w:r w:rsidR="00E2080B" w:rsidRPr="00925110">
        <w:rPr>
          <w:szCs w:val="22"/>
        </w:rPr>
        <w:t>security and privacy</w:t>
      </w:r>
      <w:r w:rsidR="000A060A" w:rsidRPr="00170ABF">
        <w:rPr>
          <w:szCs w:val="22"/>
        </w:rPr>
        <w:t>.</w:t>
      </w:r>
    </w:p>
    <w:p w14:paraId="7EABF9D9" w14:textId="77777777" w:rsidR="000A060A" w:rsidRPr="00170ABF" w:rsidRDefault="000A060A" w:rsidP="008C0B32">
      <w:pPr>
        <w:pStyle w:val="BodyText"/>
      </w:pPr>
    </w:p>
    <w:p w14:paraId="269CFD2F" w14:textId="05B0EFA8" w:rsidR="00CA1B33" w:rsidRPr="00170ABF" w:rsidRDefault="002D691D" w:rsidP="00CD44E4">
      <w:pPr>
        <w:pStyle w:val="Caution"/>
        <w:rPr>
          <w:szCs w:val="22"/>
        </w:rPr>
      </w:pPr>
      <w:r w:rsidRPr="00170ABF">
        <w:rPr>
          <w:b/>
          <w:bCs/>
          <w:noProof/>
          <w:szCs w:val="22"/>
        </w:rPr>
        <w:drawing>
          <wp:inline distT="0" distB="0" distL="0" distR="0" wp14:anchorId="19A002F3" wp14:editId="4689C113">
            <wp:extent cx="266700" cy="219075"/>
            <wp:effectExtent l="0" t="0" r="0" b="0"/>
            <wp:docPr id="3" name="Picture 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4A41FD">
        <w:rPr>
          <w:szCs w:val="22"/>
        </w:rPr>
        <w:t xml:space="preserve"> </w:t>
      </w:r>
      <w:r w:rsidR="00CE0DFD" w:rsidRPr="004A41FD">
        <w:rPr>
          <w:szCs w:val="22"/>
        </w:rPr>
        <w:t>Do not change the system!</w:t>
      </w:r>
      <w:r w:rsidR="00CE0DFD" w:rsidRPr="004A41FD">
        <w:rPr>
          <w:b/>
          <w:szCs w:val="22"/>
        </w:rPr>
        <w:t xml:space="preserve"> </w:t>
      </w:r>
      <w:r w:rsidR="000A060A" w:rsidRPr="004A41FD">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w:t>
      </w:r>
      <w:r w:rsidR="000A060A" w:rsidRPr="00925110">
        <w:rPr>
          <w:szCs w:val="22"/>
        </w:rPr>
        <w:t>ation Act require</w:t>
      </w:r>
      <w:r w:rsidR="009E75F2" w:rsidRPr="00170ABF">
        <w:rPr>
          <w:szCs w:val="22"/>
        </w:rPr>
        <w:t>s</w:t>
      </w:r>
      <w:r w:rsidR="000A060A" w:rsidRPr="00170ABF">
        <w:rPr>
          <w:szCs w:val="22"/>
        </w:rPr>
        <w:t xml:space="preserve"> the implementer to assume total responsibility for the software and become a registered manufacturer of a medical device, subject to FDA regulations.</w:t>
      </w:r>
      <w:r w:rsidR="00EE72D1" w:rsidRPr="00170ABF">
        <w:rPr>
          <w:szCs w:val="22"/>
        </w:rPr>
        <w:t xml:space="preserve"> </w:t>
      </w:r>
      <w:r w:rsidR="004D0448" w:rsidRPr="00170ABF">
        <w:rPr>
          <w:szCs w:val="22"/>
        </w:rPr>
        <w:t xml:space="preserve">Adding to or updating VBECS software without permission is prohibited. </w:t>
      </w:r>
    </w:p>
    <w:p w14:paraId="6FA9B795" w14:textId="277C4176" w:rsidR="00A7351C" w:rsidRPr="00170ABF" w:rsidRDefault="00A7351C" w:rsidP="00A7351C">
      <w:pPr>
        <w:pStyle w:val="Heading2"/>
        <w:rPr>
          <w:lang w:val="en-US"/>
        </w:rPr>
      </w:pPr>
      <w:bookmarkStart w:id="3" w:name="_Toc257811774"/>
      <w:bookmarkStart w:id="4" w:name="_Toc259538739"/>
      <w:bookmarkStart w:id="5" w:name="_Toc267389529"/>
      <w:bookmarkStart w:id="6" w:name="_Toc355768055"/>
      <w:bookmarkStart w:id="7" w:name="_Toc163648621"/>
      <w:r w:rsidRPr="00170ABF">
        <w:rPr>
          <w:lang w:val="en-US"/>
        </w:rPr>
        <w:t xml:space="preserve">VBECS </w:t>
      </w:r>
      <w:bookmarkEnd w:id="3"/>
      <w:bookmarkEnd w:id="4"/>
      <w:bookmarkEnd w:id="5"/>
      <w:bookmarkEnd w:id="6"/>
      <w:r w:rsidR="00DE327C" w:rsidRPr="00170ABF">
        <w:rPr>
          <w:lang w:val="en-US"/>
        </w:rPr>
        <w:t>Version</w:t>
      </w:r>
      <w:r w:rsidR="00EB5F68" w:rsidRPr="00170ABF">
        <w:rPr>
          <w:lang w:val="en-US"/>
        </w:rPr>
        <w:t>ing</w:t>
      </w:r>
      <w:bookmarkEnd w:id="7"/>
    </w:p>
    <w:p w14:paraId="5B2F5F5D" w14:textId="01A6114E" w:rsidR="00EB5F68" w:rsidRPr="00170ABF" w:rsidRDefault="00F74420" w:rsidP="005619DB">
      <w:pPr>
        <w:pStyle w:val="ListBullet"/>
        <w:tabs>
          <w:tab w:val="left" w:pos="720"/>
        </w:tabs>
        <w:rPr>
          <w:lang w:val="en-US"/>
        </w:rPr>
      </w:pPr>
      <w:bookmarkStart w:id="8" w:name="_Ref357761218"/>
      <w:bookmarkStart w:id="9" w:name="_Ref257808808"/>
      <w:r w:rsidRPr="00170ABF">
        <w:rPr>
          <w:lang w:val="en-US"/>
        </w:rPr>
        <w:t>The</w:t>
      </w:r>
      <w:r w:rsidR="0052355F" w:rsidRPr="00170ABF">
        <w:rPr>
          <w:lang w:val="en-US"/>
        </w:rPr>
        <w:t xml:space="preserve"> </w:t>
      </w:r>
      <w:r w:rsidR="00EB5F68" w:rsidRPr="00170ABF">
        <w:rPr>
          <w:lang w:val="en-US"/>
        </w:rPr>
        <w:t>VBECS version</w:t>
      </w:r>
      <w:r w:rsidR="0052355F" w:rsidRPr="00170ABF">
        <w:rPr>
          <w:lang w:val="en-US"/>
        </w:rPr>
        <w:t xml:space="preserve"> (see </w:t>
      </w:r>
      <w:r w:rsidR="0052355F" w:rsidRPr="004A41FD">
        <w:rPr>
          <w:lang w:val="en-US"/>
        </w:rPr>
        <w:fldChar w:fldCharType="begin"/>
      </w:r>
      <w:r w:rsidR="0052355F" w:rsidRPr="00170ABF">
        <w:rPr>
          <w:lang w:val="en-US"/>
        </w:rPr>
        <w:instrText xml:space="preserve"> REF _Ref410113241 \h </w:instrText>
      </w:r>
      <w:r w:rsidR="0052355F" w:rsidRPr="004A41FD">
        <w:rPr>
          <w:lang w:val="en-US"/>
        </w:rPr>
      </w:r>
      <w:r w:rsidR="0052355F" w:rsidRPr="004A41FD">
        <w:rPr>
          <w:lang w:val="en-US"/>
        </w:rPr>
        <w:fldChar w:fldCharType="separate"/>
      </w:r>
      <w:r w:rsidR="00E40623" w:rsidRPr="00170ABF">
        <w:t xml:space="preserve">Figure </w:t>
      </w:r>
      <w:r w:rsidR="00E40623">
        <w:rPr>
          <w:noProof/>
        </w:rPr>
        <w:t>1</w:t>
      </w:r>
      <w:r w:rsidR="0052355F" w:rsidRPr="004A41FD">
        <w:rPr>
          <w:lang w:val="en-US"/>
        </w:rPr>
        <w:fldChar w:fldCharType="end"/>
      </w:r>
      <w:r w:rsidR="0052355F" w:rsidRPr="004A41FD">
        <w:rPr>
          <w:lang w:val="en-US"/>
        </w:rPr>
        <w:t>)</w:t>
      </w:r>
      <w:r w:rsidR="00EB5F68" w:rsidRPr="004A41FD">
        <w:rPr>
          <w:lang w:val="en-US"/>
        </w:rPr>
        <w:t xml:space="preserve"> is </w:t>
      </w:r>
      <w:r w:rsidRPr="004A41FD">
        <w:rPr>
          <w:lang w:val="en-US"/>
        </w:rPr>
        <w:t xml:space="preserve">derived by combining </w:t>
      </w:r>
      <w:r w:rsidR="0040687D" w:rsidRPr="004A41FD">
        <w:rPr>
          <w:lang w:val="en-US"/>
        </w:rPr>
        <w:t>a</w:t>
      </w:r>
      <w:r w:rsidR="00B803E8" w:rsidRPr="004A41FD">
        <w:rPr>
          <w:lang w:val="en-US"/>
        </w:rPr>
        <w:t xml:space="preserve"> three</w:t>
      </w:r>
      <w:r w:rsidRPr="004A41FD">
        <w:rPr>
          <w:lang w:val="en-US"/>
        </w:rPr>
        <w:t xml:space="preserve"> </w:t>
      </w:r>
      <w:r w:rsidR="00B803E8" w:rsidRPr="004A41FD">
        <w:rPr>
          <w:lang w:val="en-US"/>
        </w:rPr>
        <w:t xml:space="preserve">part version number </w:t>
      </w:r>
      <w:r w:rsidR="0040687D" w:rsidRPr="00925110">
        <w:rPr>
          <w:lang w:val="en-US"/>
        </w:rPr>
        <w:t>from</w:t>
      </w:r>
      <w:r w:rsidRPr="00925110">
        <w:rPr>
          <w:lang w:val="en-US"/>
        </w:rPr>
        <w:t xml:space="preserve"> the VBECS application software</w:t>
      </w:r>
      <w:r w:rsidR="00B803E8" w:rsidRPr="00170ABF">
        <w:rPr>
          <w:lang w:val="en-US"/>
        </w:rPr>
        <w:t xml:space="preserve"> (e.g., 2.</w:t>
      </w:r>
      <w:r w:rsidR="00E73FC4">
        <w:rPr>
          <w:lang w:val="en-US"/>
        </w:rPr>
        <w:t>4</w:t>
      </w:r>
      <w:r w:rsidR="00B803E8" w:rsidRPr="00170ABF">
        <w:rPr>
          <w:lang w:val="en-US"/>
        </w:rPr>
        <w:t>.</w:t>
      </w:r>
      <w:r w:rsidR="00E73FC4">
        <w:rPr>
          <w:lang w:val="en-US"/>
        </w:rPr>
        <w:t>0</w:t>
      </w:r>
      <w:r w:rsidR="00B803E8" w:rsidRPr="00170ABF">
        <w:rPr>
          <w:lang w:val="en-US"/>
        </w:rPr>
        <w:t>)</w:t>
      </w:r>
      <w:r w:rsidRPr="00170ABF">
        <w:rPr>
          <w:lang w:val="en-US"/>
        </w:rPr>
        <w:t xml:space="preserve"> with the </w:t>
      </w:r>
      <w:r w:rsidR="00B803E8" w:rsidRPr="00170ABF">
        <w:rPr>
          <w:lang w:val="en-US"/>
        </w:rPr>
        <w:t>revision letter</w:t>
      </w:r>
      <w:r w:rsidRPr="00170ABF">
        <w:rPr>
          <w:lang w:val="en-US"/>
        </w:rPr>
        <w:t xml:space="preserve"> of the VBECS database</w:t>
      </w:r>
      <w:r w:rsidR="0052355F" w:rsidRPr="00170ABF">
        <w:rPr>
          <w:lang w:val="en-US"/>
        </w:rPr>
        <w:t>.</w:t>
      </w:r>
      <w:r w:rsidR="00EB5F68" w:rsidRPr="00170ABF">
        <w:rPr>
          <w:lang w:val="en-US"/>
        </w:rPr>
        <w:t xml:space="preserve"> </w:t>
      </w:r>
      <w:r w:rsidR="00B803E8" w:rsidRPr="00170ABF">
        <w:rPr>
          <w:lang w:val="en-US"/>
        </w:rPr>
        <w:t>The VBECS</w:t>
      </w:r>
      <w:r w:rsidR="0052355F" w:rsidRPr="00170ABF">
        <w:rPr>
          <w:lang w:val="en-US"/>
        </w:rPr>
        <w:t xml:space="preserve"> version can be found under the </w:t>
      </w:r>
      <w:r w:rsidR="00EB5F68" w:rsidRPr="00170ABF">
        <w:rPr>
          <w:b/>
          <w:bCs/>
          <w:lang w:val="en-US"/>
        </w:rPr>
        <w:t>Help</w:t>
      </w:r>
      <w:r w:rsidR="00EB5F68" w:rsidRPr="00170ABF">
        <w:rPr>
          <w:lang w:val="en-US"/>
        </w:rPr>
        <w:t>&gt;</w:t>
      </w:r>
      <w:r w:rsidR="00DE327C" w:rsidRPr="00170ABF">
        <w:rPr>
          <w:b/>
          <w:bCs/>
          <w:lang w:val="en-US"/>
        </w:rPr>
        <w:t>About</w:t>
      </w:r>
      <w:r w:rsidR="00DE327C" w:rsidRPr="00170ABF">
        <w:rPr>
          <w:lang w:val="en-US"/>
        </w:rPr>
        <w:t xml:space="preserve"> menu option in </w:t>
      </w:r>
      <w:r w:rsidR="00DE327C" w:rsidRPr="00170ABF">
        <w:rPr>
          <w:i/>
          <w:iCs/>
          <w:lang w:val="en-US"/>
        </w:rPr>
        <w:t>VBECS</w:t>
      </w:r>
      <w:r w:rsidR="00EB5F68" w:rsidRPr="00170ABF">
        <w:rPr>
          <w:lang w:val="en-US"/>
        </w:rPr>
        <w:t xml:space="preserve"> </w:t>
      </w:r>
      <w:r w:rsidR="0052355F" w:rsidRPr="00170ABF">
        <w:rPr>
          <w:lang w:val="en-US"/>
        </w:rPr>
        <w:t xml:space="preserve">or selecting </w:t>
      </w:r>
      <w:r w:rsidR="0052355F" w:rsidRPr="00170ABF">
        <w:rPr>
          <w:b/>
          <w:bCs/>
          <w:lang w:val="en-US"/>
        </w:rPr>
        <w:t>Help</w:t>
      </w:r>
      <w:r w:rsidR="0052355F" w:rsidRPr="00170ABF">
        <w:rPr>
          <w:lang w:val="en-US"/>
        </w:rPr>
        <w:t xml:space="preserve"> from the </w:t>
      </w:r>
      <w:r w:rsidR="0052355F" w:rsidRPr="00170ABF">
        <w:rPr>
          <w:i/>
          <w:iCs/>
          <w:lang w:val="en-US"/>
        </w:rPr>
        <w:t xml:space="preserve">VBECS Admin </w:t>
      </w:r>
      <w:r w:rsidR="0052355F" w:rsidRPr="00170ABF">
        <w:rPr>
          <w:lang w:val="en-US"/>
        </w:rPr>
        <w:t>main menu.</w:t>
      </w:r>
    </w:p>
    <w:p w14:paraId="27F5A231" w14:textId="4B0E358C" w:rsidR="00EB5F68" w:rsidRPr="00170ABF" w:rsidRDefault="00EB5F68" w:rsidP="005619DB">
      <w:pPr>
        <w:pStyle w:val="ListBullet"/>
        <w:tabs>
          <w:tab w:val="left" w:pos="720"/>
        </w:tabs>
        <w:rPr>
          <w:lang w:val="en-US"/>
        </w:rPr>
      </w:pPr>
    </w:p>
    <w:p w14:paraId="136E5D6E" w14:textId="56F0FBCC" w:rsidR="003565F0" w:rsidRPr="00170ABF" w:rsidRDefault="0052355F" w:rsidP="0052355F">
      <w:pPr>
        <w:pStyle w:val="ListBullet"/>
        <w:tabs>
          <w:tab w:val="left" w:pos="720"/>
        </w:tabs>
        <w:rPr>
          <w:lang w:val="en-US"/>
        </w:rPr>
      </w:pPr>
      <w:r w:rsidRPr="00170ABF">
        <w:rPr>
          <w:lang w:val="en-US"/>
        </w:rPr>
        <w:t xml:space="preserve">The </w:t>
      </w:r>
      <w:r w:rsidRPr="00170ABF">
        <w:rPr>
          <w:b/>
          <w:bCs/>
          <w:lang w:val="en-US"/>
        </w:rPr>
        <w:t xml:space="preserve">3-part version number </w:t>
      </w:r>
      <w:r w:rsidRPr="00170ABF">
        <w:rPr>
          <w:lang w:val="en-US"/>
        </w:rPr>
        <w:t>(e.g., 2.</w:t>
      </w:r>
      <w:r w:rsidR="00E73FC4">
        <w:rPr>
          <w:lang w:val="en-US"/>
        </w:rPr>
        <w:t>4.0</w:t>
      </w:r>
      <w:r w:rsidRPr="00170ABF">
        <w:rPr>
          <w:lang w:val="en-US"/>
        </w:rPr>
        <w:t xml:space="preserve">) is </w:t>
      </w:r>
      <w:r w:rsidR="00DE327C" w:rsidRPr="00170ABF">
        <w:rPr>
          <w:lang w:val="en-US"/>
        </w:rPr>
        <w:t xml:space="preserve">incremented </w:t>
      </w:r>
      <w:r w:rsidRPr="00170ABF">
        <w:rPr>
          <w:lang w:val="en-US"/>
        </w:rPr>
        <w:t>for</w:t>
      </w:r>
      <w:r w:rsidR="003565F0" w:rsidRPr="00170ABF">
        <w:rPr>
          <w:lang w:val="en-US"/>
        </w:rPr>
        <w:t xml:space="preserve"> </w:t>
      </w:r>
      <w:r w:rsidR="00261D73" w:rsidRPr="00170ABF">
        <w:rPr>
          <w:lang w:val="en-US"/>
        </w:rPr>
        <w:t>application code</w:t>
      </w:r>
      <w:r w:rsidRPr="00170ABF">
        <w:rPr>
          <w:lang w:val="en-US"/>
        </w:rPr>
        <w:t xml:space="preserve"> </w:t>
      </w:r>
      <w:r w:rsidR="003565F0" w:rsidRPr="00170ABF">
        <w:rPr>
          <w:lang w:val="en-US"/>
        </w:rPr>
        <w:t>changes</w:t>
      </w:r>
      <w:r w:rsidR="00B803E8" w:rsidRPr="00170ABF">
        <w:rPr>
          <w:lang w:val="en-US"/>
        </w:rPr>
        <w:t>, such as:</w:t>
      </w:r>
    </w:p>
    <w:p w14:paraId="0F90DD37" w14:textId="16D066EB" w:rsidR="003565F0" w:rsidRPr="00170ABF" w:rsidRDefault="003565F0" w:rsidP="007539D8">
      <w:pPr>
        <w:pStyle w:val="ListBullet"/>
        <w:numPr>
          <w:ilvl w:val="0"/>
          <w:numId w:val="34"/>
        </w:numPr>
        <w:tabs>
          <w:tab w:val="left" w:pos="720"/>
        </w:tabs>
        <w:rPr>
          <w:lang w:val="en-US"/>
        </w:rPr>
      </w:pPr>
      <w:r w:rsidRPr="00170ABF">
        <w:rPr>
          <w:lang w:val="en-US"/>
        </w:rPr>
        <w:t>Changes to any VBECS visual element or behavio</w:t>
      </w:r>
      <w:r w:rsidR="006D345C" w:rsidRPr="00170ABF">
        <w:rPr>
          <w:lang w:val="en-US"/>
        </w:rPr>
        <w:t>r</w:t>
      </w:r>
      <w:r w:rsidR="00B803E8" w:rsidRPr="00170ABF">
        <w:rPr>
          <w:lang w:val="en-US"/>
        </w:rPr>
        <w:t xml:space="preserve"> (e.g., new menu options, larger font size)</w:t>
      </w:r>
    </w:p>
    <w:p w14:paraId="08A894FA" w14:textId="18B68578" w:rsidR="003565F0" w:rsidRPr="00170ABF" w:rsidRDefault="006D345C" w:rsidP="007539D8">
      <w:pPr>
        <w:pStyle w:val="ListBullet"/>
        <w:numPr>
          <w:ilvl w:val="0"/>
          <w:numId w:val="34"/>
        </w:numPr>
        <w:tabs>
          <w:tab w:val="left" w:pos="720"/>
        </w:tabs>
        <w:rPr>
          <w:lang w:val="en-US"/>
        </w:rPr>
      </w:pPr>
      <w:r w:rsidRPr="00170ABF">
        <w:rPr>
          <w:lang w:val="en-US"/>
        </w:rPr>
        <w:t>Windows operating system or virtualization upgrade</w:t>
      </w:r>
      <w:r w:rsidR="0052355F" w:rsidRPr="00170ABF">
        <w:rPr>
          <w:lang w:val="en-US"/>
        </w:rPr>
        <w:t>.</w:t>
      </w:r>
    </w:p>
    <w:p w14:paraId="2D2AFCED" w14:textId="7ECF65D7" w:rsidR="00F74420" w:rsidRPr="00170ABF" w:rsidRDefault="00B803E8" w:rsidP="007539D8">
      <w:pPr>
        <w:pStyle w:val="ListBullet"/>
        <w:numPr>
          <w:ilvl w:val="0"/>
          <w:numId w:val="34"/>
        </w:numPr>
        <w:tabs>
          <w:tab w:val="left" w:pos="720"/>
        </w:tabs>
        <w:rPr>
          <w:lang w:val="en-US"/>
        </w:rPr>
      </w:pPr>
      <w:r w:rsidRPr="00170ABF">
        <w:rPr>
          <w:lang w:val="en-US"/>
        </w:rPr>
        <w:t>New features or changes to existing functionality.</w:t>
      </w:r>
    </w:p>
    <w:p w14:paraId="36685AF0" w14:textId="509074A9" w:rsidR="0052355F" w:rsidRPr="00170ABF" w:rsidRDefault="0052355F" w:rsidP="0052355F">
      <w:pPr>
        <w:pStyle w:val="ListBullet"/>
        <w:tabs>
          <w:tab w:val="left" w:pos="720"/>
        </w:tabs>
        <w:rPr>
          <w:lang w:val="en-US"/>
        </w:rPr>
      </w:pPr>
      <w:r w:rsidRPr="00170ABF">
        <w:rPr>
          <w:lang w:val="en-US"/>
        </w:rPr>
        <w:t>When the 3-part version number is incremented, the revision letter resets to “A”.</w:t>
      </w:r>
    </w:p>
    <w:p w14:paraId="50D8495E" w14:textId="77777777" w:rsidR="0052355F" w:rsidRPr="00170ABF" w:rsidRDefault="0052355F" w:rsidP="0052355F">
      <w:pPr>
        <w:pStyle w:val="ListBullet"/>
        <w:tabs>
          <w:tab w:val="left" w:pos="720"/>
        </w:tabs>
        <w:rPr>
          <w:lang w:val="en-US"/>
        </w:rPr>
      </w:pPr>
    </w:p>
    <w:p w14:paraId="733D4419" w14:textId="1FFF587A" w:rsidR="003565F0" w:rsidRPr="00170ABF" w:rsidRDefault="0052355F" w:rsidP="0052355F">
      <w:pPr>
        <w:pStyle w:val="ListBullet"/>
        <w:tabs>
          <w:tab w:val="left" w:pos="720"/>
        </w:tabs>
        <w:rPr>
          <w:lang w:val="en-US"/>
        </w:rPr>
      </w:pPr>
      <w:r w:rsidRPr="00170ABF">
        <w:rPr>
          <w:lang w:val="en-US"/>
        </w:rPr>
        <w:t xml:space="preserve">The </w:t>
      </w:r>
      <w:r w:rsidRPr="00170ABF">
        <w:rPr>
          <w:b/>
          <w:bCs/>
          <w:lang w:val="en-US"/>
        </w:rPr>
        <w:t>r</w:t>
      </w:r>
      <w:r w:rsidR="003565F0" w:rsidRPr="00170ABF">
        <w:rPr>
          <w:b/>
          <w:bCs/>
          <w:lang w:val="en-US"/>
        </w:rPr>
        <w:t>evision letter (i.e., A-Z)</w:t>
      </w:r>
      <w:r w:rsidRPr="00170ABF">
        <w:rPr>
          <w:lang w:val="en-US"/>
        </w:rPr>
        <w:t xml:space="preserve"> is </w:t>
      </w:r>
      <w:r w:rsidR="003565F0" w:rsidRPr="00170ABF">
        <w:rPr>
          <w:lang w:val="en-US"/>
        </w:rPr>
        <w:t xml:space="preserve">incremented </w:t>
      </w:r>
      <w:r w:rsidRPr="00170ABF">
        <w:rPr>
          <w:lang w:val="en-US"/>
        </w:rPr>
        <w:t>for</w:t>
      </w:r>
      <w:r w:rsidR="00B803E8" w:rsidRPr="00170ABF">
        <w:rPr>
          <w:lang w:val="en-US"/>
        </w:rPr>
        <w:t xml:space="preserve"> </w:t>
      </w:r>
      <w:r w:rsidR="00261D73" w:rsidRPr="00170ABF">
        <w:rPr>
          <w:lang w:val="en-US"/>
        </w:rPr>
        <w:t>database-only</w:t>
      </w:r>
      <w:r w:rsidRPr="00170ABF">
        <w:rPr>
          <w:lang w:val="en-US"/>
        </w:rPr>
        <w:t xml:space="preserve"> </w:t>
      </w:r>
      <w:r w:rsidR="00771CAE" w:rsidRPr="00170ABF">
        <w:rPr>
          <w:lang w:val="en-US"/>
        </w:rPr>
        <w:t>changes</w:t>
      </w:r>
      <w:r w:rsidR="00B803E8" w:rsidRPr="00170ABF">
        <w:rPr>
          <w:lang w:val="en-US"/>
        </w:rPr>
        <w:t>, such as:</w:t>
      </w:r>
    </w:p>
    <w:p w14:paraId="346E6DDB" w14:textId="72C83769" w:rsidR="003565F0" w:rsidRPr="00170ABF" w:rsidRDefault="006D345C" w:rsidP="007539D8">
      <w:pPr>
        <w:pStyle w:val="ListBullet"/>
        <w:numPr>
          <w:ilvl w:val="0"/>
          <w:numId w:val="35"/>
        </w:numPr>
        <w:tabs>
          <w:tab w:val="left" w:pos="720"/>
        </w:tabs>
        <w:rPr>
          <w:lang w:val="en-US"/>
        </w:rPr>
      </w:pPr>
      <w:r w:rsidRPr="00170ABF">
        <w:rPr>
          <w:lang w:val="en-US"/>
        </w:rPr>
        <w:t>B</w:t>
      </w:r>
      <w:r w:rsidR="003565F0" w:rsidRPr="00170ABF">
        <w:rPr>
          <w:lang w:val="en-US"/>
        </w:rPr>
        <w:t xml:space="preserve">lood products added to or changed from VBECS’s available </w:t>
      </w:r>
      <w:r w:rsidRPr="00170ABF">
        <w:rPr>
          <w:lang w:val="en-US"/>
        </w:rPr>
        <w:t>product</w:t>
      </w:r>
      <w:r w:rsidR="003565F0" w:rsidRPr="00170ABF">
        <w:rPr>
          <w:lang w:val="en-US"/>
        </w:rPr>
        <w:t xml:space="preserve"> list</w:t>
      </w:r>
    </w:p>
    <w:p w14:paraId="094E4FE0" w14:textId="512041A4" w:rsidR="003565F0" w:rsidRPr="00170ABF" w:rsidRDefault="003565F0" w:rsidP="007539D8">
      <w:pPr>
        <w:pStyle w:val="ListBullet"/>
        <w:numPr>
          <w:ilvl w:val="0"/>
          <w:numId w:val="35"/>
        </w:numPr>
        <w:tabs>
          <w:tab w:val="left" w:pos="720"/>
        </w:tabs>
        <w:rPr>
          <w:lang w:val="en-US"/>
        </w:rPr>
      </w:pPr>
      <w:r w:rsidRPr="00170ABF">
        <w:rPr>
          <w:lang w:val="en-US"/>
        </w:rPr>
        <w:t xml:space="preserve">Changes to any core VBECS data (e.g., </w:t>
      </w:r>
      <w:r w:rsidR="00B803E8" w:rsidRPr="00170ABF">
        <w:rPr>
          <w:lang w:val="en-US"/>
        </w:rPr>
        <w:t xml:space="preserve">available facilities, </w:t>
      </w:r>
      <w:r w:rsidR="006D345C" w:rsidRPr="00170ABF">
        <w:rPr>
          <w:lang w:val="en-US"/>
        </w:rPr>
        <w:t>new print</w:t>
      </w:r>
      <w:r w:rsidR="0040687D" w:rsidRPr="00170ABF">
        <w:rPr>
          <w:lang w:val="en-US"/>
        </w:rPr>
        <w:t>er</w:t>
      </w:r>
      <w:r w:rsidR="006D345C" w:rsidRPr="00170ABF">
        <w:rPr>
          <w:lang w:val="en-US"/>
        </w:rPr>
        <w:t xml:space="preserve"> driver</w:t>
      </w:r>
      <w:r w:rsidRPr="00170ABF">
        <w:rPr>
          <w:lang w:val="en-US"/>
        </w:rPr>
        <w:t xml:space="preserve">) </w:t>
      </w:r>
    </w:p>
    <w:p w14:paraId="2AF68E23" w14:textId="771BAA1E" w:rsidR="003565F0" w:rsidRPr="00170ABF" w:rsidRDefault="00667874" w:rsidP="007539D8">
      <w:pPr>
        <w:pStyle w:val="ListBullet"/>
        <w:numPr>
          <w:ilvl w:val="0"/>
          <w:numId w:val="35"/>
        </w:numPr>
        <w:tabs>
          <w:tab w:val="left" w:pos="720"/>
        </w:tabs>
        <w:rPr>
          <w:lang w:val="en-US"/>
        </w:rPr>
      </w:pPr>
      <w:r w:rsidRPr="00170ABF">
        <w:rPr>
          <w:lang w:val="en-US"/>
        </w:rPr>
        <w:t xml:space="preserve">Database query logic changes or performance improvements. </w:t>
      </w:r>
    </w:p>
    <w:p w14:paraId="127678FF" w14:textId="77777777" w:rsidR="006D345C" w:rsidRPr="00170ABF" w:rsidRDefault="006D345C" w:rsidP="005619DB">
      <w:pPr>
        <w:pStyle w:val="ListBullet"/>
        <w:tabs>
          <w:tab w:val="left" w:pos="720"/>
        </w:tabs>
        <w:rPr>
          <w:lang w:val="en-US"/>
        </w:rPr>
      </w:pPr>
    </w:p>
    <w:p w14:paraId="569CCEAF" w14:textId="1965EEBA" w:rsidR="00EB5F68" w:rsidRPr="00170ABF" w:rsidRDefault="0052355F" w:rsidP="005619DB">
      <w:pPr>
        <w:pStyle w:val="ListBullet"/>
        <w:tabs>
          <w:tab w:val="left" w:pos="720"/>
        </w:tabs>
        <w:rPr>
          <w:lang w:val="en-US"/>
        </w:rPr>
      </w:pPr>
      <w:r w:rsidRPr="00170ABF">
        <w:rPr>
          <w:lang w:val="en-US"/>
        </w:rPr>
        <w:t xml:space="preserve">All </w:t>
      </w:r>
      <w:r w:rsidR="00EB5F68" w:rsidRPr="00170ABF">
        <w:rPr>
          <w:lang w:val="en-US"/>
        </w:rPr>
        <w:t xml:space="preserve">VBECS documentation </w:t>
      </w:r>
      <w:r w:rsidRPr="00170ABF">
        <w:rPr>
          <w:lang w:val="en-US"/>
        </w:rPr>
        <w:t>will contain the 3-part version number and when applicable, include the revision letter.</w:t>
      </w:r>
    </w:p>
    <w:p w14:paraId="7684066C" w14:textId="48D13DFD" w:rsidR="005F1FBB" w:rsidRPr="00170ABF" w:rsidRDefault="005F1FBB" w:rsidP="005619DB">
      <w:pPr>
        <w:pStyle w:val="ListBullet"/>
        <w:tabs>
          <w:tab w:val="left" w:pos="720"/>
        </w:tabs>
        <w:rPr>
          <w:lang w:val="en-US"/>
        </w:rPr>
      </w:pPr>
    </w:p>
    <w:p w14:paraId="1E43EA5B" w14:textId="18B55B2B" w:rsidR="005F1FBB" w:rsidRPr="00170ABF" w:rsidRDefault="005F1FBB" w:rsidP="005619DB">
      <w:pPr>
        <w:pStyle w:val="ListBullet"/>
        <w:tabs>
          <w:tab w:val="left" w:pos="720"/>
        </w:tabs>
        <w:rPr>
          <w:lang w:val="en-US"/>
        </w:rPr>
      </w:pPr>
      <w:r w:rsidRPr="00170ABF">
        <w:rPr>
          <w:lang w:val="en-US"/>
        </w:rPr>
        <w:t>Modifications to environmental settings can be made without affecting the VBECS version. Environment changes affect the underlying hardware or remote desktop experience, such as:</w:t>
      </w:r>
    </w:p>
    <w:p w14:paraId="00772C9C" w14:textId="7680F45C" w:rsidR="005F1FBB" w:rsidRPr="00170ABF" w:rsidRDefault="005F1FBB" w:rsidP="007539D8">
      <w:pPr>
        <w:pStyle w:val="ListBullet"/>
        <w:numPr>
          <w:ilvl w:val="0"/>
          <w:numId w:val="35"/>
        </w:numPr>
        <w:tabs>
          <w:tab w:val="left" w:pos="720"/>
        </w:tabs>
        <w:rPr>
          <w:lang w:val="en-US"/>
        </w:rPr>
      </w:pPr>
      <w:r w:rsidRPr="00170ABF">
        <w:rPr>
          <w:lang w:val="en-US"/>
        </w:rPr>
        <w:t>Changing server RAM, CPU or hard drive capacity</w:t>
      </w:r>
    </w:p>
    <w:p w14:paraId="4C2B6947" w14:textId="30A2FA87" w:rsidR="005F1FBB" w:rsidRPr="00170ABF" w:rsidRDefault="005F1FBB" w:rsidP="007539D8">
      <w:pPr>
        <w:pStyle w:val="ListBullet"/>
        <w:numPr>
          <w:ilvl w:val="0"/>
          <w:numId w:val="35"/>
        </w:numPr>
        <w:tabs>
          <w:tab w:val="left" w:pos="720"/>
        </w:tabs>
        <w:rPr>
          <w:lang w:val="en-US"/>
        </w:rPr>
      </w:pPr>
      <w:r w:rsidRPr="00170ABF">
        <w:rPr>
          <w:lang w:val="en-US"/>
        </w:rPr>
        <w:t>Changing the VBECS desktop wallpaper</w:t>
      </w:r>
    </w:p>
    <w:p w14:paraId="7771E814" w14:textId="428248EE" w:rsidR="005F1FBB" w:rsidRPr="00170ABF" w:rsidRDefault="005F1FBB" w:rsidP="007539D8">
      <w:pPr>
        <w:pStyle w:val="ListBullet"/>
        <w:numPr>
          <w:ilvl w:val="0"/>
          <w:numId w:val="35"/>
        </w:numPr>
        <w:tabs>
          <w:tab w:val="left" w:pos="720"/>
        </w:tabs>
        <w:rPr>
          <w:lang w:val="en-US"/>
        </w:rPr>
      </w:pPr>
      <w:r w:rsidRPr="00170ABF">
        <w:rPr>
          <w:lang w:val="en-US"/>
        </w:rPr>
        <w:t>Changing Remote Desktop session limits</w:t>
      </w:r>
    </w:p>
    <w:p w14:paraId="37209612" w14:textId="3406DD64" w:rsidR="00571A67" w:rsidRPr="004A41FD" w:rsidRDefault="00571A67" w:rsidP="00571A67">
      <w:pPr>
        <w:pStyle w:val="Caption"/>
      </w:pPr>
      <w:bookmarkStart w:id="10" w:name="_Ref410113241"/>
      <w:r w:rsidRPr="00170ABF">
        <w:lastRenderedPageBreak/>
        <w:t xml:space="preserve">Figure </w:t>
      </w:r>
      <w:r w:rsidR="00DB1ACA">
        <w:fldChar w:fldCharType="begin"/>
      </w:r>
      <w:r w:rsidR="00DB1ACA">
        <w:instrText xml:space="preserve"> SEQ Figure \* ARABIC </w:instrText>
      </w:r>
      <w:r w:rsidR="00DB1ACA">
        <w:fldChar w:fldCharType="separate"/>
      </w:r>
      <w:r w:rsidR="00E40623">
        <w:rPr>
          <w:noProof/>
        </w:rPr>
        <w:t>1</w:t>
      </w:r>
      <w:r w:rsidR="00DB1ACA">
        <w:rPr>
          <w:noProof/>
        </w:rPr>
        <w:fldChar w:fldCharType="end"/>
      </w:r>
      <w:bookmarkEnd w:id="8"/>
      <w:bookmarkEnd w:id="10"/>
      <w:r w:rsidRPr="004A41FD">
        <w:t xml:space="preserve">: Example of </w:t>
      </w:r>
      <w:r w:rsidR="00697053" w:rsidRPr="004A41FD">
        <w:t>VBECS Versioning</w:t>
      </w:r>
    </w:p>
    <w:p w14:paraId="7829FC83" w14:textId="7E38806E" w:rsidR="00571A67" w:rsidRPr="004A41FD" w:rsidRDefault="007847CE" w:rsidP="0040687D">
      <w:r>
        <w:rPr>
          <w:noProof/>
        </w:rPr>
        <w:drawing>
          <wp:inline distT="0" distB="0" distL="0" distR="0" wp14:anchorId="0E9620EF" wp14:editId="20544B2D">
            <wp:extent cx="5137150" cy="3814444"/>
            <wp:effectExtent l="0" t="0" r="6350" b="0"/>
            <wp:docPr id="1155" name="Picture 1155" descr="Example of VBECS Ver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155" descr="Example of VBECS Versio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5090" cy="3820340"/>
                    </a:xfrm>
                    <a:prstGeom prst="rect">
                      <a:avLst/>
                    </a:prstGeom>
                    <a:noFill/>
                    <a:ln>
                      <a:noFill/>
                    </a:ln>
                  </pic:spPr>
                </pic:pic>
              </a:graphicData>
            </a:graphic>
          </wp:inline>
        </w:drawing>
      </w:r>
    </w:p>
    <w:p w14:paraId="58B026B7" w14:textId="77777777" w:rsidR="000A060A" w:rsidRPr="004A41FD" w:rsidRDefault="000A060A" w:rsidP="000A060A">
      <w:pPr>
        <w:pStyle w:val="Heading2"/>
        <w:rPr>
          <w:lang w:val="en-US"/>
        </w:rPr>
      </w:pPr>
      <w:bookmarkStart w:id="11" w:name="_Toc355768056"/>
      <w:bookmarkStart w:id="12" w:name="_Toc163648622"/>
      <w:bookmarkEnd w:id="9"/>
      <w:r w:rsidRPr="004A41FD">
        <w:rPr>
          <w:lang w:val="en-US"/>
        </w:rPr>
        <w:t>Related Manuals and Reference Materials</w:t>
      </w:r>
      <w:bookmarkEnd w:id="11"/>
      <w:bookmarkEnd w:id="12"/>
      <w:r w:rsidR="00B75221" w:rsidRPr="004A41FD">
        <w:rPr>
          <w:lang w:val="en-US"/>
        </w:rPr>
        <w:fldChar w:fldCharType="begin"/>
      </w:r>
      <w:r w:rsidR="00B75221" w:rsidRPr="004A41FD">
        <w:rPr>
          <w:lang w:val="en-US"/>
        </w:rPr>
        <w:instrText xml:space="preserve"> XE </w:instrText>
      </w:r>
      <w:r w:rsidR="002A220D" w:rsidRPr="004A41FD">
        <w:rPr>
          <w:lang w:val="en-US"/>
        </w:rPr>
        <w:instrText>“</w:instrText>
      </w:r>
      <w:r w:rsidR="00B75221" w:rsidRPr="004A41FD">
        <w:rPr>
          <w:lang w:val="en-US"/>
        </w:rPr>
        <w:instrText>Related Manuals and Reference Materials</w:instrText>
      </w:r>
      <w:r w:rsidR="002A220D" w:rsidRPr="004A41FD">
        <w:rPr>
          <w:lang w:val="en-US"/>
        </w:rPr>
        <w:instrText>”</w:instrText>
      </w:r>
      <w:r w:rsidR="00B75221" w:rsidRPr="004A41FD">
        <w:rPr>
          <w:lang w:val="en-US"/>
        </w:rPr>
        <w:instrText xml:space="preserve"> </w:instrText>
      </w:r>
      <w:r w:rsidR="00B75221" w:rsidRPr="004A41FD">
        <w:rPr>
          <w:lang w:val="en-US"/>
        </w:rPr>
        <w:fldChar w:fldCharType="end"/>
      </w:r>
    </w:p>
    <w:p w14:paraId="7F04451A" w14:textId="77777777" w:rsidR="00DD11A1" w:rsidRPr="004A41FD" w:rsidRDefault="00DD11A1" w:rsidP="007539D8">
      <w:pPr>
        <w:pStyle w:val="ListBullet"/>
        <w:numPr>
          <w:ilvl w:val="0"/>
          <w:numId w:val="46"/>
        </w:numPr>
        <w:ind w:left="360"/>
        <w:rPr>
          <w:i/>
          <w:lang w:val="en-US"/>
        </w:rPr>
      </w:pPr>
      <w:r w:rsidRPr="004A41FD">
        <w:rPr>
          <w:i/>
          <w:lang w:val="en-US"/>
        </w:rPr>
        <w:t>CPRS-VBECS Interface (OR*3.0*212) Release Notes April 2009</w:t>
      </w:r>
    </w:p>
    <w:p w14:paraId="61DBECAE" w14:textId="77777777" w:rsidR="00DD11A1" w:rsidRPr="00925110" w:rsidRDefault="00DD11A1" w:rsidP="007539D8">
      <w:pPr>
        <w:pStyle w:val="ListBullet"/>
        <w:numPr>
          <w:ilvl w:val="0"/>
          <w:numId w:val="46"/>
        </w:numPr>
        <w:ind w:left="360"/>
        <w:rPr>
          <w:i/>
          <w:lang w:val="en-US"/>
        </w:rPr>
      </w:pPr>
      <w:r w:rsidRPr="004A41FD">
        <w:rPr>
          <w:i/>
          <w:lang w:val="en-US"/>
        </w:rPr>
        <w:t xml:space="preserve">Duplicate Record Merge: Patient Merge Technical Manual Version 7.3 </w:t>
      </w:r>
      <w:r w:rsidRPr="00925110">
        <w:rPr>
          <w:i/>
          <w:lang w:val="en-US"/>
        </w:rPr>
        <w:t>April 1998 Revised December 2010</w:t>
      </w:r>
    </w:p>
    <w:p w14:paraId="4D13C154" w14:textId="77777777" w:rsidR="00DD11A1" w:rsidRPr="00170ABF" w:rsidRDefault="00DD11A1" w:rsidP="007539D8">
      <w:pPr>
        <w:pStyle w:val="ListBullet"/>
        <w:numPr>
          <w:ilvl w:val="0"/>
          <w:numId w:val="46"/>
        </w:numPr>
        <w:ind w:left="360"/>
        <w:rPr>
          <w:i/>
          <w:lang w:val="en-US"/>
        </w:rPr>
      </w:pPr>
      <w:r w:rsidRPr="00170ABF">
        <w:rPr>
          <w:i/>
          <w:lang w:val="en-US"/>
        </w:rPr>
        <w:t>Health Product Support Release of Products and Patches Guide V2.3 Updated: February 2014</w:t>
      </w:r>
    </w:p>
    <w:p w14:paraId="09EC7F7F" w14:textId="76BCB637" w:rsidR="00DD11A1" w:rsidRPr="004A41FD" w:rsidRDefault="000B37BE" w:rsidP="007539D8">
      <w:pPr>
        <w:pStyle w:val="ListBullet"/>
        <w:numPr>
          <w:ilvl w:val="0"/>
          <w:numId w:val="46"/>
        </w:numPr>
        <w:ind w:left="360"/>
        <w:rPr>
          <w:lang w:val="en-US"/>
        </w:rPr>
      </w:pPr>
      <w:r w:rsidRPr="000B37BE">
        <w:rPr>
          <w:i/>
          <w:highlight w:val="yellow"/>
          <w:lang w:val="en-US"/>
        </w:rPr>
        <w:t>REDACTED</w:t>
      </w:r>
    </w:p>
    <w:p w14:paraId="50E3E5A8" w14:textId="77777777" w:rsidR="00DD11A1" w:rsidRPr="004A41FD" w:rsidRDefault="00DD11A1" w:rsidP="007539D8">
      <w:pPr>
        <w:pStyle w:val="ListBullet"/>
        <w:numPr>
          <w:ilvl w:val="0"/>
          <w:numId w:val="46"/>
        </w:numPr>
        <w:ind w:left="360"/>
        <w:rPr>
          <w:i/>
          <w:lang w:val="en-US"/>
        </w:rPr>
      </w:pPr>
      <w:r w:rsidRPr="004A41FD">
        <w:rPr>
          <w:i/>
          <w:lang w:val="en-US"/>
        </w:rPr>
        <w:t>Kernel Systems Manual Version 8.0, Chapter 1: Sign-On Security/User Interface, pp. 13–20</w:t>
      </w:r>
    </w:p>
    <w:p w14:paraId="51EE328D" w14:textId="77777777" w:rsidR="00DD11A1" w:rsidRPr="00925110" w:rsidRDefault="00DD11A1" w:rsidP="007539D8">
      <w:pPr>
        <w:pStyle w:val="ListBullet"/>
        <w:numPr>
          <w:ilvl w:val="0"/>
          <w:numId w:val="46"/>
        </w:numPr>
        <w:ind w:left="360"/>
        <w:rPr>
          <w:i/>
          <w:lang w:val="en-US"/>
        </w:rPr>
      </w:pPr>
      <w:r w:rsidRPr="004A41FD">
        <w:rPr>
          <w:i/>
          <w:lang w:val="en-US"/>
        </w:rPr>
        <w:t>P</w:t>
      </w:r>
      <w:r w:rsidRPr="00925110">
        <w:rPr>
          <w:i/>
          <w:lang w:val="en-US"/>
        </w:rPr>
        <w:t xml:space="preserve">IMS V. 5.3 Technical Manual </w:t>
      </w:r>
    </w:p>
    <w:p w14:paraId="3A1620DE" w14:textId="77777777" w:rsidR="00DD11A1" w:rsidRPr="00170ABF" w:rsidRDefault="00DD11A1" w:rsidP="007539D8">
      <w:pPr>
        <w:pStyle w:val="ListBullet"/>
        <w:numPr>
          <w:ilvl w:val="0"/>
          <w:numId w:val="46"/>
        </w:numPr>
        <w:ind w:left="360"/>
        <w:rPr>
          <w:i/>
          <w:lang w:val="en-US"/>
        </w:rPr>
      </w:pPr>
      <w:r w:rsidRPr="00925110">
        <w:rPr>
          <w:i/>
          <w:lang w:val="en-US"/>
        </w:rPr>
        <w:t>VBECS</w:t>
      </w:r>
      <w:r w:rsidRPr="00170ABF">
        <w:rPr>
          <w:lang w:val="en-US"/>
        </w:rPr>
        <w:t xml:space="preserve"> </w:t>
      </w:r>
      <w:r w:rsidRPr="00170ABF">
        <w:rPr>
          <w:i/>
          <w:lang w:val="en-US"/>
        </w:rPr>
        <w:t>– &lt;instrument&gt; Configuration and Setup Guide</w:t>
      </w:r>
    </w:p>
    <w:p w14:paraId="7DF7AFB9" w14:textId="6B46624F" w:rsidR="00DD11A1" w:rsidRPr="00170ABF" w:rsidRDefault="00DD11A1" w:rsidP="007539D8">
      <w:pPr>
        <w:pStyle w:val="ListBullet"/>
        <w:numPr>
          <w:ilvl w:val="0"/>
          <w:numId w:val="46"/>
        </w:numPr>
        <w:ind w:left="360"/>
        <w:rPr>
          <w:i/>
          <w:lang w:val="en-US"/>
        </w:rPr>
      </w:pPr>
      <w:r w:rsidRPr="00170ABF">
        <w:rPr>
          <w:i/>
          <w:lang w:val="en-US"/>
        </w:rPr>
        <w:t>VBECS 2.</w:t>
      </w:r>
      <w:r w:rsidR="005770B2">
        <w:rPr>
          <w:i/>
          <w:lang w:val="en-US"/>
        </w:rPr>
        <w:t>4</w:t>
      </w:r>
      <w:r w:rsidR="007847CE">
        <w:rPr>
          <w:i/>
          <w:lang w:val="en-US"/>
        </w:rPr>
        <w:t>.0</w:t>
      </w:r>
      <w:r w:rsidRPr="00170ABF">
        <w:rPr>
          <w:i/>
          <w:lang w:val="en-US"/>
        </w:rPr>
        <w:t xml:space="preserve"> Admin User Guide</w:t>
      </w:r>
    </w:p>
    <w:p w14:paraId="221D4C90" w14:textId="06366345" w:rsidR="00DD11A1" w:rsidRPr="00170ABF" w:rsidRDefault="00DD11A1" w:rsidP="007539D8">
      <w:pPr>
        <w:pStyle w:val="ListBullet"/>
        <w:numPr>
          <w:ilvl w:val="0"/>
          <w:numId w:val="46"/>
        </w:numPr>
        <w:ind w:left="360"/>
        <w:rPr>
          <w:i/>
          <w:lang w:val="en-US"/>
        </w:rPr>
      </w:pPr>
      <w:r w:rsidRPr="00170ABF">
        <w:rPr>
          <w:i/>
          <w:lang w:val="en-US"/>
        </w:rPr>
        <w:t>VBECS 2.</w:t>
      </w:r>
      <w:r w:rsidR="005770B2">
        <w:rPr>
          <w:i/>
          <w:lang w:val="en-US"/>
        </w:rPr>
        <w:t>4</w:t>
      </w:r>
      <w:r w:rsidR="007847CE">
        <w:rPr>
          <w:i/>
          <w:lang w:val="en-US"/>
        </w:rPr>
        <w:t>.0</w:t>
      </w:r>
      <w:r w:rsidRPr="00170ABF">
        <w:rPr>
          <w:i/>
          <w:lang w:val="en-US"/>
        </w:rPr>
        <w:t xml:space="preserve"> User Guide</w:t>
      </w:r>
    </w:p>
    <w:p w14:paraId="590EE9A2" w14:textId="77777777" w:rsidR="00DD11A1" w:rsidRPr="00170ABF" w:rsidRDefault="00DD11A1" w:rsidP="007539D8">
      <w:pPr>
        <w:pStyle w:val="ListBullet"/>
        <w:numPr>
          <w:ilvl w:val="0"/>
          <w:numId w:val="46"/>
        </w:numPr>
        <w:ind w:left="360"/>
        <w:rPr>
          <w:lang w:val="en-US"/>
        </w:rPr>
      </w:pPr>
      <w:r w:rsidRPr="00170ABF">
        <w:rPr>
          <w:i/>
          <w:lang w:val="en-US"/>
        </w:rPr>
        <w:t>VistALink Version 1.5 Developer-System Manager Manual</w:t>
      </w:r>
      <w:r w:rsidRPr="00170ABF">
        <w:rPr>
          <w:lang w:val="en-US"/>
        </w:rPr>
        <w:t>, Chapter 6: Security Management, pp. 34–35</w:t>
      </w:r>
    </w:p>
    <w:p w14:paraId="58DEDF6B" w14:textId="7C769409" w:rsidR="009E75F2" w:rsidRPr="00170ABF" w:rsidRDefault="00D70294" w:rsidP="009E75F2">
      <w:pPr>
        <w:jc w:val="center"/>
      </w:pPr>
      <w:r w:rsidRPr="00170ABF">
        <w:br w:type="page"/>
      </w:r>
      <w:bookmarkStart w:id="13" w:name="_Toc355768057"/>
    </w:p>
    <w:p w14:paraId="792DF9B7" w14:textId="7FC53804" w:rsidR="00E47A32" w:rsidRPr="004A41FD" w:rsidRDefault="00E47A32" w:rsidP="009E09C1">
      <w:pPr>
        <w:pStyle w:val="Heading1"/>
        <w:rPr>
          <w:lang w:val="en-US"/>
        </w:rPr>
      </w:pPr>
      <w:bookmarkStart w:id="14" w:name="_Toc163648623"/>
      <w:r w:rsidRPr="00170ABF">
        <w:rPr>
          <w:lang w:val="en-US"/>
        </w:rPr>
        <w:lastRenderedPageBreak/>
        <w:t>How This Technical Manual-Security Guide Is Organized</w:t>
      </w:r>
      <w:bookmarkEnd w:id="13"/>
      <w:bookmarkEnd w:id="14"/>
      <w:r w:rsidR="00B75221" w:rsidRPr="004A41FD">
        <w:rPr>
          <w:lang w:val="en-US"/>
        </w:rPr>
        <w:fldChar w:fldCharType="begin"/>
      </w:r>
      <w:r w:rsidR="00B75221" w:rsidRPr="004A41FD">
        <w:rPr>
          <w:lang w:val="en-US"/>
        </w:rPr>
        <w:instrText xml:space="preserve"> XE </w:instrText>
      </w:r>
      <w:r w:rsidR="002A220D" w:rsidRPr="004A41FD">
        <w:rPr>
          <w:lang w:val="en-US"/>
        </w:rPr>
        <w:instrText>“</w:instrText>
      </w:r>
      <w:r w:rsidR="00B75221" w:rsidRPr="004A41FD">
        <w:rPr>
          <w:lang w:val="en-US"/>
        </w:rPr>
        <w:instrText>How This Technical Manual-Security Guide Is Organized</w:instrText>
      </w:r>
      <w:r w:rsidR="002A220D" w:rsidRPr="004A41FD">
        <w:rPr>
          <w:lang w:val="en-US"/>
        </w:rPr>
        <w:instrText>”</w:instrText>
      </w:r>
      <w:r w:rsidR="00B75221" w:rsidRPr="004A41FD">
        <w:rPr>
          <w:lang w:val="en-US"/>
        </w:rPr>
        <w:instrText xml:space="preserve"> </w:instrText>
      </w:r>
      <w:r w:rsidR="00B75221" w:rsidRPr="004A41FD">
        <w:rPr>
          <w:lang w:val="en-US"/>
        </w:rPr>
        <w:fldChar w:fldCharType="end"/>
      </w:r>
    </w:p>
    <w:p w14:paraId="73D1D1B8" w14:textId="77777777" w:rsidR="00E47A32" w:rsidRPr="00925110" w:rsidRDefault="00E47A32" w:rsidP="00E47A32">
      <w:pPr>
        <w:pStyle w:val="BodyText"/>
      </w:pPr>
      <w:r w:rsidRPr="004A41FD">
        <w:t xml:space="preserve">Outlined text is used throughout </w:t>
      </w:r>
      <w:r w:rsidR="002D79DA" w:rsidRPr="004A41FD">
        <w:t>this</w:t>
      </w:r>
      <w:r w:rsidRPr="004A41FD">
        <w:t xml:space="preserve"> guide to highlight warnin</w:t>
      </w:r>
      <w:r w:rsidRPr="00925110">
        <w:t>gs, limitations, and cautions:</w:t>
      </w:r>
    </w:p>
    <w:p w14:paraId="536783F1" w14:textId="239DC0B5" w:rsidR="00E47A32" w:rsidRPr="004A41FD" w:rsidRDefault="002D691D" w:rsidP="00AD6929">
      <w:pPr>
        <w:pStyle w:val="Caution"/>
      </w:pPr>
      <w:r w:rsidRPr="00170ABF">
        <w:rPr>
          <w:noProof/>
        </w:rPr>
        <w:drawing>
          <wp:inline distT="0" distB="0" distL="0" distR="0" wp14:anchorId="2998CFD2" wp14:editId="0D32D896">
            <wp:extent cx="266700" cy="219075"/>
            <wp:effectExtent l="0" t="0" r="0" b="0"/>
            <wp:docPr id="6" name="Picture 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4A41FD">
        <w:t xml:space="preserve"> </w:t>
      </w:r>
      <w:r w:rsidR="00E47A32" w:rsidRPr="004A41FD">
        <w:t>Warnings, limitations, cautions</w:t>
      </w:r>
    </w:p>
    <w:p w14:paraId="453D9762" w14:textId="77777777" w:rsidR="00D8761B" w:rsidRPr="004A41FD" w:rsidRDefault="00D8761B" w:rsidP="00D8761B">
      <w:pPr>
        <w:pStyle w:val="Heading3"/>
        <w:ind w:left="720" w:hanging="720"/>
        <w:rPr>
          <w:lang w:val="en-US"/>
        </w:rPr>
      </w:pPr>
      <w:bookmarkStart w:id="15" w:name="_Toc138169571"/>
      <w:bookmarkStart w:id="16" w:name="_Toc355768058"/>
      <w:bookmarkStart w:id="17" w:name="_Toc163648624"/>
      <w:r w:rsidRPr="004A41FD">
        <w:rPr>
          <w:lang w:val="en-US"/>
        </w:rPr>
        <w:t>Terms</w:t>
      </w:r>
      <w:bookmarkEnd w:id="15"/>
      <w:bookmarkEnd w:id="16"/>
      <w:bookmarkEnd w:id="17"/>
    </w:p>
    <w:p w14:paraId="06E6D046" w14:textId="454526E1" w:rsidR="00D8761B" w:rsidRPr="00925110" w:rsidRDefault="00D8761B" w:rsidP="00D8761B">
      <w:pPr>
        <w:pStyle w:val="BodyText"/>
      </w:pPr>
      <w:r w:rsidRPr="00925110">
        <w:t xml:space="preserve">In many instances, a user may scan a barcode or enter data manually (by typing). The term “enter” is used throughout this guide to mean “enter manually.” </w:t>
      </w:r>
    </w:p>
    <w:p w14:paraId="543B320F" w14:textId="77777777" w:rsidR="00D82574" w:rsidRPr="00170ABF" w:rsidRDefault="00D82574" w:rsidP="00D8761B">
      <w:pPr>
        <w:pStyle w:val="BodyText"/>
      </w:pPr>
    </w:p>
    <w:p w14:paraId="5FD0BBE2" w14:textId="77777777" w:rsidR="00D8761B" w:rsidRPr="00170ABF" w:rsidRDefault="00D8761B" w:rsidP="00D8761B">
      <w:pPr>
        <w:pStyle w:val="BodyText"/>
      </w:pPr>
      <w:r w:rsidRPr="00170ABF">
        <w:t>See the Glossary for definitions of other terms and acronyms used in this guide.</w:t>
      </w:r>
    </w:p>
    <w:p w14:paraId="65C4BE9E" w14:textId="77777777" w:rsidR="00D8761B" w:rsidRPr="00170ABF" w:rsidRDefault="00D8761B" w:rsidP="00D8761B">
      <w:pPr>
        <w:pStyle w:val="Heading3"/>
        <w:rPr>
          <w:lang w:val="en-US"/>
        </w:rPr>
      </w:pPr>
      <w:bookmarkStart w:id="18" w:name="_Toc138169573"/>
      <w:bookmarkStart w:id="19" w:name="_Toc355768059"/>
      <w:bookmarkStart w:id="20" w:name="_Toc163648625"/>
      <w:r w:rsidRPr="00170ABF">
        <w:rPr>
          <w:lang w:val="en-US"/>
        </w:rPr>
        <w:t>Figures and Tables</w:t>
      </w:r>
      <w:bookmarkEnd w:id="18"/>
      <w:bookmarkEnd w:id="19"/>
      <w:bookmarkEnd w:id="20"/>
    </w:p>
    <w:p w14:paraId="47D1945B" w14:textId="77777777" w:rsidR="00D8761B" w:rsidRPr="00170ABF" w:rsidRDefault="00D8761B" w:rsidP="00D8761B">
      <w:pPr>
        <w:pStyle w:val="BodyText"/>
        <w:rPr>
          <w:rFonts w:eastAsia="Arial Unicode MS"/>
        </w:rPr>
      </w:pPr>
      <w:r w:rsidRPr="00170ABF">
        <w:rPr>
          <w:rFonts w:eastAsia="Arial Unicode MS"/>
        </w:rPr>
        <w:t xml:space="preserve">If you refer to figures and tables from the </w:t>
      </w:r>
      <w:r w:rsidR="0093498D" w:rsidRPr="00170ABF">
        <w:rPr>
          <w:rFonts w:eastAsia="Arial Unicode MS"/>
        </w:rPr>
        <w:t>T</w:t>
      </w:r>
      <w:r w:rsidR="006B7F36" w:rsidRPr="00170ABF">
        <w:rPr>
          <w:rFonts w:eastAsia="Arial Unicode MS"/>
        </w:rPr>
        <w:t xml:space="preserve">echnical </w:t>
      </w:r>
      <w:r w:rsidR="0093498D" w:rsidRPr="00170ABF">
        <w:rPr>
          <w:rFonts w:eastAsia="Arial Unicode MS"/>
        </w:rPr>
        <w:t>M</w:t>
      </w:r>
      <w:r w:rsidR="006B7F36" w:rsidRPr="00170ABF">
        <w:rPr>
          <w:rFonts w:eastAsia="Arial Unicode MS"/>
        </w:rPr>
        <w:t>anual-</w:t>
      </w:r>
      <w:r w:rsidR="0093498D" w:rsidRPr="00170ABF">
        <w:rPr>
          <w:rFonts w:eastAsia="Arial Unicode MS"/>
        </w:rPr>
        <w:t>S</w:t>
      </w:r>
      <w:r w:rsidR="006B7F36" w:rsidRPr="00170ABF">
        <w:rPr>
          <w:rFonts w:eastAsia="Arial Unicode MS"/>
        </w:rPr>
        <w:t>ecurity</w:t>
      </w:r>
      <w:r w:rsidRPr="00170ABF">
        <w:rPr>
          <w:rFonts w:eastAsia="Arial Unicode MS"/>
        </w:rPr>
        <w:t xml:space="preserve"> </w:t>
      </w:r>
      <w:r w:rsidR="0093498D" w:rsidRPr="00170ABF">
        <w:rPr>
          <w:rFonts w:eastAsia="Arial Unicode MS"/>
        </w:rPr>
        <w:t>G</w:t>
      </w:r>
      <w:r w:rsidRPr="00170ABF">
        <w:rPr>
          <w:rFonts w:eastAsia="Arial Unicode MS"/>
        </w:rPr>
        <w:t xml:space="preserve">uide in your local policy and procedure documents, you may wish to use their titles only, without figure or table numbers: as the </w:t>
      </w:r>
      <w:r w:rsidR="006B7F36" w:rsidRPr="00170ABF">
        <w:rPr>
          <w:rFonts w:eastAsia="Arial Unicode MS"/>
        </w:rPr>
        <w:t>technical manual-security</w:t>
      </w:r>
      <w:r w:rsidRPr="00170ABF">
        <w:rPr>
          <w:rFonts w:eastAsia="Arial Unicode MS"/>
        </w:rPr>
        <w:t xml:space="preserve"> guide is updated, those numbers may change.</w:t>
      </w:r>
    </w:p>
    <w:p w14:paraId="1880368A" w14:textId="77777777" w:rsidR="00D8761B" w:rsidRPr="00170ABF" w:rsidRDefault="00D8761B" w:rsidP="00D8761B">
      <w:pPr>
        <w:pStyle w:val="Heading3"/>
        <w:rPr>
          <w:lang w:val="en-US"/>
        </w:rPr>
      </w:pPr>
      <w:bookmarkStart w:id="21" w:name="_Toc138169576"/>
      <w:bookmarkStart w:id="22" w:name="_Toc355768061"/>
      <w:bookmarkStart w:id="23" w:name="_Toc163648626"/>
      <w:r w:rsidRPr="00170ABF">
        <w:rPr>
          <w:lang w:val="en-US"/>
        </w:rPr>
        <w:t>Appendices</w:t>
      </w:r>
      <w:bookmarkEnd w:id="21"/>
      <w:bookmarkEnd w:id="22"/>
      <w:bookmarkEnd w:id="23"/>
    </w:p>
    <w:p w14:paraId="09B8FBA4" w14:textId="05946FE9" w:rsidR="00D8761B" w:rsidRPr="00170ABF" w:rsidRDefault="00D8761B" w:rsidP="00D8761B">
      <w:pPr>
        <w:pStyle w:val="BodyText"/>
      </w:pPr>
      <w:r w:rsidRPr="00170ABF">
        <w:t>The appendices contain reference</w:t>
      </w:r>
      <w:r w:rsidR="00F8552D" w:rsidRPr="00170ABF">
        <w:t xml:space="preserve"> materials</w:t>
      </w:r>
      <w:r w:rsidRPr="00170ABF">
        <w:t>.</w:t>
      </w:r>
    </w:p>
    <w:p w14:paraId="2A1DB8BB" w14:textId="77777777" w:rsidR="006D6C89" w:rsidRPr="00EF4338" w:rsidRDefault="006D6C89" w:rsidP="006D6C89">
      <w:pPr>
        <w:pStyle w:val="Heading3"/>
        <w:rPr>
          <w:lang w:val="en-US"/>
        </w:rPr>
      </w:pPr>
      <w:bookmarkStart w:id="24" w:name="_Ref148602088"/>
      <w:bookmarkStart w:id="25" w:name="_Ref148602178"/>
      <w:bookmarkStart w:id="26" w:name="_Ref148602228"/>
      <w:bookmarkStart w:id="27" w:name="_Ref148602321"/>
      <w:bookmarkStart w:id="28" w:name="_Ref148602377"/>
      <w:bookmarkStart w:id="29" w:name="_Ref148602432"/>
      <w:bookmarkStart w:id="30" w:name="_Ref148602486"/>
      <w:bookmarkStart w:id="31" w:name="_Ref148602579"/>
      <w:bookmarkStart w:id="32" w:name="_Ref148602802"/>
      <w:bookmarkStart w:id="33" w:name="_Ref148602883"/>
      <w:bookmarkStart w:id="34" w:name="_Ref148602936"/>
      <w:bookmarkStart w:id="35" w:name="_Ref148602997"/>
      <w:bookmarkStart w:id="36" w:name="_Ref148603068"/>
      <w:bookmarkStart w:id="37" w:name="_Toc163648627"/>
      <w:bookmarkStart w:id="38" w:name="_Toc79466996"/>
      <w:r w:rsidRPr="00EF4338">
        <w:rPr>
          <w:lang w:val="en-US"/>
        </w:rPr>
        <w:t>Customer Support</w:t>
      </w:r>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EF4338">
        <w:rPr>
          <w:lang w:val="en-US"/>
        </w:rPr>
        <w:fldChar w:fldCharType="begin"/>
      </w:r>
      <w:r w:rsidRPr="00EF4338">
        <w:rPr>
          <w:lang w:val="en-US"/>
        </w:rPr>
        <w:instrText xml:space="preserve"> XE "Customer Support" </w:instrText>
      </w:r>
      <w:r w:rsidRPr="00EF4338">
        <w:rPr>
          <w:lang w:val="en-US"/>
        </w:rPr>
        <w:fldChar w:fldCharType="end"/>
      </w:r>
    </w:p>
    <w:p w14:paraId="5144BA65" w14:textId="77777777" w:rsidR="006D6C89" w:rsidRPr="00101850" w:rsidRDefault="006D6C89" w:rsidP="006D6C89">
      <w:pPr>
        <w:pStyle w:val="BodyText"/>
      </w:pPr>
      <w:r w:rsidRPr="00101850">
        <w:t xml:space="preserve">Contact your </w:t>
      </w:r>
      <w:r w:rsidRPr="00101850">
        <w:rPr>
          <w:b/>
        </w:rPr>
        <w:t>Local/Regional</w:t>
      </w:r>
      <w:r w:rsidRPr="00101850">
        <w:t xml:space="preserve"> Office of Information Technology (OIT) or Laboratory Information Manager (LIM) if you encounter VistA or CPRS connection problems and for training support </w:t>
      </w:r>
      <w:r w:rsidRPr="00101850">
        <w:rPr>
          <w:b/>
          <w:bCs/>
          <w:u w:val="single"/>
        </w:rPr>
        <w:t xml:space="preserve">before </w:t>
      </w:r>
      <w:r w:rsidRPr="00101850">
        <w:t>contacting the Service Desk (SD).</w:t>
      </w:r>
    </w:p>
    <w:p w14:paraId="54AF9413" w14:textId="77777777" w:rsidR="006D6C89" w:rsidRPr="00101850" w:rsidRDefault="006D6C89" w:rsidP="006D6C89">
      <w:pPr>
        <w:keepNext/>
        <w:pBdr>
          <w:top w:val="single" w:sz="4" w:space="1" w:color="auto"/>
          <w:left w:val="single" w:sz="4" w:space="4" w:color="auto"/>
          <w:bottom w:val="single" w:sz="4" w:space="1" w:color="auto"/>
          <w:right w:val="single" w:sz="4" w:space="4" w:color="auto"/>
        </w:pBdr>
        <w:spacing w:before="240" w:after="60"/>
        <w:rPr>
          <w:b/>
          <w:bCs/>
        </w:rPr>
      </w:pPr>
      <w:r w:rsidRPr="00101850">
        <w:rPr>
          <w:b/>
          <w:noProof/>
        </w:rPr>
        <w:drawing>
          <wp:inline distT="0" distB="0" distL="0" distR="0" wp14:anchorId="731C7355" wp14:editId="258184E8">
            <wp:extent cx="266700" cy="219075"/>
            <wp:effectExtent l="0" t="0" r="0" b="9525"/>
            <wp:docPr id="1152" name="Picture 115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101850">
        <w:rPr>
          <w:b/>
          <w:bCs/>
        </w:rPr>
        <w:t xml:space="preserve">Please ensure local/regional VistA Support contact information is available at all times. </w:t>
      </w:r>
    </w:p>
    <w:p w14:paraId="6ED07F81" w14:textId="77777777" w:rsidR="006D6C89" w:rsidRPr="00101850" w:rsidRDefault="006D6C89" w:rsidP="006D6C89">
      <w:pPr>
        <w:keepNext/>
        <w:pBdr>
          <w:top w:val="single" w:sz="4" w:space="1" w:color="auto"/>
          <w:left w:val="single" w:sz="4" w:space="4" w:color="auto"/>
          <w:bottom w:val="single" w:sz="4" w:space="1" w:color="auto"/>
          <w:right w:val="single" w:sz="4" w:space="4" w:color="auto"/>
        </w:pBdr>
        <w:spacing w:before="240" w:after="60"/>
        <w:rPr>
          <w:b/>
          <w:bCs/>
        </w:rPr>
      </w:pPr>
      <w:r w:rsidRPr="00101850">
        <w:rPr>
          <w:b/>
          <w:bCs/>
        </w:rPr>
        <w:t>If you experience an FDA reportable adverse event (patient death or serious injury) that VBECS may have caused or contributed to, contact the Service Desk directly to enter a ticket for Blood Bank software support.</w:t>
      </w:r>
      <w:r w:rsidRPr="00101850">
        <w:rPr>
          <w:b/>
          <w:bCs/>
          <w:vanish/>
        </w:rPr>
        <w:t xml:space="preserve"> </w:t>
      </w:r>
    </w:p>
    <w:p w14:paraId="4FB87990" w14:textId="77777777" w:rsidR="006D6C89" w:rsidRPr="00101850" w:rsidRDefault="006D6C89" w:rsidP="006D6C89">
      <w:pPr>
        <w:pStyle w:val="BodyText"/>
      </w:pPr>
      <w:r w:rsidRPr="00101850">
        <w:rPr>
          <w:u w:val="single"/>
        </w:rPr>
        <w:t>If the problem remains unresolved after local VistA triage</w:t>
      </w:r>
      <w:r w:rsidRPr="00101850">
        <w:t xml:space="preserve">, call the Service Desk (below) and specify the </w:t>
      </w:r>
      <w:r>
        <w:t>Affected Service</w:t>
      </w:r>
      <w:r w:rsidRPr="00101850">
        <w:t xml:space="preserve"> be set as VBECS (VistA</w:t>
      </w:r>
      <w:r>
        <w:t xml:space="preserve"> -</w:t>
      </w:r>
      <w:r w:rsidRPr="00101850">
        <w:t xml:space="preserve"> Blood Establishment Computer Software)</w:t>
      </w:r>
    </w:p>
    <w:p w14:paraId="70813C86" w14:textId="77777777" w:rsidR="003603A3" w:rsidRDefault="003603A3" w:rsidP="00A0150E">
      <w:pPr>
        <w:pStyle w:val="BodyText"/>
        <w:rPr>
          <w:b/>
          <w:noProof/>
        </w:rPr>
      </w:pPr>
    </w:p>
    <w:p w14:paraId="6C1F7CCD" w14:textId="77777777" w:rsidR="006D6C89" w:rsidRPr="00101850" w:rsidRDefault="006D6C89" w:rsidP="006D6C89">
      <w:pPr>
        <w:pStyle w:val="BodyText"/>
        <w:contextualSpacing w:val="0"/>
        <w:rPr>
          <w:b/>
          <w:noProof/>
        </w:rPr>
      </w:pPr>
      <w:r w:rsidRPr="00101850">
        <w:rPr>
          <w:b/>
          <w:noProof/>
        </w:rPr>
        <w:t>Service Desk</w:t>
      </w:r>
      <w:r w:rsidRPr="00101850">
        <w:rPr>
          <w:b/>
        </w:rPr>
        <w:fldChar w:fldCharType="begin"/>
      </w:r>
      <w:r w:rsidRPr="00101850">
        <w:rPr>
          <w:b/>
          <w:noProof/>
        </w:rPr>
        <w:instrText xml:space="preserve"> XE "Service Desk" </w:instrText>
      </w:r>
      <w:r w:rsidRPr="00101850">
        <w:rPr>
          <w:b/>
        </w:rPr>
        <w:fldChar w:fldCharType="end"/>
      </w:r>
      <w:r w:rsidRPr="00101850">
        <w:rPr>
          <w:b/>
          <w:noProof/>
        </w:rPr>
        <w:t xml:space="preserve"> Contact</w:t>
      </w:r>
    </w:p>
    <w:p w14:paraId="0F03C3B4" w14:textId="10EECF71" w:rsidR="006D6C89" w:rsidRPr="00101850" w:rsidRDefault="006D6C89" w:rsidP="00865152">
      <w:pPr>
        <w:pStyle w:val="BodyText"/>
        <w:contextualSpacing w:val="0"/>
      </w:pPr>
      <w:r>
        <w:t>Call</w:t>
      </w:r>
      <w:r w:rsidRPr="00101850">
        <w:t xml:space="preserve"> the Service Desk </w:t>
      </w:r>
      <w:r w:rsidR="000B37BE" w:rsidRPr="000B37BE">
        <w:rPr>
          <w:highlight w:val="yellow"/>
        </w:rPr>
        <w:t>REDACTED.</w:t>
      </w:r>
    </w:p>
    <w:p w14:paraId="1E77945A" w14:textId="5E23F042" w:rsidR="006D6C89" w:rsidRPr="003603A3" w:rsidRDefault="006D6C89" w:rsidP="006D6C89">
      <w:pPr>
        <w:pStyle w:val="BodyText"/>
        <w:contextualSpacing w:val="0"/>
        <w:rPr>
          <w:lang w:eastAsia="x-none"/>
        </w:rPr>
      </w:pPr>
      <w:r>
        <w:t>Refer to the</w:t>
      </w:r>
      <w:r w:rsidRPr="003603A3">
        <w:t xml:space="preserve"> </w:t>
      </w:r>
      <w:r w:rsidR="00DB1ACA" w:rsidRPr="00DB1ACA">
        <w:rPr>
          <w:highlight w:val="yellow"/>
        </w:rPr>
        <w:t>REDACTED</w:t>
      </w:r>
      <w:r>
        <w:t xml:space="preserve"> VBECS</w:t>
      </w:r>
      <w:r w:rsidRPr="003603A3">
        <w:t xml:space="preserve"> SharePoint site </w:t>
      </w:r>
      <w:r>
        <w:t>for up-to-date information about contacting the Service Desk</w:t>
      </w:r>
      <w:r w:rsidRPr="003603A3">
        <w:t>.</w:t>
      </w:r>
    </w:p>
    <w:p w14:paraId="6D0E6951" w14:textId="1D4C79E7" w:rsidR="00530B1A" w:rsidRPr="004A41FD" w:rsidRDefault="006D6C89" w:rsidP="006D6C89">
      <w:pPr>
        <w:pStyle w:val="BodyText"/>
        <w:contextualSpacing w:val="0"/>
        <w:rPr>
          <w:noProof/>
        </w:rPr>
      </w:pPr>
      <w:r w:rsidRPr="00101850">
        <w:t xml:space="preserve">For troubleshooting error messages in VBECS </w:t>
      </w:r>
      <w:r>
        <w:t>similar to</w:t>
      </w:r>
      <w:r w:rsidRPr="00101850">
        <w:t xml:space="preserve"> Contact Your System Administrator, contact the Service Desk.</w:t>
      </w:r>
      <w:r w:rsidR="00530B1A" w:rsidRPr="004A41FD">
        <w:fldChar w:fldCharType="begin"/>
      </w:r>
      <w:r w:rsidR="00530B1A" w:rsidRPr="00170ABF">
        <w:instrText xml:space="preserve"> XE "Customer Support" </w:instrText>
      </w:r>
      <w:r w:rsidR="00530B1A" w:rsidRPr="004A41FD">
        <w:fldChar w:fldCharType="end"/>
      </w:r>
    </w:p>
    <w:p w14:paraId="268BC406" w14:textId="6C1A1F58" w:rsidR="009E7962" w:rsidRPr="00170ABF" w:rsidRDefault="00C2771E" w:rsidP="009E75F2">
      <w:pPr>
        <w:pStyle w:val="BodyText"/>
        <w:jc w:val="center"/>
      </w:pPr>
      <w:r w:rsidRPr="00170ABF">
        <w:br w:type="page"/>
      </w:r>
    </w:p>
    <w:p w14:paraId="2794528D" w14:textId="6D69EFCB" w:rsidR="00114E04" w:rsidRPr="004A41FD" w:rsidRDefault="009544D8" w:rsidP="00FF3173">
      <w:pPr>
        <w:pStyle w:val="Heading1"/>
        <w:rPr>
          <w:lang w:val="en-US"/>
        </w:rPr>
      </w:pPr>
      <w:bookmarkStart w:id="39" w:name="_Toc355768073"/>
      <w:bookmarkStart w:id="40" w:name="_Toc163648628"/>
      <w:r w:rsidRPr="00170ABF">
        <w:rPr>
          <w:lang w:val="en-US"/>
        </w:rPr>
        <w:lastRenderedPageBreak/>
        <w:t xml:space="preserve">VBECS </w:t>
      </w:r>
      <w:bookmarkEnd w:id="38"/>
      <w:bookmarkEnd w:id="39"/>
      <w:r w:rsidR="00990B9A" w:rsidRPr="00170ABF">
        <w:rPr>
          <w:lang w:val="en-US"/>
        </w:rPr>
        <w:t>Hardware</w:t>
      </w:r>
      <w:bookmarkEnd w:id="40"/>
      <w:r w:rsidR="00B75221" w:rsidRPr="004A41FD">
        <w:rPr>
          <w:lang w:val="en-US"/>
        </w:rPr>
        <w:fldChar w:fldCharType="begin"/>
      </w:r>
      <w:r w:rsidR="00B75221" w:rsidRPr="004A41FD">
        <w:rPr>
          <w:lang w:val="en-US"/>
        </w:rPr>
        <w:instrText xml:space="preserve"> XE </w:instrText>
      </w:r>
      <w:r w:rsidR="002A220D" w:rsidRPr="004A41FD">
        <w:rPr>
          <w:lang w:val="en-US"/>
        </w:rPr>
        <w:instrText>“</w:instrText>
      </w:r>
      <w:r w:rsidR="00A97C58" w:rsidRPr="004A41FD">
        <w:rPr>
          <w:lang w:val="en-US"/>
        </w:rPr>
        <w:instrText xml:space="preserve">VBECS </w:instrText>
      </w:r>
      <w:r w:rsidR="00B75221" w:rsidRPr="004A41FD">
        <w:rPr>
          <w:lang w:val="en-US"/>
        </w:rPr>
        <w:instrText>Hardware</w:instrText>
      </w:r>
      <w:r w:rsidR="002A220D" w:rsidRPr="004A41FD">
        <w:rPr>
          <w:lang w:val="en-US"/>
        </w:rPr>
        <w:instrText>”</w:instrText>
      </w:r>
      <w:r w:rsidR="00B75221" w:rsidRPr="004A41FD">
        <w:rPr>
          <w:lang w:val="en-US"/>
        </w:rPr>
        <w:instrText xml:space="preserve"> </w:instrText>
      </w:r>
      <w:r w:rsidR="00B75221" w:rsidRPr="004A41FD">
        <w:rPr>
          <w:lang w:val="en-US"/>
        </w:rPr>
        <w:fldChar w:fldCharType="end"/>
      </w:r>
    </w:p>
    <w:p w14:paraId="09A9540F" w14:textId="09BF75B7" w:rsidR="00D22007" w:rsidRPr="00170ABF" w:rsidRDefault="002D1B90" w:rsidP="001F734D">
      <w:pPr>
        <w:pStyle w:val="BodyText"/>
      </w:pPr>
      <w:r w:rsidRPr="004A41FD">
        <w:t xml:space="preserve">Each blood bank will have separate PRODUCTION and TEST instances of VBECS. </w:t>
      </w:r>
      <w:r w:rsidR="00D22007" w:rsidRPr="004A41FD">
        <w:t xml:space="preserve">The term “instance” is used to represent all </w:t>
      </w:r>
      <w:r w:rsidRPr="004A41FD">
        <w:t>system</w:t>
      </w:r>
      <w:r w:rsidRPr="00925110">
        <w:t xml:space="preserve"> </w:t>
      </w:r>
      <w:r w:rsidR="00D22007" w:rsidRPr="00925110">
        <w:t>components needed to make VBECS work.</w:t>
      </w:r>
      <w:r w:rsidR="00667874" w:rsidRPr="00925110">
        <w:t xml:space="preserve"> Some </w:t>
      </w:r>
      <w:r w:rsidR="00B77AD8" w:rsidRPr="00925110">
        <w:t xml:space="preserve">multidivisional sites </w:t>
      </w:r>
      <w:r w:rsidR="00667874" w:rsidRPr="00170ABF">
        <w:t>will share a VBECS instance</w:t>
      </w:r>
      <w:r w:rsidR="00B24F99" w:rsidRPr="00170ABF">
        <w:t>,</w:t>
      </w:r>
      <w:r w:rsidR="00667874" w:rsidRPr="00170ABF">
        <w:t xml:space="preserve"> but VBECS does not have a consolidated database or </w:t>
      </w:r>
      <w:r w:rsidR="00EC6541" w:rsidRPr="00170ABF">
        <w:t>data shar</w:t>
      </w:r>
      <w:r w:rsidR="00B24F99" w:rsidRPr="00170ABF">
        <w:t>e</w:t>
      </w:r>
      <w:r w:rsidR="00EC6541" w:rsidRPr="00170ABF">
        <w:t xml:space="preserve">d </w:t>
      </w:r>
      <w:r w:rsidR="00B24F99" w:rsidRPr="00170ABF">
        <w:t xml:space="preserve">between </w:t>
      </w:r>
      <w:r w:rsidR="00EC6541" w:rsidRPr="00170ABF">
        <w:t>all VBECS instances.</w:t>
      </w:r>
      <w:r w:rsidR="00667874" w:rsidRPr="00170ABF">
        <w:t xml:space="preserve"> </w:t>
      </w:r>
    </w:p>
    <w:p w14:paraId="5541E9E9" w14:textId="400A799F" w:rsidR="00D22007" w:rsidRPr="00170ABF" w:rsidRDefault="00D22007" w:rsidP="001F734D">
      <w:pPr>
        <w:pStyle w:val="BodyText"/>
      </w:pPr>
    </w:p>
    <w:p w14:paraId="116F015F" w14:textId="04694327" w:rsidR="00AA5C93" w:rsidRPr="00170ABF" w:rsidRDefault="00AA5C93" w:rsidP="001F734D">
      <w:pPr>
        <w:pStyle w:val="BodyText"/>
      </w:pPr>
      <w:r w:rsidRPr="00170ABF">
        <w:t>A VBECS instance requires:</w:t>
      </w:r>
    </w:p>
    <w:p w14:paraId="149123CF" w14:textId="0CCA8690" w:rsidR="00AA5C93" w:rsidRPr="00170ABF" w:rsidRDefault="00AA5C93" w:rsidP="007539D8">
      <w:pPr>
        <w:pStyle w:val="BodyText"/>
        <w:numPr>
          <w:ilvl w:val="0"/>
          <w:numId w:val="36"/>
        </w:numPr>
      </w:pPr>
      <w:r w:rsidRPr="00170ABF">
        <w:t>Application (App) server</w:t>
      </w:r>
    </w:p>
    <w:p w14:paraId="250312E1" w14:textId="31125C3D" w:rsidR="00AA5C93" w:rsidRPr="00170ABF" w:rsidRDefault="00AA5C93" w:rsidP="007539D8">
      <w:pPr>
        <w:pStyle w:val="BodyText"/>
        <w:numPr>
          <w:ilvl w:val="0"/>
          <w:numId w:val="36"/>
        </w:numPr>
      </w:pPr>
      <w:r w:rsidRPr="00170ABF">
        <w:t>SQL database (hosted on a Microsoft SQL Server cluster)</w:t>
      </w:r>
    </w:p>
    <w:p w14:paraId="4750C72E" w14:textId="6A1F37C7" w:rsidR="00AA5C93" w:rsidRPr="00170ABF" w:rsidRDefault="00AA5C93" w:rsidP="007539D8">
      <w:pPr>
        <w:pStyle w:val="BodyText"/>
        <w:numPr>
          <w:ilvl w:val="0"/>
          <w:numId w:val="36"/>
        </w:numPr>
      </w:pPr>
      <w:r w:rsidRPr="00170ABF">
        <w:t>VistA</w:t>
      </w:r>
    </w:p>
    <w:p w14:paraId="23C5F8EA" w14:textId="09C2E086" w:rsidR="00AA5C93" w:rsidRPr="004A41FD" w:rsidRDefault="00F50CF9" w:rsidP="007539D8">
      <w:pPr>
        <w:pStyle w:val="BodyText"/>
        <w:numPr>
          <w:ilvl w:val="0"/>
          <w:numId w:val="36"/>
        </w:numPr>
      </w:pPr>
      <w:r w:rsidRPr="00170ABF">
        <w:t xml:space="preserve">Additional Required Peripherals (see </w:t>
      </w:r>
      <w:r w:rsidRPr="004A41FD">
        <w:fldChar w:fldCharType="begin"/>
      </w:r>
      <w:r w:rsidRPr="00170ABF">
        <w:instrText xml:space="preserve"> REF _Ref81440060 \h </w:instrText>
      </w:r>
      <w:r w:rsidRPr="004A41FD">
        <w:fldChar w:fldCharType="separate"/>
      </w:r>
      <w:r w:rsidR="00E40623" w:rsidRPr="00170ABF">
        <w:t xml:space="preserve">Table </w:t>
      </w:r>
      <w:r w:rsidR="00E40623">
        <w:rPr>
          <w:noProof/>
        </w:rPr>
        <w:t>1</w:t>
      </w:r>
      <w:r w:rsidRPr="004A41FD">
        <w:fldChar w:fldCharType="end"/>
      </w:r>
      <w:r w:rsidRPr="004A41FD">
        <w:t>)</w:t>
      </w:r>
    </w:p>
    <w:p w14:paraId="1A2CA892" w14:textId="68DAA045" w:rsidR="00AA5C93" w:rsidRPr="004A41FD" w:rsidRDefault="00AA5C93" w:rsidP="00AA5C93">
      <w:pPr>
        <w:pStyle w:val="BodyText"/>
      </w:pPr>
    </w:p>
    <w:p w14:paraId="720576A2" w14:textId="6CB477B9" w:rsidR="0015336D" w:rsidRPr="004A41FD" w:rsidRDefault="00AA5C93" w:rsidP="001F734D">
      <w:pPr>
        <w:pStyle w:val="BodyText"/>
      </w:pPr>
      <w:r w:rsidRPr="004A41FD">
        <w:t xml:space="preserve">The VBECS team is responsible for providing and maintaining the App and SQL Servers, which run as virtualized hardware in </w:t>
      </w:r>
      <w:r w:rsidR="00BE2E85" w:rsidRPr="004A41FD">
        <w:t>the Microsoft A</w:t>
      </w:r>
      <w:r w:rsidR="00BE2E85" w:rsidRPr="00925110">
        <w:t>zure Government</w:t>
      </w:r>
      <w:r w:rsidR="00EC6541" w:rsidRPr="00925110">
        <w:t xml:space="preserve"> (MAG)</w:t>
      </w:r>
      <w:r w:rsidR="00BE2E85" w:rsidRPr="00925110">
        <w:t xml:space="preserve"> </w:t>
      </w:r>
      <w:r w:rsidR="00F74151" w:rsidRPr="00170ABF">
        <w:t xml:space="preserve">VA Enterprise </w:t>
      </w:r>
      <w:r w:rsidR="00BE2E85" w:rsidRPr="00170ABF">
        <w:t>Cloud</w:t>
      </w:r>
      <w:r w:rsidR="00EC6541" w:rsidRPr="00170ABF">
        <w:t xml:space="preserve"> (VAEC)</w:t>
      </w:r>
      <w:r w:rsidR="00BE2E85" w:rsidRPr="00170ABF">
        <w:t>.</w:t>
      </w:r>
      <w:r w:rsidR="001F734D" w:rsidRPr="00170ABF">
        <w:t xml:space="preserve"> </w:t>
      </w:r>
      <w:r w:rsidRPr="00170ABF">
        <w:t xml:space="preserve"> </w:t>
      </w:r>
      <w:r w:rsidR="001840E1" w:rsidRPr="00170ABF">
        <w:t>T</w:t>
      </w:r>
      <w:r w:rsidR="00114E04" w:rsidRPr="00170ABF">
        <w:t>he System Schematic diagram (</w:t>
      </w:r>
      <w:r w:rsidR="009A7540" w:rsidRPr="004A41FD">
        <w:fldChar w:fldCharType="begin"/>
      </w:r>
      <w:r w:rsidR="009A7540" w:rsidRPr="00170ABF">
        <w:instrText xml:space="preserve"> REF _Ref296593776 \h </w:instrText>
      </w:r>
      <w:r w:rsidR="009A7540" w:rsidRPr="004A41FD">
        <w:fldChar w:fldCharType="separate"/>
      </w:r>
      <w:r w:rsidR="00E40623" w:rsidRPr="00170ABF">
        <w:t xml:space="preserve">Figure </w:t>
      </w:r>
      <w:r w:rsidR="00E40623">
        <w:rPr>
          <w:noProof/>
        </w:rPr>
        <w:t>2</w:t>
      </w:r>
      <w:r w:rsidR="009A7540" w:rsidRPr="004A41FD">
        <w:fldChar w:fldCharType="end"/>
      </w:r>
      <w:r w:rsidR="00114E04" w:rsidRPr="004A41FD">
        <w:t>) describes the major system components</w:t>
      </w:r>
      <w:r w:rsidR="002D1B90" w:rsidRPr="004A41FD">
        <w:t xml:space="preserve"> of a VBECS in</w:t>
      </w:r>
      <w:r w:rsidR="00383F29" w:rsidRPr="004A41FD">
        <w:t>s</w:t>
      </w:r>
      <w:r w:rsidR="002D1B90" w:rsidRPr="004A41FD">
        <w:t>tance</w:t>
      </w:r>
      <w:r w:rsidR="00990B9A" w:rsidRPr="004A41FD">
        <w:t>:</w:t>
      </w:r>
      <w:r w:rsidR="00861919" w:rsidRPr="004A41FD">
        <w:t xml:space="preserve"> </w:t>
      </w:r>
    </w:p>
    <w:p w14:paraId="3D838DF4" w14:textId="2A9E0575" w:rsidR="00D22007" w:rsidRPr="00170ABF" w:rsidRDefault="00861919" w:rsidP="007539D8">
      <w:pPr>
        <w:pStyle w:val="BodyText"/>
        <w:numPr>
          <w:ilvl w:val="0"/>
          <w:numId w:val="16"/>
        </w:numPr>
        <w:spacing w:before="0"/>
      </w:pPr>
      <w:r w:rsidRPr="004A41FD">
        <w:rPr>
          <w:b/>
        </w:rPr>
        <w:t>Application Server (App Server)</w:t>
      </w:r>
      <w:r w:rsidRPr="00925110">
        <w:t xml:space="preserve">: </w:t>
      </w:r>
      <w:r w:rsidR="00990B9A" w:rsidRPr="00925110">
        <w:t>A Windows Server 2016 virtual machine</w:t>
      </w:r>
      <w:r w:rsidR="00D22007" w:rsidRPr="00170ABF">
        <w:t xml:space="preserve"> and remote desktop session host.</w:t>
      </w:r>
    </w:p>
    <w:p w14:paraId="6D20BAA9" w14:textId="1752E030" w:rsidR="00D22007" w:rsidRPr="00170ABF" w:rsidRDefault="005F1FBB" w:rsidP="007539D8">
      <w:pPr>
        <w:pStyle w:val="BodyText"/>
        <w:numPr>
          <w:ilvl w:val="1"/>
          <w:numId w:val="16"/>
        </w:numPr>
        <w:spacing w:before="0"/>
      </w:pPr>
      <w:r w:rsidRPr="00170ABF">
        <w:t xml:space="preserve">A </w:t>
      </w:r>
      <w:r w:rsidR="00AA5C93" w:rsidRPr="00170ABF">
        <w:rPr>
          <w:b/>
          <w:bCs/>
        </w:rPr>
        <w:t>Production instance</w:t>
      </w:r>
      <w:r w:rsidR="00AA5C93" w:rsidRPr="00170ABF">
        <w:t xml:space="preserve"> </w:t>
      </w:r>
      <w:r w:rsidRPr="00170ABF">
        <w:t>has</w:t>
      </w:r>
      <w:r w:rsidR="00AA5C93" w:rsidRPr="00170ABF">
        <w:t xml:space="preserve"> two App servers, </w:t>
      </w:r>
      <w:r w:rsidR="00D22007" w:rsidRPr="00170ABF">
        <w:t xml:space="preserve">with one server always </w:t>
      </w:r>
      <w:r w:rsidRPr="00170ABF">
        <w:t>powered-on</w:t>
      </w:r>
      <w:r w:rsidR="00D22007" w:rsidRPr="00170ABF">
        <w:t xml:space="preserve"> and </w:t>
      </w:r>
      <w:r w:rsidR="00B24F99" w:rsidRPr="00170ABF">
        <w:t>a redundant identical server in a passive (powered</w:t>
      </w:r>
      <w:r w:rsidRPr="00170ABF">
        <w:t>-</w:t>
      </w:r>
      <w:r w:rsidR="00B24F99" w:rsidRPr="00170ABF">
        <w:t xml:space="preserve">off) state. A second server </w:t>
      </w:r>
      <w:r w:rsidRPr="00170ABF">
        <w:t>provides</w:t>
      </w:r>
      <w:r w:rsidR="00D22007" w:rsidRPr="00170ABF">
        <w:t xml:space="preserve"> decreased downtime during maintenance or system failure.</w:t>
      </w:r>
    </w:p>
    <w:p w14:paraId="00646512" w14:textId="7921DCA2" w:rsidR="00D22007" w:rsidRPr="00170ABF" w:rsidRDefault="005F1FBB" w:rsidP="007539D8">
      <w:pPr>
        <w:pStyle w:val="BodyText"/>
        <w:numPr>
          <w:ilvl w:val="1"/>
          <w:numId w:val="16"/>
        </w:numPr>
        <w:spacing w:before="0"/>
      </w:pPr>
      <w:r w:rsidRPr="00170ABF">
        <w:t xml:space="preserve">A </w:t>
      </w:r>
      <w:r w:rsidR="00D22007" w:rsidRPr="00170ABF">
        <w:rPr>
          <w:b/>
          <w:bCs/>
        </w:rPr>
        <w:t>Test instance</w:t>
      </w:r>
      <w:r w:rsidR="00D22007" w:rsidRPr="00170ABF">
        <w:t xml:space="preserve"> </w:t>
      </w:r>
      <w:r w:rsidRPr="00170ABF">
        <w:t>only has</w:t>
      </w:r>
      <w:r w:rsidR="00D22007" w:rsidRPr="00170ABF">
        <w:t xml:space="preserve"> one App server</w:t>
      </w:r>
      <w:r w:rsidRPr="00170ABF">
        <w:t xml:space="preserve"> (always powered-on</w:t>
      </w:r>
      <w:r w:rsidR="00FF236F" w:rsidRPr="00170ABF">
        <w:t>)</w:t>
      </w:r>
      <w:r w:rsidR="00D22007" w:rsidRPr="00170ABF">
        <w:t>.</w:t>
      </w:r>
    </w:p>
    <w:p w14:paraId="1BADA1A5" w14:textId="5468E10B" w:rsidR="00861919" w:rsidRPr="00170ABF" w:rsidRDefault="00861919" w:rsidP="007539D8">
      <w:pPr>
        <w:pStyle w:val="BodyText"/>
        <w:numPr>
          <w:ilvl w:val="0"/>
          <w:numId w:val="24"/>
        </w:numPr>
        <w:spacing w:before="0" w:after="0"/>
        <w:contextualSpacing w:val="0"/>
      </w:pPr>
      <w:r w:rsidRPr="00170ABF">
        <w:rPr>
          <w:b/>
        </w:rPr>
        <w:t>SQL Server</w:t>
      </w:r>
      <w:r w:rsidR="00D22007" w:rsidRPr="00170ABF">
        <w:rPr>
          <w:b/>
        </w:rPr>
        <w:t xml:space="preserve"> Cluster</w:t>
      </w:r>
      <w:r w:rsidRPr="00170ABF">
        <w:t>:</w:t>
      </w:r>
      <w:r w:rsidRPr="00170ABF">
        <w:rPr>
          <w:b/>
        </w:rPr>
        <w:t xml:space="preserve"> </w:t>
      </w:r>
      <w:r w:rsidR="00D22007" w:rsidRPr="00170ABF">
        <w:t>Comprised of three Windows Server 2016 virtual machines, clustered using Microsoft Windows Failover Clustering software. This essentially results in three copies of every VBECS database for redundancy and maximum uptime.</w:t>
      </w:r>
    </w:p>
    <w:p w14:paraId="6F1EEE29" w14:textId="079E394A" w:rsidR="00861919" w:rsidRPr="00170ABF" w:rsidRDefault="00D22007" w:rsidP="007539D8">
      <w:pPr>
        <w:pStyle w:val="BodyText"/>
        <w:numPr>
          <w:ilvl w:val="0"/>
          <w:numId w:val="16"/>
        </w:numPr>
        <w:spacing w:before="0"/>
      </w:pPr>
      <w:r w:rsidRPr="00170ABF">
        <w:rPr>
          <w:b/>
        </w:rPr>
        <w:t xml:space="preserve">User </w:t>
      </w:r>
      <w:r w:rsidR="00EC4BC2" w:rsidRPr="00170ABF">
        <w:rPr>
          <w:b/>
        </w:rPr>
        <w:t>W</w:t>
      </w:r>
      <w:r w:rsidR="00861919" w:rsidRPr="00170ABF">
        <w:rPr>
          <w:b/>
        </w:rPr>
        <w:t>orkstation</w:t>
      </w:r>
      <w:r w:rsidRPr="00170ABF">
        <w:rPr>
          <w:b/>
        </w:rPr>
        <w:t>s</w:t>
      </w:r>
      <w:r w:rsidR="00861919" w:rsidRPr="00170ABF">
        <w:t xml:space="preserve">: Users access the VBECS application using </w:t>
      </w:r>
      <w:r w:rsidR="005E4919" w:rsidRPr="00170ABF">
        <w:t xml:space="preserve">Remote Desktop </w:t>
      </w:r>
      <w:r w:rsidR="00EC4BC2" w:rsidRPr="00170ABF">
        <w:t>Services</w:t>
      </w:r>
      <w:r w:rsidR="00861919" w:rsidRPr="00170ABF">
        <w:t xml:space="preserve">. </w:t>
      </w:r>
    </w:p>
    <w:p w14:paraId="075648E0" w14:textId="77777777" w:rsidR="00B55D6C" w:rsidRPr="00170ABF" w:rsidRDefault="00B55D6C" w:rsidP="00B55D6C">
      <w:pPr>
        <w:pStyle w:val="Heading2"/>
        <w:rPr>
          <w:lang w:val="en-US"/>
        </w:rPr>
      </w:pPr>
      <w:bookmarkStart w:id="41" w:name="_Toc163648629"/>
      <w:r w:rsidRPr="00170ABF">
        <w:rPr>
          <w:lang w:val="en-US"/>
        </w:rPr>
        <w:t>Required Peripherals</w:t>
      </w:r>
      <w:bookmarkEnd w:id="41"/>
    </w:p>
    <w:p w14:paraId="143678B1" w14:textId="074A0DB4" w:rsidR="00B55D6C" w:rsidRPr="00170ABF" w:rsidRDefault="00F50CF9" w:rsidP="00B55D6C">
      <w:pPr>
        <w:rPr>
          <w:szCs w:val="22"/>
        </w:rPr>
      </w:pPr>
      <w:r w:rsidRPr="00170ABF">
        <w:rPr>
          <w:szCs w:val="22"/>
        </w:rPr>
        <w:t>The following table lists</w:t>
      </w:r>
      <w:r w:rsidR="00B55D6C" w:rsidRPr="00170ABF">
        <w:rPr>
          <w:szCs w:val="22"/>
        </w:rPr>
        <w:t xml:space="preserve"> the additional hardware required to complete a fully functional VBECS instance. </w:t>
      </w:r>
      <w:r w:rsidRPr="00170ABF">
        <w:rPr>
          <w:szCs w:val="22"/>
        </w:rPr>
        <w:t xml:space="preserve">This hardware can be shared between TEST and PRODUCTION instances. </w:t>
      </w:r>
      <w:r w:rsidR="00B55D6C" w:rsidRPr="00170ABF">
        <w:rPr>
          <w:szCs w:val="22"/>
        </w:rPr>
        <w:t>Obtaining and maintaining this hardware is the responsibility of each blood bank.</w:t>
      </w:r>
    </w:p>
    <w:p w14:paraId="08C0E470" w14:textId="09E06047" w:rsidR="00B55D6C" w:rsidRPr="004A41FD" w:rsidRDefault="00B55D6C" w:rsidP="00B55D6C">
      <w:pPr>
        <w:pStyle w:val="Caption"/>
        <w:rPr>
          <w:b w:val="0"/>
          <w:szCs w:val="20"/>
        </w:rPr>
      </w:pPr>
      <w:bookmarkStart w:id="42" w:name="_Ref81440060"/>
      <w:r w:rsidRPr="00170ABF">
        <w:t xml:space="preserve">Table </w:t>
      </w:r>
      <w:r w:rsidR="00DB1ACA">
        <w:fldChar w:fldCharType="begin"/>
      </w:r>
      <w:r w:rsidR="00DB1ACA">
        <w:instrText xml:space="preserve"> SEQ Table \* ARABIC </w:instrText>
      </w:r>
      <w:r w:rsidR="00DB1ACA">
        <w:fldChar w:fldCharType="separate"/>
      </w:r>
      <w:r w:rsidR="00E40623">
        <w:rPr>
          <w:noProof/>
        </w:rPr>
        <w:t>1</w:t>
      </w:r>
      <w:r w:rsidR="00DB1ACA">
        <w:rPr>
          <w:noProof/>
        </w:rPr>
        <w:fldChar w:fldCharType="end"/>
      </w:r>
      <w:bookmarkEnd w:id="42"/>
      <w:r w:rsidRPr="004A41FD">
        <w:t xml:space="preserve">: Additional Required </w:t>
      </w:r>
      <w:r w:rsidR="00F50CF9" w:rsidRPr="004A41FD">
        <w:t>Peripherals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7358"/>
      </w:tblGrid>
      <w:tr w:rsidR="00B55D6C" w:rsidRPr="00170ABF" w14:paraId="7F43BB8A" w14:textId="77777777" w:rsidTr="00F50CF9">
        <w:tc>
          <w:tcPr>
            <w:tcW w:w="1992" w:type="dxa"/>
            <w:tcBorders>
              <w:top w:val="single" w:sz="4" w:space="0" w:color="auto"/>
              <w:left w:val="single" w:sz="4" w:space="0" w:color="auto"/>
              <w:bottom w:val="single" w:sz="4" w:space="0" w:color="auto"/>
              <w:right w:val="single" w:sz="4" w:space="0" w:color="auto"/>
            </w:tcBorders>
            <w:vAlign w:val="bottom"/>
            <w:hideMark/>
          </w:tcPr>
          <w:p w14:paraId="1613CF21" w14:textId="77777777" w:rsidR="00B55D6C" w:rsidRPr="004A41FD" w:rsidRDefault="00B55D6C" w:rsidP="002A0F85">
            <w:pPr>
              <w:pStyle w:val="TableText"/>
            </w:pPr>
            <w:r w:rsidRPr="004A41FD">
              <w:t>Barcode Scanner</w:t>
            </w:r>
          </w:p>
        </w:tc>
        <w:tc>
          <w:tcPr>
            <w:tcW w:w="7358" w:type="dxa"/>
            <w:tcBorders>
              <w:top w:val="single" w:sz="4" w:space="0" w:color="auto"/>
              <w:left w:val="single" w:sz="4" w:space="0" w:color="auto"/>
              <w:bottom w:val="single" w:sz="4" w:space="0" w:color="auto"/>
              <w:right w:val="single" w:sz="4" w:space="0" w:color="auto"/>
            </w:tcBorders>
            <w:vAlign w:val="bottom"/>
            <w:hideMark/>
          </w:tcPr>
          <w:p w14:paraId="10FDDDCA" w14:textId="77777777" w:rsidR="00B55D6C" w:rsidRPr="00925110" w:rsidRDefault="00B55D6C" w:rsidP="007539D8">
            <w:pPr>
              <w:pStyle w:val="TableText"/>
              <w:numPr>
                <w:ilvl w:val="0"/>
                <w:numId w:val="16"/>
              </w:numPr>
              <w:ind w:left="421"/>
            </w:pPr>
            <w:r w:rsidRPr="00925110">
              <w:t>Windows compatible</w:t>
            </w:r>
          </w:p>
          <w:p w14:paraId="4CA346B9" w14:textId="77777777" w:rsidR="00B55D6C" w:rsidRDefault="00B55D6C" w:rsidP="007539D8">
            <w:pPr>
              <w:pStyle w:val="TableText"/>
              <w:numPr>
                <w:ilvl w:val="0"/>
                <w:numId w:val="16"/>
              </w:numPr>
              <w:ind w:left="421"/>
            </w:pPr>
            <w:r w:rsidRPr="00170ABF">
              <w:t>Scanner must be capable of interpreting Code 39, ISBT 128, and PDF-417 barcodes</w:t>
            </w:r>
          </w:p>
          <w:p w14:paraId="763235B8" w14:textId="668947DB" w:rsidR="00293868" w:rsidRPr="00457EC2" w:rsidRDefault="00DD752D" w:rsidP="00457EC2">
            <w:pPr>
              <w:pStyle w:val="TableText"/>
              <w:numPr>
                <w:ilvl w:val="0"/>
                <w:numId w:val="16"/>
              </w:numPr>
              <w:ind w:left="421"/>
              <w:rPr>
                <w:szCs w:val="22"/>
              </w:rPr>
            </w:pPr>
            <w:r>
              <w:rPr>
                <w:szCs w:val="22"/>
              </w:rPr>
              <w:t xml:space="preserve">(optional) </w:t>
            </w:r>
            <w:r w:rsidR="00337D66">
              <w:rPr>
                <w:szCs w:val="22"/>
              </w:rPr>
              <w:t>S</w:t>
            </w:r>
            <w:r>
              <w:rPr>
                <w:szCs w:val="22"/>
              </w:rPr>
              <w:t xml:space="preserve">canner </w:t>
            </w:r>
            <w:r w:rsidR="00337D66">
              <w:rPr>
                <w:szCs w:val="22"/>
              </w:rPr>
              <w:t>is</w:t>
            </w:r>
            <w:r w:rsidR="00E4046D">
              <w:rPr>
                <w:szCs w:val="22"/>
              </w:rPr>
              <w:t xml:space="preserve"> capable of interpreting 2-D barcodes.</w:t>
            </w:r>
            <w:r w:rsidR="00457EC2" w:rsidRPr="00170ABF">
              <w:rPr>
                <w:szCs w:val="22"/>
              </w:rPr>
              <w:t xml:space="preserve"> </w:t>
            </w:r>
          </w:p>
        </w:tc>
      </w:tr>
      <w:tr w:rsidR="00B55D6C" w:rsidRPr="00170ABF" w14:paraId="3F1AC23A" w14:textId="77777777" w:rsidTr="00F50CF9">
        <w:tc>
          <w:tcPr>
            <w:tcW w:w="1992" w:type="dxa"/>
            <w:tcBorders>
              <w:top w:val="single" w:sz="4" w:space="0" w:color="auto"/>
              <w:left w:val="single" w:sz="4" w:space="0" w:color="auto"/>
              <w:bottom w:val="single" w:sz="4" w:space="0" w:color="auto"/>
              <w:right w:val="single" w:sz="4" w:space="0" w:color="auto"/>
            </w:tcBorders>
            <w:vAlign w:val="bottom"/>
            <w:hideMark/>
          </w:tcPr>
          <w:p w14:paraId="647EAC52" w14:textId="77777777" w:rsidR="00B55D6C" w:rsidRPr="00170ABF" w:rsidRDefault="00B55D6C" w:rsidP="002A0F85">
            <w:pPr>
              <w:pStyle w:val="TableText"/>
            </w:pPr>
            <w:r w:rsidRPr="00170ABF">
              <w:t>Report Printer</w:t>
            </w:r>
          </w:p>
        </w:tc>
        <w:tc>
          <w:tcPr>
            <w:tcW w:w="7358" w:type="dxa"/>
            <w:tcBorders>
              <w:top w:val="single" w:sz="4" w:space="0" w:color="auto"/>
              <w:left w:val="single" w:sz="4" w:space="0" w:color="auto"/>
              <w:bottom w:val="single" w:sz="4" w:space="0" w:color="auto"/>
              <w:right w:val="single" w:sz="4" w:space="0" w:color="auto"/>
            </w:tcBorders>
            <w:vAlign w:val="bottom"/>
            <w:hideMark/>
          </w:tcPr>
          <w:p w14:paraId="6AA5A41F" w14:textId="77777777" w:rsidR="00B55D6C" w:rsidRPr="00170ABF" w:rsidRDefault="00B55D6C" w:rsidP="007539D8">
            <w:pPr>
              <w:pStyle w:val="TableText"/>
              <w:numPr>
                <w:ilvl w:val="0"/>
                <w:numId w:val="38"/>
              </w:numPr>
              <w:ind w:left="421"/>
            </w:pPr>
            <w:r w:rsidRPr="00170ABF">
              <w:t>Windows compatible</w:t>
            </w:r>
          </w:p>
          <w:p w14:paraId="6F962D66" w14:textId="77777777" w:rsidR="00B55D6C" w:rsidRPr="00170ABF" w:rsidRDefault="00B55D6C" w:rsidP="007539D8">
            <w:pPr>
              <w:pStyle w:val="TableText"/>
              <w:numPr>
                <w:ilvl w:val="0"/>
                <w:numId w:val="38"/>
              </w:numPr>
              <w:ind w:left="421"/>
            </w:pPr>
            <w:r w:rsidRPr="00170ABF">
              <w:t>Laser quality</w:t>
            </w:r>
          </w:p>
          <w:p w14:paraId="33B4EDFD" w14:textId="1046C80E" w:rsidR="00B55D6C" w:rsidRPr="00170ABF" w:rsidRDefault="00B55D6C" w:rsidP="007539D8">
            <w:pPr>
              <w:pStyle w:val="TableText"/>
              <w:numPr>
                <w:ilvl w:val="0"/>
                <w:numId w:val="38"/>
              </w:numPr>
              <w:ind w:left="421"/>
            </w:pPr>
            <w:r w:rsidRPr="00170ABF">
              <w:t>Capable of printing on at least 8.5” x 11” paper</w:t>
            </w:r>
          </w:p>
        </w:tc>
      </w:tr>
      <w:tr w:rsidR="00B55D6C" w:rsidRPr="00170ABF" w14:paraId="05422058" w14:textId="77777777" w:rsidTr="00F50CF9">
        <w:tc>
          <w:tcPr>
            <w:tcW w:w="1992" w:type="dxa"/>
            <w:tcBorders>
              <w:top w:val="single" w:sz="4" w:space="0" w:color="auto"/>
              <w:left w:val="single" w:sz="4" w:space="0" w:color="auto"/>
              <w:bottom w:val="single" w:sz="4" w:space="0" w:color="auto"/>
              <w:right w:val="single" w:sz="4" w:space="0" w:color="auto"/>
            </w:tcBorders>
            <w:noWrap/>
            <w:vAlign w:val="bottom"/>
            <w:hideMark/>
          </w:tcPr>
          <w:p w14:paraId="0099F135" w14:textId="77777777" w:rsidR="00B55D6C" w:rsidRPr="00170ABF" w:rsidRDefault="00B55D6C" w:rsidP="002A0F85">
            <w:pPr>
              <w:pStyle w:val="TableText"/>
              <w:rPr>
                <w:lang w:eastAsia="ja-JP"/>
              </w:rPr>
            </w:pPr>
            <w:r w:rsidRPr="00170ABF">
              <w:rPr>
                <w:lang w:eastAsia="ja-JP"/>
              </w:rPr>
              <w:t>Label Printer</w:t>
            </w:r>
          </w:p>
        </w:tc>
        <w:tc>
          <w:tcPr>
            <w:tcW w:w="7358" w:type="dxa"/>
            <w:tcBorders>
              <w:top w:val="single" w:sz="4" w:space="0" w:color="auto"/>
              <w:left w:val="single" w:sz="4" w:space="0" w:color="auto"/>
              <w:bottom w:val="single" w:sz="4" w:space="0" w:color="auto"/>
              <w:right w:val="single" w:sz="4" w:space="0" w:color="auto"/>
            </w:tcBorders>
            <w:vAlign w:val="bottom"/>
            <w:hideMark/>
          </w:tcPr>
          <w:p w14:paraId="2CC73255" w14:textId="77777777" w:rsidR="00B55D6C" w:rsidRPr="00170ABF" w:rsidRDefault="00B55D6C" w:rsidP="007539D8">
            <w:pPr>
              <w:pStyle w:val="TableText"/>
              <w:numPr>
                <w:ilvl w:val="0"/>
                <w:numId w:val="16"/>
              </w:numPr>
              <w:ind w:left="421"/>
              <w:rPr>
                <w:lang w:eastAsia="ja-JP"/>
              </w:rPr>
            </w:pPr>
            <w:r w:rsidRPr="00170ABF">
              <w:rPr>
                <w:lang w:eastAsia="ja-JP"/>
              </w:rPr>
              <w:t>Thermal transfer</w:t>
            </w:r>
          </w:p>
          <w:p w14:paraId="70E2A392" w14:textId="1FCE5EA9" w:rsidR="00B55D6C" w:rsidRPr="00170ABF" w:rsidRDefault="00B55D6C" w:rsidP="007539D8">
            <w:pPr>
              <w:pStyle w:val="TableText"/>
              <w:numPr>
                <w:ilvl w:val="0"/>
                <w:numId w:val="16"/>
              </w:numPr>
              <w:ind w:left="421"/>
              <w:rPr>
                <w:lang w:eastAsia="ja-JP"/>
              </w:rPr>
            </w:pPr>
            <w:r w:rsidRPr="00170ABF">
              <w:rPr>
                <w:lang w:eastAsia="ja-JP"/>
              </w:rPr>
              <w:t xml:space="preserve">ZPL and ZPLII </w:t>
            </w:r>
            <w:r w:rsidR="00501FBF">
              <w:rPr>
                <w:lang w:eastAsia="ja-JP"/>
              </w:rPr>
              <w:t xml:space="preserve">language </w:t>
            </w:r>
            <w:r w:rsidRPr="00170ABF">
              <w:rPr>
                <w:lang w:eastAsia="ja-JP"/>
              </w:rPr>
              <w:t>supported</w:t>
            </w:r>
          </w:p>
          <w:p w14:paraId="4519AE57" w14:textId="3D1DB446" w:rsidR="00B55D6C" w:rsidRPr="00170ABF" w:rsidRDefault="00B55D6C" w:rsidP="007539D8">
            <w:pPr>
              <w:pStyle w:val="TableText"/>
              <w:numPr>
                <w:ilvl w:val="0"/>
                <w:numId w:val="16"/>
              </w:numPr>
              <w:ind w:left="421"/>
            </w:pPr>
            <w:r w:rsidRPr="00170ABF">
              <w:rPr>
                <w:b/>
                <w:bCs/>
                <w:lang w:eastAsia="ja-JP"/>
              </w:rPr>
              <w:t>300 DPI print</w:t>
            </w:r>
            <w:r w:rsidR="00383F29" w:rsidRPr="00170ABF">
              <w:rPr>
                <w:b/>
                <w:bCs/>
                <w:lang w:eastAsia="ja-JP"/>
              </w:rPr>
              <w:t xml:space="preserve"> </w:t>
            </w:r>
            <w:r w:rsidRPr="00170ABF">
              <w:rPr>
                <w:b/>
                <w:bCs/>
                <w:lang w:eastAsia="ja-JP"/>
              </w:rPr>
              <w:t>head</w:t>
            </w:r>
            <w:r w:rsidR="00383F29" w:rsidRPr="00170ABF">
              <w:rPr>
                <w:lang w:eastAsia="ja-JP"/>
              </w:rPr>
              <w:t xml:space="preserve"> m</w:t>
            </w:r>
            <w:r w:rsidRPr="00170ABF">
              <w:rPr>
                <w:lang w:eastAsia="ja-JP"/>
              </w:rPr>
              <w:t>ust print on 4" x 4" label stock</w:t>
            </w:r>
          </w:p>
        </w:tc>
      </w:tr>
      <w:tr w:rsidR="00BC4A4E" w:rsidRPr="00170ABF" w14:paraId="14AB8340" w14:textId="77777777" w:rsidTr="00F50CF9">
        <w:tc>
          <w:tcPr>
            <w:tcW w:w="1992" w:type="dxa"/>
            <w:tcBorders>
              <w:top w:val="single" w:sz="4" w:space="0" w:color="auto"/>
              <w:left w:val="single" w:sz="4" w:space="0" w:color="auto"/>
              <w:bottom w:val="single" w:sz="4" w:space="0" w:color="auto"/>
              <w:right w:val="single" w:sz="4" w:space="0" w:color="auto"/>
            </w:tcBorders>
            <w:noWrap/>
            <w:vAlign w:val="bottom"/>
          </w:tcPr>
          <w:p w14:paraId="2EDE9C36" w14:textId="76ACFCAD" w:rsidR="00BC4A4E" w:rsidRPr="00170ABF" w:rsidRDefault="00BC4A4E" w:rsidP="002A0F85">
            <w:pPr>
              <w:pStyle w:val="TableText"/>
              <w:rPr>
                <w:lang w:eastAsia="ja-JP"/>
              </w:rPr>
            </w:pPr>
            <w:r w:rsidRPr="00170ABF">
              <w:rPr>
                <w:lang w:eastAsia="ja-JP"/>
              </w:rPr>
              <w:t>User Workstation</w:t>
            </w:r>
          </w:p>
        </w:tc>
        <w:tc>
          <w:tcPr>
            <w:tcW w:w="7358" w:type="dxa"/>
            <w:tcBorders>
              <w:top w:val="single" w:sz="4" w:space="0" w:color="auto"/>
              <w:left w:val="single" w:sz="4" w:space="0" w:color="auto"/>
              <w:bottom w:val="single" w:sz="4" w:space="0" w:color="auto"/>
              <w:right w:val="single" w:sz="4" w:space="0" w:color="auto"/>
            </w:tcBorders>
            <w:vAlign w:val="bottom"/>
          </w:tcPr>
          <w:p w14:paraId="65666232" w14:textId="26D1510D" w:rsidR="00BC4A4E" w:rsidRPr="00170ABF" w:rsidRDefault="00F50CF9" w:rsidP="007539D8">
            <w:pPr>
              <w:pStyle w:val="TableText"/>
              <w:numPr>
                <w:ilvl w:val="0"/>
                <w:numId w:val="38"/>
              </w:numPr>
              <w:ind w:left="421"/>
            </w:pPr>
            <w:r w:rsidRPr="00170ABF">
              <w:t>Display</w:t>
            </w:r>
            <w:r w:rsidR="00BC4A4E" w:rsidRPr="00170ABF">
              <w:t xml:space="preserve"> </w:t>
            </w:r>
            <w:r w:rsidR="0070302E" w:rsidRPr="00170ABF">
              <w:t>should</w:t>
            </w:r>
            <w:r w:rsidR="00BC4A4E" w:rsidRPr="00170ABF">
              <w:t xml:space="preserve"> be set to a</w:t>
            </w:r>
            <w:r w:rsidRPr="00170ABF">
              <w:t xml:space="preserve">t least </w:t>
            </w:r>
            <w:r w:rsidR="00BC4A4E" w:rsidRPr="00170ABF">
              <w:t>1024 x 768 resolution</w:t>
            </w:r>
            <w:r w:rsidR="0070302E" w:rsidRPr="00170ABF">
              <w:t xml:space="preserve">. *Resolutions smaller than this value will not be able to fit all VBECS screens in the remote desktop window without scrolling. </w:t>
            </w:r>
          </w:p>
          <w:p w14:paraId="2760DCD4" w14:textId="77777777" w:rsidR="00F50CF9" w:rsidRPr="00170ABF" w:rsidRDefault="00F50CF9" w:rsidP="007539D8">
            <w:pPr>
              <w:pStyle w:val="TableText"/>
              <w:numPr>
                <w:ilvl w:val="0"/>
                <w:numId w:val="38"/>
              </w:numPr>
              <w:ind w:left="421"/>
            </w:pPr>
            <w:r w:rsidRPr="00170ABF">
              <w:t>Speaker(s) to hear VBECS audio alerts</w:t>
            </w:r>
          </w:p>
          <w:p w14:paraId="2D1B8AE0" w14:textId="6E1C9B23" w:rsidR="00BC4A4E" w:rsidRPr="00170ABF" w:rsidRDefault="00BC4A4E" w:rsidP="007539D8">
            <w:pPr>
              <w:pStyle w:val="TableText"/>
              <w:numPr>
                <w:ilvl w:val="0"/>
                <w:numId w:val="38"/>
              </w:numPr>
              <w:ind w:left="421"/>
            </w:pPr>
            <w:r w:rsidRPr="00170ABF">
              <w:t>Personal Identity Verification (PIV) card reader</w:t>
            </w:r>
          </w:p>
        </w:tc>
      </w:tr>
    </w:tbl>
    <w:p w14:paraId="6EC1486B" w14:textId="7267214E" w:rsidR="005321BB" w:rsidRPr="004A41FD" w:rsidRDefault="005321BB" w:rsidP="005321BB">
      <w:pPr>
        <w:pStyle w:val="Caption"/>
      </w:pPr>
      <w:bookmarkStart w:id="43" w:name="_Ref296593776"/>
      <w:bookmarkStart w:id="44" w:name="_Ref356974444"/>
      <w:r w:rsidRPr="00170ABF">
        <w:lastRenderedPageBreak/>
        <w:t xml:space="preserve">Figure </w:t>
      </w:r>
      <w:r w:rsidR="00DB1ACA">
        <w:fldChar w:fldCharType="begin"/>
      </w:r>
      <w:r w:rsidR="00DB1ACA">
        <w:instrText xml:space="preserve"> SEQ Figure \* ARABIC </w:instrText>
      </w:r>
      <w:r w:rsidR="00DB1ACA">
        <w:fldChar w:fldCharType="separate"/>
      </w:r>
      <w:r w:rsidR="00E40623">
        <w:rPr>
          <w:noProof/>
        </w:rPr>
        <w:t>2</w:t>
      </w:r>
      <w:r w:rsidR="00DB1ACA">
        <w:rPr>
          <w:noProof/>
        </w:rPr>
        <w:fldChar w:fldCharType="end"/>
      </w:r>
      <w:bookmarkEnd w:id="43"/>
      <w:r w:rsidRPr="004A41FD">
        <w:t>: System Schematic</w:t>
      </w:r>
      <w:bookmarkEnd w:id="44"/>
    </w:p>
    <w:p w14:paraId="080411D5" w14:textId="19AEC198" w:rsidR="00B704F4" w:rsidRPr="004A41FD" w:rsidRDefault="00E4078F" w:rsidP="00B704F4">
      <w:r w:rsidRPr="004A41FD">
        <w:rPr>
          <w:rFonts w:eastAsia="Batang"/>
          <w:bCs/>
        </w:rPr>
        <w:object w:dxaOrig="19726" w:dyaOrig="14446" w14:anchorId="79063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BECS System Schematic diagram" style="width:450.75pt;height:330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5" DrawAspect="Content" ObjectID="_1777869995" r:id="rId13"/>
        </w:object>
      </w:r>
    </w:p>
    <w:p w14:paraId="77CEE7C1" w14:textId="279CFE20" w:rsidR="00F678A4" w:rsidRPr="004A41FD" w:rsidRDefault="004F04DD" w:rsidP="00170ABF">
      <w:pPr>
        <w:pStyle w:val="Heading2"/>
        <w:rPr>
          <w:lang w:val="en-US"/>
        </w:rPr>
      </w:pPr>
      <w:bookmarkStart w:id="45" w:name="_Toc355768074"/>
      <w:bookmarkStart w:id="46" w:name="_Toc163648630"/>
      <w:r w:rsidRPr="004A41FD">
        <w:rPr>
          <w:lang w:val="en-US"/>
        </w:rPr>
        <w:t>Printers</w:t>
      </w:r>
      <w:bookmarkEnd w:id="45"/>
      <w:bookmarkEnd w:id="46"/>
      <w:r w:rsidR="004A41FD" w:rsidRPr="004A41FD">
        <w:rPr>
          <w:lang w:val="en-US"/>
        </w:rPr>
        <w:fldChar w:fldCharType="begin"/>
      </w:r>
      <w:r w:rsidR="004A41FD" w:rsidRPr="00170ABF">
        <w:rPr>
          <w:lang w:val="en-US"/>
        </w:rPr>
        <w:instrText xml:space="preserve"> XE "Printers" </w:instrText>
      </w:r>
      <w:r w:rsidR="004A41FD" w:rsidRPr="004A41FD">
        <w:rPr>
          <w:lang w:val="en-US"/>
        </w:rPr>
        <w:fldChar w:fldCharType="end"/>
      </w:r>
    </w:p>
    <w:p w14:paraId="48F8793B" w14:textId="5FA97234" w:rsidR="00C77BEE" w:rsidRPr="00170ABF" w:rsidRDefault="00C77BEE" w:rsidP="00C77BEE">
      <w:pPr>
        <w:rPr>
          <w:lang w:eastAsia="x-none"/>
        </w:rPr>
      </w:pPr>
      <w:r w:rsidRPr="004A41FD">
        <w:rPr>
          <w:lang w:eastAsia="x-none"/>
        </w:rPr>
        <w:t>If you need assistance setting up, configuring, or troubleshooting your printers</w:t>
      </w:r>
      <w:r w:rsidR="00CC1152" w:rsidRPr="004A41FD">
        <w:rPr>
          <w:lang w:eastAsia="x-none"/>
        </w:rPr>
        <w:t xml:space="preserve">; </w:t>
      </w:r>
      <w:r w:rsidRPr="00925110">
        <w:rPr>
          <w:lang w:eastAsia="x-none"/>
        </w:rPr>
        <w:t>contact your hardware vendor.</w:t>
      </w:r>
    </w:p>
    <w:p w14:paraId="6341916D" w14:textId="77777777" w:rsidR="004F04DD" w:rsidRPr="00170ABF" w:rsidRDefault="004F4AF1" w:rsidP="00C46664">
      <w:pPr>
        <w:pStyle w:val="Heading3"/>
        <w:rPr>
          <w:lang w:val="en-US"/>
        </w:rPr>
      </w:pPr>
      <w:bookmarkStart w:id="47" w:name="_Toc355768075"/>
      <w:bookmarkStart w:id="48" w:name="_Toc163648631"/>
      <w:r w:rsidRPr="00170ABF">
        <w:rPr>
          <w:lang w:val="en-US"/>
        </w:rPr>
        <w:t>Report</w:t>
      </w:r>
      <w:r w:rsidR="00C46664" w:rsidRPr="00170ABF">
        <w:rPr>
          <w:lang w:val="en-US"/>
        </w:rPr>
        <w:t xml:space="preserve"> </w:t>
      </w:r>
      <w:r w:rsidR="003334BA" w:rsidRPr="00170ABF">
        <w:rPr>
          <w:lang w:val="en-US"/>
        </w:rPr>
        <w:t>P</w:t>
      </w:r>
      <w:r w:rsidR="00C46664" w:rsidRPr="00170ABF">
        <w:rPr>
          <w:lang w:val="en-US"/>
        </w:rPr>
        <w:t>rinter</w:t>
      </w:r>
      <w:bookmarkEnd w:id="47"/>
      <w:bookmarkEnd w:id="48"/>
      <w:r w:rsidR="00A85067" w:rsidRPr="00170ABF">
        <w:rPr>
          <w:lang w:val="en-US"/>
        </w:rPr>
        <w:t xml:space="preserve">  </w:t>
      </w:r>
    </w:p>
    <w:p w14:paraId="2E726D22" w14:textId="413A5504" w:rsidR="00817741" w:rsidRPr="00170ABF" w:rsidRDefault="00C77BEE" w:rsidP="00071EEE">
      <w:pPr>
        <w:pStyle w:val="ListBullet"/>
        <w:rPr>
          <w:lang w:val="en-US"/>
        </w:rPr>
      </w:pPr>
      <w:r w:rsidRPr="00170ABF">
        <w:rPr>
          <w:lang w:val="en-US"/>
        </w:rPr>
        <w:t>The VBECS team recommends Lexmark and HP printers, however any Windows compatible printer should work with VBECS.</w:t>
      </w:r>
      <w:r w:rsidR="00EC6541" w:rsidRPr="00170ABF">
        <w:rPr>
          <w:lang w:val="en-US"/>
        </w:rPr>
        <w:t xml:space="preserve"> Refer to the </w:t>
      </w:r>
      <w:r w:rsidR="00EC6541" w:rsidRPr="00170ABF">
        <w:rPr>
          <w:i/>
          <w:iCs/>
          <w:lang w:val="en-US"/>
        </w:rPr>
        <w:t>VBECS Admin User Guide</w:t>
      </w:r>
      <w:r w:rsidR="00EC6541" w:rsidRPr="00170ABF">
        <w:rPr>
          <w:lang w:val="en-US"/>
        </w:rPr>
        <w:t xml:space="preserve"> for details on adding a new printer.</w:t>
      </w:r>
      <w:r w:rsidR="00017950" w:rsidRPr="00170ABF">
        <w:rPr>
          <w:lang w:val="en-US"/>
        </w:rPr>
        <w:t xml:space="preserve"> Since PRODUCTION and TEST are separate instances, any printer changes will need to be made </w:t>
      </w:r>
      <w:r w:rsidR="007847CE">
        <w:rPr>
          <w:lang w:val="en-US"/>
        </w:rPr>
        <w:t>in each instance</w:t>
      </w:r>
      <w:r w:rsidR="00017950" w:rsidRPr="00170ABF">
        <w:rPr>
          <w:lang w:val="en-US"/>
        </w:rPr>
        <w:t>.</w:t>
      </w:r>
    </w:p>
    <w:p w14:paraId="21566480" w14:textId="6E1A9434" w:rsidR="00932D0F" w:rsidRPr="00170ABF" w:rsidRDefault="00817741" w:rsidP="00932D0F">
      <w:pPr>
        <w:pStyle w:val="Heading4"/>
      </w:pPr>
      <w:r w:rsidRPr="00170ABF">
        <w:t>Changing the IP address for your VBECS Report Printer</w:t>
      </w:r>
    </w:p>
    <w:p w14:paraId="02A96283" w14:textId="52E7A41A" w:rsidR="00817741" w:rsidRPr="00170ABF" w:rsidRDefault="00817741" w:rsidP="00817741">
      <w:r w:rsidRPr="00170ABF">
        <w:t xml:space="preserve">Refer to the </w:t>
      </w:r>
      <w:r w:rsidRPr="00170ABF">
        <w:rPr>
          <w:i/>
          <w:iCs/>
        </w:rPr>
        <w:t>VBECS Admin User Guide</w:t>
      </w:r>
      <w:r w:rsidRPr="00170ABF">
        <w:t xml:space="preserve"> for more details and example screen prompts.</w:t>
      </w:r>
      <w:r w:rsidR="00017950" w:rsidRPr="00170ABF">
        <w:t xml:space="preserve"> You will </w:t>
      </w:r>
      <w:r w:rsidR="00383F29" w:rsidRPr="00170ABF">
        <w:t>need</w:t>
      </w:r>
      <w:r w:rsidR="00017950" w:rsidRPr="00170ABF">
        <w:t xml:space="preserve"> to repeat these steps in both your TEST and PRODUCTION instance.</w:t>
      </w:r>
    </w:p>
    <w:p w14:paraId="2666F3D8" w14:textId="4A29B1D9" w:rsidR="00817741" w:rsidRPr="00170ABF" w:rsidRDefault="00EC6541" w:rsidP="007539D8">
      <w:pPr>
        <w:pStyle w:val="ListNumber0"/>
        <w:numPr>
          <w:ilvl w:val="0"/>
          <w:numId w:val="23"/>
        </w:numPr>
      </w:pPr>
      <w:r w:rsidRPr="00170ABF">
        <w:t xml:space="preserve">Connect to your </w:t>
      </w:r>
      <w:r w:rsidR="00817741" w:rsidRPr="00170ABF">
        <w:t>VBECS server, and launch VBECS Admin.</w:t>
      </w:r>
    </w:p>
    <w:p w14:paraId="7965D036" w14:textId="1179DC24" w:rsidR="00817741" w:rsidRPr="00170ABF" w:rsidRDefault="00817741" w:rsidP="007539D8">
      <w:pPr>
        <w:pStyle w:val="ListNumber0"/>
        <w:numPr>
          <w:ilvl w:val="0"/>
          <w:numId w:val="23"/>
        </w:numPr>
      </w:pPr>
      <w:r w:rsidRPr="00170ABF">
        <w:t xml:space="preserve">Select the </w:t>
      </w:r>
      <w:r w:rsidRPr="00170ABF">
        <w:rPr>
          <w:i/>
          <w:iCs/>
        </w:rPr>
        <w:t>Edit Printer</w:t>
      </w:r>
      <w:r w:rsidRPr="00170ABF">
        <w:t xml:space="preserve"> option (VistA is not required).</w:t>
      </w:r>
    </w:p>
    <w:p w14:paraId="6F73B1DA" w14:textId="065C8500" w:rsidR="00817741" w:rsidRPr="00170ABF" w:rsidRDefault="00817741" w:rsidP="007539D8">
      <w:pPr>
        <w:pStyle w:val="ListNumber0"/>
        <w:numPr>
          <w:ilvl w:val="0"/>
          <w:numId w:val="23"/>
        </w:numPr>
      </w:pPr>
      <w:r w:rsidRPr="00170ABF">
        <w:t>Remove the existing VBECS printer.</w:t>
      </w:r>
    </w:p>
    <w:p w14:paraId="48108ACD" w14:textId="465E621C" w:rsidR="00817741" w:rsidRPr="00170ABF" w:rsidRDefault="00817741" w:rsidP="007539D8">
      <w:pPr>
        <w:pStyle w:val="ListNumber0"/>
        <w:numPr>
          <w:ilvl w:val="0"/>
          <w:numId w:val="23"/>
        </w:numPr>
      </w:pPr>
      <w:r w:rsidRPr="00170ABF">
        <w:t>Define a new VBECS printer, giving it the same name</w:t>
      </w:r>
      <w:r w:rsidR="009306A2">
        <w:t xml:space="preserve"> </w:t>
      </w:r>
      <w:r w:rsidRPr="00170ABF">
        <w:t>and driver</w:t>
      </w:r>
      <w:r w:rsidR="00017950" w:rsidRPr="00170ABF">
        <w:t xml:space="preserve"> </w:t>
      </w:r>
      <w:r w:rsidRPr="00170ABF">
        <w:t>but enter the new IP address.</w:t>
      </w:r>
    </w:p>
    <w:p w14:paraId="41705363" w14:textId="0BC420BF" w:rsidR="00017950" w:rsidRPr="00170ABF" w:rsidRDefault="00017950" w:rsidP="007539D8">
      <w:pPr>
        <w:pStyle w:val="ListNumber0"/>
        <w:numPr>
          <w:ilvl w:val="0"/>
          <w:numId w:val="23"/>
        </w:numPr>
      </w:pPr>
      <w:r w:rsidRPr="00170ABF">
        <w:t>Print a test page to ensure it is setup properly.</w:t>
      </w:r>
    </w:p>
    <w:p w14:paraId="2A3C7EB9" w14:textId="20EBBDE4" w:rsidR="00C46664" w:rsidRPr="00170ABF" w:rsidRDefault="00C46664" w:rsidP="00D62417">
      <w:pPr>
        <w:pStyle w:val="Heading3"/>
        <w:rPr>
          <w:lang w:val="en-US"/>
        </w:rPr>
      </w:pPr>
      <w:bookmarkStart w:id="49" w:name="_Toc355768076"/>
      <w:bookmarkStart w:id="50" w:name="_Toc163648632"/>
      <w:r w:rsidRPr="00170ABF">
        <w:rPr>
          <w:lang w:val="en-US"/>
        </w:rPr>
        <w:lastRenderedPageBreak/>
        <w:t>Label Printer</w:t>
      </w:r>
      <w:bookmarkEnd w:id="49"/>
      <w:bookmarkEnd w:id="50"/>
    </w:p>
    <w:p w14:paraId="0EE091CC" w14:textId="57F798D0" w:rsidR="002A0F85" w:rsidRPr="00925110" w:rsidRDefault="006D6C89" w:rsidP="002A0F85">
      <w:pPr>
        <w:rPr>
          <w:lang w:eastAsia="x-none"/>
        </w:rPr>
      </w:pPr>
      <w:r>
        <w:rPr>
          <w:lang w:eastAsia="x-none"/>
        </w:rPr>
        <w:t>You may use</w:t>
      </w:r>
      <w:r w:rsidR="00C77BEE" w:rsidRPr="00170ABF">
        <w:rPr>
          <w:lang w:eastAsia="x-none"/>
        </w:rPr>
        <w:t xml:space="preserve"> </w:t>
      </w:r>
      <w:r w:rsidR="006F697F">
        <w:rPr>
          <w:lang w:eastAsia="x-none"/>
        </w:rPr>
        <w:t xml:space="preserve">any brand of </w:t>
      </w:r>
      <w:r>
        <w:rPr>
          <w:lang w:eastAsia="x-none"/>
        </w:rPr>
        <w:t xml:space="preserve">label </w:t>
      </w:r>
      <w:r w:rsidR="006F697F">
        <w:rPr>
          <w:lang w:eastAsia="x-none"/>
        </w:rPr>
        <w:t xml:space="preserve">printer that </w:t>
      </w:r>
      <w:r w:rsidR="00C77BEE" w:rsidRPr="00170ABF">
        <w:rPr>
          <w:lang w:eastAsia="x-none"/>
        </w:rPr>
        <w:t>meet</w:t>
      </w:r>
      <w:r w:rsidR="00651922">
        <w:rPr>
          <w:lang w:eastAsia="x-none"/>
        </w:rPr>
        <w:t>s</w:t>
      </w:r>
      <w:r w:rsidR="00C77BEE" w:rsidRPr="00170ABF">
        <w:rPr>
          <w:lang w:eastAsia="x-none"/>
        </w:rPr>
        <w:t xml:space="preserve"> the requirements listed in </w:t>
      </w:r>
      <w:r w:rsidR="00C77BEE" w:rsidRPr="004A41FD">
        <w:rPr>
          <w:lang w:eastAsia="x-none"/>
        </w:rPr>
        <w:fldChar w:fldCharType="begin"/>
      </w:r>
      <w:r w:rsidR="00C77BEE" w:rsidRPr="00170ABF">
        <w:rPr>
          <w:lang w:eastAsia="x-none"/>
        </w:rPr>
        <w:instrText xml:space="preserve"> REF _Ref81440060 \h </w:instrText>
      </w:r>
      <w:r w:rsidR="00C77BEE" w:rsidRPr="004A41FD">
        <w:rPr>
          <w:lang w:eastAsia="x-none"/>
        </w:rPr>
      </w:r>
      <w:r w:rsidR="00C77BEE" w:rsidRPr="004A41FD">
        <w:rPr>
          <w:lang w:eastAsia="x-none"/>
        </w:rPr>
        <w:fldChar w:fldCharType="separate"/>
      </w:r>
      <w:r w:rsidR="00E40623" w:rsidRPr="00170ABF">
        <w:t xml:space="preserve">Table </w:t>
      </w:r>
      <w:r w:rsidR="00E40623">
        <w:rPr>
          <w:noProof/>
        </w:rPr>
        <w:t>1</w:t>
      </w:r>
      <w:r w:rsidR="00C77BEE" w:rsidRPr="004A41FD">
        <w:rPr>
          <w:lang w:eastAsia="x-none"/>
        </w:rPr>
        <w:fldChar w:fldCharType="end"/>
      </w:r>
      <w:r w:rsidR="00C77BEE" w:rsidRPr="004A41FD">
        <w:rPr>
          <w:lang w:eastAsia="x-none"/>
        </w:rPr>
        <w:t xml:space="preserve">. </w:t>
      </w:r>
      <w:r w:rsidR="00501FBF">
        <w:rPr>
          <w:lang w:eastAsia="x-none"/>
        </w:rPr>
        <w:t>Many</w:t>
      </w:r>
      <w:r w:rsidR="00DE2BFD" w:rsidRPr="004A41FD">
        <w:rPr>
          <w:lang w:eastAsia="x-none"/>
        </w:rPr>
        <w:t xml:space="preserve"> label printers come with a standard 203 DPI print head and </w:t>
      </w:r>
      <w:r w:rsidR="00DE2BFD" w:rsidRPr="004A41FD">
        <w:rPr>
          <w:u w:val="single"/>
          <w:lang w:eastAsia="x-none"/>
        </w:rPr>
        <w:t>must be</w:t>
      </w:r>
      <w:r w:rsidR="00DE2BFD" w:rsidRPr="004A41FD">
        <w:rPr>
          <w:lang w:eastAsia="x-none"/>
        </w:rPr>
        <w:t xml:space="preserve"> upgraded to a 300 DPI print head. If you purchased a new printer and tags are printing too big to fit on a label, the most likely cause is due to it having an incompatible print head.</w:t>
      </w:r>
    </w:p>
    <w:p w14:paraId="60A7CE4C" w14:textId="77777777" w:rsidR="007847CE" w:rsidRPr="00170ABF" w:rsidRDefault="007847CE" w:rsidP="007847CE">
      <w:pPr>
        <w:pStyle w:val="Heading4"/>
      </w:pPr>
      <w:r>
        <w:t>Network and Port</w:t>
      </w:r>
      <w:r w:rsidRPr="00170ABF">
        <w:t xml:space="preserve"> Requirements</w:t>
      </w:r>
    </w:p>
    <w:p w14:paraId="20A22223" w14:textId="21EC7A78" w:rsidR="007847CE" w:rsidRDefault="007847CE" w:rsidP="007847CE">
      <w:r w:rsidRPr="00170ABF">
        <w:t xml:space="preserve">Due to VA firewall rules, VBECS can only communicate with printers </w:t>
      </w:r>
      <w:r w:rsidR="00CA6C07">
        <w:t>on</w:t>
      </w:r>
      <w:r w:rsidRPr="00170ABF">
        <w:t xml:space="preserve"> port 9100. Make sure your label printer is configured on this port.</w:t>
      </w:r>
    </w:p>
    <w:p w14:paraId="07045B1B" w14:textId="77777777" w:rsidR="007847CE" w:rsidRDefault="007847CE" w:rsidP="007847CE">
      <w:pPr>
        <w:rPr>
          <w:szCs w:val="22"/>
        </w:rPr>
      </w:pPr>
    </w:p>
    <w:p w14:paraId="4D27CBBC" w14:textId="77E02458" w:rsidR="007847CE" w:rsidRDefault="007847CE" w:rsidP="007847CE">
      <w:pPr>
        <w:rPr>
          <w:szCs w:val="22"/>
        </w:rPr>
      </w:pPr>
      <w:r>
        <w:rPr>
          <w:szCs w:val="22"/>
        </w:rPr>
        <w:t>If any VBECS printer is on a protected VLAN, open a ticket with your local biomed team to permit traffic to your local VLAN from the VBECS Azure networks on TCP port 9100.</w:t>
      </w:r>
      <w:r w:rsidR="00CA6C07">
        <w:rPr>
          <w:szCs w:val="22"/>
        </w:rPr>
        <w:t xml:space="preserve"> </w:t>
      </w:r>
      <w:r w:rsidR="00CA6C07">
        <w:t>C</w:t>
      </w:r>
      <w:r w:rsidR="00CA6C07" w:rsidRPr="00170ABF">
        <w:t>ontact</w:t>
      </w:r>
      <w:r w:rsidR="00CF0B68">
        <w:t xml:space="preserve"> the VBECS team</w:t>
      </w:r>
      <w:r w:rsidR="00CA6C07">
        <w:rPr>
          <w:i/>
          <w:iCs/>
        </w:rPr>
        <w:t xml:space="preserve"> </w:t>
      </w:r>
      <w:r w:rsidR="00CA6C07">
        <w:rPr>
          <w:szCs w:val="22"/>
        </w:rPr>
        <w:t>for a list of the VBECS Azure networks.</w:t>
      </w:r>
    </w:p>
    <w:p w14:paraId="0F3D5772" w14:textId="77777777" w:rsidR="007847CE" w:rsidRPr="00170ABF" w:rsidRDefault="007847CE" w:rsidP="007847CE">
      <w:pPr>
        <w:pStyle w:val="Heading4"/>
      </w:pPr>
      <w:r w:rsidRPr="00925110">
        <w:t>Chan</w:t>
      </w:r>
      <w:r w:rsidRPr="00170ABF">
        <w:t>ging the IP address for your Label Printer</w:t>
      </w:r>
    </w:p>
    <w:p w14:paraId="3F506AEF" w14:textId="37DEA46C" w:rsidR="007847CE" w:rsidRPr="00170ABF" w:rsidRDefault="007847CE" w:rsidP="007847CE">
      <w:r w:rsidRPr="00170ABF">
        <w:t>If the IP address on your label printer changes</w:t>
      </w:r>
      <w:r>
        <w:t xml:space="preserve"> or you install a new replacement label printer</w:t>
      </w:r>
      <w:r w:rsidRPr="00170ABF">
        <w:t>, you</w:t>
      </w:r>
      <w:r>
        <w:t xml:space="preserve"> wil</w:t>
      </w:r>
      <w:r w:rsidRPr="00170ABF">
        <w:t xml:space="preserve">l need to update the IP address in the </w:t>
      </w:r>
      <w:r w:rsidRPr="00170ABF">
        <w:rPr>
          <w:i/>
          <w:iCs/>
        </w:rPr>
        <w:t>Edit Division</w:t>
      </w:r>
      <w:r w:rsidRPr="00170ABF">
        <w:t xml:space="preserve"> menu option of the VBECS Admin software. All users will need to </w:t>
      </w:r>
      <w:r w:rsidR="00CA6C07">
        <w:t>exit</w:t>
      </w:r>
      <w:r w:rsidRPr="00170ABF">
        <w:t xml:space="preserve"> the VBECS software first before </w:t>
      </w:r>
      <w:r w:rsidR="00CA6C07">
        <w:t xml:space="preserve">you will be allowed to </w:t>
      </w:r>
      <w:r w:rsidRPr="00170ABF">
        <w:t>make this change. You will need to update the IP address in both your TEST and PRODUCTION instance.</w:t>
      </w:r>
    </w:p>
    <w:p w14:paraId="549445D2" w14:textId="77777777" w:rsidR="009306A2" w:rsidRPr="00170ABF" w:rsidRDefault="009306A2" w:rsidP="009306A2">
      <w:pPr>
        <w:pStyle w:val="Heading4"/>
      </w:pPr>
      <w:r>
        <w:t xml:space="preserve">Upgrading a Label Printer Print Head </w:t>
      </w:r>
    </w:p>
    <w:p w14:paraId="57477E7A" w14:textId="77777777" w:rsidR="009306A2" w:rsidRPr="00170ABF" w:rsidRDefault="009306A2" w:rsidP="009306A2">
      <w:r w:rsidRPr="00195D30">
        <w:t>If you have a label printer with a 203 DPI print head, it may be possible and more cost effective to upgrade it to 300 DPI</w:t>
      </w:r>
      <w:r>
        <w:t xml:space="preserve"> rather than buying a new printer</w:t>
      </w:r>
      <w:r w:rsidRPr="00195D30">
        <w:t xml:space="preserve">. However, the print head is just one of the needed components. Please contact a vendor for a print head upgrade </w:t>
      </w:r>
      <w:r w:rsidRPr="008660B8">
        <w:t>kit</w:t>
      </w:r>
      <w:r w:rsidRPr="00195D30">
        <w:t>. These kits include the additional gears and parts that are required in order for the printer to get the full DPI from the print head</w:t>
      </w:r>
      <w:r w:rsidRPr="00170ABF">
        <w:t>.</w:t>
      </w:r>
    </w:p>
    <w:p w14:paraId="03BC178A" w14:textId="77777777" w:rsidR="00385165" w:rsidRPr="00170ABF" w:rsidRDefault="00385165" w:rsidP="002A0F85"/>
    <w:p w14:paraId="508EB47C" w14:textId="4429695E" w:rsidR="002A0F85" w:rsidRPr="00170ABF" w:rsidRDefault="002A0F85" w:rsidP="002A0F85">
      <w:r w:rsidRPr="00170ABF">
        <w:t xml:space="preserve">Refer to the </w:t>
      </w:r>
      <w:r w:rsidRPr="00170ABF">
        <w:rPr>
          <w:i/>
          <w:iCs/>
        </w:rPr>
        <w:t>VBECS Admin User Guide</w:t>
      </w:r>
      <w:r w:rsidRPr="00170ABF">
        <w:t xml:space="preserve"> for more details and example screen prompts.</w:t>
      </w:r>
    </w:p>
    <w:p w14:paraId="214408EC" w14:textId="77777777" w:rsidR="007847CE" w:rsidRPr="003C0B5C" w:rsidRDefault="007847CE" w:rsidP="003C0B5C">
      <w:pPr>
        <w:rPr>
          <w:lang w:val="x-none" w:eastAsia="x-none"/>
        </w:rPr>
      </w:pPr>
    </w:p>
    <w:p w14:paraId="43348CCD" w14:textId="048FF207" w:rsidR="00C46664" w:rsidRPr="004A41FD" w:rsidRDefault="00C46664" w:rsidP="00C46664">
      <w:pPr>
        <w:pStyle w:val="Heading2"/>
        <w:rPr>
          <w:lang w:val="en-US"/>
        </w:rPr>
      </w:pPr>
      <w:bookmarkStart w:id="51" w:name="_Toc355768077"/>
      <w:bookmarkStart w:id="52" w:name="_Toc163648633"/>
      <w:r w:rsidRPr="00170ABF">
        <w:rPr>
          <w:lang w:val="en-US"/>
        </w:rPr>
        <w:t>Scanners</w:t>
      </w:r>
      <w:bookmarkEnd w:id="51"/>
      <w:bookmarkEnd w:id="52"/>
      <w:r w:rsidR="0064333F" w:rsidRPr="004A41FD">
        <w:rPr>
          <w:lang w:val="en-US"/>
        </w:rPr>
        <w:fldChar w:fldCharType="begin"/>
      </w:r>
      <w:r w:rsidR="0064333F" w:rsidRPr="004A41FD">
        <w:rPr>
          <w:lang w:val="en-US"/>
        </w:rPr>
        <w:instrText xml:space="preserve"> XE </w:instrText>
      </w:r>
      <w:r w:rsidR="002A220D" w:rsidRPr="004A41FD">
        <w:rPr>
          <w:lang w:val="en-US"/>
        </w:rPr>
        <w:instrText>“</w:instrText>
      </w:r>
      <w:r w:rsidR="0064333F" w:rsidRPr="004A41FD">
        <w:rPr>
          <w:lang w:val="en-US"/>
        </w:rPr>
        <w:instrText>Scanners</w:instrText>
      </w:r>
      <w:r w:rsidR="002A220D" w:rsidRPr="004A41FD">
        <w:rPr>
          <w:lang w:val="en-US"/>
        </w:rPr>
        <w:instrText>”</w:instrText>
      </w:r>
      <w:r w:rsidR="0064333F" w:rsidRPr="004A41FD">
        <w:rPr>
          <w:lang w:val="en-US"/>
        </w:rPr>
        <w:instrText xml:space="preserve"> </w:instrText>
      </w:r>
      <w:r w:rsidR="0064333F" w:rsidRPr="004A41FD">
        <w:rPr>
          <w:lang w:val="en-US"/>
        </w:rPr>
        <w:fldChar w:fldCharType="end"/>
      </w:r>
    </w:p>
    <w:p w14:paraId="520A6E16" w14:textId="41273CEE" w:rsidR="00781CB8" w:rsidRPr="004A41FD" w:rsidRDefault="00D00B38" w:rsidP="007C49B0">
      <w:r w:rsidRPr="004A41FD">
        <w:t xml:space="preserve">The VBECS team recommends Honeywell scanners, however other brands may suffice as long as they meet the requirements listed in </w:t>
      </w:r>
      <w:r w:rsidRPr="004A41FD">
        <w:fldChar w:fldCharType="begin"/>
      </w:r>
      <w:r w:rsidRPr="00170ABF">
        <w:instrText xml:space="preserve"> REF _Ref81440060 \h </w:instrText>
      </w:r>
      <w:r w:rsidR="007C49B0" w:rsidRPr="00170ABF">
        <w:instrText xml:space="preserve"> \* MERGEFORMAT </w:instrText>
      </w:r>
      <w:r w:rsidRPr="004A41FD">
        <w:fldChar w:fldCharType="separate"/>
      </w:r>
      <w:r w:rsidR="00E40623" w:rsidRPr="00170ABF">
        <w:t xml:space="preserve">Table </w:t>
      </w:r>
      <w:r w:rsidR="00E40623">
        <w:t>1</w:t>
      </w:r>
      <w:r w:rsidRPr="004A41FD">
        <w:fldChar w:fldCharType="end"/>
      </w:r>
      <w:r w:rsidRPr="004A41FD">
        <w:t>.</w:t>
      </w:r>
      <w:r w:rsidR="00C15FE0" w:rsidRPr="004A41FD">
        <w:t xml:space="preserve"> Most scanners should be able to </w:t>
      </w:r>
      <w:r w:rsidR="00BA6C89" w:rsidRPr="004A41FD">
        <w:t>scan barcodes from a computer display. However, if you experience issues</w:t>
      </w:r>
      <w:r w:rsidR="00CA6C07">
        <w:t xml:space="preserve"> scanning from computer displays</w:t>
      </w:r>
      <w:r w:rsidR="00BA6C89" w:rsidRPr="004A41FD">
        <w:t>, it could mean the barcode is too small or large; try zooming in/out of the document.</w:t>
      </w:r>
    </w:p>
    <w:p w14:paraId="3AF5A695" w14:textId="77777777" w:rsidR="00D00B38" w:rsidRPr="00925110" w:rsidRDefault="00D00B38" w:rsidP="00D00B38">
      <w:pPr>
        <w:pStyle w:val="Heading3"/>
        <w:rPr>
          <w:lang w:val="en-US"/>
        </w:rPr>
      </w:pPr>
      <w:bookmarkStart w:id="53" w:name="_Toc163648634"/>
      <w:r w:rsidRPr="004A41FD">
        <w:rPr>
          <w:lang w:val="en-US"/>
        </w:rPr>
        <w:t>Configuring Scanners</w:t>
      </w:r>
      <w:bookmarkEnd w:id="53"/>
    </w:p>
    <w:p w14:paraId="2F03AD00" w14:textId="127AD88E" w:rsidR="00C326F5" w:rsidRDefault="00017950" w:rsidP="007C49B0">
      <w:r w:rsidRPr="00925110">
        <w:t>For VBE</w:t>
      </w:r>
      <w:r w:rsidRPr="00170ABF">
        <w:t xml:space="preserve">CS to </w:t>
      </w:r>
      <w:r w:rsidR="00C15FE0" w:rsidRPr="00170ABF">
        <w:t xml:space="preserve">properly </w:t>
      </w:r>
      <w:r w:rsidR="00CA6C07">
        <w:t>interpret</w:t>
      </w:r>
      <w:r w:rsidR="00CA6C07" w:rsidRPr="00170ABF">
        <w:t xml:space="preserve"> </w:t>
      </w:r>
      <w:r w:rsidR="00C15FE0" w:rsidRPr="00170ABF">
        <w:t>barcode scans, the scanner needs</w:t>
      </w:r>
      <w:r w:rsidR="00CA6C07">
        <w:t xml:space="preserve"> to be configured to</w:t>
      </w:r>
      <w:r w:rsidR="00C15FE0" w:rsidRPr="00170ABF">
        <w:t xml:space="preserve"> </w:t>
      </w:r>
      <w:r w:rsidR="00CA6C07">
        <w:t>prefix a</w:t>
      </w:r>
      <w:r w:rsidR="00C15FE0" w:rsidRPr="00170ABF">
        <w:t xml:space="preserve">ll barcode data </w:t>
      </w:r>
      <w:r w:rsidRPr="00170ABF">
        <w:t xml:space="preserve">with a tilde (~) and </w:t>
      </w:r>
      <w:r w:rsidR="00CA6C07">
        <w:t>append all data</w:t>
      </w:r>
      <w:r w:rsidR="00CA6C07" w:rsidRPr="00170ABF">
        <w:t xml:space="preserve"> </w:t>
      </w:r>
      <w:r w:rsidRPr="00170ABF">
        <w:t>with a TAB key.</w:t>
      </w:r>
      <w:r w:rsidR="000C5097" w:rsidRPr="00170ABF">
        <w:t xml:space="preserve"> </w:t>
      </w:r>
      <w:r w:rsidR="00C15FE0" w:rsidRPr="00170ABF">
        <w:t xml:space="preserve">Configuring a scanner for use in VBECS is done by scanning special barcodes that instruct the scanner to send </w:t>
      </w:r>
      <w:r w:rsidR="00CA6C07">
        <w:t>the</w:t>
      </w:r>
      <w:r w:rsidR="00CA6C07" w:rsidRPr="00170ABF">
        <w:t xml:space="preserve"> </w:t>
      </w:r>
      <w:r w:rsidR="00C15FE0" w:rsidRPr="00170ABF">
        <w:t>tilde and TAB keys</w:t>
      </w:r>
      <w:r w:rsidR="007C49B0" w:rsidRPr="00170ABF">
        <w:t xml:space="preserve">. </w:t>
      </w:r>
      <w:r w:rsidR="00C15FE0" w:rsidRPr="00170ABF">
        <w:t xml:space="preserve">If you have a new scanner or an existing scanner no longer works properly in VBECS, </w:t>
      </w:r>
      <w:r w:rsidR="00CA6C07">
        <w:t>try scanning</w:t>
      </w:r>
      <w:r w:rsidR="00CA6C07" w:rsidRPr="00170ABF">
        <w:t xml:space="preserve"> </w:t>
      </w:r>
      <w:r w:rsidR="00D00B38" w:rsidRPr="00170ABF">
        <w:t>on</w:t>
      </w:r>
      <w:r w:rsidR="007C49B0" w:rsidRPr="00170ABF">
        <w:t>e of</w:t>
      </w:r>
      <w:r w:rsidR="00D00B38" w:rsidRPr="00170ABF">
        <w:t xml:space="preserve"> the configuration barcodes below</w:t>
      </w:r>
      <w:r w:rsidR="007C49B0" w:rsidRPr="00170ABF">
        <w:t xml:space="preserve"> and then proceed to the </w:t>
      </w:r>
      <w:r w:rsidR="007C49B0" w:rsidRPr="00170ABF">
        <w:rPr>
          <w:i/>
          <w:iCs/>
        </w:rPr>
        <w:t>Scanner Testing</w:t>
      </w:r>
      <w:r w:rsidR="007C49B0" w:rsidRPr="00170ABF">
        <w:t xml:space="preserve"> section</w:t>
      </w:r>
      <w:r w:rsidR="00D00B38" w:rsidRPr="00170ABF">
        <w:t>.</w:t>
      </w:r>
      <w:r w:rsidR="000C5097" w:rsidRPr="00170ABF">
        <w:t xml:space="preserve"> </w:t>
      </w:r>
    </w:p>
    <w:p w14:paraId="19D5E438" w14:textId="77777777" w:rsidR="00740587" w:rsidRPr="00170ABF" w:rsidRDefault="00740587" w:rsidP="007C49B0"/>
    <w:p w14:paraId="6422F8D5" w14:textId="4BA73C54" w:rsidR="00D00B38" w:rsidRPr="004A41FD" w:rsidRDefault="000C5097" w:rsidP="007C49B0">
      <w:pPr>
        <w:rPr>
          <w:lang w:eastAsia="x-none"/>
        </w:rPr>
      </w:pPr>
      <w:r w:rsidRPr="00170ABF">
        <w:t xml:space="preserve">If </w:t>
      </w:r>
      <w:r w:rsidR="00C326F5" w:rsidRPr="00170ABF">
        <w:t xml:space="preserve">you’re experiencing scanner issues after trying out the configuration barcodes below, </w:t>
      </w:r>
      <w:r w:rsidR="0070302E" w:rsidRPr="00170ABF">
        <w:t>contact</w:t>
      </w:r>
      <w:r w:rsidR="00D2076A">
        <w:t xml:space="preserve"> </w:t>
      </w:r>
      <w:r w:rsidR="00D2076A" w:rsidRPr="00D2076A">
        <w:rPr>
          <w:i/>
          <w:iCs/>
        </w:rPr>
        <w:fldChar w:fldCharType="begin"/>
      </w:r>
      <w:r w:rsidR="00D2076A" w:rsidRPr="00D2076A">
        <w:rPr>
          <w:i/>
          <w:iCs/>
        </w:rPr>
        <w:instrText xml:space="preserve"> REF _Ref148602088 \h </w:instrText>
      </w:r>
      <w:r w:rsidR="00D2076A">
        <w:rPr>
          <w:i/>
          <w:iCs/>
        </w:rPr>
        <w:instrText xml:space="preserve"> \* MERGEFORMAT </w:instrText>
      </w:r>
      <w:r w:rsidR="00D2076A" w:rsidRPr="00D2076A">
        <w:rPr>
          <w:i/>
          <w:iCs/>
        </w:rPr>
      </w:r>
      <w:r w:rsidR="00D2076A" w:rsidRPr="00D2076A">
        <w:rPr>
          <w:i/>
          <w:iCs/>
        </w:rPr>
        <w:fldChar w:fldCharType="separate"/>
      </w:r>
      <w:r w:rsidR="00E40623" w:rsidRPr="00E40623">
        <w:rPr>
          <w:i/>
          <w:iCs/>
        </w:rPr>
        <w:t>Customer Support</w:t>
      </w:r>
      <w:r w:rsidR="00D2076A" w:rsidRPr="00D2076A">
        <w:rPr>
          <w:i/>
          <w:iCs/>
        </w:rPr>
        <w:fldChar w:fldCharType="end"/>
      </w:r>
      <w:r w:rsidR="00D2076A">
        <w:t>.</w:t>
      </w:r>
    </w:p>
    <w:p w14:paraId="798542EB" w14:textId="6F8DCA24" w:rsidR="00D00B38" w:rsidRPr="004A41FD" w:rsidRDefault="00D00B38" w:rsidP="006C4FE8">
      <w:pPr>
        <w:pStyle w:val="Heading4"/>
        <w:keepLines/>
      </w:pPr>
      <w:r w:rsidRPr="004A41FD">
        <w:lastRenderedPageBreak/>
        <w:t>Honeywell 4600</w:t>
      </w:r>
    </w:p>
    <w:p w14:paraId="29C15922" w14:textId="5CA236E1" w:rsidR="00D00B38" w:rsidRPr="00925110" w:rsidRDefault="00D00B38" w:rsidP="006C4FE8">
      <w:pPr>
        <w:keepNext/>
        <w:keepLines/>
      </w:pPr>
      <w:r w:rsidRPr="004A41FD">
        <w:t xml:space="preserve">Scan </w:t>
      </w:r>
      <w:r w:rsidRPr="004A41FD">
        <w:fldChar w:fldCharType="begin"/>
      </w:r>
      <w:r w:rsidRPr="00170ABF">
        <w:instrText xml:space="preserve"> REF _Ref154825334 \h </w:instrText>
      </w:r>
      <w:r w:rsidR="007C49B0" w:rsidRPr="00170ABF">
        <w:instrText xml:space="preserve"> \* MERGEFORMAT </w:instrText>
      </w:r>
      <w:r w:rsidRPr="004A41FD">
        <w:fldChar w:fldCharType="separate"/>
      </w:r>
      <w:r w:rsidR="00E40623" w:rsidRPr="00925110">
        <w:t xml:space="preserve">Figure </w:t>
      </w:r>
      <w:r w:rsidR="00E40623">
        <w:t>3</w:t>
      </w:r>
      <w:r w:rsidRPr="004A41FD">
        <w:fldChar w:fldCharType="end"/>
      </w:r>
      <w:r w:rsidRPr="004A41FD">
        <w:t xml:space="preserve"> to configure a Hon</w:t>
      </w:r>
      <w:r w:rsidR="000C5097" w:rsidRPr="004A41FD">
        <w:t>ey</w:t>
      </w:r>
      <w:r w:rsidRPr="004A41FD">
        <w:t>well 4600 scanner</w:t>
      </w:r>
      <w:r w:rsidR="000C5097" w:rsidRPr="004A41FD">
        <w:t xml:space="preserve"> and then validate it using the barcodes below</w:t>
      </w:r>
      <w:r w:rsidRPr="004A41FD">
        <w:t xml:space="preserve">. This </w:t>
      </w:r>
      <w:r w:rsidR="000C5097" w:rsidRPr="004A41FD">
        <w:t>configuration barcode</w:t>
      </w:r>
      <w:r w:rsidRPr="004A41FD">
        <w:t xml:space="preserve"> may als</w:t>
      </w:r>
      <w:r w:rsidRPr="00925110">
        <w:t>o work for other models.</w:t>
      </w:r>
    </w:p>
    <w:p w14:paraId="389AF2B4" w14:textId="60666440" w:rsidR="00781CB8" w:rsidRPr="004A41FD" w:rsidRDefault="00781CB8" w:rsidP="00724391">
      <w:pPr>
        <w:pStyle w:val="Caption"/>
      </w:pPr>
      <w:bookmarkStart w:id="54" w:name="_Ref154825334"/>
      <w:r w:rsidRPr="00925110">
        <w:t xml:space="preserve">Figure </w:t>
      </w:r>
      <w:r w:rsidR="00DB1ACA">
        <w:fldChar w:fldCharType="begin"/>
      </w:r>
      <w:r w:rsidR="00DB1ACA">
        <w:instrText xml:space="preserve"> SEQ Figure \* ARABIC </w:instrText>
      </w:r>
      <w:r w:rsidR="00DB1ACA">
        <w:fldChar w:fldCharType="separate"/>
      </w:r>
      <w:r w:rsidR="00E40623">
        <w:rPr>
          <w:noProof/>
        </w:rPr>
        <w:t>3</w:t>
      </w:r>
      <w:r w:rsidR="00DB1ACA">
        <w:rPr>
          <w:noProof/>
        </w:rPr>
        <w:fldChar w:fldCharType="end"/>
      </w:r>
      <w:bookmarkEnd w:id="54"/>
      <w:r w:rsidR="004A283C" w:rsidRPr="004A41FD">
        <w:t>: Configuration B</w:t>
      </w:r>
      <w:r w:rsidR="00F15843" w:rsidRPr="004A41FD">
        <w:t>arcode for</w:t>
      </w:r>
      <w:r w:rsidR="000B04D4" w:rsidRPr="004A41FD">
        <w:t xml:space="preserve"> </w:t>
      </w:r>
      <w:r w:rsidR="007C49B0" w:rsidRPr="004A41FD">
        <w:t>Honeywell</w:t>
      </w:r>
      <w:r w:rsidR="0020133D" w:rsidRPr="004A41FD">
        <w:t xml:space="preserve"> 4600</w:t>
      </w:r>
      <w:r w:rsidR="000C5097" w:rsidRPr="004A41FD">
        <w:t xml:space="preserve"> (VBECS Settings)</w:t>
      </w:r>
    </w:p>
    <w:p w14:paraId="2B5DC7A5" w14:textId="6FA8E9DF" w:rsidR="00781CB8" w:rsidRPr="004A41FD" w:rsidRDefault="002D691D" w:rsidP="00724391">
      <w:pPr>
        <w:pStyle w:val="BodyText"/>
      </w:pPr>
      <w:r w:rsidRPr="00170ABF">
        <w:rPr>
          <w:noProof/>
        </w:rPr>
        <w:drawing>
          <wp:inline distT="0" distB="0" distL="0" distR="0" wp14:anchorId="66A94F24" wp14:editId="47F65167">
            <wp:extent cx="914400" cy="885825"/>
            <wp:effectExtent l="0" t="0" r="0" b="0"/>
            <wp:docPr id="31" name="Picture 31" descr="Configuration QR Barcode for Honeywell 4600 (VBEC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nfiguration QR Barcode for Honeywell 4600 (VBECS Sett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p w14:paraId="0D96FE40" w14:textId="30410384" w:rsidR="00D00B38" w:rsidRPr="004A41FD" w:rsidRDefault="00D00B38" w:rsidP="004A41FD">
      <w:pPr>
        <w:pStyle w:val="Heading4"/>
      </w:pPr>
      <w:r w:rsidRPr="004A41FD">
        <w:t>Honeywell Xenon 1900 Series</w:t>
      </w:r>
    </w:p>
    <w:p w14:paraId="16101509" w14:textId="1CD6F498" w:rsidR="00D00B38" w:rsidRPr="00170ABF" w:rsidRDefault="00D00B38" w:rsidP="00170ABF">
      <w:pPr>
        <w:keepNext/>
      </w:pPr>
      <w:r w:rsidRPr="004A41FD">
        <w:t>Scan</w:t>
      </w:r>
      <w:r w:rsidR="000C5097" w:rsidRPr="004A41FD">
        <w:t xml:space="preserve"> </w:t>
      </w:r>
      <w:r w:rsidR="000C5097" w:rsidRPr="004A41FD">
        <w:fldChar w:fldCharType="begin"/>
      </w:r>
      <w:r w:rsidR="000C5097" w:rsidRPr="00170ABF">
        <w:instrText xml:space="preserve"> REF _Ref510094930 \h </w:instrText>
      </w:r>
      <w:r w:rsidR="007C49B0" w:rsidRPr="00170ABF">
        <w:instrText xml:space="preserve"> \* MERGEFORMAT </w:instrText>
      </w:r>
      <w:r w:rsidR="000C5097" w:rsidRPr="004A41FD">
        <w:fldChar w:fldCharType="separate"/>
      </w:r>
      <w:r w:rsidR="00E40623" w:rsidRPr="00170ABF">
        <w:t xml:space="preserve">Figure </w:t>
      </w:r>
      <w:r w:rsidR="00E40623">
        <w:t>4</w:t>
      </w:r>
      <w:r w:rsidR="000C5097" w:rsidRPr="004A41FD">
        <w:fldChar w:fldCharType="end"/>
      </w:r>
      <w:r w:rsidR="000C5097" w:rsidRPr="004A41FD">
        <w:t xml:space="preserve"> followed by </w:t>
      </w:r>
      <w:r w:rsidR="000C5097" w:rsidRPr="004A41FD">
        <w:fldChar w:fldCharType="begin"/>
      </w:r>
      <w:r w:rsidR="000C5097" w:rsidRPr="00170ABF">
        <w:instrText xml:space="preserve"> REF _Ref510094546 \h </w:instrText>
      </w:r>
      <w:r w:rsidR="007C49B0" w:rsidRPr="00170ABF">
        <w:instrText xml:space="preserve"> \* MERGEFORMAT </w:instrText>
      </w:r>
      <w:r w:rsidR="000C5097" w:rsidRPr="004A41FD">
        <w:fldChar w:fldCharType="separate"/>
      </w:r>
      <w:r w:rsidR="00E40623" w:rsidRPr="004A41FD">
        <w:t xml:space="preserve">Figure </w:t>
      </w:r>
      <w:r w:rsidR="00E40623">
        <w:t>5</w:t>
      </w:r>
      <w:r w:rsidR="000C5097" w:rsidRPr="004A41FD">
        <w:fldChar w:fldCharType="end"/>
      </w:r>
      <w:r w:rsidRPr="004A41FD">
        <w:t xml:space="preserve"> </w:t>
      </w:r>
      <w:r w:rsidR="000C5097" w:rsidRPr="004A41FD">
        <w:t xml:space="preserve">to </w:t>
      </w:r>
      <w:r w:rsidRPr="004A41FD">
        <w:t>configure a Hon</w:t>
      </w:r>
      <w:r w:rsidR="007C49B0" w:rsidRPr="004A41FD">
        <w:t>ey</w:t>
      </w:r>
      <w:r w:rsidRPr="004A41FD">
        <w:t xml:space="preserve">well </w:t>
      </w:r>
      <w:r w:rsidR="000C5097" w:rsidRPr="004A41FD">
        <w:t>Xenon 1900 scanner.</w:t>
      </w:r>
      <w:r w:rsidRPr="004A41FD">
        <w:t xml:space="preserve"> This </w:t>
      </w:r>
      <w:r w:rsidR="007C49B0" w:rsidRPr="004A41FD">
        <w:t>approach</w:t>
      </w:r>
      <w:r w:rsidRPr="00925110">
        <w:t xml:space="preserve"> may also work for other </w:t>
      </w:r>
      <w:r w:rsidR="007C49B0" w:rsidRPr="00925110">
        <w:t xml:space="preserve">Xenon </w:t>
      </w:r>
      <w:r w:rsidRPr="00170ABF">
        <w:t>models.</w:t>
      </w:r>
    </w:p>
    <w:p w14:paraId="70E891EF" w14:textId="79F4ABA0" w:rsidR="00A26FCC" w:rsidRPr="004A41FD" w:rsidRDefault="00A26FCC" w:rsidP="00A26FCC">
      <w:pPr>
        <w:pStyle w:val="Caption"/>
      </w:pPr>
      <w:bookmarkStart w:id="55" w:name="_Ref510094930"/>
      <w:bookmarkStart w:id="56" w:name="_Ref416335660"/>
      <w:r w:rsidRPr="00170ABF">
        <w:t xml:space="preserve">Figure </w:t>
      </w:r>
      <w:r w:rsidR="00DB1ACA">
        <w:fldChar w:fldCharType="begin"/>
      </w:r>
      <w:r w:rsidR="00DB1ACA">
        <w:instrText xml:space="preserve"> SEQ Figure \* ARABIC </w:instrText>
      </w:r>
      <w:r w:rsidR="00DB1ACA">
        <w:fldChar w:fldCharType="separate"/>
      </w:r>
      <w:r w:rsidR="00E40623">
        <w:rPr>
          <w:noProof/>
        </w:rPr>
        <w:t>4</w:t>
      </w:r>
      <w:r w:rsidR="00DB1ACA">
        <w:rPr>
          <w:noProof/>
        </w:rPr>
        <w:fldChar w:fldCharType="end"/>
      </w:r>
      <w:bookmarkEnd w:id="55"/>
      <w:r w:rsidRPr="004A41FD">
        <w:t xml:space="preserve">: </w:t>
      </w:r>
      <w:r w:rsidR="000C5097" w:rsidRPr="004A41FD">
        <w:t>Configuration Barcode</w:t>
      </w:r>
      <w:r w:rsidR="007C49B0" w:rsidRPr="004A41FD">
        <w:t xml:space="preserve"> for Honeywell Xenon 1900</w:t>
      </w:r>
      <w:r w:rsidR="000C5097" w:rsidRPr="004A41FD">
        <w:t xml:space="preserve"> Part</w:t>
      </w:r>
      <w:r w:rsidR="007C49B0" w:rsidRPr="004A41FD">
        <w:t xml:space="preserve"> </w:t>
      </w:r>
      <w:r w:rsidR="000C5097" w:rsidRPr="004A41FD">
        <w:t>1 (Reset Scanner Defaults)</w:t>
      </w:r>
    </w:p>
    <w:p w14:paraId="25337928" w14:textId="5FD53CF7" w:rsidR="00A26FCC" w:rsidRPr="004A41FD" w:rsidRDefault="000C5097" w:rsidP="00A26FCC">
      <w:pPr>
        <w:pStyle w:val="BodyText"/>
      </w:pPr>
      <w:r w:rsidRPr="00170ABF">
        <w:rPr>
          <w:noProof/>
        </w:rPr>
        <w:drawing>
          <wp:inline distT="0" distB="0" distL="0" distR="0" wp14:anchorId="1290A8C0" wp14:editId="6C2B3ADE">
            <wp:extent cx="2282024" cy="335059"/>
            <wp:effectExtent l="0" t="0" r="4445" b="8255"/>
            <wp:docPr id="10" name="Picture 10" descr="Configuration Barcode for Honeywell Xenon 1900 Part 1 (Reset Scanner Def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figuration Barcode for Honeywell Xenon 1900 Part 1 (Reset Scanner Defaults)"/>
                    <pic:cNvPicPr/>
                  </pic:nvPicPr>
                  <pic:blipFill>
                    <a:blip r:embed="rId15"/>
                    <a:stretch>
                      <a:fillRect/>
                    </a:stretch>
                  </pic:blipFill>
                  <pic:spPr>
                    <a:xfrm>
                      <a:off x="0" y="0"/>
                      <a:ext cx="2367530" cy="347614"/>
                    </a:xfrm>
                    <a:prstGeom prst="rect">
                      <a:avLst/>
                    </a:prstGeom>
                  </pic:spPr>
                </pic:pic>
              </a:graphicData>
            </a:graphic>
          </wp:inline>
        </w:drawing>
      </w:r>
    </w:p>
    <w:p w14:paraId="42BBCCC5" w14:textId="57DC327C" w:rsidR="00A26FCC" w:rsidRPr="004A41FD" w:rsidRDefault="00A26FCC" w:rsidP="00A26FCC">
      <w:pPr>
        <w:pStyle w:val="Caption"/>
      </w:pPr>
      <w:bookmarkStart w:id="57" w:name="_Ref510094546"/>
      <w:r w:rsidRPr="004A41FD">
        <w:t xml:space="preserve">Figure </w:t>
      </w:r>
      <w:r w:rsidR="00DB1ACA">
        <w:fldChar w:fldCharType="begin"/>
      </w:r>
      <w:r w:rsidR="00DB1ACA">
        <w:instrText xml:space="preserve"> SEQ Figure \* ARABIC </w:instrText>
      </w:r>
      <w:r w:rsidR="00DB1ACA">
        <w:fldChar w:fldCharType="separate"/>
      </w:r>
      <w:r w:rsidR="00E40623">
        <w:rPr>
          <w:noProof/>
        </w:rPr>
        <w:t>5</w:t>
      </w:r>
      <w:r w:rsidR="00DB1ACA">
        <w:rPr>
          <w:noProof/>
        </w:rPr>
        <w:fldChar w:fldCharType="end"/>
      </w:r>
      <w:bookmarkEnd w:id="57"/>
      <w:r w:rsidR="004A283C" w:rsidRPr="004A41FD">
        <w:t xml:space="preserve">: </w:t>
      </w:r>
      <w:r w:rsidR="007C49B0" w:rsidRPr="004A41FD">
        <w:t xml:space="preserve">Configuration Barcode for Honeywell Xenon 1900 </w:t>
      </w:r>
      <w:r w:rsidR="000C5097" w:rsidRPr="004A41FD">
        <w:t>Part</w:t>
      </w:r>
      <w:r w:rsidR="007C49B0" w:rsidRPr="004A41FD">
        <w:t xml:space="preserve"> </w:t>
      </w:r>
      <w:r w:rsidR="000C5097" w:rsidRPr="004A41FD">
        <w:t>2 (VBECS Settings)</w:t>
      </w:r>
    </w:p>
    <w:p w14:paraId="39AB8838" w14:textId="20ACD4CF" w:rsidR="00A26FCC" w:rsidRPr="004A41FD" w:rsidRDefault="000C5097" w:rsidP="00A541CE">
      <w:pPr>
        <w:pStyle w:val="Caption"/>
        <w:keepNext w:val="0"/>
      </w:pPr>
      <w:r w:rsidRPr="00170ABF">
        <w:rPr>
          <w:noProof/>
        </w:rPr>
        <w:drawing>
          <wp:inline distT="0" distB="0" distL="0" distR="0" wp14:anchorId="216CCFC9" wp14:editId="0CE6303F">
            <wp:extent cx="959279" cy="952594"/>
            <wp:effectExtent l="0" t="0" r="0" b="0"/>
            <wp:docPr id="11" name="Picture 11" descr="Configuration QR Barcode for Honeywell Xenon 1900 Part 2 (VBEC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nfiguration QR Barcode for Honeywell Xenon 1900 Part 2 (VBECS Settings)"/>
                    <pic:cNvPicPr/>
                  </pic:nvPicPr>
                  <pic:blipFill>
                    <a:blip r:embed="rId16"/>
                    <a:stretch>
                      <a:fillRect/>
                    </a:stretch>
                  </pic:blipFill>
                  <pic:spPr>
                    <a:xfrm>
                      <a:off x="0" y="0"/>
                      <a:ext cx="987235" cy="980355"/>
                    </a:xfrm>
                    <a:prstGeom prst="rect">
                      <a:avLst/>
                    </a:prstGeom>
                  </pic:spPr>
                </pic:pic>
              </a:graphicData>
            </a:graphic>
          </wp:inline>
        </w:drawing>
      </w:r>
    </w:p>
    <w:p w14:paraId="33167350" w14:textId="20851ABE" w:rsidR="007C49B0" w:rsidRPr="004A41FD" w:rsidRDefault="007C49B0" w:rsidP="00A541CE">
      <w:pPr>
        <w:pStyle w:val="Heading3"/>
        <w:rPr>
          <w:lang w:val="en-US"/>
        </w:rPr>
      </w:pPr>
      <w:bookmarkStart w:id="58" w:name="_Toc163648635"/>
      <w:bookmarkEnd w:id="56"/>
      <w:r w:rsidRPr="004A41FD">
        <w:rPr>
          <w:lang w:val="en-US"/>
        </w:rPr>
        <w:t>Scanner Testing</w:t>
      </w:r>
      <w:bookmarkEnd w:id="58"/>
    </w:p>
    <w:p w14:paraId="5EBCF966" w14:textId="12ED3EEA" w:rsidR="00BC4A4E" w:rsidRPr="00925110" w:rsidRDefault="007C49B0" w:rsidP="00A541CE">
      <w:pPr>
        <w:keepNext/>
      </w:pPr>
      <w:r w:rsidRPr="004A41FD">
        <w:t xml:space="preserve">A scanner that is configured for use in VBECS needs to add a tilde (~) prefix and a TAB suffix to all scans. </w:t>
      </w:r>
      <w:r w:rsidR="00BC4A4E" w:rsidRPr="004A41FD">
        <w:t xml:space="preserve">To test your scanner, print this page or try </w:t>
      </w:r>
      <w:r w:rsidR="00BC4A4E" w:rsidRPr="00925110">
        <w:t>scanning off the screen.</w:t>
      </w:r>
    </w:p>
    <w:p w14:paraId="17592C98" w14:textId="0B150902" w:rsidR="00BC4A4E" w:rsidRPr="00170ABF" w:rsidRDefault="00BC4A4E" w:rsidP="00A541CE">
      <w:pPr>
        <w:keepNext/>
      </w:pPr>
      <w:r w:rsidRPr="00925110">
        <w:t>F</w:t>
      </w:r>
      <w:r w:rsidRPr="00170ABF">
        <w:t>irst, open Notepad on your workstation and click inside the blank document (the cursor should now be blinking in the whitespace).</w:t>
      </w:r>
    </w:p>
    <w:p w14:paraId="51C82F97" w14:textId="6F7D84A4" w:rsidR="00BC4A4E" w:rsidRPr="004A41FD" w:rsidRDefault="00BC4A4E" w:rsidP="001D3EBE">
      <w:pPr>
        <w:pStyle w:val="ListParagraph"/>
        <w:numPr>
          <w:ilvl w:val="0"/>
          <w:numId w:val="39"/>
        </w:numPr>
      </w:pPr>
      <w:r w:rsidRPr="00170ABF">
        <w:t>Test 1: Scan</w:t>
      </w:r>
      <w:r w:rsidR="00FD2462" w:rsidRPr="00170ABF">
        <w:t xml:space="preserve"> </w:t>
      </w:r>
      <w:r w:rsidR="00FD2462" w:rsidRPr="004A41FD">
        <w:fldChar w:fldCharType="begin"/>
      </w:r>
      <w:r w:rsidR="00FD2462" w:rsidRPr="00170ABF">
        <w:instrText xml:space="preserve"> REF _Ref82531792 \h </w:instrText>
      </w:r>
      <w:r w:rsidR="00FD2462" w:rsidRPr="004A41FD">
        <w:fldChar w:fldCharType="separate"/>
      </w:r>
      <w:r w:rsidR="00E40623" w:rsidRPr="004A41FD">
        <w:t xml:space="preserve">Figure </w:t>
      </w:r>
      <w:r w:rsidR="00E40623">
        <w:rPr>
          <w:noProof/>
        </w:rPr>
        <w:t>6</w:t>
      </w:r>
      <w:r w:rsidR="00FD2462" w:rsidRPr="004A41FD">
        <w:fldChar w:fldCharType="end"/>
      </w:r>
      <w:r w:rsidRPr="004A41FD">
        <w:t>. The text should read “~123456789” followed by a TAB.</w:t>
      </w:r>
    </w:p>
    <w:p w14:paraId="19650746" w14:textId="47532134" w:rsidR="00BC4A4E" w:rsidRPr="004A41FD" w:rsidRDefault="00BC4A4E" w:rsidP="001D3EBE">
      <w:pPr>
        <w:pStyle w:val="ListParagraph"/>
        <w:numPr>
          <w:ilvl w:val="0"/>
          <w:numId w:val="39"/>
        </w:numPr>
      </w:pPr>
      <w:r w:rsidRPr="004A41FD">
        <w:t xml:space="preserve">Test 2: Scan </w:t>
      </w:r>
      <w:r w:rsidR="00FD2462" w:rsidRPr="004A41FD">
        <w:fldChar w:fldCharType="begin"/>
      </w:r>
      <w:r w:rsidR="00FD2462" w:rsidRPr="00170ABF">
        <w:instrText xml:space="preserve"> REF _Ref82531800 \h </w:instrText>
      </w:r>
      <w:r w:rsidR="00FD2462" w:rsidRPr="004A41FD">
        <w:fldChar w:fldCharType="separate"/>
      </w:r>
      <w:r w:rsidR="00E40623" w:rsidRPr="004A41FD">
        <w:t xml:space="preserve">Figure </w:t>
      </w:r>
      <w:r w:rsidR="00E40623">
        <w:rPr>
          <w:noProof/>
        </w:rPr>
        <w:t>7</w:t>
      </w:r>
      <w:r w:rsidR="00FD2462" w:rsidRPr="004A41FD">
        <w:fldChar w:fldCharType="end"/>
      </w:r>
      <w:r w:rsidRPr="004A41FD">
        <w:t>. The text should read “~123456789” followed by a TAB.</w:t>
      </w:r>
    </w:p>
    <w:p w14:paraId="35EA5E7C" w14:textId="4D9BD230" w:rsidR="00BC4A4E" w:rsidRDefault="00BC4A4E" w:rsidP="001D3EBE">
      <w:pPr>
        <w:pStyle w:val="ListParagraph"/>
        <w:numPr>
          <w:ilvl w:val="0"/>
          <w:numId w:val="39"/>
        </w:numPr>
      </w:pPr>
      <w:r w:rsidRPr="004A41FD">
        <w:t xml:space="preserve">Test 3: Scan </w:t>
      </w:r>
      <w:r w:rsidR="00FD2462" w:rsidRPr="004A41FD">
        <w:fldChar w:fldCharType="begin"/>
      </w:r>
      <w:r w:rsidR="00FD2462" w:rsidRPr="00170ABF">
        <w:instrText xml:space="preserve"> REF _Ref82531811 \h </w:instrText>
      </w:r>
      <w:r w:rsidR="00FD2462" w:rsidRPr="004A41FD">
        <w:fldChar w:fldCharType="separate"/>
      </w:r>
      <w:r w:rsidR="00E40623" w:rsidRPr="004A41FD">
        <w:t xml:space="preserve">Figure </w:t>
      </w:r>
      <w:r w:rsidR="00E40623">
        <w:rPr>
          <w:noProof/>
        </w:rPr>
        <w:t>8</w:t>
      </w:r>
      <w:r w:rsidR="00FD2462" w:rsidRPr="004A41FD">
        <w:fldChar w:fldCharType="end"/>
      </w:r>
      <w:r w:rsidRPr="004A41FD">
        <w:t>. The text should read “~Testing” followed by a TAB.</w:t>
      </w:r>
    </w:p>
    <w:p w14:paraId="059034AE" w14:textId="65F94DD8" w:rsidR="0034167E" w:rsidRPr="004A41FD" w:rsidRDefault="0034167E" w:rsidP="0034167E">
      <w:pPr>
        <w:pStyle w:val="ListParagraph"/>
        <w:numPr>
          <w:ilvl w:val="0"/>
          <w:numId w:val="39"/>
        </w:numPr>
      </w:pPr>
      <w:r>
        <w:t xml:space="preserve">Test 4: Scan </w:t>
      </w:r>
      <w:r>
        <w:fldChar w:fldCharType="begin"/>
      </w:r>
      <w:r>
        <w:instrText xml:space="preserve"> REF _Ref123217519 \h </w:instrText>
      </w:r>
      <w:r>
        <w:fldChar w:fldCharType="separate"/>
      </w:r>
      <w:r w:rsidR="00E40623">
        <w:t xml:space="preserve">Figure </w:t>
      </w:r>
      <w:r w:rsidR="00E40623">
        <w:rPr>
          <w:noProof/>
        </w:rPr>
        <w:t>9</w:t>
      </w:r>
      <w:r>
        <w:fldChar w:fldCharType="end"/>
      </w:r>
      <w:r>
        <w:t xml:space="preserve">. </w:t>
      </w:r>
      <w:r w:rsidRPr="004A41FD">
        <w:t>The text should read “~123456789” followed by a TAB.</w:t>
      </w:r>
    </w:p>
    <w:p w14:paraId="3D6D0CFE" w14:textId="520166EF" w:rsidR="00BC4A4E" w:rsidRPr="004A41FD" w:rsidRDefault="00BC4A4E" w:rsidP="007C49B0">
      <w:r w:rsidRPr="004A41FD">
        <w:t>If any of the tests failed, your scanner is not configured properly.</w:t>
      </w:r>
      <w:r w:rsidRPr="00925110">
        <w:t xml:space="preserve"> Try using a different configuration barcode </w:t>
      </w:r>
      <w:r w:rsidR="00C326F5" w:rsidRPr="00925110">
        <w:t xml:space="preserve">above or </w:t>
      </w:r>
      <w:r w:rsidR="0070302E" w:rsidRPr="00925110">
        <w:t>contact</w:t>
      </w:r>
      <w:r w:rsidR="00B73C19">
        <w:t xml:space="preserve"> </w:t>
      </w:r>
      <w:r w:rsidR="00B73C19" w:rsidRPr="00B73C19">
        <w:rPr>
          <w:i/>
          <w:iCs/>
        </w:rPr>
        <w:fldChar w:fldCharType="begin"/>
      </w:r>
      <w:r w:rsidR="00B73C19" w:rsidRPr="00B73C19">
        <w:rPr>
          <w:i/>
          <w:iCs/>
        </w:rPr>
        <w:instrText xml:space="preserve"> REF _Ref148602178 \h </w:instrText>
      </w:r>
      <w:r w:rsidR="00B73C19">
        <w:rPr>
          <w:i/>
          <w:iCs/>
        </w:rPr>
        <w:instrText xml:space="preserve"> \* MERGEFORMAT </w:instrText>
      </w:r>
      <w:r w:rsidR="00B73C19" w:rsidRPr="00B73C19">
        <w:rPr>
          <w:i/>
          <w:iCs/>
        </w:rPr>
      </w:r>
      <w:r w:rsidR="00B73C19" w:rsidRPr="00B73C19">
        <w:rPr>
          <w:i/>
          <w:iCs/>
        </w:rPr>
        <w:fldChar w:fldCharType="separate"/>
      </w:r>
      <w:r w:rsidR="00E40623" w:rsidRPr="00E40623">
        <w:rPr>
          <w:i/>
          <w:iCs/>
        </w:rPr>
        <w:t>Customer Support</w:t>
      </w:r>
      <w:r w:rsidR="00B73C19" w:rsidRPr="00B73C19">
        <w:rPr>
          <w:i/>
          <w:iCs/>
        </w:rPr>
        <w:fldChar w:fldCharType="end"/>
      </w:r>
      <w:r w:rsidR="00C326F5" w:rsidRPr="004A41FD">
        <w:t>.</w:t>
      </w:r>
    </w:p>
    <w:p w14:paraId="059A8F5B" w14:textId="77777777" w:rsidR="00A541CE" w:rsidRPr="004A41FD" w:rsidRDefault="00A541CE" w:rsidP="00781CB8">
      <w:pPr>
        <w:pStyle w:val="Caption"/>
      </w:pPr>
      <w:bookmarkStart w:id="59" w:name="_Ref137274780"/>
    </w:p>
    <w:p w14:paraId="54BF2528" w14:textId="631EED6C" w:rsidR="00781CB8" w:rsidRPr="004A41FD" w:rsidRDefault="00781CB8" w:rsidP="00781CB8">
      <w:pPr>
        <w:pStyle w:val="Caption"/>
      </w:pPr>
      <w:bookmarkStart w:id="60" w:name="_Ref82531792"/>
      <w:r w:rsidRPr="004A41FD">
        <w:t xml:space="preserve">Figure </w:t>
      </w:r>
      <w:r w:rsidR="00DB1ACA">
        <w:fldChar w:fldCharType="begin"/>
      </w:r>
      <w:r w:rsidR="00DB1ACA">
        <w:instrText xml:space="preserve"> SEQ Figure \* ARABIC </w:instrText>
      </w:r>
      <w:r w:rsidR="00DB1ACA">
        <w:fldChar w:fldCharType="separate"/>
      </w:r>
      <w:r w:rsidR="00E40623">
        <w:rPr>
          <w:noProof/>
        </w:rPr>
        <w:t>6</w:t>
      </w:r>
      <w:r w:rsidR="00DB1ACA">
        <w:rPr>
          <w:noProof/>
        </w:rPr>
        <w:fldChar w:fldCharType="end"/>
      </w:r>
      <w:bookmarkEnd w:id="59"/>
      <w:bookmarkEnd w:id="60"/>
      <w:r w:rsidRPr="004A41FD">
        <w:t xml:space="preserve">: </w:t>
      </w:r>
      <w:r w:rsidR="007C49B0" w:rsidRPr="004A41FD">
        <w:t>Code39</w:t>
      </w:r>
      <w:r w:rsidR="00B50260" w:rsidRPr="004A41FD">
        <w:t xml:space="preserve"> (Cod</w:t>
      </w:r>
      <w:r w:rsidR="007C49B0" w:rsidRPr="004A41FD">
        <w:t>abar</w:t>
      </w:r>
      <w:r w:rsidR="00B50260" w:rsidRPr="004A41FD">
        <w:t>)</w:t>
      </w:r>
      <w:r w:rsidR="007C49B0" w:rsidRPr="004A41FD">
        <w:t xml:space="preserve"> Test Barcode </w:t>
      </w:r>
    </w:p>
    <w:p w14:paraId="440159B5" w14:textId="5097F172" w:rsidR="00781CB8" w:rsidRPr="004A41FD" w:rsidRDefault="007C49B0" w:rsidP="00781CB8">
      <w:pPr>
        <w:pStyle w:val="BodyText"/>
        <w:rPr>
          <w:rFonts w:ascii="Verdana" w:hAnsi="Verdana"/>
          <w:sz w:val="17"/>
          <w:szCs w:val="17"/>
        </w:rPr>
      </w:pPr>
      <w:r w:rsidRPr="00170ABF">
        <w:rPr>
          <w:rFonts w:ascii="Verdana" w:hAnsi="Verdana"/>
          <w:noProof/>
          <w:sz w:val="17"/>
          <w:szCs w:val="17"/>
        </w:rPr>
        <w:drawing>
          <wp:inline distT="0" distB="0" distL="0" distR="0" wp14:anchorId="70168532" wp14:editId="07F31FE8">
            <wp:extent cx="1795141" cy="362400"/>
            <wp:effectExtent l="0" t="0" r="0" b="0"/>
            <wp:docPr id="13" name="Picture 13" descr="Code 39 (Codabar) Test 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de 39 (Codabar) Test Barcode image"/>
                    <pic:cNvPicPr/>
                  </pic:nvPicPr>
                  <pic:blipFill>
                    <a:blip r:embed="rId17"/>
                    <a:stretch>
                      <a:fillRect/>
                    </a:stretch>
                  </pic:blipFill>
                  <pic:spPr>
                    <a:xfrm>
                      <a:off x="0" y="0"/>
                      <a:ext cx="1928719" cy="389366"/>
                    </a:xfrm>
                    <a:prstGeom prst="rect">
                      <a:avLst/>
                    </a:prstGeom>
                  </pic:spPr>
                </pic:pic>
              </a:graphicData>
            </a:graphic>
          </wp:inline>
        </w:drawing>
      </w:r>
    </w:p>
    <w:p w14:paraId="324BEFED" w14:textId="24B7C000" w:rsidR="00781CB8" w:rsidRPr="004A41FD" w:rsidRDefault="00781CB8" w:rsidP="00781CB8">
      <w:pPr>
        <w:pStyle w:val="Caption"/>
      </w:pPr>
      <w:bookmarkStart w:id="61" w:name="_Ref154640069"/>
      <w:bookmarkStart w:id="62" w:name="_Ref428518623"/>
      <w:bookmarkStart w:id="63" w:name="_Ref82531800"/>
      <w:r w:rsidRPr="004A41FD">
        <w:t xml:space="preserve">Figure </w:t>
      </w:r>
      <w:r w:rsidR="00DB1ACA">
        <w:fldChar w:fldCharType="begin"/>
      </w:r>
      <w:r w:rsidR="00DB1ACA">
        <w:instrText xml:space="preserve"> SEQ Figure \* ARABIC </w:instrText>
      </w:r>
      <w:r w:rsidR="00DB1ACA">
        <w:fldChar w:fldCharType="separate"/>
      </w:r>
      <w:r w:rsidR="00E40623">
        <w:rPr>
          <w:noProof/>
        </w:rPr>
        <w:t>7</w:t>
      </w:r>
      <w:r w:rsidR="00DB1ACA">
        <w:rPr>
          <w:noProof/>
        </w:rPr>
        <w:fldChar w:fldCharType="end"/>
      </w:r>
      <w:bookmarkEnd w:id="61"/>
      <w:bookmarkEnd w:id="62"/>
      <w:bookmarkEnd w:id="63"/>
      <w:r w:rsidRPr="004A41FD">
        <w:t>: ISBT 128</w:t>
      </w:r>
      <w:r w:rsidR="007C49B0" w:rsidRPr="004A41FD">
        <w:t xml:space="preserve"> Test Barcode</w:t>
      </w:r>
    </w:p>
    <w:p w14:paraId="26402B19" w14:textId="4E0DCE8F" w:rsidR="00781CB8" w:rsidRPr="004A41FD" w:rsidRDefault="002D691D" w:rsidP="00781CB8">
      <w:pPr>
        <w:pStyle w:val="BodyText"/>
        <w:rPr>
          <w:rFonts w:ascii="Verdana" w:hAnsi="Verdana"/>
          <w:sz w:val="17"/>
          <w:szCs w:val="17"/>
        </w:rPr>
      </w:pPr>
      <w:r w:rsidRPr="00170ABF">
        <w:rPr>
          <w:rFonts w:ascii="Verdana" w:hAnsi="Verdana"/>
          <w:noProof/>
          <w:sz w:val="17"/>
          <w:szCs w:val="17"/>
        </w:rPr>
        <w:drawing>
          <wp:inline distT="0" distB="0" distL="0" distR="0" wp14:anchorId="76D7F758" wp14:editId="32954261">
            <wp:extent cx="1682945" cy="303090"/>
            <wp:effectExtent l="0" t="0" r="0" b="1905"/>
            <wp:docPr id="35" name="Image1" descr="ISBT 128 Test 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 descr="ISBT 128 Test Barcod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461" cy="319031"/>
                    </a:xfrm>
                    <a:prstGeom prst="rect">
                      <a:avLst/>
                    </a:prstGeom>
                    <a:noFill/>
                    <a:ln>
                      <a:noFill/>
                    </a:ln>
                  </pic:spPr>
                </pic:pic>
              </a:graphicData>
            </a:graphic>
          </wp:inline>
        </w:drawing>
      </w:r>
    </w:p>
    <w:p w14:paraId="5FC5EDFC" w14:textId="77777777" w:rsidR="00A541CE" w:rsidRPr="004A41FD" w:rsidRDefault="00A541CE" w:rsidP="00781CB8">
      <w:pPr>
        <w:pStyle w:val="Caption"/>
      </w:pPr>
      <w:bookmarkStart w:id="64" w:name="_Ref154640071"/>
      <w:bookmarkStart w:id="65" w:name="_Ref428518638"/>
    </w:p>
    <w:p w14:paraId="5F6A5E23" w14:textId="711B9EFF" w:rsidR="00781CB8" w:rsidRPr="004A41FD" w:rsidRDefault="00781CB8" w:rsidP="00781CB8">
      <w:pPr>
        <w:pStyle w:val="Caption"/>
      </w:pPr>
      <w:bookmarkStart w:id="66" w:name="_Ref82531811"/>
      <w:r w:rsidRPr="004A41FD">
        <w:t xml:space="preserve">Figure </w:t>
      </w:r>
      <w:r w:rsidR="00DB1ACA">
        <w:fldChar w:fldCharType="begin"/>
      </w:r>
      <w:r w:rsidR="00DB1ACA">
        <w:instrText xml:space="preserve"> SEQ Figure \* ARABIC </w:instrText>
      </w:r>
      <w:r w:rsidR="00DB1ACA">
        <w:fldChar w:fldCharType="separate"/>
      </w:r>
      <w:r w:rsidR="00E40623">
        <w:rPr>
          <w:noProof/>
        </w:rPr>
        <w:t>8</w:t>
      </w:r>
      <w:r w:rsidR="00DB1ACA">
        <w:rPr>
          <w:noProof/>
        </w:rPr>
        <w:fldChar w:fldCharType="end"/>
      </w:r>
      <w:bookmarkEnd w:id="64"/>
      <w:bookmarkEnd w:id="65"/>
      <w:bookmarkEnd w:id="66"/>
      <w:r w:rsidRPr="004A41FD">
        <w:t>: PDF 417</w:t>
      </w:r>
      <w:r w:rsidR="007C49B0" w:rsidRPr="004A41FD">
        <w:t xml:space="preserve"> Test Barcode </w:t>
      </w:r>
    </w:p>
    <w:p w14:paraId="0EAA3CE9" w14:textId="4FDA895F" w:rsidR="00781CB8" w:rsidRDefault="002D691D" w:rsidP="00781CB8">
      <w:pPr>
        <w:pStyle w:val="BodyText"/>
      </w:pPr>
      <w:r w:rsidRPr="00170ABF">
        <w:rPr>
          <w:noProof/>
        </w:rPr>
        <w:drawing>
          <wp:inline distT="0" distB="0" distL="0" distR="0" wp14:anchorId="5638E327" wp14:editId="35B9C3B2">
            <wp:extent cx="1290258" cy="890892"/>
            <wp:effectExtent l="0" t="0" r="5715" b="5080"/>
            <wp:docPr id="36" name="Picture 36" descr="PDF 417 Test Barc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DF 417 Test Barcod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491" cy="900720"/>
                    </a:xfrm>
                    <a:prstGeom prst="rect">
                      <a:avLst/>
                    </a:prstGeom>
                    <a:noFill/>
                    <a:ln>
                      <a:noFill/>
                    </a:ln>
                  </pic:spPr>
                </pic:pic>
              </a:graphicData>
            </a:graphic>
          </wp:inline>
        </w:drawing>
      </w:r>
    </w:p>
    <w:p w14:paraId="0DD4D044" w14:textId="01813896" w:rsidR="0034167E" w:rsidRDefault="0034167E" w:rsidP="0034167E">
      <w:pPr>
        <w:pStyle w:val="Caption"/>
      </w:pPr>
      <w:bookmarkStart w:id="67" w:name="_Ref123217519"/>
      <w:r>
        <w:t xml:space="preserve">Figure </w:t>
      </w:r>
      <w:r w:rsidR="00DB1ACA">
        <w:fldChar w:fldCharType="begin"/>
      </w:r>
      <w:r w:rsidR="00DB1ACA">
        <w:instrText xml:space="preserve"> SEQ Figure \* ARABIC </w:instrText>
      </w:r>
      <w:r w:rsidR="00DB1ACA">
        <w:fldChar w:fldCharType="separate"/>
      </w:r>
      <w:r w:rsidR="00E40623">
        <w:rPr>
          <w:noProof/>
        </w:rPr>
        <w:t>9</w:t>
      </w:r>
      <w:r w:rsidR="00DB1ACA">
        <w:rPr>
          <w:noProof/>
        </w:rPr>
        <w:fldChar w:fldCharType="end"/>
      </w:r>
      <w:bookmarkEnd w:id="67"/>
      <w:r>
        <w:t xml:space="preserve">: </w:t>
      </w:r>
      <w:r w:rsidR="00337D66">
        <w:t xml:space="preserve">2-D </w:t>
      </w:r>
      <w:r>
        <w:t>Data Matrix Test Barcode</w:t>
      </w:r>
    </w:p>
    <w:p w14:paraId="03991BCD" w14:textId="0747F069" w:rsidR="0034167E" w:rsidRPr="0034167E" w:rsidRDefault="006C0059" w:rsidP="0034167E">
      <w:r>
        <w:rPr>
          <w:noProof/>
        </w:rPr>
        <w:drawing>
          <wp:inline distT="0" distB="0" distL="0" distR="0" wp14:anchorId="10C3C04D" wp14:editId="12B1C847">
            <wp:extent cx="752475" cy="733425"/>
            <wp:effectExtent l="0" t="0" r="9525" b="9525"/>
            <wp:docPr id="1154" name="Picture 1154" descr="2-D Data Matrix Test 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2-D Data Matrix Test Barcod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p w14:paraId="2A5463BE" w14:textId="2F4DAB15" w:rsidR="001D3EBE" w:rsidRPr="00925110" w:rsidRDefault="001D3EBE" w:rsidP="0002615A">
      <w:pPr>
        <w:pStyle w:val="Heading2"/>
        <w:keepNext/>
        <w:rPr>
          <w:lang w:val="en-US"/>
        </w:rPr>
      </w:pPr>
      <w:bookmarkStart w:id="68" w:name="_Toc163648636"/>
      <w:bookmarkStart w:id="69" w:name="_Toc355768067"/>
      <w:bookmarkStart w:id="70" w:name="_Toc79467000"/>
      <w:r w:rsidRPr="004A41FD">
        <w:rPr>
          <w:lang w:val="en-US"/>
        </w:rPr>
        <w:t>Optional Peripherals</w:t>
      </w:r>
      <w:r w:rsidRPr="00925110">
        <w:rPr>
          <w:lang w:val="en-US"/>
        </w:rPr>
        <w:t xml:space="preserve"> – Automated Instruments</w:t>
      </w:r>
      <w:bookmarkEnd w:id="68"/>
      <w:r w:rsidR="009005F0" w:rsidRPr="009005F0">
        <w:rPr>
          <w:rFonts w:ascii="Arial Bold" w:hAnsi="Arial Bold"/>
          <w:vanish/>
          <w:lang w:val="en-US"/>
        </w:rPr>
        <w:fldChar w:fldCharType="begin"/>
      </w:r>
      <w:r w:rsidR="009005F0" w:rsidRPr="009005F0">
        <w:rPr>
          <w:rFonts w:ascii="Arial Bold" w:hAnsi="Arial Bold"/>
          <w:vanish/>
          <w:lang w:val="en-US"/>
        </w:rPr>
        <w:instrText xml:space="preserve"> XE "</w:instrText>
      </w:r>
      <w:r w:rsidR="009005F0">
        <w:rPr>
          <w:rFonts w:ascii="Arial Bold" w:hAnsi="Arial Bold"/>
          <w:vanish/>
          <w:lang w:val="en-US"/>
        </w:rPr>
        <w:instrText>Optional Peripherals</w:instrText>
      </w:r>
      <w:r w:rsidR="009005F0" w:rsidRPr="009005F0">
        <w:rPr>
          <w:rFonts w:ascii="Arial Bold" w:hAnsi="Arial Bold"/>
          <w:vanish/>
          <w:lang w:val="en-US"/>
        </w:rPr>
        <w:instrText xml:space="preserve">" </w:instrText>
      </w:r>
      <w:r w:rsidR="009005F0" w:rsidRPr="009005F0">
        <w:rPr>
          <w:rFonts w:ascii="Arial Bold" w:hAnsi="Arial Bold"/>
          <w:vanish/>
          <w:lang w:val="en-US"/>
        </w:rPr>
        <w:fldChar w:fldCharType="end"/>
      </w:r>
      <w:r w:rsidR="00EC1375">
        <w:rPr>
          <w:rFonts w:ascii="Arial Bold" w:hAnsi="Arial Bold"/>
          <w:vanish/>
          <w:lang w:val="en-US"/>
        </w:rPr>
        <w:t xml:space="preserve"> </w:t>
      </w:r>
    </w:p>
    <w:p w14:paraId="2F3AAEEE" w14:textId="5059FF36" w:rsidR="00005B3D" w:rsidRPr="00170ABF" w:rsidRDefault="00005B3D" w:rsidP="0002615A">
      <w:pPr>
        <w:keepLines/>
        <w:rPr>
          <w:szCs w:val="22"/>
        </w:rPr>
      </w:pPr>
      <w:r w:rsidRPr="00925110">
        <w:rPr>
          <w:szCs w:val="22"/>
        </w:rPr>
        <w:t>VBECS currently supports Echo, Erytra, ProVue and Vision instruments. These instruments perform testing on a specimen and send the test result</w:t>
      </w:r>
      <w:r w:rsidRPr="00170ABF">
        <w:rPr>
          <w:szCs w:val="22"/>
        </w:rPr>
        <w:t xml:space="preserve">s and interpretations to a server running Data Innovations </w:t>
      </w:r>
      <w:r w:rsidR="00EA1AED">
        <w:rPr>
          <w:szCs w:val="22"/>
        </w:rPr>
        <w:t xml:space="preserve">(DI) </w:t>
      </w:r>
      <w:r w:rsidRPr="00170ABF">
        <w:rPr>
          <w:szCs w:val="22"/>
        </w:rPr>
        <w:t xml:space="preserve">Instrument Manager (IM) software. The IM software </w:t>
      </w:r>
      <w:r w:rsidR="00731294" w:rsidRPr="00170ABF">
        <w:rPr>
          <w:szCs w:val="22"/>
        </w:rPr>
        <w:t>wraps</w:t>
      </w:r>
      <w:r w:rsidRPr="00170ABF">
        <w:rPr>
          <w:szCs w:val="22"/>
        </w:rPr>
        <w:t xml:space="preserve"> those results and interpretations into HL7 messages which are then sent to </w:t>
      </w:r>
      <w:r w:rsidR="00731294" w:rsidRPr="00170ABF">
        <w:rPr>
          <w:szCs w:val="22"/>
        </w:rPr>
        <w:t>your</w:t>
      </w:r>
      <w:r w:rsidRPr="00170ABF">
        <w:rPr>
          <w:szCs w:val="22"/>
        </w:rPr>
        <w:t xml:space="preserve"> VBECS app server. Consult the </w:t>
      </w:r>
      <w:hyperlink r:id="rId21" w:history="1">
        <w:r w:rsidRPr="00CA6C07">
          <w:rPr>
            <w:rStyle w:val="Hyperlink"/>
            <w:szCs w:val="22"/>
          </w:rPr>
          <w:t>VBECS SharePoint site</w:t>
        </w:r>
      </w:hyperlink>
      <w:r w:rsidRPr="00170ABF">
        <w:rPr>
          <w:szCs w:val="22"/>
        </w:rPr>
        <w:t xml:space="preserve"> </w:t>
      </w:r>
      <w:r w:rsidR="007964C2" w:rsidRPr="00170ABF">
        <w:rPr>
          <w:szCs w:val="22"/>
        </w:rPr>
        <w:t>for</w:t>
      </w:r>
      <w:r w:rsidRPr="00170ABF">
        <w:rPr>
          <w:szCs w:val="22"/>
        </w:rPr>
        <w:t xml:space="preserve"> documentation </w:t>
      </w:r>
      <w:r w:rsidR="007964C2" w:rsidRPr="00170ABF">
        <w:rPr>
          <w:szCs w:val="22"/>
        </w:rPr>
        <w:t>on</w:t>
      </w:r>
      <w:r w:rsidRPr="00170ABF">
        <w:rPr>
          <w:szCs w:val="22"/>
        </w:rPr>
        <w:t xml:space="preserve"> configuring a</w:t>
      </w:r>
      <w:r w:rsidR="007964C2" w:rsidRPr="00170ABF">
        <w:rPr>
          <w:szCs w:val="22"/>
        </w:rPr>
        <w:t>n</w:t>
      </w:r>
      <w:r w:rsidRPr="00170ABF">
        <w:rPr>
          <w:szCs w:val="22"/>
        </w:rPr>
        <w:t xml:space="preserve"> instrument</w:t>
      </w:r>
      <w:r w:rsidR="007964C2" w:rsidRPr="00170ABF">
        <w:rPr>
          <w:szCs w:val="22"/>
        </w:rPr>
        <w:t>/IM</w:t>
      </w:r>
      <w:r w:rsidRPr="00170ABF">
        <w:rPr>
          <w:szCs w:val="22"/>
        </w:rPr>
        <w:t xml:space="preserve"> </w:t>
      </w:r>
      <w:r w:rsidR="007964C2" w:rsidRPr="00170ABF">
        <w:rPr>
          <w:szCs w:val="22"/>
        </w:rPr>
        <w:t>for use</w:t>
      </w:r>
      <w:r w:rsidRPr="00170ABF">
        <w:rPr>
          <w:szCs w:val="22"/>
        </w:rPr>
        <w:t xml:space="preserve"> with VBECS.</w:t>
      </w:r>
    </w:p>
    <w:p w14:paraId="4D6CF23F" w14:textId="77777777" w:rsidR="00A2106F" w:rsidRDefault="00A2106F" w:rsidP="001D3EBE">
      <w:pPr>
        <w:rPr>
          <w:szCs w:val="22"/>
        </w:rPr>
      </w:pPr>
    </w:p>
    <w:p w14:paraId="7A1F57CF" w14:textId="2AD63721" w:rsidR="00CA6C07" w:rsidRPr="00170ABF" w:rsidRDefault="00CA6C07" w:rsidP="00CA6C07">
      <w:pPr>
        <w:rPr>
          <w:szCs w:val="22"/>
        </w:rPr>
      </w:pPr>
      <w:r w:rsidRPr="00170ABF">
        <w:rPr>
          <w:noProof/>
        </w:rPr>
        <w:drawing>
          <wp:inline distT="0" distB="0" distL="0" distR="0" wp14:anchorId="5C08BE1F" wp14:editId="56728EC4">
            <wp:extent cx="266700" cy="219075"/>
            <wp:effectExtent l="0" t="0" r="0" b="0"/>
            <wp:docPr id="1156" name="Picture 115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w:t>
      </w:r>
      <w:r w:rsidR="00CF0B68">
        <w:t>VBECS does not communicate directly with an instrument. Instead, f</w:t>
      </w:r>
      <w:r w:rsidRPr="00170ABF">
        <w:rPr>
          <w:szCs w:val="22"/>
        </w:rPr>
        <w:t xml:space="preserve">or your </w:t>
      </w:r>
      <w:r w:rsidR="00CF0B68">
        <w:rPr>
          <w:szCs w:val="22"/>
        </w:rPr>
        <w:t>DI/</w:t>
      </w:r>
      <w:r w:rsidRPr="00170ABF">
        <w:rPr>
          <w:szCs w:val="22"/>
        </w:rPr>
        <w:t xml:space="preserve">IM server to successfully send </w:t>
      </w:r>
      <w:r w:rsidR="00CF0B68">
        <w:rPr>
          <w:szCs w:val="22"/>
        </w:rPr>
        <w:t>instrument</w:t>
      </w:r>
      <w:r w:rsidRPr="00170ABF">
        <w:rPr>
          <w:szCs w:val="22"/>
        </w:rPr>
        <w:t xml:space="preserve"> results to your VBECS Azure app server, the network pathway needs to be open.</w:t>
      </w:r>
      <w:r w:rsidR="00CF0B68">
        <w:t xml:space="preserve"> To deploy new DI/IM servers, or if you</w:t>
      </w:r>
      <w:r w:rsidRPr="00170ABF">
        <w:t xml:space="preserve">r existing </w:t>
      </w:r>
      <w:r w:rsidR="00CF0B68">
        <w:t>DI/</w:t>
      </w:r>
      <w:r w:rsidRPr="00170ABF">
        <w:t>IM server</w:t>
      </w:r>
      <w:r w:rsidR="00CF0B68">
        <w:t>s</w:t>
      </w:r>
      <w:r w:rsidRPr="00170ABF">
        <w:t xml:space="preserve"> </w:t>
      </w:r>
      <w:r w:rsidR="00CF0B68">
        <w:t>are relocated, rebuilt, or assigned new IPs</w:t>
      </w:r>
      <w:r w:rsidRPr="00170ABF">
        <w:t>, contact the VBECS team as soon as possible</w:t>
      </w:r>
      <w:r w:rsidR="00CF0B68">
        <w:t xml:space="preserve"> to </w:t>
      </w:r>
      <w:r w:rsidR="00003988">
        <w:t xml:space="preserve">begin </w:t>
      </w:r>
      <w:r w:rsidR="00CF0B68">
        <w:t>the firewall change process</w:t>
      </w:r>
      <w:r w:rsidRPr="00170ABF">
        <w:t xml:space="preserve">. </w:t>
      </w:r>
    </w:p>
    <w:p w14:paraId="39E0C1B7" w14:textId="77777777" w:rsidR="00CA6C07" w:rsidRDefault="00CA6C07" w:rsidP="00CA6C07">
      <w:pPr>
        <w:rPr>
          <w:szCs w:val="22"/>
        </w:rPr>
      </w:pPr>
    </w:p>
    <w:p w14:paraId="110DB19E" w14:textId="30E84951" w:rsidR="00CA6C07" w:rsidRPr="00170ABF" w:rsidRDefault="00CF0B68" w:rsidP="00CA6C07">
      <w:pPr>
        <w:rPr>
          <w:szCs w:val="22"/>
        </w:rPr>
      </w:pPr>
      <w:r>
        <w:rPr>
          <w:szCs w:val="22"/>
        </w:rPr>
        <w:t>Firewall changes needed for DI/IM servers</w:t>
      </w:r>
      <w:r w:rsidR="00CA6C07" w:rsidRPr="00170ABF">
        <w:rPr>
          <w:szCs w:val="22"/>
        </w:rPr>
        <w:t>:</w:t>
      </w:r>
    </w:p>
    <w:p w14:paraId="5563AAF3" w14:textId="77777777" w:rsidR="00CA6C07" w:rsidRPr="00170ABF" w:rsidRDefault="00CA6C07" w:rsidP="00CA6C07">
      <w:pPr>
        <w:pStyle w:val="ListParagraph"/>
        <w:numPr>
          <w:ilvl w:val="0"/>
          <w:numId w:val="50"/>
        </w:numPr>
        <w:rPr>
          <w:szCs w:val="22"/>
        </w:rPr>
      </w:pPr>
      <w:r w:rsidRPr="00170ABF">
        <w:rPr>
          <w:b/>
          <w:bCs/>
          <w:szCs w:val="22"/>
        </w:rPr>
        <w:t>National BPE change</w:t>
      </w:r>
      <w:r w:rsidRPr="00200BA0">
        <w:rPr>
          <w:szCs w:val="22"/>
        </w:rPr>
        <w:t>:</w:t>
      </w:r>
    </w:p>
    <w:p w14:paraId="6BA22117" w14:textId="3D5EF77D" w:rsidR="00CA6C07" w:rsidRPr="00170ABF" w:rsidRDefault="00CA6C07" w:rsidP="00CA6C07">
      <w:pPr>
        <w:pStyle w:val="ListParagraph"/>
        <w:rPr>
          <w:szCs w:val="22"/>
        </w:rPr>
      </w:pPr>
      <w:r w:rsidRPr="00170ABF">
        <w:rPr>
          <w:szCs w:val="22"/>
        </w:rPr>
        <w:t xml:space="preserve">Provide the VBECS team with all of your </w:t>
      </w:r>
      <w:r w:rsidR="00CF0B68">
        <w:rPr>
          <w:szCs w:val="22"/>
        </w:rPr>
        <w:t>DI/</w:t>
      </w:r>
      <w:r w:rsidRPr="00170ABF">
        <w:rPr>
          <w:szCs w:val="22"/>
        </w:rPr>
        <w:t>IM server IP addresses</w:t>
      </w:r>
      <w:r w:rsidR="00CF0B68">
        <w:rPr>
          <w:szCs w:val="22"/>
        </w:rPr>
        <w:t xml:space="preserve">. They will use this information to </w:t>
      </w:r>
      <w:r w:rsidRPr="00170ABF">
        <w:rPr>
          <w:szCs w:val="22"/>
        </w:rPr>
        <w:t xml:space="preserve">create a </w:t>
      </w:r>
      <w:r w:rsidR="00CF0B68">
        <w:rPr>
          <w:szCs w:val="22"/>
        </w:rPr>
        <w:t xml:space="preserve">BPE change request that will </w:t>
      </w:r>
      <w:r w:rsidRPr="00170ABF">
        <w:rPr>
          <w:szCs w:val="22"/>
        </w:rPr>
        <w:t>open</w:t>
      </w:r>
      <w:r w:rsidR="00CF0B68">
        <w:rPr>
          <w:szCs w:val="22"/>
        </w:rPr>
        <w:t xml:space="preserve"> ports between your DI/IM servers and </w:t>
      </w:r>
      <w:r w:rsidRPr="00170ABF">
        <w:rPr>
          <w:szCs w:val="22"/>
        </w:rPr>
        <w:t>the VBECS Azure networks.</w:t>
      </w:r>
      <w:r w:rsidR="00CF0B68">
        <w:rPr>
          <w:szCs w:val="22"/>
        </w:rPr>
        <w:t xml:space="preserve"> BPE </w:t>
      </w:r>
      <w:r w:rsidR="00CF0B68" w:rsidRPr="00170ABF">
        <w:t>Firewall changes can take up to two weeks to complete</w:t>
      </w:r>
      <w:r w:rsidR="00CF0B68">
        <w:t>.</w:t>
      </w:r>
    </w:p>
    <w:p w14:paraId="45DC5003" w14:textId="77777777" w:rsidR="00CA6C07" w:rsidRPr="00170ABF" w:rsidRDefault="00CA6C07" w:rsidP="00CA6C07">
      <w:pPr>
        <w:pStyle w:val="ListParagraph"/>
        <w:numPr>
          <w:ilvl w:val="0"/>
          <w:numId w:val="50"/>
        </w:numPr>
        <w:rPr>
          <w:szCs w:val="22"/>
        </w:rPr>
      </w:pPr>
      <w:r w:rsidRPr="00170ABF">
        <w:rPr>
          <w:b/>
          <w:bCs/>
          <w:szCs w:val="22"/>
        </w:rPr>
        <w:t>Local ACL modification</w:t>
      </w:r>
      <w:r>
        <w:rPr>
          <w:szCs w:val="22"/>
        </w:rPr>
        <w:t>:</w:t>
      </w:r>
    </w:p>
    <w:p w14:paraId="2FF66938" w14:textId="56E24667" w:rsidR="00CA6C07" w:rsidRPr="00170ABF" w:rsidRDefault="00CA6C07" w:rsidP="00CA6C07">
      <w:pPr>
        <w:pStyle w:val="ListParagraph"/>
        <w:rPr>
          <w:szCs w:val="22"/>
        </w:rPr>
      </w:pPr>
      <w:r w:rsidRPr="00170ABF">
        <w:rPr>
          <w:szCs w:val="22"/>
        </w:rPr>
        <w:t>File a ticket with your local biomed team requesting an ACL modification to permit bidirectional traffic between your DI</w:t>
      </w:r>
      <w:r w:rsidR="00CF0B68">
        <w:rPr>
          <w:szCs w:val="22"/>
        </w:rPr>
        <w:t>/IM</w:t>
      </w:r>
      <w:r w:rsidRPr="00170ABF">
        <w:rPr>
          <w:szCs w:val="22"/>
        </w:rPr>
        <w:t xml:space="preserve"> server</w:t>
      </w:r>
      <w:r w:rsidR="00CF0B68">
        <w:rPr>
          <w:szCs w:val="22"/>
        </w:rPr>
        <w:t>s</w:t>
      </w:r>
      <w:r w:rsidRPr="00170ABF">
        <w:rPr>
          <w:szCs w:val="22"/>
        </w:rPr>
        <w:t xml:space="preserve"> and the VBECS Azure networks. </w:t>
      </w:r>
    </w:p>
    <w:p w14:paraId="1F882FE5" w14:textId="77777777" w:rsidR="00A2106F" w:rsidRPr="00170ABF" w:rsidRDefault="00A2106F" w:rsidP="00731294"/>
    <w:p w14:paraId="0F7328B6" w14:textId="13346529" w:rsidR="009544D8" w:rsidRPr="004A41FD" w:rsidRDefault="009544D8" w:rsidP="001D3EBE">
      <w:pPr>
        <w:pStyle w:val="Heading1"/>
        <w:pageBreakBefore/>
        <w:rPr>
          <w:lang w:val="en-US"/>
        </w:rPr>
      </w:pPr>
      <w:bookmarkStart w:id="71" w:name="_Toc163648637"/>
      <w:r w:rsidRPr="00170ABF">
        <w:rPr>
          <w:lang w:val="en-US"/>
        </w:rPr>
        <w:lastRenderedPageBreak/>
        <w:t>Remote Desktop</w:t>
      </w:r>
      <w:bookmarkEnd w:id="69"/>
      <w:bookmarkEnd w:id="71"/>
      <w:r w:rsidRPr="004A41FD">
        <w:rPr>
          <w:lang w:val="en-US"/>
        </w:rPr>
        <w:fldChar w:fldCharType="begin"/>
      </w:r>
      <w:r w:rsidRPr="004A41FD">
        <w:rPr>
          <w:lang w:val="en-US"/>
        </w:rPr>
        <w:instrText xml:space="preserve"> XE "Remote Desktop" </w:instrText>
      </w:r>
      <w:r w:rsidRPr="004A41FD">
        <w:rPr>
          <w:lang w:val="en-US"/>
        </w:rPr>
        <w:fldChar w:fldCharType="end"/>
      </w:r>
    </w:p>
    <w:p w14:paraId="5FC146EE" w14:textId="5B376C19" w:rsidR="00B06D74" w:rsidRPr="00170ABF" w:rsidRDefault="003756B4" w:rsidP="00B06D74">
      <w:pPr>
        <w:pStyle w:val="BodyText"/>
      </w:pPr>
      <w:r w:rsidRPr="004A41FD">
        <w:t xml:space="preserve">In simplest terms, </w:t>
      </w:r>
      <w:r w:rsidR="00F71510" w:rsidRPr="004A41FD">
        <w:t>Remote Desktop is Microsoft’s client</w:t>
      </w:r>
      <w:r w:rsidR="00162C54" w:rsidRPr="004A41FD">
        <w:t xml:space="preserve"> software</w:t>
      </w:r>
      <w:r w:rsidR="00F71510" w:rsidRPr="00925110">
        <w:t xml:space="preserve"> that allows a user at one computer to connect to another computer. The VBECS software</w:t>
      </w:r>
      <w:r w:rsidR="009544D8" w:rsidRPr="00925110">
        <w:t xml:space="preserve"> runs on </w:t>
      </w:r>
      <w:r w:rsidR="00F71510" w:rsidRPr="00170ABF">
        <w:t xml:space="preserve">a </w:t>
      </w:r>
      <w:r w:rsidRPr="00170ABF">
        <w:t xml:space="preserve">virtualized </w:t>
      </w:r>
      <w:r w:rsidR="00F71510" w:rsidRPr="00170ABF">
        <w:t>application (app)</w:t>
      </w:r>
      <w:r w:rsidR="009544D8" w:rsidRPr="00170ABF">
        <w:t xml:space="preserve"> server</w:t>
      </w:r>
      <w:r w:rsidR="00625C37">
        <w:t xml:space="preserve"> running in MAG</w:t>
      </w:r>
      <w:r w:rsidR="009544D8" w:rsidRPr="00170ABF">
        <w:t xml:space="preserve">, which is only accessible </w:t>
      </w:r>
      <w:r w:rsidR="00F71510" w:rsidRPr="00170ABF">
        <w:t>using</w:t>
      </w:r>
      <w:r w:rsidR="009544D8" w:rsidRPr="00170ABF">
        <w:t xml:space="preserve"> </w:t>
      </w:r>
      <w:r w:rsidRPr="00170ABF">
        <w:t xml:space="preserve">the </w:t>
      </w:r>
      <w:r w:rsidR="009544D8" w:rsidRPr="00170ABF">
        <w:t>Remote Deskto</w:t>
      </w:r>
      <w:r w:rsidR="00F71510" w:rsidRPr="00170ABF">
        <w:t>p</w:t>
      </w:r>
      <w:r w:rsidRPr="00170ABF">
        <w:t xml:space="preserve"> client</w:t>
      </w:r>
      <w:r w:rsidR="00162C54" w:rsidRPr="00170ABF">
        <w:t>.</w:t>
      </w:r>
    </w:p>
    <w:p w14:paraId="73BAA37A" w14:textId="77777777" w:rsidR="00132553" w:rsidRPr="00170ABF" w:rsidRDefault="00132553" w:rsidP="00132553">
      <w:pPr>
        <w:pStyle w:val="Heading2"/>
        <w:rPr>
          <w:lang w:val="en-US"/>
        </w:rPr>
      </w:pPr>
      <w:bookmarkStart w:id="72" w:name="_Toc82440430"/>
      <w:bookmarkStart w:id="73" w:name="_Toc163648638"/>
      <w:r w:rsidRPr="00170ABF">
        <w:rPr>
          <w:lang w:val="en-US"/>
        </w:rPr>
        <w:t>Remote Desktop Shortcuts</w:t>
      </w:r>
      <w:bookmarkEnd w:id="72"/>
      <w:bookmarkEnd w:id="73"/>
    </w:p>
    <w:p w14:paraId="5A1E636C" w14:textId="6C11FF26" w:rsidR="00132553" w:rsidRPr="00170ABF" w:rsidRDefault="00132553" w:rsidP="00132553">
      <w:pPr>
        <w:pStyle w:val="BodyText"/>
      </w:pPr>
      <w:r w:rsidRPr="00170ABF">
        <w:t>The VBECS team has published Remote Desktop shortcuts for each VBECS instance. Each shortcut contains all the required configuration values to access the VBEC</w:t>
      </w:r>
      <w:r w:rsidR="009306A2">
        <w:t>S</w:t>
      </w:r>
      <w:r w:rsidRPr="00170ABF">
        <w:t xml:space="preserve"> servers. Shortcuts can be found on the VBECS SharePoint page: </w:t>
      </w:r>
    </w:p>
    <w:p w14:paraId="5AD919D9" w14:textId="771B0BEE" w:rsidR="00132553" w:rsidRPr="004A41FD" w:rsidRDefault="000B37BE" w:rsidP="00132553">
      <w:pPr>
        <w:pStyle w:val="BodyText"/>
        <w:ind w:left="720"/>
      </w:pPr>
      <w:r w:rsidRPr="000B37BE">
        <w:rPr>
          <w:highlight w:val="yellow"/>
        </w:rPr>
        <w:t>REDACTED</w:t>
      </w:r>
    </w:p>
    <w:p w14:paraId="55C17E16" w14:textId="77777777" w:rsidR="00132553" w:rsidRPr="004A41FD" w:rsidRDefault="00132553" w:rsidP="00132553">
      <w:pPr>
        <w:pStyle w:val="BodyText"/>
      </w:pPr>
    </w:p>
    <w:p w14:paraId="7B0EED2D" w14:textId="17C56C39" w:rsidR="00132553" w:rsidRPr="00170ABF" w:rsidRDefault="00132553" w:rsidP="00132553">
      <w:pPr>
        <w:pStyle w:val="BodyText"/>
      </w:pPr>
      <w:r w:rsidRPr="004A41FD">
        <w:t>The VBECS servers are addressed by DHCP (not static IP address</w:t>
      </w:r>
      <w:r w:rsidRPr="00170ABF">
        <w:t>), and therefore rely on DNS entries to correctly route network connections to the server.</w:t>
      </w:r>
    </w:p>
    <w:p w14:paraId="06ADD9BA" w14:textId="0B426FE8" w:rsidR="00132553" w:rsidRPr="00170ABF" w:rsidRDefault="00132553" w:rsidP="007539D8">
      <w:pPr>
        <w:pStyle w:val="BodyText"/>
        <w:numPr>
          <w:ilvl w:val="0"/>
          <w:numId w:val="49"/>
        </w:numPr>
      </w:pPr>
      <w:r w:rsidRPr="00170ABF">
        <w:t xml:space="preserve">PRODUCTION shortcuts are configured to connect to a VBECS load balancer DNS entry. This load balancer </w:t>
      </w:r>
      <w:r w:rsidR="00625C37">
        <w:t xml:space="preserve">routes all connections to the current active </w:t>
      </w:r>
      <w:r w:rsidRPr="00170ABF">
        <w:t>PRODUCTION app server.</w:t>
      </w:r>
    </w:p>
    <w:p w14:paraId="56866A25" w14:textId="77777777" w:rsidR="00132553" w:rsidRPr="00170ABF" w:rsidRDefault="00132553" w:rsidP="007539D8">
      <w:pPr>
        <w:pStyle w:val="BodyText"/>
        <w:numPr>
          <w:ilvl w:val="0"/>
          <w:numId w:val="49"/>
        </w:numPr>
      </w:pPr>
      <w:r w:rsidRPr="00170ABF">
        <w:t>TEST shortcuts are configured to connect to a DNS entry which redirects to the single TEST app server.</w:t>
      </w:r>
    </w:p>
    <w:p w14:paraId="7DA2E268" w14:textId="77777777" w:rsidR="00132553" w:rsidRPr="00170ABF" w:rsidRDefault="00132553" w:rsidP="00132553">
      <w:pPr>
        <w:pStyle w:val="BodyText"/>
      </w:pPr>
      <w:r w:rsidRPr="00170ABF">
        <w:t>In either instance, if the server’s DHCP IP address changes, the DNS entry will continue to correctly route all network connections.</w:t>
      </w:r>
    </w:p>
    <w:p w14:paraId="6CD4AF3B" w14:textId="73568A43" w:rsidR="00132553" w:rsidRPr="004A41FD" w:rsidRDefault="00132553" w:rsidP="00132553">
      <w:pPr>
        <w:pStyle w:val="Caution"/>
      </w:pPr>
      <w:r w:rsidRPr="00170ABF">
        <w:rPr>
          <w:noProof/>
        </w:rPr>
        <w:drawing>
          <wp:inline distT="0" distB="0" distL="0" distR="0" wp14:anchorId="38C2E569" wp14:editId="39FCA07D">
            <wp:extent cx="266700" cy="219075"/>
            <wp:effectExtent l="0" t="0" r="0" b="0"/>
            <wp:docPr id="18" name="Picture 1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Do not modify the</w:t>
      </w:r>
      <w:r w:rsidR="00625C37">
        <w:t xml:space="preserve"> settings contained within</w:t>
      </w:r>
      <w:r w:rsidRPr="004A41FD">
        <w:t xml:space="preserve"> VBECS remote desktop shortcuts unless instructed to do so by the VBECS Team.</w:t>
      </w:r>
      <w:r w:rsidR="001F5497">
        <w:t xml:space="preserve"> </w:t>
      </w:r>
      <w:r w:rsidR="00625C37">
        <w:t>You may rename the shortcut if you like.</w:t>
      </w:r>
    </w:p>
    <w:p w14:paraId="36536996" w14:textId="0ECBD8C6" w:rsidR="00132553" w:rsidRDefault="00132553" w:rsidP="00132553">
      <w:pPr>
        <w:pStyle w:val="Caution"/>
      </w:pPr>
      <w:r w:rsidRPr="00170ABF">
        <w:rPr>
          <w:noProof/>
        </w:rPr>
        <w:drawing>
          <wp:inline distT="0" distB="0" distL="0" distR="0" wp14:anchorId="7E348C78" wp14:editId="33D414BB">
            <wp:extent cx="266700" cy="219075"/>
            <wp:effectExtent l="0" t="0" r="0" b="0"/>
            <wp:docPr id="19" name="Picture 1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Do not create your own VBECS remote desktop shortcut</w:t>
      </w:r>
      <w:r w:rsidR="00625C37">
        <w:t>, use the shortcuts provided.</w:t>
      </w:r>
    </w:p>
    <w:p w14:paraId="29F9CD27" w14:textId="7D27A041" w:rsidR="000822A6" w:rsidRDefault="000822A6" w:rsidP="00132553">
      <w:pPr>
        <w:pStyle w:val="Caution"/>
      </w:pPr>
      <w:r w:rsidRPr="0078702D">
        <w:rPr>
          <w:noProof/>
        </w:rPr>
        <w:drawing>
          <wp:inline distT="0" distB="0" distL="0" distR="0" wp14:anchorId="3240F92A" wp14:editId="01A387E5">
            <wp:extent cx="266700" cy="219075"/>
            <wp:effectExtent l="0" t="0" r="0" b="0"/>
            <wp:docPr id="29" name="Picture 2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78702D">
        <w:t xml:space="preserve"> </w:t>
      </w:r>
      <w:r w:rsidR="0078702D">
        <w:t>Refer to the</w:t>
      </w:r>
      <w:r w:rsidR="00D2076A">
        <w:t xml:space="preserve"> PIV Exemption information under </w:t>
      </w:r>
      <w:r w:rsidR="00DB1ACA" w:rsidRPr="00DB1ACA">
        <w:rPr>
          <w:highlight w:val="yellow"/>
        </w:rPr>
        <w:t>REDACTED</w:t>
      </w:r>
      <w:r w:rsidR="00DB1ACA">
        <w:t>;</w:t>
      </w:r>
    </w:p>
    <w:p w14:paraId="44A62867" w14:textId="0B3ADDB6" w:rsidR="009306A2" w:rsidRPr="004A41FD" w:rsidRDefault="009306A2" w:rsidP="00132553">
      <w:pPr>
        <w:pStyle w:val="Caution"/>
      </w:pPr>
      <w:r w:rsidRPr="003C0B5C">
        <w:rPr>
          <w:noProof/>
          <w:highlight w:val="yellow"/>
        </w:rPr>
        <w:drawing>
          <wp:inline distT="0" distB="0" distL="0" distR="0" wp14:anchorId="3568DFCB" wp14:editId="28FDC0E7">
            <wp:extent cx="212090" cy="219710"/>
            <wp:effectExtent l="0" t="0" r="0" b="8890"/>
            <wp:docPr id="27" name="Picture 2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s On with solid fill"/>
                    <pic:cNvPicPr>
                      <a:picLocks noChangeAspect="1" noChangeArrowheads="1"/>
                    </pic:cNvPicPr>
                  </pic:nvPicPr>
                  <pic:blipFill>
                    <a:blip r:embed="rId22">
                      <a:extLst>
                        <a:ext uri="{28A0092B-C50C-407E-A947-70E740481C1C}">
                          <a14:useLocalDpi xmlns:a14="http://schemas.microsoft.com/office/drawing/2010/main" val="0"/>
                        </a:ext>
                      </a:extLst>
                    </a:blip>
                    <a:srcRect l="-4349" r="-5652" b="-1199"/>
                    <a:stretch>
                      <a:fillRect/>
                    </a:stretch>
                  </pic:blipFill>
                  <pic:spPr bwMode="auto">
                    <a:xfrm>
                      <a:off x="0" y="0"/>
                      <a:ext cx="212090" cy="219710"/>
                    </a:xfrm>
                    <a:prstGeom prst="rect">
                      <a:avLst/>
                    </a:prstGeom>
                    <a:noFill/>
                    <a:ln>
                      <a:noFill/>
                    </a:ln>
                  </pic:spPr>
                </pic:pic>
              </a:graphicData>
            </a:graphic>
          </wp:inline>
        </w:drawing>
      </w:r>
      <w:r>
        <w:t xml:space="preserve">A video tutorial for downloading remote desktop shortcuts can be found by clicking </w:t>
      </w:r>
      <w:r w:rsidR="0052784F" w:rsidRPr="0052784F">
        <w:rPr>
          <w:i w:val="0"/>
          <w:iCs w:val="0"/>
          <w:highlight w:val="yellow"/>
        </w:rPr>
        <w:t>REDACTED.</w:t>
      </w:r>
    </w:p>
    <w:p w14:paraId="402078B1" w14:textId="77777777" w:rsidR="00132553" w:rsidRPr="004A41FD" w:rsidRDefault="00132553" w:rsidP="00132553">
      <w:pPr>
        <w:pStyle w:val="Caution"/>
      </w:pPr>
      <w:r w:rsidRPr="00170ABF">
        <w:rPr>
          <w:noProof/>
        </w:rPr>
        <w:drawing>
          <wp:inline distT="0" distB="0" distL="0" distR="0" wp14:anchorId="6577B0ED" wp14:editId="0F9FD234">
            <wp:extent cx="266700" cy="219075"/>
            <wp:effectExtent l="0" t="0" r="0" b="0"/>
            <wp:docPr id="20" name="Picture 2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To make a remote desktop shortcut available for all users of a workstation, it’s recommended place the shortcut in the </w:t>
      </w:r>
      <w:r w:rsidRPr="004A41FD">
        <w:rPr>
          <w:b/>
          <w:bCs/>
        </w:rPr>
        <w:t>C:\Users\Public\Desktop</w:t>
      </w:r>
      <w:r w:rsidRPr="004A41FD">
        <w:t xml:space="preserve"> folder on every lab workstation. However, this path is a protected system folder and only accessible to system administrators. Contact your local desktop IT support for assistance.</w:t>
      </w:r>
    </w:p>
    <w:p w14:paraId="170D117F" w14:textId="4257AC1E" w:rsidR="00B06D74" w:rsidRPr="00925110" w:rsidRDefault="00B06D74" w:rsidP="00170ABF">
      <w:pPr>
        <w:pStyle w:val="Heading2"/>
      </w:pPr>
      <w:bookmarkStart w:id="74" w:name="_Toc163648639"/>
      <w:r w:rsidRPr="004A41FD">
        <w:t>Remote Desktop Logon</w:t>
      </w:r>
      <w:r w:rsidR="0069209D" w:rsidRPr="00925110">
        <w:t xml:space="preserve"> Warnings</w:t>
      </w:r>
      <w:bookmarkEnd w:id="74"/>
    </w:p>
    <w:p w14:paraId="52D00407" w14:textId="25DFF2EA" w:rsidR="00B06D74" w:rsidRPr="004A41FD" w:rsidRDefault="00B06D74" w:rsidP="00B06D74">
      <w:pPr>
        <w:pStyle w:val="BodyText"/>
      </w:pPr>
      <w:r w:rsidRPr="00925110">
        <w:t>The first time you connect to remote computer you may see the message</w:t>
      </w:r>
      <w:r w:rsidRPr="00170ABF">
        <w:t xml:space="preserve"> from </w:t>
      </w:r>
      <w:r w:rsidRPr="004A41FD">
        <w:fldChar w:fldCharType="begin"/>
      </w:r>
      <w:r w:rsidRPr="00170ABF">
        <w:instrText xml:space="preserve"> REF _Ref81448409 \h </w:instrText>
      </w:r>
      <w:r w:rsidRPr="004A41FD">
        <w:fldChar w:fldCharType="separate"/>
      </w:r>
      <w:r w:rsidR="00E40623" w:rsidRPr="00925110">
        <w:t xml:space="preserve">Figure </w:t>
      </w:r>
      <w:r w:rsidR="00E40623">
        <w:rPr>
          <w:noProof/>
        </w:rPr>
        <w:t>10</w:t>
      </w:r>
      <w:r w:rsidRPr="004A41FD">
        <w:fldChar w:fldCharType="end"/>
      </w:r>
      <w:r w:rsidRPr="004A41FD">
        <w:t>. Check the</w:t>
      </w:r>
      <w:r w:rsidR="0069209D" w:rsidRPr="004A41FD">
        <w:t xml:space="preserve"> box next to</w:t>
      </w:r>
      <w:r w:rsidRPr="004A41FD">
        <w:t xml:space="preserve"> “</w:t>
      </w:r>
      <w:r w:rsidRPr="004A41FD">
        <w:rPr>
          <w:b/>
          <w:bCs/>
        </w:rPr>
        <w:t>Don’t ask me again for connections to this computer”</w:t>
      </w:r>
      <w:r w:rsidRPr="004A41FD">
        <w:t>.</w:t>
      </w:r>
      <w:r w:rsidR="0069209D" w:rsidRPr="004A41FD">
        <w:t xml:space="preserve"> </w:t>
      </w:r>
      <w:r w:rsidR="00625C37">
        <w:t>If you see the warning from</w:t>
      </w:r>
      <w:r w:rsidR="00625C37" w:rsidRPr="004A41FD">
        <w:t xml:space="preserve"> </w:t>
      </w:r>
      <w:r w:rsidR="00625C37" w:rsidRPr="004A41FD">
        <w:fldChar w:fldCharType="begin"/>
      </w:r>
      <w:r w:rsidR="00625C37" w:rsidRPr="00170ABF">
        <w:instrText xml:space="preserve"> REF _Ref81449248 \h </w:instrText>
      </w:r>
      <w:r w:rsidR="00625C37" w:rsidRPr="004A41FD">
        <w:fldChar w:fldCharType="separate"/>
      </w:r>
      <w:r w:rsidR="00E40623" w:rsidRPr="004A41FD">
        <w:t xml:space="preserve">Figure </w:t>
      </w:r>
      <w:r w:rsidR="00E40623">
        <w:rPr>
          <w:noProof/>
        </w:rPr>
        <w:t>11</w:t>
      </w:r>
      <w:r w:rsidR="00625C37" w:rsidRPr="004A41FD">
        <w:fldChar w:fldCharType="end"/>
      </w:r>
      <w:r w:rsidR="00625C37">
        <w:t xml:space="preserve">, click </w:t>
      </w:r>
      <w:r w:rsidR="00625C37" w:rsidRPr="003C0B5C">
        <w:rPr>
          <w:b/>
          <w:bCs/>
        </w:rPr>
        <w:t>Yes</w:t>
      </w:r>
      <w:r w:rsidR="00625C37">
        <w:t>.</w:t>
      </w:r>
    </w:p>
    <w:p w14:paraId="1522C14D" w14:textId="27AD5374" w:rsidR="00B06D74" w:rsidRPr="004A41FD" w:rsidRDefault="00B06D74" w:rsidP="00B06D74">
      <w:pPr>
        <w:pStyle w:val="Caption"/>
      </w:pPr>
      <w:bookmarkStart w:id="75" w:name="_Ref81448409"/>
      <w:r w:rsidRPr="00925110">
        <w:lastRenderedPageBreak/>
        <w:t xml:space="preserve">Figure </w:t>
      </w:r>
      <w:r w:rsidR="00DB1ACA">
        <w:fldChar w:fldCharType="begin"/>
      </w:r>
      <w:r w:rsidR="00DB1ACA">
        <w:instrText xml:space="preserve"> SEQ Figure \* ARABIC </w:instrText>
      </w:r>
      <w:r w:rsidR="00DB1ACA">
        <w:fldChar w:fldCharType="separate"/>
      </w:r>
      <w:r w:rsidR="00E40623">
        <w:rPr>
          <w:noProof/>
        </w:rPr>
        <w:t>10</w:t>
      </w:r>
      <w:r w:rsidR="00DB1ACA">
        <w:rPr>
          <w:noProof/>
        </w:rPr>
        <w:fldChar w:fldCharType="end"/>
      </w:r>
      <w:bookmarkEnd w:id="75"/>
      <w:r w:rsidRPr="004A41FD">
        <w:t xml:space="preserve">: </w:t>
      </w:r>
      <w:r w:rsidR="00162C54" w:rsidRPr="004A41FD">
        <w:t xml:space="preserve">Example of an Ignorable </w:t>
      </w:r>
      <w:r w:rsidRPr="004A41FD">
        <w:t>Remote Desktop Warning</w:t>
      </w:r>
    </w:p>
    <w:p w14:paraId="239EA4CF" w14:textId="4B455D5D" w:rsidR="00B06D74" w:rsidRPr="004A41FD" w:rsidRDefault="00625C37" w:rsidP="00B06D74">
      <w:r>
        <w:rPr>
          <w:noProof/>
        </w:rPr>
        <w:drawing>
          <wp:inline distT="0" distB="0" distL="0" distR="0" wp14:anchorId="2CD992A1" wp14:editId="457C1F1E">
            <wp:extent cx="3924300" cy="2080410"/>
            <wp:effectExtent l="0" t="0" r="0" b="0"/>
            <wp:docPr id="1157" name="Picture 1157" descr="Example of an Ignorable Remote Desktop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Example of an Ignorable Remote Desktop War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0061" cy="2083464"/>
                    </a:xfrm>
                    <a:prstGeom prst="rect">
                      <a:avLst/>
                    </a:prstGeom>
                    <a:noFill/>
                    <a:ln>
                      <a:noFill/>
                    </a:ln>
                  </pic:spPr>
                </pic:pic>
              </a:graphicData>
            </a:graphic>
          </wp:inline>
        </w:drawing>
      </w:r>
    </w:p>
    <w:p w14:paraId="7BD2B212" w14:textId="71C04235" w:rsidR="00162C54" w:rsidRPr="004A41FD" w:rsidRDefault="00162C54" w:rsidP="00162C54">
      <w:pPr>
        <w:pStyle w:val="Caption"/>
      </w:pPr>
      <w:bookmarkStart w:id="76" w:name="_Ref81449248"/>
      <w:r w:rsidRPr="004A41FD">
        <w:t xml:space="preserve">Figure </w:t>
      </w:r>
      <w:r w:rsidR="00DB1ACA">
        <w:fldChar w:fldCharType="begin"/>
      </w:r>
      <w:r w:rsidR="00DB1ACA">
        <w:instrText xml:space="preserve"> SEQ Figure \* ARABIC </w:instrText>
      </w:r>
      <w:r w:rsidR="00DB1ACA">
        <w:fldChar w:fldCharType="separate"/>
      </w:r>
      <w:r w:rsidR="00E40623">
        <w:rPr>
          <w:noProof/>
        </w:rPr>
        <w:t>11</w:t>
      </w:r>
      <w:r w:rsidR="00DB1ACA">
        <w:rPr>
          <w:noProof/>
        </w:rPr>
        <w:fldChar w:fldCharType="end"/>
      </w:r>
      <w:bookmarkEnd w:id="76"/>
      <w:r w:rsidRPr="004A41FD">
        <w:t>: Example of Another Ignorable Remote Desktop Warning</w:t>
      </w:r>
    </w:p>
    <w:p w14:paraId="3485CFCD" w14:textId="348E4F57" w:rsidR="00162C54" w:rsidRPr="004A41FD" w:rsidRDefault="00BA6C89" w:rsidP="00162C54">
      <w:r w:rsidRPr="00170ABF">
        <w:rPr>
          <w:noProof/>
        </w:rPr>
        <w:drawing>
          <wp:inline distT="0" distB="0" distL="0" distR="0" wp14:anchorId="7F76FBA6" wp14:editId="686BCF78">
            <wp:extent cx="2945130" cy="2765425"/>
            <wp:effectExtent l="0" t="0" r="7620" b="0"/>
            <wp:docPr id="9" name="Picture 9" descr="Example of Another Ignorable Remote Desktop Warn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nother Ignorable Remote Desktop Warning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5130" cy="2765425"/>
                    </a:xfrm>
                    <a:prstGeom prst="rect">
                      <a:avLst/>
                    </a:prstGeom>
                    <a:noFill/>
                    <a:ln>
                      <a:noFill/>
                    </a:ln>
                  </pic:spPr>
                </pic:pic>
              </a:graphicData>
            </a:graphic>
          </wp:inline>
        </w:drawing>
      </w:r>
    </w:p>
    <w:p w14:paraId="2A0754EF" w14:textId="765229DD" w:rsidR="0069209D" w:rsidRPr="004A41FD" w:rsidRDefault="0069209D" w:rsidP="00B06D74"/>
    <w:p w14:paraId="491D09B5" w14:textId="4F5E450B" w:rsidR="0069209D" w:rsidRPr="004A41FD" w:rsidRDefault="0069209D" w:rsidP="00170ABF">
      <w:pPr>
        <w:pStyle w:val="Heading2"/>
        <w:keepNext/>
      </w:pPr>
      <w:bookmarkStart w:id="77" w:name="_Toc163648640"/>
      <w:r w:rsidRPr="004A41FD">
        <w:t xml:space="preserve">Remote Desktop </w:t>
      </w:r>
      <w:r w:rsidR="00162C54" w:rsidRPr="004A41FD">
        <w:t>Credentials</w:t>
      </w:r>
      <w:bookmarkEnd w:id="77"/>
    </w:p>
    <w:p w14:paraId="1670D93D" w14:textId="31380DA0" w:rsidR="00CC3EA1" w:rsidRPr="004A41FD" w:rsidRDefault="0069209D" w:rsidP="00170ABF">
      <w:pPr>
        <w:keepNext/>
      </w:pPr>
      <w:r w:rsidRPr="004A41FD">
        <w:t>When starting a remote desktop connection to the VBECS server, watch the PIN</w:t>
      </w:r>
      <w:r w:rsidR="00CC3EA1" w:rsidRPr="004A41FD">
        <w:t>/</w:t>
      </w:r>
      <w:r w:rsidRPr="004A41FD">
        <w:t>Password field</w:t>
      </w:r>
      <w:r w:rsidR="0031086D" w:rsidRPr="004A41FD">
        <w:t xml:space="preserve"> (</w:t>
      </w:r>
      <w:r w:rsidR="0031086D" w:rsidRPr="004A41FD">
        <w:fldChar w:fldCharType="begin"/>
      </w:r>
      <w:r w:rsidR="0031086D" w:rsidRPr="00170ABF">
        <w:instrText xml:space="preserve"> REF _Ref81449180 \h </w:instrText>
      </w:r>
      <w:r w:rsidR="0031086D" w:rsidRPr="004A41FD">
        <w:fldChar w:fldCharType="separate"/>
      </w:r>
      <w:r w:rsidR="00E40623" w:rsidRPr="00925110">
        <w:t xml:space="preserve">Figure </w:t>
      </w:r>
      <w:r w:rsidR="00E40623">
        <w:rPr>
          <w:noProof/>
        </w:rPr>
        <w:t>12</w:t>
      </w:r>
      <w:r w:rsidR="0031086D" w:rsidRPr="004A41FD">
        <w:fldChar w:fldCharType="end"/>
      </w:r>
      <w:r w:rsidR="0031086D" w:rsidRPr="004A41FD">
        <w:t>)</w:t>
      </w:r>
      <w:r w:rsidR="00CC3EA1" w:rsidRPr="004A41FD">
        <w:t>:</w:t>
      </w:r>
      <w:r w:rsidRPr="004A41FD">
        <w:t xml:space="preserve"> </w:t>
      </w:r>
    </w:p>
    <w:p w14:paraId="365B62E4" w14:textId="2E2B8B35" w:rsidR="00CC3EA1" w:rsidRPr="00925110" w:rsidRDefault="0069209D" w:rsidP="007539D8">
      <w:pPr>
        <w:pStyle w:val="ListParagraph"/>
        <w:numPr>
          <w:ilvl w:val="0"/>
          <w:numId w:val="41"/>
        </w:numPr>
      </w:pPr>
      <w:r w:rsidRPr="004A41FD">
        <w:t>If you</w:t>
      </w:r>
      <w:r w:rsidR="00383F29" w:rsidRPr="004A41FD">
        <w:t xml:space="preserve"> a</w:t>
      </w:r>
      <w:r w:rsidRPr="004A41FD">
        <w:t xml:space="preserve">re </w:t>
      </w:r>
      <w:r w:rsidR="000B54EF" w:rsidRPr="004A41FD">
        <w:t xml:space="preserve">connecting with </w:t>
      </w:r>
      <w:r w:rsidR="00CC3EA1" w:rsidRPr="004A41FD">
        <w:t xml:space="preserve">your PIV, the field must read </w:t>
      </w:r>
      <w:r w:rsidR="00CC3EA1" w:rsidRPr="004A41FD">
        <w:rPr>
          <w:b/>
          <w:bCs/>
        </w:rPr>
        <w:t>PIN</w:t>
      </w:r>
      <w:r w:rsidR="00CC3EA1" w:rsidRPr="004A41FD">
        <w:t xml:space="preserve">. If the field </w:t>
      </w:r>
      <w:r w:rsidR="000B54EF" w:rsidRPr="004A41FD">
        <w:t xml:space="preserve">reads </w:t>
      </w:r>
      <w:r w:rsidR="00CC3EA1" w:rsidRPr="004A41FD">
        <w:rPr>
          <w:b/>
          <w:bCs/>
        </w:rPr>
        <w:t>Password</w:t>
      </w:r>
      <w:r w:rsidR="00CC3EA1" w:rsidRPr="004A41FD">
        <w:t xml:space="preserve">, you have the wrong </w:t>
      </w:r>
      <w:r w:rsidR="00383F29" w:rsidRPr="00925110">
        <w:t>credential</w:t>
      </w:r>
      <w:r w:rsidR="00CC3EA1" w:rsidRPr="00925110">
        <w:t xml:space="preserve"> selected.</w:t>
      </w:r>
    </w:p>
    <w:p w14:paraId="53834DD2" w14:textId="0D30B91A" w:rsidR="00CC3EA1" w:rsidRPr="00170ABF" w:rsidRDefault="00CC3EA1" w:rsidP="007539D8">
      <w:pPr>
        <w:pStyle w:val="ListParagraph"/>
        <w:numPr>
          <w:ilvl w:val="0"/>
          <w:numId w:val="41"/>
        </w:numPr>
      </w:pPr>
      <w:r w:rsidRPr="00925110">
        <w:t xml:space="preserve">If you’re </w:t>
      </w:r>
      <w:r w:rsidR="000B54EF" w:rsidRPr="00925110">
        <w:t xml:space="preserve">connecting with </w:t>
      </w:r>
      <w:r w:rsidRPr="00170ABF">
        <w:t xml:space="preserve">your Windows ID and password, the field must read </w:t>
      </w:r>
      <w:r w:rsidRPr="00170ABF">
        <w:rPr>
          <w:b/>
          <w:bCs/>
        </w:rPr>
        <w:t>Password</w:t>
      </w:r>
      <w:r w:rsidRPr="00170ABF">
        <w:t xml:space="preserve">. If the field reads </w:t>
      </w:r>
      <w:r w:rsidRPr="00170ABF">
        <w:rPr>
          <w:b/>
          <w:bCs/>
        </w:rPr>
        <w:t>PIN</w:t>
      </w:r>
      <w:r w:rsidRPr="00170ABF">
        <w:t>, you have the wrong credential selected.</w:t>
      </w:r>
    </w:p>
    <w:p w14:paraId="08AAB9EA" w14:textId="78D176D5" w:rsidR="00CC3EA1" w:rsidRPr="00170ABF" w:rsidRDefault="0069209D" w:rsidP="0031086D">
      <w:pPr>
        <w:pStyle w:val="ListParagraph"/>
      </w:pPr>
      <w:r w:rsidRPr="00170ABF">
        <w:t xml:space="preserve"> </w:t>
      </w:r>
    </w:p>
    <w:p w14:paraId="6836BD8F" w14:textId="5CB11E50" w:rsidR="0069209D" w:rsidRPr="00925110" w:rsidRDefault="00CC3EA1" w:rsidP="00B06D74">
      <w:r w:rsidRPr="00170ABF">
        <w:t>To select a different credential, c</w:t>
      </w:r>
      <w:r w:rsidR="0069209D" w:rsidRPr="00170ABF">
        <w:t>lick</w:t>
      </w:r>
      <w:r w:rsidR="000B54EF" w:rsidRPr="00170ABF">
        <w:t xml:space="preserve"> the</w:t>
      </w:r>
      <w:r w:rsidR="0069209D" w:rsidRPr="00170ABF">
        <w:t xml:space="preserve"> </w:t>
      </w:r>
      <w:r w:rsidR="0069209D" w:rsidRPr="00170ABF">
        <w:rPr>
          <w:b/>
          <w:bCs/>
        </w:rPr>
        <w:t xml:space="preserve">More </w:t>
      </w:r>
      <w:r w:rsidR="000B54EF" w:rsidRPr="00170ABF">
        <w:rPr>
          <w:b/>
          <w:bCs/>
        </w:rPr>
        <w:t xml:space="preserve">choices </w:t>
      </w:r>
      <w:r w:rsidR="000B54EF" w:rsidRPr="00170ABF">
        <w:t>link</w:t>
      </w:r>
      <w:r w:rsidRPr="00170ABF">
        <w:t xml:space="preserve">, which will expand the window </w:t>
      </w:r>
      <w:r w:rsidR="0031086D" w:rsidRPr="00170ABF">
        <w:t xml:space="preserve">and </w:t>
      </w:r>
      <w:r w:rsidRPr="00170ABF">
        <w:t xml:space="preserve">show you all available credentials. PIV credentials will have the </w:t>
      </w:r>
      <w:r w:rsidR="0031086D" w:rsidRPr="00170ABF">
        <w:rPr>
          <w:noProof/>
        </w:rPr>
        <w:drawing>
          <wp:inline distT="0" distB="0" distL="0" distR="0" wp14:anchorId="0BA05609" wp14:editId="02166744">
            <wp:extent cx="175433" cy="151316"/>
            <wp:effectExtent l="0" t="0" r="0" b="1270"/>
            <wp:docPr id="14" name="Picture 14" descr="Smart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mart Card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74" cy="161874"/>
                    </a:xfrm>
                    <a:prstGeom prst="rect">
                      <a:avLst/>
                    </a:prstGeom>
                    <a:noFill/>
                    <a:ln>
                      <a:noFill/>
                    </a:ln>
                  </pic:spPr>
                </pic:pic>
              </a:graphicData>
            </a:graphic>
          </wp:inline>
        </w:drawing>
      </w:r>
      <w:r w:rsidR="0031086D" w:rsidRPr="004A41FD">
        <w:t xml:space="preserve"> (smart card</w:t>
      </w:r>
      <w:r w:rsidRPr="004A41FD">
        <w:t xml:space="preserve"> icon</w:t>
      </w:r>
      <w:r w:rsidR="0031086D" w:rsidRPr="004A41FD">
        <w:t xml:space="preserve">) and Windows credentials will have the </w:t>
      </w:r>
      <w:r w:rsidR="0031086D" w:rsidRPr="00170ABF">
        <w:rPr>
          <w:noProof/>
        </w:rPr>
        <w:drawing>
          <wp:inline distT="0" distB="0" distL="0" distR="0" wp14:anchorId="12920C78" wp14:editId="3BFDCDE2">
            <wp:extent cx="118017" cy="123175"/>
            <wp:effectExtent l="0" t="0" r="0" b="0"/>
            <wp:docPr id="16" name="Picture 16" descr="Windows U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indows User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43" cy="133222"/>
                    </a:xfrm>
                    <a:prstGeom prst="rect">
                      <a:avLst/>
                    </a:prstGeom>
                    <a:noFill/>
                    <a:ln>
                      <a:noFill/>
                    </a:ln>
                  </pic:spPr>
                </pic:pic>
              </a:graphicData>
            </a:graphic>
          </wp:inline>
        </w:drawing>
      </w:r>
      <w:r w:rsidR="0031086D" w:rsidRPr="004A41FD">
        <w:t xml:space="preserve"> (Windows user icon)</w:t>
      </w:r>
      <w:r w:rsidRPr="004A41FD">
        <w:t xml:space="preserve">. </w:t>
      </w:r>
      <w:r w:rsidR="0031086D" w:rsidRPr="004A41FD">
        <w:t xml:space="preserve">If your Windows ID is not </w:t>
      </w:r>
      <w:r w:rsidRPr="004A41FD">
        <w:t>visible, select the “</w:t>
      </w:r>
      <w:r w:rsidRPr="004A41FD">
        <w:rPr>
          <w:b/>
          <w:bCs/>
        </w:rPr>
        <w:t>Use a different account</w:t>
      </w:r>
      <w:r w:rsidRPr="004A41FD">
        <w:t>” option.</w:t>
      </w:r>
      <w:r w:rsidR="0069209D" w:rsidRPr="004A41FD">
        <w:t xml:space="preserve"> </w:t>
      </w:r>
      <w:r w:rsidR="00162C54" w:rsidRPr="004A41FD">
        <w:t xml:space="preserve">Do not check the </w:t>
      </w:r>
      <w:r w:rsidR="00162C54" w:rsidRPr="00925110">
        <w:rPr>
          <w:b/>
          <w:bCs/>
        </w:rPr>
        <w:t>Remember me</w:t>
      </w:r>
      <w:r w:rsidR="00162C54" w:rsidRPr="00925110">
        <w:t xml:space="preserve"> box.</w:t>
      </w:r>
    </w:p>
    <w:p w14:paraId="12ECFC37" w14:textId="7335EF01" w:rsidR="00162C54" w:rsidRPr="004A41FD" w:rsidRDefault="00162C54" w:rsidP="00162C54">
      <w:pPr>
        <w:pStyle w:val="Caption"/>
      </w:pPr>
      <w:bookmarkStart w:id="78" w:name="_Ref81449180"/>
      <w:r w:rsidRPr="00925110">
        <w:lastRenderedPageBreak/>
        <w:t xml:space="preserve">Figure </w:t>
      </w:r>
      <w:r w:rsidR="00DB1ACA">
        <w:fldChar w:fldCharType="begin"/>
      </w:r>
      <w:r w:rsidR="00DB1ACA">
        <w:instrText xml:space="preserve"> SEQ Figure \* ARABIC </w:instrText>
      </w:r>
      <w:r w:rsidR="00DB1ACA">
        <w:fldChar w:fldCharType="separate"/>
      </w:r>
      <w:r w:rsidR="00E40623">
        <w:rPr>
          <w:noProof/>
        </w:rPr>
        <w:t>12</w:t>
      </w:r>
      <w:r w:rsidR="00DB1ACA">
        <w:rPr>
          <w:noProof/>
        </w:rPr>
        <w:fldChar w:fldCharType="end"/>
      </w:r>
      <w:bookmarkEnd w:id="78"/>
      <w:r w:rsidRPr="004A41FD">
        <w:t xml:space="preserve">: Example of </w:t>
      </w:r>
      <w:r w:rsidR="000B54EF" w:rsidRPr="004A41FD">
        <w:t xml:space="preserve">Remote Desktop </w:t>
      </w:r>
      <w:r w:rsidRPr="004A41FD">
        <w:t xml:space="preserve">Credential Selection </w:t>
      </w:r>
    </w:p>
    <w:p w14:paraId="5CDDC3B1" w14:textId="20D4AA4A" w:rsidR="0069209D" w:rsidRPr="004A41FD" w:rsidRDefault="00C56E53" w:rsidP="00B06D74">
      <w:r>
        <w:rPr>
          <w:noProof/>
        </w:rPr>
        <w:drawing>
          <wp:inline distT="0" distB="0" distL="0" distR="0" wp14:anchorId="2C076F50" wp14:editId="3FF50A85">
            <wp:extent cx="3051339" cy="3359150"/>
            <wp:effectExtent l="0" t="0" r="0" b="0"/>
            <wp:docPr id="1158" name="Picture 1158" descr="Example of Remote Desktop Credentia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Example of Remote Desktop Credential Sele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2366" cy="3371289"/>
                    </a:xfrm>
                    <a:prstGeom prst="rect">
                      <a:avLst/>
                    </a:prstGeom>
                    <a:noFill/>
                    <a:ln>
                      <a:noFill/>
                    </a:ln>
                  </pic:spPr>
                </pic:pic>
              </a:graphicData>
            </a:graphic>
          </wp:inline>
        </w:drawing>
      </w:r>
    </w:p>
    <w:p w14:paraId="2215BBC9" w14:textId="6BEF2939" w:rsidR="0042583B" w:rsidRPr="004A41FD" w:rsidRDefault="0042583B" w:rsidP="00170ABF">
      <w:pPr>
        <w:pStyle w:val="Heading2"/>
        <w:keepNext/>
        <w:pageBreakBefore/>
      </w:pPr>
      <w:bookmarkStart w:id="79" w:name="_Toc163648641"/>
      <w:r w:rsidRPr="00170ABF">
        <w:rPr>
          <w:lang w:val="en-US"/>
        </w:rPr>
        <w:lastRenderedPageBreak/>
        <w:t>Remote</w:t>
      </w:r>
      <w:r w:rsidRPr="004A41FD">
        <w:t xml:space="preserve"> Desktop Logon </w:t>
      </w:r>
      <w:r w:rsidR="00B77AD8" w:rsidRPr="004A41FD">
        <w:t>Troubleshooting</w:t>
      </w:r>
      <w:bookmarkEnd w:id="79"/>
    </w:p>
    <w:p w14:paraId="43387425" w14:textId="1ABD4CA6" w:rsidR="006923E5" w:rsidRPr="004A41FD" w:rsidRDefault="0042583B" w:rsidP="00B06D74">
      <w:r w:rsidRPr="004A41FD">
        <w:t>This section contains a list of several correctable errors you could receive while establishing your remote desktop connect to a VBECS app server.</w:t>
      </w:r>
    </w:p>
    <w:p w14:paraId="18581889" w14:textId="77777777" w:rsidR="0042583B" w:rsidRPr="00925110" w:rsidRDefault="0042583B" w:rsidP="00B06D74"/>
    <w:p w14:paraId="45BB6F76" w14:textId="118C2468" w:rsidR="0042583B" w:rsidRPr="00925110" w:rsidRDefault="0042583B" w:rsidP="00B06D74">
      <w:r w:rsidRPr="00925110">
        <w:t xml:space="preserve">The VAEC servers require that all users connecting to the server have AES 256-bit encryption enabled on their Active Directory user account. As of the writing of this document, the VA has not yet mandated this field be set on all accounts, so if you see the </w:t>
      </w:r>
      <w:r w:rsidR="00806EB0" w:rsidRPr="00925110">
        <w:t>error</w:t>
      </w:r>
      <w:r w:rsidRPr="00170ABF">
        <w:t xml:space="preserve"> displayed in </w:t>
      </w:r>
      <w:r w:rsidRPr="004A41FD">
        <w:fldChar w:fldCharType="begin"/>
      </w:r>
      <w:r w:rsidRPr="00170ABF">
        <w:instrText xml:space="preserve"> REF _Ref81844297 \h </w:instrText>
      </w:r>
      <w:r w:rsidRPr="004A41FD">
        <w:fldChar w:fldCharType="separate"/>
      </w:r>
      <w:r w:rsidR="00E40623" w:rsidRPr="00925110">
        <w:t xml:space="preserve">Figure </w:t>
      </w:r>
      <w:r w:rsidR="00E40623">
        <w:rPr>
          <w:noProof/>
        </w:rPr>
        <w:t>13</w:t>
      </w:r>
      <w:r w:rsidRPr="004A41FD">
        <w:fldChar w:fldCharType="end"/>
      </w:r>
      <w:r w:rsidRPr="004A41FD">
        <w:t xml:space="preserve"> </w:t>
      </w:r>
      <w:r w:rsidR="0070302E" w:rsidRPr="004A41FD">
        <w:t>contact</w:t>
      </w:r>
      <w:r w:rsidR="00A56AD0" w:rsidRPr="00B73C19">
        <w:rPr>
          <w:i/>
          <w:iCs/>
        </w:rPr>
        <w:t xml:space="preserve"> </w:t>
      </w:r>
      <w:r w:rsidR="00B73C19" w:rsidRPr="00B73C19">
        <w:rPr>
          <w:i/>
          <w:iCs/>
        </w:rPr>
        <w:fldChar w:fldCharType="begin"/>
      </w:r>
      <w:r w:rsidR="00B73C19" w:rsidRPr="00B73C19">
        <w:rPr>
          <w:i/>
          <w:iCs/>
        </w:rPr>
        <w:instrText xml:space="preserve"> REF _Ref148602228 \h  \* MERGEFORMAT </w:instrText>
      </w:r>
      <w:r w:rsidR="00B73C19" w:rsidRPr="00B73C19">
        <w:rPr>
          <w:i/>
          <w:iCs/>
        </w:rPr>
      </w:r>
      <w:r w:rsidR="00B73C19" w:rsidRPr="00B73C19">
        <w:rPr>
          <w:i/>
          <w:iCs/>
        </w:rPr>
        <w:fldChar w:fldCharType="separate"/>
      </w:r>
      <w:r w:rsidR="00E40623" w:rsidRPr="00E40623">
        <w:rPr>
          <w:i/>
          <w:iCs/>
        </w:rPr>
        <w:t>Customer Support</w:t>
      </w:r>
      <w:r w:rsidR="00B73C19" w:rsidRPr="00B73C19">
        <w:rPr>
          <w:i/>
          <w:iCs/>
        </w:rPr>
        <w:fldChar w:fldCharType="end"/>
      </w:r>
      <w:r w:rsidR="00B73C19">
        <w:rPr>
          <w:i/>
          <w:iCs/>
        </w:rPr>
        <w:t xml:space="preserve"> </w:t>
      </w:r>
      <w:r w:rsidR="00A56AD0" w:rsidRPr="004A41FD">
        <w:t>to</w:t>
      </w:r>
      <w:r w:rsidRPr="004A41FD">
        <w:t xml:space="preserve"> request the </w:t>
      </w:r>
      <w:r w:rsidRPr="004A41FD">
        <w:rPr>
          <w:b/>
          <w:bCs/>
          <w:lang w:eastAsia="x-none"/>
        </w:rPr>
        <w:t xml:space="preserve">AES 256-bit encryption </w:t>
      </w:r>
      <w:r w:rsidRPr="004A41FD">
        <w:rPr>
          <w:lang w:eastAsia="x-none"/>
        </w:rPr>
        <w:t>option be set on your account.</w:t>
      </w:r>
    </w:p>
    <w:p w14:paraId="71FF243B" w14:textId="2AB893ED" w:rsidR="0042583B" w:rsidRPr="004A41FD" w:rsidRDefault="0042583B" w:rsidP="0042583B">
      <w:pPr>
        <w:pStyle w:val="Caption"/>
      </w:pPr>
      <w:bookmarkStart w:id="80" w:name="_Ref81844297"/>
      <w:r w:rsidRPr="00925110">
        <w:t xml:space="preserve">Figure </w:t>
      </w:r>
      <w:r w:rsidR="00DB1ACA">
        <w:fldChar w:fldCharType="begin"/>
      </w:r>
      <w:r w:rsidR="00DB1ACA">
        <w:instrText xml:space="preserve"> SEQ Figure \* ARABIC </w:instrText>
      </w:r>
      <w:r w:rsidR="00DB1ACA">
        <w:fldChar w:fldCharType="separate"/>
      </w:r>
      <w:r w:rsidR="00E40623">
        <w:rPr>
          <w:noProof/>
        </w:rPr>
        <w:t>13</w:t>
      </w:r>
      <w:r w:rsidR="00DB1ACA">
        <w:rPr>
          <w:noProof/>
        </w:rPr>
        <w:fldChar w:fldCharType="end"/>
      </w:r>
      <w:bookmarkEnd w:id="80"/>
      <w:r w:rsidRPr="004A41FD">
        <w:t xml:space="preserve">: Example of </w:t>
      </w:r>
      <w:r w:rsidR="00931DE8" w:rsidRPr="004A41FD">
        <w:t>Missing Active Directory Encryption Alert</w:t>
      </w:r>
    </w:p>
    <w:p w14:paraId="52E9D760" w14:textId="2C1C470D" w:rsidR="0042583B" w:rsidRPr="004A41FD" w:rsidRDefault="0042583B" w:rsidP="0042583B">
      <w:r w:rsidRPr="00170ABF">
        <w:rPr>
          <w:noProof/>
        </w:rPr>
        <w:drawing>
          <wp:inline distT="0" distB="0" distL="0" distR="0" wp14:anchorId="1766EDC9" wp14:editId="790D47A5">
            <wp:extent cx="3657600" cy="1535430"/>
            <wp:effectExtent l="76200" t="76200" r="76200" b="83820"/>
            <wp:docPr id="51" name="Picture 51" descr="Example of Missing Active Directory Encryption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of Missing Active Directory Encryption Alert screen 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535430"/>
                    </a:xfrm>
                    <a:prstGeom prst="rect">
                      <a:avLst/>
                    </a:prstGeom>
                    <a:noFill/>
                    <a:ln>
                      <a:noFill/>
                    </a:ln>
                    <a:effectLst>
                      <a:glow rad="63500">
                        <a:schemeClr val="accent1">
                          <a:satMod val="175000"/>
                          <a:alpha val="40000"/>
                        </a:schemeClr>
                      </a:glow>
                    </a:effectLst>
                  </pic:spPr>
                </pic:pic>
              </a:graphicData>
            </a:graphic>
          </wp:inline>
        </w:drawing>
      </w:r>
    </w:p>
    <w:p w14:paraId="53DE9A8F" w14:textId="77777777" w:rsidR="0042583B" w:rsidRPr="004A41FD" w:rsidRDefault="0042583B" w:rsidP="0042583B"/>
    <w:p w14:paraId="079D41CB" w14:textId="159CFF45" w:rsidR="00806EB0" w:rsidRPr="004A41FD" w:rsidRDefault="0042583B" w:rsidP="0042583B">
      <w:r w:rsidRPr="004A41FD">
        <w:t xml:space="preserve">Each VBECS app server grants remote desktop permission </w:t>
      </w:r>
      <w:r w:rsidR="00C56E53">
        <w:t>to its blood bank’s</w:t>
      </w:r>
      <w:r w:rsidR="00C56E53" w:rsidRPr="004A41FD">
        <w:t xml:space="preserve"> </w:t>
      </w:r>
      <w:r w:rsidR="00806EB0" w:rsidRPr="004A41FD">
        <w:t xml:space="preserve">two </w:t>
      </w:r>
      <w:r w:rsidRPr="004A41FD">
        <w:t>VBECS user groups</w:t>
      </w:r>
      <w:r w:rsidR="00806EB0" w:rsidRPr="004A41FD">
        <w:t xml:space="preserve"> (see </w:t>
      </w:r>
      <w:r w:rsidR="00806EB0" w:rsidRPr="004A41FD">
        <w:fldChar w:fldCharType="begin"/>
      </w:r>
      <w:r w:rsidR="00806EB0" w:rsidRPr="00170ABF">
        <w:instrText xml:space="preserve"> REF _Ref81844531 \h </w:instrText>
      </w:r>
      <w:r w:rsidR="00A87A27">
        <w:instrText xml:space="preserve"> \* MERGEFORMAT </w:instrText>
      </w:r>
      <w:r w:rsidR="00806EB0" w:rsidRPr="004A41FD">
        <w:fldChar w:fldCharType="separate"/>
      </w:r>
      <w:r w:rsidR="00E40623" w:rsidRPr="00E40623">
        <w:rPr>
          <w:i/>
          <w:iCs/>
        </w:rPr>
        <w:t>VBECS Active Directory (AD)</w:t>
      </w:r>
      <w:r w:rsidR="00E40623">
        <w:t xml:space="preserve"> Groups</w:t>
      </w:r>
      <w:r w:rsidR="00E40623" w:rsidRPr="004A41FD">
        <w:fldChar w:fldCharType="begin"/>
      </w:r>
      <w:r w:rsidR="00E40623" w:rsidRPr="004A41FD">
        <w:instrText xml:space="preserve"> XE "</w:instrText>
      </w:r>
      <w:r w:rsidR="00E40623" w:rsidRPr="00925110">
        <w:instrText xml:space="preserve">VBECS Active Directory (AD)" </w:instrText>
      </w:r>
      <w:r w:rsidR="00E40623" w:rsidRPr="004A41FD">
        <w:fldChar w:fldCharType="end"/>
      </w:r>
      <w:r w:rsidR="00806EB0" w:rsidRPr="004A41FD">
        <w:fldChar w:fldCharType="end"/>
      </w:r>
      <w:r w:rsidR="00806EB0" w:rsidRPr="004A41FD">
        <w:t>)</w:t>
      </w:r>
      <w:r w:rsidRPr="004A41FD">
        <w:t xml:space="preserve">. If you receive the </w:t>
      </w:r>
      <w:r w:rsidR="00806EB0" w:rsidRPr="004A41FD">
        <w:t>error</w:t>
      </w:r>
      <w:r w:rsidRPr="004A41FD">
        <w:t xml:space="preserve"> displayed in </w:t>
      </w:r>
      <w:r w:rsidR="00806EB0" w:rsidRPr="004A41FD">
        <w:fldChar w:fldCharType="begin"/>
      </w:r>
      <w:r w:rsidR="00806EB0" w:rsidRPr="00170ABF">
        <w:instrText xml:space="preserve"> REF _Ref81844552 \h </w:instrText>
      </w:r>
      <w:r w:rsidR="00806EB0" w:rsidRPr="004A41FD">
        <w:fldChar w:fldCharType="separate"/>
      </w:r>
      <w:r w:rsidR="00E40623" w:rsidRPr="004A41FD">
        <w:t xml:space="preserve">Figure </w:t>
      </w:r>
      <w:r w:rsidR="00E40623">
        <w:rPr>
          <w:noProof/>
        </w:rPr>
        <w:t>14</w:t>
      </w:r>
      <w:r w:rsidR="00806EB0" w:rsidRPr="004A41FD">
        <w:fldChar w:fldCharType="end"/>
      </w:r>
      <w:r w:rsidRPr="004A41FD">
        <w:t>, then you</w:t>
      </w:r>
      <w:r w:rsidR="00806EB0" w:rsidRPr="004A41FD">
        <w:t xml:space="preserve"> most likely</w:t>
      </w:r>
      <w:r w:rsidRPr="004A41FD">
        <w:t xml:space="preserve"> do not belong to </w:t>
      </w:r>
      <w:r w:rsidR="00383F29" w:rsidRPr="004A41FD">
        <w:t>one</w:t>
      </w:r>
      <w:r w:rsidR="00806EB0" w:rsidRPr="004A41FD">
        <w:t xml:space="preserve"> of your blood bank’s VBECS user</w:t>
      </w:r>
      <w:r w:rsidRPr="004A41FD">
        <w:t xml:space="preserve"> groups</w:t>
      </w:r>
      <w:r w:rsidR="00806EB0" w:rsidRPr="004A41FD">
        <w:t xml:space="preserve">. If you’ve verified you belong to the proper group, </w:t>
      </w:r>
      <w:r w:rsidR="0070302E" w:rsidRPr="004A41FD">
        <w:t>contact</w:t>
      </w:r>
      <w:r w:rsidR="00B73C19">
        <w:t xml:space="preserve"> </w:t>
      </w:r>
      <w:r w:rsidR="00B73C19" w:rsidRPr="00B73C19">
        <w:rPr>
          <w:i/>
          <w:iCs/>
        </w:rPr>
        <w:fldChar w:fldCharType="begin"/>
      </w:r>
      <w:r w:rsidR="00B73C19" w:rsidRPr="00B73C19">
        <w:rPr>
          <w:i/>
          <w:iCs/>
        </w:rPr>
        <w:instrText xml:space="preserve"> REF _Ref148602321 \h </w:instrText>
      </w:r>
      <w:r w:rsidR="00B73C19">
        <w:rPr>
          <w:i/>
          <w:iCs/>
        </w:rPr>
        <w:instrText xml:space="preserve"> \* MERGEFORMAT </w:instrText>
      </w:r>
      <w:r w:rsidR="00B73C19" w:rsidRPr="00B73C19">
        <w:rPr>
          <w:i/>
          <w:iCs/>
        </w:rPr>
      </w:r>
      <w:r w:rsidR="00B73C19" w:rsidRPr="00B73C19">
        <w:rPr>
          <w:i/>
          <w:iCs/>
        </w:rPr>
        <w:fldChar w:fldCharType="separate"/>
      </w:r>
      <w:r w:rsidR="00E40623" w:rsidRPr="00E40623">
        <w:rPr>
          <w:i/>
          <w:iCs/>
        </w:rPr>
        <w:t>Customer Support</w:t>
      </w:r>
      <w:r w:rsidR="00B73C19" w:rsidRPr="00B73C19">
        <w:rPr>
          <w:i/>
          <w:iCs/>
        </w:rPr>
        <w:fldChar w:fldCharType="end"/>
      </w:r>
      <w:r w:rsidR="00806EB0" w:rsidRPr="004A41FD">
        <w:t>.</w:t>
      </w:r>
    </w:p>
    <w:p w14:paraId="53963613" w14:textId="271CCB0F" w:rsidR="0042583B" w:rsidRPr="004A41FD" w:rsidRDefault="0042583B" w:rsidP="0042583B">
      <w:pPr>
        <w:pStyle w:val="Caption"/>
      </w:pPr>
      <w:bookmarkStart w:id="81" w:name="_Ref81844552"/>
      <w:r w:rsidRPr="004A41FD">
        <w:t xml:space="preserve">Figure </w:t>
      </w:r>
      <w:r w:rsidR="00DB1ACA">
        <w:fldChar w:fldCharType="begin"/>
      </w:r>
      <w:r w:rsidR="00DB1ACA">
        <w:instrText xml:space="preserve"> SEQ Figure \* ARABIC </w:instrText>
      </w:r>
      <w:r w:rsidR="00DB1ACA">
        <w:fldChar w:fldCharType="separate"/>
      </w:r>
      <w:r w:rsidR="00E40623">
        <w:rPr>
          <w:noProof/>
        </w:rPr>
        <w:t>14</w:t>
      </w:r>
      <w:r w:rsidR="00DB1ACA">
        <w:rPr>
          <w:noProof/>
        </w:rPr>
        <w:fldChar w:fldCharType="end"/>
      </w:r>
      <w:bookmarkEnd w:id="81"/>
      <w:r w:rsidRPr="004A41FD">
        <w:t xml:space="preserve">: Example of </w:t>
      </w:r>
      <w:r w:rsidR="00931DE8" w:rsidRPr="004A41FD">
        <w:t>Missing Active Directory Group Membership Alert</w:t>
      </w:r>
    </w:p>
    <w:p w14:paraId="06D9EABC" w14:textId="6D726D98" w:rsidR="00806EB0" w:rsidRPr="004A41FD" w:rsidRDefault="00806EB0" w:rsidP="00806EB0">
      <w:r w:rsidRPr="00170ABF">
        <w:rPr>
          <w:noProof/>
        </w:rPr>
        <w:drawing>
          <wp:inline distT="0" distB="0" distL="0" distR="0" wp14:anchorId="59E35E06" wp14:editId="08C25F00">
            <wp:extent cx="5124450" cy="1190625"/>
            <wp:effectExtent l="0" t="0" r="0" b="9525"/>
            <wp:docPr id="52" name="Picture 52" descr="Example of Missing Active Directory Group Membership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xample of Missing Active Directory Group Membership Alert screen capture"/>
                    <pic:cNvPicPr/>
                  </pic:nvPicPr>
                  <pic:blipFill>
                    <a:blip r:embed="rId29"/>
                    <a:stretch>
                      <a:fillRect/>
                    </a:stretch>
                  </pic:blipFill>
                  <pic:spPr>
                    <a:xfrm>
                      <a:off x="0" y="0"/>
                      <a:ext cx="5124450" cy="1190625"/>
                    </a:xfrm>
                    <a:prstGeom prst="rect">
                      <a:avLst/>
                    </a:prstGeom>
                  </pic:spPr>
                </pic:pic>
              </a:graphicData>
            </a:graphic>
          </wp:inline>
        </w:drawing>
      </w:r>
    </w:p>
    <w:p w14:paraId="61865E5C" w14:textId="77777777" w:rsidR="0042583B" w:rsidRPr="004A41FD" w:rsidRDefault="0042583B" w:rsidP="0042583B"/>
    <w:p w14:paraId="329F8298" w14:textId="2A725156" w:rsidR="003C2B90" w:rsidRPr="00170ABF" w:rsidRDefault="00806EB0" w:rsidP="003C2B90">
      <w:pPr>
        <w:keepNext/>
      </w:pPr>
      <w:r w:rsidRPr="004A41FD">
        <w:lastRenderedPageBreak/>
        <w:t xml:space="preserve">If you receive the error displayed in </w:t>
      </w:r>
      <w:r w:rsidRPr="004A41FD">
        <w:fldChar w:fldCharType="begin"/>
      </w:r>
      <w:r w:rsidRPr="00170ABF">
        <w:instrText xml:space="preserve"> REF _Ref81845060 \h </w:instrText>
      </w:r>
      <w:r w:rsidRPr="004A41FD">
        <w:fldChar w:fldCharType="separate"/>
      </w:r>
      <w:r w:rsidR="00E40623" w:rsidRPr="004A41FD">
        <w:t xml:space="preserve">Figure </w:t>
      </w:r>
      <w:r w:rsidR="00E40623">
        <w:rPr>
          <w:noProof/>
        </w:rPr>
        <w:t>15</w:t>
      </w:r>
      <w:r w:rsidRPr="004A41FD">
        <w:fldChar w:fldCharType="end"/>
      </w:r>
      <w:r w:rsidRPr="004A41FD">
        <w:t xml:space="preserve">, the </w:t>
      </w:r>
      <w:r w:rsidR="00E31962" w:rsidRPr="004A41FD">
        <w:t xml:space="preserve">Remote Desktop client was unable to contact the </w:t>
      </w:r>
      <w:r w:rsidRPr="004A41FD">
        <w:t>server you’re trying to reach</w:t>
      </w:r>
      <w:r w:rsidR="003C2B90" w:rsidRPr="004A41FD">
        <w:t>. There</w:t>
      </w:r>
      <w:r w:rsidR="004401B4" w:rsidRPr="004A41FD">
        <w:t xml:space="preserve"> are</w:t>
      </w:r>
      <w:r w:rsidR="003C2B90" w:rsidRPr="00925110">
        <w:t xml:space="preserve"> </w:t>
      </w:r>
      <w:r w:rsidR="00870BA4" w:rsidRPr="00925110">
        <w:t>a variety of</w:t>
      </w:r>
      <w:r w:rsidR="003C2B90" w:rsidRPr="00925110">
        <w:t xml:space="preserve"> </w:t>
      </w:r>
      <w:r w:rsidR="004401B4" w:rsidRPr="00925110">
        <w:t xml:space="preserve">possible </w:t>
      </w:r>
      <w:r w:rsidR="00870BA4" w:rsidRPr="00925110">
        <w:t>causes</w:t>
      </w:r>
      <w:r w:rsidR="003C2B90" w:rsidRPr="00925110">
        <w:t xml:space="preserve"> this could </w:t>
      </w:r>
      <w:r w:rsidR="004401B4" w:rsidRPr="00925110">
        <w:t>occur, including</w:t>
      </w:r>
      <w:r w:rsidR="003C2B90" w:rsidRPr="00925110">
        <w:t>:</w:t>
      </w:r>
    </w:p>
    <w:p w14:paraId="46963B7E" w14:textId="4395F6A3" w:rsidR="00E31962" w:rsidRPr="00170ABF" w:rsidRDefault="00E31962" w:rsidP="007539D8">
      <w:pPr>
        <w:pStyle w:val="ListParagraph"/>
        <w:keepNext/>
        <w:numPr>
          <w:ilvl w:val="0"/>
          <w:numId w:val="45"/>
        </w:numPr>
      </w:pPr>
      <w:r w:rsidRPr="00170ABF">
        <w:t>infrastructure disruption (brief or severe)</w:t>
      </w:r>
    </w:p>
    <w:p w14:paraId="6B23A739" w14:textId="1BABFAC6" w:rsidR="00E31962" w:rsidRPr="00170ABF" w:rsidRDefault="00E31962" w:rsidP="007539D8">
      <w:pPr>
        <w:pStyle w:val="ListParagraph"/>
        <w:keepNext/>
        <w:numPr>
          <w:ilvl w:val="0"/>
          <w:numId w:val="45"/>
        </w:numPr>
      </w:pPr>
      <w:r w:rsidRPr="00170ABF">
        <w:t xml:space="preserve">server is rebooting (maintenance-related or </w:t>
      </w:r>
      <w:r w:rsidR="00C56E53">
        <w:t>Azure-initiated reboot</w:t>
      </w:r>
      <w:r w:rsidRPr="00170ABF">
        <w:t>)</w:t>
      </w:r>
    </w:p>
    <w:p w14:paraId="7EEFCA3D" w14:textId="09064386" w:rsidR="00E31962" w:rsidRPr="00170ABF" w:rsidRDefault="00E31962" w:rsidP="007539D8">
      <w:pPr>
        <w:pStyle w:val="ListParagraph"/>
        <w:keepNext/>
        <w:numPr>
          <w:ilvl w:val="0"/>
          <w:numId w:val="45"/>
        </w:numPr>
      </w:pPr>
      <w:r w:rsidRPr="00170ABF">
        <w:t>incorrect/corrupted Remote Desktop shortcut</w:t>
      </w:r>
    </w:p>
    <w:p w14:paraId="505916B0" w14:textId="376A48A1" w:rsidR="00E31962" w:rsidRPr="00170ABF" w:rsidRDefault="00E31962" w:rsidP="00E31962">
      <w:pPr>
        <w:keepNext/>
      </w:pPr>
    </w:p>
    <w:p w14:paraId="0371094E" w14:textId="53E42AE0" w:rsidR="00E31962" w:rsidRPr="004A41FD" w:rsidRDefault="00E31962" w:rsidP="00E31962">
      <w:pPr>
        <w:keepNext/>
      </w:pPr>
      <w:r w:rsidRPr="00170ABF">
        <w:t xml:space="preserve">In most cases, </w:t>
      </w:r>
      <w:r w:rsidR="00870BA4" w:rsidRPr="00170ABF">
        <w:t>waiting</w:t>
      </w:r>
      <w:r w:rsidRPr="00170ABF">
        <w:t xml:space="preserve"> a minute or two before trying again resolves the issue. To rule out a corrupted shortcut, replace your existing copy with a fresh one</w:t>
      </w:r>
      <w:r w:rsidR="00C56E53">
        <w:t xml:space="preserve"> downloaded from </w:t>
      </w:r>
      <w:hyperlink r:id="rId30" w:history="1">
        <w:r w:rsidR="00C56E53" w:rsidRPr="00C56E53">
          <w:rPr>
            <w:rStyle w:val="Hyperlink"/>
          </w:rPr>
          <w:t>SharePoint</w:t>
        </w:r>
      </w:hyperlink>
      <w:r w:rsidRPr="00170ABF">
        <w:t xml:space="preserve">. If </w:t>
      </w:r>
      <w:r w:rsidR="00870BA4" w:rsidRPr="00170ABF">
        <w:t>you are</w:t>
      </w:r>
      <w:r w:rsidRPr="00170ABF">
        <w:t xml:space="preserve"> still receiving this error after trying these corrective measures, please contact </w:t>
      </w:r>
      <w:r w:rsidR="00B73C19">
        <w:rPr>
          <w:i/>
          <w:iCs/>
        </w:rPr>
        <w:fldChar w:fldCharType="begin"/>
      </w:r>
      <w:r w:rsidR="00B73C19">
        <w:instrText xml:space="preserve"> REF _Ref148602377 \h </w:instrText>
      </w:r>
      <w:r w:rsidR="00B73C19">
        <w:rPr>
          <w:i/>
          <w:iCs/>
        </w:rPr>
        <w:instrText xml:space="preserve"> \* MERGEFORMAT </w:instrText>
      </w:r>
      <w:r w:rsidR="00B73C19">
        <w:rPr>
          <w:i/>
          <w:iCs/>
        </w:rPr>
      </w:r>
      <w:r w:rsidR="00B73C19">
        <w:rPr>
          <w:i/>
          <w:iCs/>
        </w:rPr>
        <w:fldChar w:fldCharType="separate"/>
      </w:r>
      <w:r w:rsidR="00E40623" w:rsidRPr="00E40623">
        <w:rPr>
          <w:i/>
          <w:iCs/>
        </w:rPr>
        <w:t>Customer Support</w:t>
      </w:r>
      <w:r w:rsidR="00B73C19">
        <w:rPr>
          <w:i/>
          <w:iCs/>
        </w:rPr>
        <w:fldChar w:fldCharType="end"/>
      </w:r>
      <w:r w:rsidR="00B73C19">
        <w:rPr>
          <w:i/>
          <w:iCs/>
        </w:rPr>
        <w:t>.</w:t>
      </w:r>
    </w:p>
    <w:p w14:paraId="01F538E1" w14:textId="0F7A1476" w:rsidR="00806EB0" w:rsidRPr="004A41FD" w:rsidRDefault="00806EB0" w:rsidP="00806EB0">
      <w:pPr>
        <w:pStyle w:val="Caption"/>
      </w:pPr>
      <w:bookmarkStart w:id="82" w:name="_Ref81845060"/>
      <w:r w:rsidRPr="004A41FD">
        <w:t xml:space="preserve">Figure </w:t>
      </w:r>
      <w:r w:rsidR="00DB1ACA">
        <w:fldChar w:fldCharType="begin"/>
      </w:r>
      <w:r w:rsidR="00DB1ACA">
        <w:instrText xml:space="preserve"> SEQ Figure \* ARABIC </w:instrText>
      </w:r>
      <w:r w:rsidR="00DB1ACA">
        <w:fldChar w:fldCharType="separate"/>
      </w:r>
      <w:r w:rsidR="00E40623">
        <w:rPr>
          <w:noProof/>
        </w:rPr>
        <w:t>15</w:t>
      </w:r>
      <w:r w:rsidR="00DB1ACA">
        <w:rPr>
          <w:noProof/>
        </w:rPr>
        <w:fldChar w:fldCharType="end"/>
      </w:r>
      <w:bookmarkEnd w:id="82"/>
      <w:r w:rsidRPr="004A41FD">
        <w:t xml:space="preserve">: Example of </w:t>
      </w:r>
      <w:r w:rsidR="00931DE8" w:rsidRPr="004A41FD">
        <w:t>Unreachable Server Alert</w:t>
      </w:r>
    </w:p>
    <w:p w14:paraId="45EEF93F" w14:textId="4E07604A" w:rsidR="00806EB0" w:rsidRPr="004A41FD" w:rsidRDefault="00806EB0" w:rsidP="00806EB0">
      <w:r w:rsidRPr="00170ABF">
        <w:rPr>
          <w:noProof/>
        </w:rPr>
        <w:drawing>
          <wp:inline distT="0" distB="0" distL="0" distR="0" wp14:anchorId="2AD7912A" wp14:editId="6618FB66">
            <wp:extent cx="5313680" cy="1405890"/>
            <wp:effectExtent l="0" t="0" r="1270" b="3810"/>
            <wp:docPr id="53" name="Picture 53" descr="Example of Unreachable Server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 of Unreachable Server Alert screen 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3680" cy="1405890"/>
                    </a:xfrm>
                    <a:prstGeom prst="rect">
                      <a:avLst/>
                    </a:prstGeom>
                    <a:noFill/>
                    <a:ln>
                      <a:noFill/>
                    </a:ln>
                  </pic:spPr>
                </pic:pic>
              </a:graphicData>
            </a:graphic>
          </wp:inline>
        </w:drawing>
      </w:r>
    </w:p>
    <w:p w14:paraId="0C05D7B2" w14:textId="57306EDA" w:rsidR="00AA6446" w:rsidRPr="004A41FD" w:rsidRDefault="00AA6446" w:rsidP="00806EB0"/>
    <w:p w14:paraId="78197AF5" w14:textId="556B27D6" w:rsidR="00AA6446" w:rsidRPr="004A41FD" w:rsidRDefault="00AA6446" w:rsidP="00806EB0">
      <w:r w:rsidRPr="004A41FD">
        <w:t>If you</w:t>
      </w:r>
      <w:r w:rsidR="00617716" w:rsidRPr="004A41FD">
        <w:t>r connection attempt fails (</w:t>
      </w:r>
      <w:r w:rsidR="00617716" w:rsidRPr="004A41FD">
        <w:fldChar w:fldCharType="begin"/>
      </w:r>
      <w:r w:rsidR="00617716" w:rsidRPr="00170ABF">
        <w:instrText xml:space="preserve"> REF _Ref81906488 \h </w:instrText>
      </w:r>
      <w:r w:rsidR="00617716" w:rsidRPr="004A41FD">
        <w:fldChar w:fldCharType="separate"/>
      </w:r>
      <w:r w:rsidR="00E40623" w:rsidRPr="004A41FD">
        <w:t xml:space="preserve">Figure </w:t>
      </w:r>
      <w:r w:rsidR="00E40623">
        <w:rPr>
          <w:noProof/>
        </w:rPr>
        <w:t>16</w:t>
      </w:r>
      <w:r w:rsidR="00617716" w:rsidRPr="004A41FD">
        <w:fldChar w:fldCharType="end"/>
      </w:r>
      <w:r w:rsidR="00617716" w:rsidRPr="004A41FD">
        <w:t xml:space="preserve">) while displaying “Estimating connection quality”, </w:t>
      </w:r>
      <w:r w:rsidR="004401B4" w:rsidRPr="004A41FD">
        <w:t xml:space="preserve">one underlying cause may be network latency between your workstation and the VBECS server (other workstations may work fine). Rebooting your workstation </w:t>
      </w:r>
      <w:r w:rsidR="00403B02">
        <w:t>may</w:t>
      </w:r>
      <w:r w:rsidR="004401B4" w:rsidRPr="004A41FD">
        <w:t xml:space="preserve"> resolve the issue</w:t>
      </w:r>
      <w:r w:rsidR="00EA1AED">
        <w:t>;</w:t>
      </w:r>
      <w:r w:rsidR="004401B4" w:rsidRPr="004A41FD">
        <w:t xml:space="preserve"> otherwise</w:t>
      </w:r>
      <w:r w:rsidR="00EA1AED">
        <w:t>,</w:t>
      </w:r>
      <w:r w:rsidR="004401B4" w:rsidRPr="004A41FD">
        <w:t xml:space="preserve"> move to another workstatio</w:t>
      </w:r>
      <w:r w:rsidR="004401B4" w:rsidRPr="00925110">
        <w:t xml:space="preserve">n </w:t>
      </w:r>
      <w:r w:rsidR="00617716" w:rsidRPr="00925110">
        <w:t>(</w:t>
      </w:r>
      <w:r w:rsidR="004401B4" w:rsidRPr="00925110">
        <w:t>if you can</w:t>
      </w:r>
      <w:r w:rsidR="00617716" w:rsidRPr="00925110">
        <w:t>)</w:t>
      </w:r>
      <w:r w:rsidR="004401B4" w:rsidRPr="00925110">
        <w:t xml:space="preserve"> while the </w:t>
      </w:r>
      <w:r w:rsidR="00617716" w:rsidRPr="00925110">
        <w:t>underlying issue</w:t>
      </w:r>
      <w:r w:rsidR="004401B4" w:rsidRPr="00925110">
        <w:t xml:space="preserve"> resolves on its own. You may also </w:t>
      </w:r>
      <w:r w:rsidR="0070302E" w:rsidRPr="00925110">
        <w:t>contact</w:t>
      </w:r>
      <w:r w:rsidR="004401B4" w:rsidRPr="00170ABF">
        <w:t xml:space="preserve"> </w:t>
      </w:r>
      <w:r w:rsidR="00B73C19" w:rsidRPr="00B73C19">
        <w:rPr>
          <w:i/>
          <w:iCs/>
        </w:rPr>
        <w:fldChar w:fldCharType="begin"/>
      </w:r>
      <w:r w:rsidR="00B73C19" w:rsidRPr="00B73C19">
        <w:rPr>
          <w:i/>
          <w:iCs/>
        </w:rPr>
        <w:instrText xml:space="preserve"> REF _Ref148602432 \h  \* MERGEFORMAT </w:instrText>
      </w:r>
      <w:r w:rsidR="00B73C19" w:rsidRPr="00B73C19">
        <w:rPr>
          <w:i/>
          <w:iCs/>
        </w:rPr>
      </w:r>
      <w:r w:rsidR="00B73C19" w:rsidRPr="00B73C19">
        <w:rPr>
          <w:i/>
          <w:iCs/>
        </w:rPr>
        <w:fldChar w:fldCharType="separate"/>
      </w:r>
      <w:r w:rsidR="00E40623" w:rsidRPr="00E40623">
        <w:rPr>
          <w:i/>
          <w:iCs/>
        </w:rPr>
        <w:t>Customer Support</w:t>
      </w:r>
      <w:r w:rsidR="00B73C19" w:rsidRPr="00B73C19">
        <w:rPr>
          <w:i/>
          <w:iCs/>
        </w:rPr>
        <w:fldChar w:fldCharType="end"/>
      </w:r>
      <w:r w:rsidR="00B73C19">
        <w:rPr>
          <w:i/>
          <w:iCs/>
        </w:rPr>
        <w:t xml:space="preserve"> </w:t>
      </w:r>
      <w:r w:rsidR="004401B4" w:rsidRPr="004A41FD">
        <w:t>for further troubleshooting.</w:t>
      </w:r>
    </w:p>
    <w:p w14:paraId="46144887" w14:textId="30B7CE6A" w:rsidR="00AA6446" w:rsidRPr="004A41FD" w:rsidRDefault="004401B4" w:rsidP="004401B4">
      <w:pPr>
        <w:pStyle w:val="Caption"/>
      </w:pPr>
      <w:bookmarkStart w:id="83" w:name="_Ref81906488"/>
      <w:r w:rsidRPr="004A41FD">
        <w:t xml:space="preserve">Figure </w:t>
      </w:r>
      <w:r w:rsidR="00DB1ACA">
        <w:fldChar w:fldCharType="begin"/>
      </w:r>
      <w:r w:rsidR="00DB1ACA">
        <w:instrText xml:space="preserve"> SEQ Figure \* ARABIC </w:instrText>
      </w:r>
      <w:r w:rsidR="00DB1ACA">
        <w:fldChar w:fldCharType="separate"/>
      </w:r>
      <w:r w:rsidR="00E40623">
        <w:rPr>
          <w:noProof/>
        </w:rPr>
        <w:t>16</w:t>
      </w:r>
      <w:r w:rsidR="00DB1ACA">
        <w:rPr>
          <w:noProof/>
        </w:rPr>
        <w:fldChar w:fldCharType="end"/>
      </w:r>
      <w:bookmarkEnd w:id="83"/>
      <w:r w:rsidRPr="004A41FD">
        <w:t>: Example of Remote Desktop Timeout</w:t>
      </w:r>
      <w:r w:rsidR="00931DE8" w:rsidRPr="004A41FD">
        <w:t xml:space="preserve"> Alert</w:t>
      </w:r>
    </w:p>
    <w:p w14:paraId="5FAA3898" w14:textId="1512D712" w:rsidR="004401B4" w:rsidRPr="004A41FD" w:rsidRDefault="000E0C38" w:rsidP="004401B4">
      <w:r w:rsidRPr="00170ABF">
        <w:object w:dxaOrig="9180" w:dyaOrig="4470" w14:anchorId="53DBB098">
          <v:shape id="_x0000_i1026" type="#_x0000_t75" alt="Example of Remote Desktop Timeout Alert screen capture" style="width:419.25pt;height:204pt" o:ole="">
            <v:imagedata r:id="rId32" o:title=""/>
          </v:shape>
          <o:OLEObject Type="Embed" ProgID="PBrush" ShapeID="_x0000_i1026" DrawAspect="Content" ObjectID="_1777869996" r:id="rId33"/>
        </w:object>
      </w:r>
    </w:p>
    <w:p w14:paraId="6469C121" w14:textId="77777777" w:rsidR="002132E9" w:rsidRDefault="002132E9" w:rsidP="002132E9"/>
    <w:p w14:paraId="38D2067C" w14:textId="215B64AE" w:rsidR="002132E9" w:rsidRPr="00CA4E01" w:rsidRDefault="00CA6F88" w:rsidP="00CA6F88">
      <w:pPr>
        <w:keepNext/>
        <w:keepLines/>
      </w:pPr>
      <w:r w:rsidRPr="00CA6F88">
        <w:lastRenderedPageBreak/>
        <w:t>When connecting to the VBECS server, you may see the error “The requested key container does not exist on the smart card.” (</w:t>
      </w:r>
      <w:r>
        <w:fldChar w:fldCharType="begin"/>
      </w:r>
      <w:r>
        <w:instrText xml:space="preserve"> REF _Ref163481073 \h </w:instrText>
      </w:r>
      <w:r>
        <w:fldChar w:fldCharType="separate"/>
      </w:r>
      <w:r w:rsidR="00E40623" w:rsidRPr="004A41FD">
        <w:t xml:space="preserve">Figure </w:t>
      </w:r>
      <w:r w:rsidR="00E40623">
        <w:rPr>
          <w:noProof/>
        </w:rPr>
        <w:t>17</w:t>
      </w:r>
      <w:r>
        <w:fldChar w:fldCharType="end"/>
      </w:r>
      <w:r w:rsidRPr="00CA6F88">
        <w:t>). This can sometimes occur if there is a conflict between the lo</w:t>
      </w:r>
      <w:r>
        <w:t>c</w:t>
      </w:r>
      <w:r w:rsidRPr="00CA6F88">
        <w:t xml:space="preserve">al and remote server drivers. To resolve this issue, try waiting 5 minutes and </w:t>
      </w:r>
      <w:r>
        <w:t>attempting to connect</w:t>
      </w:r>
      <w:r w:rsidRPr="00CA6F88">
        <w:t xml:space="preserve"> again</w:t>
      </w:r>
      <w:r>
        <w:t>. I</w:t>
      </w:r>
      <w:r w:rsidRPr="00CA6F88">
        <w:t xml:space="preserve">f this does not </w:t>
      </w:r>
      <w:r>
        <w:t xml:space="preserve">resolve the issue, </w:t>
      </w:r>
      <w:r w:rsidRPr="00CA6F88">
        <w:t xml:space="preserve">try removing and re-inserting your PIV card or finally, rebooting your workstation. If the problem persists, please </w:t>
      </w:r>
      <w:r w:rsidR="00CA4E01" w:rsidRPr="00925110">
        <w:t>contact</w:t>
      </w:r>
      <w:r w:rsidR="00CA4E01" w:rsidRPr="00170ABF">
        <w:t xml:space="preserve"> </w:t>
      </w:r>
      <w:r w:rsidR="00CA4E01" w:rsidRPr="00B73C19">
        <w:rPr>
          <w:i/>
          <w:iCs/>
        </w:rPr>
        <w:fldChar w:fldCharType="begin"/>
      </w:r>
      <w:r w:rsidR="00CA4E01" w:rsidRPr="00B73C19">
        <w:rPr>
          <w:i/>
          <w:iCs/>
        </w:rPr>
        <w:instrText xml:space="preserve"> REF _Ref148602432 \h  \* MERGEFORMAT </w:instrText>
      </w:r>
      <w:r w:rsidR="00CA4E01" w:rsidRPr="00B73C19">
        <w:rPr>
          <w:i/>
          <w:iCs/>
        </w:rPr>
      </w:r>
      <w:r w:rsidR="00CA4E01" w:rsidRPr="00B73C19">
        <w:rPr>
          <w:i/>
          <w:iCs/>
        </w:rPr>
        <w:fldChar w:fldCharType="separate"/>
      </w:r>
      <w:r w:rsidR="00E40623" w:rsidRPr="00E40623">
        <w:rPr>
          <w:i/>
          <w:iCs/>
        </w:rPr>
        <w:t>Customer Support</w:t>
      </w:r>
      <w:r w:rsidR="00CA4E01" w:rsidRPr="00B73C19">
        <w:rPr>
          <w:i/>
          <w:iCs/>
        </w:rPr>
        <w:fldChar w:fldCharType="end"/>
      </w:r>
      <w:r w:rsidR="00CA4E01">
        <w:t>.</w:t>
      </w:r>
    </w:p>
    <w:p w14:paraId="6C4F9384" w14:textId="322D6A60" w:rsidR="002132E9" w:rsidRPr="004A41FD" w:rsidRDefault="002132E9" w:rsidP="00CA6F88">
      <w:pPr>
        <w:pStyle w:val="Caption"/>
        <w:keepLines/>
      </w:pPr>
      <w:bookmarkStart w:id="84" w:name="_Ref163481073"/>
      <w:bookmarkStart w:id="85" w:name="_Ref163481066"/>
      <w:r w:rsidRPr="004A41FD">
        <w:t xml:space="preserve">Figure </w:t>
      </w:r>
      <w:r w:rsidR="00DB1ACA">
        <w:fldChar w:fldCharType="begin"/>
      </w:r>
      <w:r w:rsidR="00DB1ACA">
        <w:instrText xml:space="preserve"> SEQ Figure \* ARABIC </w:instrText>
      </w:r>
      <w:r w:rsidR="00DB1ACA">
        <w:fldChar w:fldCharType="separate"/>
      </w:r>
      <w:r w:rsidR="00E40623">
        <w:rPr>
          <w:noProof/>
        </w:rPr>
        <w:t>17</w:t>
      </w:r>
      <w:r w:rsidR="00DB1ACA">
        <w:rPr>
          <w:noProof/>
        </w:rPr>
        <w:fldChar w:fldCharType="end"/>
      </w:r>
      <w:bookmarkEnd w:id="84"/>
      <w:r w:rsidRPr="004A41FD">
        <w:t xml:space="preserve">: Example of </w:t>
      </w:r>
      <w:bookmarkEnd w:id="85"/>
      <w:r w:rsidR="00CA4E01">
        <w:t>Smart Card Key Container Alert</w:t>
      </w:r>
    </w:p>
    <w:p w14:paraId="43DB324D" w14:textId="1E87D5C1" w:rsidR="002132E9" w:rsidRPr="004A41FD" w:rsidRDefault="00CA6F88" w:rsidP="002132E9">
      <w:r>
        <w:rPr>
          <w:noProof/>
        </w:rPr>
        <w:drawing>
          <wp:inline distT="0" distB="0" distL="0" distR="0" wp14:anchorId="5C2007C8" wp14:editId="6D0EF559">
            <wp:extent cx="4657725" cy="1762125"/>
            <wp:effectExtent l="0" t="0" r="9525" b="9525"/>
            <wp:docPr id="4" name="Picture 4" descr="Example of Smart Card Key Container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Smart Card Key Container Alert"/>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725" cy="1762125"/>
                    </a:xfrm>
                    <a:prstGeom prst="rect">
                      <a:avLst/>
                    </a:prstGeom>
                    <a:noFill/>
                    <a:ln>
                      <a:noFill/>
                    </a:ln>
                  </pic:spPr>
                </pic:pic>
              </a:graphicData>
            </a:graphic>
          </wp:inline>
        </w:drawing>
      </w:r>
    </w:p>
    <w:p w14:paraId="45ABC6D9" w14:textId="45553026" w:rsidR="003756B4" w:rsidRPr="004A41FD" w:rsidRDefault="003756B4" w:rsidP="00162C54">
      <w:pPr>
        <w:pStyle w:val="Heading2"/>
        <w:keepNext/>
        <w:pageBreakBefore/>
        <w:rPr>
          <w:lang w:val="en-US"/>
        </w:rPr>
      </w:pPr>
      <w:bookmarkStart w:id="86" w:name="_Toc163648642"/>
      <w:r w:rsidRPr="004A41FD">
        <w:rPr>
          <w:lang w:val="en-US"/>
        </w:rPr>
        <w:lastRenderedPageBreak/>
        <w:t xml:space="preserve">Remote Desktop </w:t>
      </w:r>
      <w:r w:rsidR="00B12F7F" w:rsidRPr="004A41FD">
        <w:rPr>
          <w:lang w:val="en-US"/>
        </w:rPr>
        <w:t>Sessions</w:t>
      </w:r>
      <w:bookmarkEnd w:id="86"/>
    </w:p>
    <w:p w14:paraId="641A55C5" w14:textId="71B1EDC4" w:rsidR="00EB1EC1" w:rsidRPr="00170ABF" w:rsidRDefault="00383F29" w:rsidP="003756B4">
      <w:pPr>
        <w:rPr>
          <w:lang w:eastAsia="x-none"/>
        </w:rPr>
      </w:pPr>
      <w:r w:rsidRPr="00925110">
        <w:rPr>
          <w:lang w:eastAsia="x-none"/>
        </w:rPr>
        <w:t>Connecting</w:t>
      </w:r>
      <w:r w:rsidR="003756B4" w:rsidRPr="00925110">
        <w:rPr>
          <w:lang w:eastAsia="x-none"/>
        </w:rPr>
        <w:t xml:space="preserve"> to a computer with Remote Desktop creates a session</w:t>
      </w:r>
      <w:r w:rsidR="009D6079" w:rsidRPr="00925110">
        <w:rPr>
          <w:lang w:eastAsia="x-none"/>
        </w:rPr>
        <w:t xml:space="preserve"> on the remote computer</w:t>
      </w:r>
      <w:r w:rsidR="00EB1EC1" w:rsidRPr="00925110">
        <w:rPr>
          <w:lang w:eastAsia="x-none"/>
        </w:rPr>
        <w:t>. Each VBECS user is allowed one session per VBECS instance</w:t>
      </w:r>
      <w:r w:rsidR="00270F6F" w:rsidRPr="00925110">
        <w:rPr>
          <w:lang w:eastAsia="x-none"/>
        </w:rPr>
        <w:t>. Trying to start a second session will simply reconnect you to</w:t>
      </w:r>
      <w:r w:rsidR="00270F6F" w:rsidRPr="00170ABF">
        <w:rPr>
          <w:lang w:eastAsia="x-none"/>
        </w:rPr>
        <w:t xml:space="preserve"> your first session.</w:t>
      </w:r>
      <w:r w:rsidR="00ED45B8" w:rsidRPr="00170ABF">
        <w:rPr>
          <w:lang w:eastAsia="x-none"/>
        </w:rPr>
        <w:t xml:space="preserve"> You can switch workstations without losing your session.</w:t>
      </w:r>
      <w:r w:rsidR="00A34600" w:rsidRPr="00170ABF">
        <w:rPr>
          <w:lang w:eastAsia="x-none"/>
        </w:rPr>
        <w:t xml:space="preserve"> </w:t>
      </w:r>
      <w:r w:rsidR="00270F6F" w:rsidRPr="00170ABF">
        <w:rPr>
          <w:lang w:eastAsia="x-none"/>
        </w:rPr>
        <w:t>A session terminates when the user clicks the Sign Out desktop shortcut, or when a session times out (see next section).</w:t>
      </w:r>
    </w:p>
    <w:p w14:paraId="3506DF35" w14:textId="0BEB102B" w:rsidR="00ED45B8" w:rsidRPr="00170ABF" w:rsidRDefault="00ED45B8" w:rsidP="003756B4">
      <w:pPr>
        <w:rPr>
          <w:lang w:eastAsia="x-none"/>
        </w:rPr>
      </w:pPr>
    </w:p>
    <w:p w14:paraId="1F506B84" w14:textId="77777777" w:rsidR="00ED45B8" w:rsidRPr="00170ABF" w:rsidRDefault="00ED45B8" w:rsidP="00ED45B8">
      <w:pPr>
        <w:rPr>
          <w:b/>
          <w:bCs/>
          <w:lang w:eastAsia="x-none"/>
        </w:rPr>
      </w:pPr>
      <w:r w:rsidRPr="00170ABF">
        <w:rPr>
          <w:b/>
          <w:bCs/>
          <w:lang w:eastAsia="x-none"/>
        </w:rPr>
        <w:t>Session example 1:</w:t>
      </w:r>
    </w:p>
    <w:p w14:paraId="6B397002" w14:textId="3D6C8BCF" w:rsidR="00ED45B8" w:rsidRPr="00170ABF" w:rsidRDefault="00ED45B8" w:rsidP="007539D8">
      <w:pPr>
        <w:pStyle w:val="ListParagraph"/>
        <w:numPr>
          <w:ilvl w:val="0"/>
          <w:numId w:val="47"/>
        </w:numPr>
        <w:ind w:left="810"/>
        <w:rPr>
          <w:lang w:eastAsia="x-none"/>
        </w:rPr>
      </w:pPr>
      <w:r w:rsidRPr="00170ABF">
        <w:rPr>
          <w:lang w:eastAsia="x-none"/>
        </w:rPr>
        <w:t>From workstation A, you open a remote desktop connection to</w:t>
      </w:r>
      <w:r w:rsidR="00270F6F" w:rsidRPr="00170ABF">
        <w:rPr>
          <w:lang w:eastAsia="x-none"/>
        </w:rPr>
        <w:t xml:space="preserve"> the</w:t>
      </w:r>
      <w:r w:rsidRPr="00170ABF">
        <w:rPr>
          <w:lang w:eastAsia="x-none"/>
        </w:rPr>
        <w:t xml:space="preserve"> VBECS</w:t>
      </w:r>
      <w:r w:rsidR="00270F6F" w:rsidRPr="00170ABF">
        <w:rPr>
          <w:lang w:eastAsia="x-none"/>
        </w:rPr>
        <w:t xml:space="preserve"> app server</w:t>
      </w:r>
      <w:r w:rsidRPr="00170ABF">
        <w:rPr>
          <w:lang w:eastAsia="x-none"/>
        </w:rPr>
        <w:t>.</w:t>
      </w:r>
    </w:p>
    <w:p w14:paraId="083C502E" w14:textId="3AE29498" w:rsidR="00270F6F" w:rsidRPr="00170ABF" w:rsidRDefault="00270F6F" w:rsidP="007539D8">
      <w:pPr>
        <w:pStyle w:val="ListParagraph"/>
        <w:numPr>
          <w:ilvl w:val="0"/>
          <w:numId w:val="47"/>
        </w:numPr>
        <w:ind w:left="810"/>
        <w:rPr>
          <w:lang w:eastAsia="x-none"/>
        </w:rPr>
      </w:pPr>
      <w:r w:rsidRPr="00170ABF">
        <w:rPr>
          <w:lang w:eastAsia="x-none"/>
        </w:rPr>
        <w:t>You start using VBECS.</w:t>
      </w:r>
    </w:p>
    <w:p w14:paraId="158ADA64" w14:textId="21379C45" w:rsidR="00ED45B8" w:rsidRPr="00170ABF" w:rsidRDefault="00ED45B8" w:rsidP="007539D8">
      <w:pPr>
        <w:pStyle w:val="ListParagraph"/>
        <w:numPr>
          <w:ilvl w:val="0"/>
          <w:numId w:val="47"/>
        </w:numPr>
        <w:ind w:left="810"/>
        <w:rPr>
          <w:lang w:eastAsia="x-none"/>
        </w:rPr>
      </w:pPr>
      <w:r w:rsidRPr="00170ABF">
        <w:rPr>
          <w:lang w:eastAsia="x-none"/>
        </w:rPr>
        <w:t>You move to workstation B without closing your remote desktop window on workstation A.</w:t>
      </w:r>
    </w:p>
    <w:p w14:paraId="0AE8E3E8" w14:textId="0403C93B" w:rsidR="00ED45B8" w:rsidRPr="00170ABF" w:rsidRDefault="00ED45B8" w:rsidP="007539D8">
      <w:pPr>
        <w:pStyle w:val="ListParagraph"/>
        <w:numPr>
          <w:ilvl w:val="0"/>
          <w:numId w:val="47"/>
        </w:numPr>
        <w:ind w:left="810"/>
        <w:rPr>
          <w:lang w:eastAsia="x-none"/>
        </w:rPr>
      </w:pPr>
      <w:r w:rsidRPr="00170ABF">
        <w:rPr>
          <w:lang w:eastAsia="x-none"/>
        </w:rPr>
        <w:t>From workstation B you open a remote desktop connection to VBECS.</w:t>
      </w:r>
    </w:p>
    <w:p w14:paraId="237BE9E4" w14:textId="293F6E18" w:rsidR="00ED45B8" w:rsidRPr="00925110" w:rsidRDefault="00ED45B8" w:rsidP="007539D8">
      <w:pPr>
        <w:pStyle w:val="ListParagraph"/>
        <w:numPr>
          <w:ilvl w:val="0"/>
          <w:numId w:val="47"/>
        </w:numPr>
        <w:ind w:left="810"/>
        <w:rPr>
          <w:lang w:eastAsia="x-none"/>
        </w:rPr>
      </w:pPr>
      <w:r w:rsidRPr="00170ABF">
        <w:rPr>
          <w:lang w:eastAsia="x-none"/>
        </w:rPr>
        <w:t xml:space="preserve">You’ll see VBECS exactly where you left off on workstation A, but if you returned to workstation A </w:t>
      </w:r>
      <w:r w:rsidR="00270F6F" w:rsidRPr="00170ABF">
        <w:rPr>
          <w:lang w:eastAsia="x-none"/>
        </w:rPr>
        <w:t xml:space="preserve">you’d </w:t>
      </w:r>
      <w:r w:rsidRPr="00170ABF">
        <w:rPr>
          <w:lang w:eastAsia="x-none"/>
        </w:rPr>
        <w:t xml:space="preserve">see the message from </w:t>
      </w:r>
      <w:r w:rsidRPr="004A41FD">
        <w:rPr>
          <w:lang w:eastAsia="x-none"/>
        </w:rPr>
        <w:fldChar w:fldCharType="begin"/>
      </w:r>
      <w:r w:rsidRPr="00170ABF">
        <w:rPr>
          <w:lang w:eastAsia="x-none"/>
        </w:rPr>
        <w:instrText xml:space="preserve"> REF _Ref81446396 \h </w:instrText>
      </w:r>
      <w:r w:rsidRPr="004A41FD">
        <w:rPr>
          <w:lang w:eastAsia="x-none"/>
        </w:rPr>
      </w:r>
      <w:r w:rsidRPr="004A41FD">
        <w:rPr>
          <w:lang w:eastAsia="x-none"/>
        </w:rPr>
        <w:fldChar w:fldCharType="separate"/>
      </w:r>
      <w:r w:rsidR="00E40623" w:rsidRPr="00925110">
        <w:t xml:space="preserve">Figure </w:t>
      </w:r>
      <w:r w:rsidR="00E40623">
        <w:rPr>
          <w:noProof/>
        </w:rPr>
        <w:t>18</w:t>
      </w:r>
      <w:r w:rsidRPr="004A41FD">
        <w:rPr>
          <w:lang w:eastAsia="x-none"/>
        </w:rPr>
        <w:fldChar w:fldCharType="end"/>
      </w:r>
      <w:r w:rsidRPr="004A41FD">
        <w:rPr>
          <w:lang w:eastAsia="x-none"/>
        </w:rPr>
        <w:t xml:space="preserve">. You can click </w:t>
      </w:r>
      <w:r w:rsidRPr="004A41FD">
        <w:rPr>
          <w:b/>
          <w:bCs/>
          <w:lang w:eastAsia="x-none"/>
        </w:rPr>
        <w:t>OK</w:t>
      </w:r>
      <w:r w:rsidRPr="004A41FD">
        <w:rPr>
          <w:lang w:eastAsia="x-none"/>
        </w:rPr>
        <w:t xml:space="preserve"> to dismiss it.</w:t>
      </w:r>
    </w:p>
    <w:p w14:paraId="63C8828D" w14:textId="77777777" w:rsidR="00ED45B8" w:rsidRPr="00925110" w:rsidRDefault="00ED45B8" w:rsidP="00ED45B8">
      <w:pPr>
        <w:rPr>
          <w:lang w:eastAsia="x-none"/>
        </w:rPr>
      </w:pPr>
    </w:p>
    <w:p w14:paraId="1E455A4E" w14:textId="77777777" w:rsidR="00ED45B8" w:rsidRPr="00170ABF" w:rsidRDefault="00ED45B8" w:rsidP="00ED45B8">
      <w:pPr>
        <w:rPr>
          <w:b/>
          <w:bCs/>
          <w:lang w:eastAsia="x-none"/>
        </w:rPr>
      </w:pPr>
      <w:r w:rsidRPr="00170ABF">
        <w:rPr>
          <w:b/>
          <w:bCs/>
          <w:lang w:eastAsia="x-none"/>
        </w:rPr>
        <w:t>Session example 2:</w:t>
      </w:r>
    </w:p>
    <w:p w14:paraId="2A813175" w14:textId="2F7EA55F" w:rsidR="00270F6F" w:rsidRPr="00170ABF" w:rsidRDefault="00ED45B8" w:rsidP="007539D8">
      <w:pPr>
        <w:pStyle w:val="ListParagraph"/>
        <w:numPr>
          <w:ilvl w:val="0"/>
          <w:numId w:val="48"/>
        </w:numPr>
        <w:ind w:left="810"/>
        <w:rPr>
          <w:lang w:eastAsia="x-none"/>
        </w:rPr>
      </w:pPr>
      <w:r w:rsidRPr="00170ABF">
        <w:rPr>
          <w:lang w:eastAsia="x-none"/>
        </w:rPr>
        <w:t xml:space="preserve">From workstation A you open a remote desktop connection </w:t>
      </w:r>
      <w:r w:rsidR="00270F6F" w:rsidRPr="00170ABF">
        <w:rPr>
          <w:lang w:eastAsia="x-none"/>
        </w:rPr>
        <w:t>to the VBECS app server.</w:t>
      </w:r>
    </w:p>
    <w:p w14:paraId="65A61835" w14:textId="7B2F931E" w:rsidR="00ED45B8" w:rsidRPr="00170ABF" w:rsidRDefault="00270F6F" w:rsidP="007539D8">
      <w:pPr>
        <w:pStyle w:val="ListParagraph"/>
        <w:numPr>
          <w:ilvl w:val="0"/>
          <w:numId w:val="48"/>
        </w:numPr>
        <w:ind w:left="810"/>
        <w:rPr>
          <w:lang w:eastAsia="x-none"/>
        </w:rPr>
      </w:pPr>
      <w:r w:rsidRPr="00170ABF">
        <w:rPr>
          <w:lang w:eastAsia="x-none"/>
        </w:rPr>
        <w:t>You start using VBECS.</w:t>
      </w:r>
    </w:p>
    <w:p w14:paraId="2FFB9A19" w14:textId="05A88A4A" w:rsidR="00ED45B8" w:rsidRPr="00170ABF" w:rsidRDefault="00ED45B8" w:rsidP="007539D8">
      <w:pPr>
        <w:pStyle w:val="ListParagraph"/>
        <w:numPr>
          <w:ilvl w:val="0"/>
          <w:numId w:val="48"/>
        </w:numPr>
        <w:ind w:left="810"/>
        <w:rPr>
          <w:lang w:eastAsia="x-none"/>
        </w:rPr>
      </w:pPr>
      <w:r w:rsidRPr="00170ABF">
        <w:rPr>
          <w:lang w:eastAsia="x-none"/>
        </w:rPr>
        <w:t>You minimize the remote desktop window.</w:t>
      </w:r>
    </w:p>
    <w:p w14:paraId="625379B0" w14:textId="289AE9E8" w:rsidR="00ED45B8" w:rsidRPr="00170ABF" w:rsidRDefault="00ED45B8" w:rsidP="007539D8">
      <w:pPr>
        <w:pStyle w:val="ListParagraph"/>
        <w:numPr>
          <w:ilvl w:val="0"/>
          <w:numId w:val="48"/>
        </w:numPr>
        <w:ind w:left="810"/>
        <w:rPr>
          <w:lang w:eastAsia="x-none"/>
        </w:rPr>
      </w:pPr>
      <w:r w:rsidRPr="00170ABF">
        <w:rPr>
          <w:lang w:eastAsia="x-none"/>
        </w:rPr>
        <w:t>From workstation A you</w:t>
      </w:r>
      <w:r w:rsidR="00270F6F" w:rsidRPr="00170ABF">
        <w:rPr>
          <w:lang w:eastAsia="x-none"/>
        </w:rPr>
        <w:t xml:space="preserve"> </w:t>
      </w:r>
      <w:r w:rsidRPr="00170ABF">
        <w:rPr>
          <w:lang w:eastAsia="x-none"/>
        </w:rPr>
        <w:t>open a new remote desktop connection to VBECS.</w:t>
      </w:r>
    </w:p>
    <w:p w14:paraId="774EA658" w14:textId="37611B4E" w:rsidR="00ED45B8" w:rsidRPr="00925110" w:rsidRDefault="00ED45B8" w:rsidP="007539D8">
      <w:pPr>
        <w:pStyle w:val="ListParagraph"/>
        <w:numPr>
          <w:ilvl w:val="0"/>
          <w:numId w:val="48"/>
        </w:numPr>
        <w:ind w:left="810"/>
        <w:rPr>
          <w:lang w:eastAsia="x-none"/>
        </w:rPr>
      </w:pPr>
      <w:r w:rsidRPr="00170ABF">
        <w:rPr>
          <w:lang w:eastAsia="x-none"/>
        </w:rPr>
        <w:t xml:space="preserve">You’ll see VBECS exactly where you left off in the minimized window, but </w:t>
      </w:r>
      <w:r w:rsidR="00270F6F" w:rsidRPr="00170ABF">
        <w:rPr>
          <w:lang w:eastAsia="x-none"/>
        </w:rPr>
        <w:t xml:space="preserve">you’d </w:t>
      </w:r>
      <w:r w:rsidRPr="00170ABF">
        <w:rPr>
          <w:lang w:eastAsia="x-none"/>
        </w:rPr>
        <w:t xml:space="preserve">also see the message from </w:t>
      </w:r>
      <w:r w:rsidRPr="004A41FD">
        <w:rPr>
          <w:lang w:eastAsia="x-none"/>
        </w:rPr>
        <w:fldChar w:fldCharType="begin"/>
      </w:r>
      <w:r w:rsidRPr="00170ABF">
        <w:rPr>
          <w:lang w:eastAsia="x-none"/>
        </w:rPr>
        <w:instrText xml:space="preserve"> REF _Ref81446396 \h </w:instrText>
      </w:r>
      <w:r w:rsidRPr="004A41FD">
        <w:rPr>
          <w:lang w:eastAsia="x-none"/>
        </w:rPr>
      </w:r>
      <w:r w:rsidRPr="004A41FD">
        <w:rPr>
          <w:lang w:eastAsia="x-none"/>
        </w:rPr>
        <w:fldChar w:fldCharType="separate"/>
      </w:r>
      <w:r w:rsidR="00E40623" w:rsidRPr="00925110">
        <w:t xml:space="preserve">Figure </w:t>
      </w:r>
      <w:r w:rsidR="00E40623">
        <w:rPr>
          <w:noProof/>
        </w:rPr>
        <w:t>18</w:t>
      </w:r>
      <w:r w:rsidRPr="004A41FD">
        <w:rPr>
          <w:lang w:eastAsia="x-none"/>
        </w:rPr>
        <w:fldChar w:fldCharType="end"/>
      </w:r>
      <w:r w:rsidRPr="004A41FD">
        <w:rPr>
          <w:lang w:eastAsia="x-none"/>
        </w:rPr>
        <w:t xml:space="preserve">. You can click </w:t>
      </w:r>
      <w:r w:rsidRPr="004A41FD">
        <w:rPr>
          <w:b/>
          <w:bCs/>
          <w:lang w:eastAsia="x-none"/>
        </w:rPr>
        <w:t>OK</w:t>
      </w:r>
      <w:r w:rsidRPr="004A41FD">
        <w:rPr>
          <w:lang w:eastAsia="x-none"/>
        </w:rPr>
        <w:t xml:space="preserve"> to dismiss it.</w:t>
      </w:r>
    </w:p>
    <w:p w14:paraId="63DF5E7F" w14:textId="1398BDE8" w:rsidR="009D6079" w:rsidRPr="00925110" w:rsidRDefault="009D6079" w:rsidP="009D6079">
      <w:pPr>
        <w:pStyle w:val="Caption"/>
        <w:rPr>
          <w:lang w:eastAsia="x-none"/>
        </w:rPr>
      </w:pPr>
      <w:bookmarkStart w:id="87" w:name="_Ref81446396"/>
      <w:r w:rsidRPr="00925110">
        <w:t xml:space="preserve">Figure </w:t>
      </w:r>
      <w:r w:rsidR="00DB1ACA">
        <w:fldChar w:fldCharType="begin"/>
      </w:r>
      <w:r w:rsidR="00DB1ACA">
        <w:instrText xml:space="preserve"> SEQ Figure \* ARABIC </w:instrText>
      </w:r>
      <w:r w:rsidR="00DB1ACA">
        <w:fldChar w:fldCharType="separate"/>
      </w:r>
      <w:r w:rsidR="00E40623">
        <w:rPr>
          <w:noProof/>
        </w:rPr>
        <w:t>18</w:t>
      </w:r>
      <w:r w:rsidR="00DB1ACA">
        <w:rPr>
          <w:noProof/>
        </w:rPr>
        <w:fldChar w:fldCharType="end"/>
      </w:r>
      <w:bookmarkEnd w:id="87"/>
      <w:r w:rsidRPr="004A41FD">
        <w:t xml:space="preserve">: </w:t>
      </w:r>
      <w:r w:rsidR="00931DE8" w:rsidRPr="004A41FD">
        <w:t xml:space="preserve">Example of a </w:t>
      </w:r>
      <w:r w:rsidRPr="004A41FD">
        <w:t xml:space="preserve">Single Session </w:t>
      </w:r>
      <w:r w:rsidR="00931DE8" w:rsidRPr="004A41FD">
        <w:t xml:space="preserve">Reminder </w:t>
      </w:r>
      <w:r w:rsidRPr="00925110">
        <w:t>Alert</w:t>
      </w:r>
    </w:p>
    <w:p w14:paraId="3D05E0CA" w14:textId="2C6344B3" w:rsidR="009D6079" w:rsidRPr="004A41FD" w:rsidRDefault="009D6079" w:rsidP="003756B4">
      <w:pPr>
        <w:rPr>
          <w:lang w:eastAsia="x-none"/>
        </w:rPr>
      </w:pPr>
      <w:r w:rsidRPr="00170ABF">
        <w:rPr>
          <w:noProof/>
        </w:rPr>
        <w:drawing>
          <wp:inline distT="0" distB="0" distL="0" distR="0" wp14:anchorId="774F607D" wp14:editId="7C6EB8C9">
            <wp:extent cx="5314950" cy="1190625"/>
            <wp:effectExtent l="0" t="0" r="0" b="9525"/>
            <wp:docPr id="15" name="Picture 15" descr="Example of a Single Session Reminder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a Single Session Reminder Alert screen capture"/>
                    <pic:cNvPicPr/>
                  </pic:nvPicPr>
                  <pic:blipFill>
                    <a:blip r:embed="rId35"/>
                    <a:stretch>
                      <a:fillRect/>
                    </a:stretch>
                  </pic:blipFill>
                  <pic:spPr>
                    <a:xfrm>
                      <a:off x="0" y="0"/>
                      <a:ext cx="5314950" cy="1190625"/>
                    </a:xfrm>
                    <a:prstGeom prst="rect">
                      <a:avLst/>
                    </a:prstGeom>
                  </pic:spPr>
                </pic:pic>
              </a:graphicData>
            </a:graphic>
          </wp:inline>
        </w:drawing>
      </w:r>
    </w:p>
    <w:p w14:paraId="6FD9C57C" w14:textId="77777777" w:rsidR="00385165" w:rsidRPr="004A41FD" w:rsidRDefault="00385165" w:rsidP="003756B4">
      <w:pPr>
        <w:rPr>
          <w:lang w:eastAsia="x-none"/>
        </w:rPr>
      </w:pPr>
    </w:p>
    <w:p w14:paraId="69C86B77" w14:textId="123020A9" w:rsidR="003756B4" w:rsidRPr="00170ABF" w:rsidRDefault="00ED45B8" w:rsidP="003756B4">
      <w:pPr>
        <w:rPr>
          <w:lang w:eastAsia="x-none"/>
        </w:rPr>
      </w:pPr>
      <w:r w:rsidRPr="00925110">
        <w:rPr>
          <w:lang w:eastAsia="x-none"/>
        </w:rPr>
        <w:t xml:space="preserve">Since VBECS PRODUCTION and TEST are different instances, you can have a remote desktop window open to each at the same time. The sessions are independent and do not affect each other. </w:t>
      </w:r>
    </w:p>
    <w:p w14:paraId="276C479F" w14:textId="69B4EF80" w:rsidR="00B06D74" w:rsidRPr="00170ABF" w:rsidRDefault="003033F1" w:rsidP="00D52636">
      <w:pPr>
        <w:pStyle w:val="Heading2"/>
        <w:keepNext/>
        <w:pageBreakBefore/>
        <w:rPr>
          <w:lang w:val="en-US"/>
        </w:rPr>
      </w:pPr>
      <w:bookmarkStart w:id="88" w:name="_Ref82536987"/>
      <w:bookmarkStart w:id="89" w:name="_Toc163648643"/>
      <w:r w:rsidRPr="00170ABF">
        <w:rPr>
          <w:lang w:val="en-US"/>
        </w:rPr>
        <w:lastRenderedPageBreak/>
        <w:t>Session</w:t>
      </w:r>
      <w:r w:rsidR="00D52636" w:rsidRPr="00170ABF">
        <w:rPr>
          <w:lang w:val="en-US"/>
        </w:rPr>
        <w:t xml:space="preserve"> Time Limits</w:t>
      </w:r>
      <w:bookmarkEnd w:id="88"/>
      <w:bookmarkEnd w:id="89"/>
    </w:p>
    <w:p w14:paraId="274EF58F" w14:textId="5AD77292" w:rsidR="00A4621F" w:rsidRPr="00170ABF" w:rsidRDefault="003033F1" w:rsidP="007D5979">
      <w:r w:rsidRPr="00170ABF">
        <w:t xml:space="preserve">After </w:t>
      </w:r>
      <w:r w:rsidR="00153FD3" w:rsidRPr="00170ABF">
        <w:t>starting</w:t>
      </w:r>
      <w:r w:rsidRPr="00170ABF">
        <w:t xml:space="preserve"> a remote desktop </w:t>
      </w:r>
      <w:r w:rsidR="00270F6F" w:rsidRPr="00170ABF">
        <w:t>session,</w:t>
      </w:r>
      <w:r w:rsidRPr="00170ABF">
        <w:t xml:space="preserve"> it will remain “active” as long as </w:t>
      </w:r>
      <w:r w:rsidR="00270F6F" w:rsidRPr="00170ABF">
        <w:t xml:space="preserve">it continues to </w:t>
      </w:r>
      <w:r w:rsidR="00383F29" w:rsidRPr="00170ABF">
        <w:t>receive</w:t>
      </w:r>
      <w:r w:rsidR="00270F6F" w:rsidRPr="00170ABF">
        <w:t xml:space="preserve"> user input (mouse movement, keystrokes, barcode scans, </w:t>
      </w:r>
      <w:r w:rsidR="00383F29" w:rsidRPr="00170ABF">
        <w:t>etc.</w:t>
      </w:r>
      <w:r w:rsidR="00270F6F" w:rsidRPr="00170ABF">
        <w:t>)</w:t>
      </w:r>
      <w:r w:rsidRPr="00170ABF">
        <w:t xml:space="preserve">. Once user input stops, the session becomes idle. </w:t>
      </w:r>
      <w:r w:rsidR="00270F6F" w:rsidRPr="00170ABF">
        <w:t xml:space="preserve">After </w:t>
      </w:r>
      <w:r w:rsidRPr="00170ABF">
        <w:t xml:space="preserve">a session has been idle for 60 minutes, the message in </w:t>
      </w:r>
      <w:r w:rsidRPr="004A41FD">
        <w:fldChar w:fldCharType="begin"/>
      </w:r>
      <w:r w:rsidRPr="00170ABF">
        <w:instrText xml:space="preserve"> REF _Ref81450712 \h  \* MERGEFORMAT </w:instrText>
      </w:r>
      <w:r w:rsidRPr="004A41FD">
        <w:fldChar w:fldCharType="separate"/>
      </w:r>
      <w:r w:rsidR="00E40623" w:rsidRPr="00170ABF">
        <w:t xml:space="preserve">Figure </w:t>
      </w:r>
      <w:r w:rsidR="00E40623">
        <w:t>19</w:t>
      </w:r>
      <w:r w:rsidRPr="004A41FD">
        <w:fldChar w:fldCharType="end"/>
      </w:r>
      <w:r w:rsidRPr="004A41FD">
        <w:t xml:space="preserve"> is displayed</w:t>
      </w:r>
      <w:r w:rsidR="00270F6F" w:rsidRPr="004A41FD">
        <w:t xml:space="preserve"> in the remote desktop window</w:t>
      </w:r>
      <w:r w:rsidR="00A4621F" w:rsidRPr="004A41FD">
        <w:t xml:space="preserve">. Pressing any key </w:t>
      </w:r>
      <w:r w:rsidR="00B77AD8" w:rsidRPr="00925110">
        <w:t xml:space="preserve">or clicking </w:t>
      </w:r>
      <w:r w:rsidR="00B77AD8" w:rsidRPr="00925110">
        <w:rPr>
          <w:b/>
          <w:bCs/>
        </w:rPr>
        <w:t>OK</w:t>
      </w:r>
      <w:r w:rsidR="00B77AD8" w:rsidRPr="00925110">
        <w:t xml:space="preserve"> </w:t>
      </w:r>
      <w:r w:rsidR="00A4621F" w:rsidRPr="00925110">
        <w:t xml:space="preserve">will reset the </w:t>
      </w:r>
      <w:r w:rsidR="00507EFC" w:rsidRPr="00925110">
        <w:t>idle timer.</w:t>
      </w:r>
    </w:p>
    <w:p w14:paraId="26EEC0FD" w14:textId="24E5507C" w:rsidR="003033F1" w:rsidRPr="004A41FD" w:rsidRDefault="003033F1" w:rsidP="003033F1">
      <w:pPr>
        <w:pStyle w:val="Caption"/>
        <w:rPr>
          <w:lang w:eastAsia="x-none"/>
        </w:rPr>
      </w:pPr>
      <w:bookmarkStart w:id="90" w:name="_Ref81450712"/>
      <w:r w:rsidRPr="00170ABF">
        <w:t xml:space="preserve">Figure </w:t>
      </w:r>
      <w:r w:rsidR="00DB1ACA">
        <w:fldChar w:fldCharType="begin"/>
      </w:r>
      <w:r w:rsidR="00DB1ACA">
        <w:instrText xml:space="preserve"> SEQ Figure \* ARABIC </w:instrText>
      </w:r>
      <w:r w:rsidR="00DB1ACA">
        <w:fldChar w:fldCharType="separate"/>
      </w:r>
      <w:r w:rsidR="00E40623">
        <w:rPr>
          <w:noProof/>
        </w:rPr>
        <w:t>19</w:t>
      </w:r>
      <w:r w:rsidR="00DB1ACA">
        <w:rPr>
          <w:noProof/>
        </w:rPr>
        <w:fldChar w:fldCharType="end"/>
      </w:r>
      <w:bookmarkEnd w:id="90"/>
      <w:r w:rsidRPr="004A41FD">
        <w:t xml:space="preserve">: </w:t>
      </w:r>
      <w:r w:rsidR="000E0C38">
        <w:t xml:space="preserve">Example of </w:t>
      </w:r>
      <w:r w:rsidRPr="004A41FD">
        <w:t xml:space="preserve">Remote Desktop Idle Time Limit </w:t>
      </w:r>
      <w:r w:rsidR="00D52636" w:rsidRPr="004A41FD">
        <w:t>Alert</w:t>
      </w:r>
    </w:p>
    <w:p w14:paraId="1F90BA44" w14:textId="77777777" w:rsidR="003033F1" w:rsidRPr="004A41FD" w:rsidRDefault="003033F1" w:rsidP="00D52636">
      <w:r w:rsidRPr="00170ABF">
        <w:rPr>
          <w:noProof/>
        </w:rPr>
        <w:drawing>
          <wp:inline distT="0" distB="0" distL="0" distR="0" wp14:anchorId="3E9190D0" wp14:editId="00607B69">
            <wp:extent cx="5939790" cy="1812925"/>
            <wp:effectExtent l="0" t="0" r="3810" b="0"/>
            <wp:docPr id="25" name="Picture 25" descr="Example of Remote Desktop Idle Time Limit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Remote Desktop Idle Time Limit Alert screen cap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812925"/>
                    </a:xfrm>
                    <a:prstGeom prst="rect">
                      <a:avLst/>
                    </a:prstGeom>
                    <a:noFill/>
                    <a:ln>
                      <a:noFill/>
                    </a:ln>
                  </pic:spPr>
                </pic:pic>
              </a:graphicData>
            </a:graphic>
          </wp:inline>
        </w:drawing>
      </w:r>
    </w:p>
    <w:p w14:paraId="5E376DB9" w14:textId="0B44C53B" w:rsidR="003756B4" w:rsidRPr="00925110" w:rsidRDefault="003033F1" w:rsidP="00D52636">
      <w:r w:rsidRPr="004A41FD">
        <w:t xml:space="preserve"> </w:t>
      </w:r>
    </w:p>
    <w:p w14:paraId="55EF72CD" w14:textId="4E80B5A1" w:rsidR="00A4621F" w:rsidRPr="00170ABF" w:rsidRDefault="00A4621F" w:rsidP="00A4621F">
      <w:r w:rsidRPr="00925110">
        <w:t xml:space="preserve">Failure to respond to the </w:t>
      </w:r>
      <w:r w:rsidRPr="00925110">
        <w:rPr>
          <w:i/>
          <w:iCs/>
        </w:rPr>
        <w:t>Idle timer expired</w:t>
      </w:r>
      <w:r w:rsidRPr="00170ABF">
        <w:t xml:space="preserve"> message, will disconnect your session and display the message in </w:t>
      </w:r>
      <w:r w:rsidRPr="004A41FD">
        <w:fldChar w:fldCharType="begin"/>
      </w:r>
      <w:r w:rsidRPr="00170ABF">
        <w:instrText xml:space="preserve"> REF _Ref81451062 \h  \* MERGEFORMAT </w:instrText>
      </w:r>
      <w:r w:rsidRPr="004A41FD">
        <w:fldChar w:fldCharType="separate"/>
      </w:r>
      <w:r w:rsidR="00E40623" w:rsidRPr="00170ABF">
        <w:t xml:space="preserve">Figure </w:t>
      </w:r>
      <w:r w:rsidR="00E40623">
        <w:t>20</w:t>
      </w:r>
      <w:r w:rsidRPr="004A41FD">
        <w:fldChar w:fldCharType="end"/>
      </w:r>
      <w:r w:rsidRPr="004A41FD">
        <w:t xml:space="preserve">. </w:t>
      </w:r>
      <w:r w:rsidR="00507EFC" w:rsidRPr="004A41FD">
        <w:t>You can reconnect to a disconnected session from any workstation and resume your work in VBECS where you left off. However, a disconnected session that is not reconnected within 60 minutes is terminated; all programs are closed, all unsaved work is lost, and the user is signed</w:t>
      </w:r>
      <w:r w:rsidR="00C326F5" w:rsidRPr="00925110">
        <w:t xml:space="preserve"> out</w:t>
      </w:r>
      <w:r w:rsidR="00507EFC" w:rsidRPr="00925110">
        <w:t xml:space="preserve"> of the server.</w:t>
      </w:r>
      <w:r w:rsidRPr="00925110">
        <w:t xml:space="preserve"> No messag</w:t>
      </w:r>
      <w:r w:rsidRPr="00170ABF">
        <w:t>es are displayed when a disconnected session is terminated.</w:t>
      </w:r>
    </w:p>
    <w:p w14:paraId="684F1D42" w14:textId="77777777" w:rsidR="00A4621F" w:rsidRPr="00170ABF" w:rsidRDefault="00A4621F" w:rsidP="00D52636"/>
    <w:p w14:paraId="22BB22AE" w14:textId="70B21858" w:rsidR="003033F1" w:rsidRPr="004A41FD" w:rsidRDefault="00D52636" w:rsidP="00D52636">
      <w:pPr>
        <w:pStyle w:val="Caption"/>
      </w:pPr>
      <w:bookmarkStart w:id="91" w:name="_Ref81451062"/>
      <w:r w:rsidRPr="00170ABF">
        <w:t xml:space="preserve">Figure </w:t>
      </w:r>
      <w:r w:rsidR="00DB1ACA">
        <w:fldChar w:fldCharType="begin"/>
      </w:r>
      <w:r w:rsidR="00DB1ACA">
        <w:instrText xml:space="preserve"> SEQ Figure \* ARABIC </w:instrText>
      </w:r>
      <w:r w:rsidR="00DB1ACA">
        <w:fldChar w:fldCharType="separate"/>
      </w:r>
      <w:r w:rsidR="00E40623">
        <w:rPr>
          <w:noProof/>
        </w:rPr>
        <w:t>20</w:t>
      </w:r>
      <w:r w:rsidR="00DB1ACA">
        <w:rPr>
          <w:noProof/>
        </w:rPr>
        <w:fldChar w:fldCharType="end"/>
      </w:r>
      <w:bookmarkEnd w:id="91"/>
      <w:r w:rsidRPr="004A41FD">
        <w:t xml:space="preserve">: </w:t>
      </w:r>
      <w:r w:rsidR="000E0C38">
        <w:t xml:space="preserve">Example of </w:t>
      </w:r>
      <w:r w:rsidRPr="004A41FD">
        <w:t>Remote Desktop Disconnected Alert</w:t>
      </w:r>
    </w:p>
    <w:p w14:paraId="0753448B" w14:textId="4F08BFC8" w:rsidR="00D52636" w:rsidRPr="004A41FD" w:rsidRDefault="00D52636" w:rsidP="00D52636">
      <w:r w:rsidRPr="00170ABF">
        <w:rPr>
          <w:noProof/>
        </w:rPr>
        <w:drawing>
          <wp:inline distT="0" distB="0" distL="0" distR="0" wp14:anchorId="4B7D1AD5" wp14:editId="699FFEA7">
            <wp:extent cx="5319395" cy="1288415"/>
            <wp:effectExtent l="0" t="0" r="0" b="6985"/>
            <wp:docPr id="26" name="Picture 26" descr="Example of Remote Desktop Disconnected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of Remote Desktop Disconnected Alert screen 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9395" cy="1288415"/>
                    </a:xfrm>
                    <a:prstGeom prst="rect">
                      <a:avLst/>
                    </a:prstGeom>
                    <a:noFill/>
                    <a:ln>
                      <a:noFill/>
                    </a:ln>
                  </pic:spPr>
                </pic:pic>
              </a:graphicData>
            </a:graphic>
          </wp:inline>
        </w:drawing>
      </w:r>
    </w:p>
    <w:p w14:paraId="2E9F88A2" w14:textId="77777777" w:rsidR="00B06D74" w:rsidRPr="004A41FD" w:rsidRDefault="00B06D74" w:rsidP="00D52636"/>
    <w:p w14:paraId="344CE1A1" w14:textId="62752F89" w:rsidR="00D52636" w:rsidRPr="00925110" w:rsidRDefault="00D52636" w:rsidP="00D52636">
      <w:pPr>
        <w:pStyle w:val="Heading2"/>
        <w:keepNext/>
        <w:pageBreakBefore/>
        <w:rPr>
          <w:lang w:val="en-US"/>
        </w:rPr>
      </w:pPr>
      <w:bookmarkStart w:id="92" w:name="_Ref81835158"/>
      <w:bookmarkStart w:id="93" w:name="_Toc163648644"/>
      <w:r w:rsidRPr="004A41FD">
        <w:rPr>
          <w:lang w:val="en-US"/>
        </w:rPr>
        <w:lastRenderedPageBreak/>
        <w:t>Session Disconnect vs Sign</w:t>
      </w:r>
      <w:r w:rsidR="00385165" w:rsidRPr="00925110">
        <w:rPr>
          <w:lang w:val="en-US"/>
        </w:rPr>
        <w:t xml:space="preserve"> </w:t>
      </w:r>
      <w:r w:rsidRPr="00925110">
        <w:rPr>
          <w:lang w:val="en-US"/>
        </w:rPr>
        <w:t>Out</w:t>
      </w:r>
      <w:bookmarkEnd w:id="92"/>
      <w:bookmarkEnd w:id="93"/>
    </w:p>
    <w:p w14:paraId="4255FB39" w14:textId="77777777" w:rsidR="00DF306A" w:rsidRPr="00170ABF" w:rsidRDefault="00DF306A" w:rsidP="00DF306A">
      <w:pPr>
        <w:rPr>
          <w:b/>
          <w:bCs/>
        </w:rPr>
      </w:pPr>
      <w:bookmarkStart w:id="94" w:name="_Toc82440434"/>
      <w:r w:rsidRPr="00925110">
        <w:t>When you are finished using VBECS or need to move to another workstation, you have two opti</w:t>
      </w:r>
      <w:r w:rsidRPr="00170ABF">
        <w:t xml:space="preserve">ons: </w:t>
      </w:r>
      <w:r w:rsidRPr="00170ABF">
        <w:rPr>
          <w:b/>
          <w:bCs/>
        </w:rPr>
        <w:t>Sign Out</w:t>
      </w:r>
      <w:r w:rsidRPr="00170ABF">
        <w:t xml:space="preserve"> or</w:t>
      </w:r>
      <w:r w:rsidRPr="00170ABF">
        <w:rPr>
          <w:b/>
          <w:bCs/>
        </w:rPr>
        <w:t xml:space="preserve"> Disconnect</w:t>
      </w:r>
      <w:r w:rsidRPr="00170ABF">
        <w:t>.</w:t>
      </w:r>
    </w:p>
    <w:p w14:paraId="77938EBF" w14:textId="77777777" w:rsidR="00DF306A" w:rsidRPr="00170ABF" w:rsidRDefault="00DF306A" w:rsidP="00DF306A"/>
    <w:p w14:paraId="72D83BCE" w14:textId="24553674" w:rsidR="00DF306A" w:rsidRPr="004A41FD" w:rsidRDefault="00DF306A" w:rsidP="00DF306A">
      <w:r w:rsidRPr="00170ABF">
        <w:t>Disconnecting from a Remote Desktop session closes the client connection; your running applications on the server remain running and no work is lost. Disconnected sessions can be reconnected-to from any workstation until the disconnected session times-out (see Section:</w:t>
      </w:r>
      <w:r w:rsidR="00870BA4" w:rsidRPr="00170ABF">
        <w:t xml:space="preserve"> </w:t>
      </w:r>
      <w:r w:rsidR="00870BA4" w:rsidRPr="004A41FD">
        <w:rPr>
          <w:i/>
          <w:iCs/>
        </w:rPr>
        <w:fldChar w:fldCharType="begin"/>
      </w:r>
      <w:r w:rsidR="00870BA4" w:rsidRPr="00170ABF">
        <w:rPr>
          <w:i/>
          <w:iCs/>
        </w:rPr>
        <w:instrText xml:space="preserve"> REF _Ref82536987 \h  \* MERGEFORMAT </w:instrText>
      </w:r>
      <w:r w:rsidR="00870BA4" w:rsidRPr="004A41FD">
        <w:rPr>
          <w:i/>
          <w:iCs/>
        </w:rPr>
      </w:r>
      <w:r w:rsidR="00870BA4" w:rsidRPr="004A41FD">
        <w:rPr>
          <w:i/>
          <w:iCs/>
        </w:rPr>
        <w:fldChar w:fldCharType="separate"/>
      </w:r>
      <w:r w:rsidR="00E40623" w:rsidRPr="00E40623">
        <w:rPr>
          <w:i/>
          <w:iCs/>
        </w:rPr>
        <w:t>Session Time Limits</w:t>
      </w:r>
      <w:r w:rsidR="00870BA4" w:rsidRPr="004A41FD">
        <w:rPr>
          <w:i/>
          <w:iCs/>
        </w:rPr>
        <w:fldChar w:fldCharType="end"/>
      </w:r>
      <w:r w:rsidRPr="004A41FD">
        <w:t xml:space="preserve">). </w:t>
      </w:r>
    </w:p>
    <w:p w14:paraId="6C7B48F1" w14:textId="77777777" w:rsidR="00DF306A" w:rsidRPr="004A41FD" w:rsidRDefault="00DF306A" w:rsidP="00DF306A"/>
    <w:p w14:paraId="50AA302C" w14:textId="77777777" w:rsidR="00DF306A" w:rsidRPr="00925110" w:rsidRDefault="00DF306A" w:rsidP="00DF306A">
      <w:r w:rsidRPr="00925110">
        <w:t xml:space="preserve">Signing out of a Remote Desktop session attempts to terminate the session and close all running applications. </w:t>
      </w:r>
    </w:p>
    <w:p w14:paraId="2C06F41C" w14:textId="77777777" w:rsidR="00DF306A" w:rsidRPr="00170ABF" w:rsidRDefault="00DF306A" w:rsidP="00DF306A"/>
    <w:p w14:paraId="21CF8DC5" w14:textId="392F718C" w:rsidR="00DF306A" w:rsidRPr="004A41FD" w:rsidRDefault="00DF306A" w:rsidP="00DF306A">
      <w:pPr>
        <w:rPr>
          <w:lang w:eastAsia="x-none"/>
        </w:rPr>
      </w:pPr>
      <w:r w:rsidRPr="00170ABF">
        <w:t xml:space="preserve">If you click </w:t>
      </w:r>
      <w:r w:rsidRPr="00170ABF">
        <w:rPr>
          <w:b/>
          <w:bCs/>
        </w:rPr>
        <w:t>Sign Out</w:t>
      </w:r>
      <w:r w:rsidRPr="00170ABF">
        <w:t xml:space="preserve"> with VBECS running but have no unsaved changes, the session will terminate. However, if you click </w:t>
      </w:r>
      <w:r w:rsidRPr="00170ABF">
        <w:rPr>
          <w:b/>
          <w:bCs/>
        </w:rPr>
        <w:t>Sign Out</w:t>
      </w:r>
      <w:r w:rsidRPr="00170ABF">
        <w:t xml:space="preserve"> with VBECS running and unsaved changes, the server will protect you against data</w:t>
      </w:r>
      <w:r w:rsidR="00925110">
        <w:t xml:space="preserve"> </w:t>
      </w:r>
      <w:r w:rsidRPr="00925110">
        <w:t xml:space="preserve">loss by presenting </w:t>
      </w:r>
      <w:r w:rsidRPr="004A41FD">
        <w:rPr>
          <w:lang w:eastAsia="x-none"/>
        </w:rPr>
        <w:fldChar w:fldCharType="begin"/>
      </w:r>
      <w:r w:rsidRPr="00170ABF">
        <w:rPr>
          <w:lang w:eastAsia="x-none"/>
        </w:rPr>
        <w:instrText xml:space="preserve"> REF _Ref82413624 \h </w:instrText>
      </w:r>
      <w:r w:rsidRPr="004A41FD">
        <w:rPr>
          <w:lang w:eastAsia="x-none"/>
        </w:rPr>
      </w:r>
      <w:r w:rsidRPr="004A41FD">
        <w:rPr>
          <w:lang w:eastAsia="x-none"/>
        </w:rPr>
        <w:fldChar w:fldCharType="separate"/>
      </w:r>
      <w:r w:rsidR="00E40623" w:rsidRPr="00925110">
        <w:t xml:space="preserve">Figure </w:t>
      </w:r>
      <w:r w:rsidR="00E40623">
        <w:rPr>
          <w:noProof/>
        </w:rPr>
        <w:t>21</w:t>
      </w:r>
      <w:r w:rsidRPr="004A41FD">
        <w:rPr>
          <w:lang w:eastAsia="x-none"/>
        </w:rPr>
        <w:fldChar w:fldCharType="end"/>
      </w:r>
      <w:r w:rsidRPr="004A41FD">
        <w:rPr>
          <w:lang w:eastAsia="x-none"/>
        </w:rPr>
        <w:t xml:space="preserve">. </w:t>
      </w:r>
    </w:p>
    <w:p w14:paraId="06A7E6BE" w14:textId="77777777" w:rsidR="00925110" w:rsidRDefault="00925110" w:rsidP="00DF306A">
      <w:pPr>
        <w:rPr>
          <w:lang w:eastAsia="x-none"/>
        </w:rPr>
      </w:pPr>
    </w:p>
    <w:p w14:paraId="327E8FDD" w14:textId="0F353110" w:rsidR="00DF306A" w:rsidRPr="00925110" w:rsidRDefault="00DF306A" w:rsidP="00DF306A">
      <w:pPr>
        <w:rPr>
          <w:lang w:eastAsia="x-none"/>
        </w:rPr>
      </w:pPr>
      <w:r w:rsidRPr="004A41FD">
        <w:rPr>
          <w:lang w:eastAsia="x-none"/>
        </w:rPr>
        <w:t xml:space="preserve">If you have not responded </w:t>
      </w:r>
      <w:r w:rsidRPr="00925110">
        <w:rPr>
          <w:lang w:eastAsia="x-none"/>
        </w:rPr>
        <w:t>within 30 seconds, the message will disappear and the sign out process is automatically canceled.</w:t>
      </w:r>
    </w:p>
    <w:p w14:paraId="3C61EE32" w14:textId="0FBE4845" w:rsidR="00DF306A" w:rsidRPr="004A41FD" w:rsidRDefault="00DF306A" w:rsidP="00DF306A">
      <w:pPr>
        <w:pStyle w:val="Caption"/>
      </w:pPr>
      <w:bookmarkStart w:id="95" w:name="_Ref82413624"/>
      <w:r w:rsidRPr="00925110">
        <w:t xml:space="preserve">Figure </w:t>
      </w:r>
      <w:r w:rsidR="00DB1ACA">
        <w:fldChar w:fldCharType="begin"/>
      </w:r>
      <w:r w:rsidR="00DB1ACA">
        <w:instrText xml:space="preserve"> SEQ Figure \* ARABIC </w:instrText>
      </w:r>
      <w:r w:rsidR="00DB1ACA">
        <w:fldChar w:fldCharType="separate"/>
      </w:r>
      <w:r w:rsidR="00E40623">
        <w:rPr>
          <w:noProof/>
        </w:rPr>
        <w:t>21</w:t>
      </w:r>
      <w:r w:rsidR="00DB1ACA">
        <w:rPr>
          <w:noProof/>
        </w:rPr>
        <w:fldChar w:fldCharType="end"/>
      </w:r>
      <w:bookmarkEnd w:id="95"/>
      <w:r w:rsidRPr="004A41FD">
        <w:t>: Example of Sign Out Preventing VBECS Data</w:t>
      </w:r>
      <w:r w:rsidR="00925110">
        <w:t xml:space="preserve"> L</w:t>
      </w:r>
      <w:r w:rsidRPr="004A41FD">
        <w:t>oss</w:t>
      </w:r>
    </w:p>
    <w:p w14:paraId="13FBD6FF" w14:textId="77777777" w:rsidR="00DF306A" w:rsidRPr="004A41FD" w:rsidRDefault="00DF306A" w:rsidP="00DF306A">
      <w:r w:rsidRPr="00170ABF">
        <w:rPr>
          <w:noProof/>
        </w:rPr>
        <w:drawing>
          <wp:inline distT="0" distB="0" distL="0" distR="0" wp14:anchorId="37837363" wp14:editId="167938F6">
            <wp:extent cx="4832942" cy="2576223"/>
            <wp:effectExtent l="0" t="0" r="6350" b="0"/>
            <wp:docPr id="49" name="Picture 49" descr="Example of Sign Out Preventing VBECS Data Lo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xample of Sign Out Preventing VBECS Data Loss screen cap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7775" cy="2626774"/>
                    </a:xfrm>
                    <a:prstGeom prst="rect">
                      <a:avLst/>
                    </a:prstGeom>
                    <a:noFill/>
                    <a:ln>
                      <a:noFill/>
                    </a:ln>
                  </pic:spPr>
                </pic:pic>
              </a:graphicData>
            </a:graphic>
          </wp:inline>
        </w:drawing>
      </w:r>
    </w:p>
    <w:p w14:paraId="3F73BE84" w14:textId="77777777" w:rsidR="00DF306A" w:rsidRPr="004A41FD" w:rsidRDefault="00DF306A" w:rsidP="00DF306A">
      <w:pPr>
        <w:rPr>
          <w:lang w:eastAsia="x-none"/>
        </w:rPr>
      </w:pPr>
    </w:p>
    <w:p w14:paraId="5660AB8A" w14:textId="371EF9E2" w:rsidR="00DF306A" w:rsidRPr="004A41FD" w:rsidRDefault="00DF306A" w:rsidP="00DF306A">
      <w:pPr>
        <w:pStyle w:val="Caution"/>
      </w:pPr>
      <w:r w:rsidRPr="00170ABF">
        <w:rPr>
          <w:noProof/>
        </w:rPr>
        <w:drawing>
          <wp:inline distT="0" distB="0" distL="0" distR="0" wp14:anchorId="7F47EEE4" wp14:editId="0226D395">
            <wp:extent cx="266700" cy="219075"/>
            <wp:effectExtent l="0" t="0" r="0" b="0"/>
            <wp:docPr id="57" name="Picture 5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Do not click the </w:t>
      </w:r>
      <w:r w:rsidRPr="004A41FD">
        <w:rPr>
          <w:b/>
          <w:bCs/>
        </w:rPr>
        <w:t>Sign out anyway</w:t>
      </w:r>
      <w:r w:rsidRPr="004A41FD">
        <w:t xml:space="preserve"> button. Clicking this button causes Windows to forcibly close VBECS, which fails to </w:t>
      </w:r>
      <w:r w:rsidRPr="00925110">
        <w:t>properly release your record locks. See Section:</w:t>
      </w:r>
      <w:r w:rsidR="00DC44E3" w:rsidRPr="00925110">
        <w:t xml:space="preserve"> </w:t>
      </w:r>
      <w:r w:rsidR="00DC44E3" w:rsidRPr="004A41FD">
        <w:fldChar w:fldCharType="begin"/>
      </w:r>
      <w:r w:rsidR="00DC44E3" w:rsidRPr="00170ABF">
        <w:instrText xml:space="preserve"> REF _Ref82537045 \h </w:instrText>
      </w:r>
      <w:r w:rsidR="00DC44E3" w:rsidRPr="004A41FD">
        <w:fldChar w:fldCharType="separate"/>
      </w:r>
      <w:r w:rsidR="00E40623" w:rsidRPr="00170ABF">
        <w:t>Database Record Locks</w:t>
      </w:r>
      <w:r w:rsidR="00DC44E3" w:rsidRPr="004A41FD">
        <w:fldChar w:fldCharType="end"/>
      </w:r>
      <w:r w:rsidR="00DC44E3" w:rsidRPr="004A41FD">
        <w:t>.</w:t>
      </w:r>
      <w:r w:rsidRPr="004A41FD">
        <w:t>.</w:t>
      </w:r>
    </w:p>
    <w:p w14:paraId="55A1A1F3" w14:textId="77777777" w:rsidR="00DF306A" w:rsidRPr="004A41FD" w:rsidRDefault="00DF306A" w:rsidP="00DF306A">
      <w:pPr>
        <w:rPr>
          <w:lang w:eastAsia="x-none"/>
        </w:rPr>
      </w:pPr>
    </w:p>
    <w:p w14:paraId="34CED8CB" w14:textId="77777777" w:rsidR="00DF306A" w:rsidRPr="00925110" w:rsidRDefault="00DF306A" w:rsidP="00DF306A">
      <w:pPr>
        <w:rPr>
          <w:lang w:eastAsia="x-none"/>
        </w:rPr>
      </w:pPr>
    </w:p>
    <w:p w14:paraId="7E5FC4B3" w14:textId="59E2D6D8" w:rsidR="00DF306A" w:rsidRPr="004A41FD" w:rsidRDefault="00DF306A" w:rsidP="00DF306A">
      <w:pPr>
        <w:pageBreakBefore/>
      </w:pPr>
      <w:r w:rsidRPr="00925110">
        <w:lastRenderedPageBreak/>
        <w:t xml:space="preserve">To Sign out, click the </w:t>
      </w:r>
      <w:r w:rsidRPr="00925110">
        <w:rPr>
          <w:b/>
          <w:bCs/>
        </w:rPr>
        <w:t>Sign Out</w:t>
      </w:r>
      <w:r w:rsidRPr="00925110">
        <w:t xml:space="preserve"> shortcut available on each app server desktop (</w:t>
      </w:r>
      <w:r w:rsidRPr="004A41FD">
        <w:fldChar w:fldCharType="begin"/>
      </w:r>
      <w:r w:rsidRPr="00170ABF">
        <w:instrText xml:space="preserve"> REF _Ref81452579 \h  \* MERGEFORMAT </w:instrText>
      </w:r>
      <w:r w:rsidRPr="004A41FD">
        <w:fldChar w:fldCharType="separate"/>
      </w:r>
      <w:r w:rsidR="00E40623" w:rsidRPr="004A41FD">
        <w:t xml:space="preserve">Figure </w:t>
      </w:r>
      <w:r w:rsidR="00E40623">
        <w:t>22</w:t>
      </w:r>
      <w:r w:rsidRPr="004A41FD">
        <w:fldChar w:fldCharType="end"/>
      </w:r>
      <w:r w:rsidRPr="004A41FD">
        <w:t xml:space="preserve">). </w:t>
      </w:r>
    </w:p>
    <w:p w14:paraId="3B0A08E1" w14:textId="77777777" w:rsidR="00DF306A" w:rsidRPr="004A41FD" w:rsidRDefault="00DF306A" w:rsidP="00DF306A"/>
    <w:p w14:paraId="0B037157" w14:textId="17ADD93D" w:rsidR="00DF306A" w:rsidRPr="004A41FD" w:rsidRDefault="00DF306A" w:rsidP="00DF306A">
      <w:r w:rsidRPr="00925110">
        <w:t xml:space="preserve">To Disconnect, click the </w:t>
      </w:r>
      <w:r w:rsidRPr="00925110">
        <w:rPr>
          <w:b/>
          <w:bCs/>
        </w:rPr>
        <w:t xml:space="preserve">X </w:t>
      </w:r>
      <w:r w:rsidRPr="00925110">
        <w:t>in the remote desktop window (</w:t>
      </w:r>
      <w:r w:rsidRPr="004A41FD">
        <w:fldChar w:fldCharType="begin"/>
      </w:r>
      <w:r w:rsidRPr="00170ABF">
        <w:instrText xml:space="preserve"> REF _Ref81452579 \h  \* MERGEFORMAT </w:instrText>
      </w:r>
      <w:r w:rsidRPr="004A41FD">
        <w:fldChar w:fldCharType="separate"/>
      </w:r>
      <w:r w:rsidR="00E40623" w:rsidRPr="004A41FD">
        <w:t xml:space="preserve">Figure </w:t>
      </w:r>
      <w:r w:rsidR="00E40623">
        <w:t>22</w:t>
      </w:r>
      <w:r w:rsidRPr="004A41FD">
        <w:fldChar w:fldCharType="end"/>
      </w:r>
      <w:r w:rsidRPr="004A41FD">
        <w:t xml:space="preserve"> and </w:t>
      </w:r>
      <w:r w:rsidRPr="004A41FD">
        <w:fldChar w:fldCharType="begin"/>
      </w:r>
      <w:r w:rsidRPr="00170ABF">
        <w:instrText xml:space="preserve"> REF _Ref81452580 \h  \* MERGEFORMAT </w:instrText>
      </w:r>
      <w:r w:rsidRPr="004A41FD">
        <w:fldChar w:fldCharType="separate"/>
      </w:r>
      <w:r w:rsidR="00E40623" w:rsidRPr="004A41FD">
        <w:t xml:space="preserve">Figure </w:t>
      </w:r>
      <w:r w:rsidR="00E40623">
        <w:t>23</w:t>
      </w:r>
      <w:r w:rsidRPr="004A41FD">
        <w:fldChar w:fldCharType="end"/>
      </w:r>
      <w:r w:rsidRPr="004A41FD">
        <w:t>).</w:t>
      </w:r>
    </w:p>
    <w:p w14:paraId="1E1FC2AA" w14:textId="2C4E58FE" w:rsidR="00DF306A" w:rsidRPr="004A41FD" w:rsidRDefault="00DF306A" w:rsidP="00DF306A">
      <w:pPr>
        <w:pStyle w:val="Caption"/>
        <w:rPr>
          <w:lang w:eastAsia="x-none"/>
        </w:rPr>
      </w:pPr>
      <w:bookmarkStart w:id="96" w:name="_Ref81452579"/>
      <w:r w:rsidRPr="004A41FD">
        <w:t xml:space="preserve">Figure </w:t>
      </w:r>
      <w:r w:rsidR="00DB1ACA">
        <w:fldChar w:fldCharType="begin"/>
      </w:r>
      <w:r w:rsidR="00DB1ACA">
        <w:instrText xml:space="preserve"> SEQ Figure \* ARABIC </w:instrText>
      </w:r>
      <w:r w:rsidR="00DB1ACA">
        <w:fldChar w:fldCharType="separate"/>
      </w:r>
      <w:r w:rsidR="00E40623">
        <w:rPr>
          <w:noProof/>
        </w:rPr>
        <w:t>22</w:t>
      </w:r>
      <w:r w:rsidR="00DB1ACA">
        <w:rPr>
          <w:noProof/>
        </w:rPr>
        <w:fldChar w:fldCharType="end"/>
      </w:r>
      <w:bookmarkEnd w:id="96"/>
      <w:r w:rsidRPr="004A41FD">
        <w:t>: Example of Remote Desktop in Windowed-Mode</w:t>
      </w:r>
    </w:p>
    <w:p w14:paraId="437BC61B" w14:textId="77777777" w:rsidR="00DF306A" w:rsidRPr="004A41FD" w:rsidRDefault="00DF306A" w:rsidP="00DF306A">
      <w:r w:rsidRPr="00170ABF">
        <w:rPr>
          <w:noProof/>
        </w:rPr>
        <w:drawing>
          <wp:inline distT="0" distB="0" distL="0" distR="0" wp14:anchorId="198B8D2B" wp14:editId="54EE6ABE">
            <wp:extent cx="5899868" cy="1270741"/>
            <wp:effectExtent l="0" t="0" r="5715" b="5715"/>
            <wp:docPr id="55" name="Picture 55" descr="Example of Remote Desktop in Windowed-Mod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ample of Remote Desktop in Windowed-Mode screen ca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0705" cy="1305383"/>
                    </a:xfrm>
                    <a:prstGeom prst="rect">
                      <a:avLst/>
                    </a:prstGeom>
                    <a:noFill/>
                    <a:ln>
                      <a:noFill/>
                    </a:ln>
                  </pic:spPr>
                </pic:pic>
              </a:graphicData>
            </a:graphic>
          </wp:inline>
        </w:drawing>
      </w:r>
    </w:p>
    <w:p w14:paraId="7E6BC52F" w14:textId="453FA7D3" w:rsidR="00DF306A" w:rsidRPr="004A41FD" w:rsidRDefault="00DF306A" w:rsidP="00DF306A">
      <w:pPr>
        <w:pStyle w:val="Caption"/>
        <w:rPr>
          <w:lang w:eastAsia="x-none"/>
        </w:rPr>
      </w:pPr>
      <w:bookmarkStart w:id="97" w:name="_Ref81452580"/>
      <w:r w:rsidRPr="004A41FD">
        <w:t xml:space="preserve">Figure </w:t>
      </w:r>
      <w:r w:rsidR="00DB1ACA">
        <w:fldChar w:fldCharType="begin"/>
      </w:r>
      <w:r w:rsidR="00DB1ACA">
        <w:instrText xml:space="preserve"> SEQ Figure \* ARABIC </w:instrText>
      </w:r>
      <w:r w:rsidR="00DB1ACA">
        <w:fldChar w:fldCharType="separate"/>
      </w:r>
      <w:r w:rsidR="00E40623">
        <w:rPr>
          <w:noProof/>
        </w:rPr>
        <w:t>23</w:t>
      </w:r>
      <w:r w:rsidR="00DB1ACA">
        <w:rPr>
          <w:noProof/>
        </w:rPr>
        <w:fldChar w:fldCharType="end"/>
      </w:r>
      <w:bookmarkEnd w:id="97"/>
      <w:r w:rsidRPr="004A41FD">
        <w:t>: Example of Remote Desktop in Full Screen Mode</w:t>
      </w:r>
    </w:p>
    <w:p w14:paraId="077891F1" w14:textId="77777777" w:rsidR="00DF306A" w:rsidRPr="004A41FD" w:rsidRDefault="00DF306A" w:rsidP="00DF306A">
      <w:pPr>
        <w:rPr>
          <w:b/>
          <w:bCs/>
          <w:i/>
          <w:iCs/>
        </w:rPr>
      </w:pPr>
      <w:r w:rsidRPr="00170ABF">
        <w:rPr>
          <w:b/>
          <w:bCs/>
          <w:i/>
          <w:iCs/>
          <w:noProof/>
        </w:rPr>
        <w:drawing>
          <wp:inline distT="0" distB="0" distL="0" distR="0" wp14:anchorId="12BD44C8" wp14:editId="5CE6170A">
            <wp:extent cx="5939790" cy="540385"/>
            <wp:effectExtent l="0" t="0" r="3810" b="0"/>
            <wp:docPr id="56" name="Picture 56" descr="Example of Remote Desktop in Full Screen Mod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xample of Remote Desktop in Full Screen Mode screen cap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540385"/>
                    </a:xfrm>
                    <a:prstGeom prst="rect">
                      <a:avLst/>
                    </a:prstGeom>
                    <a:noFill/>
                    <a:ln>
                      <a:noFill/>
                    </a:ln>
                  </pic:spPr>
                </pic:pic>
              </a:graphicData>
            </a:graphic>
          </wp:inline>
        </w:drawing>
      </w:r>
    </w:p>
    <w:p w14:paraId="11FA5031" w14:textId="4AF11F11" w:rsidR="00DF306A" w:rsidRPr="00925110" w:rsidRDefault="00DF306A" w:rsidP="00DF306A">
      <w:pPr>
        <w:pStyle w:val="Caution"/>
      </w:pPr>
      <w:r w:rsidRPr="00170ABF">
        <w:rPr>
          <w:noProof/>
        </w:rPr>
        <w:drawing>
          <wp:inline distT="0" distB="0" distL="0" distR="0" wp14:anchorId="2764511D" wp14:editId="78C3E6A6">
            <wp:extent cx="266700" cy="219075"/>
            <wp:effectExtent l="0" t="0" r="0" b="0"/>
            <wp:docPr id="58" name="Picture 5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Removing your PIV card from the workstation </w:t>
      </w:r>
      <w:r w:rsidRPr="004A41FD">
        <w:rPr>
          <w:u w:val="single"/>
        </w:rPr>
        <w:t>will</w:t>
      </w:r>
      <w:r w:rsidR="00DE2BFD" w:rsidRPr="004A41FD">
        <w:rPr>
          <w:u w:val="single"/>
        </w:rPr>
        <w:t xml:space="preserve"> not</w:t>
      </w:r>
      <w:r w:rsidRPr="004A41FD">
        <w:t xml:space="preserve"> </w:t>
      </w:r>
      <w:r w:rsidR="00EA1AED">
        <w:t>d</w:t>
      </w:r>
      <w:r w:rsidRPr="004A41FD">
        <w:t>isconnect your session.</w:t>
      </w:r>
    </w:p>
    <w:p w14:paraId="4AE32B63" w14:textId="77777777" w:rsidR="00DF306A" w:rsidRPr="00925110" w:rsidRDefault="00DF306A" w:rsidP="00DF306A">
      <w:pPr>
        <w:pStyle w:val="Caution"/>
      </w:pPr>
    </w:p>
    <w:p w14:paraId="080448AA" w14:textId="444EA40B" w:rsidR="00DF306A" w:rsidRPr="00925110" w:rsidRDefault="00DF306A" w:rsidP="00DF306A">
      <w:pPr>
        <w:pStyle w:val="Caution"/>
      </w:pPr>
      <w:r w:rsidRPr="00170ABF">
        <w:rPr>
          <w:noProof/>
        </w:rPr>
        <w:drawing>
          <wp:inline distT="0" distB="0" distL="0" distR="0" wp14:anchorId="692C04FF" wp14:editId="338EEDD7">
            <wp:extent cx="266700" cy="219075"/>
            <wp:effectExtent l="0" t="0" r="0" b="0"/>
            <wp:docPr id="54" name="Picture 5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The VBECS team recommends using the </w:t>
      </w:r>
      <w:r w:rsidRPr="004A41FD">
        <w:rPr>
          <w:b/>
          <w:bCs/>
        </w:rPr>
        <w:t>Sign Out</w:t>
      </w:r>
      <w:r w:rsidRPr="004A41FD">
        <w:t xml:space="preserve"> shortcut when you</w:t>
      </w:r>
      <w:r w:rsidR="00EA1AED">
        <w:t xml:space="preserve"> are</w:t>
      </w:r>
      <w:r w:rsidRPr="004A41FD">
        <w:t xml:space="preserve"> not expecting to need VBECS for over an hour OR at the end of your shift.</w:t>
      </w:r>
    </w:p>
    <w:p w14:paraId="75D16E55" w14:textId="77777777" w:rsidR="00DF306A" w:rsidRPr="00925110" w:rsidRDefault="00DF306A" w:rsidP="00DF306A">
      <w:pPr>
        <w:pStyle w:val="Heading2"/>
        <w:keepNext/>
        <w:pageBreakBefore/>
        <w:rPr>
          <w:lang w:val="en-US"/>
        </w:rPr>
      </w:pPr>
      <w:bookmarkStart w:id="98" w:name="_Toc163648645"/>
      <w:r w:rsidRPr="00925110">
        <w:rPr>
          <w:lang w:val="en-US"/>
        </w:rPr>
        <w:lastRenderedPageBreak/>
        <w:t>Unexpected Remote Desktop Disconnections</w:t>
      </w:r>
      <w:bookmarkEnd w:id="94"/>
      <w:bookmarkEnd w:id="98"/>
    </w:p>
    <w:p w14:paraId="679C7354" w14:textId="77777777" w:rsidR="00DF306A" w:rsidRPr="00170ABF" w:rsidRDefault="00DF306A" w:rsidP="00DF306A">
      <w:pPr>
        <w:rPr>
          <w:lang w:eastAsia="x-none"/>
        </w:rPr>
      </w:pPr>
      <w:r w:rsidRPr="00925110">
        <w:rPr>
          <w:lang w:eastAsia="x-none"/>
        </w:rPr>
        <w:t>In addition to being able to manually disconnect your Remote Desktop session, it is possible that your session will dis</w:t>
      </w:r>
      <w:r w:rsidRPr="00170ABF">
        <w:rPr>
          <w:lang w:eastAsia="x-none"/>
        </w:rPr>
        <w:t>connect for other reasons – typically network related. If this happens, you will have 60 minutes to reconnect to your session or it will terminate.</w:t>
      </w:r>
    </w:p>
    <w:p w14:paraId="7801460A" w14:textId="77777777" w:rsidR="00DF306A" w:rsidRPr="00170ABF" w:rsidRDefault="00DF306A" w:rsidP="00DF306A">
      <w:pPr>
        <w:rPr>
          <w:lang w:eastAsia="x-none"/>
        </w:rPr>
      </w:pPr>
    </w:p>
    <w:p w14:paraId="63E8D661" w14:textId="2C1D84A9" w:rsidR="00DF306A" w:rsidRPr="00925110" w:rsidRDefault="00DF306A" w:rsidP="00DF306A">
      <w:pPr>
        <w:rPr>
          <w:lang w:eastAsia="x-none"/>
        </w:rPr>
      </w:pPr>
      <w:r w:rsidRPr="00170ABF">
        <w:rPr>
          <w:lang w:eastAsia="x-none"/>
        </w:rPr>
        <w:t xml:space="preserve">Depending on the </w:t>
      </w:r>
      <w:r w:rsidR="00C56E53">
        <w:rPr>
          <w:lang w:eastAsia="x-none"/>
        </w:rPr>
        <w:t>underlying cause</w:t>
      </w:r>
      <w:r w:rsidRPr="00170ABF">
        <w:rPr>
          <w:lang w:eastAsia="x-none"/>
        </w:rPr>
        <w:t xml:space="preserve">, your connection may try to re-establish itself for you. When this happens, you’ll see a message similar to </w:t>
      </w:r>
      <w:r w:rsidRPr="004A41FD">
        <w:rPr>
          <w:lang w:eastAsia="x-none"/>
        </w:rPr>
        <w:fldChar w:fldCharType="begin"/>
      </w:r>
      <w:r w:rsidRPr="00170ABF">
        <w:rPr>
          <w:lang w:eastAsia="x-none"/>
        </w:rPr>
        <w:instrText xml:space="preserve"> REF _Ref81452804 \h </w:instrText>
      </w:r>
      <w:r w:rsidRPr="004A41FD">
        <w:rPr>
          <w:lang w:eastAsia="x-none"/>
        </w:rPr>
      </w:r>
      <w:r w:rsidRPr="004A41FD">
        <w:rPr>
          <w:lang w:eastAsia="x-none"/>
        </w:rPr>
        <w:fldChar w:fldCharType="separate"/>
      </w:r>
      <w:r w:rsidR="00E40623" w:rsidRPr="00925110">
        <w:t xml:space="preserve">Figure </w:t>
      </w:r>
      <w:r w:rsidR="00E40623">
        <w:rPr>
          <w:noProof/>
        </w:rPr>
        <w:t>24</w:t>
      </w:r>
      <w:r w:rsidRPr="004A41FD">
        <w:rPr>
          <w:lang w:eastAsia="x-none"/>
        </w:rPr>
        <w:fldChar w:fldCharType="end"/>
      </w:r>
      <w:r w:rsidRPr="004A41FD">
        <w:rPr>
          <w:lang w:eastAsia="x-none"/>
        </w:rPr>
        <w:t xml:space="preserve">. Allow the reconnections to try. If all attempts fail, try manually reconnecting using the VBECS Remote Desktop shortcut. If you’re still unable to connect, contact </w:t>
      </w:r>
      <w:r w:rsidRPr="007F44C5">
        <w:rPr>
          <w:i/>
          <w:iCs/>
          <w:lang w:eastAsia="x-none"/>
        </w:rPr>
        <w:t>Customer Support</w:t>
      </w:r>
      <w:r w:rsidRPr="004A41FD">
        <w:rPr>
          <w:lang w:eastAsia="x-none"/>
        </w:rPr>
        <w:t>.</w:t>
      </w:r>
    </w:p>
    <w:p w14:paraId="7675450A" w14:textId="249F6104" w:rsidR="00DF306A" w:rsidRPr="004A41FD" w:rsidRDefault="00DF306A" w:rsidP="00DF306A">
      <w:pPr>
        <w:pStyle w:val="Caption"/>
      </w:pPr>
      <w:bookmarkStart w:id="99" w:name="_Ref81452804"/>
      <w:r w:rsidRPr="00925110">
        <w:t xml:space="preserve">Figure </w:t>
      </w:r>
      <w:r w:rsidR="00DB1ACA">
        <w:fldChar w:fldCharType="begin"/>
      </w:r>
      <w:r w:rsidR="00DB1ACA">
        <w:instrText xml:space="preserve"> SEQ Figure \* ARABIC </w:instrText>
      </w:r>
      <w:r w:rsidR="00DB1ACA">
        <w:fldChar w:fldCharType="separate"/>
      </w:r>
      <w:r w:rsidR="00E40623">
        <w:rPr>
          <w:noProof/>
        </w:rPr>
        <w:t>24</w:t>
      </w:r>
      <w:r w:rsidR="00DB1ACA">
        <w:rPr>
          <w:noProof/>
        </w:rPr>
        <w:fldChar w:fldCharType="end"/>
      </w:r>
      <w:bookmarkEnd w:id="99"/>
      <w:r w:rsidRPr="004A41FD">
        <w:t>: Example of a Disconnected Session Automatically Retrying to Connect</w:t>
      </w:r>
    </w:p>
    <w:p w14:paraId="0BE68FDD" w14:textId="77777777" w:rsidR="00DF306A" w:rsidRPr="004A41FD" w:rsidRDefault="00DF306A" w:rsidP="00DF306A">
      <w:r w:rsidRPr="00170ABF">
        <w:rPr>
          <w:noProof/>
        </w:rPr>
        <w:drawing>
          <wp:inline distT="0" distB="0" distL="0" distR="0" wp14:anchorId="5BB17C13" wp14:editId="047CDB15">
            <wp:extent cx="2536166" cy="1609407"/>
            <wp:effectExtent l="0" t="0" r="0" b="0"/>
            <wp:docPr id="46" name="Picture 46" descr="Example of a Disconnected Session Automatically Retrying to Connec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xample of a Disconnected Session Automatically Retrying to Connect screen 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7566" cy="1616641"/>
                    </a:xfrm>
                    <a:prstGeom prst="rect">
                      <a:avLst/>
                    </a:prstGeom>
                    <a:noFill/>
                    <a:ln>
                      <a:noFill/>
                    </a:ln>
                  </pic:spPr>
                </pic:pic>
              </a:graphicData>
            </a:graphic>
          </wp:inline>
        </w:drawing>
      </w:r>
    </w:p>
    <w:p w14:paraId="2729D53F" w14:textId="77777777" w:rsidR="00DF306A" w:rsidRPr="004A41FD" w:rsidRDefault="00DF306A" w:rsidP="00DF306A"/>
    <w:p w14:paraId="0AE6A210" w14:textId="4BA642C9" w:rsidR="00DF306A" w:rsidRPr="00925110" w:rsidRDefault="00DF306A" w:rsidP="00DF306A">
      <w:r w:rsidRPr="00925110">
        <w:t xml:space="preserve">When an unexpected disconnection is more severe in nature, you’ll see a message similar to </w:t>
      </w:r>
      <w:r w:rsidRPr="004A41FD">
        <w:fldChar w:fldCharType="begin"/>
      </w:r>
      <w:r w:rsidRPr="00170ABF">
        <w:instrText xml:space="preserve"> REF _Ref82421479 \h </w:instrText>
      </w:r>
      <w:r w:rsidRPr="004A41FD">
        <w:fldChar w:fldCharType="separate"/>
      </w:r>
      <w:r w:rsidR="00E40623" w:rsidRPr="00925110">
        <w:t xml:space="preserve">Figure </w:t>
      </w:r>
      <w:r w:rsidR="00E40623">
        <w:rPr>
          <w:noProof/>
        </w:rPr>
        <w:t>25</w:t>
      </w:r>
      <w:r w:rsidRPr="004A41FD">
        <w:fldChar w:fldCharType="end"/>
      </w:r>
      <w:r w:rsidRPr="004A41FD">
        <w:t xml:space="preserve">. </w:t>
      </w:r>
      <w:r w:rsidRPr="004A41FD">
        <w:rPr>
          <w:lang w:eastAsia="x-none"/>
        </w:rPr>
        <w:t>Try reconnecting again with your VBECS remote deskt</w:t>
      </w:r>
      <w:r w:rsidRPr="00925110">
        <w:rPr>
          <w:lang w:eastAsia="x-none"/>
        </w:rPr>
        <w:t xml:space="preserve">op shortcut. Try reconnecting using the VBECS Remote Desktop shortcut. If you’re unable to connect, contact </w:t>
      </w:r>
      <w:r w:rsidRPr="007F44C5">
        <w:rPr>
          <w:i/>
          <w:iCs/>
          <w:lang w:eastAsia="x-none"/>
        </w:rPr>
        <w:t>Customer Support</w:t>
      </w:r>
      <w:r w:rsidRPr="00925110">
        <w:rPr>
          <w:lang w:eastAsia="x-none"/>
        </w:rPr>
        <w:t>.</w:t>
      </w:r>
    </w:p>
    <w:p w14:paraId="4CE400ED" w14:textId="1B8D8909" w:rsidR="00DF306A" w:rsidRPr="004A41FD" w:rsidRDefault="00DF306A" w:rsidP="00DF306A">
      <w:pPr>
        <w:pStyle w:val="Caption"/>
      </w:pPr>
      <w:bookmarkStart w:id="100" w:name="_Ref82421479"/>
      <w:r w:rsidRPr="00925110">
        <w:t xml:space="preserve">Figure </w:t>
      </w:r>
      <w:r w:rsidR="00DB1ACA">
        <w:fldChar w:fldCharType="begin"/>
      </w:r>
      <w:r w:rsidR="00DB1ACA">
        <w:instrText xml:space="preserve"> SEQ Figure \* ARABIC </w:instrText>
      </w:r>
      <w:r w:rsidR="00DB1ACA">
        <w:fldChar w:fldCharType="separate"/>
      </w:r>
      <w:r w:rsidR="00E40623">
        <w:rPr>
          <w:noProof/>
        </w:rPr>
        <w:t>25</w:t>
      </w:r>
      <w:r w:rsidR="00DB1ACA">
        <w:rPr>
          <w:noProof/>
        </w:rPr>
        <w:fldChar w:fldCharType="end"/>
      </w:r>
      <w:bookmarkEnd w:id="100"/>
      <w:r w:rsidRPr="004A41FD">
        <w:t>: Example of a</w:t>
      </w:r>
      <w:r w:rsidR="00402218">
        <w:t>n</w:t>
      </w:r>
      <w:r w:rsidRPr="004A41FD">
        <w:t xml:space="preserve"> Unexpected Disconnected Session Alert</w:t>
      </w:r>
    </w:p>
    <w:p w14:paraId="62045804" w14:textId="77777777" w:rsidR="00DF306A" w:rsidRPr="004A41FD" w:rsidRDefault="00DF306A" w:rsidP="00DF306A">
      <w:r w:rsidRPr="00170ABF">
        <w:rPr>
          <w:noProof/>
        </w:rPr>
        <w:drawing>
          <wp:inline distT="0" distB="0" distL="0" distR="0" wp14:anchorId="51E9D145" wp14:editId="2BC386C6">
            <wp:extent cx="5319395" cy="1693545"/>
            <wp:effectExtent l="0" t="0" r="0" b="1905"/>
            <wp:docPr id="59" name="Picture 59" descr="Example of an Unexpected Disconnected Session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xample of an Unexpected Disconnected Session Alert screen cap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9395" cy="1693545"/>
                    </a:xfrm>
                    <a:prstGeom prst="rect">
                      <a:avLst/>
                    </a:prstGeom>
                    <a:noFill/>
                    <a:ln>
                      <a:noFill/>
                    </a:ln>
                  </pic:spPr>
                </pic:pic>
              </a:graphicData>
            </a:graphic>
          </wp:inline>
        </w:drawing>
      </w:r>
    </w:p>
    <w:p w14:paraId="0FDCD077" w14:textId="77777777" w:rsidR="003756B4" w:rsidRPr="004A41FD" w:rsidRDefault="003756B4" w:rsidP="003756B4"/>
    <w:p w14:paraId="1FDAC9A3" w14:textId="77777777" w:rsidR="002B0E5F" w:rsidRPr="00925110" w:rsidRDefault="002B0E5F" w:rsidP="00806EB0">
      <w:pPr>
        <w:rPr>
          <w:lang w:eastAsia="x-none"/>
        </w:rPr>
      </w:pPr>
    </w:p>
    <w:p w14:paraId="1A8B4F6D" w14:textId="77777777" w:rsidR="00037EAA" w:rsidRPr="00925110" w:rsidRDefault="00037EAA" w:rsidP="00170ABF">
      <w:pPr>
        <w:pStyle w:val="Heading2"/>
        <w:keepNext/>
        <w:pageBreakBefore/>
      </w:pPr>
      <w:bookmarkStart w:id="101" w:name="_Toc163648646"/>
      <w:r w:rsidRPr="00170ABF">
        <w:rPr>
          <w:lang w:val="en-US"/>
        </w:rPr>
        <w:lastRenderedPageBreak/>
        <w:t>Remote</w:t>
      </w:r>
      <w:r w:rsidRPr="00925110">
        <w:t xml:space="preserve"> Desktop Credentials – Lock Screen</w:t>
      </w:r>
      <w:bookmarkEnd w:id="101"/>
    </w:p>
    <w:p w14:paraId="6D72CD61" w14:textId="32371611" w:rsidR="00037EAA" w:rsidRPr="004A41FD" w:rsidRDefault="00037EAA" w:rsidP="00037EAA">
      <w:r w:rsidRPr="00925110">
        <w:t xml:space="preserve">Similar to the credential nuance mentioned with Remote Desktop login, if you find yourself at </w:t>
      </w:r>
      <w:r w:rsidRPr="00170ABF">
        <w:t>the VBECS server’s lock screen (</w:t>
      </w:r>
      <w:r w:rsidRPr="004A41FD">
        <w:fldChar w:fldCharType="begin"/>
      </w:r>
      <w:r w:rsidRPr="00170ABF">
        <w:instrText xml:space="preserve"> REF _Ref81450120 \h </w:instrText>
      </w:r>
      <w:r w:rsidRPr="004A41FD">
        <w:fldChar w:fldCharType="separate"/>
      </w:r>
      <w:r w:rsidR="00E40623" w:rsidRPr="00925110">
        <w:t xml:space="preserve">Figure </w:t>
      </w:r>
      <w:r w:rsidR="00E40623">
        <w:rPr>
          <w:noProof/>
        </w:rPr>
        <w:t>26</w:t>
      </w:r>
      <w:r w:rsidRPr="004A41FD">
        <w:fldChar w:fldCharType="end"/>
      </w:r>
      <w:r w:rsidRPr="004A41FD">
        <w:t>), ensure you select the right credentials to login. Here, accounts are represented by icons:</w:t>
      </w:r>
    </w:p>
    <w:p w14:paraId="683DF8B3" w14:textId="77777777" w:rsidR="00037EAA" w:rsidRPr="004A41FD" w:rsidRDefault="00037EAA" w:rsidP="007539D8">
      <w:pPr>
        <w:pStyle w:val="ListParagraph"/>
        <w:numPr>
          <w:ilvl w:val="0"/>
          <w:numId w:val="42"/>
        </w:numPr>
      </w:pPr>
      <w:r w:rsidRPr="00170ABF">
        <w:rPr>
          <w:noProof/>
        </w:rPr>
        <w:drawing>
          <wp:inline distT="0" distB="0" distL="0" distR="0" wp14:anchorId="0512F106" wp14:editId="2C4589DC">
            <wp:extent cx="251316" cy="198407"/>
            <wp:effectExtent l="0" t="0" r="0" b="0"/>
            <wp:docPr id="22" name="Picture 22" descr="Smart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art card icon"/>
                    <pic:cNvPicPr/>
                  </pic:nvPicPr>
                  <pic:blipFill>
                    <a:blip r:embed="rId43"/>
                    <a:stretch>
                      <a:fillRect/>
                    </a:stretch>
                  </pic:blipFill>
                  <pic:spPr>
                    <a:xfrm>
                      <a:off x="0" y="0"/>
                      <a:ext cx="265164" cy="209340"/>
                    </a:xfrm>
                    <a:prstGeom prst="rect">
                      <a:avLst/>
                    </a:prstGeom>
                  </pic:spPr>
                </pic:pic>
              </a:graphicData>
            </a:graphic>
          </wp:inline>
        </w:drawing>
      </w:r>
      <w:r w:rsidRPr="004A41FD">
        <w:t xml:space="preserve"> - the smart card icon. Click this icon to login with your PIV credentials.</w:t>
      </w:r>
    </w:p>
    <w:p w14:paraId="2C7ACB9D" w14:textId="7263785F" w:rsidR="00037EAA" w:rsidRPr="004A41FD" w:rsidRDefault="00037EAA" w:rsidP="007539D8">
      <w:pPr>
        <w:pStyle w:val="ListParagraph"/>
        <w:numPr>
          <w:ilvl w:val="0"/>
          <w:numId w:val="42"/>
        </w:numPr>
      </w:pPr>
      <w:r w:rsidRPr="00170ABF">
        <w:rPr>
          <w:noProof/>
        </w:rPr>
        <w:drawing>
          <wp:inline distT="0" distB="0" distL="0" distR="0" wp14:anchorId="3BB83FC5" wp14:editId="10CED251">
            <wp:extent cx="250825" cy="237267"/>
            <wp:effectExtent l="0" t="0" r="0" b="0"/>
            <wp:docPr id="32" name="Picture 32" descr="Windows u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indows user icon"/>
                    <pic:cNvPicPr/>
                  </pic:nvPicPr>
                  <pic:blipFill>
                    <a:blip r:embed="rId44"/>
                    <a:stretch>
                      <a:fillRect/>
                    </a:stretch>
                  </pic:blipFill>
                  <pic:spPr>
                    <a:xfrm>
                      <a:off x="0" y="0"/>
                      <a:ext cx="261166" cy="247049"/>
                    </a:xfrm>
                    <a:prstGeom prst="rect">
                      <a:avLst/>
                    </a:prstGeom>
                  </pic:spPr>
                </pic:pic>
              </a:graphicData>
            </a:graphic>
          </wp:inline>
        </w:drawing>
      </w:r>
      <w:r w:rsidRPr="004A41FD">
        <w:t xml:space="preserve"> - the Windows user icon. Click this icon to login with your Windows ID and password.</w:t>
      </w:r>
    </w:p>
    <w:p w14:paraId="7DE1FEAD" w14:textId="77777777" w:rsidR="00037EAA" w:rsidRPr="00925110" w:rsidRDefault="00037EAA" w:rsidP="00037EAA">
      <w:r w:rsidRPr="004A41FD">
        <w:t xml:space="preserve">If you don’t see any of these icons, click the </w:t>
      </w:r>
      <w:r w:rsidRPr="00925110">
        <w:rPr>
          <w:b/>
          <w:bCs/>
        </w:rPr>
        <w:t>Sign-in options</w:t>
      </w:r>
      <w:r w:rsidRPr="00925110">
        <w:t xml:space="preserve"> link.</w:t>
      </w:r>
    </w:p>
    <w:p w14:paraId="61F43F56" w14:textId="4F93026A" w:rsidR="00037EAA" w:rsidRPr="004A41FD" w:rsidRDefault="00037EAA" w:rsidP="00037EAA">
      <w:pPr>
        <w:pStyle w:val="Caption"/>
      </w:pPr>
      <w:bookmarkStart w:id="102" w:name="_Ref81450120"/>
      <w:r w:rsidRPr="00925110">
        <w:t xml:space="preserve">Figure </w:t>
      </w:r>
      <w:r w:rsidR="00DB1ACA">
        <w:fldChar w:fldCharType="begin"/>
      </w:r>
      <w:r w:rsidR="00DB1ACA">
        <w:instrText xml:space="preserve"> SEQ Figure \* ARABIC </w:instrText>
      </w:r>
      <w:r w:rsidR="00DB1ACA">
        <w:fldChar w:fldCharType="separate"/>
      </w:r>
      <w:r w:rsidR="00E40623">
        <w:rPr>
          <w:noProof/>
        </w:rPr>
        <w:t>26</w:t>
      </w:r>
      <w:r w:rsidR="00DB1ACA">
        <w:rPr>
          <w:noProof/>
        </w:rPr>
        <w:fldChar w:fldCharType="end"/>
      </w:r>
      <w:bookmarkEnd w:id="102"/>
      <w:r w:rsidRPr="004A41FD">
        <w:t>: Example of Remote Desktop Lock Screen</w:t>
      </w:r>
    </w:p>
    <w:p w14:paraId="722EB642" w14:textId="77777777" w:rsidR="00037EAA" w:rsidRPr="004A41FD" w:rsidRDefault="00037EAA" w:rsidP="00037EAA">
      <w:r w:rsidRPr="00170ABF">
        <w:rPr>
          <w:noProof/>
        </w:rPr>
        <w:drawing>
          <wp:inline distT="0" distB="0" distL="0" distR="0" wp14:anchorId="30319129" wp14:editId="24D4BE3B">
            <wp:extent cx="6130456" cy="3667649"/>
            <wp:effectExtent l="0" t="0" r="3810" b="9525"/>
            <wp:docPr id="24" name="Picture 24" descr="Example of Remote Desktop Lock Scre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of Remote Desktop Lock Screen screen captu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11985" cy="3716425"/>
                    </a:xfrm>
                    <a:prstGeom prst="rect">
                      <a:avLst/>
                    </a:prstGeom>
                    <a:noFill/>
                    <a:ln>
                      <a:noFill/>
                    </a:ln>
                  </pic:spPr>
                </pic:pic>
              </a:graphicData>
            </a:graphic>
          </wp:inline>
        </w:drawing>
      </w:r>
    </w:p>
    <w:p w14:paraId="26F3F2EA" w14:textId="7DDD75CD" w:rsidR="00CE3394" w:rsidRPr="004A41FD" w:rsidRDefault="003C2B90" w:rsidP="00CE3394">
      <w:pPr>
        <w:pStyle w:val="Heading2"/>
        <w:pageBreakBefore/>
        <w:rPr>
          <w:lang w:val="en-US"/>
        </w:rPr>
      </w:pPr>
      <w:bookmarkStart w:id="103" w:name="_Toc163648647"/>
      <w:r w:rsidRPr="004A41FD">
        <w:rPr>
          <w:lang w:val="en-US"/>
        </w:rPr>
        <w:lastRenderedPageBreak/>
        <w:t>Remote De</w:t>
      </w:r>
      <w:r w:rsidR="00CC588F" w:rsidRPr="004A41FD">
        <w:rPr>
          <w:lang w:val="en-US"/>
        </w:rPr>
        <w:t xml:space="preserve">sktop Appearance and </w:t>
      </w:r>
      <w:r w:rsidR="00577C2F">
        <w:rPr>
          <w:lang w:val="en-US"/>
        </w:rPr>
        <w:t>Workstation Scale Settings</w:t>
      </w:r>
      <w:bookmarkEnd w:id="103"/>
    </w:p>
    <w:p w14:paraId="5EC15B16" w14:textId="5092FD73" w:rsidR="00243BA7" w:rsidRPr="00170ABF" w:rsidRDefault="00EF01BF" w:rsidP="003C2B90">
      <w:pPr>
        <w:pStyle w:val="BodyText"/>
      </w:pPr>
      <w:r w:rsidRPr="00925110">
        <w:t xml:space="preserve">Windows </w:t>
      </w:r>
      <w:r w:rsidR="004401B4" w:rsidRPr="00925110">
        <w:t>includes a feature (</w:t>
      </w:r>
      <w:r w:rsidR="004401B4" w:rsidRPr="004A41FD">
        <w:fldChar w:fldCharType="begin"/>
      </w:r>
      <w:r w:rsidR="004401B4" w:rsidRPr="00170ABF">
        <w:instrText xml:space="preserve"> REF _Ref81906879 \h </w:instrText>
      </w:r>
      <w:r w:rsidR="004401B4" w:rsidRPr="004A41FD">
        <w:fldChar w:fldCharType="separate"/>
      </w:r>
      <w:r w:rsidR="00E40623" w:rsidRPr="00170ABF">
        <w:t xml:space="preserve">Figure </w:t>
      </w:r>
      <w:r w:rsidR="00E40623">
        <w:rPr>
          <w:noProof/>
        </w:rPr>
        <w:t>27</w:t>
      </w:r>
      <w:r w:rsidR="004401B4" w:rsidRPr="004A41FD">
        <w:fldChar w:fldCharType="end"/>
      </w:r>
      <w:r w:rsidR="004401B4" w:rsidRPr="004A41FD">
        <w:t xml:space="preserve">) </w:t>
      </w:r>
      <w:r w:rsidR="002D1ED8" w:rsidRPr="004A41FD">
        <w:t xml:space="preserve">allowing you </w:t>
      </w:r>
      <w:r w:rsidRPr="004A41FD">
        <w:t xml:space="preserve">to </w:t>
      </w:r>
      <w:r w:rsidR="00243BA7" w:rsidRPr="00925110">
        <w:t xml:space="preserve">increase the scale (magnification) of your </w:t>
      </w:r>
      <w:r w:rsidR="003165D0" w:rsidRPr="00925110">
        <w:t xml:space="preserve">workstation </w:t>
      </w:r>
      <w:r w:rsidR="00243BA7" w:rsidRPr="00925110">
        <w:t xml:space="preserve">display. </w:t>
      </w:r>
      <w:r w:rsidR="00CE3394" w:rsidRPr="00170ABF">
        <w:t xml:space="preserve">Windows may recommend (and set) this value larger than 100%, which causes your fonts and apps to get larger and are easier to read. However, VBECS fonts are not affected by this setting. What is affected are VBECS report on-screen previews; report fields may no longer line up correctly. Printed </w:t>
      </w:r>
      <w:r w:rsidR="000822A6">
        <w:t>reports may be affected by this setting. E</w:t>
      </w:r>
      <w:r w:rsidR="00CE3394" w:rsidRPr="00170ABF">
        <w:t>xported reports are unaffected by this setting.</w:t>
      </w:r>
    </w:p>
    <w:p w14:paraId="70CEE13D" w14:textId="0CDEE7F1" w:rsidR="00243BA7" w:rsidRPr="004A41FD" w:rsidRDefault="00243BA7" w:rsidP="00243BA7">
      <w:pPr>
        <w:pStyle w:val="Caption"/>
      </w:pPr>
      <w:bookmarkStart w:id="104" w:name="_Ref81906879"/>
      <w:r w:rsidRPr="00170ABF">
        <w:t xml:space="preserve">Figure </w:t>
      </w:r>
      <w:r w:rsidR="00DB1ACA">
        <w:fldChar w:fldCharType="begin"/>
      </w:r>
      <w:r w:rsidR="00DB1ACA">
        <w:instrText xml:space="preserve"> SEQ Figure \* ARABIC </w:instrText>
      </w:r>
      <w:r w:rsidR="00DB1ACA">
        <w:fldChar w:fldCharType="separate"/>
      </w:r>
      <w:r w:rsidR="00E40623">
        <w:rPr>
          <w:noProof/>
        </w:rPr>
        <w:t>27</w:t>
      </w:r>
      <w:r w:rsidR="00DB1ACA">
        <w:rPr>
          <w:noProof/>
        </w:rPr>
        <w:fldChar w:fldCharType="end"/>
      </w:r>
      <w:bookmarkEnd w:id="104"/>
      <w:r w:rsidRPr="004A41FD">
        <w:t>: Example of Windows Scale Setting</w:t>
      </w:r>
      <w:r w:rsidR="00CE3394" w:rsidRPr="004A41FD">
        <w:t xml:space="preserve"> That Affects VBECS Report Previews</w:t>
      </w:r>
    </w:p>
    <w:p w14:paraId="0F6F7E7F" w14:textId="7634CE20" w:rsidR="003165D0" w:rsidRPr="004A41FD" w:rsidRDefault="003165D0" w:rsidP="003165D0">
      <w:r w:rsidRPr="00170ABF">
        <w:rPr>
          <w:noProof/>
        </w:rPr>
        <w:drawing>
          <wp:inline distT="0" distB="0" distL="0" distR="0" wp14:anchorId="62D493BD" wp14:editId="02A0E4D0">
            <wp:extent cx="5943600" cy="3169920"/>
            <wp:effectExtent l="0" t="0" r="0" b="0"/>
            <wp:docPr id="30" name="Picture 30" descr="Example of Windows Scale Setting that Affects VBECS Report Preview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of Windows Scale Setting that Affects VBECS Report Previews screen capture"/>
                    <pic:cNvPicPr/>
                  </pic:nvPicPr>
                  <pic:blipFill>
                    <a:blip r:embed="rId46"/>
                    <a:stretch>
                      <a:fillRect/>
                    </a:stretch>
                  </pic:blipFill>
                  <pic:spPr>
                    <a:xfrm>
                      <a:off x="0" y="0"/>
                      <a:ext cx="5943600" cy="3169920"/>
                    </a:xfrm>
                    <a:prstGeom prst="rect">
                      <a:avLst/>
                    </a:prstGeom>
                  </pic:spPr>
                </pic:pic>
              </a:graphicData>
            </a:graphic>
          </wp:inline>
        </w:drawing>
      </w:r>
    </w:p>
    <w:p w14:paraId="69831B19" w14:textId="67E00353" w:rsidR="00DB072E" w:rsidRPr="00925110" w:rsidRDefault="00DB072E" w:rsidP="001762C3">
      <w:pPr>
        <w:pStyle w:val="Heading3"/>
        <w:rPr>
          <w:lang w:val="en-US"/>
        </w:rPr>
      </w:pPr>
      <w:bookmarkStart w:id="105" w:name="_Toc163648648"/>
      <w:r w:rsidRPr="00925110">
        <w:rPr>
          <w:lang w:val="en-US"/>
        </w:rPr>
        <w:t>Remote Desktop</w:t>
      </w:r>
      <w:r w:rsidR="001762C3" w:rsidRPr="00925110">
        <w:rPr>
          <w:lang w:val="en-US"/>
        </w:rPr>
        <w:t xml:space="preserve"> Navigation</w:t>
      </w:r>
      <w:bookmarkEnd w:id="105"/>
    </w:p>
    <w:p w14:paraId="17EC69FC" w14:textId="264FF164" w:rsidR="001762C3" w:rsidRPr="004A41FD" w:rsidRDefault="001762C3" w:rsidP="00243BA7">
      <w:r w:rsidRPr="00925110">
        <w:t xml:space="preserve">Most Windows functionality has been hidden from VBECS users to protect system integrity. However, if VBECS </w:t>
      </w:r>
      <w:r w:rsidRPr="00170ABF">
        <w:t xml:space="preserve">ever freezes or you cannot see the </w:t>
      </w:r>
      <w:r w:rsidRPr="00170ABF">
        <w:rPr>
          <w:b/>
          <w:bCs/>
        </w:rPr>
        <w:t>Sign Out</w:t>
      </w:r>
      <w:r w:rsidRPr="00170ABF">
        <w:t xml:space="preserve"> </w:t>
      </w:r>
      <w:r w:rsidR="00DE2BFD" w:rsidRPr="00170ABF">
        <w:t xml:space="preserve">desktop </w:t>
      </w:r>
      <w:r w:rsidRPr="00170ABF">
        <w:t>shortcut, you can try clicking the “Show Desktop” button, located in the lower</w:t>
      </w:r>
      <w:r w:rsidR="00EA1AED">
        <w:t>-</w:t>
      </w:r>
      <w:r w:rsidRPr="00170ABF">
        <w:t xml:space="preserve">right corner of the Windows taskbar. </w:t>
      </w:r>
      <w:r w:rsidRPr="004A41FD">
        <w:fldChar w:fldCharType="begin"/>
      </w:r>
      <w:r w:rsidRPr="00170ABF">
        <w:instrText xml:space="preserve"> REF _Ref84253828 \h </w:instrText>
      </w:r>
      <w:r w:rsidRPr="004A41FD">
        <w:fldChar w:fldCharType="separate"/>
      </w:r>
      <w:r w:rsidR="00E40623" w:rsidRPr="00925110">
        <w:t xml:space="preserve">Figure </w:t>
      </w:r>
      <w:r w:rsidR="00E40623">
        <w:rPr>
          <w:noProof/>
        </w:rPr>
        <w:t>28</w:t>
      </w:r>
      <w:r w:rsidRPr="004A41FD">
        <w:fldChar w:fldCharType="end"/>
      </w:r>
      <w:r w:rsidRPr="004A41FD">
        <w:t xml:space="preserve"> shows a magnified representation of where to click. </w:t>
      </w:r>
    </w:p>
    <w:p w14:paraId="7DA3D16D" w14:textId="6075F0E3" w:rsidR="00DB072E" w:rsidRPr="004A41FD" w:rsidRDefault="001762C3" w:rsidP="001762C3">
      <w:pPr>
        <w:pStyle w:val="Caption"/>
      </w:pPr>
      <w:bookmarkStart w:id="106" w:name="_Ref84253828"/>
      <w:r w:rsidRPr="00925110">
        <w:t xml:space="preserve">Figure </w:t>
      </w:r>
      <w:r w:rsidR="00DB1ACA">
        <w:fldChar w:fldCharType="begin"/>
      </w:r>
      <w:r w:rsidR="00DB1ACA">
        <w:instrText xml:space="preserve"> SEQ Figure \* ARABIC </w:instrText>
      </w:r>
      <w:r w:rsidR="00DB1ACA">
        <w:fldChar w:fldCharType="separate"/>
      </w:r>
      <w:r w:rsidR="00E40623">
        <w:rPr>
          <w:noProof/>
        </w:rPr>
        <w:t>28</w:t>
      </w:r>
      <w:r w:rsidR="00DB1ACA">
        <w:rPr>
          <w:noProof/>
        </w:rPr>
        <w:fldChar w:fldCharType="end"/>
      </w:r>
      <w:bookmarkEnd w:id="106"/>
      <w:r w:rsidRPr="004A41FD">
        <w:t>: Example of the Show Desktop Button</w:t>
      </w:r>
    </w:p>
    <w:p w14:paraId="376DAC54" w14:textId="28802991" w:rsidR="001762C3" w:rsidRPr="004A41FD" w:rsidRDefault="001762C3" w:rsidP="001762C3">
      <w:r w:rsidRPr="00170ABF">
        <w:rPr>
          <w:noProof/>
        </w:rPr>
        <w:drawing>
          <wp:inline distT="0" distB="0" distL="0" distR="0" wp14:anchorId="57C77A90" wp14:editId="5EBEE50F">
            <wp:extent cx="5943600" cy="1249045"/>
            <wp:effectExtent l="0" t="0" r="0" b="8255"/>
            <wp:docPr id="8" name="Picture 8" descr="Example of Remote Desktop Navig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Remote Desktop Navigation screen capture"/>
                    <pic:cNvPicPr/>
                  </pic:nvPicPr>
                  <pic:blipFill>
                    <a:blip r:embed="rId47"/>
                    <a:stretch>
                      <a:fillRect/>
                    </a:stretch>
                  </pic:blipFill>
                  <pic:spPr>
                    <a:xfrm>
                      <a:off x="0" y="0"/>
                      <a:ext cx="5943600" cy="1249045"/>
                    </a:xfrm>
                    <a:prstGeom prst="rect">
                      <a:avLst/>
                    </a:prstGeom>
                  </pic:spPr>
                </pic:pic>
              </a:graphicData>
            </a:graphic>
          </wp:inline>
        </w:drawing>
      </w:r>
    </w:p>
    <w:p w14:paraId="60B08A1E" w14:textId="74BDFC65" w:rsidR="00CC588F" w:rsidRPr="004A41FD" w:rsidRDefault="00CC588F" w:rsidP="0070302E">
      <w:pPr>
        <w:pStyle w:val="Heading3"/>
        <w:pageBreakBefore/>
        <w:rPr>
          <w:lang w:val="en-US"/>
        </w:rPr>
      </w:pPr>
      <w:bookmarkStart w:id="107" w:name="_Toc163648649"/>
      <w:r w:rsidRPr="004A41FD">
        <w:rPr>
          <w:lang w:val="en-US"/>
        </w:rPr>
        <w:lastRenderedPageBreak/>
        <w:t>Remote Desktop Zooming</w:t>
      </w:r>
      <w:bookmarkEnd w:id="107"/>
    </w:p>
    <w:p w14:paraId="0F5DB4BD" w14:textId="5F000EA4" w:rsidR="00CC588F" w:rsidRPr="00925110" w:rsidRDefault="00CE3394" w:rsidP="00243BA7">
      <w:pPr>
        <w:pStyle w:val="BodyText"/>
      </w:pPr>
      <w:r w:rsidRPr="004A41FD">
        <w:t>VBECS font</w:t>
      </w:r>
      <w:r w:rsidR="00CC588F" w:rsidRPr="00925110">
        <w:t xml:space="preserve">s </w:t>
      </w:r>
      <w:r w:rsidRPr="00925110">
        <w:t xml:space="preserve">are </w:t>
      </w:r>
      <w:r w:rsidR="00CC588F" w:rsidRPr="00925110">
        <w:t xml:space="preserve">a fixed size but you </w:t>
      </w:r>
      <w:r w:rsidRPr="00925110">
        <w:t xml:space="preserve">can </w:t>
      </w:r>
      <w:r w:rsidR="00383F29" w:rsidRPr="00925110">
        <w:t>magnify</w:t>
      </w:r>
      <w:r w:rsidR="00CC588F" w:rsidRPr="00925110">
        <w:t xml:space="preserve"> use the Remote Desktop Zoom feature to make the fonts appear larger. </w:t>
      </w:r>
      <w:r w:rsidR="0070302E" w:rsidRPr="00925110">
        <w:t xml:space="preserve">Remote Desktop zooming is only </w:t>
      </w:r>
      <w:r w:rsidR="0070302E" w:rsidRPr="00170ABF">
        <w:t>enabled when the window is not in full-screen mode. To disable full-screen mode, double click anywhere on the remote desktop title bar. Once in non-full-screen mode, right-</w:t>
      </w:r>
      <w:r w:rsidR="00CC588F" w:rsidRPr="00170ABF">
        <w:t>click on the title bar to show the remote desktop options and select Zoom and then a factor of your liking (</w:t>
      </w:r>
      <w:r w:rsidR="00CC588F" w:rsidRPr="004A41FD">
        <w:fldChar w:fldCharType="begin"/>
      </w:r>
      <w:r w:rsidR="00CC588F" w:rsidRPr="00170ABF">
        <w:instrText xml:space="preserve"> REF _Ref81908884 \h </w:instrText>
      </w:r>
      <w:r w:rsidR="00CC588F" w:rsidRPr="004A41FD">
        <w:fldChar w:fldCharType="separate"/>
      </w:r>
      <w:r w:rsidR="00E40623" w:rsidRPr="00925110">
        <w:t xml:space="preserve">Figure </w:t>
      </w:r>
      <w:r w:rsidR="00E40623">
        <w:rPr>
          <w:noProof/>
        </w:rPr>
        <w:t>29</w:t>
      </w:r>
      <w:r w:rsidR="00CC588F" w:rsidRPr="004A41FD">
        <w:fldChar w:fldCharType="end"/>
      </w:r>
      <w:r w:rsidR="00CC588F" w:rsidRPr="004A41FD">
        <w:t>).</w:t>
      </w:r>
      <w:r w:rsidR="0070302E" w:rsidRPr="004A41FD">
        <w:t xml:space="preserve"> To return to full screen mode you will first need to revert the Zoom back to 100%. Changing the zoom on a remote desktop window has no </w:t>
      </w:r>
      <w:r w:rsidR="00577C2F">
        <w:t xml:space="preserve">negative </w:t>
      </w:r>
      <w:r w:rsidR="00383F29" w:rsidRPr="00925110">
        <w:t>effect</w:t>
      </w:r>
      <w:r w:rsidR="0070302E" w:rsidRPr="00925110">
        <w:t xml:space="preserve"> on VBECS report previews.</w:t>
      </w:r>
    </w:p>
    <w:p w14:paraId="3C447488" w14:textId="12591A36" w:rsidR="00CC588F" w:rsidRPr="004A41FD" w:rsidRDefault="00CC588F" w:rsidP="00CC588F">
      <w:pPr>
        <w:pStyle w:val="Caption"/>
      </w:pPr>
      <w:bookmarkStart w:id="108" w:name="_Ref81908884"/>
      <w:r w:rsidRPr="00925110">
        <w:t xml:space="preserve">Figure </w:t>
      </w:r>
      <w:r w:rsidR="00DB1ACA">
        <w:fldChar w:fldCharType="begin"/>
      </w:r>
      <w:r w:rsidR="00DB1ACA">
        <w:instrText xml:space="preserve"> SEQ Figure \* ARABIC </w:instrText>
      </w:r>
      <w:r w:rsidR="00DB1ACA">
        <w:fldChar w:fldCharType="separate"/>
      </w:r>
      <w:r w:rsidR="00E40623">
        <w:rPr>
          <w:noProof/>
        </w:rPr>
        <w:t>29</w:t>
      </w:r>
      <w:r w:rsidR="00DB1ACA">
        <w:rPr>
          <w:noProof/>
        </w:rPr>
        <w:fldChar w:fldCharType="end"/>
      </w:r>
      <w:bookmarkEnd w:id="108"/>
      <w:r w:rsidRPr="004A41FD">
        <w:t xml:space="preserve">: </w:t>
      </w:r>
      <w:r w:rsidR="000E4B66">
        <w:t xml:space="preserve">Example </w:t>
      </w:r>
      <w:r w:rsidRPr="004A41FD">
        <w:t>Setting Remote Desktop Zooming</w:t>
      </w:r>
    </w:p>
    <w:p w14:paraId="0F117FC5" w14:textId="565618F8" w:rsidR="00CE3394" w:rsidRPr="004A41FD" w:rsidRDefault="00CC588F" w:rsidP="00CC588F">
      <w:pPr>
        <w:pStyle w:val="Caption"/>
      </w:pPr>
      <w:r w:rsidRPr="00170ABF">
        <w:rPr>
          <w:noProof/>
        </w:rPr>
        <w:drawing>
          <wp:inline distT="0" distB="0" distL="0" distR="0" wp14:anchorId="12024905" wp14:editId="3ADB13D6">
            <wp:extent cx="5915770" cy="3302222"/>
            <wp:effectExtent l="0" t="0" r="8890" b="0"/>
            <wp:docPr id="39" name="Picture 39" descr="Example of Setting Remote Desktop Zoom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of Setting Remote Desktop Zooming screen cap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2275" cy="3317017"/>
                    </a:xfrm>
                    <a:prstGeom prst="rect">
                      <a:avLst/>
                    </a:prstGeom>
                    <a:noFill/>
                    <a:ln>
                      <a:noFill/>
                    </a:ln>
                  </pic:spPr>
                </pic:pic>
              </a:graphicData>
            </a:graphic>
          </wp:inline>
        </w:drawing>
      </w:r>
      <w:r w:rsidRPr="004A41FD">
        <w:t xml:space="preserve"> </w:t>
      </w:r>
    </w:p>
    <w:p w14:paraId="5B5262BC" w14:textId="108F8222" w:rsidR="00243BA7" w:rsidRPr="004A41FD" w:rsidRDefault="00243BA7" w:rsidP="00243BA7">
      <w:pPr>
        <w:pStyle w:val="BodyText"/>
      </w:pPr>
    </w:p>
    <w:p w14:paraId="47E946EA" w14:textId="77777777" w:rsidR="00243BA7" w:rsidRPr="00925110" w:rsidRDefault="00243BA7" w:rsidP="003C2B90">
      <w:pPr>
        <w:pStyle w:val="BodyText"/>
      </w:pPr>
    </w:p>
    <w:p w14:paraId="43815BC1" w14:textId="2BA526B2" w:rsidR="003C2B90" w:rsidRPr="00925110" w:rsidRDefault="003C2B90" w:rsidP="003C2B90">
      <w:pPr>
        <w:pStyle w:val="BodyText"/>
      </w:pPr>
    </w:p>
    <w:p w14:paraId="6418607D" w14:textId="5E346880" w:rsidR="0063266F" w:rsidRPr="00925110" w:rsidRDefault="0046127A" w:rsidP="00806EB0">
      <w:pPr>
        <w:pStyle w:val="Heading2"/>
        <w:pageBreakBefore/>
        <w:rPr>
          <w:lang w:val="en-US"/>
        </w:rPr>
      </w:pPr>
      <w:bookmarkStart w:id="109" w:name="_Toc163648650"/>
      <w:r w:rsidRPr="00925110">
        <w:rPr>
          <w:lang w:val="en-US"/>
        </w:rPr>
        <w:lastRenderedPageBreak/>
        <w:t>Exported Reports Network Share</w:t>
      </w:r>
      <w:bookmarkEnd w:id="70"/>
      <w:bookmarkEnd w:id="109"/>
    </w:p>
    <w:p w14:paraId="35618D20" w14:textId="167AD6E6" w:rsidR="00CE1CB6" w:rsidRPr="00170ABF" w:rsidRDefault="00CE1CB6" w:rsidP="00C25E98">
      <w:pPr>
        <w:pStyle w:val="BodyText"/>
      </w:pPr>
      <w:r w:rsidRPr="00170ABF">
        <w:t>For</w:t>
      </w:r>
      <w:r w:rsidR="00F97CE5" w:rsidRPr="00170ABF">
        <w:t xml:space="preserve"> </w:t>
      </w:r>
      <w:r w:rsidRPr="00170ABF">
        <w:t>increased</w:t>
      </w:r>
      <w:r w:rsidR="00F97CE5" w:rsidRPr="00170ABF">
        <w:t xml:space="preserve"> security, the VBECS application server blocks user access to the file system. As a result, exported reports </w:t>
      </w:r>
      <w:r w:rsidRPr="00170ABF">
        <w:t xml:space="preserve">are only </w:t>
      </w:r>
      <w:r w:rsidR="00383F29" w:rsidRPr="00170ABF">
        <w:t>accessible</w:t>
      </w:r>
      <w:r w:rsidRPr="00170ABF">
        <w:t xml:space="preserve"> through network share</w:t>
      </w:r>
      <w:r w:rsidR="00577C2F">
        <w:t>s</w:t>
      </w:r>
      <w:r w:rsidRPr="00170ABF">
        <w:t xml:space="preserve">. Each VBECS instance has its own network share which means that TEST and PRODUCTION reports are saved to different locations. Only users with permission to VBECS Admin have the ability to create and delete folder on the network share, all other users have read-only access. </w:t>
      </w:r>
    </w:p>
    <w:p w14:paraId="5D26E202" w14:textId="77777777" w:rsidR="00B244C5" w:rsidRPr="00170ABF" w:rsidRDefault="00B244C5" w:rsidP="00716C05">
      <w:pPr>
        <w:pStyle w:val="BodyText"/>
      </w:pPr>
    </w:p>
    <w:p w14:paraId="4DBD0F09" w14:textId="6FA30C97" w:rsidR="00716C05" w:rsidRPr="00170ABF" w:rsidRDefault="00716C05" w:rsidP="00716C05">
      <w:pPr>
        <w:pStyle w:val="BodyText"/>
      </w:pPr>
      <w:r w:rsidRPr="00170ABF">
        <w:t xml:space="preserve">The VBECS Team has created shortcuts for each VBECS instance that can be saved on workstations for quick access to the exported report network share. These shortcuts can be found on the VBECS SharePoint page: </w:t>
      </w:r>
    </w:p>
    <w:p w14:paraId="68F6A19C" w14:textId="0579CF3B" w:rsidR="00716C05" w:rsidRDefault="000B37BE" w:rsidP="00716C05">
      <w:pPr>
        <w:pStyle w:val="BodyText"/>
        <w:ind w:left="720"/>
        <w:rPr>
          <w:rStyle w:val="Hyperlink"/>
        </w:rPr>
      </w:pPr>
      <w:r w:rsidRPr="000B37BE">
        <w:rPr>
          <w:highlight w:val="yellow"/>
        </w:rPr>
        <w:t>REDACTED</w:t>
      </w:r>
    </w:p>
    <w:p w14:paraId="0A33B68F" w14:textId="5BC246DC" w:rsidR="009306A2" w:rsidRDefault="009306A2" w:rsidP="009306A2">
      <w:pPr>
        <w:pStyle w:val="BodyText"/>
        <w:rPr>
          <w:rStyle w:val="Hyperlink"/>
        </w:rPr>
      </w:pPr>
    </w:p>
    <w:p w14:paraId="472554AA" w14:textId="0950CD80" w:rsidR="009306A2" w:rsidRPr="004A41FD" w:rsidRDefault="009306A2" w:rsidP="009306A2">
      <w:pPr>
        <w:pStyle w:val="Caution"/>
      </w:pPr>
      <w:r>
        <w:rPr>
          <w:noProof/>
        </w:rPr>
        <w:drawing>
          <wp:inline distT="0" distB="0" distL="0" distR="0" wp14:anchorId="7E2DE96D" wp14:editId="6F4DD7A7">
            <wp:extent cx="182880" cy="182880"/>
            <wp:effectExtent l="0" t="0" r="7620" b="7620"/>
            <wp:docPr id="28" name="Picture 2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s On with solid fill"/>
                    <pic:cNvPicPr>
                      <a:picLocks noChangeAspect="1" noChangeArrowheads="1"/>
                    </pic:cNvPicPr>
                  </pic:nvPicPr>
                  <pic:blipFill>
                    <a:blip r:embed="rId22">
                      <a:extLst>
                        <a:ext uri="{28A0092B-C50C-407E-A947-70E740481C1C}">
                          <a14:useLocalDpi xmlns:a14="http://schemas.microsoft.com/office/drawing/2010/main" val="0"/>
                        </a:ext>
                      </a:extLst>
                    </a:blip>
                    <a:srcRect l="-4349" r="-5652" b="-1199"/>
                    <a:stretch>
                      <a:fillRect/>
                    </a:stretch>
                  </pic:blipFill>
                  <pic:spPr bwMode="auto">
                    <a:xfrm>
                      <a:off x="0" y="0"/>
                      <a:ext cx="182880" cy="182880"/>
                    </a:xfrm>
                    <a:prstGeom prst="rect">
                      <a:avLst/>
                    </a:prstGeom>
                    <a:noFill/>
                    <a:ln>
                      <a:noFill/>
                    </a:ln>
                  </pic:spPr>
                </pic:pic>
              </a:graphicData>
            </a:graphic>
          </wp:inline>
        </w:drawing>
      </w:r>
      <w:r>
        <w:t xml:space="preserve">A video tutorial for downloading report share shortcuts can be found by clicking </w:t>
      </w:r>
      <w:r w:rsidR="0052784F" w:rsidRPr="0052784F">
        <w:rPr>
          <w:i w:val="0"/>
          <w:iCs w:val="0"/>
          <w:highlight w:val="yellow"/>
        </w:rPr>
        <w:t>REDACTED.</w:t>
      </w:r>
    </w:p>
    <w:p w14:paraId="4BCD220F" w14:textId="77777777" w:rsidR="00D07BA1" w:rsidRPr="00925110" w:rsidRDefault="00D07BA1" w:rsidP="00D07BA1">
      <w:pPr>
        <w:pStyle w:val="Caution"/>
      </w:pPr>
      <w:r w:rsidRPr="00170ABF">
        <w:rPr>
          <w:noProof/>
        </w:rPr>
        <w:drawing>
          <wp:inline distT="0" distB="0" distL="0" distR="0" wp14:anchorId="17A0770A" wp14:editId="4E325361">
            <wp:extent cx="266700" cy="219075"/>
            <wp:effectExtent l="0" t="0" r="0" b="0"/>
            <wp:docPr id="1153" name="Picture 115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To make a report share shortcut available for all users of a workstation, it’s recommended place the shortcut in the </w:t>
      </w:r>
      <w:r w:rsidRPr="00925110">
        <w:rPr>
          <w:b/>
          <w:bCs/>
        </w:rPr>
        <w:t>C:\Users\Public\Desktop</w:t>
      </w:r>
      <w:r w:rsidRPr="00925110">
        <w:t xml:space="preserve"> folder on every lab workstation. However, this path is a protected system folder and only accessible to system administrators. Contact your local desktop IT support for assistance.</w:t>
      </w:r>
    </w:p>
    <w:p w14:paraId="4C447B73" w14:textId="77777777" w:rsidR="00D07BA1" w:rsidRPr="00170ABF" w:rsidRDefault="00D07BA1" w:rsidP="0046127A"/>
    <w:p w14:paraId="3F44928A" w14:textId="3C6F7E8C" w:rsidR="004365C4" w:rsidRPr="00925110" w:rsidRDefault="0040687D" w:rsidP="00806EB0">
      <w:pPr>
        <w:pStyle w:val="BodyText"/>
        <w:keepNext/>
        <w:pageBreakBefore/>
        <w:rPr>
          <w:rStyle w:val="Heading1Char"/>
        </w:rPr>
      </w:pPr>
      <w:bookmarkStart w:id="110" w:name="_Toc355768084"/>
      <w:bookmarkStart w:id="111" w:name="_Toc163648651"/>
      <w:r w:rsidRPr="00170ABF">
        <w:rPr>
          <w:rStyle w:val="Heading1Char"/>
        </w:rPr>
        <w:lastRenderedPageBreak/>
        <w:t>VBECS Server Maintenance</w:t>
      </w:r>
      <w:bookmarkEnd w:id="110"/>
      <w:bookmarkEnd w:id="111"/>
      <w:r w:rsidR="00925110">
        <w:rPr>
          <w:rStyle w:val="Heading1Char"/>
        </w:rPr>
        <w:fldChar w:fldCharType="begin"/>
      </w:r>
      <w:r w:rsidR="00925110">
        <w:instrText xml:space="preserve"> XE "</w:instrText>
      </w:r>
      <w:r w:rsidR="00925110" w:rsidRPr="00170ABF">
        <w:rPr>
          <w:rStyle w:val="Heading1Char"/>
        </w:rPr>
        <w:instrText>VBECS Server Maintenance</w:instrText>
      </w:r>
      <w:r w:rsidR="00925110">
        <w:instrText xml:space="preserve">" </w:instrText>
      </w:r>
      <w:r w:rsidR="00925110">
        <w:rPr>
          <w:rStyle w:val="Heading1Char"/>
        </w:rPr>
        <w:fldChar w:fldCharType="end"/>
      </w:r>
    </w:p>
    <w:p w14:paraId="7EDC2159" w14:textId="4D396D60" w:rsidR="0042258C" w:rsidRPr="00925110" w:rsidRDefault="004365C4" w:rsidP="004365C4">
      <w:r w:rsidRPr="00925110">
        <w:t>The VBECS servers must be updated regularly</w:t>
      </w:r>
      <w:r w:rsidRPr="004A41FD">
        <w:t xml:space="preserve"> with security and software updates to enhance security and meet VA compli</w:t>
      </w:r>
      <w:r w:rsidRPr="00925110">
        <w:t xml:space="preserve">ance. All software updates or changes affecting the VBECS servers are first tested by the VBECS team before being applied to </w:t>
      </w:r>
      <w:r w:rsidR="005A0E6C">
        <w:t xml:space="preserve">blood bank </w:t>
      </w:r>
      <w:r w:rsidRPr="00925110">
        <w:t xml:space="preserve">test or production servers. </w:t>
      </w:r>
    </w:p>
    <w:p w14:paraId="1AEE7D6A" w14:textId="77777777" w:rsidR="0042258C" w:rsidRPr="00170ABF" w:rsidRDefault="0042258C" w:rsidP="004365C4"/>
    <w:p w14:paraId="77D121D9" w14:textId="75259B8B" w:rsidR="0042258C" w:rsidRPr="00925110" w:rsidRDefault="00805042" w:rsidP="0040687D">
      <w:pPr>
        <w:rPr>
          <w:lang w:eastAsia="x-none"/>
        </w:rPr>
      </w:pPr>
      <w:bookmarkStart w:id="112" w:name="_Toc355768085"/>
      <w:r w:rsidRPr="00170ABF">
        <w:t xml:space="preserve">VBECS servers are not rebooted at a specific time but are instead rebooted </w:t>
      </w:r>
      <w:r w:rsidR="006F190E">
        <w:t xml:space="preserve">at any time </w:t>
      </w:r>
      <w:r w:rsidRPr="00170ABF">
        <w:t xml:space="preserve">during </w:t>
      </w:r>
      <w:r w:rsidR="002972C7">
        <w:t xml:space="preserve">a </w:t>
      </w:r>
      <w:r w:rsidRPr="00170ABF">
        <w:t xml:space="preserve">maintenance window. </w:t>
      </w:r>
      <w:r w:rsidR="002972C7">
        <w:t xml:space="preserve">A maintenance window </w:t>
      </w:r>
      <w:r w:rsidR="0021462A">
        <w:t xml:space="preserve">puts </w:t>
      </w:r>
      <w:r w:rsidRPr="00170ABF">
        <w:t xml:space="preserve">less stress on the </w:t>
      </w:r>
      <w:r w:rsidR="00DD752D">
        <w:t xml:space="preserve">Azure </w:t>
      </w:r>
      <w:r w:rsidRPr="00170ABF">
        <w:t xml:space="preserve">infrastructure which should result in faster reboot times. </w:t>
      </w:r>
      <w:r w:rsidR="008B450C" w:rsidRPr="00170ABF">
        <w:t>All</w:t>
      </w:r>
      <w:r w:rsidR="00817C04" w:rsidRPr="00170ABF">
        <w:t xml:space="preserve"> VBECS servers </w:t>
      </w:r>
      <w:r w:rsidR="00DD752D">
        <w:t>will be</w:t>
      </w:r>
      <w:r w:rsidR="00F62792">
        <w:t xml:space="preserve"> rebooted </w:t>
      </w:r>
      <w:r w:rsidR="00DD752D">
        <w:t>twice each month. The</w:t>
      </w:r>
      <w:r w:rsidR="000D17FC">
        <w:t>se</w:t>
      </w:r>
      <w:r w:rsidR="00DD752D">
        <w:t xml:space="preserve"> maintenance window</w:t>
      </w:r>
      <w:r w:rsidR="000D17FC">
        <w:t xml:space="preserve">s take place during the weeks of the </w:t>
      </w:r>
      <w:r w:rsidR="00337D66">
        <w:t>2nd</w:t>
      </w:r>
      <w:r w:rsidR="000D17FC">
        <w:t xml:space="preserve"> and </w:t>
      </w:r>
      <w:r w:rsidR="00337D66">
        <w:t>4th</w:t>
      </w:r>
      <w:r w:rsidR="000D17FC">
        <w:t xml:space="preserve"> Tuesday of each month</w:t>
      </w:r>
      <w:r w:rsidR="00443739">
        <w:t xml:space="preserve"> </w:t>
      </w:r>
      <w:r w:rsidR="00817C04" w:rsidRPr="00170ABF">
        <w:t xml:space="preserve">according to the schedule in </w:t>
      </w:r>
      <w:r w:rsidR="00817C04" w:rsidRPr="00925110">
        <w:fldChar w:fldCharType="begin"/>
      </w:r>
      <w:r w:rsidR="00817C04" w:rsidRPr="00170ABF">
        <w:instrText xml:space="preserve"> REF _Ref81834101 \h </w:instrText>
      </w:r>
      <w:r w:rsidR="00817C04" w:rsidRPr="00925110">
        <w:fldChar w:fldCharType="separate"/>
      </w:r>
      <w:r w:rsidR="00E40623" w:rsidRPr="00925110">
        <w:t xml:space="preserve">Table </w:t>
      </w:r>
      <w:r w:rsidR="00E40623">
        <w:rPr>
          <w:noProof/>
        </w:rPr>
        <w:t>2</w:t>
      </w:r>
      <w:r w:rsidR="00817C04" w:rsidRPr="00925110">
        <w:fldChar w:fldCharType="end"/>
      </w:r>
      <w:r w:rsidR="008B450C" w:rsidRPr="004A41FD">
        <w:t>.</w:t>
      </w:r>
      <w:r w:rsidR="00DD752D">
        <w:t xml:space="preserve"> </w:t>
      </w:r>
      <w:r w:rsidR="00695A2A" w:rsidRPr="00925110">
        <w:rPr>
          <w:lang w:eastAsia="x-none"/>
        </w:rPr>
        <w:t xml:space="preserve">If </w:t>
      </w:r>
      <w:r w:rsidR="003F6C19" w:rsidRPr="00925110">
        <w:rPr>
          <w:lang w:eastAsia="x-none"/>
        </w:rPr>
        <w:t xml:space="preserve">a maintenance day falls on </w:t>
      </w:r>
      <w:r w:rsidR="00695A2A" w:rsidRPr="00925110">
        <w:rPr>
          <w:lang w:eastAsia="x-none"/>
        </w:rPr>
        <w:t>a</w:t>
      </w:r>
      <w:r w:rsidRPr="00925110">
        <w:rPr>
          <w:lang w:eastAsia="x-none"/>
        </w:rPr>
        <w:t xml:space="preserve"> VA</w:t>
      </w:r>
      <w:r w:rsidR="00695A2A" w:rsidRPr="00925110">
        <w:rPr>
          <w:lang w:eastAsia="x-none"/>
        </w:rPr>
        <w:t xml:space="preserve"> observed holiday</w:t>
      </w:r>
      <w:r w:rsidR="003F6C19" w:rsidRPr="00925110">
        <w:rPr>
          <w:lang w:eastAsia="x-none"/>
        </w:rPr>
        <w:t xml:space="preserve">, the </w:t>
      </w:r>
      <w:r w:rsidR="008B450C" w:rsidRPr="00925110">
        <w:rPr>
          <w:lang w:eastAsia="x-none"/>
        </w:rPr>
        <w:t xml:space="preserve">remaining </w:t>
      </w:r>
      <w:r w:rsidR="003F6C19" w:rsidRPr="00925110">
        <w:rPr>
          <w:lang w:eastAsia="x-none"/>
        </w:rPr>
        <w:t>maintenance schedule will shift forward one day.</w:t>
      </w:r>
      <w:r w:rsidR="008B450C" w:rsidRPr="00925110">
        <w:rPr>
          <w:lang w:eastAsia="x-none"/>
        </w:rPr>
        <w:t xml:space="preserve"> </w:t>
      </w:r>
      <w:r w:rsidRPr="00F2558B">
        <w:rPr>
          <w:b/>
          <w:bCs/>
          <w:lang w:eastAsia="x-none"/>
        </w:rPr>
        <w:t xml:space="preserve">Refer to </w:t>
      </w:r>
      <w:r w:rsidRPr="00F2558B">
        <w:rPr>
          <w:b/>
          <w:bCs/>
          <w:lang w:eastAsia="x-none"/>
        </w:rPr>
        <w:fldChar w:fldCharType="begin"/>
      </w:r>
      <w:r w:rsidRPr="00F2558B">
        <w:rPr>
          <w:b/>
          <w:bCs/>
          <w:lang w:eastAsia="x-none"/>
        </w:rPr>
        <w:instrText xml:space="preserve"> REF _Ref81834551 \h </w:instrText>
      </w:r>
      <w:r w:rsidR="00F2558B">
        <w:rPr>
          <w:b/>
          <w:bCs/>
          <w:lang w:eastAsia="x-none"/>
        </w:rPr>
        <w:instrText xml:space="preserve"> \* MERGEFORMAT </w:instrText>
      </w:r>
      <w:r w:rsidRPr="00F2558B">
        <w:rPr>
          <w:b/>
          <w:bCs/>
          <w:lang w:eastAsia="x-none"/>
        </w:rPr>
      </w:r>
      <w:r w:rsidRPr="00F2558B">
        <w:rPr>
          <w:b/>
          <w:bCs/>
          <w:lang w:eastAsia="x-none"/>
        </w:rPr>
        <w:fldChar w:fldCharType="separate"/>
      </w:r>
      <w:r w:rsidR="00E40623" w:rsidRPr="00E40623">
        <w:rPr>
          <w:b/>
          <w:bCs/>
        </w:rPr>
        <w:t xml:space="preserve">Table </w:t>
      </w:r>
      <w:r w:rsidR="00E40623" w:rsidRPr="00E40623">
        <w:rPr>
          <w:b/>
          <w:bCs/>
          <w:noProof/>
        </w:rPr>
        <w:t>3</w:t>
      </w:r>
      <w:r w:rsidRPr="00F2558B">
        <w:rPr>
          <w:b/>
          <w:bCs/>
          <w:lang w:eastAsia="x-none"/>
        </w:rPr>
        <w:fldChar w:fldCharType="end"/>
      </w:r>
      <w:r w:rsidRPr="00F2558B">
        <w:rPr>
          <w:b/>
          <w:bCs/>
          <w:lang w:eastAsia="x-none"/>
        </w:rPr>
        <w:t xml:space="preserve"> </w:t>
      </w:r>
      <w:r w:rsidR="001C222C" w:rsidRPr="00F2558B">
        <w:rPr>
          <w:b/>
          <w:bCs/>
          <w:lang w:eastAsia="x-none"/>
        </w:rPr>
        <w:t>to see which maintenance window applies to your VBECS instance</w:t>
      </w:r>
      <w:r w:rsidRPr="00925110">
        <w:rPr>
          <w:lang w:eastAsia="x-none"/>
        </w:rPr>
        <w:t>.</w:t>
      </w:r>
      <w:r w:rsidR="003C1FBE">
        <w:rPr>
          <w:lang w:eastAsia="x-none"/>
        </w:rPr>
        <w:t xml:space="preserve"> </w:t>
      </w:r>
      <w:r w:rsidR="000D17FC">
        <w:rPr>
          <w:lang w:eastAsia="x-none"/>
        </w:rPr>
        <w:t>Additional reboots may occur for</w:t>
      </w:r>
      <w:r w:rsidR="003C1FBE">
        <w:rPr>
          <w:lang w:eastAsia="x-none"/>
        </w:rPr>
        <w:t xml:space="preserve"> </w:t>
      </w:r>
      <w:r w:rsidR="000D17FC">
        <w:rPr>
          <w:lang w:eastAsia="x-none"/>
        </w:rPr>
        <w:t>critical</w:t>
      </w:r>
      <w:r w:rsidR="003C1FBE">
        <w:rPr>
          <w:lang w:eastAsia="x-none"/>
        </w:rPr>
        <w:t xml:space="preserve"> maintenance or security patches</w:t>
      </w:r>
      <w:r w:rsidR="000D17FC">
        <w:rPr>
          <w:lang w:eastAsia="x-none"/>
        </w:rPr>
        <w:t xml:space="preserve"> but connected users will always receive warning alerts (</w:t>
      </w:r>
      <w:r w:rsidR="000D17FC">
        <w:rPr>
          <w:lang w:eastAsia="x-none"/>
        </w:rPr>
        <w:fldChar w:fldCharType="begin"/>
      </w:r>
      <w:r w:rsidR="000D17FC">
        <w:rPr>
          <w:lang w:eastAsia="x-none"/>
        </w:rPr>
        <w:instrText xml:space="preserve"> REF _Ref81434695 \h </w:instrText>
      </w:r>
      <w:r w:rsidR="000D17FC">
        <w:rPr>
          <w:lang w:eastAsia="x-none"/>
        </w:rPr>
      </w:r>
      <w:r w:rsidR="000D17FC">
        <w:rPr>
          <w:lang w:eastAsia="x-none"/>
        </w:rPr>
        <w:fldChar w:fldCharType="separate"/>
      </w:r>
      <w:r w:rsidR="00E40623" w:rsidRPr="00925110">
        <w:t xml:space="preserve">Figure </w:t>
      </w:r>
      <w:r w:rsidR="00E40623">
        <w:rPr>
          <w:noProof/>
        </w:rPr>
        <w:t>30</w:t>
      </w:r>
      <w:r w:rsidR="000D17FC">
        <w:rPr>
          <w:lang w:eastAsia="x-none"/>
        </w:rPr>
        <w:fldChar w:fldCharType="end"/>
      </w:r>
      <w:r w:rsidR="000D17FC">
        <w:rPr>
          <w:lang w:eastAsia="x-none"/>
        </w:rPr>
        <w:t>) and minimal downtime.</w:t>
      </w:r>
    </w:p>
    <w:p w14:paraId="07D4A562" w14:textId="54926409" w:rsidR="0042258C" w:rsidRPr="00925110" w:rsidRDefault="0042258C" w:rsidP="008B0441">
      <w:pPr>
        <w:pStyle w:val="Caption"/>
      </w:pPr>
      <w:bookmarkStart w:id="113" w:name="_Ref81834101"/>
      <w:r w:rsidRPr="00925110">
        <w:t xml:space="preserve">Table </w:t>
      </w:r>
      <w:r w:rsidR="00DB1ACA">
        <w:fldChar w:fldCharType="begin"/>
      </w:r>
      <w:r w:rsidR="00DB1ACA">
        <w:instrText xml:space="preserve"> SEQ Table \* ARABIC </w:instrText>
      </w:r>
      <w:r w:rsidR="00DB1ACA">
        <w:fldChar w:fldCharType="separate"/>
      </w:r>
      <w:r w:rsidR="00E40623">
        <w:rPr>
          <w:noProof/>
        </w:rPr>
        <w:t>2</w:t>
      </w:r>
      <w:r w:rsidR="00DB1ACA">
        <w:rPr>
          <w:noProof/>
        </w:rPr>
        <w:fldChar w:fldCharType="end"/>
      </w:r>
      <w:bookmarkEnd w:id="113"/>
      <w:r w:rsidRPr="004A41FD">
        <w:t xml:space="preserve">: </w:t>
      </w:r>
      <w:r w:rsidR="007F33EE" w:rsidRPr="00925110">
        <w:t>Maintenance</w:t>
      </w:r>
      <w:r w:rsidR="00BF2FA3">
        <w:t xml:space="preserve"> Window</w:t>
      </w:r>
      <w:r w:rsidR="008B0441" w:rsidRPr="00925110">
        <w:t xml:space="preserve"> </w:t>
      </w:r>
      <w:r w:rsidR="00695A2A" w:rsidRPr="00925110">
        <w:t>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808"/>
        <w:gridCol w:w="2583"/>
        <w:gridCol w:w="2524"/>
      </w:tblGrid>
      <w:tr w:rsidR="000520E2" w:rsidRPr="00170ABF" w14:paraId="32EA62F9" w14:textId="77777777" w:rsidTr="00806EB0">
        <w:tc>
          <w:tcPr>
            <w:tcW w:w="1435" w:type="dxa"/>
            <w:tcBorders>
              <w:top w:val="single" w:sz="4" w:space="0" w:color="auto"/>
              <w:left w:val="single" w:sz="4" w:space="0" w:color="auto"/>
              <w:bottom w:val="single" w:sz="4" w:space="0" w:color="auto"/>
              <w:right w:val="single" w:sz="4" w:space="0" w:color="auto"/>
            </w:tcBorders>
            <w:shd w:val="clear" w:color="auto" w:fill="D9D9D9"/>
          </w:tcPr>
          <w:p w14:paraId="52A78987" w14:textId="4C7F47DE" w:rsidR="000520E2" w:rsidRPr="00925110" w:rsidRDefault="000520E2" w:rsidP="002A0F85">
            <w:pPr>
              <w:jc w:val="center"/>
              <w:rPr>
                <w:rFonts w:ascii="Arial" w:hAnsi="Arial" w:cs="Arial"/>
                <w:b/>
                <w:sz w:val="18"/>
                <w:szCs w:val="18"/>
              </w:rPr>
            </w:pPr>
            <w:r w:rsidRPr="00925110">
              <w:rPr>
                <w:rFonts w:ascii="Arial" w:hAnsi="Arial" w:cs="Arial"/>
                <w:b/>
                <w:sz w:val="18"/>
                <w:szCs w:val="18"/>
              </w:rPr>
              <w:t>Environment</w:t>
            </w:r>
          </w:p>
        </w:tc>
        <w:tc>
          <w:tcPr>
            <w:tcW w:w="2808" w:type="dxa"/>
            <w:tcBorders>
              <w:top w:val="single" w:sz="4" w:space="0" w:color="auto"/>
              <w:left w:val="single" w:sz="4" w:space="0" w:color="auto"/>
              <w:bottom w:val="single" w:sz="4" w:space="0" w:color="auto"/>
              <w:right w:val="single" w:sz="4" w:space="0" w:color="auto"/>
            </w:tcBorders>
            <w:shd w:val="clear" w:color="auto" w:fill="D9D9D9"/>
          </w:tcPr>
          <w:p w14:paraId="6ACCF858" w14:textId="103E52D2" w:rsidR="000520E2" w:rsidRPr="00170ABF" w:rsidRDefault="006F190E" w:rsidP="002A0F85">
            <w:pPr>
              <w:jc w:val="center"/>
              <w:rPr>
                <w:rFonts w:ascii="Arial" w:hAnsi="Arial" w:cs="Arial"/>
                <w:b/>
                <w:sz w:val="18"/>
                <w:szCs w:val="18"/>
              </w:rPr>
            </w:pPr>
            <w:r>
              <w:rPr>
                <w:rFonts w:ascii="Arial" w:hAnsi="Arial" w:cs="Arial"/>
                <w:b/>
                <w:sz w:val="18"/>
                <w:szCs w:val="18"/>
              </w:rPr>
              <w:t>Tuesday</w:t>
            </w:r>
          </w:p>
        </w:tc>
        <w:tc>
          <w:tcPr>
            <w:tcW w:w="2583" w:type="dxa"/>
            <w:tcBorders>
              <w:top w:val="single" w:sz="4" w:space="0" w:color="auto"/>
              <w:left w:val="single" w:sz="4" w:space="0" w:color="auto"/>
              <w:bottom w:val="single" w:sz="4" w:space="0" w:color="auto"/>
              <w:right w:val="single" w:sz="4" w:space="0" w:color="auto"/>
            </w:tcBorders>
            <w:shd w:val="clear" w:color="auto" w:fill="D9D9D9"/>
          </w:tcPr>
          <w:p w14:paraId="54604014" w14:textId="7A561C51" w:rsidR="000520E2" w:rsidRPr="00170ABF" w:rsidRDefault="006F190E" w:rsidP="002A0F85">
            <w:pPr>
              <w:jc w:val="center"/>
              <w:rPr>
                <w:rFonts w:ascii="Arial" w:hAnsi="Arial" w:cs="Arial"/>
                <w:b/>
                <w:sz w:val="18"/>
                <w:szCs w:val="18"/>
              </w:rPr>
            </w:pPr>
            <w:r>
              <w:rPr>
                <w:rFonts w:ascii="Arial" w:hAnsi="Arial" w:cs="Arial"/>
                <w:b/>
                <w:sz w:val="18"/>
                <w:szCs w:val="18"/>
              </w:rPr>
              <w:t>Wednesday</w:t>
            </w:r>
          </w:p>
        </w:tc>
        <w:tc>
          <w:tcPr>
            <w:tcW w:w="2524" w:type="dxa"/>
            <w:tcBorders>
              <w:top w:val="single" w:sz="4" w:space="0" w:color="auto"/>
              <w:left w:val="single" w:sz="4" w:space="0" w:color="auto"/>
              <w:bottom w:val="single" w:sz="4" w:space="0" w:color="auto"/>
              <w:right w:val="single" w:sz="4" w:space="0" w:color="auto"/>
            </w:tcBorders>
            <w:shd w:val="clear" w:color="auto" w:fill="D9D9D9"/>
          </w:tcPr>
          <w:p w14:paraId="0B871FB4" w14:textId="12D2F06B" w:rsidR="000520E2" w:rsidRPr="00170ABF" w:rsidRDefault="006F190E" w:rsidP="002A0F85">
            <w:pPr>
              <w:jc w:val="center"/>
              <w:rPr>
                <w:rFonts w:ascii="Arial" w:hAnsi="Arial" w:cs="Arial"/>
                <w:b/>
                <w:sz w:val="18"/>
                <w:szCs w:val="18"/>
              </w:rPr>
            </w:pPr>
            <w:r>
              <w:rPr>
                <w:rFonts w:ascii="Arial" w:hAnsi="Arial" w:cs="Arial"/>
                <w:b/>
                <w:sz w:val="18"/>
                <w:szCs w:val="18"/>
              </w:rPr>
              <w:t>Thursday</w:t>
            </w:r>
          </w:p>
        </w:tc>
      </w:tr>
      <w:tr w:rsidR="000520E2" w:rsidRPr="00170ABF" w14:paraId="2AC50CAA" w14:textId="77777777" w:rsidTr="00AC3075">
        <w:tc>
          <w:tcPr>
            <w:tcW w:w="14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C90C7FF" w14:textId="390B8F67" w:rsidR="000520E2" w:rsidRPr="00170ABF" w:rsidRDefault="000520E2" w:rsidP="00CB2D0A">
            <w:pPr>
              <w:rPr>
                <w:rFonts w:ascii="Arial" w:hAnsi="Arial" w:cs="Arial"/>
                <w:sz w:val="18"/>
                <w:szCs w:val="18"/>
              </w:rPr>
            </w:pPr>
            <w:r w:rsidRPr="00170ABF">
              <w:rPr>
                <w:rFonts w:ascii="Arial" w:hAnsi="Arial" w:cs="Arial"/>
                <w:sz w:val="18"/>
                <w:szCs w:val="18"/>
              </w:rPr>
              <w:t>PRODUCTION</w:t>
            </w: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EE6E5A" w14:textId="77777777" w:rsidR="006F190E" w:rsidRDefault="000520E2" w:rsidP="00CB2D0A">
            <w:pPr>
              <w:rPr>
                <w:rFonts w:ascii="Arial" w:hAnsi="Arial" w:cs="Arial"/>
                <w:sz w:val="18"/>
                <w:szCs w:val="18"/>
              </w:rPr>
            </w:pPr>
            <w:r w:rsidRPr="00170ABF">
              <w:rPr>
                <w:rFonts w:ascii="Arial" w:hAnsi="Arial" w:cs="Arial"/>
                <w:sz w:val="18"/>
                <w:szCs w:val="18"/>
              </w:rPr>
              <w:t>10AM-1PM CST</w:t>
            </w:r>
          </w:p>
          <w:p w14:paraId="19144F03" w14:textId="79ABAB85" w:rsidR="000520E2" w:rsidRPr="00170ABF" w:rsidRDefault="001A04B5" w:rsidP="00CB2D0A">
            <w:pPr>
              <w:rPr>
                <w:rFonts w:ascii="Arial" w:hAnsi="Arial" w:cs="Arial"/>
                <w:sz w:val="18"/>
                <w:szCs w:val="18"/>
              </w:rPr>
            </w:pPr>
            <w:r>
              <w:rPr>
                <w:rFonts w:ascii="Arial" w:hAnsi="Arial" w:cs="Arial"/>
                <w:sz w:val="18"/>
                <w:szCs w:val="18"/>
              </w:rPr>
              <w:t>East</w:t>
            </w:r>
            <w:r w:rsidR="000520E2" w:rsidRPr="00170ABF">
              <w:rPr>
                <w:rFonts w:ascii="Arial" w:hAnsi="Arial" w:cs="Arial"/>
                <w:sz w:val="18"/>
                <w:szCs w:val="18"/>
              </w:rPr>
              <w:t xml:space="preserve"> region servers</w:t>
            </w:r>
          </w:p>
        </w:tc>
        <w:tc>
          <w:tcPr>
            <w:tcW w:w="258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C1BC16" w14:textId="77777777" w:rsidR="006F190E" w:rsidRDefault="000520E2" w:rsidP="00CB2D0A">
            <w:pPr>
              <w:rPr>
                <w:rFonts w:ascii="Arial" w:hAnsi="Arial" w:cs="Arial"/>
                <w:sz w:val="18"/>
                <w:szCs w:val="18"/>
              </w:rPr>
            </w:pPr>
            <w:r w:rsidRPr="00170ABF">
              <w:rPr>
                <w:rFonts w:ascii="Arial" w:hAnsi="Arial" w:cs="Arial"/>
                <w:sz w:val="18"/>
                <w:szCs w:val="18"/>
              </w:rPr>
              <w:t>10AM-1PM CST</w:t>
            </w:r>
          </w:p>
          <w:p w14:paraId="3B27F6DD" w14:textId="73220F72" w:rsidR="000520E2" w:rsidRPr="00170ABF" w:rsidRDefault="000520E2" w:rsidP="00CB2D0A">
            <w:pPr>
              <w:rPr>
                <w:rFonts w:ascii="Arial" w:hAnsi="Arial" w:cs="Arial"/>
                <w:sz w:val="18"/>
                <w:szCs w:val="18"/>
              </w:rPr>
            </w:pPr>
            <w:r w:rsidRPr="00170ABF">
              <w:rPr>
                <w:rFonts w:ascii="Arial" w:hAnsi="Arial" w:cs="Arial"/>
                <w:sz w:val="18"/>
                <w:szCs w:val="18"/>
              </w:rPr>
              <w:t>South region servers</w:t>
            </w:r>
          </w:p>
        </w:tc>
        <w:tc>
          <w:tcPr>
            <w:tcW w:w="25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51AEE3" w14:textId="77777777" w:rsidR="006F190E" w:rsidRDefault="000520E2" w:rsidP="00CB2D0A">
            <w:pPr>
              <w:rPr>
                <w:rFonts w:ascii="Arial" w:hAnsi="Arial" w:cs="Arial"/>
                <w:sz w:val="18"/>
                <w:szCs w:val="18"/>
              </w:rPr>
            </w:pPr>
            <w:r w:rsidRPr="00170ABF">
              <w:rPr>
                <w:rFonts w:ascii="Arial" w:hAnsi="Arial" w:cs="Arial"/>
                <w:sz w:val="18"/>
                <w:szCs w:val="18"/>
              </w:rPr>
              <w:t>10AM-1PM CST</w:t>
            </w:r>
          </w:p>
          <w:p w14:paraId="07364EC9" w14:textId="4C9F44D2" w:rsidR="000520E2" w:rsidRPr="00170ABF" w:rsidRDefault="001A04B5" w:rsidP="00CB2D0A">
            <w:pPr>
              <w:rPr>
                <w:rFonts w:ascii="Arial" w:hAnsi="Arial" w:cs="Arial"/>
                <w:sz w:val="18"/>
                <w:szCs w:val="18"/>
              </w:rPr>
            </w:pPr>
            <w:r>
              <w:rPr>
                <w:rFonts w:ascii="Arial" w:hAnsi="Arial" w:cs="Arial"/>
                <w:sz w:val="18"/>
                <w:szCs w:val="18"/>
              </w:rPr>
              <w:t>Southwest</w:t>
            </w:r>
            <w:r w:rsidR="000520E2" w:rsidRPr="00170ABF">
              <w:rPr>
                <w:rFonts w:ascii="Arial" w:hAnsi="Arial" w:cs="Arial"/>
                <w:sz w:val="18"/>
                <w:szCs w:val="18"/>
              </w:rPr>
              <w:t xml:space="preserve"> region servers</w:t>
            </w:r>
          </w:p>
        </w:tc>
      </w:tr>
      <w:tr w:rsidR="000520E2" w:rsidRPr="00170ABF" w14:paraId="274FF61F" w14:textId="77777777" w:rsidTr="00BF2FA3">
        <w:tc>
          <w:tcPr>
            <w:tcW w:w="14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4C6AC80" w14:textId="23B77A83" w:rsidR="000520E2" w:rsidRPr="00170ABF" w:rsidRDefault="000520E2" w:rsidP="000520E2">
            <w:pPr>
              <w:rPr>
                <w:rFonts w:ascii="Arial" w:hAnsi="Arial" w:cs="Arial"/>
                <w:sz w:val="18"/>
                <w:szCs w:val="18"/>
              </w:rPr>
            </w:pPr>
            <w:r w:rsidRPr="00170ABF">
              <w:rPr>
                <w:rFonts w:ascii="Arial" w:hAnsi="Arial" w:cs="Arial"/>
                <w:sz w:val="18"/>
                <w:szCs w:val="18"/>
              </w:rPr>
              <w:t>TEST</w:t>
            </w:r>
          </w:p>
        </w:tc>
        <w:tc>
          <w:tcPr>
            <w:tcW w:w="280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F9CD251" w14:textId="77777777" w:rsidR="00AC3075" w:rsidRDefault="000520E2" w:rsidP="000520E2">
            <w:pPr>
              <w:rPr>
                <w:rFonts w:ascii="Arial" w:hAnsi="Arial" w:cs="Arial"/>
                <w:sz w:val="18"/>
                <w:szCs w:val="18"/>
              </w:rPr>
            </w:pPr>
            <w:r w:rsidRPr="00170ABF">
              <w:rPr>
                <w:rFonts w:ascii="Arial" w:hAnsi="Arial" w:cs="Arial"/>
                <w:sz w:val="18"/>
                <w:szCs w:val="18"/>
              </w:rPr>
              <w:t>1PM-3PM CST</w:t>
            </w:r>
          </w:p>
          <w:p w14:paraId="0470F063" w14:textId="0092E7C2" w:rsidR="000520E2" w:rsidRPr="00170ABF" w:rsidRDefault="001A04B5" w:rsidP="000520E2">
            <w:pPr>
              <w:rPr>
                <w:rFonts w:ascii="Arial" w:hAnsi="Arial" w:cs="Arial"/>
                <w:sz w:val="18"/>
                <w:szCs w:val="18"/>
              </w:rPr>
            </w:pPr>
            <w:r>
              <w:rPr>
                <w:rFonts w:ascii="Arial" w:hAnsi="Arial" w:cs="Arial"/>
                <w:sz w:val="18"/>
                <w:szCs w:val="18"/>
              </w:rPr>
              <w:t>East</w:t>
            </w:r>
            <w:r w:rsidR="000520E2" w:rsidRPr="00170ABF">
              <w:rPr>
                <w:rFonts w:ascii="Arial" w:hAnsi="Arial" w:cs="Arial"/>
                <w:sz w:val="18"/>
                <w:szCs w:val="18"/>
              </w:rPr>
              <w:t xml:space="preserve"> region servers</w:t>
            </w:r>
          </w:p>
        </w:tc>
        <w:tc>
          <w:tcPr>
            <w:tcW w:w="258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975F6C" w14:textId="77777777" w:rsidR="00AC3075" w:rsidRDefault="000520E2" w:rsidP="000520E2">
            <w:pPr>
              <w:rPr>
                <w:rFonts w:ascii="Arial" w:hAnsi="Arial" w:cs="Arial"/>
                <w:sz w:val="18"/>
                <w:szCs w:val="18"/>
              </w:rPr>
            </w:pPr>
            <w:r w:rsidRPr="00170ABF">
              <w:rPr>
                <w:rFonts w:ascii="Arial" w:hAnsi="Arial" w:cs="Arial"/>
                <w:sz w:val="18"/>
                <w:szCs w:val="18"/>
              </w:rPr>
              <w:t>1PM-3PM CST</w:t>
            </w:r>
          </w:p>
          <w:p w14:paraId="7BC2A774" w14:textId="559B4931" w:rsidR="000520E2" w:rsidRPr="00170ABF" w:rsidRDefault="000520E2" w:rsidP="000520E2">
            <w:pPr>
              <w:rPr>
                <w:rFonts w:ascii="Arial" w:hAnsi="Arial" w:cs="Arial"/>
                <w:sz w:val="18"/>
                <w:szCs w:val="18"/>
              </w:rPr>
            </w:pPr>
            <w:r w:rsidRPr="00170ABF">
              <w:rPr>
                <w:rFonts w:ascii="Arial" w:hAnsi="Arial" w:cs="Arial"/>
                <w:sz w:val="18"/>
                <w:szCs w:val="18"/>
              </w:rPr>
              <w:t>South region servers</w:t>
            </w:r>
          </w:p>
        </w:tc>
        <w:tc>
          <w:tcPr>
            <w:tcW w:w="252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5106484" w14:textId="77777777" w:rsidR="00AC3075" w:rsidRDefault="000520E2" w:rsidP="000520E2">
            <w:pPr>
              <w:rPr>
                <w:rFonts w:ascii="Arial" w:hAnsi="Arial" w:cs="Arial"/>
                <w:sz w:val="18"/>
                <w:szCs w:val="18"/>
              </w:rPr>
            </w:pPr>
            <w:r w:rsidRPr="00170ABF">
              <w:rPr>
                <w:rFonts w:ascii="Arial" w:hAnsi="Arial" w:cs="Arial"/>
                <w:sz w:val="18"/>
                <w:szCs w:val="18"/>
              </w:rPr>
              <w:t>1PM-3PM CST</w:t>
            </w:r>
          </w:p>
          <w:p w14:paraId="759F14C2" w14:textId="771282F1" w:rsidR="000520E2" w:rsidRPr="00170ABF" w:rsidRDefault="001A04B5" w:rsidP="000520E2">
            <w:pPr>
              <w:rPr>
                <w:rFonts w:ascii="Arial" w:hAnsi="Arial" w:cs="Arial"/>
                <w:sz w:val="18"/>
                <w:szCs w:val="18"/>
              </w:rPr>
            </w:pPr>
            <w:r>
              <w:rPr>
                <w:rFonts w:ascii="Arial" w:hAnsi="Arial" w:cs="Arial"/>
                <w:sz w:val="18"/>
                <w:szCs w:val="18"/>
              </w:rPr>
              <w:t>Southwest</w:t>
            </w:r>
            <w:r w:rsidR="000520E2" w:rsidRPr="00170ABF">
              <w:rPr>
                <w:rFonts w:ascii="Arial" w:hAnsi="Arial" w:cs="Arial"/>
                <w:sz w:val="18"/>
                <w:szCs w:val="18"/>
              </w:rPr>
              <w:t xml:space="preserve"> region servers</w:t>
            </w:r>
          </w:p>
        </w:tc>
      </w:tr>
    </w:tbl>
    <w:p w14:paraId="1BEC2662" w14:textId="49FF06F4" w:rsidR="009306A2" w:rsidRPr="00925110" w:rsidRDefault="009306A2" w:rsidP="009306A2">
      <w:pPr>
        <w:pStyle w:val="Caption"/>
      </w:pPr>
      <w:bookmarkStart w:id="114" w:name="_Ref81834551"/>
      <w:r w:rsidRPr="00925110">
        <w:t xml:space="preserve">Table </w:t>
      </w:r>
      <w:r w:rsidR="00DB1ACA">
        <w:fldChar w:fldCharType="begin"/>
      </w:r>
      <w:r w:rsidR="00DB1ACA">
        <w:instrText xml:space="preserve"> SEQ Table \* ARABIC </w:instrText>
      </w:r>
      <w:r w:rsidR="00DB1ACA">
        <w:fldChar w:fldCharType="separate"/>
      </w:r>
      <w:r w:rsidR="00E40623">
        <w:rPr>
          <w:noProof/>
        </w:rPr>
        <w:t>3</w:t>
      </w:r>
      <w:r w:rsidR="00DB1ACA">
        <w:rPr>
          <w:noProof/>
        </w:rPr>
        <w:fldChar w:fldCharType="end"/>
      </w:r>
      <w:bookmarkEnd w:id="114"/>
      <w:r w:rsidRPr="004A41FD">
        <w:t xml:space="preserve">: VBECS </w:t>
      </w:r>
      <w:r w:rsidRPr="00925110">
        <w:t>Server Regions</w:t>
      </w:r>
    </w:p>
    <w:p w14:paraId="7624A63F" w14:textId="0F20073F" w:rsidR="009306A2" w:rsidRDefault="002347C7" w:rsidP="008B0441">
      <w:r w:rsidRPr="002347C7">
        <w:rPr>
          <w:highlight w:val="yellow"/>
        </w:rPr>
        <w:t>REDACTED</w:t>
      </w:r>
    </w:p>
    <w:p w14:paraId="7B46E383" w14:textId="77777777" w:rsidR="002347C7" w:rsidRPr="00170ABF" w:rsidRDefault="002347C7" w:rsidP="008B0441"/>
    <w:p w14:paraId="2CF6E19E" w14:textId="060BCB3A" w:rsidR="00AB34B7" w:rsidRPr="00925110" w:rsidRDefault="00AB34B7" w:rsidP="00AB34B7">
      <w:pPr>
        <w:pBdr>
          <w:top w:val="single" w:sz="4" w:space="1" w:color="auto"/>
          <w:left w:val="single" w:sz="4" w:space="4" w:color="auto"/>
          <w:bottom w:val="single" w:sz="4" w:space="1" w:color="auto"/>
          <w:right w:val="single" w:sz="4" w:space="4" w:color="auto"/>
        </w:pBdr>
        <w:rPr>
          <w:i/>
          <w:color w:val="FF0000"/>
          <w:szCs w:val="22"/>
        </w:rPr>
      </w:pPr>
      <w:r w:rsidRPr="00170ABF">
        <w:rPr>
          <w:b/>
          <w:bCs/>
          <w:noProof/>
          <w:szCs w:val="22"/>
        </w:rPr>
        <w:drawing>
          <wp:inline distT="0" distB="0" distL="0" distR="0" wp14:anchorId="163A2692" wp14:editId="059A0AD1">
            <wp:extent cx="266700" cy="219075"/>
            <wp:effectExtent l="0" t="0" r="0" b="0"/>
            <wp:docPr id="42" name="Picture 4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rPr>
          <w:szCs w:val="22"/>
        </w:rPr>
        <w:t xml:space="preserve"> </w:t>
      </w:r>
      <w:r w:rsidRPr="00925110">
        <w:rPr>
          <w:i/>
          <w:color w:val="FF0000"/>
          <w:szCs w:val="22"/>
        </w:rPr>
        <w:t>If you are unable to connect to your VBECS app server for more than 10 minutes during your server maintenance window</w:t>
      </w:r>
      <w:r w:rsidR="00AA6446" w:rsidRPr="00925110">
        <w:rPr>
          <w:i/>
          <w:color w:val="FF0000"/>
          <w:szCs w:val="22"/>
        </w:rPr>
        <w:t xml:space="preserve"> (or ever)</w:t>
      </w:r>
      <w:r w:rsidR="00377C69" w:rsidRPr="00925110">
        <w:rPr>
          <w:i/>
          <w:color w:val="FF0000"/>
          <w:szCs w:val="22"/>
        </w:rPr>
        <w:t>,</w:t>
      </w:r>
      <w:r w:rsidRPr="00925110">
        <w:rPr>
          <w:i/>
          <w:color w:val="FF0000"/>
          <w:szCs w:val="22"/>
        </w:rPr>
        <w:t xml:space="preserve"> </w:t>
      </w:r>
      <w:r w:rsidR="0070302E" w:rsidRPr="00925110">
        <w:rPr>
          <w:i/>
          <w:color w:val="FF0000"/>
          <w:szCs w:val="22"/>
        </w:rPr>
        <w:t>contact</w:t>
      </w:r>
      <w:r w:rsidRPr="00925110">
        <w:rPr>
          <w:i/>
          <w:color w:val="FF0000"/>
          <w:szCs w:val="22"/>
        </w:rPr>
        <w:t xml:space="preserve"> </w:t>
      </w:r>
      <w:r w:rsidR="00B73C19">
        <w:rPr>
          <w:i/>
          <w:color w:val="FF0000"/>
          <w:szCs w:val="22"/>
        </w:rPr>
        <w:fldChar w:fldCharType="begin"/>
      </w:r>
      <w:r w:rsidR="00B73C19">
        <w:rPr>
          <w:i/>
          <w:color w:val="FF0000"/>
          <w:szCs w:val="22"/>
        </w:rPr>
        <w:instrText xml:space="preserve"> REF _Ref148602486 \h  \* MERGEFORMAT </w:instrText>
      </w:r>
      <w:r w:rsidR="00B73C19">
        <w:rPr>
          <w:i/>
          <w:color w:val="FF0000"/>
          <w:szCs w:val="22"/>
        </w:rPr>
      </w:r>
      <w:r w:rsidR="00B73C19">
        <w:rPr>
          <w:i/>
          <w:color w:val="FF0000"/>
          <w:szCs w:val="22"/>
        </w:rPr>
        <w:fldChar w:fldCharType="separate"/>
      </w:r>
      <w:r w:rsidR="00E40623" w:rsidRPr="00E40623">
        <w:rPr>
          <w:i/>
          <w:color w:val="FF0000"/>
          <w:szCs w:val="22"/>
        </w:rPr>
        <w:t>Customer Support</w:t>
      </w:r>
      <w:r w:rsidR="00B73C19">
        <w:rPr>
          <w:i/>
          <w:color w:val="FF0000"/>
          <w:szCs w:val="22"/>
        </w:rPr>
        <w:fldChar w:fldCharType="end"/>
      </w:r>
      <w:r w:rsidR="00B73C19">
        <w:rPr>
          <w:i/>
          <w:color w:val="FF0000"/>
          <w:szCs w:val="22"/>
        </w:rPr>
        <w:t>.</w:t>
      </w:r>
    </w:p>
    <w:p w14:paraId="05AC42E8" w14:textId="5992A060" w:rsidR="00D20D6E" w:rsidRPr="00170ABF" w:rsidRDefault="00593599" w:rsidP="005A3E80">
      <w:pPr>
        <w:pStyle w:val="Heading2"/>
        <w:rPr>
          <w:lang w:val="en-US"/>
        </w:rPr>
      </w:pPr>
      <w:bookmarkStart w:id="115" w:name="_Toc163648652"/>
      <w:r w:rsidRPr="00925110">
        <w:rPr>
          <w:lang w:val="en-US"/>
        </w:rPr>
        <w:t xml:space="preserve">What </w:t>
      </w:r>
      <w:r w:rsidR="00A97C58" w:rsidRPr="00925110">
        <w:rPr>
          <w:lang w:val="en-US"/>
        </w:rPr>
        <w:t>t</w:t>
      </w:r>
      <w:r w:rsidRPr="00925110">
        <w:rPr>
          <w:lang w:val="en-US"/>
        </w:rPr>
        <w:t xml:space="preserve">o Expect During </w:t>
      </w:r>
      <w:r w:rsidR="00695A2A" w:rsidRPr="00925110">
        <w:rPr>
          <w:lang w:val="en-US"/>
        </w:rPr>
        <w:t>Server</w:t>
      </w:r>
      <w:r w:rsidR="008919E5" w:rsidRPr="00925110">
        <w:rPr>
          <w:lang w:val="en-US"/>
        </w:rPr>
        <w:t xml:space="preserve"> </w:t>
      </w:r>
      <w:bookmarkEnd w:id="112"/>
      <w:r w:rsidR="00695A2A" w:rsidRPr="00170ABF">
        <w:rPr>
          <w:lang w:val="en-US"/>
        </w:rPr>
        <w:t>Maintenance</w:t>
      </w:r>
      <w:bookmarkEnd w:id="115"/>
    </w:p>
    <w:p w14:paraId="13C6B4EA" w14:textId="1AF2A67E" w:rsidR="000B572E" w:rsidRPr="00170ABF" w:rsidRDefault="000B572E" w:rsidP="00170ABF">
      <w:pPr>
        <w:pStyle w:val="Heading3"/>
      </w:pPr>
      <w:bookmarkStart w:id="116" w:name="_Toc163648653"/>
      <w:r w:rsidRPr="00170ABF">
        <w:t>PRODUCTION Maintenance</w:t>
      </w:r>
      <w:bookmarkEnd w:id="116"/>
    </w:p>
    <w:p w14:paraId="491725C9" w14:textId="37D807C6" w:rsidR="000B572E" w:rsidRPr="00925110" w:rsidRDefault="000B572E" w:rsidP="000B572E">
      <w:r w:rsidRPr="00170ABF">
        <w:rPr>
          <w:lang w:eastAsia="x-none"/>
        </w:rPr>
        <w:t xml:space="preserve">When your PRODUCTION server’s maintenance begins, </w:t>
      </w:r>
      <w:r w:rsidRPr="00170ABF">
        <w:t xml:space="preserve">all disconnected sessions are terminated. However, any </w:t>
      </w:r>
      <w:r w:rsidRPr="00170ABF">
        <w:rPr>
          <w:lang w:eastAsia="x-none"/>
        </w:rPr>
        <w:t xml:space="preserve">user </w:t>
      </w:r>
      <w:r w:rsidRPr="00170ABF">
        <w:t>wi</w:t>
      </w:r>
      <w:r w:rsidRPr="00170ABF">
        <w:rPr>
          <w:lang w:eastAsia="x-none"/>
        </w:rPr>
        <w:t>th an open Remote Desktop client window</w:t>
      </w:r>
      <w:r w:rsidRPr="00170ABF">
        <w:t xml:space="preserve"> will see warning alerts similar to </w:t>
      </w:r>
      <w:r w:rsidRPr="00925110">
        <w:fldChar w:fldCharType="begin"/>
      </w:r>
      <w:r w:rsidRPr="00170ABF">
        <w:instrText xml:space="preserve"> REF _Ref81434695 \h </w:instrText>
      </w:r>
      <w:r w:rsidRPr="00925110">
        <w:fldChar w:fldCharType="separate"/>
      </w:r>
      <w:r w:rsidR="00E40623" w:rsidRPr="00925110">
        <w:t xml:space="preserve">Figure </w:t>
      </w:r>
      <w:r w:rsidR="00E40623">
        <w:rPr>
          <w:noProof/>
        </w:rPr>
        <w:t>30</w:t>
      </w:r>
      <w:r w:rsidRPr="00925110">
        <w:fldChar w:fldCharType="end"/>
      </w:r>
      <w:r w:rsidRPr="004A41FD">
        <w:t>. Seeing one of these alerts means that your passive VBECS server is already running. You should switch to it as soon as possible by signing out and back in; the</w:t>
      </w:r>
      <w:r w:rsidRPr="00925110">
        <w:t xml:space="preserve"> load balancer will route you to the correct server. </w:t>
      </w:r>
    </w:p>
    <w:p w14:paraId="18117361" w14:textId="798BE02E" w:rsidR="000B572E" w:rsidRPr="00925110" w:rsidRDefault="00A034C1" w:rsidP="000B572E">
      <w:r>
        <w:rPr>
          <w:b/>
          <w:bCs/>
        </w:rPr>
        <w:t>Please d</w:t>
      </w:r>
      <w:r w:rsidR="000B572E" w:rsidRPr="00A034C1">
        <w:rPr>
          <w:b/>
          <w:bCs/>
        </w:rPr>
        <w:t>o not disconnect your session</w:t>
      </w:r>
      <w:r w:rsidR="00CB3661">
        <w:rPr>
          <w:b/>
          <w:bCs/>
        </w:rPr>
        <w:t>;</w:t>
      </w:r>
      <w:r w:rsidR="000B572E" w:rsidRPr="00A034C1">
        <w:rPr>
          <w:b/>
          <w:bCs/>
        </w:rPr>
        <w:t xml:space="preserve"> </w:t>
      </w:r>
      <w:r>
        <w:rPr>
          <w:b/>
          <w:bCs/>
        </w:rPr>
        <w:t xml:space="preserve">instead, </w:t>
      </w:r>
      <w:r w:rsidR="000B572E" w:rsidRPr="00A034C1">
        <w:rPr>
          <w:b/>
          <w:bCs/>
        </w:rPr>
        <w:t>use the Sign Out shortcut</w:t>
      </w:r>
      <w:r w:rsidR="000B572E" w:rsidRPr="00925110">
        <w:t xml:space="preserve"> </w:t>
      </w:r>
      <w:r w:rsidR="000B572E" w:rsidRPr="00170ABF">
        <w:rPr>
          <w:noProof/>
        </w:rPr>
        <w:drawing>
          <wp:inline distT="0" distB="0" distL="0" distR="0" wp14:anchorId="12BA9EBA" wp14:editId="4658ECF2">
            <wp:extent cx="176759" cy="172528"/>
            <wp:effectExtent l="0" t="0" r="0" b="0"/>
            <wp:docPr id="50" name="Picture 50" descr="Sign Out shortc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ign Out shortcut 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578" cy="184064"/>
                    </a:xfrm>
                    <a:prstGeom prst="rect">
                      <a:avLst/>
                    </a:prstGeom>
                    <a:noFill/>
                    <a:ln>
                      <a:noFill/>
                    </a:ln>
                  </pic:spPr>
                </pic:pic>
              </a:graphicData>
            </a:graphic>
          </wp:inline>
        </w:drawing>
      </w:r>
      <w:r w:rsidR="000B572E" w:rsidRPr="004A41FD">
        <w:t xml:space="preserve"> (see the </w:t>
      </w:r>
      <w:r w:rsidR="000B572E" w:rsidRPr="00925110">
        <w:rPr>
          <w:i/>
          <w:iCs/>
        </w:rPr>
        <w:fldChar w:fldCharType="begin"/>
      </w:r>
      <w:r w:rsidR="000B572E" w:rsidRPr="00170ABF">
        <w:rPr>
          <w:i/>
          <w:iCs/>
        </w:rPr>
        <w:instrText xml:space="preserve"> REF _Ref81835158 \h  \* MERGEFORMAT </w:instrText>
      </w:r>
      <w:r w:rsidR="000B572E" w:rsidRPr="00925110">
        <w:rPr>
          <w:i/>
          <w:iCs/>
        </w:rPr>
      </w:r>
      <w:r w:rsidR="000B572E" w:rsidRPr="00925110">
        <w:rPr>
          <w:i/>
          <w:iCs/>
        </w:rPr>
        <w:fldChar w:fldCharType="separate"/>
      </w:r>
      <w:r w:rsidR="00E40623" w:rsidRPr="00E40623">
        <w:rPr>
          <w:i/>
          <w:iCs/>
        </w:rPr>
        <w:t>Session Disconnect vs Sign Out</w:t>
      </w:r>
      <w:r w:rsidR="000B572E" w:rsidRPr="00925110">
        <w:rPr>
          <w:i/>
          <w:iCs/>
        </w:rPr>
        <w:fldChar w:fldCharType="end"/>
      </w:r>
      <w:r w:rsidR="000B572E" w:rsidRPr="004A41FD">
        <w:t xml:space="preserve"> section). Maintenance warning alerts will be sent at 10, 5 an</w:t>
      </w:r>
      <w:r w:rsidR="000B572E" w:rsidRPr="00925110">
        <w:t xml:space="preserve">d 1 minute prior to the server reboot. </w:t>
      </w:r>
    </w:p>
    <w:p w14:paraId="7083FE2B" w14:textId="4E081222" w:rsidR="000B572E" w:rsidRPr="00925110" w:rsidRDefault="000B572E" w:rsidP="000B572E">
      <w:pPr>
        <w:pStyle w:val="Caption"/>
      </w:pPr>
      <w:bookmarkStart w:id="117" w:name="_Ref81434695"/>
      <w:r w:rsidRPr="00925110">
        <w:lastRenderedPageBreak/>
        <w:t xml:space="preserve">Figure </w:t>
      </w:r>
      <w:r w:rsidR="00DB1ACA">
        <w:fldChar w:fldCharType="begin"/>
      </w:r>
      <w:r w:rsidR="00DB1ACA">
        <w:instrText xml:space="preserve"> SEQ Figure \* ARABIC </w:instrText>
      </w:r>
      <w:r w:rsidR="00DB1ACA">
        <w:fldChar w:fldCharType="separate"/>
      </w:r>
      <w:r w:rsidR="00E40623">
        <w:rPr>
          <w:noProof/>
        </w:rPr>
        <w:t>30</w:t>
      </w:r>
      <w:r w:rsidR="00DB1ACA">
        <w:rPr>
          <w:noProof/>
        </w:rPr>
        <w:fldChar w:fldCharType="end"/>
      </w:r>
      <w:bookmarkEnd w:id="117"/>
      <w:r w:rsidRPr="004A41FD">
        <w:t xml:space="preserve">: </w:t>
      </w:r>
      <w:r w:rsidR="00CC76FC">
        <w:t xml:space="preserve">Example of </w:t>
      </w:r>
      <w:r w:rsidRPr="004A41FD">
        <w:t xml:space="preserve">Server Maintenance Alert (Production </w:t>
      </w:r>
      <w:r w:rsidR="00F9655C">
        <w:t>S</w:t>
      </w:r>
      <w:r w:rsidRPr="004A41FD">
        <w:t>erver)</w:t>
      </w:r>
    </w:p>
    <w:p w14:paraId="09BD71FA" w14:textId="5CA037DD" w:rsidR="008D4E5F" w:rsidRPr="004A41FD" w:rsidRDefault="000B572E" w:rsidP="008D4E5F">
      <w:r w:rsidRPr="00170ABF">
        <w:rPr>
          <w:noProof/>
        </w:rPr>
        <w:drawing>
          <wp:inline distT="0" distB="0" distL="0" distR="0" wp14:anchorId="098BFB12" wp14:editId="40B9ED34">
            <wp:extent cx="5096786" cy="1818725"/>
            <wp:effectExtent l="0" t="0" r="8890" b="0"/>
            <wp:docPr id="61" name="Picture 61" descr="Example of Server Maintenance Alert (Production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xample of Server Maintenance Alert (Production Server) screen capture"/>
                    <pic:cNvPicPr/>
                  </pic:nvPicPr>
                  <pic:blipFill>
                    <a:blip r:embed="rId50"/>
                    <a:stretch>
                      <a:fillRect/>
                    </a:stretch>
                  </pic:blipFill>
                  <pic:spPr>
                    <a:xfrm>
                      <a:off x="0" y="0"/>
                      <a:ext cx="5112395" cy="1824295"/>
                    </a:xfrm>
                    <a:prstGeom prst="rect">
                      <a:avLst/>
                    </a:prstGeom>
                  </pic:spPr>
                </pic:pic>
              </a:graphicData>
            </a:graphic>
          </wp:inline>
        </w:drawing>
      </w:r>
    </w:p>
    <w:p w14:paraId="7EA18C9B" w14:textId="1C656C06" w:rsidR="000B572E" w:rsidRPr="00925110" w:rsidRDefault="000B572E" w:rsidP="00170ABF">
      <w:pPr>
        <w:pStyle w:val="Heading3"/>
      </w:pPr>
      <w:bookmarkStart w:id="118" w:name="_Toc163648654"/>
      <w:bookmarkStart w:id="119" w:name="_Ref82423739"/>
      <w:r w:rsidRPr="00925110">
        <w:t>TEST</w:t>
      </w:r>
      <w:r w:rsidRPr="004A41FD">
        <w:rPr>
          <w:b w:val="0"/>
          <w:bCs w:val="0"/>
        </w:rPr>
        <w:t xml:space="preserve"> </w:t>
      </w:r>
      <w:r w:rsidRPr="00925110">
        <w:t>Maintenance</w:t>
      </w:r>
      <w:bookmarkEnd w:id="118"/>
    </w:p>
    <w:p w14:paraId="169C105F" w14:textId="36AEF155" w:rsidR="000B572E" w:rsidRPr="00925110" w:rsidRDefault="007A3958" w:rsidP="000B572E">
      <w:pPr>
        <w:keepNext/>
        <w:keepLines/>
      </w:pPr>
      <w:r>
        <w:rPr>
          <w:lang w:eastAsia="x-none"/>
        </w:rPr>
        <w:t xml:space="preserve">Due to current limitations </w:t>
      </w:r>
      <w:r w:rsidR="00B014B9">
        <w:rPr>
          <w:lang w:eastAsia="x-none"/>
        </w:rPr>
        <w:t>with</w:t>
      </w:r>
      <w:r>
        <w:rPr>
          <w:lang w:eastAsia="x-none"/>
        </w:rPr>
        <w:t xml:space="preserve"> the cloud, </w:t>
      </w:r>
      <w:r w:rsidR="002E34ED">
        <w:rPr>
          <w:lang w:eastAsia="x-none"/>
        </w:rPr>
        <w:t xml:space="preserve">TEST </w:t>
      </w:r>
      <w:r>
        <w:rPr>
          <w:lang w:eastAsia="x-none"/>
        </w:rPr>
        <w:t xml:space="preserve">environments </w:t>
      </w:r>
      <w:r w:rsidR="00617D59">
        <w:rPr>
          <w:lang w:eastAsia="x-none"/>
        </w:rPr>
        <w:t xml:space="preserve">will not receive warning alerts </w:t>
      </w:r>
      <w:r w:rsidR="00617D59" w:rsidRPr="00170ABF">
        <w:t xml:space="preserve">similar to </w:t>
      </w:r>
      <w:r w:rsidR="00617D59" w:rsidRPr="00925110">
        <w:fldChar w:fldCharType="begin"/>
      </w:r>
      <w:r w:rsidR="00617D59" w:rsidRPr="00170ABF">
        <w:instrText xml:space="preserve"> REF _Ref81434695 \h </w:instrText>
      </w:r>
      <w:r w:rsidR="00617D59" w:rsidRPr="00925110">
        <w:fldChar w:fldCharType="separate"/>
      </w:r>
      <w:r w:rsidR="00E40623" w:rsidRPr="00925110">
        <w:t xml:space="preserve">Figure </w:t>
      </w:r>
      <w:r w:rsidR="00E40623">
        <w:rPr>
          <w:noProof/>
        </w:rPr>
        <w:t>30</w:t>
      </w:r>
      <w:r w:rsidR="00617D59" w:rsidRPr="00925110">
        <w:fldChar w:fldCharType="end"/>
      </w:r>
      <w:r w:rsidR="00617D59">
        <w:t>. TEST servers will reboot at some point during their maintenance window</w:t>
      </w:r>
      <w:r w:rsidR="00B014B9">
        <w:t xml:space="preserve"> without warning,</w:t>
      </w:r>
      <w:r w:rsidR="00617D59">
        <w:t xml:space="preserve"> </w:t>
      </w:r>
      <w:r w:rsidR="00473E63">
        <w:t xml:space="preserve">so plan accordingly. </w:t>
      </w:r>
      <w:r w:rsidR="000B572E" w:rsidRPr="004A41FD">
        <w:t>Test accounts will be completely unavailable while t</w:t>
      </w:r>
      <w:r w:rsidR="000B572E" w:rsidRPr="00925110">
        <w:t xml:space="preserve">he server reboots; the expected downtime is </w:t>
      </w:r>
      <w:r w:rsidR="00F9655C">
        <w:t xml:space="preserve">between </w:t>
      </w:r>
      <w:r w:rsidR="000B572E" w:rsidRPr="00925110">
        <w:t>5</w:t>
      </w:r>
      <w:r w:rsidR="00F9655C">
        <w:t xml:space="preserve"> and </w:t>
      </w:r>
      <w:r w:rsidR="000B572E" w:rsidRPr="00925110">
        <w:t>30 minutes.</w:t>
      </w:r>
      <w:r w:rsidR="00C343F7">
        <w:t xml:space="preserve"> </w:t>
      </w:r>
      <w:r w:rsidR="00F9655C">
        <w:t>C</w:t>
      </w:r>
      <w:r w:rsidR="00C343F7">
        <w:t xml:space="preserve">ontact </w:t>
      </w:r>
      <w:r w:rsidR="00C343F7" w:rsidRPr="007F44C5">
        <w:rPr>
          <w:i/>
          <w:iCs/>
        </w:rPr>
        <w:t>Customer Support</w:t>
      </w:r>
      <w:r w:rsidR="00C343F7">
        <w:t xml:space="preserve"> if you</w:t>
      </w:r>
      <w:r w:rsidR="00F9655C">
        <w:t xml:space="preserve"> are </w:t>
      </w:r>
      <w:r w:rsidR="00C343F7">
        <w:t>unable to access your TEST environment outside the maintenance window.</w:t>
      </w:r>
    </w:p>
    <w:p w14:paraId="020F5156" w14:textId="6D76A828" w:rsidR="00BE2E85" w:rsidRPr="00170ABF" w:rsidRDefault="00BE2E85" w:rsidP="00A72FA0">
      <w:pPr>
        <w:pStyle w:val="Heading2"/>
        <w:keepNext/>
        <w:rPr>
          <w:lang w:val="en-US"/>
        </w:rPr>
      </w:pPr>
      <w:bookmarkStart w:id="120" w:name="_Toc163648655"/>
      <w:bookmarkStart w:id="121" w:name="_Toc355768090"/>
      <w:bookmarkEnd w:id="119"/>
      <w:r w:rsidRPr="00170ABF">
        <w:rPr>
          <w:lang w:val="en-US"/>
        </w:rPr>
        <w:t>Anti-Virus Software and Virus Protection</w:t>
      </w:r>
      <w:bookmarkEnd w:id="120"/>
    </w:p>
    <w:bookmarkEnd w:id="121"/>
    <w:p w14:paraId="344936A2" w14:textId="485787CF" w:rsidR="00E80731" w:rsidRPr="00170ABF" w:rsidRDefault="00E80731" w:rsidP="008514E3">
      <w:pPr>
        <w:pStyle w:val="BodyText"/>
        <w:rPr>
          <w:szCs w:val="24"/>
        </w:rPr>
      </w:pPr>
      <w:r w:rsidRPr="00170ABF">
        <w:rPr>
          <w:szCs w:val="24"/>
        </w:rPr>
        <w:t xml:space="preserve">Anti-virus software is required and running on all VBECS servers. </w:t>
      </w:r>
      <w:r w:rsidR="00BE2E85" w:rsidRPr="00170ABF">
        <w:rPr>
          <w:szCs w:val="24"/>
        </w:rPr>
        <w:t>The VA</w:t>
      </w:r>
      <w:r w:rsidRPr="00170ABF">
        <w:rPr>
          <w:szCs w:val="24"/>
        </w:rPr>
        <w:t>’s Infrastructure Operations team determines which vendor’s software to use, however the VBECS Team tests any updates on development servers before approving it for use on all VBECS servers.</w:t>
      </w:r>
    </w:p>
    <w:p w14:paraId="27985F86" w14:textId="39CE3C78" w:rsidR="000622F6" w:rsidRPr="00170ABF" w:rsidRDefault="00354257" w:rsidP="00367033">
      <w:pPr>
        <w:pStyle w:val="Heading1"/>
        <w:rPr>
          <w:lang w:val="en-US"/>
        </w:rPr>
      </w:pPr>
      <w:bookmarkStart w:id="122" w:name="_Toc355768093"/>
      <w:r w:rsidRPr="00170ABF">
        <w:rPr>
          <w:rFonts w:ascii="Times New Roman" w:hAnsi="Times New Roman"/>
          <w:b w:val="0"/>
          <w:sz w:val="22"/>
          <w:szCs w:val="22"/>
          <w:lang w:val="en-US"/>
        </w:rPr>
        <w:br w:type="page"/>
      </w:r>
      <w:bookmarkStart w:id="123" w:name="_Toc163648656"/>
      <w:r w:rsidR="000A090B" w:rsidRPr="00170ABF">
        <w:rPr>
          <w:lang w:val="en-US"/>
        </w:rPr>
        <w:lastRenderedPageBreak/>
        <w:t xml:space="preserve">VistA </w:t>
      </w:r>
      <w:r w:rsidR="001F578E" w:rsidRPr="00170ABF">
        <w:rPr>
          <w:lang w:val="en-US"/>
        </w:rPr>
        <w:t>Maintenance Operations</w:t>
      </w:r>
      <w:bookmarkEnd w:id="122"/>
      <w:bookmarkEnd w:id="123"/>
      <w:r w:rsidR="00A97C58" w:rsidRPr="00170ABF">
        <w:rPr>
          <w:rFonts w:ascii="Arial Bold" w:hAnsi="Arial Bold"/>
          <w:vanish/>
          <w:lang w:val="en-US"/>
        </w:rPr>
        <w:t>{ XE “VistA Maintenance Operations” }</w:t>
      </w:r>
    </w:p>
    <w:p w14:paraId="73FD35B2" w14:textId="77777777" w:rsidR="008626A1" w:rsidRPr="00170ABF" w:rsidRDefault="000A090B" w:rsidP="000A090B">
      <w:pPr>
        <w:rPr>
          <w:szCs w:val="22"/>
        </w:rPr>
      </w:pPr>
      <w:r w:rsidRPr="00170ABF">
        <w:rPr>
          <w:szCs w:val="22"/>
        </w:rPr>
        <w:t xml:space="preserve">Four HL7 Logical Links </w:t>
      </w:r>
      <w:r w:rsidR="00A61118" w:rsidRPr="00170ABF">
        <w:rPr>
          <w:szCs w:val="22"/>
        </w:rPr>
        <w:t xml:space="preserve">and one VistALink connection </w:t>
      </w:r>
      <w:r w:rsidRPr="00170ABF">
        <w:rPr>
          <w:szCs w:val="22"/>
        </w:rPr>
        <w:t>must be established and configured to establish proper</w:t>
      </w:r>
      <w:r w:rsidR="00A61118" w:rsidRPr="00170ABF">
        <w:rPr>
          <w:szCs w:val="22"/>
        </w:rPr>
        <w:t xml:space="preserve"> communication with VBECS. The HL7 links</w:t>
      </w:r>
      <w:r w:rsidRPr="00170ABF">
        <w:rPr>
          <w:szCs w:val="22"/>
        </w:rPr>
        <w:t xml:space="preserve"> are</w:t>
      </w:r>
      <w:r w:rsidR="008626A1" w:rsidRPr="00170ABF">
        <w:rPr>
          <w:szCs w:val="22"/>
        </w:rPr>
        <w:t>:</w:t>
      </w:r>
    </w:p>
    <w:p w14:paraId="4DBEDEB5" w14:textId="77777777" w:rsidR="008626A1" w:rsidRPr="00170ABF" w:rsidRDefault="000A090B" w:rsidP="007539D8">
      <w:pPr>
        <w:pStyle w:val="ListParagraph"/>
        <w:numPr>
          <w:ilvl w:val="0"/>
          <w:numId w:val="37"/>
        </w:numPr>
        <w:rPr>
          <w:szCs w:val="22"/>
        </w:rPr>
      </w:pPr>
      <w:r w:rsidRPr="00170ABF">
        <w:rPr>
          <w:szCs w:val="22"/>
        </w:rPr>
        <w:t>OERR-VBECS</w:t>
      </w:r>
    </w:p>
    <w:p w14:paraId="19D3C49D" w14:textId="77777777" w:rsidR="008626A1" w:rsidRPr="00170ABF" w:rsidRDefault="000A090B" w:rsidP="007539D8">
      <w:pPr>
        <w:pStyle w:val="ListParagraph"/>
        <w:numPr>
          <w:ilvl w:val="0"/>
          <w:numId w:val="37"/>
        </w:numPr>
        <w:rPr>
          <w:szCs w:val="22"/>
        </w:rPr>
      </w:pPr>
      <w:r w:rsidRPr="00170ABF">
        <w:rPr>
          <w:szCs w:val="22"/>
        </w:rPr>
        <w:t>VBECS-OERR</w:t>
      </w:r>
    </w:p>
    <w:p w14:paraId="11A71E8F" w14:textId="77777777" w:rsidR="008626A1" w:rsidRPr="00170ABF" w:rsidRDefault="000A090B" w:rsidP="007539D8">
      <w:pPr>
        <w:pStyle w:val="ListParagraph"/>
        <w:numPr>
          <w:ilvl w:val="0"/>
          <w:numId w:val="37"/>
        </w:numPr>
        <w:rPr>
          <w:szCs w:val="22"/>
        </w:rPr>
      </w:pPr>
      <w:r w:rsidRPr="00170ABF">
        <w:rPr>
          <w:szCs w:val="22"/>
        </w:rPr>
        <w:t>VBECSPTU</w:t>
      </w:r>
    </w:p>
    <w:p w14:paraId="2EB85EDE" w14:textId="721C29E3" w:rsidR="008626A1" w:rsidRPr="00170ABF" w:rsidRDefault="000A090B" w:rsidP="007539D8">
      <w:pPr>
        <w:pStyle w:val="ListParagraph"/>
        <w:numPr>
          <w:ilvl w:val="0"/>
          <w:numId w:val="37"/>
        </w:numPr>
        <w:rPr>
          <w:szCs w:val="22"/>
        </w:rPr>
      </w:pPr>
      <w:r w:rsidRPr="00170ABF">
        <w:rPr>
          <w:szCs w:val="22"/>
        </w:rPr>
        <w:t>VBECSPTM</w:t>
      </w:r>
    </w:p>
    <w:p w14:paraId="5F927CC3" w14:textId="77777777" w:rsidR="00B244C5" w:rsidRPr="00170ABF" w:rsidRDefault="00B244C5" w:rsidP="000A090B">
      <w:pPr>
        <w:rPr>
          <w:szCs w:val="22"/>
        </w:rPr>
      </w:pPr>
    </w:p>
    <w:p w14:paraId="49AA8C9E" w14:textId="008A9569" w:rsidR="000A090B" w:rsidRPr="00170ABF" w:rsidRDefault="00A61118" w:rsidP="000A090B">
      <w:pPr>
        <w:rPr>
          <w:szCs w:val="22"/>
        </w:rPr>
      </w:pPr>
      <w:r w:rsidRPr="00170ABF">
        <w:rPr>
          <w:szCs w:val="22"/>
        </w:rPr>
        <w:t xml:space="preserve">The VistALink connection configuration is the data that VistA will use to transmit data in XML format to VBECS. </w:t>
      </w:r>
      <w:r w:rsidR="000A090B" w:rsidRPr="00170ABF">
        <w:rPr>
          <w:szCs w:val="22"/>
        </w:rPr>
        <w:t xml:space="preserve">The following set of instructions will aid in the proper configuration of these </w:t>
      </w:r>
      <w:r w:rsidR="00EF6154" w:rsidRPr="00170ABF">
        <w:rPr>
          <w:szCs w:val="22"/>
        </w:rPr>
        <w:t>links and</w:t>
      </w:r>
      <w:r w:rsidR="000A090B" w:rsidRPr="00170ABF">
        <w:rPr>
          <w:szCs w:val="22"/>
        </w:rPr>
        <w:t xml:space="preserve"> ensure reliable communication between VistA and VBECS.</w:t>
      </w:r>
      <w:r w:rsidRPr="00170ABF">
        <w:rPr>
          <w:szCs w:val="22"/>
        </w:rPr>
        <w:t xml:space="preserve"> These links must be configured during the initial installation of VBECS, and after any changes to the </w:t>
      </w:r>
      <w:r w:rsidR="00BE779A" w:rsidRPr="00170ABF">
        <w:rPr>
          <w:szCs w:val="22"/>
        </w:rPr>
        <w:t>HL7 or VistALink configuration on VBECS. The settings should also be updated after the VistA Test account has been remirrored.</w:t>
      </w:r>
    </w:p>
    <w:p w14:paraId="2EE15D18" w14:textId="77777777" w:rsidR="000622F6" w:rsidRPr="004A41FD" w:rsidRDefault="000622F6" w:rsidP="00823E02">
      <w:pPr>
        <w:pStyle w:val="Heading2"/>
        <w:numPr>
          <w:ilvl w:val="1"/>
          <w:numId w:val="0"/>
        </w:numPr>
        <w:tabs>
          <w:tab w:val="num" w:pos="0"/>
        </w:tabs>
        <w:ind w:left="720" w:rightChars="100" w:right="220" w:hanging="720"/>
        <w:rPr>
          <w:lang w:val="en-US"/>
        </w:rPr>
      </w:pPr>
      <w:bookmarkStart w:id="124" w:name="_Toc159043984"/>
      <w:bookmarkStart w:id="125" w:name="_Toc181752732"/>
      <w:bookmarkStart w:id="126" w:name="_Toc181756084"/>
      <w:bookmarkStart w:id="127" w:name="_Toc181756172"/>
      <w:bookmarkStart w:id="128" w:name="_Toc181756219"/>
      <w:bookmarkStart w:id="129" w:name="_Toc181756458"/>
      <w:bookmarkStart w:id="130" w:name="_Toc181756551"/>
      <w:bookmarkStart w:id="131" w:name="_Toc181756642"/>
      <w:bookmarkStart w:id="132" w:name="_Toc181756768"/>
      <w:bookmarkStart w:id="133" w:name="_Toc181757508"/>
      <w:bookmarkStart w:id="134" w:name="_Toc220737773"/>
      <w:bookmarkStart w:id="135" w:name="_Toc355768094"/>
      <w:bookmarkStart w:id="136" w:name="_Toc163648657"/>
      <w:r w:rsidRPr="00170ABF">
        <w:rPr>
          <w:lang w:val="en-US"/>
        </w:rPr>
        <w:t>Set Up VBECS Outbound Logical Links</w:t>
      </w:r>
      <w:bookmarkEnd w:id="124"/>
      <w:bookmarkEnd w:id="125"/>
      <w:bookmarkEnd w:id="126"/>
      <w:bookmarkEnd w:id="127"/>
      <w:bookmarkEnd w:id="128"/>
      <w:bookmarkEnd w:id="129"/>
      <w:bookmarkEnd w:id="130"/>
      <w:bookmarkEnd w:id="131"/>
      <w:bookmarkEnd w:id="132"/>
      <w:bookmarkEnd w:id="133"/>
      <w:bookmarkEnd w:id="134"/>
      <w:bookmarkEnd w:id="135"/>
      <w:bookmarkEnd w:id="136"/>
      <w:r w:rsidRPr="004A41FD">
        <w:rPr>
          <w:lang w:val="en-US"/>
        </w:rPr>
        <w:fldChar w:fldCharType="begin"/>
      </w:r>
      <w:r w:rsidRPr="004A41FD">
        <w:rPr>
          <w:lang w:val="en-US"/>
        </w:rPr>
        <w:instrText xml:space="preserve"> XE "Set Up VBECS</w:instrText>
      </w:r>
      <w:r w:rsidRPr="00925110">
        <w:rPr>
          <w:lang w:val="en-US"/>
        </w:rPr>
        <w:instrText xml:space="preserve"> Outbound Logical Links" </w:instrText>
      </w:r>
      <w:r w:rsidRPr="004A41FD">
        <w:rPr>
          <w:lang w:val="en-US"/>
        </w:rPr>
        <w:fldChar w:fldCharType="end"/>
      </w:r>
    </w:p>
    <w:p w14:paraId="16BD3771" w14:textId="77777777" w:rsidR="000622F6" w:rsidRPr="00925110" w:rsidRDefault="000622F6" w:rsidP="007539D8">
      <w:pPr>
        <w:pStyle w:val="ListNumber0"/>
        <w:numPr>
          <w:ilvl w:val="0"/>
          <w:numId w:val="20"/>
        </w:numPr>
      </w:pPr>
      <w:r w:rsidRPr="00925110">
        <w:t>At the “Select HL7 Main Menu Option</w:t>
      </w:r>
      <w:r w:rsidR="00FF33B2" w:rsidRPr="00925110">
        <w:t>:</w:t>
      </w:r>
      <w:r w:rsidRPr="00925110">
        <w:t xml:space="preserve">” prompt, enter </w:t>
      </w:r>
      <w:r w:rsidRPr="00925110">
        <w:rPr>
          <w:b/>
        </w:rPr>
        <w:t>Filer</w:t>
      </w:r>
      <w:r w:rsidRPr="00925110">
        <w:t>.</w:t>
      </w:r>
    </w:p>
    <w:p w14:paraId="740495BB" w14:textId="77777777" w:rsidR="00E8600F" w:rsidRPr="00925110" w:rsidRDefault="00E8600F" w:rsidP="007539D8">
      <w:pPr>
        <w:pStyle w:val="ListNumber0"/>
        <w:numPr>
          <w:ilvl w:val="0"/>
          <w:numId w:val="20"/>
        </w:numPr>
      </w:pPr>
      <w:r w:rsidRPr="00925110">
        <w:t>Shut down the logical link.</w:t>
      </w:r>
    </w:p>
    <w:p w14:paraId="6EF1232A" w14:textId="77777777" w:rsidR="000622F6" w:rsidRPr="00170ABF" w:rsidRDefault="000622F6" w:rsidP="007539D8">
      <w:pPr>
        <w:pStyle w:val="ListNumber0"/>
        <w:numPr>
          <w:ilvl w:val="0"/>
          <w:numId w:val="17"/>
        </w:numPr>
      </w:pPr>
      <w:r w:rsidRPr="00170ABF">
        <w:rPr>
          <w:rFonts w:eastAsia="MS Mincho"/>
        </w:rPr>
        <w:t>At the “Select Filer and Link Management Options Option</w:t>
      </w:r>
      <w:r w:rsidR="00FF33B2" w:rsidRPr="00170ABF">
        <w:rPr>
          <w:rFonts w:eastAsia="MS Mincho"/>
        </w:rPr>
        <w:t>:</w:t>
      </w:r>
      <w:r w:rsidRPr="00170ABF">
        <w:rPr>
          <w:rFonts w:eastAsia="MS Mincho"/>
        </w:rPr>
        <w:t>” prompt</w:t>
      </w:r>
      <w:r w:rsidRPr="00170ABF">
        <w:t xml:space="preserve">, enter </w:t>
      </w:r>
      <w:r w:rsidRPr="00170ABF">
        <w:rPr>
          <w:b/>
        </w:rPr>
        <w:t>Link Edit</w:t>
      </w:r>
      <w:r w:rsidRPr="00170ABF">
        <w:t>.</w:t>
      </w:r>
    </w:p>
    <w:p w14:paraId="33DEE264" w14:textId="1A3BF5A6" w:rsidR="000622F6" w:rsidRPr="00925110" w:rsidRDefault="000622F6" w:rsidP="007539D8">
      <w:pPr>
        <w:pStyle w:val="ListNumber0"/>
        <w:numPr>
          <w:ilvl w:val="0"/>
          <w:numId w:val="17"/>
        </w:numPr>
      </w:pPr>
      <w:r w:rsidRPr="00170ABF">
        <w:t>At the “</w:t>
      </w:r>
      <w:r w:rsidRPr="00170ABF">
        <w:rPr>
          <w:rFonts w:eastAsia="MS Mincho"/>
        </w:rPr>
        <w:t>Select HL LOGICAL LINK NODE</w:t>
      </w:r>
      <w:r w:rsidR="00FF33B2" w:rsidRPr="00170ABF">
        <w:rPr>
          <w:rFonts w:eastAsia="MS Mincho"/>
        </w:rPr>
        <w:t>:</w:t>
      </w:r>
      <w:r w:rsidRPr="00170ABF">
        <w:rPr>
          <w:rFonts w:eastAsia="MS Mincho"/>
        </w:rPr>
        <w:t>”</w:t>
      </w:r>
      <w:r w:rsidRPr="00170ABF">
        <w:t xml:space="preserve"> prompt, enter </w:t>
      </w:r>
      <w:r w:rsidRPr="00170ABF">
        <w:rPr>
          <w:b/>
        </w:rPr>
        <w:t xml:space="preserve">OERR-VBECS </w:t>
      </w:r>
      <w:r w:rsidRPr="00170ABF">
        <w:t>(</w:t>
      </w:r>
      <w:r w:rsidRPr="00925110">
        <w:fldChar w:fldCharType="begin"/>
      </w:r>
      <w:r w:rsidRPr="00170ABF">
        <w:instrText xml:space="preserve"> REF _Ref159819651 \h </w:instrText>
      </w:r>
      <w:r w:rsidRPr="00925110">
        <w:fldChar w:fldCharType="separate"/>
      </w:r>
      <w:r w:rsidR="00E40623" w:rsidRPr="00925110">
        <w:t xml:space="preserve">Figure </w:t>
      </w:r>
      <w:r w:rsidR="00E40623">
        <w:rPr>
          <w:noProof/>
        </w:rPr>
        <w:t>31</w:t>
      </w:r>
      <w:r w:rsidRPr="00925110">
        <w:fldChar w:fldCharType="end"/>
      </w:r>
      <w:r w:rsidRPr="004A41FD">
        <w:t>).</w:t>
      </w:r>
    </w:p>
    <w:p w14:paraId="089FF1F8" w14:textId="52FCC719" w:rsidR="000622F6" w:rsidRPr="00925110" w:rsidRDefault="000622F6" w:rsidP="000622F6">
      <w:pPr>
        <w:pStyle w:val="Caption"/>
      </w:pPr>
      <w:bookmarkStart w:id="137" w:name="_Ref159819651"/>
      <w:r w:rsidRPr="00925110">
        <w:t xml:space="preserve">Figure </w:t>
      </w:r>
      <w:r w:rsidR="00DB1ACA">
        <w:fldChar w:fldCharType="begin"/>
      </w:r>
      <w:r w:rsidR="00DB1ACA">
        <w:instrText xml:space="preserve"> SEQ Figure \* ARABIC </w:instrText>
      </w:r>
      <w:r w:rsidR="00DB1ACA">
        <w:fldChar w:fldCharType="separate"/>
      </w:r>
      <w:r w:rsidR="00E40623">
        <w:rPr>
          <w:noProof/>
        </w:rPr>
        <w:t>31</w:t>
      </w:r>
      <w:r w:rsidR="00DB1ACA">
        <w:rPr>
          <w:noProof/>
        </w:rPr>
        <w:fldChar w:fldCharType="end"/>
      </w:r>
      <w:bookmarkEnd w:id="137"/>
      <w:r w:rsidRPr="004A41FD">
        <w:t>: HL7 Logical Link Edit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rsidRPr="00170ABF" w14:paraId="44F16EE4" w14:textId="77777777" w:rsidTr="00F0701D">
        <w:tc>
          <w:tcPr>
            <w:tcW w:w="9576" w:type="dxa"/>
          </w:tcPr>
          <w:p w14:paraId="7B127030" w14:textId="77777777" w:rsidR="000622F6" w:rsidRPr="00925110" w:rsidRDefault="000622F6" w:rsidP="00823E02">
            <w:pPr>
              <w:pStyle w:val="PlainText"/>
              <w:ind w:leftChars="150" w:left="330"/>
              <w:rPr>
                <w:rFonts w:eastAsia="MS Mincho"/>
                <w:lang w:val="en-US"/>
              </w:rPr>
            </w:pPr>
            <w:r w:rsidRPr="00925110">
              <w:rPr>
                <w:rFonts w:eastAsia="MS Mincho"/>
                <w:lang w:val="en-US"/>
              </w:rPr>
              <w:t>HL7 Main Menu</w:t>
            </w:r>
          </w:p>
          <w:p w14:paraId="0D66CB04"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Event monitoring menu ...</w:t>
            </w:r>
          </w:p>
          <w:p w14:paraId="3B870962"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Systems Link Monitor</w:t>
            </w:r>
          </w:p>
          <w:p w14:paraId="467FBF88" w14:textId="77777777" w:rsidR="000622F6" w:rsidRPr="00170ABF" w:rsidRDefault="000622F6" w:rsidP="00823E02">
            <w:pPr>
              <w:pStyle w:val="PlainText"/>
              <w:ind w:leftChars="150" w:left="330"/>
              <w:rPr>
                <w:rFonts w:eastAsia="MS Mincho"/>
                <w:b/>
                <w:lang w:val="en-US"/>
              </w:rPr>
            </w:pPr>
            <w:r w:rsidRPr="00170ABF">
              <w:rPr>
                <w:rFonts w:eastAsia="MS Mincho"/>
                <w:b/>
                <w:lang w:val="en-US"/>
              </w:rPr>
              <w:t xml:space="preserve">   Filer and Link Management Options ...</w:t>
            </w:r>
          </w:p>
          <w:p w14:paraId="2DE39076"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Message Management Options ...</w:t>
            </w:r>
          </w:p>
          <w:p w14:paraId="0E29C05C"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Interface Developer Options ...</w:t>
            </w:r>
          </w:p>
          <w:p w14:paraId="72C53374"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Site Parameter Edit</w:t>
            </w:r>
          </w:p>
          <w:p w14:paraId="1253E586" w14:textId="77777777" w:rsidR="000622F6" w:rsidRPr="00170ABF" w:rsidRDefault="000622F6" w:rsidP="00823E02">
            <w:pPr>
              <w:pStyle w:val="PlainText"/>
              <w:ind w:leftChars="150" w:left="330"/>
              <w:rPr>
                <w:rFonts w:eastAsia="MS Mincho"/>
                <w:lang w:val="en-US"/>
              </w:rPr>
            </w:pPr>
          </w:p>
          <w:p w14:paraId="37990D3D"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Select HL7 Main Menu Option: </w:t>
            </w:r>
            <w:r w:rsidRPr="00170ABF">
              <w:rPr>
                <w:rFonts w:eastAsia="MS Mincho"/>
                <w:b/>
                <w:lang w:val="en-US"/>
              </w:rPr>
              <w:t>FILER</w:t>
            </w:r>
          </w:p>
          <w:p w14:paraId="059DA28C" w14:textId="77777777" w:rsidR="000622F6" w:rsidRPr="00170ABF" w:rsidRDefault="000622F6" w:rsidP="00823E02">
            <w:pPr>
              <w:pStyle w:val="PlainText"/>
              <w:ind w:leftChars="150" w:left="330"/>
              <w:rPr>
                <w:rFonts w:eastAsia="MS Mincho"/>
                <w:lang w:val="en-US"/>
              </w:rPr>
            </w:pPr>
          </w:p>
          <w:p w14:paraId="0B718FFB"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SM     Systems Link Monitor</w:t>
            </w:r>
          </w:p>
          <w:p w14:paraId="1EAD4FBA"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FM     Monitor, Start, Stop Filers</w:t>
            </w:r>
          </w:p>
          <w:p w14:paraId="79D8473E"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LM     TCP Link Manager Start/Stop</w:t>
            </w:r>
          </w:p>
          <w:p w14:paraId="793209F5"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SA     Stop All Messaging Background Processes</w:t>
            </w:r>
          </w:p>
          <w:p w14:paraId="0FB506B3"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RA     Restart/Start All Links and Filers</w:t>
            </w:r>
          </w:p>
          <w:p w14:paraId="2ECEBCE5"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DF     Default Filers Startup</w:t>
            </w:r>
          </w:p>
          <w:p w14:paraId="4C317C0D"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SL     Start/Stop Links</w:t>
            </w:r>
          </w:p>
          <w:p w14:paraId="2170D6EA"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PI     Ping (TCP Only)</w:t>
            </w:r>
          </w:p>
          <w:p w14:paraId="00F1A0D5" w14:textId="77777777" w:rsidR="000622F6" w:rsidRPr="00170ABF" w:rsidRDefault="000622F6" w:rsidP="00823E02">
            <w:pPr>
              <w:pStyle w:val="PlainText"/>
              <w:ind w:leftChars="150" w:left="330"/>
              <w:rPr>
                <w:rFonts w:eastAsia="MS Mincho"/>
                <w:b/>
                <w:lang w:val="en-US"/>
              </w:rPr>
            </w:pPr>
            <w:r w:rsidRPr="00170ABF">
              <w:rPr>
                <w:rFonts w:eastAsia="MS Mincho"/>
                <w:b/>
                <w:lang w:val="en-US"/>
              </w:rPr>
              <w:t xml:space="preserve">   ED     Link Edit</w:t>
            </w:r>
          </w:p>
          <w:p w14:paraId="50B3CC57"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ER     Link Errors ...</w:t>
            </w:r>
          </w:p>
          <w:p w14:paraId="1CB311F5" w14:textId="77777777" w:rsidR="000622F6" w:rsidRPr="00170ABF" w:rsidRDefault="000622F6" w:rsidP="00823E02">
            <w:pPr>
              <w:pStyle w:val="PlainText"/>
              <w:ind w:leftChars="150" w:left="330"/>
              <w:rPr>
                <w:rFonts w:eastAsia="MS Mincho"/>
                <w:lang w:val="en-US"/>
              </w:rPr>
            </w:pPr>
          </w:p>
          <w:p w14:paraId="1CC4959C"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Select Filer and Link Management Options Option: </w:t>
            </w:r>
            <w:r w:rsidRPr="00170ABF">
              <w:rPr>
                <w:rFonts w:eastAsia="MS Mincho"/>
                <w:b/>
                <w:lang w:val="en-US"/>
              </w:rPr>
              <w:t>ED</w:t>
            </w:r>
          </w:p>
          <w:p w14:paraId="3CAC3E97" w14:textId="77777777" w:rsidR="000622F6" w:rsidRPr="00170ABF" w:rsidRDefault="000622F6" w:rsidP="00823E02">
            <w:pPr>
              <w:pStyle w:val="PlainText"/>
              <w:ind w:leftChars="150" w:left="330"/>
              <w:rPr>
                <w:rFonts w:eastAsia="MS Mincho"/>
                <w:lang w:val="en-US"/>
              </w:rPr>
            </w:pPr>
          </w:p>
          <w:p w14:paraId="36E9F42F"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Select HL LOGICAL LINK NODE: </w:t>
            </w:r>
            <w:r w:rsidRPr="00170ABF">
              <w:rPr>
                <w:rFonts w:eastAsia="MS Mincho"/>
                <w:b/>
                <w:lang w:val="en-US"/>
              </w:rPr>
              <w:t>OERR-VBECS</w:t>
            </w:r>
          </w:p>
          <w:p w14:paraId="484973EF" w14:textId="77777777" w:rsidR="000622F6" w:rsidRPr="00170ABF" w:rsidRDefault="000622F6" w:rsidP="00F0701D">
            <w:pPr>
              <w:rPr>
                <w:rFonts w:ascii="Courier New" w:hAnsi="Courier New" w:cs="Courier New"/>
                <w:sz w:val="20"/>
                <w:szCs w:val="20"/>
              </w:rPr>
            </w:pPr>
          </w:p>
        </w:tc>
      </w:tr>
    </w:tbl>
    <w:p w14:paraId="7D37FD36" w14:textId="77777777" w:rsidR="00210C80" w:rsidRPr="00170ABF" w:rsidRDefault="00210C80" w:rsidP="00851F0D">
      <w:pPr>
        <w:pStyle w:val="ListNumber0"/>
        <w:ind w:left="720"/>
      </w:pPr>
    </w:p>
    <w:p w14:paraId="67F9FF65" w14:textId="69A5BE2A" w:rsidR="000622F6" w:rsidRPr="00925110" w:rsidRDefault="00210C80" w:rsidP="007539D8">
      <w:pPr>
        <w:pStyle w:val="ListNumber0"/>
        <w:numPr>
          <w:ilvl w:val="0"/>
          <w:numId w:val="17"/>
        </w:numPr>
      </w:pPr>
      <w:r w:rsidRPr="00170ABF">
        <w:br w:type="page"/>
      </w:r>
      <w:r w:rsidR="000622F6" w:rsidRPr="00170ABF">
        <w:lastRenderedPageBreak/>
        <w:t xml:space="preserve">Enter </w:t>
      </w:r>
      <w:r w:rsidR="000622F6" w:rsidRPr="00170ABF">
        <w:rPr>
          <w:b/>
        </w:rPr>
        <w:t>Enabled</w:t>
      </w:r>
      <w:r w:rsidR="000622F6" w:rsidRPr="00170ABF">
        <w:t xml:space="preserve"> in the AUTOSTART </w:t>
      </w:r>
      <w:r w:rsidR="008864B3" w:rsidRPr="00170ABF">
        <w:t>field (</w:t>
      </w:r>
      <w:r w:rsidR="008864B3" w:rsidRPr="00925110">
        <w:fldChar w:fldCharType="begin"/>
      </w:r>
      <w:r w:rsidR="008864B3" w:rsidRPr="00170ABF">
        <w:instrText xml:space="preserve"> REF _Ref159816715 \h </w:instrText>
      </w:r>
      <w:r w:rsidR="008864B3" w:rsidRPr="00925110">
        <w:fldChar w:fldCharType="separate"/>
      </w:r>
      <w:r w:rsidR="00E40623" w:rsidRPr="00925110">
        <w:t xml:space="preserve">Figure </w:t>
      </w:r>
      <w:r w:rsidR="00E40623">
        <w:rPr>
          <w:noProof/>
        </w:rPr>
        <w:t>32</w:t>
      </w:r>
      <w:r w:rsidR="008864B3" w:rsidRPr="00925110">
        <w:fldChar w:fldCharType="end"/>
      </w:r>
      <w:r w:rsidR="008864B3" w:rsidRPr="004A41FD">
        <w:t>)</w:t>
      </w:r>
      <w:r w:rsidR="000622F6" w:rsidRPr="00925110">
        <w:t xml:space="preserve">. </w:t>
      </w:r>
    </w:p>
    <w:p w14:paraId="7CC7AC6A" w14:textId="5E61FF67" w:rsidR="000622F6" w:rsidRPr="00925110" w:rsidRDefault="000622F6" w:rsidP="007539D8">
      <w:pPr>
        <w:pStyle w:val="ListNumber0"/>
        <w:numPr>
          <w:ilvl w:val="0"/>
          <w:numId w:val="17"/>
        </w:numPr>
      </w:pPr>
      <w:r w:rsidRPr="00925110">
        <w:t xml:space="preserve">Move the cursor to the LLP TYPE field and press </w:t>
      </w:r>
      <w:r w:rsidRPr="00925110">
        <w:rPr>
          <w:b/>
        </w:rPr>
        <w:t>Enter</w:t>
      </w:r>
      <w:r w:rsidR="008864B3" w:rsidRPr="00925110">
        <w:rPr>
          <w:b/>
        </w:rPr>
        <w:t xml:space="preserve"> </w:t>
      </w:r>
      <w:r w:rsidR="008864B3" w:rsidRPr="00925110">
        <w:t>(</w:t>
      </w:r>
      <w:r w:rsidR="008864B3" w:rsidRPr="00925110">
        <w:fldChar w:fldCharType="begin"/>
      </w:r>
      <w:r w:rsidR="008864B3" w:rsidRPr="00170ABF">
        <w:instrText xml:space="preserve"> REF _Ref159816715 \h </w:instrText>
      </w:r>
      <w:r w:rsidR="008864B3" w:rsidRPr="00925110">
        <w:fldChar w:fldCharType="separate"/>
      </w:r>
      <w:r w:rsidR="00E40623" w:rsidRPr="00925110">
        <w:t xml:space="preserve">Figure </w:t>
      </w:r>
      <w:r w:rsidR="00E40623">
        <w:rPr>
          <w:noProof/>
        </w:rPr>
        <w:t>32</w:t>
      </w:r>
      <w:r w:rsidR="008864B3" w:rsidRPr="00925110">
        <w:fldChar w:fldCharType="end"/>
      </w:r>
      <w:r w:rsidR="008864B3" w:rsidRPr="004A41FD">
        <w:t>)</w:t>
      </w:r>
      <w:r w:rsidRPr="00925110">
        <w:t xml:space="preserve">. </w:t>
      </w:r>
    </w:p>
    <w:p w14:paraId="132E5FD6" w14:textId="227E0E53" w:rsidR="000622F6" w:rsidRPr="00925110" w:rsidRDefault="000622F6" w:rsidP="000622F6">
      <w:pPr>
        <w:pStyle w:val="Caption"/>
      </w:pPr>
      <w:bookmarkStart w:id="138" w:name="_Ref159816715"/>
      <w:r w:rsidRPr="00925110">
        <w:t xml:space="preserve">Figure </w:t>
      </w:r>
      <w:r w:rsidR="00DB1ACA">
        <w:fldChar w:fldCharType="begin"/>
      </w:r>
      <w:r w:rsidR="00DB1ACA">
        <w:instrText xml:space="preserve"> SEQ Figure \* ARABIC </w:instrText>
      </w:r>
      <w:r w:rsidR="00DB1ACA">
        <w:fldChar w:fldCharType="separate"/>
      </w:r>
      <w:r w:rsidR="00E40623">
        <w:rPr>
          <w:noProof/>
        </w:rPr>
        <w:t>32</w:t>
      </w:r>
      <w:r w:rsidR="00DB1ACA">
        <w:rPr>
          <w:noProof/>
        </w:rPr>
        <w:fldChar w:fldCharType="end"/>
      </w:r>
      <w:bookmarkEnd w:id="138"/>
      <w:r w:rsidRPr="004A41FD">
        <w:t>: HL7 Logical Link</w:t>
      </w:r>
    </w:p>
    <w:p w14:paraId="751F5BFF"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925110">
        <w:rPr>
          <w:rFonts w:eastAsia="MS Mincho"/>
          <w:szCs w:val="20"/>
          <w:lang w:val="en-US"/>
        </w:rPr>
        <w:t xml:space="preserve">                          HL7 LOGICAL LINK</w:t>
      </w:r>
    </w:p>
    <w:p w14:paraId="4F193BD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161ACC21"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NODE: </w:t>
      </w:r>
      <w:r w:rsidRPr="00170ABF">
        <w:rPr>
          <w:rFonts w:eastAsia="MS Mincho"/>
          <w:b/>
          <w:bCs/>
          <w:szCs w:val="20"/>
          <w:lang w:val="en-US"/>
        </w:rPr>
        <w:t>OERR-VBECS</w:t>
      </w:r>
      <w:r w:rsidRPr="00170ABF">
        <w:rPr>
          <w:rFonts w:eastAsia="MS Mincho"/>
          <w:szCs w:val="20"/>
          <w:lang w:val="en-US"/>
        </w:rPr>
        <w:t xml:space="preserve">     </w:t>
      </w:r>
    </w:p>
    <w:p w14:paraId="1D15D9F8"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INSTITUTION:                    </w:t>
      </w:r>
    </w:p>
    <w:p w14:paraId="6A57B99C"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DOMAIN:</w:t>
      </w:r>
    </w:p>
    <w:p w14:paraId="4278908E"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AUTOSTART: </w:t>
      </w:r>
      <w:r w:rsidRPr="00170ABF">
        <w:rPr>
          <w:rFonts w:eastAsia="MS Mincho"/>
          <w:b/>
          <w:bCs/>
          <w:szCs w:val="20"/>
          <w:lang w:val="en-US"/>
        </w:rPr>
        <w:t>ENABLED</w:t>
      </w:r>
    </w:p>
    <w:p w14:paraId="264E6D3B"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QUEUE SIZE: 10    </w:t>
      </w:r>
    </w:p>
    <w:p w14:paraId="29C13B8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LLP TYPE: TCP                           </w:t>
      </w:r>
    </w:p>
    <w:p w14:paraId="7514EA9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______________________________________________________________________________</w:t>
      </w:r>
    </w:p>
    <w:p w14:paraId="3E780F60"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05D3A942" w14:textId="4FAEB134" w:rsidR="00053604" w:rsidRPr="00170ABF" w:rsidRDefault="00053604" w:rsidP="007539D8">
      <w:pPr>
        <w:pStyle w:val="ListNumber0"/>
        <w:numPr>
          <w:ilvl w:val="0"/>
          <w:numId w:val="17"/>
        </w:numPr>
        <w:rPr>
          <w:rFonts w:eastAsia="MS Mincho"/>
        </w:rPr>
      </w:pPr>
      <w:r w:rsidRPr="00170ABF">
        <w:rPr>
          <w:rFonts w:eastAsia="MS Mincho"/>
        </w:rPr>
        <w:t xml:space="preserve">In the </w:t>
      </w:r>
      <w:r w:rsidR="000622F6" w:rsidRPr="00170ABF">
        <w:rPr>
          <w:rFonts w:eastAsia="MS Mincho"/>
        </w:rPr>
        <w:t xml:space="preserve">“TCP/IP ADDRESS” </w:t>
      </w:r>
      <w:r w:rsidRPr="00170ABF">
        <w:rPr>
          <w:rFonts w:eastAsia="MS Mincho"/>
        </w:rPr>
        <w:t xml:space="preserve">field, enter </w:t>
      </w:r>
      <w:r w:rsidR="00C326F5" w:rsidRPr="00170ABF">
        <w:rPr>
          <w:rFonts w:eastAsia="MS Mincho"/>
        </w:rPr>
        <w:t xml:space="preserve">the value contained from the “Computer Name” field of your </w:t>
      </w:r>
      <w:r w:rsidRPr="00170ABF">
        <w:rPr>
          <w:rFonts w:eastAsia="MS Mincho"/>
        </w:rPr>
        <w:t xml:space="preserve">VBECS remote desktop shortcut. </w:t>
      </w:r>
      <w:r w:rsidRPr="00170ABF">
        <w:rPr>
          <w:rFonts w:eastAsia="MS Mincho"/>
          <w:b/>
          <w:bCs/>
        </w:rPr>
        <w:t>IP addresses cannot be used.</w:t>
      </w:r>
      <w:r w:rsidRPr="00170ABF">
        <w:rPr>
          <w:rFonts w:eastAsia="MS Mincho"/>
        </w:rPr>
        <w:t xml:space="preserve"> </w:t>
      </w:r>
    </w:p>
    <w:p w14:paraId="1EF2A706" w14:textId="16ABA3F4" w:rsidR="001A7554" w:rsidRPr="00170ABF" w:rsidRDefault="00053604" w:rsidP="007539D8">
      <w:pPr>
        <w:pStyle w:val="ListNumber0"/>
        <w:numPr>
          <w:ilvl w:val="0"/>
          <w:numId w:val="17"/>
        </w:numPr>
        <w:rPr>
          <w:rFonts w:eastAsia="MS Mincho"/>
        </w:rPr>
      </w:pPr>
      <w:r w:rsidRPr="00170ABF">
        <w:rPr>
          <w:rFonts w:eastAsia="MS Mincho"/>
        </w:rPr>
        <w:t xml:space="preserve">In </w:t>
      </w:r>
      <w:r w:rsidR="00A90040" w:rsidRPr="00170ABF">
        <w:rPr>
          <w:rFonts w:eastAsia="MS Mincho"/>
        </w:rPr>
        <w:t>the</w:t>
      </w:r>
      <w:r w:rsidR="000622F6" w:rsidRPr="00170ABF">
        <w:rPr>
          <w:rFonts w:eastAsia="MS Mincho"/>
        </w:rPr>
        <w:t xml:space="preserve"> “TCP/IP PORT”</w:t>
      </w:r>
      <w:r w:rsidRPr="00170ABF">
        <w:rPr>
          <w:rFonts w:eastAsia="MS Mincho"/>
        </w:rPr>
        <w:t xml:space="preserve"> field, enter </w:t>
      </w:r>
      <w:r w:rsidR="00213011" w:rsidRPr="00170ABF">
        <w:rPr>
          <w:rFonts w:eastAsia="MS Mincho"/>
        </w:rPr>
        <w:t>VBECS s</w:t>
      </w:r>
      <w:r w:rsidR="004B4D9C" w:rsidRPr="00170ABF">
        <w:rPr>
          <w:rFonts w:eastAsia="MS Mincho"/>
        </w:rPr>
        <w:t xml:space="preserve">tandard port numbers of 21993 for </w:t>
      </w:r>
      <w:r w:rsidR="00213011" w:rsidRPr="00170ABF">
        <w:rPr>
          <w:rFonts w:eastAsia="MS Mincho"/>
        </w:rPr>
        <w:t xml:space="preserve">TEST </w:t>
      </w:r>
      <w:r w:rsidR="004B4D9C" w:rsidRPr="00170ABF">
        <w:rPr>
          <w:rFonts w:eastAsia="MS Mincho"/>
        </w:rPr>
        <w:t xml:space="preserve">and 21994 for </w:t>
      </w:r>
      <w:r w:rsidR="00213011" w:rsidRPr="00170ABF">
        <w:rPr>
          <w:rFonts w:eastAsia="MS Mincho"/>
        </w:rPr>
        <w:t>PRODUCTION.</w:t>
      </w:r>
    </w:p>
    <w:p w14:paraId="6A040AE5" w14:textId="77777777" w:rsidR="00213011" w:rsidRPr="00170ABF" w:rsidRDefault="00213011" w:rsidP="007539D8">
      <w:pPr>
        <w:pStyle w:val="ListNumber0"/>
        <w:numPr>
          <w:ilvl w:val="0"/>
          <w:numId w:val="17"/>
        </w:numPr>
        <w:rPr>
          <w:rFonts w:eastAsia="MS Mincho"/>
        </w:rPr>
      </w:pPr>
      <w:r w:rsidRPr="00170ABF">
        <w:rPr>
          <w:rFonts w:eastAsia="MS Mincho"/>
        </w:rPr>
        <w:t xml:space="preserve">Set the “ACK TIMEOUT” field to </w:t>
      </w:r>
      <w:r w:rsidRPr="00170ABF">
        <w:rPr>
          <w:rFonts w:eastAsia="MS Mincho"/>
          <w:b/>
          <w:bCs/>
        </w:rPr>
        <w:t>30</w:t>
      </w:r>
      <w:r w:rsidRPr="00170ABF">
        <w:rPr>
          <w:rFonts w:eastAsia="MS Mincho"/>
        </w:rPr>
        <w:t>.</w:t>
      </w:r>
    </w:p>
    <w:p w14:paraId="3822E323" w14:textId="77777777" w:rsidR="00213011" w:rsidRPr="00170ABF" w:rsidRDefault="00213011" w:rsidP="007539D8">
      <w:pPr>
        <w:pStyle w:val="ListNumber0"/>
        <w:numPr>
          <w:ilvl w:val="0"/>
          <w:numId w:val="17"/>
        </w:numPr>
        <w:rPr>
          <w:rFonts w:eastAsia="MS Mincho"/>
        </w:rPr>
      </w:pPr>
      <w:r w:rsidRPr="00170ABF">
        <w:rPr>
          <w:rFonts w:eastAsia="MS Mincho"/>
        </w:rPr>
        <w:t xml:space="preserve">Set the “READ TIMEOUT” field to </w:t>
      </w:r>
      <w:r w:rsidRPr="00170ABF">
        <w:rPr>
          <w:rFonts w:eastAsia="MS Mincho"/>
          <w:b/>
          <w:bCs/>
        </w:rPr>
        <w:t>30</w:t>
      </w:r>
      <w:r w:rsidRPr="00170ABF">
        <w:rPr>
          <w:rFonts w:eastAsia="MS Mincho"/>
        </w:rPr>
        <w:t>.</w:t>
      </w:r>
    </w:p>
    <w:p w14:paraId="5DFE6027" w14:textId="77777777" w:rsidR="000622F6" w:rsidRPr="00170ABF" w:rsidRDefault="000622F6" w:rsidP="007539D8">
      <w:pPr>
        <w:pStyle w:val="ListNumber0"/>
        <w:numPr>
          <w:ilvl w:val="0"/>
          <w:numId w:val="17"/>
        </w:numPr>
        <w:rPr>
          <w:rFonts w:eastAsia="MS Mincho"/>
        </w:rPr>
      </w:pPr>
      <w:r w:rsidRPr="00170ABF">
        <w:rPr>
          <w:rFonts w:eastAsia="MS Mincho"/>
        </w:rPr>
        <w:t>Move the cursor to the “COMMAND</w:t>
      </w:r>
      <w:r w:rsidR="00BA05C6" w:rsidRPr="00170ABF">
        <w:rPr>
          <w:rFonts w:eastAsia="MS Mincho"/>
        </w:rPr>
        <w:t>:</w:t>
      </w:r>
      <w:r w:rsidRPr="00170ABF">
        <w:rPr>
          <w:rFonts w:eastAsia="MS Mincho"/>
        </w:rPr>
        <w:t xml:space="preserve">” prompt. </w:t>
      </w:r>
    </w:p>
    <w:p w14:paraId="02BBA33F" w14:textId="77777777" w:rsidR="000622F6" w:rsidRPr="00170ABF" w:rsidRDefault="000622F6" w:rsidP="007539D8">
      <w:pPr>
        <w:pStyle w:val="ListNumber0"/>
        <w:numPr>
          <w:ilvl w:val="0"/>
          <w:numId w:val="17"/>
        </w:numPr>
        <w:rPr>
          <w:rFonts w:eastAsia="MS Mincho"/>
        </w:rPr>
      </w:pPr>
      <w:r w:rsidRPr="00170ABF">
        <w:rPr>
          <w:rFonts w:eastAsia="MS Mincho"/>
        </w:rPr>
        <w:t xml:space="preserve">Enter </w:t>
      </w:r>
      <w:r w:rsidRPr="00170ABF">
        <w:rPr>
          <w:rFonts w:eastAsia="MS Mincho"/>
          <w:b/>
        </w:rPr>
        <w:t>Close</w:t>
      </w:r>
      <w:r w:rsidRPr="00170ABF">
        <w:rPr>
          <w:rFonts w:eastAsia="MS Mincho"/>
        </w:rPr>
        <w:t xml:space="preserve"> to return to the previous screen. </w:t>
      </w:r>
    </w:p>
    <w:p w14:paraId="73724AA7" w14:textId="77777777" w:rsidR="000622F6" w:rsidRPr="00170ABF" w:rsidRDefault="000622F6" w:rsidP="007539D8">
      <w:pPr>
        <w:pStyle w:val="ListNumber0"/>
        <w:numPr>
          <w:ilvl w:val="0"/>
          <w:numId w:val="17"/>
        </w:numPr>
        <w:rPr>
          <w:rFonts w:eastAsia="MS Mincho"/>
        </w:rPr>
      </w:pPr>
      <w:r w:rsidRPr="00170ABF">
        <w:rPr>
          <w:rFonts w:eastAsia="MS Mincho"/>
        </w:rPr>
        <w:t xml:space="preserve">At the “COMMAND:” prompt, enter </w:t>
      </w:r>
      <w:r w:rsidRPr="00170ABF">
        <w:rPr>
          <w:rFonts w:eastAsia="MS Mincho"/>
          <w:b/>
        </w:rPr>
        <w:t>Save</w:t>
      </w:r>
      <w:r w:rsidRPr="00170ABF">
        <w:rPr>
          <w:rFonts w:eastAsia="MS Mincho"/>
        </w:rPr>
        <w:t xml:space="preserve">. </w:t>
      </w:r>
    </w:p>
    <w:p w14:paraId="02A6CD4E" w14:textId="77777777" w:rsidR="000622F6" w:rsidRPr="00170ABF" w:rsidRDefault="000622F6" w:rsidP="007539D8">
      <w:pPr>
        <w:pStyle w:val="ListNumber0"/>
        <w:numPr>
          <w:ilvl w:val="0"/>
          <w:numId w:val="17"/>
        </w:numPr>
      </w:pPr>
      <w:r w:rsidRPr="00170ABF">
        <w:rPr>
          <w:rFonts w:eastAsia="MS Mincho"/>
        </w:rPr>
        <w:t xml:space="preserve">Enter </w:t>
      </w:r>
      <w:r w:rsidRPr="00170ABF">
        <w:rPr>
          <w:rFonts w:eastAsia="MS Mincho"/>
          <w:b/>
        </w:rPr>
        <w:t>Exit</w:t>
      </w:r>
      <w:r w:rsidRPr="00170ABF">
        <w:rPr>
          <w:rFonts w:eastAsia="MS Mincho"/>
        </w:rPr>
        <w:t>.</w:t>
      </w:r>
    </w:p>
    <w:p w14:paraId="541ECB47" w14:textId="0BA9D7BB" w:rsidR="000622F6" w:rsidRPr="00925110" w:rsidRDefault="000622F6" w:rsidP="000622F6">
      <w:pPr>
        <w:pStyle w:val="Caption"/>
      </w:pPr>
      <w:r w:rsidRPr="00170ABF">
        <w:t xml:space="preserve">Figure </w:t>
      </w:r>
      <w:r w:rsidR="00DB1ACA">
        <w:fldChar w:fldCharType="begin"/>
      </w:r>
      <w:r w:rsidR="00DB1ACA">
        <w:instrText xml:space="preserve"> SEQ Figure \* ARABIC </w:instrText>
      </w:r>
      <w:r w:rsidR="00DB1ACA">
        <w:fldChar w:fldCharType="separate"/>
      </w:r>
      <w:r w:rsidR="00E40623">
        <w:rPr>
          <w:noProof/>
        </w:rPr>
        <w:t>33</w:t>
      </w:r>
      <w:r w:rsidR="00DB1ACA">
        <w:rPr>
          <w:noProof/>
        </w:rPr>
        <w:fldChar w:fldCharType="end"/>
      </w:r>
      <w:r w:rsidRPr="004A41FD">
        <w:t>: TCP Lower Level Parameters: OERR-VBECS</w:t>
      </w:r>
    </w:p>
    <w:p w14:paraId="3C694780"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925110">
        <w:rPr>
          <w:rFonts w:eastAsia="MS Mincho"/>
          <w:lang w:val="en-US"/>
        </w:rPr>
        <w:t>HL7 LOGICAL LINK</w:t>
      </w:r>
    </w:p>
    <w:p w14:paraId="2DE8C8C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566B348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170ABF">
        <w:rPr>
          <w:rFonts w:eastAsia="MS Mincho"/>
          <w:lang w:val="en-US"/>
        </w:rPr>
        <w:t>TCP LOWER LEVEL PARAMETERS</w:t>
      </w:r>
    </w:p>
    <w:p w14:paraId="69CA6499"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b/>
          <w:bCs/>
          <w:lang w:val="en-US"/>
        </w:rPr>
      </w:pPr>
      <w:r w:rsidRPr="00170ABF">
        <w:rPr>
          <w:rFonts w:eastAsia="MS Mincho"/>
          <w:b/>
          <w:bCs/>
          <w:lang w:val="en-US"/>
        </w:rPr>
        <w:t>OERR-VBECS</w:t>
      </w:r>
    </w:p>
    <w:p w14:paraId="148227B6"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p>
    <w:p w14:paraId="603A3AB2"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TCP/IP SERVICE TYPE: CLIENT (SENDER)                              </w:t>
      </w:r>
    </w:p>
    <w:p w14:paraId="34EAA6BE" w14:textId="4E312A79"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TCP/IP ADDRESS: </w:t>
      </w:r>
      <w:r w:rsidRPr="00170ABF">
        <w:rPr>
          <w:rFonts w:eastAsia="MS Mincho"/>
          <w:b/>
          <w:bCs/>
          <w:szCs w:val="20"/>
          <w:highlight w:val="yellow"/>
          <w:lang w:val="en-US"/>
        </w:rPr>
        <w:t>&lt;</w:t>
      </w:r>
      <w:r w:rsidR="005D2236" w:rsidRPr="00170ABF">
        <w:rPr>
          <w:rFonts w:eastAsia="MS Mincho"/>
          <w:b/>
          <w:bCs/>
          <w:szCs w:val="20"/>
          <w:highlight w:val="yellow"/>
          <w:lang w:val="en-US"/>
        </w:rPr>
        <w:t xml:space="preserve">DNS </w:t>
      </w:r>
      <w:r w:rsidR="00053604" w:rsidRPr="00170ABF">
        <w:rPr>
          <w:rFonts w:eastAsia="MS Mincho"/>
          <w:b/>
          <w:bCs/>
          <w:szCs w:val="20"/>
          <w:highlight w:val="yellow"/>
          <w:lang w:val="en-US"/>
        </w:rPr>
        <w:t>from the VBECS remote desktop shortcut</w:t>
      </w:r>
      <w:r w:rsidRPr="00170ABF">
        <w:rPr>
          <w:rFonts w:eastAsia="MS Mincho"/>
          <w:b/>
          <w:bCs/>
          <w:szCs w:val="20"/>
          <w:highlight w:val="yellow"/>
          <w:lang w:val="en-US"/>
        </w:rPr>
        <w:t>&gt;</w:t>
      </w:r>
      <w:r w:rsidRPr="00170ABF">
        <w:rPr>
          <w:rFonts w:eastAsia="MS Mincho"/>
          <w:szCs w:val="20"/>
          <w:lang w:val="en-US"/>
        </w:rPr>
        <w:t xml:space="preserve">                          </w:t>
      </w:r>
    </w:p>
    <w:p w14:paraId="290B85F7" w14:textId="681D7846"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TCP/IP PORT: </w:t>
      </w:r>
      <w:r w:rsidRPr="00170ABF">
        <w:rPr>
          <w:rFonts w:eastAsia="MS Mincho"/>
          <w:b/>
          <w:bCs/>
          <w:szCs w:val="20"/>
          <w:highlight w:val="yellow"/>
          <w:lang w:val="en-US"/>
        </w:rPr>
        <w:t>&lt;</w:t>
      </w:r>
      <w:r w:rsidR="00213011" w:rsidRPr="00170ABF">
        <w:rPr>
          <w:rFonts w:eastAsia="MS Mincho"/>
          <w:b/>
          <w:bCs/>
          <w:szCs w:val="20"/>
          <w:highlight w:val="yellow"/>
          <w:lang w:val="en-US"/>
        </w:rPr>
        <w:t>21993 or 21994</w:t>
      </w:r>
      <w:r w:rsidRPr="00170ABF">
        <w:rPr>
          <w:rFonts w:eastAsia="MS Mincho"/>
          <w:b/>
          <w:bCs/>
          <w:szCs w:val="20"/>
          <w:highlight w:val="yellow"/>
          <w:lang w:val="en-US"/>
        </w:rPr>
        <w:t>&gt;</w:t>
      </w:r>
      <w:r w:rsidRPr="00170ABF">
        <w:rPr>
          <w:rFonts w:eastAsia="MS Mincho"/>
          <w:szCs w:val="20"/>
          <w:lang w:val="en-US"/>
        </w:rPr>
        <w:t xml:space="preserve">                                </w:t>
      </w:r>
    </w:p>
    <w:p w14:paraId="3A1F1E6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w:t>
      </w:r>
    </w:p>
    <w:p w14:paraId="56DD84A5"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ACK TIMEOUT: </w:t>
      </w:r>
      <w:r w:rsidR="00C24ABC" w:rsidRPr="00170ABF">
        <w:rPr>
          <w:rFonts w:eastAsia="MS Mincho"/>
          <w:b/>
          <w:bCs/>
          <w:szCs w:val="20"/>
          <w:highlight w:val="yellow"/>
          <w:lang w:val="en-US"/>
        </w:rPr>
        <w:t>30</w:t>
      </w:r>
      <w:r w:rsidRPr="00170ABF">
        <w:rPr>
          <w:rFonts w:eastAsia="MS Mincho"/>
          <w:szCs w:val="20"/>
          <w:lang w:val="en-US"/>
        </w:rPr>
        <w:t xml:space="preserve">                    </w:t>
      </w:r>
      <w:r w:rsidR="00C24ABC" w:rsidRPr="00170ABF">
        <w:rPr>
          <w:rFonts w:eastAsia="MS Mincho"/>
          <w:szCs w:val="20"/>
          <w:lang w:val="en-US"/>
        </w:rPr>
        <w:t xml:space="preserve">  </w:t>
      </w:r>
      <w:r w:rsidRPr="00170ABF">
        <w:rPr>
          <w:rFonts w:eastAsia="MS Mincho"/>
          <w:szCs w:val="20"/>
          <w:lang w:val="en-US"/>
        </w:rPr>
        <w:t xml:space="preserve">RE-TRANSMISION ATTEMPTS:           </w:t>
      </w:r>
    </w:p>
    <w:p w14:paraId="0B368F20" w14:textId="4D9C010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READ TIMEOUT: </w:t>
      </w:r>
      <w:r w:rsidR="00C24ABC" w:rsidRPr="00170ABF">
        <w:rPr>
          <w:rFonts w:eastAsia="MS Mincho"/>
          <w:b/>
          <w:bCs/>
          <w:szCs w:val="20"/>
          <w:highlight w:val="yellow"/>
          <w:lang w:val="en-US"/>
        </w:rPr>
        <w:t>30</w:t>
      </w:r>
      <w:r w:rsidR="00C24ABC" w:rsidRPr="00170ABF">
        <w:rPr>
          <w:rFonts w:eastAsia="MS Mincho"/>
          <w:szCs w:val="20"/>
          <w:lang w:val="en-US"/>
        </w:rPr>
        <w:t xml:space="preserve"> </w:t>
      </w:r>
      <w:r w:rsidRPr="00170ABF">
        <w:rPr>
          <w:rFonts w:eastAsia="MS Mincho"/>
          <w:szCs w:val="20"/>
          <w:lang w:val="en-US"/>
        </w:rPr>
        <w:t xml:space="preserve">                 EXCEED RE-TRANSMIT ACTION:    </w:t>
      </w:r>
    </w:p>
    <w:p w14:paraId="471D88A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BLOCK SIZE:                                      SAY HELO:           </w:t>
      </w:r>
    </w:p>
    <w:p w14:paraId="53105A30"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w:t>
      </w:r>
    </w:p>
    <w:p w14:paraId="3560D661"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STARTUP NODE: </w:t>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t xml:space="preserve"> </w:t>
      </w:r>
      <w:r w:rsidRPr="00170ABF">
        <w:rPr>
          <w:rFonts w:eastAsia="MS Mincho"/>
          <w:szCs w:val="20"/>
          <w:lang w:val="en-US"/>
        </w:rPr>
        <w:tab/>
      </w:r>
      <w:r w:rsidRPr="00170ABF">
        <w:rPr>
          <w:rFonts w:eastAsia="MS Mincho"/>
          <w:szCs w:val="20"/>
          <w:lang w:val="en-US"/>
        </w:rPr>
        <w:tab/>
        <w:t xml:space="preserve">PERSISTENT: NO    </w:t>
      </w:r>
    </w:p>
    <w:p w14:paraId="5F0D1324"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RETENTION: 15</w:t>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t xml:space="preserve">UNI-DIRECTIONAL WAIT:       </w:t>
      </w:r>
    </w:p>
    <w:p w14:paraId="13A425F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____________________________________________________________________________</w:t>
      </w:r>
    </w:p>
    <w:p w14:paraId="1B5259EB"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41503B47" w14:textId="59946323" w:rsidR="000622F6" w:rsidRPr="00170ABF" w:rsidRDefault="000622F6" w:rsidP="007539D8">
      <w:pPr>
        <w:pStyle w:val="ListNumber0"/>
        <w:numPr>
          <w:ilvl w:val="0"/>
          <w:numId w:val="17"/>
        </w:numPr>
      </w:pPr>
      <w:r w:rsidRPr="00170ABF">
        <w:rPr>
          <w:rFonts w:eastAsia="MS Mincho"/>
          <w:bCs/>
        </w:rPr>
        <w:t>Repea</w:t>
      </w:r>
      <w:r w:rsidR="006D78B2" w:rsidRPr="00170ABF">
        <w:rPr>
          <w:rFonts w:eastAsia="MS Mincho"/>
          <w:bCs/>
        </w:rPr>
        <w:t xml:space="preserve">t Steps 3 through </w:t>
      </w:r>
      <w:r w:rsidR="00213011" w:rsidRPr="00170ABF">
        <w:rPr>
          <w:rFonts w:eastAsia="MS Mincho"/>
          <w:bCs/>
        </w:rPr>
        <w:t xml:space="preserve">14 </w:t>
      </w:r>
      <w:r w:rsidRPr="00170ABF">
        <w:rPr>
          <w:rFonts w:eastAsia="MS Mincho"/>
          <w:bCs/>
        </w:rPr>
        <w:t xml:space="preserve">substituting </w:t>
      </w:r>
      <w:r w:rsidRPr="00170ABF">
        <w:t>“VBECSPTM” and “VBECSPTU” for “OERR-VBECS” when prompted for the logical link name to change the IP address and port numbers for the VBECSPTM and VBECSPTU logical links.</w:t>
      </w:r>
    </w:p>
    <w:p w14:paraId="3DFEE165" w14:textId="77777777" w:rsidR="000622F6" w:rsidRPr="004A41FD" w:rsidRDefault="000622F6" w:rsidP="00823E02">
      <w:pPr>
        <w:pStyle w:val="Heading2"/>
        <w:numPr>
          <w:ilvl w:val="1"/>
          <w:numId w:val="0"/>
        </w:numPr>
        <w:tabs>
          <w:tab w:val="num" w:pos="0"/>
        </w:tabs>
        <w:ind w:left="720" w:rightChars="100" w:right="220" w:hanging="720"/>
        <w:rPr>
          <w:lang w:val="en-US"/>
        </w:rPr>
      </w:pPr>
      <w:bookmarkStart w:id="139" w:name="_Toc122773052"/>
      <w:bookmarkStart w:id="140" w:name="_Toc122777750"/>
      <w:bookmarkStart w:id="141" w:name="_Toc159043985"/>
      <w:bookmarkEnd w:id="139"/>
      <w:bookmarkEnd w:id="140"/>
      <w:r w:rsidRPr="00170ABF">
        <w:rPr>
          <w:lang w:val="en-US"/>
        </w:rPr>
        <w:br w:type="page"/>
      </w:r>
      <w:bookmarkStart w:id="142" w:name="_Toc181752733"/>
      <w:bookmarkStart w:id="143" w:name="_Toc181756085"/>
      <w:bookmarkStart w:id="144" w:name="_Toc181756173"/>
      <w:bookmarkStart w:id="145" w:name="_Toc181756220"/>
      <w:bookmarkStart w:id="146" w:name="_Toc181756459"/>
      <w:bookmarkStart w:id="147" w:name="_Toc181756552"/>
      <w:bookmarkStart w:id="148" w:name="_Toc181756643"/>
      <w:bookmarkStart w:id="149" w:name="_Toc181756769"/>
      <w:bookmarkStart w:id="150" w:name="_Toc181757509"/>
      <w:bookmarkStart w:id="151" w:name="_Toc220737774"/>
      <w:bookmarkStart w:id="152" w:name="_Toc355768095"/>
      <w:bookmarkStart w:id="153" w:name="_Toc163648658"/>
      <w:r w:rsidRPr="00170ABF">
        <w:rPr>
          <w:lang w:val="en-US"/>
        </w:rPr>
        <w:lastRenderedPageBreak/>
        <w:t>Set Up the VBECS Inbound Logical Link</w:t>
      </w:r>
      <w:bookmarkEnd w:id="141"/>
      <w:bookmarkEnd w:id="142"/>
      <w:bookmarkEnd w:id="143"/>
      <w:bookmarkEnd w:id="144"/>
      <w:bookmarkEnd w:id="145"/>
      <w:bookmarkEnd w:id="146"/>
      <w:bookmarkEnd w:id="147"/>
      <w:bookmarkEnd w:id="148"/>
      <w:bookmarkEnd w:id="149"/>
      <w:bookmarkEnd w:id="150"/>
      <w:bookmarkEnd w:id="151"/>
      <w:bookmarkEnd w:id="152"/>
      <w:bookmarkEnd w:id="153"/>
      <w:r w:rsidRPr="004A41FD">
        <w:rPr>
          <w:lang w:val="en-US"/>
        </w:rPr>
        <w:fldChar w:fldCharType="begin"/>
      </w:r>
      <w:r w:rsidRPr="004A41FD">
        <w:rPr>
          <w:lang w:val="en-US"/>
        </w:rPr>
        <w:instrText xml:space="preserve"> XE "Set Up the VBECS Inbound Logical Link" </w:instrText>
      </w:r>
      <w:r w:rsidRPr="004A41FD">
        <w:rPr>
          <w:lang w:val="en-US"/>
        </w:rPr>
        <w:fldChar w:fldCharType="end"/>
      </w:r>
    </w:p>
    <w:p w14:paraId="7619A7EB" w14:textId="77777777" w:rsidR="000622F6" w:rsidRPr="00925110" w:rsidRDefault="000622F6" w:rsidP="007539D8">
      <w:pPr>
        <w:pStyle w:val="ListNumber0"/>
        <w:numPr>
          <w:ilvl w:val="0"/>
          <w:numId w:val="19"/>
        </w:numPr>
      </w:pPr>
      <w:r w:rsidRPr="00925110">
        <w:t>At the “Select HL7 Main Menu Option</w:t>
      </w:r>
      <w:r w:rsidR="00FF33B2" w:rsidRPr="00925110">
        <w:t>:</w:t>
      </w:r>
      <w:r w:rsidRPr="00925110">
        <w:t xml:space="preserve">” prompt, enter </w:t>
      </w:r>
      <w:r w:rsidRPr="00925110">
        <w:rPr>
          <w:b/>
        </w:rPr>
        <w:t>Filer</w:t>
      </w:r>
      <w:r w:rsidRPr="00925110">
        <w:t>.</w:t>
      </w:r>
    </w:p>
    <w:p w14:paraId="514BE678" w14:textId="77777777" w:rsidR="000622F6" w:rsidRPr="00170ABF" w:rsidRDefault="000622F6" w:rsidP="007539D8">
      <w:pPr>
        <w:pStyle w:val="ListNumber0"/>
        <w:numPr>
          <w:ilvl w:val="0"/>
          <w:numId w:val="17"/>
        </w:numPr>
      </w:pPr>
      <w:r w:rsidRPr="00925110">
        <w:rPr>
          <w:rFonts w:eastAsia="MS Mincho"/>
        </w:rPr>
        <w:t>At the “Select Filer and Link Management Options Option</w:t>
      </w:r>
      <w:r w:rsidR="00FF33B2" w:rsidRPr="00925110">
        <w:rPr>
          <w:rFonts w:eastAsia="MS Mincho"/>
        </w:rPr>
        <w:t>:</w:t>
      </w:r>
      <w:r w:rsidRPr="00925110">
        <w:rPr>
          <w:rFonts w:eastAsia="MS Mincho"/>
        </w:rPr>
        <w:t>” prompt</w:t>
      </w:r>
      <w:r w:rsidRPr="0046652E">
        <w:t xml:space="preserve">, enter </w:t>
      </w:r>
      <w:r w:rsidRPr="00170ABF">
        <w:rPr>
          <w:b/>
        </w:rPr>
        <w:t>Link Edit</w:t>
      </w:r>
      <w:r w:rsidRPr="00170ABF">
        <w:t>.</w:t>
      </w:r>
    </w:p>
    <w:p w14:paraId="67D56C6C" w14:textId="44A4300A" w:rsidR="000622F6" w:rsidRPr="00925110" w:rsidRDefault="000622F6" w:rsidP="007539D8">
      <w:pPr>
        <w:pStyle w:val="ListNumber0"/>
        <w:numPr>
          <w:ilvl w:val="0"/>
          <w:numId w:val="17"/>
        </w:numPr>
      </w:pPr>
      <w:r w:rsidRPr="00170ABF">
        <w:t>At the “</w:t>
      </w:r>
      <w:r w:rsidRPr="00170ABF">
        <w:rPr>
          <w:rFonts w:eastAsia="MS Mincho"/>
        </w:rPr>
        <w:t>Select HL LOGICAL LINK NODE</w:t>
      </w:r>
      <w:r w:rsidR="00FF33B2" w:rsidRPr="00170ABF">
        <w:rPr>
          <w:rFonts w:eastAsia="MS Mincho"/>
        </w:rPr>
        <w:t>:</w:t>
      </w:r>
      <w:r w:rsidRPr="00170ABF">
        <w:rPr>
          <w:rFonts w:eastAsia="MS Mincho"/>
        </w:rPr>
        <w:t>”</w:t>
      </w:r>
      <w:r w:rsidRPr="00170ABF">
        <w:t xml:space="preserve"> prompt, enter </w:t>
      </w:r>
      <w:r w:rsidRPr="00170ABF">
        <w:rPr>
          <w:b/>
        </w:rPr>
        <w:t xml:space="preserve">VBECS-OERR </w:t>
      </w:r>
      <w:r w:rsidR="00C36CCB" w:rsidRPr="00170ABF">
        <w:t xml:space="preserve">(as shown for OERR-VBECS in </w:t>
      </w:r>
      <w:r w:rsidR="00A22389" w:rsidRPr="00925110">
        <w:fldChar w:fldCharType="begin"/>
      </w:r>
      <w:r w:rsidR="00A22389" w:rsidRPr="00170ABF">
        <w:instrText xml:space="preserve"> REF _Ref159819651 \h </w:instrText>
      </w:r>
      <w:r w:rsidR="00A22389" w:rsidRPr="00925110">
        <w:fldChar w:fldCharType="separate"/>
      </w:r>
      <w:r w:rsidR="00E40623" w:rsidRPr="00925110">
        <w:t xml:space="preserve">Figure </w:t>
      </w:r>
      <w:r w:rsidR="00E40623">
        <w:rPr>
          <w:noProof/>
        </w:rPr>
        <w:t>31</w:t>
      </w:r>
      <w:r w:rsidR="00A22389" w:rsidRPr="00925110">
        <w:fldChar w:fldCharType="end"/>
      </w:r>
      <w:r w:rsidRPr="004A41FD">
        <w:t>).</w:t>
      </w:r>
    </w:p>
    <w:p w14:paraId="01AD5B7B" w14:textId="278719CD" w:rsidR="000622F6" w:rsidRPr="00925110" w:rsidRDefault="000622F6" w:rsidP="007539D8">
      <w:pPr>
        <w:pStyle w:val="ListNumber0"/>
        <w:numPr>
          <w:ilvl w:val="0"/>
          <w:numId w:val="17"/>
        </w:numPr>
      </w:pPr>
      <w:r w:rsidRPr="00925110">
        <w:t xml:space="preserve">Enter </w:t>
      </w:r>
      <w:r w:rsidRPr="00925110">
        <w:rPr>
          <w:b/>
        </w:rPr>
        <w:t>Enabled</w:t>
      </w:r>
      <w:r w:rsidRPr="00925110">
        <w:t xml:space="preserve"> in the AUTOSTART field</w:t>
      </w:r>
      <w:r w:rsidR="00A22389" w:rsidRPr="00925110">
        <w:t xml:space="preserve"> (</w:t>
      </w:r>
      <w:r w:rsidR="00A22389" w:rsidRPr="00925110">
        <w:fldChar w:fldCharType="begin"/>
      </w:r>
      <w:r w:rsidR="00A22389" w:rsidRPr="00170ABF">
        <w:instrText xml:space="preserve"> REF _Ref358359354 \h </w:instrText>
      </w:r>
      <w:r w:rsidR="00A22389" w:rsidRPr="00925110">
        <w:fldChar w:fldCharType="separate"/>
      </w:r>
      <w:r w:rsidR="00E40623" w:rsidRPr="00925110">
        <w:t xml:space="preserve">Figure </w:t>
      </w:r>
      <w:r w:rsidR="00E40623">
        <w:rPr>
          <w:noProof/>
        </w:rPr>
        <w:t>34</w:t>
      </w:r>
      <w:r w:rsidR="00A22389" w:rsidRPr="00925110">
        <w:fldChar w:fldCharType="end"/>
      </w:r>
      <w:r w:rsidR="00A22389" w:rsidRPr="004A41FD">
        <w:t>)</w:t>
      </w:r>
      <w:r w:rsidRPr="00925110">
        <w:t xml:space="preserve">. </w:t>
      </w:r>
    </w:p>
    <w:p w14:paraId="729B34E7" w14:textId="3CA9DE24" w:rsidR="000622F6" w:rsidRPr="00925110" w:rsidRDefault="000622F6" w:rsidP="007539D8">
      <w:pPr>
        <w:pStyle w:val="ListNumber0"/>
        <w:numPr>
          <w:ilvl w:val="0"/>
          <w:numId w:val="17"/>
        </w:numPr>
      </w:pPr>
      <w:r w:rsidRPr="00925110">
        <w:t xml:space="preserve">Move the cursor to the LLP TYPE field and press </w:t>
      </w:r>
      <w:r w:rsidRPr="00925110">
        <w:rPr>
          <w:b/>
        </w:rPr>
        <w:t>Enter</w:t>
      </w:r>
      <w:r w:rsidR="00A22389" w:rsidRPr="00925110">
        <w:rPr>
          <w:b/>
        </w:rPr>
        <w:t xml:space="preserve"> </w:t>
      </w:r>
      <w:r w:rsidR="00A22389" w:rsidRPr="00925110">
        <w:t>(</w:t>
      </w:r>
      <w:r w:rsidR="00A22389" w:rsidRPr="00925110">
        <w:fldChar w:fldCharType="begin"/>
      </w:r>
      <w:r w:rsidR="00A22389" w:rsidRPr="00170ABF">
        <w:instrText xml:space="preserve"> REF _Ref358359354 \h </w:instrText>
      </w:r>
      <w:r w:rsidR="00A22389" w:rsidRPr="00925110">
        <w:fldChar w:fldCharType="separate"/>
      </w:r>
      <w:r w:rsidR="00E40623" w:rsidRPr="00925110">
        <w:t xml:space="preserve">Figure </w:t>
      </w:r>
      <w:r w:rsidR="00E40623">
        <w:rPr>
          <w:noProof/>
        </w:rPr>
        <w:t>34</w:t>
      </w:r>
      <w:r w:rsidR="00A22389" w:rsidRPr="00925110">
        <w:fldChar w:fldCharType="end"/>
      </w:r>
      <w:r w:rsidR="00A22389" w:rsidRPr="004A41FD">
        <w:t>)</w:t>
      </w:r>
      <w:r w:rsidRPr="00925110">
        <w:t xml:space="preserve">. </w:t>
      </w:r>
    </w:p>
    <w:p w14:paraId="47497D1A" w14:textId="0E583301" w:rsidR="000622F6" w:rsidRPr="00925110" w:rsidRDefault="000622F6" w:rsidP="000622F6">
      <w:pPr>
        <w:pStyle w:val="Caption"/>
      </w:pPr>
      <w:bookmarkStart w:id="154" w:name="_Ref358359354"/>
      <w:r w:rsidRPr="00925110">
        <w:t xml:space="preserve">Figure </w:t>
      </w:r>
      <w:r w:rsidR="00DB1ACA">
        <w:fldChar w:fldCharType="begin"/>
      </w:r>
      <w:r w:rsidR="00DB1ACA">
        <w:instrText xml:space="preserve"> SEQ Figure \* ARABIC </w:instrText>
      </w:r>
      <w:r w:rsidR="00DB1ACA">
        <w:fldChar w:fldCharType="separate"/>
      </w:r>
      <w:r w:rsidR="00E40623">
        <w:rPr>
          <w:noProof/>
        </w:rPr>
        <w:t>34</w:t>
      </w:r>
      <w:r w:rsidR="00DB1ACA">
        <w:rPr>
          <w:noProof/>
        </w:rPr>
        <w:fldChar w:fldCharType="end"/>
      </w:r>
      <w:bookmarkEnd w:id="154"/>
      <w:r w:rsidRPr="004A41FD">
        <w:t>: HL7 Logical Link</w:t>
      </w:r>
    </w:p>
    <w:p w14:paraId="695130AD"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925110">
        <w:rPr>
          <w:rFonts w:eastAsia="MS Mincho"/>
          <w:szCs w:val="20"/>
          <w:lang w:val="en-US"/>
        </w:rPr>
        <w:t xml:space="preserve">                          HL7 LOGICAL LINK</w:t>
      </w:r>
    </w:p>
    <w:p w14:paraId="6AC53BB4"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2B9066F2"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NODE: </w:t>
      </w:r>
      <w:r w:rsidRPr="00170ABF">
        <w:rPr>
          <w:rFonts w:eastAsia="MS Mincho"/>
          <w:b/>
          <w:bCs/>
          <w:szCs w:val="20"/>
          <w:lang w:val="en-US"/>
        </w:rPr>
        <w:t>VBECS-OERR</w:t>
      </w:r>
      <w:r w:rsidRPr="00170ABF">
        <w:rPr>
          <w:rFonts w:eastAsia="MS Mincho"/>
          <w:szCs w:val="20"/>
          <w:lang w:val="en-US"/>
        </w:rPr>
        <w:t xml:space="preserve">     </w:t>
      </w:r>
    </w:p>
    <w:p w14:paraId="5DCA23C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INSTITUTION:                    </w:t>
      </w:r>
    </w:p>
    <w:p w14:paraId="2ECCAA7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DOMAIN:</w:t>
      </w:r>
    </w:p>
    <w:p w14:paraId="7CB58BF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AUTOSTART: </w:t>
      </w:r>
      <w:r w:rsidRPr="00170ABF">
        <w:rPr>
          <w:rFonts w:eastAsia="MS Mincho"/>
          <w:b/>
          <w:bCs/>
          <w:szCs w:val="20"/>
          <w:lang w:val="en-US"/>
        </w:rPr>
        <w:t>ENABLED</w:t>
      </w:r>
    </w:p>
    <w:p w14:paraId="5BC8A8E0"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QUEUE SIZE: 10    </w:t>
      </w:r>
    </w:p>
    <w:p w14:paraId="3C03814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LLP TYPE: TCP                           </w:t>
      </w:r>
    </w:p>
    <w:p w14:paraId="6D843E56"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_____________________________________________________________________________</w:t>
      </w:r>
    </w:p>
    <w:p w14:paraId="05586182"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45D0A2E2" w14:textId="3BAEFF5F" w:rsidR="00053604" w:rsidRPr="00170ABF" w:rsidRDefault="00053604" w:rsidP="007539D8">
      <w:pPr>
        <w:pStyle w:val="ListNumber0"/>
        <w:numPr>
          <w:ilvl w:val="0"/>
          <w:numId w:val="17"/>
        </w:numPr>
        <w:rPr>
          <w:rFonts w:eastAsia="MS Mincho"/>
        </w:rPr>
      </w:pPr>
      <w:r w:rsidRPr="00170ABF">
        <w:rPr>
          <w:rFonts w:eastAsia="MS Mincho"/>
        </w:rPr>
        <w:t xml:space="preserve">Blank out the </w:t>
      </w:r>
      <w:r w:rsidR="000622F6" w:rsidRPr="00170ABF">
        <w:rPr>
          <w:rFonts w:eastAsia="MS Mincho"/>
        </w:rPr>
        <w:t>“T</w:t>
      </w:r>
      <w:r w:rsidR="006D78B2" w:rsidRPr="00170ABF">
        <w:rPr>
          <w:rFonts w:eastAsia="MS Mincho"/>
        </w:rPr>
        <w:t>CP/IP ADDRESS</w:t>
      </w:r>
      <w:r w:rsidR="00A22389" w:rsidRPr="00170ABF">
        <w:rPr>
          <w:rFonts w:eastAsia="MS Mincho"/>
        </w:rPr>
        <w:t>”</w:t>
      </w:r>
      <w:r w:rsidRPr="00170ABF">
        <w:rPr>
          <w:rFonts w:eastAsia="MS Mincho"/>
        </w:rPr>
        <w:t xml:space="preserve"> field.</w:t>
      </w:r>
    </w:p>
    <w:p w14:paraId="2AA159DF" w14:textId="797DFB3F" w:rsidR="004B4D9C" w:rsidRPr="00170ABF" w:rsidRDefault="00053604" w:rsidP="007539D8">
      <w:pPr>
        <w:pStyle w:val="ListNumber0"/>
        <w:numPr>
          <w:ilvl w:val="0"/>
          <w:numId w:val="17"/>
        </w:numPr>
        <w:rPr>
          <w:rFonts w:eastAsia="MS Mincho"/>
        </w:rPr>
      </w:pPr>
      <w:r w:rsidRPr="00170ABF">
        <w:rPr>
          <w:rFonts w:eastAsia="MS Mincho"/>
        </w:rPr>
        <w:t xml:space="preserve">In the </w:t>
      </w:r>
      <w:r w:rsidR="000622F6" w:rsidRPr="00170ABF">
        <w:rPr>
          <w:rFonts w:eastAsia="MS Mincho"/>
        </w:rPr>
        <w:t xml:space="preserve">“TCP/IP PORT” </w:t>
      </w:r>
      <w:r w:rsidRPr="00170ABF">
        <w:rPr>
          <w:rFonts w:eastAsia="MS Mincho"/>
        </w:rPr>
        <w:t xml:space="preserve">field, enter the correct (unique) port number for your VistA. Unique port numbers are in the format </w:t>
      </w:r>
      <w:r w:rsidRPr="00170ABF">
        <w:rPr>
          <w:rFonts w:eastAsia="MS Mincho"/>
          <w:b/>
          <w:bCs/>
        </w:rPr>
        <w:t>1mn93</w:t>
      </w:r>
      <w:r w:rsidRPr="00170ABF">
        <w:rPr>
          <w:rFonts w:eastAsia="MS Mincho"/>
        </w:rPr>
        <w:t xml:space="preserve"> for TEST and </w:t>
      </w:r>
      <w:r w:rsidRPr="00170ABF">
        <w:rPr>
          <w:rFonts w:eastAsia="MS Mincho"/>
          <w:b/>
          <w:bCs/>
        </w:rPr>
        <w:t>1mn94</w:t>
      </w:r>
      <w:r w:rsidRPr="00170ABF">
        <w:rPr>
          <w:rFonts w:eastAsia="MS Mincho"/>
        </w:rPr>
        <w:t xml:space="preserve"> for PRODUCTION, where “mn” is the site specific “magic number”.</w:t>
      </w:r>
      <w:r w:rsidR="000622F6" w:rsidRPr="00170ABF">
        <w:rPr>
          <w:rFonts w:eastAsia="MS Mincho"/>
        </w:rPr>
        <w:t xml:space="preserve"> </w:t>
      </w:r>
      <w:r w:rsidR="004B4D9C" w:rsidRPr="00170ABF">
        <w:rPr>
          <w:rFonts w:eastAsia="MS Mincho"/>
        </w:rPr>
        <w:t>Regional support should be contacted for the cor</w:t>
      </w:r>
      <w:r w:rsidR="006D78B2" w:rsidRPr="00170ABF">
        <w:rPr>
          <w:rFonts w:eastAsia="MS Mincho"/>
        </w:rPr>
        <w:t>rect port numbers.</w:t>
      </w:r>
    </w:p>
    <w:p w14:paraId="728BA0AF" w14:textId="6DCD5C04" w:rsidR="00053604" w:rsidRPr="00170ABF" w:rsidRDefault="00053604" w:rsidP="007539D8">
      <w:pPr>
        <w:pStyle w:val="ListNumber0"/>
        <w:numPr>
          <w:ilvl w:val="0"/>
          <w:numId w:val="17"/>
        </w:numPr>
        <w:rPr>
          <w:rFonts w:eastAsia="MS Mincho"/>
        </w:rPr>
      </w:pPr>
      <w:r w:rsidRPr="00170ABF">
        <w:rPr>
          <w:rFonts w:eastAsia="MS Mincho"/>
        </w:rPr>
        <w:t xml:space="preserve">Set the “ACK TIMEOUT” field to </w:t>
      </w:r>
      <w:r w:rsidRPr="00170ABF">
        <w:rPr>
          <w:rFonts w:eastAsia="MS Mincho"/>
          <w:b/>
          <w:bCs/>
        </w:rPr>
        <w:t>30</w:t>
      </w:r>
      <w:r w:rsidRPr="00170ABF">
        <w:rPr>
          <w:rFonts w:eastAsia="MS Mincho"/>
        </w:rPr>
        <w:t>.</w:t>
      </w:r>
    </w:p>
    <w:p w14:paraId="7A4FE98E" w14:textId="4E04BB8F" w:rsidR="00053604" w:rsidRPr="00170ABF" w:rsidRDefault="00053604" w:rsidP="007539D8">
      <w:pPr>
        <w:pStyle w:val="ListNumber0"/>
        <w:numPr>
          <w:ilvl w:val="0"/>
          <w:numId w:val="17"/>
        </w:numPr>
        <w:rPr>
          <w:rFonts w:eastAsia="MS Mincho"/>
        </w:rPr>
      </w:pPr>
      <w:r w:rsidRPr="00170ABF">
        <w:rPr>
          <w:rFonts w:eastAsia="MS Mincho"/>
        </w:rPr>
        <w:t xml:space="preserve">Set the “READ TIMEOUT” field to </w:t>
      </w:r>
      <w:r w:rsidRPr="00170ABF">
        <w:rPr>
          <w:rFonts w:eastAsia="MS Mincho"/>
          <w:b/>
          <w:bCs/>
        </w:rPr>
        <w:t>30</w:t>
      </w:r>
      <w:r w:rsidRPr="00170ABF">
        <w:rPr>
          <w:rFonts w:eastAsia="MS Mincho"/>
        </w:rPr>
        <w:t>.</w:t>
      </w:r>
    </w:p>
    <w:p w14:paraId="269C2ABA" w14:textId="5D4D67B3" w:rsidR="00053604" w:rsidRPr="00170ABF" w:rsidRDefault="00053604" w:rsidP="007539D8">
      <w:pPr>
        <w:pStyle w:val="ListNumber0"/>
        <w:numPr>
          <w:ilvl w:val="0"/>
          <w:numId w:val="17"/>
        </w:numPr>
        <w:rPr>
          <w:rFonts w:eastAsia="MS Mincho"/>
        </w:rPr>
      </w:pPr>
      <w:r w:rsidRPr="00170ABF">
        <w:rPr>
          <w:rFonts w:eastAsia="MS Mincho"/>
        </w:rPr>
        <w:t xml:space="preserve">Set the “RE-TRANSMISSION ATTEMPTS” field to </w:t>
      </w:r>
      <w:r w:rsidRPr="00170ABF">
        <w:rPr>
          <w:rFonts w:eastAsia="MS Mincho"/>
          <w:b/>
          <w:bCs/>
        </w:rPr>
        <w:t>10</w:t>
      </w:r>
      <w:r w:rsidRPr="00170ABF">
        <w:rPr>
          <w:rFonts w:eastAsia="MS Mincho"/>
        </w:rPr>
        <w:t>.</w:t>
      </w:r>
    </w:p>
    <w:p w14:paraId="7D903935" w14:textId="3A7C6269" w:rsidR="00053604" w:rsidRPr="00170ABF" w:rsidRDefault="00053604" w:rsidP="007539D8">
      <w:pPr>
        <w:pStyle w:val="ListNumber0"/>
        <w:numPr>
          <w:ilvl w:val="0"/>
          <w:numId w:val="17"/>
        </w:numPr>
        <w:rPr>
          <w:rFonts w:eastAsia="MS Mincho"/>
        </w:rPr>
      </w:pPr>
      <w:r w:rsidRPr="00170ABF">
        <w:rPr>
          <w:rFonts w:eastAsia="MS Mincho"/>
        </w:rPr>
        <w:t xml:space="preserve">Set the “EXCEED RE-TRANSMIT ACTION” field to </w:t>
      </w:r>
      <w:r w:rsidRPr="00170ABF">
        <w:rPr>
          <w:rFonts w:eastAsia="MS Mincho"/>
          <w:b/>
          <w:bCs/>
        </w:rPr>
        <w:t>restart</w:t>
      </w:r>
      <w:r w:rsidRPr="00170ABF">
        <w:rPr>
          <w:rFonts w:eastAsia="MS Mincho"/>
        </w:rPr>
        <w:t>.</w:t>
      </w:r>
    </w:p>
    <w:p w14:paraId="0B0188D8" w14:textId="77777777" w:rsidR="000622F6" w:rsidRPr="00170ABF" w:rsidRDefault="000622F6" w:rsidP="007539D8">
      <w:pPr>
        <w:pStyle w:val="ListNumber0"/>
        <w:numPr>
          <w:ilvl w:val="0"/>
          <w:numId w:val="17"/>
        </w:numPr>
        <w:rPr>
          <w:rFonts w:eastAsia="MS Mincho"/>
        </w:rPr>
      </w:pPr>
      <w:r w:rsidRPr="00170ABF">
        <w:rPr>
          <w:rFonts w:eastAsia="MS Mincho"/>
        </w:rPr>
        <w:t>Move the cursor to the “COMMAND</w:t>
      </w:r>
      <w:r w:rsidR="00FF33B2" w:rsidRPr="00170ABF">
        <w:rPr>
          <w:rFonts w:eastAsia="MS Mincho"/>
        </w:rPr>
        <w:t>:</w:t>
      </w:r>
      <w:r w:rsidRPr="00170ABF">
        <w:rPr>
          <w:rFonts w:eastAsia="MS Mincho"/>
        </w:rPr>
        <w:t xml:space="preserve">” prompt. </w:t>
      </w:r>
    </w:p>
    <w:p w14:paraId="54EB8F39" w14:textId="77777777" w:rsidR="000622F6" w:rsidRPr="00170ABF" w:rsidRDefault="000622F6" w:rsidP="007539D8">
      <w:pPr>
        <w:pStyle w:val="ListNumber0"/>
        <w:numPr>
          <w:ilvl w:val="0"/>
          <w:numId w:val="17"/>
        </w:numPr>
        <w:rPr>
          <w:rFonts w:eastAsia="MS Mincho"/>
        </w:rPr>
      </w:pPr>
      <w:r w:rsidRPr="00170ABF">
        <w:rPr>
          <w:rFonts w:eastAsia="MS Mincho"/>
        </w:rPr>
        <w:t xml:space="preserve">Enter </w:t>
      </w:r>
      <w:r w:rsidRPr="00170ABF">
        <w:rPr>
          <w:rFonts w:eastAsia="MS Mincho"/>
          <w:b/>
        </w:rPr>
        <w:t>Close</w:t>
      </w:r>
      <w:r w:rsidRPr="00170ABF">
        <w:rPr>
          <w:rFonts w:eastAsia="MS Mincho"/>
        </w:rPr>
        <w:t xml:space="preserve"> to return to the previous screen. </w:t>
      </w:r>
    </w:p>
    <w:p w14:paraId="6BE265DB" w14:textId="77777777" w:rsidR="000622F6" w:rsidRPr="00170ABF" w:rsidRDefault="000622F6" w:rsidP="007539D8">
      <w:pPr>
        <w:pStyle w:val="ListNumber0"/>
        <w:numPr>
          <w:ilvl w:val="0"/>
          <w:numId w:val="17"/>
        </w:numPr>
        <w:rPr>
          <w:rFonts w:eastAsia="MS Mincho"/>
        </w:rPr>
      </w:pPr>
      <w:r w:rsidRPr="00170ABF">
        <w:rPr>
          <w:rFonts w:eastAsia="MS Mincho"/>
        </w:rPr>
        <w:t>At the “COMMAND</w:t>
      </w:r>
      <w:r w:rsidR="00FF33B2" w:rsidRPr="00170ABF">
        <w:rPr>
          <w:rFonts w:eastAsia="MS Mincho"/>
        </w:rPr>
        <w:t>:</w:t>
      </w:r>
      <w:r w:rsidRPr="00170ABF">
        <w:rPr>
          <w:rFonts w:eastAsia="MS Mincho"/>
        </w:rPr>
        <w:t xml:space="preserve">” prompt, enter </w:t>
      </w:r>
      <w:r w:rsidRPr="00170ABF">
        <w:rPr>
          <w:rFonts w:eastAsia="MS Mincho"/>
          <w:b/>
        </w:rPr>
        <w:t>Save</w:t>
      </w:r>
      <w:r w:rsidRPr="00170ABF">
        <w:rPr>
          <w:rFonts w:eastAsia="MS Mincho"/>
        </w:rPr>
        <w:t xml:space="preserve">. </w:t>
      </w:r>
    </w:p>
    <w:p w14:paraId="676A6ED4" w14:textId="77777777" w:rsidR="000622F6" w:rsidRPr="00170ABF" w:rsidRDefault="00CB7842" w:rsidP="007539D8">
      <w:pPr>
        <w:pStyle w:val="ListNumber0"/>
        <w:numPr>
          <w:ilvl w:val="0"/>
          <w:numId w:val="17"/>
        </w:numPr>
      </w:pPr>
      <w:r w:rsidRPr="00170ABF">
        <w:rPr>
          <w:rFonts w:eastAsia="MS Mincho"/>
        </w:rPr>
        <w:br w:type="page"/>
      </w:r>
      <w:r w:rsidR="000622F6" w:rsidRPr="00170ABF">
        <w:rPr>
          <w:rFonts w:eastAsia="MS Mincho"/>
        </w:rPr>
        <w:lastRenderedPageBreak/>
        <w:t xml:space="preserve">Enter </w:t>
      </w:r>
      <w:r w:rsidR="000622F6" w:rsidRPr="00170ABF">
        <w:rPr>
          <w:rFonts w:eastAsia="MS Mincho"/>
          <w:b/>
        </w:rPr>
        <w:t>Exit</w:t>
      </w:r>
      <w:r w:rsidR="000622F6" w:rsidRPr="00170ABF">
        <w:rPr>
          <w:rFonts w:eastAsia="MS Mincho"/>
        </w:rPr>
        <w:t>.</w:t>
      </w:r>
    </w:p>
    <w:p w14:paraId="792AA6FC" w14:textId="7E252A61" w:rsidR="000622F6" w:rsidRPr="00925110" w:rsidRDefault="000622F6" w:rsidP="000622F6">
      <w:pPr>
        <w:pStyle w:val="Caption"/>
      </w:pPr>
      <w:r w:rsidRPr="00170ABF">
        <w:t xml:space="preserve">Figure </w:t>
      </w:r>
      <w:r w:rsidR="00DB1ACA">
        <w:fldChar w:fldCharType="begin"/>
      </w:r>
      <w:r w:rsidR="00DB1ACA">
        <w:instrText xml:space="preserve"> SEQ Figure \* ARABIC </w:instrText>
      </w:r>
      <w:r w:rsidR="00DB1ACA">
        <w:fldChar w:fldCharType="separate"/>
      </w:r>
      <w:r w:rsidR="00E40623">
        <w:rPr>
          <w:noProof/>
        </w:rPr>
        <w:t>35</w:t>
      </w:r>
      <w:r w:rsidR="00DB1ACA">
        <w:rPr>
          <w:noProof/>
        </w:rPr>
        <w:fldChar w:fldCharType="end"/>
      </w:r>
      <w:r w:rsidRPr="004A41FD">
        <w:t>: TCP Lower Level Parameters: VBECS-OERR</w:t>
      </w:r>
    </w:p>
    <w:p w14:paraId="745507EE"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925110">
        <w:rPr>
          <w:rFonts w:eastAsia="MS Mincho"/>
          <w:lang w:val="en-US"/>
        </w:rPr>
        <w:t>HL7 LOGICAL LINK</w:t>
      </w:r>
    </w:p>
    <w:p w14:paraId="7D1E355C"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0AF20D0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170ABF">
        <w:rPr>
          <w:rFonts w:eastAsia="MS Mincho"/>
          <w:lang w:val="en-US"/>
        </w:rPr>
        <w:t>TCP LOWER LEVEL PARAMETERS</w:t>
      </w:r>
    </w:p>
    <w:p w14:paraId="02EA69B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170ABF">
        <w:rPr>
          <w:rFonts w:eastAsia="MS Mincho"/>
          <w:lang w:val="en-US"/>
        </w:rPr>
        <w:t xml:space="preserve"> </w:t>
      </w:r>
      <w:r w:rsidRPr="00170ABF">
        <w:rPr>
          <w:rFonts w:eastAsia="MS Mincho"/>
          <w:b/>
          <w:lang w:val="en-US"/>
        </w:rPr>
        <w:t>VBECS-OERR</w:t>
      </w:r>
      <w:r w:rsidRPr="00170ABF">
        <w:rPr>
          <w:rFonts w:eastAsia="MS Mincho"/>
          <w:lang w:val="en-US"/>
        </w:rPr>
        <w:t xml:space="preserve">                                         </w:t>
      </w:r>
    </w:p>
    <w:p w14:paraId="75E720DE"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3EE4E11B"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TCP/IP SERVICE TYPE: SINGLE LISTENER                                   </w:t>
      </w:r>
    </w:p>
    <w:p w14:paraId="6D9CAE55"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TCP/IP ADDRESS:                                                   </w:t>
      </w:r>
    </w:p>
    <w:p w14:paraId="2ED8F7CE" w14:textId="54EF2F86"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TCP/IP PORT: </w:t>
      </w:r>
      <w:r w:rsidRPr="00170ABF">
        <w:rPr>
          <w:rFonts w:eastAsia="MS Mincho"/>
          <w:b/>
          <w:bCs/>
          <w:i/>
          <w:highlight w:val="yellow"/>
          <w:lang w:val="en-US"/>
        </w:rPr>
        <w:t>&lt;</w:t>
      </w:r>
      <w:r w:rsidR="00213011" w:rsidRPr="00170ABF">
        <w:rPr>
          <w:rFonts w:eastAsia="MS Mincho"/>
          <w:b/>
          <w:bCs/>
          <w:i/>
          <w:highlight w:val="yellow"/>
          <w:lang w:val="en-US"/>
        </w:rPr>
        <w:t>1mn93 OR 1mn94</w:t>
      </w:r>
      <w:r w:rsidRPr="00170ABF">
        <w:rPr>
          <w:rFonts w:eastAsia="MS Mincho"/>
          <w:b/>
          <w:bCs/>
          <w:i/>
          <w:highlight w:val="yellow"/>
          <w:lang w:val="en-US"/>
        </w:rPr>
        <w:t>&gt;</w:t>
      </w:r>
      <w:r w:rsidRPr="00170ABF">
        <w:rPr>
          <w:rFonts w:eastAsia="MS Mincho"/>
          <w:lang w:val="en-US"/>
        </w:rPr>
        <w:t xml:space="preserve">                                             </w:t>
      </w:r>
    </w:p>
    <w:p w14:paraId="54A7564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32A6B83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40F5F391" w14:textId="1706C036"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ACK TIMEOUT: </w:t>
      </w:r>
      <w:r w:rsidR="00C24ABC" w:rsidRPr="00170ABF">
        <w:rPr>
          <w:rFonts w:eastAsia="MS Mincho"/>
          <w:b/>
          <w:bCs/>
          <w:highlight w:val="yellow"/>
          <w:lang w:val="en-US"/>
        </w:rPr>
        <w:t>30</w:t>
      </w:r>
      <w:r w:rsidRPr="00170ABF">
        <w:rPr>
          <w:rFonts w:eastAsia="MS Mincho"/>
          <w:lang w:val="en-US"/>
        </w:rPr>
        <w:t xml:space="preserve">                      RE-TRANSMISION ATTEMPTS:</w:t>
      </w:r>
      <w:r w:rsidR="00053604" w:rsidRPr="00170ABF">
        <w:rPr>
          <w:rFonts w:eastAsia="MS Mincho"/>
          <w:lang w:val="en-US"/>
        </w:rPr>
        <w:t xml:space="preserve"> </w:t>
      </w:r>
      <w:r w:rsidR="00053604" w:rsidRPr="00170ABF">
        <w:rPr>
          <w:rFonts w:eastAsia="MS Mincho"/>
          <w:b/>
          <w:bCs/>
          <w:highlight w:val="yellow"/>
          <w:lang w:val="en-US"/>
        </w:rPr>
        <w:t>10</w:t>
      </w:r>
      <w:r w:rsidRPr="00170ABF">
        <w:rPr>
          <w:rFonts w:eastAsia="MS Mincho"/>
          <w:lang w:val="en-US"/>
        </w:rPr>
        <w:t xml:space="preserve">           </w:t>
      </w:r>
    </w:p>
    <w:p w14:paraId="368DD67F" w14:textId="2335AA9C"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READ TIMEOUT: </w:t>
      </w:r>
      <w:r w:rsidR="00C24ABC" w:rsidRPr="00170ABF">
        <w:rPr>
          <w:rFonts w:eastAsia="MS Mincho"/>
          <w:b/>
          <w:bCs/>
          <w:highlight w:val="yellow"/>
          <w:lang w:val="en-US"/>
        </w:rPr>
        <w:t>30</w:t>
      </w:r>
      <w:r w:rsidRPr="00170ABF">
        <w:rPr>
          <w:rFonts w:eastAsia="MS Mincho"/>
          <w:lang w:val="en-US"/>
        </w:rPr>
        <w:t xml:space="preserve">                    EXCEED RE-TRANSMIT ACTION: </w:t>
      </w:r>
      <w:r w:rsidR="00053604" w:rsidRPr="00170ABF">
        <w:rPr>
          <w:rFonts w:eastAsia="MS Mincho"/>
          <w:b/>
          <w:bCs/>
          <w:highlight w:val="yellow"/>
          <w:lang w:val="en-US"/>
        </w:rPr>
        <w:t>restart</w:t>
      </w:r>
      <w:r w:rsidRPr="00170ABF">
        <w:rPr>
          <w:rFonts w:eastAsia="MS Mincho"/>
          <w:lang w:val="en-US"/>
        </w:rPr>
        <w:t xml:space="preserve">          </w:t>
      </w:r>
    </w:p>
    <w:p w14:paraId="7A6A9149"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BLOCK SIZE:                                      SAY HELO:           </w:t>
      </w:r>
    </w:p>
    <w:p w14:paraId="6554A4D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7B44A7B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STARTUP NODE:                                      PERSISTENT: NO        </w:t>
      </w:r>
    </w:p>
    <w:p w14:paraId="13E4037C"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RETENTION:                            UNI-DIRECTIONAL WAIT:           </w:t>
      </w:r>
    </w:p>
    <w:p w14:paraId="2D666F69"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____________________________________________________________________________</w:t>
      </w:r>
    </w:p>
    <w:p w14:paraId="4DCCCDE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45052BE8" w14:textId="77777777" w:rsidR="000622F6" w:rsidRPr="004A41FD" w:rsidRDefault="000622F6" w:rsidP="00823E02">
      <w:pPr>
        <w:pStyle w:val="Heading2"/>
        <w:numPr>
          <w:ilvl w:val="1"/>
          <w:numId w:val="0"/>
        </w:numPr>
        <w:tabs>
          <w:tab w:val="num" w:pos="0"/>
        </w:tabs>
        <w:ind w:left="720" w:rightChars="100" w:right="220" w:hanging="720"/>
        <w:rPr>
          <w:lang w:val="en-US"/>
        </w:rPr>
      </w:pPr>
      <w:bookmarkStart w:id="155" w:name="_Toc159043986"/>
      <w:bookmarkStart w:id="156" w:name="_Toc181752734"/>
      <w:bookmarkStart w:id="157" w:name="_Toc181756086"/>
      <w:bookmarkStart w:id="158" w:name="_Toc181756174"/>
      <w:bookmarkStart w:id="159" w:name="_Toc181756221"/>
      <w:bookmarkStart w:id="160" w:name="_Toc181756460"/>
      <w:bookmarkStart w:id="161" w:name="_Toc181756553"/>
      <w:bookmarkStart w:id="162" w:name="_Toc181756644"/>
      <w:bookmarkStart w:id="163" w:name="_Toc181756770"/>
      <w:bookmarkStart w:id="164" w:name="_Toc181757510"/>
      <w:bookmarkStart w:id="165" w:name="_Toc220737775"/>
      <w:bookmarkStart w:id="166" w:name="_Toc355768096"/>
      <w:bookmarkStart w:id="167" w:name="_Toc163648659"/>
      <w:r w:rsidRPr="00170ABF">
        <w:rPr>
          <w:lang w:val="en-US"/>
        </w:rPr>
        <w:t>Start VistA HL7 Logical Links</w:t>
      </w:r>
      <w:bookmarkEnd w:id="155"/>
      <w:bookmarkEnd w:id="156"/>
      <w:bookmarkEnd w:id="157"/>
      <w:bookmarkEnd w:id="158"/>
      <w:bookmarkEnd w:id="159"/>
      <w:bookmarkEnd w:id="160"/>
      <w:bookmarkEnd w:id="161"/>
      <w:bookmarkEnd w:id="162"/>
      <w:bookmarkEnd w:id="163"/>
      <w:bookmarkEnd w:id="164"/>
      <w:bookmarkEnd w:id="165"/>
      <w:bookmarkEnd w:id="166"/>
      <w:bookmarkEnd w:id="167"/>
      <w:r w:rsidRPr="004A41FD">
        <w:rPr>
          <w:lang w:val="en-US"/>
        </w:rPr>
        <w:fldChar w:fldCharType="begin"/>
      </w:r>
      <w:r w:rsidRPr="004A41FD">
        <w:rPr>
          <w:lang w:val="en-US"/>
        </w:rPr>
        <w:instrText xml:space="preserve"> XE "Start VistA HL7 Logical Links" </w:instrText>
      </w:r>
      <w:r w:rsidRPr="004A41FD">
        <w:rPr>
          <w:lang w:val="en-US"/>
        </w:rPr>
        <w:fldChar w:fldCharType="end"/>
      </w:r>
    </w:p>
    <w:p w14:paraId="72723433" w14:textId="77777777" w:rsidR="000622F6" w:rsidRPr="00925110" w:rsidRDefault="000622F6" w:rsidP="007539D8">
      <w:pPr>
        <w:pStyle w:val="ListNumber0"/>
        <w:numPr>
          <w:ilvl w:val="0"/>
          <w:numId w:val="18"/>
        </w:numPr>
      </w:pPr>
      <w:r w:rsidRPr="00925110">
        <w:t>Before data can be transmitted over the VBECS logical links, edit the link definitions as described above.</w:t>
      </w:r>
    </w:p>
    <w:p w14:paraId="22498F53" w14:textId="77777777" w:rsidR="000622F6" w:rsidRPr="00170ABF" w:rsidRDefault="000622F6" w:rsidP="007539D8">
      <w:pPr>
        <w:pStyle w:val="ListNumber0"/>
        <w:numPr>
          <w:ilvl w:val="0"/>
          <w:numId w:val="18"/>
        </w:numPr>
      </w:pPr>
      <w:r w:rsidRPr="00170ABF">
        <w:t xml:space="preserve">To turn on the new VBECS logical links, select </w:t>
      </w:r>
      <w:r w:rsidRPr="00170ABF">
        <w:rPr>
          <w:b/>
          <w:caps/>
        </w:rPr>
        <w:t>Start/Stop Links</w:t>
      </w:r>
      <w:r w:rsidRPr="00170ABF">
        <w:rPr>
          <w:b/>
        </w:rPr>
        <w:t xml:space="preserve"> [HL START]</w:t>
      </w:r>
      <w:r w:rsidRPr="00170ABF">
        <w:t>.</w:t>
      </w:r>
    </w:p>
    <w:p w14:paraId="7B0C344C" w14:textId="77777777" w:rsidR="000622F6" w:rsidRPr="00170ABF" w:rsidRDefault="000622F6" w:rsidP="007539D8">
      <w:pPr>
        <w:pStyle w:val="ListNumber0"/>
        <w:numPr>
          <w:ilvl w:val="0"/>
          <w:numId w:val="18"/>
        </w:numPr>
      </w:pPr>
      <w:r w:rsidRPr="00170ABF">
        <w:t>Start the “OERR-VBECS” logical link.</w:t>
      </w:r>
    </w:p>
    <w:p w14:paraId="1E3F3CF3" w14:textId="77777777" w:rsidR="000622F6" w:rsidRPr="00170ABF" w:rsidRDefault="000622F6" w:rsidP="007539D8">
      <w:pPr>
        <w:pStyle w:val="ListNumber0"/>
        <w:numPr>
          <w:ilvl w:val="0"/>
          <w:numId w:val="18"/>
        </w:numPr>
      </w:pPr>
      <w:r w:rsidRPr="00170ABF">
        <w:t>Start the “VBECS-OERR” logical link.</w:t>
      </w:r>
    </w:p>
    <w:p w14:paraId="7B11FB22" w14:textId="77777777" w:rsidR="000622F6" w:rsidRPr="00170ABF" w:rsidRDefault="000622F6" w:rsidP="007539D8">
      <w:pPr>
        <w:pStyle w:val="ListNumber0"/>
        <w:numPr>
          <w:ilvl w:val="0"/>
          <w:numId w:val="18"/>
        </w:numPr>
      </w:pPr>
      <w:r w:rsidRPr="00170ABF">
        <w:t>Start the “VBECSPTM” logical link.</w:t>
      </w:r>
    </w:p>
    <w:p w14:paraId="7BDC44C7" w14:textId="77777777" w:rsidR="000622F6" w:rsidRPr="00170ABF" w:rsidRDefault="000622F6" w:rsidP="007539D8">
      <w:pPr>
        <w:pStyle w:val="ListNumber0"/>
        <w:numPr>
          <w:ilvl w:val="0"/>
          <w:numId w:val="18"/>
        </w:numPr>
      </w:pPr>
      <w:r w:rsidRPr="00170ABF">
        <w:t>Start the “VBECSPTU” logical link.</w:t>
      </w:r>
    </w:p>
    <w:p w14:paraId="4C478931" w14:textId="77777777" w:rsidR="000622F6" w:rsidRPr="00170ABF" w:rsidRDefault="000622F6" w:rsidP="007539D8">
      <w:pPr>
        <w:pStyle w:val="ListNumber0"/>
        <w:numPr>
          <w:ilvl w:val="0"/>
          <w:numId w:val="18"/>
        </w:numPr>
      </w:pPr>
      <w:r w:rsidRPr="00170ABF">
        <w:t xml:space="preserve">Ensure that the VistA HL7 Link Manager is running; VBECS messaging cannot occur without it. </w:t>
      </w:r>
    </w:p>
    <w:p w14:paraId="6F67033A" w14:textId="77777777" w:rsidR="000622F6" w:rsidRPr="00170ABF" w:rsidRDefault="000622F6" w:rsidP="007539D8">
      <w:pPr>
        <w:pStyle w:val="ListNumber0"/>
        <w:numPr>
          <w:ilvl w:val="0"/>
          <w:numId w:val="18"/>
        </w:numPr>
      </w:pPr>
      <w:r w:rsidRPr="00170ABF">
        <w:t>To check the status of the Link Manager (and, if necessary, restart it), access the</w:t>
      </w:r>
      <w:r w:rsidR="00CE2E63" w:rsidRPr="00170ABF">
        <w:rPr>
          <w:caps/>
        </w:rPr>
        <w:t xml:space="preserve"> </w:t>
      </w:r>
      <w:r w:rsidRPr="00170ABF">
        <w:rPr>
          <w:b/>
          <w:caps/>
        </w:rPr>
        <w:t>HL START/STOP LINK MANAGER</w:t>
      </w:r>
      <w:r w:rsidRPr="00170ABF">
        <w:t xml:space="preserve"> menu option.</w:t>
      </w:r>
    </w:p>
    <w:p w14:paraId="5DF3AD86" w14:textId="77777777" w:rsidR="000622F6" w:rsidRPr="004A41FD" w:rsidRDefault="00CB7842" w:rsidP="00823E02">
      <w:pPr>
        <w:pStyle w:val="Heading2"/>
        <w:numPr>
          <w:ilvl w:val="1"/>
          <w:numId w:val="0"/>
        </w:numPr>
        <w:tabs>
          <w:tab w:val="num" w:pos="0"/>
        </w:tabs>
        <w:ind w:left="720" w:rightChars="100" w:right="220" w:hanging="720"/>
        <w:rPr>
          <w:lang w:val="en-US"/>
        </w:rPr>
      </w:pPr>
      <w:bookmarkStart w:id="168" w:name="_Toc159043987"/>
      <w:bookmarkStart w:id="169" w:name="_Toc181752735"/>
      <w:bookmarkStart w:id="170" w:name="_Toc181756087"/>
      <w:bookmarkStart w:id="171" w:name="_Toc181756175"/>
      <w:bookmarkStart w:id="172" w:name="_Toc181756222"/>
      <w:bookmarkStart w:id="173" w:name="_Toc181756461"/>
      <w:bookmarkStart w:id="174" w:name="_Toc181756554"/>
      <w:bookmarkStart w:id="175" w:name="_Toc181756645"/>
      <w:bookmarkStart w:id="176" w:name="_Toc181756771"/>
      <w:bookmarkStart w:id="177" w:name="_Toc181757511"/>
      <w:bookmarkStart w:id="178" w:name="_Toc220737776"/>
      <w:bookmarkStart w:id="179" w:name="_Toc355768097"/>
      <w:r w:rsidRPr="00170ABF">
        <w:rPr>
          <w:lang w:val="en-US"/>
        </w:rPr>
        <w:br w:type="page"/>
      </w:r>
      <w:bookmarkStart w:id="180" w:name="_Toc163648660"/>
      <w:r w:rsidR="000622F6" w:rsidRPr="00170ABF">
        <w:rPr>
          <w:lang w:val="en-US"/>
        </w:rPr>
        <w:lastRenderedPageBreak/>
        <w:t>Monitor VBECS HL7 Logical Links</w:t>
      </w:r>
      <w:bookmarkEnd w:id="168"/>
      <w:bookmarkEnd w:id="169"/>
      <w:bookmarkEnd w:id="170"/>
      <w:bookmarkEnd w:id="171"/>
      <w:bookmarkEnd w:id="172"/>
      <w:bookmarkEnd w:id="173"/>
      <w:bookmarkEnd w:id="174"/>
      <w:bookmarkEnd w:id="175"/>
      <w:bookmarkEnd w:id="176"/>
      <w:bookmarkEnd w:id="177"/>
      <w:bookmarkEnd w:id="178"/>
      <w:bookmarkEnd w:id="179"/>
      <w:bookmarkEnd w:id="180"/>
      <w:r w:rsidR="000622F6" w:rsidRPr="004A41FD">
        <w:rPr>
          <w:lang w:val="en-US"/>
        </w:rPr>
        <w:fldChar w:fldCharType="begin"/>
      </w:r>
      <w:r w:rsidR="000622F6" w:rsidRPr="004A41FD">
        <w:rPr>
          <w:lang w:val="en-US"/>
        </w:rPr>
        <w:instrText xml:space="preserve"> XE "Monitor VBECS HL7 Logical Links" </w:instrText>
      </w:r>
      <w:r w:rsidR="000622F6" w:rsidRPr="004A41FD">
        <w:rPr>
          <w:lang w:val="en-US"/>
        </w:rPr>
        <w:fldChar w:fldCharType="end"/>
      </w:r>
    </w:p>
    <w:p w14:paraId="6854C56B" w14:textId="77777777" w:rsidR="000622F6" w:rsidRPr="00925110" w:rsidRDefault="000622F6" w:rsidP="00CE2E63">
      <w:pPr>
        <w:pStyle w:val="ListNumber0"/>
      </w:pPr>
      <w:r w:rsidRPr="00925110">
        <w:t>Once two-way communication has been established, you can monitor the links.</w:t>
      </w:r>
    </w:p>
    <w:p w14:paraId="17268E9D" w14:textId="77777777" w:rsidR="000622F6" w:rsidRPr="00925110" w:rsidRDefault="000622F6" w:rsidP="000622F6">
      <w:pPr>
        <w:pStyle w:val="ListNumber0"/>
        <w:ind w:left="720"/>
      </w:pPr>
    </w:p>
    <w:p w14:paraId="3D39D05D" w14:textId="77777777" w:rsidR="000622F6" w:rsidRPr="00170ABF" w:rsidRDefault="000622F6" w:rsidP="007539D8">
      <w:pPr>
        <w:pStyle w:val="ListNumber0"/>
        <w:numPr>
          <w:ilvl w:val="0"/>
          <w:numId w:val="21"/>
        </w:numPr>
      </w:pPr>
      <w:r w:rsidRPr="00170ABF">
        <w:t>Use the “System Link Monitor” to view the status of the VBECS Logical Links.</w:t>
      </w:r>
    </w:p>
    <w:p w14:paraId="6DFB4385" w14:textId="5D2768C3" w:rsidR="000622F6" w:rsidRPr="00925110" w:rsidRDefault="000622F6" w:rsidP="007539D8">
      <w:pPr>
        <w:pStyle w:val="ListNumber0"/>
        <w:numPr>
          <w:ilvl w:val="0"/>
          <w:numId w:val="17"/>
        </w:numPr>
      </w:pPr>
      <w:r w:rsidRPr="00170ABF">
        <w:t>From the “HL7 Main</w:t>
      </w:r>
      <w:r w:rsidR="00CE2E63" w:rsidRPr="00170ABF">
        <w:t xml:space="preserve"> M</w:t>
      </w:r>
      <w:r w:rsidRPr="00170ABF">
        <w:t>enu</w:t>
      </w:r>
      <w:r w:rsidR="00CE2E63" w:rsidRPr="00170ABF">
        <w:t>”</w:t>
      </w:r>
      <w:r w:rsidRPr="00170ABF">
        <w:t xml:space="preserve">, select </w:t>
      </w:r>
      <w:r w:rsidRPr="00170ABF">
        <w:rPr>
          <w:b/>
        </w:rPr>
        <w:t>System Link Monitor</w:t>
      </w:r>
      <w:r w:rsidR="00CE2E63" w:rsidRPr="00170ABF">
        <w:rPr>
          <w:b/>
        </w:rPr>
        <w:t xml:space="preserve"> </w:t>
      </w:r>
      <w:r w:rsidR="00CE2E63" w:rsidRPr="00170ABF">
        <w:t>(</w:t>
      </w:r>
      <w:r w:rsidR="00D77644" w:rsidRPr="00925110">
        <w:fldChar w:fldCharType="begin"/>
      </w:r>
      <w:r w:rsidR="00D77644" w:rsidRPr="00170ABF">
        <w:instrText xml:space="preserve"> REF _Ref358296991 \h </w:instrText>
      </w:r>
      <w:r w:rsidR="00D77644" w:rsidRPr="00925110">
        <w:fldChar w:fldCharType="separate"/>
      </w:r>
      <w:r w:rsidR="00E40623" w:rsidRPr="00925110">
        <w:t xml:space="preserve">Figure </w:t>
      </w:r>
      <w:r w:rsidR="00E40623">
        <w:rPr>
          <w:noProof/>
        </w:rPr>
        <w:t>36</w:t>
      </w:r>
      <w:r w:rsidR="00D77644" w:rsidRPr="00925110">
        <w:fldChar w:fldCharType="end"/>
      </w:r>
      <w:r w:rsidR="00CE2E63" w:rsidRPr="004A41FD">
        <w:t>)</w:t>
      </w:r>
      <w:r w:rsidRPr="00925110">
        <w:t>.</w:t>
      </w:r>
    </w:p>
    <w:p w14:paraId="5B5A26F2" w14:textId="5ED08AA9" w:rsidR="000622F6" w:rsidRPr="00925110" w:rsidRDefault="000622F6" w:rsidP="000622F6">
      <w:pPr>
        <w:pStyle w:val="Caption"/>
      </w:pPr>
      <w:bookmarkStart w:id="181" w:name="_Ref358296991"/>
      <w:r w:rsidRPr="00925110">
        <w:t xml:space="preserve">Figure </w:t>
      </w:r>
      <w:r w:rsidR="00DB1ACA">
        <w:fldChar w:fldCharType="begin"/>
      </w:r>
      <w:r w:rsidR="00DB1ACA">
        <w:instrText xml:space="preserve"> SEQ Figure \* ARABIC </w:instrText>
      </w:r>
      <w:r w:rsidR="00DB1ACA">
        <w:fldChar w:fldCharType="separate"/>
      </w:r>
      <w:r w:rsidR="00E40623">
        <w:rPr>
          <w:noProof/>
        </w:rPr>
        <w:t>36</w:t>
      </w:r>
      <w:r w:rsidR="00DB1ACA">
        <w:rPr>
          <w:noProof/>
        </w:rPr>
        <w:fldChar w:fldCharType="end"/>
      </w:r>
      <w:bookmarkEnd w:id="181"/>
      <w:r w:rsidRPr="004A41FD">
        <w:t>: HL7 System Link Monitor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rsidRPr="00170ABF" w14:paraId="03B9BF84" w14:textId="77777777" w:rsidTr="00F0701D">
        <w:tc>
          <w:tcPr>
            <w:tcW w:w="9576" w:type="dxa"/>
          </w:tcPr>
          <w:p w14:paraId="2C9505D4" w14:textId="77777777" w:rsidR="000622F6" w:rsidRPr="00925110" w:rsidRDefault="000622F6" w:rsidP="00823E02">
            <w:pPr>
              <w:pStyle w:val="PlainText"/>
              <w:ind w:leftChars="150" w:left="330"/>
              <w:rPr>
                <w:rFonts w:eastAsia="MS Mincho"/>
                <w:lang w:val="en-US"/>
              </w:rPr>
            </w:pPr>
            <w:r w:rsidRPr="00925110">
              <w:rPr>
                <w:rFonts w:eastAsia="MS Mincho"/>
                <w:lang w:val="en-US"/>
              </w:rPr>
              <w:t>HL7 Main Menu</w:t>
            </w:r>
          </w:p>
          <w:p w14:paraId="6C0D6FC7"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Event monitoring menu ...</w:t>
            </w:r>
          </w:p>
          <w:p w14:paraId="5A86165C"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   </w:t>
            </w:r>
            <w:r w:rsidRPr="00170ABF">
              <w:rPr>
                <w:rFonts w:eastAsia="MS Mincho"/>
                <w:b/>
                <w:lang w:val="en-US"/>
              </w:rPr>
              <w:t>Systems Link Monitor</w:t>
            </w:r>
          </w:p>
          <w:p w14:paraId="6514A501" w14:textId="77777777" w:rsidR="000622F6" w:rsidRPr="00170ABF" w:rsidRDefault="000622F6" w:rsidP="00823E02">
            <w:pPr>
              <w:pStyle w:val="PlainText"/>
              <w:ind w:leftChars="150" w:left="330"/>
              <w:rPr>
                <w:rFonts w:eastAsia="MS Mincho"/>
                <w:lang w:val="en-US"/>
              </w:rPr>
            </w:pPr>
            <w:r w:rsidRPr="00170ABF">
              <w:rPr>
                <w:rFonts w:eastAsia="MS Mincho"/>
                <w:b/>
                <w:lang w:val="en-US"/>
              </w:rPr>
              <w:t xml:space="preserve">   </w:t>
            </w:r>
            <w:r w:rsidRPr="00170ABF">
              <w:rPr>
                <w:rFonts w:eastAsia="MS Mincho"/>
                <w:lang w:val="en-US"/>
              </w:rPr>
              <w:t>Filer and Link Management Options ...</w:t>
            </w:r>
          </w:p>
          <w:p w14:paraId="640B128B"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Message Management Options ...</w:t>
            </w:r>
          </w:p>
          <w:p w14:paraId="17D35004"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Interface Developer Options ...</w:t>
            </w:r>
          </w:p>
          <w:p w14:paraId="20B1640D"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Site Parameter Edit</w:t>
            </w:r>
          </w:p>
          <w:p w14:paraId="5057FBD9" w14:textId="77777777" w:rsidR="000622F6" w:rsidRPr="00170ABF" w:rsidRDefault="000622F6" w:rsidP="00823E02">
            <w:pPr>
              <w:pStyle w:val="PlainText"/>
              <w:ind w:leftChars="150" w:left="330"/>
              <w:rPr>
                <w:rFonts w:eastAsia="MS Mincho"/>
                <w:lang w:val="en-US"/>
              </w:rPr>
            </w:pPr>
          </w:p>
          <w:p w14:paraId="5A65855A" w14:textId="77777777" w:rsidR="000622F6" w:rsidRPr="00170ABF" w:rsidRDefault="000622F6" w:rsidP="00823E02">
            <w:pPr>
              <w:pStyle w:val="PlainText"/>
              <w:ind w:leftChars="150" w:left="330"/>
              <w:rPr>
                <w:lang w:val="en-US"/>
              </w:rPr>
            </w:pPr>
            <w:r w:rsidRPr="00170ABF">
              <w:rPr>
                <w:lang w:val="en-US"/>
              </w:rPr>
              <w:t xml:space="preserve">Select HL7 Main Menu Option: </w:t>
            </w:r>
            <w:r w:rsidRPr="00170ABF">
              <w:rPr>
                <w:b/>
                <w:lang w:val="en-US"/>
              </w:rPr>
              <w:t>System Link Monitor</w:t>
            </w:r>
          </w:p>
        </w:tc>
      </w:tr>
    </w:tbl>
    <w:p w14:paraId="07F4DB10" w14:textId="0477B595" w:rsidR="000622F6" w:rsidRPr="00925110" w:rsidRDefault="000622F6" w:rsidP="007539D8">
      <w:pPr>
        <w:pStyle w:val="ListNumber0"/>
        <w:numPr>
          <w:ilvl w:val="0"/>
          <w:numId w:val="17"/>
        </w:numPr>
      </w:pPr>
      <w:r w:rsidRPr="00170ABF">
        <w:t xml:space="preserve">When a list of VistA HL7 links defined at your site appears, press </w:t>
      </w:r>
      <w:r w:rsidRPr="00170ABF">
        <w:rPr>
          <w:b/>
        </w:rPr>
        <w:t>V</w:t>
      </w:r>
      <w:r w:rsidRPr="00170ABF">
        <w:t xml:space="preserve"> at the “Select a Command</w:t>
      </w:r>
      <w:r w:rsidR="00FF33B2" w:rsidRPr="00170ABF">
        <w:t>:</w:t>
      </w:r>
      <w:r w:rsidRPr="00170ABF">
        <w:t>”</w:t>
      </w:r>
      <w:r w:rsidRPr="00170ABF">
        <w:rPr>
          <w:b/>
        </w:rPr>
        <w:t xml:space="preserve"> </w:t>
      </w:r>
      <w:r w:rsidRPr="00170ABF">
        <w:t>prompt</w:t>
      </w:r>
      <w:r w:rsidR="00A22389" w:rsidRPr="00170ABF">
        <w:t xml:space="preserve"> (</w:t>
      </w:r>
      <w:r w:rsidR="00A22389" w:rsidRPr="00925110">
        <w:fldChar w:fldCharType="begin"/>
      </w:r>
      <w:r w:rsidR="00A22389" w:rsidRPr="00170ABF">
        <w:instrText xml:space="preserve"> REF _Ref358297068 \h </w:instrText>
      </w:r>
      <w:r w:rsidR="00A22389" w:rsidRPr="00925110">
        <w:fldChar w:fldCharType="separate"/>
      </w:r>
      <w:r w:rsidR="00E40623" w:rsidRPr="00925110">
        <w:t xml:space="preserve">Figure </w:t>
      </w:r>
      <w:r w:rsidR="00E40623">
        <w:rPr>
          <w:noProof/>
        </w:rPr>
        <w:t>37</w:t>
      </w:r>
      <w:r w:rsidR="00A22389" w:rsidRPr="00925110">
        <w:fldChar w:fldCharType="end"/>
      </w:r>
      <w:r w:rsidR="00A22389" w:rsidRPr="004A41FD">
        <w:t>)</w:t>
      </w:r>
      <w:r w:rsidRPr="00925110">
        <w:t xml:space="preserve">. </w:t>
      </w:r>
    </w:p>
    <w:p w14:paraId="57849974" w14:textId="3044A584" w:rsidR="000622F6" w:rsidRPr="00925110" w:rsidRDefault="000622F6" w:rsidP="007539D8">
      <w:pPr>
        <w:pStyle w:val="ListNumber0"/>
        <w:numPr>
          <w:ilvl w:val="0"/>
          <w:numId w:val="17"/>
        </w:numPr>
      </w:pPr>
      <w:r w:rsidRPr="00925110">
        <w:t>At the “Select LINK MONITOR VIEWS</w:t>
      </w:r>
      <w:r w:rsidR="00FF33B2" w:rsidRPr="00925110">
        <w:t>:</w:t>
      </w:r>
      <w:r w:rsidRPr="00925110">
        <w:t xml:space="preserve">” prompt, enter </w:t>
      </w:r>
      <w:r w:rsidRPr="00925110">
        <w:rPr>
          <w:b/>
        </w:rPr>
        <w:t>VBECS</w:t>
      </w:r>
      <w:r w:rsidR="00D77644" w:rsidRPr="00925110">
        <w:rPr>
          <w:b/>
        </w:rPr>
        <w:t xml:space="preserve"> </w:t>
      </w:r>
      <w:r w:rsidR="00D77644" w:rsidRPr="00925110">
        <w:t>(</w:t>
      </w:r>
      <w:r w:rsidR="00D77644" w:rsidRPr="00925110">
        <w:fldChar w:fldCharType="begin"/>
      </w:r>
      <w:r w:rsidR="00D77644" w:rsidRPr="00170ABF">
        <w:instrText xml:space="preserve"> REF _Ref358297068 \h </w:instrText>
      </w:r>
      <w:r w:rsidR="00D77644" w:rsidRPr="00925110">
        <w:fldChar w:fldCharType="separate"/>
      </w:r>
      <w:r w:rsidR="00E40623" w:rsidRPr="00925110">
        <w:t xml:space="preserve">Figure </w:t>
      </w:r>
      <w:r w:rsidR="00E40623">
        <w:rPr>
          <w:noProof/>
        </w:rPr>
        <w:t>37</w:t>
      </w:r>
      <w:r w:rsidR="00D77644" w:rsidRPr="00925110">
        <w:fldChar w:fldCharType="end"/>
      </w:r>
      <w:r w:rsidR="00D77644" w:rsidRPr="004A41FD">
        <w:t>)</w:t>
      </w:r>
      <w:r w:rsidRPr="00925110">
        <w:t xml:space="preserve">. </w:t>
      </w:r>
    </w:p>
    <w:p w14:paraId="14FFCA2A" w14:textId="32B09989" w:rsidR="000622F6" w:rsidRPr="00925110" w:rsidRDefault="000622F6" w:rsidP="000622F6">
      <w:pPr>
        <w:pStyle w:val="Caption"/>
      </w:pPr>
      <w:bookmarkStart w:id="182" w:name="_Ref358297068"/>
      <w:r w:rsidRPr="00925110">
        <w:t xml:space="preserve">Figure </w:t>
      </w:r>
      <w:r w:rsidR="00DB1ACA">
        <w:fldChar w:fldCharType="begin"/>
      </w:r>
      <w:r w:rsidR="00DB1ACA">
        <w:instrText xml:space="preserve"> SEQ Figure \* ARABIC </w:instrText>
      </w:r>
      <w:r w:rsidR="00DB1ACA">
        <w:fldChar w:fldCharType="separate"/>
      </w:r>
      <w:r w:rsidR="00E40623">
        <w:rPr>
          <w:noProof/>
        </w:rPr>
        <w:t>37</w:t>
      </w:r>
      <w:r w:rsidR="00DB1ACA">
        <w:rPr>
          <w:noProof/>
        </w:rPr>
        <w:fldChar w:fldCharType="end"/>
      </w:r>
      <w:bookmarkEnd w:id="182"/>
      <w:r w:rsidRPr="004A41FD">
        <w:t>: System Link Monitor</w:t>
      </w:r>
    </w:p>
    <w:p w14:paraId="33FB6AA0" w14:textId="77777777" w:rsidR="000622F6" w:rsidRPr="0092511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25110">
        <w:rPr>
          <w:rFonts w:ascii="Courier New" w:hAnsi="Courier New" w:cs="Courier New"/>
          <w:sz w:val="20"/>
          <w:szCs w:val="20"/>
        </w:rPr>
        <w:t xml:space="preserve">                   SYSTEM LINK MONITOR for </w:t>
      </w:r>
      <w:r w:rsidRPr="00925110">
        <w:rPr>
          <w:rFonts w:ascii="Courier New" w:hAnsi="Courier New" w:cs="Courier New"/>
          <w:bCs/>
          <w:sz w:val="20"/>
          <w:szCs w:val="20"/>
        </w:rPr>
        <w:t>&lt;your site name&gt;</w:t>
      </w:r>
    </w:p>
    <w:p w14:paraId="4F364CE6"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7130E60C" w14:textId="3A138D78"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MESSAGES      DEVICE</w:t>
      </w:r>
    </w:p>
    <w:p w14:paraId="7BF65A09"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NODE       RECEIVED  PROCESSED  TO SEND   SENT      TYPE     STATE</w:t>
      </w:r>
    </w:p>
    <w:p w14:paraId="34E8F8E4"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68A112C6"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LA7V 657                        4         4          MM      Halting</w:t>
      </w:r>
    </w:p>
    <w:p w14:paraId="065A2EDE"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LL15VISN   105       105        394       105        NC      Shutdown</w:t>
      </w:r>
    </w:p>
    <w:p w14:paraId="4CC4B491"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MPIVA      0         0          322       0          NC      Shutdown</w:t>
      </w:r>
    </w:p>
    <w:p w14:paraId="3150082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NPTF       0         0          25        0          MM      Halting</w:t>
      </w:r>
    </w:p>
    <w:p w14:paraId="66567698"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OERR-VBE   34        34         1019      1018       NC      Idle</w:t>
      </w:r>
    </w:p>
    <w:p w14:paraId="1E1093AA"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PSOTPBAA   28        28         52        28         NC      Shutdown</w:t>
      </w:r>
    </w:p>
    <w:p w14:paraId="7CFDB08E"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VABAC      0         0          1         0          NC      Shutdown</w:t>
      </w:r>
    </w:p>
    <w:p w14:paraId="2B6B2296"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VAFAV      0         0          2         0          NC      Shutdown</w:t>
      </w:r>
    </w:p>
    <w:p w14:paraId="481A96A7"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VAFHM      0         0          3         0          NC      Shutdown</w:t>
      </w:r>
    </w:p>
    <w:p w14:paraId="3F126D6B"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VAFRE      0         0          4         0          NC      Shutdown</w:t>
      </w:r>
    </w:p>
    <w:p w14:paraId="40FC792A"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30C10B3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Incoming filers running =&gt; 1            TaskMan running</w:t>
      </w:r>
    </w:p>
    <w:p w14:paraId="78D6FC7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Outgoing filers running =&gt; 1            Link Manager running</w:t>
      </w:r>
    </w:p>
    <w:p w14:paraId="6AA12F42"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Monitor OVERDUE</w:t>
      </w:r>
    </w:p>
    <w:p w14:paraId="449EEDE3"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Select a Command:</w:t>
      </w:r>
    </w:p>
    <w:p w14:paraId="2019016C"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(N)EXT  (B)ACKUP  (A)LL LINKS  (S)CREENED  (V)IEWS  (Q)UIT  (?) HELP: </w:t>
      </w:r>
      <w:r w:rsidRPr="00170ABF">
        <w:rPr>
          <w:rFonts w:ascii="Courier New" w:hAnsi="Courier New" w:cs="Courier New"/>
          <w:b/>
          <w:sz w:val="20"/>
          <w:szCs w:val="20"/>
          <w:highlight w:val="yellow"/>
        </w:rPr>
        <w:t>V</w:t>
      </w:r>
    </w:p>
    <w:p w14:paraId="7A584B8C"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2857265B"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32674B8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Select LINK MONITOR VIEWS: </w:t>
      </w:r>
      <w:r w:rsidRPr="00170ABF">
        <w:rPr>
          <w:rFonts w:ascii="Courier New" w:hAnsi="Courier New" w:cs="Courier New"/>
          <w:b/>
          <w:sz w:val="20"/>
          <w:szCs w:val="20"/>
          <w:highlight w:val="yellow"/>
        </w:rPr>
        <w:t>VBECS</w:t>
      </w:r>
    </w:p>
    <w:p w14:paraId="3FC82A31" w14:textId="46E2F39D" w:rsidR="000622F6" w:rsidRPr="00925110" w:rsidRDefault="00CB7842" w:rsidP="007539D8">
      <w:pPr>
        <w:pStyle w:val="ListNumber0"/>
        <w:numPr>
          <w:ilvl w:val="0"/>
          <w:numId w:val="17"/>
        </w:numPr>
      </w:pPr>
      <w:r w:rsidRPr="00170ABF">
        <w:br w:type="page"/>
      </w:r>
      <w:r w:rsidR="000622F6" w:rsidRPr="00170ABF">
        <w:lastRenderedPageBreak/>
        <w:t xml:space="preserve">A screen similar to </w:t>
      </w:r>
      <w:r w:rsidR="000622F6" w:rsidRPr="00925110">
        <w:fldChar w:fldCharType="begin"/>
      </w:r>
      <w:r w:rsidR="000622F6" w:rsidRPr="00170ABF">
        <w:instrText xml:space="preserve"> REF _Ref159820351 \h </w:instrText>
      </w:r>
      <w:r w:rsidR="000622F6" w:rsidRPr="00925110">
        <w:fldChar w:fldCharType="separate"/>
      </w:r>
      <w:r w:rsidR="00E40623" w:rsidRPr="00925110">
        <w:t xml:space="preserve">Figure </w:t>
      </w:r>
      <w:r w:rsidR="00E40623">
        <w:rPr>
          <w:noProof/>
        </w:rPr>
        <w:t>38</w:t>
      </w:r>
      <w:r w:rsidR="000622F6" w:rsidRPr="00925110">
        <w:fldChar w:fldCharType="end"/>
      </w:r>
      <w:r w:rsidR="000622F6" w:rsidRPr="004A41FD">
        <w:t xml:space="preserve"> appears.</w:t>
      </w:r>
    </w:p>
    <w:p w14:paraId="7D077895" w14:textId="2D0A50BC" w:rsidR="000622F6" w:rsidRPr="00925110" w:rsidRDefault="000622F6" w:rsidP="000622F6">
      <w:pPr>
        <w:pStyle w:val="Caption"/>
      </w:pPr>
      <w:bookmarkStart w:id="183" w:name="_Ref159820351"/>
      <w:r w:rsidRPr="00925110">
        <w:t xml:space="preserve">Figure </w:t>
      </w:r>
      <w:r w:rsidR="00DB1ACA">
        <w:fldChar w:fldCharType="begin"/>
      </w:r>
      <w:r w:rsidR="00DB1ACA">
        <w:instrText xml:space="preserve"> SEQ Figure \* ARABIC </w:instrText>
      </w:r>
      <w:r w:rsidR="00DB1ACA">
        <w:fldChar w:fldCharType="separate"/>
      </w:r>
      <w:r w:rsidR="00E40623">
        <w:rPr>
          <w:noProof/>
        </w:rPr>
        <w:t>38</w:t>
      </w:r>
      <w:r w:rsidR="00DB1ACA">
        <w:rPr>
          <w:noProof/>
        </w:rPr>
        <w:fldChar w:fldCharType="end"/>
      </w:r>
      <w:bookmarkEnd w:id="183"/>
      <w:r w:rsidRPr="004A41FD">
        <w:t>: System Link Monitor</w:t>
      </w:r>
    </w:p>
    <w:p w14:paraId="22A9E3B7" w14:textId="77777777" w:rsidR="000622F6" w:rsidRPr="0092511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925110">
        <w:rPr>
          <w:rFonts w:ascii="Courier New" w:hAnsi="Courier New" w:cs="Courier New"/>
          <w:bCs/>
          <w:sz w:val="20"/>
          <w:szCs w:val="20"/>
        </w:rPr>
        <w:t xml:space="preserve">                 SYSTEM LINK MONITOR for &lt;your site name&gt;                            </w:t>
      </w:r>
    </w:p>
    <w:p w14:paraId="6A91B96C"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73834B2F" w14:textId="0B13AC61"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MESSAGES      DEVICE  </w:t>
      </w:r>
    </w:p>
    <w:p w14:paraId="0EE839F2"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NODE       RECEIVED  PROCESSED  TO SEND   SENT      TYPE     STATE   </w:t>
      </w:r>
    </w:p>
    <w:p w14:paraId="7E03B3BB"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6F12FD53"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OERR-VBE</w:t>
      </w:r>
      <w:r w:rsidR="00CD423A" w:rsidRPr="00170ABF">
        <w:rPr>
          <w:rFonts w:ascii="Courier New" w:hAnsi="Courier New" w:cs="Courier New"/>
          <w:bCs/>
          <w:sz w:val="20"/>
          <w:szCs w:val="20"/>
        </w:rPr>
        <w:t>CS</w:t>
      </w:r>
      <w:r w:rsidRPr="00170ABF">
        <w:rPr>
          <w:rFonts w:ascii="Courier New" w:hAnsi="Courier New" w:cs="Courier New"/>
          <w:bCs/>
          <w:sz w:val="20"/>
          <w:szCs w:val="20"/>
        </w:rPr>
        <w:t xml:space="preserve"> 0         0          0         0          NC      Idle</w:t>
      </w:r>
    </w:p>
    <w:p w14:paraId="468D44A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VBECS-OE</w:t>
      </w:r>
      <w:r w:rsidR="00CD423A" w:rsidRPr="00170ABF">
        <w:rPr>
          <w:rFonts w:ascii="Courier New" w:hAnsi="Courier New" w:cs="Courier New"/>
          <w:bCs/>
          <w:sz w:val="20"/>
          <w:szCs w:val="20"/>
        </w:rPr>
        <w:t>RR</w:t>
      </w:r>
      <w:r w:rsidRPr="00170ABF">
        <w:rPr>
          <w:rFonts w:ascii="Courier New" w:hAnsi="Courier New" w:cs="Courier New"/>
          <w:bCs/>
          <w:sz w:val="20"/>
          <w:szCs w:val="20"/>
        </w:rPr>
        <w:t xml:space="preserve"> 0         0          0         0          SS      Idle</w:t>
      </w:r>
    </w:p>
    <w:p w14:paraId="34906D8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VBECSPTM   0         0          0         0          NC      Enabled</w:t>
      </w:r>
    </w:p>
    <w:p w14:paraId="23C59A5F"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VBECSPTU   0         0          0         0          NC      Enabled</w:t>
      </w:r>
    </w:p>
    <w:p w14:paraId="6EC0044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5771FD5A"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Incoming filers running =&gt; 1            TaskMan running </w:t>
      </w:r>
    </w:p>
    <w:p w14:paraId="4B113771"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Outgoing filers running =&gt; 1            Link Manager Running</w:t>
      </w:r>
    </w:p>
    <w:p w14:paraId="6E88CA68"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Monitor OVERDUE</w:t>
      </w:r>
    </w:p>
    <w:p w14:paraId="10C9E84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Select a Command:</w:t>
      </w:r>
    </w:p>
    <w:p w14:paraId="2CDFAB74"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(N)EXT  (B)ACKUP  (A)LL LINKS  (S)CREENED  (V)IEWS  (Q)UIT  (?) HELP:  </w:t>
      </w:r>
    </w:p>
    <w:p w14:paraId="1BC15091" w14:textId="09C46A05" w:rsidR="000622F6" w:rsidRPr="00170ABF" w:rsidRDefault="000622F6" w:rsidP="007539D8">
      <w:pPr>
        <w:pStyle w:val="ListNumber0"/>
        <w:numPr>
          <w:ilvl w:val="0"/>
          <w:numId w:val="17"/>
        </w:numPr>
      </w:pPr>
      <w:r w:rsidRPr="00170ABF">
        <w:t>To exit the “System Link Monitor”, at the “Select a Command</w:t>
      </w:r>
      <w:r w:rsidR="00FF33B2" w:rsidRPr="00170ABF">
        <w:t>:</w:t>
      </w:r>
      <w:r w:rsidRPr="00170ABF">
        <w:t xml:space="preserve">” prompt, enter </w:t>
      </w:r>
      <w:r w:rsidR="00213011" w:rsidRPr="00170ABF">
        <w:rPr>
          <w:b/>
        </w:rPr>
        <w:t>Q</w:t>
      </w:r>
      <w:r w:rsidR="00213011" w:rsidRPr="00170ABF">
        <w:t xml:space="preserve"> </w:t>
      </w:r>
      <w:r w:rsidR="00E15764" w:rsidRPr="00170ABF">
        <w:t>to quit</w:t>
      </w:r>
      <w:r w:rsidRPr="00170ABF">
        <w:t>.</w:t>
      </w:r>
    </w:p>
    <w:p w14:paraId="623C92D4" w14:textId="1E998883" w:rsidR="00BB2F6F" w:rsidRPr="00925110" w:rsidRDefault="00BB2F6F" w:rsidP="00C074F2">
      <w:pPr>
        <w:pStyle w:val="ListNumber0"/>
        <w:numPr>
          <w:ilvl w:val="0"/>
          <w:numId w:val="17"/>
        </w:numPr>
      </w:pPr>
      <w:r w:rsidRPr="00170ABF">
        <w:t>Refer to</w:t>
      </w:r>
      <w:r w:rsidR="00337D66">
        <w:t xml:space="preserve"> </w:t>
      </w:r>
      <w:r w:rsidR="00337D66" w:rsidRPr="00337D66">
        <w:rPr>
          <w:i/>
          <w:iCs/>
        </w:rPr>
        <w:fldChar w:fldCharType="begin"/>
      </w:r>
      <w:r w:rsidR="00337D66" w:rsidRPr="00337D66">
        <w:rPr>
          <w:i/>
          <w:iCs/>
        </w:rPr>
        <w:instrText xml:space="preserve"> REF _Ref123302617 \h  \* MERGEFORMAT </w:instrText>
      </w:r>
      <w:r w:rsidR="00337D66" w:rsidRPr="00337D66">
        <w:rPr>
          <w:i/>
          <w:iCs/>
        </w:rPr>
      </w:r>
      <w:r w:rsidR="00337D66" w:rsidRPr="00337D66">
        <w:rPr>
          <w:i/>
          <w:iCs/>
        </w:rPr>
        <w:fldChar w:fldCharType="separate"/>
      </w:r>
      <w:r w:rsidR="00E40623" w:rsidRPr="00E40623">
        <w:rPr>
          <w:i/>
          <w:iCs/>
        </w:rPr>
        <w:t>Appendix A: Verify VBECS HL7 Interface Protocols</w:t>
      </w:r>
      <w:r w:rsidR="00337D66" w:rsidRPr="00337D66">
        <w:rPr>
          <w:i/>
          <w:iCs/>
        </w:rPr>
        <w:fldChar w:fldCharType="end"/>
      </w:r>
      <w:r w:rsidRPr="00337D66">
        <w:rPr>
          <w:i/>
          <w:iCs/>
        </w:rPr>
        <w:t xml:space="preserve"> </w:t>
      </w:r>
      <w:r w:rsidRPr="00925110">
        <w:t>if errors are noted and the configuration of the HL7 links is in question.</w:t>
      </w:r>
    </w:p>
    <w:p w14:paraId="48D9CC25" w14:textId="77777777" w:rsidR="000622F6" w:rsidRPr="00170ABF" w:rsidRDefault="000622F6" w:rsidP="000622F6"/>
    <w:p w14:paraId="66798E51" w14:textId="3C30082C" w:rsidR="000622F6" w:rsidRPr="00170ABF" w:rsidRDefault="002D691D" w:rsidP="000622F6">
      <w:pPr>
        <w:pStyle w:val="Caution"/>
        <w:rPr>
          <w:szCs w:val="22"/>
        </w:rPr>
      </w:pPr>
      <w:r w:rsidRPr="00170ABF">
        <w:rPr>
          <w:b/>
          <w:bCs/>
          <w:noProof/>
          <w:szCs w:val="22"/>
        </w:rPr>
        <w:drawing>
          <wp:inline distT="0" distB="0" distL="0" distR="0" wp14:anchorId="7D92FFA9" wp14:editId="2E2495DE">
            <wp:extent cx="266700" cy="219075"/>
            <wp:effectExtent l="0" t="0" r="0" b="0"/>
            <wp:docPr id="76" name="Picture 7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622F6" w:rsidRPr="004A41FD">
        <w:rPr>
          <w:szCs w:val="22"/>
        </w:rPr>
        <w:t xml:space="preserve"> The volume of HL7 traffic over these links depends on the number of daily CPRS Blood Bank orders and updates to th</w:t>
      </w:r>
      <w:r w:rsidR="000622F6" w:rsidRPr="00925110">
        <w:rPr>
          <w:szCs w:val="22"/>
        </w:rPr>
        <w:t xml:space="preserve">e VistA clinical information at your site. These can be significant at large sites. Monitor the links closely the first few days after the installation and purge the HL7 log data </w:t>
      </w:r>
      <w:r w:rsidR="00D77644" w:rsidRPr="00925110">
        <w:rPr>
          <w:szCs w:val="22"/>
        </w:rPr>
        <w:t>(as</w:t>
      </w:r>
      <w:r w:rsidR="000622F6" w:rsidRPr="00925110">
        <w:rPr>
          <w:szCs w:val="22"/>
        </w:rPr>
        <w:t xml:space="preserve"> appropriate</w:t>
      </w:r>
      <w:r w:rsidR="00D77644" w:rsidRPr="00925110">
        <w:rPr>
          <w:szCs w:val="22"/>
        </w:rPr>
        <w:t>) in</w:t>
      </w:r>
      <w:r w:rsidR="000622F6" w:rsidRPr="00925110">
        <w:rPr>
          <w:szCs w:val="22"/>
        </w:rPr>
        <w:t xml:space="preserve"> acco</w:t>
      </w:r>
      <w:r w:rsidR="000622F6" w:rsidRPr="00170ABF">
        <w:rPr>
          <w:szCs w:val="22"/>
        </w:rPr>
        <w:t>rdance with your standard HL7 monitoring and purging procedures.</w:t>
      </w:r>
    </w:p>
    <w:p w14:paraId="6055A253" w14:textId="0797CA7E" w:rsidR="00246C04" w:rsidRPr="004A41FD" w:rsidRDefault="000B6CA4" w:rsidP="00246C04">
      <w:pPr>
        <w:pStyle w:val="Heading2"/>
        <w:numPr>
          <w:ilvl w:val="1"/>
          <w:numId w:val="0"/>
        </w:numPr>
        <w:tabs>
          <w:tab w:val="num" w:pos="0"/>
        </w:tabs>
        <w:ind w:left="720" w:rightChars="100" w:right="220" w:hanging="720"/>
        <w:rPr>
          <w:lang w:val="en-US"/>
        </w:rPr>
      </w:pPr>
      <w:bookmarkStart w:id="184" w:name="_Ref81895819"/>
      <w:bookmarkStart w:id="185" w:name="_Toc163648661"/>
      <w:r w:rsidRPr="00170ABF">
        <w:rPr>
          <w:lang w:val="en-US"/>
        </w:rPr>
        <w:t xml:space="preserve">Configure VBECS </w:t>
      </w:r>
      <w:r w:rsidR="00736235" w:rsidRPr="00170ABF">
        <w:rPr>
          <w:lang w:val="en-US"/>
        </w:rPr>
        <w:t>VistALink</w:t>
      </w:r>
      <w:r w:rsidR="00246C04" w:rsidRPr="00170ABF">
        <w:rPr>
          <w:lang w:val="en-US"/>
        </w:rPr>
        <w:t xml:space="preserve"> Links</w:t>
      </w:r>
      <w:bookmarkEnd w:id="184"/>
      <w:bookmarkEnd w:id="185"/>
      <w:r w:rsidR="00246C04" w:rsidRPr="004A41FD">
        <w:rPr>
          <w:lang w:val="en-US"/>
        </w:rPr>
        <w:fldChar w:fldCharType="begin"/>
      </w:r>
      <w:r w:rsidR="00246C04" w:rsidRPr="004A41FD">
        <w:rPr>
          <w:lang w:val="en-US"/>
        </w:rPr>
        <w:instrText xml:space="preserve"> XE "</w:instrText>
      </w:r>
      <w:r w:rsidR="00A97C58" w:rsidRPr="00925110">
        <w:rPr>
          <w:lang w:val="en-US"/>
        </w:rPr>
        <w:instrText>Configure</w:instrText>
      </w:r>
      <w:r w:rsidR="00246C04" w:rsidRPr="00925110">
        <w:rPr>
          <w:lang w:val="en-US"/>
        </w:rPr>
        <w:instrText xml:space="preserve"> VBECS</w:instrText>
      </w:r>
      <w:r w:rsidR="00A97C58" w:rsidRPr="00925110">
        <w:rPr>
          <w:lang w:val="en-US"/>
        </w:rPr>
        <w:instrText xml:space="preserve"> VistALink</w:instrText>
      </w:r>
      <w:r w:rsidR="00246C04" w:rsidRPr="00925110">
        <w:rPr>
          <w:lang w:val="en-US"/>
        </w:rPr>
        <w:instrText xml:space="preserve"> Links" </w:instrText>
      </w:r>
      <w:r w:rsidR="00246C04" w:rsidRPr="004A41FD">
        <w:rPr>
          <w:lang w:val="en-US"/>
        </w:rPr>
        <w:fldChar w:fldCharType="end"/>
      </w:r>
    </w:p>
    <w:p w14:paraId="50412F61" w14:textId="77777777" w:rsidR="006B301E" w:rsidRPr="00170ABF" w:rsidRDefault="006B301E" w:rsidP="007539D8">
      <w:pPr>
        <w:pStyle w:val="ListNumber0"/>
        <w:numPr>
          <w:ilvl w:val="0"/>
          <w:numId w:val="22"/>
        </w:numPr>
      </w:pPr>
      <w:r w:rsidRPr="00925110">
        <w:t xml:space="preserve">Use the </w:t>
      </w:r>
      <w:r w:rsidR="00B8053B" w:rsidRPr="00925110">
        <w:t>“</w:t>
      </w:r>
      <w:r w:rsidRPr="00925110">
        <w:t xml:space="preserve">Edit Parameter Values” option on the </w:t>
      </w:r>
      <w:r w:rsidR="00B8053B" w:rsidRPr="00925110">
        <w:t>“</w:t>
      </w:r>
      <w:r w:rsidRPr="00925110">
        <w:t>GENERAL PARAMETER TOOLS</w:t>
      </w:r>
      <w:r w:rsidR="00B8053B" w:rsidRPr="00925110">
        <w:t>”</w:t>
      </w:r>
      <w:r w:rsidRPr="00925110">
        <w:t xml:space="preserve"> menu to edit the values for the </w:t>
      </w:r>
      <w:r w:rsidR="00B8053B" w:rsidRPr="00170ABF">
        <w:t>VistALink connection to VBECS.</w:t>
      </w:r>
    </w:p>
    <w:p w14:paraId="6FC38549" w14:textId="77777777" w:rsidR="006B301E" w:rsidRPr="00170ABF" w:rsidRDefault="006B301E" w:rsidP="007539D8">
      <w:pPr>
        <w:pStyle w:val="ListNumber0"/>
        <w:numPr>
          <w:ilvl w:val="0"/>
          <w:numId w:val="22"/>
        </w:numPr>
      </w:pPr>
      <w:r w:rsidRPr="00170ABF">
        <w:rPr>
          <w:rFonts w:eastAsia="MS Mincho"/>
        </w:rPr>
        <w:t>At the “</w:t>
      </w:r>
      <w:r w:rsidR="00B8053B" w:rsidRPr="00170ABF">
        <w:t>Select Instance:</w:t>
      </w:r>
      <w:r w:rsidRPr="00170ABF">
        <w:rPr>
          <w:rFonts w:eastAsia="MS Mincho"/>
        </w:rPr>
        <w:t>” prompt</w:t>
      </w:r>
      <w:r w:rsidRPr="00170ABF">
        <w:t xml:space="preserve">, enter </w:t>
      </w:r>
      <w:r w:rsidR="00B8053B" w:rsidRPr="00170ABF">
        <w:rPr>
          <w:b/>
        </w:rPr>
        <w:t>LISTENER IP ADDRESS</w:t>
      </w:r>
      <w:r w:rsidRPr="00170ABF">
        <w:t>.</w:t>
      </w:r>
    </w:p>
    <w:p w14:paraId="3ADD34AF" w14:textId="1875615C" w:rsidR="006B301E" w:rsidRPr="00170ABF" w:rsidRDefault="006B301E" w:rsidP="007539D8">
      <w:pPr>
        <w:pStyle w:val="ListNumber0"/>
        <w:numPr>
          <w:ilvl w:val="0"/>
          <w:numId w:val="22"/>
        </w:numPr>
      </w:pPr>
      <w:r w:rsidRPr="00170ABF">
        <w:t>At the “</w:t>
      </w:r>
      <w:r w:rsidR="00B8053B" w:rsidRPr="00170ABF">
        <w:rPr>
          <w:rFonts w:eastAsia="MS Mincho"/>
        </w:rPr>
        <w:t>Value</w:t>
      </w:r>
      <w:r w:rsidRPr="00170ABF">
        <w:rPr>
          <w:rFonts w:eastAsia="MS Mincho"/>
        </w:rPr>
        <w:t>:”</w:t>
      </w:r>
      <w:r w:rsidRPr="00170ABF">
        <w:t xml:space="preserve"> prompt, </w:t>
      </w:r>
      <w:r w:rsidR="009C1140" w:rsidRPr="00170ABF">
        <w:t xml:space="preserve">enter </w:t>
      </w:r>
      <w:r w:rsidR="009C1140" w:rsidRPr="00170ABF">
        <w:rPr>
          <w:bCs/>
        </w:rPr>
        <w:t>the</w:t>
      </w:r>
      <w:r w:rsidR="00B8053B" w:rsidRPr="00170ABF">
        <w:t xml:space="preserve"> </w:t>
      </w:r>
      <w:r w:rsidR="0095203A" w:rsidRPr="00170ABF">
        <w:rPr>
          <w:rFonts w:eastAsia="MS Mincho"/>
        </w:rPr>
        <w:t xml:space="preserve">value of the “Computer Name” field from </w:t>
      </w:r>
      <w:r w:rsidR="00213011" w:rsidRPr="00170ABF">
        <w:rPr>
          <w:rFonts w:eastAsia="MS Mincho"/>
        </w:rPr>
        <w:t xml:space="preserve">the appropriate VBECS remote desktop shortcut. </w:t>
      </w:r>
      <w:r w:rsidR="00213011" w:rsidRPr="00170ABF">
        <w:rPr>
          <w:rFonts w:eastAsia="MS Mincho"/>
          <w:b/>
          <w:bCs/>
        </w:rPr>
        <w:t>IP addresses cannot be used</w:t>
      </w:r>
      <w:r w:rsidR="00B8053B" w:rsidRPr="00170ABF">
        <w:t>.</w:t>
      </w:r>
    </w:p>
    <w:p w14:paraId="533AFE75" w14:textId="77777777" w:rsidR="00B8053B" w:rsidRPr="00170ABF" w:rsidRDefault="00B8053B" w:rsidP="007539D8">
      <w:pPr>
        <w:pStyle w:val="ListNumber0"/>
        <w:numPr>
          <w:ilvl w:val="0"/>
          <w:numId w:val="22"/>
        </w:numPr>
      </w:pPr>
      <w:r w:rsidRPr="00170ABF">
        <w:t xml:space="preserve">At the “Select Instance:” prompt, enter </w:t>
      </w:r>
      <w:r w:rsidRPr="00170ABF">
        <w:rPr>
          <w:b/>
        </w:rPr>
        <w:t>LISTENER PORT NUMBER</w:t>
      </w:r>
      <w:r w:rsidRPr="00170ABF">
        <w:t>.</w:t>
      </w:r>
    </w:p>
    <w:p w14:paraId="1940A307" w14:textId="60890254" w:rsidR="00B8053B" w:rsidRPr="00170ABF" w:rsidRDefault="00B8053B" w:rsidP="007539D8">
      <w:pPr>
        <w:pStyle w:val="ListNumber0"/>
        <w:numPr>
          <w:ilvl w:val="0"/>
          <w:numId w:val="22"/>
        </w:numPr>
      </w:pPr>
      <w:r w:rsidRPr="00170ABF">
        <w:t>At the “</w:t>
      </w:r>
      <w:r w:rsidRPr="00170ABF">
        <w:rPr>
          <w:rFonts w:eastAsia="MS Mincho"/>
        </w:rPr>
        <w:t>Value:”</w:t>
      </w:r>
      <w:r w:rsidRPr="00170ABF">
        <w:t xml:space="preserve"> prompt, </w:t>
      </w:r>
      <w:r w:rsidR="009C1140" w:rsidRPr="00170ABF">
        <w:t xml:space="preserve">enter </w:t>
      </w:r>
      <w:r w:rsidR="009C1140" w:rsidRPr="00170ABF">
        <w:rPr>
          <w:bCs/>
        </w:rPr>
        <w:t>the</w:t>
      </w:r>
      <w:r w:rsidRPr="00170ABF">
        <w:t xml:space="preserve"> VBECS VistALink listener port number</w:t>
      </w:r>
      <w:r w:rsidR="00213011" w:rsidRPr="00170ABF">
        <w:t xml:space="preserve">: </w:t>
      </w:r>
      <w:r w:rsidR="00696CFD" w:rsidRPr="00170ABF">
        <w:t xml:space="preserve">21991 for </w:t>
      </w:r>
      <w:r w:rsidR="00213011" w:rsidRPr="00170ABF">
        <w:t xml:space="preserve">TEST </w:t>
      </w:r>
      <w:r w:rsidR="00696CFD" w:rsidRPr="00170ABF">
        <w:t xml:space="preserve">and 21992 for </w:t>
      </w:r>
      <w:r w:rsidR="00213011" w:rsidRPr="00170ABF">
        <w:t>PRODUCTION</w:t>
      </w:r>
      <w:r w:rsidR="00696CFD" w:rsidRPr="00170ABF">
        <w:t>.</w:t>
      </w:r>
    </w:p>
    <w:p w14:paraId="5FBAF2D2" w14:textId="77777777" w:rsidR="00B8053B" w:rsidRPr="00170ABF" w:rsidRDefault="00CB7842" w:rsidP="007539D8">
      <w:pPr>
        <w:pStyle w:val="ListNumber0"/>
        <w:numPr>
          <w:ilvl w:val="0"/>
          <w:numId w:val="22"/>
        </w:numPr>
      </w:pPr>
      <w:r w:rsidRPr="00170ABF">
        <w:br w:type="page"/>
      </w:r>
      <w:r w:rsidR="00B8053B" w:rsidRPr="00170ABF">
        <w:lastRenderedPageBreak/>
        <w:t xml:space="preserve">Press </w:t>
      </w:r>
      <w:r w:rsidR="00B8053B" w:rsidRPr="00170ABF">
        <w:rPr>
          <w:b/>
          <w:bCs/>
        </w:rPr>
        <w:t>Enter</w:t>
      </w:r>
      <w:r w:rsidR="00B8053B" w:rsidRPr="00170ABF">
        <w:t xml:space="preserve"> to exit the option.</w:t>
      </w:r>
    </w:p>
    <w:p w14:paraId="220253BC" w14:textId="02DD9EA1" w:rsidR="00A57F43" w:rsidRPr="00925110" w:rsidRDefault="00A57F43" w:rsidP="00A57F43">
      <w:pPr>
        <w:pStyle w:val="Caption"/>
      </w:pPr>
      <w:r w:rsidRPr="00170ABF">
        <w:t xml:space="preserve">Figure </w:t>
      </w:r>
      <w:r w:rsidR="00DB1ACA">
        <w:fldChar w:fldCharType="begin"/>
      </w:r>
      <w:r w:rsidR="00DB1ACA">
        <w:instrText xml:space="preserve"> SEQ Figure \* ARABIC </w:instrText>
      </w:r>
      <w:r w:rsidR="00DB1ACA">
        <w:fldChar w:fldCharType="separate"/>
      </w:r>
      <w:r w:rsidR="00E40623">
        <w:rPr>
          <w:noProof/>
        </w:rPr>
        <w:t>39</w:t>
      </w:r>
      <w:r w:rsidR="00DB1ACA">
        <w:rPr>
          <w:noProof/>
        </w:rPr>
        <w:fldChar w:fldCharType="end"/>
      </w:r>
      <w:r w:rsidRPr="004A41FD">
        <w:t>: VistALink Configuration</w:t>
      </w:r>
    </w:p>
    <w:p w14:paraId="4E5306EC"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925110">
        <w:rPr>
          <w:rFonts w:ascii="Courier New" w:hAnsi="Courier New" w:cs="Courier New"/>
          <w:sz w:val="20"/>
          <w:szCs w:val="20"/>
        </w:rPr>
        <w:t xml:space="preserve">Select OPTION NAME: </w:t>
      </w:r>
      <w:r w:rsidRPr="00925110">
        <w:rPr>
          <w:rFonts w:ascii="Courier New" w:hAnsi="Courier New" w:cs="Courier New"/>
          <w:b/>
          <w:sz w:val="20"/>
          <w:szCs w:val="20"/>
        </w:rPr>
        <w:t>GENERAL PARAMETER TOOLS</w:t>
      </w:r>
      <w:r w:rsidRPr="00925110">
        <w:rPr>
          <w:rFonts w:ascii="Courier New" w:hAnsi="Courier New" w:cs="Courier New"/>
          <w:sz w:val="20"/>
          <w:szCs w:val="20"/>
        </w:rPr>
        <w:t xml:space="preserve">  XPAR MENU TOOLS     General Parameter Tools</w:t>
      </w:r>
    </w:p>
    <w:p w14:paraId="623D6B57"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694BE01D"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EE1ADE0"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LV     List Values for a Selected Parameter</w:t>
      </w:r>
    </w:p>
    <w:p w14:paraId="52D82F15"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LE     List Values for a Selected Entity</w:t>
      </w:r>
    </w:p>
    <w:p w14:paraId="4A93281F"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LP     List Values for a Selected Package</w:t>
      </w:r>
    </w:p>
    <w:p w14:paraId="0A7711E5"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LT     List Values for a Selected Template</w:t>
      </w:r>
    </w:p>
    <w:p w14:paraId="14F62F7F"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EP     Edit Parameter Values</w:t>
      </w:r>
    </w:p>
    <w:p w14:paraId="4388E28B"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ET     Edit Parameter Values with Template</w:t>
      </w:r>
    </w:p>
    <w:p w14:paraId="7567CC4E"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EK     Edit Parameter Definition Keyword</w:t>
      </w:r>
    </w:p>
    <w:p w14:paraId="2A15B610"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DF642AE"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0B68CFE7"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Select General Parameter Tools Option: </w:t>
      </w:r>
      <w:r w:rsidRPr="00170ABF">
        <w:rPr>
          <w:rFonts w:ascii="Courier New" w:hAnsi="Courier New" w:cs="Courier New"/>
          <w:b/>
          <w:sz w:val="20"/>
          <w:szCs w:val="20"/>
        </w:rPr>
        <w:t>EP</w:t>
      </w:r>
      <w:r w:rsidRPr="00170ABF">
        <w:rPr>
          <w:rFonts w:ascii="Courier New" w:hAnsi="Courier New" w:cs="Courier New"/>
          <w:sz w:val="20"/>
          <w:szCs w:val="20"/>
        </w:rPr>
        <w:t xml:space="preserve">  Edit Parameter Values</w:t>
      </w:r>
    </w:p>
    <w:p w14:paraId="4EFC775B"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 Edit Parameter Values</w:t>
      </w:r>
    </w:p>
    <w:p w14:paraId="467BBEDE"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4561834"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Select PARAMETER DEFINITION NAME: </w:t>
      </w:r>
      <w:r w:rsidRPr="00170ABF">
        <w:rPr>
          <w:rFonts w:ascii="Courier New" w:hAnsi="Courier New" w:cs="Courier New"/>
          <w:b/>
          <w:sz w:val="20"/>
          <w:szCs w:val="20"/>
        </w:rPr>
        <w:t>VBECS VISTALINK</w:t>
      </w:r>
    </w:p>
    <w:p w14:paraId="45EB364B"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6B8EA5F3"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Setting VBECS VISTALINK  for Package: VBECS</w:t>
      </w:r>
    </w:p>
    <w:p w14:paraId="5A8138C9"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Select Instance: </w:t>
      </w:r>
      <w:r w:rsidRPr="00170ABF">
        <w:rPr>
          <w:rFonts w:ascii="Courier New" w:hAnsi="Courier New" w:cs="Courier New"/>
          <w:b/>
          <w:sz w:val="20"/>
          <w:szCs w:val="20"/>
        </w:rPr>
        <w:t>LISTENER IP ADDRESS</w:t>
      </w:r>
    </w:p>
    <w:p w14:paraId="2A6C6B3C"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C5AAC13"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Instance: LISTENER IP ADDRESS//    LISTENER IP ADDRESS</w:t>
      </w:r>
    </w:p>
    <w:p w14:paraId="5D880F1F" w14:textId="76DA202F"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170ABF">
        <w:rPr>
          <w:rFonts w:ascii="Courier New" w:hAnsi="Courier New" w:cs="Courier New"/>
          <w:sz w:val="20"/>
          <w:szCs w:val="20"/>
        </w:rPr>
        <w:t xml:space="preserve">Value: </w:t>
      </w:r>
      <w:r w:rsidR="0079798B" w:rsidRPr="00170ABF">
        <w:rPr>
          <w:rFonts w:ascii="Courier New" w:hAnsi="Courier New" w:cs="Courier New"/>
          <w:sz w:val="20"/>
          <w:szCs w:val="20"/>
        </w:rPr>
        <w:t>&lt;IP address&gt;</w:t>
      </w:r>
      <w:r w:rsidRPr="00170ABF">
        <w:rPr>
          <w:rFonts w:ascii="Courier New" w:hAnsi="Courier New" w:cs="Courier New"/>
          <w:sz w:val="20"/>
          <w:szCs w:val="20"/>
        </w:rPr>
        <w:t xml:space="preserve">// </w:t>
      </w:r>
      <w:r w:rsidRPr="00170ABF">
        <w:rPr>
          <w:sz w:val="24"/>
        </w:rPr>
        <w:t xml:space="preserve"> </w:t>
      </w:r>
      <w:r w:rsidR="00213011" w:rsidRPr="00170ABF">
        <w:rPr>
          <w:rFonts w:eastAsia="MS Mincho"/>
          <w:b/>
          <w:bCs/>
          <w:szCs w:val="20"/>
          <w:highlight w:val="yellow"/>
        </w:rPr>
        <w:t>&lt;</w:t>
      </w:r>
      <w:r w:rsidR="00AB34B7" w:rsidRPr="00170ABF">
        <w:rPr>
          <w:rFonts w:eastAsia="MS Mincho"/>
          <w:b/>
          <w:bCs/>
          <w:szCs w:val="20"/>
          <w:highlight w:val="yellow"/>
        </w:rPr>
        <w:t>”Computer Name” field value</w:t>
      </w:r>
      <w:r w:rsidR="00213011" w:rsidRPr="00170ABF">
        <w:rPr>
          <w:rFonts w:eastAsia="MS Mincho"/>
          <w:b/>
          <w:bCs/>
          <w:szCs w:val="20"/>
          <w:highlight w:val="yellow"/>
        </w:rPr>
        <w:t xml:space="preserve"> from the VBECS remote desktop shortcut&gt;</w:t>
      </w:r>
    </w:p>
    <w:p w14:paraId="47B8F745"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Select Instance: LISTENER PORT NUMBER</w:t>
      </w:r>
    </w:p>
    <w:p w14:paraId="1DF2F832"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0D285FBF"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Instance: </w:t>
      </w:r>
      <w:r w:rsidRPr="00170ABF">
        <w:rPr>
          <w:rFonts w:ascii="Courier New" w:hAnsi="Courier New" w:cs="Courier New"/>
          <w:b/>
          <w:sz w:val="20"/>
          <w:szCs w:val="20"/>
        </w:rPr>
        <w:t>LISTENER PORT NUMBER</w:t>
      </w:r>
      <w:r w:rsidRPr="00170ABF">
        <w:rPr>
          <w:rFonts w:ascii="Courier New" w:hAnsi="Courier New" w:cs="Courier New"/>
          <w:sz w:val="20"/>
          <w:szCs w:val="20"/>
        </w:rPr>
        <w:t xml:space="preserve">  Replace    LISTENER PORT NUMBER</w:t>
      </w:r>
    </w:p>
    <w:p w14:paraId="60EDE419" w14:textId="01423DBE"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170ABF">
        <w:rPr>
          <w:rFonts w:ascii="Courier New" w:hAnsi="Courier New" w:cs="Courier New"/>
          <w:sz w:val="20"/>
          <w:szCs w:val="20"/>
        </w:rPr>
        <w:t xml:space="preserve">Value: 8000// </w:t>
      </w:r>
      <w:r w:rsidRPr="00170ABF">
        <w:rPr>
          <w:sz w:val="24"/>
        </w:rPr>
        <w:t xml:space="preserve">    </w:t>
      </w:r>
      <w:r w:rsidR="00213011" w:rsidRPr="00170ABF">
        <w:rPr>
          <w:rFonts w:eastAsia="MS Mincho"/>
          <w:b/>
          <w:bCs/>
          <w:szCs w:val="20"/>
          <w:highlight w:val="yellow"/>
        </w:rPr>
        <w:t>&lt;21991 or 21992&gt;</w:t>
      </w:r>
    </w:p>
    <w:p w14:paraId="21547863" w14:textId="77777777" w:rsidR="00B8053B" w:rsidRPr="00170ABF" w:rsidRDefault="00B8053B" w:rsidP="00B8053B">
      <w:pPr>
        <w:pBdr>
          <w:top w:val="single" w:sz="4" w:space="1" w:color="auto"/>
          <w:left w:val="single" w:sz="4" w:space="4" w:color="auto"/>
          <w:bottom w:val="single" w:sz="4" w:space="1" w:color="auto"/>
          <w:right w:val="single" w:sz="4" w:space="4" w:color="auto"/>
        </w:pBdr>
        <w:rPr>
          <w:rFonts w:ascii="Courier New" w:hAnsi="Courier New" w:cs="Courier New"/>
        </w:rPr>
      </w:pPr>
      <w:r w:rsidRPr="00170ABF">
        <w:rPr>
          <w:rFonts w:ascii="Courier New" w:hAnsi="Courier New" w:cs="Courier New"/>
          <w:sz w:val="20"/>
          <w:szCs w:val="20"/>
        </w:rPr>
        <w:t>Select Instance:</w:t>
      </w:r>
    </w:p>
    <w:p w14:paraId="409B379F" w14:textId="77777777" w:rsidR="00B8053B" w:rsidRPr="00170ABF" w:rsidRDefault="00B8053B" w:rsidP="00B8053B">
      <w:pPr>
        <w:pStyle w:val="ListNumber0"/>
        <w:ind w:left="648" w:hanging="360"/>
      </w:pPr>
    </w:p>
    <w:p w14:paraId="77B4E6D3" w14:textId="519327BD" w:rsidR="00C86189" w:rsidRPr="00925110" w:rsidRDefault="00C86189" w:rsidP="0028244D">
      <w:pPr>
        <w:pStyle w:val="Heading2"/>
        <w:tabs>
          <w:tab w:val="left" w:pos="4860"/>
        </w:tabs>
        <w:rPr>
          <w:lang w:val="en-US"/>
        </w:rPr>
      </w:pPr>
      <w:bookmarkStart w:id="186" w:name="_Toc355768102"/>
      <w:bookmarkStart w:id="187" w:name="_Toc163648662"/>
      <w:r w:rsidRPr="00170ABF">
        <w:rPr>
          <w:lang w:val="en-US"/>
        </w:rPr>
        <w:t>Workload Data</w:t>
      </w:r>
      <w:bookmarkEnd w:id="186"/>
      <w:r w:rsidR="00A97051" w:rsidRPr="00170ABF">
        <w:rPr>
          <w:lang w:val="en-US"/>
        </w:rPr>
        <w:t xml:space="preserve"> Transmission</w:t>
      </w:r>
      <w:bookmarkEnd w:id="187"/>
      <w:r w:rsidRPr="004A41FD">
        <w:rPr>
          <w:lang w:val="en-US"/>
        </w:rPr>
        <w:fldChar w:fldCharType="begin"/>
      </w:r>
      <w:r w:rsidRPr="004A41FD">
        <w:rPr>
          <w:lang w:val="en-US"/>
        </w:rPr>
        <w:instrText xml:space="preserve"> XE "Workload Data</w:instrText>
      </w:r>
      <w:r w:rsidR="00A97C58" w:rsidRPr="00925110">
        <w:rPr>
          <w:lang w:val="en-US"/>
        </w:rPr>
        <w:instrText xml:space="preserve"> Transmission</w:instrText>
      </w:r>
      <w:r w:rsidRPr="00925110">
        <w:rPr>
          <w:lang w:val="en-US"/>
        </w:rPr>
        <w:instrText xml:space="preserve">" </w:instrText>
      </w:r>
      <w:r w:rsidRPr="004A41FD">
        <w:rPr>
          <w:lang w:val="en-US"/>
        </w:rPr>
        <w:fldChar w:fldCharType="end"/>
      </w:r>
      <w:r w:rsidRPr="004A41FD">
        <w:rPr>
          <w:rFonts w:ascii="Arial Bold" w:hAnsi="Arial Bold"/>
          <w:vanish/>
          <w:lang w:val="en-US"/>
        </w:rPr>
        <w:t>UC_15</w:t>
      </w:r>
    </w:p>
    <w:p w14:paraId="5BFF4FF7" w14:textId="27626760" w:rsidR="00A97051" w:rsidRPr="00170ABF" w:rsidRDefault="00C86189" w:rsidP="00C86189">
      <w:pPr>
        <w:pStyle w:val="BodyText"/>
      </w:pPr>
      <w:r w:rsidRPr="00925110">
        <w:t xml:space="preserve">VBECS workload data is recorded in VBECS when records that qualify as Workload Events are saved in VBECS. This data is </w:t>
      </w:r>
      <w:r w:rsidR="00A97051" w:rsidRPr="00170ABF">
        <w:t>extracted from VBECS to</w:t>
      </w:r>
      <w:r w:rsidRPr="00170ABF">
        <w:t xml:space="preserve"> the VistA Laboratory workload recording system</w:t>
      </w:r>
      <w:r w:rsidR="00A97051" w:rsidRPr="00170ABF">
        <w:t xml:space="preserve"> by way of a VistA scheduled task named </w:t>
      </w:r>
      <w:r w:rsidR="00A97051" w:rsidRPr="00170ABF">
        <w:rPr>
          <w:b/>
          <w:bCs/>
        </w:rPr>
        <w:t>LR TASK NIGHT (NIGHTLY CLEANUP)</w:t>
      </w:r>
      <w:r w:rsidR="00A97051" w:rsidRPr="00170ABF">
        <w:t>.</w:t>
      </w:r>
    </w:p>
    <w:p w14:paraId="41C69352" w14:textId="5B39DAF7" w:rsidR="00A97051" w:rsidRPr="00170ABF" w:rsidRDefault="00A97051" w:rsidP="00C86189">
      <w:pPr>
        <w:pStyle w:val="BodyText"/>
      </w:pPr>
    </w:p>
    <w:p w14:paraId="700D7597" w14:textId="72A2A3E5" w:rsidR="00A97051" w:rsidRPr="00170ABF" w:rsidRDefault="00A97051" w:rsidP="00C86189">
      <w:pPr>
        <w:pStyle w:val="BodyText"/>
      </w:pPr>
      <w:r w:rsidRPr="00170ABF">
        <w:t>If VistA is not receiving VBECS workload, ensure the task is scheduled correctly in VistA.</w:t>
      </w:r>
    </w:p>
    <w:p w14:paraId="71B0DB0B" w14:textId="77777777" w:rsidR="00A97051" w:rsidRPr="00170ABF" w:rsidRDefault="00A97051" w:rsidP="00C86189">
      <w:pPr>
        <w:pStyle w:val="BodyText"/>
      </w:pPr>
    </w:p>
    <w:p w14:paraId="2E9587E5" w14:textId="59AEE78F" w:rsidR="00A97051" w:rsidRPr="00170ABF" w:rsidRDefault="00A97051" w:rsidP="00C86189">
      <w:pPr>
        <w:pStyle w:val="BodyText"/>
      </w:pPr>
      <w:r w:rsidRPr="00170ABF">
        <w:t xml:space="preserve">This task is scheduled using the </w:t>
      </w:r>
      <w:r w:rsidRPr="00170ABF">
        <w:rPr>
          <w:b/>
          <w:bCs/>
        </w:rPr>
        <w:t>SCHEDULE/UNSCHEDULE OPTIONS (XUTM SCHEDULE)</w:t>
      </w:r>
      <w:r w:rsidRPr="00170ABF">
        <w:t xml:space="preserve"> option. </w:t>
      </w:r>
    </w:p>
    <w:p w14:paraId="7B05A4E0" w14:textId="5F2F8EE8" w:rsidR="00A97051" w:rsidRPr="00170ABF" w:rsidRDefault="00A97051" w:rsidP="00C86189">
      <w:pPr>
        <w:pStyle w:val="BodyText"/>
      </w:pPr>
      <w:r w:rsidRPr="00170ABF">
        <w:t>Set the “</w:t>
      </w:r>
      <w:r w:rsidRPr="00170ABF">
        <w:rPr>
          <w:b/>
          <w:bCs/>
        </w:rPr>
        <w:t>QUEUED TO RUN AT WHAT TIME</w:t>
      </w:r>
      <w:r w:rsidRPr="00170ABF">
        <w:t>:” entry to just after midnight.</w:t>
      </w:r>
    </w:p>
    <w:p w14:paraId="7208182C" w14:textId="644C7865" w:rsidR="00C86189" w:rsidRPr="00170ABF" w:rsidRDefault="00A97051" w:rsidP="00C86189">
      <w:pPr>
        <w:pStyle w:val="BodyText"/>
      </w:pPr>
      <w:r w:rsidRPr="00170ABF">
        <w:t>Set the “</w:t>
      </w:r>
      <w:r w:rsidRPr="00170ABF">
        <w:rPr>
          <w:b/>
          <w:bCs/>
        </w:rPr>
        <w:t>RESCHEDULING FREQUENCY</w:t>
      </w:r>
      <w:r w:rsidRPr="00170ABF">
        <w:t>:” to “1D”, which indicates that the task should repeat daily.</w:t>
      </w:r>
    </w:p>
    <w:p w14:paraId="4F9A96F1" w14:textId="789D8A5E" w:rsidR="00A97051" w:rsidRPr="00170ABF" w:rsidRDefault="00A97051" w:rsidP="00C86189">
      <w:pPr>
        <w:pStyle w:val="BodyText"/>
      </w:pPr>
    </w:p>
    <w:p w14:paraId="4ED22ACA" w14:textId="77777777" w:rsidR="00A97051" w:rsidRPr="00170ABF" w:rsidRDefault="00A97051" w:rsidP="00C86189">
      <w:pPr>
        <w:pStyle w:val="BodyText"/>
      </w:pPr>
    </w:p>
    <w:p w14:paraId="24120DF7" w14:textId="77777777" w:rsidR="00EC466A" w:rsidRPr="00170ABF" w:rsidRDefault="00EC466A" w:rsidP="00350CC6">
      <w:pPr>
        <w:rPr>
          <w:rStyle w:val="Heading1Char"/>
        </w:rPr>
      </w:pPr>
      <w:bookmarkStart w:id="188" w:name="_Toc355768137"/>
    </w:p>
    <w:p w14:paraId="3713476B" w14:textId="0E496DD6" w:rsidR="00350CC6" w:rsidRPr="00170ABF" w:rsidRDefault="00EC466A" w:rsidP="00EC466A">
      <w:pPr>
        <w:sectPr w:rsidR="00350CC6" w:rsidRPr="00170ABF" w:rsidSect="00426D9D">
          <w:type w:val="oddPage"/>
          <w:pgSz w:w="12240" w:h="15840" w:code="1"/>
          <w:pgMar w:top="1440" w:right="1440" w:bottom="1440" w:left="1440" w:header="720" w:footer="720" w:gutter="0"/>
          <w:pgNumType w:start="0"/>
          <w:cols w:space="720"/>
          <w:docGrid w:linePitch="360"/>
        </w:sectPr>
      </w:pPr>
      <w:r w:rsidRPr="00170ABF">
        <w:rPr>
          <w:rStyle w:val="Heading1Char"/>
          <w:rFonts w:ascii="Times New Roman" w:hAnsi="Times New Roman" w:cs="Times New Roman"/>
          <w:b w:val="0"/>
          <w:sz w:val="22"/>
          <w:szCs w:val="22"/>
        </w:rPr>
        <w:br w:type="page"/>
      </w:r>
      <w:bookmarkEnd w:id="188"/>
    </w:p>
    <w:p w14:paraId="0BC6FDAA" w14:textId="6C23E787" w:rsidR="00C65F2C" w:rsidRPr="00925110" w:rsidRDefault="00C65F2C" w:rsidP="00321C96">
      <w:pPr>
        <w:pStyle w:val="Heading1"/>
        <w:rPr>
          <w:lang w:val="en-US"/>
        </w:rPr>
      </w:pPr>
      <w:bookmarkStart w:id="189" w:name="_Ref219267329"/>
      <w:bookmarkStart w:id="190" w:name="_Ref229274657"/>
      <w:bookmarkStart w:id="191" w:name="_Toc355768141"/>
      <w:bookmarkStart w:id="192" w:name="_Toc163648663"/>
      <w:r w:rsidRPr="004A41FD">
        <w:rPr>
          <w:lang w:val="en-US"/>
        </w:rPr>
        <w:lastRenderedPageBreak/>
        <w:t>Troubleshooting</w:t>
      </w:r>
      <w:bookmarkEnd w:id="189"/>
      <w:bookmarkEnd w:id="190"/>
      <w:bookmarkEnd w:id="191"/>
      <w:bookmarkEnd w:id="192"/>
      <w:r w:rsidR="00A97C58" w:rsidRPr="00925110">
        <w:rPr>
          <w:rFonts w:ascii="Arial Bold" w:hAnsi="Arial Bold"/>
          <w:vanish/>
          <w:lang w:val="en-US"/>
        </w:rPr>
        <w:t>{ XE “Troubleshooting” }</w:t>
      </w:r>
    </w:p>
    <w:p w14:paraId="045EDDC2" w14:textId="364933CF" w:rsidR="00366DA2" w:rsidRPr="00170ABF" w:rsidRDefault="00366DA2" w:rsidP="00170ABF">
      <w:pPr>
        <w:pStyle w:val="Heading2"/>
        <w:tabs>
          <w:tab w:val="left" w:pos="4860"/>
        </w:tabs>
        <w:rPr>
          <w:lang w:val="en-US"/>
        </w:rPr>
      </w:pPr>
      <w:bookmarkStart w:id="193" w:name="_Toc163648664"/>
      <w:r w:rsidRPr="00170ABF">
        <w:rPr>
          <w:lang w:val="en-US"/>
        </w:rPr>
        <w:t>Error on VBECS or VBECS Admin Launch</w:t>
      </w:r>
      <w:bookmarkEnd w:id="193"/>
    </w:p>
    <w:p w14:paraId="4D35807E" w14:textId="28FC44E3" w:rsidR="00366DA2" w:rsidRPr="00925110" w:rsidRDefault="00366DA2" w:rsidP="00D22B9C">
      <w:pPr>
        <w:pStyle w:val="BodyText"/>
      </w:pPr>
      <w:r w:rsidRPr="00925110">
        <w:t xml:space="preserve">If you see the message depicted in </w:t>
      </w:r>
      <w:r w:rsidRPr="00925110">
        <w:fldChar w:fldCharType="begin"/>
      </w:r>
      <w:r w:rsidRPr="00170ABF">
        <w:instrText xml:space="preserve"> REF _Ref393284665 \h  \* MERGEFORMAT </w:instrText>
      </w:r>
      <w:r w:rsidRPr="00925110">
        <w:fldChar w:fldCharType="separate"/>
      </w:r>
      <w:r w:rsidR="00E40623" w:rsidRPr="00925110">
        <w:t xml:space="preserve">Figure </w:t>
      </w:r>
      <w:r w:rsidR="00E40623">
        <w:t>40</w:t>
      </w:r>
      <w:r w:rsidRPr="00925110">
        <w:fldChar w:fldCharType="end"/>
      </w:r>
      <w:r w:rsidRPr="004A41FD">
        <w:t xml:space="preserve"> it means that your VBECS environment is corrupted and your VBECS software version does not match </w:t>
      </w:r>
      <w:r w:rsidRPr="00925110">
        <w:t xml:space="preserve">the version expected in your VBECS database. This should never happen, </w:t>
      </w:r>
      <w:r w:rsidR="00C326F5" w:rsidRPr="00925110">
        <w:t xml:space="preserve">so </w:t>
      </w:r>
      <w:r w:rsidR="0070302E" w:rsidRPr="00925110">
        <w:t>contact</w:t>
      </w:r>
      <w:r w:rsidR="00C326F5" w:rsidRPr="00925110">
        <w:t xml:space="preserve"> </w:t>
      </w:r>
      <w:r w:rsidR="00B73C19" w:rsidRPr="00B73C19">
        <w:rPr>
          <w:i/>
          <w:iCs/>
        </w:rPr>
        <w:fldChar w:fldCharType="begin"/>
      </w:r>
      <w:r w:rsidR="00B73C19" w:rsidRPr="00B73C19">
        <w:rPr>
          <w:i/>
          <w:iCs/>
        </w:rPr>
        <w:instrText xml:space="preserve"> REF _Ref148602579 \h  \* MERGEFORMAT </w:instrText>
      </w:r>
      <w:r w:rsidR="00B73C19" w:rsidRPr="00B73C19">
        <w:rPr>
          <w:i/>
          <w:iCs/>
        </w:rPr>
      </w:r>
      <w:r w:rsidR="00B73C19" w:rsidRPr="00B73C19">
        <w:rPr>
          <w:i/>
          <w:iCs/>
        </w:rPr>
        <w:fldChar w:fldCharType="separate"/>
      </w:r>
      <w:r w:rsidR="00E40623" w:rsidRPr="00E40623">
        <w:rPr>
          <w:i/>
          <w:iCs/>
        </w:rPr>
        <w:t>Customer Support</w:t>
      </w:r>
      <w:r w:rsidR="00B73C19" w:rsidRPr="00B73C19">
        <w:rPr>
          <w:i/>
          <w:iCs/>
        </w:rPr>
        <w:fldChar w:fldCharType="end"/>
      </w:r>
      <w:r w:rsidR="00B73C19">
        <w:rPr>
          <w:i/>
          <w:iCs/>
        </w:rPr>
        <w:t xml:space="preserve"> </w:t>
      </w:r>
      <w:r w:rsidRPr="00925110">
        <w:t>immediately.</w:t>
      </w:r>
    </w:p>
    <w:p w14:paraId="7B9DB32D" w14:textId="77777777" w:rsidR="00366DA2" w:rsidRPr="00925110" w:rsidRDefault="00366DA2" w:rsidP="00D22B9C">
      <w:pPr>
        <w:pStyle w:val="BodyText"/>
        <w:rPr>
          <w:rStyle w:val="Heading3Char1"/>
        </w:rPr>
      </w:pPr>
    </w:p>
    <w:p w14:paraId="60DC3A94" w14:textId="2449302F" w:rsidR="00366DA2" w:rsidRPr="00925110" w:rsidRDefault="00366DA2" w:rsidP="00366DA2">
      <w:pPr>
        <w:pStyle w:val="Caption"/>
      </w:pPr>
      <w:bookmarkStart w:id="194" w:name="_Ref393284665"/>
      <w:r w:rsidRPr="00925110">
        <w:t xml:space="preserve">Figure </w:t>
      </w:r>
      <w:r w:rsidR="00DB1ACA">
        <w:fldChar w:fldCharType="begin"/>
      </w:r>
      <w:r w:rsidR="00DB1ACA">
        <w:instrText xml:space="preserve"> SEQ Figure \* ARABIC </w:instrText>
      </w:r>
      <w:r w:rsidR="00DB1ACA">
        <w:fldChar w:fldCharType="separate"/>
      </w:r>
      <w:r w:rsidR="00E40623">
        <w:rPr>
          <w:noProof/>
        </w:rPr>
        <w:t>40</w:t>
      </w:r>
      <w:r w:rsidR="00DB1ACA">
        <w:rPr>
          <w:noProof/>
        </w:rPr>
        <w:fldChar w:fldCharType="end"/>
      </w:r>
      <w:bookmarkEnd w:id="194"/>
      <w:r w:rsidRPr="004A41FD">
        <w:t>: Example of Critical Software Mismatch Error</w:t>
      </w:r>
    </w:p>
    <w:p w14:paraId="7BC03A92" w14:textId="77777777" w:rsidR="00366DA2" w:rsidRPr="004A41FD" w:rsidRDefault="00366DA2" w:rsidP="00366DA2">
      <w:pPr>
        <w:pStyle w:val="ListBullet"/>
        <w:tabs>
          <w:tab w:val="left" w:pos="720"/>
        </w:tabs>
        <w:rPr>
          <w:spacing w:val="0"/>
          <w:lang w:val="en-US" w:eastAsia="en-US"/>
        </w:rPr>
      </w:pPr>
      <w:r w:rsidRPr="00170ABF">
        <w:rPr>
          <w:noProof/>
          <w:spacing w:val="0"/>
          <w:lang w:val="en-US" w:eastAsia="en-US"/>
        </w:rPr>
        <w:drawing>
          <wp:inline distT="0" distB="0" distL="0" distR="0" wp14:anchorId="1893E814" wp14:editId="4AF1952E">
            <wp:extent cx="3533775" cy="1381125"/>
            <wp:effectExtent l="0" t="0" r="0" b="0"/>
            <wp:docPr id="5" name="Picture 5" descr="Example of Critical Software Mismatch Erro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Critical Software Mismatch Error screen 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3775" cy="1381125"/>
                    </a:xfrm>
                    <a:prstGeom prst="rect">
                      <a:avLst/>
                    </a:prstGeom>
                    <a:noFill/>
                    <a:ln>
                      <a:noFill/>
                    </a:ln>
                  </pic:spPr>
                </pic:pic>
              </a:graphicData>
            </a:graphic>
          </wp:inline>
        </w:drawing>
      </w:r>
    </w:p>
    <w:p w14:paraId="4497DB8B" w14:textId="056FB875" w:rsidR="007221F6" w:rsidRPr="00925110" w:rsidRDefault="007221F6" w:rsidP="00A005C8">
      <w:pPr>
        <w:pStyle w:val="BodyText"/>
      </w:pPr>
    </w:p>
    <w:p w14:paraId="367B7D3D" w14:textId="25C21618" w:rsidR="00C65F2C" w:rsidRPr="00170ABF" w:rsidRDefault="00C65F2C" w:rsidP="00170ABF">
      <w:pPr>
        <w:pStyle w:val="Heading2"/>
      </w:pPr>
      <w:bookmarkStart w:id="195" w:name="_Toc355768144"/>
      <w:bookmarkStart w:id="196" w:name="_Ref417474760"/>
      <w:bookmarkStart w:id="197" w:name="_Ref417474958"/>
      <w:bookmarkStart w:id="198" w:name="_Toc163648665"/>
      <w:r w:rsidRPr="00170ABF">
        <w:t>VBECS Application Interfaces</w:t>
      </w:r>
      <w:bookmarkEnd w:id="195"/>
      <w:bookmarkEnd w:id="196"/>
      <w:bookmarkEnd w:id="197"/>
      <w:bookmarkEnd w:id="198"/>
    </w:p>
    <w:p w14:paraId="3A806D38" w14:textId="77777777" w:rsidR="00553C19" w:rsidRPr="00170ABF" w:rsidRDefault="00553C19" w:rsidP="00553C19">
      <w:r w:rsidRPr="00170ABF">
        <w:t>When the HL7 Listener service encounters an error parsing an HL7 message it generates an event description like the following:</w:t>
      </w:r>
    </w:p>
    <w:p w14:paraId="6BEAD1EF" w14:textId="77777777" w:rsidR="00553C19" w:rsidRPr="00170ABF" w:rsidRDefault="00553C19" w:rsidP="00553C19">
      <w:pPr>
        <w:ind w:left="720"/>
      </w:pPr>
      <w:r w:rsidRPr="00170ABF">
        <w:t xml:space="preserve">VBECS Patient Update HL7 Parser: Error processing HL7 message: </w:t>
      </w:r>
    </w:p>
    <w:p w14:paraId="2A84C0CD" w14:textId="77777777" w:rsidR="00553C19" w:rsidRPr="00170ABF" w:rsidRDefault="00553C19" w:rsidP="00553C19">
      <w:pPr>
        <w:ind w:left="720"/>
      </w:pPr>
      <w:r w:rsidRPr="00170ABF">
        <w:t xml:space="preserve">Missing or invalid content in HL7 message: </w:t>
      </w:r>
    </w:p>
    <w:p w14:paraId="41E53F6E" w14:textId="77777777" w:rsidR="00553C19" w:rsidRPr="00170ABF" w:rsidRDefault="00553C19" w:rsidP="00553C19">
      <w:pPr>
        <w:ind w:left="720"/>
      </w:pPr>
      <w:r w:rsidRPr="00170ABF">
        <w:t>ERR^MSH~1~12~203~</w:t>
      </w:r>
    </w:p>
    <w:p w14:paraId="1570F2DC" w14:textId="77777777" w:rsidR="00304331" w:rsidRPr="00170ABF" w:rsidRDefault="00304331" w:rsidP="00553C19"/>
    <w:p w14:paraId="12BF3954" w14:textId="1F6762D4" w:rsidR="00553C19" w:rsidRPr="0046652E" w:rsidRDefault="00DB348C" w:rsidP="00553C19">
      <w:r w:rsidRPr="00170ABF">
        <w:t>Upon troubleshooting an email message regarding an HL7 mes</w:t>
      </w:r>
      <w:r w:rsidR="00C24ABC" w:rsidRPr="00170ABF">
        <w:t>s</w:t>
      </w:r>
      <w:r w:rsidRPr="00170ABF">
        <w:t xml:space="preserve">age, </w:t>
      </w:r>
      <w:r w:rsidR="0070302E" w:rsidRPr="00170ABF">
        <w:t>contact</w:t>
      </w:r>
      <w:r w:rsidR="001A41D2">
        <w:rPr>
          <w:i/>
          <w:iCs/>
        </w:rPr>
        <w:t xml:space="preserve"> </w:t>
      </w:r>
      <w:r w:rsidR="001A41D2">
        <w:rPr>
          <w:i/>
          <w:iCs/>
        </w:rPr>
        <w:fldChar w:fldCharType="begin"/>
      </w:r>
      <w:r w:rsidR="001A41D2">
        <w:rPr>
          <w:i/>
          <w:iCs/>
        </w:rPr>
        <w:instrText xml:space="preserve"> REF _Ref148602802 \h  \* MERGEFORMAT </w:instrText>
      </w:r>
      <w:r w:rsidR="001A41D2">
        <w:rPr>
          <w:i/>
          <w:iCs/>
        </w:rPr>
      </w:r>
      <w:r w:rsidR="001A41D2">
        <w:rPr>
          <w:i/>
          <w:iCs/>
        </w:rPr>
        <w:fldChar w:fldCharType="separate"/>
      </w:r>
      <w:r w:rsidR="00E40623" w:rsidRPr="00E40623">
        <w:rPr>
          <w:i/>
          <w:iCs/>
        </w:rPr>
        <w:t>Customer Support</w:t>
      </w:r>
      <w:r w:rsidR="001A41D2">
        <w:rPr>
          <w:i/>
          <w:iCs/>
        </w:rPr>
        <w:fldChar w:fldCharType="end"/>
      </w:r>
      <w:r w:rsidR="00A56AD0" w:rsidRPr="004A41FD">
        <w:t>.</w:t>
      </w:r>
      <w:r w:rsidRPr="00925110">
        <w:t xml:space="preserve"> Due to PII and HIPAA </w:t>
      </w:r>
      <w:r w:rsidR="00BF2765" w:rsidRPr="00925110">
        <w:t>constraints</w:t>
      </w:r>
      <w:r w:rsidRPr="00925110">
        <w:t xml:space="preserve">, patient information will not be sent over </w:t>
      </w:r>
      <w:r w:rsidR="00AB34B7" w:rsidRPr="00925110">
        <w:t xml:space="preserve">unencrypted </w:t>
      </w:r>
      <w:r w:rsidRPr="0046652E">
        <w:t>email</w:t>
      </w:r>
      <w:r w:rsidR="00AB34B7" w:rsidRPr="0046652E">
        <w:t xml:space="preserve"> and the support personnel will need to manu</w:t>
      </w:r>
      <w:r w:rsidR="00AB34B7" w:rsidRPr="00170ABF">
        <w:t>ally retrieve this information from your VBECS server</w:t>
      </w:r>
      <w:r w:rsidRPr="00170ABF">
        <w:t xml:space="preserve">. </w:t>
      </w:r>
      <w:r w:rsidR="00127332" w:rsidRPr="00925110">
        <w:fldChar w:fldCharType="begin"/>
      </w:r>
      <w:r w:rsidR="00127332" w:rsidRPr="00170ABF">
        <w:instrText xml:space="preserve"> REF _Ref479933973 \h </w:instrText>
      </w:r>
      <w:r w:rsidR="00127332" w:rsidRPr="00925110">
        <w:fldChar w:fldCharType="separate"/>
      </w:r>
      <w:r w:rsidR="00E40623" w:rsidRPr="00170ABF">
        <w:t xml:space="preserve">Table </w:t>
      </w:r>
      <w:r w:rsidR="00E40623">
        <w:rPr>
          <w:noProof/>
        </w:rPr>
        <w:t>4</w:t>
      </w:r>
      <w:r w:rsidR="00127332" w:rsidRPr="00925110">
        <w:fldChar w:fldCharType="end"/>
      </w:r>
      <w:r w:rsidR="00553C19" w:rsidRPr="004A41FD">
        <w:t xml:space="preserve"> describe</w:t>
      </w:r>
      <w:r w:rsidR="00BA75AB" w:rsidRPr="00925110">
        <w:t>s</w:t>
      </w:r>
      <w:r w:rsidR="00553C19" w:rsidRPr="00925110">
        <w:t xml:space="preserve"> the </w:t>
      </w:r>
      <w:r w:rsidR="00AB34B7" w:rsidRPr="00925110">
        <w:t>possible error</w:t>
      </w:r>
      <w:r w:rsidR="00553C19" w:rsidRPr="00925110">
        <w:t xml:space="preserve"> codes</w:t>
      </w:r>
      <w:r w:rsidR="00AB34B7" w:rsidRPr="00925110">
        <w:t xml:space="preserve"> and</w:t>
      </w:r>
      <w:r w:rsidR="00553C19" w:rsidRPr="00925110">
        <w:t xml:space="preserve"> </w:t>
      </w:r>
      <w:r w:rsidR="00AB34B7" w:rsidRPr="00925110">
        <w:t xml:space="preserve">problem </w:t>
      </w:r>
      <w:r w:rsidR="00553C19" w:rsidRPr="0046652E">
        <w:t>descriptions.</w:t>
      </w:r>
    </w:p>
    <w:p w14:paraId="4D07013D" w14:textId="77777777" w:rsidR="00553C19" w:rsidRPr="00170ABF" w:rsidRDefault="00553C19" w:rsidP="00C37B36">
      <w:pPr>
        <w:rPr>
          <w:szCs w:val="22"/>
        </w:rPr>
      </w:pPr>
    </w:p>
    <w:p w14:paraId="20C76411" w14:textId="447436C7" w:rsidR="00C37B36" w:rsidRPr="00925110" w:rsidRDefault="00C37B36" w:rsidP="00C37B36">
      <w:pPr>
        <w:pStyle w:val="Caption"/>
      </w:pPr>
      <w:bookmarkStart w:id="199" w:name="_Ref479933973"/>
      <w:r w:rsidRPr="00170ABF">
        <w:t xml:space="preserve">Table </w:t>
      </w:r>
      <w:r w:rsidR="00DB1ACA">
        <w:fldChar w:fldCharType="begin"/>
      </w:r>
      <w:r w:rsidR="00DB1ACA">
        <w:instrText xml:space="preserve"> SEQ Table \* ARABIC </w:instrText>
      </w:r>
      <w:r w:rsidR="00DB1ACA">
        <w:fldChar w:fldCharType="separate"/>
      </w:r>
      <w:r w:rsidR="00E40623">
        <w:rPr>
          <w:noProof/>
        </w:rPr>
        <w:t>4</w:t>
      </w:r>
      <w:r w:rsidR="00DB1ACA">
        <w:rPr>
          <w:noProof/>
        </w:rPr>
        <w:fldChar w:fldCharType="end"/>
      </w:r>
      <w:bookmarkEnd w:id="199"/>
      <w:r w:rsidRPr="004A41FD">
        <w:t xml:space="preserve">: </w:t>
      </w:r>
      <w:r w:rsidRPr="00925110">
        <w:t>Troubleshooting</w:t>
      </w:r>
      <w:r w:rsidR="005E0E6C" w:rsidRPr="00925110">
        <w:t xml:space="preserve"> </w:t>
      </w:r>
      <w:r w:rsidR="004E0AE5" w:rsidRPr="00925110">
        <w:t>R</w:t>
      </w:r>
      <w:r w:rsidR="005E0E6C" w:rsidRPr="00925110">
        <w:t>ejected</w:t>
      </w:r>
      <w:r w:rsidRPr="00925110">
        <w:t xml:space="preserve"> VBECS HL7 Messages</w:t>
      </w: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267"/>
      </w:tblGrid>
      <w:tr w:rsidR="00C91617" w:rsidRPr="00170ABF" w14:paraId="493BEB22" w14:textId="77777777" w:rsidTr="004E0AE5">
        <w:trPr>
          <w:cantSplit/>
          <w:tblHeader/>
        </w:trPr>
        <w:tc>
          <w:tcPr>
            <w:tcW w:w="1611" w:type="dxa"/>
            <w:tcBorders>
              <w:top w:val="single" w:sz="4" w:space="0" w:color="auto"/>
            </w:tcBorders>
            <w:shd w:val="clear" w:color="auto" w:fill="B3B3B3"/>
            <w:vAlign w:val="bottom"/>
          </w:tcPr>
          <w:p w14:paraId="1C56B107" w14:textId="77777777" w:rsidR="00C91617" w:rsidRPr="00170ABF" w:rsidRDefault="00C91617" w:rsidP="00C37B36">
            <w:pPr>
              <w:pStyle w:val="TableText"/>
              <w:tabs>
                <w:tab w:val="num" w:pos="360"/>
              </w:tabs>
              <w:rPr>
                <w:b/>
              </w:rPr>
            </w:pPr>
            <w:r w:rsidRPr="00170ABF">
              <w:rPr>
                <w:b/>
              </w:rPr>
              <w:t>Error Code</w:t>
            </w:r>
          </w:p>
        </w:tc>
        <w:tc>
          <w:tcPr>
            <w:tcW w:w="3267" w:type="dxa"/>
            <w:tcBorders>
              <w:top w:val="single" w:sz="4" w:space="0" w:color="auto"/>
            </w:tcBorders>
            <w:shd w:val="clear" w:color="auto" w:fill="B3B3B3"/>
            <w:vAlign w:val="bottom"/>
          </w:tcPr>
          <w:p w14:paraId="44D20CA5" w14:textId="77777777" w:rsidR="00C91617" w:rsidRPr="00170ABF" w:rsidRDefault="00C91617" w:rsidP="00C37B36">
            <w:pPr>
              <w:pStyle w:val="TableText"/>
              <w:rPr>
                <w:b/>
              </w:rPr>
            </w:pPr>
            <w:r w:rsidRPr="00170ABF">
              <w:rPr>
                <w:b/>
              </w:rPr>
              <w:t>Description of Problem</w:t>
            </w:r>
          </w:p>
        </w:tc>
      </w:tr>
      <w:tr w:rsidR="00C91617" w:rsidRPr="00170ABF" w14:paraId="4D09BDEF" w14:textId="77777777" w:rsidTr="004E0AE5">
        <w:trPr>
          <w:cantSplit/>
          <w:trHeight w:val="269"/>
        </w:trPr>
        <w:tc>
          <w:tcPr>
            <w:tcW w:w="1611" w:type="dxa"/>
            <w:vAlign w:val="center"/>
          </w:tcPr>
          <w:p w14:paraId="1AB86559" w14:textId="77777777" w:rsidR="00C91617" w:rsidRPr="00170ABF" w:rsidRDefault="00C91617" w:rsidP="00D01E58">
            <w:pPr>
              <w:pStyle w:val="TableText"/>
            </w:pPr>
            <w:r w:rsidRPr="00170ABF">
              <w:t>100</w:t>
            </w:r>
          </w:p>
        </w:tc>
        <w:tc>
          <w:tcPr>
            <w:tcW w:w="3267" w:type="dxa"/>
            <w:vAlign w:val="center"/>
          </w:tcPr>
          <w:p w14:paraId="2F14D3AF" w14:textId="77777777" w:rsidR="00C91617" w:rsidRPr="00170ABF" w:rsidRDefault="00C91617" w:rsidP="00D01E58">
            <w:pPr>
              <w:pStyle w:val="TableText"/>
            </w:pPr>
            <w:r w:rsidRPr="00170ABF">
              <w:t xml:space="preserve">Segment Sequence Error </w:t>
            </w:r>
          </w:p>
        </w:tc>
      </w:tr>
      <w:tr w:rsidR="00C91617" w:rsidRPr="00170ABF" w14:paraId="29616934" w14:textId="77777777" w:rsidTr="004E0AE5">
        <w:trPr>
          <w:cantSplit/>
        </w:trPr>
        <w:tc>
          <w:tcPr>
            <w:tcW w:w="1611" w:type="dxa"/>
            <w:vAlign w:val="bottom"/>
          </w:tcPr>
          <w:p w14:paraId="09C8601B" w14:textId="77777777" w:rsidR="00C91617" w:rsidRPr="00170ABF" w:rsidRDefault="00C91617" w:rsidP="00C37B36">
            <w:pPr>
              <w:pStyle w:val="TableText"/>
            </w:pPr>
            <w:r w:rsidRPr="00170ABF">
              <w:t>101</w:t>
            </w:r>
          </w:p>
        </w:tc>
        <w:tc>
          <w:tcPr>
            <w:tcW w:w="3267" w:type="dxa"/>
            <w:vAlign w:val="center"/>
          </w:tcPr>
          <w:p w14:paraId="671B9CF6" w14:textId="77777777" w:rsidR="00C91617" w:rsidRPr="00170ABF" w:rsidRDefault="00C91617" w:rsidP="00C37B36">
            <w:pPr>
              <w:pStyle w:val="TableText"/>
            </w:pPr>
            <w:r w:rsidRPr="00170ABF">
              <w:t>Required Field Missing</w:t>
            </w:r>
          </w:p>
        </w:tc>
      </w:tr>
      <w:tr w:rsidR="00C91617" w:rsidRPr="00170ABF" w14:paraId="031DA3DC" w14:textId="77777777" w:rsidTr="004E0AE5">
        <w:trPr>
          <w:cantSplit/>
        </w:trPr>
        <w:tc>
          <w:tcPr>
            <w:tcW w:w="1611" w:type="dxa"/>
            <w:vAlign w:val="center"/>
          </w:tcPr>
          <w:p w14:paraId="190DAF95" w14:textId="77777777" w:rsidR="00C91617" w:rsidRPr="00170ABF" w:rsidRDefault="00C91617" w:rsidP="00C37B36">
            <w:pPr>
              <w:pStyle w:val="TableText"/>
            </w:pPr>
            <w:r w:rsidRPr="00170ABF">
              <w:t>102</w:t>
            </w:r>
          </w:p>
        </w:tc>
        <w:tc>
          <w:tcPr>
            <w:tcW w:w="3267" w:type="dxa"/>
            <w:vAlign w:val="center"/>
          </w:tcPr>
          <w:p w14:paraId="3D15A9BE" w14:textId="77777777" w:rsidR="00C91617" w:rsidRPr="00170ABF" w:rsidRDefault="00C91617" w:rsidP="00C37B36">
            <w:pPr>
              <w:pStyle w:val="TableText"/>
            </w:pPr>
            <w:r w:rsidRPr="00170ABF">
              <w:t>Data Type Error</w:t>
            </w:r>
          </w:p>
        </w:tc>
      </w:tr>
      <w:tr w:rsidR="00C91617" w:rsidRPr="00170ABF" w14:paraId="13F5EBC9" w14:textId="77777777" w:rsidTr="004E0AE5">
        <w:trPr>
          <w:cantSplit/>
        </w:trPr>
        <w:tc>
          <w:tcPr>
            <w:tcW w:w="1611" w:type="dxa"/>
            <w:vAlign w:val="center"/>
          </w:tcPr>
          <w:p w14:paraId="2323ED7D" w14:textId="77777777" w:rsidR="00C91617" w:rsidRPr="00170ABF" w:rsidRDefault="00C91617" w:rsidP="00C37B36">
            <w:pPr>
              <w:pStyle w:val="TableText"/>
            </w:pPr>
            <w:r w:rsidRPr="00170ABF">
              <w:t>103</w:t>
            </w:r>
          </w:p>
        </w:tc>
        <w:tc>
          <w:tcPr>
            <w:tcW w:w="3267" w:type="dxa"/>
            <w:vAlign w:val="center"/>
          </w:tcPr>
          <w:p w14:paraId="345AA197" w14:textId="77777777" w:rsidR="00C91617" w:rsidRPr="00170ABF" w:rsidRDefault="00C91617" w:rsidP="00C37B36">
            <w:pPr>
              <w:pStyle w:val="TableText"/>
            </w:pPr>
            <w:r w:rsidRPr="00170ABF">
              <w:t>Table Value Not Found</w:t>
            </w:r>
          </w:p>
        </w:tc>
      </w:tr>
      <w:tr w:rsidR="00C91617" w:rsidRPr="00170ABF" w14:paraId="56CE51D6" w14:textId="77777777" w:rsidTr="004E0AE5">
        <w:trPr>
          <w:cantSplit/>
        </w:trPr>
        <w:tc>
          <w:tcPr>
            <w:tcW w:w="1611" w:type="dxa"/>
            <w:vAlign w:val="center"/>
          </w:tcPr>
          <w:p w14:paraId="5C632DE6" w14:textId="77777777" w:rsidR="00C91617" w:rsidRPr="00170ABF" w:rsidRDefault="00C91617" w:rsidP="00C37B36">
            <w:pPr>
              <w:pStyle w:val="TableText"/>
            </w:pPr>
            <w:r w:rsidRPr="00170ABF">
              <w:t>200</w:t>
            </w:r>
          </w:p>
        </w:tc>
        <w:tc>
          <w:tcPr>
            <w:tcW w:w="3267" w:type="dxa"/>
            <w:vAlign w:val="center"/>
          </w:tcPr>
          <w:p w14:paraId="63E4AD04" w14:textId="77777777" w:rsidR="00C91617" w:rsidRPr="00170ABF" w:rsidRDefault="00C91617" w:rsidP="00C91617">
            <w:pPr>
              <w:pStyle w:val="TableText"/>
            </w:pPr>
            <w:r w:rsidRPr="00170ABF">
              <w:t>Unsupported Message Type</w:t>
            </w:r>
          </w:p>
        </w:tc>
      </w:tr>
      <w:tr w:rsidR="00C91617" w:rsidRPr="00170ABF" w14:paraId="0DAF8013" w14:textId="77777777" w:rsidTr="004E0AE5">
        <w:trPr>
          <w:cantSplit/>
        </w:trPr>
        <w:tc>
          <w:tcPr>
            <w:tcW w:w="1611" w:type="dxa"/>
            <w:vAlign w:val="center"/>
          </w:tcPr>
          <w:p w14:paraId="44266159" w14:textId="77777777" w:rsidR="00C91617" w:rsidRPr="00170ABF" w:rsidRDefault="00C91617" w:rsidP="00C37B36">
            <w:pPr>
              <w:pStyle w:val="TableText"/>
            </w:pPr>
            <w:r w:rsidRPr="00170ABF">
              <w:t>201</w:t>
            </w:r>
          </w:p>
        </w:tc>
        <w:tc>
          <w:tcPr>
            <w:tcW w:w="3267" w:type="dxa"/>
            <w:vAlign w:val="center"/>
          </w:tcPr>
          <w:p w14:paraId="0F716EAC" w14:textId="77777777" w:rsidR="00C91617" w:rsidRPr="00170ABF" w:rsidRDefault="00C91617" w:rsidP="00C37B36">
            <w:pPr>
              <w:pStyle w:val="TableText"/>
            </w:pPr>
            <w:r w:rsidRPr="00170ABF">
              <w:t>Unsupported Event Code</w:t>
            </w:r>
          </w:p>
        </w:tc>
      </w:tr>
      <w:tr w:rsidR="00C91617" w:rsidRPr="00170ABF" w14:paraId="3EEBF700" w14:textId="77777777" w:rsidTr="004E0AE5">
        <w:trPr>
          <w:cantSplit/>
        </w:trPr>
        <w:tc>
          <w:tcPr>
            <w:tcW w:w="1611" w:type="dxa"/>
            <w:vAlign w:val="center"/>
          </w:tcPr>
          <w:p w14:paraId="20D1063C" w14:textId="77777777" w:rsidR="00C91617" w:rsidRPr="00170ABF" w:rsidRDefault="00C91617" w:rsidP="00C37B36">
            <w:pPr>
              <w:pStyle w:val="TableText"/>
            </w:pPr>
            <w:r w:rsidRPr="00170ABF">
              <w:t>202</w:t>
            </w:r>
          </w:p>
        </w:tc>
        <w:tc>
          <w:tcPr>
            <w:tcW w:w="3267" w:type="dxa"/>
            <w:vAlign w:val="center"/>
          </w:tcPr>
          <w:p w14:paraId="0DE90185" w14:textId="77777777" w:rsidR="00C91617" w:rsidRPr="00170ABF" w:rsidRDefault="00B319C2" w:rsidP="00C37B36">
            <w:pPr>
              <w:pStyle w:val="TableText"/>
            </w:pPr>
            <w:r w:rsidRPr="00170ABF">
              <w:t>Unsupported Processing ID</w:t>
            </w:r>
          </w:p>
        </w:tc>
      </w:tr>
      <w:tr w:rsidR="00C91617" w:rsidRPr="00170ABF" w14:paraId="080E60ED" w14:textId="77777777" w:rsidTr="004E0AE5">
        <w:trPr>
          <w:cantSplit/>
        </w:trPr>
        <w:tc>
          <w:tcPr>
            <w:tcW w:w="1611" w:type="dxa"/>
            <w:vAlign w:val="center"/>
          </w:tcPr>
          <w:p w14:paraId="7D6F90DD" w14:textId="77777777" w:rsidR="00C91617" w:rsidRPr="00170ABF" w:rsidRDefault="00B319C2" w:rsidP="00C37B36">
            <w:pPr>
              <w:pStyle w:val="TableText"/>
            </w:pPr>
            <w:r w:rsidRPr="00170ABF">
              <w:t>203</w:t>
            </w:r>
          </w:p>
        </w:tc>
        <w:tc>
          <w:tcPr>
            <w:tcW w:w="3267" w:type="dxa"/>
            <w:vAlign w:val="center"/>
          </w:tcPr>
          <w:p w14:paraId="1E28388E" w14:textId="0615AE8C" w:rsidR="004A17AD" w:rsidRPr="00170ABF" w:rsidRDefault="00B319C2" w:rsidP="00127332">
            <w:pPr>
              <w:pStyle w:val="TableText"/>
            </w:pPr>
            <w:r w:rsidRPr="00170ABF">
              <w:t>Unsupported Version Id</w:t>
            </w:r>
          </w:p>
        </w:tc>
      </w:tr>
      <w:tr w:rsidR="00B319C2" w:rsidRPr="00170ABF" w14:paraId="47AF506D" w14:textId="77777777" w:rsidTr="004E0AE5">
        <w:trPr>
          <w:cantSplit/>
        </w:trPr>
        <w:tc>
          <w:tcPr>
            <w:tcW w:w="1611" w:type="dxa"/>
            <w:vAlign w:val="center"/>
          </w:tcPr>
          <w:p w14:paraId="2AA92690" w14:textId="77777777" w:rsidR="00B319C2" w:rsidRPr="00170ABF" w:rsidRDefault="005E0E6C" w:rsidP="00C37B36">
            <w:pPr>
              <w:pStyle w:val="TableText"/>
            </w:pPr>
            <w:r w:rsidRPr="00170ABF">
              <w:t>204</w:t>
            </w:r>
          </w:p>
        </w:tc>
        <w:tc>
          <w:tcPr>
            <w:tcW w:w="3267" w:type="dxa"/>
            <w:vAlign w:val="center"/>
          </w:tcPr>
          <w:p w14:paraId="36391A36" w14:textId="77777777" w:rsidR="00B319C2" w:rsidRPr="00170ABF" w:rsidRDefault="005E0E6C" w:rsidP="00C37B36">
            <w:pPr>
              <w:pStyle w:val="TableText"/>
            </w:pPr>
            <w:r w:rsidRPr="00170ABF">
              <w:t>Unknown Key Identifier</w:t>
            </w:r>
          </w:p>
        </w:tc>
      </w:tr>
      <w:tr w:rsidR="005E0E6C" w:rsidRPr="00170ABF" w14:paraId="72050161" w14:textId="77777777" w:rsidTr="004E0AE5">
        <w:trPr>
          <w:cantSplit/>
        </w:trPr>
        <w:tc>
          <w:tcPr>
            <w:tcW w:w="1611" w:type="dxa"/>
            <w:vAlign w:val="center"/>
          </w:tcPr>
          <w:p w14:paraId="2BAD3207" w14:textId="77777777" w:rsidR="005E0E6C" w:rsidRPr="00170ABF" w:rsidRDefault="005E0E6C" w:rsidP="00C37B36">
            <w:pPr>
              <w:pStyle w:val="TableText"/>
            </w:pPr>
            <w:r w:rsidRPr="00170ABF">
              <w:t>205</w:t>
            </w:r>
          </w:p>
        </w:tc>
        <w:tc>
          <w:tcPr>
            <w:tcW w:w="3267" w:type="dxa"/>
            <w:vAlign w:val="center"/>
          </w:tcPr>
          <w:p w14:paraId="2E64F483" w14:textId="77777777" w:rsidR="005E0E6C" w:rsidRPr="00170ABF" w:rsidRDefault="005E0E6C" w:rsidP="00C37B36">
            <w:pPr>
              <w:pStyle w:val="TableText"/>
            </w:pPr>
            <w:r w:rsidRPr="00170ABF">
              <w:t>Duplicate Key Identifier</w:t>
            </w:r>
          </w:p>
        </w:tc>
      </w:tr>
      <w:tr w:rsidR="005E0E6C" w:rsidRPr="00170ABF" w14:paraId="75F8074F" w14:textId="77777777" w:rsidTr="004E0AE5">
        <w:trPr>
          <w:cantSplit/>
        </w:trPr>
        <w:tc>
          <w:tcPr>
            <w:tcW w:w="1611" w:type="dxa"/>
            <w:vAlign w:val="center"/>
          </w:tcPr>
          <w:p w14:paraId="4512E47E" w14:textId="77777777" w:rsidR="005E0E6C" w:rsidRPr="00170ABF" w:rsidRDefault="005E0E6C" w:rsidP="00C37B36">
            <w:pPr>
              <w:pStyle w:val="TableText"/>
            </w:pPr>
            <w:r w:rsidRPr="00170ABF">
              <w:t>206</w:t>
            </w:r>
          </w:p>
        </w:tc>
        <w:tc>
          <w:tcPr>
            <w:tcW w:w="3267" w:type="dxa"/>
            <w:vAlign w:val="center"/>
          </w:tcPr>
          <w:p w14:paraId="00D4922A" w14:textId="77777777" w:rsidR="005E0E6C" w:rsidRPr="00170ABF" w:rsidRDefault="005E0E6C" w:rsidP="00C37B36">
            <w:pPr>
              <w:pStyle w:val="TableText"/>
            </w:pPr>
            <w:r w:rsidRPr="00170ABF">
              <w:t>Application Record Locked</w:t>
            </w:r>
          </w:p>
        </w:tc>
      </w:tr>
      <w:tr w:rsidR="005E0E6C" w:rsidRPr="00170ABF" w14:paraId="30DFDF60" w14:textId="77777777" w:rsidTr="004E0AE5">
        <w:trPr>
          <w:cantSplit/>
        </w:trPr>
        <w:tc>
          <w:tcPr>
            <w:tcW w:w="1611" w:type="dxa"/>
            <w:vAlign w:val="center"/>
          </w:tcPr>
          <w:p w14:paraId="473D486D" w14:textId="77777777" w:rsidR="005E0E6C" w:rsidRPr="00170ABF" w:rsidRDefault="005E0E6C" w:rsidP="00C37B36">
            <w:pPr>
              <w:pStyle w:val="TableText"/>
            </w:pPr>
            <w:r w:rsidRPr="00170ABF">
              <w:t>207</w:t>
            </w:r>
          </w:p>
        </w:tc>
        <w:tc>
          <w:tcPr>
            <w:tcW w:w="3267" w:type="dxa"/>
            <w:vAlign w:val="center"/>
          </w:tcPr>
          <w:p w14:paraId="1510642D" w14:textId="77777777" w:rsidR="005E0E6C" w:rsidRPr="00170ABF" w:rsidRDefault="005E0E6C" w:rsidP="00C37B36">
            <w:pPr>
              <w:pStyle w:val="TableText"/>
            </w:pPr>
            <w:r w:rsidRPr="00170ABF">
              <w:t>Application Internal Error</w:t>
            </w:r>
          </w:p>
        </w:tc>
      </w:tr>
      <w:tr w:rsidR="005E0E6C" w:rsidRPr="00170ABF" w14:paraId="72A8C5DD" w14:textId="77777777" w:rsidTr="004E0AE5">
        <w:trPr>
          <w:cantSplit/>
        </w:trPr>
        <w:tc>
          <w:tcPr>
            <w:tcW w:w="1611" w:type="dxa"/>
            <w:vAlign w:val="center"/>
          </w:tcPr>
          <w:p w14:paraId="1789353A" w14:textId="77777777" w:rsidR="005E0E6C" w:rsidRPr="00170ABF" w:rsidRDefault="005E0E6C" w:rsidP="00C37B36">
            <w:pPr>
              <w:pStyle w:val="TableText"/>
            </w:pPr>
            <w:r w:rsidRPr="00170ABF">
              <w:t>208</w:t>
            </w:r>
          </w:p>
        </w:tc>
        <w:tc>
          <w:tcPr>
            <w:tcW w:w="3267" w:type="dxa"/>
            <w:vAlign w:val="center"/>
          </w:tcPr>
          <w:p w14:paraId="05CBB343" w14:textId="77777777" w:rsidR="005E0E6C" w:rsidRPr="00170ABF" w:rsidRDefault="005E0E6C" w:rsidP="00C37B36">
            <w:pPr>
              <w:pStyle w:val="TableText"/>
            </w:pPr>
            <w:r w:rsidRPr="00170ABF">
              <w:t xml:space="preserve">Conflicting Processing Id  </w:t>
            </w:r>
          </w:p>
        </w:tc>
      </w:tr>
    </w:tbl>
    <w:p w14:paraId="29B94730" w14:textId="047D7A61" w:rsidR="004A17AD" w:rsidRPr="00170ABF" w:rsidRDefault="0095140E" w:rsidP="00A005C8">
      <w:pPr>
        <w:pStyle w:val="Caption"/>
        <w:tabs>
          <w:tab w:val="num" w:pos="1440"/>
        </w:tabs>
      </w:pPr>
      <w:bookmarkStart w:id="200" w:name="_Ref250530414"/>
      <w:bookmarkStart w:id="201" w:name="_Ref417379742"/>
      <w:r w:rsidRPr="00170ABF">
        <w:br w:type="page"/>
      </w:r>
      <w:bookmarkEnd w:id="200"/>
      <w:bookmarkEnd w:id="201"/>
      <w:r w:rsidR="00A005C8" w:rsidRPr="00170ABF">
        <w:lastRenderedPageBreak/>
        <w:t xml:space="preserve"> </w:t>
      </w:r>
    </w:p>
    <w:p w14:paraId="1A4E45F7" w14:textId="26F2480F" w:rsidR="00377C69" w:rsidRPr="00925110" w:rsidRDefault="00B119F0" w:rsidP="00B119F0">
      <w:pPr>
        <w:pStyle w:val="Caption"/>
      </w:pPr>
      <w:bookmarkStart w:id="202" w:name="_Ref257016473"/>
      <w:bookmarkStart w:id="203" w:name="_Ref256080313"/>
      <w:r w:rsidRPr="00170ABF">
        <w:t xml:space="preserve">Table </w:t>
      </w:r>
      <w:r w:rsidR="00DB1ACA">
        <w:fldChar w:fldCharType="begin"/>
      </w:r>
      <w:r w:rsidR="00DB1ACA">
        <w:instrText xml:space="preserve"> SEQ Table \* ARABIC </w:instrText>
      </w:r>
      <w:r w:rsidR="00DB1ACA">
        <w:fldChar w:fldCharType="separate"/>
      </w:r>
      <w:r w:rsidR="00E40623">
        <w:rPr>
          <w:noProof/>
        </w:rPr>
        <w:t>5</w:t>
      </w:r>
      <w:r w:rsidR="00DB1ACA">
        <w:rPr>
          <w:noProof/>
        </w:rPr>
        <w:fldChar w:fldCharType="end"/>
      </w:r>
      <w:bookmarkEnd w:id="202"/>
      <w:r w:rsidRPr="004A41FD">
        <w:t>: Troubleshooting VBECS Application Interfaces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2382"/>
        <w:gridCol w:w="2647"/>
        <w:gridCol w:w="2720"/>
      </w:tblGrid>
      <w:tr w:rsidR="00C65F2C" w:rsidRPr="00170ABF" w14:paraId="27763AA3" w14:textId="77777777">
        <w:trPr>
          <w:cantSplit/>
          <w:tblHeader/>
        </w:trPr>
        <w:tc>
          <w:tcPr>
            <w:tcW w:w="1611" w:type="dxa"/>
            <w:tcBorders>
              <w:top w:val="single" w:sz="4" w:space="0" w:color="auto"/>
            </w:tcBorders>
            <w:shd w:val="clear" w:color="auto" w:fill="B3B3B3"/>
            <w:vAlign w:val="bottom"/>
          </w:tcPr>
          <w:bookmarkEnd w:id="203"/>
          <w:p w14:paraId="6CC6176A" w14:textId="77777777" w:rsidR="00C65F2C" w:rsidRPr="00925110" w:rsidRDefault="00C65F2C" w:rsidP="001F19AE">
            <w:pPr>
              <w:pStyle w:val="TableText"/>
              <w:tabs>
                <w:tab w:val="num" w:pos="360"/>
              </w:tabs>
              <w:rPr>
                <w:b/>
              </w:rPr>
            </w:pPr>
            <w:r w:rsidRPr="00925110">
              <w:rPr>
                <w:b/>
              </w:rPr>
              <w:t>Source</w:t>
            </w:r>
          </w:p>
        </w:tc>
        <w:tc>
          <w:tcPr>
            <w:tcW w:w="2382" w:type="dxa"/>
            <w:tcBorders>
              <w:top w:val="single" w:sz="4" w:space="0" w:color="auto"/>
            </w:tcBorders>
            <w:shd w:val="clear" w:color="auto" w:fill="B3B3B3"/>
            <w:vAlign w:val="bottom"/>
          </w:tcPr>
          <w:p w14:paraId="067D3805" w14:textId="77777777" w:rsidR="00C65F2C" w:rsidRPr="00170ABF" w:rsidRDefault="00C65F2C" w:rsidP="00FD7CF5">
            <w:pPr>
              <w:pStyle w:val="TableText"/>
              <w:rPr>
                <w:b/>
              </w:rPr>
            </w:pPr>
            <w:r w:rsidRPr="00170ABF">
              <w:rPr>
                <w:b/>
              </w:rPr>
              <w:t>Description of Problem</w:t>
            </w:r>
          </w:p>
        </w:tc>
        <w:tc>
          <w:tcPr>
            <w:tcW w:w="2647" w:type="dxa"/>
            <w:tcBorders>
              <w:top w:val="single" w:sz="4" w:space="0" w:color="auto"/>
            </w:tcBorders>
            <w:shd w:val="clear" w:color="auto" w:fill="B3B3B3"/>
            <w:vAlign w:val="bottom"/>
          </w:tcPr>
          <w:p w14:paraId="0CDACAB2" w14:textId="77777777" w:rsidR="00C65F2C" w:rsidRPr="00170ABF" w:rsidRDefault="00C65F2C" w:rsidP="001F19AE">
            <w:pPr>
              <w:pStyle w:val="TableText"/>
              <w:tabs>
                <w:tab w:val="num" w:pos="360"/>
              </w:tabs>
              <w:rPr>
                <w:b/>
              </w:rPr>
            </w:pPr>
            <w:r w:rsidRPr="00170ABF">
              <w:rPr>
                <w:b/>
              </w:rPr>
              <w:t>Possible Cause</w:t>
            </w:r>
          </w:p>
        </w:tc>
        <w:tc>
          <w:tcPr>
            <w:tcW w:w="2720" w:type="dxa"/>
            <w:tcBorders>
              <w:top w:val="single" w:sz="4" w:space="0" w:color="auto"/>
            </w:tcBorders>
            <w:shd w:val="clear" w:color="auto" w:fill="B3B3B3"/>
            <w:vAlign w:val="bottom"/>
          </w:tcPr>
          <w:p w14:paraId="409ECEF4" w14:textId="77777777" w:rsidR="00C65F2C" w:rsidRPr="00170ABF" w:rsidRDefault="00C65F2C" w:rsidP="001F19AE">
            <w:pPr>
              <w:pStyle w:val="TableText"/>
              <w:tabs>
                <w:tab w:val="num" w:pos="360"/>
              </w:tabs>
              <w:rPr>
                <w:b/>
              </w:rPr>
            </w:pPr>
            <w:r w:rsidRPr="00170ABF">
              <w:rPr>
                <w:b/>
              </w:rPr>
              <w:t>Solution</w:t>
            </w:r>
          </w:p>
        </w:tc>
      </w:tr>
      <w:tr w:rsidR="00C65F2C" w:rsidRPr="00170ABF" w14:paraId="2AE80211" w14:textId="77777777">
        <w:trPr>
          <w:cantSplit/>
        </w:trPr>
        <w:tc>
          <w:tcPr>
            <w:tcW w:w="1611" w:type="dxa"/>
            <w:vMerge w:val="restart"/>
            <w:vAlign w:val="center"/>
          </w:tcPr>
          <w:p w14:paraId="7DB44A70" w14:textId="77777777" w:rsidR="00C65F2C" w:rsidRPr="00170ABF" w:rsidRDefault="003B5897" w:rsidP="00FD7CF5">
            <w:pPr>
              <w:pStyle w:val="TableText"/>
            </w:pPr>
            <w:r w:rsidRPr="00170ABF">
              <w:t>V</w:t>
            </w:r>
            <w:r w:rsidR="00C65F2C" w:rsidRPr="00170ABF">
              <w:t>BECS: Order Alerts and Pending Order List</w:t>
            </w:r>
          </w:p>
        </w:tc>
        <w:tc>
          <w:tcPr>
            <w:tcW w:w="2382" w:type="dxa"/>
            <w:vMerge w:val="restart"/>
            <w:vAlign w:val="center"/>
          </w:tcPr>
          <w:p w14:paraId="0898B8FB" w14:textId="77777777" w:rsidR="00C65F2C" w:rsidRPr="00170ABF" w:rsidRDefault="00C65F2C" w:rsidP="00FD7CF5">
            <w:pPr>
              <w:pStyle w:val="TableText"/>
            </w:pPr>
            <w:r w:rsidRPr="00170ABF">
              <w:t>New orders or cancellations of existing orders in CPRS are not showing up in VBECS.</w:t>
            </w:r>
          </w:p>
        </w:tc>
        <w:tc>
          <w:tcPr>
            <w:tcW w:w="2647" w:type="dxa"/>
            <w:vAlign w:val="center"/>
          </w:tcPr>
          <w:p w14:paraId="65FD2642" w14:textId="3991AE16" w:rsidR="00C65F2C" w:rsidRPr="00170ABF" w:rsidRDefault="00C65F2C" w:rsidP="00FD7CF5">
            <w:pPr>
              <w:pStyle w:val="TableText"/>
            </w:pPr>
            <w:r w:rsidRPr="00170ABF">
              <w:t xml:space="preserve">The </w:t>
            </w:r>
            <w:r w:rsidRPr="00170ABF">
              <w:rPr>
                <w:b/>
                <w:bCs/>
              </w:rPr>
              <w:t>OERR-VBECS</w:t>
            </w:r>
            <w:r w:rsidRPr="00170ABF">
              <w:t xml:space="preserve"> </w:t>
            </w:r>
            <w:r w:rsidR="00393CCC" w:rsidRPr="00170ABF">
              <w:t xml:space="preserve">HL7 </w:t>
            </w:r>
            <w:r w:rsidRPr="00170ABF">
              <w:t>Logical Link is not</w:t>
            </w:r>
            <w:r w:rsidR="00240A5B" w:rsidRPr="00170ABF">
              <w:t xml:space="preserve"> </w:t>
            </w:r>
            <w:r w:rsidRPr="00170ABF">
              <w:t>running on the VistA system.</w:t>
            </w:r>
          </w:p>
        </w:tc>
        <w:tc>
          <w:tcPr>
            <w:tcW w:w="2720" w:type="dxa"/>
            <w:shd w:val="clear" w:color="auto" w:fill="auto"/>
            <w:vAlign w:val="center"/>
          </w:tcPr>
          <w:p w14:paraId="3BB1B135" w14:textId="1E6C6AFE" w:rsidR="00C65F2C" w:rsidRPr="00170ABF" w:rsidRDefault="00C65F2C" w:rsidP="00FD7CF5">
            <w:pPr>
              <w:pStyle w:val="TableText"/>
            </w:pPr>
            <w:r w:rsidRPr="00170ABF">
              <w:t xml:space="preserve">Start the </w:t>
            </w:r>
            <w:r w:rsidRPr="00170ABF">
              <w:rPr>
                <w:b/>
                <w:bCs/>
              </w:rPr>
              <w:t>OERR-VBECS</w:t>
            </w:r>
            <w:r w:rsidRPr="00170ABF">
              <w:t xml:space="preserve"> </w:t>
            </w:r>
            <w:r w:rsidR="00393CCC" w:rsidRPr="00170ABF">
              <w:t xml:space="preserve">HL7 </w:t>
            </w:r>
            <w:r w:rsidRPr="00170ABF">
              <w:t>Logical Link.</w:t>
            </w:r>
          </w:p>
        </w:tc>
      </w:tr>
      <w:tr w:rsidR="00C65F2C" w:rsidRPr="00170ABF" w14:paraId="5ACB0CBA" w14:textId="77777777">
        <w:trPr>
          <w:cantSplit/>
        </w:trPr>
        <w:tc>
          <w:tcPr>
            <w:tcW w:w="1611" w:type="dxa"/>
            <w:vMerge/>
            <w:vAlign w:val="center"/>
          </w:tcPr>
          <w:p w14:paraId="21A4086A" w14:textId="77777777" w:rsidR="00C65F2C" w:rsidRPr="00170ABF" w:rsidRDefault="00C65F2C" w:rsidP="001F19AE">
            <w:pPr>
              <w:pStyle w:val="TableText"/>
              <w:tabs>
                <w:tab w:val="num" w:pos="360"/>
              </w:tabs>
            </w:pPr>
          </w:p>
        </w:tc>
        <w:tc>
          <w:tcPr>
            <w:tcW w:w="2382" w:type="dxa"/>
            <w:vMerge/>
            <w:vAlign w:val="center"/>
          </w:tcPr>
          <w:p w14:paraId="2CE393DD" w14:textId="77777777" w:rsidR="00C65F2C" w:rsidRPr="00170ABF" w:rsidRDefault="00C65F2C" w:rsidP="001F19AE">
            <w:pPr>
              <w:pStyle w:val="TableText"/>
              <w:tabs>
                <w:tab w:val="num" w:pos="360"/>
              </w:tabs>
            </w:pPr>
          </w:p>
        </w:tc>
        <w:tc>
          <w:tcPr>
            <w:tcW w:w="2647" w:type="dxa"/>
            <w:vAlign w:val="center"/>
          </w:tcPr>
          <w:p w14:paraId="31AC5875" w14:textId="33E4815B" w:rsidR="00C65F2C" w:rsidRPr="00170ABF" w:rsidRDefault="00C65F2C" w:rsidP="00ED0D43">
            <w:pPr>
              <w:pStyle w:val="TableText"/>
            </w:pPr>
            <w:r w:rsidRPr="00170ABF">
              <w:t xml:space="preserve">The </w:t>
            </w:r>
            <w:r w:rsidRPr="00170ABF">
              <w:rPr>
                <w:b/>
                <w:bCs/>
              </w:rPr>
              <w:t>VBECS</w:t>
            </w:r>
            <w:r w:rsidR="00ED0D43" w:rsidRPr="00170ABF">
              <w:rPr>
                <w:b/>
                <w:bCs/>
              </w:rPr>
              <w:t xml:space="preserve"> </w:t>
            </w:r>
            <w:r w:rsidRPr="00170ABF">
              <w:rPr>
                <w:b/>
                <w:bCs/>
              </w:rPr>
              <w:t>HL7 Listener</w:t>
            </w:r>
            <w:r w:rsidRPr="00170ABF">
              <w:t xml:space="preserve"> Windows </w:t>
            </w:r>
            <w:r w:rsidR="00393CCC" w:rsidRPr="00170ABF">
              <w:t>s</w:t>
            </w:r>
            <w:r w:rsidRPr="00170ABF">
              <w:t xml:space="preserve">ervice is not running or is </w:t>
            </w:r>
            <w:r w:rsidR="00240A5B" w:rsidRPr="00170ABF">
              <w:t>hung</w:t>
            </w:r>
            <w:r w:rsidRPr="00170ABF">
              <w:t xml:space="preserve"> on </w:t>
            </w:r>
            <w:r w:rsidR="00240A5B" w:rsidRPr="00170ABF">
              <w:t>your</w:t>
            </w:r>
            <w:r w:rsidRPr="00170ABF">
              <w:t xml:space="preserve"> </w:t>
            </w:r>
            <w:r w:rsidR="00240A5B" w:rsidRPr="00170ABF">
              <w:t>VBECS app</w:t>
            </w:r>
            <w:r w:rsidRPr="00170ABF">
              <w:t xml:space="preserve"> server.</w:t>
            </w:r>
          </w:p>
        </w:tc>
        <w:tc>
          <w:tcPr>
            <w:tcW w:w="2720" w:type="dxa"/>
            <w:shd w:val="clear" w:color="auto" w:fill="auto"/>
            <w:vAlign w:val="center"/>
          </w:tcPr>
          <w:p w14:paraId="3BCA4BCF" w14:textId="08B5F67F" w:rsidR="00C65F2C" w:rsidRPr="00170ABF" w:rsidRDefault="00393CCC" w:rsidP="00ED0D43">
            <w:pPr>
              <w:pStyle w:val="TableText"/>
            </w:pPr>
            <w:r w:rsidRPr="00170ABF">
              <w:t xml:space="preserve">Contact </w:t>
            </w:r>
            <w:r w:rsidR="001A41D2">
              <w:rPr>
                <w:i/>
                <w:iCs/>
              </w:rPr>
              <w:fldChar w:fldCharType="begin"/>
            </w:r>
            <w:r w:rsidR="001A41D2">
              <w:instrText xml:space="preserve"> REF _Ref148602883 \h </w:instrText>
            </w:r>
            <w:r w:rsidR="001A41D2">
              <w:rPr>
                <w:i/>
                <w:iCs/>
              </w:rPr>
              <w:instrText xml:space="preserve"> \* MERGEFORMAT </w:instrText>
            </w:r>
            <w:r w:rsidR="001A41D2">
              <w:rPr>
                <w:i/>
                <w:iCs/>
              </w:rPr>
            </w:r>
            <w:r w:rsidR="001A41D2">
              <w:rPr>
                <w:i/>
                <w:iCs/>
              </w:rPr>
              <w:fldChar w:fldCharType="separate"/>
            </w:r>
            <w:r w:rsidR="00E40623" w:rsidRPr="00E40623">
              <w:rPr>
                <w:i/>
                <w:iCs/>
              </w:rPr>
              <w:t>Customer Support</w:t>
            </w:r>
            <w:r w:rsidR="001A41D2">
              <w:rPr>
                <w:i/>
                <w:iCs/>
              </w:rPr>
              <w:fldChar w:fldCharType="end"/>
            </w:r>
            <w:r w:rsidR="001A41D2">
              <w:rPr>
                <w:i/>
                <w:iCs/>
              </w:rPr>
              <w:t xml:space="preserve"> </w:t>
            </w:r>
            <w:r w:rsidRPr="00925110">
              <w:t xml:space="preserve">to restart the </w:t>
            </w:r>
            <w:r w:rsidRPr="00925110">
              <w:rPr>
                <w:b/>
                <w:bCs/>
              </w:rPr>
              <w:t>VBECS HL7 Listener</w:t>
            </w:r>
            <w:r w:rsidRPr="00170ABF">
              <w:t xml:space="preserve"> Windows service on your VBECS app server.</w:t>
            </w:r>
          </w:p>
        </w:tc>
      </w:tr>
      <w:tr w:rsidR="00B47130" w:rsidRPr="00170ABF" w14:paraId="35FBBCE0" w14:textId="77777777">
        <w:trPr>
          <w:cantSplit/>
        </w:trPr>
        <w:tc>
          <w:tcPr>
            <w:tcW w:w="1611" w:type="dxa"/>
            <w:vMerge/>
            <w:vAlign w:val="center"/>
          </w:tcPr>
          <w:p w14:paraId="3AB4352E" w14:textId="77777777" w:rsidR="00B47130" w:rsidRPr="00170ABF" w:rsidRDefault="00B47130" w:rsidP="007539D8">
            <w:pPr>
              <w:pStyle w:val="TableText"/>
              <w:numPr>
                <w:ilvl w:val="0"/>
                <w:numId w:val="12"/>
              </w:numPr>
            </w:pPr>
          </w:p>
        </w:tc>
        <w:tc>
          <w:tcPr>
            <w:tcW w:w="2382" w:type="dxa"/>
            <w:vMerge/>
            <w:vAlign w:val="center"/>
          </w:tcPr>
          <w:p w14:paraId="2E68F7FC" w14:textId="77777777" w:rsidR="00B47130" w:rsidRPr="00170ABF" w:rsidRDefault="00B47130" w:rsidP="007539D8">
            <w:pPr>
              <w:pStyle w:val="TableText"/>
              <w:numPr>
                <w:ilvl w:val="0"/>
                <w:numId w:val="12"/>
              </w:numPr>
            </w:pPr>
          </w:p>
        </w:tc>
        <w:tc>
          <w:tcPr>
            <w:tcW w:w="2647" w:type="dxa"/>
            <w:vAlign w:val="center"/>
          </w:tcPr>
          <w:p w14:paraId="0BFE42F6" w14:textId="77777777" w:rsidR="00B47130" w:rsidRPr="00170ABF" w:rsidRDefault="00B47130" w:rsidP="00B47130">
            <w:pPr>
              <w:pStyle w:val="TableText"/>
            </w:pPr>
            <w:r w:rsidRPr="00170ABF">
              <w:t>Network connectivity issue</w:t>
            </w:r>
          </w:p>
        </w:tc>
        <w:tc>
          <w:tcPr>
            <w:tcW w:w="2720" w:type="dxa"/>
            <w:shd w:val="clear" w:color="auto" w:fill="auto"/>
            <w:vAlign w:val="center"/>
          </w:tcPr>
          <w:p w14:paraId="345B84A0" w14:textId="30A8E2E0" w:rsidR="00B47130" w:rsidRPr="00170ABF" w:rsidRDefault="00393CCC" w:rsidP="00B47130">
            <w:pPr>
              <w:pStyle w:val="TableText"/>
            </w:pPr>
            <w:r w:rsidRPr="00170ABF">
              <w:t xml:space="preserve">Contact </w:t>
            </w:r>
            <w:r w:rsidR="001A41D2">
              <w:rPr>
                <w:i/>
                <w:iCs/>
              </w:rPr>
              <w:fldChar w:fldCharType="begin"/>
            </w:r>
            <w:r w:rsidR="001A41D2">
              <w:instrText xml:space="preserve"> REF _Ref148602936 \h </w:instrText>
            </w:r>
            <w:r w:rsidR="001A41D2">
              <w:rPr>
                <w:i/>
                <w:iCs/>
              </w:rPr>
              <w:instrText xml:space="preserve"> \* MERGEFORMAT </w:instrText>
            </w:r>
            <w:r w:rsidR="001A41D2">
              <w:rPr>
                <w:i/>
                <w:iCs/>
              </w:rPr>
            </w:r>
            <w:r w:rsidR="001A41D2">
              <w:rPr>
                <w:i/>
                <w:iCs/>
              </w:rPr>
              <w:fldChar w:fldCharType="separate"/>
            </w:r>
            <w:r w:rsidR="00E40623" w:rsidRPr="00E40623">
              <w:rPr>
                <w:i/>
                <w:iCs/>
              </w:rPr>
              <w:t>Customer Support</w:t>
            </w:r>
            <w:r w:rsidR="001A41D2">
              <w:rPr>
                <w:i/>
                <w:iCs/>
              </w:rPr>
              <w:fldChar w:fldCharType="end"/>
            </w:r>
            <w:r w:rsidR="001A41D2">
              <w:rPr>
                <w:i/>
                <w:iCs/>
              </w:rPr>
              <w:t xml:space="preserve"> </w:t>
            </w:r>
            <w:r w:rsidRPr="00925110">
              <w:t xml:space="preserve">to </w:t>
            </w:r>
            <w:r w:rsidR="00383F29" w:rsidRPr="00925110">
              <w:t>troubleshoot</w:t>
            </w:r>
            <w:r w:rsidRPr="00925110">
              <w:t xml:space="preserve"> possible network service disruptions or firewall issues.</w:t>
            </w:r>
          </w:p>
        </w:tc>
      </w:tr>
      <w:tr w:rsidR="00C65F2C" w:rsidRPr="00170ABF" w14:paraId="6934E71B" w14:textId="77777777">
        <w:trPr>
          <w:cantSplit/>
        </w:trPr>
        <w:tc>
          <w:tcPr>
            <w:tcW w:w="1611" w:type="dxa"/>
            <w:vMerge/>
            <w:vAlign w:val="center"/>
          </w:tcPr>
          <w:p w14:paraId="1589B38C" w14:textId="77777777" w:rsidR="00C65F2C" w:rsidRPr="00170ABF" w:rsidRDefault="00C65F2C" w:rsidP="001F19AE">
            <w:pPr>
              <w:pStyle w:val="TableText"/>
              <w:tabs>
                <w:tab w:val="num" w:pos="360"/>
              </w:tabs>
            </w:pPr>
          </w:p>
        </w:tc>
        <w:tc>
          <w:tcPr>
            <w:tcW w:w="2382" w:type="dxa"/>
            <w:vMerge/>
            <w:vAlign w:val="center"/>
          </w:tcPr>
          <w:p w14:paraId="5EB9B0FD" w14:textId="77777777" w:rsidR="00C65F2C" w:rsidRPr="00170ABF" w:rsidRDefault="00C65F2C" w:rsidP="001F19AE">
            <w:pPr>
              <w:pStyle w:val="TableText"/>
              <w:tabs>
                <w:tab w:val="num" w:pos="360"/>
              </w:tabs>
            </w:pPr>
          </w:p>
        </w:tc>
        <w:tc>
          <w:tcPr>
            <w:tcW w:w="2647" w:type="dxa"/>
            <w:vAlign w:val="center"/>
          </w:tcPr>
          <w:p w14:paraId="14C7BD6B" w14:textId="77777777" w:rsidR="00864922" w:rsidRPr="00170ABF" w:rsidRDefault="00864922" w:rsidP="00FD7CF5">
            <w:pPr>
              <w:pStyle w:val="TableText"/>
            </w:pPr>
          </w:p>
          <w:p w14:paraId="1E994808" w14:textId="206BDFB7" w:rsidR="00864922" w:rsidRPr="00170ABF" w:rsidRDefault="00864922" w:rsidP="00FD7CF5">
            <w:pPr>
              <w:pStyle w:val="TableText"/>
            </w:pPr>
            <w:r w:rsidRPr="00170ABF">
              <w:t>The HL7 message is mi</w:t>
            </w:r>
            <w:r w:rsidR="0034037C" w:rsidRPr="00170ABF">
              <w:t xml:space="preserve">ssing patient </w:t>
            </w:r>
            <w:r w:rsidR="00D27271" w:rsidRPr="00170ABF">
              <w:t>name</w:t>
            </w:r>
            <w:r w:rsidRPr="00170ABF">
              <w:t xml:space="preserve"> or one or more name components length(s) exceed(s) the VBECS maximum supported value.</w:t>
            </w:r>
          </w:p>
        </w:tc>
        <w:tc>
          <w:tcPr>
            <w:tcW w:w="2720" w:type="dxa"/>
            <w:shd w:val="clear" w:color="auto" w:fill="auto"/>
            <w:vAlign w:val="center"/>
          </w:tcPr>
          <w:p w14:paraId="796D17BF" w14:textId="0F3DFFA4" w:rsidR="00C65F2C" w:rsidRPr="00170ABF" w:rsidRDefault="00864922" w:rsidP="00FA0F6A">
            <w:pPr>
              <w:pStyle w:val="Heading4"/>
            </w:pPr>
            <w:r w:rsidRPr="00170ABF">
              <w:rPr>
                <w:b w:val="0"/>
                <w:sz w:val="18"/>
              </w:rPr>
              <w:t xml:space="preserve">VBECS responds to the new order request with an application reject (AR) acknowledgement message indicating Patient Name(s) not found in HL7 Message or Patient's Name(s) field size(s) exceed(s) </w:t>
            </w:r>
            <w:r w:rsidR="0081565B" w:rsidRPr="00170ABF">
              <w:rPr>
                <w:b w:val="0"/>
                <w:sz w:val="18"/>
              </w:rPr>
              <w:t xml:space="preserve">VBECS maximum supported value. </w:t>
            </w:r>
            <w:r w:rsidRPr="00170ABF">
              <w:rPr>
                <w:b w:val="0"/>
                <w:sz w:val="18"/>
              </w:rPr>
              <w:t xml:space="preserve">Rejected patient order messages due to invalid patient name message content are recorded on the Windows Event Log </w:t>
            </w:r>
            <w:r w:rsidR="00AB33A6" w:rsidRPr="00170ABF">
              <w:rPr>
                <w:b w:val="0"/>
                <w:sz w:val="18"/>
              </w:rPr>
              <w:t>(</w:t>
            </w:r>
            <w:r w:rsidR="00985434" w:rsidRPr="00170ABF">
              <w:rPr>
                <w:b w:val="0"/>
                <w:sz w:val="18"/>
                <w:szCs w:val="18"/>
              </w:rPr>
              <w:t>Finding Application Log Entries from Email Alerts</w:t>
            </w:r>
            <w:r w:rsidR="00FA0F6A" w:rsidRPr="00170ABF">
              <w:rPr>
                <w:b w:val="0"/>
                <w:sz w:val="18"/>
                <w:szCs w:val="18"/>
              </w:rPr>
              <w:t>)</w:t>
            </w:r>
            <w:r w:rsidR="00AB33A6" w:rsidRPr="00170ABF">
              <w:t xml:space="preserve"> </w:t>
            </w:r>
            <w:r w:rsidRPr="00170ABF">
              <w:rPr>
                <w:b w:val="0"/>
                <w:sz w:val="18"/>
                <w:szCs w:val="18"/>
              </w:rPr>
              <w:t>and an email message</w:t>
            </w:r>
            <w:r w:rsidR="003B5897" w:rsidRPr="00170ABF">
              <w:rPr>
                <w:b w:val="0"/>
                <w:sz w:val="18"/>
                <w:szCs w:val="18"/>
              </w:rPr>
              <w:t xml:space="preserve"> containing the MSH segment of the rejected HL7 message</w:t>
            </w:r>
            <w:r w:rsidR="001D41CA" w:rsidRPr="00170ABF">
              <w:rPr>
                <w:b w:val="0"/>
                <w:sz w:val="18"/>
                <w:szCs w:val="18"/>
              </w:rPr>
              <w:t>.</w:t>
            </w:r>
          </w:p>
        </w:tc>
      </w:tr>
      <w:tr w:rsidR="00393CCC" w:rsidRPr="00170ABF" w14:paraId="53D89A70" w14:textId="77777777">
        <w:trPr>
          <w:cantSplit/>
        </w:trPr>
        <w:tc>
          <w:tcPr>
            <w:tcW w:w="1611" w:type="dxa"/>
            <w:vAlign w:val="bottom"/>
          </w:tcPr>
          <w:p w14:paraId="2D92E63A" w14:textId="77777777" w:rsidR="00393CCC" w:rsidRPr="00170ABF" w:rsidRDefault="00393CCC" w:rsidP="00393CCC">
            <w:pPr>
              <w:pStyle w:val="TableText"/>
            </w:pPr>
            <w:r w:rsidRPr="00170ABF">
              <w:t>VBECS Admin: Edit Division</w:t>
            </w:r>
          </w:p>
        </w:tc>
        <w:tc>
          <w:tcPr>
            <w:tcW w:w="2382" w:type="dxa"/>
            <w:vAlign w:val="center"/>
          </w:tcPr>
          <w:p w14:paraId="77971CBA" w14:textId="77777777" w:rsidR="00393CCC" w:rsidRPr="00170ABF" w:rsidRDefault="00393CCC" w:rsidP="00393CCC">
            <w:pPr>
              <w:pStyle w:val="TableText"/>
            </w:pPr>
            <w:r w:rsidRPr="00170ABF">
              <w:t>New orders are not showing up in VBECS.</w:t>
            </w:r>
          </w:p>
        </w:tc>
        <w:tc>
          <w:tcPr>
            <w:tcW w:w="2647" w:type="dxa"/>
            <w:vAlign w:val="center"/>
          </w:tcPr>
          <w:p w14:paraId="7B360DB8" w14:textId="4A437ED8" w:rsidR="00393CCC" w:rsidRPr="00170ABF" w:rsidRDefault="00393CCC" w:rsidP="00393CCC">
            <w:pPr>
              <w:pStyle w:val="TableText"/>
            </w:pPr>
            <w:r w:rsidRPr="00170ABF">
              <w:t>Order mappings to institutions within a division’s configuration are not setup properly.</w:t>
            </w:r>
          </w:p>
        </w:tc>
        <w:tc>
          <w:tcPr>
            <w:tcW w:w="2720" w:type="dxa"/>
            <w:shd w:val="clear" w:color="auto" w:fill="auto"/>
            <w:vAlign w:val="center"/>
          </w:tcPr>
          <w:p w14:paraId="63B93950" w14:textId="326D047E" w:rsidR="00393CCC" w:rsidRPr="00170ABF" w:rsidRDefault="00393CCC" w:rsidP="00393CCC">
            <w:pPr>
              <w:pStyle w:val="TableText"/>
            </w:pPr>
            <w:r w:rsidRPr="00170ABF">
              <w:t xml:space="preserve">Map the missing CBOC facilities in the </w:t>
            </w:r>
            <w:r w:rsidRPr="00170ABF">
              <w:rPr>
                <w:i/>
                <w:iCs/>
              </w:rPr>
              <w:t>Edit Divisions</w:t>
            </w:r>
            <w:r w:rsidRPr="00170ABF">
              <w:t xml:space="preserve"> menu option </w:t>
            </w:r>
            <w:r w:rsidR="00383F29" w:rsidRPr="00170ABF">
              <w:t>for</w:t>
            </w:r>
            <w:r w:rsidRPr="00170ABF">
              <w:t xml:space="preserve"> </w:t>
            </w:r>
            <w:r w:rsidRPr="00170ABF">
              <w:rPr>
                <w:i/>
                <w:iCs/>
              </w:rPr>
              <w:t>VBECS Admin</w:t>
            </w:r>
            <w:r w:rsidRPr="00170ABF">
              <w:t>.</w:t>
            </w:r>
          </w:p>
        </w:tc>
      </w:tr>
      <w:tr w:rsidR="00393CCC" w:rsidRPr="00170ABF" w14:paraId="1F199174" w14:textId="77777777" w:rsidTr="00EF01BF">
        <w:trPr>
          <w:cantSplit/>
          <w:trHeight w:val="1863"/>
        </w:trPr>
        <w:tc>
          <w:tcPr>
            <w:tcW w:w="1611" w:type="dxa"/>
            <w:vMerge w:val="restart"/>
            <w:vAlign w:val="center"/>
          </w:tcPr>
          <w:p w14:paraId="37A99580" w14:textId="77777777" w:rsidR="00393CCC" w:rsidRPr="00170ABF" w:rsidRDefault="00393CCC" w:rsidP="00FD7CF5">
            <w:pPr>
              <w:pStyle w:val="TableText"/>
            </w:pPr>
            <w:r w:rsidRPr="00170ABF">
              <w:t>VBECS: Patient Update Alerts</w:t>
            </w:r>
          </w:p>
        </w:tc>
        <w:tc>
          <w:tcPr>
            <w:tcW w:w="2382" w:type="dxa"/>
            <w:vMerge w:val="restart"/>
            <w:vAlign w:val="center"/>
          </w:tcPr>
          <w:p w14:paraId="7FD92F08" w14:textId="77777777" w:rsidR="00393CCC" w:rsidRPr="00170ABF" w:rsidRDefault="00393CCC" w:rsidP="00FD7CF5">
            <w:pPr>
              <w:pStyle w:val="TableText"/>
            </w:pPr>
            <w:r w:rsidRPr="00170ABF">
              <w:t>VistA patient updates are not showing up in VBECS.</w:t>
            </w:r>
          </w:p>
        </w:tc>
        <w:tc>
          <w:tcPr>
            <w:tcW w:w="2647" w:type="dxa"/>
            <w:vAlign w:val="center"/>
          </w:tcPr>
          <w:p w14:paraId="49EE3673" w14:textId="2873C6AD" w:rsidR="00393CCC" w:rsidRPr="00170ABF" w:rsidRDefault="00393CCC" w:rsidP="00FD7CF5">
            <w:pPr>
              <w:pStyle w:val="TableText"/>
            </w:pPr>
            <w:r w:rsidRPr="00170ABF">
              <w:t xml:space="preserve">The Taskman scheduled option </w:t>
            </w:r>
            <w:r w:rsidRPr="00170ABF">
              <w:rPr>
                <w:b/>
                <w:bCs/>
              </w:rPr>
              <w:t>VAFC BATCH UPDATE</w:t>
            </w:r>
            <w:r w:rsidRPr="00170ABF">
              <w:t xml:space="preserve"> is not scheduled to run or has not reached the time limit in the schedule.</w:t>
            </w:r>
          </w:p>
        </w:tc>
        <w:tc>
          <w:tcPr>
            <w:tcW w:w="2720" w:type="dxa"/>
            <w:shd w:val="clear" w:color="auto" w:fill="auto"/>
            <w:vAlign w:val="center"/>
          </w:tcPr>
          <w:p w14:paraId="52ABAD06" w14:textId="15CB442E" w:rsidR="00393CCC" w:rsidRPr="00170ABF" w:rsidRDefault="00393CCC" w:rsidP="00FD7CF5">
            <w:pPr>
              <w:pStyle w:val="TableText"/>
            </w:pPr>
            <w:r w:rsidRPr="00170ABF">
              <w:t xml:space="preserve">Schedule the </w:t>
            </w:r>
            <w:r w:rsidRPr="00170ABF">
              <w:rPr>
                <w:b/>
                <w:bCs/>
              </w:rPr>
              <w:t xml:space="preserve">VAFC BATCH UPDATE </w:t>
            </w:r>
            <w:r w:rsidRPr="00170ABF">
              <w:t>option to run at the desired frequency (the recommended frequency is every 10 minutes) or use the option “One-time Option Queue” in the Taskman Management Options to start the task.</w:t>
            </w:r>
          </w:p>
        </w:tc>
      </w:tr>
      <w:tr w:rsidR="00C65F2C" w:rsidRPr="00170ABF" w14:paraId="61CE7EE6" w14:textId="77777777">
        <w:trPr>
          <w:cantSplit/>
        </w:trPr>
        <w:tc>
          <w:tcPr>
            <w:tcW w:w="1611" w:type="dxa"/>
            <w:vMerge/>
            <w:vAlign w:val="center"/>
          </w:tcPr>
          <w:p w14:paraId="047E7B9F" w14:textId="77777777" w:rsidR="00C65F2C" w:rsidRPr="00170ABF" w:rsidRDefault="00C65F2C" w:rsidP="001F19AE">
            <w:pPr>
              <w:pStyle w:val="TableText"/>
              <w:tabs>
                <w:tab w:val="num" w:pos="360"/>
              </w:tabs>
            </w:pPr>
          </w:p>
        </w:tc>
        <w:tc>
          <w:tcPr>
            <w:tcW w:w="2382" w:type="dxa"/>
            <w:vMerge/>
            <w:vAlign w:val="center"/>
          </w:tcPr>
          <w:p w14:paraId="035928FB" w14:textId="77777777" w:rsidR="00C65F2C" w:rsidRPr="00170ABF" w:rsidRDefault="00C65F2C" w:rsidP="001F19AE">
            <w:pPr>
              <w:pStyle w:val="TableText"/>
              <w:tabs>
                <w:tab w:val="num" w:pos="360"/>
              </w:tabs>
            </w:pPr>
          </w:p>
        </w:tc>
        <w:tc>
          <w:tcPr>
            <w:tcW w:w="2647" w:type="dxa"/>
            <w:vAlign w:val="center"/>
          </w:tcPr>
          <w:p w14:paraId="0E85CABA" w14:textId="0BAEFF6E" w:rsidR="00C65F2C" w:rsidRPr="00170ABF" w:rsidRDefault="00C65F2C" w:rsidP="00FD7CF5">
            <w:pPr>
              <w:pStyle w:val="TableText"/>
            </w:pPr>
            <w:r w:rsidRPr="00170ABF">
              <w:t xml:space="preserve">The </w:t>
            </w:r>
            <w:r w:rsidRPr="00170ABF">
              <w:rPr>
                <w:b/>
                <w:bCs/>
              </w:rPr>
              <w:t>VBECSPTU</w:t>
            </w:r>
            <w:r w:rsidRPr="00170ABF">
              <w:t xml:space="preserve"> </w:t>
            </w:r>
            <w:r w:rsidR="00393CCC" w:rsidRPr="00170ABF">
              <w:t xml:space="preserve">HL7 </w:t>
            </w:r>
            <w:r w:rsidRPr="00170ABF">
              <w:t>Logical Link is not running on the VistA system.</w:t>
            </w:r>
          </w:p>
        </w:tc>
        <w:tc>
          <w:tcPr>
            <w:tcW w:w="2720" w:type="dxa"/>
            <w:shd w:val="clear" w:color="auto" w:fill="auto"/>
            <w:vAlign w:val="center"/>
          </w:tcPr>
          <w:p w14:paraId="3DBEF51F" w14:textId="1E848458" w:rsidR="00C65F2C" w:rsidRPr="00170ABF" w:rsidRDefault="00C65F2C" w:rsidP="00FD7CF5">
            <w:pPr>
              <w:pStyle w:val="TableText"/>
            </w:pPr>
            <w:r w:rsidRPr="00170ABF">
              <w:t xml:space="preserve">Start the </w:t>
            </w:r>
            <w:r w:rsidRPr="00170ABF">
              <w:rPr>
                <w:b/>
                <w:bCs/>
              </w:rPr>
              <w:t>VBECSPTU</w:t>
            </w:r>
            <w:r w:rsidRPr="00170ABF">
              <w:t xml:space="preserve"> </w:t>
            </w:r>
            <w:r w:rsidR="00393CCC" w:rsidRPr="00170ABF">
              <w:t xml:space="preserve">HL7 </w:t>
            </w:r>
            <w:r w:rsidRPr="00170ABF">
              <w:t>Logical Link.</w:t>
            </w:r>
          </w:p>
        </w:tc>
      </w:tr>
      <w:tr w:rsidR="00240A5B" w:rsidRPr="00170ABF" w14:paraId="34E37693" w14:textId="77777777">
        <w:trPr>
          <w:cantSplit/>
        </w:trPr>
        <w:tc>
          <w:tcPr>
            <w:tcW w:w="1611" w:type="dxa"/>
            <w:vMerge/>
            <w:vAlign w:val="center"/>
          </w:tcPr>
          <w:p w14:paraId="49E73930" w14:textId="77777777" w:rsidR="00240A5B" w:rsidRPr="00170ABF" w:rsidRDefault="00240A5B" w:rsidP="00240A5B">
            <w:pPr>
              <w:pStyle w:val="TableText"/>
              <w:tabs>
                <w:tab w:val="num" w:pos="360"/>
              </w:tabs>
            </w:pPr>
          </w:p>
        </w:tc>
        <w:tc>
          <w:tcPr>
            <w:tcW w:w="2382" w:type="dxa"/>
            <w:vMerge/>
            <w:vAlign w:val="center"/>
          </w:tcPr>
          <w:p w14:paraId="4689B50A" w14:textId="77777777" w:rsidR="00240A5B" w:rsidRPr="00170ABF" w:rsidRDefault="00240A5B" w:rsidP="00240A5B">
            <w:pPr>
              <w:pStyle w:val="TableText"/>
              <w:tabs>
                <w:tab w:val="num" w:pos="360"/>
              </w:tabs>
            </w:pPr>
          </w:p>
        </w:tc>
        <w:tc>
          <w:tcPr>
            <w:tcW w:w="2647" w:type="dxa"/>
            <w:vAlign w:val="center"/>
          </w:tcPr>
          <w:p w14:paraId="2BF308DE" w14:textId="3E548503" w:rsidR="00240A5B" w:rsidRPr="00170ABF" w:rsidRDefault="00240A5B" w:rsidP="00240A5B">
            <w:pPr>
              <w:pStyle w:val="TableText"/>
            </w:pPr>
            <w:r w:rsidRPr="00170ABF">
              <w:t xml:space="preserve">The </w:t>
            </w:r>
            <w:r w:rsidRPr="00170ABF">
              <w:rPr>
                <w:b/>
                <w:bCs/>
              </w:rPr>
              <w:t>VBECS HL7 Listener</w:t>
            </w:r>
            <w:r w:rsidRPr="00170ABF">
              <w:t xml:space="preserve"> Windows service is not running or is hung on your VBECS app server.</w:t>
            </w:r>
          </w:p>
        </w:tc>
        <w:tc>
          <w:tcPr>
            <w:tcW w:w="2720" w:type="dxa"/>
            <w:shd w:val="clear" w:color="auto" w:fill="auto"/>
            <w:vAlign w:val="center"/>
          </w:tcPr>
          <w:p w14:paraId="25A7E406" w14:textId="5AD3B3B8" w:rsidR="00240A5B" w:rsidRPr="00170ABF" w:rsidRDefault="00240A5B" w:rsidP="00240A5B">
            <w:pPr>
              <w:pStyle w:val="TableText"/>
            </w:pPr>
            <w:r w:rsidRPr="00170ABF">
              <w:t xml:space="preserve">Contact </w:t>
            </w:r>
            <w:r w:rsidR="001A41D2" w:rsidRPr="001A41D2">
              <w:rPr>
                <w:i/>
                <w:iCs/>
              </w:rPr>
              <w:fldChar w:fldCharType="begin"/>
            </w:r>
            <w:r w:rsidR="001A41D2" w:rsidRPr="001A41D2">
              <w:rPr>
                <w:i/>
                <w:iCs/>
              </w:rPr>
              <w:instrText xml:space="preserve"> REF _Ref148602997 \h  \* MERGEFORMAT </w:instrText>
            </w:r>
            <w:r w:rsidR="001A41D2" w:rsidRPr="001A41D2">
              <w:rPr>
                <w:i/>
                <w:iCs/>
              </w:rPr>
            </w:r>
            <w:r w:rsidR="001A41D2" w:rsidRPr="001A41D2">
              <w:rPr>
                <w:i/>
                <w:iCs/>
              </w:rPr>
              <w:fldChar w:fldCharType="separate"/>
            </w:r>
            <w:r w:rsidR="00E40623" w:rsidRPr="00E40623">
              <w:rPr>
                <w:i/>
                <w:iCs/>
              </w:rPr>
              <w:t>Customer Support</w:t>
            </w:r>
            <w:r w:rsidR="001A41D2" w:rsidRPr="001A41D2">
              <w:rPr>
                <w:i/>
                <w:iCs/>
              </w:rPr>
              <w:fldChar w:fldCharType="end"/>
            </w:r>
            <w:r w:rsidR="001A41D2">
              <w:rPr>
                <w:i/>
                <w:iCs/>
              </w:rPr>
              <w:t xml:space="preserve"> </w:t>
            </w:r>
            <w:r w:rsidRPr="00925110">
              <w:t xml:space="preserve">to restart the </w:t>
            </w:r>
            <w:r w:rsidRPr="00925110">
              <w:rPr>
                <w:b/>
                <w:bCs/>
              </w:rPr>
              <w:t>VBECS HL7 Listener</w:t>
            </w:r>
            <w:r w:rsidRPr="00170ABF">
              <w:t xml:space="preserve"> Windows service on your VBECS app server.</w:t>
            </w:r>
          </w:p>
        </w:tc>
      </w:tr>
      <w:tr w:rsidR="00240A5B" w:rsidRPr="00170ABF" w14:paraId="3028F367" w14:textId="77777777">
        <w:trPr>
          <w:cantSplit/>
        </w:trPr>
        <w:tc>
          <w:tcPr>
            <w:tcW w:w="1611" w:type="dxa"/>
            <w:vMerge/>
            <w:vAlign w:val="center"/>
          </w:tcPr>
          <w:p w14:paraId="1548A851" w14:textId="77777777" w:rsidR="00240A5B" w:rsidRPr="00170ABF" w:rsidRDefault="00240A5B" w:rsidP="007539D8">
            <w:pPr>
              <w:pStyle w:val="TableText"/>
              <w:numPr>
                <w:ilvl w:val="0"/>
                <w:numId w:val="12"/>
              </w:numPr>
            </w:pPr>
          </w:p>
        </w:tc>
        <w:tc>
          <w:tcPr>
            <w:tcW w:w="2382" w:type="dxa"/>
            <w:vMerge/>
            <w:vAlign w:val="center"/>
          </w:tcPr>
          <w:p w14:paraId="1F6DE6C5" w14:textId="77777777" w:rsidR="00240A5B" w:rsidRPr="00170ABF" w:rsidRDefault="00240A5B" w:rsidP="007539D8">
            <w:pPr>
              <w:pStyle w:val="TableText"/>
              <w:numPr>
                <w:ilvl w:val="0"/>
                <w:numId w:val="12"/>
              </w:numPr>
            </w:pPr>
          </w:p>
        </w:tc>
        <w:tc>
          <w:tcPr>
            <w:tcW w:w="2647" w:type="dxa"/>
            <w:vAlign w:val="center"/>
          </w:tcPr>
          <w:p w14:paraId="563AE802" w14:textId="607C7D3F" w:rsidR="00240A5B" w:rsidRPr="00170ABF" w:rsidRDefault="00240A5B" w:rsidP="00240A5B">
            <w:pPr>
              <w:pStyle w:val="TableText"/>
            </w:pPr>
            <w:r w:rsidRPr="00170ABF">
              <w:t>Network connectivity issue</w:t>
            </w:r>
          </w:p>
        </w:tc>
        <w:tc>
          <w:tcPr>
            <w:tcW w:w="2720" w:type="dxa"/>
            <w:shd w:val="clear" w:color="auto" w:fill="auto"/>
            <w:vAlign w:val="center"/>
          </w:tcPr>
          <w:p w14:paraId="2CE389C4" w14:textId="75649DC2" w:rsidR="00240A5B" w:rsidRPr="00170ABF" w:rsidRDefault="00240A5B" w:rsidP="00240A5B">
            <w:pPr>
              <w:pStyle w:val="TableText"/>
            </w:pPr>
            <w:r w:rsidRPr="00170ABF">
              <w:t xml:space="preserve">Contact </w:t>
            </w:r>
            <w:r w:rsidR="001A41D2" w:rsidRPr="001A41D2">
              <w:rPr>
                <w:i/>
                <w:iCs/>
              </w:rPr>
              <w:fldChar w:fldCharType="begin"/>
            </w:r>
            <w:r w:rsidR="001A41D2" w:rsidRPr="001A41D2">
              <w:rPr>
                <w:i/>
                <w:iCs/>
              </w:rPr>
              <w:instrText xml:space="preserve"> REF _Ref148603068 \h  \* MERGEFORMAT </w:instrText>
            </w:r>
            <w:r w:rsidR="001A41D2" w:rsidRPr="001A41D2">
              <w:rPr>
                <w:i/>
                <w:iCs/>
              </w:rPr>
            </w:r>
            <w:r w:rsidR="001A41D2" w:rsidRPr="001A41D2">
              <w:rPr>
                <w:i/>
                <w:iCs/>
              </w:rPr>
              <w:fldChar w:fldCharType="separate"/>
            </w:r>
            <w:r w:rsidR="00E40623" w:rsidRPr="00E40623">
              <w:rPr>
                <w:i/>
                <w:iCs/>
              </w:rPr>
              <w:t>Customer Support</w:t>
            </w:r>
            <w:r w:rsidR="001A41D2" w:rsidRPr="001A41D2">
              <w:rPr>
                <w:i/>
                <w:iCs/>
              </w:rPr>
              <w:fldChar w:fldCharType="end"/>
            </w:r>
            <w:r w:rsidR="001A41D2">
              <w:rPr>
                <w:i/>
                <w:iCs/>
              </w:rPr>
              <w:t xml:space="preserve"> </w:t>
            </w:r>
            <w:r w:rsidRPr="00925110">
              <w:t xml:space="preserve">to </w:t>
            </w:r>
            <w:r w:rsidR="00383F29" w:rsidRPr="00925110">
              <w:t>troubleshoot</w:t>
            </w:r>
            <w:r w:rsidRPr="00925110">
              <w:t xml:space="preserve"> possible network service disruptions or f</w:t>
            </w:r>
            <w:r w:rsidRPr="00170ABF">
              <w:t>irewall issues.</w:t>
            </w:r>
          </w:p>
        </w:tc>
      </w:tr>
      <w:tr w:rsidR="00C65F2C" w:rsidRPr="00170ABF" w14:paraId="35128CFC" w14:textId="77777777" w:rsidTr="00240A5B">
        <w:trPr>
          <w:cantSplit/>
          <w:trHeight w:val="1304"/>
        </w:trPr>
        <w:tc>
          <w:tcPr>
            <w:tcW w:w="1611" w:type="dxa"/>
            <w:vMerge/>
            <w:vAlign w:val="center"/>
          </w:tcPr>
          <w:p w14:paraId="2E0E9009" w14:textId="77777777" w:rsidR="00C65F2C" w:rsidRPr="00170ABF" w:rsidRDefault="00C65F2C" w:rsidP="001F19AE">
            <w:pPr>
              <w:pStyle w:val="TableText"/>
              <w:tabs>
                <w:tab w:val="num" w:pos="360"/>
              </w:tabs>
            </w:pPr>
          </w:p>
        </w:tc>
        <w:tc>
          <w:tcPr>
            <w:tcW w:w="2382" w:type="dxa"/>
            <w:vMerge/>
            <w:vAlign w:val="center"/>
          </w:tcPr>
          <w:p w14:paraId="7FB86608" w14:textId="77777777" w:rsidR="00C65F2C" w:rsidRPr="00170ABF" w:rsidRDefault="00C65F2C" w:rsidP="001F19AE">
            <w:pPr>
              <w:pStyle w:val="TableText"/>
              <w:tabs>
                <w:tab w:val="num" w:pos="360"/>
              </w:tabs>
            </w:pPr>
          </w:p>
        </w:tc>
        <w:tc>
          <w:tcPr>
            <w:tcW w:w="2647" w:type="dxa"/>
            <w:vAlign w:val="center"/>
          </w:tcPr>
          <w:p w14:paraId="2E2D8300" w14:textId="3C2C15AB" w:rsidR="00864922" w:rsidRPr="00170ABF" w:rsidRDefault="00864922" w:rsidP="00FD7CF5">
            <w:pPr>
              <w:pStyle w:val="TableText"/>
            </w:pPr>
            <w:r w:rsidRPr="00170ABF">
              <w:t>The HL7 message is mi</w:t>
            </w:r>
            <w:r w:rsidR="0034037C" w:rsidRPr="00170ABF">
              <w:t>ssing</w:t>
            </w:r>
            <w:r w:rsidR="00240A5B" w:rsidRPr="00170ABF">
              <w:t xml:space="preserve"> the</w:t>
            </w:r>
            <w:r w:rsidR="0034037C" w:rsidRPr="00170ABF">
              <w:t xml:space="preserve"> patient</w:t>
            </w:r>
            <w:r w:rsidR="00240A5B" w:rsidRPr="00170ABF">
              <w:t>’s</w:t>
            </w:r>
            <w:r w:rsidR="0034037C" w:rsidRPr="00170ABF">
              <w:t xml:space="preserve"> </w:t>
            </w:r>
            <w:r w:rsidR="00D27271" w:rsidRPr="00170ABF">
              <w:t>name</w:t>
            </w:r>
            <w:r w:rsidRPr="00170ABF">
              <w:t xml:space="preserve"> or one or more </w:t>
            </w:r>
            <w:r w:rsidR="00240A5B" w:rsidRPr="00170ABF">
              <w:t xml:space="preserve">of the patient’s </w:t>
            </w:r>
            <w:r w:rsidRPr="00170ABF">
              <w:t xml:space="preserve">name component length(s) exceed the VBECS maximum supported </w:t>
            </w:r>
            <w:r w:rsidR="00240A5B" w:rsidRPr="00170ABF">
              <w:t>length</w:t>
            </w:r>
            <w:r w:rsidRPr="00170ABF">
              <w:t>.</w:t>
            </w:r>
          </w:p>
        </w:tc>
        <w:tc>
          <w:tcPr>
            <w:tcW w:w="2720" w:type="dxa"/>
            <w:shd w:val="clear" w:color="auto" w:fill="auto"/>
            <w:vAlign w:val="center"/>
          </w:tcPr>
          <w:p w14:paraId="6BC664B6" w14:textId="4BBD7A94" w:rsidR="00C65F2C" w:rsidRPr="00170ABF" w:rsidRDefault="00240A5B" w:rsidP="00240A5B">
            <w:pPr>
              <w:pStyle w:val="TableText"/>
              <w:rPr>
                <w:szCs w:val="18"/>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to help identify which patient name compo</w:t>
            </w:r>
            <w:r w:rsidRPr="00170ABF">
              <w:t>nent is causing the problem.</w:t>
            </w:r>
          </w:p>
        </w:tc>
      </w:tr>
      <w:tr w:rsidR="00240A5B" w:rsidRPr="00170ABF" w14:paraId="0E2B5CF2" w14:textId="77777777" w:rsidTr="00EF01BF">
        <w:trPr>
          <w:cantSplit/>
          <w:trHeight w:val="631"/>
        </w:trPr>
        <w:tc>
          <w:tcPr>
            <w:tcW w:w="1611" w:type="dxa"/>
            <w:vMerge w:val="restart"/>
            <w:vAlign w:val="center"/>
          </w:tcPr>
          <w:p w14:paraId="23B7648F" w14:textId="77777777" w:rsidR="00240A5B" w:rsidRPr="00170ABF" w:rsidRDefault="00240A5B" w:rsidP="00FD7CF5">
            <w:pPr>
              <w:pStyle w:val="TableText"/>
            </w:pPr>
            <w:r w:rsidRPr="00170ABF">
              <w:t>VBECS: Patient Merge Alerts</w:t>
            </w:r>
          </w:p>
        </w:tc>
        <w:tc>
          <w:tcPr>
            <w:tcW w:w="2382" w:type="dxa"/>
            <w:vMerge w:val="restart"/>
            <w:vAlign w:val="center"/>
          </w:tcPr>
          <w:p w14:paraId="4D998097" w14:textId="77777777" w:rsidR="00240A5B" w:rsidRPr="00170ABF" w:rsidRDefault="00240A5B" w:rsidP="00FD7CF5">
            <w:pPr>
              <w:pStyle w:val="TableText"/>
            </w:pPr>
            <w:r w:rsidRPr="00170ABF">
              <w:t>VistA Patient Merge events are not showing up in VBECS.</w:t>
            </w:r>
          </w:p>
        </w:tc>
        <w:tc>
          <w:tcPr>
            <w:tcW w:w="2647" w:type="dxa"/>
            <w:vAlign w:val="center"/>
          </w:tcPr>
          <w:p w14:paraId="14E6F501" w14:textId="0EAE4294" w:rsidR="00240A5B" w:rsidRPr="00170ABF" w:rsidRDefault="00240A5B" w:rsidP="00FD7CF5">
            <w:pPr>
              <w:pStyle w:val="TableText"/>
            </w:pPr>
            <w:r w:rsidRPr="00170ABF">
              <w:t xml:space="preserve">The </w:t>
            </w:r>
            <w:r w:rsidRPr="00170ABF">
              <w:rPr>
                <w:b/>
                <w:bCs/>
              </w:rPr>
              <w:t>VBECSPTM</w:t>
            </w:r>
            <w:r w:rsidRPr="00170ABF">
              <w:t xml:space="preserve"> HL7 Logical Link is not running on the VistA system.</w:t>
            </w:r>
          </w:p>
        </w:tc>
        <w:tc>
          <w:tcPr>
            <w:tcW w:w="2720" w:type="dxa"/>
            <w:shd w:val="clear" w:color="auto" w:fill="auto"/>
            <w:vAlign w:val="center"/>
          </w:tcPr>
          <w:p w14:paraId="7B51DA29" w14:textId="2CFDA8C6" w:rsidR="00240A5B" w:rsidRPr="00170ABF" w:rsidRDefault="00240A5B" w:rsidP="00FD7CF5">
            <w:pPr>
              <w:pStyle w:val="TableText"/>
            </w:pPr>
            <w:r w:rsidRPr="00170ABF">
              <w:t xml:space="preserve">Start the </w:t>
            </w:r>
            <w:r w:rsidRPr="00170ABF">
              <w:rPr>
                <w:b/>
                <w:bCs/>
              </w:rPr>
              <w:t>VBECSPTM</w:t>
            </w:r>
            <w:r w:rsidRPr="00170ABF">
              <w:t xml:space="preserve"> HL7 Logical Link.</w:t>
            </w:r>
          </w:p>
        </w:tc>
      </w:tr>
      <w:tr w:rsidR="00240A5B" w:rsidRPr="00170ABF" w14:paraId="055CD19F" w14:textId="77777777">
        <w:trPr>
          <w:cantSplit/>
        </w:trPr>
        <w:tc>
          <w:tcPr>
            <w:tcW w:w="1611" w:type="dxa"/>
            <w:vMerge/>
            <w:vAlign w:val="center"/>
          </w:tcPr>
          <w:p w14:paraId="3988A8B7" w14:textId="77777777" w:rsidR="00240A5B" w:rsidRPr="00170ABF" w:rsidRDefault="00240A5B" w:rsidP="00240A5B">
            <w:pPr>
              <w:pStyle w:val="TableText"/>
              <w:tabs>
                <w:tab w:val="num" w:pos="360"/>
              </w:tabs>
            </w:pPr>
          </w:p>
        </w:tc>
        <w:tc>
          <w:tcPr>
            <w:tcW w:w="2382" w:type="dxa"/>
            <w:vMerge/>
            <w:vAlign w:val="center"/>
          </w:tcPr>
          <w:p w14:paraId="4ABD598F" w14:textId="77777777" w:rsidR="00240A5B" w:rsidRPr="00170ABF" w:rsidRDefault="00240A5B" w:rsidP="00240A5B">
            <w:pPr>
              <w:pStyle w:val="TableText"/>
              <w:tabs>
                <w:tab w:val="num" w:pos="360"/>
              </w:tabs>
            </w:pPr>
          </w:p>
        </w:tc>
        <w:tc>
          <w:tcPr>
            <w:tcW w:w="2647" w:type="dxa"/>
            <w:vAlign w:val="center"/>
          </w:tcPr>
          <w:p w14:paraId="5D219E10" w14:textId="5F0EF1AE" w:rsidR="00240A5B" w:rsidRPr="00170ABF" w:rsidRDefault="00240A5B" w:rsidP="00240A5B">
            <w:pPr>
              <w:pStyle w:val="TableText"/>
            </w:pPr>
            <w:r w:rsidRPr="00170ABF">
              <w:t xml:space="preserve">The </w:t>
            </w:r>
            <w:r w:rsidRPr="00170ABF">
              <w:rPr>
                <w:b/>
                <w:bCs/>
              </w:rPr>
              <w:t>VBECS HL7 Listener</w:t>
            </w:r>
            <w:r w:rsidRPr="00170ABF">
              <w:t xml:space="preserve"> Windows service is not running or is hung on your VBECS app server.</w:t>
            </w:r>
          </w:p>
        </w:tc>
        <w:tc>
          <w:tcPr>
            <w:tcW w:w="2720" w:type="dxa"/>
            <w:shd w:val="clear" w:color="auto" w:fill="auto"/>
            <w:vAlign w:val="center"/>
          </w:tcPr>
          <w:p w14:paraId="6DB9A0DB" w14:textId="5608B2CD" w:rsidR="00240A5B" w:rsidRPr="00170ABF" w:rsidRDefault="00240A5B" w:rsidP="00240A5B">
            <w:pPr>
              <w:pStyle w:val="TableText"/>
            </w:pPr>
            <w:r w:rsidRPr="00170ABF">
              <w:t xml:space="preserve">Contact </w:t>
            </w:r>
            <w:r w:rsidRPr="00925110">
              <w:t xml:space="preserve">to restart the </w:t>
            </w:r>
            <w:r w:rsidRPr="00925110">
              <w:rPr>
                <w:b/>
                <w:bCs/>
              </w:rPr>
              <w:t>VBECS HL7 Listener</w:t>
            </w:r>
            <w:r w:rsidRPr="00170ABF">
              <w:t xml:space="preserve"> Windows service on your VBECS app server.</w:t>
            </w:r>
          </w:p>
        </w:tc>
      </w:tr>
      <w:tr w:rsidR="00240A5B" w:rsidRPr="00170ABF" w14:paraId="25608A69" w14:textId="77777777">
        <w:trPr>
          <w:cantSplit/>
        </w:trPr>
        <w:tc>
          <w:tcPr>
            <w:tcW w:w="1611" w:type="dxa"/>
            <w:vMerge/>
            <w:vAlign w:val="center"/>
          </w:tcPr>
          <w:p w14:paraId="54E26F24" w14:textId="77777777" w:rsidR="00240A5B" w:rsidRPr="00170ABF" w:rsidRDefault="00240A5B" w:rsidP="007539D8">
            <w:pPr>
              <w:pStyle w:val="TableText"/>
              <w:numPr>
                <w:ilvl w:val="0"/>
                <w:numId w:val="12"/>
              </w:numPr>
            </w:pPr>
          </w:p>
        </w:tc>
        <w:tc>
          <w:tcPr>
            <w:tcW w:w="2382" w:type="dxa"/>
            <w:vMerge/>
            <w:vAlign w:val="center"/>
          </w:tcPr>
          <w:p w14:paraId="0DCEA2A1" w14:textId="77777777" w:rsidR="00240A5B" w:rsidRPr="00170ABF" w:rsidRDefault="00240A5B" w:rsidP="007539D8">
            <w:pPr>
              <w:pStyle w:val="TableText"/>
              <w:numPr>
                <w:ilvl w:val="0"/>
                <w:numId w:val="12"/>
              </w:numPr>
            </w:pPr>
          </w:p>
        </w:tc>
        <w:tc>
          <w:tcPr>
            <w:tcW w:w="2647" w:type="dxa"/>
            <w:vAlign w:val="center"/>
          </w:tcPr>
          <w:p w14:paraId="4B41B934" w14:textId="23C6148E" w:rsidR="00240A5B" w:rsidRPr="00170ABF" w:rsidRDefault="00240A5B" w:rsidP="00240A5B">
            <w:pPr>
              <w:pStyle w:val="TableText"/>
            </w:pPr>
            <w:r w:rsidRPr="00170ABF">
              <w:t>Network connectivity issue</w:t>
            </w:r>
          </w:p>
        </w:tc>
        <w:tc>
          <w:tcPr>
            <w:tcW w:w="2720" w:type="dxa"/>
            <w:shd w:val="clear" w:color="auto" w:fill="auto"/>
            <w:vAlign w:val="center"/>
          </w:tcPr>
          <w:p w14:paraId="336ADB01" w14:textId="1AB69AFC" w:rsidR="00240A5B" w:rsidRPr="00170ABF" w:rsidRDefault="00240A5B" w:rsidP="00240A5B">
            <w:pPr>
              <w:pStyle w:val="TableText"/>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 firewall issues.</w:t>
            </w:r>
          </w:p>
        </w:tc>
      </w:tr>
      <w:tr w:rsidR="00C65F2C" w:rsidRPr="00170ABF" w14:paraId="6E9402A3" w14:textId="77777777">
        <w:trPr>
          <w:cantSplit/>
        </w:trPr>
        <w:tc>
          <w:tcPr>
            <w:tcW w:w="1611" w:type="dxa"/>
            <w:vMerge/>
            <w:vAlign w:val="center"/>
          </w:tcPr>
          <w:p w14:paraId="03AA97D8" w14:textId="77777777" w:rsidR="00C65F2C" w:rsidRPr="00170ABF" w:rsidRDefault="00C65F2C" w:rsidP="001F19AE">
            <w:pPr>
              <w:pStyle w:val="TableText"/>
              <w:tabs>
                <w:tab w:val="num" w:pos="360"/>
              </w:tabs>
            </w:pPr>
          </w:p>
        </w:tc>
        <w:tc>
          <w:tcPr>
            <w:tcW w:w="2382" w:type="dxa"/>
            <w:vMerge/>
            <w:vAlign w:val="center"/>
          </w:tcPr>
          <w:p w14:paraId="428FE7B3" w14:textId="77777777" w:rsidR="00C65F2C" w:rsidRPr="00170ABF" w:rsidRDefault="00C65F2C" w:rsidP="001F19AE">
            <w:pPr>
              <w:pStyle w:val="TableText"/>
              <w:tabs>
                <w:tab w:val="num" w:pos="360"/>
              </w:tabs>
            </w:pPr>
          </w:p>
        </w:tc>
        <w:tc>
          <w:tcPr>
            <w:tcW w:w="2647" w:type="dxa"/>
            <w:vAlign w:val="center"/>
          </w:tcPr>
          <w:p w14:paraId="25B89AA4" w14:textId="77777777" w:rsidR="00864922" w:rsidRPr="00170ABF" w:rsidRDefault="00864922" w:rsidP="00FD7CF5">
            <w:pPr>
              <w:pStyle w:val="TableText"/>
            </w:pPr>
          </w:p>
          <w:p w14:paraId="6121BD97" w14:textId="47DD715D" w:rsidR="00864922" w:rsidRPr="00170ABF" w:rsidRDefault="00240A5B" w:rsidP="00240A5B">
            <w:pPr>
              <w:pStyle w:val="TableText"/>
            </w:pPr>
            <w:r w:rsidRPr="00170ABF">
              <w:t>The HL7 message is missing the patient’s name or one or more of the patient’s name component length(s) exceed the VBECS maximum supported length.</w:t>
            </w:r>
          </w:p>
        </w:tc>
        <w:tc>
          <w:tcPr>
            <w:tcW w:w="2720" w:type="dxa"/>
            <w:shd w:val="clear" w:color="auto" w:fill="auto"/>
            <w:vAlign w:val="center"/>
          </w:tcPr>
          <w:p w14:paraId="66734110" w14:textId="7A79C420" w:rsidR="00C65F2C" w:rsidRPr="00925110" w:rsidRDefault="00240A5B" w:rsidP="00FD7CF5">
            <w:pPr>
              <w:pStyle w:val="TableText"/>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to help identify which patient name component is causing the problem.</w:t>
            </w:r>
          </w:p>
        </w:tc>
      </w:tr>
      <w:tr w:rsidR="0095203A" w:rsidRPr="00170ABF" w14:paraId="189EB162" w14:textId="77777777" w:rsidTr="00EF01BF">
        <w:trPr>
          <w:cantSplit/>
          <w:trHeight w:val="1449"/>
        </w:trPr>
        <w:tc>
          <w:tcPr>
            <w:tcW w:w="1611" w:type="dxa"/>
            <w:vMerge w:val="restart"/>
            <w:vAlign w:val="center"/>
          </w:tcPr>
          <w:p w14:paraId="3F3622C6" w14:textId="77777777" w:rsidR="0095203A" w:rsidRPr="00170ABF" w:rsidRDefault="0095203A" w:rsidP="00240A5B">
            <w:pPr>
              <w:pStyle w:val="TableText"/>
            </w:pPr>
            <w:r w:rsidRPr="00170ABF">
              <w:t>VistA: HL7 System Link Monitor</w:t>
            </w:r>
          </w:p>
        </w:tc>
        <w:tc>
          <w:tcPr>
            <w:tcW w:w="2382" w:type="dxa"/>
            <w:shd w:val="clear" w:color="auto" w:fill="auto"/>
            <w:vAlign w:val="center"/>
          </w:tcPr>
          <w:p w14:paraId="1AE0CDA3" w14:textId="77777777" w:rsidR="0095203A" w:rsidRPr="00170ABF" w:rsidRDefault="0095203A" w:rsidP="00240A5B">
            <w:pPr>
              <w:pStyle w:val="TableText"/>
            </w:pPr>
            <w:r w:rsidRPr="00170ABF">
              <w:t xml:space="preserve">The VistA HL7 System Link Monitor shows more MESSAGES TO SEND than MESSAGES SENT for the </w:t>
            </w:r>
            <w:r w:rsidRPr="00170ABF">
              <w:rPr>
                <w:b/>
                <w:bCs/>
              </w:rPr>
              <w:t>OERR-VBECS</w:t>
            </w:r>
            <w:r w:rsidRPr="00170ABF">
              <w:t xml:space="preserve"> Logical Link and is hung in an “Open” state.</w:t>
            </w:r>
          </w:p>
        </w:tc>
        <w:tc>
          <w:tcPr>
            <w:tcW w:w="2647" w:type="dxa"/>
            <w:vMerge w:val="restart"/>
            <w:vAlign w:val="center"/>
          </w:tcPr>
          <w:p w14:paraId="3D3DB989" w14:textId="078E3CA0" w:rsidR="0095203A" w:rsidRPr="00170ABF" w:rsidRDefault="0095203A" w:rsidP="00240A5B">
            <w:pPr>
              <w:pStyle w:val="TableText"/>
            </w:pPr>
            <w:r w:rsidRPr="00170ABF">
              <w:t xml:space="preserve">The </w:t>
            </w:r>
            <w:r w:rsidRPr="00170ABF">
              <w:rPr>
                <w:b/>
                <w:bCs/>
              </w:rPr>
              <w:t>VBECS HL7 Listener</w:t>
            </w:r>
            <w:r w:rsidRPr="00170ABF">
              <w:t xml:space="preserve"> Windows service is not running or is hung on your VBECS app server.</w:t>
            </w:r>
          </w:p>
        </w:tc>
        <w:tc>
          <w:tcPr>
            <w:tcW w:w="2720" w:type="dxa"/>
            <w:vMerge w:val="restart"/>
            <w:shd w:val="clear" w:color="auto" w:fill="auto"/>
            <w:vAlign w:val="center"/>
          </w:tcPr>
          <w:p w14:paraId="04039603" w14:textId="72868F5D" w:rsidR="0095203A" w:rsidRPr="00170ABF" w:rsidRDefault="0095203A" w:rsidP="00240A5B">
            <w:pPr>
              <w:pStyle w:val="TableText"/>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 xml:space="preserve">to restart the </w:t>
            </w:r>
            <w:r w:rsidRPr="00925110">
              <w:rPr>
                <w:b/>
                <w:bCs/>
              </w:rPr>
              <w:t>VBECS HL7 Listener</w:t>
            </w:r>
            <w:r w:rsidRPr="00170ABF">
              <w:t xml:space="preserve"> Windows service on your VBECS app server.</w:t>
            </w:r>
          </w:p>
        </w:tc>
      </w:tr>
      <w:tr w:rsidR="0095203A" w:rsidRPr="00170ABF" w14:paraId="1EF2989A" w14:textId="77777777" w:rsidTr="0095203A">
        <w:trPr>
          <w:cantSplit/>
          <w:trHeight w:val="659"/>
        </w:trPr>
        <w:tc>
          <w:tcPr>
            <w:tcW w:w="1611" w:type="dxa"/>
            <w:vMerge/>
            <w:vAlign w:val="center"/>
          </w:tcPr>
          <w:p w14:paraId="3B3844E5" w14:textId="77777777" w:rsidR="0095203A" w:rsidRPr="00170ABF" w:rsidRDefault="0095203A" w:rsidP="00240A5B">
            <w:pPr>
              <w:pStyle w:val="TableText"/>
            </w:pPr>
          </w:p>
        </w:tc>
        <w:tc>
          <w:tcPr>
            <w:tcW w:w="2382" w:type="dxa"/>
            <w:vMerge w:val="restart"/>
            <w:shd w:val="clear" w:color="auto" w:fill="auto"/>
            <w:vAlign w:val="center"/>
          </w:tcPr>
          <w:p w14:paraId="78B7CE05" w14:textId="77777777" w:rsidR="0095203A" w:rsidRPr="00170ABF" w:rsidRDefault="0095203A" w:rsidP="00240A5B">
            <w:pPr>
              <w:pStyle w:val="TableText"/>
            </w:pPr>
            <w:r w:rsidRPr="00170ABF">
              <w:t xml:space="preserve">The VistA HL7 System Link Monitor shows more MESSAGES TO SEND than MESSAGES SENT for the </w:t>
            </w:r>
            <w:r w:rsidRPr="00170ABF">
              <w:rPr>
                <w:b/>
                <w:bCs/>
              </w:rPr>
              <w:t>VBECSPTU</w:t>
            </w:r>
            <w:r w:rsidRPr="00170ABF">
              <w:t xml:space="preserve"> Logical Link and is hung in an “Open” state.</w:t>
            </w:r>
          </w:p>
        </w:tc>
        <w:tc>
          <w:tcPr>
            <w:tcW w:w="2647" w:type="dxa"/>
            <w:vMerge/>
            <w:vAlign w:val="center"/>
          </w:tcPr>
          <w:p w14:paraId="3E6784EF" w14:textId="1503355E" w:rsidR="0095203A" w:rsidRPr="00170ABF" w:rsidRDefault="0095203A" w:rsidP="00240A5B">
            <w:pPr>
              <w:pStyle w:val="TableText"/>
            </w:pPr>
          </w:p>
        </w:tc>
        <w:tc>
          <w:tcPr>
            <w:tcW w:w="2720" w:type="dxa"/>
            <w:vMerge/>
            <w:shd w:val="clear" w:color="auto" w:fill="auto"/>
            <w:vAlign w:val="center"/>
          </w:tcPr>
          <w:p w14:paraId="2463AD0D" w14:textId="0FDFBA85" w:rsidR="0095203A" w:rsidRPr="00170ABF" w:rsidRDefault="0095203A" w:rsidP="00240A5B">
            <w:pPr>
              <w:pStyle w:val="TableText"/>
            </w:pPr>
          </w:p>
        </w:tc>
      </w:tr>
      <w:tr w:rsidR="0095203A" w:rsidRPr="00170ABF" w14:paraId="658B1E43" w14:textId="77777777" w:rsidTr="00EF01BF">
        <w:trPr>
          <w:cantSplit/>
          <w:trHeight w:val="659"/>
        </w:trPr>
        <w:tc>
          <w:tcPr>
            <w:tcW w:w="1611" w:type="dxa"/>
            <w:vMerge/>
            <w:vAlign w:val="center"/>
          </w:tcPr>
          <w:p w14:paraId="60839825" w14:textId="77777777" w:rsidR="0095203A" w:rsidRPr="00170ABF" w:rsidRDefault="0095203A" w:rsidP="00240A5B">
            <w:pPr>
              <w:pStyle w:val="TableText"/>
            </w:pPr>
          </w:p>
        </w:tc>
        <w:tc>
          <w:tcPr>
            <w:tcW w:w="2382" w:type="dxa"/>
            <w:vMerge/>
            <w:shd w:val="clear" w:color="auto" w:fill="auto"/>
            <w:vAlign w:val="center"/>
          </w:tcPr>
          <w:p w14:paraId="3370AF1D" w14:textId="77777777" w:rsidR="0095203A" w:rsidRPr="00170ABF" w:rsidRDefault="0095203A" w:rsidP="00240A5B">
            <w:pPr>
              <w:pStyle w:val="TableText"/>
            </w:pPr>
          </w:p>
        </w:tc>
        <w:tc>
          <w:tcPr>
            <w:tcW w:w="2647" w:type="dxa"/>
            <w:vMerge w:val="restart"/>
            <w:vAlign w:val="center"/>
          </w:tcPr>
          <w:p w14:paraId="04FAC60D" w14:textId="478391C5" w:rsidR="0095203A" w:rsidRPr="00170ABF" w:rsidRDefault="0095203A" w:rsidP="0095203A">
            <w:pPr>
              <w:pStyle w:val="TableText"/>
            </w:pPr>
            <w:r w:rsidRPr="00170ABF">
              <w:t>Network connectivity issue</w:t>
            </w:r>
          </w:p>
        </w:tc>
        <w:tc>
          <w:tcPr>
            <w:tcW w:w="2720" w:type="dxa"/>
            <w:vMerge w:val="restart"/>
            <w:shd w:val="clear" w:color="auto" w:fill="auto"/>
            <w:vAlign w:val="center"/>
          </w:tcPr>
          <w:p w14:paraId="238CA463" w14:textId="40FC652E" w:rsidR="0095203A" w:rsidRPr="00170ABF" w:rsidRDefault="0095203A" w:rsidP="0095203A">
            <w:pPr>
              <w:pStyle w:val="TableText"/>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w:t>
            </w:r>
            <w:r w:rsidRPr="00170ABF">
              <w:t xml:space="preserve"> firewall issues.</w:t>
            </w:r>
          </w:p>
        </w:tc>
      </w:tr>
      <w:tr w:rsidR="0095203A" w:rsidRPr="00170ABF" w14:paraId="2030AC8B" w14:textId="77777777" w:rsidTr="00EF01BF">
        <w:trPr>
          <w:cantSplit/>
          <w:trHeight w:val="1459"/>
        </w:trPr>
        <w:tc>
          <w:tcPr>
            <w:tcW w:w="1611" w:type="dxa"/>
            <w:vMerge/>
            <w:tcBorders>
              <w:bottom w:val="single" w:sz="4" w:space="0" w:color="auto"/>
            </w:tcBorders>
            <w:vAlign w:val="center"/>
          </w:tcPr>
          <w:p w14:paraId="6EDA1853" w14:textId="77777777" w:rsidR="0095203A" w:rsidRPr="00170ABF" w:rsidRDefault="0095203A" w:rsidP="00FD7CF5">
            <w:pPr>
              <w:pStyle w:val="TableText"/>
            </w:pPr>
          </w:p>
        </w:tc>
        <w:tc>
          <w:tcPr>
            <w:tcW w:w="2382" w:type="dxa"/>
            <w:tcBorders>
              <w:bottom w:val="single" w:sz="4" w:space="0" w:color="auto"/>
            </w:tcBorders>
            <w:vAlign w:val="center"/>
          </w:tcPr>
          <w:p w14:paraId="3FE42A4E" w14:textId="77777777" w:rsidR="0095203A" w:rsidRPr="00170ABF" w:rsidRDefault="0095203A" w:rsidP="00FD7CF5">
            <w:pPr>
              <w:pStyle w:val="TableText"/>
            </w:pPr>
            <w:r w:rsidRPr="00170ABF">
              <w:t xml:space="preserve">The VistA HL7 System Link Monitor shows more MESSAGES TO SEND than MESSAGES SENT for the </w:t>
            </w:r>
            <w:r w:rsidRPr="00170ABF">
              <w:rPr>
                <w:b/>
                <w:bCs/>
              </w:rPr>
              <w:t>VBECSPTM</w:t>
            </w:r>
            <w:r w:rsidRPr="00170ABF">
              <w:t xml:space="preserve"> Logical Link and is hung in an “Open” state.</w:t>
            </w:r>
          </w:p>
        </w:tc>
        <w:tc>
          <w:tcPr>
            <w:tcW w:w="2647" w:type="dxa"/>
            <w:vMerge/>
            <w:tcBorders>
              <w:bottom w:val="single" w:sz="4" w:space="0" w:color="auto"/>
            </w:tcBorders>
            <w:vAlign w:val="center"/>
          </w:tcPr>
          <w:p w14:paraId="2F37B972" w14:textId="093B6AF9" w:rsidR="0095203A" w:rsidRPr="00170ABF" w:rsidRDefault="0095203A" w:rsidP="0095203A">
            <w:pPr>
              <w:pStyle w:val="TableText"/>
            </w:pPr>
          </w:p>
        </w:tc>
        <w:tc>
          <w:tcPr>
            <w:tcW w:w="2720" w:type="dxa"/>
            <w:vMerge/>
            <w:tcBorders>
              <w:bottom w:val="single" w:sz="4" w:space="0" w:color="auto"/>
            </w:tcBorders>
            <w:shd w:val="clear" w:color="auto" w:fill="auto"/>
            <w:vAlign w:val="center"/>
          </w:tcPr>
          <w:p w14:paraId="07D20C5B" w14:textId="0AFCAC07" w:rsidR="0095203A" w:rsidRPr="00170ABF" w:rsidRDefault="0095203A" w:rsidP="0095203A">
            <w:pPr>
              <w:pStyle w:val="TableText"/>
            </w:pPr>
          </w:p>
        </w:tc>
      </w:tr>
      <w:tr w:rsidR="0095203A" w:rsidRPr="00170ABF" w14:paraId="7DAD0FBC" w14:textId="77777777">
        <w:trPr>
          <w:cantSplit/>
        </w:trPr>
        <w:tc>
          <w:tcPr>
            <w:tcW w:w="1611" w:type="dxa"/>
            <w:vMerge w:val="restart"/>
            <w:tcBorders>
              <w:top w:val="nil"/>
            </w:tcBorders>
            <w:vAlign w:val="center"/>
          </w:tcPr>
          <w:p w14:paraId="5854BB44" w14:textId="77777777" w:rsidR="0095203A" w:rsidRPr="00170ABF" w:rsidRDefault="0095203A" w:rsidP="0095203A">
            <w:pPr>
              <w:pStyle w:val="TableText"/>
              <w:rPr>
                <w:rFonts w:cs="Arial"/>
              </w:rPr>
            </w:pPr>
            <w:r w:rsidRPr="00170ABF">
              <w:rPr>
                <w:rFonts w:cs="Arial"/>
              </w:rPr>
              <w:t>CPRS: Orders Tab</w:t>
            </w:r>
          </w:p>
        </w:tc>
        <w:tc>
          <w:tcPr>
            <w:tcW w:w="2382" w:type="dxa"/>
            <w:vMerge w:val="restart"/>
            <w:tcBorders>
              <w:top w:val="nil"/>
            </w:tcBorders>
            <w:vAlign w:val="center"/>
          </w:tcPr>
          <w:p w14:paraId="45A10FDF" w14:textId="77777777" w:rsidR="0095203A" w:rsidRPr="00170ABF" w:rsidRDefault="0095203A" w:rsidP="0095203A">
            <w:pPr>
              <w:pStyle w:val="TableText"/>
              <w:rPr>
                <w:rFonts w:cs="Arial"/>
              </w:rPr>
            </w:pPr>
            <w:r w:rsidRPr="00170ABF">
              <w:rPr>
                <w:rFonts w:cs="Arial"/>
              </w:rPr>
              <w:t xml:space="preserve">CPRS does not display the correct status of a blood bank order after it was updated in VBECS. </w:t>
            </w:r>
            <w:r w:rsidRPr="00170ABF">
              <w:rPr>
                <w:vanish/>
              </w:rPr>
              <w:t>Task 209647</w:t>
            </w:r>
          </w:p>
        </w:tc>
        <w:tc>
          <w:tcPr>
            <w:tcW w:w="2647" w:type="dxa"/>
            <w:vAlign w:val="center"/>
          </w:tcPr>
          <w:p w14:paraId="4EEAB4A1" w14:textId="3BBD454B" w:rsidR="0095203A" w:rsidRPr="00170ABF" w:rsidRDefault="0095203A" w:rsidP="0095203A">
            <w:pPr>
              <w:pStyle w:val="TableText"/>
              <w:rPr>
                <w:rFonts w:cs="Arial"/>
              </w:rPr>
            </w:pPr>
            <w:r w:rsidRPr="00170ABF">
              <w:t xml:space="preserve">The </w:t>
            </w:r>
            <w:r w:rsidRPr="00170ABF">
              <w:rPr>
                <w:b/>
                <w:bCs/>
              </w:rPr>
              <w:t>VBECS HL7 Dispatcher</w:t>
            </w:r>
            <w:r w:rsidRPr="00170ABF">
              <w:t xml:space="preserve"> Windows service is not running or is hung on your VBECS app server.</w:t>
            </w:r>
          </w:p>
        </w:tc>
        <w:tc>
          <w:tcPr>
            <w:tcW w:w="2720" w:type="dxa"/>
            <w:shd w:val="clear" w:color="auto" w:fill="auto"/>
            <w:vAlign w:val="center"/>
          </w:tcPr>
          <w:p w14:paraId="1D205D6E" w14:textId="7CC8A728" w:rsidR="0095203A" w:rsidRPr="00170ABF" w:rsidRDefault="0095203A" w:rsidP="0095203A">
            <w:pPr>
              <w:pStyle w:val="TableText"/>
              <w:rPr>
                <w:rFonts w:cs="Arial"/>
              </w:rPr>
            </w:pPr>
            <w:r w:rsidRPr="00170ABF">
              <w:t xml:space="preserve">Contact </w:t>
            </w:r>
            <w:r w:rsidR="00703A98" w:rsidRPr="001A41D2">
              <w:rPr>
                <w:i/>
                <w:iCs/>
              </w:rPr>
              <w:fldChar w:fldCharType="begin"/>
            </w:r>
            <w:r w:rsidR="00703A98" w:rsidRPr="001A41D2">
              <w:rPr>
                <w:i/>
                <w:iCs/>
              </w:rPr>
              <w:instrText xml:space="preserve"> REF _Ref148603068 \h  \* MERGEFORMAT </w:instrText>
            </w:r>
            <w:r w:rsidR="00703A98" w:rsidRPr="001A41D2">
              <w:rPr>
                <w:i/>
                <w:iCs/>
              </w:rPr>
            </w:r>
            <w:r w:rsidR="00703A98" w:rsidRPr="001A41D2">
              <w:rPr>
                <w:i/>
                <w:iCs/>
              </w:rPr>
              <w:fldChar w:fldCharType="separate"/>
            </w:r>
            <w:r w:rsidR="00E40623" w:rsidRPr="00E40623">
              <w:rPr>
                <w:i/>
                <w:iCs/>
              </w:rPr>
              <w:t>Customer Support</w:t>
            </w:r>
            <w:r w:rsidR="00703A98" w:rsidRPr="001A41D2">
              <w:rPr>
                <w:i/>
                <w:iCs/>
              </w:rPr>
              <w:fldChar w:fldCharType="end"/>
            </w:r>
            <w:r w:rsidR="00703A98">
              <w:rPr>
                <w:i/>
                <w:iCs/>
              </w:rPr>
              <w:t xml:space="preserve"> </w:t>
            </w:r>
            <w:r w:rsidRPr="00925110">
              <w:t xml:space="preserve">to restart the </w:t>
            </w:r>
            <w:r w:rsidRPr="00925110">
              <w:rPr>
                <w:b/>
                <w:bCs/>
              </w:rPr>
              <w:t>VBECS HL7 Dispatcher</w:t>
            </w:r>
            <w:r w:rsidRPr="00170ABF">
              <w:t xml:space="preserve"> Windows service on your VBECS app server.</w:t>
            </w:r>
          </w:p>
        </w:tc>
      </w:tr>
      <w:tr w:rsidR="00C65F2C" w:rsidRPr="00170ABF" w14:paraId="6EDE36B0" w14:textId="77777777">
        <w:trPr>
          <w:cantSplit/>
        </w:trPr>
        <w:tc>
          <w:tcPr>
            <w:tcW w:w="1611" w:type="dxa"/>
            <w:vMerge/>
            <w:vAlign w:val="center"/>
          </w:tcPr>
          <w:p w14:paraId="7341AA23" w14:textId="77777777" w:rsidR="00C65F2C" w:rsidRPr="00170ABF" w:rsidRDefault="00C65F2C" w:rsidP="00FD7CF5">
            <w:pPr>
              <w:pStyle w:val="TableText"/>
              <w:rPr>
                <w:rFonts w:cs="Arial"/>
              </w:rPr>
            </w:pPr>
          </w:p>
        </w:tc>
        <w:tc>
          <w:tcPr>
            <w:tcW w:w="2382" w:type="dxa"/>
            <w:vMerge/>
            <w:vAlign w:val="center"/>
          </w:tcPr>
          <w:p w14:paraId="3928F0E2" w14:textId="77777777" w:rsidR="00C65F2C" w:rsidRPr="00170ABF" w:rsidRDefault="00C65F2C" w:rsidP="00FD7CF5">
            <w:pPr>
              <w:pStyle w:val="TableText"/>
              <w:rPr>
                <w:rFonts w:cs="Arial"/>
              </w:rPr>
            </w:pPr>
          </w:p>
        </w:tc>
        <w:tc>
          <w:tcPr>
            <w:tcW w:w="2647" w:type="dxa"/>
            <w:vAlign w:val="center"/>
          </w:tcPr>
          <w:p w14:paraId="72ADE4CA" w14:textId="2271936C" w:rsidR="00C65F2C" w:rsidRPr="00170ABF" w:rsidRDefault="00C65F2C" w:rsidP="00FD7CF5">
            <w:pPr>
              <w:pStyle w:val="TableText"/>
              <w:rPr>
                <w:rFonts w:cs="Arial"/>
              </w:rPr>
            </w:pPr>
            <w:r w:rsidRPr="00170ABF">
              <w:rPr>
                <w:rFonts w:cs="Arial"/>
              </w:rPr>
              <w:t xml:space="preserve">The </w:t>
            </w:r>
            <w:r w:rsidRPr="00170ABF">
              <w:rPr>
                <w:rFonts w:cs="Arial"/>
                <w:b/>
                <w:bCs/>
              </w:rPr>
              <w:t>VBECS-OERR</w:t>
            </w:r>
            <w:r w:rsidRPr="00170ABF">
              <w:rPr>
                <w:rFonts w:cs="Arial"/>
              </w:rPr>
              <w:t xml:space="preserve"> </w:t>
            </w:r>
            <w:r w:rsidR="0095203A" w:rsidRPr="00170ABF">
              <w:rPr>
                <w:rFonts w:cs="Arial"/>
              </w:rPr>
              <w:t xml:space="preserve">HL7 </w:t>
            </w:r>
            <w:r w:rsidRPr="00170ABF">
              <w:rPr>
                <w:rFonts w:cs="Arial"/>
              </w:rPr>
              <w:t>Logical Link is not running.</w:t>
            </w:r>
          </w:p>
        </w:tc>
        <w:tc>
          <w:tcPr>
            <w:tcW w:w="2720" w:type="dxa"/>
            <w:shd w:val="clear" w:color="auto" w:fill="auto"/>
            <w:vAlign w:val="center"/>
          </w:tcPr>
          <w:p w14:paraId="142F1FA8" w14:textId="59F3E08A" w:rsidR="00C65F2C" w:rsidRPr="00170ABF" w:rsidRDefault="00C65F2C" w:rsidP="00AB33A6">
            <w:pPr>
              <w:pStyle w:val="TableText"/>
              <w:rPr>
                <w:rFonts w:cs="Arial"/>
              </w:rPr>
            </w:pPr>
            <w:r w:rsidRPr="00170ABF">
              <w:rPr>
                <w:rFonts w:cs="Arial"/>
              </w:rPr>
              <w:t xml:space="preserve">Start the </w:t>
            </w:r>
            <w:r w:rsidRPr="00170ABF">
              <w:rPr>
                <w:rFonts w:cs="Arial"/>
                <w:b/>
                <w:bCs/>
              </w:rPr>
              <w:t>VBECS-OERR</w:t>
            </w:r>
            <w:r w:rsidRPr="00170ABF">
              <w:rPr>
                <w:rFonts w:cs="Arial"/>
              </w:rPr>
              <w:t xml:space="preserve"> </w:t>
            </w:r>
            <w:r w:rsidR="0095203A" w:rsidRPr="00170ABF">
              <w:rPr>
                <w:rFonts w:cs="Arial"/>
              </w:rPr>
              <w:t xml:space="preserve">HL7 </w:t>
            </w:r>
            <w:r w:rsidRPr="00170ABF">
              <w:rPr>
                <w:rFonts w:cs="Arial"/>
              </w:rPr>
              <w:t>Logical Link.</w:t>
            </w:r>
          </w:p>
        </w:tc>
      </w:tr>
      <w:tr w:rsidR="0095203A" w:rsidRPr="00170ABF" w14:paraId="344DD4D0" w14:textId="77777777">
        <w:trPr>
          <w:cantSplit/>
        </w:trPr>
        <w:tc>
          <w:tcPr>
            <w:tcW w:w="1611" w:type="dxa"/>
            <w:vMerge/>
            <w:vAlign w:val="center"/>
          </w:tcPr>
          <w:p w14:paraId="5DE4E2CA" w14:textId="77777777" w:rsidR="0095203A" w:rsidRPr="00170ABF" w:rsidRDefault="0095203A" w:rsidP="0095203A">
            <w:pPr>
              <w:pStyle w:val="TableText"/>
              <w:rPr>
                <w:rFonts w:cs="Arial"/>
              </w:rPr>
            </w:pPr>
          </w:p>
        </w:tc>
        <w:tc>
          <w:tcPr>
            <w:tcW w:w="2382" w:type="dxa"/>
            <w:vMerge/>
            <w:vAlign w:val="center"/>
          </w:tcPr>
          <w:p w14:paraId="30DD4C1B" w14:textId="77777777" w:rsidR="0095203A" w:rsidRPr="00170ABF" w:rsidRDefault="0095203A" w:rsidP="0095203A">
            <w:pPr>
              <w:pStyle w:val="TableText"/>
              <w:rPr>
                <w:rFonts w:cs="Arial"/>
              </w:rPr>
            </w:pPr>
          </w:p>
        </w:tc>
        <w:tc>
          <w:tcPr>
            <w:tcW w:w="2647" w:type="dxa"/>
            <w:vAlign w:val="center"/>
          </w:tcPr>
          <w:p w14:paraId="34BD70CA" w14:textId="1439FDE0" w:rsidR="0095203A" w:rsidRPr="00170ABF" w:rsidRDefault="0095203A" w:rsidP="0095203A">
            <w:pPr>
              <w:pStyle w:val="TableText"/>
              <w:rPr>
                <w:rFonts w:cs="Arial"/>
              </w:rPr>
            </w:pPr>
            <w:r w:rsidRPr="00170ABF">
              <w:t>Network connectivity issue</w:t>
            </w:r>
          </w:p>
        </w:tc>
        <w:tc>
          <w:tcPr>
            <w:tcW w:w="2720" w:type="dxa"/>
            <w:shd w:val="clear" w:color="auto" w:fill="auto"/>
            <w:vAlign w:val="center"/>
          </w:tcPr>
          <w:p w14:paraId="629CCC13" w14:textId="503CFA31"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 firewall issues.</w:t>
            </w:r>
          </w:p>
        </w:tc>
      </w:tr>
      <w:tr w:rsidR="0095203A" w:rsidRPr="00170ABF" w14:paraId="18B70E54" w14:textId="77777777">
        <w:trPr>
          <w:cantSplit/>
        </w:trPr>
        <w:tc>
          <w:tcPr>
            <w:tcW w:w="1611" w:type="dxa"/>
            <w:vMerge w:val="restart"/>
            <w:vAlign w:val="center"/>
          </w:tcPr>
          <w:p w14:paraId="28E9F639" w14:textId="77777777" w:rsidR="0095203A" w:rsidRPr="00170ABF" w:rsidRDefault="0095203A" w:rsidP="0095203A">
            <w:pPr>
              <w:pStyle w:val="TableText"/>
              <w:rPr>
                <w:rFonts w:cs="Arial"/>
              </w:rPr>
            </w:pPr>
            <w:r w:rsidRPr="00170ABF">
              <w:rPr>
                <w:rFonts w:cs="Arial"/>
              </w:rPr>
              <w:lastRenderedPageBreak/>
              <w:t>CPRS: Blood Bank Order Dialog</w:t>
            </w:r>
          </w:p>
        </w:tc>
        <w:tc>
          <w:tcPr>
            <w:tcW w:w="2382" w:type="dxa"/>
            <w:vMerge w:val="restart"/>
            <w:vAlign w:val="center"/>
          </w:tcPr>
          <w:p w14:paraId="3297A733" w14:textId="77777777" w:rsidR="0095203A" w:rsidRPr="00170ABF" w:rsidRDefault="0095203A" w:rsidP="0095203A">
            <w:pPr>
              <w:pStyle w:val="TableText"/>
              <w:rPr>
                <w:rFonts w:cs="Arial"/>
              </w:rPr>
            </w:pPr>
            <w:r w:rsidRPr="00170ABF">
              <w:rPr>
                <w:rFonts w:cs="Arial"/>
              </w:rPr>
              <w:t>CPRS displays “Not able to open port” message in Patient Information screen in Blood Bank Order Dialog.</w:t>
            </w:r>
          </w:p>
        </w:tc>
        <w:tc>
          <w:tcPr>
            <w:tcW w:w="2647" w:type="dxa"/>
            <w:vAlign w:val="center"/>
          </w:tcPr>
          <w:p w14:paraId="7EF615BB" w14:textId="089F17D9" w:rsidR="0095203A" w:rsidRPr="00170ABF" w:rsidRDefault="0095203A" w:rsidP="0095203A">
            <w:pPr>
              <w:pStyle w:val="TableText"/>
              <w:rPr>
                <w:rFonts w:cs="Arial"/>
              </w:rPr>
            </w:pPr>
            <w:r w:rsidRPr="00170ABF">
              <w:t xml:space="preserve">The </w:t>
            </w:r>
            <w:r w:rsidRPr="00170ABF">
              <w:rPr>
                <w:b/>
                <w:bCs/>
              </w:rPr>
              <w:t>VBECS VistALink Listener</w:t>
            </w:r>
            <w:r w:rsidRPr="00170ABF">
              <w:t xml:space="preserve"> Windows service is not running or is hung on your VBECS app server.</w:t>
            </w:r>
          </w:p>
        </w:tc>
        <w:tc>
          <w:tcPr>
            <w:tcW w:w="2720" w:type="dxa"/>
            <w:shd w:val="clear" w:color="auto" w:fill="auto"/>
            <w:vAlign w:val="center"/>
          </w:tcPr>
          <w:p w14:paraId="41ACAEB4" w14:textId="1615AEB1"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 xml:space="preserve">to restart the </w:t>
            </w:r>
            <w:r w:rsidRPr="00925110">
              <w:rPr>
                <w:b/>
                <w:bCs/>
              </w:rPr>
              <w:t>VBECS VistALink Listener</w:t>
            </w:r>
            <w:r w:rsidRPr="00170ABF">
              <w:t xml:space="preserve"> Windows service on your VBECS app server.</w:t>
            </w:r>
          </w:p>
        </w:tc>
      </w:tr>
      <w:tr w:rsidR="0095203A" w:rsidRPr="00170ABF" w14:paraId="25DA9A44" w14:textId="77777777">
        <w:trPr>
          <w:cantSplit/>
        </w:trPr>
        <w:tc>
          <w:tcPr>
            <w:tcW w:w="1611" w:type="dxa"/>
            <w:vMerge/>
            <w:vAlign w:val="center"/>
          </w:tcPr>
          <w:p w14:paraId="41AD6550" w14:textId="77777777" w:rsidR="0095203A" w:rsidRPr="00170ABF" w:rsidRDefault="0095203A" w:rsidP="0095203A">
            <w:pPr>
              <w:pStyle w:val="TableText"/>
              <w:rPr>
                <w:rFonts w:cs="Arial"/>
              </w:rPr>
            </w:pPr>
          </w:p>
        </w:tc>
        <w:tc>
          <w:tcPr>
            <w:tcW w:w="2382" w:type="dxa"/>
            <w:vMerge/>
            <w:vAlign w:val="center"/>
          </w:tcPr>
          <w:p w14:paraId="34147BC4" w14:textId="77777777" w:rsidR="0095203A" w:rsidRPr="00170ABF" w:rsidRDefault="0095203A" w:rsidP="0095203A">
            <w:pPr>
              <w:pStyle w:val="TableText"/>
              <w:rPr>
                <w:rFonts w:cs="Arial"/>
              </w:rPr>
            </w:pPr>
          </w:p>
        </w:tc>
        <w:tc>
          <w:tcPr>
            <w:tcW w:w="2647" w:type="dxa"/>
            <w:vAlign w:val="center"/>
          </w:tcPr>
          <w:p w14:paraId="10DCCF8B" w14:textId="2982F8C1" w:rsidR="0095203A" w:rsidRPr="00170ABF" w:rsidRDefault="0095203A" w:rsidP="0095203A">
            <w:pPr>
              <w:pStyle w:val="TableText"/>
              <w:rPr>
                <w:rFonts w:cs="Arial"/>
              </w:rPr>
            </w:pPr>
            <w:r w:rsidRPr="00170ABF">
              <w:t>Network connectivity issue</w:t>
            </w:r>
          </w:p>
        </w:tc>
        <w:tc>
          <w:tcPr>
            <w:tcW w:w="2720" w:type="dxa"/>
            <w:vAlign w:val="center"/>
          </w:tcPr>
          <w:p w14:paraId="0212C9F6" w14:textId="6A12A111"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 firewall issues.</w:t>
            </w:r>
          </w:p>
        </w:tc>
      </w:tr>
      <w:tr w:rsidR="0095203A" w:rsidRPr="00170ABF" w14:paraId="43A8E7B4" w14:textId="77777777">
        <w:trPr>
          <w:cantSplit/>
        </w:trPr>
        <w:tc>
          <w:tcPr>
            <w:tcW w:w="1611" w:type="dxa"/>
            <w:vMerge w:val="restart"/>
            <w:vAlign w:val="center"/>
          </w:tcPr>
          <w:p w14:paraId="5AFA3ED4" w14:textId="77777777" w:rsidR="0095203A" w:rsidRDefault="0095203A" w:rsidP="0095203A">
            <w:pPr>
              <w:pStyle w:val="TableText"/>
              <w:rPr>
                <w:rFonts w:cs="Arial"/>
              </w:rPr>
            </w:pPr>
            <w:r w:rsidRPr="00170ABF">
              <w:rPr>
                <w:rFonts w:cs="Arial"/>
              </w:rPr>
              <w:t>CPRS: Reports Tab, Blood Bank Report</w:t>
            </w:r>
          </w:p>
          <w:p w14:paraId="44DD38A3" w14:textId="5B36E3FF" w:rsidR="00DA6B59" w:rsidRDefault="00DA6B59" w:rsidP="0095203A">
            <w:pPr>
              <w:pStyle w:val="TableText"/>
              <w:rPr>
                <w:rFonts w:cs="Arial"/>
              </w:rPr>
            </w:pPr>
            <w:r>
              <w:rPr>
                <w:rFonts w:cs="Arial"/>
              </w:rPr>
              <w:t>OR</w:t>
            </w:r>
          </w:p>
          <w:p w14:paraId="4E5CE983" w14:textId="6077B16D" w:rsidR="00DA6B59" w:rsidRPr="00170ABF" w:rsidRDefault="00DA6B59" w:rsidP="0095203A">
            <w:pPr>
              <w:pStyle w:val="TableText"/>
              <w:rPr>
                <w:rFonts w:cs="Arial"/>
              </w:rPr>
            </w:pPr>
            <w:r>
              <w:rPr>
                <w:rFonts w:cs="Arial"/>
              </w:rPr>
              <w:t>JLV Blood Bank Report widget</w:t>
            </w:r>
          </w:p>
        </w:tc>
        <w:tc>
          <w:tcPr>
            <w:tcW w:w="2382" w:type="dxa"/>
            <w:vMerge w:val="restart"/>
            <w:vAlign w:val="center"/>
          </w:tcPr>
          <w:p w14:paraId="5D772A05" w14:textId="77777777" w:rsidR="0095203A" w:rsidRPr="00170ABF" w:rsidRDefault="0095203A" w:rsidP="0095203A">
            <w:pPr>
              <w:pStyle w:val="TableText"/>
              <w:rPr>
                <w:rFonts w:cs="Arial"/>
              </w:rPr>
            </w:pPr>
            <w:r w:rsidRPr="00170ABF">
              <w:rPr>
                <w:rFonts w:cs="Arial"/>
              </w:rPr>
              <w:t xml:space="preserve">CPRS displays </w:t>
            </w:r>
            <w:r w:rsidRPr="00170ABF">
              <w:rPr>
                <w:rFonts w:cs="Arial"/>
                <w:szCs w:val="18"/>
              </w:rPr>
              <w:t xml:space="preserve">“---- BLOOD BANK REPORT IS UNAVAILABLE----“ </w:t>
            </w:r>
          </w:p>
        </w:tc>
        <w:tc>
          <w:tcPr>
            <w:tcW w:w="2647" w:type="dxa"/>
            <w:vAlign w:val="center"/>
          </w:tcPr>
          <w:p w14:paraId="3F93DD14" w14:textId="1DEB4945" w:rsidR="0095203A" w:rsidRPr="00170ABF" w:rsidRDefault="0095203A" w:rsidP="0095203A">
            <w:pPr>
              <w:pStyle w:val="TableText"/>
              <w:rPr>
                <w:rFonts w:cs="Arial"/>
              </w:rPr>
            </w:pPr>
            <w:r w:rsidRPr="00170ABF">
              <w:t xml:space="preserve">The </w:t>
            </w:r>
            <w:r w:rsidRPr="00170ABF">
              <w:rPr>
                <w:b/>
                <w:bCs/>
              </w:rPr>
              <w:t>VBECS VistALink Listener</w:t>
            </w:r>
            <w:r w:rsidRPr="00170ABF">
              <w:t xml:space="preserve"> Windows service is not running or is hung on your VBECS app server.</w:t>
            </w:r>
          </w:p>
        </w:tc>
        <w:tc>
          <w:tcPr>
            <w:tcW w:w="2720" w:type="dxa"/>
            <w:vAlign w:val="center"/>
          </w:tcPr>
          <w:p w14:paraId="26952B3F" w14:textId="50361FDC"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 xml:space="preserve">to restart the </w:t>
            </w:r>
            <w:r w:rsidRPr="00925110">
              <w:rPr>
                <w:b/>
                <w:bCs/>
              </w:rPr>
              <w:t>VBECS VistALink Listener</w:t>
            </w:r>
            <w:r w:rsidRPr="00170ABF">
              <w:t xml:space="preserve"> Windows service on your VBECS app server.</w:t>
            </w:r>
          </w:p>
        </w:tc>
      </w:tr>
      <w:tr w:rsidR="0095203A" w:rsidRPr="00170ABF" w14:paraId="0003DFBB" w14:textId="77777777" w:rsidTr="007D565D">
        <w:trPr>
          <w:cantSplit/>
          <w:trHeight w:val="117"/>
        </w:trPr>
        <w:tc>
          <w:tcPr>
            <w:tcW w:w="1611" w:type="dxa"/>
            <w:vMerge/>
            <w:vAlign w:val="center"/>
          </w:tcPr>
          <w:p w14:paraId="41CDB9BC" w14:textId="77777777" w:rsidR="0095203A" w:rsidRPr="00170ABF" w:rsidRDefault="0095203A" w:rsidP="0095203A">
            <w:pPr>
              <w:pStyle w:val="TableText"/>
              <w:tabs>
                <w:tab w:val="num" w:pos="360"/>
              </w:tabs>
              <w:rPr>
                <w:rFonts w:cs="Arial"/>
              </w:rPr>
            </w:pPr>
          </w:p>
        </w:tc>
        <w:tc>
          <w:tcPr>
            <w:tcW w:w="2382" w:type="dxa"/>
            <w:vMerge/>
            <w:vAlign w:val="center"/>
          </w:tcPr>
          <w:p w14:paraId="0C5B36DE" w14:textId="77777777" w:rsidR="0095203A" w:rsidRPr="00170ABF" w:rsidRDefault="0095203A" w:rsidP="0095203A">
            <w:pPr>
              <w:pStyle w:val="TableText"/>
              <w:tabs>
                <w:tab w:val="num" w:pos="360"/>
              </w:tabs>
              <w:rPr>
                <w:rFonts w:cs="Arial"/>
              </w:rPr>
            </w:pPr>
          </w:p>
        </w:tc>
        <w:tc>
          <w:tcPr>
            <w:tcW w:w="2647" w:type="dxa"/>
            <w:vAlign w:val="center"/>
          </w:tcPr>
          <w:p w14:paraId="2254A6C3" w14:textId="425457AD" w:rsidR="0095203A" w:rsidRPr="00170ABF" w:rsidRDefault="0095203A" w:rsidP="0095203A">
            <w:pPr>
              <w:pStyle w:val="TableText"/>
              <w:rPr>
                <w:rFonts w:cs="Arial"/>
              </w:rPr>
            </w:pPr>
            <w:r w:rsidRPr="00170ABF">
              <w:t>Network connectivity issue</w:t>
            </w:r>
          </w:p>
        </w:tc>
        <w:tc>
          <w:tcPr>
            <w:tcW w:w="2720" w:type="dxa"/>
            <w:vAlign w:val="center"/>
          </w:tcPr>
          <w:p w14:paraId="248E3E97" w14:textId="2ECC195D"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 firewall issues.</w:t>
            </w:r>
          </w:p>
        </w:tc>
      </w:tr>
      <w:tr w:rsidR="007D565D" w:rsidRPr="00170ABF" w14:paraId="068D13BA" w14:textId="77777777">
        <w:trPr>
          <w:cantSplit/>
          <w:trHeight w:val="117"/>
        </w:trPr>
        <w:tc>
          <w:tcPr>
            <w:tcW w:w="1611" w:type="dxa"/>
            <w:vMerge/>
            <w:vAlign w:val="center"/>
          </w:tcPr>
          <w:p w14:paraId="2FAAB73E" w14:textId="77777777" w:rsidR="007D565D" w:rsidRPr="00170ABF" w:rsidRDefault="007D565D" w:rsidP="001F19AE">
            <w:pPr>
              <w:pStyle w:val="TableText"/>
              <w:tabs>
                <w:tab w:val="num" w:pos="360"/>
              </w:tabs>
              <w:rPr>
                <w:rFonts w:cs="Arial"/>
              </w:rPr>
            </w:pPr>
          </w:p>
        </w:tc>
        <w:tc>
          <w:tcPr>
            <w:tcW w:w="2382" w:type="dxa"/>
            <w:vMerge/>
            <w:vAlign w:val="center"/>
          </w:tcPr>
          <w:p w14:paraId="434482BE" w14:textId="77777777" w:rsidR="007D565D" w:rsidRPr="00170ABF" w:rsidRDefault="007D565D" w:rsidP="001F19AE">
            <w:pPr>
              <w:pStyle w:val="TableText"/>
              <w:tabs>
                <w:tab w:val="num" w:pos="360"/>
              </w:tabs>
              <w:rPr>
                <w:rFonts w:cs="Arial"/>
              </w:rPr>
            </w:pPr>
          </w:p>
        </w:tc>
        <w:tc>
          <w:tcPr>
            <w:tcW w:w="2647" w:type="dxa"/>
            <w:vAlign w:val="center"/>
          </w:tcPr>
          <w:p w14:paraId="365883AF" w14:textId="5A033409" w:rsidR="007D565D" w:rsidRPr="00170ABF" w:rsidRDefault="007D565D" w:rsidP="00536838">
            <w:pPr>
              <w:pStyle w:val="TableText"/>
              <w:rPr>
                <w:rFonts w:cs="Arial"/>
              </w:rPr>
            </w:pPr>
            <w:r w:rsidRPr="00170ABF">
              <w:rPr>
                <w:rFonts w:cs="Arial"/>
              </w:rPr>
              <w:t xml:space="preserve">Incorrect </w:t>
            </w:r>
            <w:r w:rsidR="0095203A" w:rsidRPr="00170ABF">
              <w:rPr>
                <w:rFonts w:cs="Arial"/>
              </w:rPr>
              <w:t>PARAM</w:t>
            </w:r>
            <w:r w:rsidR="001F5497">
              <w:rPr>
                <w:rFonts w:cs="Arial"/>
              </w:rPr>
              <w:t>E</w:t>
            </w:r>
            <w:r w:rsidR="0095203A" w:rsidRPr="00170ABF">
              <w:rPr>
                <w:rFonts w:cs="Arial"/>
              </w:rPr>
              <w:t>TERS field settings in VistA (File #8989.5)</w:t>
            </w:r>
          </w:p>
        </w:tc>
        <w:tc>
          <w:tcPr>
            <w:tcW w:w="2720" w:type="dxa"/>
            <w:vAlign w:val="center"/>
          </w:tcPr>
          <w:p w14:paraId="7CC0ABD5" w14:textId="1FABF040" w:rsidR="007D565D" w:rsidRPr="00925110" w:rsidRDefault="007D565D" w:rsidP="00536838">
            <w:pPr>
              <w:pStyle w:val="TableText"/>
              <w:rPr>
                <w:rFonts w:cs="Arial"/>
              </w:rPr>
            </w:pPr>
            <w:r w:rsidRPr="00170ABF">
              <w:rPr>
                <w:rFonts w:cs="Arial"/>
              </w:rPr>
              <w:t xml:space="preserve">Verify </w:t>
            </w:r>
            <w:r w:rsidR="0095203A" w:rsidRPr="00170ABF">
              <w:rPr>
                <w:rFonts w:cs="Arial"/>
              </w:rPr>
              <w:t xml:space="preserve">the PARAMETERS file is set correctly. Refer to the </w:t>
            </w:r>
            <w:r w:rsidR="0095203A" w:rsidRPr="00925110">
              <w:rPr>
                <w:rFonts w:cs="Arial"/>
                <w:i/>
                <w:iCs/>
              </w:rPr>
              <w:fldChar w:fldCharType="begin"/>
            </w:r>
            <w:r w:rsidR="0095203A" w:rsidRPr="00170ABF">
              <w:rPr>
                <w:rFonts w:cs="Arial"/>
                <w:i/>
                <w:iCs/>
              </w:rPr>
              <w:instrText xml:space="preserve"> REF _Ref81895819 \h  \* MERGEFORMAT </w:instrText>
            </w:r>
            <w:r w:rsidR="0095203A" w:rsidRPr="00925110">
              <w:rPr>
                <w:rFonts w:cs="Arial"/>
                <w:i/>
                <w:iCs/>
              </w:rPr>
            </w:r>
            <w:r w:rsidR="0095203A" w:rsidRPr="00925110">
              <w:rPr>
                <w:rFonts w:cs="Arial"/>
                <w:i/>
                <w:iCs/>
              </w:rPr>
              <w:fldChar w:fldCharType="separate"/>
            </w:r>
            <w:r w:rsidR="00E40623" w:rsidRPr="00E40623">
              <w:rPr>
                <w:i/>
                <w:iCs/>
              </w:rPr>
              <w:t>Configure VBECS VistALink Links</w:t>
            </w:r>
            <w:r w:rsidR="0095203A" w:rsidRPr="00925110">
              <w:rPr>
                <w:rFonts w:cs="Arial"/>
                <w:i/>
                <w:iCs/>
              </w:rPr>
              <w:fldChar w:fldCharType="end"/>
            </w:r>
            <w:r w:rsidR="0095203A" w:rsidRPr="004A41FD">
              <w:rPr>
                <w:rFonts w:cs="Arial"/>
                <w:i/>
                <w:iCs/>
              </w:rPr>
              <w:t xml:space="preserve"> </w:t>
            </w:r>
            <w:r w:rsidR="0095203A" w:rsidRPr="00925110">
              <w:rPr>
                <w:rFonts w:cs="Arial"/>
              </w:rPr>
              <w:t>section.</w:t>
            </w:r>
          </w:p>
        </w:tc>
      </w:tr>
      <w:tr w:rsidR="00EF01BF" w:rsidRPr="00170ABF" w14:paraId="0F59C6C6" w14:textId="77777777">
        <w:trPr>
          <w:cantSplit/>
          <w:trHeight w:val="728"/>
        </w:trPr>
        <w:tc>
          <w:tcPr>
            <w:tcW w:w="1611" w:type="dxa"/>
            <w:vMerge w:val="restart"/>
            <w:vAlign w:val="center"/>
          </w:tcPr>
          <w:p w14:paraId="6D3A7818" w14:textId="77777777" w:rsidR="00EF01BF" w:rsidRPr="00170ABF" w:rsidRDefault="00EF01BF" w:rsidP="00FD7CF5">
            <w:pPr>
              <w:pStyle w:val="TableText"/>
              <w:rPr>
                <w:rFonts w:cs="Arial"/>
              </w:rPr>
            </w:pPr>
            <w:r w:rsidRPr="00170ABF">
              <w:rPr>
                <w:rFonts w:cs="Arial"/>
              </w:rPr>
              <w:t>CPRS: Blood Bank Order Dialog: Signing an Order</w:t>
            </w:r>
          </w:p>
        </w:tc>
        <w:tc>
          <w:tcPr>
            <w:tcW w:w="2382" w:type="dxa"/>
            <w:vMerge w:val="restart"/>
            <w:vAlign w:val="center"/>
          </w:tcPr>
          <w:p w14:paraId="771E3364" w14:textId="77777777" w:rsidR="00EF01BF" w:rsidRPr="00170ABF" w:rsidRDefault="00EF01BF" w:rsidP="00FD7CF5">
            <w:pPr>
              <w:pStyle w:val="TableText"/>
              <w:rPr>
                <w:rFonts w:cs="Arial"/>
              </w:rPr>
            </w:pPr>
            <w:r w:rsidRPr="00170ABF">
              <w:rPr>
                <w:rFonts w:cs="Arial"/>
              </w:rPr>
              <w:t>CPRS displays an “Error Saving Order” dialog screen with the text “The error, One or more orders to the VBECS system failed and are queued for later delivery.”</w:t>
            </w:r>
          </w:p>
        </w:tc>
        <w:tc>
          <w:tcPr>
            <w:tcW w:w="2647" w:type="dxa"/>
            <w:vAlign w:val="center"/>
          </w:tcPr>
          <w:p w14:paraId="5CA67B23" w14:textId="23C100FE" w:rsidR="00EF01BF" w:rsidRPr="00170ABF" w:rsidRDefault="00EF01BF" w:rsidP="00FD7CF5">
            <w:pPr>
              <w:pStyle w:val="TableText"/>
              <w:rPr>
                <w:rFonts w:cs="Arial"/>
              </w:rPr>
            </w:pPr>
            <w:r w:rsidRPr="00170ABF">
              <w:rPr>
                <w:rFonts w:cs="Arial"/>
              </w:rPr>
              <w:t xml:space="preserve">A severe error occurred in the </w:t>
            </w:r>
            <w:r w:rsidRPr="00170ABF">
              <w:rPr>
                <w:rFonts w:cs="Arial"/>
                <w:b/>
                <w:bCs/>
              </w:rPr>
              <w:t>VBECS HL7 Listener</w:t>
            </w:r>
            <w:r w:rsidRPr="00170ABF">
              <w:rPr>
                <w:rFonts w:cs="Arial"/>
              </w:rPr>
              <w:t xml:space="preserve"> Windows service, which failed to respond to CPRS properly.</w:t>
            </w:r>
          </w:p>
        </w:tc>
        <w:tc>
          <w:tcPr>
            <w:tcW w:w="2720" w:type="dxa"/>
            <w:shd w:val="clear" w:color="auto" w:fill="auto"/>
            <w:vAlign w:val="center"/>
          </w:tcPr>
          <w:p w14:paraId="79CED8A2" w14:textId="77DBBE3A" w:rsidR="00EF01BF" w:rsidRPr="00170ABF" w:rsidRDefault="00EF01BF" w:rsidP="00C86C23">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E40623" w:rsidRPr="00E40623">
              <w:rPr>
                <w:i/>
                <w:iCs/>
              </w:rPr>
              <w:t>Customer Support</w:t>
            </w:r>
            <w:r w:rsidR="00786109" w:rsidRPr="001A41D2">
              <w:rPr>
                <w:i/>
                <w:iCs/>
              </w:rPr>
              <w:fldChar w:fldCharType="end"/>
            </w:r>
            <w:r w:rsidR="00786109">
              <w:rPr>
                <w:i/>
                <w:iCs/>
              </w:rPr>
              <w:t xml:space="preserve"> </w:t>
            </w:r>
            <w:r w:rsidRPr="00925110">
              <w:t xml:space="preserve">to review the logs of the </w:t>
            </w:r>
            <w:r w:rsidRPr="00925110">
              <w:rPr>
                <w:b/>
                <w:bCs/>
              </w:rPr>
              <w:t>VBECS HL7 Listener</w:t>
            </w:r>
            <w:r w:rsidRPr="00170ABF">
              <w:t xml:space="preserve"> Windows service on your VBECS app server.</w:t>
            </w:r>
          </w:p>
        </w:tc>
      </w:tr>
      <w:tr w:rsidR="00EF01BF" w:rsidRPr="00170ABF" w14:paraId="171D2F5E" w14:textId="77777777" w:rsidTr="007D565D">
        <w:trPr>
          <w:cantSplit/>
          <w:trHeight w:val="377"/>
        </w:trPr>
        <w:tc>
          <w:tcPr>
            <w:tcW w:w="1611" w:type="dxa"/>
            <w:vMerge/>
            <w:vAlign w:val="center"/>
          </w:tcPr>
          <w:p w14:paraId="022B6097" w14:textId="77777777" w:rsidR="00EF01BF" w:rsidRPr="00170ABF" w:rsidRDefault="00EF01BF" w:rsidP="007539D8">
            <w:pPr>
              <w:pStyle w:val="TableText"/>
              <w:numPr>
                <w:ilvl w:val="0"/>
                <w:numId w:val="11"/>
              </w:numPr>
              <w:tabs>
                <w:tab w:val="num" w:pos="0"/>
              </w:tabs>
              <w:ind w:left="0"/>
              <w:rPr>
                <w:rFonts w:cs="Arial"/>
              </w:rPr>
            </w:pPr>
          </w:p>
        </w:tc>
        <w:tc>
          <w:tcPr>
            <w:tcW w:w="2382" w:type="dxa"/>
            <w:vMerge/>
            <w:vAlign w:val="center"/>
          </w:tcPr>
          <w:p w14:paraId="55253F58" w14:textId="77777777" w:rsidR="00EF01BF" w:rsidRPr="00170ABF" w:rsidRDefault="00EF01BF" w:rsidP="007539D8">
            <w:pPr>
              <w:pStyle w:val="TableText"/>
              <w:numPr>
                <w:ilvl w:val="0"/>
                <w:numId w:val="11"/>
              </w:numPr>
              <w:tabs>
                <w:tab w:val="num" w:pos="9"/>
              </w:tabs>
              <w:ind w:left="0"/>
              <w:rPr>
                <w:rFonts w:cs="Arial"/>
              </w:rPr>
            </w:pPr>
          </w:p>
        </w:tc>
        <w:tc>
          <w:tcPr>
            <w:tcW w:w="2647" w:type="dxa"/>
            <w:vAlign w:val="center"/>
          </w:tcPr>
          <w:p w14:paraId="10FBFF8C" w14:textId="0F0EB2C4" w:rsidR="00EF01BF" w:rsidRPr="00170ABF" w:rsidRDefault="00EF01BF" w:rsidP="0095203A">
            <w:pPr>
              <w:pStyle w:val="TableText"/>
              <w:rPr>
                <w:rFonts w:cs="Arial"/>
              </w:rPr>
            </w:pPr>
            <w:r w:rsidRPr="00170ABF">
              <w:t>Network connectivity issue</w:t>
            </w:r>
          </w:p>
        </w:tc>
        <w:tc>
          <w:tcPr>
            <w:tcW w:w="2720" w:type="dxa"/>
            <w:shd w:val="clear" w:color="auto" w:fill="auto"/>
            <w:vAlign w:val="center"/>
          </w:tcPr>
          <w:p w14:paraId="2E87498B" w14:textId="52C41073" w:rsidR="00EF01BF" w:rsidRPr="00170ABF" w:rsidRDefault="00EF01BF" w:rsidP="0095203A">
            <w:pPr>
              <w:pStyle w:val="TableText"/>
              <w:rPr>
                <w:rFonts w:cs="Arial"/>
              </w:rPr>
            </w:pPr>
            <w:r w:rsidRPr="00170ABF">
              <w:t>Contact</w:t>
            </w:r>
            <w:r w:rsidR="00BA7EA8">
              <w:rPr>
                <w:i/>
                <w:iCs/>
              </w:rPr>
              <w:t xml:space="preserve"> </w:t>
            </w:r>
            <w:r w:rsidR="00BA7EA8" w:rsidRPr="001A41D2">
              <w:rPr>
                <w:i/>
                <w:iCs/>
              </w:rPr>
              <w:fldChar w:fldCharType="begin"/>
            </w:r>
            <w:r w:rsidR="00BA7EA8" w:rsidRPr="001A41D2">
              <w:rPr>
                <w:i/>
                <w:iCs/>
              </w:rPr>
              <w:instrText xml:space="preserve"> REF _Ref148603068 \h  \* MERGEFORMAT </w:instrText>
            </w:r>
            <w:r w:rsidR="00BA7EA8" w:rsidRPr="001A41D2">
              <w:rPr>
                <w:i/>
                <w:iCs/>
              </w:rPr>
            </w:r>
            <w:r w:rsidR="00BA7EA8" w:rsidRPr="001A41D2">
              <w:rPr>
                <w:i/>
                <w:iCs/>
              </w:rPr>
              <w:fldChar w:fldCharType="separate"/>
            </w:r>
            <w:r w:rsidR="00E40623" w:rsidRPr="00E40623">
              <w:rPr>
                <w:i/>
                <w:iCs/>
              </w:rPr>
              <w:t>Customer Support</w:t>
            </w:r>
            <w:r w:rsidR="00BA7EA8" w:rsidRPr="001A41D2">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 firewall issues.</w:t>
            </w:r>
          </w:p>
        </w:tc>
      </w:tr>
      <w:tr w:rsidR="00EF01BF" w:rsidRPr="00170ABF" w14:paraId="4FDB9885" w14:textId="77777777" w:rsidTr="00EF01BF">
        <w:trPr>
          <w:cantSplit/>
          <w:trHeight w:val="863"/>
        </w:trPr>
        <w:tc>
          <w:tcPr>
            <w:tcW w:w="1611" w:type="dxa"/>
            <w:vMerge/>
            <w:vAlign w:val="center"/>
          </w:tcPr>
          <w:p w14:paraId="122B10AC" w14:textId="77777777" w:rsidR="00EF01BF" w:rsidRPr="00170ABF" w:rsidRDefault="00EF01BF" w:rsidP="00FD7CF5">
            <w:pPr>
              <w:pStyle w:val="TableText"/>
            </w:pPr>
          </w:p>
        </w:tc>
        <w:tc>
          <w:tcPr>
            <w:tcW w:w="2382" w:type="dxa"/>
            <w:vMerge/>
            <w:vAlign w:val="center"/>
          </w:tcPr>
          <w:p w14:paraId="192B423F" w14:textId="77777777" w:rsidR="00EF01BF" w:rsidRPr="00170ABF" w:rsidRDefault="00EF01BF" w:rsidP="00FD7CF5">
            <w:pPr>
              <w:pStyle w:val="TableText"/>
            </w:pPr>
          </w:p>
        </w:tc>
        <w:tc>
          <w:tcPr>
            <w:tcW w:w="2647" w:type="dxa"/>
            <w:shd w:val="clear" w:color="auto" w:fill="auto"/>
            <w:vAlign w:val="center"/>
          </w:tcPr>
          <w:p w14:paraId="2B99215C" w14:textId="77777777" w:rsidR="00EF01BF" w:rsidRPr="00170ABF" w:rsidRDefault="00EF01BF" w:rsidP="00FD7CF5">
            <w:pPr>
              <w:pStyle w:val="TableText"/>
            </w:pPr>
            <w:r w:rsidRPr="00170ABF">
              <w:t>If the IP address is not from the local VistA system, a rogue HL7 system is sending messages to the VBECS server.</w:t>
            </w:r>
          </w:p>
        </w:tc>
        <w:tc>
          <w:tcPr>
            <w:tcW w:w="2720" w:type="dxa"/>
            <w:shd w:val="clear" w:color="auto" w:fill="auto"/>
            <w:vAlign w:val="center"/>
          </w:tcPr>
          <w:p w14:paraId="2CA1A249" w14:textId="77777777" w:rsidR="00EF01BF" w:rsidRPr="00170ABF" w:rsidRDefault="00EF01BF" w:rsidP="00FD7CF5">
            <w:pPr>
              <w:pStyle w:val="TableText"/>
            </w:pPr>
            <w:r w:rsidRPr="00170ABF">
              <w:t>Contact IRM to identify the location of the server with which the IP address is associated. Notify the site that the message is coming from the problem so that the messages can be routed to the correct location.</w:t>
            </w:r>
          </w:p>
        </w:tc>
      </w:tr>
      <w:tr w:rsidR="00513841" w:rsidRPr="00170ABF" w14:paraId="177557C7" w14:textId="77777777" w:rsidTr="003C0B5C">
        <w:trPr>
          <w:cantSplit/>
          <w:trHeight w:val="1430"/>
        </w:trPr>
        <w:tc>
          <w:tcPr>
            <w:tcW w:w="1611" w:type="dxa"/>
            <w:vMerge w:val="restart"/>
            <w:vAlign w:val="center"/>
          </w:tcPr>
          <w:p w14:paraId="6D324D1D" w14:textId="77777777" w:rsidR="00513841" w:rsidRPr="00170ABF" w:rsidRDefault="00513841" w:rsidP="007539D8">
            <w:pPr>
              <w:pStyle w:val="TableText"/>
              <w:numPr>
                <w:ilvl w:val="0"/>
                <w:numId w:val="11"/>
              </w:numPr>
              <w:tabs>
                <w:tab w:val="num" w:pos="0"/>
              </w:tabs>
              <w:ind w:left="0"/>
            </w:pPr>
            <w:r w:rsidRPr="00170ABF">
              <w:t>Automated Instrument</w:t>
            </w:r>
          </w:p>
        </w:tc>
        <w:tc>
          <w:tcPr>
            <w:tcW w:w="2382" w:type="dxa"/>
            <w:vMerge w:val="restart"/>
            <w:vAlign w:val="center"/>
          </w:tcPr>
          <w:p w14:paraId="3DC53E55" w14:textId="0507835D" w:rsidR="00513841" w:rsidRPr="00170ABF" w:rsidRDefault="00513841" w:rsidP="00EF01BF">
            <w:pPr>
              <w:pStyle w:val="TableText"/>
            </w:pPr>
            <w:r w:rsidRPr="00170ABF">
              <w:t>VBECS is not receiving messages sent from the instrument.</w:t>
            </w:r>
          </w:p>
        </w:tc>
        <w:tc>
          <w:tcPr>
            <w:tcW w:w="2647" w:type="dxa"/>
            <w:shd w:val="clear" w:color="auto" w:fill="auto"/>
            <w:vAlign w:val="center"/>
          </w:tcPr>
          <w:p w14:paraId="0E3C9F16" w14:textId="67961527" w:rsidR="00513841" w:rsidRPr="00170ABF" w:rsidRDefault="00513841" w:rsidP="00EF01BF">
            <w:pPr>
              <w:pStyle w:val="TableText"/>
            </w:pPr>
          </w:p>
          <w:p w14:paraId="52F512D4" w14:textId="46AFD5B9" w:rsidR="00513841" w:rsidRPr="00170ABF" w:rsidRDefault="00513841" w:rsidP="00EF01BF">
            <w:pPr>
              <w:pStyle w:val="TableText"/>
            </w:pPr>
            <w:r w:rsidRPr="00170ABF">
              <w:t>Network connectivity issue</w:t>
            </w:r>
          </w:p>
        </w:tc>
        <w:tc>
          <w:tcPr>
            <w:tcW w:w="2720" w:type="dxa"/>
            <w:shd w:val="clear" w:color="auto" w:fill="auto"/>
            <w:vAlign w:val="center"/>
          </w:tcPr>
          <w:p w14:paraId="0E93ACBD" w14:textId="1BBEBF3F" w:rsidR="00513841" w:rsidRDefault="00513841" w:rsidP="00EF01BF">
            <w:pPr>
              <w:pStyle w:val="TableText"/>
            </w:pPr>
            <w:r>
              <w:t xml:space="preserve">Azure </w:t>
            </w:r>
            <w:r w:rsidR="00DA6B59">
              <w:t>firewalls block all inbound (to-VBECS) traffic by default.</w:t>
            </w:r>
          </w:p>
          <w:p w14:paraId="0EB0CAE5" w14:textId="77777777" w:rsidR="00DA6B59" w:rsidRPr="00170ABF" w:rsidRDefault="00DA6B59" w:rsidP="00EF01BF">
            <w:pPr>
              <w:pStyle w:val="TableText"/>
            </w:pPr>
          </w:p>
          <w:p w14:paraId="1EE02197" w14:textId="3C9A6AEA" w:rsidR="00513841" w:rsidRPr="00170ABF" w:rsidRDefault="00513841" w:rsidP="00EF01BF">
            <w:pPr>
              <w:pStyle w:val="TableText"/>
            </w:pPr>
            <w:r w:rsidRPr="00170ABF">
              <w:t xml:space="preserve">Contact </w:t>
            </w:r>
            <w:r w:rsidRPr="001A41D2">
              <w:rPr>
                <w:i/>
                <w:iCs/>
              </w:rPr>
              <w:fldChar w:fldCharType="begin"/>
            </w:r>
            <w:r w:rsidRPr="001A41D2">
              <w:rPr>
                <w:i/>
                <w:iCs/>
              </w:rPr>
              <w:instrText xml:space="preserve"> REF _Ref148603068 \h  \* MERGEFORMAT </w:instrText>
            </w:r>
            <w:r w:rsidRPr="001A41D2">
              <w:rPr>
                <w:i/>
                <w:iCs/>
              </w:rPr>
            </w:r>
            <w:r w:rsidRPr="001A41D2">
              <w:rPr>
                <w:i/>
                <w:iCs/>
              </w:rPr>
              <w:fldChar w:fldCharType="separate"/>
            </w:r>
            <w:r w:rsidR="00E40623" w:rsidRPr="00E40623">
              <w:rPr>
                <w:i/>
                <w:iCs/>
              </w:rPr>
              <w:t>Customer Support</w:t>
            </w:r>
            <w:r w:rsidRPr="001A41D2">
              <w:rPr>
                <w:i/>
                <w:iCs/>
              </w:rPr>
              <w:fldChar w:fldCharType="end"/>
            </w:r>
            <w:r>
              <w:rPr>
                <w:i/>
                <w:iCs/>
              </w:rPr>
              <w:t xml:space="preserve"> </w:t>
            </w:r>
            <w:r w:rsidRPr="00925110">
              <w:t>to troubleshoot possible network service disruptions or fir</w:t>
            </w:r>
            <w:r w:rsidRPr="00170ABF">
              <w:t>ewall issues.</w:t>
            </w:r>
          </w:p>
        </w:tc>
      </w:tr>
      <w:tr w:rsidR="00EF01BF" w:rsidRPr="00170ABF" w14:paraId="465D75B9" w14:textId="77777777">
        <w:trPr>
          <w:cantSplit/>
          <w:trHeight w:val="825"/>
        </w:trPr>
        <w:tc>
          <w:tcPr>
            <w:tcW w:w="1611" w:type="dxa"/>
            <w:vMerge/>
            <w:vAlign w:val="center"/>
          </w:tcPr>
          <w:p w14:paraId="79FE6342" w14:textId="77777777" w:rsidR="00EF01BF" w:rsidRPr="00170ABF" w:rsidRDefault="00EF01BF" w:rsidP="007539D8">
            <w:pPr>
              <w:pStyle w:val="TableText"/>
              <w:numPr>
                <w:ilvl w:val="0"/>
                <w:numId w:val="11"/>
              </w:numPr>
              <w:tabs>
                <w:tab w:val="num" w:pos="0"/>
              </w:tabs>
              <w:ind w:left="0"/>
            </w:pPr>
          </w:p>
        </w:tc>
        <w:tc>
          <w:tcPr>
            <w:tcW w:w="2382" w:type="dxa"/>
            <w:vMerge/>
            <w:vAlign w:val="center"/>
          </w:tcPr>
          <w:p w14:paraId="2F32E42C" w14:textId="77777777" w:rsidR="00EF01BF" w:rsidRPr="00170ABF" w:rsidRDefault="00EF01BF" w:rsidP="00EF01BF">
            <w:pPr>
              <w:pStyle w:val="TableText"/>
            </w:pPr>
          </w:p>
        </w:tc>
        <w:tc>
          <w:tcPr>
            <w:tcW w:w="2647" w:type="dxa"/>
            <w:shd w:val="clear" w:color="auto" w:fill="auto"/>
            <w:vAlign w:val="center"/>
          </w:tcPr>
          <w:p w14:paraId="4E6835F0" w14:textId="2D546E89" w:rsidR="00EF01BF" w:rsidRPr="00170ABF" w:rsidRDefault="00EF01BF" w:rsidP="00EF01BF">
            <w:pPr>
              <w:pStyle w:val="TableText"/>
            </w:pPr>
            <w:r w:rsidRPr="00170ABF">
              <w:t>The Automated Instrument interface is not enabled.</w:t>
            </w:r>
          </w:p>
        </w:tc>
        <w:tc>
          <w:tcPr>
            <w:tcW w:w="2720" w:type="dxa"/>
            <w:shd w:val="clear" w:color="auto" w:fill="auto"/>
            <w:vAlign w:val="center"/>
          </w:tcPr>
          <w:p w14:paraId="0EEA1CBF" w14:textId="1F749DD3" w:rsidR="00EF01BF" w:rsidRPr="00170ABF" w:rsidRDefault="00EF01BF" w:rsidP="00EF01BF">
            <w:pPr>
              <w:pStyle w:val="TableText"/>
            </w:pPr>
            <w:r w:rsidRPr="00170ABF">
              <w:t xml:space="preserve">Enable the Automated Instrument interface in the </w:t>
            </w:r>
            <w:r w:rsidRPr="00170ABF">
              <w:rPr>
                <w:i/>
                <w:iCs/>
              </w:rPr>
              <w:t xml:space="preserve">Edit Interfaces </w:t>
            </w:r>
            <w:r w:rsidRPr="00170ABF">
              <w:t xml:space="preserve">menu option of </w:t>
            </w:r>
            <w:r w:rsidRPr="00170ABF">
              <w:rPr>
                <w:i/>
                <w:iCs/>
              </w:rPr>
              <w:t>VBECS Admin</w:t>
            </w:r>
            <w:r w:rsidRPr="00170ABF">
              <w:t>.</w:t>
            </w:r>
          </w:p>
        </w:tc>
      </w:tr>
    </w:tbl>
    <w:p w14:paraId="0CE92DE8" w14:textId="1CF50C63" w:rsidR="00F718B3" w:rsidRPr="0046652E" w:rsidRDefault="00F718B3" w:rsidP="00C9447D">
      <w:pPr>
        <w:pStyle w:val="Heading2"/>
        <w:pageBreakBefore/>
        <w:rPr>
          <w:lang w:val="en-US"/>
        </w:rPr>
      </w:pPr>
      <w:bookmarkStart w:id="204" w:name="_Toc355768147"/>
      <w:bookmarkStart w:id="205" w:name="_Toc163648666"/>
      <w:r w:rsidRPr="0028244D">
        <w:lastRenderedPageBreak/>
        <w:t>Scanner Problems</w:t>
      </w:r>
      <w:bookmarkEnd w:id="204"/>
      <w:bookmarkEnd w:id="205"/>
      <w:r w:rsidR="0046652E">
        <w:rPr>
          <w:lang w:val="en-US"/>
        </w:rPr>
        <w:fldChar w:fldCharType="begin"/>
      </w:r>
      <w:r w:rsidR="0046652E">
        <w:instrText xml:space="preserve"> XE "</w:instrText>
      </w:r>
      <w:r w:rsidR="0046652E" w:rsidRPr="00170ABF">
        <w:rPr>
          <w:lang w:val="en-US"/>
        </w:rPr>
        <w:instrText>Scanner</w:instrText>
      </w:r>
      <w:r w:rsidR="00C13C03">
        <w:rPr>
          <w:lang w:val="en-US"/>
        </w:rPr>
        <w:instrText>s</w:instrText>
      </w:r>
      <w:r w:rsidR="0046652E">
        <w:instrText xml:space="preserve">" </w:instrText>
      </w:r>
      <w:r w:rsidR="0046652E">
        <w:rPr>
          <w:lang w:val="en-US"/>
        </w:rPr>
        <w:fldChar w:fldCharType="end"/>
      </w:r>
    </w:p>
    <w:p w14:paraId="6993371B" w14:textId="6C87FDB4" w:rsidR="00377C69" w:rsidRPr="004A41FD" w:rsidRDefault="00377C69" w:rsidP="00806EB0">
      <w:pPr>
        <w:pBdr>
          <w:top w:val="single" w:sz="4" w:space="1" w:color="auto"/>
          <w:left w:val="single" w:sz="4" w:space="4" w:color="auto"/>
          <w:bottom w:val="single" w:sz="4" w:space="1" w:color="auto"/>
          <w:right w:val="single" w:sz="4" w:space="4" w:color="auto"/>
        </w:pBdr>
        <w:rPr>
          <w:b/>
          <w:szCs w:val="22"/>
        </w:rPr>
      </w:pPr>
      <w:r w:rsidRPr="00170ABF">
        <w:rPr>
          <w:b/>
          <w:noProof/>
          <w:szCs w:val="22"/>
        </w:rPr>
        <w:drawing>
          <wp:inline distT="0" distB="0" distL="0" distR="0" wp14:anchorId="24D944C0" wp14:editId="4D4F192B">
            <wp:extent cx="276045" cy="276045"/>
            <wp:effectExtent l="0" t="0" r="0" b="0"/>
            <wp:docPr id="7" name="Graphic 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rnin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92498" cy="292498"/>
                    </a:xfrm>
                    <a:prstGeom prst="rect">
                      <a:avLst/>
                    </a:prstGeom>
                  </pic:spPr>
                </pic:pic>
              </a:graphicData>
            </a:graphic>
          </wp:inline>
        </w:drawing>
      </w:r>
    </w:p>
    <w:p w14:paraId="510DA87C" w14:textId="4FB5E9DD" w:rsidR="00377C69" w:rsidRPr="00925110" w:rsidRDefault="00377C69" w:rsidP="00806EB0">
      <w:pPr>
        <w:pBdr>
          <w:top w:val="single" w:sz="4" w:space="1" w:color="auto"/>
          <w:left w:val="single" w:sz="4" w:space="4" w:color="auto"/>
          <w:bottom w:val="single" w:sz="4" w:space="1" w:color="auto"/>
          <w:right w:val="single" w:sz="4" w:space="4" w:color="auto"/>
        </w:pBdr>
        <w:rPr>
          <w:b/>
          <w:szCs w:val="22"/>
        </w:rPr>
      </w:pPr>
      <w:r w:rsidRPr="00925110">
        <w:rPr>
          <w:b/>
          <w:szCs w:val="22"/>
        </w:rPr>
        <w:t>After scanning a barcode, a ` (backtick character) character appears at the start of the output.</w:t>
      </w:r>
    </w:p>
    <w:p w14:paraId="1CC001C8" w14:textId="77777777" w:rsidR="004943F6" w:rsidRPr="00925110" w:rsidRDefault="004943F6" w:rsidP="004943F6"/>
    <w:p w14:paraId="6B53C038" w14:textId="77777777" w:rsidR="00471B97" w:rsidRPr="00170ABF" w:rsidRDefault="004943F6" w:rsidP="004943F6">
      <w:pPr>
        <w:rPr>
          <w:szCs w:val="22"/>
        </w:rPr>
      </w:pPr>
      <w:r w:rsidRPr="00170ABF">
        <w:rPr>
          <w:b/>
          <w:szCs w:val="22"/>
        </w:rPr>
        <w:t>Probable Cause</w:t>
      </w:r>
    </w:p>
    <w:p w14:paraId="0D110BFC" w14:textId="0EF4FF53" w:rsidR="004943F6" w:rsidRPr="00170ABF" w:rsidRDefault="004943F6" w:rsidP="004943F6">
      <w:pPr>
        <w:rPr>
          <w:szCs w:val="22"/>
        </w:rPr>
      </w:pPr>
      <w:r w:rsidRPr="00170ABF">
        <w:rPr>
          <w:szCs w:val="22"/>
        </w:rPr>
        <w:t>The</w:t>
      </w:r>
      <w:r w:rsidRPr="00170ABF">
        <w:rPr>
          <w:b/>
          <w:szCs w:val="22"/>
        </w:rPr>
        <w:t xml:space="preserve"> Caps Lock</w:t>
      </w:r>
      <w:r w:rsidRPr="00170ABF">
        <w:rPr>
          <w:szCs w:val="22"/>
        </w:rPr>
        <w:t xml:space="preserve"> is on</w:t>
      </w:r>
      <w:r w:rsidRPr="0028244D">
        <w:rPr>
          <w:rFonts w:ascii="Arial" w:hAnsi="Arial"/>
          <w:b/>
          <w:bCs/>
          <w:i/>
          <w:iCs/>
          <w:sz w:val="28"/>
          <w:szCs w:val="28"/>
          <w:lang w:val="x-none" w:eastAsia="x-none"/>
        </w:rPr>
        <w:t>.</w:t>
      </w:r>
    </w:p>
    <w:p w14:paraId="62056A1B" w14:textId="77777777" w:rsidR="004943F6" w:rsidRPr="00170ABF" w:rsidRDefault="004943F6" w:rsidP="004943F6"/>
    <w:p w14:paraId="772CED05" w14:textId="77777777" w:rsidR="00471B97" w:rsidRPr="00170ABF" w:rsidRDefault="004943F6" w:rsidP="004943F6">
      <w:pPr>
        <w:rPr>
          <w:szCs w:val="22"/>
        </w:rPr>
      </w:pPr>
      <w:r w:rsidRPr="00170ABF">
        <w:rPr>
          <w:b/>
          <w:szCs w:val="22"/>
        </w:rPr>
        <w:t>Solution</w:t>
      </w:r>
    </w:p>
    <w:p w14:paraId="04C48A6B" w14:textId="67F3CE45" w:rsidR="004943F6" w:rsidRPr="00170ABF" w:rsidRDefault="004943F6" w:rsidP="004943F6">
      <w:pPr>
        <w:rPr>
          <w:szCs w:val="22"/>
        </w:rPr>
      </w:pPr>
      <w:r w:rsidRPr="00170ABF">
        <w:rPr>
          <w:szCs w:val="22"/>
        </w:rPr>
        <w:t xml:space="preserve">Turn the </w:t>
      </w:r>
      <w:r w:rsidRPr="00170ABF">
        <w:rPr>
          <w:b/>
          <w:szCs w:val="22"/>
        </w:rPr>
        <w:t>Caps Lock</w:t>
      </w:r>
      <w:r w:rsidRPr="00170ABF">
        <w:rPr>
          <w:szCs w:val="22"/>
        </w:rPr>
        <w:t xml:space="preserve"> off.</w:t>
      </w:r>
    </w:p>
    <w:p w14:paraId="02FEE0F9" w14:textId="77777777" w:rsidR="004943F6" w:rsidRPr="00170ABF" w:rsidRDefault="004943F6" w:rsidP="00F718B3">
      <w:pPr>
        <w:rPr>
          <w:b/>
          <w:szCs w:val="22"/>
        </w:rPr>
      </w:pPr>
    </w:p>
    <w:p w14:paraId="06D1A8EA" w14:textId="77777777" w:rsidR="00471B97" w:rsidRPr="00170ABF" w:rsidRDefault="00471B97" w:rsidP="00F718B3">
      <w:pPr>
        <w:rPr>
          <w:b/>
          <w:szCs w:val="22"/>
        </w:rPr>
      </w:pPr>
    </w:p>
    <w:p w14:paraId="056D2580" w14:textId="260C3A51" w:rsidR="00377C69" w:rsidRPr="004A41FD" w:rsidRDefault="00377C69" w:rsidP="00806EB0">
      <w:pPr>
        <w:pBdr>
          <w:top w:val="single" w:sz="4" w:space="1" w:color="auto"/>
          <w:left w:val="single" w:sz="4" w:space="4" w:color="auto"/>
          <w:bottom w:val="single" w:sz="4" w:space="1" w:color="auto"/>
          <w:right w:val="single" w:sz="4" w:space="4" w:color="auto"/>
        </w:pBdr>
        <w:rPr>
          <w:b/>
          <w:szCs w:val="22"/>
        </w:rPr>
      </w:pPr>
      <w:r w:rsidRPr="00170ABF">
        <w:rPr>
          <w:b/>
          <w:noProof/>
          <w:szCs w:val="22"/>
        </w:rPr>
        <w:drawing>
          <wp:inline distT="0" distB="0" distL="0" distR="0" wp14:anchorId="3E25F364" wp14:editId="50F7257C">
            <wp:extent cx="276045" cy="276045"/>
            <wp:effectExtent l="0" t="0" r="0" b="0"/>
            <wp:docPr id="12" name="Graphic 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rnin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92498" cy="292498"/>
                    </a:xfrm>
                    <a:prstGeom prst="rect">
                      <a:avLst/>
                    </a:prstGeom>
                  </pic:spPr>
                </pic:pic>
              </a:graphicData>
            </a:graphic>
          </wp:inline>
        </w:drawing>
      </w:r>
    </w:p>
    <w:p w14:paraId="011B0DE4" w14:textId="538F2BA6" w:rsidR="00471B97" w:rsidRPr="00925110" w:rsidRDefault="00377C69" w:rsidP="00806EB0">
      <w:pPr>
        <w:pBdr>
          <w:top w:val="single" w:sz="4" w:space="1" w:color="auto"/>
          <w:left w:val="single" w:sz="4" w:space="4" w:color="auto"/>
          <w:bottom w:val="single" w:sz="4" w:space="1" w:color="auto"/>
          <w:right w:val="single" w:sz="4" w:space="4" w:color="auto"/>
        </w:pBdr>
        <w:rPr>
          <w:szCs w:val="22"/>
        </w:rPr>
      </w:pPr>
      <w:r w:rsidRPr="00925110">
        <w:rPr>
          <w:b/>
          <w:szCs w:val="22"/>
        </w:rPr>
        <w:t>After scanning a barcode, characters appear in the output that do not match the label being scanned. Often, these bad characters are not alphanumeric.</w:t>
      </w:r>
    </w:p>
    <w:p w14:paraId="0F204FEE" w14:textId="77777777" w:rsidR="00F718B3" w:rsidRPr="00170ABF" w:rsidRDefault="00F718B3" w:rsidP="00F718B3">
      <w:pPr>
        <w:rPr>
          <w:szCs w:val="22"/>
        </w:rPr>
      </w:pPr>
    </w:p>
    <w:p w14:paraId="63AD678A" w14:textId="350D8F22" w:rsidR="00471B97" w:rsidRPr="00170ABF" w:rsidRDefault="00F718B3" w:rsidP="00F718B3">
      <w:pPr>
        <w:rPr>
          <w:szCs w:val="22"/>
        </w:rPr>
      </w:pPr>
      <w:r w:rsidRPr="00170ABF">
        <w:rPr>
          <w:b/>
          <w:szCs w:val="22"/>
        </w:rPr>
        <w:t>Probable Cause</w:t>
      </w:r>
    </w:p>
    <w:p w14:paraId="65A7296D" w14:textId="1CFA0DC6" w:rsidR="00F718B3" w:rsidRPr="00170ABF" w:rsidRDefault="00471B97" w:rsidP="00F718B3">
      <w:pPr>
        <w:rPr>
          <w:szCs w:val="22"/>
        </w:rPr>
      </w:pPr>
      <w:r w:rsidRPr="00170ABF">
        <w:rPr>
          <w:szCs w:val="22"/>
        </w:rPr>
        <w:t xml:space="preserve">Network </w:t>
      </w:r>
      <w:r w:rsidR="00534325" w:rsidRPr="00170ABF">
        <w:rPr>
          <w:szCs w:val="22"/>
        </w:rPr>
        <w:t xml:space="preserve">latency </w:t>
      </w:r>
      <w:r w:rsidRPr="00170ABF">
        <w:rPr>
          <w:szCs w:val="22"/>
        </w:rPr>
        <w:t xml:space="preserve">can cause </w:t>
      </w:r>
      <w:r w:rsidR="00534325" w:rsidRPr="00170ABF">
        <w:rPr>
          <w:szCs w:val="22"/>
        </w:rPr>
        <w:t>data to become corrupted</w:t>
      </w:r>
      <w:r w:rsidR="00F718B3" w:rsidRPr="00170ABF">
        <w:rPr>
          <w:szCs w:val="22"/>
        </w:rPr>
        <w:t>.</w:t>
      </w:r>
    </w:p>
    <w:p w14:paraId="015455DF" w14:textId="77777777" w:rsidR="00BB2A7E" w:rsidRPr="00170ABF" w:rsidRDefault="00BB2A7E" w:rsidP="00A32B65">
      <w:pPr>
        <w:widowControl w:val="0"/>
        <w:rPr>
          <w:szCs w:val="22"/>
        </w:rPr>
      </w:pPr>
    </w:p>
    <w:p w14:paraId="6709B5D5" w14:textId="5DEB9691" w:rsidR="00471B97" w:rsidRPr="00170ABF" w:rsidRDefault="002E692B" w:rsidP="00FC46C1">
      <w:pPr>
        <w:widowControl w:val="0"/>
        <w:rPr>
          <w:szCs w:val="22"/>
        </w:rPr>
      </w:pPr>
      <w:r w:rsidRPr="00170ABF">
        <w:rPr>
          <w:b/>
          <w:szCs w:val="22"/>
        </w:rPr>
        <w:t>Solution</w:t>
      </w:r>
    </w:p>
    <w:p w14:paraId="2B9E7FD1" w14:textId="77777777" w:rsidR="00471B97" w:rsidRPr="00170ABF" w:rsidRDefault="00471B97" w:rsidP="00471B97">
      <w:pPr>
        <w:widowControl w:val="0"/>
        <w:rPr>
          <w:szCs w:val="22"/>
        </w:rPr>
      </w:pPr>
      <w:r w:rsidRPr="00170ABF">
        <w:rPr>
          <w:szCs w:val="22"/>
        </w:rPr>
        <w:t>If the issue doesn’t improve over time, you can try to add a delay to the characters sent by the scanner. Consult your scanner vendor or documentation to increase the intercharacter delay. Start with a small delay and gradually increase until the scanner is correctly rendering the data.</w:t>
      </w:r>
    </w:p>
    <w:p w14:paraId="02D280B7" w14:textId="0FA701B1" w:rsidR="00FC46C1" w:rsidRPr="00170ABF" w:rsidRDefault="00FC46C1" w:rsidP="00651F3F">
      <w:pPr>
        <w:pStyle w:val="BodyText"/>
      </w:pPr>
    </w:p>
    <w:p w14:paraId="60A0AA4B" w14:textId="31B5C4DE" w:rsidR="00CB1B43" w:rsidRPr="004A41FD" w:rsidRDefault="000915C8" w:rsidP="0028244D">
      <w:pPr>
        <w:pStyle w:val="Heading1"/>
        <w:rPr>
          <w:b w:val="0"/>
          <w:bCs w:val="0"/>
          <w:lang w:val="en-US"/>
        </w:rPr>
      </w:pPr>
      <w:bookmarkStart w:id="206" w:name="_Toc355768149"/>
      <w:r w:rsidRPr="00170ABF">
        <w:rPr>
          <w:rFonts w:ascii="Times New Roman" w:hAnsi="Times New Roman"/>
          <w:b w:val="0"/>
          <w:bCs w:val="0"/>
          <w:sz w:val="22"/>
          <w:szCs w:val="22"/>
          <w:lang w:val="en-US"/>
        </w:rPr>
        <w:br w:type="page"/>
      </w:r>
      <w:bookmarkStart w:id="207" w:name="_Toc163648667"/>
      <w:bookmarkEnd w:id="206"/>
      <w:r w:rsidR="005C305F" w:rsidRPr="0028244D">
        <w:rPr>
          <w:lang w:val="en-US"/>
        </w:rPr>
        <w:lastRenderedPageBreak/>
        <w:t>Database</w:t>
      </w:r>
      <w:bookmarkEnd w:id="207"/>
      <w:r w:rsidR="00B75221" w:rsidRPr="004A41FD">
        <w:rPr>
          <w:b w:val="0"/>
          <w:bCs w:val="0"/>
          <w:szCs w:val="36"/>
          <w:lang w:val="en-US"/>
        </w:rPr>
        <w:fldChar w:fldCharType="begin"/>
      </w:r>
      <w:r w:rsidR="00B75221" w:rsidRPr="004A41FD">
        <w:rPr>
          <w:b w:val="0"/>
          <w:bCs w:val="0"/>
          <w:szCs w:val="36"/>
          <w:lang w:val="en-US"/>
        </w:rPr>
        <w:instrText xml:space="preserve"> </w:instrText>
      </w:r>
      <w:r w:rsidR="00B75221" w:rsidRPr="00925110">
        <w:rPr>
          <w:szCs w:val="36"/>
          <w:lang w:val="en-US"/>
        </w:rPr>
        <w:instrText>XE "</w:instrText>
      </w:r>
      <w:r w:rsidR="00A97C58" w:rsidRPr="00925110">
        <w:rPr>
          <w:szCs w:val="36"/>
          <w:lang w:val="en-US"/>
        </w:rPr>
        <w:instrText>Database</w:instrText>
      </w:r>
      <w:r w:rsidR="00B75221" w:rsidRPr="00925110">
        <w:rPr>
          <w:szCs w:val="36"/>
          <w:lang w:val="en-US"/>
        </w:rPr>
        <w:instrText>"</w:instrText>
      </w:r>
      <w:r w:rsidR="00B75221" w:rsidRPr="00925110">
        <w:rPr>
          <w:b w:val="0"/>
          <w:bCs w:val="0"/>
          <w:szCs w:val="36"/>
          <w:lang w:val="en-US"/>
        </w:rPr>
        <w:instrText xml:space="preserve"> </w:instrText>
      </w:r>
      <w:r w:rsidR="00B75221" w:rsidRPr="004A41FD">
        <w:rPr>
          <w:b w:val="0"/>
          <w:bCs w:val="0"/>
          <w:szCs w:val="36"/>
          <w:lang w:val="en-US"/>
        </w:rPr>
        <w:fldChar w:fldCharType="end"/>
      </w:r>
    </w:p>
    <w:p w14:paraId="190EDBA1" w14:textId="1629C4B0" w:rsidR="005C305F" w:rsidRPr="004A41FD" w:rsidRDefault="005C305F" w:rsidP="005C305F">
      <w:pPr>
        <w:pStyle w:val="Heading2"/>
        <w:rPr>
          <w:lang w:val="en-US"/>
        </w:rPr>
      </w:pPr>
      <w:bookmarkStart w:id="208" w:name="_Toc163648668"/>
      <w:r w:rsidRPr="00925110">
        <w:rPr>
          <w:lang w:val="en-US"/>
        </w:rPr>
        <w:t>Backups</w:t>
      </w:r>
      <w:bookmarkEnd w:id="208"/>
      <w:r w:rsidRPr="00925110">
        <w:rPr>
          <w:lang w:val="en-US"/>
        </w:rPr>
        <w:t xml:space="preserve"> </w:t>
      </w:r>
      <w:r w:rsidRPr="00925110">
        <w:rPr>
          <w:rFonts w:ascii="Arial Bold" w:hAnsi="Arial Bold"/>
          <w:vanish/>
          <w:lang w:val="en-US"/>
        </w:rPr>
        <w:t>This is to address HA 12.16</w:t>
      </w:r>
    </w:p>
    <w:p w14:paraId="3B3F7D02" w14:textId="702F600B" w:rsidR="005C305F" w:rsidRPr="00170ABF" w:rsidRDefault="00F9118D" w:rsidP="00770030">
      <w:pPr>
        <w:pStyle w:val="BodyText"/>
      </w:pPr>
      <w:r w:rsidRPr="00925110">
        <w:t>VBECS database</w:t>
      </w:r>
      <w:r w:rsidR="005C305F" w:rsidRPr="00925110">
        <w:t xml:space="preserve">s are backed up </w:t>
      </w:r>
      <w:r w:rsidRPr="00925110">
        <w:t xml:space="preserve">daily </w:t>
      </w:r>
      <w:r w:rsidR="00934FBC" w:rsidRPr="00925110">
        <w:t>using</w:t>
      </w:r>
      <w:r w:rsidR="005C305F" w:rsidRPr="00925110">
        <w:t xml:space="preserve"> Microsoft’s Azure Backup Service. This backup takes place at 4</w:t>
      </w:r>
      <w:r w:rsidR="001F2734" w:rsidRPr="0046652E">
        <w:t>:00 AM</w:t>
      </w:r>
      <w:r w:rsidR="00A311ED" w:rsidRPr="0046652E">
        <w:t xml:space="preserve"> (CST)</w:t>
      </w:r>
      <w:r w:rsidR="00934FBC" w:rsidRPr="00170ABF">
        <w:t xml:space="preserve"> </w:t>
      </w:r>
      <w:r w:rsidR="005C305F" w:rsidRPr="00170ABF">
        <w:t xml:space="preserve">and the data is saved to geo-redundant storage, which means it that three copies are made </w:t>
      </w:r>
      <w:r w:rsidR="0071729C" w:rsidRPr="00170ABF">
        <w:t xml:space="preserve">in both the primary and secondary storage regions </w:t>
      </w:r>
      <w:r w:rsidR="005C305F" w:rsidRPr="00170ABF">
        <w:t xml:space="preserve">to protect against drive failure. Backups are retained for </w:t>
      </w:r>
      <w:r w:rsidR="00AC5679" w:rsidRPr="00170ABF">
        <w:t>32</w:t>
      </w:r>
      <w:r w:rsidR="005C305F" w:rsidRPr="00170ABF">
        <w:t xml:space="preserve"> days.</w:t>
      </w:r>
    </w:p>
    <w:p w14:paraId="44BF7CF2" w14:textId="7282A54E" w:rsidR="005C305F" w:rsidRPr="004A41FD" w:rsidRDefault="005C305F" w:rsidP="005C305F">
      <w:pPr>
        <w:pStyle w:val="Heading2"/>
        <w:rPr>
          <w:lang w:val="en-US"/>
        </w:rPr>
      </w:pPr>
      <w:bookmarkStart w:id="209" w:name="_Toc163648669"/>
      <w:r w:rsidRPr="00170ABF">
        <w:rPr>
          <w:lang w:val="en-US"/>
        </w:rPr>
        <w:t>Recovery</w:t>
      </w:r>
      <w:bookmarkEnd w:id="209"/>
      <w:r w:rsidRPr="00170ABF">
        <w:rPr>
          <w:lang w:val="en-US"/>
        </w:rPr>
        <w:t xml:space="preserve"> </w:t>
      </w:r>
      <w:r w:rsidRPr="00170ABF">
        <w:rPr>
          <w:rFonts w:ascii="Arial Bold" w:hAnsi="Arial Bold"/>
          <w:vanish/>
          <w:lang w:val="en-US"/>
        </w:rPr>
        <w:t>This is to address HA 12.16</w:t>
      </w:r>
    </w:p>
    <w:p w14:paraId="2D3BB794" w14:textId="15B709F3" w:rsidR="005C305F" w:rsidRPr="00170ABF" w:rsidRDefault="005C305F" w:rsidP="00770030">
      <w:pPr>
        <w:pStyle w:val="BodyText"/>
      </w:pPr>
      <w:r w:rsidRPr="00925110">
        <w:t xml:space="preserve">VBECS </w:t>
      </w:r>
      <w:r w:rsidR="001A53A1" w:rsidRPr="00925110">
        <w:t>does not delete user-entered data. When a user invalidates or inactivates a record the record contains a status field which can be used to filter it from reports, but the record remains in the database. This is done to preserve the medical record for audit</w:t>
      </w:r>
      <w:r w:rsidR="001A53A1" w:rsidRPr="00170ABF">
        <w:t xml:space="preserve"> and protect against user error. </w:t>
      </w:r>
    </w:p>
    <w:p w14:paraId="7AF28404" w14:textId="4DFE89ED" w:rsidR="005C305F" w:rsidRPr="00170ABF" w:rsidRDefault="005C305F" w:rsidP="00770030">
      <w:pPr>
        <w:pStyle w:val="BodyText"/>
      </w:pPr>
      <w:r w:rsidRPr="00170ABF">
        <w:t xml:space="preserve">In the event of a catastrophic failure, </w:t>
      </w:r>
      <w:r w:rsidR="001A53A1" w:rsidRPr="00170ABF">
        <w:t>a</w:t>
      </w:r>
      <w:r w:rsidRPr="00170ABF">
        <w:t xml:space="preserve"> VBECS database can be recovered from a backup files</w:t>
      </w:r>
      <w:r w:rsidR="001A53A1" w:rsidRPr="00170ABF">
        <w:t>, however all data entered after the backup file date, would need to be manually re-entered.</w:t>
      </w:r>
      <w:r w:rsidRPr="00170ABF">
        <w:t xml:space="preserve"> </w:t>
      </w:r>
    </w:p>
    <w:p w14:paraId="30E8AB65" w14:textId="67257D73" w:rsidR="00DA2938" w:rsidRPr="004A41FD" w:rsidRDefault="005C305F" w:rsidP="00DA2938">
      <w:pPr>
        <w:pStyle w:val="Heading2"/>
        <w:rPr>
          <w:lang w:val="en-US"/>
        </w:rPr>
      </w:pPr>
      <w:bookmarkStart w:id="210" w:name="_Ref82537045"/>
      <w:bookmarkStart w:id="211" w:name="_Toc163648670"/>
      <w:r w:rsidRPr="00170ABF">
        <w:rPr>
          <w:lang w:val="en-US"/>
        </w:rPr>
        <w:t>Database Record Locks</w:t>
      </w:r>
      <w:bookmarkEnd w:id="210"/>
      <w:bookmarkEnd w:id="211"/>
      <w:r w:rsidR="00724C86" w:rsidRPr="00170ABF">
        <w:rPr>
          <w:lang w:val="en-US"/>
        </w:rPr>
        <w:t xml:space="preserve"> </w:t>
      </w:r>
      <w:r w:rsidR="00724C86" w:rsidRPr="00170ABF">
        <w:rPr>
          <w:rFonts w:ascii="Arial Bold" w:hAnsi="Arial Bold"/>
          <w:vanish/>
          <w:lang w:val="en-US"/>
        </w:rPr>
        <w:t>This is to address HA 12.16</w:t>
      </w:r>
    </w:p>
    <w:p w14:paraId="474B5972" w14:textId="77777777" w:rsidR="00C227C8" w:rsidRPr="00170ABF" w:rsidRDefault="009854E9" w:rsidP="00C227C8">
      <w:pPr>
        <w:pStyle w:val="BodyText"/>
      </w:pPr>
      <w:r w:rsidRPr="00925110">
        <w:t xml:space="preserve">VBECS </w:t>
      </w:r>
      <w:r w:rsidR="00212298" w:rsidRPr="00925110">
        <w:t>implements</w:t>
      </w:r>
      <w:r w:rsidRPr="00925110">
        <w:t xml:space="preserve"> two record locking strategies for </w:t>
      </w:r>
      <w:r w:rsidR="00212298" w:rsidRPr="00925110">
        <w:t>maximum protection against data editing collisions</w:t>
      </w:r>
      <w:r w:rsidRPr="00925110">
        <w:t xml:space="preserve">: optimistic and pessimistic. </w:t>
      </w:r>
      <w:r w:rsidR="00C227C8" w:rsidRPr="00170ABF">
        <w:t xml:space="preserve">Neither locking strategy prevent reports or other read-only queries from running against the locked record. </w:t>
      </w:r>
    </w:p>
    <w:p w14:paraId="348BFD03" w14:textId="77777777" w:rsidR="00212298" w:rsidRPr="00170ABF" w:rsidRDefault="00212298" w:rsidP="00DA2938">
      <w:pPr>
        <w:pStyle w:val="BodyText"/>
        <w:rPr>
          <w:b/>
          <w:bCs/>
        </w:rPr>
      </w:pPr>
    </w:p>
    <w:p w14:paraId="27F7D626" w14:textId="092A6889" w:rsidR="009854E9" w:rsidRPr="00170ABF" w:rsidRDefault="00383F29" w:rsidP="00DA2938">
      <w:pPr>
        <w:pStyle w:val="BodyText"/>
      </w:pPr>
      <w:r w:rsidRPr="00170ABF">
        <w:rPr>
          <w:b/>
          <w:bCs/>
        </w:rPr>
        <w:t>Optimistic</w:t>
      </w:r>
      <w:r w:rsidR="009854E9" w:rsidRPr="00170ABF">
        <w:rPr>
          <w:b/>
          <w:bCs/>
        </w:rPr>
        <w:t xml:space="preserve"> locking</w:t>
      </w:r>
      <w:r w:rsidR="00212298" w:rsidRPr="00170ABF">
        <w:t xml:space="preserve"> </w:t>
      </w:r>
      <w:r w:rsidR="009854E9" w:rsidRPr="00170ABF">
        <w:t>is controlled by the database</w:t>
      </w:r>
      <w:r w:rsidR="00212298" w:rsidRPr="00170ABF">
        <w:t>. It prevents records from being updated if those records were changed since the record was retrieved for editing. This is less user friendly since a user isn’t notified of a problem until they try saving their changes. This is VBECS’s safety net in case Pessimistic locking logic fails.</w:t>
      </w:r>
    </w:p>
    <w:p w14:paraId="3E28B3DB" w14:textId="77777777" w:rsidR="00174EDE" w:rsidRPr="00170ABF" w:rsidRDefault="00174EDE" w:rsidP="00212298">
      <w:pPr>
        <w:pStyle w:val="BodyText"/>
        <w:rPr>
          <w:b/>
          <w:bCs/>
        </w:rPr>
      </w:pPr>
    </w:p>
    <w:p w14:paraId="355EBB97" w14:textId="65CB2A75" w:rsidR="00212298" w:rsidRPr="00170ABF" w:rsidRDefault="00212298" w:rsidP="00212298">
      <w:pPr>
        <w:pStyle w:val="BodyText"/>
        <w:rPr>
          <w:b/>
          <w:bCs/>
        </w:rPr>
      </w:pPr>
      <w:r w:rsidRPr="00170ABF">
        <w:rPr>
          <w:b/>
          <w:bCs/>
        </w:rPr>
        <w:t>Optimistic Locking Example (without Pessimistic locking in place):</w:t>
      </w:r>
    </w:p>
    <w:p w14:paraId="0E4F6859" w14:textId="77777777" w:rsidR="00212298" w:rsidRPr="00170ABF" w:rsidRDefault="00212298" w:rsidP="00212298">
      <w:pPr>
        <w:pStyle w:val="BodyText"/>
      </w:pPr>
      <w:r w:rsidRPr="00170ABF">
        <w:t>User A selects a record for editing.</w:t>
      </w:r>
    </w:p>
    <w:p w14:paraId="1762E5AB" w14:textId="1E393B3A" w:rsidR="00212298" w:rsidRPr="00170ABF" w:rsidRDefault="00212298" w:rsidP="00212298">
      <w:pPr>
        <w:pStyle w:val="BodyText"/>
      </w:pPr>
      <w:r w:rsidRPr="00170ABF">
        <w:t>User B selects the same record for editing and makes their change quickly and saves.</w:t>
      </w:r>
    </w:p>
    <w:p w14:paraId="48118199" w14:textId="5521DDE4" w:rsidR="00212298" w:rsidRPr="00170ABF" w:rsidRDefault="00212298" w:rsidP="00212298">
      <w:pPr>
        <w:pStyle w:val="BodyText"/>
      </w:pPr>
      <w:r w:rsidRPr="00170ABF">
        <w:t>User A makes their changes and receives an error indicating the record has already changed. They need to re-select the record and repeat their edits.</w:t>
      </w:r>
    </w:p>
    <w:p w14:paraId="158AA3DE" w14:textId="77777777" w:rsidR="00212298" w:rsidRPr="00170ABF" w:rsidRDefault="00212298" w:rsidP="00DA2938">
      <w:pPr>
        <w:pStyle w:val="BodyText"/>
        <w:rPr>
          <w:b/>
          <w:bCs/>
        </w:rPr>
      </w:pPr>
    </w:p>
    <w:p w14:paraId="13809C35" w14:textId="3EFD469C" w:rsidR="009854E9" w:rsidRPr="00170ABF" w:rsidRDefault="009854E9" w:rsidP="00DA2938">
      <w:pPr>
        <w:pStyle w:val="BodyText"/>
      </w:pPr>
      <w:r w:rsidRPr="00170ABF">
        <w:rPr>
          <w:b/>
          <w:bCs/>
        </w:rPr>
        <w:t>Pessimistic locking</w:t>
      </w:r>
      <w:r w:rsidRPr="00170ABF">
        <w:t xml:space="preserve"> is controlled by VBECS application code </w:t>
      </w:r>
      <w:r w:rsidR="00212298" w:rsidRPr="00170ABF">
        <w:t xml:space="preserve">and </w:t>
      </w:r>
      <w:r w:rsidRPr="00170ABF">
        <w:t>prevent</w:t>
      </w:r>
      <w:r w:rsidR="00212298" w:rsidRPr="00170ABF">
        <w:t>s</w:t>
      </w:r>
      <w:r w:rsidRPr="00170ABF">
        <w:t xml:space="preserve"> a user from opening a record for edit if another user already has the same record open for edit.</w:t>
      </w:r>
      <w:r w:rsidR="00212298" w:rsidRPr="00170ABF">
        <w:t xml:space="preserve"> </w:t>
      </w:r>
    </w:p>
    <w:p w14:paraId="25AA2D56" w14:textId="77777777" w:rsidR="00174EDE" w:rsidRPr="00170ABF" w:rsidRDefault="00174EDE" w:rsidP="00DA2938">
      <w:pPr>
        <w:pStyle w:val="BodyText"/>
        <w:rPr>
          <w:b/>
          <w:bCs/>
        </w:rPr>
      </w:pPr>
    </w:p>
    <w:p w14:paraId="1F6D4B2E" w14:textId="3A889ADF" w:rsidR="001A53A1" w:rsidRPr="00170ABF" w:rsidRDefault="009854E9" w:rsidP="00DA2938">
      <w:pPr>
        <w:pStyle w:val="BodyText"/>
        <w:rPr>
          <w:b/>
          <w:bCs/>
        </w:rPr>
      </w:pPr>
      <w:r w:rsidRPr="00170ABF">
        <w:rPr>
          <w:b/>
          <w:bCs/>
        </w:rPr>
        <w:t xml:space="preserve">Pessimistic Locking </w:t>
      </w:r>
      <w:r w:rsidR="008205AE" w:rsidRPr="00170ABF">
        <w:rPr>
          <w:b/>
          <w:bCs/>
        </w:rPr>
        <w:t>E</w:t>
      </w:r>
      <w:r w:rsidR="001A53A1" w:rsidRPr="00170ABF">
        <w:rPr>
          <w:b/>
          <w:bCs/>
        </w:rPr>
        <w:t>xample:</w:t>
      </w:r>
    </w:p>
    <w:p w14:paraId="497D6434" w14:textId="4FFE2337" w:rsidR="001A53A1" w:rsidRPr="00170ABF" w:rsidRDefault="001A53A1" w:rsidP="00DA2938">
      <w:pPr>
        <w:pStyle w:val="BodyText"/>
      </w:pPr>
      <w:r w:rsidRPr="00170ABF">
        <w:t>User A selects a record for editing. At this point VBECS locks the record.</w:t>
      </w:r>
    </w:p>
    <w:p w14:paraId="4C275E20" w14:textId="4B7E86D6" w:rsidR="001A53A1" w:rsidRPr="00170ABF" w:rsidRDefault="001A53A1" w:rsidP="00DA2938">
      <w:pPr>
        <w:pStyle w:val="BodyText"/>
      </w:pPr>
      <w:r w:rsidRPr="00170ABF">
        <w:t>User B attempts to select the same record for editing. VBECS displays an alert indicating that User A already has the record locked and prevents them from editing the record.</w:t>
      </w:r>
    </w:p>
    <w:p w14:paraId="540940DB" w14:textId="77777777" w:rsidR="00212298" w:rsidRPr="00170ABF" w:rsidRDefault="00212298" w:rsidP="00DA2938">
      <w:pPr>
        <w:pStyle w:val="BodyText"/>
      </w:pPr>
    </w:p>
    <w:p w14:paraId="3E77E3FF" w14:textId="5ACC12BB" w:rsidR="001A53A1" w:rsidRPr="00170ABF" w:rsidRDefault="00946B70" w:rsidP="00DA2938">
      <w:pPr>
        <w:pStyle w:val="BodyText"/>
      </w:pPr>
      <w:r w:rsidRPr="00170ABF">
        <w:t>As long as a user is working on the data they have locked, the lock will stay active.</w:t>
      </w:r>
      <w:r w:rsidR="00C227C8" w:rsidRPr="00170ABF">
        <w:t xml:space="preserve"> </w:t>
      </w:r>
      <w:r w:rsidR="001A53A1" w:rsidRPr="00170ABF">
        <w:t xml:space="preserve">However, if they switch to a different menu option or leave their workstation, their lock becomes </w:t>
      </w:r>
      <w:r w:rsidR="008205AE" w:rsidRPr="00170ABF">
        <w:rPr>
          <w:b/>
          <w:bCs/>
        </w:rPr>
        <w:t>inactive</w:t>
      </w:r>
      <w:r w:rsidR="008205AE" w:rsidRPr="00170ABF">
        <w:t xml:space="preserve"> and a</w:t>
      </w:r>
      <w:r w:rsidRPr="00170ABF">
        <w:t>n inactivity</w:t>
      </w:r>
      <w:r w:rsidR="008205AE" w:rsidRPr="00170ABF">
        <w:t xml:space="preserve"> countdown begins. </w:t>
      </w:r>
    </w:p>
    <w:p w14:paraId="0CB007ED" w14:textId="77777777" w:rsidR="00174EDE" w:rsidRPr="00170ABF" w:rsidRDefault="00174EDE" w:rsidP="001A53A1">
      <w:pPr>
        <w:pStyle w:val="BodyText"/>
      </w:pPr>
    </w:p>
    <w:p w14:paraId="70895846" w14:textId="0C9A0B4C" w:rsidR="001A53A1" w:rsidRPr="00170ABF" w:rsidRDefault="008205AE" w:rsidP="001A53A1">
      <w:pPr>
        <w:pStyle w:val="BodyText"/>
      </w:pPr>
      <w:r w:rsidRPr="00170ABF">
        <w:t xml:space="preserve">The countdown </w:t>
      </w:r>
      <w:r w:rsidR="00946B70" w:rsidRPr="00170ABF">
        <w:t xml:space="preserve">value </w:t>
      </w:r>
      <w:r w:rsidRPr="00170ABF">
        <w:t xml:space="preserve">is defined by the </w:t>
      </w:r>
      <w:r w:rsidRPr="00170ABF">
        <w:rPr>
          <w:i/>
          <w:iCs/>
        </w:rPr>
        <w:t>Lock Inactivity Timeout</w:t>
      </w:r>
      <w:r w:rsidRPr="00170ABF">
        <w:t xml:space="preserve"> field of</w:t>
      </w:r>
      <w:r w:rsidR="001A53A1" w:rsidRPr="00170ABF">
        <w:t xml:space="preserve"> the </w:t>
      </w:r>
      <w:r w:rsidR="001A53A1" w:rsidRPr="00170ABF">
        <w:rPr>
          <w:i/>
          <w:iCs/>
        </w:rPr>
        <w:t>E</w:t>
      </w:r>
      <w:r w:rsidR="00C20D17" w:rsidRPr="00170ABF">
        <w:rPr>
          <w:i/>
          <w:iCs/>
        </w:rPr>
        <w:t>dit</w:t>
      </w:r>
      <w:r w:rsidR="00DA2938" w:rsidRPr="00170ABF">
        <w:rPr>
          <w:i/>
          <w:iCs/>
        </w:rPr>
        <w:t xml:space="preserve"> </w:t>
      </w:r>
      <w:r w:rsidR="001A53A1" w:rsidRPr="00170ABF">
        <w:rPr>
          <w:i/>
          <w:iCs/>
        </w:rPr>
        <w:t>Divisions</w:t>
      </w:r>
      <w:r w:rsidR="001A53A1" w:rsidRPr="00170ABF">
        <w:t xml:space="preserve"> menu </w:t>
      </w:r>
      <w:r w:rsidRPr="00170ABF">
        <w:t xml:space="preserve">in the </w:t>
      </w:r>
      <w:r w:rsidR="00DA2938" w:rsidRPr="00170ABF">
        <w:rPr>
          <w:i/>
          <w:iCs/>
        </w:rPr>
        <w:t xml:space="preserve">VBECS </w:t>
      </w:r>
      <w:r w:rsidR="00F56975" w:rsidRPr="00170ABF">
        <w:rPr>
          <w:i/>
          <w:iCs/>
        </w:rPr>
        <w:t>Admin</w:t>
      </w:r>
      <w:r w:rsidR="00F56975" w:rsidRPr="00170ABF">
        <w:t xml:space="preserve"> </w:t>
      </w:r>
      <w:r w:rsidRPr="00170ABF">
        <w:t xml:space="preserve">software </w:t>
      </w:r>
      <w:r w:rsidR="00E24121" w:rsidRPr="00170ABF">
        <w:t xml:space="preserve">(refer to the </w:t>
      </w:r>
      <w:r w:rsidR="00E24121" w:rsidRPr="00170ABF">
        <w:rPr>
          <w:i/>
        </w:rPr>
        <w:t>VBECS Admin User Guide)</w:t>
      </w:r>
      <w:r w:rsidR="00DA2938" w:rsidRPr="00170ABF">
        <w:t>.</w:t>
      </w:r>
    </w:p>
    <w:p w14:paraId="70F51CB8" w14:textId="67643B9B" w:rsidR="008205AE" w:rsidRPr="00170ABF" w:rsidRDefault="00946B70" w:rsidP="001A53A1">
      <w:pPr>
        <w:pStyle w:val="BodyText"/>
      </w:pPr>
      <w:r w:rsidRPr="00170ABF">
        <w:t>If an</w:t>
      </w:r>
      <w:r w:rsidR="008205AE" w:rsidRPr="00170ABF">
        <w:t xml:space="preserve"> inactive lock’s countdown reaches zero</w:t>
      </w:r>
      <w:r w:rsidR="001A53A1" w:rsidRPr="00170ABF">
        <w:t xml:space="preserve">, </w:t>
      </w:r>
      <w:r w:rsidR="008205AE" w:rsidRPr="00170ABF">
        <w:t xml:space="preserve">the record </w:t>
      </w:r>
      <w:r w:rsidRPr="00170ABF">
        <w:t>lock is released.</w:t>
      </w:r>
    </w:p>
    <w:p w14:paraId="089A82A9" w14:textId="308A57B6" w:rsidR="008205AE" w:rsidRPr="00170ABF" w:rsidRDefault="008205AE" w:rsidP="001A53A1">
      <w:pPr>
        <w:pStyle w:val="BodyText"/>
      </w:pPr>
    </w:p>
    <w:p w14:paraId="4653BDBA" w14:textId="38F35BCE" w:rsidR="008205AE" w:rsidRPr="00170ABF" w:rsidRDefault="008205AE" w:rsidP="00174EDE">
      <w:pPr>
        <w:pStyle w:val="BodyText"/>
        <w:keepNext/>
      </w:pPr>
      <w:r w:rsidRPr="00170ABF">
        <w:rPr>
          <w:b/>
          <w:bCs/>
        </w:rPr>
        <w:lastRenderedPageBreak/>
        <w:t xml:space="preserve">Example: </w:t>
      </w:r>
      <w:r w:rsidRPr="00170ABF">
        <w:t xml:space="preserve">A division with a </w:t>
      </w:r>
      <w:r w:rsidRPr="00170ABF">
        <w:rPr>
          <w:i/>
          <w:iCs/>
        </w:rPr>
        <w:t>Lock Inactivity Timeout</w:t>
      </w:r>
      <w:r w:rsidRPr="00170ABF">
        <w:t xml:space="preserve"> value of 10 minutes.</w:t>
      </w:r>
    </w:p>
    <w:p w14:paraId="3DA054A5" w14:textId="32EA1AB5" w:rsidR="008205AE" w:rsidRPr="00170ABF" w:rsidRDefault="008205AE" w:rsidP="001A53A1">
      <w:pPr>
        <w:pStyle w:val="BodyText"/>
      </w:pPr>
      <w:r w:rsidRPr="00170ABF">
        <w:t>User A selects a record for editing. At this point VBECS locks the record.</w:t>
      </w:r>
    </w:p>
    <w:p w14:paraId="5A0F63B9" w14:textId="448F7DD9" w:rsidR="008205AE" w:rsidRPr="00170ABF" w:rsidRDefault="008205AE" w:rsidP="001A53A1">
      <w:pPr>
        <w:pStyle w:val="BodyText"/>
      </w:pPr>
      <w:r w:rsidRPr="00170ABF">
        <w:t>User A stops using VBECS. The lock becomes inactive and a 10-minute inactivity countdown begins.</w:t>
      </w:r>
    </w:p>
    <w:p w14:paraId="1E18F2F2" w14:textId="77777777" w:rsidR="00174EDE" w:rsidRPr="00170ABF" w:rsidRDefault="00174EDE" w:rsidP="001A53A1">
      <w:pPr>
        <w:pStyle w:val="BodyText"/>
        <w:rPr>
          <w:b/>
          <w:bCs/>
        </w:rPr>
      </w:pPr>
    </w:p>
    <w:p w14:paraId="6B00DF69" w14:textId="120D2A35" w:rsidR="008205AE" w:rsidRPr="00170ABF" w:rsidRDefault="008205AE" w:rsidP="001A53A1">
      <w:pPr>
        <w:pStyle w:val="BodyText"/>
        <w:rPr>
          <w:b/>
          <w:bCs/>
        </w:rPr>
      </w:pPr>
      <w:r w:rsidRPr="00170ABF">
        <w:rPr>
          <w:b/>
          <w:bCs/>
        </w:rPr>
        <w:t>Option 1:</w:t>
      </w:r>
    </w:p>
    <w:p w14:paraId="70CFFE4A" w14:textId="60FF6C3F" w:rsidR="008205AE" w:rsidRPr="00170ABF" w:rsidRDefault="008205AE" w:rsidP="001A53A1">
      <w:pPr>
        <w:pStyle w:val="BodyText"/>
      </w:pPr>
      <w:r w:rsidRPr="00170ABF">
        <w:t xml:space="preserve">User A returns to VBECS before the countdown hits zero. The </w:t>
      </w:r>
      <w:r w:rsidR="00946B70" w:rsidRPr="00170ABF">
        <w:t>lock is again active, and the inactivity countdown stops.</w:t>
      </w:r>
      <w:r w:rsidRPr="00170ABF">
        <w:t xml:space="preserve"> </w:t>
      </w:r>
    </w:p>
    <w:p w14:paraId="5D1430E0" w14:textId="77777777" w:rsidR="00174EDE" w:rsidRPr="00170ABF" w:rsidRDefault="00174EDE" w:rsidP="001A53A1">
      <w:pPr>
        <w:pStyle w:val="BodyText"/>
        <w:rPr>
          <w:b/>
          <w:bCs/>
        </w:rPr>
      </w:pPr>
    </w:p>
    <w:p w14:paraId="65FF4BD2" w14:textId="3E2CF087" w:rsidR="009854E9" w:rsidRPr="00170ABF" w:rsidRDefault="009854E9" w:rsidP="001A53A1">
      <w:pPr>
        <w:pStyle w:val="BodyText"/>
        <w:rPr>
          <w:b/>
          <w:bCs/>
        </w:rPr>
      </w:pPr>
      <w:r w:rsidRPr="00170ABF">
        <w:rPr>
          <w:b/>
          <w:bCs/>
        </w:rPr>
        <w:t>Option 2:</w:t>
      </w:r>
    </w:p>
    <w:p w14:paraId="039DD103" w14:textId="47A7BCF3" w:rsidR="009854E9" w:rsidRPr="00170ABF" w:rsidRDefault="009854E9" w:rsidP="001A53A1">
      <w:pPr>
        <w:pStyle w:val="BodyText"/>
      </w:pPr>
      <w:r w:rsidRPr="00170ABF">
        <w:t xml:space="preserve">User A </w:t>
      </w:r>
      <w:r w:rsidR="00946B70" w:rsidRPr="00170ABF">
        <w:t xml:space="preserve">returns to </w:t>
      </w:r>
      <w:r w:rsidRPr="00170ABF">
        <w:t>VBECS 11</w:t>
      </w:r>
      <w:r w:rsidR="00946B70" w:rsidRPr="00170ABF">
        <w:t>-</w:t>
      </w:r>
      <w:r w:rsidRPr="00170ABF">
        <w:t xml:space="preserve">minutes later. The </w:t>
      </w:r>
      <w:r w:rsidR="00946B70" w:rsidRPr="00170ABF">
        <w:t xml:space="preserve">lock is released, its </w:t>
      </w:r>
      <w:r w:rsidRPr="00170ABF">
        <w:t xml:space="preserve">menu option </w:t>
      </w:r>
      <w:r w:rsidR="00946B70" w:rsidRPr="00170ABF">
        <w:t>is closed, and the</w:t>
      </w:r>
      <w:r w:rsidR="005E127B" w:rsidRPr="00170ABF">
        <w:t xml:space="preserve"> user</w:t>
      </w:r>
      <w:r w:rsidR="00946B70" w:rsidRPr="00170ABF">
        <w:t xml:space="preserve"> needs to repeat their changes on that record. *VBECS does display a message to users when they have 60 seconds left on an inactivity countdown.</w:t>
      </w:r>
    </w:p>
    <w:p w14:paraId="35795F25" w14:textId="77777777" w:rsidR="00C227C8" w:rsidRPr="00170ABF" w:rsidRDefault="00C227C8" w:rsidP="001A53A1">
      <w:pPr>
        <w:pStyle w:val="BodyText"/>
      </w:pPr>
    </w:p>
    <w:p w14:paraId="60F349A4" w14:textId="0B063737" w:rsidR="00E27419" w:rsidRPr="00925110" w:rsidRDefault="009854E9" w:rsidP="00E27419">
      <w:pPr>
        <w:pStyle w:val="BodyText"/>
      </w:pPr>
      <w:r w:rsidRPr="00170ABF">
        <w:t xml:space="preserve">If a user Signs out of VBECS, </w:t>
      </w:r>
      <w:r w:rsidR="00E27419" w:rsidRPr="00170ABF">
        <w:t>any locks are released unless they use the “</w:t>
      </w:r>
      <w:r w:rsidR="00E27419" w:rsidRPr="00170ABF">
        <w:rPr>
          <w:b/>
          <w:bCs/>
        </w:rPr>
        <w:t>Sign out anyway</w:t>
      </w:r>
      <w:r w:rsidR="00E27419" w:rsidRPr="00170ABF">
        <w:t xml:space="preserve">” option (see Section: </w:t>
      </w:r>
      <w:r w:rsidR="00E27419" w:rsidRPr="00925110">
        <w:rPr>
          <w:i/>
          <w:iCs/>
        </w:rPr>
        <w:fldChar w:fldCharType="begin"/>
      </w:r>
      <w:r w:rsidR="00E27419" w:rsidRPr="00170ABF">
        <w:rPr>
          <w:i/>
          <w:iCs/>
        </w:rPr>
        <w:instrText xml:space="preserve"> REF _Ref81835158 \h  \* MERGEFORMAT </w:instrText>
      </w:r>
      <w:r w:rsidR="00E27419" w:rsidRPr="00925110">
        <w:rPr>
          <w:i/>
          <w:iCs/>
        </w:rPr>
      </w:r>
      <w:r w:rsidR="00E27419" w:rsidRPr="00925110">
        <w:rPr>
          <w:i/>
          <w:iCs/>
        </w:rPr>
        <w:fldChar w:fldCharType="separate"/>
      </w:r>
      <w:r w:rsidR="00E40623" w:rsidRPr="00E40623">
        <w:rPr>
          <w:i/>
          <w:iCs/>
        </w:rPr>
        <w:t>Session Disconnect vs Sign Out</w:t>
      </w:r>
      <w:r w:rsidR="00E27419" w:rsidRPr="00925110">
        <w:rPr>
          <w:i/>
          <w:iCs/>
        </w:rPr>
        <w:fldChar w:fldCharType="end"/>
      </w:r>
      <w:r w:rsidR="00E27419" w:rsidRPr="004A41FD">
        <w:t>).</w:t>
      </w:r>
    </w:p>
    <w:p w14:paraId="427DC89F" w14:textId="77777777" w:rsidR="00E27419" w:rsidRPr="00925110" w:rsidRDefault="00E27419" w:rsidP="00E27419">
      <w:pPr>
        <w:pStyle w:val="BodyText"/>
      </w:pPr>
    </w:p>
    <w:p w14:paraId="705D00E0" w14:textId="701A7816" w:rsidR="00E27419" w:rsidRPr="00170ABF" w:rsidRDefault="00E27419" w:rsidP="00E27419">
      <w:pPr>
        <w:pStyle w:val="BodyText"/>
      </w:pPr>
      <w:r w:rsidRPr="00170ABF">
        <w:t>If a user Disconnects from VBECS, their locks remain and will begin their inactive countdown.</w:t>
      </w:r>
    </w:p>
    <w:p w14:paraId="3AF78B95" w14:textId="77777777" w:rsidR="00E27419" w:rsidRPr="00170ABF" w:rsidRDefault="00E27419" w:rsidP="00E27419">
      <w:pPr>
        <w:pStyle w:val="BodyText"/>
      </w:pPr>
    </w:p>
    <w:p w14:paraId="45B2B6DC" w14:textId="77777777" w:rsidR="00E27419" w:rsidRPr="00170ABF" w:rsidRDefault="00E27419" w:rsidP="00E27419">
      <w:pPr>
        <w:pStyle w:val="BodyText"/>
      </w:pPr>
      <w:r w:rsidRPr="00170ABF">
        <w:t>If VBECS has an unexpected shutdown or the user forcibly signs out of the server, record locks are not released. If this happens, there are 3 options available to release those locks:</w:t>
      </w:r>
    </w:p>
    <w:p w14:paraId="6B6B276B" w14:textId="3CACD450" w:rsidR="00946B70" w:rsidRPr="00170ABF" w:rsidRDefault="00946B70" w:rsidP="007539D8">
      <w:pPr>
        <w:pStyle w:val="BodyText"/>
        <w:numPr>
          <w:ilvl w:val="0"/>
          <w:numId w:val="11"/>
        </w:numPr>
      </w:pPr>
      <w:r w:rsidRPr="00170ABF">
        <w:t xml:space="preserve">The user </w:t>
      </w:r>
      <w:r w:rsidR="00C227C8" w:rsidRPr="00170ABF">
        <w:t>that owns</w:t>
      </w:r>
      <w:r w:rsidRPr="00170ABF">
        <w:t xml:space="preserve"> the locks can </w:t>
      </w:r>
      <w:r w:rsidR="00C227C8" w:rsidRPr="00170ABF">
        <w:t>re</w:t>
      </w:r>
      <w:r w:rsidRPr="00170ABF">
        <w:t>start VBECS</w:t>
      </w:r>
      <w:r w:rsidR="00C227C8" w:rsidRPr="00170ABF">
        <w:t xml:space="preserve">. Starting VBECS </w:t>
      </w:r>
      <w:r w:rsidRPr="00170ABF">
        <w:t>releases any</w:t>
      </w:r>
      <w:r w:rsidR="00C227C8" w:rsidRPr="00170ABF">
        <w:t xml:space="preserve"> of the user’s</w:t>
      </w:r>
      <w:r w:rsidRPr="00170ABF">
        <w:t xml:space="preserve"> locks</w:t>
      </w:r>
      <w:r w:rsidR="00C227C8" w:rsidRPr="00170ABF">
        <w:t xml:space="preserve"> it finds</w:t>
      </w:r>
      <w:r w:rsidRPr="00170ABF">
        <w:t xml:space="preserve"> </w:t>
      </w:r>
      <w:r w:rsidR="00C227C8" w:rsidRPr="00170ABF">
        <w:t>which</w:t>
      </w:r>
      <w:r w:rsidRPr="00170ABF">
        <w:t xml:space="preserve"> weren’t released by pessimistic locking logic.</w:t>
      </w:r>
    </w:p>
    <w:p w14:paraId="0996937B" w14:textId="0C43D780" w:rsidR="00C227C8" w:rsidRPr="00170ABF" w:rsidRDefault="00C227C8" w:rsidP="007539D8">
      <w:pPr>
        <w:pStyle w:val="BodyText"/>
        <w:numPr>
          <w:ilvl w:val="0"/>
          <w:numId w:val="11"/>
        </w:numPr>
      </w:pPr>
      <w:r w:rsidRPr="00170ABF">
        <w:t xml:space="preserve">Wait: locked records are automatically released by the database after 30 minutes. </w:t>
      </w:r>
    </w:p>
    <w:p w14:paraId="4C650B64" w14:textId="21151A33" w:rsidR="00C227C8" w:rsidRPr="00925110" w:rsidRDefault="00C227C8" w:rsidP="007539D8">
      <w:pPr>
        <w:pStyle w:val="BodyText"/>
        <w:numPr>
          <w:ilvl w:val="0"/>
          <w:numId w:val="11"/>
        </w:numPr>
      </w:pPr>
      <w:r w:rsidRPr="00170ABF">
        <w:t xml:space="preserve">Contact </w:t>
      </w:r>
      <w:r w:rsidR="00BA7EA8" w:rsidRPr="001A41D2">
        <w:rPr>
          <w:i/>
          <w:iCs/>
        </w:rPr>
        <w:fldChar w:fldCharType="begin"/>
      </w:r>
      <w:r w:rsidR="00BA7EA8" w:rsidRPr="001A41D2">
        <w:rPr>
          <w:i/>
          <w:iCs/>
        </w:rPr>
        <w:instrText xml:space="preserve"> REF _Ref148603068 \h  \* MERGEFORMAT </w:instrText>
      </w:r>
      <w:r w:rsidR="00BA7EA8" w:rsidRPr="001A41D2">
        <w:rPr>
          <w:i/>
          <w:iCs/>
        </w:rPr>
      </w:r>
      <w:r w:rsidR="00BA7EA8" w:rsidRPr="001A41D2">
        <w:rPr>
          <w:i/>
          <w:iCs/>
        </w:rPr>
        <w:fldChar w:fldCharType="separate"/>
      </w:r>
      <w:r w:rsidR="00E40623" w:rsidRPr="00E40623">
        <w:rPr>
          <w:i/>
          <w:iCs/>
        </w:rPr>
        <w:t>Customer Support</w:t>
      </w:r>
      <w:r w:rsidR="00BA7EA8" w:rsidRPr="001A41D2">
        <w:rPr>
          <w:i/>
          <w:iCs/>
        </w:rPr>
        <w:fldChar w:fldCharType="end"/>
      </w:r>
      <w:r w:rsidR="00E27419" w:rsidRPr="004A41FD">
        <w:t xml:space="preserve"> </w:t>
      </w:r>
      <w:r w:rsidRPr="00925110">
        <w:t>who can manually release the locks.</w:t>
      </w:r>
    </w:p>
    <w:p w14:paraId="0C184F60" w14:textId="77777777" w:rsidR="009854E9" w:rsidRPr="00925110" w:rsidRDefault="009854E9" w:rsidP="001A53A1">
      <w:pPr>
        <w:pStyle w:val="BodyText"/>
      </w:pPr>
    </w:p>
    <w:p w14:paraId="3F118EF4" w14:textId="6074655D" w:rsidR="006167EA" w:rsidRPr="00170ABF" w:rsidRDefault="006167EA" w:rsidP="00806EB0">
      <w:pPr>
        <w:pStyle w:val="BodyText"/>
      </w:pPr>
    </w:p>
    <w:p w14:paraId="3CE09234" w14:textId="77777777" w:rsidR="00161A37" w:rsidRPr="004A41FD" w:rsidRDefault="00E93CB1" w:rsidP="0024027B">
      <w:pPr>
        <w:pStyle w:val="Heading1"/>
        <w:rPr>
          <w:lang w:val="en-US"/>
        </w:rPr>
      </w:pPr>
      <w:r w:rsidRPr="00170ABF">
        <w:rPr>
          <w:lang w:val="en-US"/>
        </w:rPr>
        <w:br w:type="page"/>
      </w:r>
      <w:bookmarkStart w:id="212" w:name="_Toc355768154"/>
      <w:bookmarkStart w:id="213" w:name="_Toc163648671"/>
      <w:r w:rsidR="00161A37" w:rsidRPr="00170ABF">
        <w:rPr>
          <w:lang w:val="en-US"/>
        </w:rPr>
        <w:lastRenderedPageBreak/>
        <w:t>Security</w:t>
      </w:r>
      <w:bookmarkEnd w:id="212"/>
      <w:bookmarkEnd w:id="213"/>
      <w:r w:rsidR="005D0C96" w:rsidRPr="004A41FD">
        <w:rPr>
          <w:lang w:val="en-US"/>
        </w:rPr>
        <w:fldChar w:fldCharType="begin"/>
      </w:r>
      <w:r w:rsidR="005D0C96" w:rsidRPr="004A41FD">
        <w:rPr>
          <w:lang w:val="en-US"/>
        </w:rPr>
        <w:instrText xml:space="preserve"> XE "Security" </w:instrText>
      </w:r>
      <w:r w:rsidR="005D0C96" w:rsidRPr="004A41FD">
        <w:rPr>
          <w:lang w:val="en-US"/>
        </w:rPr>
        <w:fldChar w:fldCharType="end"/>
      </w:r>
    </w:p>
    <w:p w14:paraId="0E55A78A" w14:textId="77777777" w:rsidR="00B81CA5" w:rsidRPr="00170ABF" w:rsidRDefault="00254568" w:rsidP="008504F1">
      <w:pPr>
        <w:pStyle w:val="BodyText"/>
      </w:pPr>
      <w:r w:rsidRPr="00925110">
        <w:t xml:space="preserve">VBECS </w:t>
      </w:r>
      <w:r w:rsidR="00B81CA5" w:rsidRPr="00925110">
        <w:t xml:space="preserve">contains sensitive data and performs a critical function, so it is critical </w:t>
      </w:r>
      <w:r w:rsidR="004A0B19" w:rsidRPr="00925110">
        <w:t>to secure</w:t>
      </w:r>
      <w:r w:rsidR="00B81CA5" w:rsidRPr="00925110">
        <w:t xml:space="preserve"> the system.</w:t>
      </w:r>
      <w:r w:rsidR="00212683" w:rsidRPr="0046652E">
        <w:t xml:space="preserve"> </w:t>
      </w:r>
      <w:r w:rsidR="00B81CA5" w:rsidRPr="0046652E">
        <w:t>It is important to secure the server from both users and malicious attacks from an individual who</w:t>
      </w:r>
      <w:r w:rsidR="00B81CA5" w:rsidRPr="00170ABF">
        <w:t xml:space="preserve"> is trying to gain access to the system.</w:t>
      </w:r>
    </w:p>
    <w:p w14:paraId="56FA71FA" w14:textId="1238D7CF" w:rsidR="00B81CA5" w:rsidRPr="00925110" w:rsidRDefault="00CE1CB6" w:rsidP="00B81CA5">
      <w:pPr>
        <w:pStyle w:val="Heading2"/>
        <w:rPr>
          <w:lang w:val="en-US"/>
        </w:rPr>
      </w:pPr>
      <w:bookmarkStart w:id="214" w:name="_Toc355768155"/>
      <w:bookmarkStart w:id="215" w:name="_Ref17976164"/>
      <w:bookmarkStart w:id="216" w:name="_Toc163648672"/>
      <w:bookmarkStart w:id="217" w:name="_Ref81844531"/>
      <w:r w:rsidRPr="00170ABF">
        <w:rPr>
          <w:lang w:val="en-US"/>
        </w:rPr>
        <w:t xml:space="preserve">VBECS </w:t>
      </w:r>
      <w:r w:rsidR="00B81CA5" w:rsidRPr="00170ABF">
        <w:rPr>
          <w:lang w:val="en-US"/>
        </w:rPr>
        <w:t>Active Directory</w:t>
      </w:r>
      <w:bookmarkEnd w:id="214"/>
      <w:bookmarkEnd w:id="215"/>
      <w:r w:rsidR="007D5979" w:rsidRPr="00170ABF">
        <w:rPr>
          <w:lang w:val="en-US"/>
        </w:rPr>
        <w:t xml:space="preserve"> (AD)</w:t>
      </w:r>
      <w:r w:rsidR="0046652E">
        <w:rPr>
          <w:lang w:val="en-US"/>
        </w:rPr>
        <w:t xml:space="preserve"> Groups</w:t>
      </w:r>
      <w:bookmarkEnd w:id="216"/>
      <w:r w:rsidR="005D0C96" w:rsidRPr="004A41FD">
        <w:rPr>
          <w:lang w:val="en-US"/>
        </w:rPr>
        <w:fldChar w:fldCharType="begin"/>
      </w:r>
      <w:r w:rsidR="005D0C96" w:rsidRPr="004A41FD">
        <w:rPr>
          <w:lang w:val="en-US"/>
        </w:rPr>
        <w:instrText xml:space="preserve"> XE "</w:instrText>
      </w:r>
      <w:r w:rsidR="008845E4" w:rsidRPr="00925110">
        <w:rPr>
          <w:lang w:val="en-US"/>
        </w:rPr>
        <w:instrText xml:space="preserve">VBECS </w:instrText>
      </w:r>
      <w:r w:rsidR="005D0C96" w:rsidRPr="00925110">
        <w:rPr>
          <w:lang w:val="en-US"/>
        </w:rPr>
        <w:instrText>Active Directory</w:instrText>
      </w:r>
      <w:r w:rsidR="008845E4" w:rsidRPr="00925110">
        <w:rPr>
          <w:lang w:val="en-US"/>
        </w:rPr>
        <w:instrText xml:space="preserve"> (AD)</w:instrText>
      </w:r>
      <w:r w:rsidR="005D0C96" w:rsidRPr="00925110">
        <w:rPr>
          <w:lang w:val="en-US"/>
        </w:rPr>
        <w:instrText xml:space="preserve">" </w:instrText>
      </w:r>
      <w:r w:rsidR="005D0C96" w:rsidRPr="004A41FD">
        <w:rPr>
          <w:lang w:val="en-US"/>
        </w:rPr>
        <w:fldChar w:fldCharType="end"/>
      </w:r>
      <w:bookmarkEnd w:id="217"/>
    </w:p>
    <w:p w14:paraId="37F1353D" w14:textId="5A2D7678" w:rsidR="003C5261" w:rsidRPr="00170ABF" w:rsidRDefault="0071032C" w:rsidP="008504F1">
      <w:pPr>
        <w:pStyle w:val="BodyText"/>
      </w:pPr>
      <w:r w:rsidRPr="00925110">
        <w:t>To use the VBECS software, users must belong to the proper security groups</w:t>
      </w:r>
      <w:r w:rsidR="001944A0" w:rsidRPr="00925110">
        <w:t>.</w:t>
      </w:r>
      <w:r w:rsidRPr="0046652E">
        <w:t xml:space="preserve"> </w:t>
      </w:r>
      <w:r w:rsidR="00CE4CAB" w:rsidRPr="0046652E">
        <w:t xml:space="preserve">Each </w:t>
      </w:r>
      <w:r w:rsidR="007D5979" w:rsidRPr="0046652E">
        <w:t xml:space="preserve">VBECS </w:t>
      </w:r>
      <w:r w:rsidR="00147439">
        <w:t>site</w:t>
      </w:r>
      <w:r w:rsidR="00147439" w:rsidRPr="0046652E">
        <w:t xml:space="preserve"> </w:t>
      </w:r>
      <w:r w:rsidRPr="00170ABF">
        <w:t>has</w:t>
      </w:r>
      <w:r w:rsidR="007D5979" w:rsidRPr="00170ABF">
        <w:t xml:space="preserve"> two AD security groups</w:t>
      </w:r>
      <w:r w:rsidR="001944A0" w:rsidRPr="00170ABF">
        <w:t xml:space="preserve"> which grant them access to their app server only</w:t>
      </w:r>
      <w:r w:rsidR="00147439">
        <w:t xml:space="preserve">: </w:t>
      </w:r>
    </w:p>
    <w:p w14:paraId="265AE772" w14:textId="7D4A1421" w:rsidR="003C5261" w:rsidRDefault="00CE4CAB" w:rsidP="007539D8">
      <w:pPr>
        <w:pStyle w:val="BodyText"/>
        <w:numPr>
          <w:ilvl w:val="0"/>
          <w:numId w:val="11"/>
        </w:numPr>
      </w:pPr>
      <w:r w:rsidRPr="00170ABF">
        <w:t>One group that controls access to the VBECS software</w:t>
      </w:r>
    </w:p>
    <w:p w14:paraId="1E59FD39" w14:textId="2945E053" w:rsidR="00147439" w:rsidRPr="00170ABF" w:rsidRDefault="00147439" w:rsidP="003C0B5C">
      <w:pPr>
        <w:pStyle w:val="BodyText"/>
        <w:ind w:left="720"/>
      </w:pPr>
      <w:r>
        <w:t xml:space="preserve">Naming convention: </w:t>
      </w:r>
      <w:r w:rsidRPr="003C0B5C">
        <w:rPr>
          <w:b/>
          <w:bCs/>
        </w:rPr>
        <w:t>vha</w:t>
      </w:r>
      <w:r w:rsidRPr="003C0B5C">
        <w:rPr>
          <w:b/>
          <w:bCs/>
          <w:i/>
          <w:iCs/>
        </w:rPr>
        <w:t>XXX</w:t>
      </w:r>
      <w:r w:rsidRPr="003C0B5C">
        <w:rPr>
          <w:b/>
          <w:bCs/>
        </w:rPr>
        <w:t>VbecsUsers</w:t>
      </w:r>
    </w:p>
    <w:p w14:paraId="74EC475C" w14:textId="17C7D9ED" w:rsidR="00CE4CAB" w:rsidRDefault="00CE4CAB" w:rsidP="007539D8">
      <w:pPr>
        <w:pStyle w:val="BodyText"/>
        <w:numPr>
          <w:ilvl w:val="0"/>
          <w:numId w:val="11"/>
        </w:numPr>
      </w:pPr>
      <w:r w:rsidRPr="00170ABF">
        <w:t>One group that controls access to the VBECS Admin software</w:t>
      </w:r>
    </w:p>
    <w:p w14:paraId="1084373E" w14:textId="0DF15B90" w:rsidR="00147439" w:rsidRPr="00170ABF" w:rsidRDefault="00147439" w:rsidP="003C0B5C">
      <w:pPr>
        <w:pStyle w:val="BodyText"/>
        <w:ind w:left="720"/>
      </w:pPr>
      <w:r>
        <w:t xml:space="preserve">Naming convention: </w:t>
      </w:r>
      <w:r w:rsidRPr="003C0B5C">
        <w:rPr>
          <w:b/>
          <w:bCs/>
        </w:rPr>
        <w:t>vha</w:t>
      </w:r>
      <w:r w:rsidRPr="003C0B5C">
        <w:rPr>
          <w:b/>
          <w:bCs/>
          <w:i/>
          <w:iCs/>
        </w:rPr>
        <w:t>XXX</w:t>
      </w:r>
      <w:r w:rsidRPr="003C0B5C">
        <w:rPr>
          <w:b/>
          <w:bCs/>
        </w:rPr>
        <w:t>VbecsSupervisors</w:t>
      </w:r>
    </w:p>
    <w:p w14:paraId="1E2D2370" w14:textId="77777777" w:rsidR="00147439" w:rsidRDefault="00147439" w:rsidP="00CE4CAB">
      <w:pPr>
        <w:pStyle w:val="BodyText"/>
      </w:pPr>
    </w:p>
    <w:p w14:paraId="1B96DEE9" w14:textId="09FED515" w:rsidR="00513841" w:rsidRDefault="00147439" w:rsidP="00CE4CAB">
      <w:pPr>
        <w:pStyle w:val="BodyText"/>
      </w:pPr>
      <w:r>
        <w:t xml:space="preserve">To </w:t>
      </w:r>
      <w:r w:rsidR="001F5497">
        <w:t>determine</w:t>
      </w:r>
      <w:r>
        <w:t xml:space="preserve"> the name of your VBECS AD security groups, replace the </w:t>
      </w:r>
      <w:r w:rsidRPr="003C0B5C">
        <w:rPr>
          <w:b/>
          <w:bCs/>
          <w:i/>
          <w:iCs/>
        </w:rPr>
        <w:t>XXX</w:t>
      </w:r>
      <w:r>
        <w:t xml:space="preserve"> with your division’s 3-digit </w:t>
      </w:r>
      <w:r w:rsidRPr="003C0B5C">
        <w:rPr>
          <w:b/>
          <w:bCs/>
          <w:i/>
          <w:iCs/>
        </w:rPr>
        <w:t>Site Code</w:t>
      </w:r>
      <w:r>
        <w:t xml:space="preserve"> </w:t>
      </w:r>
      <w:r w:rsidR="00513841">
        <w:t>found in</w:t>
      </w:r>
      <w:r>
        <w:t xml:space="preserve"> </w:t>
      </w:r>
      <w:r w:rsidRPr="003C0B5C">
        <w:rPr>
          <w:i/>
          <w:iCs/>
        </w:rPr>
        <w:fldChar w:fldCharType="begin"/>
      </w:r>
      <w:r w:rsidRPr="003C0B5C">
        <w:rPr>
          <w:i/>
          <w:iCs/>
        </w:rPr>
        <w:instrText xml:space="preserve"> REF _Ref81834551 \h </w:instrText>
      </w:r>
      <w:r w:rsidR="00513841">
        <w:rPr>
          <w:i/>
          <w:iCs/>
        </w:rPr>
        <w:instrText xml:space="preserve"> \* MERGEFORMAT </w:instrText>
      </w:r>
      <w:r w:rsidRPr="003C0B5C">
        <w:rPr>
          <w:i/>
          <w:iCs/>
        </w:rPr>
      </w:r>
      <w:r w:rsidRPr="003C0B5C">
        <w:rPr>
          <w:i/>
          <w:iCs/>
        </w:rPr>
        <w:fldChar w:fldCharType="separate"/>
      </w:r>
      <w:r w:rsidR="00E40623" w:rsidRPr="00E40623">
        <w:rPr>
          <w:i/>
          <w:iCs/>
        </w:rPr>
        <w:t xml:space="preserve">Table </w:t>
      </w:r>
      <w:r w:rsidR="00E40623" w:rsidRPr="00E40623">
        <w:rPr>
          <w:i/>
          <w:iCs/>
          <w:noProof/>
        </w:rPr>
        <w:t>3</w:t>
      </w:r>
      <w:r w:rsidRPr="003C0B5C">
        <w:rPr>
          <w:i/>
          <w:iCs/>
        </w:rPr>
        <w:fldChar w:fldCharType="end"/>
      </w:r>
      <w:r>
        <w:t xml:space="preserve">. </w:t>
      </w:r>
    </w:p>
    <w:p w14:paraId="6488B644" w14:textId="7B2A29EA" w:rsidR="00B7731B" w:rsidRDefault="00147439" w:rsidP="00CE4CAB">
      <w:pPr>
        <w:pStyle w:val="BodyText"/>
      </w:pPr>
      <w:r>
        <w:t xml:space="preserve">For example, the site code for Hines is HIN; the two VBECS AD security groups would be </w:t>
      </w:r>
      <w:r w:rsidRPr="003C0B5C">
        <w:rPr>
          <w:i/>
          <w:iCs/>
        </w:rPr>
        <w:t>vhaHINVbecsUsers</w:t>
      </w:r>
      <w:r>
        <w:t xml:space="preserve"> and </w:t>
      </w:r>
      <w:r w:rsidRPr="003C0B5C">
        <w:rPr>
          <w:i/>
          <w:iCs/>
        </w:rPr>
        <w:t>vhaHINVbecsSupervisors</w:t>
      </w:r>
      <w:r>
        <w:t>.</w:t>
      </w:r>
    </w:p>
    <w:p w14:paraId="086936CA" w14:textId="77777777" w:rsidR="00147439" w:rsidRDefault="00147439" w:rsidP="00CE4CAB">
      <w:pPr>
        <w:pStyle w:val="BodyText"/>
      </w:pPr>
    </w:p>
    <w:p w14:paraId="4F38829D" w14:textId="050C7923" w:rsidR="00513841" w:rsidRDefault="00513841" w:rsidP="00CE4CAB">
      <w:pPr>
        <w:pStyle w:val="BodyText"/>
      </w:pPr>
      <w:r>
        <w:t xml:space="preserve">This groups are not </w:t>
      </w:r>
      <w:r w:rsidR="001F5497">
        <w:t>managed</w:t>
      </w:r>
      <w:r>
        <w:t xml:space="preserve"> by local OIT staff. Contact </w:t>
      </w:r>
      <w:r w:rsidRPr="001A41D2">
        <w:rPr>
          <w:i/>
          <w:iCs/>
        </w:rPr>
        <w:fldChar w:fldCharType="begin"/>
      </w:r>
      <w:r w:rsidRPr="001A41D2">
        <w:rPr>
          <w:i/>
          <w:iCs/>
        </w:rPr>
        <w:instrText xml:space="preserve"> REF _Ref148603068 \h  \* MERGEFORMAT </w:instrText>
      </w:r>
      <w:r w:rsidRPr="001A41D2">
        <w:rPr>
          <w:i/>
          <w:iCs/>
        </w:rPr>
      </w:r>
      <w:r w:rsidRPr="001A41D2">
        <w:rPr>
          <w:i/>
          <w:iCs/>
        </w:rPr>
        <w:fldChar w:fldCharType="separate"/>
      </w:r>
      <w:r w:rsidR="00E40623" w:rsidRPr="00E40623">
        <w:rPr>
          <w:i/>
          <w:iCs/>
        </w:rPr>
        <w:t>Customer Support</w:t>
      </w:r>
      <w:r w:rsidRPr="001A41D2">
        <w:rPr>
          <w:i/>
          <w:iCs/>
        </w:rPr>
        <w:fldChar w:fldCharType="end"/>
      </w:r>
      <w:r>
        <w:rPr>
          <w:i/>
          <w:iCs/>
        </w:rPr>
        <w:t xml:space="preserve"> </w:t>
      </w:r>
      <w:r>
        <w:t xml:space="preserve">to have staff added or removed from your VBECS AD security groups (refer to the </w:t>
      </w:r>
      <w:r w:rsidRPr="0004715F">
        <w:t>SharePoint Getting Help page</w:t>
      </w:r>
      <w:r>
        <w:t xml:space="preserve"> for instruction).</w:t>
      </w:r>
    </w:p>
    <w:p w14:paraId="567F77CC" w14:textId="282F05F8" w:rsidR="00D31462" w:rsidRPr="00925110" w:rsidRDefault="00D31462" w:rsidP="00D31462">
      <w:pPr>
        <w:pStyle w:val="Caption"/>
      </w:pPr>
      <w:bookmarkStart w:id="218" w:name="_Toc389564325"/>
    </w:p>
    <w:p w14:paraId="45AF174D" w14:textId="77777777" w:rsidR="00F3602D" w:rsidRDefault="00F3602D" w:rsidP="001944A0">
      <w:pPr>
        <w:pStyle w:val="Heading2"/>
        <w:rPr>
          <w:lang w:val="en-US"/>
        </w:rPr>
      </w:pPr>
    </w:p>
    <w:p w14:paraId="36BD9142" w14:textId="77777777" w:rsidR="00F3602D" w:rsidRDefault="00F3602D">
      <w:pPr>
        <w:contextualSpacing w:val="0"/>
        <w:rPr>
          <w:rFonts w:ascii="Arial" w:hAnsi="Arial"/>
          <w:b/>
          <w:bCs/>
          <w:i/>
          <w:iCs/>
          <w:sz w:val="28"/>
          <w:szCs w:val="28"/>
          <w:lang w:eastAsia="x-none"/>
        </w:rPr>
      </w:pPr>
      <w:r>
        <w:br w:type="page"/>
      </w:r>
    </w:p>
    <w:p w14:paraId="6CB7F2F7" w14:textId="5974C451" w:rsidR="00CB1B43" w:rsidRPr="004A41FD" w:rsidRDefault="00CB1B43" w:rsidP="0065013F">
      <w:pPr>
        <w:pStyle w:val="Heading1"/>
        <w:rPr>
          <w:lang w:val="en-US"/>
        </w:rPr>
      </w:pPr>
      <w:bookmarkStart w:id="219" w:name="_Toc355768160"/>
      <w:bookmarkStart w:id="220" w:name="_Toc163648673"/>
      <w:bookmarkEnd w:id="218"/>
      <w:r w:rsidRPr="00170ABF">
        <w:rPr>
          <w:lang w:val="en-US"/>
        </w:rPr>
        <w:lastRenderedPageBreak/>
        <w:t>Glossary</w:t>
      </w:r>
      <w:bookmarkEnd w:id="219"/>
      <w:bookmarkEnd w:id="220"/>
      <w:r w:rsidRPr="004A41FD">
        <w:rPr>
          <w:lang w:val="en-US"/>
        </w:rPr>
        <w:fldChar w:fldCharType="begin"/>
      </w:r>
      <w:r w:rsidRPr="004A41FD">
        <w:rPr>
          <w:lang w:val="en-US"/>
        </w:rPr>
        <w:instrText xml:space="preserve"> XE "Glossary" </w:instrText>
      </w:r>
      <w:r w:rsidRPr="004A41FD">
        <w:rPr>
          <w:lang w:val="en-US"/>
        </w:rPr>
        <w:fldChar w:fldCharType="end"/>
      </w:r>
    </w:p>
    <w:tbl>
      <w:tblPr>
        <w:tblW w:w="4944" w:type="pct"/>
        <w:tblLook w:val="0000" w:firstRow="0" w:lastRow="0" w:firstColumn="0" w:lastColumn="0" w:noHBand="0" w:noVBand="0"/>
      </w:tblPr>
      <w:tblGrid>
        <w:gridCol w:w="3097"/>
        <w:gridCol w:w="6158"/>
      </w:tblGrid>
      <w:tr w:rsidR="00972519" w:rsidRPr="00170ABF" w14:paraId="3F609484" w14:textId="77777777" w:rsidTr="00CE16BA">
        <w:trPr>
          <w:cantSplit/>
          <w:trHeight w:val="403"/>
          <w:tblHeader/>
        </w:trPr>
        <w:tc>
          <w:tcPr>
            <w:tcW w:w="1673" w:type="pct"/>
            <w:shd w:val="clear" w:color="auto" w:fill="B3B3B3"/>
            <w:vAlign w:val="bottom"/>
          </w:tcPr>
          <w:p w14:paraId="67F0E025" w14:textId="77777777" w:rsidR="00972519" w:rsidRPr="00925110" w:rsidRDefault="00972519" w:rsidP="000D1A62">
            <w:pPr>
              <w:pStyle w:val="GlossaryTableText"/>
              <w:rPr>
                <w:b/>
                <w:bCs/>
              </w:rPr>
            </w:pPr>
            <w:r w:rsidRPr="00925110">
              <w:rPr>
                <w:b/>
                <w:bCs/>
              </w:rPr>
              <w:t>Acronym, Term</w:t>
            </w:r>
          </w:p>
        </w:tc>
        <w:tc>
          <w:tcPr>
            <w:tcW w:w="3327" w:type="pct"/>
            <w:shd w:val="clear" w:color="auto" w:fill="B3B3B3"/>
            <w:vAlign w:val="bottom"/>
          </w:tcPr>
          <w:p w14:paraId="1ED3D35F" w14:textId="77777777" w:rsidR="00972519" w:rsidRPr="0046652E" w:rsidRDefault="00972519" w:rsidP="000D1A62">
            <w:pPr>
              <w:pStyle w:val="GlossaryTableText"/>
              <w:rPr>
                <w:b/>
                <w:bCs/>
              </w:rPr>
            </w:pPr>
            <w:r w:rsidRPr="00925110">
              <w:rPr>
                <w:b/>
                <w:bCs/>
              </w:rPr>
              <w:t>Definition</w:t>
            </w:r>
          </w:p>
        </w:tc>
      </w:tr>
      <w:tr w:rsidR="00972519" w:rsidRPr="00170ABF" w14:paraId="6AB67FD9" w14:textId="77777777" w:rsidTr="00CE16BA">
        <w:trPr>
          <w:cantSplit/>
        </w:trPr>
        <w:tc>
          <w:tcPr>
            <w:tcW w:w="1673" w:type="pct"/>
          </w:tcPr>
          <w:p w14:paraId="772E5DD9" w14:textId="77777777" w:rsidR="00972519" w:rsidRPr="00170ABF" w:rsidRDefault="00972519" w:rsidP="000D1A62">
            <w:pPr>
              <w:pStyle w:val="GlossaryTableText"/>
              <w:rPr>
                <w:b/>
              </w:rPr>
            </w:pPr>
          </w:p>
        </w:tc>
        <w:tc>
          <w:tcPr>
            <w:tcW w:w="3327" w:type="pct"/>
          </w:tcPr>
          <w:p w14:paraId="48D33C20" w14:textId="77777777" w:rsidR="00972519" w:rsidRPr="00170ABF" w:rsidRDefault="00972519" w:rsidP="000D1A62">
            <w:pPr>
              <w:pStyle w:val="GlossaryTableText"/>
            </w:pPr>
          </w:p>
        </w:tc>
      </w:tr>
      <w:tr w:rsidR="002B1553" w:rsidRPr="00170ABF" w14:paraId="24063BFE" w14:textId="77777777" w:rsidTr="00CE16BA">
        <w:trPr>
          <w:cantSplit/>
        </w:trPr>
        <w:tc>
          <w:tcPr>
            <w:tcW w:w="1673" w:type="pct"/>
          </w:tcPr>
          <w:p w14:paraId="31F23892" w14:textId="0051424B" w:rsidR="002B1553" w:rsidRPr="00170ABF" w:rsidRDefault="00527697" w:rsidP="00E44D9C">
            <w:pPr>
              <w:pStyle w:val="TableText"/>
              <w:keepNext/>
              <w:rPr>
                <w:b/>
                <w:sz w:val="20"/>
                <w:szCs w:val="20"/>
              </w:rPr>
            </w:pPr>
            <w:r w:rsidRPr="00170ABF">
              <w:rPr>
                <w:b/>
                <w:sz w:val="20"/>
                <w:szCs w:val="20"/>
              </w:rPr>
              <w:t>AD</w:t>
            </w:r>
          </w:p>
          <w:p w14:paraId="3471079A" w14:textId="77777777" w:rsidR="00E71651" w:rsidRPr="00170ABF" w:rsidRDefault="00E71651" w:rsidP="00E44D9C">
            <w:pPr>
              <w:pStyle w:val="TableText"/>
              <w:keepNext/>
              <w:rPr>
                <w:b/>
                <w:sz w:val="20"/>
                <w:szCs w:val="20"/>
              </w:rPr>
            </w:pPr>
          </w:p>
        </w:tc>
        <w:tc>
          <w:tcPr>
            <w:tcW w:w="3327" w:type="pct"/>
          </w:tcPr>
          <w:p w14:paraId="6F3D76DF" w14:textId="0D01CE13" w:rsidR="00787C82" w:rsidRPr="00170ABF" w:rsidRDefault="000A578A" w:rsidP="00E44D9C">
            <w:pPr>
              <w:pStyle w:val="TableText"/>
              <w:keepNext/>
              <w:rPr>
                <w:sz w:val="20"/>
                <w:szCs w:val="20"/>
              </w:rPr>
            </w:pPr>
            <w:r w:rsidRPr="00170ABF">
              <w:rPr>
                <w:sz w:val="20"/>
                <w:szCs w:val="20"/>
              </w:rPr>
              <w:t xml:space="preserve">Active Directory. </w:t>
            </w:r>
            <w:r w:rsidR="002B1553" w:rsidRPr="00170ABF">
              <w:rPr>
                <w:sz w:val="20"/>
                <w:szCs w:val="20"/>
              </w:rPr>
              <w:t>A directory service</w:t>
            </w:r>
            <w:r w:rsidR="004C4D32" w:rsidRPr="00170ABF">
              <w:rPr>
                <w:sz w:val="20"/>
                <w:szCs w:val="20"/>
              </w:rPr>
              <w:t xml:space="preserve"> used to organize and manage domain objects such as computers, users, and security groups</w:t>
            </w:r>
            <w:r w:rsidR="002B1553" w:rsidRPr="00170ABF">
              <w:rPr>
                <w:sz w:val="20"/>
                <w:szCs w:val="20"/>
              </w:rPr>
              <w:t>.</w:t>
            </w:r>
          </w:p>
        </w:tc>
      </w:tr>
      <w:tr w:rsidR="00CE16BA" w:rsidRPr="00170ABF" w14:paraId="6F866126" w14:textId="77777777" w:rsidTr="00CE16BA">
        <w:trPr>
          <w:cantSplit/>
        </w:trPr>
        <w:tc>
          <w:tcPr>
            <w:tcW w:w="1673" w:type="pct"/>
          </w:tcPr>
          <w:p w14:paraId="16BC5FAA" w14:textId="77777777" w:rsidR="00CE16BA" w:rsidRPr="00170ABF" w:rsidRDefault="00CE16BA" w:rsidP="009A088C">
            <w:pPr>
              <w:pStyle w:val="GlossaryTableText"/>
              <w:rPr>
                <w:b/>
              </w:rPr>
            </w:pPr>
            <w:r w:rsidRPr="00170ABF">
              <w:rPr>
                <w:b/>
              </w:rPr>
              <w:t>CPRS</w:t>
            </w:r>
          </w:p>
        </w:tc>
        <w:tc>
          <w:tcPr>
            <w:tcW w:w="3327" w:type="pct"/>
          </w:tcPr>
          <w:p w14:paraId="53AEAF42" w14:textId="77777777" w:rsidR="00CE16BA" w:rsidRPr="00170ABF" w:rsidRDefault="00CE16BA" w:rsidP="009A088C">
            <w:pPr>
              <w:pStyle w:val="GlossaryTableText"/>
            </w:pPr>
            <w:r w:rsidRPr="00170ABF">
              <w:t>Computerized Patient Record System.</w:t>
            </w:r>
          </w:p>
        </w:tc>
      </w:tr>
      <w:tr w:rsidR="000A578A" w:rsidRPr="00170ABF" w14:paraId="25FEA73A" w14:textId="77777777" w:rsidTr="00CE16BA">
        <w:trPr>
          <w:cantSplit/>
        </w:trPr>
        <w:tc>
          <w:tcPr>
            <w:tcW w:w="1673" w:type="pct"/>
          </w:tcPr>
          <w:p w14:paraId="6247AB06" w14:textId="14D9FBCD" w:rsidR="000A578A" w:rsidRPr="00170ABF" w:rsidRDefault="000A578A" w:rsidP="000D1A62">
            <w:pPr>
              <w:pStyle w:val="GlossaryTableText"/>
              <w:rPr>
                <w:b/>
              </w:rPr>
            </w:pPr>
            <w:r w:rsidRPr="00170ABF">
              <w:rPr>
                <w:b/>
              </w:rPr>
              <w:t>DNS</w:t>
            </w:r>
          </w:p>
        </w:tc>
        <w:tc>
          <w:tcPr>
            <w:tcW w:w="3327" w:type="pct"/>
          </w:tcPr>
          <w:p w14:paraId="7278F93E" w14:textId="357053B3" w:rsidR="000A578A" w:rsidRPr="00170ABF" w:rsidRDefault="000A578A" w:rsidP="004856EC">
            <w:pPr>
              <w:pStyle w:val="GlossaryTableText"/>
              <w:rPr>
                <w:snapToGrid w:val="0"/>
              </w:rPr>
            </w:pPr>
            <w:r w:rsidRPr="00170ABF">
              <w:rPr>
                <w:snapToGrid w:val="0"/>
              </w:rPr>
              <w:t xml:space="preserve">Domain Naming System. </w:t>
            </w:r>
            <w:r w:rsidR="004C4D32" w:rsidRPr="00170ABF">
              <w:rPr>
                <w:snapToGrid w:val="0"/>
              </w:rPr>
              <w:t>Service that resolves network-joined</w:t>
            </w:r>
            <w:r w:rsidRPr="00170ABF">
              <w:rPr>
                <w:snapToGrid w:val="0"/>
              </w:rPr>
              <w:t xml:space="preserve"> </w:t>
            </w:r>
            <w:r w:rsidR="004C4D32" w:rsidRPr="00170ABF">
              <w:rPr>
                <w:snapToGrid w:val="0"/>
              </w:rPr>
              <w:t>computer names into</w:t>
            </w:r>
            <w:r w:rsidRPr="00170ABF">
              <w:rPr>
                <w:snapToGrid w:val="0"/>
              </w:rPr>
              <w:t xml:space="preserve"> IP addresses.</w:t>
            </w:r>
          </w:p>
        </w:tc>
      </w:tr>
      <w:tr w:rsidR="00CE16BA" w:rsidRPr="00170ABF" w14:paraId="32E38AF6" w14:textId="77777777" w:rsidTr="00CE16BA">
        <w:trPr>
          <w:cantSplit/>
        </w:trPr>
        <w:tc>
          <w:tcPr>
            <w:tcW w:w="1673" w:type="pct"/>
          </w:tcPr>
          <w:p w14:paraId="2B718736" w14:textId="77777777" w:rsidR="00CE16BA" w:rsidRPr="00170ABF" w:rsidRDefault="00CE16BA" w:rsidP="000D1A62">
            <w:pPr>
              <w:pStyle w:val="GlossaryTableText"/>
              <w:rPr>
                <w:b/>
              </w:rPr>
            </w:pPr>
            <w:r w:rsidRPr="00170ABF">
              <w:rPr>
                <w:b/>
              </w:rPr>
              <w:t>HL7</w:t>
            </w:r>
          </w:p>
        </w:tc>
        <w:tc>
          <w:tcPr>
            <w:tcW w:w="3327" w:type="pct"/>
          </w:tcPr>
          <w:p w14:paraId="3D5CF9AF" w14:textId="77777777" w:rsidR="00CE16BA" w:rsidRPr="00170ABF" w:rsidRDefault="00CE16BA" w:rsidP="009A088C">
            <w:pPr>
              <w:pStyle w:val="TableText"/>
              <w:rPr>
                <w:sz w:val="20"/>
                <w:szCs w:val="20"/>
              </w:rPr>
            </w:pPr>
            <w:r w:rsidRPr="00170ABF">
              <w:rPr>
                <w:sz w:val="20"/>
                <w:szCs w:val="20"/>
              </w:rPr>
              <w:t>Health Level Seven.</w:t>
            </w:r>
          </w:p>
        </w:tc>
      </w:tr>
      <w:tr w:rsidR="00CE16BA" w:rsidRPr="00170ABF" w14:paraId="32B7DFB8" w14:textId="77777777" w:rsidTr="00CE16BA">
        <w:trPr>
          <w:cantSplit/>
        </w:trPr>
        <w:tc>
          <w:tcPr>
            <w:tcW w:w="1673" w:type="pct"/>
          </w:tcPr>
          <w:p w14:paraId="4B95EDC8" w14:textId="77777777" w:rsidR="00CE16BA" w:rsidRPr="00170ABF" w:rsidRDefault="00CE16BA" w:rsidP="00FD20B5">
            <w:pPr>
              <w:pStyle w:val="GlossaryTableText"/>
              <w:rPr>
                <w:b/>
              </w:rPr>
            </w:pPr>
            <w:r w:rsidRPr="00170ABF">
              <w:rPr>
                <w:b/>
              </w:rPr>
              <w:t>LLP</w:t>
            </w:r>
          </w:p>
        </w:tc>
        <w:tc>
          <w:tcPr>
            <w:tcW w:w="3327" w:type="pct"/>
          </w:tcPr>
          <w:p w14:paraId="51CFFA08" w14:textId="77777777" w:rsidR="00CE16BA" w:rsidRPr="00170ABF" w:rsidRDefault="00CE16BA" w:rsidP="00FD20B5">
            <w:pPr>
              <w:pStyle w:val="TableText"/>
              <w:rPr>
                <w:sz w:val="20"/>
                <w:szCs w:val="20"/>
              </w:rPr>
            </w:pPr>
            <w:r w:rsidRPr="00170ABF">
              <w:rPr>
                <w:iCs/>
                <w:sz w:val="20"/>
                <w:szCs w:val="20"/>
              </w:rPr>
              <w:t>Lower Layer Protocol.</w:t>
            </w:r>
          </w:p>
        </w:tc>
      </w:tr>
      <w:tr w:rsidR="004C4D32" w:rsidRPr="00170ABF" w14:paraId="4F8614A6" w14:textId="77777777" w:rsidTr="00CE16BA">
        <w:trPr>
          <w:cantSplit/>
        </w:trPr>
        <w:tc>
          <w:tcPr>
            <w:tcW w:w="1673" w:type="pct"/>
          </w:tcPr>
          <w:p w14:paraId="46BCCB04" w14:textId="2D2A4E1B" w:rsidR="004C4D32" w:rsidRPr="00170ABF" w:rsidRDefault="004C4D32" w:rsidP="000D1A62">
            <w:pPr>
              <w:pStyle w:val="GlossaryTableText"/>
              <w:rPr>
                <w:b/>
              </w:rPr>
            </w:pPr>
            <w:r w:rsidRPr="00170ABF">
              <w:rPr>
                <w:b/>
              </w:rPr>
              <w:t>MAG</w:t>
            </w:r>
          </w:p>
        </w:tc>
        <w:tc>
          <w:tcPr>
            <w:tcW w:w="3327" w:type="pct"/>
          </w:tcPr>
          <w:p w14:paraId="53C534C4" w14:textId="235F86D8" w:rsidR="004C4D32" w:rsidRPr="00170ABF" w:rsidRDefault="004C4D32" w:rsidP="004856EC">
            <w:pPr>
              <w:pStyle w:val="GlossaryTableText"/>
            </w:pPr>
            <w:r w:rsidRPr="00170ABF">
              <w:t>Microsoft Azure Government. Name of the government subscription in the Microsoft Azure cloud.</w:t>
            </w:r>
          </w:p>
        </w:tc>
      </w:tr>
      <w:tr w:rsidR="00CE16BA" w:rsidRPr="00170ABF" w14:paraId="4F728EEA" w14:textId="77777777" w:rsidTr="00CE16BA">
        <w:trPr>
          <w:cantSplit/>
        </w:trPr>
        <w:tc>
          <w:tcPr>
            <w:tcW w:w="1673" w:type="pct"/>
          </w:tcPr>
          <w:p w14:paraId="0A5A7C5B" w14:textId="77777777" w:rsidR="00CE16BA" w:rsidRPr="00170ABF" w:rsidRDefault="00CE16BA" w:rsidP="000D1A62">
            <w:pPr>
              <w:pStyle w:val="GlossaryTableText"/>
              <w:rPr>
                <w:b/>
              </w:rPr>
            </w:pPr>
            <w:r w:rsidRPr="00170ABF">
              <w:rPr>
                <w:b/>
              </w:rPr>
              <w:t>PIV</w:t>
            </w:r>
          </w:p>
        </w:tc>
        <w:tc>
          <w:tcPr>
            <w:tcW w:w="3327" w:type="pct"/>
          </w:tcPr>
          <w:p w14:paraId="4C616528" w14:textId="77777777" w:rsidR="00CE16BA" w:rsidRPr="00170ABF" w:rsidRDefault="00CE16BA" w:rsidP="004856EC">
            <w:pPr>
              <w:pStyle w:val="GlossaryTableText"/>
              <w:rPr>
                <w:bCs/>
              </w:rPr>
            </w:pPr>
            <w:r w:rsidRPr="00170ABF">
              <w:t>Personal Identification Verification.</w:t>
            </w:r>
          </w:p>
        </w:tc>
      </w:tr>
      <w:tr w:rsidR="00CE16BA" w:rsidRPr="00170ABF" w14:paraId="0018518A" w14:textId="77777777" w:rsidTr="00CE16BA">
        <w:trPr>
          <w:cantSplit/>
        </w:trPr>
        <w:tc>
          <w:tcPr>
            <w:tcW w:w="1673" w:type="pct"/>
          </w:tcPr>
          <w:p w14:paraId="78E1899C" w14:textId="77777777" w:rsidR="00CE16BA" w:rsidRPr="00170ABF" w:rsidRDefault="00CE16BA" w:rsidP="008C662A">
            <w:pPr>
              <w:pStyle w:val="GlossaryTableText"/>
              <w:rPr>
                <w:b/>
              </w:rPr>
            </w:pPr>
            <w:r w:rsidRPr="00170ABF">
              <w:rPr>
                <w:b/>
              </w:rPr>
              <w:t>RDP</w:t>
            </w:r>
          </w:p>
        </w:tc>
        <w:tc>
          <w:tcPr>
            <w:tcW w:w="3327" w:type="pct"/>
          </w:tcPr>
          <w:p w14:paraId="7F69275F" w14:textId="77777777" w:rsidR="00CE16BA" w:rsidRPr="00170ABF" w:rsidRDefault="00CE16BA" w:rsidP="008C662A">
            <w:pPr>
              <w:pStyle w:val="TableText"/>
              <w:rPr>
                <w:sz w:val="20"/>
                <w:szCs w:val="20"/>
              </w:rPr>
            </w:pPr>
            <w:r w:rsidRPr="00170ABF">
              <w:rPr>
                <w:sz w:val="20"/>
                <w:szCs w:val="20"/>
              </w:rPr>
              <w:t>Remote Desktop Protocol.</w:t>
            </w:r>
          </w:p>
        </w:tc>
      </w:tr>
      <w:tr w:rsidR="00CE16BA" w:rsidRPr="00170ABF" w14:paraId="0935F336" w14:textId="77777777" w:rsidTr="00CE16BA">
        <w:trPr>
          <w:cantSplit/>
        </w:trPr>
        <w:tc>
          <w:tcPr>
            <w:tcW w:w="1673" w:type="pct"/>
          </w:tcPr>
          <w:p w14:paraId="5BBA0F8B" w14:textId="77777777" w:rsidR="00CE16BA" w:rsidRPr="00170ABF" w:rsidRDefault="00CE16BA" w:rsidP="000D1A62">
            <w:pPr>
              <w:pStyle w:val="GlossaryTableText"/>
              <w:rPr>
                <w:b/>
              </w:rPr>
            </w:pPr>
            <w:r w:rsidRPr="00170ABF">
              <w:rPr>
                <w:b/>
              </w:rPr>
              <w:t>SQL</w:t>
            </w:r>
          </w:p>
        </w:tc>
        <w:tc>
          <w:tcPr>
            <w:tcW w:w="3327" w:type="pct"/>
          </w:tcPr>
          <w:p w14:paraId="0BF32097" w14:textId="77777777" w:rsidR="00CE16BA" w:rsidRPr="00170ABF" w:rsidRDefault="00CE16BA" w:rsidP="004856EC">
            <w:pPr>
              <w:pStyle w:val="GlossaryTableText"/>
            </w:pPr>
            <w:r w:rsidRPr="00170ABF">
              <w:t>Structured Query Language.</w:t>
            </w:r>
          </w:p>
        </w:tc>
      </w:tr>
      <w:tr w:rsidR="00CE16BA" w:rsidRPr="00170ABF" w14:paraId="3F389F5C" w14:textId="77777777" w:rsidTr="00CE16BA">
        <w:trPr>
          <w:cantSplit/>
        </w:trPr>
        <w:tc>
          <w:tcPr>
            <w:tcW w:w="1673" w:type="pct"/>
          </w:tcPr>
          <w:p w14:paraId="309A0045" w14:textId="77777777" w:rsidR="00CE16BA" w:rsidRPr="00170ABF" w:rsidRDefault="00CE16BA" w:rsidP="000D1A62">
            <w:pPr>
              <w:pStyle w:val="GlossaryTableText"/>
              <w:rPr>
                <w:b/>
              </w:rPr>
            </w:pPr>
            <w:r w:rsidRPr="00170ABF">
              <w:rPr>
                <w:b/>
              </w:rPr>
              <w:t>TCP/IP</w:t>
            </w:r>
          </w:p>
        </w:tc>
        <w:tc>
          <w:tcPr>
            <w:tcW w:w="3327" w:type="pct"/>
          </w:tcPr>
          <w:p w14:paraId="1F0934BB" w14:textId="77777777" w:rsidR="00CE16BA" w:rsidRPr="00170ABF" w:rsidRDefault="00CE16BA" w:rsidP="004856EC">
            <w:pPr>
              <w:pStyle w:val="GlossaryTableText"/>
            </w:pPr>
            <w:r w:rsidRPr="00170ABF">
              <w:t>Transmission Control Protocol/Internet Protocol.</w:t>
            </w:r>
          </w:p>
        </w:tc>
      </w:tr>
      <w:tr w:rsidR="004C4D32" w:rsidRPr="00170ABF" w14:paraId="685A5311" w14:textId="77777777" w:rsidTr="00CE16BA">
        <w:trPr>
          <w:cantSplit/>
        </w:trPr>
        <w:tc>
          <w:tcPr>
            <w:tcW w:w="1673" w:type="pct"/>
          </w:tcPr>
          <w:p w14:paraId="314BF516" w14:textId="3B631750" w:rsidR="004C4D32" w:rsidRPr="00170ABF" w:rsidRDefault="004C4D32" w:rsidP="000D1A62">
            <w:pPr>
              <w:pStyle w:val="GlossaryTableText"/>
              <w:rPr>
                <w:b/>
              </w:rPr>
            </w:pPr>
            <w:r w:rsidRPr="00170ABF">
              <w:rPr>
                <w:b/>
              </w:rPr>
              <w:t>VAEC</w:t>
            </w:r>
          </w:p>
        </w:tc>
        <w:tc>
          <w:tcPr>
            <w:tcW w:w="3327" w:type="pct"/>
          </w:tcPr>
          <w:p w14:paraId="4A06222F" w14:textId="7E907220" w:rsidR="004C4D32" w:rsidRPr="00170ABF" w:rsidRDefault="004C4D32" w:rsidP="004856EC">
            <w:pPr>
              <w:pStyle w:val="GlossaryTableText"/>
            </w:pPr>
            <w:r w:rsidRPr="00170ABF">
              <w:t xml:space="preserve">VA Enterprise Cloud. Term used to </w:t>
            </w:r>
            <w:r w:rsidR="0009181E" w:rsidRPr="00170ABF">
              <w:t>describe the</w:t>
            </w:r>
            <w:r w:rsidRPr="00170ABF">
              <w:t xml:space="preserve"> </w:t>
            </w:r>
            <w:r w:rsidR="0009181E" w:rsidRPr="00170ABF">
              <w:t>VA computer systems contained within a commercial cloud.</w:t>
            </w:r>
          </w:p>
        </w:tc>
      </w:tr>
      <w:tr w:rsidR="00CE16BA" w:rsidRPr="00170ABF" w14:paraId="3D7AF5C2" w14:textId="77777777" w:rsidTr="00CE16BA">
        <w:trPr>
          <w:cantSplit/>
        </w:trPr>
        <w:tc>
          <w:tcPr>
            <w:tcW w:w="1673" w:type="pct"/>
          </w:tcPr>
          <w:p w14:paraId="6ADACFF5" w14:textId="77777777" w:rsidR="00CE16BA" w:rsidRPr="00170ABF" w:rsidRDefault="00CE16BA" w:rsidP="000D1A62">
            <w:pPr>
              <w:pStyle w:val="GlossaryTableText"/>
              <w:rPr>
                <w:b/>
              </w:rPr>
            </w:pPr>
            <w:r w:rsidRPr="00170ABF">
              <w:rPr>
                <w:b/>
              </w:rPr>
              <w:t>VBECS</w:t>
            </w:r>
          </w:p>
        </w:tc>
        <w:tc>
          <w:tcPr>
            <w:tcW w:w="3327" w:type="pct"/>
          </w:tcPr>
          <w:p w14:paraId="6768E08A" w14:textId="77777777" w:rsidR="00CE16BA" w:rsidRPr="00170ABF" w:rsidRDefault="00CE16BA" w:rsidP="009A088C">
            <w:pPr>
              <w:pStyle w:val="TableText"/>
              <w:rPr>
                <w:sz w:val="20"/>
                <w:szCs w:val="20"/>
              </w:rPr>
            </w:pPr>
            <w:r w:rsidRPr="00170ABF">
              <w:rPr>
                <w:sz w:val="20"/>
                <w:szCs w:val="20"/>
              </w:rPr>
              <w:t>VistA Blood Establishment Computer Software.</w:t>
            </w:r>
          </w:p>
        </w:tc>
      </w:tr>
      <w:tr w:rsidR="00CE16BA" w:rsidRPr="00170ABF" w14:paraId="4494B27F" w14:textId="77777777" w:rsidTr="00CE16BA">
        <w:trPr>
          <w:cantSplit/>
        </w:trPr>
        <w:tc>
          <w:tcPr>
            <w:tcW w:w="1673" w:type="pct"/>
          </w:tcPr>
          <w:p w14:paraId="235F55C2" w14:textId="77777777" w:rsidR="00CE16BA" w:rsidRPr="00170ABF" w:rsidRDefault="00CE16BA" w:rsidP="000D1A62">
            <w:pPr>
              <w:pStyle w:val="GlossaryTableText"/>
              <w:rPr>
                <w:b/>
              </w:rPr>
            </w:pPr>
            <w:r w:rsidRPr="00170ABF">
              <w:rPr>
                <w:b/>
              </w:rPr>
              <w:t>VISN</w:t>
            </w:r>
          </w:p>
        </w:tc>
        <w:tc>
          <w:tcPr>
            <w:tcW w:w="3327" w:type="pct"/>
          </w:tcPr>
          <w:p w14:paraId="1B69CAC5" w14:textId="77777777" w:rsidR="00CE16BA" w:rsidRPr="00170ABF" w:rsidRDefault="00CE16BA" w:rsidP="000D1A62">
            <w:pPr>
              <w:pStyle w:val="GlossaryTableText"/>
            </w:pPr>
            <w:r w:rsidRPr="00170ABF">
              <w:t>Veterans Integrated Service Network.</w:t>
            </w:r>
          </w:p>
        </w:tc>
      </w:tr>
      <w:tr w:rsidR="00CE16BA" w:rsidRPr="00170ABF" w14:paraId="1C93EA49" w14:textId="77777777" w:rsidTr="00CE16BA">
        <w:trPr>
          <w:cantSplit/>
        </w:trPr>
        <w:tc>
          <w:tcPr>
            <w:tcW w:w="1673" w:type="pct"/>
          </w:tcPr>
          <w:p w14:paraId="17907E31" w14:textId="77777777" w:rsidR="00CE16BA" w:rsidRPr="00170ABF" w:rsidRDefault="00CE16BA" w:rsidP="000D1A62">
            <w:pPr>
              <w:pStyle w:val="GlossaryTableText"/>
              <w:rPr>
                <w:b/>
              </w:rPr>
            </w:pPr>
            <w:r w:rsidRPr="00170ABF">
              <w:rPr>
                <w:b/>
              </w:rPr>
              <w:t>XML</w:t>
            </w:r>
          </w:p>
        </w:tc>
        <w:tc>
          <w:tcPr>
            <w:tcW w:w="3327" w:type="pct"/>
          </w:tcPr>
          <w:p w14:paraId="1D45DF4A" w14:textId="77777777" w:rsidR="00CE16BA" w:rsidRPr="00170ABF" w:rsidRDefault="00CE16BA" w:rsidP="000D1A62">
            <w:pPr>
              <w:pStyle w:val="GlossaryTableText"/>
            </w:pPr>
            <w:r w:rsidRPr="00170ABF">
              <w:t>Extensible Markup Language.</w:t>
            </w:r>
          </w:p>
        </w:tc>
      </w:tr>
      <w:tr w:rsidR="00CE16BA" w:rsidRPr="00170ABF" w14:paraId="69650CBD" w14:textId="77777777" w:rsidTr="00CE16BA">
        <w:trPr>
          <w:cantSplit/>
        </w:trPr>
        <w:tc>
          <w:tcPr>
            <w:tcW w:w="1673" w:type="pct"/>
          </w:tcPr>
          <w:p w14:paraId="718FA22C" w14:textId="77777777" w:rsidR="00CE16BA" w:rsidRPr="00170ABF" w:rsidRDefault="00CE16BA" w:rsidP="000D1A62">
            <w:pPr>
              <w:pStyle w:val="GlossaryTableText"/>
              <w:rPr>
                <w:b/>
              </w:rPr>
            </w:pPr>
          </w:p>
        </w:tc>
        <w:tc>
          <w:tcPr>
            <w:tcW w:w="3327" w:type="pct"/>
          </w:tcPr>
          <w:p w14:paraId="2E4D5FE8" w14:textId="77777777" w:rsidR="00CE16BA" w:rsidRPr="00170ABF" w:rsidRDefault="00CE16BA" w:rsidP="000D1A62">
            <w:pPr>
              <w:pStyle w:val="GlossaryTableText"/>
            </w:pPr>
          </w:p>
        </w:tc>
      </w:tr>
      <w:tr w:rsidR="00CE16BA" w:rsidRPr="00170ABF" w14:paraId="267EE20E" w14:textId="77777777" w:rsidTr="00CE16BA">
        <w:trPr>
          <w:cantSplit/>
        </w:trPr>
        <w:tc>
          <w:tcPr>
            <w:tcW w:w="1673" w:type="pct"/>
          </w:tcPr>
          <w:p w14:paraId="64A6971C" w14:textId="77777777" w:rsidR="00CE16BA" w:rsidRPr="00170ABF" w:rsidRDefault="00CE16BA" w:rsidP="000D1A62">
            <w:pPr>
              <w:pStyle w:val="GlossaryTableText"/>
              <w:rPr>
                <w:b/>
              </w:rPr>
            </w:pPr>
          </w:p>
        </w:tc>
        <w:tc>
          <w:tcPr>
            <w:tcW w:w="3327" w:type="pct"/>
          </w:tcPr>
          <w:p w14:paraId="65FFEEF4" w14:textId="77777777" w:rsidR="00CE16BA" w:rsidRPr="00170ABF" w:rsidRDefault="00CE16BA" w:rsidP="000D1A62">
            <w:pPr>
              <w:pStyle w:val="GlossaryTableText"/>
            </w:pPr>
          </w:p>
        </w:tc>
      </w:tr>
      <w:tr w:rsidR="00CE16BA" w:rsidRPr="00170ABF" w14:paraId="44AB4A69" w14:textId="77777777" w:rsidTr="00CE16BA">
        <w:trPr>
          <w:cantSplit/>
        </w:trPr>
        <w:tc>
          <w:tcPr>
            <w:tcW w:w="1673" w:type="pct"/>
          </w:tcPr>
          <w:p w14:paraId="6CB2FDA3" w14:textId="77777777" w:rsidR="00CE16BA" w:rsidRPr="00170ABF" w:rsidRDefault="00CE16BA" w:rsidP="000D1A62">
            <w:pPr>
              <w:pStyle w:val="GlossaryTableText"/>
              <w:rPr>
                <w:b/>
              </w:rPr>
            </w:pPr>
          </w:p>
        </w:tc>
        <w:tc>
          <w:tcPr>
            <w:tcW w:w="3327" w:type="pct"/>
          </w:tcPr>
          <w:p w14:paraId="29B94C27" w14:textId="77777777" w:rsidR="00CE16BA" w:rsidRPr="00170ABF" w:rsidRDefault="00CE16BA" w:rsidP="0005566E">
            <w:pPr>
              <w:pStyle w:val="GlossaryTableText"/>
            </w:pPr>
          </w:p>
        </w:tc>
      </w:tr>
      <w:tr w:rsidR="00CE16BA" w:rsidRPr="00170ABF" w14:paraId="47CE47FB" w14:textId="77777777" w:rsidTr="00CE16BA">
        <w:trPr>
          <w:cantSplit/>
          <w:trHeight w:val="80"/>
        </w:trPr>
        <w:tc>
          <w:tcPr>
            <w:tcW w:w="1673" w:type="pct"/>
          </w:tcPr>
          <w:p w14:paraId="7A527A9A" w14:textId="77777777" w:rsidR="00CE16BA" w:rsidRPr="00170ABF" w:rsidRDefault="00CE16BA" w:rsidP="000D1A62">
            <w:pPr>
              <w:pStyle w:val="GlossaryTableText"/>
              <w:rPr>
                <w:b/>
              </w:rPr>
            </w:pPr>
          </w:p>
        </w:tc>
        <w:tc>
          <w:tcPr>
            <w:tcW w:w="3327" w:type="pct"/>
          </w:tcPr>
          <w:p w14:paraId="49366BB1" w14:textId="77777777" w:rsidR="00CE16BA" w:rsidRPr="00170ABF" w:rsidRDefault="00CE16BA" w:rsidP="000D1A62">
            <w:pPr>
              <w:pStyle w:val="GlossaryTableText"/>
            </w:pPr>
          </w:p>
        </w:tc>
      </w:tr>
    </w:tbl>
    <w:p w14:paraId="3B45B04B" w14:textId="42B71DC2" w:rsidR="0098108D" w:rsidRPr="00170ABF" w:rsidRDefault="00CB1B43" w:rsidP="00BE2E85">
      <w:pPr>
        <w:jc w:val="center"/>
      </w:pPr>
      <w:r w:rsidRPr="00170ABF">
        <w:br w:type="page"/>
      </w:r>
    </w:p>
    <w:p w14:paraId="4E9FF149" w14:textId="77777777" w:rsidR="0046652E" w:rsidRPr="006D40D7" w:rsidRDefault="0046652E" w:rsidP="0046652E">
      <w:pPr>
        <w:pStyle w:val="Heading1"/>
        <w:rPr>
          <w:lang w:val="en-US"/>
        </w:rPr>
      </w:pPr>
      <w:bookmarkStart w:id="221" w:name="_Toc82545775"/>
      <w:bookmarkStart w:id="222" w:name="_Toc163648674"/>
      <w:bookmarkStart w:id="223" w:name="_Ref45026916"/>
      <w:r>
        <w:rPr>
          <w:lang w:val="en-US"/>
        </w:rPr>
        <w:lastRenderedPageBreak/>
        <w:t>Appendices</w:t>
      </w:r>
      <w:bookmarkEnd w:id="221"/>
      <w:bookmarkEnd w:id="222"/>
    </w:p>
    <w:p w14:paraId="4257E203" w14:textId="3B1D7F99" w:rsidR="00062D50" w:rsidRPr="00170ABF" w:rsidRDefault="00062D50" w:rsidP="00170ABF">
      <w:pPr>
        <w:pStyle w:val="Heading2"/>
      </w:pPr>
      <w:bookmarkStart w:id="224" w:name="_Ref123302617"/>
      <w:bookmarkStart w:id="225" w:name="_Toc163648675"/>
      <w:r w:rsidRPr="00170ABF">
        <w:t xml:space="preserve">Appendix </w:t>
      </w:r>
      <w:r w:rsidR="002A29A3" w:rsidRPr="00170ABF">
        <w:t>A</w:t>
      </w:r>
      <w:r w:rsidRPr="00170ABF">
        <w:t xml:space="preserve">: </w:t>
      </w:r>
      <w:r w:rsidR="00D82574" w:rsidRPr="00170ABF">
        <w:t>Verify</w:t>
      </w:r>
      <w:r w:rsidRPr="00170ABF">
        <w:t xml:space="preserve"> VBECS </w:t>
      </w:r>
      <w:r w:rsidR="00D82574" w:rsidRPr="00170ABF">
        <w:t xml:space="preserve">HL7 Interface </w:t>
      </w:r>
      <w:r w:rsidRPr="00170ABF">
        <w:t>Protocol</w:t>
      </w:r>
      <w:bookmarkEnd w:id="223"/>
      <w:r w:rsidR="00D82574" w:rsidRPr="00170ABF">
        <w:t>s</w:t>
      </w:r>
      <w:bookmarkEnd w:id="224"/>
      <w:bookmarkEnd w:id="225"/>
    </w:p>
    <w:p w14:paraId="40867072" w14:textId="140DC598" w:rsidR="00BB2F6F" w:rsidRPr="00170ABF" w:rsidRDefault="000E48E2" w:rsidP="00A97F74">
      <w:bookmarkStart w:id="226" w:name="_Toc220737767"/>
      <w:r w:rsidRPr="0046652E">
        <w:t xml:space="preserve">This section </w:t>
      </w:r>
      <w:r w:rsidR="00D82574" w:rsidRPr="0046652E">
        <w:t>can</w:t>
      </w:r>
      <w:r w:rsidRPr="0046652E">
        <w:t xml:space="preserve"> be </w:t>
      </w:r>
      <w:r w:rsidR="00D82574" w:rsidRPr="0046652E">
        <w:t xml:space="preserve">used to verify the HL7 settings </w:t>
      </w:r>
      <w:r w:rsidR="0070302E" w:rsidRPr="00170ABF">
        <w:t>match initial VBECS installation values.</w:t>
      </w:r>
      <w:r w:rsidR="002F7DAA" w:rsidRPr="00170ABF">
        <w:t xml:space="preserve"> </w:t>
      </w:r>
    </w:p>
    <w:p w14:paraId="009499B6" w14:textId="7A960534" w:rsidR="00062D50" w:rsidRPr="004A41FD" w:rsidRDefault="00062D50" w:rsidP="007A5E0C">
      <w:pPr>
        <w:pStyle w:val="Heading3"/>
        <w:rPr>
          <w:lang w:val="en-US"/>
        </w:rPr>
      </w:pPr>
      <w:bookmarkStart w:id="227" w:name="_Toc163648676"/>
      <w:r w:rsidRPr="00170ABF">
        <w:rPr>
          <w:lang w:val="en-US"/>
        </w:rPr>
        <w:t>Set Up VBECS Protocol Definitions</w:t>
      </w:r>
      <w:bookmarkEnd w:id="226"/>
      <w:bookmarkEnd w:id="227"/>
      <w:r w:rsidRPr="004A41FD">
        <w:rPr>
          <w:lang w:val="en-US"/>
        </w:rPr>
        <w:fldChar w:fldCharType="begin"/>
      </w:r>
      <w:r w:rsidRPr="004A41FD">
        <w:rPr>
          <w:lang w:val="en-US"/>
        </w:rPr>
        <w:instrText xml:space="preserve"> XE "Set Up VBECS Protocol Definitions" </w:instrText>
      </w:r>
      <w:r w:rsidRPr="004A41FD">
        <w:rPr>
          <w:lang w:val="en-US"/>
        </w:rPr>
        <w:fldChar w:fldCharType="end"/>
      </w:r>
    </w:p>
    <w:p w14:paraId="5FD99BDB" w14:textId="77777777" w:rsidR="00062D50" w:rsidRPr="0046652E" w:rsidRDefault="00062D50" w:rsidP="007539D8">
      <w:pPr>
        <w:pStyle w:val="ListNumber0"/>
        <w:numPr>
          <w:ilvl w:val="0"/>
          <w:numId w:val="28"/>
        </w:numPr>
        <w:contextualSpacing w:val="0"/>
      </w:pPr>
      <w:r w:rsidRPr="00925110">
        <w:t xml:space="preserve">From the </w:t>
      </w:r>
      <w:r w:rsidR="000D6B1B" w:rsidRPr="00925110">
        <w:t>‘</w:t>
      </w:r>
      <w:r w:rsidRPr="00925110">
        <w:t xml:space="preserve">HL7 Main” Menu, select </w:t>
      </w:r>
      <w:r w:rsidRPr="00925110">
        <w:rPr>
          <w:b/>
        </w:rPr>
        <w:t>Interface Developer Options</w:t>
      </w:r>
      <w:r w:rsidRPr="0046652E">
        <w:t xml:space="preserve">. </w:t>
      </w:r>
    </w:p>
    <w:p w14:paraId="3A3CF800" w14:textId="77777777" w:rsidR="00062D50" w:rsidRPr="0046652E" w:rsidRDefault="00062D50" w:rsidP="007539D8">
      <w:pPr>
        <w:pStyle w:val="ListNumber0"/>
        <w:numPr>
          <w:ilvl w:val="0"/>
          <w:numId w:val="28"/>
        </w:numPr>
        <w:contextualSpacing w:val="0"/>
      </w:pPr>
      <w:r w:rsidRPr="0046652E">
        <w:t xml:space="preserve">Select </w:t>
      </w:r>
      <w:r w:rsidRPr="0046652E">
        <w:rPr>
          <w:b/>
        </w:rPr>
        <w:t>Protocol Edit</w:t>
      </w:r>
      <w:r w:rsidRPr="0046652E">
        <w:t>.</w:t>
      </w:r>
    </w:p>
    <w:p w14:paraId="5002FC54" w14:textId="6D93A24F" w:rsidR="00062D50" w:rsidRPr="00925110" w:rsidRDefault="00062D50" w:rsidP="00062D50">
      <w:pPr>
        <w:pStyle w:val="Caption"/>
        <w:ind w:left="360"/>
      </w:pPr>
      <w:r w:rsidRPr="0046652E">
        <w:t xml:space="preserve">Figure </w:t>
      </w:r>
      <w:r w:rsidR="00DB1ACA">
        <w:fldChar w:fldCharType="begin"/>
      </w:r>
      <w:r w:rsidR="00DB1ACA">
        <w:instrText xml:space="preserve"> SEQ Figure \* ARABIC </w:instrText>
      </w:r>
      <w:r w:rsidR="00DB1ACA">
        <w:fldChar w:fldCharType="separate"/>
      </w:r>
      <w:r w:rsidR="00E40623">
        <w:rPr>
          <w:noProof/>
        </w:rPr>
        <w:t>41</w:t>
      </w:r>
      <w:r w:rsidR="00DB1ACA">
        <w:rPr>
          <w:noProof/>
        </w:rPr>
        <w:fldChar w:fldCharType="end"/>
      </w:r>
      <w:r w:rsidRPr="004A41FD">
        <w:t xml:space="preserve">: </w:t>
      </w:r>
      <w:r w:rsidR="00CC76FC">
        <w:t xml:space="preserve">Example of </w:t>
      </w:r>
      <w:r w:rsidRPr="004A41FD">
        <w:t>HL7 P</w:t>
      </w:r>
      <w:r w:rsidRPr="00925110">
        <w:t>rotocol Menu Navigation</w:t>
      </w:r>
    </w:p>
    <w:p w14:paraId="1D9704AD" w14:textId="6B88E19D" w:rsidR="00062D50" w:rsidRPr="004A41FD" w:rsidRDefault="002D691D" w:rsidP="00062D50">
      <w:pPr>
        <w:pStyle w:val="BodyText"/>
        <w:ind w:firstLine="360"/>
      </w:pPr>
      <w:r w:rsidRPr="00170ABF">
        <w:rPr>
          <w:rFonts w:eastAsia="MS Mincho"/>
          <w:noProof/>
        </w:rPr>
        <w:drawing>
          <wp:inline distT="0" distB="0" distL="0" distR="0" wp14:anchorId="32BD6A22" wp14:editId="09C2A760">
            <wp:extent cx="5572125" cy="4133850"/>
            <wp:effectExtent l="0" t="0" r="0" b="0"/>
            <wp:docPr id="125" name="Picture 309" descr="Example of HL7 Protocol Menu Navig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09" descr="Example of HL7 Protocol Menu Navigation screen cap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4133850"/>
                    </a:xfrm>
                    <a:prstGeom prst="rect">
                      <a:avLst/>
                    </a:prstGeom>
                    <a:noFill/>
                    <a:ln>
                      <a:noFill/>
                    </a:ln>
                  </pic:spPr>
                </pic:pic>
              </a:graphicData>
            </a:graphic>
          </wp:inline>
        </w:drawing>
      </w:r>
    </w:p>
    <w:p w14:paraId="459B1260" w14:textId="77777777" w:rsidR="00062D50" w:rsidRPr="004A41FD" w:rsidRDefault="00062D50" w:rsidP="00170ABF">
      <w:pPr>
        <w:pStyle w:val="Heading3"/>
        <w:numPr>
          <w:ilvl w:val="2"/>
          <w:numId w:val="0"/>
        </w:numPr>
        <w:rPr>
          <w:lang w:val="en-US"/>
        </w:rPr>
      </w:pPr>
      <w:bookmarkStart w:id="228" w:name="_Toc159043979"/>
      <w:r w:rsidRPr="00170ABF">
        <w:rPr>
          <w:lang w:val="en-US"/>
        </w:rPr>
        <w:br w:type="page"/>
      </w:r>
      <w:bookmarkStart w:id="229" w:name="_Toc181752728"/>
      <w:bookmarkStart w:id="230" w:name="_Toc181756080"/>
      <w:bookmarkStart w:id="231" w:name="_Toc181756168"/>
      <w:bookmarkStart w:id="232" w:name="_Toc181756215"/>
      <w:bookmarkStart w:id="233" w:name="_Toc181756454"/>
      <w:bookmarkStart w:id="234" w:name="_Toc181756547"/>
      <w:bookmarkStart w:id="235" w:name="_Toc181756638"/>
      <w:bookmarkStart w:id="236" w:name="_Toc181756764"/>
      <w:bookmarkStart w:id="237" w:name="_Toc181757504"/>
      <w:bookmarkStart w:id="238" w:name="_Toc31709843"/>
      <w:bookmarkStart w:id="239" w:name="_Toc163648677"/>
      <w:r w:rsidRPr="00170ABF">
        <w:lastRenderedPageBreak/>
        <w:t>Patient</w:t>
      </w:r>
      <w:r w:rsidRPr="0046652E">
        <w:rPr>
          <w:lang w:val="en-US"/>
        </w:rPr>
        <w:t xml:space="preserve"> Update Events</w:t>
      </w:r>
      <w:bookmarkEnd w:id="228"/>
      <w:bookmarkEnd w:id="229"/>
      <w:bookmarkEnd w:id="230"/>
      <w:bookmarkEnd w:id="231"/>
      <w:bookmarkEnd w:id="232"/>
      <w:bookmarkEnd w:id="233"/>
      <w:bookmarkEnd w:id="234"/>
      <w:bookmarkEnd w:id="235"/>
      <w:bookmarkEnd w:id="236"/>
      <w:bookmarkEnd w:id="237"/>
      <w:bookmarkEnd w:id="238"/>
      <w:bookmarkEnd w:id="239"/>
      <w:r w:rsidRPr="004A41FD">
        <w:rPr>
          <w:lang w:val="en-US"/>
        </w:rPr>
        <w:fldChar w:fldCharType="begin"/>
      </w:r>
      <w:r w:rsidRPr="004A41FD">
        <w:rPr>
          <w:lang w:val="en-US"/>
        </w:rPr>
        <w:instrText xml:space="preserve"> XE "Patient Update Events" </w:instrText>
      </w:r>
      <w:r w:rsidRPr="004A41FD">
        <w:rPr>
          <w:lang w:val="en-US"/>
        </w:rPr>
        <w:fldChar w:fldCharType="end"/>
      </w:r>
    </w:p>
    <w:p w14:paraId="691CC92F" w14:textId="77777777" w:rsidR="00062D50" w:rsidRPr="00925110" w:rsidRDefault="00062D50" w:rsidP="00062D50">
      <w:pPr>
        <w:pStyle w:val="Heading4"/>
      </w:pPr>
      <w:r w:rsidRPr="00925110">
        <w:t>Edit VAFC ADT-A08 SERVER Protocol</w:t>
      </w:r>
    </w:p>
    <w:p w14:paraId="105F07E3" w14:textId="77777777" w:rsidR="00062D50" w:rsidRPr="0046652E" w:rsidRDefault="00062D50" w:rsidP="007539D8">
      <w:pPr>
        <w:pStyle w:val="ListNumber0"/>
        <w:numPr>
          <w:ilvl w:val="0"/>
          <w:numId w:val="29"/>
        </w:numPr>
        <w:contextualSpacing w:val="0"/>
      </w:pPr>
      <w:r w:rsidRPr="00925110">
        <w:t xml:space="preserve">Select Edit Protocol and enter </w:t>
      </w:r>
      <w:r w:rsidRPr="0046652E">
        <w:rPr>
          <w:b/>
        </w:rPr>
        <w:t>VAFC ADT-A08 SERVER</w:t>
      </w:r>
      <w:r w:rsidRPr="0046652E">
        <w:t xml:space="preserve">. </w:t>
      </w:r>
    </w:p>
    <w:p w14:paraId="28BE53F3" w14:textId="77777777" w:rsidR="00062D50" w:rsidRPr="0046652E" w:rsidRDefault="00062D50" w:rsidP="007539D8">
      <w:pPr>
        <w:pStyle w:val="ListNumber0"/>
        <w:numPr>
          <w:ilvl w:val="0"/>
          <w:numId w:val="29"/>
        </w:numPr>
        <w:contextualSpacing w:val="0"/>
      </w:pPr>
      <w:r w:rsidRPr="0046652E">
        <w:t xml:space="preserve">Move the cursor to the “TYPE” field and press </w:t>
      </w:r>
      <w:r w:rsidRPr="0046652E">
        <w:rPr>
          <w:b/>
        </w:rPr>
        <w:t>Enter</w:t>
      </w:r>
      <w:r w:rsidRPr="0046652E">
        <w:t xml:space="preserve">. </w:t>
      </w:r>
    </w:p>
    <w:p w14:paraId="28A76BDE" w14:textId="1311AC27" w:rsidR="00062D50" w:rsidRPr="00925110" w:rsidRDefault="00062D50" w:rsidP="00062D50">
      <w:pPr>
        <w:pStyle w:val="Caption"/>
        <w:ind w:left="360"/>
      </w:pPr>
      <w:bookmarkStart w:id="240" w:name="_Ref159236227"/>
      <w:r w:rsidRPr="0046652E">
        <w:t xml:space="preserve">Figure </w:t>
      </w:r>
      <w:r w:rsidR="00DB1ACA">
        <w:fldChar w:fldCharType="begin"/>
      </w:r>
      <w:r w:rsidR="00DB1ACA">
        <w:instrText xml:space="preserve"> SEQ Figure \* ARABIC </w:instrText>
      </w:r>
      <w:r w:rsidR="00DB1ACA">
        <w:fldChar w:fldCharType="separate"/>
      </w:r>
      <w:r w:rsidR="00E40623">
        <w:rPr>
          <w:noProof/>
        </w:rPr>
        <w:t>42</w:t>
      </w:r>
      <w:r w:rsidR="00DB1ACA">
        <w:rPr>
          <w:noProof/>
        </w:rPr>
        <w:fldChar w:fldCharType="end"/>
      </w:r>
      <w:bookmarkEnd w:id="240"/>
      <w:r w:rsidRPr="004A41FD">
        <w:t xml:space="preserve">: </w:t>
      </w:r>
      <w:r w:rsidR="00CC76FC">
        <w:t xml:space="preserve">Example of </w:t>
      </w:r>
      <w:r w:rsidRPr="00925110">
        <w:t>HL7 Interface Setup</w:t>
      </w:r>
    </w:p>
    <w:p w14:paraId="39E1EE47" w14:textId="27DCAF6B"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279D5BEA" wp14:editId="4BF7289F">
            <wp:extent cx="5572125" cy="4124325"/>
            <wp:effectExtent l="0" t="0" r="0" b="0"/>
            <wp:docPr id="126" name="Picture 310"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310" descr="Example of HL7 Interface Setup screen cap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2B7EF056" w14:textId="77777777" w:rsidR="00062D50" w:rsidRPr="00170ABF" w:rsidRDefault="00062D50" w:rsidP="007539D8">
      <w:pPr>
        <w:pStyle w:val="ListNumber0"/>
        <w:numPr>
          <w:ilvl w:val="0"/>
          <w:numId w:val="29"/>
        </w:numPr>
        <w:contextualSpacing w:val="0"/>
      </w:pPr>
      <w:r w:rsidRPr="00170ABF">
        <w:br w:type="page"/>
      </w:r>
      <w:r w:rsidRPr="00170ABF">
        <w:lastRenderedPageBreak/>
        <w:t xml:space="preserve">Move the cursor to below the last entry in the “SUBSCRIBERS” section. </w:t>
      </w:r>
    </w:p>
    <w:p w14:paraId="3FD6E537" w14:textId="77777777" w:rsidR="00062D50" w:rsidRPr="00170ABF" w:rsidRDefault="00062D50" w:rsidP="007539D8">
      <w:pPr>
        <w:pStyle w:val="ListNumber0"/>
        <w:numPr>
          <w:ilvl w:val="0"/>
          <w:numId w:val="29"/>
        </w:numPr>
        <w:contextualSpacing w:val="0"/>
      </w:pPr>
      <w:r w:rsidRPr="00170ABF">
        <w:t xml:space="preserve">Enter </w:t>
      </w:r>
      <w:r w:rsidRPr="00170ABF">
        <w:rPr>
          <w:b/>
        </w:rPr>
        <w:t>VBECS ADT-A08 ROUTER</w:t>
      </w:r>
      <w:r w:rsidRPr="00170ABF">
        <w:t xml:space="preserve"> and press </w:t>
      </w:r>
      <w:r w:rsidRPr="00170ABF">
        <w:rPr>
          <w:b/>
        </w:rPr>
        <w:t>Enter</w:t>
      </w:r>
      <w:r w:rsidRPr="00170ABF">
        <w:t>.</w:t>
      </w:r>
    </w:p>
    <w:p w14:paraId="32243DE2" w14:textId="12D29C06"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43</w:t>
      </w:r>
      <w:r w:rsidR="00DB1ACA">
        <w:rPr>
          <w:noProof/>
        </w:rPr>
        <w:fldChar w:fldCharType="end"/>
      </w:r>
      <w:r w:rsidRPr="004A41FD">
        <w:t xml:space="preserve">: </w:t>
      </w:r>
      <w:r w:rsidR="0090365A">
        <w:t xml:space="preserve">Example of </w:t>
      </w:r>
      <w:r w:rsidRPr="004A41FD">
        <w:t>HL7 Event Driver</w:t>
      </w:r>
    </w:p>
    <w:p w14:paraId="3366C4D8" w14:textId="1789C1E8"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5ADBF75F" wp14:editId="60848BA7">
            <wp:extent cx="5572125" cy="4124325"/>
            <wp:effectExtent l="0" t="0" r="0" b="0"/>
            <wp:docPr id="127" name="Picture 311" descr="Example of HL7 Event Dri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11" descr="Example of HL7 Event Driver screen cap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89A5FB9" w14:textId="77777777" w:rsidR="00062D50" w:rsidRPr="00170ABF" w:rsidRDefault="00062D50" w:rsidP="007539D8">
      <w:pPr>
        <w:pStyle w:val="ListNumber0"/>
        <w:numPr>
          <w:ilvl w:val="0"/>
          <w:numId w:val="29"/>
        </w:numPr>
        <w:tabs>
          <w:tab w:val="clear" w:pos="720"/>
        </w:tabs>
        <w:contextualSpacing w:val="0"/>
      </w:pPr>
      <w:r w:rsidRPr="00170ABF">
        <w:br w:type="page"/>
      </w:r>
      <w:r w:rsidRPr="00170ABF">
        <w:lastRenderedPageBreak/>
        <w:t xml:space="preserve">Accept the default settings in the sub-window. </w:t>
      </w:r>
    </w:p>
    <w:p w14:paraId="2556FA1A" w14:textId="77777777" w:rsidR="00062D50" w:rsidRPr="00170ABF" w:rsidRDefault="00062D50" w:rsidP="007539D8">
      <w:pPr>
        <w:pStyle w:val="ListNumber0"/>
        <w:numPr>
          <w:ilvl w:val="0"/>
          <w:numId w:val="29"/>
        </w:numPr>
        <w:contextualSpacing w:val="0"/>
      </w:pPr>
      <w:r w:rsidRPr="00170ABF">
        <w:t xml:space="preserve">Move the cursor to the “RECEIVING APPLICATION” prompt and verify that the entry is “VBECS ADT”. </w:t>
      </w:r>
    </w:p>
    <w:p w14:paraId="14C56C46" w14:textId="77777777" w:rsidR="00062D50" w:rsidRPr="00170ABF" w:rsidRDefault="00062D50" w:rsidP="007539D8">
      <w:pPr>
        <w:pStyle w:val="ListNumber0"/>
        <w:numPr>
          <w:ilvl w:val="0"/>
          <w:numId w:val="29"/>
        </w:numPr>
        <w:contextualSpacing w:val="0"/>
      </w:pPr>
      <w:r w:rsidRPr="00170ABF">
        <w:t xml:space="preserve">Press </w:t>
      </w:r>
      <w:r w:rsidRPr="00170ABF">
        <w:rPr>
          <w:b/>
        </w:rPr>
        <w:t>Enter</w:t>
      </w:r>
      <w:r w:rsidRPr="00170ABF">
        <w:t xml:space="preserve">. </w:t>
      </w:r>
    </w:p>
    <w:p w14:paraId="74D76F13" w14:textId="6F523C60" w:rsidR="00062D50" w:rsidRPr="004A41FD"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44</w:t>
      </w:r>
      <w:r w:rsidR="00DB1ACA">
        <w:rPr>
          <w:noProof/>
        </w:rPr>
        <w:fldChar w:fldCharType="end"/>
      </w:r>
      <w:r w:rsidRPr="004A41FD">
        <w:t xml:space="preserve">: </w:t>
      </w:r>
      <w:r w:rsidR="0090365A">
        <w:t xml:space="preserve">Example of </w:t>
      </w:r>
      <w:r w:rsidRPr="004A41FD">
        <w:t>HL7 Subscriber: VBECS ADT-A08 Router</w:t>
      </w:r>
      <w:r w:rsidR="002D691D" w:rsidRPr="00170ABF">
        <w:rPr>
          <w:noProof/>
        </w:rPr>
        <w:drawing>
          <wp:inline distT="0" distB="0" distL="0" distR="0" wp14:anchorId="43ADEFC6" wp14:editId="61181410">
            <wp:extent cx="5572125" cy="4124325"/>
            <wp:effectExtent l="0" t="0" r="0" b="0"/>
            <wp:docPr id="128" name="Picture 312" descr="Example of HL7 Subscriber: VBECS ADT-A08 Rout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12" descr="Example of HL7 Subscriber: VBECS ADT-A08 Router screen cap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7CD2E35" w14:textId="77777777" w:rsidR="00062D50" w:rsidRPr="00170ABF" w:rsidRDefault="00062D50" w:rsidP="007539D8">
      <w:pPr>
        <w:pStyle w:val="ListNumber0"/>
        <w:numPr>
          <w:ilvl w:val="0"/>
          <w:numId w:val="29"/>
        </w:numPr>
        <w:contextualSpacing w:val="0"/>
      </w:pPr>
      <w:r w:rsidRPr="00170ABF">
        <w:br w:type="page"/>
      </w:r>
      <w:r w:rsidRPr="00170ABF">
        <w:lastRenderedPageBreak/>
        <w:t xml:space="preserve">Move the cursor to the “FACILITY NAME” prompt and enter the station number of the primary division of the site. </w:t>
      </w:r>
    </w:p>
    <w:p w14:paraId="657255EF" w14:textId="77777777" w:rsidR="00062D50" w:rsidRPr="00170ABF" w:rsidRDefault="00062D50" w:rsidP="007539D8">
      <w:pPr>
        <w:pStyle w:val="ListNumber0"/>
        <w:numPr>
          <w:ilvl w:val="0"/>
          <w:numId w:val="29"/>
        </w:numPr>
        <w:contextualSpacing w:val="0"/>
      </w:pPr>
      <w:r w:rsidRPr="00170ABF">
        <w:t xml:space="preserve">Move the cursor to the “COMMAND” prompt. </w:t>
      </w:r>
    </w:p>
    <w:p w14:paraId="6E5791E1" w14:textId="77777777" w:rsidR="00062D50" w:rsidRPr="00170ABF" w:rsidRDefault="00062D50" w:rsidP="007539D8">
      <w:pPr>
        <w:pStyle w:val="ListNumber0"/>
        <w:numPr>
          <w:ilvl w:val="0"/>
          <w:numId w:val="29"/>
        </w:numPr>
        <w:contextualSpacing w:val="0"/>
      </w:pPr>
      <w:r w:rsidRPr="00170ABF">
        <w:t xml:space="preserve">Enter </w:t>
      </w:r>
      <w:r w:rsidRPr="00170ABF">
        <w:rPr>
          <w:b/>
        </w:rPr>
        <w:t>Close</w:t>
      </w:r>
      <w:r w:rsidRPr="00170ABF">
        <w:t xml:space="preserve"> and press </w:t>
      </w:r>
      <w:r w:rsidRPr="00170ABF">
        <w:rPr>
          <w:b/>
        </w:rPr>
        <w:t>Enter</w:t>
      </w:r>
      <w:r w:rsidRPr="00170ABF">
        <w:t>.</w:t>
      </w:r>
    </w:p>
    <w:p w14:paraId="30845FB2" w14:textId="7BD8BC3C" w:rsidR="00062D50" w:rsidRPr="00925110" w:rsidRDefault="00062D50" w:rsidP="00062D50">
      <w:pPr>
        <w:pStyle w:val="Caption"/>
        <w:ind w:left="360"/>
      </w:pPr>
      <w:bookmarkStart w:id="241" w:name="_Ref159384801"/>
      <w:r w:rsidRPr="00170ABF">
        <w:t xml:space="preserve">Figure </w:t>
      </w:r>
      <w:r w:rsidR="00DB1ACA">
        <w:fldChar w:fldCharType="begin"/>
      </w:r>
      <w:r w:rsidR="00DB1ACA">
        <w:instrText xml:space="preserve"> SEQ Figure \* ARABIC </w:instrText>
      </w:r>
      <w:r w:rsidR="00DB1ACA">
        <w:fldChar w:fldCharType="separate"/>
      </w:r>
      <w:r w:rsidR="00E40623">
        <w:rPr>
          <w:noProof/>
        </w:rPr>
        <w:t>45</w:t>
      </w:r>
      <w:r w:rsidR="00DB1ACA">
        <w:rPr>
          <w:noProof/>
        </w:rPr>
        <w:fldChar w:fldCharType="end"/>
      </w:r>
      <w:bookmarkEnd w:id="241"/>
      <w:r w:rsidRPr="004A41FD">
        <w:t xml:space="preserve">: </w:t>
      </w:r>
      <w:r w:rsidR="0090365A">
        <w:t xml:space="preserve">Example of </w:t>
      </w:r>
      <w:r w:rsidRPr="004A41FD">
        <w:t>HL7 Subscriber: VBECS ADT-A08 Router</w:t>
      </w:r>
    </w:p>
    <w:p w14:paraId="61580C59" w14:textId="50538A9F"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02D446DD" wp14:editId="53AF6767">
            <wp:extent cx="5572125" cy="4124325"/>
            <wp:effectExtent l="0" t="0" r="0" b="0"/>
            <wp:docPr id="129" name="Picture 313" descr="Example of HL7 Subscriber: VBECS ADT-A08 Rout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13" descr="Example of HL7 Subscriber: VBECS ADT-A08 Router screen cap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9DEA6A0" w14:textId="3571002A" w:rsidR="00062D50" w:rsidRPr="00925110" w:rsidRDefault="00062D50" w:rsidP="007539D8">
      <w:pPr>
        <w:pStyle w:val="ListNumber0"/>
        <w:numPr>
          <w:ilvl w:val="0"/>
          <w:numId w:val="29"/>
        </w:numPr>
        <w:contextualSpacing w:val="0"/>
      </w:pPr>
      <w:r w:rsidRPr="00925110">
        <w:t>You will return to the previous screen (</w:t>
      </w:r>
      <w:r w:rsidRPr="00925110">
        <w:fldChar w:fldCharType="begin"/>
      </w:r>
      <w:r w:rsidRPr="00170ABF">
        <w:instrText xml:space="preserve"> REF _Ref159384801 \h </w:instrText>
      </w:r>
      <w:r w:rsidRPr="00925110">
        <w:fldChar w:fldCharType="separate"/>
      </w:r>
      <w:r w:rsidR="00E40623" w:rsidRPr="00170ABF">
        <w:t xml:space="preserve">Figure </w:t>
      </w:r>
      <w:r w:rsidR="00E40623">
        <w:rPr>
          <w:noProof/>
        </w:rPr>
        <w:t>45</w:t>
      </w:r>
      <w:r w:rsidRPr="00925110">
        <w:fldChar w:fldCharType="end"/>
      </w:r>
      <w:r w:rsidRPr="004A41FD">
        <w:t>). Mov</w:t>
      </w:r>
      <w:r w:rsidRPr="00925110">
        <w:t xml:space="preserve">e the cursor to the “COMMAND” prompt. </w:t>
      </w:r>
    </w:p>
    <w:p w14:paraId="3DAAF801" w14:textId="77777777" w:rsidR="00062D50" w:rsidRPr="00170ABF" w:rsidRDefault="00062D50" w:rsidP="007539D8">
      <w:pPr>
        <w:pStyle w:val="ListNumber0"/>
        <w:numPr>
          <w:ilvl w:val="0"/>
          <w:numId w:val="29"/>
        </w:numPr>
        <w:contextualSpacing w:val="0"/>
      </w:pPr>
      <w:r w:rsidRPr="00170ABF">
        <w:t xml:space="preserve">Enter </w:t>
      </w:r>
      <w:r w:rsidRPr="00170ABF">
        <w:rPr>
          <w:b/>
        </w:rPr>
        <w:t>Save</w:t>
      </w:r>
      <w:r w:rsidRPr="00170ABF">
        <w:t xml:space="preserve"> and press </w:t>
      </w:r>
      <w:r w:rsidRPr="00170ABF">
        <w:rPr>
          <w:b/>
        </w:rPr>
        <w:t>Enter</w:t>
      </w:r>
      <w:r w:rsidRPr="00170ABF">
        <w:t xml:space="preserve">. </w:t>
      </w:r>
    </w:p>
    <w:p w14:paraId="62F91AD3" w14:textId="77777777" w:rsidR="00062D50" w:rsidRPr="00170ABF" w:rsidRDefault="00062D50" w:rsidP="007539D8">
      <w:pPr>
        <w:pStyle w:val="ListNumber0"/>
        <w:numPr>
          <w:ilvl w:val="0"/>
          <w:numId w:val="29"/>
        </w:numPr>
        <w:contextualSpacing w:val="0"/>
      </w:pPr>
      <w:r w:rsidRPr="00170ABF">
        <w:t xml:space="preserve">Enter </w:t>
      </w:r>
      <w:r w:rsidRPr="00170ABF">
        <w:rPr>
          <w:b/>
        </w:rPr>
        <w:t>Exit</w:t>
      </w:r>
      <w:r w:rsidRPr="00170ABF">
        <w:t xml:space="preserve"> and press </w:t>
      </w:r>
      <w:r w:rsidRPr="00170ABF">
        <w:rPr>
          <w:b/>
        </w:rPr>
        <w:t>Enter</w:t>
      </w:r>
      <w:r w:rsidRPr="00170ABF">
        <w:t>.</w:t>
      </w:r>
    </w:p>
    <w:p w14:paraId="0986F00A" w14:textId="77777777" w:rsidR="00062D50" w:rsidRPr="00170ABF" w:rsidRDefault="00062D50" w:rsidP="00062D50">
      <w:pPr>
        <w:pStyle w:val="Heading4"/>
      </w:pPr>
      <w:r w:rsidRPr="00170ABF">
        <w:br w:type="page"/>
      </w:r>
      <w:r w:rsidRPr="00170ABF">
        <w:lastRenderedPageBreak/>
        <w:t>VBECS ADT-A08 CLIENT</w:t>
      </w:r>
    </w:p>
    <w:p w14:paraId="18B36BE1" w14:textId="77777777" w:rsidR="00062D50" w:rsidRPr="00170ABF" w:rsidRDefault="00062D50" w:rsidP="007539D8">
      <w:pPr>
        <w:pStyle w:val="ListNumber0"/>
        <w:numPr>
          <w:ilvl w:val="0"/>
          <w:numId w:val="30"/>
        </w:numPr>
        <w:contextualSpacing w:val="0"/>
      </w:pPr>
      <w:r w:rsidRPr="00170ABF">
        <w:t xml:space="preserve">Select </w:t>
      </w:r>
      <w:r w:rsidRPr="00170ABF">
        <w:rPr>
          <w:b/>
        </w:rPr>
        <w:t>VBECS ADT-A08 CLIENT</w:t>
      </w:r>
      <w:r w:rsidRPr="00170ABF">
        <w:t xml:space="preserve">. </w:t>
      </w:r>
    </w:p>
    <w:p w14:paraId="363E4BB7" w14:textId="77777777" w:rsidR="00062D50" w:rsidRPr="00170ABF" w:rsidRDefault="00062D50" w:rsidP="007539D8">
      <w:pPr>
        <w:pStyle w:val="ListNumber0"/>
        <w:numPr>
          <w:ilvl w:val="0"/>
          <w:numId w:val="30"/>
        </w:numPr>
        <w:contextualSpacing w:val="0"/>
      </w:pPr>
      <w:r w:rsidRPr="00170ABF">
        <w:t xml:space="preserve">Move the cursor to the “TYPE” field and press </w:t>
      </w:r>
      <w:r w:rsidRPr="00170ABF">
        <w:rPr>
          <w:b/>
        </w:rPr>
        <w:t>Enter</w:t>
      </w:r>
      <w:r w:rsidRPr="00170ABF">
        <w:t xml:space="preserve">. </w:t>
      </w:r>
    </w:p>
    <w:p w14:paraId="0EEB6F12" w14:textId="1DD37430"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46</w:t>
      </w:r>
      <w:r w:rsidR="00DB1ACA">
        <w:rPr>
          <w:noProof/>
        </w:rPr>
        <w:fldChar w:fldCharType="end"/>
      </w:r>
      <w:r w:rsidRPr="004A41FD">
        <w:t xml:space="preserve">: </w:t>
      </w:r>
      <w:r w:rsidR="0090365A">
        <w:t xml:space="preserve">Example of </w:t>
      </w:r>
      <w:r w:rsidRPr="004A41FD">
        <w:t>HL7 Interface Setu</w:t>
      </w:r>
      <w:r w:rsidRPr="00925110">
        <w:t>p</w:t>
      </w:r>
    </w:p>
    <w:p w14:paraId="7910B2DE" w14:textId="2D8588FF"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24AF4E26" wp14:editId="4AD785F5">
            <wp:extent cx="5572125" cy="4124325"/>
            <wp:effectExtent l="0" t="0" r="0" b="0"/>
            <wp:docPr id="130" name="Picture 314"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14" descr="Example of HL7 Interface Setup screen cap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10AAEABC" w14:textId="77777777" w:rsidR="00062D50" w:rsidRPr="00170ABF" w:rsidRDefault="00062D50" w:rsidP="007539D8">
      <w:pPr>
        <w:pStyle w:val="ListNumber0"/>
        <w:numPr>
          <w:ilvl w:val="0"/>
          <w:numId w:val="30"/>
        </w:numPr>
        <w:contextualSpacing w:val="0"/>
      </w:pPr>
      <w:r w:rsidRPr="00170ABF">
        <w:br w:type="page"/>
      </w:r>
      <w:r w:rsidRPr="00170ABF">
        <w:lastRenderedPageBreak/>
        <w:t xml:space="preserve">Move the cursor to the “RECEIVING APPLICATION” prompt and verify that the entry is “VBECS ADT”. </w:t>
      </w:r>
    </w:p>
    <w:p w14:paraId="07FBD9FC" w14:textId="77777777" w:rsidR="00062D50" w:rsidRPr="00170ABF" w:rsidRDefault="00062D50" w:rsidP="007539D8">
      <w:pPr>
        <w:pStyle w:val="ListNumber0"/>
        <w:numPr>
          <w:ilvl w:val="0"/>
          <w:numId w:val="30"/>
        </w:numPr>
        <w:contextualSpacing w:val="0"/>
      </w:pPr>
      <w:r w:rsidRPr="00170ABF">
        <w:t xml:space="preserve">Press </w:t>
      </w:r>
      <w:r w:rsidRPr="00170ABF">
        <w:rPr>
          <w:b/>
        </w:rPr>
        <w:t>Enter</w:t>
      </w:r>
      <w:r w:rsidRPr="00170ABF">
        <w:t xml:space="preserve">. </w:t>
      </w:r>
    </w:p>
    <w:p w14:paraId="63E6480D" w14:textId="3FAA93C4" w:rsidR="00062D50" w:rsidRPr="00925110" w:rsidRDefault="00062D50" w:rsidP="00062D50">
      <w:pPr>
        <w:pStyle w:val="Caption"/>
        <w:ind w:left="360"/>
      </w:pPr>
      <w:r w:rsidRPr="00170ABF">
        <w:t xml:space="preserve">Figure </w:t>
      </w:r>
      <w:r w:rsidR="00DB1ACA">
        <w:fldChar w:fldCharType="begin"/>
      </w:r>
      <w:r w:rsidR="00DB1ACA">
        <w:instrText xml:space="preserve"> SEQ Figure </w:instrText>
      </w:r>
      <w:r w:rsidR="00DB1ACA">
        <w:instrText xml:space="preserve">\* ARABIC </w:instrText>
      </w:r>
      <w:r w:rsidR="00DB1ACA">
        <w:fldChar w:fldCharType="separate"/>
      </w:r>
      <w:r w:rsidR="00E40623">
        <w:rPr>
          <w:noProof/>
        </w:rPr>
        <w:t>47</w:t>
      </w:r>
      <w:r w:rsidR="00DB1ACA">
        <w:rPr>
          <w:noProof/>
        </w:rPr>
        <w:fldChar w:fldCharType="end"/>
      </w:r>
      <w:r w:rsidRPr="004A41FD">
        <w:t xml:space="preserve">: </w:t>
      </w:r>
      <w:r w:rsidR="0090365A">
        <w:t xml:space="preserve">Example of </w:t>
      </w:r>
      <w:r w:rsidRPr="004A41FD">
        <w:t>HL7 Subscriber: VBECS ADT-A08 Client</w:t>
      </w:r>
    </w:p>
    <w:p w14:paraId="1466FAB5" w14:textId="164B5474"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7455D4AE" wp14:editId="573E9959">
            <wp:extent cx="5572125" cy="4124325"/>
            <wp:effectExtent l="0" t="0" r="0" b="0"/>
            <wp:docPr id="131" name="Picture 315" descr="Example of HL7 Subscriber: VBECS ADT-A08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15" descr="Example of HL7 Subscriber: VBECS ADT-A08 Client screen capt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4DACBF61" w14:textId="77777777" w:rsidR="00062D50" w:rsidRPr="00170ABF" w:rsidRDefault="00062D50" w:rsidP="007539D8">
      <w:pPr>
        <w:pStyle w:val="ListNumber0"/>
        <w:numPr>
          <w:ilvl w:val="0"/>
          <w:numId w:val="30"/>
        </w:numPr>
        <w:contextualSpacing w:val="0"/>
      </w:pPr>
      <w:r w:rsidRPr="00170ABF">
        <w:br w:type="page"/>
      </w:r>
      <w:r w:rsidRPr="00170ABF">
        <w:lastRenderedPageBreak/>
        <w:t xml:space="preserve">Move the cursor to the “FACILITY NAME” prompt and enter the station number of the primary division of the site. </w:t>
      </w:r>
    </w:p>
    <w:p w14:paraId="7736CCF8" w14:textId="77777777" w:rsidR="00062D50" w:rsidRPr="00170ABF" w:rsidRDefault="00062D50" w:rsidP="007539D8">
      <w:pPr>
        <w:pStyle w:val="ListNumber0"/>
        <w:numPr>
          <w:ilvl w:val="0"/>
          <w:numId w:val="30"/>
        </w:numPr>
        <w:contextualSpacing w:val="0"/>
      </w:pPr>
      <w:r w:rsidRPr="00170ABF">
        <w:t xml:space="preserve">Move the cursor to the “COMMAND” prompt. </w:t>
      </w:r>
    </w:p>
    <w:p w14:paraId="0C62330B" w14:textId="77777777" w:rsidR="00062D50" w:rsidRPr="00170ABF" w:rsidRDefault="00062D50" w:rsidP="007539D8">
      <w:pPr>
        <w:pStyle w:val="ListNumber0"/>
        <w:numPr>
          <w:ilvl w:val="0"/>
          <w:numId w:val="30"/>
        </w:numPr>
        <w:contextualSpacing w:val="0"/>
      </w:pPr>
      <w:r w:rsidRPr="00170ABF">
        <w:t xml:space="preserve">Enter </w:t>
      </w:r>
      <w:r w:rsidRPr="00170ABF">
        <w:rPr>
          <w:b/>
        </w:rPr>
        <w:t>Close</w:t>
      </w:r>
      <w:r w:rsidRPr="00170ABF">
        <w:t xml:space="preserve"> and press </w:t>
      </w:r>
      <w:r w:rsidRPr="00170ABF">
        <w:rPr>
          <w:b/>
        </w:rPr>
        <w:t>Enter</w:t>
      </w:r>
      <w:r w:rsidRPr="00170ABF">
        <w:t>.</w:t>
      </w:r>
    </w:p>
    <w:p w14:paraId="2E4CE4AB" w14:textId="2F3C5912" w:rsidR="00062D50" w:rsidRPr="004A41FD" w:rsidRDefault="00062D50" w:rsidP="00062D50">
      <w:pPr>
        <w:pStyle w:val="Caption"/>
        <w:ind w:left="360"/>
      </w:pPr>
      <w:bookmarkStart w:id="242" w:name="_Ref159384831"/>
      <w:r w:rsidRPr="00170ABF">
        <w:t xml:space="preserve">Figure </w:t>
      </w:r>
      <w:r w:rsidR="00DB1ACA">
        <w:fldChar w:fldCharType="begin"/>
      </w:r>
      <w:r w:rsidR="00DB1ACA">
        <w:instrText xml:space="preserve"> SEQ Figure \* ARABIC </w:instrText>
      </w:r>
      <w:r w:rsidR="00DB1ACA">
        <w:fldChar w:fldCharType="separate"/>
      </w:r>
      <w:r w:rsidR="00E40623">
        <w:rPr>
          <w:noProof/>
        </w:rPr>
        <w:t>48</w:t>
      </w:r>
      <w:r w:rsidR="00DB1ACA">
        <w:rPr>
          <w:noProof/>
        </w:rPr>
        <w:fldChar w:fldCharType="end"/>
      </w:r>
      <w:bookmarkEnd w:id="242"/>
      <w:r w:rsidRPr="004A41FD">
        <w:t xml:space="preserve">: </w:t>
      </w:r>
      <w:r w:rsidR="00A3325D">
        <w:t xml:space="preserve">Example of </w:t>
      </w:r>
      <w:r w:rsidRPr="004A41FD">
        <w:t>Receiving Application Edit</w:t>
      </w:r>
      <w:r w:rsidR="002D691D" w:rsidRPr="00170ABF">
        <w:rPr>
          <w:noProof/>
        </w:rPr>
        <w:drawing>
          <wp:inline distT="0" distB="0" distL="0" distR="0" wp14:anchorId="1BCD15FE" wp14:editId="546A30F5">
            <wp:extent cx="5572125" cy="4124325"/>
            <wp:effectExtent l="0" t="0" r="0" b="0"/>
            <wp:docPr id="132" name="Picture 316" descr="Example of Receiving Application Edi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16" descr="Example of Receiving Application Edit screen cap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56ED4C63" w14:textId="3CB2DE63" w:rsidR="00062D50" w:rsidRPr="00925110" w:rsidRDefault="00062D50" w:rsidP="007539D8">
      <w:pPr>
        <w:pStyle w:val="ListNumber0"/>
        <w:numPr>
          <w:ilvl w:val="0"/>
          <w:numId w:val="30"/>
        </w:numPr>
        <w:contextualSpacing w:val="0"/>
      </w:pPr>
      <w:r w:rsidRPr="00925110">
        <w:t>You will return to the previous screen (</w:t>
      </w:r>
      <w:r w:rsidRPr="00925110">
        <w:fldChar w:fldCharType="begin"/>
      </w:r>
      <w:r w:rsidRPr="00170ABF">
        <w:instrText xml:space="preserve"> REF _Ref159384831 \h </w:instrText>
      </w:r>
      <w:r w:rsidRPr="00925110">
        <w:fldChar w:fldCharType="separate"/>
      </w:r>
      <w:r w:rsidR="00E40623" w:rsidRPr="00170ABF">
        <w:t xml:space="preserve">Figure </w:t>
      </w:r>
      <w:r w:rsidR="00E40623">
        <w:rPr>
          <w:noProof/>
        </w:rPr>
        <w:t>48</w:t>
      </w:r>
      <w:r w:rsidRPr="00925110">
        <w:fldChar w:fldCharType="end"/>
      </w:r>
      <w:r w:rsidRPr="004A41FD">
        <w:t xml:space="preserve">). Move the cursor to the “COMMAND” prompt. </w:t>
      </w:r>
    </w:p>
    <w:p w14:paraId="68984AC1" w14:textId="77777777" w:rsidR="00062D50" w:rsidRPr="00170ABF" w:rsidRDefault="00062D50" w:rsidP="007539D8">
      <w:pPr>
        <w:pStyle w:val="ListNumber0"/>
        <w:numPr>
          <w:ilvl w:val="0"/>
          <w:numId w:val="30"/>
        </w:numPr>
        <w:contextualSpacing w:val="0"/>
      </w:pPr>
      <w:r w:rsidRPr="00925110">
        <w:t xml:space="preserve">Enter </w:t>
      </w:r>
      <w:r w:rsidRPr="0046652E">
        <w:rPr>
          <w:b/>
        </w:rPr>
        <w:t>Save</w:t>
      </w:r>
      <w:r w:rsidRPr="0046652E">
        <w:t xml:space="preserve"> and press </w:t>
      </w:r>
      <w:r w:rsidRPr="0046652E">
        <w:rPr>
          <w:b/>
        </w:rPr>
        <w:t>Enter</w:t>
      </w:r>
      <w:r w:rsidRPr="00170ABF">
        <w:t xml:space="preserve">. </w:t>
      </w:r>
    </w:p>
    <w:p w14:paraId="3578B152" w14:textId="77777777" w:rsidR="00062D50" w:rsidRPr="00170ABF" w:rsidRDefault="00062D50" w:rsidP="007539D8">
      <w:pPr>
        <w:pStyle w:val="ListNumber0"/>
        <w:numPr>
          <w:ilvl w:val="0"/>
          <w:numId w:val="30"/>
        </w:numPr>
        <w:contextualSpacing w:val="0"/>
      </w:pPr>
      <w:r w:rsidRPr="00170ABF">
        <w:t xml:space="preserve">Enter </w:t>
      </w:r>
      <w:r w:rsidRPr="00170ABF">
        <w:rPr>
          <w:b/>
        </w:rPr>
        <w:t>Exit</w:t>
      </w:r>
      <w:r w:rsidRPr="00170ABF">
        <w:t xml:space="preserve"> and press </w:t>
      </w:r>
      <w:r w:rsidRPr="00170ABF">
        <w:rPr>
          <w:b/>
        </w:rPr>
        <w:t>Enter</w:t>
      </w:r>
      <w:r w:rsidRPr="00170ABF">
        <w:t>.</w:t>
      </w:r>
    </w:p>
    <w:p w14:paraId="72375D25" w14:textId="77777777" w:rsidR="00062D50" w:rsidRPr="004A41FD" w:rsidRDefault="00062D50" w:rsidP="00062D50">
      <w:pPr>
        <w:pStyle w:val="Heading3"/>
        <w:keepNext w:val="0"/>
        <w:keepLines/>
        <w:numPr>
          <w:ilvl w:val="2"/>
          <w:numId w:val="0"/>
        </w:numPr>
        <w:tabs>
          <w:tab w:val="num" w:pos="1080"/>
        </w:tabs>
        <w:ind w:left="1080" w:hanging="1080"/>
        <w:rPr>
          <w:lang w:val="en-US"/>
        </w:rPr>
      </w:pPr>
      <w:bookmarkStart w:id="243" w:name="_Toc159043980"/>
      <w:bookmarkStart w:id="244" w:name="_Toc181752729"/>
      <w:bookmarkStart w:id="245" w:name="_Toc181756081"/>
      <w:bookmarkStart w:id="246" w:name="_Toc181756169"/>
      <w:bookmarkStart w:id="247" w:name="_Toc181756216"/>
      <w:bookmarkStart w:id="248" w:name="_Toc181756455"/>
      <w:bookmarkStart w:id="249" w:name="_Toc181756548"/>
      <w:bookmarkStart w:id="250" w:name="_Toc181756639"/>
      <w:bookmarkStart w:id="251" w:name="_Toc181756765"/>
      <w:bookmarkStart w:id="252" w:name="_Toc181757505"/>
      <w:r w:rsidRPr="00170ABF">
        <w:rPr>
          <w:lang w:val="en-US"/>
        </w:rPr>
        <w:br w:type="page"/>
      </w:r>
      <w:bookmarkStart w:id="253" w:name="_Toc31709844"/>
      <w:bookmarkStart w:id="254" w:name="_Toc163648678"/>
      <w:r w:rsidRPr="00170ABF">
        <w:rPr>
          <w:lang w:val="en-US"/>
        </w:rPr>
        <w:lastRenderedPageBreak/>
        <w:t>Patient Merge Events</w:t>
      </w:r>
      <w:bookmarkEnd w:id="243"/>
      <w:bookmarkEnd w:id="244"/>
      <w:bookmarkEnd w:id="245"/>
      <w:bookmarkEnd w:id="246"/>
      <w:bookmarkEnd w:id="247"/>
      <w:bookmarkEnd w:id="248"/>
      <w:bookmarkEnd w:id="249"/>
      <w:bookmarkEnd w:id="250"/>
      <w:bookmarkEnd w:id="251"/>
      <w:bookmarkEnd w:id="252"/>
      <w:bookmarkEnd w:id="253"/>
      <w:bookmarkEnd w:id="254"/>
      <w:r w:rsidRPr="004A41FD">
        <w:rPr>
          <w:lang w:val="en-US"/>
        </w:rPr>
        <w:fldChar w:fldCharType="begin"/>
      </w:r>
      <w:r w:rsidRPr="004A41FD">
        <w:rPr>
          <w:lang w:val="en-US"/>
        </w:rPr>
        <w:instrText xml:space="preserve"> XE</w:instrText>
      </w:r>
      <w:r w:rsidRPr="00925110">
        <w:rPr>
          <w:lang w:val="en-US"/>
        </w:rPr>
        <w:instrText xml:space="preserve"> "Patient Merge Events" </w:instrText>
      </w:r>
      <w:r w:rsidRPr="004A41FD">
        <w:rPr>
          <w:lang w:val="en-US"/>
        </w:rPr>
        <w:fldChar w:fldCharType="end"/>
      </w:r>
    </w:p>
    <w:p w14:paraId="50FD43C9" w14:textId="77777777" w:rsidR="00062D50" w:rsidRPr="00925110" w:rsidRDefault="00062D50" w:rsidP="007539D8">
      <w:pPr>
        <w:pStyle w:val="ListNumber0"/>
        <w:numPr>
          <w:ilvl w:val="0"/>
          <w:numId w:val="31"/>
        </w:numPr>
        <w:tabs>
          <w:tab w:val="left" w:pos="1800"/>
        </w:tabs>
        <w:contextualSpacing w:val="0"/>
      </w:pPr>
      <w:r w:rsidRPr="00925110">
        <w:t xml:space="preserve">Select </w:t>
      </w:r>
      <w:r w:rsidRPr="00925110">
        <w:rPr>
          <w:b/>
        </w:rPr>
        <w:t>MPIF ADT-A40 SERVER</w:t>
      </w:r>
      <w:r w:rsidRPr="00925110">
        <w:t xml:space="preserve">. </w:t>
      </w:r>
    </w:p>
    <w:p w14:paraId="1F1E4CDD" w14:textId="77777777" w:rsidR="00062D50" w:rsidRPr="00170ABF" w:rsidRDefault="00062D50" w:rsidP="007539D8">
      <w:pPr>
        <w:pStyle w:val="ListNumber0"/>
        <w:numPr>
          <w:ilvl w:val="0"/>
          <w:numId w:val="31"/>
        </w:numPr>
        <w:contextualSpacing w:val="0"/>
      </w:pPr>
      <w:r w:rsidRPr="00170ABF">
        <w:t xml:space="preserve">Move the cursor to the “TYPE” field and press </w:t>
      </w:r>
      <w:r w:rsidRPr="00170ABF">
        <w:rPr>
          <w:b/>
        </w:rPr>
        <w:t>Enter.</w:t>
      </w:r>
      <w:r w:rsidRPr="00170ABF">
        <w:t xml:space="preserve"> </w:t>
      </w:r>
    </w:p>
    <w:p w14:paraId="687781C4" w14:textId="7AC79B0E"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49</w:t>
      </w:r>
      <w:r w:rsidR="00DB1ACA">
        <w:rPr>
          <w:noProof/>
        </w:rPr>
        <w:fldChar w:fldCharType="end"/>
      </w:r>
      <w:r w:rsidRPr="004A41FD">
        <w:t xml:space="preserve">: </w:t>
      </w:r>
      <w:r w:rsidR="00A3325D">
        <w:t xml:space="preserve">Example of </w:t>
      </w:r>
      <w:r w:rsidRPr="004A41FD">
        <w:t>HL7 Interface Setup</w:t>
      </w:r>
    </w:p>
    <w:p w14:paraId="4BBA20FB" w14:textId="42BC2145" w:rsidR="00062D50" w:rsidRPr="004A41FD" w:rsidRDefault="002D691D" w:rsidP="00062D50">
      <w:pPr>
        <w:ind w:left="360"/>
      </w:pPr>
      <w:r w:rsidRPr="00170ABF">
        <w:rPr>
          <w:rFonts w:ascii="Courier New" w:hAnsi="Courier New" w:cs="Courier New"/>
          <w:noProof/>
          <w:sz w:val="20"/>
          <w:szCs w:val="20"/>
        </w:rPr>
        <w:drawing>
          <wp:inline distT="0" distB="0" distL="0" distR="0" wp14:anchorId="25D171A4" wp14:editId="31C6E838">
            <wp:extent cx="5572125" cy="4124325"/>
            <wp:effectExtent l="0" t="0" r="0" b="0"/>
            <wp:docPr id="133" name="Picture 317"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17" descr="Example of HL7 Interface Setup screen capt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E9022C9" w14:textId="77777777" w:rsidR="00062D50" w:rsidRPr="00170ABF" w:rsidRDefault="00062D50" w:rsidP="007539D8">
      <w:pPr>
        <w:pStyle w:val="ListNumber0"/>
        <w:numPr>
          <w:ilvl w:val="0"/>
          <w:numId w:val="31"/>
        </w:numPr>
        <w:contextualSpacing w:val="0"/>
      </w:pPr>
      <w:r w:rsidRPr="00170ABF">
        <w:br w:type="page"/>
      </w:r>
      <w:r w:rsidRPr="00170ABF">
        <w:lastRenderedPageBreak/>
        <w:t xml:space="preserve">Move the cursor to below the last entry in the “SUBSCRIBERS” section. </w:t>
      </w:r>
    </w:p>
    <w:p w14:paraId="3A935E8C" w14:textId="77777777" w:rsidR="00062D50" w:rsidRPr="00170ABF" w:rsidRDefault="00062D50" w:rsidP="007539D8">
      <w:pPr>
        <w:pStyle w:val="ListNumber0"/>
        <w:numPr>
          <w:ilvl w:val="0"/>
          <w:numId w:val="31"/>
        </w:numPr>
        <w:contextualSpacing w:val="0"/>
      </w:pPr>
      <w:r w:rsidRPr="00170ABF">
        <w:t xml:space="preserve">Enter </w:t>
      </w:r>
      <w:r w:rsidRPr="00170ABF">
        <w:rPr>
          <w:b/>
        </w:rPr>
        <w:t>VBECS ADT-A40 CLIENT</w:t>
      </w:r>
      <w:r w:rsidRPr="00170ABF">
        <w:t xml:space="preserve"> and press </w:t>
      </w:r>
      <w:r w:rsidRPr="00170ABF">
        <w:rPr>
          <w:b/>
        </w:rPr>
        <w:t>Enter</w:t>
      </w:r>
      <w:r w:rsidRPr="00170ABF">
        <w:t>.</w:t>
      </w:r>
    </w:p>
    <w:p w14:paraId="429EFF6B" w14:textId="3C464E46"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50</w:t>
      </w:r>
      <w:r w:rsidR="00DB1ACA">
        <w:rPr>
          <w:noProof/>
        </w:rPr>
        <w:fldChar w:fldCharType="end"/>
      </w:r>
      <w:r w:rsidRPr="004A41FD">
        <w:t xml:space="preserve">: </w:t>
      </w:r>
      <w:r w:rsidR="00F5088C">
        <w:t xml:space="preserve">Example of </w:t>
      </w:r>
      <w:r w:rsidRPr="004A41FD">
        <w:t>HL7 Event Driver: MPIF ADT-A40 Server</w:t>
      </w:r>
    </w:p>
    <w:p w14:paraId="68B98E8D" w14:textId="4E9A1FE6"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6F01552D" wp14:editId="7CEA8A95">
            <wp:extent cx="5572125" cy="4124325"/>
            <wp:effectExtent l="0" t="0" r="0" b="0"/>
            <wp:docPr id="134" name="Picture 318" descr="Example of HL7 Event Driver: MPIF ADT-A40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18" descr="Example of HL7 Event Driver: MPIF ADT-A40 Server screen cap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19E9988" w14:textId="77777777" w:rsidR="00062D50" w:rsidRPr="00925110" w:rsidRDefault="00062D50" w:rsidP="007539D8">
      <w:pPr>
        <w:pStyle w:val="ListNumber0"/>
        <w:numPr>
          <w:ilvl w:val="0"/>
          <w:numId w:val="31"/>
        </w:numPr>
        <w:contextualSpacing w:val="0"/>
      </w:pPr>
      <w:r w:rsidRPr="00925110">
        <w:t xml:space="preserve">Accept the default settings in the sub-window. </w:t>
      </w:r>
    </w:p>
    <w:p w14:paraId="2C74B5DF" w14:textId="77777777" w:rsidR="00062D50" w:rsidRPr="0046652E" w:rsidRDefault="00062D50" w:rsidP="007539D8">
      <w:pPr>
        <w:pStyle w:val="ListNumber0"/>
        <w:numPr>
          <w:ilvl w:val="0"/>
          <w:numId w:val="31"/>
        </w:numPr>
        <w:contextualSpacing w:val="0"/>
      </w:pPr>
      <w:r w:rsidRPr="00925110">
        <w:t>Move the cursor to the “C</w:t>
      </w:r>
      <w:r w:rsidRPr="0046652E">
        <w:t xml:space="preserve">OMMAND” prompt. </w:t>
      </w:r>
    </w:p>
    <w:p w14:paraId="14720016" w14:textId="77777777" w:rsidR="00062D50" w:rsidRPr="00170ABF" w:rsidRDefault="00062D50" w:rsidP="007539D8">
      <w:pPr>
        <w:pStyle w:val="ListNumber0"/>
        <w:numPr>
          <w:ilvl w:val="0"/>
          <w:numId w:val="31"/>
        </w:numPr>
        <w:contextualSpacing w:val="0"/>
      </w:pPr>
      <w:r w:rsidRPr="00170ABF">
        <w:t xml:space="preserve">Enter </w:t>
      </w:r>
      <w:r w:rsidRPr="00170ABF">
        <w:rPr>
          <w:b/>
        </w:rPr>
        <w:t>Close</w:t>
      </w:r>
      <w:r w:rsidRPr="00170ABF">
        <w:t xml:space="preserve"> and press </w:t>
      </w:r>
      <w:r w:rsidRPr="00170ABF">
        <w:rPr>
          <w:b/>
        </w:rPr>
        <w:t>Enter</w:t>
      </w:r>
      <w:r w:rsidRPr="00170ABF">
        <w:t xml:space="preserve">. </w:t>
      </w:r>
    </w:p>
    <w:p w14:paraId="7479F7D3" w14:textId="77777777" w:rsidR="00062D50" w:rsidRPr="00170ABF" w:rsidRDefault="00062D50" w:rsidP="007539D8">
      <w:pPr>
        <w:pStyle w:val="ListNumber0"/>
        <w:numPr>
          <w:ilvl w:val="0"/>
          <w:numId w:val="31"/>
        </w:numPr>
        <w:contextualSpacing w:val="0"/>
      </w:pPr>
      <w:r w:rsidRPr="00170ABF">
        <w:br w:type="page"/>
      </w:r>
      <w:r w:rsidRPr="00170ABF">
        <w:lastRenderedPageBreak/>
        <w:t xml:space="preserve">You will return to the previous screen. Move the cursor to the “COMMAND” prompt. </w:t>
      </w:r>
    </w:p>
    <w:p w14:paraId="06253D76" w14:textId="5BB113F5"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51</w:t>
      </w:r>
      <w:r w:rsidR="00DB1ACA">
        <w:rPr>
          <w:noProof/>
        </w:rPr>
        <w:fldChar w:fldCharType="end"/>
      </w:r>
      <w:r w:rsidRPr="004A41FD">
        <w:t xml:space="preserve">: </w:t>
      </w:r>
      <w:r w:rsidR="00F5088C">
        <w:t xml:space="preserve">Example of </w:t>
      </w:r>
      <w:r w:rsidRPr="004A41FD">
        <w:t>HL7 Subscriber: V</w:t>
      </w:r>
      <w:r w:rsidRPr="00925110">
        <w:t>BECS ADT-A40 Client</w:t>
      </w:r>
    </w:p>
    <w:p w14:paraId="5DB3893E" w14:textId="56DF208E" w:rsidR="00062D50" w:rsidRPr="004A41FD" w:rsidRDefault="002D691D" w:rsidP="00062D50">
      <w:pPr>
        <w:pStyle w:val="ListNumber0"/>
        <w:ind w:left="360"/>
      </w:pPr>
      <w:r w:rsidRPr="00170ABF">
        <w:rPr>
          <w:noProof/>
        </w:rPr>
        <w:drawing>
          <wp:inline distT="0" distB="0" distL="0" distR="0" wp14:anchorId="212D8CD2" wp14:editId="5D8CFF7D">
            <wp:extent cx="5572125" cy="4124325"/>
            <wp:effectExtent l="0" t="0" r="0" b="0"/>
            <wp:docPr id="135" name="Picture 319" descr="Example of HL7 Subscriber: VBECS ADT-A40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19" descr="Example of HL7 Subscriber: VBECS ADT-A40 Client screen cap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4BA50443" w14:textId="77777777" w:rsidR="00062D50" w:rsidRPr="0046652E" w:rsidRDefault="00062D50" w:rsidP="007539D8">
      <w:pPr>
        <w:pStyle w:val="ListNumber0"/>
        <w:numPr>
          <w:ilvl w:val="0"/>
          <w:numId w:val="31"/>
        </w:numPr>
        <w:contextualSpacing w:val="0"/>
      </w:pPr>
      <w:r w:rsidRPr="00925110">
        <w:t xml:space="preserve">Enter </w:t>
      </w:r>
      <w:r w:rsidRPr="00925110">
        <w:rPr>
          <w:b/>
        </w:rPr>
        <w:t>Save</w:t>
      </w:r>
      <w:r w:rsidRPr="00925110">
        <w:t xml:space="preserve"> and press </w:t>
      </w:r>
      <w:r w:rsidRPr="0046652E">
        <w:rPr>
          <w:b/>
        </w:rPr>
        <w:t>Enter</w:t>
      </w:r>
      <w:r w:rsidRPr="0046652E">
        <w:t xml:space="preserve">. </w:t>
      </w:r>
    </w:p>
    <w:p w14:paraId="14A15808" w14:textId="77777777" w:rsidR="00062D50" w:rsidRPr="00170ABF" w:rsidRDefault="00062D50" w:rsidP="007539D8">
      <w:pPr>
        <w:pStyle w:val="ListNumber0"/>
        <w:numPr>
          <w:ilvl w:val="0"/>
          <w:numId w:val="31"/>
        </w:numPr>
        <w:contextualSpacing w:val="0"/>
      </w:pPr>
      <w:r w:rsidRPr="00170ABF">
        <w:t xml:space="preserve">Enter </w:t>
      </w:r>
      <w:r w:rsidRPr="00170ABF">
        <w:rPr>
          <w:b/>
        </w:rPr>
        <w:t>Exit</w:t>
      </w:r>
      <w:r w:rsidRPr="00170ABF">
        <w:t xml:space="preserve"> and press </w:t>
      </w:r>
      <w:r w:rsidRPr="00170ABF">
        <w:rPr>
          <w:b/>
        </w:rPr>
        <w:t>Enter</w:t>
      </w:r>
      <w:r w:rsidRPr="00170ABF">
        <w:t>.</w:t>
      </w:r>
    </w:p>
    <w:p w14:paraId="0CBAEEA5" w14:textId="77777777" w:rsidR="00062D50" w:rsidRPr="004A41FD" w:rsidRDefault="00062D50" w:rsidP="00062D50">
      <w:pPr>
        <w:pStyle w:val="Heading3"/>
        <w:keepNext w:val="0"/>
        <w:keepLines/>
        <w:numPr>
          <w:ilvl w:val="2"/>
          <w:numId w:val="0"/>
        </w:numPr>
        <w:tabs>
          <w:tab w:val="num" w:pos="1080"/>
        </w:tabs>
        <w:ind w:left="1080" w:hanging="1080"/>
        <w:rPr>
          <w:lang w:val="en-US"/>
        </w:rPr>
      </w:pPr>
      <w:r w:rsidRPr="00170ABF">
        <w:rPr>
          <w:lang w:val="en-US"/>
        </w:rPr>
        <w:br w:type="page"/>
      </w:r>
      <w:bookmarkStart w:id="255" w:name="_Toc31709845"/>
      <w:bookmarkStart w:id="256" w:name="_Toc163648679"/>
      <w:r w:rsidRPr="00170ABF">
        <w:rPr>
          <w:lang w:val="en-US"/>
        </w:rPr>
        <w:lastRenderedPageBreak/>
        <w:t>Order Update Events</w:t>
      </w:r>
      <w:bookmarkEnd w:id="255"/>
      <w:bookmarkEnd w:id="256"/>
      <w:r w:rsidRPr="004A41FD">
        <w:rPr>
          <w:lang w:val="en-US"/>
        </w:rPr>
        <w:fldChar w:fldCharType="begin"/>
      </w:r>
      <w:r w:rsidRPr="004A41FD">
        <w:rPr>
          <w:lang w:val="en-US"/>
        </w:rPr>
        <w:instrText xml:space="preserve"> XE "Order Update Events" </w:instrText>
      </w:r>
      <w:r w:rsidRPr="004A41FD">
        <w:rPr>
          <w:lang w:val="en-US"/>
        </w:rPr>
        <w:fldChar w:fldCharType="end"/>
      </w:r>
    </w:p>
    <w:p w14:paraId="7A61EB35" w14:textId="77777777" w:rsidR="00062D50" w:rsidRPr="00925110" w:rsidRDefault="00062D50" w:rsidP="007539D8">
      <w:pPr>
        <w:pStyle w:val="ListNumber0"/>
        <w:numPr>
          <w:ilvl w:val="0"/>
          <w:numId w:val="32"/>
        </w:numPr>
        <w:tabs>
          <w:tab w:val="left" w:pos="720"/>
        </w:tabs>
        <w:contextualSpacing w:val="0"/>
      </w:pPr>
      <w:r w:rsidRPr="00925110">
        <w:t xml:space="preserve">Select </w:t>
      </w:r>
      <w:r w:rsidRPr="00925110">
        <w:rPr>
          <w:b/>
        </w:rPr>
        <w:t>VBECS OMG SERVER</w:t>
      </w:r>
      <w:r w:rsidRPr="00925110">
        <w:t xml:space="preserve">. </w:t>
      </w:r>
    </w:p>
    <w:p w14:paraId="19894419" w14:textId="77777777" w:rsidR="00062D50" w:rsidRPr="00170ABF" w:rsidRDefault="00062D50" w:rsidP="007539D8">
      <w:pPr>
        <w:pStyle w:val="ListNumber0"/>
        <w:numPr>
          <w:ilvl w:val="0"/>
          <w:numId w:val="32"/>
        </w:numPr>
        <w:contextualSpacing w:val="0"/>
      </w:pPr>
      <w:r w:rsidRPr="0046652E">
        <w:t xml:space="preserve">Move the cursor to the “TYPE” field and press </w:t>
      </w:r>
      <w:r w:rsidRPr="00170ABF">
        <w:rPr>
          <w:b/>
        </w:rPr>
        <w:t>Enter.</w:t>
      </w:r>
      <w:r w:rsidRPr="00170ABF">
        <w:t xml:space="preserve"> </w:t>
      </w:r>
    </w:p>
    <w:p w14:paraId="42061FAA" w14:textId="1F7C23D1"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52</w:t>
      </w:r>
      <w:r w:rsidR="00DB1ACA">
        <w:rPr>
          <w:noProof/>
        </w:rPr>
        <w:fldChar w:fldCharType="end"/>
      </w:r>
      <w:r w:rsidRPr="004A41FD">
        <w:t xml:space="preserve">: </w:t>
      </w:r>
      <w:r w:rsidR="00F5088C">
        <w:t xml:space="preserve">Example of </w:t>
      </w:r>
      <w:r w:rsidRPr="004A41FD">
        <w:t>HL7 Order Up</w:t>
      </w:r>
      <w:r w:rsidRPr="00925110">
        <w:t>date Setup</w:t>
      </w:r>
    </w:p>
    <w:p w14:paraId="7FF99984" w14:textId="241E2E7A" w:rsidR="00062D50" w:rsidRPr="004A41FD" w:rsidRDefault="002D691D" w:rsidP="00062D50">
      <w:pPr>
        <w:ind w:left="360"/>
      </w:pPr>
      <w:r w:rsidRPr="00170ABF">
        <w:rPr>
          <w:rFonts w:ascii="Courier New" w:hAnsi="Courier New" w:cs="Courier New"/>
          <w:noProof/>
          <w:sz w:val="20"/>
          <w:szCs w:val="20"/>
        </w:rPr>
        <w:drawing>
          <wp:inline distT="0" distB="0" distL="0" distR="0" wp14:anchorId="6B80164C" wp14:editId="41138301">
            <wp:extent cx="5572125" cy="4124325"/>
            <wp:effectExtent l="0" t="0" r="0" b="0"/>
            <wp:docPr id="136" name="Picture 13" descr="Example of HL7 Order Updat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 descr="Example of HL7 Order Update Setup screen cap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25835836" w14:textId="77777777" w:rsidR="00062D50" w:rsidRPr="00925110" w:rsidRDefault="00062D50" w:rsidP="007539D8">
      <w:pPr>
        <w:pStyle w:val="ListNumber0"/>
        <w:numPr>
          <w:ilvl w:val="0"/>
          <w:numId w:val="32"/>
        </w:numPr>
        <w:contextualSpacing w:val="0"/>
      </w:pPr>
      <w:r w:rsidRPr="00925110">
        <w:t xml:space="preserve">Move the cursor to below the last entry in the “SUBSCRIBERS” section. </w:t>
      </w:r>
    </w:p>
    <w:p w14:paraId="3ADBE1D0" w14:textId="77777777" w:rsidR="00062D50" w:rsidRPr="00170ABF" w:rsidRDefault="00062D50" w:rsidP="007539D8">
      <w:pPr>
        <w:pStyle w:val="ListNumber0"/>
        <w:numPr>
          <w:ilvl w:val="0"/>
          <w:numId w:val="32"/>
        </w:numPr>
        <w:contextualSpacing w:val="0"/>
      </w:pPr>
      <w:r w:rsidRPr="00170ABF">
        <w:br w:type="page"/>
      </w:r>
      <w:r w:rsidRPr="00170ABF">
        <w:lastRenderedPageBreak/>
        <w:t xml:space="preserve">Enter </w:t>
      </w:r>
      <w:r w:rsidRPr="00170ABF">
        <w:rPr>
          <w:b/>
        </w:rPr>
        <w:t>VBECS OMG CLIENT</w:t>
      </w:r>
      <w:r w:rsidRPr="00170ABF">
        <w:t xml:space="preserve"> and press </w:t>
      </w:r>
      <w:r w:rsidRPr="00170ABF">
        <w:rPr>
          <w:b/>
        </w:rPr>
        <w:t>Enter</w:t>
      </w:r>
      <w:r w:rsidRPr="00170ABF">
        <w:t>.</w:t>
      </w:r>
    </w:p>
    <w:p w14:paraId="2072CC5F" w14:textId="662F0DF6" w:rsidR="00062D50" w:rsidRPr="00925110" w:rsidRDefault="00062D50" w:rsidP="00062D50">
      <w:pPr>
        <w:pStyle w:val="Caption"/>
        <w:ind w:left="360"/>
      </w:pPr>
      <w:r w:rsidRPr="00170ABF">
        <w:t xml:space="preserve">Figure </w:t>
      </w:r>
      <w:r w:rsidR="00DB1ACA">
        <w:fldChar w:fldCharType="begin"/>
      </w:r>
      <w:r w:rsidR="00DB1ACA">
        <w:instrText xml:space="preserve"> SEQ Figu</w:instrText>
      </w:r>
      <w:r w:rsidR="00DB1ACA">
        <w:instrText xml:space="preserve">re \* ARABIC </w:instrText>
      </w:r>
      <w:r w:rsidR="00DB1ACA">
        <w:fldChar w:fldCharType="separate"/>
      </w:r>
      <w:r w:rsidR="00E40623">
        <w:rPr>
          <w:noProof/>
        </w:rPr>
        <w:t>53</w:t>
      </w:r>
      <w:r w:rsidR="00DB1ACA">
        <w:rPr>
          <w:noProof/>
        </w:rPr>
        <w:fldChar w:fldCharType="end"/>
      </w:r>
      <w:r w:rsidRPr="004A41FD">
        <w:t xml:space="preserve">: </w:t>
      </w:r>
      <w:r w:rsidR="00F5088C">
        <w:t xml:space="preserve">Example of </w:t>
      </w:r>
      <w:r w:rsidRPr="004A41FD">
        <w:t>HL7 Event Driver: VBECS OMG Server</w:t>
      </w:r>
    </w:p>
    <w:p w14:paraId="6F1709E3" w14:textId="2A58A6FB" w:rsidR="00062D50" w:rsidRPr="004A41FD" w:rsidRDefault="002D691D" w:rsidP="00062D50">
      <w:pPr>
        <w:ind w:left="360"/>
      </w:pPr>
      <w:r w:rsidRPr="00170ABF">
        <w:rPr>
          <w:noProof/>
        </w:rPr>
        <w:drawing>
          <wp:inline distT="0" distB="0" distL="0" distR="0" wp14:anchorId="2BE462CA" wp14:editId="041010A7">
            <wp:extent cx="5572125" cy="4124325"/>
            <wp:effectExtent l="0" t="0" r="0" b="0"/>
            <wp:docPr id="137" name="Picture 22" descr="Example of HL7 Event Driver: VBECS OMG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22" descr="Example of HL7 Event Driver: VBECS OMG Server screen cap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61E33E34" w14:textId="77777777" w:rsidR="00062D50" w:rsidRPr="00170ABF" w:rsidRDefault="00062D50" w:rsidP="007539D8">
      <w:pPr>
        <w:pStyle w:val="ListNumber0"/>
        <w:numPr>
          <w:ilvl w:val="0"/>
          <w:numId w:val="32"/>
        </w:numPr>
        <w:contextualSpacing w:val="0"/>
      </w:pPr>
      <w:r w:rsidRPr="00170ABF">
        <w:br w:type="page"/>
      </w:r>
      <w:r w:rsidRPr="00170ABF">
        <w:lastRenderedPageBreak/>
        <w:t>Verify that the Receiving Application is OERR.</w:t>
      </w:r>
    </w:p>
    <w:p w14:paraId="65D62ABA" w14:textId="207ECAFB"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54</w:t>
      </w:r>
      <w:r w:rsidR="00DB1ACA">
        <w:rPr>
          <w:noProof/>
        </w:rPr>
        <w:fldChar w:fldCharType="end"/>
      </w:r>
      <w:r w:rsidRPr="004A41FD">
        <w:t xml:space="preserve">: </w:t>
      </w:r>
      <w:r w:rsidR="00F5088C">
        <w:t xml:space="preserve">Example of </w:t>
      </w:r>
      <w:r w:rsidRPr="004A41FD">
        <w:t>HL7 Event Driver: VBECS OMG Server</w:t>
      </w:r>
    </w:p>
    <w:p w14:paraId="6432199B" w14:textId="12EDCCED" w:rsidR="00062D50" w:rsidRPr="00925110" w:rsidRDefault="002D691D" w:rsidP="00062D50">
      <w:pPr>
        <w:pStyle w:val="ListNumber0"/>
        <w:tabs>
          <w:tab w:val="left" w:pos="360"/>
        </w:tabs>
        <w:ind w:left="360"/>
      </w:pPr>
      <w:r w:rsidRPr="00170ABF">
        <w:rPr>
          <w:noProof/>
        </w:rPr>
        <w:drawing>
          <wp:inline distT="0" distB="0" distL="0" distR="0" wp14:anchorId="73AE988D" wp14:editId="060F9FF3">
            <wp:extent cx="5572125" cy="4124325"/>
            <wp:effectExtent l="0" t="0" r="0" b="0"/>
            <wp:docPr id="138" name="Picture 25" descr="Example of HL7 Event Driver: VBECS OMG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5" descr="Example of HL7 Event Driver: VBECS OMG Server screen cap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r w:rsidR="00062D50" w:rsidRPr="004A41FD">
        <w:t xml:space="preserve"> </w:t>
      </w:r>
    </w:p>
    <w:p w14:paraId="710D28B2" w14:textId="77777777" w:rsidR="00062D50" w:rsidRPr="0046652E" w:rsidRDefault="00062D50" w:rsidP="007539D8">
      <w:pPr>
        <w:pStyle w:val="ListNumber0"/>
        <w:numPr>
          <w:ilvl w:val="0"/>
          <w:numId w:val="32"/>
        </w:numPr>
        <w:contextualSpacing w:val="0"/>
      </w:pPr>
      <w:r w:rsidRPr="00925110">
        <w:t>M</w:t>
      </w:r>
      <w:r w:rsidRPr="0046652E">
        <w:t xml:space="preserve">ove the cursor to the “COMMAND” prompt. </w:t>
      </w:r>
    </w:p>
    <w:p w14:paraId="20DF2941" w14:textId="77777777" w:rsidR="00062D50" w:rsidRPr="00170ABF" w:rsidRDefault="00062D50" w:rsidP="007539D8">
      <w:pPr>
        <w:pStyle w:val="ListNumber0"/>
        <w:numPr>
          <w:ilvl w:val="0"/>
          <w:numId w:val="32"/>
        </w:numPr>
        <w:contextualSpacing w:val="0"/>
      </w:pPr>
      <w:r w:rsidRPr="00170ABF">
        <w:t xml:space="preserve">Enter </w:t>
      </w:r>
      <w:r w:rsidRPr="00170ABF">
        <w:rPr>
          <w:b/>
        </w:rPr>
        <w:t>Close</w:t>
      </w:r>
      <w:r w:rsidRPr="00170ABF">
        <w:t xml:space="preserve"> and press </w:t>
      </w:r>
      <w:r w:rsidRPr="00170ABF">
        <w:rPr>
          <w:b/>
        </w:rPr>
        <w:t>Enter</w:t>
      </w:r>
      <w:r w:rsidRPr="00170ABF">
        <w:t xml:space="preserve">. </w:t>
      </w:r>
    </w:p>
    <w:p w14:paraId="2C3E6E5E" w14:textId="77777777" w:rsidR="00062D50" w:rsidRPr="00170ABF" w:rsidRDefault="00062D50" w:rsidP="007539D8">
      <w:pPr>
        <w:pStyle w:val="ListNumber0"/>
        <w:numPr>
          <w:ilvl w:val="0"/>
          <w:numId w:val="32"/>
        </w:numPr>
        <w:contextualSpacing w:val="0"/>
      </w:pPr>
      <w:r w:rsidRPr="00170ABF">
        <w:t>Move the cursor to the “COMMAND” prompt.</w:t>
      </w:r>
    </w:p>
    <w:p w14:paraId="721CD81F" w14:textId="77777777" w:rsidR="00062D50" w:rsidRPr="00170ABF" w:rsidRDefault="00062D50" w:rsidP="007539D8">
      <w:pPr>
        <w:pStyle w:val="ListNumber0"/>
        <w:numPr>
          <w:ilvl w:val="0"/>
          <w:numId w:val="32"/>
        </w:numPr>
        <w:contextualSpacing w:val="0"/>
      </w:pPr>
      <w:r w:rsidRPr="00170ABF">
        <w:t xml:space="preserve">Enter </w:t>
      </w:r>
      <w:r w:rsidRPr="00170ABF">
        <w:rPr>
          <w:b/>
        </w:rPr>
        <w:t>Save</w:t>
      </w:r>
      <w:r w:rsidRPr="00170ABF">
        <w:t xml:space="preserve"> and press </w:t>
      </w:r>
      <w:r w:rsidRPr="00170ABF">
        <w:rPr>
          <w:b/>
        </w:rPr>
        <w:t>Enter</w:t>
      </w:r>
      <w:r w:rsidRPr="00170ABF">
        <w:t xml:space="preserve">. </w:t>
      </w:r>
    </w:p>
    <w:p w14:paraId="579C2482" w14:textId="77777777" w:rsidR="00062D50" w:rsidRPr="00170ABF" w:rsidRDefault="00062D50" w:rsidP="007539D8">
      <w:pPr>
        <w:pStyle w:val="ListNumber0"/>
        <w:numPr>
          <w:ilvl w:val="0"/>
          <w:numId w:val="32"/>
        </w:numPr>
        <w:contextualSpacing w:val="0"/>
      </w:pPr>
      <w:r w:rsidRPr="00170ABF">
        <w:t xml:space="preserve">Enter </w:t>
      </w:r>
      <w:r w:rsidRPr="00170ABF">
        <w:rPr>
          <w:b/>
        </w:rPr>
        <w:t>Exit</w:t>
      </w:r>
      <w:r w:rsidRPr="00170ABF">
        <w:t xml:space="preserve"> and press </w:t>
      </w:r>
      <w:r w:rsidRPr="00170ABF">
        <w:rPr>
          <w:b/>
        </w:rPr>
        <w:t>Enter</w:t>
      </w:r>
      <w:r w:rsidRPr="00170ABF">
        <w:t>.</w:t>
      </w:r>
    </w:p>
    <w:p w14:paraId="1C3163D3" w14:textId="77777777" w:rsidR="00062D50" w:rsidRPr="00170ABF" w:rsidRDefault="00062D50" w:rsidP="00062D50">
      <w:pPr>
        <w:pStyle w:val="ListNumber0"/>
        <w:ind w:left="720"/>
      </w:pPr>
    </w:p>
    <w:p w14:paraId="2DCF4BE7" w14:textId="0E3AB12C" w:rsidR="00062D50" w:rsidRPr="004A41FD" w:rsidRDefault="00062D50" w:rsidP="00062D50">
      <w:pPr>
        <w:pStyle w:val="Heading3"/>
        <w:keepNext w:val="0"/>
        <w:keepLines/>
        <w:numPr>
          <w:ilvl w:val="2"/>
          <w:numId w:val="0"/>
        </w:numPr>
        <w:tabs>
          <w:tab w:val="num" w:pos="1080"/>
        </w:tabs>
        <w:ind w:left="1080" w:hanging="1080"/>
        <w:rPr>
          <w:lang w:val="en-US"/>
        </w:rPr>
      </w:pPr>
      <w:r w:rsidRPr="00170ABF">
        <w:rPr>
          <w:lang w:val="en-US"/>
        </w:rPr>
        <w:br w:type="page"/>
      </w:r>
      <w:bookmarkStart w:id="257" w:name="_Toc31709846"/>
      <w:bookmarkStart w:id="258" w:name="_Toc163648680"/>
      <w:r w:rsidRPr="00170ABF">
        <w:rPr>
          <w:lang w:val="en-US"/>
        </w:rPr>
        <w:lastRenderedPageBreak/>
        <w:t xml:space="preserve">Order Update Events </w:t>
      </w:r>
      <w:r w:rsidR="007A5E0C" w:rsidRPr="00170ABF">
        <w:rPr>
          <w:lang w:val="en-US"/>
        </w:rPr>
        <w:t>(</w:t>
      </w:r>
      <w:bookmarkEnd w:id="257"/>
      <w:r w:rsidR="00345A6D" w:rsidRPr="00170ABF">
        <w:rPr>
          <w:lang w:val="en-US"/>
        </w:rPr>
        <w:t>continued</w:t>
      </w:r>
      <w:r w:rsidR="007A5E0C" w:rsidRPr="00170ABF">
        <w:rPr>
          <w:lang w:val="en-US"/>
        </w:rPr>
        <w:t>)</w:t>
      </w:r>
      <w:bookmarkEnd w:id="258"/>
      <w:r w:rsidRPr="004A41FD">
        <w:rPr>
          <w:lang w:val="en-US"/>
        </w:rPr>
        <w:fldChar w:fldCharType="begin"/>
      </w:r>
      <w:r w:rsidRPr="004A41FD">
        <w:rPr>
          <w:lang w:val="en-US"/>
        </w:rPr>
        <w:instrText xml:space="preserve"> XE "Order </w:instrText>
      </w:r>
      <w:r w:rsidRPr="00925110">
        <w:rPr>
          <w:lang w:val="en-US"/>
        </w:rPr>
        <w:instrText xml:space="preserve">Update Events" </w:instrText>
      </w:r>
      <w:r w:rsidRPr="004A41FD">
        <w:rPr>
          <w:lang w:val="en-US"/>
        </w:rPr>
        <w:fldChar w:fldCharType="end"/>
      </w:r>
    </w:p>
    <w:p w14:paraId="049FA3E1" w14:textId="77777777" w:rsidR="00062D50" w:rsidRPr="0046652E" w:rsidRDefault="00062D50" w:rsidP="007539D8">
      <w:pPr>
        <w:pStyle w:val="ListNumber0"/>
        <w:numPr>
          <w:ilvl w:val="0"/>
          <w:numId w:val="33"/>
        </w:numPr>
        <w:tabs>
          <w:tab w:val="left" w:pos="1800"/>
        </w:tabs>
        <w:contextualSpacing w:val="0"/>
      </w:pPr>
      <w:r w:rsidRPr="00925110">
        <w:t xml:space="preserve">Select </w:t>
      </w:r>
      <w:r w:rsidRPr="00925110">
        <w:rPr>
          <w:b/>
        </w:rPr>
        <w:t>VBECS OMG CLIENT</w:t>
      </w:r>
      <w:r w:rsidRPr="00925110">
        <w:t xml:space="preserve">. </w:t>
      </w:r>
    </w:p>
    <w:p w14:paraId="7B5EA2BC" w14:textId="77777777" w:rsidR="00062D50" w:rsidRPr="00170ABF" w:rsidRDefault="00062D50" w:rsidP="007539D8">
      <w:pPr>
        <w:pStyle w:val="ListNumber0"/>
        <w:numPr>
          <w:ilvl w:val="0"/>
          <w:numId w:val="33"/>
        </w:numPr>
        <w:contextualSpacing w:val="0"/>
      </w:pPr>
      <w:r w:rsidRPr="0046652E">
        <w:t xml:space="preserve">Move the cursor to the “TYPE” field and press </w:t>
      </w:r>
      <w:r w:rsidRPr="0046652E">
        <w:rPr>
          <w:b/>
        </w:rPr>
        <w:t>Enter.</w:t>
      </w:r>
      <w:r w:rsidRPr="00170ABF">
        <w:t xml:space="preserve"> </w:t>
      </w:r>
    </w:p>
    <w:p w14:paraId="789608BE" w14:textId="1405C426"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55</w:t>
      </w:r>
      <w:r w:rsidR="00DB1ACA">
        <w:rPr>
          <w:noProof/>
        </w:rPr>
        <w:fldChar w:fldCharType="end"/>
      </w:r>
      <w:r w:rsidRPr="004A41FD">
        <w:t xml:space="preserve">: </w:t>
      </w:r>
      <w:r w:rsidR="00F5088C">
        <w:t xml:space="preserve">Example of </w:t>
      </w:r>
      <w:r w:rsidRPr="004A41FD">
        <w:t>HL7 Interface Setup</w:t>
      </w:r>
    </w:p>
    <w:p w14:paraId="2EDA6A5E" w14:textId="24444EBA" w:rsidR="00062D50" w:rsidRPr="004A41FD" w:rsidRDefault="002D691D" w:rsidP="00062D50">
      <w:pPr>
        <w:ind w:left="360"/>
      </w:pPr>
      <w:r w:rsidRPr="00170ABF">
        <w:rPr>
          <w:rFonts w:ascii="Courier New" w:hAnsi="Courier New" w:cs="Courier New"/>
          <w:noProof/>
          <w:sz w:val="20"/>
          <w:szCs w:val="20"/>
        </w:rPr>
        <w:drawing>
          <wp:inline distT="0" distB="0" distL="0" distR="0" wp14:anchorId="0C1F49C5" wp14:editId="6401D355">
            <wp:extent cx="5572125" cy="4124325"/>
            <wp:effectExtent l="0" t="0" r="0" b="0"/>
            <wp:docPr id="139" name="Picture 28"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8" descr="Example of HL7 Interface Setup screen cap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C2F700B" w14:textId="77777777" w:rsidR="00062D50" w:rsidRPr="00170ABF" w:rsidRDefault="00062D50" w:rsidP="007539D8">
      <w:pPr>
        <w:pStyle w:val="ListNumber0"/>
        <w:numPr>
          <w:ilvl w:val="0"/>
          <w:numId w:val="33"/>
        </w:numPr>
        <w:contextualSpacing w:val="0"/>
      </w:pPr>
      <w:r w:rsidRPr="00170ABF">
        <w:br w:type="page"/>
      </w:r>
      <w:r w:rsidRPr="00170ABF">
        <w:lastRenderedPageBreak/>
        <w:t xml:space="preserve">Verify that the Receiving Application is OERR and press </w:t>
      </w:r>
      <w:r w:rsidRPr="00170ABF">
        <w:rPr>
          <w:b/>
        </w:rPr>
        <w:t>Enter</w:t>
      </w:r>
      <w:r w:rsidRPr="00170ABF">
        <w:t>.</w:t>
      </w:r>
    </w:p>
    <w:p w14:paraId="12EA0BF3" w14:textId="569CCB0A"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56</w:t>
      </w:r>
      <w:r w:rsidR="00DB1ACA">
        <w:rPr>
          <w:noProof/>
        </w:rPr>
        <w:fldChar w:fldCharType="end"/>
      </w:r>
      <w:r w:rsidRPr="004A41FD">
        <w:t xml:space="preserve">: </w:t>
      </w:r>
      <w:r w:rsidR="00F5088C">
        <w:t xml:space="preserve">Example of </w:t>
      </w:r>
      <w:r w:rsidRPr="004A41FD">
        <w:t>HL7 Event Driver: VBECS OMG Client</w:t>
      </w:r>
    </w:p>
    <w:p w14:paraId="37D9145D" w14:textId="7FB4BD50"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275DB773" wp14:editId="0DCF29A5">
            <wp:extent cx="5572125" cy="4124325"/>
            <wp:effectExtent l="0" t="0" r="0" b="0"/>
            <wp:docPr id="140" name="Picture 31" descr="Example of HL7 Event Driver: VBECS OMG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1" descr="Example of HL7 Event Driver: VBECS OMG Client screen capt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1DEEF846" w14:textId="77777777" w:rsidR="00062D50" w:rsidRPr="00170ABF" w:rsidRDefault="00062D50" w:rsidP="007539D8">
      <w:pPr>
        <w:pStyle w:val="ListNumber0"/>
        <w:numPr>
          <w:ilvl w:val="0"/>
          <w:numId w:val="33"/>
        </w:numPr>
        <w:contextualSpacing w:val="0"/>
      </w:pPr>
      <w:r w:rsidRPr="00170ABF">
        <w:br w:type="page"/>
      </w:r>
      <w:r w:rsidRPr="00170ABF">
        <w:lastRenderedPageBreak/>
        <w:t>Enter the correct Facility Name</w:t>
      </w:r>
    </w:p>
    <w:p w14:paraId="73B749A7" w14:textId="25D8B5DB" w:rsidR="00062D50" w:rsidRPr="00925110" w:rsidRDefault="00062D50" w:rsidP="00062D50">
      <w:pPr>
        <w:pStyle w:val="Caption"/>
        <w:ind w:left="360"/>
      </w:pPr>
      <w:r w:rsidRPr="00170ABF">
        <w:t xml:space="preserve">Figure </w:t>
      </w:r>
      <w:r w:rsidR="00DB1ACA">
        <w:fldChar w:fldCharType="begin"/>
      </w:r>
      <w:r w:rsidR="00DB1ACA">
        <w:instrText xml:space="preserve"> SEQ Figure \* ARABIC </w:instrText>
      </w:r>
      <w:r w:rsidR="00DB1ACA">
        <w:fldChar w:fldCharType="separate"/>
      </w:r>
      <w:r w:rsidR="00E40623">
        <w:rPr>
          <w:noProof/>
        </w:rPr>
        <w:t>57</w:t>
      </w:r>
      <w:r w:rsidR="00DB1ACA">
        <w:rPr>
          <w:noProof/>
        </w:rPr>
        <w:fldChar w:fldCharType="end"/>
      </w:r>
      <w:r w:rsidRPr="004A41FD">
        <w:t xml:space="preserve">: </w:t>
      </w:r>
      <w:r w:rsidR="00F5088C">
        <w:t xml:space="preserve">Example of </w:t>
      </w:r>
      <w:r w:rsidRPr="004A41FD">
        <w:t>HL7 Subscriber: VBECS ADT-A40 Client</w:t>
      </w:r>
    </w:p>
    <w:p w14:paraId="59917CA9" w14:textId="03D9EB62" w:rsidR="00062D50" w:rsidRPr="004A41FD" w:rsidRDefault="002D691D" w:rsidP="00062D50">
      <w:pPr>
        <w:pStyle w:val="ListNumber0"/>
        <w:ind w:left="360"/>
      </w:pPr>
      <w:r w:rsidRPr="00170ABF">
        <w:rPr>
          <w:noProof/>
        </w:rPr>
        <w:drawing>
          <wp:inline distT="0" distB="0" distL="0" distR="0" wp14:anchorId="5153890C" wp14:editId="6F1A9671">
            <wp:extent cx="5572125" cy="4124325"/>
            <wp:effectExtent l="0" t="0" r="0" b="0"/>
            <wp:docPr id="141" name="Picture 34" descr="Example of HL7 Subscriber: VBECS ADT-A40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34" descr="Example of HL7 Subscriber: VBECS ADT-A40 Client screen capt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D6835F0" w14:textId="77777777" w:rsidR="00062D50" w:rsidRPr="00925110" w:rsidRDefault="00062D50" w:rsidP="007539D8">
      <w:pPr>
        <w:pStyle w:val="ListNumber0"/>
        <w:numPr>
          <w:ilvl w:val="0"/>
          <w:numId w:val="33"/>
        </w:numPr>
        <w:contextualSpacing w:val="0"/>
      </w:pPr>
      <w:r w:rsidRPr="00925110">
        <w:t xml:space="preserve">Move the cursor to the “COMMAND” prompt. </w:t>
      </w:r>
    </w:p>
    <w:p w14:paraId="61EA0A28" w14:textId="77777777" w:rsidR="00062D50" w:rsidRPr="00170ABF" w:rsidRDefault="00062D50" w:rsidP="007539D8">
      <w:pPr>
        <w:pStyle w:val="ListNumber0"/>
        <w:numPr>
          <w:ilvl w:val="0"/>
          <w:numId w:val="33"/>
        </w:numPr>
        <w:contextualSpacing w:val="0"/>
      </w:pPr>
      <w:r w:rsidRPr="00925110">
        <w:t xml:space="preserve">Enter </w:t>
      </w:r>
      <w:r w:rsidRPr="0046652E">
        <w:rPr>
          <w:b/>
        </w:rPr>
        <w:t>Close</w:t>
      </w:r>
      <w:r w:rsidRPr="0046652E">
        <w:t xml:space="preserve"> and press </w:t>
      </w:r>
      <w:r w:rsidRPr="0046652E">
        <w:rPr>
          <w:b/>
        </w:rPr>
        <w:t>Enter</w:t>
      </w:r>
      <w:r w:rsidRPr="0046652E">
        <w:t xml:space="preserve">. </w:t>
      </w:r>
    </w:p>
    <w:p w14:paraId="6A9495CB" w14:textId="77777777" w:rsidR="00062D50" w:rsidRPr="00170ABF" w:rsidRDefault="00062D50" w:rsidP="007539D8">
      <w:pPr>
        <w:pStyle w:val="ListNumber0"/>
        <w:numPr>
          <w:ilvl w:val="0"/>
          <w:numId w:val="33"/>
        </w:numPr>
        <w:contextualSpacing w:val="0"/>
      </w:pPr>
      <w:r w:rsidRPr="00170ABF">
        <w:t xml:space="preserve">Move the cursor to the “COMMAND” prompt. </w:t>
      </w:r>
    </w:p>
    <w:p w14:paraId="614370D9" w14:textId="77777777" w:rsidR="00062D50" w:rsidRPr="00170ABF" w:rsidRDefault="00062D50" w:rsidP="007539D8">
      <w:pPr>
        <w:pStyle w:val="ListNumber0"/>
        <w:numPr>
          <w:ilvl w:val="0"/>
          <w:numId w:val="33"/>
        </w:numPr>
        <w:contextualSpacing w:val="0"/>
      </w:pPr>
      <w:r w:rsidRPr="00170ABF">
        <w:t xml:space="preserve">Enter </w:t>
      </w:r>
      <w:r w:rsidRPr="00170ABF">
        <w:rPr>
          <w:b/>
        </w:rPr>
        <w:t>Save</w:t>
      </w:r>
      <w:r w:rsidRPr="00170ABF">
        <w:t xml:space="preserve"> and press </w:t>
      </w:r>
      <w:r w:rsidRPr="00170ABF">
        <w:rPr>
          <w:b/>
        </w:rPr>
        <w:t>Enter</w:t>
      </w:r>
      <w:r w:rsidRPr="00170ABF">
        <w:t xml:space="preserve">. </w:t>
      </w:r>
    </w:p>
    <w:p w14:paraId="734D2872" w14:textId="77777777" w:rsidR="00062D50" w:rsidRPr="00170ABF" w:rsidRDefault="00062D50" w:rsidP="007539D8">
      <w:pPr>
        <w:pStyle w:val="ListNumber0"/>
        <w:numPr>
          <w:ilvl w:val="0"/>
          <w:numId w:val="33"/>
        </w:numPr>
        <w:contextualSpacing w:val="0"/>
      </w:pPr>
      <w:r w:rsidRPr="00170ABF">
        <w:t xml:space="preserve">Enter </w:t>
      </w:r>
      <w:r w:rsidRPr="00170ABF">
        <w:rPr>
          <w:b/>
        </w:rPr>
        <w:t>Exit</w:t>
      </w:r>
      <w:r w:rsidRPr="00170ABF">
        <w:t xml:space="preserve"> and press </w:t>
      </w:r>
      <w:r w:rsidRPr="00170ABF">
        <w:rPr>
          <w:b/>
        </w:rPr>
        <w:t>Enter</w:t>
      </w:r>
      <w:r w:rsidRPr="00170ABF">
        <w:t>.</w:t>
      </w:r>
    </w:p>
    <w:p w14:paraId="721581AA" w14:textId="021E9F76" w:rsidR="009E75F2" w:rsidRPr="00170ABF" w:rsidRDefault="000D6B1B" w:rsidP="009E75F2">
      <w:pPr>
        <w:jc w:val="center"/>
      </w:pPr>
      <w:r w:rsidRPr="00170ABF">
        <w:br w:type="page"/>
      </w:r>
    </w:p>
    <w:p w14:paraId="3E1C5876" w14:textId="75B4F2E3" w:rsidR="000D6B1B" w:rsidRPr="00170ABF" w:rsidRDefault="000D6B1B" w:rsidP="00170ABF">
      <w:pPr>
        <w:pStyle w:val="Heading2"/>
      </w:pPr>
      <w:bookmarkStart w:id="259" w:name="_Toc163648681"/>
      <w:r w:rsidRPr="00170ABF">
        <w:lastRenderedPageBreak/>
        <w:t xml:space="preserve">Appendix </w:t>
      </w:r>
      <w:r w:rsidR="002A29A3" w:rsidRPr="00170ABF">
        <w:t>B</w:t>
      </w:r>
      <w:r w:rsidRPr="00170ABF">
        <w:t xml:space="preserve">: </w:t>
      </w:r>
      <w:r w:rsidR="00201ECE" w:rsidRPr="00170ABF">
        <w:t>Laboratory Test File (#60)</w:t>
      </w:r>
      <w:bookmarkEnd w:id="259"/>
    </w:p>
    <w:p w14:paraId="205F96B5" w14:textId="3F0A64F6" w:rsidR="00981C5B" w:rsidRPr="00170ABF" w:rsidRDefault="00981C5B" w:rsidP="00981C5B">
      <w:r w:rsidRPr="00170ABF">
        <w:t>Improper configuration of the VBECS related Laboratory tests may result in anomalies when ordering, resulting, or reporting workload for these tests. If any anomalies are noted, refer to this list for the proper configuration of these tests.</w:t>
      </w:r>
    </w:p>
    <w:p w14:paraId="607A6A87" w14:textId="09E69DA9" w:rsidR="00201ECE" w:rsidRPr="00170ABF" w:rsidRDefault="002D691D" w:rsidP="00201ECE">
      <w:pPr>
        <w:pStyle w:val="Caution"/>
      </w:pPr>
      <w:r w:rsidRPr="00170ABF">
        <w:rPr>
          <w:b/>
          <w:bCs/>
          <w:noProof/>
          <w:sz w:val="20"/>
        </w:rPr>
        <w:drawing>
          <wp:inline distT="0" distB="0" distL="0" distR="0" wp14:anchorId="0CBD7C23" wp14:editId="6F99345F">
            <wp:extent cx="266700" cy="219075"/>
            <wp:effectExtent l="0" t="0" r="0" b="0"/>
            <wp:docPr id="142" name="Picture 14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01ECE" w:rsidRPr="004A41FD">
        <w:t xml:space="preserve"> The Laboratory tests must be configured for your site. T</w:t>
      </w:r>
      <w:r w:rsidR="00201ECE" w:rsidRPr="00925110">
        <w:t>he appropriate INSTITUTION and ACCESSION AREA must be added using the “Edit cosmic tests” (LRDIECOSMIC) option. The TYPE field in Existing</w:t>
      </w:r>
      <w:r w:rsidR="00201ECE" w:rsidRPr="00170ABF">
        <w:t xml:space="preserve"> Blood Bank tests should be set to OUTPUT to prevent these tests from being ordered after VBECS has been installed.</w:t>
      </w:r>
    </w:p>
    <w:p w14:paraId="535597B5" w14:textId="77777777" w:rsidR="00201ECE" w:rsidRPr="00170ABF" w:rsidRDefault="00201ECE" w:rsidP="00201ECE">
      <w:pPr>
        <w:pStyle w:val="Caution"/>
      </w:pPr>
      <w:r w:rsidRPr="00170ABF">
        <w:rPr>
          <w:iCs w:val="0"/>
          <w:szCs w:val="22"/>
        </w:rPr>
        <w:t>Any of the diagnostic tests that will be ordered for Lab Collect (LC) must also have a LAB COLLECTION SAMPLE defined</w:t>
      </w:r>
      <w:r w:rsidRPr="00170ABF">
        <w:t xml:space="preserve"> in addition to the COLLECTION SAMPLE.  The LAB COLLECTION SAMPLE can be edited with the EDIT COSMIC TESTS (LRDIECOSMIC) option.</w:t>
      </w:r>
    </w:p>
    <w:p w14:paraId="15A9CC5B" w14:textId="77777777" w:rsidR="00201ECE" w:rsidRPr="00170ABF" w:rsidRDefault="00201ECE" w:rsidP="00201EC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01ECE" w:rsidRPr="00170ABF" w14:paraId="6D47303E" w14:textId="77777777" w:rsidTr="00FE0DC9">
        <w:trPr>
          <w:tblHeader/>
        </w:trPr>
        <w:tc>
          <w:tcPr>
            <w:tcW w:w="9576" w:type="dxa"/>
            <w:shd w:val="clear" w:color="auto" w:fill="B3B3B3"/>
          </w:tcPr>
          <w:p w14:paraId="2E116B1E" w14:textId="77777777" w:rsidR="00201ECE" w:rsidRPr="00170ABF" w:rsidRDefault="00201ECE" w:rsidP="00FE0DC9">
            <w:pPr>
              <w:pStyle w:val="TableText"/>
              <w:jc w:val="center"/>
              <w:rPr>
                <w:b/>
              </w:rPr>
            </w:pPr>
            <w:r w:rsidRPr="00170ABF">
              <w:rPr>
                <w:b/>
              </w:rPr>
              <w:t>LABORATORY TEST File (#60)</w:t>
            </w:r>
          </w:p>
        </w:tc>
      </w:tr>
      <w:tr w:rsidR="00201ECE" w:rsidRPr="00170ABF" w14:paraId="37A5A522" w14:textId="77777777" w:rsidTr="00FE0DC9">
        <w:tc>
          <w:tcPr>
            <w:tcW w:w="9576" w:type="dxa"/>
          </w:tcPr>
          <w:p w14:paraId="5F12AC4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ABO/RH - LAB                      TYPE: OUTPUT (CAN BE DISPLAYED)</w:t>
            </w:r>
          </w:p>
          <w:p w14:paraId="6A677C5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1F1A65C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ABO RH</w:t>
            </w:r>
          </w:p>
          <w:p w14:paraId="52BE8DE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7355D8B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3F68A8F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2D280C7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7473E6A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1D65A82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5FF0E59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24C4E94" w14:textId="77777777" w:rsidTr="00FE0DC9">
        <w:tc>
          <w:tcPr>
            <w:tcW w:w="9576" w:type="dxa"/>
          </w:tcPr>
          <w:p w14:paraId="68BCCEC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ANTIBODY SCREEN - LAB             TYPE: OUTPUT (CAN BE DISPLAYED)</w:t>
            </w:r>
          </w:p>
          <w:p w14:paraId="2E56C3A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519C991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AB SCRN</w:t>
            </w:r>
          </w:p>
          <w:p w14:paraId="7FA9BC6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2DADAC5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7AB92EE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2D48BDE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5AA99E6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382DE52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53BDC57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B6BA658" w14:textId="77777777" w:rsidTr="00FE0DC9">
        <w:tc>
          <w:tcPr>
            <w:tcW w:w="9576" w:type="dxa"/>
          </w:tcPr>
          <w:p w14:paraId="346F450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CRYOPRECIPITATE - LAB             TYPE: OUTPUT (CAN BE DISPLAYED)</w:t>
            </w:r>
          </w:p>
          <w:p w14:paraId="2BB7FF6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4CCDCE6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CRYOPRE</w:t>
            </w:r>
          </w:p>
          <w:p w14:paraId="0E75652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48B5263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6887B83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39B1E9B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7960215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77EBFD3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335E158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EE59D3C" w14:textId="77777777" w:rsidTr="00FE0DC9">
        <w:tc>
          <w:tcPr>
            <w:tcW w:w="9576" w:type="dxa"/>
          </w:tcPr>
          <w:p w14:paraId="2BD9457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DIRECT ANTIGLOBULIN TEST - LAB    TYPE: OUTPUT (CAN BE DISPLAYED)</w:t>
            </w:r>
          </w:p>
          <w:p w14:paraId="494A318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3E5BFA3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DAT</w:t>
            </w:r>
          </w:p>
          <w:p w14:paraId="6999E8F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508B2A4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05E23B9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5313E59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lastRenderedPageBreak/>
              <w:t>INSTITUTION: COLUMBIA, MO VAMC          ACCESSION AREA: COBLOOD BANK</w:t>
            </w:r>
          </w:p>
          <w:p w14:paraId="3D5CC43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2AE0B92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0A2B6C4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77BB1941" w14:textId="77777777" w:rsidTr="00FE0DC9">
        <w:tc>
          <w:tcPr>
            <w:tcW w:w="9576" w:type="dxa"/>
          </w:tcPr>
          <w:p w14:paraId="09CDDE8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lastRenderedPageBreak/>
              <w:t>NAME: FRESH FROZEN PLASMA - LAB         TYPE: OUTPUT (CAN BE DISPLAYED)</w:t>
            </w:r>
          </w:p>
          <w:p w14:paraId="39DF228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403BAEE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FFP</w:t>
            </w:r>
          </w:p>
          <w:p w14:paraId="4CB2311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6B12BA7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48874E8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09DC63F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66F4BDA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561D446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3BD50F5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75B421BF" w14:textId="77777777" w:rsidTr="00FE0DC9">
        <w:tc>
          <w:tcPr>
            <w:tcW w:w="9576" w:type="dxa"/>
          </w:tcPr>
          <w:p w14:paraId="5FC4D4D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OTHER - LAB                       TYPE: OUTPUT (CAN BE DISPLAYED)</w:t>
            </w:r>
          </w:p>
          <w:p w14:paraId="1D260A4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57644AC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VBOTHER</w:t>
            </w:r>
          </w:p>
          <w:p w14:paraId="3D94EAF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1505D9B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1C7D59B5"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0FE738A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474B4C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7C48484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7C08B92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2976D4C1" w14:textId="77777777" w:rsidTr="00FE0DC9">
        <w:tc>
          <w:tcPr>
            <w:tcW w:w="9576" w:type="dxa"/>
          </w:tcPr>
          <w:p w14:paraId="1A7FA41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PLATELETS - LAB                   TYPE: OUTPUT (CAN BE DISPLAYED)</w:t>
            </w:r>
          </w:p>
          <w:p w14:paraId="2DC691A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35CF375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PLTLTS</w:t>
            </w:r>
          </w:p>
          <w:p w14:paraId="698C00B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3B04581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30B3CAD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7C78555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2F6EEB4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4D44182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4860179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2F0100F" w14:textId="77777777" w:rsidTr="00FE0DC9">
        <w:tc>
          <w:tcPr>
            <w:tcW w:w="9576" w:type="dxa"/>
          </w:tcPr>
          <w:p w14:paraId="4ECCA71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RED BLOOD CELLS - LAB             TYPE: OUTPUT (CAN BE DISPLAYED)</w:t>
            </w:r>
          </w:p>
          <w:p w14:paraId="1C33C37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08DDEA4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RED BLD</w:t>
            </w:r>
          </w:p>
          <w:p w14:paraId="44721F1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691F285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6B5A946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0CFBF94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995F12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48523EE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164367C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2C59AC21" w14:textId="77777777" w:rsidTr="00FE0DC9">
        <w:tc>
          <w:tcPr>
            <w:tcW w:w="9576" w:type="dxa"/>
          </w:tcPr>
          <w:p w14:paraId="3EA4EB1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TRANSFUSION REACTION WORKUP - LAB</w:t>
            </w:r>
          </w:p>
          <w:p w14:paraId="57DB8A7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TYPE: OUTPUT (CAN BE DISPLAYED)       SUBSCRIPT: BLOOD BANK</w:t>
            </w:r>
          </w:p>
          <w:p w14:paraId="1C5B475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UNIQUE COLLECTION SAMPLE: YES         HIGHEST URGENCY ALLOWED: STAT</w:t>
            </w:r>
          </w:p>
          <w:p w14:paraId="74CD1EE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PRINT NAME: TRW</w:t>
            </w:r>
          </w:p>
          <w:p w14:paraId="7C27BAF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1B3C8C5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7CE0D41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5836A66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439A315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0D64408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lastRenderedPageBreak/>
              <w:t>INSTITUTION: TOPEKA, KS VAMC            ACCESSION AREA: TOBLOOD BANK</w:t>
            </w:r>
          </w:p>
          <w:p w14:paraId="5A0C7E6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C927C11" w14:textId="77777777" w:rsidTr="00FE0DC9">
        <w:tc>
          <w:tcPr>
            <w:tcW w:w="9576" w:type="dxa"/>
          </w:tcPr>
          <w:p w14:paraId="072D33C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lastRenderedPageBreak/>
              <w:t>NAME: TYPE &amp; SCREEN - LAB               TYPE: OUTPUT (CAN BE DISPLAYED)</w:t>
            </w:r>
          </w:p>
          <w:p w14:paraId="6C27045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2FDE9BA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T&amp;S</w:t>
            </w:r>
          </w:p>
          <w:p w14:paraId="0A054C7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0853A7C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0C57833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145272C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A094DC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11F981D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2BF6F7F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60986F41" w14:textId="77777777" w:rsidTr="00FE0DC9">
        <w:tc>
          <w:tcPr>
            <w:tcW w:w="9576" w:type="dxa"/>
          </w:tcPr>
          <w:p w14:paraId="5AAE75C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WHOLE BLOOD - LAB                 TYPE: OUTPUT (CAN BE DISPLAYED)</w:t>
            </w:r>
          </w:p>
          <w:p w14:paraId="71E88EA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01B5B48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WB</w:t>
            </w:r>
          </w:p>
          <w:p w14:paraId="32DC3FE5"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468BF04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018E04E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405FBAD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3905DB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4467377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46C7230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bl>
    <w:p w14:paraId="52F10008" w14:textId="77777777" w:rsidR="00201ECE" w:rsidRPr="00170ABF" w:rsidRDefault="00201ECE" w:rsidP="00201ECE">
      <w:pPr>
        <w:rPr>
          <w:lang w:eastAsia="x-none"/>
        </w:rPr>
      </w:pPr>
    </w:p>
    <w:p w14:paraId="11D76677" w14:textId="6BD82F15" w:rsidR="00201ECE" w:rsidRPr="00170ABF" w:rsidRDefault="00201ECE" w:rsidP="009E75F2">
      <w:pPr>
        <w:jc w:val="center"/>
      </w:pPr>
      <w:r w:rsidRPr="00170ABF">
        <w:br w:type="page"/>
      </w:r>
    </w:p>
    <w:p w14:paraId="43430D83" w14:textId="77777777" w:rsidR="00703A98" w:rsidRDefault="00CB1B43" w:rsidP="009E75F2">
      <w:pPr>
        <w:jc w:val="center"/>
        <w:rPr>
          <w:noProof/>
        </w:rPr>
      </w:pPr>
      <w:bookmarkStart w:id="260" w:name="_Toc355768174"/>
      <w:bookmarkStart w:id="261" w:name="_Toc163648682"/>
      <w:r w:rsidRPr="00170ABF">
        <w:rPr>
          <w:rStyle w:val="Heading1Char"/>
        </w:rPr>
        <w:lastRenderedPageBreak/>
        <w:t>Index</w:t>
      </w:r>
      <w:bookmarkEnd w:id="260"/>
      <w:bookmarkEnd w:id="261"/>
      <w:r w:rsidR="00A44FD7" w:rsidRPr="004A41FD">
        <w:rPr>
          <w:rFonts w:ascii="Arial" w:hAnsi="Arial"/>
          <w:b/>
          <w:bCs/>
          <w:kern w:val="32"/>
          <w:sz w:val="36"/>
          <w:szCs w:val="32"/>
          <w:lang w:eastAsia="x-none"/>
        </w:rPr>
        <w:fldChar w:fldCharType="begin"/>
      </w:r>
      <w:r w:rsidR="00A44FD7" w:rsidRPr="00170ABF">
        <w:instrText xml:space="preserve"> INDEX \e "</w:instrText>
      </w:r>
      <w:r w:rsidR="00A44FD7" w:rsidRPr="00170ABF">
        <w:tab/>
        <w:instrText xml:space="preserve">" \h "A" \c "1" \z "1033" </w:instrText>
      </w:r>
      <w:r w:rsidR="00A44FD7" w:rsidRPr="004A41FD">
        <w:rPr>
          <w:rFonts w:ascii="Arial" w:hAnsi="Arial"/>
          <w:b/>
          <w:bCs/>
          <w:kern w:val="32"/>
          <w:sz w:val="36"/>
          <w:szCs w:val="32"/>
          <w:lang w:eastAsia="x-none"/>
        </w:rPr>
        <w:fldChar w:fldCharType="separate"/>
      </w:r>
    </w:p>
    <w:p w14:paraId="4B5052CC" w14:textId="77777777" w:rsidR="00703A98" w:rsidRDefault="00703A98" w:rsidP="009E75F2">
      <w:pPr>
        <w:jc w:val="center"/>
        <w:rPr>
          <w:noProof/>
          <w:szCs w:val="22"/>
        </w:rPr>
        <w:sectPr w:rsidR="00703A98" w:rsidSect="00703A98">
          <w:type w:val="continuous"/>
          <w:pgSz w:w="12240" w:h="15840"/>
          <w:pgMar w:top="1440" w:right="1440" w:bottom="1440" w:left="1440" w:header="720" w:footer="720" w:gutter="0"/>
          <w:cols w:space="720"/>
          <w:docGrid w:linePitch="360"/>
        </w:sectPr>
      </w:pPr>
    </w:p>
    <w:p w14:paraId="6385344C"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C</w:t>
      </w:r>
    </w:p>
    <w:p w14:paraId="08343FCC" w14:textId="77777777" w:rsidR="00703A98" w:rsidRDefault="00703A98">
      <w:pPr>
        <w:pStyle w:val="Index1"/>
        <w:tabs>
          <w:tab w:val="right" w:leader="dot" w:pos="9350"/>
        </w:tabs>
        <w:rPr>
          <w:noProof/>
        </w:rPr>
      </w:pPr>
      <w:r>
        <w:rPr>
          <w:noProof/>
        </w:rPr>
        <w:t>Configure VBECS VistALink Links</w:t>
      </w:r>
      <w:r>
        <w:rPr>
          <w:noProof/>
        </w:rPr>
        <w:tab/>
        <w:t>34</w:t>
      </w:r>
    </w:p>
    <w:p w14:paraId="57803612" w14:textId="77777777" w:rsidR="00703A98" w:rsidRDefault="00703A98">
      <w:pPr>
        <w:pStyle w:val="Index1"/>
        <w:tabs>
          <w:tab w:val="right" w:leader="dot" w:pos="9350"/>
        </w:tabs>
        <w:rPr>
          <w:noProof/>
        </w:rPr>
      </w:pPr>
      <w:r>
        <w:rPr>
          <w:noProof/>
        </w:rPr>
        <w:t>Customer Support</w:t>
      </w:r>
      <w:r>
        <w:rPr>
          <w:noProof/>
        </w:rPr>
        <w:tab/>
        <w:t>3</w:t>
      </w:r>
    </w:p>
    <w:p w14:paraId="6CA73CE2"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D</w:t>
      </w:r>
    </w:p>
    <w:p w14:paraId="66D79CF7" w14:textId="77777777" w:rsidR="00703A98" w:rsidRDefault="00703A98">
      <w:pPr>
        <w:pStyle w:val="Index1"/>
        <w:tabs>
          <w:tab w:val="right" w:leader="dot" w:pos="9350"/>
        </w:tabs>
        <w:rPr>
          <w:noProof/>
        </w:rPr>
      </w:pPr>
      <w:r>
        <w:rPr>
          <w:noProof/>
        </w:rPr>
        <w:t>Database</w:t>
      </w:r>
      <w:r>
        <w:rPr>
          <w:noProof/>
        </w:rPr>
        <w:tab/>
        <w:t>41</w:t>
      </w:r>
    </w:p>
    <w:p w14:paraId="78AD9B19"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G</w:t>
      </w:r>
    </w:p>
    <w:p w14:paraId="37241973" w14:textId="77777777" w:rsidR="00703A98" w:rsidRDefault="00703A98">
      <w:pPr>
        <w:pStyle w:val="Index1"/>
        <w:tabs>
          <w:tab w:val="right" w:leader="dot" w:pos="9350"/>
        </w:tabs>
        <w:rPr>
          <w:noProof/>
        </w:rPr>
      </w:pPr>
      <w:r>
        <w:rPr>
          <w:noProof/>
        </w:rPr>
        <w:t>Glossary</w:t>
      </w:r>
      <w:r>
        <w:rPr>
          <w:noProof/>
        </w:rPr>
        <w:tab/>
        <w:t>47</w:t>
      </w:r>
    </w:p>
    <w:p w14:paraId="7EF124EB"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H</w:t>
      </w:r>
    </w:p>
    <w:p w14:paraId="04224AE7" w14:textId="77777777" w:rsidR="00703A98" w:rsidRDefault="00703A98">
      <w:pPr>
        <w:pStyle w:val="Index1"/>
        <w:tabs>
          <w:tab w:val="right" w:leader="dot" w:pos="9350"/>
        </w:tabs>
        <w:rPr>
          <w:noProof/>
        </w:rPr>
      </w:pPr>
      <w:r>
        <w:rPr>
          <w:noProof/>
        </w:rPr>
        <w:t>How This Technical Manual-Security Guide Is Organized</w:t>
      </w:r>
      <w:r>
        <w:rPr>
          <w:noProof/>
        </w:rPr>
        <w:tab/>
        <w:t>3</w:t>
      </w:r>
    </w:p>
    <w:p w14:paraId="32A03964"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I</w:t>
      </w:r>
    </w:p>
    <w:p w14:paraId="47C67104" w14:textId="77777777" w:rsidR="00703A98" w:rsidRDefault="00703A98">
      <w:pPr>
        <w:pStyle w:val="Index1"/>
        <w:tabs>
          <w:tab w:val="right" w:leader="dot" w:pos="9350"/>
        </w:tabs>
        <w:rPr>
          <w:noProof/>
        </w:rPr>
      </w:pPr>
      <w:r>
        <w:rPr>
          <w:noProof/>
        </w:rPr>
        <w:t>Introduction</w:t>
      </w:r>
      <w:r>
        <w:rPr>
          <w:noProof/>
        </w:rPr>
        <w:tab/>
        <w:t>1</w:t>
      </w:r>
    </w:p>
    <w:p w14:paraId="22EA8F6E"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M</w:t>
      </w:r>
    </w:p>
    <w:p w14:paraId="1B8D34CC" w14:textId="77777777" w:rsidR="00703A98" w:rsidRDefault="00703A98">
      <w:pPr>
        <w:pStyle w:val="Index1"/>
        <w:tabs>
          <w:tab w:val="right" w:leader="dot" w:pos="9350"/>
        </w:tabs>
        <w:rPr>
          <w:noProof/>
        </w:rPr>
      </w:pPr>
      <w:r>
        <w:rPr>
          <w:noProof/>
        </w:rPr>
        <w:t>Monitor VBECS HL7 Logical Links</w:t>
      </w:r>
      <w:r>
        <w:rPr>
          <w:noProof/>
        </w:rPr>
        <w:tab/>
        <w:t>33</w:t>
      </w:r>
    </w:p>
    <w:p w14:paraId="132F34AD"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O</w:t>
      </w:r>
    </w:p>
    <w:p w14:paraId="15049E07" w14:textId="77777777" w:rsidR="00703A98" w:rsidRDefault="00703A98">
      <w:pPr>
        <w:pStyle w:val="Index1"/>
        <w:tabs>
          <w:tab w:val="right" w:leader="dot" w:pos="9350"/>
        </w:tabs>
        <w:rPr>
          <w:noProof/>
        </w:rPr>
      </w:pPr>
      <w:r>
        <w:rPr>
          <w:noProof/>
        </w:rPr>
        <w:t>Order Update Events</w:t>
      </w:r>
      <w:r>
        <w:rPr>
          <w:noProof/>
        </w:rPr>
        <w:tab/>
        <w:t>59, 62</w:t>
      </w:r>
    </w:p>
    <w:p w14:paraId="6D2F2977"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P</w:t>
      </w:r>
    </w:p>
    <w:p w14:paraId="4556998A" w14:textId="77777777" w:rsidR="00703A98" w:rsidRDefault="00703A98">
      <w:pPr>
        <w:pStyle w:val="Index1"/>
        <w:tabs>
          <w:tab w:val="right" w:leader="dot" w:pos="9350"/>
        </w:tabs>
        <w:rPr>
          <w:noProof/>
        </w:rPr>
      </w:pPr>
      <w:r>
        <w:rPr>
          <w:noProof/>
        </w:rPr>
        <w:t>Patient Merge Events</w:t>
      </w:r>
      <w:r>
        <w:rPr>
          <w:noProof/>
        </w:rPr>
        <w:tab/>
        <w:t>56</w:t>
      </w:r>
    </w:p>
    <w:p w14:paraId="264D1EC6" w14:textId="77777777" w:rsidR="00703A98" w:rsidRDefault="00703A98">
      <w:pPr>
        <w:pStyle w:val="Index1"/>
        <w:tabs>
          <w:tab w:val="right" w:leader="dot" w:pos="9350"/>
        </w:tabs>
        <w:rPr>
          <w:noProof/>
        </w:rPr>
      </w:pPr>
      <w:r>
        <w:rPr>
          <w:noProof/>
        </w:rPr>
        <w:t>Patient Update Events</w:t>
      </w:r>
      <w:r>
        <w:rPr>
          <w:noProof/>
        </w:rPr>
        <w:tab/>
        <w:t>49</w:t>
      </w:r>
    </w:p>
    <w:p w14:paraId="77A24B06" w14:textId="77777777" w:rsidR="00703A98" w:rsidRDefault="00703A98">
      <w:pPr>
        <w:pStyle w:val="Index1"/>
        <w:tabs>
          <w:tab w:val="right" w:leader="dot" w:pos="9350"/>
        </w:tabs>
        <w:rPr>
          <w:noProof/>
        </w:rPr>
      </w:pPr>
      <w:r>
        <w:rPr>
          <w:noProof/>
        </w:rPr>
        <w:t>Printers</w:t>
      </w:r>
      <w:r>
        <w:rPr>
          <w:noProof/>
        </w:rPr>
        <w:tab/>
        <w:t>5</w:t>
      </w:r>
    </w:p>
    <w:p w14:paraId="28250EC1"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R</w:t>
      </w:r>
    </w:p>
    <w:p w14:paraId="30B3D968" w14:textId="77777777" w:rsidR="00703A98" w:rsidRDefault="00703A98">
      <w:pPr>
        <w:pStyle w:val="Index1"/>
        <w:tabs>
          <w:tab w:val="right" w:leader="dot" w:pos="9350"/>
        </w:tabs>
        <w:rPr>
          <w:noProof/>
        </w:rPr>
      </w:pPr>
      <w:r>
        <w:rPr>
          <w:noProof/>
        </w:rPr>
        <w:t>Related Manuals and Reference Materials</w:t>
      </w:r>
      <w:r>
        <w:rPr>
          <w:noProof/>
        </w:rPr>
        <w:tab/>
        <w:t>2</w:t>
      </w:r>
    </w:p>
    <w:p w14:paraId="7EA835B5" w14:textId="77777777" w:rsidR="00703A98" w:rsidRDefault="00703A98">
      <w:pPr>
        <w:pStyle w:val="Index1"/>
        <w:tabs>
          <w:tab w:val="right" w:leader="dot" w:pos="9350"/>
        </w:tabs>
        <w:rPr>
          <w:noProof/>
        </w:rPr>
      </w:pPr>
      <w:r>
        <w:rPr>
          <w:noProof/>
        </w:rPr>
        <w:t>Remote Desktop</w:t>
      </w:r>
      <w:r>
        <w:rPr>
          <w:noProof/>
        </w:rPr>
        <w:tab/>
        <w:t>9</w:t>
      </w:r>
    </w:p>
    <w:p w14:paraId="1621532C"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S</w:t>
      </w:r>
    </w:p>
    <w:p w14:paraId="1780808D" w14:textId="77777777" w:rsidR="00703A98" w:rsidRDefault="00703A98">
      <w:pPr>
        <w:pStyle w:val="Index1"/>
        <w:tabs>
          <w:tab w:val="right" w:leader="dot" w:pos="9350"/>
        </w:tabs>
        <w:rPr>
          <w:noProof/>
        </w:rPr>
      </w:pPr>
      <w:r>
        <w:rPr>
          <w:noProof/>
        </w:rPr>
        <w:t>Scanners</w:t>
      </w:r>
      <w:r>
        <w:rPr>
          <w:noProof/>
        </w:rPr>
        <w:tab/>
        <w:t>6, 40</w:t>
      </w:r>
    </w:p>
    <w:p w14:paraId="37D0523A" w14:textId="77777777" w:rsidR="00703A98" w:rsidRDefault="00703A98">
      <w:pPr>
        <w:pStyle w:val="Index1"/>
        <w:tabs>
          <w:tab w:val="right" w:leader="dot" w:pos="9350"/>
        </w:tabs>
        <w:rPr>
          <w:noProof/>
        </w:rPr>
      </w:pPr>
      <w:r>
        <w:rPr>
          <w:noProof/>
        </w:rPr>
        <w:t>Security</w:t>
      </w:r>
      <w:r>
        <w:rPr>
          <w:noProof/>
        </w:rPr>
        <w:tab/>
        <w:t>43</w:t>
      </w:r>
    </w:p>
    <w:p w14:paraId="4DEF4CF7" w14:textId="77777777" w:rsidR="00703A98" w:rsidRDefault="00703A98">
      <w:pPr>
        <w:pStyle w:val="Index1"/>
        <w:tabs>
          <w:tab w:val="right" w:leader="dot" w:pos="9350"/>
        </w:tabs>
        <w:rPr>
          <w:noProof/>
        </w:rPr>
      </w:pPr>
      <w:r w:rsidRPr="004D4639">
        <w:rPr>
          <w:b/>
          <w:noProof/>
        </w:rPr>
        <w:t>Service Desk</w:t>
      </w:r>
      <w:r>
        <w:rPr>
          <w:noProof/>
        </w:rPr>
        <w:tab/>
        <w:t>3</w:t>
      </w:r>
    </w:p>
    <w:p w14:paraId="70688E06" w14:textId="77777777" w:rsidR="00703A98" w:rsidRDefault="00703A98">
      <w:pPr>
        <w:pStyle w:val="Index1"/>
        <w:tabs>
          <w:tab w:val="right" w:leader="dot" w:pos="9350"/>
        </w:tabs>
        <w:rPr>
          <w:noProof/>
        </w:rPr>
      </w:pPr>
      <w:r>
        <w:rPr>
          <w:noProof/>
        </w:rPr>
        <w:t>Set Up the VBECS Inbound Logical Link</w:t>
      </w:r>
      <w:r>
        <w:rPr>
          <w:noProof/>
        </w:rPr>
        <w:tab/>
        <w:t>31</w:t>
      </w:r>
    </w:p>
    <w:p w14:paraId="761D6467" w14:textId="77777777" w:rsidR="00703A98" w:rsidRDefault="00703A98">
      <w:pPr>
        <w:pStyle w:val="Index1"/>
        <w:tabs>
          <w:tab w:val="right" w:leader="dot" w:pos="9350"/>
        </w:tabs>
        <w:rPr>
          <w:noProof/>
        </w:rPr>
      </w:pPr>
      <w:r>
        <w:rPr>
          <w:noProof/>
        </w:rPr>
        <w:t>Set Up VBECS Outbound Logical Links</w:t>
      </w:r>
      <w:r>
        <w:rPr>
          <w:noProof/>
        </w:rPr>
        <w:tab/>
        <w:t>29</w:t>
      </w:r>
    </w:p>
    <w:p w14:paraId="60A1B6BB" w14:textId="77777777" w:rsidR="00703A98" w:rsidRDefault="00703A98">
      <w:pPr>
        <w:pStyle w:val="Index1"/>
        <w:tabs>
          <w:tab w:val="right" w:leader="dot" w:pos="9350"/>
        </w:tabs>
        <w:rPr>
          <w:noProof/>
        </w:rPr>
      </w:pPr>
      <w:r>
        <w:rPr>
          <w:noProof/>
        </w:rPr>
        <w:t>Set Up VBECS Protocol Definitions</w:t>
      </w:r>
      <w:r>
        <w:rPr>
          <w:noProof/>
        </w:rPr>
        <w:tab/>
        <w:t>48</w:t>
      </w:r>
    </w:p>
    <w:p w14:paraId="36EC12C1" w14:textId="77777777" w:rsidR="00703A98" w:rsidRDefault="00703A98">
      <w:pPr>
        <w:pStyle w:val="Index1"/>
        <w:tabs>
          <w:tab w:val="right" w:leader="dot" w:pos="9350"/>
        </w:tabs>
        <w:rPr>
          <w:noProof/>
        </w:rPr>
      </w:pPr>
      <w:r>
        <w:rPr>
          <w:noProof/>
        </w:rPr>
        <w:t>Start VistA HL7 Logical Links</w:t>
      </w:r>
      <w:r>
        <w:rPr>
          <w:noProof/>
        </w:rPr>
        <w:tab/>
        <w:t>32</w:t>
      </w:r>
    </w:p>
    <w:p w14:paraId="19984265"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V</w:t>
      </w:r>
    </w:p>
    <w:p w14:paraId="0137CCB9" w14:textId="77777777" w:rsidR="00703A98" w:rsidRDefault="00703A98">
      <w:pPr>
        <w:pStyle w:val="Index1"/>
        <w:tabs>
          <w:tab w:val="right" w:leader="dot" w:pos="9350"/>
        </w:tabs>
        <w:rPr>
          <w:noProof/>
        </w:rPr>
      </w:pPr>
      <w:r>
        <w:rPr>
          <w:noProof/>
        </w:rPr>
        <w:t>VBECS Active Directory (AD)</w:t>
      </w:r>
      <w:r>
        <w:rPr>
          <w:noProof/>
        </w:rPr>
        <w:tab/>
        <w:t>13, 43</w:t>
      </w:r>
    </w:p>
    <w:p w14:paraId="54B5993E" w14:textId="77777777" w:rsidR="00703A98" w:rsidRDefault="00703A98">
      <w:pPr>
        <w:pStyle w:val="Index1"/>
        <w:tabs>
          <w:tab w:val="right" w:leader="dot" w:pos="9350"/>
        </w:tabs>
        <w:rPr>
          <w:noProof/>
        </w:rPr>
      </w:pPr>
      <w:r>
        <w:rPr>
          <w:noProof/>
        </w:rPr>
        <w:t>VBECS Hardware</w:t>
      </w:r>
      <w:r>
        <w:rPr>
          <w:noProof/>
        </w:rPr>
        <w:tab/>
        <w:t>4</w:t>
      </w:r>
    </w:p>
    <w:p w14:paraId="55C4B6AA" w14:textId="77777777" w:rsidR="00703A98" w:rsidRDefault="00703A98">
      <w:pPr>
        <w:pStyle w:val="Index1"/>
        <w:tabs>
          <w:tab w:val="right" w:leader="dot" w:pos="9350"/>
        </w:tabs>
        <w:rPr>
          <w:noProof/>
        </w:rPr>
      </w:pPr>
      <w:r>
        <w:rPr>
          <w:noProof/>
        </w:rPr>
        <w:t>VBECS Server Maintenance</w:t>
      </w:r>
      <w:r>
        <w:rPr>
          <w:noProof/>
        </w:rPr>
        <w:tab/>
        <w:t>25</w:t>
      </w:r>
    </w:p>
    <w:p w14:paraId="76A08693"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lastRenderedPageBreak/>
        <w:t>W</w:t>
      </w:r>
    </w:p>
    <w:p w14:paraId="0757A80C" w14:textId="77777777" w:rsidR="00703A98" w:rsidRDefault="00703A98">
      <w:pPr>
        <w:pStyle w:val="Index1"/>
        <w:tabs>
          <w:tab w:val="right" w:leader="dot" w:pos="9350"/>
        </w:tabs>
        <w:rPr>
          <w:noProof/>
        </w:rPr>
      </w:pPr>
      <w:r>
        <w:rPr>
          <w:noProof/>
        </w:rPr>
        <w:t>Workload Data Transmission</w:t>
      </w:r>
      <w:r>
        <w:rPr>
          <w:noProof/>
        </w:rPr>
        <w:tab/>
        <w:t>35</w:t>
      </w:r>
    </w:p>
    <w:p w14:paraId="7E6A33C0" w14:textId="77777777" w:rsidR="00703A98" w:rsidRDefault="00703A98" w:rsidP="009E75F2">
      <w:pPr>
        <w:jc w:val="center"/>
        <w:rPr>
          <w:noProof/>
          <w:szCs w:val="22"/>
        </w:rPr>
        <w:sectPr w:rsidR="00703A98" w:rsidSect="00703A98">
          <w:type w:val="continuous"/>
          <w:pgSz w:w="12240" w:h="15840"/>
          <w:pgMar w:top="1440" w:right="1440" w:bottom="1440" w:left="1440" w:header="720" w:footer="720" w:gutter="0"/>
          <w:cols w:space="720"/>
          <w:docGrid w:linePitch="360"/>
        </w:sectPr>
      </w:pPr>
    </w:p>
    <w:p w14:paraId="7592CF75" w14:textId="31090CF6" w:rsidR="000F69A3" w:rsidRPr="00925110" w:rsidRDefault="00A44FD7" w:rsidP="009E75F2">
      <w:pPr>
        <w:jc w:val="center"/>
        <w:rPr>
          <w:rFonts w:ascii="Arial" w:hAnsi="Arial"/>
          <w:b/>
          <w:bCs/>
          <w:kern w:val="32"/>
          <w:sz w:val="36"/>
          <w:szCs w:val="32"/>
          <w:lang w:eastAsia="x-none"/>
        </w:rPr>
      </w:pPr>
      <w:r w:rsidRPr="004A41FD">
        <w:rPr>
          <w:szCs w:val="22"/>
        </w:rPr>
        <w:fldChar w:fldCharType="end"/>
      </w:r>
      <w:r w:rsidR="000F69A3" w:rsidRPr="004A41FD">
        <w:t xml:space="preserve"> </w:t>
      </w:r>
      <w:r w:rsidR="000F69A3" w:rsidRPr="004A41FD">
        <w:br w:type="page"/>
      </w:r>
    </w:p>
    <w:p w14:paraId="7EB47845" w14:textId="5B0BFA6B" w:rsidR="007D7344" w:rsidRPr="00170ABF" w:rsidRDefault="007D7344" w:rsidP="007E1DA7">
      <w:pPr>
        <w:pStyle w:val="Heading1"/>
        <w:rPr>
          <w:lang w:val="en-US"/>
        </w:rPr>
        <w:sectPr w:rsidR="007D7344" w:rsidRPr="00170ABF" w:rsidSect="00703A98">
          <w:type w:val="continuous"/>
          <w:pgSz w:w="12240" w:h="15840"/>
          <w:pgMar w:top="1440" w:right="1440" w:bottom="1440" w:left="1440" w:header="720" w:footer="720" w:gutter="0"/>
          <w:cols w:space="720"/>
          <w:docGrid w:linePitch="360"/>
        </w:sectPr>
      </w:pPr>
      <w:bookmarkStart w:id="262" w:name="_Toc163648683"/>
      <w:r w:rsidRPr="00925110">
        <w:rPr>
          <w:lang w:val="en-US"/>
        </w:rPr>
        <w:lastRenderedPageBreak/>
        <w:t>Revision History</w:t>
      </w:r>
      <w:bookmarkEnd w:id="262"/>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2"/>
        <w:gridCol w:w="990"/>
        <w:gridCol w:w="6390"/>
        <w:gridCol w:w="1124"/>
      </w:tblGrid>
      <w:tr w:rsidR="007D7344" w:rsidRPr="00170ABF" w14:paraId="58C01EE3" w14:textId="77777777" w:rsidTr="009610CD">
        <w:trPr>
          <w:trHeight w:val="403"/>
          <w:tblHeader/>
        </w:trPr>
        <w:tc>
          <w:tcPr>
            <w:tcW w:w="1072" w:type="dxa"/>
            <w:tcBorders>
              <w:bottom w:val="single" w:sz="6" w:space="0" w:color="auto"/>
            </w:tcBorders>
            <w:shd w:val="clear" w:color="auto" w:fill="B3B3B3"/>
            <w:vAlign w:val="bottom"/>
          </w:tcPr>
          <w:p w14:paraId="6C76EBF8" w14:textId="77777777" w:rsidR="007D7344" w:rsidRPr="00170ABF" w:rsidRDefault="007D7344" w:rsidP="00B67168">
            <w:pPr>
              <w:pStyle w:val="TableText"/>
              <w:rPr>
                <w:b/>
                <w:u w:val="single"/>
              </w:rPr>
            </w:pPr>
            <w:r w:rsidRPr="00170ABF">
              <w:rPr>
                <w:b/>
              </w:rPr>
              <w:t>Date</w:t>
            </w:r>
          </w:p>
        </w:tc>
        <w:tc>
          <w:tcPr>
            <w:tcW w:w="990" w:type="dxa"/>
            <w:tcBorders>
              <w:bottom w:val="single" w:sz="6" w:space="0" w:color="auto"/>
            </w:tcBorders>
            <w:shd w:val="clear" w:color="auto" w:fill="B3B3B3"/>
            <w:vAlign w:val="bottom"/>
          </w:tcPr>
          <w:p w14:paraId="29478181" w14:textId="77777777" w:rsidR="007D7344" w:rsidRPr="00170ABF" w:rsidRDefault="007D7344" w:rsidP="00B67168">
            <w:pPr>
              <w:pStyle w:val="TableText"/>
              <w:keepNext/>
              <w:rPr>
                <w:b/>
                <w:u w:val="single"/>
              </w:rPr>
            </w:pPr>
            <w:r w:rsidRPr="00170ABF">
              <w:rPr>
                <w:b/>
              </w:rPr>
              <w:t>Revision</w:t>
            </w:r>
          </w:p>
        </w:tc>
        <w:tc>
          <w:tcPr>
            <w:tcW w:w="6390" w:type="dxa"/>
            <w:tcBorders>
              <w:bottom w:val="single" w:sz="6" w:space="0" w:color="auto"/>
            </w:tcBorders>
            <w:shd w:val="clear" w:color="auto" w:fill="B3B3B3"/>
            <w:vAlign w:val="bottom"/>
          </w:tcPr>
          <w:p w14:paraId="374007CF" w14:textId="77777777" w:rsidR="007D7344" w:rsidRPr="00170ABF" w:rsidRDefault="007D7344" w:rsidP="00B77AD8">
            <w:pPr>
              <w:pStyle w:val="TableText"/>
              <w:keepNext/>
              <w:ind w:left="136" w:hanging="136"/>
              <w:rPr>
                <w:b/>
                <w:u w:val="single"/>
              </w:rPr>
            </w:pPr>
            <w:r w:rsidRPr="00170ABF">
              <w:rPr>
                <w:b/>
              </w:rPr>
              <w:t>Description</w:t>
            </w:r>
          </w:p>
        </w:tc>
        <w:tc>
          <w:tcPr>
            <w:tcW w:w="1124" w:type="dxa"/>
            <w:tcBorders>
              <w:bottom w:val="single" w:sz="6" w:space="0" w:color="auto"/>
            </w:tcBorders>
            <w:shd w:val="clear" w:color="auto" w:fill="B3B3B3"/>
            <w:vAlign w:val="bottom"/>
          </w:tcPr>
          <w:p w14:paraId="2E7850CA" w14:textId="77777777" w:rsidR="007D7344" w:rsidRPr="00170ABF" w:rsidRDefault="007D7344" w:rsidP="00B67168">
            <w:pPr>
              <w:pStyle w:val="TableText"/>
              <w:keepNext/>
              <w:rPr>
                <w:b/>
                <w:u w:val="single"/>
              </w:rPr>
            </w:pPr>
            <w:r w:rsidRPr="00170ABF">
              <w:rPr>
                <w:b/>
              </w:rPr>
              <w:t>Author</w:t>
            </w:r>
          </w:p>
        </w:tc>
      </w:tr>
      <w:tr w:rsidR="007D7344" w:rsidRPr="00170ABF" w14:paraId="229A4FD8" w14:textId="77777777" w:rsidTr="00337D66">
        <w:tc>
          <w:tcPr>
            <w:tcW w:w="1072" w:type="dxa"/>
            <w:vAlign w:val="bottom"/>
          </w:tcPr>
          <w:p w14:paraId="58278976" w14:textId="2DC06AD8" w:rsidR="007D7344" w:rsidRPr="00170ABF" w:rsidRDefault="00513841" w:rsidP="00B67168">
            <w:pPr>
              <w:pStyle w:val="TableText"/>
            </w:pPr>
            <w:r>
              <w:t>04/</w:t>
            </w:r>
            <w:r w:rsidR="00E40623">
              <w:t>10</w:t>
            </w:r>
            <w:r>
              <w:t>/24</w:t>
            </w:r>
          </w:p>
        </w:tc>
        <w:tc>
          <w:tcPr>
            <w:tcW w:w="990" w:type="dxa"/>
            <w:vAlign w:val="bottom"/>
          </w:tcPr>
          <w:p w14:paraId="30B3CCBD" w14:textId="77777777" w:rsidR="007D7344" w:rsidRPr="00170ABF" w:rsidRDefault="007D7344" w:rsidP="00B67168">
            <w:pPr>
              <w:pStyle w:val="TableText"/>
            </w:pPr>
            <w:r w:rsidRPr="00170ABF">
              <w:t>1.0</w:t>
            </w:r>
          </w:p>
        </w:tc>
        <w:tc>
          <w:tcPr>
            <w:tcW w:w="6390" w:type="dxa"/>
            <w:vAlign w:val="bottom"/>
          </w:tcPr>
          <w:p w14:paraId="523F3837" w14:textId="50496C22" w:rsidR="006B1DDB" w:rsidRDefault="00513841" w:rsidP="00A7643D">
            <w:pPr>
              <w:pStyle w:val="TableTextBullet"/>
              <w:ind w:left="136" w:hanging="136"/>
              <w:contextualSpacing w:val="0"/>
            </w:pPr>
            <w:r>
              <w:t>VBECS 2.4.0 Rev A</w:t>
            </w:r>
          </w:p>
          <w:p w14:paraId="2EFB3EC5" w14:textId="3D799E7B" w:rsidR="00513841" w:rsidRPr="00B46700" w:rsidRDefault="006E5570" w:rsidP="00A7643D">
            <w:pPr>
              <w:pStyle w:val="TableTextBullet"/>
              <w:ind w:left="136" w:hanging="136"/>
              <w:contextualSpacing w:val="0"/>
              <w:rPr>
                <w:vanish/>
              </w:rPr>
            </w:pPr>
            <w:r>
              <w:t>Modified VBECS 2.3.4 Technical Manual-Security Guide, Version 2.0 to create VBECS 2.4.0 Technical Manual-Security Guide, Version 1.0.</w:t>
            </w:r>
          </w:p>
          <w:p w14:paraId="08E12CE9" w14:textId="75F3A5DD" w:rsidR="00513841" w:rsidRPr="00B46700" w:rsidRDefault="00C32435" w:rsidP="00A7643D">
            <w:pPr>
              <w:pStyle w:val="TableTextBullet"/>
              <w:ind w:left="136" w:hanging="136"/>
              <w:contextualSpacing w:val="0"/>
              <w:rPr>
                <w:vanish/>
              </w:rPr>
            </w:pPr>
            <w:r w:rsidRPr="00B46700">
              <w:rPr>
                <w:vanish/>
              </w:rPr>
              <w:t>(</w:t>
            </w:r>
            <w:r w:rsidR="00513841" w:rsidRPr="00B46700">
              <w:rPr>
                <w:vanish/>
              </w:rPr>
              <w:t>Task 184782</w:t>
            </w:r>
            <w:r w:rsidRPr="00B46700">
              <w:rPr>
                <w:vanish/>
              </w:rPr>
              <w:t>)</w:t>
            </w:r>
          </w:p>
          <w:p w14:paraId="5C101226" w14:textId="77777777" w:rsidR="006E5570" w:rsidRPr="00B46700" w:rsidRDefault="006E5570" w:rsidP="00A7643D">
            <w:pPr>
              <w:pStyle w:val="TableTextBullet"/>
              <w:ind w:left="136" w:hanging="136"/>
              <w:contextualSpacing w:val="0"/>
              <w:rPr>
                <w:vanish/>
              </w:rPr>
            </w:pPr>
            <w:r w:rsidRPr="00B46700">
              <w:rPr>
                <w:vanish/>
              </w:rPr>
              <w:t>VBECS Versioning: Replaced Figure 1.</w:t>
            </w:r>
          </w:p>
          <w:p w14:paraId="461B5030" w14:textId="0060C198" w:rsidR="006E5570" w:rsidRPr="00B46700" w:rsidRDefault="006E5570" w:rsidP="00A7643D">
            <w:pPr>
              <w:pStyle w:val="TableTextBullet"/>
              <w:ind w:left="136" w:hanging="136"/>
              <w:contextualSpacing w:val="0"/>
              <w:rPr>
                <w:vanish/>
              </w:rPr>
            </w:pPr>
            <w:r w:rsidRPr="00B46700">
              <w:rPr>
                <w:vanish/>
              </w:rPr>
              <w:t>Printers: Updated and reorganized subsections for clarity.</w:t>
            </w:r>
          </w:p>
          <w:p w14:paraId="1EE7127D" w14:textId="77777777" w:rsidR="006E5570" w:rsidRPr="00B46700" w:rsidRDefault="006E5570" w:rsidP="00A7643D">
            <w:pPr>
              <w:pStyle w:val="TableTextBullet"/>
              <w:ind w:left="136" w:hanging="136"/>
              <w:contextualSpacing w:val="0"/>
              <w:rPr>
                <w:vanish/>
              </w:rPr>
            </w:pPr>
            <w:r w:rsidRPr="00B46700">
              <w:rPr>
                <w:vanish/>
              </w:rPr>
              <w:t>Scanners: Updated section and subsections for clarity.</w:t>
            </w:r>
          </w:p>
          <w:p w14:paraId="5C3D0A3D" w14:textId="77777777" w:rsidR="006E5570" w:rsidRPr="00B46700" w:rsidRDefault="006E5570" w:rsidP="00A7643D">
            <w:pPr>
              <w:pStyle w:val="TableTextBullet"/>
              <w:ind w:left="136" w:hanging="136"/>
              <w:contextualSpacing w:val="0"/>
              <w:rPr>
                <w:vanish/>
              </w:rPr>
            </w:pPr>
            <w:r w:rsidRPr="00B46700">
              <w:rPr>
                <w:vanish/>
              </w:rPr>
              <w:t>Optional Peripherals - Automated Instruments: Updated section for clarity.</w:t>
            </w:r>
          </w:p>
          <w:p w14:paraId="38D4F4E1" w14:textId="77777777" w:rsidR="006E5570" w:rsidRPr="00B46700" w:rsidRDefault="006E5570" w:rsidP="00A7643D">
            <w:pPr>
              <w:pStyle w:val="TableTextBullet"/>
              <w:ind w:left="136" w:hanging="136"/>
              <w:contextualSpacing w:val="0"/>
              <w:rPr>
                <w:vanish/>
              </w:rPr>
            </w:pPr>
            <w:r w:rsidRPr="00B46700">
              <w:rPr>
                <w:vanish/>
              </w:rPr>
              <w:t>Remote Desktop: Updated section for clarity.</w:t>
            </w:r>
          </w:p>
          <w:p w14:paraId="19270D9C" w14:textId="77777777" w:rsidR="006E5570" w:rsidRPr="00B46700" w:rsidRDefault="006E5570" w:rsidP="00A7643D">
            <w:pPr>
              <w:pStyle w:val="TableTextBullet"/>
              <w:ind w:left="136" w:hanging="136"/>
              <w:contextualSpacing w:val="0"/>
              <w:rPr>
                <w:vanish/>
              </w:rPr>
            </w:pPr>
            <w:r w:rsidRPr="00B46700">
              <w:rPr>
                <w:vanish/>
              </w:rPr>
              <w:t>Remote Desktop Shortcuts: Updated section and removed Download Instructions and Figure 10.</w:t>
            </w:r>
          </w:p>
          <w:p w14:paraId="611160F2" w14:textId="77777777" w:rsidR="006E5570" w:rsidRPr="00B46700" w:rsidRDefault="006E5570" w:rsidP="00A7643D">
            <w:pPr>
              <w:pStyle w:val="TableTextBullet"/>
              <w:ind w:left="136" w:hanging="136"/>
              <w:contextualSpacing w:val="0"/>
              <w:rPr>
                <w:vanish/>
              </w:rPr>
            </w:pPr>
            <w:r w:rsidRPr="00B46700">
              <w:rPr>
                <w:vanish/>
              </w:rPr>
              <w:t>Remote Desktop Logon Warnings: Updated section for clarity and replaced Figure.</w:t>
            </w:r>
          </w:p>
          <w:p w14:paraId="7EC073DF" w14:textId="77777777" w:rsidR="006E5570" w:rsidRPr="00B46700" w:rsidRDefault="006E5570" w:rsidP="00A7643D">
            <w:pPr>
              <w:pStyle w:val="TableTextBullet"/>
              <w:ind w:left="136" w:hanging="136"/>
              <w:contextualSpacing w:val="0"/>
              <w:rPr>
                <w:vanish/>
              </w:rPr>
            </w:pPr>
            <w:r w:rsidRPr="00B46700">
              <w:rPr>
                <w:vanish/>
              </w:rPr>
              <w:t>Remote Desktop Credentials: Replaced Figure.</w:t>
            </w:r>
          </w:p>
          <w:p w14:paraId="5EC0D86C" w14:textId="77777777" w:rsidR="006E5570" w:rsidRPr="00B46700" w:rsidRDefault="006E5570" w:rsidP="00A7643D">
            <w:pPr>
              <w:pStyle w:val="TableTextBullet"/>
              <w:ind w:left="136" w:hanging="136"/>
              <w:contextualSpacing w:val="0"/>
              <w:rPr>
                <w:vanish/>
              </w:rPr>
            </w:pPr>
            <w:r w:rsidRPr="00B46700">
              <w:rPr>
                <w:vanish/>
              </w:rPr>
              <w:t>Remote Desktop Logon Troubleshooting: Updated section and added final paragraph and Figure 17.</w:t>
            </w:r>
          </w:p>
          <w:p w14:paraId="2CB87F96" w14:textId="77777777" w:rsidR="006E5570" w:rsidRPr="00B46700" w:rsidRDefault="006E5570" w:rsidP="00A7643D">
            <w:pPr>
              <w:pStyle w:val="TableTextBullet"/>
              <w:ind w:left="136" w:hanging="136"/>
              <w:contextualSpacing w:val="0"/>
              <w:rPr>
                <w:vanish/>
              </w:rPr>
            </w:pPr>
            <w:r w:rsidRPr="00B46700">
              <w:rPr>
                <w:vanish/>
              </w:rPr>
              <w:t>Unexpected Remote Desktop Disconnections: Updated second paragraph.</w:t>
            </w:r>
          </w:p>
          <w:p w14:paraId="5920E470" w14:textId="77777777" w:rsidR="006E5570" w:rsidRPr="00B46700" w:rsidRDefault="006E5570" w:rsidP="00A7643D">
            <w:pPr>
              <w:pStyle w:val="TableTextBullet"/>
              <w:ind w:left="136" w:hanging="136"/>
              <w:contextualSpacing w:val="0"/>
              <w:rPr>
                <w:vanish/>
              </w:rPr>
            </w:pPr>
            <w:r w:rsidRPr="00B46700">
              <w:rPr>
                <w:vanish/>
              </w:rPr>
              <w:t>Remote Desktop Credentials - Lock Screen: Replaced Figure.</w:t>
            </w:r>
          </w:p>
          <w:p w14:paraId="58E48B32" w14:textId="77777777" w:rsidR="006E5570" w:rsidRPr="00B46700" w:rsidRDefault="006E5570" w:rsidP="00A7643D">
            <w:pPr>
              <w:pStyle w:val="TableTextBullet"/>
              <w:ind w:left="136" w:hanging="136"/>
              <w:contextualSpacing w:val="0"/>
              <w:rPr>
                <w:vanish/>
              </w:rPr>
            </w:pPr>
            <w:r w:rsidRPr="00B46700">
              <w:rPr>
                <w:vanish/>
              </w:rPr>
              <w:t>Remote Desktop Appearance and Workstation Scale Settings: Renamed section from Remote Desktop Appearance and Zooming.</w:t>
            </w:r>
          </w:p>
          <w:p w14:paraId="72D3281B" w14:textId="77777777" w:rsidR="006E5570" w:rsidRPr="00B46700" w:rsidRDefault="006E5570" w:rsidP="00A7643D">
            <w:pPr>
              <w:pStyle w:val="TableTextBullet"/>
              <w:ind w:left="136" w:hanging="136"/>
              <w:contextualSpacing w:val="0"/>
              <w:rPr>
                <w:vanish/>
              </w:rPr>
            </w:pPr>
            <w:r w:rsidRPr="00B46700">
              <w:rPr>
                <w:vanish/>
              </w:rPr>
              <w:t>Remote Dekstop Zooming: Updated final sentence and replaced Figure.</w:t>
            </w:r>
          </w:p>
          <w:p w14:paraId="05F43F66" w14:textId="77777777" w:rsidR="006E5570" w:rsidRPr="00B46700" w:rsidRDefault="006E5570" w:rsidP="00A7643D">
            <w:pPr>
              <w:pStyle w:val="TableTextBullet"/>
              <w:ind w:left="136" w:hanging="136"/>
              <w:contextualSpacing w:val="0"/>
              <w:rPr>
                <w:vanish/>
              </w:rPr>
            </w:pPr>
            <w:r w:rsidRPr="00B46700">
              <w:rPr>
                <w:vanish/>
              </w:rPr>
              <w:t xml:space="preserve">Exported Reports Network Share: </w:t>
            </w:r>
            <w:r w:rsidR="00C32435" w:rsidRPr="00B46700">
              <w:rPr>
                <w:vanish/>
              </w:rPr>
              <w:t>Removed Download Instructions and Figure 30.</w:t>
            </w:r>
          </w:p>
          <w:p w14:paraId="7321D4FF" w14:textId="77777777" w:rsidR="00C32435" w:rsidRPr="00B46700" w:rsidRDefault="00C32435" w:rsidP="00A7643D">
            <w:pPr>
              <w:pStyle w:val="TableTextBullet"/>
              <w:ind w:left="136" w:hanging="136"/>
              <w:contextualSpacing w:val="0"/>
              <w:rPr>
                <w:vanish/>
              </w:rPr>
            </w:pPr>
            <w:r w:rsidRPr="00B46700">
              <w:rPr>
                <w:vanish/>
              </w:rPr>
              <w:t>VBECS Application Interfaces, Table 5: Added "OR JLV Blood Bank Report Widget" to "CPRS: Reports Tab, Blood Bank Report" row. Updated Possible Cause and Solution for "Automated Instrument" row.</w:t>
            </w:r>
          </w:p>
          <w:p w14:paraId="4E87AA09" w14:textId="5DCB7BC5" w:rsidR="00C32435" w:rsidRPr="00B46700" w:rsidRDefault="00C32435" w:rsidP="00A7643D">
            <w:pPr>
              <w:pStyle w:val="TableTextBullet"/>
              <w:ind w:left="136" w:hanging="136"/>
              <w:contextualSpacing w:val="0"/>
              <w:rPr>
                <w:vanish/>
              </w:rPr>
            </w:pPr>
            <w:r w:rsidRPr="00B46700">
              <w:rPr>
                <w:vanish/>
              </w:rPr>
              <w:t>(Task 180563)</w:t>
            </w:r>
          </w:p>
          <w:p w14:paraId="40907D4A" w14:textId="096C7C42" w:rsidR="00C32435" w:rsidRPr="00A7643D" w:rsidRDefault="00C32435" w:rsidP="00A7643D">
            <w:pPr>
              <w:pStyle w:val="TableTextBullet"/>
              <w:ind w:left="136" w:hanging="136"/>
              <w:contextualSpacing w:val="0"/>
            </w:pPr>
            <w:r w:rsidRPr="00B46700">
              <w:rPr>
                <w:vanish/>
              </w:rPr>
              <w:t>VBECS Active Directory (AD) Groups: Updated section, removed Table 6, and referred to Table 3.</w:t>
            </w:r>
          </w:p>
        </w:tc>
        <w:tc>
          <w:tcPr>
            <w:tcW w:w="1124" w:type="dxa"/>
            <w:vAlign w:val="bottom"/>
          </w:tcPr>
          <w:p w14:paraId="02236304" w14:textId="77777777" w:rsidR="007D7344" w:rsidRPr="00170ABF" w:rsidRDefault="007D7344" w:rsidP="00B67168">
            <w:pPr>
              <w:pStyle w:val="TableText"/>
            </w:pPr>
            <w:r w:rsidRPr="00170ABF">
              <w:t>BBM team</w:t>
            </w:r>
          </w:p>
        </w:tc>
      </w:tr>
    </w:tbl>
    <w:p w14:paraId="51ECD4FB" w14:textId="1203BF02" w:rsidR="008F4BCA" w:rsidRPr="00170ABF" w:rsidRDefault="007D7344" w:rsidP="000D6B1B">
      <w:pPr>
        <w:pStyle w:val="BodyText"/>
        <w:jc w:val="center"/>
      </w:pPr>
      <w:r w:rsidRPr="00170ABF">
        <w:br w:type="page"/>
      </w:r>
      <w:r w:rsidR="00CB1B43" w:rsidRPr="00170ABF">
        <w:lastRenderedPageBreak/>
        <w:t xml:space="preserve">This is the last page of </w:t>
      </w:r>
      <w:r w:rsidR="00AF2FEC" w:rsidRPr="00170ABF">
        <w:t xml:space="preserve">the </w:t>
      </w:r>
      <w:r w:rsidR="00C10F25" w:rsidRPr="00170ABF">
        <w:rPr>
          <w:i/>
        </w:rPr>
        <w:t>VBECS</w:t>
      </w:r>
      <w:r w:rsidR="00F9531C" w:rsidRPr="00170ABF">
        <w:rPr>
          <w:i/>
        </w:rPr>
        <w:t xml:space="preserve"> </w:t>
      </w:r>
      <w:r w:rsidR="00727C79" w:rsidRPr="00170ABF">
        <w:rPr>
          <w:i/>
        </w:rPr>
        <w:t>2.3.</w:t>
      </w:r>
      <w:r w:rsidR="005770B2">
        <w:rPr>
          <w:i/>
        </w:rPr>
        <w:t>4</w:t>
      </w:r>
      <w:r w:rsidR="00AF1F86" w:rsidRPr="00170ABF">
        <w:rPr>
          <w:i/>
        </w:rPr>
        <w:t xml:space="preserve"> </w:t>
      </w:r>
      <w:r w:rsidR="00CB1B43" w:rsidRPr="00170ABF">
        <w:rPr>
          <w:i/>
        </w:rPr>
        <w:t>Technical Manual-Security Guide</w:t>
      </w:r>
      <w:r w:rsidR="00CB1B43" w:rsidRPr="00170ABF">
        <w:t>.</w:t>
      </w:r>
    </w:p>
    <w:sectPr w:rsidR="008F4BCA" w:rsidRPr="00170ABF" w:rsidSect="00DB766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CEC67" w14:textId="77777777" w:rsidR="008B54FF" w:rsidRDefault="008B54FF">
      <w:r>
        <w:separator/>
      </w:r>
    </w:p>
  </w:endnote>
  <w:endnote w:type="continuationSeparator" w:id="0">
    <w:p w14:paraId="0E4134CE" w14:textId="77777777" w:rsidR="008B54FF" w:rsidRDefault="008B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267D" w14:textId="052656A2" w:rsidR="009005F0" w:rsidRDefault="001F5497" w:rsidP="009E75F2">
    <w:pPr>
      <w:pStyle w:val="Footer"/>
      <w:tabs>
        <w:tab w:val="clear" w:pos="4320"/>
        <w:tab w:val="clear" w:pos="8640"/>
        <w:tab w:val="center" w:pos="5040"/>
        <w:tab w:val="right" w:pos="9360"/>
      </w:tabs>
      <w:ind w:right="360"/>
      <w:rPr>
        <w:sz w:val="20"/>
      </w:rPr>
    </w:pPr>
    <w:r>
      <w:rPr>
        <w:sz w:val="20"/>
      </w:rPr>
      <w:t>April 2024</w:t>
    </w:r>
    <w:r w:rsidR="009005F0">
      <w:rPr>
        <w:sz w:val="20"/>
      </w:rPr>
      <w:tab/>
      <w:t>VBECS Version 2.</w:t>
    </w:r>
    <w:r w:rsidR="00E73FC4">
      <w:rPr>
        <w:sz w:val="20"/>
      </w:rPr>
      <w:t>4.0</w:t>
    </w:r>
    <w:r w:rsidR="009005F0">
      <w:rPr>
        <w:sz w:val="20"/>
      </w:rPr>
      <w:tab/>
      <w:t xml:space="preserve">Page </w:t>
    </w:r>
    <w:r w:rsidR="009005F0">
      <w:rPr>
        <w:sz w:val="20"/>
      </w:rPr>
      <w:fldChar w:fldCharType="begin"/>
    </w:r>
    <w:r w:rsidR="009005F0">
      <w:rPr>
        <w:sz w:val="20"/>
      </w:rPr>
      <w:instrText xml:space="preserve"> PAGE </w:instrText>
    </w:r>
    <w:r w:rsidR="009005F0">
      <w:rPr>
        <w:sz w:val="20"/>
      </w:rPr>
      <w:fldChar w:fldCharType="separate"/>
    </w:r>
    <w:r w:rsidR="009005F0">
      <w:rPr>
        <w:sz w:val="20"/>
      </w:rPr>
      <w:t>132</w:t>
    </w:r>
    <w:r w:rsidR="009005F0">
      <w:rPr>
        <w:sz w:val="20"/>
      </w:rPr>
      <w:fldChar w:fldCharType="end"/>
    </w:r>
    <w:r w:rsidR="009005F0">
      <w:rPr>
        <w:sz w:val="20"/>
      </w:rPr>
      <w:tab/>
      <w:t xml:space="preserve">Technical Manual-Security Guide Version </w:t>
    </w:r>
    <w:r w:rsidR="00E73FC4">
      <w:rPr>
        <w:sz w:val="20"/>
      </w:rPr>
      <w:t>1</w:t>
    </w:r>
    <w:r w:rsidR="009005F0">
      <w:rPr>
        <w:sz w:val="20"/>
      </w:rPr>
      <w:t>.0</w:t>
    </w:r>
  </w:p>
  <w:p w14:paraId="2925E59B" w14:textId="77777777" w:rsidR="009005F0" w:rsidRDefault="009005F0">
    <w:pPr>
      <w:pStyle w:val="Footer"/>
      <w:tabs>
        <w:tab w:val="clear" w:pos="8640"/>
        <w:tab w:val="right" w:pos="9360"/>
      </w:tabs>
      <w:ind w:right="360"/>
      <w:rPr>
        <w:sz w:val="20"/>
      </w:rPr>
    </w:pPr>
  </w:p>
  <w:p w14:paraId="2DE6296D" w14:textId="77777777" w:rsidR="009005F0" w:rsidRDefault="009005F0">
    <w:pPr>
      <w:pStyle w:val="Footer"/>
      <w:tabs>
        <w:tab w:val="clear" w:pos="4320"/>
        <w:tab w:val="center" w:pos="5040"/>
      </w:tabs>
      <w:ind w:right="360"/>
      <w:rPr>
        <w:sz w:val="20"/>
      </w:rPr>
    </w:pPr>
  </w:p>
  <w:p w14:paraId="71D00453" w14:textId="77777777" w:rsidR="009005F0" w:rsidRDefault="00900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B3984" w14:textId="77777777" w:rsidR="008B54FF" w:rsidRDefault="008B54FF">
      <w:r>
        <w:separator/>
      </w:r>
    </w:p>
  </w:footnote>
  <w:footnote w:type="continuationSeparator" w:id="0">
    <w:p w14:paraId="3618F5AC" w14:textId="77777777" w:rsidR="008B54FF" w:rsidRDefault="008B5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CC0"/>
    <w:multiLevelType w:val="hybridMultilevel"/>
    <w:tmpl w:val="9ED4DD48"/>
    <w:lvl w:ilvl="0" w:tplc="BFA24AFE">
      <w:start w:val="1"/>
      <w:numFmt w:val="bullet"/>
      <w:pStyle w:val="GlossaryTableTextBullets"/>
      <w:lvlText w:val=""/>
      <w:lvlJc w:val="left"/>
      <w:pPr>
        <w:tabs>
          <w:tab w:val="num" w:pos="648"/>
        </w:tabs>
        <w:ind w:left="648" w:hanging="288"/>
      </w:pPr>
      <w:rPr>
        <w:rFonts w:ascii="Symbol" w:hAnsi="Symbol" w:hint="default"/>
        <w:sz w:val="18"/>
        <w:szCs w:val="18"/>
      </w:rPr>
    </w:lvl>
    <w:lvl w:ilvl="1" w:tplc="5814480A" w:tentative="1">
      <w:start w:val="1"/>
      <w:numFmt w:val="bullet"/>
      <w:lvlText w:val="o"/>
      <w:lvlJc w:val="left"/>
      <w:pPr>
        <w:tabs>
          <w:tab w:val="num" w:pos="1800"/>
        </w:tabs>
        <w:ind w:left="1800" w:hanging="360"/>
      </w:pPr>
      <w:rPr>
        <w:rFonts w:ascii="Courier New" w:hAnsi="Courier New" w:cs="Courier New" w:hint="default"/>
      </w:rPr>
    </w:lvl>
    <w:lvl w:ilvl="2" w:tplc="143CA510" w:tentative="1">
      <w:start w:val="1"/>
      <w:numFmt w:val="bullet"/>
      <w:lvlText w:val=""/>
      <w:lvlJc w:val="left"/>
      <w:pPr>
        <w:tabs>
          <w:tab w:val="num" w:pos="2520"/>
        </w:tabs>
        <w:ind w:left="2520" w:hanging="360"/>
      </w:pPr>
      <w:rPr>
        <w:rFonts w:ascii="Wingdings" w:hAnsi="Wingdings" w:hint="default"/>
      </w:rPr>
    </w:lvl>
    <w:lvl w:ilvl="3" w:tplc="FA7E69E6" w:tentative="1">
      <w:start w:val="1"/>
      <w:numFmt w:val="bullet"/>
      <w:lvlText w:val=""/>
      <w:lvlJc w:val="left"/>
      <w:pPr>
        <w:tabs>
          <w:tab w:val="num" w:pos="3240"/>
        </w:tabs>
        <w:ind w:left="3240" w:hanging="360"/>
      </w:pPr>
      <w:rPr>
        <w:rFonts w:ascii="Symbol" w:hAnsi="Symbol" w:hint="default"/>
      </w:rPr>
    </w:lvl>
    <w:lvl w:ilvl="4" w:tplc="2306E050" w:tentative="1">
      <w:start w:val="1"/>
      <w:numFmt w:val="bullet"/>
      <w:lvlText w:val="o"/>
      <w:lvlJc w:val="left"/>
      <w:pPr>
        <w:tabs>
          <w:tab w:val="num" w:pos="3960"/>
        </w:tabs>
        <w:ind w:left="3960" w:hanging="360"/>
      </w:pPr>
      <w:rPr>
        <w:rFonts w:ascii="Courier New" w:hAnsi="Courier New" w:cs="Courier New" w:hint="default"/>
      </w:rPr>
    </w:lvl>
    <w:lvl w:ilvl="5" w:tplc="19DC8F8C" w:tentative="1">
      <w:start w:val="1"/>
      <w:numFmt w:val="bullet"/>
      <w:lvlText w:val=""/>
      <w:lvlJc w:val="left"/>
      <w:pPr>
        <w:tabs>
          <w:tab w:val="num" w:pos="4680"/>
        </w:tabs>
        <w:ind w:left="4680" w:hanging="360"/>
      </w:pPr>
      <w:rPr>
        <w:rFonts w:ascii="Wingdings" w:hAnsi="Wingdings" w:hint="default"/>
      </w:rPr>
    </w:lvl>
    <w:lvl w:ilvl="6" w:tplc="978669FC" w:tentative="1">
      <w:start w:val="1"/>
      <w:numFmt w:val="bullet"/>
      <w:lvlText w:val=""/>
      <w:lvlJc w:val="left"/>
      <w:pPr>
        <w:tabs>
          <w:tab w:val="num" w:pos="5400"/>
        </w:tabs>
        <w:ind w:left="5400" w:hanging="360"/>
      </w:pPr>
      <w:rPr>
        <w:rFonts w:ascii="Symbol" w:hAnsi="Symbol" w:hint="default"/>
      </w:rPr>
    </w:lvl>
    <w:lvl w:ilvl="7" w:tplc="5A8C3586" w:tentative="1">
      <w:start w:val="1"/>
      <w:numFmt w:val="bullet"/>
      <w:lvlText w:val="o"/>
      <w:lvlJc w:val="left"/>
      <w:pPr>
        <w:tabs>
          <w:tab w:val="num" w:pos="6120"/>
        </w:tabs>
        <w:ind w:left="6120" w:hanging="360"/>
      </w:pPr>
      <w:rPr>
        <w:rFonts w:ascii="Courier New" w:hAnsi="Courier New" w:cs="Courier New" w:hint="default"/>
      </w:rPr>
    </w:lvl>
    <w:lvl w:ilvl="8" w:tplc="D2B288C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DD11D6"/>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6354415"/>
    <w:multiLevelType w:val="hybridMultilevel"/>
    <w:tmpl w:val="34AC2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946E2"/>
    <w:multiLevelType w:val="hybridMultilevel"/>
    <w:tmpl w:val="0A165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8A29E3"/>
    <w:multiLevelType w:val="hybridMultilevel"/>
    <w:tmpl w:val="7A50E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54A7D10"/>
    <w:multiLevelType w:val="hybridMultilevel"/>
    <w:tmpl w:val="40241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A0CD1"/>
    <w:multiLevelType w:val="hybridMultilevel"/>
    <w:tmpl w:val="C0B6B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794E6F"/>
    <w:multiLevelType w:val="hybridMultilevel"/>
    <w:tmpl w:val="613A4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B52CD"/>
    <w:multiLevelType w:val="hybridMultilevel"/>
    <w:tmpl w:val="7AA21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B82799"/>
    <w:multiLevelType w:val="hybridMultilevel"/>
    <w:tmpl w:val="96F4A218"/>
    <w:lvl w:ilvl="0" w:tplc="8200D86C">
      <w:start w:val="1"/>
      <w:numFmt w:val="decimalZero"/>
      <w:pStyle w:val="Substep01"/>
      <w:lvlText w:val="1.%1"/>
      <w:lvlJc w:val="right"/>
      <w:pPr>
        <w:tabs>
          <w:tab w:val="num" w:pos="810"/>
        </w:tabs>
        <w:ind w:left="81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C85357"/>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CAF2B44"/>
    <w:multiLevelType w:val="multilevel"/>
    <w:tmpl w:val="6792E638"/>
    <w:lvl w:ilvl="0">
      <w:start w:val="2"/>
      <w:numFmt w:val="decimal"/>
      <w:pStyle w:val="TableHeading1"/>
      <w:lvlText w:val="%1."/>
      <w:lvlJc w:val="left"/>
      <w:pPr>
        <w:tabs>
          <w:tab w:val="num" w:pos="432"/>
        </w:tabs>
        <w:ind w:left="432" w:hanging="432"/>
      </w:pPr>
      <w:rPr>
        <w:rFonts w:hint="default"/>
      </w:rPr>
    </w:lvl>
    <w:lvl w:ilvl="1">
      <w:start w:val="1"/>
      <w:numFmt w:val="decimal"/>
      <w:lvlText w:val="%1.%2."/>
      <w:lvlJc w:val="left"/>
      <w:pPr>
        <w:tabs>
          <w:tab w:val="num" w:pos="1440"/>
        </w:tabs>
        <w:ind w:left="1440" w:hanging="864"/>
      </w:pPr>
      <w:rPr>
        <w:rFonts w:hint="default"/>
      </w:rPr>
    </w:lvl>
    <w:lvl w:ilvl="2">
      <w:start w:val="1"/>
      <w:numFmt w:val="decimal"/>
      <w:lvlText w:val="%1.%2.%3."/>
      <w:lvlJc w:val="left"/>
      <w:pPr>
        <w:tabs>
          <w:tab w:val="num" w:pos="3280"/>
        </w:tabs>
        <w:ind w:left="1624" w:hanging="504"/>
      </w:pPr>
      <w:rPr>
        <w:rFonts w:hint="default"/>
      </w:rPr>
    </w:lvl>
    <w:lvl w:ilvl="3">
      <w:start w:val="1"/>
      <w:numFmt w:val="decimal"/>
      <w:lvlText w:val="%1.%2.%3.%4."/>
      <w:lvlJc w:val="left"/>
      <w:pPr>
        <w:tabs>
          <w:tab w:val="num" w:pos="4360"/>
        </w:tabs>
        <w:ind w:left="2128" w:hanging="648"/>
      </w:pPr>
      <w:rPr>
        <w:rFonts w:hint="default"/>
      </w:rPr>
    </w:lvl>
    <w:lvl w:ilvl="4">
      <w:start w:val="1"/>
      <w:numFmt w:val="decimal"/>
      <w:lvlText w:val="%1.%2.%3.%4.%5."/>
      <w:lvlJc w:val="left"/>
      <w:pPr>
        <w:tabs>
          <w:tab w:val="num" w:pos="5080"/>
        </w:tabs>
        <w:ind w:left="2632" w:hanging="792"/>
      </w:pPr>
      <w:rPr>
        <w:rFonts w:hint="default"/>
      </w:rPr>
    </w:lvl>
    <w:lvl w:ilvl="5">
      <w:start w:val="1"/>
      <w:numFmt w:val="decimal"/>
      <w:lvlText w:val="%1.%2.%3.%4.%5.%6."/>
      <w:lvlJc w:val="left"/>
      <w:pPr>
        <w:tabs>
          <w:tab w:val="num" w:pos="6160"/>
        </w:tabs>
        <w:ind w:left="3136" w:hanging="936"/>
      </w:pPr>
      <w:rPr>
        <w:rFonts w:hint="default"/>
      </w:rPr>
    </w:lvl>
    <w:lvl w:ilvl="6">
      <w:start w:val="1"/>
      <w:numFmt w:val="decimal"/>
      <w:lvlText w:val="%1.%2.%3.%4.%5.%6.%7."/>
      <w:lvlJc w:val="left"/>
      <w:pPr>
        <w:tabs>
          <w:tab w:val="num" w:pos="7240"/>
        </w:tabs>
        <w:ind w:left="3640" w:hanging="1080"/>
      </w:pPr>
      <w:rPr>
        <w:rFonts w:hint="default"/>
      </w:rPr>
    </w:lvl>
    <w:lvl w:ilvl="7">
      <w:start w:val="1"/>
      <w:numFmt w:val="decimal"/>
      <w:lvlText w:val="%1.%2.%3.%4.%5.%6.%7.%8."/>
      <w:lvlJc w:val="left"/>
      <w:pPr>
        <w:tabs>
          <w:tab w:val="num" w:pos="8320"/>
        </w:tabs>
        <w:ind w:left="4144" w:hanging="1224"/>
      </w:pPr>
      <w:rPr>
        <w:rFonts w:hint="default"/>
      </w:rPr>
    </w:lvl>
    <w:lvl w:ilvl="8">
      <w:start w:val="1"/>
      <w:numFmt w:val="decimal"/>
      <w:lvlText w:val="%1.%2.%3.%4.%5.%6.%7.%8.%9."/>
      <w:lvlJc w:val="left"/>
      <w:pPr>
        <w:tabs>
          <w:tab w:val="num" w:pos="9040"/>
        </w:tabs>
        <w:ind w:left="4720" w:hanging="1440"/>
      </w:pPr>
      <w:rPr>
        <w:rFonts w:hint="default"/>
      </w:rPr>
    </w:lvl>
  </w:abstractNum>
  <w:abstractNum w:abstractNumId="12" w15:restartNumberingAfterBreak="0">
    <w:nsid w:val="1F1764DD"/>
    <w:multiLevelType w:val="hybridMultilevel"/>
    <w:tmpl w:val="86225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32D6F"/>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7715835"/>
    <w:multiLevelType w:val="hybridMultilevel"/>
    <w:tmpl w:val="5A60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B732D3"/>
    <w:multiLevelType w:val="multilevel"/>
    <w:tmpl w:val="5D5622EE"/>
    <w:lvl w:ilvl="0">
      <w:start w:val="1"/>
      <w:numFmt w:val="upperLetter"/>
      <w:pStyle w:val="Appendix"/>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C865F3F"/>
    <w:multiLevelType w:val="hybridMultilevel"/>
    <w:tmpl w:val="A356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835BE"/>
    <w:multiLevelType w:val="hybridMultilevel"/>
    <w:tmpl w:val="3BA81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91F31"/>
    <w:multiLevelType w:val="hybridMultilevel"/>
    <w:tmpl w:val="DAEE96F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EC44000"/>
    <w:multiLevelType w:val="hybridMultilevel"/>
    <w:tmpl w:val="78FE26DE"/>
    <w:lvl w:ilvl="0" w:tplc="FFFFFFFF">
      <w:start w:val="1"/>
      <w:numFmt w:val="bullet"/>
      <w:pStyle w:val="Outline2"/>
      <w:lvlText w:val=""/>
      <w:lvlJc w:val="left"/>
      <w:pPr>
        <w:tabs>
          <w:tab w:val="num" w:pos="1008"/>
        </w:tabs>
        <w:ind w:left="1008" w:hanging="288"/>
      </w:pPr>
      <w:rPr>
        <w:rFonts w:ascii="Symbol" w:hAnsi="Symbol" w:hint="default"/>
        <w:sz w:val="18"/>
      </w:rPr>
    </w:lvl>
    <w:lvl w:ilvl="1" w:tplc="04090003">
      <w:start w:val="1"/>
      <w:numFmt w:val="decimal"/>
      <w:lvlText w:val="%2."/>
      <w:lvlJc w:val="left"/>
      <w:pPr>
        <w:tabs>
          <w:tab w:val="num" w:pos="1440"/>
        </w:tabs>
        <w:ind w:left="1440" w:hanging="360"/>
      </w:pPr>
      <w:rPr>
        <w:rFonts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5A0E22"/>
    <w:multiLevelType w:val="hybridMultilevel"/>
    <w:tmpl w:val="9D14AB3A"/>
    <w:lvl w:ilvl="0" w:tplc="06FC43BC">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1F06BC"/>
    <w:multiLevelType w:val="hybridMultilevel"/>
    <w:tmpl w:val="18E446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2F5F4A"/>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63B4703"/>
    <w:multiLevelType w:val="hybridMultilevel"/>
    <w:tmpl w:val="B20E4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16A8F"/>
    <w:multiLevelType w:val="hybridMultilevel"/>
    <w:tmpl w:val="8188D16A"/>
    <w:lvl w:ilvl="0" w:tplc="04090001">
      <w:start w:val="1"/>
      <w:numFmt w:val="bullet"/>
      <w:pStyle w:val="TableTextBullet1"/>
      <w:lvlText w:val="o"/>
      <w:lvlJc w:val="left"/>
      <w:pPr>
        <w:tabs>
          <w:tab w:val="num" w:pos="576"/>
        </w:tabs>
        <w:ind w:left="576"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942360"/>
    <w:multiLevelType w:val="hybridMultilevel"/>
    <w:tmpl w:val="AE44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E31A7"/>
    <w:multiLevelType w:val="hybridMultilevel"/>
    <w:tmpl w:val="78F60CBA"/>
    <w:lvl w:ilvl="0" w:tplc="04090017">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15:restartNumberingAfterBreak="0">
    <w:nsid w:val="46DB09A8"/>
    <w:multiLevelType w:val="hybridMultilevel"/>
    <w:tmpl w:val="DC0EAF1A"/>
    <w:lvl w:ilvl="0" w:tplc="CFB27882">
      <w:start w:val="1"/>
      <w:numFmt w:val="decimal"/>
      <w:pStyle w:val="TableTextNumbers"/>
      <w:lvlText w:val="%1."/>
      <w:lvlJc w:val="left"/>
      <w:pPr>
        <w:tabs>
          <w:tab w:val="num" w:pos="288"/>
        </w:tabs>
        <w:ind w:left="288" w:hanging="288"/>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09EE026">
      <w:start w:val="1"/>
      <w:numFmt w:val="bullet"/>
      <w:lvlText w:val=""/>
      <w:lvlJc w:val="left"/>
      <w:pPr>
        <w:tabs>
          <w:tab w:val="num" w:pos="1692"/>
        </w:tabs>
        <w:ind w:left="1692" w:hanging="360"/>
      </w:pPr>
      <w:rPr>
        <w:rFonts w:ascii="Symbol" w:hAnsi="Symbo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9CEA3334" w:tentative="1">
      <w:start w:val="1"/>
      <w:numFmt w:val="lowerRoman"/>
      <w:lvlText w:val="%3."/>
      <w:lvlJc w:val="right"/>
      <w:pPr>
        <w:tabs>
          <w:tab w:val="num" w:pos="2412"/>
        </w:tabs>
        <w:ind w:left="2412" w:hanging="180"/>
      </w:pPr>
    </w:lvl>
    <w:lvl w:ilvl="3" w:tplc="B7442D46" w:tentative="1">
      <w:start w:val="1"/>
      <w:numFmt w:val="decimal"/>
      <w:lvlText w:val="%4."/>
      <w:lvlJc w:val="left"/>
      <w:pPr>
        <w:tabs>
          <w:tab w:val="num" w:pos="3132"/>
        </w:tabs>
        <w:ind w:left="3132" w:hanging="360"/>
      </w:pPr>
    </w:lvl>
    <w:lvl w:ilvl="4" w:tplc="5C80196A" w:tentative="1">
      <w:start w:val="1"/>
      <w:numFmt w:val="lowerLetter"/>
      <w:lvlText w:val="%5."/>
      <w:lvlJc w:val="left"/>
      <w:pPr>
        <w:tabs>
          <w:tab w:val="num" w:pos="3852"/>
        </w:tabs>
        <w:ind w:left="3852" w:hanging="360"/>
      </w:pPr>
    </w:lvl>
    <w:lvl w:ilvl="5" w:tplc="58B6905C" w:tentative="1">
      <w:start w:val="1"/>
      <w:numFmt w:val="lowerRoman"/>
      <w:lvlText w:val="%6."/>
      <w:lvlJc w:val="right"/>
      <w:pPr>
        <w:tabs>
          <w:tab w:val="num" w:pos="4572"/>
        </w:tabs>
        <w:ind w:left="4572" w:hanging="180"/>
      </w:pPr>
    </w:lvl>
    <w:lvl w:ilvl="6" w:tplc="B26097AA" w:tentative="1">
      <w:start w:val="1"/>
      <w:numFmt w:val="decimal"/>
      <w:lvlText w:val="%7."/>
      <w:lvlJc w:val="left"/>
      <w:pPr>
        <w:tabs>
          <w:tab w:val="num" w:pos="5292"/>
        </w:tabs>
        <w:ind w:left="5292" w:hanging="360"/>
      </w:pPr>
    </w:lvl>
    <w:lvl w:ilvl="7" w:tplc="DC7ADC88" w:tentative="1">
      <w:start w:val="1"/>
      <w:numFmt w:val="lowerLetter"/>
      <w:lvlText w:val="%8."/>
      <w:lvlJc w:val="left"/>
      <w:pPr>
        <w:tabs>
          <w:tab w:val="num" w:pos="6012"/>
        </w:tabs>
        <w:ind w:left="6012" w:hanging="360"/>
      </w:pPr>
    </w:lvl>
    <w:lvl w:ilvl="8" w:tplc="05C21D12" w:tentative="1">
      <w:start w:val="1"/>
      <w:numFmt w:val="lowerRoman"/>
      <w:lvlText w:val="%9."/>
      <w:lvlJc w:val="right"/>
      <w:pPr>
        <w:tabs>
          <w:tab w:val="num" w:pos="6732"/>
        </w:tabs>
        <w:ind w:left="6732" w:hanging="180"/>
      </w:pPr>
    </w:lvl>
  </w:abstractNum>
  <w:abstractNum w:abstractNumId="28"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9" w15:restartNumberingAfterBreak="0">
    <w:nsid w:val="50CA241B"/>
    <w:multiLevelType w:val="hybridMultilevel"/>
    <w:tmpl w:val="CB3EA2B8"/>
    <w:lvl w:ilvl="0" w:tplc="F2B832F4">
      <w:start w:val="1"/>
      <w:numFmt w:val="decimalZero"/>
      <w:pStyle w:val="Substep03"/>
      <w:lvlText w:val="3.%1"/>
      <w:lvlJc w:val="right"/>
      <w:pPr>
        <w:tabs>
          <w:tab w:val="num" w:pos="630"/>
        </w:tabs>
        <w:ind w:left="63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281CAD"/>
    <w:multiLevelType w:val="hybridMultilevel"/>
    <w:tmpl w:val="B0C62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B555E3"/>
    <w:multiLevelType w:val="hybridMultilevel"/>
    <w:tmpl w:val="F342E77E"/>
    <w:lvl w:ilvl="0" w:tplc="04090001">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594C0C79"/>
    <w:multiLevelType w:val="hybridMultilevel"/>
    <w:tmpl w:val="AAF8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226944"/>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F4E7055"/>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0B6796A"/>
    <w:multiLevelType w:val="hybridMultilevel"/>
    <w:tmpl w:val="6A2A6710"/>
    <w:lvl w:ilvl="0" w:tplc="333016FC">
      <w:start w:val="1"/>
      <w:numFmt w:val="bullet"/>
      <w:pStyle w:val="ListBullet2"/>
      <w:lvlText w:val="o"/>
      <w:lvlJc w:val="left"/>
      <w:pPr>
        <w:tabs>
          <w:tab w:val="num" w:pos="360"/>
        </w:tabs>
        <w:ind w:left="1080" w:hanging="360"/>
      </w:pPr>
      <w:rPr>
        <w:rFonts w:ascii="Symbol" w:hAnsi="Symbol" w:hint="default"/>
        <w:sz w:val="18"/>
        <w:szCs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6" w15:restartNumberingAfterBreak="0">
    <w:nsid w:val="61A07111"/>
    <w:multiLevelType w:val="hybridMultilevel"/>
    <w:tmpl w:val="D17288D0"/>
    <w:lvl w:ilvl="0" w:tplc="15364040">
      <w:start w:val="1"/>
      <w:numFmt w:val="decimal"/>
      <w:pStyle w:val="ListNumber"/>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3DEFB12">
      <w:start w:val="1"/>
      <w:numFmt w:val="decimal"/>
      <w:lvlText w:val="%2)"/>
      <w:lvlJc w:val="left"/>
      <w:pPr>
        <w:tabs>
          <w:tab w:val="num" w:pos="1440"/>
        </w:tabs>
        <w:ind w:left="1440" w:hanging="360"/>
      </w:pPr>
      <w:rPr>
        <w:rFonts w:hint="default"/>
        <w:b w:val="0"/>
        <w:sz w:val="22"/>
      </w:rPr>
    </w:lvl>
    <w:lvl w:ilvl="2" w:tplc="8C3A148C" w:tentative="1">
      <w:start w:val="1"/>
      <w:numFmt w:val="lowerRoman"/>
      <w:lvlText w:val="%3."/>
      <w:lvlJc w:val="right"/>
      <w:pPr>
        <w:tabs>
          <w:tab w:val="num" w:pos="2160"/>
        </w:tabs>
        <w:ind w:left="2160" w:hanging="180"/>
      </w:pPr>
    </w:lvl>
    <w:lvl w:ilvl="3" w:tplc="887A42FC" w:tentative="1">
      <w:start w:val="1"/>
      <w:numFmt w:val="decimal"/>
      <w:lvlText w:val="%4."/>
      <w:lvlJc w:val="left"/>
      <w:pPr>
        <w:tabs>
          <w:tab w:val="num" w:pos="2880"/>
        </w:tabs>
        <w:ind w:left="2880" w:hanging="360"/>
      </w:pPr>
    </w:lvl>
    <w:lvl w:ilvl="4" w:tplc="23282174" w:tentative="1">
      <w:start w:val="1"/>
      <w:numFmt w:val="lowerLetter"/>
      <w:lvlText w:val="%5."/>
      <w:lvlJc w:val="left"/>
      <w:pPr>
        <w:tabs>
          <w:tab w:val="num" w:pos="3600"/>
        </w:tabs>
        <w:ind w:left="3600" w:hanging="360"/>
      </w:pPr>
    </w:lvl>
    <w:lvl w:ilvl="5" w:tplc="E1EC9E04" w:tentative="1">
      <w:start w:val="1"/>
      <w:numFmt w:val="lowerRoman"/>
      <w:lvlText w:val="%6."/>
      <w:lvlJc w:val="right"/>
      <w:pPr>
        <w:tabs>
          <w:tab w:val="num" w:pos="4320"/>
        </w:tabs>
        <w:ind w:left="4320" w:hanging="180"/>
      </w:pPr>
    </w:lvl>
    <w:lvl w:ilvl="6" w:tplc="9DB25824" w:tentative="1">
      <w:start w:val="1"/>
      <w:numFmt w:val="decimal"/>
      <w:lvlText w:val="%7."/>
      <w:lvlJc w:val="left"/>
      <w:pPr>
        <w:tabs>
          <w:tab w:val="num" w:pos="5040"/>
        </w:tabs>
        <w:ind w:left="5040" w:hanging="360"/>
      </w:pPr>
    </w:lvl>
    <w:lvl w:ilvl="7" w:tplc="B26C7160" w:tentative="1">
      <w:start w:val="1"/>
      <w:numFmt w:val="lowerLetter"/>
      <w:lvlText w:val="%8."/>
      <w:lvlJc w:val="left"/>
      <w:pPr>
        <w:tabs>
          <w:tab w:val="num" w:pos="5760"/>
        </w:tabs>
        <w:ind w:left="5760" w:hanging="360"/>
      </w:pPr>
    </w:lvl>
    <w:lvl w:ilvl="8" w:tplc="D8000248" w:tentative="1">
      <w:start w:val="1"/>
      <w:numFmt w:val="lowerRoman"/>
      <w:lvlText w:val="%9."/>
      <w:lvlJc w:val="right"/>
      <w:pPr>
        <w:tabs>
          <w:tab w:val="num" w:pos="6480"/>
        </w:tabs>
        <w:ind w:left="6480" w:hanging="180"/>
      </w:pPr>
    </w:lvl>
  </w:abstractNum>
  <w:abstractNum w:abstractNumId="37" w15:restartNumberingAfterBreak="0">
    <w:nsid w:val="6471171A"/>
    <w:multiLevelType w:val="hybridMultilevel"/>
    <w:tmpl w:val="EC42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346CD"/>
    <w:multiLevelType w:val="hybridMultilevel"/>
    <w:tmpl w:val="E07A48DE"/>
    <w:lvl w:ilvl="0" w:tplc="04090001">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A96456D"/>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B336272"/>
    <w:multiLevelType w:val="hybridMultilevel"/>
    <w:tmpl w:val="D8A25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5659ED"/>
    <w:multiLevelType w:val="hybridMultilevel"/>
    <w:tmpl w:val="427A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8C7EE2"/>
    <w:multiLevelType w:val="singleLevel"/>
    <w:tmpl w:val="56A0B1B8"/>
    <w:lvl w:ilvl="0">
      <w:start w:val="1"/>
      <w:numFmt w:val="bullet"/>
      <w:pStyle w:val="Bullet1"/>
      <w:lvlText w:val=""/>
      <w:lvlJc w:val="left"/>
      <w:pPr>
        <w:tabs>
          <w:tab w:val="num" w:pos="720"/>
        </w:tabs>
        <w:ind w:left="720" w:hanging="360"/>
      </w:pPr>
      <w:rPr>
        <w:rFonts w:ascii="Symbol" w:hAnsi="Symbol" w:hint="default"/>
      </w:rPr>
    </w:lvl>
  </w:abstractNum>
  <w:abstractNum w:abstractNumId="43" w15:restartNumberingAfterBreak="0">
    <w:nsid w:val="758D651D"/>
    <w:multiLevelType w:val="hybridMultilevel"/>
    <w:tmpl w:val="C210867C"/>
    <w:lvl w:ilvl="0" w:tplc="06FC43BC">
      <w:start w:val="1"/>
      <w:numFmt w:val="bullet"/>
      <w:pStyle w:val="TableTextNumbersBullet"/>
      <w:lvlText w:val=""/>
      <w:lvlJc w:val="left"/>
      <w:pPr>
        <w:tabs>
          <w:tab w:val="num" w:pos="288"/>
        </w:tabs>
        <w:ind w:left="288" w:firstLine="0"/>
      </w:pPr>
      <w:rPr>
        <w:rFonts w:ascii="Symbol" w:hAnsi="Symbol" w:hint="default"/>
        <w:sz w:val="18"/>
      </w:rPr>
    </w:lvl>
    <w:lvl w:ilvl="1" w:tplc="0409001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4B73E1"/>
    <w:multiLevelType w:val="hybridMultilevel"/>
    <w:tmpl w:val="13503228"/>
    <w:lvl w:ilvl="0" w:tplc="1DC2ED10">
      <w:start w:val="1"/>
      <w:numFmt w:val="decimal"/>
      <w:pStyle w:val="StepNumbers"/>
      <w:lvlText w:val="%1"/>
      <w:lvlJc w:val="center"/>
      <w:pPr>
        <w:tabs>
          <w:tab w:val="num" w:pos="0"/>
        </w:tabs>
        <w:ind w:left="0" w:firstLine="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83467892">
    <w:abstractNumId w:val="11"/>
  </w:num>
  <w:num w:numId="2" w16cid:durableId="860364662">
    <w:abstractNumId w:val="28"/>
  </w:num>
  <w:num w:numId="3" w16cid:durableId="1089883165">
    <w:abstractNumId w:val="19"/>
  </w:num>
  <w:num w:numId="4" w16cid:durableId="275448071">
    <w:abstractNumId w:val="27"/>
  </w:num>
  <w:num w:numId="5" w16cid:durableId="63459705">
    <w:abstractNumId w:val="20"/>
  </w:num>
  <w:num w:numId="6" w16cid:durableId="1824422277">
    <w:abstractNumId w:val="24"/>
  </w:num>
  <w:num w:numId="7" w16cid:durableId="193033479">
    <w:abstractNumId w:val="43"/>
  </w:num>
  <w:num w:numId="8" w16cid:durableId="611398192">
    <w:abstractNumId w:val="35"/>
  </w:num>
  <w:num w:numId="9" w16cid:durableId="463354302">
    <w:abstractNumId w:val="26"/>
  </w:num>
  <w:num w:numId="10" w16cid:durableId="996229109">
    <w:abstractNumId w:val="0"/>
  </w:num>
  <w:num w:numId="11" w16cid:durableId="708339545">
    <w:abstractNumId w:val="38"/>
  </w:num>
  <w:num w:numId="12" w16cid:durableId="888809388">
    <w:abstractNumId w:val="31"/>
  </w:num>
  <w:num w:numId="13" w16cid:durableId="1883711680">
    <w:abstractNumId w:val="42"/>
  </w:num>
  <w:num w:numId="14" w16cid:durableId="489757699">
    <w:abstractNumId w:val="15"/>
  </w:num>
  <w:num w:numId="15" w16cid:durableId="1740442162">
    <w:abstractNumId w:val="36"/>
  </w:num>
  <w:num w:numId="16" w16cid:durableId="391004034">
    <w:abstractNumId w:val="4"/>
  </w:num>
  <w:num w:numId="17" w16cid:durableId="699941752">
    <w:abstractNumId w:val="10"/>
  </w:num>
  <w:num w:numId="18" w16cid:durableId="1266885506">
    <w:abstractNumId w:val="10"/>
    <w:lvlOverride w:ilvl="0">
      <w:startOverride w:val="1"/>
    </w:lvlOverride>
  </w:num>
  <w:num w:numId="19" w16cid:durableId="529339111">
    <w:abstractNumId w:val="10"/>
    <w:lvlOverride w:ilvl="0">
      <w:startOverride w:val="1"/>
    </w:lvlOverride>
  </w:num>
  <w:num w:numId="20" w16cid:durableId="274022983">
    <w:abstractNumId w:val="10"/>
    <w:lvlOverride w:ilvl="0">
      <w:startOverride w:val="1"/>
    </w:lvlOverride>
  </w:num>
  <w:num w:numId="21" w16cid:durableId="1781341456">
    <w:abstractNumId w:val="10"/>
    <w:lvlOverride w:ilvl="0">
      <w:startOverride w:val="1"/>
    </w:lvlOverride>
  </w:num>
  <w:num w:numId="22" w16cid:durableId="440226039">
    <w:abstractNumId w:val="18"/>
  </w:num>
  <w:num w:numId="23" w16cid:durableId="1511211516">
    <w:abstractNumId w:val="21"/>
  </w:num>
  <w:num w:numId="24" w16cid:durableId="380832416">
    <w:abstractNumId w:val="4"/>
  </w:num>
  <w:num w:numId="25" w16cid:durableId="902830123">
    <w:abstractNumId w:val="29"/>
  </w:num>
  <w:num w:numId="26" w16cid:durableId="608584109">
    <w:abstractNumId w:val="9"/>
  </w:num>
  <w:num w:numId="27" w16cid:durableId="386025946">
    <w:abstractNumId w:val="44"/>
  </w:num>
  <w:num w:numId="28" w16cid:durableId="1122043506">
    <w:abstractNumId w:val="33"/>
  </w:num>
  <w:num w:numId="29" w16cid:durableId="1392533626">
    <w:abstractNumId w:val="13"/>
  </w:num>
  <w:num w:numId="30" w16cid:durableId="831946585">
    <w:abstractNumId w:val="1"/>
  </w:num>
  <w:num w:numId="31" w16cid:durableId="1235816456">
    <w:abstractNumId w:val="39"/>
  </w:num>
  <w:num w:numId="32" w16cid:durableId="1052657971">
    <w:abstractNumId w:val="22"/>
  </w:num>
  <w:num w:numId="33" w16cid:durableId="1489250977">
    <w:abstractNumId w:val="34"/>
  </w:num>
  <w:num w:numId="34" w16cid:durableId="274944630">
    <w:abstractNumId w:val="8"/>
  </w:num>
  <w:num w:numId="35" w16cid:durableId="123889957">
    <w:abstractNumId w:val="3"/>
  </w:num>
  <w:num w:numId="36" w16cid:durableId="1796679208">
    <w:abstractNumId w:val="12"/>
  </w:num>
  <w:num w:numId="37" w16cid:durableId="849223622">
    <w:abstractNumId w:val="40"/>
  </w:num>
  <w:num w:numId="38" w16cid:durableId="1215964262">
    <w:abstractNumId w:val="41"/>
  </w:num>
  <w:num w:numId="39" w16cid:durableId="92676602">
    <w:abstractNumId w:val="14"/>
  </w:num>
  <w:num w:numId="40" w16cid:durableId="1990212160">
    <w:abstractNumId w:val="7"/>
  </w:num>
  <w:num w:numId="41" w16cid:durableId="1288317193">
    <w:abstractNumId w:val="25"/>
  </w:num>
  <w:num w:numId="42" w16cid:durableId="1648975825">
    <w:abstractNumId w:val="37"/>
  </w:num>
  <w:num w:numId="43" w16cid:durableId="1981184589">
    <w:abstractNumId w:val="23"/>
  </w:num>
  <w:num w:numId="44" w16cid:durableId="346449942">
    <w:abstractNumId w:val="17"/>
  </w:num>
  <w:num w:numId="45" w16cid:durableId="1393390545">
    <w:abstractNumId w:val="5"/>
  </w:num>
  <w:num w:numId="46" w16cid:durableId="1958100454">
    <w:abstractNumId w:val="16"/>
  </w:num>
  <w:num w:numId="47" w16cid:durableId="389234854">
    <w:abstractNumId w:val="6"/>
  </w:num>
  <w:num w:numId="48" w16cid:durableId="103774845">
    <w:abstractNumId w:val="30"/>
  </w:num>
  <w:num w:numId="49" w16cid:durableId="386497243">
    <w:abstractNumId w:val="32"/>
  </w:num>
  <w:num w:numId="50" w16cid:durableId="1447388848">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fr-FR"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018"/>
    <w:rsid w:val="000006E3"/>
    <w:rsid w:val="0000127A"/>
    <w:rsid w:val="00001A91"/>
    <w:rsid w:val="00002697"/>
    <w:rsid w:val="000028BC"/>
    <w:rsid w:val="00002E26"/>
    <w:rsid w:val="00003147"/>
    <w:rsid w:val="00003988"/>
    <w:rsid w:val="00003A9D"/>
    <w:rsid w:val="00003D40"/>
    <w:rsid w:val="000044F8"/>
    <w:rsid w:val="000047DE"/>
    <w:rsid w:val="00004BE7"/>
    <w:rsid w:val="00004E45"/>
    <w:rsid w:val="00004E46"/>
    <w:rsid w:val="000058E4"/>
    <w:rsid w:val="00005B3D"/>
    <w:rsid w:val="00005E10"/>
    <w:rsid w:val="00006477"/>
    <w:rsid w:val="00006D06"/>
    <w:rsid w:val="000076ED"/>
    <w:rsid w:val="000107B5"/>
    <w:rsid w:val="00010E16"/>
    <w:rsid w:val="00010E87"/>
    <w:rsid w:val="000111BE"/>
    <w:rsid w:val="0001130A"/>
    <w:rsid w:val="000114A8"/>
    <w:rsid w:val="0001238A"/>
    <w:rsid w:val="000129DB"/>
    <w:rsid w:val="00012BDB"/>
    <w:rsid w:val="00014572"/>
    <w:rsid w:val="000147D0"/>
    <w:rsid w:val="000157A0"/>
    <w:rsid w:val="00015CF5"/>
    <w:rsid w:val="00015FF5"/>
    <w:rsid w:val="000161F7"/>
    <w:rsid w:val="000166AF"/>
    <w:rsid w:val="000167E5"/>
    <w:rsid w:val="000170EE"/>
    <w:rsid w:val="000172DC"/>
    <w:rsid w:val="00017570"/>
    <w:rsid w:val="00017950"/>
    <w:rsid w:val="00017C63"/>
    <w:rsid w:val="00017E00"/>
    <w:rsid w:val="000201B1"/>
    <w:rsid w:val="00020299"/>
    <w:rsid w:val="00020938"/>
    <w:rsid w:val="00021716"/>
    <w:rsid w:val="00021AC8"/>
    <w:rsid w:val="00022494"/>
    <w:rsid w:val="00022ED5"/>
    <w:rsid w:val="000234C4"/>
    <w:rsid w:val="00023A27"/>
    <w:rsid w:val="00023ADE"/>
    <w:rsid w:val="00024111"/>
    <w:rsid w:val="000243D6"/>
    <w:rsid w:val="00024410"/>
    <w:rsid w:val="000259CF"/>
    <w:rsid w:val="00025CBB"/>
    <w:rsid w:val="0002615A"/>
    <w:rsid w:val="00026831"/>
    <w:rsid w:val="00026883"/>
    <w:rsid w:val="00026B74"/>
    <w:rsid w:val="00026C97"/>
    <w:rsid w:val="000271E0"/>
    <w:rsid w:val="000273FF"/>
    <w:rsid w:val="000306D7"/>
    <w:rsid w:val="00030E22"/>
    <w:rsid w:val="00031076"/>
    <w:rsid w:val="00031BE3"/>
    <w:rsid w:val="00031E09"/>
    <w:rsid w:val="00031F03"/>
    <w:rsid w:val="00031FA3"/>
    <w:rsid w:val="000320F5"/>
    <w:rsid w:val="00032A7D"/>
    <w:rsid w:val="00033075"/>
    <w:rsid w:val="000334C4"/>
    <w:rsid w:val="00033765"/>
    <w:rsid w:val="0003379B"/>
    <w:rsid w:val="00033F7D"/>
    <w:rsid w:val="00034622"/>
    <w:rsid w:val="00034832"/>
    <w:rsid w:val="00034EE6"/>
    <w:rsid w:val="00035EFD"/>
    <w:rsid w:val="00036125"/>
    <w:rsid w:val="00036D0F"/>
    <w:rsid w:val="00036DB5"/>
    <w:rsid w:val="00037060"/>
    <w:rsid w:val="00037130"/>
    <w:rsid w:val="000377DF"/>
    <w:rsid w:val="00037BD0"/>
    <w:rsid w:val="00037EAA"/>
    <w:rsid w:val="00040B65"/>
    <w:rsid w:val="00040C05"/>
    <w:rsid w:val="00040D82"/>
    <w:rsid w:val="00041270"/>
    <w:rsid w:val="000413FE"/>
    <w:rsid w:val="00041FCC"/>
    <w:rsid w:val="00042D4A"/>
    <w:rsid w:val="000438D6"/>
    <w:rsid w:val="00043B6B"/>
    <w:rsid w:val="00043EC6"/>
    <w:rsid w:val="0004474E"/>
    <w:rsid w:val="000448EE"/>
    <w:rsid w:val="00044943"/>
    <w:rsid w:val="00044BE2"/>
    <w:rsid w:val="0004502C"/>
    <w:rsid w:val="000459D0"/>
    <w:rsid w:val="00045A58"/>
    <w:rsid w:val="00045F60"/>
    <w:rsid w:val="00046150"/>
    <w:rsid w:val="000461EF"/>
    <w:rsid w:val="00046EED"/>
    <w:rsid w:val="00047071"/>
    <w:rsid w:val="000470C3"/>
    <w:rsid w:val="0004715F"/>
    <w:rsid w:val="0004778B"/>
    <w:rsid w:val="00047A0B"/>
    <w:rsid w:val="00047FDF"/>
    <w:rsid w:val="000501E8"/>
    <w:rsid w:val="00050326"/>
    <w:rsid w:val="00050480"/>
    <w:rsid w:val="000508EE"/>
    <w:rsid w:val="000509EA"/>
    <w:rsid w:val="00051470"/>
    <w:rsid w:val="00051614"/>
    <w:rsid w:val="0005181C"/>
    <w:rsid w:val="00051E2C"/>
    <w:rsid w:val="000520E2"/>
    <w:rsid w:val="00052606"/>
    <w:rsid w:val="00052871"/>
    <w:rsid w:val="00052EB6"/>
    <w:rsid w:val="00052F73"/>
    <w:rsid w:val="00053604"/>
    <w:rsid w:val="000543F1"/>
    <w:rsid w:val="0005485C"/>
    <w:rsid w:val="00054DE7"/>
    <w:rsid w:val="0005511F"/>
    <w:rsid w:val="000552F8"/>
    <w:rsid w:val="00055617"/>
    <w:rsid w:val="0005566E"/>
    <w:rsid w:val="0005597E"/>
    <w:rsid w:val="0005633D"/>
    <w:rsid w:val="00056D49"/>
    <w:rsid w:val="000573A7"/>
    <w:rsid w:val="000577DB"/>
    <w:rsid w:val="00057F52"/>
    <w:rsid w:val="0006024D"/>
    <w:rsid w:val="000605E1"/>
    <w:rsid w:val="0006082B"/>
    <w:rsid w:val="00060F32"/>
    <w:rsid w:val="00060F42"/>
    <w:rsid w:val="000613AC"/>
    <w:rsid w:val="00061DE5"/>
    <w:rsid w:val="00061E11"/>
    <w:rsid w:val="000622F6"/>
    <w:rsid w:val="00062BC0"/>
    <w:rsid w:val="00062D50"/>
    <w:rsid w:val="0006396D"/>
    <w:rsid w:val="00063A81"/>
    <w:rsid w:val="000641F4"/>
    <w:rsid w:val="00064BFF"/>
    <w:rsid w:val="00065170"/>
    <w:rsid w:val="00065400"/>
    <w:rsid w:val="00065482"/>
    <w:rsid w:val="00065D8C"/>
    <w:rsid w:val="00066348"/>
    <w:rsid w:val="00066482"/>
    <w:rsid w:val="00066EBE"/>
    <w:rsid w:val="000679E8"/>
    <w:rsid w:val="00070003"/>
    <w:rsid w:val="00070220"/>
    <w:rsid w:val="0007116E"/>
    <w:rsid w:val="0007140C"/>
    <w:rsid w:val="00071666"/>
    <w:rsid w:val="000717DD"/>
    <w:rsid w:val="00071EEE"/>
    <w:rsid w:val="00072160"/>
    <w:rsid w:val="00072275"/>
    <w:rsid w:val="00072C70"/>
    <w:rsid w:val="00073CCF"/>
    <w:rsid w:val="00073E1E"/>
    <w:rsid w:val="00073E22"/>
    <w:rsid w:val="000748AB"/>
    <w:rsid w:val="00074903"/>
    <w:rsid w:val="00074A04"/>
    <w:rsid w:val="000754C5"/>
    <w:rsid w:val="00075F16"/>
    <w:rsid w:val="00075F8A"/>
    <w:rsid w:val="0007657E"/>
    <w:rsid w:val="00076610"/>
    <w:rsid w:val="00076693"/>
    <w:rsid w:val="000777CB"/>
    <w:rsid w:val="00077B57"/>
    <w:rsid w:val="00077BFB"/>
    <w:rsid w:val="000805E2"/>
    <w:rsid w:val="00080B4B"/>
    <w:rsid w:val="00080B5C"/>
    <w:rsid w:val="00080BAC"/>
    <w:rsid w:val="00080EC4"/>
    <w:rsid w:val="0008104C"/>
    <w:rsid w:val="000815C8"/>
    <w:rsid w:val="000815E4"/>
    <w:rsid w:val="00081781"/>
    <w:rsid w:val="000818F5"/>
    <w:rsid w:val="000822A6"/>
    <w:rsid w:val="00082FCD"/>
    <w:rsid w:val="000835BF"/>
    <w:rsid w:val="0008365F"/>
    <w:rsid w:val="000839D1"/>
    <w:rsid w:val="00083B35"/>
    <w:rsid w:val="000840D1"/>
    <w:rsid w:val="000847C0"/>
    <w:rsid w:val="00084940"/>
    <w:rsid w:val="00084AF3"/>
    <w:rsid w:val="00084E5D"/>
    <w:rsid w:val="00085387"/>
    <w:rsid w:val="00085A39"/>
    <w:rsid w:val="00085F20"/>
    <w:rsid w:val="000865FF"/>
    <w:rsid w:val="00086E66"/>
    <w:rsid w:val="00087A7B"/>
    <w:rsid w:val="00087C19"/>
    <w:rsid w:val="00087E32"/>
    <w:rsid w:val="000909E8"/>
    <w:rsid w:val="00090C8D"/>
    <w:rsid w:val="00090CA2"/>
    <w:rsid w:val="00090CBA"/>
    <w:rsid w:val="00090E9B"/>
    <w:rsid w:val="00091024"/>
    <w:rsid w:val="000915C8"/>
    <w:rsid w:val="00091641"/>
    <w:rsid w:val="0009181E"/>
    <w:rsid w:val="00091B71"/>
    <w:rsid w:val="00091C2E"/>
    <w:rsid w:val="0009278D"/>
    <w:rsid w:val="00092841"/>
    <w:rsid w:val="00092966"/>
    <w:rsid w:val="00092CF3"/>
    <w:rsid w:val="00092F02"/>
    <w:rsid w:val="000939B5"/>
    <w:rsid w:val="00093EAF"/>
    <w:rsid w:val="0009411B"/>
    <w:rsid w:val="00094404"/>
    <w:rsid w:val="000948DB"/>
    <w:rsid w:val="00094A7E"/>
    <w:rsid w:val="00095A5A"/>
    <w:rsid w:val="00095E79"/>
    <w:rsid w:val="0009600C"/>
    <w:rsid w:val="000972BE"/>
    <w:rsid w:val="000973E1"/>
    <w:rsid w:val="000A060A"/>
    <w:rsid w:val="000A090B"/>
    <w:rsid w:val="000A09AD"/>
    <w:rsid w:val="000A13B0"/>
    <w:rsid w:val="000A15F0"/>
    <w:rsid w:val="000A191A"/>
    <w:rsid w:val="000A2195"/>
    <w:rsid w:val="000A258F"/>
    <w:rsid w:val="000A26EC"/>
    <w:rsid w:val="000A3197"/>
    <w:rsid w:val="000A34CF"/>
    <w:rsid w:val="000A3C83"/>
    <w:rsid w:val="000A3FBA"/>
    <w:rsid w:val="000A4095"/>
    <w:rsid w:val="000A40FA"/>
    <w:rsid w:val="000A42DE"/>
    <w:rsid w:val="000A4F3A"/>
    <w:rsid w:val="000A4F87"/>
    <w:rsid w:val="000A50A8"/>
    <w:rsid w:val="000A53B8"/>
    <w:rsid w:val="000A578A"/>
    <w:rsid w:val="000A5FA4"/>
    <w:rsid w:val="000A6659"/>
    <w:rsid w:val="000A6952"/>
    <w:rsid w:val="000A727B"/>
    <w:rsid w:val="000A74E4"/>
    <w:rsid w:val="000A754F"/>
    <w:rsid w:val="000A7637"/>
    <w:rsid w:val="000A77B2"/>
    <w:rsid w:val="000A7F46"/>
    <w:rsid w:val="000B0173"/>
    <w:rsid w:val="000B0181"/>
    <w:rsid w:val="000B04D4"/>
    <w:rsid w:val="000B06F5"/>
    <w:rsid w:val="000B0D12"/>
    <w:rsid w:val="000B1338"/>
    <w:rsid w:val="000B143F"/>
    <w:rsid w:val="000B1E36"/>
    <w:rsid w:val="000B2091"/>
    <w:rsid w:val="000B26D4"/>
    <w:rsid w:val="000B2AF4"/>
    <w:rsid w:val="000B35DE"/>
    <w:rsid w:val="000B37BE"/>
    <w:rsid w:val="000B4010"/>
    <w:rsid w:val="000B4CD5"/>
    <w:rsid w:val="000B5292"/>
    <w:rsid w:val="000B54EF"/>
    <w:rsid w:val="000B55D2"/>
    <w:rsid w:val="000B55F8"/>
    <w:rsid w:val="000B572E"/>
    <w:rsid w:val="000B596D"/>
    <w:rsid w:val="000B5B44"/>
    <w:rsid w:val="000B5C0F"/>
    <w:rsid w:val="000B621D"/>
    <w:rsid w:val="000B67DE"/>
    <w:rsid w:val="000B6936"/>
    <w:rsid w:val="000B6CA4"/>
    <w:rsid w:val="000B6D8A"/>
    <w:rsid w:val="000B6F97"/>
    <w:rsid w:val="000B7582"/>
    <w:rsid w:val="000B782F"/>
    <w:rsid w:val="000C0390"/>
    <w:rsid w:val="000C055B"/>
    <w:rsid w:val="000C0760"/>
    <w:rsid w:val="000C0768"/>
    <w:rsid w:val="000C154A"/>
    <w:rsid w:val="000C1B10"/>
    <w:rsid w:val="000C2549"/>
    <w:rsid w:val="000C2ABB"/>
    <w:rsid w:val="000C3AEC"/>
    <w:rsid w:val="000C3EF9"/>
    <w:rsid w:val="000C473A"/>
    <w:rsid w:val="000C4A18"/>
    <w:rsid w:val="000C4A1A"/>
    <w:rsid w:val="000C4C69"/>
    <w:rsid w:val="000C5097"/>
    <w:rsid w:val="000C5567"/>
    <w:rsid w:val="000C5596"/>
    <w:rsid w:val="000C55C8"/>
    <w:rsid w:val="000C5704"/>
    <w:rsid w:val="000C5A23"/>
    <w:rsid w:val="000C640C"/>
    <w:rsid w:val="000C71DD"/>
    <w:rsid w:val="000C721A"/>
    <w:rsid w:val="000C7839"/>
    <w:rsid w:val="000C7841"/>
    <w:rsid w:val="000C7D10"/>
    <w:rsid w:val="000D00A2"/>
    <w:rsid w:val="000D07E2"/>
    <w:rsid w:val="000D0D80"/>
    <w:rsid w:val="000D17FC"/>
    <w:rsid w:val="000D1A62"/>
    <w:rsid w:val="000D1C6B"/>
    <w:rsid w:val="000D1D79"/>
    <w:rsid w:val="000D28A1"/>
    <w:rsid w:val="000D2D65"/>
    <w:rsid w:val="000D3242"/>
    <w:rsid w:val="000D32D5"/>
    <w:rsid w:val="000D3FCC"/>
    <w:rsid w:val="000D4913"/>
    <w:rsid w:val="000D4CB7"/>
    <w:rsid w:val="000D4CEE"/>
    <w:rsid w:val="000D5126"/>
    <w:rsid w:val="000D578E"/>
    <w:rsid w:val="000D655C"/>
    <w:rsid w:val="000D65B1"/>
    <w:rsid w:val="000D66CB"/>
    <w:rsid w:val="000D6B1B"/>
    <w:rsid w:val="000D7520"/>
    <w:rsid w:val="000E011F"/>
    <w:rsid w:val="000E0C38"/>
    <w:rsid w:val="000E1BC0"/>
    <w:rsid w:val="000E1C1B"/>
    <w:rsid w:val="000E22D1"/>
    <w:rsid w:val="000E2350"/>
    <w:rsid w:val="000E2611"/>
    <w:rsid w:val="000E2861"/>
    <w:rsid w:val="000E2B5D"/>
    <w:rsid w:val="000E2EF6"/>
    <w:rsid w:val="000E41D6"/>
    <w:rsid w:val="000E4461"/>
    <w:rsid w:val="000E48E2"/>
    <w:rsid w:val="000E4B66"/>
    <w:rsid w:val="000E52AB"/>
    <w:rsid w:val="000E5689"/>
    <w:rsid w:val="000E5829"/>
    <w:rsid w:val="000E6AE6"/>
    <w:rsid w:val="000E7177"/>
    <w:rsid w:val="000E731A"/>
    <w:rsid w:val="000E7348"/>
    <w:rsid w:val="000E75AE"/>
    <w:rsid w:val="000E75F9"/>
    <w:rsid w:val="000E773B"/>
    <w:rsid w:val="000E7B69"/>
    <w:rsid w:val="000E7EAF"/>
    <w:rsid w:val="000F01A1"/>
    <w:rsid w:val="000F029D"/>
    <w:rsid w:val="000F042F"/>
    <w:rsid w:val="000F0737"/>
    <w:rsid w:val="000F162A"/>
    <w:rsid w:val="000F1771"/>
    <w:rsid w:val="000F3798"/>
    <w:rsid w:val="000F39AB"/>
    <w:rsid w:val="000F3AE9"/>
    <w:rsid w:val="000F3C40"/>
    <w:rsid w:val="000F4B37"/>
    <w:rsid w:val="000F5510"/>
    <w:rsid w:val="000F58F0"/>
    <w:rsid w:val="000F6817"/>
    <w:rsid w:val="000F6854"/>
    <w:rsid w:val="000F68AC"/>
    <w:rsid w:val="000F69A3"/>
    <w:rsid w:val="000F6E7D"/>
    <w:rsid w:val="000F6F5F"/>
    <w:rsid w:val="000F7DE8"/>
    <w:rsid w:val="0010059E"/>
    <w:rsid w:val="00100808"/>
    <w:rsid w:val="00100F62"/>
    <w:rsid w:val="00101170"/>
    <w:rsid w:val="00101884"/>
    <w:rsid w:val="00101D2B"/>
    <w:rsid w:val="00102634"/>
    <w:rsid w:val="00102B92"/>
    <w:rsid w:val="00104742"/>
    <w:rsid w:val="00104BDF"/>
    <w:rsid w:val="00104C1F"/>
    <w:rsid w:val="00104EF4"/>
    <w:rsid w:val="00105BC5"/>
    <w:rsid w:val="001074C0"/>
    <w:rsid w:val="0010779C"/>
    <w:rsid w:val="00107C11"/>
    <w:rsid w:val="00107D85"/>
    <w:rsid w:val="001101C2"/>
    <w:rsid w:val="0011020B"/>
    <w:rsid w:val="001102E5"/>
    <w:rsid w:val="00110941"/>
    <w:rsid w:val="001109B7"/>
    <w:rsid w:val="00110DF5"/>
    <w:rsid w:val="00110FFD"/>
    <w:rsid w:val="00111197"/>
    <w:rsid w:val="00111544"/>
    <w:rsid w:val="00111D8D"/>
    <w:rsid w:val="0011202D"/>
    <w:rsid w:val="0011230D"/>
    <w:rsid w:val="00112C77"/>
    <w:rsid w:val="0011302B"/>
    <w:rsid w:val="001135C4"/>
    <w:rsid w:val="0011428C"/>
    <w:rsid w:val="00114E04"/>
    <w:rsid w:val="00114E62"/>
    <w:rsid w:val="00115925"/>
    <w:rsid w:val="00115A08"/>
    <w:rsid w:val="00115F41"/>
    <w:rsid w:val="001162CF"/>
    <w:rsid w:val="00117119"/>
    <w:rsid w:val="00117276"/>
    <w:rsid w:val="00117C79"/>
    <w:rsid w:val="00120301"/>
    <w:rsid w:val="00120A14"/>
    <w:rsid w:val="00121063"/>
    <w:rsid w:val="0012108D"/>
    <w:rsid w:val="00121D95"/>
    <w:rsid w:val="0012358F"/>
    <w:rsid w:val="00124BBE"/>
    <w:rsid w:val="00124F6E"/>
    <w:rsid w:val="00125DF3"/>
    <w:rsid w:val="00126092"/>
    <w:rsid w:val="00126A40"/>
    <w:rsid w:val="00126A65"/>
    <w:rsid w:val="00126D12"/>
    <w:rsid w:val="00127332"/>
    <w:rsid w:val="00127AA6"/>
    <w:rsid w:val="0013016D"/>
    <w:rsid w:val="001302C3"/>
    <w:rsid w:val="001303E6"/>
    <w:rsid w:val="0013066B"/>
    <w:rsid w:val="001313BA"/>
    <w:rsid w:val="0013196A"/>
    <w:rsid w:val="00132527"/>
    <w:rsid w:val="00132553"/>
    <w:rsid w:val="001332A6"/>
    <w:rsid w:val="001333CF"/>
    <w:rsid w:val="00133B2C"/>
    <w:rsid w:val="00133C8C"/>
    <w:rsid w:val="00133EAB"/>
    <w:rsid w:val="00134250"/>
    <w:rsid w:val="001345AA"/>
    <w:rsid w:val="00134723"/>
    <w:rsid w:val="00134796"/>
    <w:rsid w:val="00134A82"/>
    <w:rsid w:val="00134C5D"/>
    <w:rsid w:val="00135486"/>
    <w:rsid w:val="001356D2"/>
    <w:rsid w:val="00135A14"/>
    <w:rsid w:val="00135E22"/>
    <w:rsid w:val="001360AF"/>
    <w:rsid w:val="001369B1"/>
    <w:rsid w:val="00136AD4"/>
    <w:rsid w:val="00137274"/>
    <w:rsid w:val="00137574"/>
    <w:rsid w:val="001378E6"/>
    <w:rsid w:val="00140CFD"/>
    <w:rsid w:val="00140D37"/>
    <w:rsid w:val="001428BE"/>
    <w:rsid w:val="00143AF2"/>
    <w:rsid w:val="00143EDC"/>
    <w:rsid w:val="00144B62"/>
    <w:rsid w:val="001451A8"/>
    <w:rsid w:val="001451DE"/>
    <w:rsid w:val="001455BE"/>
    <w:rsid w:val="001461A7"/>
    <w:rsid w:val="00146A6B"/>
    <w:rsid w:val="00147439"/>
    <w:rsid w:val="00147446"/>
    <w:rsid w:val="00147555"/>
    <w:rsid w:val="001478F1"/>
    <w:rsid w:val="00150169"/>
    <w:rsid w:val="001507B1"/>
    <w:rsid w:val="00150A42"/>
    <w:rsid w:val="00151BF6"/>
    <w:rsid w:val="00151D84"/>
    <w:rsid w:val="00151F28"/>
    <w:rsid w:val="001520BE"/>
    <w:rsid w:val="001525D2"/>
    <w:rsid w:val="00152905"/>
    <w:rsid w:val="00152B80"/>
    <w:rsid w:val="0015336D"/>
    <w:rsid w:val="00153769"/>
    <w:rsid w:val="00153FD3"/>
    <w:rsid w:val="0015409E"/>
    <w:rsid w:val="001543B7"/>
    <w:rsid w:val="00154CEE"/>
    <w:rsid w:val="001552BC"/>
    <w:rsid w:val="00155908"/>
    <w:rsid w:val="00155A4F"/>
    <w:rsid w:val="001560E3"/>
    <w:rsid w:val="00156384"/>
    <w:rsid w:val="001563D0"/>
    <w:rsid w:val="00156C24"/>
    <w:rsid w:val="00157028"/>
    <w:rsid w:val="0015780E"/>
    <w:rsid w:val="00157941"/>
    <w:rsid w:val="00157CB2"/>
    <w:rsid w:val="00157D55"/>
    <w:rsid w:val="00160068"/>
    <w:rsid w:val="0016073B"/>
    <w:rsid w:val="001607A0"/>
    <w:rsid w:val="001608C6"/>
    <w:rsid w:val="00160B4E"/>
    <w:rsid w:val="00160D08"/>
    <w:rsid w:val="001610CF"/>
    <w:rsid w:val="00161172"/>
    <w:rsid w:val="0016164F"/>
    <w:rsid w:val="00161A37"/>
    <w:rsid w:val="00161B65"/>
    <w:rsid w:val="00162051"/>
    <w:rsid w:val="001625BC"/>
    <w:rsid w:val="001627D2"/>
    <w:rsid w:val="00162C54"/>
    <w:rsid w:val="0016311B"/>
    <w:rsid w:val="001635B5"/>
    <w:rsid w:val="00164561"/>
    <w:rsid w:val="00164630"/>
    <w:rsid w:val="00164EA2"/>
    <w:rsid w:val="001658AC"/>
    <w:rsid w:val="00165AA9"/>
    <w:rsid w:val="0016622E"/>
    <w:rsid w:val="00167996"/>
    <w:rsid w:val="00167D02"/>
    <w:rsid w:val="00170213"/>
    <w:rsid w:val="00170226"/>
    <w:rsid w:val="00170ABF"/>
    <w:rsid w:val="00172212"/>
    <w:rsid w:val="00172B01"/>
    <w:rsid w:val="00172CA8"/>
    <w:rsid w:val="001732D1"/>
    <w:rsid w:val="001734D2"/>
    <w:rsid w:val="0017359E"/>
    <w:rsid w:val="00174EDE"/>
    <w:rsid w:val="001750B2"/>
    <w:rsid w:val="00175392"/>
    <w:rsid w:val="001754D4"/>
    <w:rsid w:val="00175525"/>
    <w:rsid w:val="00175AE7"/>
    <w:rsid w:val="00176257"/>
    <w:rsid w:val="001762C3"/>
    <w:rsid w:val="0017692B"/>
    <w:rsid w:val="00176ED6"/>
    <w:rsid w:val="0017707F"/>
    <w:rsid w:val="00177163"/>
    <w:rsid w:val="00177383"/>
    <w:rsid w:val="00177679"/>
    <w:rsid w:val="00177992"/>
    <w:rsid w:val="001804A2"/>
    <w:rsid w:val="001807A4"/>
    <w:rsid w:val="00181EE0"/>
    <w:rsid w:val="001822EC"/>
    <w:rsid w:val="00182507"/>
    <w:rsid w:val="00182549"/>
    <w:rsid w:val="001825B0"/>
    <w:rsid w:val="00182A4F"/>
    <w:rsid w:val="001830CA"/>
    <w:rsid w:val="00183815"/>
    <w:rsid w:val="00183928"/>
    <w:rsid w:val="001840E1"/>
    <w:rsid w:val="001841C4"/>
    <w:rsid w:val="00184A04"/>
    <w:rsid w:val="00185CF3"/>
    <w:rsid w:val="00186157"/>
    <w:rsid w:val="001864DD"/>
    <w:rsid w:val="00186B63"/>
    <w:rsid w:val="00186FB1"/>
    <w:rsid w:val="00191195"/>
    <w:rsid w:val="001923C5"/>
    <w:rsid w:val="00192B9D"/>
    <w:rsid w:val="00192DD0"/>
    <w:rsid w:val="00192DFA"/>
    <w:rsid w:val="001934F9"/>
    <w:rsid w:val="001935E9"/>
    <w:rsid w:val="001937E4"/>
    <w:rsid w:val="00194222"/>
    <w:rsid w:val="001944A0"/>
    <w:rsid w:val="0019474C"/>
    <w:rsid w:val="00194B5F"/>
    <w:rsid w:val="00194EBD"/>
    <w:rsid w:val="00195437"/>
    <w:rsid w:val="0019565D"/>
    <w:rsid w:val="0019651E"/>
    <w:rsid w:val="001965AA"/>
    <w:rsid w:val="001966EA"/>
    <w:rsid w:val="001970F5"/>
    <w:rsid w:val="00197204"/>
    <w:rsid w:val="001977B7"/>
    <w:rsid w:val="001978B8"/>
    <w:rsid w:val="001979F5"/>
    <w:rsid w:val="00197F9F"/>
    <w:rsid w:val="001A01D0"/>
    <w:rsid w:val="001A04B5"/>
    <w:rsid w:val="001A04D5"/>
    <w:rsid w:val="001A09DE"/>
    <w:rsid w:val="001A0D68"/>
    <w:rsid w:val="001A0F42"/>
    <w:rsid w:val="001A1A13"/>
    <w:rsid w:val="001A1AD5"/>
    <w:rsid w:val="001A2311"/>
    <w:rsid w:val="001A2886"/>
    <w:rsid w:val="001A2A03"/>
    <w:rsid w:val="001A2B13"/>
    <w:rsid w:val="001A2BDB"/>
    <w:rsid w:val="001A3723"/>
    <w:rsid w:val="001A387A"/>
    <w:rsid w:val="001A3A51"/>
    <w:rsid w:val="001A3AD8"/>
    <w:rsid w:val="001A41D2"/>
    <w:rsid w:val="001A429E"/>
    <w:rsid w:val="001A498A"/>
    <w:rsid w:val="001A4FBE"/>
    <w:rsid w:val="001A53A1"/>
    <w:rsid w:val="001A562F"/>
    <w:rsid w:val="001A5D96"/>
    <w:rsid w:val="001A6172"/>
    <w:rsid w:val="001A6288"/>
    <w:rsid w:val="001A6582"/>
    <w:rsid w:val="001A6709"/>
    <w:rsid w:val="001A6B43"/>
    <w:rsid w:val="001A6F15"/>
    <w:rsid w:val="001A7554"/>
    <w:rsid w:val="001A79A9"/>
    <w:rsid w:val="001B05AE"/>
    <w:rsid w:val="001B0B1E"/>
    <w:rsid w:val="001B1543"/>
    <w:rsid w:val="001B1A3C"/>
    <w:rsid w:val="001B1A96"/>
    <w:rsid w:val="001B2313"/>
    <w:rsid w:val="001B23A5"/>
    <w:rsid w:val="001B24CA"/>
    <w:rsid w:val="001B2839"/>
    <w:rsid w:val="001B31CC"/>
    <w:rsid w:val="001B32C9"/>
    <w:rsid w:val="001B3E69"/>
    <w:rsid w:val="001B46A7"/>
    <w:rsid w:val="001B48AD"/>
    <w:rsid w:val="001B4E7D"/>
    <w:rsid w:val="001B50C2"/>
    <w:rsid w:val="001B5420"/>
    <w:rsid w:val="001B5C2E"/>
    <w:rsid w:val="001C009F"/>
    <w:rsid w:val="001C0457"/>
    <w:rsid w:val="001C130D"/>
    <w:rsid w:val="001C18F5"/>
    <w:rsid w:val="001C1935"/>
    <w:rsid w:val="001C1D3A"/>
    <w:rsid w:val="001C222C"/>
    <w:rsid w:val="001C29FC"/>
    <w:rsid w:val="001C2A06"/>
    <w:rsid w:val="001C320D"/>
    <w:rsid w:val="001C3367"/>
    <w:rsid w:val="001C3404"/>
    <w:rsid w:val="001C3704"/>
    <w:rsid w:val="001C3D1E"/>
    <w:rsid w:val="001C418B"/>
    <w:rsid w:val="001C43CE"/>
    <w:rsid w:val="001C4CA5"/>
    <w:rsid w:val="001C4FDC"/>
    <w:rsid w:val="001C54CE"/>
    <w:rsid w:val="001C55AD"/>
    <w:rsid w:val="001C55F6"/>
    <w:rsid w:val="001C5A31"/>
    <w:rsid w:val="001C5AB2"/>
    <w:rsid w:val="001C5B49"/>
    <w:rsid w:val="001C60CF"/>
    <w:rsid w:val="001C66F0"/>
    <w:rsid w:val="001C697D"/>
    <w:rsid w:val="001C6D51"/>
    <w:rsid w:val="001C7A1D"/>
    <w:rsid w:val="001C7F90"/>
    <w:rsid w:val="001C7FA5"/>
    <w:rsid w:val="001D0484"/>
    <w:rsid w:val="001D0F86"/>
    <w:rsid w:val="001D1644"/>
    <w:rsid w:val="001D19B5"/>
    <w:rsid w:val="001D1B36"/>
    <w:rsid w:val="001D25C6"/>
    <w:rsid w:val="001D28A3"/>
    <w:rsid w:val="001D2AC6"/>
    <w:rsid w:val="001D2F8E"/>
    <w:rsid w:val="001D3157"/>
    <w:rsid w:val="001D315B"/>
    <w:rsid w:val="001D3210"/>
    <w:rsid w:val="001D3EBE"/>
    <w:rsid w:val="001D3F2C"/>
    <w:rsid w:val="001D41CA"/>
    <w:rsid w:val="001D43D7"/>
    <w:rsid w:val="001D474A"/>
    <w:rsid w:val="001D5178"/>
    <w:rsid w:val="001D5598"/>
    <w:rsid w:val="001D5736"/>
    <w:rsid w:val="001D5910"/>
    <w:rsid w:val="001D5A89"/>
    <w:rsid w:val="001D5AC8"/>
    <w:rsid w:val="001D6231"/>
    <w:rsid w:val="001D7367"/>
    <w:rsid w:val="001D7ECA"/>
    <w:rsid w:val="001E082B"/>
    <w:rsid w:val="001E11EE"/>
    <w:rsid w:val="001E1771"/>
    <w:rsid w:val="001E23DE"/>
    <w:rsid w:val="001E320C"/>
    <w:rsid w:val="001E33DF"/>
    <w:rsid w:val="001E3787"/>
    <w:rsid w:val="001E381A"/>
    <w:rsid w:val="001E3B2B"/>
    <w:rsid w:val="001E3B7C"/>
    <w:rsid w:val="001E3E04"/>
    <w:rsid w:val="001E5053"/>
    <w:rsid w:val="001E50E2"/>
    <w:rsid w:val="001E5E69"/>
    <w:rsid w:val="001E5E9B"/>
    <w:rsid w:val="001E6546"/>
    <w:rsid w:val="001E66B6"/>
    <w:rsid w:val="001E719A"/>
    <w:rsid w:val="001E787C"/>
    <w:rsid w:val="001E7F02"/>
    <w:rsid w:val="001E7F28"/>
    <w:rsid w:val="001F0546"/>
    <w:rsid w:val="001F06A8"/>
    <w:rsid w:val="001F19AE"/>
    <w:rsid w:val="001F1C48"/>
    <w:rsid w:val="001F1DEF"/>
    <w:rsid w:val="001F2734"/>
    <w:rsid w:val="001F2E53"/>
    <w:rsid w:val="001F3F39"/>
    <w:rsid w:val="001F4388"/>
    <w:rsid w:val="001F4CB9"/>
    <w:rsid w:val="001F50F9"/>
    <w:rsid w:val="001F5497"/>
    <w:rsid w:val="001F55BB"/>
    <w:rsid w:val="001F578E"/>
    <w:rsid w:val="001F57FB"/>
    <w:rsid w:val="001F5EBE"/>
    <w:rsid w:val="001F654F"/>
    <w:rsid w:val="001F6D33"/>
    <w:rsid w:val="001F6F0D"/>
    <w:rsid w:val="001F72F3"/>
    <w:rsid w:val="001F734D"/>
    <w:rsid w:val="001F7E48"/>
    <w:rsid w:val="002000FC"/>
    <w:rsid w:val="00200910"/>
    <w:rsid w:val="00200B96"/>
    <w:rsid w:val="00200BA0"/>
    <w:rsid w:val="00201259"/>
    <w:rsid w:val="0020133D"/>
    <w:rsid w:val="0020144A"/>
    <w:rsid w:val="00201503"/>
    <w:rsid w:val="00201A19"/>
    <w:rsid w:val="00201BF2"/>
    <w:rsid w:val="00201E09"/>
    <w:rsid w:val="00201ECE"/>
    <w:rsid w:val="002031BA"/>
    <w:rsid w:val="0020339D"/>
    <w:rsid w:val="00203451"/>
    <w:rsid w:val="00203A24"/>
    <w:rsid w:val="002043AF"/>
    <w:rsid w:val="00204941"/>
    <w:rsid w:val="00204AF6"/>
    <w:rsid w:val="00204C4C"/>
    <w:rsid w:val="00204F07"/>
    <w:rsid w:val="00204FAC"/>
    <w:rsid w:val="00206AC3"/>
    <w:rsid w:val="0020779F"/>
    <w:rsid w:val="002100D4"/>
    <w:rsid w:val="00210461"/>
    <w:rsid w:val="00210A12"/>
    <w:rsid w:val="00210A60"/>
    <w:rsid w:val="00210C80"/>
    <w:rsid w:val="00212038"/>
    <w:rsid w:val="00212298"/>
    <w:rsid w:val="00212522"/>
    <w:rsid w:val="00212683"/>
    <w:rsid w:val="00213011"/>
    <w:rsid w:val="002132E9"/>
    <w:rsid w:val="00213928"/>
    <w:rsid w:val="00213D32"/>
    <w:rsid w:val="0021462A"/>
    <w:rsid w:val="00214A39"/>
    <w:rsid w:val="00216338"/>
    <w:rsid w:val="0021663B"/>
    <w:rsid w:val="002166C0"/>
    <w:rsid w:val="0022004E"/>
    <w:rsid w:val="00220E2C"/>
    <w:rsid w:val="00220FCD"/>
    <w:rsid w:val="002213C5"/>
    <w:rsid w:val="00221413"/>
    <w:rsid w:val="00222812"/>
    <w:rsid w:val="00222A3D"/>
    <w:rsid w:val="00223AE2"/>
    <w:rsid w:val="00223BF4"/>
    <w:rsid w:val="00224128"/>
    <w:rsid w:val="002257A7"/>
    <w:rsid w:val="00225C55"/>
    <w:rsid w:val="00226312"/>
    <w:rsid w:val="0022640B"/>
    <w:rsid w:val="00226F84"/>
    <w:rsid w:val="0022732F"/>
    <w:rsid w:val="00227566"/>
    <w:rsid w:val="0022770F"/>
    <w:rsid w:val="00227BC6"/>
    <w:rsid w:val="0023035C"/>
    <w:rsid w:val="00230B57"/>
    <w:rsid w:val="00230C46"/>
    <w:rsid w:val="00230CC0"/>
    <w:rsid w:val="00231B0D"/>
    <w:rsid w:val="00231FC7"/>
    <w:rsid w:val="00232024"/>
    <w:rsid w:val="00232044"/>
    <w:rsid w:val="00232315"/>
    <w:rsid w:val="00232B0B"/>
    <w:rsid w:val="00232E4A"/>
    <w:rsid w:val="00233564"/>
    <w:rsid w:val="00233E34"/>
    <w:rsid w:val="00234001"/>
    <w:rsid w:val="002347C7"/>
    <w:rsid w:val="00234835"/>
    <w:rsid w:val="00234CF4"/>
    <w:rsid w:val="00235045"/>
    <w:rsid w:val="0023525A"/>
    <w:rsid w:val="002352A8"/>
    <w:rsid w:val="00235315"/>
    <w:rsid w:val="00235710"/>
    <w:rsid w:val="00236891"/>
    <w:rsid w:val="0023736B"/>
    <w:rsid w:val="0023738D"/>
    <w:rsid w:val="00237ABE"/>
    <w:rsid w:val="00237CDA"/>
    <w:rsid w:val="0024027B"/>
    <w:rsid w:val="002405B3"/>
    <w:rsid w:val="00240661"/>
    <w:rsid w:val="00240A5B"/>
    <w:rsid w:val="00240DA5"/>
    <w:rsid w:val="00240F8F"/>
    <w:rsid w:val="00241E17"/>
    <w:rsid w:val="00241FD4"/>
    <w:rsid w:val="00242820"/>
    <w:rsid w:val="00243492"/>
    <w:rsid w:val="00243BA7"/>
    <w:rsid w:val="00243BF7"/>
    <w:rsid w:val="00244494"/>
    <w:rsid w:val="00244587"/>
    <w:rsid w:val="00244BC4"/>
    <w:rsid w:val="00244D07"/>
    <w:rsid w:val="00245092"/>
    <w:rsid w:val="002454CA"/>
    <w:rsid w:val="002457DC"/>
    <w:rsid w:val="00245FF8"/>
    <w:rsid w:val="00246290"/>
    <w:rsid w:val="0024648A"/>
    <w:rsid w:val="00246C04"/>
    <w:rsid w:val="00247314"/>
    <w:rsid w:val="002500FF"/>
    <w:rsid w:val="002506DA"/>
    <w:rsid w:val="00250F6C"/>
    <w:rsid w:val="00251478"/>
    <w:rsid w:val="002514CF"/>
    <w:rsid w:val="00251C34"/>
    <w:rsid w:val="002522F8"/>
    <w:rsid w:val="002526D7"/>
    <w:rsid w:val="00252A31"/>
    <w:rsid w:val="00253108"/>
    <w:rsid w:val="00253D08"/>
    <w:rsid w:val="00253D7E"/>
    <w:rsid w:val="00254568"/>
    <w:rsid w:val="002547C1"/>
    <w:rsid w:val="00254904"/>
    <w:rsid w:val="0025532E"/>
    <w:rsid w:val="0025534C"/>
    <w:rsid w:val="002555DC"/>
    <w:rsid w:val="002555F5"/>
    <w:rsid w:val="00255817"/>
    <w:rsid w:val="002558D0"/>
    <w:rsid w:val="00256012"/>
    <w:rsid w:val="0025606E"/>
    <w:rsid w:val="0025616F"/>
    <w:rsid w:val="002562CB"/>
    <w:rsid w:val="002566B1"/>
    <w:rsid w:val="002577AF"/>
    <w:rsid w:val="002579DD"/>
    <w:rsid w:val="00257A25"/>
    <w:rsid w:val="002600DC"/>
    <w:rsid w:val="00261600"/>
    <w:rsid w:val="00261713"/>
    <w:rsid w:val="00261D73"/>
    <w:rsid w:val="00261F8A"/>
    <w:rsid w:val="002628A5"/>
    <w:rsid w:val="00262A5B"/>
    <w:rsid w:val="002633D2"/>
    <w:rsid w:val="00263618"/>
    <w:rsid w:val="002638CF"/>
    <w:rsid w:val="00263B29"/>
    <w:rsid w:val="00263EF4"/>
    <w:rsid w:val="002647BC"/>
    <w:rsid w:val="0026516B"/>
    <w:rsid w:val="00266058"/>
    <w:rsid w:val="00267105"/>
    <w:rsid w:val="002679E5"/>
    <w:rsid w:val="00267A56"/>
    <w:rsid w:val="002706F7"/>
    <w:rsid w:val="00270DCA"/>
    <w:rsid w:val="00270F6F"/>
    <w:rsid w:val="00271276"/>
    <w:rsid w:val="0027195A"/>
    <w:rsid w:val="0027275B"/>
    <w:rsid w:val="00273912"/>
    <w:rsid w:val="00273E00"/>
    <w:rsid w:val="00274556"/>
    <w:rsid w:val="00274684"/>
    <w:rsid w:val="002749A9"/>
    <w:rsid w:val="00275BC8"/>
    <w:rsid w:val="00275C7F"/>
    <w:rsid w:val="00276B66"/>
    <w:rsid w:val="00276DA7"/>
    <w:rsid w:val="002807AA"/>
    <w:rsid w:val="002809A7"/>
    <w:rsid w:val="00281320"/>
    <w:rsid w:val="002814B4"/>
    <w:rsid w:val="00281523"/>
    <w:rsid w:val="0028163A"/>
    <w:rsid w:val="00281A17"/>
    <w:rsid w:val="002820A9"/>
    <w:rsid w:val="0028244D"/>
    <w:rsid w:val="002824C5"/>
    <w:rsid w:val="00282839"/>
    <w:rsid w:val="00284439"/>
    <w:rsid w:val="002848DB"/>
    <w:rsid w:val="0028520E"/>
    <w:rsid w:val="002858F3"/>
    <w:rsid w:val="00285CE7"/>
    <w:rsid w:val="00285D6B"/>
    <w:rsid w:val="002866E1"/>
    <w:rsid w:val="00286F19"/>
    <w:rsid w:val="0028735C"/>
    <w:rsid w:val="00287E1C"/>
    <w:rsid w:val="00287E61"/>
    <w:rsid w:val="00290099"/>
    <w:rsid w:val="00290932"/>
    <w:rsid w:val="00290BB6"/>
    <w:rsid w:val="00291130"/>
    <w:rsid w:val="0029113B"/>
    <w:rsid w:val="002915E2"/>
    <w:rsid w:val="00291D0C"/>
    <w:rsid w:val="0029200E"/>
    <w:rsid w:val="002922A2"/>
    <w:rsid w:val="002928D6"/>
    <w:rsid w:val="00292A67"/>
    <w:rsid w:val="00292C33"/>
    <w:rsid w:val="00292FCF"/>
    <w:rsid w:val="002933DA"/>
    <w:rsid w:val="00293868"/>
    <w:rsid w:val="00293D93"/>
    <w:rsid w:val="00295035"/>
    <w:rsid w:val="0029550D"/>
    <w:rsid w:val="0029562A"/>
    <w:rsid w:val="00295B32"/>
    <w:rsid w:val="00295D9A"/>
    <w:rsid w:val="00295DB9"/>
    <w:rsid w:val="00295F1C"/>
    <w:rsid w:val="00296128"/>
    <w:rsid w:val="002963D5"/>
    <w:rsid w:val="00296FB0"/>
    <w:rsid w:val="002972C7"/>
    <w:rsid w:val="00297CBF"/>
    <w:rsid w:val="00297E0C"/>
    <w:rsid w:val="002A0515"/>
    <w:rsid w:val="002A0E6A"/>
    <w:rsid w:val="002A0F85"/>
    <w:rsid w:val="002A19A3"/>
    <w:rsid w:val="002A220D"/>
    <w:rsid w:val="002A29A3"/>
    <w:rsid w:val="002A2DBF"/>
    <w:rsid w:val="002A30B7"/>
    <w:rsid w:val="002A31F5"/>
    <w:rsid w:val="002A3383"/>
    <w:rsid w:val="002A33ED"/>
    <w:rsid w:val="002A35FC"/>
    <w:rsid w:val="002A3DAF"/>
    <w:rsid w:val="002A3E51"/>
    <w:rsid w:val="002A4508"/>
    <w:rsid w:val="002A4D84"/>
    <w:rsid w:val="002A4D99"/>
    <w:rsid w:val="002A53F6"/>
    <w:rsid w:val="002A5521"/>
    <w:rsid w:val="002A5542"/>
    <w:rsid w:val="002A56EA"/>
    <w:rsid w:val="002A62A9"/>
    <w:rsid w:val="002A68CC"/>
    <w:rsid w:val="002A691A"/>
    <w:rsid w:val="002A7CE2"/>
    <w:rsid w:val="002A7D82"/>
    <w:rsid w:val="002A7E03"/>
    <w:rsid w:val="002B0283"/>
    <w:rsid w:val="002B06D3"/>
    <w:rsid w:val="002B0994"/>
    <w:rsid w:val="002B0E5F"/>
    <w:rsid w:val="002B14F5"/>
    <w:rsid w:val="002B1553"/>
    <w:rsid w:val="002B19DE"/>
    <w:rsid w:val="002B2110"/>
    <w:rsid w:val="002B220C"/>
    <w:rsid w:val="002B2D6A"/>
    <w:rsid w:val="002B367A"/>
    <w:rsid w:val="002B3A2E"/>
    <w:rsid w:val="002B4164"/>
    <w:rsid w:val="002B43A8"/>
    <w:rsid w:val="002B475C"/>
    <w:rsid w:val="002B48EE"/>
    <w:rsid w:val="002B4BA3"/>
    <w:rsid w:val="002B4C99"/>
    <w:rsid w:val="002B5187"/>
    <w:rsid w:val="002B53A0"/>
    <w:rsid w:val="002B55BC"/>
    <w:rsid w:val="002B5918"/>
    <w:rsid w:val="002B5B87"/>
    <w:rsid w:val="002B5BDF"/>
    <w:rsid w:val="002B613D"/>
    <w:rsid w:val="002B617C"/>
    <w:rsid w:val="002B635F"/>
    <w:rsid w:val="002B647A"/>
    <w:rsid w:val="002B6AA3"/>
    <w:rsid w:val="002B6F78"/>
    <w:rsid w:val="002B70BE"/>
    <w:rsid w:val="002B7106"/>
    <w:rsid w:val="002B7176"/>
    <w:rsid w:val="002B72BF"/>
    <w:rsid w:val="002B7401"/>
    <w:rsid w:val="002C071C"/>
    <w:rsid w:val="002C0A33"/>
    <w:rsid w:val="002C0BC2"/>
    <w:rsid w:val="002C169E"/>
    <w:rsid w:val="002C1765"/>
    <w:rsid w:val="002C18B1"/>
    <w:rsid w:val="002C2002"/>
    <w:rsid w:val="002C2025"/>
    <w:rsid w:val="002C2A0C"/>
    <w:rsid w:val="002C2E29"/>
    <w:rsid w:val="002C2E7C"/>
    <w:rsid w:val="002C319F"/>
    <w:rsid w:val="002C363D"/>
    <w:rsid w:val="002C3E55"/>
    <w:rsid w:val="002C3E99"/>
    <w:rsid w:val="002C4F20"/>
    <w:rsid w:val="002C601A"/>
    <w:rsid w:val="002C62B4"/>
    <w:rsid w:val="002C63EB"/>
    <w:rsid w:val="002C65FF"/>
    <w:rsid w:val="002C77D4"/>
    <w:rsid w:val="002C796E"/>
    <w:rsid w:val="002D0599"/>
    <w:rsid w:val="002D0799"/>
    <w:rsid w:val="002D1B90"/>
    <w:rsid w:val="002D1BC2"/>
    <w:rsid w:val="002D1ED8"/>
    <w:rsid w:val="002D1F19"/>
    <w:rsid w:val="002D2263"/>
    <w:rsid w:val="002D3217"/>
    <w:rsid w:val="002D32BC"/>
    <w:rsid w:val="002D34D1"/>
    <w:rsid w:val="002D36CB"/>
    <w:rsid w:val="002D3B27"/>
    <w:rsid w:val="002D3EAE"/>
    <w:rsid w:val="002D41C5"/>
    <w:rsid w:val="002D422B"/>
    <w:rsid w:val="002D42A8"/>
    <w:rsid w:val="002D4C98"/>
    <w:rsid w:val="002D4C9C"/>
    <w:rsid w:val="002D4F24"/>
    <w:rsid w:val="002D5612"/>
    <w:rsid w:val="002D566C"/>
    <w:rsid w:val="002D5710"/>
    <w:rsid w:val="002D63FA"/>
    <w:rsid w:val="002D6504"/>
    <w:rsid w:val="002D691D"/>
    <w:rsid w:val="002D6D55"/>
    <w:rsid w:val="002D72B9"/>
    <w:rsid w:val="002D74C4"/>
    <w:rsid w:val="002D79DA"/>
    <w:rsid w:val="002E0018"/>
    <w:rsid w:val="002E05E5"/>
    <w:rsid w:val="002E0DF7"/>
    <w:rsid w:val="002E17F0"/>
    <w:rsid w:val="002E2043"/>
    <w:rsid w:val="002E2AF6"/>
    <w:rsid w:val="002E301D"/>
    <w:rsid w:val="002E337D"/>
    <w:rsid w:val="002E34ED"/>
    <w:rsid w:val="002E4296"/>
    <w:rsid w:val="002E43CA"/>
    <w:rsid w:val="002E51DC"/>
    <w:rsid w:val="002E60B8"/>
    <w:rsid w:val="002E6365"/>
    <w:rsid w:val="002E6928"/>
    <w:rsid w:val="002E692B"/>
    <w:rsid w:val="002E6D20"/>
    <w:rsid w:val="002E77D3"/>
    <w:rsid w:val="002E7874"/>
    <w:rsid w:val="002E7E24"/>
    <w:rsid w:val="002F0379"/>
    <w:rsid w:val="002F113F"/>
    <w:rsid w:val="002F1706"/>
    <w:rsid w:val="002F1A7B"/>
    <w:rsid w:val="002F2450"/>
    <w:rsid w:val="002F2965"/>
    <w:rsid w:val="002F328D"/>
    <w:rsid w:val="002F3940"/>
    <w:rsid w:val="002F3AE5"/>
    <w:rsid w:val="002F3D9E"/>
    <w:rsid w:val="002F4C95"/>
    <w:rsid w:val="002F56B6"/>
    <w:rsid w:val="002F5B5D"/>
    <w:rsid w:val="002F6130"/>
    <w:rsid w:val="002F6326"/>
    <w:rsid w:val="002F70EF"/>
    <w:rsid w:val="002F7DAA"/>
    <w:rsid w:val="0030016E"/>
    <w:rsid w:val="0030027D"/>
    <w:rsid w:val="003004CE"/>
    <w:rsid w:val="00300995"/>
    <w:rsid w:val="00300C30"/>
    <w:rsid w:val="0030131B"/>
    <w:rsid w:val="003017B5"/>
    <w:rsid w:val="00302174"/>
    <w:rsid w:val="003033F1"/>
    <w:rsid w:val="003040A0"/>
    <w:rsid w:val="00304331"/>
    <w:rsid w:val="003047A5"/>
    <w:rsid w:val="00304D6B"/>
    <w:rsid w:val="00304E03"/>
    <w:rsid w:val="00305932"/>
    <w:rsid w:val="00305A1C"/>
    <w:rsid w:val="00305CBB"/>
    <w:rsid w:val="00306945"/>
    <w:rsid w:val="00306D26"/>
    <w:rsid w:val="00307B84"/>
    <w:rsid w:val="003102AF"/>
    <w:rsid w:val="003102FF"/>
    <w:rsid w:val="0031086D"/>
    <w:rsid w:val="00310E45"/>
    <w:rsid w:val="00311CCE"/>
    <w:rsid w:val="00311CEB"/>
    <w:rsid w:val="0031259A"/>
    <w:rsid w:val="00313325"/>
    <w:rsid w:val="0031476A"/>
    <w:rsid w:val="003154AE"/>
    <w:rsid w:val="00315FBC"/>
    <w:rsid w:val="003164D8"/>
    <w:rsid w:val="003165D0"/>
    <w:rsid w:val="0031687E"/>
    <w:rsid w:val="00316DBB"/>
    <w:rsid w:val="00316E83"/>
    <w:rsid w:val="0031769C"/>
    <w:rsid w:val="0031775D"/>
    <w:rsid w:val="003178DF"/>
    <w:rsid w:val="00317CFE"/>
    <w:rsid w:val="00317F7F"/>
    <w:rsid w:val="00320872"/>
    <w:rsid w:val="003209C1"/>
    <w:rsid w:val="00320C39"/>
    <w:rsid w:val="00320EAD"/>
    <w:rsid w:val="0032140B"/>
    <w:rsid w:val="0032168F"/>
    <w:rsid w:val="00321C96"/>
    <w:rsid w:val="003223A8"/>
    <w:rsid w:val="00322E71"/>
    <w:rsid w:val="003233EF"/>
    <w:rsid w:val="00323460"/>
    <w:rsid w:val="0032374C"/>
    <w:rsid w:val="0032478B"/>
    <w:rsid w:val="00324923"/>
    <w:rsid w:val="00324A6E"/>
    <w:rsid w:val="00325A97"/>
    <w:rsid w:val="00325EDF"/>
    <w:rsid w:val="00325EEF"/>
    <w:rsid w:val="00327933"/>
    <w:rsid w:val="00327AA4"/>
    <w:rsid w:val="00327BBF"/>
    <w:rsid w:val="00327CF5"/>
    <w:rsid w:val="003301A5"/>
    <w:rsid w:val="00330330"/>
    <w:rsid w:val="0033084C"/>
    <w:rsid w:val="003310C3"/>
    <w:rsid w:val="003310E1"/>
    <w:rsid w:val="00331129"/>
    <w:rsid w:val="00332123"/>
    <w:rsid w:val="00332216"/>
    <w:rsid w:val="00332CFD"/>
    <w:rsid w:val="00332F04"/>
    <w:rsid w:val="0033336D"/>
    <w:rsid w:val="003334BA"/>
    <w:rsid w:val="00334710"/>
    <w:rsid w:val="00335077"/>
    <w:rsid w:val="00336358"/>
    <w:rsid w:val="00336365"/>
    <w:rsid w:val="003363A4"/>
    <w:rsid w:val="00336672"/>
    <w:rsid w:val="00336A9D"/>
    <w:rsid w:val="00337D66"/>
    <w:rsid w:val="0034037C"/>
    <w:rsid w:val="00340562"/>
    <w:rsid w:val="0034121F"/>
    <w:rsid w:val="0034167E"/>
    <w:rsid w:val="00341DB5"/>
    <w:rsid w:val="00341F65"/>
    <w:rsid w:val="00342872"/>
    <w:rsid w:val="003428FC"/>
    <w:rsid w:val="003440F1"/>
    <w:rsid w:val="0034425F"/>
    <w:rsid w:val="00344FBF"/>
    <w:rsid w:val="00345337"/>
    <w:rsid w:val="00345A6D"/>
    <w:rsid w:val="003460E8"/>
    <w:rsid w:val="00346B66"/>
    <w:rsid w:val="0034733C"/>
    <w:rsid w:val="00347D2E"/>
    <w:rsid w:val="00347ECA"/>
    <w:rsid w:val="003501EC"/>
    <w:rsid w:val="0035046B"/>
    <w:rsid w:val="00350656"/>
    <w:rsid w:val="00350CC6"/>
    <w:rsid w:val="00351174"/>
    <w:rsid w:val="003517D9"/>
    <w:rsid w:val="00351CDD"/>
    <w:rsid w:val="00352966"/>
    <w:rsid w:val="00353191"/>
    <w:rsid w:val="003534F0"/>
    <w:rsid w:val="003538A4"/>
    <w:rsid w:val="003538F6"/>
    <w:rsid w:val="00353958"/>
    <w:rsid w:val="00354048"/>
    <w:rsid w:val="0035418F"/>
    <w:rsid w:val="00354257"/>
    <w:rsid w:val="00354350"/>
    <w:rsid w:val="003548FF"/>
    <w:rsid w:val="00355471"/>
    <w:rsid w:val="00355503"/>
    <w:rsid w:val="0035552B"/>
    <w:rsid w:val="003556E6"/>
    <w:rsid w:val="00355861"/>
    <w:rsid w:val="0035594B"/>
    <w:rsid w:val="00355E74"/>
    <w:rsid w:val="003565CE"/>
    <w:rsid w:val="003565F0"/>
    <w:rsid w:val="00356726"/>
    <w:rsid w:val="00356B9E"/>
    <w:rsid w:val="00356C89"/>
    <w:rsid w:val="00356E3A"/>
    <w:rsid w:val="00356EB3"/>
    <w:rsid w:val="00357FBA"/>
    <w:rsid w:val="00360324"/>
    <w:rsid w:val="003603A3"/>
    <w:rsid w:val="00360791"/>
    <w:rsid w:val="0036085D"/>
    <w:rsid w:val="003608C7"/>
    <w:rsid w:val="00360E9A"/>
    <w:rsid w:val="00360FFB"/>
    <w:rsid w:val="003611CC"/>
    <w:rsid w:val="00361415"/>
    <w:rsid w:val="0036154A"/>
    <w:rsid w:val="00361CC5"/>
    <w:rsid w:val="00361DA8"/>
    <w:rsid w:val="00362509"/>
    <w:rsid w:val="003632C7"/>
    <w:rsid w:val="0036368E"/>
    <w:rsid w:val="003637E9"/>
    <w:rsid w:val="00363D55"/>
    <w:rsid w:val="00364295"/>
    <w:rsid w:val="003643AE"/>
    <w:rsid w:val="003650FA"/>
    <w:rsid w:val="00366894"/>
    <w:rsid w:val="00366919"/>
    <w:rsid w:val="00366DA2"/>
    <w:rsid w:val="00366E44"/>
    <w:rsid w:val="00367033"/>
    <w:rsid w:val="003670D4"/>
    <w:rsid w:val="0036721A"/>
    <w:rsid w:val="00367711"/>
    <w:rsid w:val="00367911"/>
    <w:rsid w:val="00367997"/>
    <w:rsid w:val="00370457"/>
    <w:rsid w:val="00370D90"/>
    <w:rsid w:val="0037151C"/>
    <w:rsid w:val="00371534"/>
    <w:rsid w:val="003715F1"/>
    <w:rsid w:val="0037162C"/>
    <w:rsid w:val="00371B65"/>
    <w:rsid w:val="00372D6C"/>
    <w:rsid w:val="003731DB"/>
    <w:rsid w:val="00373700"/>
    <w:rsid w:val="00373988"/>
    <w:rsid w:val="003739EF"/>
    <w:rsid w:val="00373AAC"/>
    <w:rsid w:val="00373F3A"/>
    <w:rsid w:val="00374194"/>
    <w:rsid w:val="00374357"/>
    <w:rsid w:val="00374488"/>
    <w:rsid w:val="003748D9"/>
    <w:rsid w:val="0037511C"/>
    <w:rsid w:val="003756B4"/>
    <w:rsid w:val="003758AA"/>
    <w:rsid w:val="00375E10"/>
    <w:rsid w:val="00376C9A"/>
    <w:rsid w:val="00376E12"/>
    <w:rsid w:val="00377595"/>
    <w:rsid w:val="00377850"/>
    <w:rsid w:val="00377C69"/>
    <w:rsid w:val="0038098A"/>
    <w:rsid w:val="00380C8F"/>
    <w:rsid w:val="00380FAB"/>
    <w:rsid w:val="0038103A"/>
    <w:rsid w:val="00381247"/>
    <w:rsid w:val="0038167C"/>
    <w:rsid w:val="003822F3"/>
    <w:rsid w:val="00382B2C"/>
    <w:rsid w:val="0038309A"/>
    <w:rsid w:val="00383401"/>
    <w:rsid w:val="003838DF"/>
    <w:rsid w:val="00383F29"/>
    <w:rsid w:val="00385165"/>
    <w:rsid w:val="003853AC"/>
    <w:rsid w:val="003856AA"/>
    <w:rsid w:val="00385C64"/>
    <w:rsid w:val="00385D3E"/>
    <w:rsid w:val="003869B7"/>
    <w:rsid w:val="00386C8B"/>
    <w:rsid w:val="00387948"/>
    <w:rsid w:val="00387A66"/>
    <w:rsid w:val="00387B1F"/>
    <w:rsid w:val="003905C8"/>
    <w:rsid w:val="00390C30"/>
    <w:rsid w:val="00390CCC"/>
    <w:rsid w:val="0039149B"/>
    <w:rsid w:val="00391B61"/>
    <w:rsid w:val="0039245E"/>
    <w:rsid w:val="003925BF"/>
    <w:rsid w:val="00392DC9"/>
    <w:rsid w:val="003932D4"/>
    <w:rsid w:val="003933B7"/>
    <w:rsid w:val="00393593"/>
    <w:rsid w:val="0039369F"/>
    <w:rsid w:val="00393737"/>
    <w:rsid w:val="003939AD"/>
    <w:rsid w:val="00393CCC"/>
    <w:rsid w:val="00394C24"/>
    <w:rsid w:val="0039525E"/>
    <w:rsid w:val="00395AC9"/>
    <w:rsid w:val="0039612B"/>
    <w:rsid w:val="003965CA"/>
    <w:rsid w:val="00396807"/>
    <w:rsid w:val="00396827"/>
    <w:rsid w:val="00396E85"/>
    <w:rsid w:val="003975AA"/>
    <w:rsid w:val="00397838"/>
    <w:rsid w:val="003A0425"/>
    <w:rsid w:val="003A04CC"/>
    <w:rsid w:val="003A091C"/>
    <w:rsid w:val="003A0C13"/>
    <w:rsid w:val="003A0FC2"/>
    <w:rsid w:val="003A1C74"/>
    <w:rsid w:val="003A21D9"/>
    <w:rsid w:val="003A2862"/>
    <w:rsid w:val="003A3B33"/>
    <w:rsid w:val="003A3D16"/>
    <w:rsid w:val="003A4684"/>
    <w:rsid w:val="003A46B6"/>
    <w:rsid w:val="003A4B70"/>
    <w:rsid w:val="003A62E3"/>
    <w:rsid w:val="003A7000"/>
    <w:rsid w:val="003A7147"/>
    <w:rsid w:val="003A74DA"/>
    <w:rsid w:val="003A7F03"/>
    <w:rsid w:val="003B04B1"/>
    <w:rsid w:val="003B0894"/>
    <w:rsid w:val="003B0AED"/>
    <w:rsid w:val="003B140C"/>
    <w:rsid w:val="003B1E7C"/>
    <w:rsid w:val="003B2601"/>
    <w:rsid w:val="003B26E3"/>
    <w:rsid w:val="003B2889"/>
    <w:rsid w:val="003B2D8A"/>
    <w:rsid w:val="003B31B1"/>
    <w:rsid w:val="003B3205"/>
    <w:rsid w:val="003B3619"/>
    <w:rsid w:val="003B3E42"/>
    <w:rsid w:val="003B3F8A"/>
    <w:rsid w:val="003B4E41"/>
    <w:rsid w:val="003B4F08"/>
    <w:rsid w:val="003B4FD3"/>
    <w:rsid w:val="003B5897"/>
    <w:rsid w:val="003B5CB3"/>
    <w:rsid w:val="003B5CCD"/>
    <w:rsid w:val="003B5CF5"/>
    <w:rsid w:val="003B5CFA"/>
    <w:rsid w:val="003B6514"/>
    <w:rsid w:val="003B6817"/>
    <w:rsid w:val="003B689C"/>
    <w:rsid w:val="003B6902"/>
    <w:rsid w:val="003B6A0B"/>
    <w:rsid w:val="003B6AF8"/>
    <w:rsid w:val="003B6B1B"/>
    <w:rsid w:val="003B7407"/>
    <w:rsid w:val="003B7E5C"/>
    <w:rsid w:val="003C01B4"/>
    <w:rsid w:val="003C0436"/>
    <w:rsid w:val="003C05D6"/>
    <w:rsid w:val="003C0B5C"/>
    <w:rsid w:val="003C0D9E"/>
    <w:rsid w:val="003C0ECA"/>
    <w:rsid w:val="003C1FBE"/>
    <w:rsid w:val="003C23FC"/>
    <w:rsid w:val="003C2777"/>
    <w:rsid w:val="003C2886"/>
    <w:rsid w:val="003C2B90"/>
    <w:rsid w:val="003C3A50"/>
    <w:rsid w:val="003C3CB3"/>
    <w:rsid w:val="003C405C"/>
    <w:rsid w:val="003C5261"/>
    <w:rsid w:val="003C544E"/>
    <w:rsid w:val="003C561E"/>
    <w:rsid w:val="003C5B03"/>
    <w:rsid w:val="003C66FB"/>
    <w:rsid w:val="003C6E24"/>
    <w:rsid w:val="003C6F02"/>
    <w:rsid w:val="003C710F"/>
    <w:rsid w:val="003C7319"/>
    <w:rsid w:val="003C7B5C"/>
    <w:rsid w:val="003C7C2E"/>
    <w:rsid w:val="003C7F1F"/>
    <w:rsid w:val="003D05ED"/>
    <w:rsid w:val="003D09A5"/>
    <w:rsid w:val="003D1270"/>
    <w:rsid w:val="003D1604"/>
    <w:rsid w:val="003D1745"/>
    <w:rsid w:val="003D1BA4"/>
    <w:rsid w:val="003D32CD"/>
    <w:rsid w:val="003D3C01"/>
    <w:rsid w:val="003D3F76"/>
    <w:rsid w:val="003D43E1"/>
    <w:rsid w:val="003D59DD"/>
    <w:rsid w:val="003D5E0D"/>
    <w:rsid w:val="003D67D5"/>
    <w:rsid w:val="003D6A93"/>
    <w:rsid w:val="003D6ACD"/>
    <w:rsid w:val="003D6E94"/>
    <w:rsid w:val="003D7D2F"/>
    <w:rsid w:val="003E0109"/>
    <w:rsid w:val="003E0125"/>
    <w:rsid w:val="003E034B"/>
    <w:rsid w:val="003E0D77"/>
    <w:rsid w:val="003E10D7"/>
    <w:rsid w:val="003E266F"/>
    <w:rsid w:val="003E283F"/>
    <w:rsid w:val="003E3CF0"/>
    <w:rsid w:val="003E48FC"/>
    <w:rsid w:val="003E547B"/>
    <w:rsid w:val="003E55E5"/>
    <w:rsid w:val="003E6FD7"/>
    <w:rsid w:val="003E74FE"/>
    <w:rsid w:val="003E75A1"/>
    <w:rsid w:val="003E7728"/>
    <w:rsid w:val="003F0260"/>
    <w:rsid w:val="003F0B70"/>
    <w:rsid w:val="003F2575"/>
    <w:rsid w:val="003F2EF3"/>
    <w:rsid w:val="003F31E4"/>
    <w:rsid w:val="003F3627"/>
    <w:rsid w:val="003F4D12"/>
    <w:rsid w:val="003F5425"/>
    <w:rsid w:val="003F56E4"/>
    <w:rsid w:val="003F5F4F"/>
    <w:rsid w:val="003F62F5"/>
    <w:rsid w:val="003F643F"/>
    <w:rsid w:val="003F6614"/>
    <w:rsid w:val="003F6AFF"/>
    <w:rsid w:val="003F6C19"/>
    <w:rsid w:val="003F744E"/>
    <w:rsid w:val="003F758A"/>
    <w:rsid w:val="003F75CE"/>
    <w:rsid w:val="003F7D01"/>
    <w:rsid w:val="004004A8"/>
    <w:rsid w:val="00400768"/>
    <w:rsid w:val="00401656"/>
    <w:rsid w:val="00401CE3"/>
    <w:rsid w:val="0040216F"/>
    <w:rsid w:val="00402218"/>
    <w:rsid w:val="004026BE"/>
    <w:rsid w:val="00402D6B"/>
    <w:rsid w:val="00403076"/>
    <w:rsid w:val="0040310D"/>
    <w:rsid w:val="0040311B"/>
    <w:rsid w:val="00403205"/>
    <w:rsid w:val="00403853"/>
    <w:rsid w:val="00403B02"/>
    <w:rsid w:val="00404219"/>
    <w:rsid w:val="0040441D"/>
    <w:rsid w:val="00404DC1"/>
    <w:rsid w:val="004050FD"/>
    <w:rsid w:val="00405F7C"/>
    <w:rsid w:val="00405FCE"/>
    <w:rsid w:val="004060E7"/>
    <w:rsid w:val="0040639C"/>
    <w:rsid w:val="0040687D"/>
    <w:rsid w:val="00406D14"/>
    <w:rsid w:val="0040732B"/>
    <w:rsid w:val="0040759C"/>
    <w:rsid w:val="00407779"/>
    <w:rsid w:val="00407959"/>
    <w:rsid w:val="00407AE6"/>
    <w:rsid w:val="00407C51"/>
    <w:rsid w:val="004101E4"/>
    <w:rsid w:val="00410881"/>
    <w:rsid w:val="00410C86"/>
    <w:rsid w:val="0041117C"/>
    <w:rsid w:val="004118CD"/>
    <w:rsid w:val="00411AF6"/>
    <w:rsid w:val="00412271"/>
    <w:rsid w:val="0041288E"/>
    <w:rsid w:val="00412D8B"/>
    <w:rsid w:val="00413AE6"/>
    <w:rsid w:val="00413BD5"/>
    <w:rsid w:val="00413CA2"/>
    <w:rsid w:val="00413CB1"/>
    <w:rsid w:val="004157BC"/>
    <w:rsid w:val="00415CE4"/>
    <w:rsid w:val="00416286"/>
    <w:rsid w:val="004169DC"/>
    <w:rsid w:val="004170B5"/>
    <w:rsid w:val="004172FD"/>
    <w:rsid w:val="004173DD"/>
    <w:rsid w:val="0041762D"/>
    <w:rsid w:val="00417BEA"/>
    <w:rsid w:val="00417EE7"/>
    <w:rsid w:val="004200BE"/>
    <w:rsid w:val="0042028E"/>
    <w:rsid w:val="00420697"/>
    <w:rsid w:val="00420B5F"/>
    <w:rsid w:val="00420FEE"/>
    <w:rsid w:val="00421056"/>
    <w:rsid w:val="0042120C"/>
    <w:rsid w:val="00421456"/>
    <w:rsid w:val="0042159C"/>
    <w:rsid w:val="00421C87"/>
    <w:rsid w:val="00421E2B"/>
    <w:rsid w:val="00421FBB"/>
    <w:rsid w:val="0042215B"/>
    <w:rsid w:val="0042258C"/>
    <w:rsid w:val="004228CC"/>
    <w:rsid w:val="00422AB9"/>
    <w:rsid w:val="00422B57"/>
    <w:rsid w:val="00422C69"/>
    <w:rsid w:val="0042320E"/>
    <w:rsid w:val="0042322D"/>
    <w:rsid w:val="00423454"/>
    <w:rsid w:val="00423797"/>
    <w:rsid w:val="004237B7"/>
    <w:rsid w:val="00423D6A"/>
    <w:rsid w:val="00423E2E"/>
    <w:rsid w:val="00423E5C"/>
    <w:rsid w:val="004249B0"/>
    <w:rsid w:val="0042541A"/>
    <w:rsid w:val="004255CD"/>
    <w:rsid w:val="0042583B"/>
    <w:rsid w:val="0042649E"/>
    <w:rsid w:val="00426941"/>
    <w:rsid w:val="00426D9D"/>
    <w:rsid w:val="00426E59"/>
    <w:rsid w:val="0042783E"/>
    <w:rsid w:val="004303C6"/>
    <w:rsid w:val="004306D0"/>
    <w:rsid w:val="004311DB"/>
    <w:rsid w:val="004312C6"/>
    <w:rsid w:val="00431345"/>
    <w:rsid w:val="004313CD"/>
    <w:rsid w:val="004318EA"/>
    <w:rsid w:val="00431F49"/>
    <w:rsid w:val="004326AE"/>
    <w:rsid w:val="0043272D"/>
    <w:rsid w:val="00432970"/>
    <w:rsid w:val="00432C15"/>
    <w:rsid w:val="00432D81"/>
    <w:rsid w:val="00433456"/>
    <w:rsid w:val="00434414"/>
    <w:rsid w:val="00434457"/>
    <w:rsid w:val="0043465A"/>
    <w:rsid w:val="00435397"/>
    <w:rsid w:val="00435F19"/>
    <w:rsid w:val="00436212"/>
    <w:rsid w:val="004362D9"/>
    <w:rsid w:val="004365C4"/>
    <w:rsid w:val="00436BF9"/>
    <w:rsid w:val="00436EFC"/>
    <w:rsid w:val="004371EF"/>
    <w:rsid w:val="00437806"/>
    <w:rsid w:val="004378E1"/>
    <w:rsid w:val="00437A50"/>
    <w:rsid w:val="004401B4"/>
    <w:rsid w:val="00440230"/>
    <w:rsid w:val="0044064D"/>
    <w:rsid w:val="0044123E"/>
    <w:rsid w:val="00441703"/>
    <w:rsid w:val="0044188B"/>
    <w:rsid w:val="00441B62"/>
    <w:rsid w:val="00442BEF"/>
    <w:rsid w:val="00443504"/>
    <w:rsid w:val="00443739"/>
    <w:rsid w:val="00443861"/>
    <w:rsid w:val="004438CE"/>
    <w:rsid w:val="00443AB6"/>
    <w:rsid w:val="00443D91"/>
    <w:rsid w:val="004445F3"/>
    <w:rsid w:val="004449EB"/>
    <w:rsid w:val="00444B62"/>
    <w:rsid w:val="004457E6"/>
    <w:rsid w:val="00445AF1"/>
    <w:rsid w:val="00445C57"/>
    <w:rsid w:val="004461C5"/>
    <w:rsid w:val="00450387"/>
    <w:rsid w:val="00450473"/>
    <w:rsid w:val="0045120D"/>
    <w:rsid w:val="00451C5B"/>
    <w:rsid w:val="0045232F"/>
    <w:rsid w:val="004529D5"/>
    <w:rsid w:val="004533C7"/>
    <w:rsid w:val="004537A4"/>
    <w:rsid w:val="004537CE"/>
    <w:rsid w:val="004539E6"/>
    <w:rsid w:val="0045494B"/>
    <w:rsid w:val="00454CE3"/>
    <w:rsid w:val="00456C9D"/>
    <w:rsid w:val="004577C9"/>
    <w:rsid w:val="00457B92"/>
    <w:rsid w:val="00457EC2"/>
    <w:rsid w:val="00460061"/>
    <w:rsid w:val="004601F9"/>
    <w:rsid w:val="0046028B"/>
    <w:rsid w:val="0046028C"/>
    <w:rsid w:val="00460744"/>
    <w:rsid w:val="00460BF6"/>
    <w:rsid w:val="00460DCF"/>
    <w:rsid w:val="0046127A"/>
    <w:rsid w:val="00461434"/>
    <w:rsid w:val="00462487"/>
    <w:rsid w:val="00462DB6"/>
    <w:rsid w:val="0046399D"/>
    <w:rsid w:val="00464E18"/>
    <w:rsid w:val="00465049"/>
    <w:rsid w:val="00465326"/>
    <w:rsid w:val="0046652E"/>
    <w:rsid w:val="004666E4"/>
    <w:rsid w:val="00466D15"/>
    <w:rsid w:val="00467D32"/>
    <w:rsid w:val="00467F62"/>
    <w:rsid w:val="00470CC5"/>
    <w:rsid w:val="00470D41"/>
    <w:rsid w:val="00471395"/>
    <w:rsid w:val="004714A9"/>
    <w:rsid w:val="00471876"/>
    <w:rsid w:val="004718B7"/>
    <w:rsid w:val="004719D9"/>
    <w:rsid w:val="00471B97"/>
    <w:rsid w:val="0047212E"/>
    <w:rsid w:val="00472193"/>
    <w:rsid w:val="00472C72"/>
    <w:rsid w:val="00472F24"/>
    <w:rsid w:val="004730A4"/>
    <w:rsid w:val="00473E63"/>
    <w:rsid w:val="0047454C"/>
    <w:rsid w:val="00474BE8"/>
    <w:rsid w:val="00474F1F"/>
    <w:rsid w:val="00475031"/>
    <w:rsid w:val="00475DC1"/>
    <w:rsid w:val="00475E05"/>
    <w:rsid w:val="004769BE"/>
    <w:rsid w:val="00476CF8"/>
    <w:rsid w:val="00477D2C"/>
    <w:rsid w:val="0048021C"/>
    <w:rsid w:val="004808EA"/>
    <w:rsid w:val="00481773"/>
    <w:rsid w:val="00481E78"/>
    <w:rsid w:val="00481F0A"/>
    <w:rsid w:val="004826E6"/>
    <w:rsid w:val="00482A02"/>
    <w:rsid w:val="00482EBA"/>
    <w:rsid w:val="00483305"/>
    <w:rsid w:val="004835D4"/>
    <w:rsid w:val="00483951"/>
    <w:rsid w:val="00483C1B"/>
    <w:rsid w:val="00483F9E"/>
    <w:rsid w:val="00484A44"/>
    <w:rsid w:val="00484B8A"/>
    <w:rsid w:val="004851A0"/>
    <w:rsid w:val="0048552E"/>
    <w:rsid w:val="004856EC"/>
    <w:rsid w:val="00485E3F"/>
    <w:rsid w:val="00486270"/>
    <w:rsid w:val="00487849"/>
    <w:rsid w:val="00490545"/>
    <w:rsid w:val="00490640"/>
    <w:rsid w:val="004906D7"/>
    <w:rsid w:val="00491840"/>
    <w:rsid w:val="00491B4A"/>
    <w:rsid w:val="00491D14"/>
    <w:rsid w:val="004920A2"/>
    <w:rsid w:val="004923EC"/>
    <w:rsid w:val="00492F64"/>
    <w:rsid w:val="0049413E"/>
    <w:rsid w:val="004943F6"/>
    <w:rsid w:val="0049459B"/>
    <w:rsid w:val="00494773"/>
    <w:rsid w:val="00494B7E"/>
    <w:rsid w:val="00494E85"/>
    <w:rsid w:val="004962A1"/>
    <w:rsid w:val="00496432"/>
    <w:rsid w:val="00496F13"/>
    <w:rsid w:val="004974D1"/>
    <w:rsid w:val="00497B8E"/>
    <w:rsid w:val="00497D3B"/>
    <w:rsid w:val="004A017F"/>
    <w:rsid w:val="004A0512"/>
    <w:rsid w:val="004A0B19"/>
    <w:rsid w:val="004A16D7"/>
    <w:rsid w:val="004A17AD"/>
    <w:rsid w:val="004A1E5E"/>
    <w:rsid w:val="004A1E96"/>
    <w:rsid w:val="004A2096"/>
    <w:rsid w:val="004A283C"/>
    <w:rsid w:val="004A2B45"/>
    <w:rsid w:val="004A2B8B"/>
    <w:rsid w:val="004A41FD"/>
    <w:rsid w:val="004A4222"/>
    <w:rsid w:val="004A4281"/>
    <w:rsid w:val="004A4DE5"/>
    <w:rsid w:val="004A5200"/>
    <w:rsid w:val="004A576F"/>
    <w:rsid w:val="004A60B9"/>
    <w:rsid w:val="004A60FA"/>
    <w:rsid w:val="004A6250"/>
    <w:rsid w:val="004A6335"/>
    <w:rsid w:val="004A6FC1"/>
    <w:rsid w:val="004A75AB"/>
    <w:rsid w:val="004A7A36"/>
    <w:rsid w:val="004B00F0"/>
    <w:rsid w:val="004B0247"/>
    <w:rsid w:val="004B09AC"/>
    <w:rsid w:val="004B0C38"/>
    <w:rsid w:val="004B0D88"/>
    <w:rsid w:val="004B0FC3"/>
    <w:rsid w:val="004B11B4"/>
    <w:rsid w:val="004B12C2"/>
    <w:rsid w:val="004B1D20"/>
    <w:rsid w:val="004B3665"/>
    <w:rsid w:val="004B40F0"/>
    <w:rsid w:val="004B427C"/>
    <w:rsid w:val="004B4426"/>
    <w:rsid w:val="004B4D7D"/>
    <w:rsid w:val="004B4D9C"/>
    <w:rsid w:val="004B58A6"/>
    <w:rsid w:val="004B6D8E"/>
    <w:rsid w:val="004B6E87"/>
    <w:rsid w:val="004B7A60"/>
    <w:rsid w:val="004C0FCA"/>
    <w:rsid w:val="004C16D4"/>
    <w:rsid w:val="004C1C15"/>
    <w:rsid w:val="004C1C3F"/>
    <w:rsid w:val="004C1E61"/>
    <w:rsid w:val="004C1EAA"/>
    <w:rsid w:val="004C21CE"/>
    <w:rsid w:val="004C28D5"/>
    <w:rsid w:val="004C2A23"/>
    <w:rsid w:val="004C2B58"/>
    <w:rsid w:val="004C3358"/>
    <w:rsid w:val="004C469E"/>
    <w:rsid w:val="004C4D32"/>
    <w:rsid w:val="004C578D"/>
    <w:rsid w:val="004C57C9"/>
    <w:rsid w:val="004C5950"/>
    <w:rsid w:val="004C5E26"/>
    <w:rsid w:val="004C6103"/>
    <w:rsid w:val="004C62FA"/>
    <w:rsid w:val="004C65FA"/>
    <w:rsid w:val="004C711F"/>
    <w:rsid w:val="004C75F8"/>
    <w:rsid w:val="004D0132"/>
    <w:rsid w:val="004D0360"/>
    <w:rsid w:val="004D0448"/>
    <w:rsid w:val="004D0B97"/>
    <w:rsid w:val="004D10F4"/>
    <w:rsid w:val="004D122C"/>
    <w:rsid w:val="004D2C20"/>
    <w:rsid w:val="004D35A8"/>
    <w:rsid w:val="004D37D7"/>
    <w:rsid w:val="004D3866"/>
    <w:rsid w:val="004D3AF2"/>
    <w:rsid w:val="004D3B5A"/>
    <w:rsid w:val="004D3DBD"/>
    <w:rsid w:val="004D4568"/>
    <w:rsid w:val="004D4831"/>
    <w:rsid w:val="004D4852"/>
    <w:rsid w:val="004D4945"/>
    <w:rsid w:val="004D49E5"/>
    <w:rsid w:val="004D4DE1"/>
    <w:rsid w:val="004D5327"/>
    <w:rsid w:val="004D5619"/>
    <w:rsid w:val="004D633E"/>
    <w:rsid w:val="004D697D"/>
    <w:rsid w:val="004D705E"/>
    <w:rsid w:val="004E000A"/>
    <w:rsid w:val="004E01EF"/>
    <w:rsid w:val="004E0AE5"/>
    <w:rsid w:val="004E0BA8"/>
    <w:rsid w:val="004E1006"/>
    <w:rsid w:val="004E1024"/>
    <w:rsid w:val="004E17BA"/>
    <w:rsid w:val="004E17D1"/>
    <w:rsid w:val="004E1EF3"/>
    <w:rsid w:val="004E2698"/>
    <w:rsid w:val="004E31D0"/>
    <w:rsid w:val="004E38EC"/>
    <w:rsid w:val="004E3CF3"/>
    <w:rsid w:val="004E3F41"/>
    <w:rsid w:val="004E425C"/>
    <w:rsid w:val="004E4A5E"/>
    <w:rsid w:val="004E4A66"/>
    <w:rsid w:val="004E4DA7"/>
    <w:rsid w:val="004E50F5"/>
    <w:rsid w:val="004E5C7D"/>
    <w:rsid w:val="004E5D60"/>
    <w:rsid w:val="004E5E7A"/>
    <w:rsid w:val="004E6248"/>
    <w:rsid w:val="004E7E07"/>
    <w:rsid w:val="004F04DD"/>
    <w:rsid w:val="004F1206"/>
    <w:rsid w:val="004F1565"/>
    <w:rsid w:val="004F15EE"/>
    <w:rsid w:val="004F24DF"/>
    <w:rsid w:val="004F2AF3"/>
    <w:rsid w:val="004F2FB1"/>
    <w:rsid w:val="004F3671"/>
    <w:rsid w:val="004F469C"/>
    <w:rsid w:val="004F4908"/>
    <w:rsid w:val="004F499B"/>
    <w:rsid w:val="004F4A18"/>
    <w:rsid w:val="004F4AE1"/>
    <w:rsid w:val="004F4AF1"/>
    <w:rsid w:val="004F5351"/>
    <w:rsid w:val="004F54AC"/>
    <w:rsid w:val="004F5DC9"/>
    <w:rsid w:val="004F5F8D"/>
    <w:rsid w:val="004F6292"/>
    <w:rsid w:val="004F66A9"/>
    <w:rsid w:val="004F6707"/>
    <w:rsid w:val="004F6A88"/>
    <w:rsid w:val="004F6D68"/>
    <w:rsid w:val="004F6E09"/>
    <w:rsid w:val="00500059"/>
    <w:rsid w:val="00500646"/>
    <w:rsid w:val="00500A23"/>
    <w:rsid w:val="005011A3"/>
    <w:rsid w:val="00501583"/>
    <w:rsid w:val="00501600"/>
    <w:rsid w:val="00501FBF"/>
    <w:rsid w:val="005020F1"/>
    <w:rsid w:val="00502771"/>
    <w:rsid w:val="0050324C"/>
    <w:rsid w:val="00503A1B"/>
    <w:rsid w:val="00503B25"/>
    <w:rsid w:val="00503CF6"/>
    <w:rsid w:val="00504933"/>
    <w:rsid w:val="00504F9F"/>
    <w:rsid w:val="00505015"/>
    <w:rsid w:val="00505519"/>
    <w:rsid w:val="00505868"/>
    <w:rsid w:val="00505B90"/>
    <w:rsid w:val="00507147"/>
    <w:rsid w:val="005076F1"/>
    <w:rsid w:val="00507EFC"/>
    <w:rsid w:val="00510AD3"/>
    <w:rsid w:val="00510B2B"/>
    <w:rsid w:val="00511101"/>
    <w:rsid w:val="0051138E"/>
    <w:rsid w:val="00511399"/>
    <w:rsid w:val="005115A9"/>
    <w:rsid w:val="00511E2E"/>
    <w:rsid w:val="00512201"/>
    <w:rsid w:val="00512BE8"/>
    <w:rsid w:val="00512CF5"/>
    <w:rsid w:val="00513741"/>
    <w:rsid w:val="00513841"/>
    <w:rsid w:val="005138C1"/>
    <w:rsid w:val="005142F0"/>
    <w:rsid w:val="00515302"/>
    <w:rsid w:val="00515572"/>
    <w:rsid w:val="00515F7A"/>
    <w:rsid w:val="00516068"/>
    <w:rsid w:val="00516230"/>
    <w:rsid w:val="005164CD"/>
    <w:rsid w:val="0051665F"/>
    <w:rsid w:val="005174AD"/>
    <w:rsid w:val="005177B5"/>
    <w:rsid w:val="00520025"/>
    <w:rsid w:val="0052099C"/>
    <w:rsid w:val="00520D06"/>
    <w:rsid w:val="005213C5"/>
    <w:rsid w:val="00521427"/>
    <w:rsid w:val="00521944"/>
    <w:rsid w:val="00522740"/>
    <w:rsid w:val="00522B01"/>
    <w:rsid w:val="00522C31"/>
    <w:rsid w:val="00523185"/>
    <w:rsid w:val="0052355F"/>
    <w:rsid w:val="005236E1"/>
    <w:rsid w:val="005242B0"/>
    <w:rsid w:val="00524716"/>
    <w:rsid w:val="00525308"/>
    <w:rsid w:val="00527185"/>
    <w:rsid w:val="005275A0"/>
    <w:rsid w:val="00527697"/>
    <w:rsid w:val="00527818"/>
    <w:rsid w:val="0052784F"/>
    <w:rsid w:val="00527902"/>
    <w:rsid w:val="00527EB7"/>
    <w:rsid w:val="00530162"/>
    <w:rsid w:val="0053043E"/>
    <w:rsid w:val="005305ED"/>
    <w:rsid w:val="00530701"/>
    <w:rsid w:val="00530B1A"/>
    <w:rsid w:val="00530E81"/>
    <w:rsid w:val="00530F33"/>
    <w:rsid w:val="00530FB5"/>
    <w:rsid w:val="005321BB"/>
    <w:rsid w:val="005328E9"/>
    <w:rsid w:val="00533125"/>
    <w:rsid w:val="00534325"/>
    <w:rsid w:val="005348C3"/>
    <w:rsid w:val="00535597"/>
    <w:rsid w:val="005356B3"/>
    <w:rsid w:val="00536838"/>
    <w:rsid w:val="00536DF2"/>
    <w:rsid w:val="00537739"/>
    <w:rsid w:val="00537748"/>
    <w:rsid w:val="00537932"/>
    <w:rsid w:val="005404D3"/>
    <w:rsid w:val="00540A94"/>
    <w:rsid w:val="00540BC1"/>
    <w:rsid w:val="00540FD5"/>
    <w:rsid w:val="005417F7"/>
    <w:rsid w:val="00541E8F"/>
    <w:rsid w:val="005421AB"/>
    <w:rsid w:val="0054282B"/>
    <w:rsid w:val="0054285C"/>
    <w:rsid w:val="00542C0D"/>
    <w:rsid w:val="00543451"/>
    <w:rsid w:val="0054420C"/>
    <w:rsid w:val="00544F07"/>
    <w:rsid w:val="005452E8"/>
    <w:rsid w:val="00545464"/>
    <w:rsid w:val="005456F6"/>
    <w:rsid w:val="00545EC1"/>
    <w:rsid w:val="00546BD8"/>
    <w:rsid w:val="00546D27"/>
    <w:rsid w:val="005471C6"/>
    <w:rsid w:val="005471EE"/>
    <w:rsid w:val="00547304"/>
    <w:rsid w:val="005478F2"/>
    <w:rsid w:val="00547C7E"/>
    <w:rsid w:val="00547CD5"/>
    <w:rsid w:val="0055059E"/>
    <w:rsid w:val="00550607"/>
    <w:rsid w:val="005508F4"/>
    <w:rsid w:val="005509CB"/>
    <w:rsid w:val="00550FB9"/>
    <w:rsid w:val="0055144C"/>
    <w:rsid w:val="00551AD0"/>
    <w:rsid w:val="00551C33"/>
    <w:rsid w:val="005524C9"/>
    <w:rsid w:val="0055280F"/>
    <w:rsid w:val="005536C7"/>
    <w:rsid w:val="00553C19"/>
    <w:rsid w:val="005540DA"/>
    <w:rsid w:val="00554494"/>
    <w:rsid w:val="00555321"/>
    <w:rsid w:val="00555ABC"/>
    <w:rsid w:val="00557250"/>
    <w:rsid w:val="00557DC3"/>
    <w:rsid w:val="00557F0F"/>
    <w:rsid w:val="005600E1"/>
    <w:rsid w:val="0056046B"/>
    <w:rsid w:val="005606C9"/>
    <w:rsid w:val="00561574"/>
    <w:rsid w:val="00561578"/>
    <w:rsid w:val="005619DB"/>
    <w:rsid w:val="00561CB3"/>
    <w:rsid w:val="00561D65"/>
    <w:rsid w:val="0056259E"/>
    <w:rsid w:val="00562EC9"/>
    <w:rsid w:val="005632E6"/>
    <w:rsid w:val="005634E8"/>
    <w:rsid w:val="00563719"/>
    <w:rsid w:val="00563D1D"/>
    <w:rsid w:val="005641AE"/>
    <w:rsid w:val="00564411"/>
    <w:rsid w:val="005647AC"/>
    <w:rsid w:val="0056558C"/>
    <w:rsid w:val="00566138"/>
    <w:rsid w:val="00566A1D"/>
    <w:rsid w:val="00567175"/>
    <w:rsid w:val="0056765F"/>
    <w:rsid w:val="00567FC1"/>
    <w:rsid w:val="00570433"/>
    <w:rsid w:val="005705CD"/>
    <w:rsid w:val="005706FB"/>
    <w:rsid w:val="00570889"/>
    <w:rsid w:val="00570A00"/>
    <w:rsid w:val="00570C03"/>
    <w:rsid w:val="005712E4"/>
    <w:rsid w:val="00571664"/>
    <w:rsid w:val="005716A0"/>
    <w:rsid w:val="00571A67"/>
    <w:rsid w:val="00571C10"/>
    <w:rsid w:val="005721DB"/>
    <w:rsid w:val="0057244A"/>
    <w:rsid w:val="005726C4"/>
    <w:rsid w:val="005729E3"/>
    <w:rsid w:val="0057321D"/>
    <w:rsid w:val="00573355"/>
    <w:rsid w:val="00573443"/>
    <w:rsid w:val="00573A55"/>
    <w:rsid w:val="00573CE8"/>
    <w:rsid w:val="00574495"/>
    <w:rsid w:val="005744F4"/>
    <w:rsid w:val="00574945"/>
    <w:rsid w:val="00574D54"/>
    <w:rsid w:val="0057578E"/>
    <w:rsid w:val="0057679B"/>
    <w:rsid w:val="005770B2"/>
    <w:rsid w:val="005771EA"/>
    <w:rsid w:val="00577C2F"/>
    <w:rsid w:val="005805DC"/>
    <w:rsid w:val="00580C64"/>
    <w:rsid w:val="00581DFF"/>
    <w:rsid w:val="005830A4"/>
    <w:rsid w:val="00583856"/>
    <w:rsid w:val="005844C8"/>
    <w:rsid w:val="00584B61"/>
    <w:rsid w:val="00584E52"/>
    <w:rsid w:val="00585938"/>
    <w:rsid w:val="005861DF"/>
    <w:rsid w:val="005872CB"/>
    <w:rsid w:val="0058792A"/>
    <w:rsid w:val="00587B30"/>
    <w:rsid w:val="00587C60"/>
    <w:rsid w:val="00591881"/>
    <w:rsid w:val="005920BC"/>
    <w:rsid w:val="00593599"/>
    <w:rsid w:val="0059414D"/>
    <w:rsid w:val="005941A5"/>
    <w:rsid w:val="00594A2B"/>
    <w:rsid w:val="0059565A"/>
    <w:rsid w:val="00595ABF"/>
    <w:rsid w:val="00595B6A"/>
    <w:rsid w:val="00595E4D"/>
    <w:rsid w:val="00595FDB"/>
    <w:rsid w:val="0059707B"/>
    <w:rsid w:val="00597386"/>
    <w:rsid w:val="005973D0"/>
    <w:rsid w:val="005977CC"/>
    <w:rsid w:val="00597895"/>
    <w:rsid w:val="005A017A"/>
    <w:rsid w:val="005A039D"/>
    <w:rsid w:val="005A0BD6"/>
    <w:rsid w:val="005A0E6C"/>
    <w:rsid w:val="005A13CD"/>
    <w:rsid w:val="005A1D52"/>
    <w:rsid w:val="005A1F0A"/>
    <w:rsid w:val="005A24B6"/>
    <w:rsid w:val="005A2777"/>
    <w:rsid w:val="005A29EC"/>
    <w:rsid w:val="005A3B15"/>
    <w:rsid w:val="005A3E80"/>
    <w:rsid w:val="005A3EA6"/>
    <w:rsid w:val="005A4719"/>
    <w:rsid w:val="005A474E"/>
    <w:rsid w:val="005A4D70"/>
    <w:rsid w:val="005A52A6"/>
    <w:rsid w:val="005A5516"/>
    <w:rsid w:val="005A5833"/>
    <w:rsid w:val="005A5A6C"/>
    <w:rsid w:val="005A5BE4"/>
    <w:rsid w:val="005A5FC2"/>
    <w:rsid w:val="005A6654"/>
    <w:rsid w:val="005A799A"/>
    <w:rsid w:val="005A7BD4"/>
    <w:rsid w:val="005B033D"/>
    <w:rsid w:val="005B0A10"/>
    <w:rsid w:val="005B0CD6"/>
    <w:rsid w:val="005B112E"/>
    <w:rsid w:val="005B1384"/>
    <w:rsid w:val="005B2888"/>
    <w:rsid w:val="005B2A98"/>
    <w:rsid w:val="005B2D1D"/>
    <w:rsid w:val="005B349F"/>
    <w:rsid w:val="005B3A2B"/>
    <w:rsid w:val="005B3EDC"/>
    <w:rsid w:val="005B3F34"/>
    <w:rsid w:val="005B3F62"/>
    <w:rsid w:val="005B4171"/>
    <w:rsid w:val="005B447E"/>
    <w:rsid w:val="005B4CB8"/>
    <w:rsid w:val="005B51B7"/>
    <w:rsid w:val="005B52E8"/>
    <w:rsid w:val="005B5528"/>
    <w:rsid w:val="005B5C74"/>
    <w:rsid w:val="005B7375"/>
    <w:rsid w:val="005B7936"/>
    <w:rsid w:val="005C0DA4"/>
    <w:rsid w:val="005C1810"/>
    <w:rsid w:val="005C1994"/>
    <w:rsid w:val="005C1A7C"/>
    <w:rsid w:val="005C1EA3"/>
    <w:rsid w:val="005C28BA"/>
    <w:rsid w:val="005C2ABE"/>
    <w:rsid w:val="005C2BF7"/>
    <w:rsid w:val="005C305F"/>
    <w:rsid w:val="005C307C"/>
    <w:rsid w:val="005C3557"/>
    <w:rsid w:val="005C3B88"/>
    <w:rsid w:val="005C3E4B"/>
    <w:rsid w:val="005C402F"/>
    <w:rsid w:val="005C5E84"/>
    <w:rsid w:val="005C664A"/>
    <w:rsid w:val="005C6806"/>
    <w:rsid w:val="005C6CC6"/>
    <w:rsid w:val="005D00FE"/>
    <w:rsid w:val="005D0BBC"/>
    <w:rsid w:val="005D0BDD"/>
    <w:rsid w:val="005D0C96"/>
    <w:rsid w:val="005D10F1"/>
    <w:rsid w:val="005D2016"/>
    <w:rsid w:val="005D2236"/>
    <w:rsid w:val="005D2778"/>
    <w:rsid w:val="005D2CAA"/>
    <w:rsid w:val="005D3590"/>
    <w:rsid w:val="005D3929"/>
    <w:rsid w:val="005D3AE2"/>
    <w:rsid w:val="005D42FE"/>
    <w:rsid w:val="005D445F"/>
    <w:rsid w:val="005D4632"/>
    <w:rsid w:val="005D47AF"/>
    <w:rsid w:val="005D4B39"/>
    <w:rsid w:val="005D4B73"/>
    <w:rsid w:val="005D4E11"/>
    <w:rsid w:val="005D5931"/>
    <w:rsid w:val="005D5D87"/>
    <w:rsid w:val="005D69C6"/>
    <w:rsid w:val="005D6C37"/>
    <w:rsid w:val="005D77D7"/>
    <w:rsid w:val="005D78FB"/>
    <w:rsid w:val="005D7FF4"/>
    <w:rsid w:val="005E000E"/>
    <w:rsid w:val="005E02DE"/>
    <w:rsid w:val="005E0422"/>
    <w:rsid w:val="005E0424"/>
    <w:rsid w:val="005E0E6C"/>
    <w:rsid w:val="005E127B"/>
    <w:rsid w:val="005E2DBD"/>
    <w:rsid w:val="005E34DA"/>
    <w:rsid w:val="005E3BF7"/>
    <w:rsid w:val="005E4094"/>
    <w:rsid w:val="005E448C"/>
    <w:rsid w:val="005E483C"/>
    <w:rsid w:val="005E4919"/>
    <w:rsid w:val="005E4F59"/>
    <w:rsid w:val="005E5359"/>
    <w:rsid w:val="005E5368"/>
    <w:rsid w:val="005E55E8"/>
    <w:rsid w:val="005E6FB0"/>
    <w:rsid w:val="005E716A"/>
    <w:rsid w:val="005E7B3F"/>
    <w:rsid w:val="005E7BA7"/>
    <w:rsid w:val="005E7EB7"/>
    <w:rsid w:val="005F013B"/>
    <w:rsid w:val="005F0184"/>
    <w:rsid w:val="005F0434"/>
    <w:rsid w:val="005F0523"/>
    <w:rsid w:val="005F115C"/>
    <w:rsid w:val="005F1418"/>
    <w:rsid w:val="005F1EED"/>
    <w:rsid w:val="005F1F84"/>
    <w:rsid w:val="005F1F9B"/>
    <w:rsid w:val="005F1FBB"/>
    <w:rsid w:val="005F22A0"/>
    <w:rsid w:val="005F246E"/>
    <w:rsid w:val="005F26E6"/>
    <w:rsid w:val="005F2718"/>
    <w:rsid w:val="005F2A1B"/>
    <w:rsid w:val="005F304D"/>
    <w:rsid w:val="005F321E"/>
    <w:rsid w:val="005F32F5"/>
    <w:rsid w:val="005F34B4"/>
    <w:rsid w:val="005F4032"/>
    <w:rsid w:val="005F45D3"/>
    <w:rsid w:val="005F4E9C"/>
    <w:rsid w:val="005F50D3"/>
    <w:rsid w:val="005F535B"/>
    <w:rsid w:val="005F547C"/>
    <w:rsid w:val="005F57DD"/>
    <w:rsid w:val="005F58BA"/>
    <w:rsid w:val="005F5CE8"/>
    <w:rsid w:val="005F5D87"/>
    <w:rsid w:val="005F647C"/>
    <w:rsid w:val="005F687A"/>
    <w:rsid w:val="005F7448"/>
    <w:rsid w:val="00600639"/>
    <w:rsid w:val="00600E61"/>
    <w:rsid w:val="00601015"/>
    <w:rsid w:val="00601AF2"/>
    <w:rsid w:val="0060251E"/>
    <w:rsid w:val="00602EF0"/>
    <w:rsid w:val="006039FB"/>
    <w:rsid w:val="00603CB7"/>
    <w:rsid w:val="00604DDC"/>
    <w:rsid w:val="0060520A"/>
    <w:rsid w:val="00605397"/>
    <w:rsid w:val="00606506"/>
    <w:rsid w:val="006066E9"/>
    <w:rsid w:val="006068BA"/>
    <w:rsid w:val="00606B9F"/>
    <w:rsid w:val="00606D4F"/>
    <w:rsid w:val="00606E34"/>
    <w:rsid w:val="00607059"/>
    <w:rsid w:val="00610841"/>
    <w:rsid w:val="00610FF2"/>
    <w:rsid w:val="00611165"/>
    <w:rsid w:val="006116A4"/>
    <w:rsid w:val="006116D2"/>
    <w:rsid w:val="00611E02"/>
    <w:rsid w:val="00612805"/>
    <w:rsid w:val="00612D48"/>
    <w:rsid w:val="00612EA6"/>
    <w:rsid w:val="0061300F"/>
    <w:rsid w:val="0061352C"/>
    <w:rsid w:val="00613E75"/>
    <w:rsid w:val="00613EC6"/>
    <w:rsid w:val="006141F7"/>
    <w:rsid w:val="00614F6A"/>
    <w:rsid w:val="006158C5"/>
    <w:rsid w:val="006165DA"/>
    <w:rsid w:val="006166E2"/>
    <w:rsid w:val="006167EA"/>
    <w:rsid w:val="00616964"/>
    <w:rsid w:val="006169E4"/>
    <w:rsid w:val="006171F2"/>
    <w:rsid w:val="0061738A"/>
    <w:rsid w:val="0061748F"/>
    <w:rsid w:val="00617716"/>
    <w:rsid w:val="00617C81"/>
    <w:rsid w:val="00617D59"/>
    <w:rsid w:val="00620764"/>
    <w:rsid w:val="00620DB1"/>
    <w:rsid w:val="00621F10"/>
    <w:rsid w:val="006237B8"/>
    <w:rsid w:val="00623FAA"/>
    <w:rsid w:val="006242BE"/>
    <w:rsid w:val="00624357"/>
    <w:rsid w:val="006247CD"/>
    <w:rsid w:val="006253DD"/>
    <w:rsid w:val="00625C37"/>
    <w:rsid w:val="0062692B"/>
    <w:rsid w:val="00626C6E"/>
    <w:rsid w:val="00626E18"/>
    <w:rsid w:val="00626E77"/>
    <w:rsid w:val="00627BBE"/>
    <w:rsid w:val="006304DE"/>
    <w:rsid w:val="00630BEB"/>
    <w:rsid w:val="00630C1C"/>
    <w:rsid w:val="0063103B"/>
    <w:rsid w:val="006310CA"/>
    <w:rsid w:val="006311BA"/>
    <w:rsid w:val="00631591"/>
    <w:rsid w:val="0063169C"/>
    <w:rsid w:val="0063214F"/>
    <w:rsid w:val="0063266F"/>
    <w:rsid w:val="0063289D"/>
    <w:rsid w:val="00633001"/>
    <w:rsid w:val="006334A6"/>
    <w:rsid w:val="0063360C"/>
    <w:rsid w:val="0063387E"/>
    <w:rsid w:val="0063422E"/>
    <w:rsid w:val="00634AAC"/>
    <w:rsid w:val="006352C9"/>
    <w:rsid w:val="00635A91"/>
    <w:rsid w:val="00635AFB"/>
    <w:rsid w:val="00637094"/>
    <w:rsid w:val="006371CC"/>
    <w:rsid w:val="0064072F"/>
    <w:rsid w:val="00640F8E"/>
    <w:rsid w:val="006412B2"/>
    <w:rsid w:val="006423A0"/>
    <w:rsid w:val="006423B2"/>
    <w:rsid w:val="00642773"/>
    <w:rsid w:val="006427D9"/>
    <w:rsid w:val="006428A3"/>
    <w:rsid w:val="006428FF"/>
    <w:rsid w:val="0064333F"/>
    <w:rsid w:val="006434FC"/>
    <w:rsid w:val="006435F2"/>
    <w:rsid w:val="00643728"/>
    <w:rsid w:val="0064408A"/>
    <w:rsid w:val="00644709"/>
    <w:rsid w:val="00644D6C"/>
    <w:rsid w:val="00644DCF"/>
    <w:rsid w:val="00645073"/>
    <w:rsid w:val="0064552A"/>
    <w:rsid w:val="00645618"/>
    <w:rsid w:val="0064561F"/>
    <w:rsid w:val="006458D7"/>
    <w:rsid w:val="00646D9E"/>
    <w:rsid w:val="00647946"/>
    <w:rsid w:val="00647955"/>
    <w:rsid w:val="00647F40"/>
    <w:rsid w:val="0065013F"/>
    <w:rsid w:val="00650534"/>
    <w:rsid w:val="006507D9"/>
    <w:rsid w:val="00650F47"/>
    <w:rsid w:val="0065181F"/>
    <w:rsid w:val="00651922"/>
    <w:rsid w:val="00651F3F"/>
    <w:rsid w:val="00652221"/>
    <w:rsid w:val="006523CE"/>
    <w:rsid w:val="006525D2"/>
    <w:rsid w:val="00652AA0"/>
    <w:rsid w:val="00652F76"/>
    <w:rsid w:val="00653047"/>
    <w:rsid w:val="00653570"/>
    <w:rsid w:val="006535C6"/>
    <w:rsid w:val="0065415B"/>
    <w:rsid w:val="006544B7"/>
    <w:rsid w:val="006545BA"/>
    <w:rsid w:val="00655A17"/>
    <w:rsid w:val="0065638E"/>
    <w:rsid w:val="00656F92"/>
    <w:rsid w:val="00657308"/>
    <w:rsid w:val="00657B4C"/>
    <w:rsid w:val="00657FCF"/>
    <w:rsid w:val="006600DF"/>
    <w:rsid w:val="0066120B"/>
    <w:rsid w:val="00661374"/>
    <w:rsid w:val="0066185E"/>
    <w:rsid w:val="00661B7F"/>
    <w:rsid w:val="00662467"/>
    <w:rsid w:val="00663CC8"/>
    <w:rsid w:val="00663F2F"/>
    <w:rsid w:val="00664F15"/>
    <w:rsid w:val="00665075"/>
    <w:rsid w:val="00665346"/>
    <w:rsid w:val="0066573B"/>
    <w:rsid w:val="00665F7B"/>
    <w:rsid w:val="006660B1"/>
    <w:rsid w:val="006662A2"/>
    <w:rsid w:val="00666725"/>
    <w:rsid w:val="0066717C"/>
    <w:rsid w:val="00667208"/>
    <w:rsid w:val="00667259"/>
    <w:rsid w:val="00667874"/>
    <w:rsid w:val="00667B3D"/>
    <w:rsid w:val="00667C45"/>
    <w:rsid w:val="00667F79"/>
    <w:rsid w:val="00667F8A"/>
    <w:rsid w:val="006701D7"/>
    <w:rsid w:val="00670255"/>
    <w:rsid w:val="00670834"/>
    <w:rsid w:val="006709E6"/>
    <w:rsid w:val="006710FA"/>
    <w:rsid w:val="006716E1"/>
    <w:rsid w:val="00671C2C"/>
    <w:rsid w:val="006727F5"/>
    <w:rsid w:val="00672E8E"/>
    <w:rsid w:val="006733CC"/>
    <w:rsid w:val="00674B18"/>
    <w:rsid w:val="006752B5"/>
    <w:rsid w:val="00675CAA"/>
    <w:rsid w:val="00675F32"/>
    <w:rsid w:val="00675F5B"/>
    <w:rsid w:val="00676708"/>
    <w:rsid w:val="00676D3E"/>
    <w:rsid w:val="006777E1"/>
    <w:rsid w:val="00677CBC"/>
    <w:rsid w:val="00677CC2"/>
    <w:rsid w:val="00677E2D"/>
    <w:rsid w:val="006802EF"/>
    <w:rsid w:val="00680617"/>
    <w:rsid w:val="00681307"/>
    <w:rsid w:val="00681633"/>
    <w:rsid w:val="0068193C"/>
    <w:rsid w:val="00682110"/>
    <w:rsid w:val="006821F7"/>
    <w:rsid w:val="00682313"/>
    <w:rsid w:val="006826F2"/>
    <w:rsid w:val="00683037"/>
    <w:rsid w:val="006833F8"/>
    <w:rsid w:val="00683821"/>
    <w:rsid w:val="00683ACD"/>
    <w:rsid w:val="00683B34"/>
    <w:rsid w:val="0068432B"/>
    <w:rsid w:val="00684440"/>
    <w:rsid w:val="00684FA2"/>
    <w:rsid w:val="00685202"/>
    <w:rsid w:val="00685701"/>
    <w:rsid w:val="0068639E"/>
    <w:rsid w:val="006867E6"/>
    <w:rsid w:val="00687925"/>
    <w:rsid w:val="00687E6C"/>
    <w:rsid w:val="0069000B"/>
    <w:rsid w:val="0069015E"/>
    <w:rsid w:val="00690C73"/>
    <w:rsid w:val="00691F26"/>
    <w:rsid w:val="0069209D"/>
    <w:rsid w:val="006921E8"/>
    <w:rsid w:val="006923E5"/>
    <w:rsid w:val="00692C3F"/>
    <w:rsid w:val="006935D2"/>
    <w:rsid w:val="00693824"/>
    <w:rsid w:val="0069397E"/>
    <w:rsid w:val="006939BC"/>
    <w:rsid w:val="00693E25"/>
    <w:rsid w:val="00694588"/>
    <w:rsid w:val="00694829"/>
    <w:rsid w:val="00694860"/>
    <w:rsid w:val="00694BC8"/>
    <w:rsid w:val="00694C71"/>
    <w:rsid w:val="00694DF9"/>
    <w:rsid w:val="00695327"/>
    <w:rsid w:val="00695332"/>
    <w:rsid w:val="00695A2A"/>
    <w:rsid w:val="00696CB6"/>
    <w:rsid w:val="00696CD2"/>
    <w:rsid w:val="00696CFD"/>
    <w:rsid w:val="00697053"/>
    <w:rsid w:val="006A0237"/>
    <w:rsid w:val="006A092F"/>
    <w:rsid w:val="006A0A37"/>
    <w:rsid w:val="006A0DA6"/>
    <w:rsid w:val="006A0FB1"/>
    <w:rsid w:val="006A2800"/>
    <w:rsid w:val="006A2C4B"/>
    <w:rsid w:val="006A309B"/>
    <w:rsid w:val="006A3580"/>
    <w:rsid w:val="006A387F"/>
    <w:rsid w:val="006A4193"/>
    <w:rsid w:val="006A41CF"/>
    <w:rsid w:val="006A4E23"/>
    <w:rsid w:val="006A512F"/>
    <w:rsid w:val="006A5423"/>
    <w:rsid w:val="006A5673"/>
    <w:rsid w:val="006A56EA"/>
    <w:rsid w:val="006A64E6"/>
    <w:rsid w:val="006A6D0E"/>
    <w:rsid w:val="006A6E34"/>
    <w:rsid w:val="006A6EC7"/>
    <w:rsid w:val="006A7113"/>
    <w:rsid w:val="006A7B59"/>
    <w:rsid w:val="006A7D01"/>
    <w:rsid w:val="006B013F"/>
    <w:rsid w:val="006B0262"/>
    <w:rsid w:val="006B042E"/>
    <w:rsid w:val="006B0DA9"/>
    <w:rsid w:val="006B0E80"/>
    <w:rsid w:val="006B0F16"/>
    <w:rsid w:val="006B129C"/>
    <w:rsid w:val="006B13C1"/>
    <w:rsid w:val="006B152D"/>
    <w:rsid w:val="006B1DDB"/>
    <w:rsid w:val="006B1F1E"/>
    <w:rsid w:val="006B1FFD"/>
    <w:rsid w:val="006B2593"/>
    <w:rsid w:val="006B2AE1"/>
    <w:rsid w:val="006B2E3C"/>
    <w:rsid w:val="006B301E"/>
    <w:rsid w:val="006B49B4"/>
    <w:rsid w:val="006B64B0"/>
    <w:rsid w:val="006B73BE"/>
    <w:rsid w:val="006B7CCF"/>
    <w:rsid w:val="006B7F36"/>
    <w:rsid w:val="006C0059"/>
    <w:rsid w:val="006C0193"/>
    <w:rsid w:val="006C0733"/>
    <w:rsid w:val="006C183F"/>
    <w:rsid w:val="006C1886"/>
    <w:rsid w:val="006C18C8"/>
    <w:rsid w:val="006C1E20"/>
    <w:rsid w:val="006C1FE8"/>
    <w:rsid w:val="006C2824"/>
    <w:rsid w:val="006C28B5"/>
    <w:rsid w:val="006C2E3E"/>
    <w:rsid w:val="006C3AFA"/>
    <w:rsid w:val="006C3E19"/>
    <w:rsid w:val="006C3E8A"/>
    <w:rsid w:val="006C4869"/>
    <w:rsid w:val="006C4E5E"/>
    <w:rsid w:val="006C4FE8"/>
    <w:rsid w:val="006C5039"/>
    <w:rsid w:val="006C513E"/>
    <w:rsid w:val="006C5770"/>
    <w:rsid w:val="006C58C1"/>
    <w:rsid w:val="006C6791"/>
    <w:rsid w:val="006C6874"/>
    <w:rsid w:val="006C71CC"/>
    <w:rsid w:val="006C7352"/>
    <w:rsid w:val="006C740D"/>
    <w:rsid w:val="006C7C9F"/>
    <w:rsid w:val="006D040F"/>
    <w:rsid w:val="006D0691"/>
    <w:rsid w:val="006D14C7"/>
    <w:rsid w:val="006D25B7"/>
    <w:rsid w:val="006D345C"/>
    <w:rsid w:val="006D37C2"/>
    <w:rsid w:val="006D4386"/>
    <w:rsid w:val="006D46EF"/>
    <w:rsid w:val="006D4974"/>
    <w:rsid w:val="006D4E29"/>
    <w:rsid w:val="006D5E9A"/>
    <w:rsid w:val="006D5EBF"/>
    <w:rsid w:val="006D63B6"/>
    <w:rsid w:val="006D646F"/>
    <w:rsid w:val="006D6B14"/>
    <w:rsid w:val="006D6C89"/>
    <w:rsid w:val="006D6E0C"/>
    <w:rsid w:val="006D6E4F"/>
    <w:rsid w:val="006D6E5A"/>
    <w:rsid w:val="006D6FD3"/>
    <w:rsid w:val="006D7330"/>
    <w:rsid w:val="006D74F8"/>
    <w:rsid w:val="006D78B2"/>
    <w:rsid w:val="006D79AD"/>
    <w:rsid w:val="006D7A20"/>
    <w:rsid w:val="006E0070"/>
    <w:rsid w:val="006E02FD"/>
    <w:rsid w:val="006E04E4"/>
    <w:rsid w:val="006E06FB"/>
    <w:rsid w:val="006E0CD6"/>
    <w:rsid w:val="006E21EE"/>
    <w:rsid w:val="006E329C"/>
    <w:rsid w:val="006E3D5F"/>
    <w:rsid w:val="006E410D"/>
    <w:rsid w:val="006E410E"/>
    <w:rsid w:val="006E4127"/>
    <w:rsid w:val="006E4A7A"/>
    <w:rsid w:val="006E4B58"/>
    <w:rsid w:val="006E4D16"/>
    <w:rsid w:val="006E552D"/>
    <w:rsid w:val="006E5570"/>
    <w:rsid w:val="006E5792"/>
    <w:rsid w:val="006E5960"/>
    <w:rsid w:val="006E5A9B"/>
    <w:rsid w:val="006E5BA7"/>
    <w:rsid w:val="006E5D2A"/>
    <w:rsid w:val="006E610B"/>
    <w:rsid w:val="006E62E4"/>
    <w:rsid w:val="006E6D19"/>
    <w:rsid w:val="006E6DD9"/>
    <w:rsid w:val="006E72C7"/>
    <w:rsid w:val="006F0675"/>
    <w:rsid w:val="006F0CC8"/>
    <w:rsid w:val="006F1231"/>
    <w:rsid w:val="006F1298"/>
    <w:rsid w:val="006F190E"/>
    <w:rsid w:val="006F1B42"/>
    <w:rsid w:val="006F1D7A"/>
    <w:rsid w:val="006F22DE"/>
    <w:rsid w:val="006F338B"/>
    <w:rsid w:val="006F4274"/>
    <w:rsid w:val="006F45D9"/>
    <w:rsid w:val="006F4E44"/>
    <w:rsid w:val="006F4E8D"/>
    <w:rsid w:val="006F5019"/>
    <w:rsid w:val="006F507F"/>
    <w:rsid w:val="006F5B36"/>
    <w:rsid w:val="006F6149"/>
    <w:rsid w:val="006F697F"/>
    <w:rsid w:val="006F6C27"/>
    <w:rsid w:val="006F6FBF"/>
    <w:rsid w:val="006F72D0"/>
    <w:rsid w:val="006F7521"/>
    <w:rsid w:val="006F7822"/>
    <w:rsid w:val="006F79F8"/>
    <w:rsid w:val="006F7EE4"/>
    <w:rsid w:val="006F7F3C"/>
    <w:rsid w:val="00700535"/>
    <w:rsid w:val="00700875"/>
    <w:rsid w:val="0070117E"/>
    <w:rsid w:val="00702CFE"/>
    <w:rsid w:val="0070302E"/>
    <w:rsid w:val="00703579"/>
    <w:rsid w:val="007035D2"/>
    <w:rsid w:val="00703902"/>
    <w:rsid w:val="007039DD"/>
    <w:rsid w:val="00703A98"/>
    <w:rsid w:val="00704B78"/>
    <w:rsid w:val="00704BA0"/>
    <w:rsid w:val="00704FF8"/>
    <w:rsid w:val="0070643C"/>
    <w:rsid w:val="0070689B"/>
    <w:rsid w:val="007072D4"/>
    <w:rsid w:val="0070772C"/>
    <w:rsid w:val="00710159"/>
    <w:rsid w:val="0071032C"/>
    <w:rsid w:val="00710512"/>
    <w:rsid w:val="00710982"/>
    <w:rsid w:val="00710B6C"/>
    <w:rsid w:val="0071159C"/>
    <w:rsid w:val="00711819"/>
    <w:rsid w:val="007118F3"/>
    <w:rsid w:val="007119F9"/>
    <w:rsid w:val="0071204B"/>
    <w:rsid w:val="0071220D"/>
    <w:rsid w:val="00712BB9"/>
    <w:rsid w:val="00712D02"/>
    <w:rsid w:val="00713789"/>
    <w:rsid w:val="00713B63"/>
    <w:rsid w:val="00714521"/>
    <w:rsid w:val="00714932"/>
    <w:rsid w:val="0071527F"/>
    <w:rsid w:val="007156D8"/>
    <w:rsid w:val="007163C1"/>
    <w:rsid w:val="00716670"/>
    <w:rsid w:val="00716B5F"/>
    <w:rsid w:val="00716C05"/>
    <w:rsid w:val="0071729C"/>
    <w:rsid w:val="007175BE"/>
    <w:rsid w:val="00717CB0"/>
    <w:rsid w:val="00717CFB"/>
    <w:rsid w:val="00720575"/>
    <w:rsid w:val="007221F6"/>
    <w:rsid w:val="0072307F"/>
    <w:rsid w:val="00723150"/>
    <w:rsid w:val="00723187"/>
    <w:rsid w:val="00723457"/>
    <w:rsid w:val="00723622"/>
    <w:rsid w:val="00723BCF"/>
    <w:rsid w:val="007241A9"/>
    <w:rsid w:val="00724391"/>
    <w:rsid w:val="00724C86"/>
    <w:rsid w:val="007255F0"/>
    <w:rsid w:val="00725608"/>
    <w:rsid w:val="0072566D"/>
    <w:rsid w:val="00726337"/>
    <w:rsid w:val="007270A1"/>
    <w:rsid w:val="00727259"/>
    <w:rsid w:val="00727465"/>
    <w:rsid w:val="00727C79"/>
    <w:rsid w:val="00727F27"/>
    <w:rsid w:val="00730227"/>
    <w:rsid w:val="0073040F"/>
    <w:rsid w:val="0073055F"/>
    <w:rsid w:val="00730A6B"/>
    <w:rsid w:val="007310FB"/>
    <w:rsid w:val="00731294"/>
    <w:rsid w:val="00731770"/>
    <w:rsid w:val="0073242F"/>
    <w:rsid w:val="007324E3"/>
    <w:rsid w:val="00732903"/>
    <w:rsid w:val="00732970"/>
    <w:rsid w:val="00732A3B"/>
    <w:rsid w:val="00733983"/>
    <w:rsid w:val="00733C86"/>
    <w:rsid w:val="00733D63"/>
    <w:rsid w:val="0073435F"/>
    <w:rsid w:val="007344B4"/>
    <w:rsid w:val="00734782"/>
    <w:rsid w:val="00734A98"/>
    <w:rsid w:val="00734DB5"/>
    <w:rsid w:val="00735406"/>
    <w:rsid w:val="007355F2"/>
    <w:rsid w:val="00736235"/>
    <w:rsid w:val="00736642"/>
    <w:rsid w:val="00736FA5"/>
    <w:rsid w:val="0073732C"/>
    <w:rsid w:val="007374E9"/>
    <w:rsid w:val="00737989"/>
    <w:rsid w:val="00740139"/>
    <w:rsid w:val="00740587"/>
    <w:rsid w:val="007405D7"/>
    <w:rsid w:val="0074084D"/>
    <w:rsid w:val="0074150C"/>
    <w:rsid w:val="0074191F"/>
    <w:rsid w:val="00741E09"/>
    <w:rsid w:val="00741E20"/>
    <w:rsid w:val="00742809"/>
    <w:rsid w:val="0074288D"/>
    <w:rsid w:val="0074514D"/>
    <w:rsid w:val="0074602F"/>
    <w:rsid w:val="00746AE6"/>
    <w:rsid w:val="007477A5"/>
    <w:rsid w:val="00747BF6"/>
    <w:rsid w:val="00747C13"/>
    <w:rsid w:val="00747CE5"/>
    <w:rsid w:val="00747F0A"/>
    <w:rsid w:val="0075118A"/>
    <w:rsid w:val="0075184C"/>
    <w:rsid w:val="007519BD"/>
    <w:rsid w:val="00751A85"/>
    <w:rsid w:val="00751D86"/>
    <w:rsid w:val="00751E8C"/>
    <w:rsid w:val="00751FEE"/>
    <w:rsid w:val="00752034"/>
    <w:rsid w:val="0075270D"/>
    <w:rsid w:val="0075272D"/>
    <w:rsid w:val="00752D6D"/>
    <w:rsid w:val="0075301A"/>
    <w:rsid w:val="0075359E"/>
    <w:rsid w:val="007539D8"/>
    <w:rsid w:val="007542C0"/>
    <w:rsid w:val="0075503B"/>
    <w:rsid w:val="0075528D"/>
    <w:rsid w:val="007552D2"/>
    <w:rsid w:val="00755A7D"/>
    <w:rsid w:val="00755B5B"/>
    <w:rsid w:val="00755B7B"/>
    <w:rsid w:val="00755BBA"/>
    <w:rsid w:val="00756035"/>
    <w:rsid w:val="007564F0"/>
    <w:rsid w:val="00756DD7"/>
    <w:rsid w:val="007575A4"/>
    <w:rsid w:val="00757702"/>
    <w:rsid w:val="00757B4E"/>
    <w:rsid w:val="00760153"/>
    <w:rsid w:val="00760766"/>
    <w:rsid w:val="00760B45"/>
    <w:rsid w:val="00761114"/>
    <w:rsid w:val="0076140F"/>
    <w:rsid w:val="00761528"/>
    <w:rsid w:val="0076173F"/>
    <w:rsid w:val="00761843"/>
    <w:rsid w:val="00761A2A"/>
    <w:rsid w:val="00761DC9"/>
    <w:rsid w:val="00761F41"/>
    <w:rsid w:val="00762412"/>
    <w:rsid w:val="007635B6"/>
    <w:rsid w:val="007635CA"/>
    <w:rsid w:val="0076376E"/>
    <w:rsid w:val="00763CC8"/>
    <w:rsid w:val="007641C0"/>
    <w:rsid w:val="0076456A"/>
    <w:rsid w:val="00764E32"/>
    <w:rsid w:val="00764FF5"/>
    <w:rsid w:val="00765000"/>
    <w:rsid w:val="00765937"/>
    <w:rsid w:val="00765D01"/>
    <w:rsid w:val="007661A3"/>
    <w:rsid w:val="007664F4"/>
    <w:rsid w:val="00767A54"/>
    <w:rsid w:val="00767ACD"/>
    <w:rsid w:val="00767D14"/>
    <w:rsid w:val="00770030"/>
    <w:rsid w:val="0077010F"/>
    <w:rsid w:val="007702D6"/>
    <w:rsid w:val="0077036D"/>
    <w:rsid w:val="00770E0C"/>
    <w:rsid w:val="00770E77"/>
    <w:rsid w:val="00771A3C"/>
    <w:rsid w:val="00771A66"/>
    <w:rsid w:val="00771CAE"/>
    <w:rsid w:val="00771FAA"/>
    <w:rsid w:val="00772BA7"/>
    <w:rsid w:val="00772D98"/>
    <w:rsid w:val="007732E9"/>
    <w:rsid w:val="0077405A"/>
    <w:rsid w:val="007743F0"/>
    <w:rsid w:val="00774488"/>
    <w:rsid w:val="00774A6E"/>
    <w:rsid w:val="0077527B"/>
    <w:rsid w:val="00775429"/>
    <w:rsid w:val="007755BB"/>
    <w:rsid w:val="00775C10"/>
    <w:rsid w:val="00776C90"/>
    <w:rsid w:val="00776DB7"/>
    <w:rsid w:val="007771A1"/>
    <w:rsid w:val="007771EE"/>
    <w:rsid w:val="0077770D"/>
    <w:rsid w:val="00777845"/>
    <w:rsid w:val="00780254"/>
    <w:rsid w:val="00780B1D"/>
    <w:rsid w:val="0078135C"/>
    <w:rsid w:val="00781663"/>
    <w:rsid w:val="0078195E"/>
    <w:rsid w:val="00781CB8"/>
    <w:rsid w:val="00782317"/>
    <w:rsid w:val="00782966"/>
    <w:rsid w:val="00782B0E"/>
    <w:rsid w:val="00782BBE"/>
    <w:rsid w:val="00782D4B"/>
    <w:rsid w:val="00782EB2"/>
    <w:rsid w:val="00783AC0"/>
    <w:rsid w:val="00783BA2"/>
    <w:rsid w:val="00783C14"/>
    <w:rsid w:val="00784202"/>
    <w:rsid w:val="0078438B"/>
    <w:rsid w:val="0078456B"/>
    <w:rsid w:val="007846AD"/>
    <w:rsid w:val="007847CE"/>
    <w:rsid w:val="0078480A"/>
    <w:rsid w:val="00784A06"/>
    <w:rsid w:val="007854C4"/>
    <w:rsid w:val="00785794"/>
    <w:rsid w:val="00786109"/>
    <w:rsid w:val="00786522"/>
    <w:rsid w:val="0078681B"/>
    <w:rsid w:val="007868F2"/>
    <w:rsid w:val="00786BC6"/>
    <w:rsid w:val="0078702D"/>
    <w:rsid w:val="0078735F"/>
    <w:rsid w:val="00787A97"/>
    <w:rsid w:val="00787AEC"/>
    <w:rsid w:val="00787C82"/>
    <w:rsid w:val="00790565"/>
    <w:rsid w:val="00790C4C"/>
    <w:rsid w:val="0079128E"/>
    <w:rsid w:val="00792DBA"/>
    <w:rsid w:val="00792FE8"/>
    <w:rsid w:val="0079320B"/>
    <w:rsid w:val="007932AE"/>
    <w:rsid w:val="00793E79"/>
    <w:rsid w:val="00794692"/>
    <w:rsid w:val="007952B3"/>
    <w:rsid w:val="007964C2"/>
    <w:rsid w:val="00796692"/>
    <w:rsid w:val="00796731"/>
    <w:rsid w:val="00796896"/>
    <w:rsid w:val="00796CFC"/>
    <w:rsid w:val="007970B5"/>
    <w:rsid w:val="0079752B"/>
    <w:rsid w:val="0079798B"/>
    <w:rsid w:val="00797DBC"/>
    <w:rsid w:val="00797E75"/>
    <w:rsid w:val="007A0371"/>
    <w:rsid w:val="007A0542"/>
    <w:rsid w:val="007A067E"/>
    <w:rsid w:val="007A13AE"/>
    <w:rsid w:val="007A14F5"/>
    <w:rsid w:val="007A1502"/>
    <w:rsid w:val="007A1509"/>
    <w:rsid w:val="007A1849"/>
    <w:rsid w:val="007A1E3D"/>
    <w:rsid w:val="007A1E45"/>
    <w:rsid w:val="007A1F63"/>
    <w:rsid w:val="007A22A0"/>
    <w:rsid w:val="007A3088"/>
    <w:rsid w:val="007A3958"/>
    <w:rsid w:val="007A3C32"/>
    <w:rsid w:val="007A3D73"/>
    <w:rsid w:val="007A4DC8"/>
    <w:rsid w:val="007A52CD"/>
    <w:rsid w:val="007A5525"/>
    <w:rsid w:val="007A5C7E"/>
    <w:rsid w:val="007A5E0C"/>
    <w:rsid w:val="007A5FCD"/>
    <w:rsid w:val="007A6766"/>
    <w:rsid w:val="007A6F95"/>
    <w:rsid w:val="007A74E1"/>
    <w:rsid w:val="007A75EA"/>
    <w:rsid w:val="007B0690"/>
    <w:rsid w:val="007B1729"/>
    <w:rsid w:val="007B19F0"/>
    <w:rsid w:val="007B2368"/>
    <w:rsid w:val="007B2988"/>
    <w:rsid w:val="007B4383"/>
    <w:rsid w:val="007B4666"/>
    <w:rsid w:val="007B4919"/>
    <w:rsid w:val="007B49E5"/>
    <w:rsid w:val="007B5688"/>
    <w:rsid w:val="007B5B90"/>
    <w:rsid w:val="007B6A84"/>
    <w:rsid w:val="007B6CEB"/>
    <w:rsid w:val="007B6D20"/>
    <w:rsid w:val="007B71FE"/>
    <w:rsid w:val="007B7B3B"/>
    <w:rsid w:val="007B7C97"/>
    <w:rsid w:val="007B7DFC"/>
    <w:rsid w:val="007C04AB"/>
    <w:rsid w:val="007C071D"/>
    <w:rsid w:val="007C0985"/>
    <w:rsid w:val="007C0D25"/>
    <w:rsid w:val="007C0EBA"/>
    <w:rsid w:val="007C10BD"/>
    <w:rsid w:val="007C163B"/>
    <w:rsid w:val="007C189B"/>
    <w:rsid w:val="007C27E0"/>
    <w:rsid w:val="007C3052"/>
    <w:rsid w:val="007C3190"/>
    <w:rsid w:val="007C3318"/>
    <w:rsid w:val="007C3A47"/>
    <w:rsid w:val="007C45CD"/>
    <w:rsid w:val="007C49B0"/>
    <w:rsid w:val="007C4CAC"/>
    <w:rsid w:val="007C5362"/>
    <w:rsid w:val="007C5A83"/>
    <w:rsid w:val="007C62C6"/>
    <w:rsid w:val="007C667F"/>
    <w:rsid w:val="007C6925"/>
    <w:rsid w:val="007C6CE6"/>
    <w:rsid w:val="007C741B"/>
    <w:rsid w:val="007C796C"/>
    <w:rsid w:val="007C79A8"/>
    <w:rsid w:val="007C7B1F"/>
    <w:rsid w:val="007D0215"/>
    <w:rsid w:val="007D044C"/>
    <w:rsid w:val="007D15AE"/>
    <w:rsid w:val="007D2235"/>
    <w:rsid w:val="007D2429"/>
    <w:rsid w:val="007D28B6"/>
    <w:rsid w:val="007D28C6"/>
    <w:rsid w:val="007D2C3E"/>
    <w:rsid w:val="007D3986"/>
    <w:rsid w:val="007D4102"/>
    <w:rsid w:val="007D4F77"/>
    <w:rsid w:val="007D5038"/>
    <w:rsid w:val="007D565D"/>
    <w:rsid w:val="007D5979"/>
    <w:rsid w:val="007D614C"/>
    <w:rsid w:val="007D6204"/>
    <w:rsid w:val="007D657E"/>
    <w:rsid w:val="007D6E18"/>
    <w:rsid w:val="007D6EBB"/>
    <w:rsid w:val="007D7344"/>
    <w:rsid w:val="007D75F9"/>
    <w:rsid w:val="007D7B56"/>
    <w:rsid w:val="007D7B94"/>
    <w:rsid w:val="007E0B76"/>
    <w:rsid w:val="007E11DD"/>
    <w:rsid w:val="007E1241"/>
    <w:rsid w:val="007E12A2"/>
    <w:rsid w:val="007E16FC"/>
    <w:rsid w:val="007E1DA7"/>
    <w:rsid w:val="007E1FB7"/>
    <w:rsid w:val="007E25CE"/>
    <w:rsid w:val="007E26FE"/>
    <w:rsid w:val="007E279C"/>
    <w:rsid w:val="007E2AFE"/>
    <w:rsid w:val="007E3410"/>
    <w:rsid w:val="007E3F71"/>
    <w:rsid w:val="007E416D"/>
    <w:rsid w:val="007E42A1"/>
    <w:rsid w:val="007E451F"/>
    <w:rsid w:val="007E47DC"/>
    <w:rsid w:val="007E4DAA"/>
    <w:rsid w:val="007E4E8F"/>
    <w:rsid w:val="007E4F14"/>
    <w:rsid w:val="007E4F28"/>
    <w:rsid w:val="007E5093"/>
    <w:rsid w:val="007E528D"/>
    <w:rsid w:val="007E530D"/>
    <w:rsid w:val="007E5332"/>
    <w:rsid w:val="007E5CF1"/>
    <w:rsid w:val="007E5F19"/>
    <w:rsid w:val="007E6155"/>
    <w:rsid w:val="007E62C4"/>
    <w:rsid w:val="007E6315"/>
    <w:rsid w:val="007E64E4"/>
    <w:rsid w:val="007E6B0C"/>
    <w:rsid w:val="007E6F83"/>
    <w:rsid w:val="007E747A"/>
    <w:rsid w:val="007E7F8D"/>
    <w:rsid w:val="007F0090"/>
    <w:rsid w:val="007F0655"/>
    <w:rsid w:val="007F081C"/>
    <w:rsid w:val="007F0AD0"/>
    <w:rsid w:val="007F0C32"/>
    <w:rsid w:val="007F136C"/>
    <w:rsid w:val="007F1683"/>
    <w:rsid w:val="007F1BBD"/>
    <w:rsid w:val="007F1E50"/>
    <w:rsid w:val="007F2024"/>
    <w:rsid w:val="007F273D"/>
    <w:rsid w:val="007F33EE"/>
    <w:rsid w:val="007F3730"/>
    <w:rsid w:val="007F39C4"/>
    <w:rsid w:val="007F4431"/>
    <w:rsid w:val="007F44C5"/>
    <w:rsid w:val="007F494A"/>
    <w:rsid w:val="007F514D"/>
    <w:rsid w:val="007F5B75"/>
    <w:rsid w:val="007F5F0F"/>
    <w:rsid w:val="007F7C55"/>
    <w:rsid w:val="0080092C"/>
    <w:rsid w:val="00800A93"/>
    <w:rsid w:val="00800DD8"/>
    <w:rsid w:val="00801356"/>
    <w:rsid w:val="0080205B"/>
    <w:rsid w:val="00802952"/>
    <w:rsid w:val="00802B05"/>
    <w:rsid w:val="00803BF2"/>
    <w:rsid w:val="00803EA7"/>
    <w:rsid w:val="0080474A"/>
    <w:rsid w:val="00805042"/>
    <w:rsid w:val="00805523"/>
    <w:rsid w:val="00805666"/>
    <w:rsid w:val="00805E55"/>
    <w:rsid w:val="00806489"/>
    <w:rsid w:val="00806809"/>
    <w:rsid w:val="008069D7"/>
    <w:rsid w:val="00806EB0"/>
    <w:rsid w:val="00807788"/>
    <w:rsid w:val="00807E1E"/>
    <w:rsid w:val="00810095"/>
    <w:rsid w:val="008100B4"/>
    <w:rsid w:val="008109E6"/>
    <w:rsid w:val="00811472"/>
    <w:rsid w:val="00811B50"/>
    <w:rsid w:val="00811B76"/>
    <w:rsid w:val="00811D20"/>
    <w:rsid w:val="00811D9B"/>
    <w:rsid w:val="008123DB"/>
    <w:rsid w:val="008124FC"/>
    <w:rsid w:val="00812742"/>
    <w:rsid w:val="00812C08"/>
    <w:rsid w:val="00812FFF"/>
    <w:rsid w:val="0081369F"/>
    <w:rsid w:val="00813987"/>
    <w:rsid w:val="0081565B"/>
    <w:rsid w:val="00815A5D"/>
    <w:rsid w:val="00815E01"/>
    <w:rsid w:val="00816155"/>
    <w:rsid w:val="008162D2"/>
    <w:rsid w:val="0081696E"/>
    <w:rsid w:val="00817741"/>
    <w:rsid w:val="00817C04"/>
    <w:rsid w:val="008201AF"/>
    <w:rsid w:val="008205AE"/>
    <w:rsid w:val="008206F0"/>
    <w:rsid w:val="00820EC4"/>
    <w:rsid w:val="00820EF1"/>
    <w:rsid w:val="00821664"/>
    <w:rsid w:val="00821A4C"/>
    <w:rsid w:val="00821C7C"/>
    <w:rsid w:val="008220AA"/>
    <w:rsid w:val="00822373"/>
    <w:rsid w:val="008230A4"/>
    <w:rsid w:val="008234C8"/>
    <w:rsid w:val="0082355B"/>
    <w:rsid w:val="00823882"/>
    <w:rsid w:val="00823DFE"/>
    <w:rsid w:val="00823E02"/>
    <w:rsid w:val="00823E64"/>
    <w:rsid w:val="00823EC5"/>
    <w:rsid w:val="008244CF"/>
    <w:rsid w:val="00825163"/>
    <w:rsid w:val="008262C7"/>
    <w:rsid w:val="00826D73"/>
    <w:rsid w:val="00826E9D"/>
    <w:rsid w:val="00826EBC"/>
    <w:rsid w:val="00827B61"/>
    <w:rsid w:val="00827EDA"/>
    <w:rsid w:val="0083116F"/>
    <w:rsid w:val="008328FF"/>
    <w:rsid w:val="008329B9"/>
    <w:rsid w:val="0083334F"/>
    <w:rsid w:val="00833FB6"/>
    <w:rsid w:val="008348E9"/>
    <w:rsid w:val="00834B25"/>
    <w:rsid w:val="00834C32"/>
    <w:rsid w:val="00834C47"/>
    <w:rsid w:val="00834D12"/>
    <w:rsid w:val="00834F2B"/>
    <w:rsid w:val="00835214"/>
    <w:rsid w:val="008356D9"/>
    <w:rsid w:val="0083590B"/>
    <w:rsid w:val="0083610C"/>
    <w:rsid w:val="00836363"/>
    <w:rsid w:val="0083658A"/>
    <w:rsid w:val="008367FF"/>
    <w:rsid w:val="00837265"/>
    <w:rsid w:val="00837513"/>
    <w:rsid w:val="0083764B"/>
    <w:rsid w:val="00837C47"/>
    <w:rsid w:val="00837C57"/>
    <w:rsid w:val="00837CB5"/>
    <w:rsid w:val="0084065B"/>
    <w:rsid w:val="00840A35"/>
    <w:rsid w:val="008415FA"/>
    <w:rsid w:val="00841A44"/>
    <w:rsid w:val="008422DF"/>
    <w:rsid w:val="00842BFB"/>
    <w:rsid w:val="008430D1"/>
    <w:rsid w:val="0084471A"/>
    <w:rsid w:val="00845799"/>
    <w:rsid w:val="008459C2"/>
    <w:rsid w:val="00845C5F"/>
    <w:rsid w:val="00845C79"/>
    <w:rsid w:val="00845E44"/>
    <w:rsid w:val="00845F45"/>
    <w:rsid w:val="0084621C"/>
    <w:rsid w:val="00846407"/>
    <w:rsid w:val="00846BF5"/>
    <w:rsid w:val="00847234"/>
    <w:rsid w:val="00847C1B"/>
    <w:rsid w:val="00847F31"/>
    <w:rsid w:val="008504F1"/>
    <w:rsid w:val="00850A1C"/>
    <w:rsid w:val="00850F7B"/>
    <w:rsid w:val="00850F8C"/>
    <w:rsid w:val="008510C9"/>
    <w:rsid w:val="0085127C"/>
    <w:rsid w:val="008514E3"/>
    <w:rsid w:val="00851609"/>
    <w:rsid w:val="00851B63"/>
    <w:rsid w:val="00851C51"/>
    <w:rsid w:val="00851F0D"/>
    <w:rsid w:val="008523F6"/>
    <w:rsid w:val="00852BD9"/>
    <w:rsid w:val="00852CBD"/>
    <w:rsid w:val="00852D60"/>
    <w:rsid w:val="00853537"/>
    <w:rsid w:val="008539E0"/>
    <w:rsid w:val="00853AE5"/>
    <w:rsid w:val="008540B1"/>
    <w:rsid w:val="00854AE5"/>
    <w:rsid w:val="00855989"/>
    <w:rsid w:val="00855E1C"/>
    <w:rsid w:val="0085674B"/>
    <w:rsid w:val="008567E9"/>
    <w:rsid w:val="008603DD"/>
    <w:rsid w:val="008608DC"/>
    <w:rsid w:val="008612F1"/>
    <w:rsid w:val="008615F8"/>
    <w:rsid w:val="00861919"/>
    <w:rsid w:val="008619F2"/>
    <w:rsid w:val="00861B0F"/>
    <w:rsid w:val="00861B33"/>
    <w:rsid w:val="008621D9"/>
    <w:rsid w:val="0086264C"/>
    <w:rsid w:val="008626A1"/>
    <w:rsid w:val="00863BAB"/>
    <w:rsid w:val="00863E5A"/>
    <w:rsid w:val="00864922"/>
    <w:rsid w:val="00865152"/>
    <w:rsid w:val="00865839"/>
    <w:rsid w:val="00865EEA"/>
    <w:rsid w:val="008660B8"/>
    <w:rsid w:val="00866771"/>
    <w:rsid w:val="00866BD1"/>
    <w:rsid w:val="008675AF"/>
    <w:rsid w:val="00870410"/>
    <w:rsid w:val="0087082C"/>
    <w:rsid w:val="00870BA4"/>
    <w:rsid w:val="008711D1"/>
    <w:rsid w:val="00871CCE"/>
    <w:rsid w:val="008725DD"/>
    <w:rsid w:val="00873655"/>
    <w:rsid w:val="00873D64"/>
    <w:rsid w:val="008744C8"/>
    <w:rsid w:val="00874540"/>
    <w:rsid w:val="00874D52"/>
    <w:rsid w:val="00874EF4"/>
    <w:rsid w:val="00874F8F"/>
    <w:rsid w:val="00875A09"/>
    <w:rsid w:val="00875AA4"/>
    <w:rsid w:val="008762AA"/>
    <w:rsid w:val="00876B24"/>
    <w:rsid w:val="00876C7C"/>
    <w:rsid w:val="00876FA7"/>
    <w:rsid w:val="00881722"/>
    <w:rsid w:val="00881849"/>
    <w:rsid w:val="0088187F"/>
    <w:rsid w:val="00881A0D"/>
    <w:rsid w:val="00881E39"/>
    <w:rsid w:val="0088206E"/>
    <w:rsid w:val="00882329"/>
    <w:rsid w:val="008825C5"/>
    <w:rsid w:val="00883063"/>
    <w:rsid w:val="0088319D"/>
    <w:rsid w:val="008831A0"/>
    <w:rsid w:val="00883642"/>
    <w:rsid w:val="008845A9"/>
    <w:rsid w:val="008845E4"/>
    <w:rsid w:val="0088526D"/>
    <w:rsid w:val="008857F0"/>
    <w:rsid w:val="00885A8D"/>
    <w:rsid w:val="00885EFB"/>
    <w:rsid w:val="008860E5"/>
    <w:rsid w:val="008863C5"/>
    <w:rsid w:val="008864B3"/>
    <w:rsid w:val="0088671F"/>
    <w:rsid w:val="00886C60"/>
    <w:rsid w:val="00886D63"/>
    <w:rsid w:val="008876C2"/>
    <w:rsid w:val="00890104"/>
    <w:rsid w:val="00890365"/>
    <w:rsid w:val="00890541"/>
    <w:rsid w:val="008906A7"/>
    <w:rsid w:val="0089077C"/>
    <w:rsid w:val="0089189A"/>
    <w:rsid w:val="008919E5"/>
    <w:rsid w:val="00891A31"/>
    <w:rsid w:val="008922FF"/>
    <w:rsid w:val="00892ABE"/>
    <w:rsid w:val="00892E2E"/>
    <w:rsid w:val="00892FA0"/>
    <w:rsid w:val="00894711"/>
    <w:rsid w:val="00895499"/>
    <w:rsid w:val="008964D5"/>
    <w:rsid w:val="008970AB"/>
    <w:rsid w:val="00897307"/>
    <w:rsid w:val="008977AD"/>
    <w:rsid w:val="00897839"/>
    <w:rsid w:val="00897D5D"/>
    <w:rsid w:val="008A02B6"/>
    <w:rsid w:val="008A0573"/>
    <w:rsid w:val="008A090F"/>
    <w:rsid w:val="008A0AE0"/>
    <w:rsid w:val="008A0C1A"/>
    <w:rsid w:val="008A1D93"/>
    <w:rsid w:val="008A1E27"/>
    <w:rsid w:val="008A2903"/>
    <w:rsid w:val="008A2A30"/>
    <w:rsid w:val="008A2A72"/>
    <w:rsid w:val="008A2CE9"/>
    <w:rsid w:val="008A3722"/>
    <w:rsid w:val="008A4883"/>
    <w:rsid w:val="008A4DAA"/>
    <w:rsid w:val="008A503B"/>
    <w:rsid w:val="008A5CBB"/>
    <w:rsid w:val="008A5E33"/>
    <w:rsid w:val="008A6A7D"/>
    <w:rsid w:val="008A6F44"/>
    <w:rsid w:val="008A7086"/>
    <w:rsid w:val="008A7641"/>
    <w:rsid w:val="008A7822"/>
    <w:rsid w:val="008B0441"/>
    <w:rsid w:val="008B079D"/>
    <w:rsid w:val="008B109A"/>
    <w:rsid w:val="008B179F"/>
    <w:rsid w:val="008B1F1F"/>
    <w:rsid w:val="008B2779"/>
    <w:rsid w:val="008B32C7"/>
    <w:rsid w:val="008B446A"/>
    <w:rsid w:val="008B450C"/>
    <w:rsid w:val="008B45BE"/>
    <w:rsid w:val="008B51D7"/>
    <w:rsid w:val="008B54A1"/>
    <w:rsid w:val="008B54FF"/>
    <w:rsid w:val="008B5897"/>
    <w:rsid w:val="008B6573"/>
    <w:rsid w:val="008B6954"/>
    <w:rsid w:val="008B6A60"/>
    <w:rsid w:val="008B6F08"/>
    <w:rsid w:val="008B70B8"/>
    <w:rsid w:val="008B747F"/>
    <w:rsid w:val="008B753A"/>
    <w:rsid w:val="008B7865"/>
    <w:rsid w:val="008B7F97"/>
    <w:rsid w:val="008C08B5"/>
    <w:rsid w:val="008C0986"/>
    <w:rsid w:val="008C0B32"/>
    <w:rsid w:val="008C0D8E"/>
    <w:rsid w:val="008C0E58"/>
    <w:rsid w:val="008C0F26"/>
    <w:rsid w:val="008C11F9"/>
    <w:rsid w:val="008C1995"/>
    <w:rsid w:val="008C20BC"/>
    <w:rsid w:val="008C22AE"/>
    <w:rsid w:val="008C277F"/>
    <w:rsid w:val="008C28BF"/>
    <w:rsid w:val="008C3583"/>
    <w:rsid w:val="008C3829"/>
    <w:rsid w:val="008C3964"/>
    <w:rsid w:val="008C3F84"/>
    <w:rsid w:val="008C4C06"/>
    <w:rsid w:val="008C4F72"/>
    <w:rsid w:val="008C5091"/>
    <w:rsid w:val="008C55BB"/>
    <w:rsid w:val="008C5D41"/>
    <w:rsid w:val="008C5F18"/>
    <w:rsid w:val="008C5FFD"/>
    <w:rsid w:val="008C662A"/>
    <w:rsid w:val="008C67C0"/>
    <w:rsid w:val="008C67F0"/>
    <w:rsid w:val="008C6AEA"/>
    <w:rsid w:val="008C6CC4"/>
    <w:rsid w:val="008C6EEC"/>
    <w:rsid w:val="008C752E"/>
    <w:rsid w:val="008C7705"/>
    <w:rsid w:val="008C7CA4"/>
    <w:rsid w:val="008D06EA"/>
    <w:rsid w:val="008D09F9"/>
    <w:rsid w:val="008D0BBF"/>
    <w:rsid w:val="008D0EE0"/>
    <w:rsid w:val="008D1B93"/>
    <w:rsid w:val="008D23D2"/>
    <w:rsid w:val="008D2D01"/>
    <w:rsid w:val="008D2EC3"/>
    <w:rsid w:val="008D2F24"/>
    <w:rsid w:val="008D3255"/>
    <w:rsid w:val="008D3DAA"/>
    <w:rsid w:val="008D4E5F"/>
    <w:rsid w:val="008D64C9"/>
    <w:rsid w:val="008D6E21"/>
    <w:rsid w:val="008D7554"/>
    <w:rsid w:val="008D75EB"/>
    <w:rsid w:val="008D78F4"/>
    <w:rsid w:val="008D795F"/>
    <w:rsid w:val="008D7B42"/>
    <w:rsid w:val="008D7CAA"/>
    <w:rsid w:val="008D7F89"/>
    <w:rsid w:val="008E0187"/>
    <w:rsid w:val="008E032B"/>
    <w:rsid w:val="008E0A74"/>
    <w:rsid w:val="008E0B74"/>
    <w:rsid w:val="008E1161"/>
    <w:rsid w:val="008E12C0"/>
    <w:rsid w:val="008E12C7"/>
    <w:rsid w:val="008E17EB"/>
    <w:rsid w:val="008E189A"/>
    <w:rsid w:val="008E1BC2"/>
    <w:rsid w:val="008E1CD7"/>
    <w:rsid w:val="008E26E2"/>
    <w:rsid w:val="008E2953"/>
    <w:rsid w:val="008E2DFF"/>
    <w:rsid w:val="008E37E2"/>
    <w:rsid w:val="008E3C96"/>
    <w:rsid w:val="008E511B"/>
    <w:rsid w:val="008E5F0A"/>
    <w:rsid w:val="008E6662"/>
    <w:rsid w:val="008E6676"/>
    <w:rsid w:val="008E6B77"/>
    <w:rsid w:val="008E7473"/>
    <w:rsid w:val="008E7BE3"/>
    <w:rsid w:val="008F01E7"/>
    <w:rsid w:val="008F0722"/>
    <w:rsid w:val="008F0AFB"/>
    <w:rsid w:val="008F0BE0"/>
    <w:rsid w:val="008F0EE3"/>
    <w:rsid w:val="008F0F5C"/>
    <w:rsid w:val="008F1C86"/>
    <w:rsid w:val="008F2213"/>
    <w:rsid w:val="008F2879"/>
    <w:rsid w:val="008F2ADD"/>
    <w:rsid w:val="008F2B3F"/>
    <w:rsid w:val="008F30E3"/>
    <w:rsid w:val="008F3142"/>
    <w:rsid w:val="008F3374"/>
    <w:rsid w:val="008F36B8"/>
    <w:rsid w:val="008F37BF"/>
    <w:rsid w:val="008F4BCA"/>
    <w:rsid w:val="008F4EF9"/>
    <w:rsid w:val="008F7736"/>
    <w:rsid w:val="008F77D1"/>
    <w:rsid w:val="008F7838"/>
    <w:rsid w:val="008F7DB7"/>
    <w:rsid w:val="0090052D"/>
    <w:rsid w:val="009005F0"/>
    <w:rsid w:val="0090099D"/>
    <w:rsid w:val="00900CE1"/>
    <w:rsid w:val="00901589"/>
    <w:rsid w:val="00901E00"/>
    <w:rsid w:val="00901EF5"/>
    <w:rsid w:val="009026CD"/>
    <w:rsid w:val="0090318B"/>
    <w:rsid w:val="0090365A"/>
    <w:rsid w:val="00903900"/>
    <w:rsid w:val="00903C1F"/>
    <w:rsid w:val="00903EE9"/>
    <w:rsid w:val="00904016"/>
    <w:rsid w:val="009050A2"/>
    <w:rsid w:val="009055DB"/>
    <w:rsid w:val="009056FE"/>
    <w:rsid w:val="00905888"/>
    <w:rsid w:val="009061A3"/>
    <w:rsid w:val="0090649E"/>
    <w:rsid w:val="009065D8"/>
    <w:rsid w:val="00906AC8"/>
    <w:rsid w:val="00906C67"/>
    <w:rsid w:val="0090728E"/>
    <w:rsid w:val="009077A0"/>
    <w:rsid w:val="00907EC6"/>
    <w:rsid w:val="00910313"/>
    <w:rsid w:val="009104FF"/>
    <w:rsid w:val="00910625"/>
    <w:rsid w:val="00911C18"/>
    <w:rsid w:val="00911E75"/>
    <w:rsid w:val="00912B27"/>
    <w:rsid w:val="00912D6E"/>
    <w:rsid w:val="00913722"/>
    <w:rsid w:val="00914213"/>
    <w:rsid w:val="00914252"/>
    <w:rsid w:val="00914DF7"/>
    <w:rsid w:val="00915466"/>
    <w:rsid w:val="00915F80"/>
    <w:rsid w:val="00916812"/>
    <w:rsid w:val="00916825"/>
    <w:rsid w:val="00917387"/>
    <w:rsid w:val="00917AE5"/>
    <w:rsid w:val="00917B55"/>
    <w:rsid w:val="00920909"/>
    <w:rsid w:val="00920D89"/>
    <w:rsid w:val="0092170B"/>
    <w:rsid w:val="00921DE1"/>
    <w:rsid w:val="00921DE5"/>
    <w:rsid w:val="009222B3"/>
    <w:rsid w:val="009223DB"/>
    <w:rsid w:val="00922661"/>
    <w:rsid w:val="00922D2F"/>
    <w:rsid w:val="00922D83"/>
    <w:rsid w:val="009239C2"/>
    <w:rsid w:val="00923D1C"/>
    <w:rsid w:val="00923DF8"/>
    <w:rsid w:val="0092416C"/>
    <w:rsid w:val="00924BC5"/>
    <w:rsid w:val="00925110"/>
    <w:rsid w:val="0092526D"/>
    <w:rsid w:val="00925404"/>
    <w:rsid w:val="00925423"/>
    <w:rsid w:val="00925883"/>
    <w:rsid w:val="009265CC"/>
    <w:rsid w:val="009267FA"/>
    <w:rsid w:val="00926C1B"/>
    <w:rsid w:val="00926F6D"/>
    <w:rsid w:val="00926FD0"/>
    <w:rsid w:val="00926FFB"/>
    <w:rsid w:val="00927637"/>
    <w:rsid w:val="00927C8B"/>
    <w:rsid w:val="009306A2"/>
    <w:rsid w:val="00931750"/>
    <w:rsid w:val="00931D7B"/>
    <w:rsid w:val="00931DE8"/>
    <w:rsid w:val="00931EA0"/>
    <w:rsid w:val="00932CF5"/>
    <w:rsid w:val="00932D0F"/>
    <w:rsid w:val="00933401"/>
    <w:rsid w:val="0093361D"/>
    <w:rsid w:val="00933EBC"/>
    <w:rsid w:val="0093498D"/>
    <w:rsid w:val="00934FBC"/>
    <w:rsid w:val="00935093"/>
    <w:rsid w:val="009356F2"/>
    <w:rsid w:val="00935879"/>
    <w:rsid w:val="00935E13"/>
    <w:rsid w:val="009362AE"/>
    <w:rsid w:val="00936320"/>
    <w:rsid w:val="00936B25"/>
    <w:rsid w:val="00937685"/>
    <w:rsid w:val="0093798F"/>
    <w:rsid w:val="00940C55"/>
    <w:rsid w:val="00941127"/>
    <w:rsid w:val="0094118F"/>
    <w:rsid w:val="00941580"/>
    <w:rsid w:val="00941925"/>
    <w:rsid w:val="00941D1F"/>
    <w:rsid w:val="00941DB4"/>
    <w:rsid w:val="00941FCF"/>
    <w:rsid w:val="009427C5"/>
    <w:rsid w:val="009427E0"/>
    <w:rsid w:val="00942B7D"/>
    <w:rsid w:val="00942BE3"/>
    <w:rsid w:val="00943085"/>
    <w:rsid w:val="00943324"/>
    <w:rsid w:val="00944A07"/>
    <w:rsid w:val="00944B3A"/>
    <w:rsid w:val="00944CB1"/>
    <w:rsid w:val="0094509F"/>
    <w:rsid w:val="009451D9"/>
    <w:rsid w:val="00945363"/>
    <w:rsid w:val="00946981"/>
    <w:rsid w:val="00946B70"/>
    <w:rsid w:val="00947586"/>
    <w:rsid w:val="009475F7"/>
    <w:rsid w:val="00947DF3"/>
    <w:rsid w:val="00947E4C"/>
    <w:rsid w:val="00950730"/>
    <w:rsid w:val="00950D2D"/>
    <w:rsid w:val="009511F3"/>
    <w:rsid w:val="0095140E"/>
    <w:rsid w:val="00951967"/>
    <w:rsid w:val="00951DCC"/>
    <w:rsid w:val="0095203A"/>
    <w:rsid w:val="00952DBE"/>
    <w:rsid w:val="00953D8E"/>
    <w:rsid w:val="009544B6"/>
    <w:rsid w:val="009544D8"/>
    <w:rsid w:val="00954B9C"/>
    <w:rsid w:val="00955715"/>
    <w:rsid w:val="00955A33"/>
    <w:rsid w:val="00955CF3"/>
    <w:rsid w:val="00956026"/>
    <w:rsid w:val="0095606C"/>
    <w:rsid w:val="0095611E"/>
    <w:rsid w:val="009564D3"/>
    <w:rsid w:val="00956BF2"/>
    <w:rsid w:val="00956D2F"/>
    <w:rsid w:val="00957D8E"/>
    <w:rsid w:val="00957F82"/>
    <w:rsid w:val="009601A6"/>
    <w:rsid w:val="009601EC"/>
    <w:rsid w:val="009603B9"/>
    <w:rsid w:val="009605BF"/>
    <w:rsid w:val="00960950"/>
    <w:rsid w:val="00960EE6"/>
    <w:rsid w:val="00960FCE"/>
    <w:rsid w:val="0096108F"/>
    <w:rsid w:val="009610CD"/>
    <w:rsid w:val="009611C1"/>
    <w:rsid w:val="00961D80"/>
    <w:rsid w:val="00961ED4"/>
    <w:rsid w:val="00962B4E"/>
    <w:rsid w:val="009630F8"/>
    <w:rsid w:val="00963248"/>
    <w:rsid w:val="00963A53"/>
    <w:rsid w:val="009642EA"/>
    <w:rsid w:val="00964F3A"/>
    <w:rsid w:val="00965152"/>
    <w:rsid w:val="009654AB"/>
    <w:rsid w:val="00965797"/>
    <w:rsid w:val="00965B69"/>
    <w:rsid w:val="0096730A"/>
    <w:rsid w:val="00967636"/>
    <w:rsid w:val="00967688"/>
    <w:rsid w:val="00970341"/>
    <w:rsid w:val="0097047B"/>
    <w:rsid w:val="00971099"/>
    <w:rsid w:val="00971726"/>
    <w:rsid w:val="00971C72"/>
    <w:rsid w:val="00971FDB"/>
    <w:rsid w:val="0097206D"/>
    <w:rsid w:val="0097210D"/>
    <w:rsid w:val="00972315"/>
    <w:rsid w:val="00972354"/>
    <w:rsid w:val="00972371"/>
    <w:rsid w:val="00972519"/>
    <w:rsid w:val="00972578"/>
    <w:rsid w:val="009742B1"/>
    <w:rsid w:val="00974CCB"/>
    <w:rsid w:val="009759F7"/>
    <w:rsid w:val="00975A8F"/>
    <w:rsid w:val="00976134"/>
    <w:rsid w:val="00976254"/>
    <w:rsid w:val="00976262"/>
    <w:rsid w:val="00976883"/>
    <w:rsid w:val="00977486"/>
    <w:rsid w:val="00977782"/>
    <w:rsid w:val="00977920"/>
    <w:rsid w:val="00977CE1"/>
    <w:rsid w:val="00980302"/>
    <w:rsid w:val="009805CA"/>
    <w:rsid w:val="00980765"/>
    <w:rsid w:val="00980D5F"/>
    <w:rsid w:val="0098108D"/>
    <w:rsid w:val="009812BE"/>
    <w:rsid w:val="009813C3"/>
    <w:rsid w:val="00981C5B"/>
    <w:rsid w:val="00982FA7"/>
    <w:rsid w:val="009833B3"/>
    <w:rsid w:val="00983ED8"/>
    <w:rsid w:val="00983EDE"/>
    <w:rsid w:val="00984337"/>
    <w:rsid w:val="00984923"/>
    <w:rsid w:val="00984C5C"/>
    <w:rsid w:val="009852D1"/>
    <w:rsid w:val="00985345"/>
    <w:rsid w:val="00985434"/>
    <w:rsid w:val="009854E9"/>
    <w:rsid w:val="00985643"/>
    <w:rsid w:val="009863F6"/>
    <w:rsid w:val="009873C1"/>
    <w:rsid w:val="009873F5"/>
    <w:rsid w:val="00987AF5"/>
    <w:rsid w:val="00987DAB"/>
    <w:rsid w:val="00990305"/>
    <w:rsid w:val="00990B9A"/>
    <w:rsid w:val="00990F5B"/>
    <w:rsid w:val="00991416"/>
    <w:rsid w:val="00991E27"/>
    <w:rsid w:val="0099245F"/>
    <w:rsid w:val="009924CC"/>
    <w:rsid w:val="00993D45"/>
    <w:rsid w:val="00993D62"/>
    <w:rsid w:val="00994009"/>
    <w:rsid w:val="00994172"/>
    <w:rsid w:val="009941BD"/>
    <w:rsid w:val="0099508A"/>
    <w:rsid w:val="009954B5"/>
    <w:rsid w:val="00996BEE"/>
    <w:rsid w:val="00997140"/>
    <w:rsid w:val="009972EC"/>
    <w:rsid w:val="0099764D"/>
    <w:rsid w:val="0099792E"/>
    <w:rsid w:val="00997AF3"/>
    <w:rsid w:val="009A00F7"/>
    <w:rsid w:val="009A0356"/>
    <w:rsid w:val="009A088C"/>
    <w:rsid w:val="009A176D"/>
    <w:rsid w:val="009A1943"/>
    <w:rsid w:val="009A1EBA"/>
    <w:rsid w:val="009A1F4D"/>
    <w:rsid w:val="009A205F"/>
    <w:rsid w:val="009A2F54"/>
    <w:rsid w:val="009A30ED"/>
    <w:rsid w:val="009A3825"/>
    <w:rsid w:val="009A3E53"/>
    <w:rsid w:val="009A426B"/>
    <w:rsid w:val="009A4E32"/>
    <w:rsid w:val="009A4FE5"/>
    <w:rsid w:val="009A5CA5"/>
    <w:rsid w:val="009A6142"/>
    <w:rsid w:val="009A642B"/>
    <w:rsid w:val="009A71F2"/>
    <w:rsid w:val="009A7540"/>
    <w:rsid w:val="009A7866"/>
    <w:rsid w:val="009A7BFD"/>
    <w:rsid w:val="009A7E43"/>
    <w:rsid w:val="009B0AC5"/>
    <w:rsid w:val="009B0D58"/>
    <w:rsid w:val="009B1393"/>
    <w:rsid w:val="009B1508"/>
    <w:rsid w:val="009B1B31"/>
    <w:rsid w:val="009B2BD0"/>
    <w:rsid w:val="009B3129"/>
    <w:rsid w:val="009B323E"/>
    <w:rsid w:val="009B382E"/>
    <w:rsid w:val="009B459B"/>
    <w:rsid w:val="009B46B0"/>
    <w:rsid w:val="009B4B70"/>
    <w:rsid w:val="009B544E"/>
    <w:rsid w:val="009B5F71"/>
    <w:rsid w:val="009B6321"/>
    <w:rsid w:val="009B72C9"/>
    <w:rsid w:val="009B7C91"/>
    <w:rsid w:val="009C0C0F"/>
    <w:rsid w:val="009C1140"/>
    <w:rsid w:val="009C19A1"/>
    <w:rsid w:val="009C2D51"/>
    <w:rsid w:val="009C2E51"/>
    <w:rsid w:val="009C3C37"/>
    <w:rsid w:val="009C3CC5"/>
    <w:rsid w:val="009C4BA5"/>
    <w:rsid w:val="009C570C"/>
    <w:rsid w:val="009C62E5"/>
    <w:rsid w:val="009C6B1C"/>
    <w:rsid w:val="009C7071"/>
    <w:rsid w:val="009C7289"/>
    <w:rsid w:val="009C7639"/>
    <w:rsid w:val="009C7A7E"/>
    <w:rsid w:val="009C7EFE"/>
    <w:rsid w:val="009D00F7"/>
    <w:rsid w:val="009D02C6"/>
    <w:rsid w:val="009D0316"/>
    <w:rsid w:val="009D25F2"/>
    <w:rsid w:val="009D2606"/>
    <w:rsid w:val="009D280F"/>
    <w:rsid w:val="009D2CE4"/>
    <w:rsid w:val="009D3197"/>
    <w:rsid w:val="009D31A7"/>
    <w:rsid w:val="009D332E"/>
    <w:rsid w:val="009D3B3E"/>
    <w:rsid w:val="009D3E99"/>
    <w:rsid w:val="009D4DBA"/>
    <w:rsid w:val="009D4E43"/>
    <w:rsid w:val="009D5099"/>
    <w:rsid w:val="009D6068"/>
    <w:rsid w:val="009D6079"/>
    <w:rsid w:val="009D6092"/>
    <w:rsid w:val="009D694B"/>
    <w:rsid w:val="009D764B"/>
    <w:rsid w:val="009D76E1"/>
    <w:rsid w:val="009D7B04"/>
    <w:rsid w:val="009D7BAF"/>
    <w:rsid w:val="009D7F02"/>
    <w:rsid w:val="009E09C1"/>
    <w:rsid w:val="009E1531"/>
    <w:rsid w:val="009E15A4"/>
    <w:rsid w:val="009E1A22"/>
    <w:rsid w:val="009E2064"/>
    <w:rsid w:val="009E2483"/>
    <w:rsid w:val="009E26C5"/>
    <w:rsid w:val="009E302F"/>
    <w:rsid w:val="009E3266"/>
    <w:rsid w:val="009E356C"/>
    <w:rsid w:val="009E42C6"/>
    <w:rsid w:val="009E43BE"/>
    <w:rsid w:val="009E4907"/>
    <w:rsid w:val="009E4C18"/>
    <w:rsid w:val="009E532C"/>
    <w:rsid w:val="009E5384"/>
    <w:rsid w:val="009E599B"/>
    <w:rsid w:val="009E5B87"/>
    <w:rsid w:val="009E62CC"/>
    <w:rsid w:val="009E6A2D"/>
    <w:rsid w:val="009E74F4"/>
    <w:rsid w:val="009E75F2"/>
    <w:rsid w:val="009E7962"/>
    <w:rsid w:val="009E79E6"/>
    <w:rsid w:val="009E79EE"/>
    <w:rsid w:val="009E7C5C"/>
    <w:rsid w:val="009F0A42"/>
    <w:rsid w:val="009F1F1D"/>
    <w:rsid w:val="009F2172"/>
    <w:rsid w:val="009F232B"/>
    <w:rsid w:val="009F296D"/>
    <w:rsid w:val="009F2A59"/>
    <w:rsid w:val="009F3303"/>
    <w:rsid w:val="009F354E"/>
    <w:rsid w:val="009F4FD5"/>
    <w:rsid w:val="009F5400"/>
    <w:rsid w:val="009F562F"/>
    <w:rsid w:val="009F5EBE"/>
    <w:rsid w:val="009F609D"/>
    <w:rsid w:val="00A00123"/>
    <w:rsid w:val="00A001A9"/>
    <w:rsid w:val="00A005C8"/>
    <w:rsid w:val="00A00DB4"/>
    <w:rsid w:val="00A00E38"/>
    <w:rsid w:val="00A01128"/>
    <w:rsid w:val="00A0150E"/>
    <w:rsid w:val="00A015DA"/>
    <w:rsid w:val="00A01630"/>
    <w:rsid w:val="00A01A9E"/>
    <w:rsid w:val="00A01AF2"/>
    <w:rsid w:val="00A0215F"/>
    <w:rsid w:val="00A024F9"/>
    <w:rsid w:val="00A0271E"/>
    <w:rsid w:val="00A02EED"/>
    <w:rsid w:val="00A034C1"/>
    <w:rsid w:val="00A03D75"/>
    <w:rsid w:val="00A042F2"/>
    <w:rsid w:val="00A04835"/>
    <w:rsid w:val="00A04AB1"/>
    <w:rsid w:val="00A04C32"/>
    <w:rsid w:val="00A0555E"/>
    <w:rsid w:val="00A0562A"/>
    <w:rsid w:val="00A05752"/>
    <w:rsid w:val="00A05F60"/>
    <w:rsid w:val="00A06294"/>
    <w:rsid w:val="00A06B37"/>
    <w:rsid w:val="00A0702D"/>
    <w:rsid w:val="00A07265"/>
    <w:rsid w:val="00A0799D"/>
    <w:rsid w:val="00A07A75"/>
    <w:rsid w:val="00A07B94"/>
    <w:rsid w:val="00A1018D"/>
    <w:rsid w:val="00A10235"/>
    <w:rsid w:val="00A103A9"/>
    <w:rsid w:val="00A10BDD"/>
    <w:rsid w:val="00A11D94"/>
    <w:rsid w:val="00A12D38"/>
    <w:rsid w:val="00A12F57"/>
    <w:rsid w:val="00A13157"/>
    <w:rsid w:val="00A1337F"/>
    <w:rsid w:val="00A140C2"/>
    <w:rsid w:val="00A1428B"/>
    <w:rsid w:val="00A145C0"/>
    <w:rsid w:val="00A153FC"/>
    <w:rsid w:val="00A154B5"/>
    <w:rsid w:val="00A15751"/>
    <w:rsid w:val="00A15EE7"/>
    <w:rsid w:val="00A161CC"/>
    <w:rsid w:val="00A16C2A"/>
    <w:rsid w:val="00A16D1E"/>
    <w:rsid w:val="00A1778D"/>
    <w:rsid w:val="00A17EA0"/>
    <w:rsid w:val="00A204A8"/>
    <w:rsid w:val="00A20C55"/>
    <w:rsid w:val="00A2106F"/>
    <w:rsid w:val="00A2189D"/>
    <w:rsid w:val="00A21C91"/>
    <w:rsid w:val="00A21E75"/>
    <w:rsid w:val="00A22389"/>
    <w:rsid w:val="00A223B9"/>
    <w:rsid w:val="00A22413"/>
    <w:rsid w:val="00A232DC"/>
    <w:rsid w:val="00A23353"/>
    <w:rsid w:val="00A23D07"/>
    <w:rsid w:val="00A244A0"/>
    <w:rsid w:val="00A245A6"/>
    <w:rsid w:val="00A24779"/>
    <w:rsid w:val="00A25E78"/>
    <w:rsid w:val="00A260C9"/>
    <w:rsid w:val="00A26914"/>
    <w:rsid w:val="00A26FCC"/>
    <w:rsid w:val="00A27074"/>
    <w:rsid w:val="00A27873"/>
    <w:rsid w:val="00A27F45"/>
    <w:rsid w:val="00A3073A"/>
    <w:rsid w:val="00A30922"/>
    <w:rsid w:val="00A30E9B"/>
    <w:rsid w:val="00A311ED"/>
    <w:rsid w:val="00A31C8C"/>
    <w:rsid w:val="00A31E12"/>
    <w:rsid w:val="00A32B65"/>
    <w:rsid w:val="00A32C5A"/>
    <w:rsid w:val="00A32C9B"/>
    <w:rsid w:val="00A3325D"/>
    <w:rsid w:val="00A33F43"/>
    <w:rsid w:val="00A34554"/>
    <w:rsid w:val="00A34600"/>
    <w:rsid w:val="00A35146"/>
    <w:rsid w:val="00A35872"/>
    <w:rsid w:val="00A361B7"/>
    <w:rsid w:val="00A36428"/>
    <w:rsid w:val="00A37412"/>
    <w:rsid w:val="00A37F64"/>
    <w:rsid w:val="00A40077"/>
    <w:rsid w:val="00A40861"/>
    <w:rsid w:val="00A41623"/>
    <w:rsid w:val="00A41985"/>
    <w:rsid w:val="00A41B29"/>
    <w:rsid w:val="00A41D79"/>
    <w:rsid w:val="00A43A77"/>
    <w:rsid w:val="00A43B4B"/>
    <w:rsid w:val="00A43CF3"/>
    <w:rsid w:val="00A4447F"/>
    <w:rsid w:val="00A44FD7"/>
    <w:rsid w:val="00A450BC"/>
    <w:rsid w:val="00A45C32"/>
    <w:rsid w:val="00A4621F"/>
    <w:rsid w:val="00A46CF7"/>
    <w:rsid w:val="00A46E97"/>
    <w:rsid w:val="00A475EC"/>
    <w:rsid w:val="00A50528"/>
    <w:rsid w:val="00A509E6"/>
    <w:rsid w:val="00A517AA"/>
    <w:rsid w:val="00A51C34"/>
    <w:rsid w:val="00A51DD6"/>
    <w:rsid w:val="00A51F8B"/>
    <w:rsid w:val="00A52035"/>
    <w:rsid w:val="00A52880"/>
    <w:rsid w:val="00A52A05"/>
    <w:rsid w:val="00A53440"/>
    <w:rsid w:val="00A53A80"/>
    <w:rsid w:val="00A53FDB"/>
    <w:rsid w:val="00A541CE"/>
    <w:rsid w:val="00A54471"/>
    <w:rsid w:val="00A5455E"/>
    <w:rsid w:val="00A54894"/>
    <w:rsid w:val="00A54CDF"/>
    <w:rsid w:val="00A55A47"/>
    <w:rsid w:val="00A56AD0"/>
    <w:rsid w:val="00A57B7B"/>
    <w:rsid w:val="00A57F43"/>
    <w:rsid w:val="00A60387"/>
    <w:rsid w:val="00A605B1"/>
    <w:rsid w:val="00A60621"/>
    <w:rsid w:val="00A60BA6"/>
    <w:rsid w:val="00A60F76"/>
    <w:rsid w:val="00A61045"/>
    <w:rsid w:val="00A61118"/>
    <w:rsid w:val="00A614B6"/>
    <w:rsid w:val="00A616FE"/>
    <w:rsid w:val="00A61712"/>
    <w:rsid w:val="00A61C77"/>
    <w:rsid w:val="00A62288"/>
    <w:rsid w:val="00A6272B"/>
    <w:rsid w:val="00A6340A"/>
    <w:rsid w:val="00A63446"/>
    <w:rsid w:val="00A646B7"/>
    <w:rsid w:val="00A64BA9"/>
    <w:rsid w:val="00A64D17"/>
    <w:rsid w:val="00A64DBE"/>
    <w:rsid w:val="00A65971"/>
    <w:rsid w:val="00A659DC"/>
    <w:rsid w:val="00A65D99"/>
    <w:rsid w:val="00A669BB"/>
    <w:rsid w:val="00A67C39"/>
    <w:rsid w:val="00A67D02"/>
    <w:rsid w:val="00A67F9F"/>
    <w:rsid w:val="00A70974"/>
    <w:rsid w:val="00A70CDF"/>
    <w:rsid w:val="00A71212"/>
    <w:rsid w:val="00A714F1"/>
    <w:rsid w:val="00A715B6"/>
    <w:rsid w:val="00A71666"/>
    <w:rsid w:val="00A71AC1"/>
    <w:rsid w:val="00A71D5C"/>
    <w:rsid w:val="00A72FA0"/>
    <w:rsid w:val="00A7351C"/>
    <w:rsid w:val="00A736CE"/>
    <w:rsid w:val="00A741EB"/>
    <w:rsid w:val="00A74BFC"/>
    <w:rsid w:val="00A75145"/>
    <w:rsid w:val="00A751B6"/>
    <w:rsid w:val="00A75294"/>
    <w:rsid w:val="00A7583E"/>
    <w:rsid w:val="00A758DD"/>
    <w:rsid w:val="00A75985"/>
    <w:rsid w:val="00A7604A"/>
    <w:rsid w:val="00A76244"/>
    <w:rsid w:val="00A7643D"/>
    <w:rsid w:val="00A7676F"/>
    <w:rsid w:val="00A76887"/>
    <w:rsid w:val="00A772CD"/>
    <w:rsid w:val="00A77378"/>
    <w:rsid w:val="00A77D1A"/>
    <w:rsid w:val="00A805ED"/>
    <w:rsid w:val="00A8065E"/>
    <w:rsid w:val="00A80909"/>
    <w:rsid w:val="00A809ED"/>
    <w:rsid w:val="00A80AD9"/>
    <w:rsid w:val="00A80C32"/>
    <w:rsid w:val="00A80F40"/>
    <w:rsid w:val="00A81011"/>
    <w:rsid w:val="00A81137"/>
    <w:rsid w:val="00A818E4"/>
    <w:rsid w:val="00A83583"/>
    <w:rsid w:val="00A837BE"/>
    <w:rsid w:val="00A848C8"/>
    <w:rsid w:val="00A849AD"/>
    <w:rsid w:val="00A84C8E"/>
    <w:rsid w:val="00A84D19"/>
    <w:rsid w:val="00A85067"/>
    <w:rsid w:val="00A85463"/>
    <w:rsid w:val="00A85D58"/>
    <w:rsid w:val="00A865ED"/>
    <w:rsid w:val="00A8666A"/>
    <w:rsid w:val="00A868F7"/>
    <w:rsid w:val="00A86D8E"/>
    <w:rsid w:val="00A87204"/>
    <w:rsid w:val="00A87417"/>
    <w:rsid w:val="00A874AF"/>
    <w:rsid w:val="00A87A1D"/>
    <w:rsid w:val="00A87A27"/>
    <w:rsid w:val="00A90040"/>
    <w:rsid w:val="00A90AF2"/>
    <w:rsid w:val="00A90FA0"/>
    <w:rsid w:val="00A92211"/>
    <w:rsid w:val="00A9256B"/>
    <w:rsid w:val="00A92739"/>
    <w:rsid w:val="00A92E33"/>
    <w:rsid w:val="00A93E4C"/>
    <w:rsid w:val="00A93EC5"/>
    <w:rsid w:val="00A93F44"/>
    <w:rsid w:val="00A94247"/>
    <w:rsid w:val="00A948F1"/>
    <w:rsid w:val="00A949F9"/>
    <w:rsid w:val="00A94F17"/>
    <w:rsid w:val="00A94F23"/>
    <w:rsid w:val="00A96833"/>
    <w:rsid w:val="00A97051"/>
    <w:rsid w:val="00A97C14"/>
    <w:rsid w:val="00A97C58"/>
    <w:rsid w:val="00A97F74"/>
    <w:rsid w:val="00AA0013"/>
    <w:rsid w:val="00AA0416"/>
    <w:rsid w:val="00AA0B5E"/>
    <w:rsid w:val="00AA10CC"/>
    <w:rsid w:val="00AA1177"/>
    <w:rsid w:val="00AA1530"/>
    <w:rsid w:val="00AA1865"/>
    <w:rsid w:val="00AA19EE"/>
    <w:rsid w:val="00AA2856"/>
    <w:rsid w:val="00AA2891"/>
    <w:rsid w:val="00AA2EB1"/>
    <w:rsid w:val="00AA3D0E"/>
    <w:rsid w:val="00AA3D71"/>
    <w:rsid w:val="00AA3D95"/>
    <w:rsid w:val="00AA3F92"/>
    <w:rsid w:val="00AA4E31"/>
    <w:rsid w:val="00AA4E47"/>
    <w:rsid w:val="00AA50C9"/>
    <w:rsid w:val="00AA58CA"/>
    <w:rsid w:val="00AA5C8D"/>
    <w:rsid w:val="00AA5C93"/>
    <w:rsid w:val="00AA6376"/>
    <w:rsid w:val="00AA6446"/>
    <w:rsid w:val="00AA6C11"/>
    <w:rsid w:val="00AA7294"/>
    <w:rsid w:val="00AA7443"/>
    <w:rsid w:val="00AB0046"/>
    <w:rsid w:val="00AB03D8"/>
    <w:rsid w:val="00AB07E8"/>
    <w:rsid w:val="00AB0C58"/>
    <w:rsid w:val="00AB0C99"/>
    <w:rsid w:val="00AB10CF"/>
    <w:rsid w:val="00AB1168"/>
    <w:rsid w:val="00AB1232"/>
    <w:rsid w:val="00AB123C"/>
    <w:rsid w:val="00AB2845"/>
    <w:rsid w:val="00AB2F20"/>
    <w:rsid w:val="00AB31F6"/>
    <w:rsid w:val="00AB3259"/>
    <w:rsid w:val="00AB33A6"/>
    <w:rsid w:val="00AB34B7"/>
    <w:rsid w:val="00AB3EBD"/>
    <w:rsid w:val="00AB47CF"/>
    <w:rsid w:val="00AB49CC"/>
    <w:rsid w:val="00AB4C1F"/>
    <w:rsid w:val="00AB4DEF"/>
    <w:rsid w:val="00AB583F"/>
    <w:rsid w:val="00AB5D90"/>
    <w:rsid w:val="00AB5DE6"/>
    <w:rsid w:val="00AB609C"/>
    <w:rsid w:val="00AB609D"/>
    <w:rsid w:val="00AB6EA5"/>
    <w:rsid w:val="00AB7047"/>
    <w:rsid w:val="00AB74A0"/>
    <w:rsid w:val="00AB78E2"/>
    <w:rsid w:val="00AC0405"/>
    <w:rsid w:val="00AC0510"/>
    <w:rsid w:val="00AC0A41"/>
    <w:rsid w:val="00AC0E86"/>
    <w:rsid w:val="00AC0F4D"/>
    <w:rsid w:val="00AC114F"/>
    <w:rsid w:val="00AC1BD4"/>
    <w:rsid w:val="00AC2209"/>
    <w:rsid w:val="00AC2432"/>
    <w:rsid w:val="00AC3017"/>
    <w:rsid w:val="00AC3075"/>
    <w:rsid w:val="00AC3137"/>
    <w:rsid w:val="00AC340B"/>
    <w:rsid w:val="00AC3747"/>
    <w:rsid w:val="00AC3A9D"/>
    <w:rsid w:val="00AC3B0C"/>
    <w:rsid w:val="00AC3CF3"/>
    <w:rsid w:val="00AC3EE2"/>
    <w:rsid w:val="00AC4A6C"/>
    <w:rsid w:val="00AC4FF8"/>
    <w:rsid w:val="00AC5679"/>
    <w:rsid w:val="00AC58FB"/>
    <w:rsid w:val="00AC5921"/>
    <w:rsid w:val="00AC5BCC"/>
    <w:rsid w:val="00AC759F"/>
    <w:rsid w:val="00AC77EC"/>
    <w:rsid w:val="00AD090E"/>
    <w:rsid w:val="00AD0C69"/>
    <w:rsid w:val="00AD0E3F"/>
    <w:rsid w:val="00AD0EDE"/>
    <w:rsid w:val="00AD103C"/>
    <w:rsid w:val="00AD1375"/>
    <w:rsid w:val="00AD1957"/>
    <w:rsid w:val="00AD23A9"/>
    <w:rsid w:val="00AD259C"/>
    <w:rsid w:val="00AD27CF"/>
    <w:rsid w:val="00AD2B10"/>
    <w:rsid w:val="00AD3BBB"/>
    <w:rsid w:val="00AD4892"/>
    <w:rsid w:val="00AD4AE0"/>
    <w:rsid w:val="00AD62D8"/>
    <w:rsid w:val="00AD6929"/>
    <w:rsid w:val="00AD6A0B"/>
    <w:rsid w:val="00AD6F85"/>
    <w:rsid w:val="00AD736C"/>
    <w:rsid w:val="00AD7626"/>
    <w:rsid w:val="00AE0375"/>
    <w:rsid w:val="00AE082F"/>
    <w:rsid w:val="00AE0934"/>
    <w:rsid w:val="00AE0E95"/>
    <w:rsid w:val="00AE1124"/>
    <w:rsid w:val="00AE1168"/>
    <w:rsid w:val="00AE3997"/>
    <w:rsid w:val="00AE3B3F"/>
    <w:rsid w:val="00AE3E26"/>
    <w:rsid w:val="00AE3E98"/>
    <w:rsid w:val="00AE41AC"/>
    <w:rsid w:val="00AE4362"/>
    <w:rsid w:val="00AE46AD"/>
    <w:rsid w:val="00AE4896"/>
    <w:rsid w:val="00AE48ED"/>
    <w:rsid w:val="00AE4D37"/>
    <w:rsid w:val="00AE4DA9"/>
    <w:rsid w:val="00AE5798"/>
    <w:rsid w:val="00AE5C1A"/>
    <w:rsid w:val="00AF00FC"/>
    <w:rsid w:val="00AF0461"/>
    <w:rsid w:val="00AF0BE6"/>
    <w:rsid w:val="00AF0C5E"/>
    <w:rsid w:val="00AF1BDC"/>
    <w:rsid w:val="00AF1C0E"/>
    <w:rsid w:val="00AF1E47"/>
    <w:rsid w:val="00AF1F86"/>
    <w:rsid w:val="00AF2FEC"/>
    <w:rsid w:val="00AF3097"/>
    <w:rsid w:val="00AF3261"/>
    <w:rsid w:val="00AF33BE"/>
    <w:rsid w:val="00AF3523"/>
    <w:rsid w:val="00AF4025"/>
    <w:rsid w:val="00AF55A1"/>
    <w:rsid w:val="00AF6A72"/>
    <w:rsid w:val="00AF7403"/>
    <w:rsid w:val="00AF7613"/>
    <w:rsid w:val="00B0036C"/>
    <w:rsid w:val="00B00966"/>
    <w:rsid w:val="00B009E8"/>
    <w:rsid w:val="00B00C16"/>
    <w:rsid w:val="00B00C36"/>
    <w:rsid w:val="00B00C43"/>
    <w:rsid w:val="00B00FA8"/>
    <w:rsid w:val="00B014B9"/>
    <w:rsid w:val="00B019D1"/>
    <w:rsid w:val="00B0284A"/>
    <w:rsid w:val="00B02AC1"/>
    <w:rsid w:val="00B02F64"/>
    <w:rsid w:val="00B03279"/>
    <w:rsid w:val="00B03DCE"/>
    <w:rsid w:val="00B04067"/>
    <w:rsid w:val="00B041CB"/>
    <w:rsid w:val="00B0437B"/>
    <w:rsid w:val="00B04754"/>
    <w:rsid w:val="00B04D41"/>
    <w:rsid w:val="00B0527B"/>
    <w:rsid w:val="00B05808"/>
    <w:rsid w:val="00B05B79"/>
    <w:rsid w:val="00B06A05"/>
    <w:rsid w:val="00B06D74"/>
    <w:rsid w:val="00B078C0"/>
    <w:rsid w:val="00B07A92"/>
    <w:rsid w:val="00B105F6"/>
    <w:rsid w:val="00B10D91"/>
    <w:rsid w:val="00B11370"/>
    <w:rsid w:val="00B119F0"/>
    <w:rsid w:val="00B11BA1"/>
    <w:rsid w:val="00B122E3"/>
    <w:rsid w:val="00B123D7"/>
    <w:rsid w:val="00B12616"/>
    <w:rsid w:val="00B12E87"/>
    <w:rsid w:val="00B12F44"/>
    <w:rsid w:val="00B12F7F"/>
    <w:rsid w:val="00B13371"/>
    <w:rsid w:val="00B135C3"/>
    <w:rsid w:val="00B14255"/>
    <w:rsid w:val="00B1444B"/>
    <w:rsid w:val="00B146C1"/>
    <w:rsid w:val="00B146FE"/>
    <w:rsid w:val="00B153EC"/>
    <w:rsid w:val="00B15CBD"/>
    <w:rsid w:val="00B15DD8"/>
    <w:rsid w:val="00B1607E"/>
    <w:rsid w:val="00B1698A"/>
    <w:rsid w:val="00B169B7"/>
    <w:rsid w:val="00B16A60"/>
    <w:rsid w:val="00B16D4A"/>
    <w:rsid w:val="00B16E15"/>
    <w:rsid w:val="00B17222"/>
    <w:rsid w:val="00B1732C"/>
    <w:rsid w:val="00B17531"/>
    <w:rsid w:val="00B178E8"/>
    <w:rsid w:val="00B17954"/>
    <w:rsid w:val="00B203BB"/>
    <w:rsid w:val="00B21643"/>
    <w:rsid w:val="00B21BF6"/>
    <w:rsid w:val="00B22257"/>
    <w:rsid w:val="00B22492"/>
    <w:rsid w:val="00B22A43"/>
    <w:rsid w:val="00B244C5"/>
    <w:rsid w:val="00B24977"/>
    <w:rsid w:val="00B24E38"/>
    <w:rsid w:val="00B24F99"/>
    <w:rsid w:val="00B25004"/>
    <w:rsid w:val="00B25AC6"/>
    <w:rsid w:val="00B26737"/>
    <w:rsid w:val="00B269FB"/>
    <w:rsid w:val="00B2702D"/>
    <w:rsid w:val="00B27177"/>
    <w:rsid w:val="00B275F4"/>
    <w:rsid w:val="00B30033"/>
    <w:rsid w:val="00B30B94"/>
    <w:rsid w:val="00B311BE"/>
    <w:rsid w:val="00B313C1"/>
    <w:rsid w:val="00B314F2"/>
    <w:rsid w:val="00B31580"/>
    <w:rsid w:val="00B319C2"/>
    <w:rsid w:val="00B31D42"/>
    <w:rsid w:val="00B31E2A"/>
    <w:rsid w:val="00B33E75"/>
    <w:rsid w:val="00B347F9"/>
    <w:rsid w:val="00B34BB9"/>
    <w:rsid w:val="00B34BD3"/>
    <w:rsid w:val="00B34F8A"/>
    <w:rsid w:val="00B3507E"/>
    <w:rsid w:val="00B361FE"/>
    <w:rsid w:val="00B365BE"/>
    <w:rsid w:val="00B36FD7"/>
    <w:rsid w:val="00B37A9B"/>
    <w:rsid w:val="00B4015D"/>
    <w:rsid w:val="00B408E9"/>
    <w:rsid w:val="00B4096B"/>
    <w:rsid w:val="00B40FD7"/>
    <w:rsid w:val="00B4110D"/>
    <w:rsid w:val="00B413D0"/>
    <w:rsid w:val="00B4160F"/>
    <w:rsid w:val="00B41D75"/>
    <w:rsid w:val="00B41FD0"/>
    <w:rsid w:val="00B4201A"/>
    <w:rsid w:val="00B42678"/>
    <w:rsid w:val="00B42C4B"/>
    <w:rsid w:val="00B43574"/>
    <w:rsid w:val="00B44606"/>
    <w:rsid w:val="00B44B7B"/>
    <w:rsid w:val="00B44E04"/>
    <w:rsid w:val="00B45306"/>
    <w:rsid w:val="00B45AA9"/>
    <w:rsid w:val="00B45F40"/>
    <w:rsid w:val="00B465BF"/>
    <w:rsid w:val="00B46700"/>
    <w:rsid w:val="00B46B34"/>
    <w:rsid w:val="00B46D50"/>
    <w:rsid w:val="00B47130"/>
    <w:rsid w:val="00B47543"/>
    <w:rsid w:val="00B47B18"/>
    <w:rsid w:val="00B50260"/>
    <w:rsid w:val="00B50292"/>
    <w:rsid w:val="00B50354"/>
    <w:rsid w:val="00B508F2"/>
    <w:rsid w:val="00B516F6"/>
    <w:rsid w:val="00B51CC6"/>
    <w:rsid w:val="00B52019"/>
    <w:rsid w:val="00B52C87"/>
    <w:rsid w:val="00B52F61"/>
    <w:rsid w:val="00B539FC"/>
    <w:rsid w:val="00B53D51"/>
    <w:rsid w:val="00B53E69"/>
    <w:rsid w:val="00B53F9C"/>
    <w:rsid w:val="00B540A5"/>
    <w:rsid w:val="00B556FD"/>
    <w:rsid w:val="00B559C4"/>
    <w:rsid w:val="00B55C0D"/>
    <w:rsid w:val="00B55D6C"/>
    <w:rsid w:val="00B55E54"/>
    <w:rsid w:val="00B56491"/>
    <w:rsid w:val="00B567FC"/>
    <w:rsid w:val="00B56D18"/>
    <w:rsid w:val="00B56DC9"/>
    <w:rsid w:val="00B56EE0"/>
    <w:rsid w:val="00B57143"/>
    <w:rsid w:val="00B57BF2"/>
    <w:rsid w:val="00B60521"/>
    <w:rsid w:val="00B605AC"/>
    <w:rsid w:val="00B60CB2"/>
    <w:rsid w:val="00B60E32"/>
    <w:rsid w:val="00B60EB7"/>
    <w:rsid w:val="00B61059"/>
    <w:rsid w:val="00B6124E"/>
    <w:rsid w:val="00B61437"/>
    <w:rsid w:val="00B61FB6"/>
    <w:rsid w:val="00B6224A"/>
    <w:rsid w:val="00B62CD8"/>
    <w:rsid w:val="00B62E33"/>
    <w:rsid w:val="00B63E2D"/>
    <w:rsid w:val="00B656C6"/>
    <w:rsid w:val="00B65910"/>
    <w:rsid w:val="00B65B4F"/>
    <w:rsid w:val="00B6655C"/>
    <w:rsid w:val="00B66C3F"/>
    <w:rsid w:val="00B67168"/>
    <w:rsid w:val="00B70419"/>
    <w:rsid w:val="00B704F4"/>
    <w:rsid w:val="00B70925"/>
    <w:rsid w:val="00B71030"/>
    <w:rsid w:val="00B712BE"/>
    <w:rsid w:val="00B71E2E"/>
    <w:rsid w:val="00B71E8F"/>
    <w:rsid w:val="00B71F34"/>
    <w:rsid w:val="00B72C48"/>
    <w:rsid w:val="00B73BED"/>
    <w:rsid w:val="00B73C19"/>
    <w:rsid w:val="00B73E56"/>
    <w:rsid w:val="00B7431C"/>
    <w:rsid w:val="00B7481D"/>
    <w:rsid w:val="00B75221"/>
    <w:rsid w:val="00B7592C"/>
    <w:rsid w:val="00B75B66"/>
    <w:rsid w:val="00B75CA8"/>
    <w:rsid w:val="00B7693C"/>
    <w:rsid w:val="00B769FB"/>
    <w:rsid w:val="00B76D17"/>
    <w:rsid w:val="00B7731B"/>
    <w:rsid w:val="00B77AD8"/>
    <w:rsid w:val="00B803E8"/>
    <w:rsid w:val="00B8053B"/>
    <w:rsid w:val="00B80705"/>
    <w:rsid w:val="00B80876"/>
    <w:rsid w:val="00B80F25"/>
    <w:rsid w:val="00B810C3"/>
    <w:rsid w:val="00B8155B"/>
    <w:rsid w:val="00B817FA"/>
    <w:rsid w:val="00B81892"/>
    <w:rsid w:val="00B81904"/>
    <w:rsid w:val="00B81BA9"/>
    <w:rsid w:val="00B81CA5"/>
    <w:rsid w:val="00B81EB6"/>
    <w:rsid w:val="00B82192"/>
    <w:rsid w:val="00B82328"/>
    <w:rsid w:val="00B8308D"/>
    <w:rsid w:val="00B83AAD"/>
    <w:rsid w:val="00B83D92"/>
    <w:rsid w:val="00B83F60"/>
    <w:rsid w:val="00B84645"/>
    <w:rsid w:val="00B84738"/>
    <w:rsid w:val="00B85165"/>
    <w:rsid w:val="00B85D9F"/>
    <w:rsid w:val="00B85F2A"/>
    <w:rsid w:val="00B863F2"/>
    <w:rsid w:val="00B87027"/>
    <w:rsid w:val="00B8704C"/>
    <w:rsid w:val="00B8725D"/>
    <w:rsid w:val="00B903AE"/>
    <w:rsid w:val="00B904F3"/>
    <w:rsid w:val="00B9227E"/>
    <w:rsid w:val="00B92635"/>
    <w:rsid w:val="00B928B3"/>
    <w:rsid w:val="00B92900"/>
    <w:rsid w:val="00B930FD"/>
    <w:rsid w:val="00B93602"/>
    <w:rsid w:val="00B938A4"/>
    <w:rsid w:val="00B941B7"/>
    <w:rsid w:val="00B9482A"/>
    <w:rsid w:val="00B95387"/>
    <w:rsid w:val="00B954C4"/>
    <w:rsid w:val="00B96B71"/>
    <w:rsid w:val="00BA0063"/>
    <w:rsid w:val="00BA01CD"/>
    <w:rsid w:val="00BA05C6"/>
    <w:rsid w:val="00BA06BB"/>
    <w:rsid w:val="00BA09B1"/>
    <w:rsid w:val="00BA0ABF"/>
    <w:rsid w:val="00BA0DEF"/>
    <w:rsid w:val="00BA0EAF"/>
    <w:rsid w:val="00BA101C"/>
    <w:rsid w:val="00BA1224"/>
    <w:rsid w:val="00BA12A3"/>
    <w:rsid w:val="00BA1FA4"/>
    <w:rsid w:val="00BA21FA"/>
    <w:rsid w:val="00BA2839"/>
    <w:rsid w:val="00BA3110"/>
    <w:rsid w:val="00BA326B"/>
    <w:rsid w:val="00BA4235"/>
    <w:rsid w:val="00BA4B3B"/>
    <w:rsid w:val="00BA5348"/>
    <w:rsid w:val="00BA6079"/>
    <w:rsid w:val="00BA62F9"/>
    <w:rsid w:val="00BA6680"/>
    <w:rsid w:val="00BA6A8F"/>
    <w:rsid w:val="00BA6C44"/>
    <w:rsid w:val="00BA6C89"/>
    <w:rsid w:val="00BA74D0"/>
    <w:rsid w:val="00BA75AB"/>
    <w:rsid w:val="00BA763A"/>
    <w:rsid w:val="00BA7A15"/>
    <w:rsid w:val="00BA7D9B"/>
    <w:rsid w:val="00BA7EA8"/>
    <w:rsid w:val="00BB1AC8"/>
    <w:rsid w:val="00BB1E45"/>
    <w:rsid w:val="00BB2476"/>
    <w:rsid w:val="00BB25C4"/>
    <w:rsid w:val="00BB2761"/>
    <w:rsid w:val="00BB2A7E"/>
    <w:rsid w:val="00BB2F6F"/>
    <w:rsid w:val="00BB318E"/>
    <w:rsid w:val="00BB4D42"/>
    <w:rsid w:val="00BB519B"/>
    <w:rsid w:val="00BB52A0"/>
    <w:rsid w:val="00BB5B55"/>
    <w:rsid w:val="00BB613B"/>
    <w:rsid w:val="00BB6F1D"/>
    <w:rsid w:val="00BB72FA"/>
    <w:rsid w:val="00BB74B6"/>
    <w:rsid w:val="00BB7830"/>
    <w:rsid w:val="00BC00CB"/>
    <w:rsid w:val="00BC022F"/>
    <w:rsid w:val="00BC03CE"/>
    <w:rsid w:val="00BC0497"/>
    <w:rsid w:val="00BC0FDE"/>
    <w:rsid w:val="00BC0FDF"/>
    <w:rsid w:val="00BC123F"/>
    <w:rsid w:val="00BC1447"/>
    <w:rsid w:val="00BC157F"/>
    <w:rsid w:val="00BC1A7D"/>
    <w:rsid w:val="00BC1C58"/>
    <w:rsid w:val="00BC2399"/>
    <w:rsid w:val="00BC26A1"/>
    <w:rsid w:val="00BC2719"/>
    <w:rsid w:val="00BC2B8C"/>
    <w:rsid w:val="00BC2C40"/>
    <w:rsid w:val="00BC30E4"/>
    <w:rsid w:val="00BC33EF"/>
    <w:rsid w:val="00BC3B16"/>
    <w:rsid w:val="00BC3D67"/>
    <w:rsid w:val="00BC402B"/>
    <w:rsid w:val="00BC4159"/>
    <w:rsid w:val="00BC44DE"/>
    <w:rsid w:val="00BC4A4E"/>
    <w:rsid w:val="00BC5E91"/>
    <w:rsid w:val="00BC61BB"/>
    <w:rsid w:val="00BC6946"/>
    <w:rsid w:val="00BC6BEC"/>
    <w:rsid w:val="00BD026A"/>
    <w:rsid w:val="00BD0D61"/>
    <w:rsid w:val="00BD1180"/>
    <w:rsid w:val="00BD12B2"/>
    <w:rsid w:val="00BD1422"/>
    <w:rsid w:val="00BD16F7"/>
    <w:rsid w:val="00BD19F3"/>
    <w:rsid w:val="00BD1B35"/>
    <w:rsid w:val="00BD2298"/>
    <w:rsid w:val="00BD2F12"/>
    <w:rsid w:val="00BD31C8"/>
    <w:rsid w:val="00BD3309"/>
    <w:rsid w:val="00BD3962"/>
    <w:rsid w:val="00BD3A08"/>
    <w:rsid w:val="00BD3A6D"/>
    <w:rsid w:val="00BD3CC3"/>
    <w:rsid w:val="00BD40EE"/>
    <w:rsid w:val="00BD4633"/>
    <w:rsid w:val="00BD4648"/>
    <w:rsid w:val="00BD5107"/>
    <w:rsid w:val="00BD5B35"/>
    <w:rsid w:val="00BD5B41"/>
    <w:rsid w:val="00BD618E"/>
    <w:rsid w:val="00BD7604"/>
    <w:rsid w:val="00BD7C19"/>
    <w:rsid w:val="00BE00AC"/>
    <w:rsid w:val="00BE0871"/>
    <w:rsid w:val="00BE0905"/>
    <w:rsid w:val="00BE0968"/>
    <w:rsid w:val="00BE096D"/>
    <w:rsid w:val="00BE0AFF"/>
    <w:rsid w:val="00BE0FA3"/>
    <w:rsid w:val="00BE135C"/>
    <w:rsid w:val="00BE1628"/>
    <w:rsid w:val="00BE177C"/>
    <w:rsid w:val="00BE2E85"/>
    <w:rsid w:val="00BE3A34"/>
    <w:rsid w:val="00BE4034"/>
    <w:rsid w:val="00BE45F5"/>
    <w:rsid w:val="00BE45FA"/>
    <w:rsid w:val="00BE4920"/>
    <w:rsid w:val="00BE4D3A"/>
    <w:rsid w:val="00BE4DDA"/>
    <w:rsid w:val="00BE5773"/>
    <w:rsid w:val="00BE5A25"/>
    <w:rsid w:val="00BE6A74"/>
    <w:rsid w:val="00BE7488"/>
    <w:rsid w:val="00BE7751"/>
    <w:rsid w:val="00BE779A"/>
    <w:rsid w:val="00BE790C"/>
    <w:rsid w:val="00BE7A65"/>
    <w:rsid w:val="00BE7BF9"/>
    <w:rsid w:val="00BF109F"/>
    <w:rsid w:val="00BF15CE"/>
    <w:rsid w:val="00BF1790"/>
    <w:rsid w:val="00BF1C44"/>
    <w:rsid w:val="00BF2765"/>
    <w:rsid w:val="00BF2A6A"/>
    <w:rsid w:val="00BF2FA3"/>
    <w:rsid w:val="00BF3285"/>
    <w:rsid w:val="00BF363F"/>
    <w:rsid w:val="00BF3761"/>
    <w:rsid w:val="00BF3C30"/>
    <w:rsid w:val="00BF43CF"/>
    <w:rsid w:val="00BF4891"/>
    <w:rsid w:val="00BF4AC6"/>
    <w:rsid w:val="00BF4CC8"/>
    <w:rsid w:val="00BF5369"/>
    <w:rsid w:val="00BF54D4"/>
    <w:rsid w:val="00BF57B5"/>
    <w:rsid w:val="00BF6240"/>
    <w:rsid w:val="00BF700A"/>
    <w:rsid w:val="00BF7526"/>
    <w:rsid w:val="00BF79DA"/>
    <w:rsid w:val="00BF7D73"/>
    <w:rsid w:val="00C00176"/>
    <w:rsid w:val="00C00294"/>
    <w:rsid w:val="00C0035D"/>
    <w:rsid w:val="00C004DB"/>
    <w:rsid w:val="00C013CD"/>
    <w:rsid w:val="00C0174D"/>
    <w:rsid w:val="00C026F5"/>
    <w:rsid w:val="00C030C2"/>
    <w:rsid w:val="00C03D0F"/>
    <w:rsid w:val="00C03D13"/>
    <w:rsid w:val="00C03EB9"/>
    <w:rsid w:val="00C0628E"/>
    <w:rsid w:val="00C06910"/>
    <w:rsid w:val="00C06D1C"/>
    <w:rsid w:val="00C06FDA"/>
    <w:rsid w:val="00C070C4"/>
    <w:rsid w:val="00C0776B"/>
    <w:rsid w:val="00C07876"/>
    <w:rsid w:val="00C10188"/>
    <w:rsid w:val="00C1036F"/>
    <w:rsid w:val="00C10F25"/>
    <w:rsid w:val="00C11BED"/>
    <w:rsid w:val="00C11CEF"/>
    <w:rsid w:val="00C11EBF"/>
    <w:rsid w:val="00C1212D"/>
    <w:rsid w:val="00C12492"/>
    <w:rsid w:val="00C1298B"/>
    <w:rsid w:val="00C1365E"/>
    <w:rsid w:val="00C13C03"/>
    <w:rsid w:val="00C1442B"/>
    <w:rsid w:val="00C1448D"/>
    <w:rsid w:val="00C1485C"/>
    <w:rsid w:val="00C148DC"/>
    <w:rsid w:val="00C15B5E"/>
    <w:rsid w:val="00C15FE0"/>
    <w:rsid w:val="00C164FE"/>
    <w:rsid w:val="00C1698E"/>
    <w:rsid w:val="00C16C99"/>
    <w:rsid w:val="00C16D1F"/>
    <w:rsid w:val="00C17082"/>
    <w:rsid w:val="00C1736E"/>
    <w:rsid w:val="00C1746E"/>
    <w:rsid w:val="00C17871"/>
    <w:rsid w:val="00C17BC0"/>
    <w:rsid w:val="00C17FF9"/>
    <w:rsid w:val="00C20610"/>
    <w:rsid w:val="00C20729"/>
    <w:rsid w:val="00C20D17"/>
    <w:rsid w:val="00C20FFE"/>
    <w:rsid w:val="00C21181"/>
    <w:rsid w:val="00C21A3D"/>
    <w:rsid w:val="00C22248"/>
    <w:rsid w:val="00C22665"/>
    <w:rsid w:val="00C227C8"/>
    <w:rsid w:val="00C22B8F"/>
    <w:rsid w:val="00C22D56"/>
    <w:rsid w:val="00C22DC2"/>
    <w:rsid w:val="00C22E34"/>
    <w:rsid w:val="00C233A7"/>
    <w:rsid w:val="00C233FA"/>
    <w:rsid w:val="00C23989"/>
    <w:rsid w:val="00C23CDD"/>
    <w:rsid w:val="00C240B5"/>
    <w:rsid w:val="00C24583"/>
    <w:rsid w:val="00C24ABC"/>
    <w:rsid w:val="00C24C81"/>
    <w:rsid w:val="00C25042"/>
    <w:rsid w:val="00C25E98"/>
    <w:rsid w:val="00C26243"/>
    <w:rsid w:val="00C266FB"/>
    <w:rsid w:val="00C2771E"/>
    <w:rsid w:val="00C300F6"/>
    <w:rsid w:val="00C3063E"/>
    <w:rsid w:val="00C30BC5"/>
    <w:rsid w:val="00C30F21"/>
    <w:rsid w:val="00C32435"/>
    <w:rsid w:val="00C326F5"/>
    <w:rsid w:val="00C32708"/>
    <w:rsid w:val="00C32A53"/>
    <w:rsid w:val="00C33282"/>
    <w:rsid w:val="00C340EF"/>
    <w:rsid w:val="00C34239"/>
    <w:rsid w:val="00C343F7"/>
    <w:rsid w:val="00C34813"/>
    <w:rsid w:val="00C348AC"/>
    <w:rsid w:val="00C35122"/>
    <w:rsid w:val="00C35234"/>
    <w:rsid w:val="00C352CE"/>
    <w:rsid w:val="00C3592E"/>
    <w:rsid w:val="00C35D09"/>
    <w:rsid w:val="00C35D3E"/>
    <w:rsid w:val="00C36CCB"/>
    <w:rsid w:val="00C37B36"/>
    <w:rsid w:val="00C400E8"/>
    <w:rsid w:val="00C40204"/>
    <w:rsid w:val="00C402D5"/>
    <w:rsid w:val="00C40928"/>
    <w:rsid w:val="00C40B10"/>
    <w:rsid w:val="00C40C44"/>
    <w:rsid w:val="00C4127E"/>
    <w:rsid w:val="00C41721"/>
    <w:rsid w:val="00C41D73"/>
    <w:rsid w:val="00C4211D"/>
    <w:rsid w:val="00C4223F"/>
    <w:rsid w:val="00C423FD"/>
    <w:rsid w:val="00C4332F"/>
    <w:rsid w:val="00C4344F"/>
    <w:rsid w:val="00C4399B"/>
    <w:rsid w:val="00C439DD"/>
    <w:rsid w:val="00C4447D"/>
    <w:rsid w:val="00C4452E"/>
    <w:rsid w:val="00C446A6"/>
    <w:rsid w:val="00C4476B"/>
    <w:rsid w:val="00C44C46"/>
    <w:rsid w:val="00C45346"/>
    <w:rsid w:val="00C45CAC"/>
    <w:rsid w:val="00C45DF1"/>
    <w:rsid w:val="00C464BD"/>
    <w:rsid w:val="00C46664"/>
    <w:rsid w:val="00C46699"/>
    <w:rsid w:val="00C46DF6"/>
    <w:rsid w:val="00C47061"/>
    <w:rsid w:val="00C47383"/>
    <w:rsid w:val="00C4766B"/>
    <w:rsid w:val="00C4766E"/>
    <w:rsid w:val="00C47A2D"/>
    <w:rsid w:val="00C47FC2"/>
    <w:rsid w:val="00C50059"/>
    <w:rsid w:val="00C501DE"/>
    <w:rsid w:val="00C51366"/>
    <w:rsid w:val="00C52339"/>
    <w:rsid w:val="00C52655"/>
    <w:rsid w:val="00C533BE"/>
    <w:rsid w:val="00C536EC"/>
    <w:rsid w:val="00C53B96"/>
    <w:rsid w:val="00C54081"/>
    <w:rsid w:val="00C545FB"/>
    <w:rsid w:val="00C54D44"/>
    <w:rsid w:val="00C55DDB"/>
    <w:rsid w:val="00C561EB"/>
    <w:rsid w:val="00C56BC9"/>
    <w:rsid w:val="00C56E53"/>
    <w:rsid w:val="00C56F00"/>
    <w:rsid w:val="00C5721D"/>
    <w:rsid w:val="00C57FB0"/>
    <w:rsid w:val="00C600EB"/>
    <w:rsid w:val="00C6035A"/>
    <w:rsid w:val="00C605AA"/>
    <w:rsid w:val="00C60E16"/>
    <w:rsid w:val="00C61801"/>
    <w:rsid w:val="00C61970"/>
    <w:rsid w:val="00C61C73"/>
    <w:rsid w:val="00C6210A"/>
    <w:rsid w:val="00C62725"/>
    <w:rsid w:val="00C629BA"/>
    <w:rsid w:val="00C629FB"/>
    <w:rsid w:val="00C62A06"/>
    <w:rsid w:val="00C62C18"/>
    <w:rsid w:val="00C631A2"/>
    <w:rsid w:val="00C6376E"/>
    <w:rsid w:val="00C642D4"/>
    <w:rsid w:val="00C64C91"/>
    <w:rsid w:val="00C6572B"/>
    <w:rsid w:val="00C65F2C"/>
    <w:rsid w:val="00C66B3C"/>
    <w:rsid w:val="00C66BB2"/>
    <w:rsid w:val="00C67492"/>
    <w:rsid w:val="00C67A87"/>
    <w:rsid w:val="00C67CC9"/>
    <w:rsid w:val="00C7067C"/>
    <w:rsid w:val="00C70AFA"/>
    <w:rsid w:val="00C70C7C"/>
    <w:rsid w:val="00C710E1"/>
    <w:rsid w:val="00C71CB1"/>
    <w:rsid w:val="00C72127"/>
    <w:rsid w:val="00C7229F"/>
    <w:rsid w:val="00C7304E"/>
    <w:rsid w:val="00C730F9"/>
    <w:rsid w:val="00C73238"/>
    <w:rsid w:val="00C736BA"/>
    <w:rsid w:val="00C73E71"/>
    <w:rsid w:val="00C743D6"/>
    <w:rsid w:val="00C746D1"/>
    <w:rsid w:val="00C750B7"/>
    <w:rsid w:val="00C75139"/>
    <w:rsid w:val="00C7535B"/>
    <w:rsid w:val="00C756A6"/>
    <w:rsid w:val="00C75B94"/>
    <w:rsid w:val="00C75C49"/>
    <w:rsid w:val="00C768F1"/>
    <w:rsid w:val="00C77906"/>
    <w:rsid w:val="00C77BEE"/>
    <w:rsid w:val="00C77D1D"/>
    <w:rsid w:val="00C80633"/>
    <w:rsid w:val="00C80A01"/>
    <w:rsid w:val="00C80F08"/>
    <w:rsid w:val="00C80F96"/>
    <w:rsid w:val="00C815E4"/>
    <w:rsid w:val="00C81F1B"/>
    <w:rsid w:val="00C82FE0"/>
    <w:rsid w:val="00C8320F"/>
    <w:rsid w:val="00C836C4"/>
    <w:rsid w:val="00C836D0"/>
    <w:rsid w:val="00C83E78"/>
    <w:rsid w:val="00C83F44"/>
    <w:rsid w:val="00C841C1"/>
    <w:rsid w:val="00C84C02"/>
    <w:rsid w:val="00C84D5A"/>
    <w:rsid w:val="00C854FC"/>
    <w:rsid w:val="00C85A73"/>
    <w:rsid w:val="00C85BE9"/>
    <w:rsid w:val="00C85FC8"/>
    <w:rsid w:val="00C86189"/>
    <w:rsid w:val="00C862D3"/>
    <w:rsid w:val="00C863BA"/>
    <w:rsid w:val="00C8643F"/>
    <w:rsid w:val="00C86C23"/>
    <w:rsid w:val="00C872F1"/>
    <w:rsid w:val="00C873E7"/>
    <w:rsid w:val="00C875E3"/>
    <w:rsid w:val="00C87AF4"/>
    <w:rsid w:val="00C87C93"/>
    <w:rsid w:val="00C87DD4"/>
    <w:rsid w:val="00C87F4E"/>
    <w:rsid w:val="00C90602"/>
    <w:rsid w:val="00C907F6"/>
    <w:rsid w:val="00C90ADC"/>
    <w:rsid w:val="00C91617"/>
    <w:rsid w:val="00C91B8C"/>
    <w:rsid w:val="00C923B4"/>
    <w:rsid w:val="00C9246E"/>
    <w:rsid w:val="00C928BA"/>
    <w:rsid w:val="00C92CBE"/>
    <w:rsid w:val="00C92CC3"/>
    <w:rsid w:val="00C92E0C"/>
    <w:rsid w:val="00C934B9"/>
    <w:rsid w:val="00C936F0"/>
    <w:rsid w:val="00C93A80"/>
    <w:rsid w:val="00C94221"/>
    <w:rsid w:val="00C9447D"/>
    <w:rsid w:val="00C94A60"/>
    <w:rsid w:val="00C94E30"/>
    <w:rsid w:val="00C95093"/>
    <w:rsid w:val="00C950C2"/>
    <w:rsid w:val="00C95122"/>
    <w:rsid w:val="00C95845"/>
    <w:rsid w:val="00C95B74"/>
    <w:rsid w:val="00C966BE"/>
    <w:rsid w:val="00C968A8"/>
    <w:rsid w:val="00C96EC2"/>
    <w:rsid w:val="00C97A37"/>
    <w:rsid w:val="00C97C54"/>
    <w:rsid w:val="00C97DA9"/>
    <w:rsid w:val="00C97EAE"/>
    <w:rsid w:val="00CA0CE9"/>
    <w:rsid w:val="00CA104F"/>
    <w:rsid w:val="00CA1AA3"/>
    <w:rsid w:val="00CA1B33"/>
    <w:rsid w:val="00CA22A0"/>
    <w:rsid w:val="00CA2D48"/>
    <w:rsid w:val="00CA3CFE"/>
    <w:rsid w:val="00CA428C"/>
    <w:rsid w:val="00CA4310"/>
    <w:rsid w:val="00CA4DFB"/>
    <w:rsid w:val="00CA4E01"/>
    <w:rsid w:val="00CA50E3"/>
    <w:rsid w:val="00CA5145"/>
    <w:rsid w:val="00CA52D5"/>
    <w:rsid w:val="00CA5D43"/>
    <w:rsid w:val="00CA5FAA"/>
    <w:rsid w:val="00CA64DD"/>
    <w:rsid w:val="00CA6C07"/>
    <w:rsid w:val="00CA6D11"/>
    <w:rsid w:val="00CA6F6D"/>
    <w:rsid w:val="00CA6F88"/>
    <w:rsid w:val="00CA74C1"/>
    <w:rsid w:val="00CB0B0C"/>
    <w:rsid w:val="00CB1168"/>
    <w:rsid w:val="00CB13A4"/>
    <w:rsid w:val="00CB174D"/>
    <w:rsid w:val="00CB1A2A"/>
    <w:rsid w:val="00CB1B43"/>
    <w:rsid w:val="00CB2D0A"/>
    <w:rsid w:val="00CB2E2A"/>
    <w:rsid w:val="00CB3193"/>
    <w:rsid w:val="00CB3661"/>
    <w:rsid w:val="00CB3706"/>
    <w:rsid w:val="00CB3B6F"/>
    <w:rsid w:val="00CB41CD"/>
    <w:rsid w:val="00CB48FD"/>
    <w:rsid w:val="00CB6449"/>
    <w:rsid w:val="00CB6F8E"/>
    <w:rsid w:val="00CB7842"/>
    <w:rsid w:val="00CC01FA"/>
    <w:rsid w:val="00CC02EC"/>
    <w:rsid w:val="00CC0793"/>
    <w:rsid w:val="00CC07D4"/>
    <w:rsid w:val="00CC1152"/>
    <w:rsid w:val="00CC1162"/>
    <w:rsid w:val="00CC1523"/>
    <w:rsid w:val="00CC1CE8"/>
    <w:rsid w:val="00CC1DD4"/>
    <w:rsid w:val="00CC1EAF"/>
    <w:rsid w:val="00CC259D"/>
    <w:rsid w:val="00CC33DB"/>
    <w:rsid w:val="00CC3EA1"/>
    <w:rsid w:val="00CC3EDC"/>
    <w:rsid w:val="00CC481A"/>
    <w:rsid w:val="00CC49DB"/>
    <w:rsid w:val="00CC5287"/>
    <w:rsid w:val="00CC588F"/>
    <w:rsid w:val="00CC5DB1"/>
    <w:rsid w:val="00CC627A"/>
    <w:rsid w:val="00CC6A66"/>
    <w:rsid w:val="00CC6BDD"/>
    <w:rsid w:val="00CC74FA"/>
    <w:rsid w:val="00CC76FC"/>
    <w:rsid w:val="00CD01E4"/>
    <w:rsid w:val="00CD02F6"/>
    <w:rsid w:val="00CD0C59"/>
    <w:rsid w:val="00CD0DD4"/>
    <w:rsid w:val="00CD0EE5"/>
    <w:rsid w:val="00CD0FE0"/>
    <w:rsid w:val="00CD1091"/>
    <w:rsid w:val="00CD19D7"/>
    <w:rsid w:val="00CD1C2B"/>
    <w:rsid w:val="00CD1C77"/>
    <w:rsid w:val="00CD2167"/>
    <w:rsid w:val="00CD2370"/>
    <w:rsid w:val="00CD2481"/>
    <w:rsid w:val="00CD2646"/>
    <w:rsid w:val="00CD2FA2"/>
    <w:rsid w:val="00CD2FA9"/>
    <w:rsid w:val="00CD3079"/>
    <w:rsid w:val="00CD423A"/>
    <w:rsid w:val="00CD4294"/>
    <w:rsid w:val="00CD44E4"/>
    <w:rsid w:val="00CD58EB"/>
    <w:rsid w:val="00CD5C6E"/>
    <w:rsid w:val="00CD5CB0"/>
    <w:rsid w:val="00CD5CC9"/>
    <w:rsid w:val="00CD5FAA"/>
    <w:rsid w:val="00CD6794"/>
    <w:rsid w:val="00CD6AF5"/>
    <w:rsid w:val="00CD7203"/>
    <w:rsid w:val="00CD788D"/>
    <w:rsid w:val="00CE0960"/>
    <w:rsid w:val="00CE0A83"/>
    <w:rsid w:val="00CE0DFD"/>
    <w:rsid w:val="00CE150F"/>
    <w:rsid w:val="00CE16BA"/>
    <w:rsid w:val="00CE18B1"/>
    <w:rsid w:val="00CE1CB6"/>
    <w:rsid w:val="00CE2E63"/>
    <w:rsid w:val="00CE3394"/>
    <w:rsid w:val="00CE3552"/>
    <w:rsid w:val="00CE3DD3"/>
    <w:rsid w:val="00CE4A71"/>
    <w:rsid w:val="00CE4CAB"/>
    <w:rsid w:val="00CE4EB8"/>
    <w:rsid w:val="00CE54C3"/>
    <w:rsid w:val="00CE5B4C"/>
    <w:rsid w:val="00CE5B5A"/>
    <w:rsid w:val="00CE5B89"/>
    <w:rsid w:val="00CE6353"/>
    <w:rsid w:val="00CE6A9C"/>
    <w:rsid w:val="00CE6C93"/>
    <w:rsid w:val="00CE71B3"/>
    <w:rsid w:val="00CE734C"/>
    <w:rsid w:val="00CE7C3E"/>
    <w:rsid w:val="00CE7F12"/>
    <w:rsid w:val="00CF0297"/>
    <w:rsid w:val="00CF08BE"/>
    <w:rsid w:val="00CF090D"/>
    <w:rsid w:val="00CF09AD"/>
    <w:rsid w:val="00CF0B68"/>
    <w:rsid w:val="00CF1CC5"/>
    <w:rsid w:val="00CF21A4"/>
    <w:rsid w:val="00CF251F"/>
    <w:rsid w:val="00CF2D2C"/>
    <w:rsid w:val="00CF2D50"/>
    <w:rsid w:val="00CF303B"/>
    <w:rsid w:val="00CF46B7"/>
    <w:rsid w:val="00CF4A87"/>
    <w:rsid w:val="00CF4B31"/>
    <w:rsid w:val="00CF56E0"/>
    <w:rsid w:val="00CF600B"/>
    <w:rsid w:val="00CF61C1"/>
    <w:rsid w:val="00CF6319"/>
    <w:rsid w:val="00CF64AE"/>
    <w:rsid w:val="00CF672C"/>
    <w:rsid w:val="00CF677D"/>
    <w:rsid w:val="00CF6C88"/>
    <w:rsid w:val="00CF6E6D"/>
    <w:rsid w:val="00CF7308"/>
    <w:rsid w:val="00CF74E7"/>
    <w:rsid w:val="00CF7743"/>
    <w:rsid w:val="00CF7BAB"/>
    <w:rsid w:val="00CF7DCB"/>
    <w:rsid w:val="00D002F0"/>
    <w:rsid w:val="00D00880"/>
    <w:rsid w:val="00D00B38"/>
    <w:rsid w:val="00D01061"/>
    <w:rsid w:val="00D01411"/>
    <w:rsid w:val="00D0161C"/>
    <w:rsid w:val="00D01B05"/>
    <w:rsid w:val="00D01E58"/>
    <w:rsid w:val="00D0253A"/>
    <w:rsid w:val="00D02D87"/>
    <w:rsid w:val="00D02EA8"/>
    <w:rsid w:val="00D02FC9"/>
    <w:rsid w:val="00D0320D"/>
    <w:rsid w:val="00D032C1"/>
    <w:rsid w:val="00D036B5"/>
    <w:rsid w:val="00D03A7C"/>
    <w:rsid w:val="00D03E50"/>
    <w:rsid w:val="00D0466D"/>
    <w:rsid w:val="00D046AA"/>
    <w:rsid w:val="00D0523F"/>
    <w:rsid w:val="00D056FC"/>
    <w:rsid w:val="00D0665E"/>
    <w:rsid w:val="00D0683C"/>
    <w:rsid w:val="00D06D05"/>
    <w:rsid w:val="00D06E99"/>
    <w:rsid w:val="00D07443"/>
    <w:rsid w:val="00D07BA1"/>
    <w:rsid w:val="00D10617"/>
    <w:rsid w:val="00D10A1F"/>
    <w:rsid w:val="00D10CB4"/>
    <w:rsid w:val="00D1182F"/>
    <w:rsid w:val="00D11A39"/>
    <w:rsid w:val="00D125E4"/>
    <w:rsid w:val="00D132C8"/>
    <w:rsid w:val="00D13F82"/>
    <w:rsid w:val="00D147FE"/>
    <w:rsid w:val="00D151EF"/>
    <w:rsid w:val="00D15508"/>
    <w:rsid w:val="00D15FF8"/>
    <w:rsid w:val="00D166A4"/>
    <w:rsid w:val="00D1692E"/>
    <w:rsid w:val="00D16939"/>
    <w:rsid w:val="00D16AA8"/>
    <w:rsid w:val="00D16CC6"/>
    <w:rsid w:val="00D17850"/>
    <w:rsid w:val="00D179A8"/>
    <w:rsid w:val="00D17AB1"/>
    <w:rsid w:val="00D17C8A"/>
    <w:rsid w:val="00D17FEC"/>
    <w:rsid w:val="00D204F7"/>
    <w:rsid w:val="00D2076A"/>
    <w:rsid w:val="00D2090C"/>
    <w:rsid w:val="00D20982"/>
    <w:rsid w:val="00D20D6E"/>
    <w:rsid w:val="00D20F68"/>
    <w:rsid w:val="00D21013"/>
    <w:rsid w:val="00D21EFA"/>
    <w:rsid w:val="00D21FC9"/>
    <w:rsid w:val="00D22007"/>
    <w:rsid w:val="00D22276"/>
    <w:rsid w:val="00D22B9C"/>
    <w:rsid w:val="00D22C1E"/>
    <w:rsid w:val="00D2334D"/>
    <w:rsid w:val="00D23FA9"/>
    <w:rsid w:val="00D242DB"/>
    <w:rsid w:val="00D248B6"/>
    <w:rsid w:val="00D24ED8"/>
    <w:rsid w:val="00D264C9"/>
    <w:rsid w:val="00D2655C"/>
    <w:rsid w:val="00D268AB"/>
    <w:rsid w:val="00D26BD4"/>
    <w:rsid w:val="00D26DDB"/>
    <w:rsid w:val="00D2704C"/>
    <w:rsid w:val="00D27271"/>
    <w:rsid w:val="00D27F5E"/>
    <w:rsid w:val="00D27FC2"/>
    <w:rsid w:val="00D30AC3"/>
    <w:rsid w:val="00D30BE6"/>
    <w:rsid w:val="00D30D1F"/>
    <w:rsid w:val="00D30E6D"/>
    <w:rsid w:val="00D31462"/>
    <w:rsid w:val="00D31664"/>
    <w:rsid w:val="00D3247E"/>
    <w:rsid w:val="00D326B3"/>
    <w:rsid w:val="00D32F15"/>
    <w:rsid w:val="00D33745"/>
    <w:rsid w:val="00D34824"/>
    <w:rsid w:val="00D3484E"/>
    <w:rsid w:val="00D3493F"/>
    <w:rsid w:val="00D34F2D"/>
    <w:rsid w:val="00D35454"/>
    <w:rsid w:val="00D35553"/>
    <w:rsid w:val="00D3587E"/>
    <w:rsid w:val="00D35CEB"/>
    <w:rsid w:val="00D3643D"/>
    <w:rsid w:val="00D36770"/>
    <w:rsid w:val="00D369BA"/>
    <w:rsid w:val="00D37338"/>
    <w:rsid w:val="00D37DCA"/>
    <w:rsid w:val="00D410CC"/>
    <w:rsid w:val="00D410D7"/>
    <w:rsid w:val="00D41352"/>
    <w:rsid w:val="00D41EBC"/>
    <w:rsid w:val="00D41F0A"/>
    <w:rsid w:val="00D4211F"/>
    <w:rsid w:val="00D429C5"/>
    <w:rsid w:val="00D435AB"/>
    <w:rsid w:val="00D439FA"/>
    <w:rsid w:val="00D43E3B"/>
    <w:rsid w:val="00D45185"/>
    <w:rsid w:val="00D454AD"/>
    <w:rsid w:val="00D458A8"/>
    <w:rsid w:val="00D459A6"/>
    <w:rsid w:val="00D4617E"/>
    <w:rsid w:val="00D46445"/>
    <w:rsid w:val="00D4658D"/>
    <w:rsid w:val="00D469BB"/>
    <w:rsid w:val="00D471DC"/>
    <w:rsid w:val="00D47A86"/>
    <w:rsid w:val="00D50769"/>
    <w:rsid w:val="00D508FD"/>
    <w:rsid w:val="00D50EF5"/>
    <w:rsid w:val="00D513FE"/>
    <w:rsid w:val="00D5191E"/>
    <w:rsid w:val="00D51EA7"/>
    <w:rsid w:val="00D52001"/>
    <w:rsid w:val="00D52636"/>
    <w:rsid w:val="00D527BB"/>
    <w:rsid w:val="00D533FD"/>
    <w:rsid w:val="00D53F45"/>
    <w:rsid w:val="00D542C8"/>
    <w:rsid w:val="00D543FB"/>
    <w:rsid w:val="00D545A1"/>
    <w:rsid w:val="00D546E2"/>
    <w:rsid w:val="00D55B5F"/>
    <w:rsid w:val="00D56564"/>
    <w:rsid w:val="00D57814"/>
    <w:rsid w:val="00D57A01"/>
    <w:rsid w:val="00D57B53"/>
    <w:rsid w:val="00D57D3D"/>
    <w:rsid w:val="00D607D1"/>
    <w:rsid w:val="00D60C67"/>
    <w:rsid w:val="00D6194D"/>
    <w:rsid w:val="00D61ABA"/>
    <w:rsid w:val="00D62417"/>
    <w:rsid w:val="00D62642"/>
    <w:rsid w:val="00D62973"/>
    <w:rsid w:val="00D62D30"/>
    <w:rsid w:val="00D63000"/>
    <w:rsid w:val="00D6346C"/>
    <w:rsid w:val="00D6346F"/>
    <w:rsid w:val="00D645A6"/>
    <w:rsid w:val="00D645DC"/>
    <w:rsid w:val="00D648DB"/>
    <w:rsid w:val="00D64D7F"/>
    <w:rsid w:val="00D64F61"/>
    <w:rsid w:val="00D659D7"/>
    <w:rsid w:val="00D65D56"/>
    <w:rsid w:val="00D6744A"/>
    <w:rsid w:val="00D67B01"/>
    <w:rsid w:val="00D67C54"/>
    <w:rsid w:val="00D67CBE"/>
    <w:rsid w:val="00D70294"/>
    <w:rsid w:val="00D70639"/>
    <w:rsid w:val="00D70EEB"/>
    <w:rsid w:val="00D70F82"/>
    <w:rsid w:val="00D719D8"/>
    <w:rsid w:val="00D71FCC"/>
    <w:rsid w:val="00D71FF5"/>
    <w:rsid w:val="00D72643"/>
    <w:rsid w:val="00D72660"/>
    <w:rsid w:val="00D7280B"/>
    <w:rsid w:val="00D72FA1"/>
    <w:rsid w:val="00D731E3"/>
    <w:rsid w:val="00D7346B"/>
    <w:rsid w:val="00D73D5D"/>
    <w:rsid w:val="00D73F84"/>
    <w:rsid w:val="00D7431E"/>
    <w:rsid w:val="00D74405"/>
    <w:rsid w:val="00D74DC1"/>
    <w:rsid w:val="00D754BC"/>
    <w:rsid w:val="00D7597C"/>
    <w:rsid w:val="00D75C90"/>
    <w:rsid w:val="00D75E50"/>
    <w:rsid w:val="00D764BC"/>
    <w:rsid w:val="00D770D4"/>
    <w:rsid w:val="00D77508"/>
    <w:rsid w:val="00D77644"/>
    <w:rsid w:val="00D77B75"/>
    <w:rsid w:val="00D81719"/>
    <w:rsid w:val="00D81CDB"/>
    <w:rsid w:val="00D82574"/>
    <w:rsid w:val="00D82E90"/>
    <w:rsid w:val="00D83AD6"/>
    <w:rsid w:val="00D84057"/>
    <w:rsid w:val="00D846B7"/>
    <w:rsid w:val="00D84887"/>
    <w:rsid w:val="00D85209"/>
    <w:rsid w:val="00D85BA2"/>
    <w:rsid w:val="00D85E5D"/>
    <w:rsid w:val="00D85F5D"/>
    <w:rsid w:val="00D869E8"/>
    <w:rsid w:val="00D86C89"/>
    <w:rsid w:val="00D8761B"/>
    <w:rsid w:val="00D87BFB"/>
    <w:rsid w:val="00D87E09"/>
    <w:rsid w:val="00D87E85"/>
    <w:rsid w:val="00D87EEB"/>
    <w:rsid w:val="00D90354"/>
    <w:rsid w:val="00D9095B"/>
    <w:rsid w:val="00D90A69"/>
    <w:rsid w:val="00D90C2B"/>
    <w:rsid w:val="00D9109B"/>
    <w:rsid w:val="00D913E3"/>
    <w:rsid w:val="00D9163A"/>
    <w:rsid w:val="00D9182E"/>
    <w:rsid w:val="00D91AA8"/>
    <w:rsid w:val="00D92048"/>
    <w:rsid w:val="00D9278F"/>
    <w:rsid w:val="00D936F6"/>
    <w:rsid w:val="00D93F1C"/>
    <w:rsid w:val="00D9476D"/>
    <w:rsid w:val="00D94EDF"/>
    <w:rsid w:val="00D9513F"/>
    <w:rsid w:val="00D95F99"/>
    <w:rsid w:val="00D963C0"/>
    <w:rsid w:val="00D96658"/>
    <w:rsid w:val="00D96D19"/>
    <w:rsid w:val="00D97097"/>
    <w:rsid w:val="00D97218"/>
    <w:rsid w:val="00D97C81"/>
    <w:rsid w:val="00DA034F"/>
    <w:rsid w:val="00DA0764"/>
    <w:rsid w:val="00DA07EE"/>
    <w:rsid w:val="00DA101B"/>
    <w:rsid w:val="00DA10EC"/>
    <w:rsid w:val="00DA12C5"/>
    <w:rsid w:val="00DA2242"/>
    <w:rsid w:val="00DA245B"/>
    <w:rsid w:val="00DA24E7"/>
    <w:rsid w:val="00DA2576"/>
    <w:rsid w:val="00DA2938"/>
    <w:rsid w:val="00DA30E5"/>
    <w:rsid w:val="00DA3467"/>
    <w:rsid w:val="00DA385E"/>
    <w:rsid w:val="00DA3B98"/>
    <w:rsid w:val="00DA41A4"/>
    <w:rsid w:val="00DA45DB"/>
    <w:rsid w:val="00DA46FB"/>
    <w:rsid w:val="00DA47DD"/>
    <w:rsid w:val="00DA4BD1"/>
    <w:rsid w:val="00DA4C97"/>
    <w:rsid w:val="00DA4E4B"/>
    <w:rsid w:val="00DA526B"/>
    <w:rsid w:val="00DA5517"/>
    <w:rsid w:val="00DA5FF5"/>
    <w:rsid w:val="00DA6197"/>
    <w:rsid w:val="00DA6979"/>
    <w:rsid w:val="00DA6AC3"/>
    <w:rsid w:val="00DA6B59"/>
    <w:rsid w:val="00DA73F6"/>
    <w:rsid w:val="00DA78F2"/>
    <w:rsid w:val="00DB072E"/>
    <w:rsid w:val="00DB18E9"/>
    <w:rsid w:val="00DB1ACA"/>
    <w:rsid w:val="00DB2943"/>
    <w:rsid w:val="00DB348C"/>
    <w:rsid w:val="00DB3678"/>
    <w:rsid w:val="00DB36BF"/>
    <w:rsid w:val="00DB3E31"/>
    <w:rsid w:val="00DB4A7B"/>
    <w:rsid w:val="00DB4ECA"/>
    <w:rsid w:val="00DB515A"/>
    <w:rsid w:val="00DB5528"/>
    <w:rsid w:val="00DB577A"/>
    <w:rsid w:val="00DB6483"/>
    <w:rsid w:val="00DB6505"/>
    <w:rsid w:val="00DB6E30"/>
    <w:rsid w:val="00DB7263"/>
    <w:rsid w:val="00DB75DA"/>
    <w:rsid w:val="00DB7668"/>
    <w:rsid w:val="00DB79B1"/>
    <w:rsid w:val="00DB7C54"/>
    <w:rsid w:val="00DC043E"/>
    <w:rsid w:val="00DC13CC"/>
    <w:rsid w:val="00DC148D"/>
    <w:rsid w:val="00DC1F41"/>
    <w:rsid w:val="00DC202D"/>
    <w:rsid w:val="00DC2ED2"/>
    <w:rsid w:val="00DC3248"/>
    <w:rsid w:val="00DC36B5"/>
    <w:rsid w:val="00DC3860"/>
    <w:rsid w:val="00DC44E3"/>
    <w:rsid w:val="00DC4EC6"/>
    <w:rsid w:val="00DC4ED1"/>
    <w:rsid w:val="00DC4F82"/>
    <w:rsid w:val="00DC5679"/>
    <w:rsid w:val="00DC6BB3"/>
    <w:rsid w:val="00DC78AE"/>
    <w:rsid w:val="00DC7C45"/>
    <w:rsid w:val="00DC7F39"/>
    <w:rsid w:val="00DD0749"/>
    <w:rsid w:val="00DD0795"/>
    <w:rsid w:val="00DD0949"/>
    <w:rsid w:val="00DD0F36"/>
    <w:rsid w:val="00DD11A1"/>
    <w:rsid w:val="00DD1406"/>
    <w:rsid w:val="00DD1703"/>
    <w:rsid w:val="00DD1E35"/>
    <w:rsid w:val="00DD1F3B"/>
    <w:rsid w:val="00DD200F"/>
    <w:rsid w:val="00DD3521"/>
    <w:rsid w:val="00DD36C2"/>
    <w:rsid w:val="00DD440B"/>
    <w:rsid w:val="00DD472E"/>
    <w:rsid w:val="00DD5267"/>
    <w:rsid w:val="00DD5D15"/>
    <w:rsid w:val="00DD606A"/>
    <w:rsid w:val="00DD60A7"/>
    <w:rsid w:val="00DD64F9"/>
    <w:rsid w:val="00DD6BB8"/>
    <w:rsid w:val="00DD7071"/>
    <w:rsid w:val="00DD734E"/>
    <w:rsid w:val="00DD752D"/>
    <w:rsid w:val="00DD758A"/>
    <w:rsid w:val="00DD7643"/>
    <w:rsid w:val="00DD76EB"/>
    <w:rsid w:val="00DE04C1"/>
    <w:rsid w:val="00DE0B38"/>
    <w:rsid w:val="00DE2113"/>
    <w:rsid w:val="00DE2772"/>
    <w:rsid w:val="00DE2845"/>
    <w:rsid w:val="00DE2BFD"/>
    <w:rsid w:val="00DE2DC4"/>
    <w:rsid w:val="00DE2FED"/>
    <w:rsid w:val="00DE327C"/>
    <w:rsid w:val="00DE4926"/>
    <w:rsid w:val="00DE4AE2"/>
    <w:rsid w:val="00DE5758"/>
    <w:rsid w:val="00DE67B7"/>
    <w:rsid w:val="00DE69B1"/>
    <w:rsid w:val="00DE6BFD"/>
    <w:rsid w:val="00DE76B5"/>
    <w:rsid w:val="00DE7B7D"/>
    <w:rsid w:val="00DE7FFB"/>
    <w:rsid w:val="00DF0564"/>
    <w:rsid w:val="00DF0F1F"/>
    <w:rsid w:val="00DF12D7"/>
    <w:rsid w:val="00DF12EE"/>
    <w:rsid w:val="00DF150F"/>
    <w:rsid w:val="00DF1513"/>
    <w:rsid w:val="00DF2578"/>
    <w:rsid w:val="00DF2D93"/>
    <w:rsid w:val="00DF306A"/>
    <w:rsid w:val="00DF3420"/>
    <w:rsid w:val="00DF34D4"/>
    <w:rsid w:val="00DF3863"/>
    <w:rsid w:val="00DF38AE"/>
    <w:rsid w:val="00DF3A14"/>
    <w:rsid w:val="00DF3BD4"/>
    <w:rsid w:val="00DF3EBF"/>
    <w:rsid w:val="00DF4741"/>
    <w:rsid w:val="00DF5197"/>
    <w:rsid w:val="00DF6581"/>
    <w:rsid w:val="00DF713B"/>
    <w:rsid w:val="00DF7321"/>
    <w:rsid w:val="00DF760B"/>
    <w:rsid w:val="00DF76A1"/>
    <w:rsid w:val="00E01CFC"/>
    <w:rsid w:val="00E01EB2"/>
    <w:rsid w:val="00E02094"/>
    <w:rsid w:val="00E0280B"/>
    <w:rsid w:val="00E02F40"/>
    <w:rsid w:val="00E032BE"/>
    <w:rsid w:val="00E03D83"/>
    <w:rsid w:val="00E03DF2"/>
    <w:rsid w:val="00E03FDB"/>
    <w:rsid w:val="00E045F9"/>
    <w:rsid w:val="00E04E0A"/>
    <w:rsid w:val="00E05026"/>
    <w:rsid w:val="00E05110"/>
    <w:rsid w:val="00E05C85"/>
    <w:rsid w:val="00E06D2F"/>
    <w:rsid w:val="00E06DE1"/>
    <w:rsid w:val="00E0735A"/>
    <w:rsid w:val="00E10A05"/>
    <w:rsid w:val="00E10ADE"/>
    <w:rsid w:val="00E10D7B"/>
    <w:rsid w:val="00E11113"/>
    <w:rsid w:val="00E11315"/>
    <w:rsid w:val="00E11B3E"/>
    <w:rsid w:val="00E12008"/>
    <w:rsid w:val="00E1234A"/>
    <w:rsid w:val="00E12636"/>
    <w:rsid w:val="00E12888"/>
    <w:rsid w:val="00E12911"/>
    <w:rsid w:val="00E13170"/>
    <w:rsid w:val="00E1328E"/>
    <w:rsid w:val="00E139A6"/>
    <w:rsid w:val="00E13B37"/>
    <w:rsid w:val="00E13B93"/>
    <w:rsid w:val="00E1429E"/>
    <w:rsid w:val="00E15442"/>
    <w:rsid w:val="00E15764"/>
    <w:rsid w:val="00E15872"/>
    <w:rsid w:val="00E15EBB"/>
    <w:rsid w:val="00E16151"/>
    <w:rsid w:val="00E1644D"/>
    <w:rsid w:val="00E164EC"/>
    <w:rsid w:val="00E1680F"/>
    <w:rsid w:val="00E168C6"/>
    <w:rsid w:val="00E16A49"/>
    <w:rsid w:val="00E1780B"/>
    <w:rsid w:val="00E17CB6"/>
    <w:rsid w:val="00E17F02"/>
    <w:rsid w:val="00E20586"/>
    <w:rsid w:val="00E2080B"/>
    <w:rsid w:val="00E208E0"/>
    <w:rsid w:val="00E208E1"/>
    <w:rsid w:val="00E20B43"/>
    <w:rsid w:val="00E22CB2"/>
    <w:rsid w:val="00E22EAD"/>
    <w:rsid w:val="00E234AB"/>
    <w:rsid w:val="00E23943"/>
    <w:rsid w:val="00E23D15"/>
    <w:rsid w:val="00E23FE4"/>
    <w:rsid w:val="00E24121"/>
    <w:rsid w:val="00E2432E"/>
    <w:rsid w:val="00E24589"/>
    <w:rsid w:val="00E246B1"/>
    <w:rsid w:val="00E247FC"/>
    <w:rsid w:val="00E25806"/>
    <w:rsid w:val="00E25810"/>
    <w:rsid w:val="00E26E7C"/>
    <w:rsid w:val="00E27419"/>
    <w:rsid w:val="00E275F1"/>
    <w:rsid w:val="00E2761B"/>
    <w:rsid w:val="00E2764A"/>
    <w:rsid w:val="00E277B2"/>
    <w:rsid w:val="00E30A75"/>
    <w:rsid w:val="00E318AE"/>
    <w:rsid w:val="00E31962"/>
    <w:rsid w:val="00E31A42"/>
    <w:rsid w:val="00E320A6"/>
    <w:rsid w:val="00E32673"/>
    <w:rsid w:val="00E326C2"/>
    <w:rsid w:val="00E329DA"/>
    <w:rsid w:val="00E335BC"/>
    <w:rsid w:val="00E33A9B"/>
    <w:rsid w:val="00E33C4D"/>
    <w:rsid w:val="00E3444E"/>
    <w:rsid w:val="00E3469A"/>
    <w:rsid w:val="00E351A1"/>
    <w:rsid w:val="00E35872"/>
    <w:rsid w:val="00E35B60"/>
    <w:rsid w:val="00E35F1F"/>
    <w:rsid w:val="00E36A82"/>
    <w:rsid w:val="00E36B37"/>
    <w:rsid w:val="00E36CD8"/>
    <w:rsid w:val="00E37505"/>
    <w:rsid w:val="00E4046D"/>
    <w:rsid w:val="00E40623"/>
    <w:rsid w:val="00E4078F"/>
    <w:rsid w:val="00E4086D"/>
    <w:rsid w:val="00E4163C"/>
    <w:rsid w:val="00E418F7"/>
    <w:rsid w:val="00E41CB3"/>
    <w:rsid w:val="00E41D26"/>
    <w:rsid w:val="00E4277B"/>
    <w:rsid w:val="00E42800"/>
    <w:rsid w:val="00E429DF"/>
    <w:rsid w:val="00E42B83"/>
    <w:rsid w:val="00E42DC2"/>
    <w:rsid w:val="00E44001"/>
    <w:rsid w:val="00E440EA"/>
    <w:rsid w:val="00E44286"/>
    <w:rsid w:val="00E445CA"/>
    <w:rsid w:val="00E449C2"/>
    <w:rsid w:val="00E44B6A"/>
    <w:rsid w:val="00E44BD4"/>
    <w:rsid w:val="00E44D9C"/>
    <w:rsid w:val="00E44DF8"/>
    <w:rsid w:val="00E45201"/>
    <w:rsid w:val="00E45A1C"/>
    <w:rsid w:val="00E463F3"/>
    <w:rsid w:val="00E46A72"/>
    <w:rsid w:val="00E46DD8"/>
    <w:rsid w:val="00E472FC"/>
    <w:rsid w:val="00E47681"/>
    <w:rsid w:val="00E47A32"/>
    <w:rsid w:val="00E5006C"/>
    <w:rsid w:val="00E501E9"/>
    <w:rsid w:val="00E502DC"/>
    <w:rsid w:val="00E503B1"/>
    <w:rsid w:val="00E5071C"/>
    <w:rsid w:val="00E5113C"/>
    <w:rsid w:val="00E514A5"/>
    <w:rsid w:val="00E51B7D"/>
    <w:rsid w:val="00E51BBA"/>
    <w:rsid w:val="00E51EC9"/>
    <w:rsid w:val="00E51F02"/>
    <w:rsid w:val="00E52BC7"/>
    <w:rsid w:val="00E5301F"/>
    <w:rsid w:val="00E5303F"/>
    <w:rsid w:val="00E53563"/>
    <w:rsid w:val="00E5385B"/>
    <w:rsid w:val="00E54D5F"/>
    <w:rsid w:val="00E55401"/>
    <w:rsid w:val="00E5560D"/>
    <w:rsid w:val="00E55FA1"/>
    <w:rsid w:val="00E56A47"/>
    <w:rsid w:val="00E576FB"/>
    <w:rsid w:val="00E57DAA"/>
    <w:rsid w:val="00E600A1"/>
    <w:rsid w:val="00E600F2"/>
    <w:rsid w:val="00E60171"/>
    <w:rsid w:val="00E60849"/>
    <w:rsid w:val="00E60BCD"/>
    <w:rsid w:val="00E60EA9"/>
    <w:rsid w:val="00E60F4D"/>
    <w:rsid w:val="00E613FF"/>
    <w:rsid w:val="00E61A4D"/>
    <w:rsid w:val="00E61DF8"/>
    <w:rsid w:val="00E6206B"/>
    <w:rsid w:val="00E6302C"/>
    <w:rsid w:val="00E6373E"/>
    <w:rsid w:val="00E6377B"/>
    <w:rsid w:val="00E63801"/>
    <w:rsid w:val="00E63B75"/>
    <w:rsid w:val="00E63DEA"/>
    <w:rsid w:val="00E64068"/>
    <w:rsid w:val="00E64386"/>
    <w:rsid w:val="00E64904"/>
    <w:rsid w:val="00E64F4E"/>
    <w:rsid w:val="00E65821"/>
    <w:rsid w:val="00E66245"/>
    <w:rsid w:val="00E6685E"/>
    <w:rsid w:val="00E668E4"/>
    <w:rsid w:val="00E66C2B"/>
    <w:rsid w:val="00E66C9C"/>
    <w:rsid w:val="00E675C6"/>
    <w:rsid w:val="00E677DF"/>
    <w:rsid w:val="00E70152"/>
    <w:rsid w:val="00E706A7"/>
    <w:rsid w:val="00E70BE6"/>
    <w:rsid w:val="00E71270"/>
    <w:rsid w:val="00E71368"/>
    <w:rsid w:val="00E714A0"/>
    <w:rsid w:val="00E71651"/>
    <w:rsid w:val="00E72303"/>
    <w:rsid w:val="00E72CE7"/>
    <w:rsid w:val="00E72E2E"/>
    <w:rsid w:val="00E7325F"/>
    <w:rsid w:val="00E73FC4"/>
    <w:rsid w:val="00E740D6"/>
    <w:rsid w:val="00E74ADE"/>
    <w:rsid w:val="00E74BE4"/>
    <w:rsid w:val="00E75189"/>
    <w:rsid w:val="00E75523"/>
    <w:rsid w:val="00E75864"/>
    <w:rsid w:val="00E75C2E"/>
    <w:rsid w:val="00E761ED"/>
    <w:rsid w:val="00E76BEB"/>
    <w:rsid w:val="00E778C0"/>
    <w:rsid w:val="00E77BD3"/>
    <w:rsid w:val="00E77DD7"/>
    <w:rsid w:val="00E80551"/>
    <w:rsid w:val="00E80731"/>
    <w:rsid w:val="00E80772"/>
    <w:rsid w:val="00E80905"/>
    <w:rsid w:val="00E80ADA"/>
    <w:rsid w:val="00E80CC0"/>
    <w:rsid w:val="00E81030"/>
    <w:rsid w:val="00E81857"/>
    <w:rsid w:val="00E8225E"/>
    <w:rsid w:val="00E8236C"/>
    <w:rsid w:val="00E8268C"/>
    <w:rsid w:val="00E831C3"/>
    <w:rsid w:val="00E83956"/>
    <w:rsid w:val="00E83B6A"/>
    <w:rsid w:val="00E843A5"/>
    <w:rsid w:val="00E848FE"/>
    <w:rsid w:val="00E8564F"/>
    <w:rsid w:val="00E857B0"/>
    <w:rsid w:val="00E85A07"/>
    <w:rsid w:val="00E8600F"/>
    <w:rsid w:val="00E863EC"/>
    <w:rsid w:val="00E86968"/>
    <w:rsid w:val="00E86F65"/>
    <w:rsid w:val="00E87049"/>
    <w:rsid w:val="00E871E0"/>
    <w:rsid w:val="00E8770D"/>
    <w:rsid w:val="00E907C9"/>
    <w:rsid w:val="00E90D32"/>
    <w:rsid w:val="00E91144"/>
    <w:rsid w:val="00E91172"/>
    <w:rsid w:val="00E920FC"/>
    <w:rsid w:val="00E92B02"/>
    <w:rsid w:val="00E9377B"/>
    <w:rsid w:val="00E93784"/>
    <w:rsid w:val="00E938F6"/>
    <w:rsid w:val="00E93CB1"/>
    <w:rsid w:val="00E9481B"/>
    <w:rsid w:val="00E94B34"/>
    <w:rsid w:val="00E95371"/>
    <w:rsid w:val="00E959EC"/>
    <w:rsid w:val="00E9693A"/>
    <w:rsid w:val="00E9707B"/>
    <w:rsid w:val="00E971EA"/>
    <w:rsid w:val="00E97A3D"/>
    <w:rsid w:val="00E97A85"/>
    <w:rsid w:val="00E97ECB"/>
    <w:rsid w:val="00EA035A"/>
    <w:rsid w:val="00EA0744"/>
    <w:rsid w:val="00EA1795"/>
    <w:rsid w:val="00EA186C"/>
    <w:rsid w:val="00EA1AED"/>
    <w:rsid w:val="00EA2174"/>
    <w:rsid w:val="00EA28C7"/>
    <w:rsid w:val="00EA2FF4"/>
    <w:rsid w:val="00EA3200"/>
    <w:rsid w:val="00EA3559"/>
    <w:rsid w:val="00EA3DB1"/>
    <w:rsid w:val="00EA4271"/>
    <w:rsid w:val="00EA46F6"/>
    <w:rsid w:val="00EA4702"/>
    <w:rsid w:val="00EA4F98"/>
    <w:rsid w:val="00EA5774"/>
    <w:rsid w:val="00EA5EAF"/>
    <w:rsid w:val="00EA6426"/>
    <w:rsid w:val="00EA6AEC"/>
    <w:rsid w:val="00EA7020"/>
    <w:rsid w:val="00EA705E"/>
    <w:rsid w:val="00EA7877"/>
    <w:rsid w:val="00EA7C8D"/>
    <w:rsid w:val="00EB07F2"/>
    <w:rsid w:val="00EB1291"/>
    <w:rsid w:val="00EB18CC"/>
    <w:rsid w:val="00EB1DBA"/>
    <w:rsid w:val="00EB1EC1"/>
    <w:rsid w:val="00EB2019"/>
    <w:rsid w:val="00EB2220"/>
    <w:rsid w:val="00EB38BE"/>
    <w:rsid w:val="00EB5EF1"/>
    <w:rsid w:val="00EB5F68"/>
    <w:rsid w:val="00EB6491"/>
    <w:rsid w:val="00EB677B"/>
    <w:rsid w:val="00EB6CF2"/>
    <w:rsid w:val="00EB74A3"/>
    <w:rsid w:val="00EB74B0"/>
    <w:rsid w:val="00EB7B3A"/>
    <w:rsid w:val="00EC1375"/>
    <w:rsid w:val="00EC24D5"/>
    <w:rsid w:val="00EC29A3"/>
    <w:rsid w:val="00EC2FDA"/>
    <w:rsid w:val="00EC30D5"/>
    <w:rsid w:val="00EC30E5"/>
    <w:rsid w:val="00EC3346"/>
    <w:rsid w:val="00EC3D83"/>
    <w:rsid w:val="00EC4047"/>
    <w:rsid w:val="00EC40DD"/>
    <w:rsid w:val="00EC4199"/>
    <w:rsid w:val="00EC44F6"/>
    <w:rsid w:val="00EC466A"/>
    <w:rsid w:val="00EC467D"/>
    <w:rsid w:val="00EC4BC2"/>
    <w:rsid w:val="00EC4C36"/>
    <w:rsid w:val="00EC502B"/>
    <w:rsid w:val="00EC51CC"/>
    <w:rsid w:val="00EC52FA"/>
    <w:rsid w:val="00EC56F7"/>
    <w:rsid w:val="00EC5B60"/>
    <w:rsid w:val="00EC6238"/>
    <w:rsid w:val="00EC6369"/>
    <w:rsid w:val="00EC650F"/>
    <w:rsid w:val="00EC6541"/>
    <w:rsid w:val="00EC69D1"/>
    <w:rsid w:val="00EC6F49"/>
    <w:rsid w:val="00EC75BA"/>
    <w:rsid w:val="00EC75EB"/>
    <w:rsid w:val="00EC7729"/>
    <w:rsid w:val="00ED0BC9"/>
    <w:rsid w:val="00ED0D43"/>
    <w:rsid w:val="00ED1187"/>
    <w:rsid w:val="00ED156A"/>
    <w:rsid w:val="00ED1848"/>
    <w:rsid w:val="00ED2279"/>
    <w:rsid w:val="00ED239E"/>
    <w:rsid w:val="00ED2A65"/>
    <w:rsid w:val="00ED2C39"/>
    <w:rsid w:val="00ED2D30"/>
    <w:rsid w:val="00ED3018"/>
    <w:rsid w:val="00ED3405"/>
    <w:rsid w:val="00ED4121"/>
    <w:rsid w:val="00ED45B8"/>
    <w:rsid w:val="00ED528F"/>
    <w:rsid w:val="00ED5500"/>
    <w:rsid w:val="00ED5CAF"/>
    <w:rsid w:val="00ED5E38"/>
    <w:rsid w:val="00ED5EF9"/>
    <w:rsid w:val="00ED5F73"/>
    <w:rsid w:val="00ED6248"/>
    <w:rsid w:val="00ED648C"/>
    <w:rsid w:val="00ED6617"/>
    <w:rsid w:val="00ED6730"/>
    <w:rsid w:val="00ED6781"/>
    <w:rsid w:val="00ED696A"/>
    <w:rsid w:val="00ED6E86"/>
    <w:rsid w:val="00ED6F5F"/>
    <w:rsid w:val="00ED7194"/>
    <w:rsid w:val="00ED7D3A"/>
    <w:rsid w:val="00EE03A7"/>
    <w:rsid w:val="00EE084F"/>
    <w:rsid w:val="00EE1312"/>
    <w:rsid w:val="00EE1617"/>
    <w:rsid w:val="00EE35AA"/>
    <w:rsid w:val="00EE4065"/>
    <w:rsid w:val="00EE40EB"/>
    <w:rsid w:val="00EE44C9"/>
    <w:rsid w:val="00EE4711"/>
    <w:rsid w:val="00EE5021"/>
    <w:rsid w:val="00EE68C0"/>
    <w:rsid w:val="00EE6C5C"/>
    <w:rsid w:val="00EE6CE1"/>
    <w:rsid w:val="00EE72D1"/>
    <w:rsid w:val="00EE773E"/>
    <w:rsid w:val="00EF0087"/>
    <w:rsid w:val="00EF01BF"/>
    <w:rsid w:val="00EF077E"/>
    <w:rsid w:val="00EF113D"/>
    <w:rsid w:val="00EF11C6"/>
    <w:rsid w:val="00EF1C1D"/>
    <w:rsid w:val="00EF254B"/>
    <w:rsid w:val="00EF28A9"/>
    <w:rsid w:val="00EF2F10"/>
    <w:rsid w:val="00EF2F4C"/>
    <w:rsid w:val="00EF36C8"/>
    <w:rsid w:val="00EF3B79"/>
    <w:rsid w:val="00EF3EA6"/>
    <w:rsid w:val="00EF4035"/>
    <w:rsid w:val="00EF41B1"/>
    <w:rsid w:val="00EF45E1"/>
    <w:rsid w:val="00EF4E03"/>
    <w:rsid w:val="00EF6144"/>
    <w:rsid w:val="00EF6154"/>
    <w:rsid w:val="00EF64E0"/>
    <w:rsid w:val="00EF6976"/>
    <w:rsid w:val="00EF7035"/>
    <w:rsid w:val="00EF75C2"/>
    <w:rsid w:val="00EF7639"/>
    <w:rsid w:val="00EF76A8"/>
    <w:rsid w:val="00F00161"/>
    <w:rsid w:val="00F00C1C"/>
    <w:rsid w:val="00F0112E"/>
    <w:rsid w:val="00F01B89"/>
    <w:rsid w:val="00F01DE9"/>
    <w:rsid w:val="00F01F50"/>
    <w:rsid w:val="00F01F98"/>
    <w:rsid w:val="00F02360"/>
    <w:rsid w:val="00F033EE"/>
    <w:rsid w:val="00F03600"/>
    <w:rsid w:val="00F038C6"/>
    <w:rsid w:val="00F03B6D"/>
    <w:rsid w:val="00F03BEB"/>
    <w:rsid w:val="00F0467B"/>
    <w:rsid w:val="00F04B59"/>
    <w:rsid w:val="00F06085"/>
    <w:rsid w:val="00F06B03"/>
    <w:rsid w:val="00F0701D"/>
    <w:rsid w:val="00F07023"/>
    <w:rsid w:val="00F10287"/>
    <w:rsid w:val="00F10405"/>
    <w:rsid w:val="00F11426"/>
    <w:rsid w:val="00F118E0"/>
    <w:rsid w:val="00F11F02"/>
    <w:rsid w:val="00F121C0"/>
    <w:rsid w:val="00F124BA"/>
    <w:rsid w:val="00F12841"/>
    <w:rsid w:val="00F12A3C"/>
    <w:rsid w:val="00F12A8A"/>
    <w:rsid w:val="00F12C12"/>
    <w:rsid w:val="00F1381B"/>
    <w:rsid w:val="00F138DD"/>
    <w:rsid w:val="00F13C21"/>
    <w:rsid w:val="00F13D2C"/>
    <w:rsid w:val="00F13F1F"/>
    <w:rsid w:val="00F15843"/>
    <w:rsid w:val="00F15F16"/>
    <w:rsid w:val="00F15FB5"/>
    <w:rsid w:val="00F170F7"/>
    <w:rsid w:val="00F1783F"/>
    <w:rsid w:val="00F17BB0"/>
    <w:rsid w:val="00F20524"/>
    <w:rsid w:val="00F20B4D"/>
    <w:rsid w:val="00F211EE"/>
    <w:rsid w:val="00F21876"/>
    <w:rsid w:val="00F21C4A"/>
    <w:rsid w:val="00F227BF"/>
    <w:rsid w:val="00F231B8"/>
    <w:rsid w:val="00F23CA8"/>
    <w:rsid w:val="00F246A6"/>
    <w:rsid w:val="00F2517B"/>
    <w:rsid w:val="00F2558B"/>
    <w:rsid w:val="00F255AB"/>
    <w:rsid w:val="00F25922"/>
    <w:rsid w:val="00F25C20"/>
    <w:rsid w:val="00F262FF"/>
    <w:rsid w:val="00F26DDE"/>
    <w:rsid w:val="00F26E58"/>
    <w:rsid w:val="00F2701B"/>
    <w:rsid w:val="00F2723C"/>
    <w:rsid w:val="00F27265"/>
    <w:rsid w:val="00F27D27"/>
    <w:rsid w:val="00F27E01"/>
    <w:rsid w:val="00F27EFF"/>
    <w:rsid w:val="00F30A37"/>
    <w:rsid w:val="00F30D62"/>
    <w:rsid w:val="00F31784"/>
    <w:rsid w:val="00F32342"/>
    <w:rsid w:val="00F32704"/>
    <w:rsid w:val="00F32BE7"/>
    <w:rsid w:val="00F34348"/>
    <w:rsid w:val="00F348E0"/>
    <w:rsid w:val="00F34B6F"/>
    <w:rsid w:val="00F358B6"/>
    <w:rsid w:val="00F35D88"/>
    <w:rsid w:val="00F35EDB"/>
    <w:rsid w:val="00F35F4A"/>
    <w:rsid w:val="00F3602D"/>
    <w:rsid w:val="00F37C9F"/>
    <w:rsid w:val="00F402B7"/>
    <w:rsid w:val="00F40811"/>
    <w:rsid w:val="00F415A1"/>
    <w:rsid w:val="00F41AB0"/>
    <w:rsid w:val="00F41C15"/>
    <w:rsid w:val="00F41D03"/>
    <w:rsid w:val="00F428CD"/>
    <w:rsid w:val="00F42AC7"/>
    <w:rsid w:val="00F42C39"/>
    <w:rsid w:val="00F44110"/>
    <w:rsid w:val="00F44BF0"/>
    <w:rsid w:val="00F45116"/>
    <w:rsid w:val="00F459DB"/>
    <w:rsid w:val="00F46CC2"/>
    <w:rsid w:val="00F4745F"/>
    <w:rsid w:val="00F47787"/>
    <w:rsid w:val="00F47BC0"/>
    <w:rsid w:val="00F5006E"/>
    <w:rsid w:val="00F5088C"/>
    <w:rsid w:val="00F50A6F"/>
    <w:rsid w:val="00F50C2A"/>
    <w:rsid w:val="00F50CF9"/>
    <w:rsid w:val="00F51251"/>
    <w:rsid w:val="00F51E58"/>
    <w:rsid w:val="00F521D2"/>
    <w:rsid w:val="00F5233C"/>
    <w:rsid w:val="00F5267A"/>
    <w:rsid w:val="00F52928"/>
    <w:rsid w:val="00F52F4B"/>
    <w:rsid w:val="00F54242"/>
    <w:rsid w:val="00F544A7"/>
    <w:rsid w:val="00F54F80"/>
    <w:rsid w:val="00F553E6"/>
    <w:rsid w:val="00F56975"/>
    <w:rsid w:val="00F56DD1"/>
    <w:rsid w:val="00F57B2E"/>
    <w:rsid w:val="00F60208"/>
    <w:rsid w:val="00F6079A"/>
    <w:rsid w:val="00F60F89"/>
    <w:rsid w:val="00F60FD5"/>
    <w:rsid w:val="00F612F1"/>
    <w:rsid w:val="00F61433"/>
    <w:rsid w:val="00F614C9"/>
    <w:rsid w:val="00F61574"/>
    <w:rsid w:val="00F61935"/>
    <w:rsid w:val="00F61A4C"/>
    <w:rsid w:val="00F62792"/>
    <w:rsid w:val="00F63636"/>
    <w:rsid w:val="00F63B2F"/>
    <w:rsid w:val="00F6433B"/>
    <w:rsid w:val="00F643D4"/>
    <w:rsid w:val="00F64472"/>
    <w:rsid w:val="00F644A8"/>
    <w:rsid w:val="00F64572"/>
    <w:rsid w:val="00F64A10"/>
    <w:rsid w:val="00F64AAB"/>
    <w:rsid w:val="00F6558C"/>
    <w:rsid w:val="00F658F1"/>
    <w:rsid w:val="00F66153"/>
    <w:rsid w:val="00F661D6"/>
    <w:rsid w:val="00F66A0E"/>
    <w:rsid w:val="00F67231"/>
    <w:rsid w:val="00F678A4"/>
    <w:rsid w:val="00F67B10"/>
    <w:rsid w:val="00F67BA6"/>
    <w:rsid w:val="00F67F54"/>
    <w:rsid w:val="00F7016A"/>
    <w:rsid w:val="00F702D1"/>
    <w:rsid w:val="00F70C9D"/>
    <w:rsid w:val="00F71363"/>
    <w:rsid w:val="00F71510"/>
    <w:rsid w:val="00F718B3"/>
    <w:rsid w:val="00F71945"/>
    <w:rsid w:val="00F72E13"/>
    <w:rsid w:val="00F73B1A"/>
    <w:rsid w:val="00F73FD3"/>
    <w:rsid w:val="00F74151"/>
    <w:rsid w:val="00F74420"/>
    <w:rsid w:val="00F74580"/>
    <w:rsid w:val="00F74FFD"/>
    <w:rsid w:val="00F75275"/>
    <w:rsid w:val="00F756AA"/>
    <w:rsid w:val="00F756B1"/>
    <w:rsid w:val="00F756D7"/>
    <w:rsid w:val="00F75CCB"/>
    <w:rsid w:val="00F765BF"/>
    <w:rsid w:val="00F767E6"/>
    <w:rsid w:val="00F768B4"/>
    <w:rsid w:val="00F76BB7"/>
    <w:rsid w:val="00F76BD9"/>
    <w:rsid w:val="00F76D12"/>
    <w:rsid w:val="00F81123"/>
    <w:rsid w:val="00F81686"/>
    <w:rsid w:val="00F8191E"/>
    <w:rsid w:val="00F81A47"/>
    <w:rsid w:val="00F821F8"/>
    <w:rsid w:val="00F82223"/>
    <w:rsid w:val="00F82716"/>
    <w:rsid w:val="00F82719"/>
    <w:rsid w:val="00F82849"/>
    <w:rsid w:val="00F82B2C"/>
    <w:rsid w:val="00F82E46"/>
    <w:rsid w:val="00F82E56"/>
    <w:rsid w:val="00F83424"/>
    <w:rsid w:val="00F841CC"/>
    <w:rsid w:val="00F845A2"/>
    <w:rsid w:val="00F846CE"/>
    <w:rsid w:val="00F849DC"/>
    <w:rsid w:val="00F8552D"/>
    <w:rsid w:val="00F85706"/>
    <w:rsid w:val="00F85B6E"/>
    <w:rsid w:val="00F85EBF"/>
    <w:rsid w:val="00F86362"/>
    <w:rsid w:val="00F867AF"/>
    <w:rsid w:val="00F86A89"/>
    <w:rsid w:val="00F86EE4"/>
    <w:rsid w:val="00F875D6"/>
    <w:rsid w:val="00F87AB8"/>
    <w:rsid w:val="00F87D7D"/>
    <w:rsid w:val="00F9033C"/>
    <w:rsid w:val="00F90DAB"/>
    <w:rsid w:val="00F90DB9"/>
    <w:rsid w:val="00F9118D"/>
    <w:rsid w:val="00F911C3"/>
    <w:rsid w:val="00F91224"/>
    <w:rsid w:val="00F91FEE"/>
    <w:rsid w:val="00F92042"/>
    <w:rsid w:val="00F921B0"/>
    <w:rsid w:val="00F923B2"/>
    <w:rsid w:val="00F92732"/>
    <w:rsid w:val="00F92908"/>
    <w:rsid w:val="00F92A59"/>
    <w:rsid w:val="00F945C5"/>
    <w:rsid w:val="00F94CCF"/>
    <w:rsid w:val="00F94FA8"/>
    <w:rsid w:val="00F9531C"/>
    <w:rsid w:val="00F956FE"/>
    <w:rsid w:val="00F95853"/>
    <w:rsid w:val="00F964EE"/>
    <w:rsid w:val="00F9655C"/>
    <w:rsid w:val="00F9676E"/>
    <w:rsid w:val="00F96786"/>
    <w:rsid w:val="00F96887"/>
    <w:rsid w:val="00F96966"/>
    <w:rsid w:val="00F96D8C"/>
    <w:rsid w:val="00F96E9D"/>
    <w:rsid w:val="00F97782"/>
    <w:rsid w:val="00F97CE5"/>
    <w:rsid w:val="00F97D2F"/>
    <w:rsid w:val="00F97EB5"/>
    <w:rsid w:val="00FA07D8"/>
    <w:rsid w:val="00FA0B39"/>
    <w:rsid w:val="00FA0F6A"/>
    <w:rsid w:val="00FA1996"/>
    <w:rsid w:val="00FA2291"/>
    <w:rsid w:val="00FA27AA"/>
    <w:rsid w:val="00FA2D11"/>
    <w:rsid w:val="00FA32AF"/>
    <w:rsid w:val="00FA3D16"/>
    <w:rsid w:val="00FA4056"/>
    <w:rsid w:val="00FA5033"/>
    <w:rsid w:val="00FA536E"/>
    <w:rsid w:val="00FA5A1D"/>
    <w:rsid w:val="00FA63D8"/>
    <w:rsid w:val="00FA6DED"/>
    <w:rsid w:val="00FA72B6"/>
    <w:rsid w:val="00FA746D"/>
    <w:rsid w:val="00FA76E1"/>
    <w:rsid w:val="00FA78BB"/>
    <w:rsid w:val="00FA7B4B"/>
    <w:rsid w:val="00FA7DF0"/>
    <w:rsid w:val="00FB0BF5"/>
    <w:rsid w:val="00FB0C50"/>
    <w:rsid w:val="00FB0E0F"/>
    <w:rsid w:val="00FB1320"/>
    <w:rsid w:val="00FB167B"/>
    <w:rsid w:val="00FB1835"/>
    <w:rsid w:val="00FB276C"/>
    <w:rsid w:val="00FB2ADF"/>
    <w:rsid w:val="00FB318E"/>
    <w:rsid w:val="00FB36E8"/>
    <w:rsid w:val="00FB3AEE"/>
    <w:rsid w:val="00FB3B26"/>
    <w:rsid w:val="00FB4252"/>
    <w:rsid w:val="00FB4AFA"/>
    <w:rsid w:val="00FB4DC7"/>
    <w:rsid w:val="00FB4EB8"/>
    <w:rsid w:val="00FB5760"/>
    <w:rsid w:val="00FB5FBC"/>
    <w:rsid w:val="00FB6219"/>
    <w:rsid w:val="00FB6BED"/>
    <w:rsid w:val="00FB6D9B"/>
    <w:rsid w:val="00FB7044"/>
    <w:rsid w:val="00FB70AB"/>
    <w:rsid w:val="00FB78A2"/>
    <w:rsid w:val="00FB7F26"/>
    <w:rsid w:val="00FB7F3B"/>
    <w:rsid w:val="00FC003C"/>
    <w:rsid w:val="00FC1424"/>
    <w:rsid w:val="00FC17D2"/>
    <w:rsid w:val="00FC1F81"/>
    <w:rsid w:val="00FC1FBF"/>
    <w:rsid w:val="00FC2014"/>
    <w:rsid w:val="00FC2D6B"/>
    <w:rsid w:val="00FC3503"/>
    <w:rsid w:val="00FC3D4E"/>
    <w:rsid w:val="00FC46C1"/>
    <w:rsid w:val="00FC4869"/>
    <w:rsid w:val="00FC54EB"/>
    <w:rsid w:val="00FC57BC"/>
    <w:rsid w:val="00FC6B2C"/>
    <w:rsid w:val="00FC6E75"/>
    <w:rsid w:val="00FC71B0"/>
    <w:rsid w:val="00FC7260"/>
    <w:rsid w:val="00FC7342"/>
    <w:rsid w:val="00FC7358"/>
    <w:rsid w:val="00FC748B"/>
    <w:rsid w:val="00FC7A8A"/>
    <w:rsid w:val="00FC7F95"/>
    <w:rsid w:val="00FD032F"/>
    <w:rsid w:val="00FD0A37"/>
    <w:rsid w:val="00FD0AB5"/>
    <w:rsid w:val="00FD0C64"/>
    <w:rsid w:val="00FD1177"/>
    <w:rsid w:val="00FD20B5"/>
    <w:rsid w:val="00FD2462"/>
    <w:rsid w:val="00FD28C4"/>
    <w:rsid w:val="00FD29CF"/>
    <w:rsid w:val="00FD371C"/>
    <w:rsid w:val="00FD37E4"/>
    <w:rsid w:val="00FD3A60"/>
    <w:rsid w:val="00FD3A7F"/>
    <w:rsid w:val="00FD3ABD"/>
    <w:rsid w:val="00FD4C58"/>
    <w:rsid w:val="00FD4F14"/>
    <w:rsid w:val="00FD53C7"/>
    <w:rsid w:val="00FD5646"/>
    <w:rsid w:val="00FD6BEA"/>
    <w:rsid w:val="00FD6DE0"/>
    <w:rsid w:val="00FD6F44"/>
    <w:rsid w:val="00FD7384"/>
    <w:rsid w:val="00FD748C"/>
    <w:rsid w:val="00FD7521"/>
    <w:rsid w:val="00FD75E5"/>
    <w:rsid w:val="00FD78F3"/>
    <w:rsid w:val="00FD798A"/>
    <w:rsid w:val="00FD7A89"/>
    <w:rsid w:val="00FD7CF5"/>
    <w:rsid w:val="00FE0A20"/>
    <w:rsid w:val="00FE0CDA"/>
    <w:rsid w:val="00FE0DC9"/>
    <w:rsid w:val="00FE1D84"/>
    <w:rsid w:val="00FE1EA9"/>
    <w:rsid w:val="00FE252E"/>
    <w:rsid w:val="00FE2A92"/>
    <w:rsid w:val="00FE3245"/>
    <w:rsid w:val="00FE395A"/>
    <w:rsid w:val="00FE566F"/>
    <w:rsid w:val="00FE58BF"/>
    <w:rsid w:val="00FE5A30"/>
    <w:rsid w:val="00FE6775"/>
    <w:rsid w:val="00FE6795"/>
    <w:rsid w:val="00FE67EE"/>
    <w:rsid w:val="00FE721A"/>
    <w:rsid w:val="00FE76A0"/>
    <w:rsid w:val="00FE7989"/>
    <w:rsid w:val="00FE7AE6"/>
    <w:rsid w:val="00FE7B4A"/>
    <w:rsid w:val="00FF0363"/>
    <w:rsid w:val="00FF068C"/>
    <w:rsid w:val="00FF09EB"/>
    <w:rsid w:val="00FF0FF9"/>
    <w:rsid w:val="00FF136F"/>
    <w:rsid w:val="00FF1449"/>
    <w:rsid w:val="00FF17E4"/>
    <w:rsid w:val="00FF236F"/>
    <w:rsid w:val="00FF3055"/>
    <w:rsid w:val="00FF3173"/>
    <w:rsid w:val="00FF33B2"/>
    <w:rsid w:val="00FF342A"/>
    <w:rsid w:val="00FF462A"/>
    <w:rsid w:val="00FF4873"/>
    <w:rsid w:val="00FF544B"/>
    <w:rsid w:val="00FF55B8"/>
    <w:rsid w:val="00FF598D"/>
    <w:rsid w:val="00FF59F6"/>
    <w:rsid w:val="00FF5F9F"/>
    <w:rsid w:val="00FF5FCC"/>
    <w:rsid w:val="00FF6413"/>
    <w:rsid w:val="00FF71EB"/>
    <w:rsid w:val="00FF7202"/>
    <w:rsid w:val="00FF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14:docId w14:val="7E7EAB01"/>
  <w15:chartTrackingRefBased/>
  <w15:docId w15:val="{BE414206-6799-4597-AB4C-5A946548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C07"/>
    <w:pPr>
      <w:contextualSpacing/>
    </w:pPr>
    <w:rPr>
      <w:sz w:val="22"/>
      <w:szCs w:val="24"/>
    </w:rPr>
  </w:style>
  <w:style w:type="paragraph" w:styleId="Heading1">
    <w:name w:val="heading 1"/>
    <w:basedOn w:val="Normal"/>
    <w:next w:val="Normal"/>
    <w:link w:val="Heading1Char"/>
    <w:qFormat/>
    <w:rsid w:val="00DA73F6"/>
    <w:pPr>
      <w:keepNext/>
      <w:spacing w:before="240" w:after="60"/>
      <w:outlineLvl w:val="0"/>
    </w:pPr>
    <w:rPr>
      <w:rFonts w:ascii="Arial" w:hAnsi="Arial"/>
      <w:b/>
      <w:bCs/>
      <w:kern w:val="32"/>
      <w:sz w:val="36"/>
      <w:szCs w:val="32"/>
      <w:lang w:val="x-none" w:eastAsia="x-none"/>
    </w:rPr>
  </w:style>
  <w:style w:type="paragraph" w:styleId="Heading2">
    <w:name w:val="heading 2"/>
    <w:aliases w:val="Heading for title,head 2,H2"/>
    <w:basedOn w:val="Normal"/>
    <w:next w:val="Normal"/>
    <w:link w:val="Heading2Char"/>
    <w:qFormat/>
    <w:rsid w:val="0022004E"/>
    <w:p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1"/>
    <w:qFormat/>
    <w:rsid w:val="00DA73F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DA73F6"/>
    <w:pPr>
      <w:keepNext/>
      <w:spacing w:before="240" w:after="60"/>
      <w:outlineLvl w:val="3"/>
    </w:pPr>
    <w:rPr>
      <w:rFonts w:ascii="Arial" w:hAnsi="Arial"/>
      <w:b/>
    </w:rPr>
  </w:style>
  <w:style w:type="paragraph" w:styleId="Heading5">
    <w:name w:val="heading 5"/>
    <w:basedOn w:val="Normal"/>
    <w:next w:val="Normal"/>
    <w:link w:val="Heading5Char"/>
    <w:qFormat/>
    <w:rsid w:val="00DA73F6"/>
    <w:pPr>
      <w:keepNext/>
      <w:numPr>
        <w:ilvl w:val="4"/>
        <w:numId w:val="2"/>
      </w:numPr>
      <w:outlineLvl w:val="4"/>
    </w:pPr>
    <w:rPr>
      <w:b/>
      <w:szCs w:val="20"/>
    </w:rPr>
  </w:style>
  <w:style w:type="paragraph" w:styleId="Heading6">
    <w:name w:val="heading 6"/>
    <w:basedOn w:val="Normal"/>
    <w:next w:val="Normal"/>
    <w:link w:val="Heading6Char"/>
    <w:qFormat/>
    <w:rsid w:val="00DA73F6"/>
    <w:pPr>
      <w:numPr>
        <w:ilvl w:val="5"/>
        <w:numId w:val="2"/>
      </w:numPr>
      <w:spacing w:before="240" w:after="60"/>
      <w:outlineLvl w:val="5"/>
    </w:pPr>
    <w:rPr>
      <w:b/>
      <w:szCs w:val="20"/>
    </w:rPr>
  </w:style>
  <w:style w:type="paragraph" w:styleId="Heading7">
    <w:name w:val="heading 7"/>
    <w:basedOn w:val="Normal"/>
    <w:next w:val="Normal"/>
    <w:link w:val="Heading7Char"/>
    <w:qFormat/>
    <w:rsid w:val="00DA73F6"/>
    <w:pPr>
      <w:numPr>
        <w:ilvl w:val="6"/>
        <w:numId w:val="2"/>
      </w:numPr>
      <w:spacing w:before="240" w:after="60"/>
      <w:outlineLvl w:val="6"/>
    </w:pPr>
    <w:rPr>
      <w:szCs w:val="20"/>
    </w:rPr>
  </w:style>
  <w:style w:type="paragraph" w:styleId="Heading8">
    <w:name w:val="heading 8"/>
    <w:basedOn w:val="Normal"/>
    <w:next w:val="Normal"/>
    <w:link w:val="Heading8Char"/>
    <w:qFormat/>
    <w:rsid w:val="00DA73F6"/>
    <w:pPr>
      <w:numPr>
        <w:ilvl w:val="7"/>
        <w:numId w:val="2"/>
      </w:numPr>
      <w:spacing w:before="240" w:after="60"/>
      <w:outlineLvl w:val="7"/>
    </w:pPr>
    <w:rPr>
      <w:i/>
      <w:szCs w:val="20"/>
    </w:rPr>
  </w:style>
  <w:style w:type="paragraph" w:styleId="Heading9">
    <w:name w:val="heading 9"/>
    <w:basedOn w:val="Normal"/>
    <w:next w:val="Normal"/>
    <w:link w:val="Heading9Char"/>
    <w:qFormat/>
    <w:rsid w:val="00DA73F6"/>
    <w:pPr>
      <w:numPr>
        <w:ilvl w:val="8"/>
        <w:numId w:val="2"/>
      </w:numPr>
      <w:spacing w:before="240" w:after="60"/>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link w:val="Heading3"/>
    <w:rsid w:val="00DA73F6"/>
    <w:rPr>
      <w:rFonts w:ascii="Arial" w:hAnsi="Arial" w:cs="Arial"/>
      <w:b/>
      <w:bCs/>
      <w:sz w:val="26"/>
      <w:szCs w:val="26"/>
    </w:rPr>
  </w:style>
  <w:style w:type="character" w:customStyle="1" w:styleId="Heading4Char">
    <w:name w:val="Heading 4 Char"/>
    <w:link w:val="Heading4"/>
    <w:rsid w:val="00DA73F6"/>
    <w:rPr>
      <w:rFonts w:ascii="Arial" w:hAnsi="Arial"/>
      <w:b/>
      <w:sz w:val="22"/>
      <w:szCs w:val="24"/>
      <w:lang w:val="en-US" w:eastAsia="en-US" w:bidi="ar-SA"/>
    </w:rPr>
  </w:style>
  <w:style w:type="paragraph" w:customStyle="1" w:styleId="TableHeading1">
    <w:name w:val="Table Heading1"/>
    <w:basedOn w:val="Normal"/>
    <w:autoRedefine/>
    <w:rsid w:val="00747CE5"/>
    <w:pPr>
      <w:numPr>
        <w:numId w:val="1"/>
      </w:numPr>
      <w:spacing w:after="120"/>
      <w:ind w:right="144"/>
    </w:pPr>
    <w:rPr>
      <w:rFonts w:ascii="Arial Bold" w:hAnsi="Arial Bold"/>
      <w:b/>
      <w:bCs/>
      <w:color w:val="000000"/>
      <w:szCs w:val="20"/>
    </w:rPr>
  </w:style>
  <w:style w:type="character" w:customStyle="1" w:styleId="Char">
    <w:name w:val="Char"/>
    <w:semiHidden/>
    <w:rsid w:val="00DA73F6"/>
    <w:rPr>
      <w:sz w:val="22"/>
      <w:lang w:val="en-US" w:eastAsia="en-US" w:bidi="ar-SA"/>
    </w:rPr>
  </w:style>
  <w:style w:type="paragraph" w:styleId="Header">
    <w:name w:val="header"/>
    <w:basedOn w:val="Normal"/>
    <w:link w:val="HeaderChar"/>
    <w:rsid w:val="00DA73F6"/>
    <w:pPr>
      <w:tabs>
        <w:tab w:val="center" w:pos="4320"/>
        <w:tab w:val="right" w:pos="8640"/>
      </w:tabs>
    </w:pPr>
    <w:rPr>
      <w:sz w:val="24"/>
      <w:lang w:val="x-none" w:eastAsia="x-none"/>
    </w:rPr>
  </w:style>
  <w:style w:type="paragraph" w:customStyle="1" w:styleId="TitlePage">
    <w:name w:val="TitlePage"/>
    <w:basedOn w:val="Normal"/>
    <w:rsid w:val="00DA73F6"/>
    <w:rPr>
      <w:rFonts w:ascii="Arial" w:hAnsi="Arial"/>
    </w:rPr>
  </w:style>
  <w:style w:type="paragraph" w:styleId="Footer">
    <w:name w:val="footer"/>
    <w:basedOn w:val="Normal"/>
    <w:link w:val="FooterChar"/>
    <w:uiPriority w:val="99"/>
    <w:rsid w:val="00DA73F6"/>
    <w:pPr>
      <w:tabs>
        <w:tab w:val="center" w:pos="4320"/>
        <w:tab w:val="right" w:pos="8640"/>
      </w:tabs>
    </w:pPr>
  </w:style>
  <w:style w:type="character" w:styleId="PageNumber">
    <w:name w:val="page number"/>
    <w:basedOn w:val="DefaultParagraphFont"/>
    <w:rsid w:val="00DA73F6"/>
  </w:style>
  <w:style w:type="paragraph" w:styleId="TOC1">
    <w:name w:val="toc 1"/>
    <w:basedOn w:val="Normal"/>
    <w:next w:val="Normal"/>
    <w:uiPriority w:val="39"/>
    <w:rsid w:val="00DA73F6"/>
    <w:pPr>
      <w:spacing w:before="120" w:after="120"/>
    </w:pPr>
    <w:rPr>
      <w:b/>
      <w:caps/>
      <w:szCs w:val="22"/>
    </w:rPr>
  </w:style>
  <w:style w:type="paragraph" w:styleId="TOC2">
    <w:name w:val="toc 2"/>
    <w:basedOn w:val="Normal"/>
    <w:next w:val="Normal"/>
    <w:uiPriority w:val="39"/>
    <w:rsid w:val="00DA73F6"/>
    <w:pPr>
      <w:ind w:left="245"/>
    </w:pPr>
    <w:rPr>
      <w:smallCaps/>
      <w:szCs w:val="22"/>
    </w:rPr>
  </w:style>
  <w:style w:type="paragraph" w:styleId="TOC3">
    <w:name w:val="toc 3"/>
    <w:basedOn w:val="Normal"/>
    <w:next w:val="Normal"/>
    <w:uiPriority w:val="39"/>
    <w:rsid w:val="00DA73F6"/>
    <w:pPr>
      <w:ind w:left="475"/>
    </w:pPr>
    <w:rPr>
      <w:szCs w:val="22"/>
    </w:rPr>
  </w:style>
  <w:style w:type="paragraph" w:styleId="TOC4">
    <w:name w:val="toc 4"/>
    <w:basedOn w:val="Normal"/>
    <w:next w:val="Normal"/>
    <w:uiPriority w:val="39"/>
    <w:rsid w:val="00DA73F6"/>
    <w:pPr>
      <w:ind w:left="720"/>
    </w:pPr>
  </w:style>
  <w:style w:type="paragraph" w:styleId="TOC5">
    <w:name w:val="toc 5"/>
    <w:basedOn w:val="Normal"/>
    <w:next w:val="Normal"/>
    <w:autoRedefine/>
    <w:uiPriority w:val="39"/>
    <w:rsid w:val="00DA73F6"/>
    <w:pPr>
      <w:ind w:left="960"/>
    </w:pPr>
  </w:style>
  <w:style w:type="paragraph" w:styleId="TOC6">
    <w:name w:val="toc 6"/>
    <w:basedOn w:val="Normal"/>
    <w:next w:val="Normal"/>
    <w:autoRedefine/>
    <w:uiPriority w:val="39"/>
    <w:rsid w:val="00DA73F6"/>
    <w:pPr>
      <w:ind w:left="1200"/>
    </w:pPr>
  </w:style>
  <w:style w:type="paragraph" w:styleId="TOC7">
    <w:name w:val="toc 7"/>
    <w:basedOn w:val="Normal"/>
    <w:next w:val="Normal"/>
    <w:autoRedefine/>
    <w:uiPriority w:val="39"/>
    <w:rsid w:val="00DA73F6"/>
    <w:pPr>
      <w:ind w:left="1440"/>
    </w:pPr>
  </w:style>
  <w:style w:type="paragraph" w:styleId="TOC8">
    <w:name w:val="toc 8"/>
    <w:basedOn w:val="Normal"/>
    <w:next w:val="Normal"/>
    <w:autoRedefine/>
    <w:uiPriority w:val="39"/>
    <w:rsid w:val="00DA73F6"/>
    <w:pPr>
      <w:ind w:left="1680"/>
    </w:pPr>
  </w:style>
  <w:style w:type="paragraph" w:styleId="TOC9">
    <w:name w:val="toc 9"/>
    <w:basedOn w:val="Normal"/>
    <w:next w:val="Normal"/>
    <w:autoRedefine/>
    <w:uiPriority w:val="39"/>
    <w:rsid w:val="00DA73F6"/>
    <w:pPr>
      <w:ind w:left="1920"/>
    </w:pPr>
  </w:style>
  <w:style w:type="character" w:styleId="Hyperlink">
    <w:name w:val="Hyperlink"/>
    <w:uiPriority w:val="99"/>
    <w:rsid w:val="00DA73F6"/>
    <w:rPr>
      <w:color w:val="0000FF"/>
      <w:u w:val="single"/>
    </w:rPr>
  </w:style>
  <w:style w:type="paragraph" w:styleId="ListBullet">
    <w:name w:val="List Bullet"/>
    <w:basedOn w:val="Normal"/>
    <w:link w:val="ListBulletChar1"/>
    <w:rsid w:val="006E410D"/>
    <w:pPr>
      <w:spacing w:line="240" w:lineRule="atLeast"/>
    </w:pPr>
    <w:rPr>
      <w:spacing w:val="-5"/>
      <w:szCs w:val="22"/>
      <w:lang w:val="x-none" w:eastAsia="x-none"/>
    </w:rPr>
  </w:style>
  <w:style w:type="paragraph" w:customStyle="1" w:styleId="Bullhorn">
    <w:name w:val="Bullhorn"/>
    <w:basedOn w:val="TableText"/>
    <w:next w:val="TableText"/>
    <w:link w:val="BullhornChar"/>
    <w:rsid w:val="00DA73F6"/>
    <w:rPr>
      <w:rFonts w:ascii="Webdings" w:hAnsi="Webdings"/>
      <w:sz w:val="40"/>
    </w:rPr>
  </w:style>
  <w:style w:type="paragraph" w:customStyle="1" w:styleId="TableText">
    <w:name w:val="Table Text"/>
    <w:basedOn w:val="Normal"/>
    <w:link w:val="TableTextCharChar"/>
    <w:rsid w:val="00065D8C"/>
    <w:rPr>
      <w:rFonts w:ascii="Arial" w:hAnsi="Arial"/>
      <w:sz w:val="18"/>
    </w:rPr>
  </w:style>
  <w:style w:type="character" w:customStyle="1" w:styleId="TableTextCharChar">
    <w:name w:val="Table Text Char Char"/>
    <w:link w:val="TableText"/>
    <w:rsid w:val="00065D8C"/>
    <w:rPr>
      <w:rFonts w:ascii="Arial" w:hAnsi="Arial"/>
      <w:sz w:val="18"/>
      <w:szCs w:val="24"/>
      <w:lang w:val="en-US" w:eastAsia="en-US" w:bidi="ar-SA"/>
    </w:rPr>
  </w:style>
  <w:style w:type="character" w:customStyle="1" w:styleId="BullhornChar">
    <w:name w:val="Bullhorn Char"/>
    <w:link w:val="Bullhorn"/>
    <w:rsid w:val="00DA73F6"/>
    <w:rPr>
      <w:rFonts w:ascii="Webdings" w:hAnsi="Webdings"/>
      <w:sz w:val="40"/>
      <w:szCs w:val="24"/>
      <w:lang w:val="en-US" w:eastAsia="en-US" w:bidi="ar-SA"/>
    </w:rPr>
  </w:style>
  <w:style w:type="paragraph" w:styleId="BodyText">
    <w:name w:val="Body Text"/>
    <w:basedOn w:val="Normal"/>
    <w:link w:val="BodyTextChar1"/>
    <w:rsid w:val="00DA73F6"/>
    <w:pPr>
      <w:spacing w:before="60" w:after="120"/>
    </w:pPr>
    <w:rPr>
      <w:szCs w:val="22"/>
    </w:rPr>
  </w:style>
  <w:style w:type="character" w:customStyle="1" w:styleId="BodyTextChar1">
    <w:name w:val="Body Text Char1"/>
    <w:link w:val="BodyText"/>
    <w:rsid w:val="00DA73F6"/>
    <w:rPr>
      <w:sz w:val="22"/>
      <w:szCs w:val="22"/>
      <w:lang w:val="en-US" w:eastAsia="en-US" w:bidi="ar-SA"/>
    </w:rPr>
  </w:style>
  <w:style w:type="table" w:styleId="TableGrid">
    <w:name w:val="Table Grid"/>
    <w:basedOn w:val="TableNormal"/>
    <w:rsid w:val="00DA73F6"/>
    <w:pPr>
      <w:numPr>
        <w:numId w:val="36"/>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rsid w:val="00DA73F6"/>
    <w:pPr>
      <w:numPr>
        <w:numId w:val="9"/>
      </w:numPr>
      <w:tabs>
        <w:tab w:val="clear" w:pos="1080"/>
        <w:tab w:val="left" w:pos="1350"/>
      </w:tabs>
      <w:ind w:left="0" w:firstLine="0"/>
    </w:pPr>
    <w:rPr>
      <w:rFonts w:ascii="Geneva" w:hAnsi="Geneva"/>
      <w:szCs w:val="20"/>
    </w:rPr>
  </w:style>
  <w:style w:type="paragraph" w:customStyle="1" w:styleId="TableofContents">
    <w:name w:val="Table of Contents"/>
    <w:basedOn w:val="Heading1"/>
    <w:rsid w:val="00DA73F6"/>
  </w:style>
  <w:style w:type="paragraph" w:customStyle="1" w:styleId="GlossaryTableTextBullets">
    <w:name w:val="Glossary Table Text Bullets"/>
    <w:basedOn w:val="GlossaryTableText"/>
    <w:rsid w:val="00DA73F6"/>
    <w:pPr>
      <w:numPr>
        <w:numId w:val="10"/>
      </w:numPr>
    </w:pPr>
  </w:style>
  <w:style w:type="paragraph" w:customStyle="1" w:styleId="GlossaryTableText">
    <w:name w:val="Glossary Table Text"/>
    <w:basedOn w:val="TableText"/>
    <w:next w:val="TableText"/>
    <w:rsid w:val="00DA73F6"/>
    <w:pPr>
      <w:spacing w:after="60"/>
    </w:pPr>
    <w:rPr>
      <w:rFonts w:eastAsia="Symbol"/>
      <w:sz w:val="20"/>
      <w:szCs w:val="20"/>
    </w:rPr>
  </w:style>
  <w:style w:type="character" w:customStyle="1" w:styleId="TableTextChar1">
    <w:name w:val="Table Text Char1"/>
    <w:rsid w:val="00DA73F6"/>
    <w:rPr>
      <w:rFonts w:ascii="Arial" w:hAnsi="Arial"/>
      <w:sz w:val="18"/>
      <w:szCs w:val="24"/>
      <w:lang w:val="en-US" w:eastAsia="en-US" w:bidi="ar-SA"/>
    </w:rPr>
  </w:style>
  <w:style w:type="paragraph" w:styleId="ListBullet2">
    <w:name w:val="List Bullet 2"/>
    <w:basedOn w:val="BodyText"/>
    <w:rsid w:val="00DA73F6"/>
    <w:pPr>
      <w:numPr>
        <w:numId w:val="8"/>
      </w:numPr>
      <w:spacing w:before="0" w:after="0"/>
    </w:pPr>
  </w:style>
  <w:style w:type="character" w:customStyle="1" w:styleId="NotesTextChar5">
    <w:name w:val="Notes Text Char5"/>
    <w:rsid w:val="00DA73F6"/>
    <w:rPr>
      <w:rFonts w:ascii="Arial" w:hAnsi="Arial"/>
      <w:color w:val="000000"/>
      <w:sz w:val="18"/>
      <w:szCs w:val="24"/>
      <w:lang w:val="en-US" w:eastAsia="en-US" w:bidi="ar-SA"/>
    </w:rPr>
  </w:style>
  <w:style w:type="character" w:styleId="CommentReference">
    <w:name w:val="annotation reference"/>
    <w:semiHidden/>
    <w:rsid w:val="00DA73F6"/>
    <w:rPr>
      <w:sz w:val="16"/>
      <w:szCs w:val="16"/>
    </w:rPr>
  </w:style>
  <w:style w:type="paragraph" w:styleId="CommentText">
    <w:name w:val="annotation text"/>
    <w:basedOn w:val="Normal"/>
    <w:link w:val="CommentTextChar"/>
    <w:semiHidden/>
    <w:rsid w:val="00DA73F6"/>
    <w:pPr>
      <w:tabs>
        <w:tab w:val="num" w:pos="1080"/>
      </w:tabs>
      <w:ind w:left="1080" w:hanging="360"/>
    </w:pPr>
    <w:rPr>
      <w:sz w:val="20"/>
      <w:szCs w:val="20"/>
    </w:rPr>
  </w:style>
  <w:style w:type="paragraph" w:styleId="CommentSubject">
    <w:name w:val="annotation subject"/>
    <w:basedOn w:val="CommentText"/>
    <w:next w:val="CommentText"/>
    <w:link w:val="CommentSubjectChar"/>
    <w:semiHidden/>
    <w:rsid w:val="00DA73F6"/>
    <w:rPr>
      <w:b/>
      <w:bCs/>
    </w:rPr>
  </w:style>
  <w:style w:type="paragraph" w:styleId="BalloonText">
    <w:name w:val="Balloon Text"/>
    <w:basedOn w:val="Normal"/>
    <w:link w:val="BalloonTextChar"/>
    <w:semiHidden/>
    <w:rsid w:val="00DA73F6"/>
    <w:rPr>
      <w:sz w:val="16"/>
      <w:szCs w:val="16"/>
    </w:rPr>
  </w:style>
  <w:style w:type="paragraph" w:customStyle="1" w:styleId="StyleTitlePageCentered">
    <w:name w:val="Style TitlePage + Centered"/>
    <w:basedOn w:val="TitlePage"/>
    <w:rsid w:val="00DA73F6"/>
    <w:pPr>
      <w:jc w:val="center"/>
    </w:pPr>
    <w:rPr>
      <w:sz w:val="44"/>
      <w:szCs w:val="44"/>
    </w:rPr>
  </w:style>
  <w:style w:type="paragraph" w:customStyle="1" w:styleId="StyleTitlePageBottom">
    <w:name w:val="StyleTitlePageBottom"/>
    <w:basedOn w:val="StyleTitlePageCentered"/>
    <w:rsid w:val="00DA73F6"/>
    <w:rPr>
      <w:sz w:val="28"/>
    </w:rPr>
  </w:style>
  <w:style w:type="paragraph" w:customStyle="1" w:styleId="proclabel">
    <w:name w:val="proclabel"/>
    <w:basedOn w:val="Normal"/>
    <w:rsid w:val="00DA73F6"/>
    <w:pPr>
      <w:spacing w:before="100" w:beforeAutospacing="1" w:after="100" w:afterAutospacing="1"/>
    </w:pPr>
  </w:style>
  <w:style w:type="character" w:styleId="FollowedHyperlink">
    <w:name w:val="FollowedHyperlink"/>
    <w:rsid w:val="00DA73F6"/>
    <w:rPr>
      <w:color w:val="800080"/>
      <w:u w:val="single"/>
    </w:rPr>
  </w:style>
  <w:style w:type="paragraph" w:styleId="Caption">
    <w:name w:val="caption"/>
    <w:basedOn w:val="Normal"/>
    <w:next w:val="Normal"/>
    <w:link w:val="CaptionChar1"/>
    <w:qFormat/>
    <w:rsid w:val="00AA4E47"/>
    <w:pPr>
      <w:keepNext/>
      <w:spacing w:before="120" w:after="120"/>
    </w:pPr>
    <w:rPr>
      <w:b/>
      <w:szCs w:val="22"/>
    </w:rPr>
  </w:style>
  <w:style w:type="character" w:customStyle="1" w:styleId="Char1">
    <w:name w:val="Char1"/>
    <w:semiHidden/>
    <w:rsid w:val="00DA73F6"/>
    <w:rPr>
      <w:rFonts w:ascii="Arial" w:hAnsi="Arial" w:cs="Arial"/>
      <w:b/>
      <w:bCs/>
      <w:sz w:val="26"/>
      <w:szCs w:val="26"/>
      <w:lang w:val="en-US" w:eastAsia="en-US" w:bidi="ar-SA"/>
    </w:rPr>
  </w:style>
  <w:style w:type="paragraph" w:customStyle="1" w:styleId="TableTextBullet">
    <w:name w:val="Table Text Bullet"/>
    <w:basedOn w:val="TableText"/>
    <w:link w:val="TableTextBulletCharChar"/>
    <w:rsid w:val="00C92E0C"/>
  </w:style>
  <w:style w:type="paragraph" w:styleId="BodyTextIndent2">
    <w:name w:val="Body Text Indent 2"/>
    <w:basedOn w:val="Normal"/>
    <w:link w:val="BodyTextIndent2Char"/>
    <w:rsid w:val="00DA73F6"/>
    <w:pPr>
      <w:spacing w:after="120" w:line="480" w:lineRule="auto"/>
      <w:ind w:left="360"/>
    </w:pPr>
  </w:style>
  <w:style w:type="paragraph" w:styleId="Index1">
    <w:name w:val="index 1"/>
    <w:basedOn w:val="Normal"/>
    <w:next w:val="Normal"/>
    <w:uiPriority w:val="99"/>
    <w:semiHidden/>
    <w:rsid w:val="00DA73F6"/>
    <w:pPr>
      <w:ind w:left="240" w:hanging="240"/>
    </w:pPr>
    <w:rPr>
      <w:sz w:val="18"/>
      <w:szCs w:val="18"/>
    </w:rPr>
  </w:style>
  <w:style w:type="paragraph" w:styleId="Index2">
    <w:name w:val="index 2"/>
    <w:basedOn w:val="Normal"/>
    <w:next w:val="Normal"/>
    <w:uiPriority w:val="99"/>
    <w:semiHidden/>
    <w:rsid w:val="00DA73F6"/>
    <w:pPr>
      <w:ind w:left="480" w:hanging="240"/>
    </w:pPr>
    <w:rPr>
      <w:sz w:val="18"/>
      <w:szCs w:val="18"/>
    </w:rPr>
  </w:style>
  <w:style w:type="paragraph" w:styleId="Index3">
    <w:name w:val="index 3"/>
    <w:basedOn w:val="Normal"/>
    <w:next w:val="Normal"/>
    <w:autoRedefine/>
    <w:semiHidden/>
    <w:rsid w:val="00692C3F"/>
    <w:pPr>
      <w:ind w:left="720"/>
    </w:pPr>
    <w:rPr>
      <w:rFonts w:ascii="Arial" w:hAnsi="Arial" w:cs="Arial"/>
      <w:sz w:val="18"/>
      <w:szCs w:val="18"/>
    </w:rPr>
  </w:style>
  <w:style w:type="paragraph" w:styleId="Index4">
    <w:name w:val="index 4"/>
    <w:basedOn w:val="Normal"/>
    <w:next w:val="Normal"/>
    <w:autoRedefine/>
    <w:semiHidden/>
    <w:rsid w:val="00DA73F6"/>
    <w:pPr>
      <w:ind w:left="960" w:hanging="240"/>
    </w:pPr>
    <w:rPr>
      <w:sz w:val="18"/>
      <w:szCs w:val="18"/>
    </w:rPr>
  </w:style>
  <w:style w:type="paragraph" w:customStyle="1" w:styleId="TableTextNumbers">
    <w:name w:val="Table Text Numbers"/>
    <w:basedOn w:val="TableText"/>
    <w:link w:val="TableTextNumbersCharChar"/>
    <w:rsid w:val="00150A42"/>
    <w:pPr>
      <w:numPr>
        <w:numId w:val="4"/>
      </w:numPr>
    </w:pPr>
  </w:style>
  <w:style w:type="character" w:customStyle="1" w:styleId="TableTextNumbersCharChar">
    <w:name w:val="Table Text Numbers Char Char"/>
    <w:basedOn w:val="TableTextCharChar"/>
    <w:link w:val="TableTextNumbers"/>
    <w:rsid w:val="00150A42"/>
    <w:rPr>
      <w:rFonts w:ascii="Arial" w:hAnsi="Arial"/>
      <w:sz w:val="18"/>
      <w:szCs w:val="24"/>
      <w:lang w:val="en-US" w:eastAsia="en-US" w:bidi="ar-SA"/>
    </w:rPr>
  </w:style>
  <w:style w:type="character" w:customStyle="1" w:styleId="TableTextNumbersChar">
    <w:name w:val="Table Text Numbers Char"/>
    <w:rsid w:val="00DA73F6"/>
    <w:rPr>
      <w:rFonts w:ascii="Arial" w:hAnsi="Arial"/>
      <w:sz w:val="18"/>
      <w:szCs w:val="24"/>
      <w:lang w:val="en-US" w:eastAsia="en-US" w:bidi="ar-SA"/>
    </w:rPr>
  </w:style>
  <w:style w:type="character" w:customStyle="1" w:styleId="Heading3Char">
    <w:name w:val="Heading 3 Char"/>
    <w:rsid w:val="00DA73F6"/>
    <w:rPr>
      <w:rFonts w:ascii="Arial" w:hAnsi="Arial" w:cs="Arial"/>
      <w:b/>
      <w:bCs/>
      <w:sz w:val="26"/>
      <w:szCs w:val="26"/>
      <w:lang w:val="en-US" w:eastAsia="en-US" w:bidi="ar-SA"/>
    </w:rPr>
  </w:style>
  <w:style w:type="paragraph" w:customStyle="1" w:styleId="Caution">
    <w:name w:val="Caution"/>
    <w:basedOn w:val="Normal"/>
    <w:link w:val="CautionChar"/>
    <w:rsid w:val="00DA73F6"/>
    <w:pPr>
      <w:pBdr>
        <w:top w:val="single" w:sz="4" w:space="6" w:color="auto"/>
        <w:left w:val="single" w:sz="4" w:space="4" w:color="auto"/>
        <w:bottom w:val="single" w:sz="4" w:space="6" w:color="auto"/>
        <w:right w:val="single" w:sz="4" w:space="0" w:color="auto"/>
      </w:pBdr>
      <w:spacing w:before="120" w:after="120"/>
    </w:pPr>
    <w:rPr>
      <w:i/>
      <w:iCs/>
      <w:szCs w:val="20"/>
    </w:rPr>
  </w:style>
  <w:style w:type="paragraph" w:customStyle="1" w:styleId="TableTextBullet1">
    <w:name w:val="Table Text Bullet 1"/>
    <w:basedOn w:val="TableText"/>
    <w:rsid w:val="00DA73F6"/>
    <w:pPr>
      <w:numPr>
        <w:numId w:val="6"/>
      </w:numPr>
    </w:pPr>
  </w:style>
  <w:style w:type="paragraph" w:customStyle="1" w:styleId="StyleTableText9ptChar">
    <w:name w:val="Style Table Text + 9 pt Char"/>
    <w:basedOn w:val="TableText"/>
    <w:rsid w:val="00DA73F6"/>
    <w:rPr>
      <w:color w:val="000000"/>
      <w:szCs w:val="18"/>
    </w:rPr>
  </w:style>
  <w:style w:type="character" w:customStyle="1" w:styleId="StyleTableText9ptCharChar">
    <w:name w:val="Style Table Text + 9 pt Char Char"/>
    <w:rsid w:val="00DA73F6"/>
    <w:rPr>
      <w:rFonts w:ascii="Arial" w:hAnsi="Arial"/>
      <w:noProof/>
      <w:color w:val="000000"/>
      <w:sz w:val="18"/>
      <w:szCs w:val="24"/>
      <w:lang w:val="en-US" w:eastAsia="en-US" w:bidi="ar-SA"/>
    </w:rPr>
  </w:style>
  <w:style w:type="character" w:customStyle="1" w:styleId="historydatafont1">
    <w:name w:val="historydatafont1"/>
    <w:rsid w:val="00DA73F6"/>
    <w:rPr>
      <w:rFonts w:ascii="Arial" w:hAnsi="Arial" w:cs="Arial" w:hint="default"/>
      <w:color w:val="000000"/>
      <w:sz w:val="20"/>
      <w:szCs w:val="20"/>
    </w:rPr>
  </w:style>
  <w:style w:type="paragraph" w:customStyle="1" w:styleId="HeaderDocumentType">
    <w:name w:val="Header Document Type"/>
    <w:basedOn w:val="Normal"/>
    <w:rsid w:val="00DA73F6"/>
    <w:pPr>
      <w:spacing w:after="120"/>
      <w:jc w:val="center"/>
    </w:pPr>
    <w:rPr>
      <w:szCs w:val="20"/>
    </w:rPr>
  </w:style>
  <w:style w:type="paragraph" w:customStyle="1" w:styleId="TableTextHeader">
    <w:name w:val="Table Text Header"/>
    <w:basedOn w:val="TableText"/>
    <w:rsid w:val="00DA73F6"/>
    <w:pPr>
      <w:jc w:val="center"/>
    </w:pPr>
    <w:rPr>
      <w:b/>
      <w:color w:val="000000"/>
      <w:szCs w:val="20"/>
    </w:rPr>
  </w:style>
  <w:style w:type="paragraph" w:styleId="ListNumber0">
    <w:name w:val="List Number"/>
    <w:basedOn w:val="Normal"/>
    <w:rsid w:val="00DA73F6"/>
    <w:rPr>
      <w:szCs w:val="22"/>
    </w:rPr>
  </w:style>
  <w:style w:type="paragraph" w:styleId="ListNumber2">
    <w:name w:val="List Number 2"/>
    <w:basedOn w:val="Normal"/>
    <w:rsid w:val="00DA73F6"/>
    <w:pPr>
      <w:tabs>
        <w:tab w:val="num" w:pos="2160"/>
      </w:tabs>
      <w:ind w:left="1440" w:firstLine="360"/>
    </w:pPr>
    <w:rPr>
      <w:szCs w:val="20"/>
    </w:rPr>
  </w:style>
  <w:style w:type="paragraph" w:customStyle="1" w:styleId="Version">
    <w:name w:val="Version"/>
    <w:basedOn w:val="Normal"/>
    <w:next w:val="Normal"/>
    <w:rsid w:val="00DA73F6"/>
    <w:pPr>
      <w:spacing w:after="480"/>
      <w:jc w:val="center"/>
    </w:pPr>
    <w:rPr>
      <w:b/>
      <w:szCs w:val="20"/>
    </w:rPr>
  </w:style>
  <w:style w:type="paragraph" w:customStyle="1" w:styleId="Part">
    <w:name w:val="Part"/>
    <w:basedOn w:val="Normal"/>
    <w:rsid w:val="00DA73F6"/>
    <w:pPr>
      <w:pBdr>
        <w:top w:val="single" w:sz="4" w:space="1" w:color="auto"/>
      </w:pBdr>
      <w:ind w:left="720"/>
    </w:pPr>
    <w:rPr>
      <w:rFonts w:ascii="Symbol" w:hAnsi="Symbol"/>
      <w:b/>
      <w:color w:val="808080"/>
      <w:sz w:val="48"/>
      <w:szCs w:val="20"/>
    </w:rPr>
  </w:style>
  <w:style w:type="paragraph" w:customStyle="1" w:styleId="Style1">
    <w:name w:val="Style1"/>
    <w:basedOn w:val="Normal"/>
    <w:autoRedefine/>
    <w:rsid w:val="00DA73F6"/>
    <w:rPr>
      <w:b/>
      <w:bCs/>
      <w:szCs w:val="20"/>
    </w:rPr>
  </w:style>
  <w:style w:type="paragraph" w:styleId="ListNumber3">
    <w:name w:val="List Number 3"/>
    <w:rsid w:val="00DA73F6"/>
    <w:pPr>
      <w:tabs>
        <w:tab w:val="num" w:pos="1080"/>
      </w:tabs>
      <w:ind w:left="1080" w:hanging="360"/>
    </w:pPr>
    <w:rPr>
      <w:sz w:val="24"/>
    </w:rPr>
  </w:style>
  <w:style w:type="paragraph" w:customStyle="1" w:styleId="IOPTitle">
    <w:name w:val="IOP Title"/>
    <w:basedOn w:val="Normal"/>
    <w:autoRedefine/>
    <w:rsid w:val="00DA73F6"/>
    <w:pPr>
      <w:jc w:val="right"/>
    </w:pPr>
    <w:rPr>
      <w:rFonts w:ascii="Symbol" w:hAnsi="Symbol"/>
      <w:b/>
      <w:sz w:val="28"/>
      <w:szCs w:val="20"/>
    </w:rPr>
  </w:style>
  <w:style w:type="paragraph" w:customStyle="1" w:styleId="Outline1">
    <w:name w:val="Outline 1"/>
    <w:basedOn w:val="Normal"/>
    <w:rsid w:val="00DA73F6"/>
    <w:rPr>
      <w:szCs w:val="20"/>
    </w:rPr>
  </w:style>
  <w:style w:type="paragraph" w:customStyle="1" w:styleId="Outline3">
    <w:name w:val="Outline 3"/>
    <w:basedOn w:val="Normal"/>
    <w:rsid w:val="00DA73F6"/>
    <w:rPr>
      <w:szCs w:val="20"/>
    </w:rPr>
  </w:style>
  <w:style w:type="paragraph" w:customStyle="1" w:styleId="InfoBlue">
    <w:name w:val="InfoBlue"/>
    <w:basedOn w:val="Normal"/>
    <w:next w:val="BodyText"/>
    <w:autoRedefine/>
    <w:rsid w:val="00DA73F6"/>
    <w:pPr>
      <w:widowControl w:val="0"/>
      <w:spacing w:after="120" w:line="240" w:lineRule="atLeast"/>
    </w:pPr>
    <w:rPr>
      <w:i/>
      <w:color w:val="0000FF"/>
      <w:szCs w:val="20"/>
    </w:rPr>
  </w:style>
  <w:style w:type="paragraph" w:customStyle="1" w:styleId="Outline2">
    <w:name w:val="Outline 2"/>
    <w:basedOn w:val="Normal"/>
    <w:rsid w:val="00DA73F6"/>
    <w:pPr>
      <w:numPr>
        <w:numId w:val="3"/>
      </w:numPr>
    </w:pPr>
    <w:rPr>
      <w:szCs w:val="20"/>
    </w:rPr>
  </w:style>
  <w:style w:type="paragraph" w:customStyle="1" w:styleId="Heading3Subsection">
    <w:name w:val="Heading 3 Subsection"/>
    <w:basedOn w:val="Outline1"/>
    <w:rsid w:val="00DA73F6"/>
    <w:pPr>
      <w:tabs>
        <w:tab w:val="num" w:pos="720"/>
      </w:tabs>
      <w:spacing w:before="240" w:after="60"/>
      <w:ind w:left="1440" w:hanging="720"/>
    </w:pPr>
    <w:rPr>
      <w:rFonts w:ascii="Geneva" w:hAnsi="Geneva"/>
      <w:b/>
    </w:rPr>
  </w:style>
  <w:style w:type="paragraph" w:customStyle="1" w:styleId="ListBulletLast">
    <w:name w:val="List Bullet Last"/>
    <w:basedOn w:val="ListBullet"/>
    <w:next w:val="BodyText"/>
    <w:rsid w:val="00DA73F6"/>
    <w:pPr>
      <w:tabs>
        <w:tab w:val="num" w:pos="1080"/>
      </w:tabs>
      <w:spacing w:after="120"/>
    </w:pPr>
  </w:style>
  <w:style w:type="paragraph" w:customStyle="1" w:styleId="NotesTextBullet">
    <w:name w:val="Notes Text Bullet"/>
    <w:basedOn w:val="TableTextBullet"/>
    <w:link w:val="NotesTextBulletChar"/>
    <w:rsid w:val="00DA73F6"/>
    <w:pPr>
      <w:tabs>
        <w:tab w:val="num" w:pos="1008"/>
      </w:tabs>
      <w:ind w:left="1008" w:hanging="288"/>
    </w:pPr>
  </w:style>
  <w:style w:type="paragraph" w:customStyle="1" w:styleId="NotesText">
    <w:name w:val="Notes Text"/>
    <w:basedOn w:val="TableText"/>
    <w:link w:val="NotesTextCharChar"/>
    <w:rsid w:val="00496432"/>
    <w:pPr>
      <w:ind w:left="720"/>
    </w:pPr>
  </w:style>
  <w:style w:type="paragraph" w:customStyle="1" w:styleId="TableTextNumbersContinued">
    <w:name w:val="Table Text Numbers Continued"/>
    <w:basedOn w:val="TableTextNumbers"/>
    <w:rsid w:val="00DA10EC"/>
    <w:pPr>
      <w:numPr>
        <w:numId w:val="0"/>
      </w:numPr>
      <w:ind w:left="288"/>
    </w:pPr>
  </w:style>
  <w:style w:type="character" w:customStyle="1" w:styleId="TableTextNumbersContinuedChar1">
    <w:name w:val="Table Text Numbers Continued Char1"/>
    <w:rsid w:val="00DA73F6"/>
    <w:rPr>
      <w:rFonts w:ascii="Arial" w:hAnsi="Arial"/>
      <w:sz w:val="18"/>
      <w:szCs w:val="24"/>
      <w:lang w:val="en-US" w:eastAsia="en-US" w:bidi="ar-SA"/>
    </w:rPr>
  </w:style>
  <w:style w:type="paragraph" w:customStyle="1" w:styleId="NotesTextBullet1">
    <w:name w:val="Notes Text Bullet 1"/>
    <w:basedOn w:val="TableTextBullet1"/>
    <w:rsid w:val="00DA73F6"/>
    <w:pPr>
      <w:numPr>
        <w:numId w:val="5"/>
      </w:numPr>
    </w:pPr>
  </w:style>
  <w:style w:type="paragraph" w:styleId="BlockText">
    <w:name w:val="Block Text"/>
    <w:basedOn w:val="Normal"/>
    <w:rsid w:val="00DA73F6"/>
    <w:pPr>
      <w:spacing w:after="120"/>
      <w:ind w:left="1440" w:right="1440"/>
    </w:pPr>
  </w:style>
  <w:style w:type="paragraph" w:customStyle="1" w:styleId="TableTextBullet2">
    <w:name w:val="Table Text Bullet 2"/>
    <w:rsid w:val="00DA73F6"/>
    <w:pPr>
      <w:tabs>
        <w:tab w:val="num" w:pos="288"/>
      </w:tabs>
      <w:ind w:left="288" w:firstLine="288"/>
    </w:pPr>
    <w:rPr>
      <w:rFonts w:ascii="Arial" w:hAnsi="Arial"/>
      <w:sz w:val="18"/>
      <w:szCs w:val="18"/>
    </w:rPr>
  </w:style>
  <w:style w:type="character" w:customStyle="1" w:styleId="TableTextNumbersContinuedChar">
    <w:name w:val="Table Text Numbers Continued Char"/>
    <w:rsid w:val="00DA73F6"/>
    <w:rPr>
      <w:rFonts w:ascii="Arial" w:hAnsi="Arial"/>
      <w:sz w:val="18"/>
      <w:szCs w:val="24"/>
      <w:lang w:val="en-US" w:eastAsia="en-US" w:bidi="ar-SA"/>
    </w:rPr>
  </w:style>
  <w:style w:type="paragraph" w:styleId="FootnoteText">
    <w:name w:val="footnote text"/>
    <w:basedOn w:val="Normal"/>
    <w:link w:val="FootnoteTextChar"/>
    <w:semiHidden/>
    <w:rsid w:val="00DA73F6"/>
    <w:rPr>
      <w:sz w:val="20"/>
      <w:szCs w:val="20"/>
    </w:rPr>
  </w:style>
  <w:style w:type="character" w:styleId="FootnoteReference">
    <w:name w:val="footnote reference"/>
    <w:semiHidden/>
    <w:rsid w:val="00DA73F6"/>
    <w:rPr>
      <w:vertAlign w:val="superscript"/>
    </w:rPr>
  </w:style>
  <w:style w:type="paragraph" w:customStyle="1" w:styleId="TableTextNumbersBullet">
    <w:name w:val="Table Text Numbers Bullet"/>
    <w:basedOn w:val="TableTextNumbersContinued"/>
    <w:rsid w:val="00DA73F6"/>
    <w:pPr>
      <w:numPr>
        <w:numId w:val="7"/>
      </w:numPr>
      <w:ind w:left="576" w:hanging="288"/>
    </w:pPr>
  </w:style>
  <w:style w:type="paragraph" w:styleId="Title">
    <w:name w:val="Title"/>
    <w:basedOn w:val="Normal"/>
    <w:next w:val="Normal"/>
    <w:link w:val="TitleChar"/>
    <w:qFormat/>
    <w:rsid w:val="00DA73F6"/>
    <w:pPr>
      <w:widowControl w:val="0"/>
      <w:jc w:val="center"/>
    </w:pPr>
    <w:rPr>
      <w:rFonts w:ascii="Arial" w:hAnsi="Arial"/>
      <w:b/>
      <w:sz w:val="36"/>
      <w:szCs w:val="20"/>
    </w:rPr>
  </w:style>
  <w:style w:type="paragraph" w:styleId="ListBullet3">
    <w:name w:val="List Bullet 3"/>
    <w:basedOn w:val="Normal"/>
    <w:rsid w:val="00DA73F6"/>
    <w:pPr>
      <w:tabs>
        <w:tab w:val="num" w:pos="1080"/>
      </w:tabs>
      <w:ind w:left="1440" w:hanging="360"/>
    </w:pPr>
  </w:style>
  <w:style w:type="character" w:customStyle="1" w:styleId="NotesTextChar4">
    <w:name w:val="Notes Text Char4"/>
    <w:rsid w:val="00DA73F6"/>
    <w:rPr>
      <w:rFonts w:ascii="Arial" w:hAnsi="Arial"/>
      <w:sz w:val="18"/>
      <w:szCs w:val="24"/>
      <w:lang w:val="en-US" w:eastAsia="en-US" w:bidi="ar-SA"/>
    </w:rPr>
  </w:style>
  <w:style w:type="character" w:customStyle="1" w:styleId="TableTextChar2">
    <w:name w:val="Table Text Char2"/>
    <w:rsid w:val="00DA73F6"/>
    <w:rPr>
      <w:rFonts w:ascii="Arial" w:hAnsi="Arial"/>
      <w:sz w:val="18"/>
      <w:szCs w:val="24"/>
      <w:lang w:val="en-US" w:eastAsia="en-US" w:bidi="ar-SA"/>
    </w:rPr>
  </w:style>
  <w:style w:type="paragraph" w:customStyle="1" w:styleId="StyleTableTextNumbersWhite">
    <w:name w:val="Style Table Text Numbers + White"/>
    <w:basedOn w:val="TableTextNumbers"/>
    <w:rsid w:val="00DA73F6"/>
    <w:rPr>
      <w:vanish/>
      <w:color w:val="FFFFFF"/>
      <w:szCs w:val="18"/>
    </w:rPr>
  </w:style>
  <w:style w:type="character" w:customStyle="1" w:styleId="TableTextChar4">
    <w:name w:val="Table Text Char4"/>
    <w:rsid w:val="00DA73F6"/>
    <w:rPr>
      <w:rFonts w:ascii="Arial" w:hAnsi="Arial"/>
      <w:sz w:val="18"/>
      <w:szCs w:val="24"/>
      <w:lang w:val="en-US" w:eastAsia="en-US" w:bidi="ar-SA"/>
    </w:rPr>
  </w:style>
  <w:style w:type="character" w:customStyle="1" w:styleId="TableTextBullet1Char">
    <w:name w:val="Table Text Bullet 1 Char"/>
    <w:rsid w:val="00DA73F6"/>
    <w:rPr>
      <w:rFonts w:ascii="Arial" w:hAnsi="Arial"/>
      <w:color w:val="000000"/>
      <w:sz w:val="18"/>
      <w:szCs w:val="24"/>
      <w:lang w:val="en-US" w:eastAsia="en-US" w:bidi="ar-SA"/>
    </w:rPr>
  </w:style>
  <w:style w:type="character" w:customStyle="1" w:styleId="NotesTextBullet1Char">
    <w:name w:val="Notes Text Bullet 1 Char"/>
    <w:basedOn w:val="TableTextBullet1Char"/>
    <w:rsid w:val="00DA73F6"/>
    <w:rPr>
      <w:rFonts w:ascii="Arial" w:hAnsi="Arial"/>
      <w:color w:val="000000"/>
      <w:sz w:val="18"/>
      <w:szCs w:val="24"/>
      <w:lang w:val="en-US" w:eastAsia="en-US" w:bidi="ar-SA"/>
    </w:rPr>
  </w:style>
  <w:style w:type="character" w:customStyle="1" w:styleId="ListBulletChar">
    <w:name w:val="List Bullet Char"/>
    <w:rsid w:val="00DA73F6"/>
    <w:rPr>
      <w:spacing w:val="-5"/>
      <w:sz w:val="22"/>
      <w:szCs w:val="22"/>
      <w:lang w:val="en-US" w:eastAsia="en-US" w:bidi="ar-SA"/>
    </w:rPr>
  </w:style>
  <w:style w:type="paragraph" w:customStyle="1" w:styleId="Paragraph2">
    <w:name w:val="Paragraph2"/>
    <w:basedOn w:val="Normal"/>
    <w:autoRedefine/>
    <w:rsid w:val="00DA73F6"/>
    <w:pPr>
      <w:spacing w:before="80"/>
    </w:pPr>
    <w:rPr>
      <w:color w:val="000000"/>
      <w:szCs w:val="20"/>
    </w:rPr>
  </w:style>
  <w:style w:type="character" w:customStyle="1" w:styleId="TableTextBulletChar">
    <w:name w:val="Table Text Bullet Char"/>
    <w:basedOn w:val="TableTextChar1"/>
    <w:rsid w:val="00DA73F6"/>
    <w:rPr>
      <w:rFonts w:ascii="Arial" w:hAnsi="Arial"/>
      <w:sz w:val="18"/>
      <w:szCs w:val="24"/>
      <w:lang w:val="en-US" w:eastAsia="en-US" w:bidi="ar-SA"/>
    </w:rPr>
  </w:style>
  <w:style w:type="character" w:customStyle="1" w:styleId="TableTextNumbersChar1">
    <w:name w:val="Table Text Numbers Char1"/>
    <w:basedOn w:val="TableTextChar2"/>
    <w:rsid w:val="00DA73F6"/>
    <w:rPr>
      <w:rFonts w:ascii="Arial" w:hAnsi="Arial"/>
      <w:sz w:val="18"/>
      <w:szCs w:val="24"/>
      <w:lang w:val="en-US" w:eastAsia="en-US" w:bidi="ar-SA"/>
    </w:rPr>
  </w:style>
  <w:style w:type="character" w:customStyle="1" w:styleId="Char3">
    <w:name w:val="Char3"/>
    <w:semiHidden/>
    <w:rsid w:val="00DA73F6"/>
    <w:rPr>
      <w:rFonts w:ascii="Arial" w:hAnsi="Arial" w:cs="Arial"/>
      <w:b/>
      <w:bCs/>
      <w:sz w:val="26"/>
      <w:szCs w:val="26"/>
      <w:lang w:val="en-US" w:eastAsia="en-US" w:bidi="ar-SA"/>
    </w:rPr>
  </w:style>
  <w:style w:type="character" w:customStyle="1" w:styleId="TableTextChar">
    <w:name w:val="Table Text Char"/>
    <w:rsid w:val="00DA73F6"/>
    <w:rPr>
      <w:rFonts w:ascii="Arial" w:hAnsi="Arial"/>
      <w:sz w:val="18"/>
      <w:szCs w:val="24"/>
      <w:lang w:val="en-US" w:eastAsia="en-US" w:bidi="ar-SA"/>
    </w:rPr>
  </w:style>
  <w:style w:type="character" w:customStyle="1" w:styleId="TableTextBulletChar2">
    <w:name w:val="Table Text Bullet Char2"/>
    <w:basedOn w:val="TableTextChar4"/>
    <w:rsid w:val="00DA73F6"/>
    <w:rPr>
      <w:rFonts w:ascii="Arial" w:hAnsi="Arial"/>
      <w:sz w:val="18"/>
      <w:szCs w:val="24"/>
      <w:lang w:val="en-US" w:eastAsia="en-US" w:bidi="ar-SA"/>
    </w:rPr>
  </w:style>
  <w:style w:type="paragraph" w:customStyle="1" w:styleId="Bulletlistindented1">
    <w:name w:val="Bullet list indented1"/>
    <w:basedOn w:val="Normal"/>
    <w:autoRedefine/>
    <w:rsid w:val="00DA73F6"/>
    <w:pPr>
      <w:tabs>
        <w:tab w:val="left" w:pos="1350"/>
        <w:tab w:val="num" w:pos="1440"/>
      </w:tabs>
      <w:ind w:left="1440" w:hanging="360"/>
    </w:pPr>
    <w:rPr>
      <w:rFonts w:ascii="Geneva" w:hAnsi="Geneva"/>
      <w:szCs w:val="20"/>
    </w:rPr>
  </w:style>
  <w:style w:type="paragraph" w:customStyle="1" w:styleId="Tabletext0">
    <w:name w:val="Tabletext"/>
    <w:basedOn w:val="Normal"/>
    <w:rsid w:val="00DA73F6"/>
    <w:pPr>
      <w:keepLines/>
      <w:widowControl w:val="0"/>
      <w:spacing w:after="120" w:line="240" w:lineRule="atLeast"/>
    </w:pPr>
    <w:rPr>
      <w:sz w:val="20"/>
      <w:szCs w:val="20"/>
    </w:rPr>
  </w:style>
  <w:style w:type="paragraph" w:styleId="NoteHeading">
    <w:name w:val="Note Heading"/>
    <w:basedOn w:val="Normal"/>
    <w:next w:val="Normal"/>
    <w:link w:val="NoteHeadingChar"/>
    <w:rsid w:val="00DA73F6"/>
    <w:pPr>
      <w:widowControl w:val="0"/>
      <w:spacing w:line="240" w:lineRule="atLeast"/>
    </w:pPr>
    <w:rPr>
      <w:rFonts w:ascii="Arial" w:hAnsi="Arial"/>
      <w:b/>
      <w:szCs w:val="20"/>
    </w:rPr>
  </w:style>
  <w:style w:type="paragraph" w:customStyle="1" w:styleId="xl72">
    <w:name w:val="xl72"/>
    <w:basedOn w:val="Normal"/>
    <w:rsid w:val="00DA73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link w:val="BodyText2Char"/>
    <w:rsid w:val="00DA73F6"/>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DA73F6"/>
    <w:rPr>
      <w:vanish/>
      <w:color w:val="FFFFFF"/>
      <w:szCs w:val="18"/>
      <w:lang w:val="x-none" w:eastAsia="x-none"/>
    </w:rPr>
  </w:style>
  <w:style w:type="character" w:customStyle="1" w:styleId="StyleTableTextNumbersWhite1Char">
    <w:name w:val="Style Table Text Numbers + White1 Char"/>
    <w:link w:val="StyleTableTextNumbersWhite1"/>
    <w:rsid w:val="00DA73F6"/>
    <w:rPr>
      <w:rFonts w:ascii="Arial" w:hAnsi="Arial"/>
      <w:vanish/>
      <w:color w:val="FFFFFF"/>
      <w:sz w:val="18"/>
      <w:szCs w:val="18"/>
      <w:lang w:val="x-none" w:eastAsia="x-none"/>
    </w:rPr>
  </w:style>
  <w:style w:type="paragraph" w:styleId="BodyText3">
    <w:name w:val="Body Text 3"/>
    <w:basedOn w:val="Normal"/>
    <w:link w:val="BodyText3Char"/>
    <w:rsid w:val="00DA73F6"/>
    <w:rPr>
      <w:strike/>
      <w:color w:val="999999"/>
    </w:rPr>
  </w:style>
  <w:style w:type="paragraph" w:customStyle="1" w:styleId="xl24">
    <w:name w:val="xl24"/>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rsid w:val="00DA73F6"/>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rsid w:val="00DA73F6"/>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rsid w:val="00DA73F6"/>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sid w:val="00DA73F6"/>
    <w:rPr>
      <w:b/>
      <w:noProof w:val="0"/>
      <w:sz w:val="24"/>
      <w:szCs w:val="24"/>
      <w:lang w:val="en-US" w:eastAsia="en-US" w:bidi="ar-SA"/>
    </w:rPr>
  </w:style>
  <w:style w:type="character" w:customStyle="1" w:styleId="ListChar">
    <w:name w:val="List Char"/>
    <w:rsid w:val="00DA73F6"/>
    <w:rPr>
      <w:noProof w:val="0"/>
      <w:sz w:val="24"/>
      <w:lang w:val="en-US" w:eastAsia="en-US" w:bidi="ar-SA"/>
    </w:rPr>
  </w:style>
  <w:style w:type="character" w:customStyle="1" w:styleId="TableTextChar3">
    <w:name w:val="Table Text Char3"/>
    <w:rsid w:val="00DA73F6"/>
    <w:rPr>
      <w:rFonts w:ascii="Arial" w:hAnsi="Arial"/>
      <w:sz w:val="18"/>
      <w:szCs w:val="24"/>
      <w:lang w:val="en-US" w:eastAsia="en-US" w:bidi="ar-SA"/>
    </w:rPr>
  </w:style>
  <w:style w:type="paragraph" w:customStyle="1" w:styleId="ListRole">
    <w:name w:val="List Role"/>
    <w:basedOn w:val="BodyText"/>
    <w:rsid w:val="00DA73F6"/>
    <w:pPr>
      <w:ind w:left="360"/>
    </w:pPr>
  </w:style>
  <w:style w:type="paragraph" w:customStyle="1" w:styleId="Roles">
    <w:name w:val="Roles"/>
    <w:basedOn w:val="BodyText"/>
    <w:link w:val="RolesChar1"/>
    <w:rsid w:val="00DA73F6"/>
    <w:pPr>
      <w:spacing w:before="0" w:after="0"/>
      <w:ind w:left="288"/>
    </w:pPr>
  </w:style>
  <w:style w:type="character" w:customStyle="1" w:styleId="RolesChar1">
    <w:name w:val="Roles Char1"/>
    <w:basedOn w:val="BodyTextChar1"/>
    <w:link w:val="Roles"/>
    <w:rsid w:val="00DA73F6"/>
    <w:rPr>
      <w:sz w:val="22"/>
      <w:szCs w:val="22"/>
      <w:lang w:val="en-US" w:eastAsia="en-US" w:bidi="ar-SA"/>
    </w:rPr>
  </w:style>
  <w:style w:type="character" w:customStyle="1" w:styleId="RolesChar">
    <w:name w:val="Roles Char"/>
    <w:rsid w:val="00DA73F6"/>
    <w:rPr>
      <w:sz w:val="22"/>
      <w:lang w:val="en-US" w:eastAsia="en-US" w:bidi="ar-SA"/>
    </w:rPr>
  </w:style>
  <w:style w:type="character" w:customStyle="1" w:styleId="TableTextChar5">
    <w:name w:val="Table Text Char5"/>
    <w:rsid w:val="00DA73F6"/>
    <w:rPr>
      <w:rFonts w:ascii="Arial" w:hAnsi="Arial"/>
      <w:sz w:val="18"/>
      <w:szCs w:val="24"/>
      <w:lang w:val="en-US" w:eastAsia="en-US" w:bidi="ar-SA"/>
    </w:rPr>
  </w:style>
  <w:style w:type="character" w:customStyle="1" w:styleId="TableTextNumbersChar2">
    <w:name w:val="Table Text Numbers Char2"/>
    <w:basedOn w:val="TableTextChar5"/>
    <w:rsid w:val="00DA73F6"/>
    <w:rPr>
      <w:rFonts w:ascii="Arial" w:hAnsi="Arial"/>
      <w:sz w:val="18"/>
      <w:szCs w:val="24"/>
      <w:lang w:val="en-US" w:eastAsia="en-US" w:bidi="ar-SA"/>
    </w:rPr>
  </w:style>
  <w:style w:type="character" w:customStyle="1" w:styleId="BodyTextChar2">
    <w:name w:val="Body Text Char2"/>
    <w:rsid w:val="00DA73F6"/>
    <w:rPr>
      <w:sz w:val="22"/>
      <w:lang w:val="en-US" w:eastAsia="en-US" w:bidi="ar-SA"/>
    </w:rPr>
  </w:style>
  <w:style w:type="paragraph" w:customStyle="1" w:styleId="StyleTableTextNumbersWhite2">
    <w:name w:val="Style Table Text Numbers + White2"/>
    <w:basedOn w:val="TableTextNumbers"/>
    <w:link w:val="StyleTableTextNumbersWhite2Char"/>
    <w:rsid w:val="00DA73F6"/>
    <w:rPr>
      <w:vanish/>
      <w:color w:val="FFFFFF"/>
      <w:szCs w:val="18"/>
      <w:lang w:val="x-none" w:eastAsia="x-none"/>
    </w:rPr>
  </w:style>
  <w:style w:type="character" w:customStyle="1" w:styleId="StyleTableTextNumbersWhite2Char">
    <w:name w:val="Style Table Text Numbers + White2 Char"/>
    <w:link w:val="StyleTableTextNumbersWhite2"/>
    <w:rsid w:val="00DA73F6"/>
    <w:rPr>
      <w:rFonts w:ascii="Arial" w:hAnsi="Arial"/>
      <w:vanish/>
      <w:color w:val="FFFFFF"/>
      <w:sz w:val="18"/>
      <w:szCs w:val="18"/>
      <w:lang w:val="x-none" w:eastAsia="x-none"/>
    </w:rPr>
  </w:style>
  <w:style w:type="paragraph" w:customStyle="1" w:styleId="StyleBodyTextArial9pt">
    <w:name w:val="Style Body Text + Arial 9 pt"/>
    <w:basedOn w:val="BodyText"/>
    <w:rsid w:val="00DA73F6"/>
    <w:pPr>
      <w:spacing w:before="0" w:after="0"/>
    </w:pPr>
    <w:rPr>
      <w:rFonts w:ascii="Arial" w:hAnsi="Arial"/>
      <w:sz w:val="18"/>
    </w:rPr>
  </w:style>
  <w:style w:type="paragraph" w:customStyle="1" w:styleId="StyleBodyTextArial9ptBold">
    <w:name w:val="Style Body Text + Arial 9 pt Bold"/>
    <w:basedOn w:val="BodyText"/>
    <w:rsid w:val="00DA73F6"/>
    <w:pPr>
      <w:spacing w:before="0" w:after="0"/>
    </w:pPr>
    <w:rPr>
      <w:rFonts w:ascii="Arial" w:hAnsi="Arial"/>
      <w:b/>
      <w:bCs/>
      <w:sz w:val="18"/>
    </w:rPr>
  </w:style>
  <w:style w:type="paragraph" w:styleId="List2">
    <w:name w:val="List 2"/>
    <w:basedOn w:val="Normal"/>
    <w:rsid w:val="00DA73F6"/>
    <w:pPr>
      <w:ind w:left="720" w:hanging="360"/>
    </w:pPr>
  </w:style>
  <w:style w:type="paragraph" w:styleId="BodyTextIndent">
    <w:name w:val="Body Text Indent"/>
    <w:basedOn w:val="Normal"/>
    <w:link w:val="BodyTextIndentChar"/>
    <w:rsid w:val="00DA73F6"/>
    <w:pPr>
      <w:spacing w:after="120"/>
      <w:ind w:left="360"/>
    </w:pPr>
  </w:style>
  <w:style w:type="paragraph" w:styleId="NormalWeb">
    <w:name w:val="Normal (Web)"/>
    <w:basedOn w:val="Normal"/>
    <w:uiPriority w:val="99"/>
    <w:rsid w:val="00DA73F6"/>
    <w:pPr>
      <w:spacing w:before="100" w:beforeAutospacing="1" w:after="100" w:afterAutospacing="1"/>
    </w:pPr>
  </w:style>
  <w:style w:type="paragraph" w:customStyle="1" w:styleId="tabletext1">
    <w:name w:val="tabletext"/>
    <w:basedOn w:val="Normal"/>
    <w:rsid w:val="00DA73F6"/>
    <w:rPr>
      <w:rFonts w:ascii="Arial" w:hAnsi="Arial" w:cs="Arial"/>
      <w:color w:val="000000"/>
      <w:sz w:val="18"/>
      <w:szCs w:val="18"/>
    </w:rPr>
  </w:style>
  <w:style w:type="paragraph" w:customStyle="1" w:styleId="StyleTableTextNumbersContinuedLeft018Hanging02">
    <w:name w:val="Style Table Text Numbers Continued + Left:  0.18&quot; Hanging:  0.2&quot;"/>
    <w:basedOn w:val="TableTextNumbersContinued"/>
    <w:rsid w:val="00B84645"/>
    <w:pPr>
      <w:ind w:left="576" w:hanging="288"/>
    </w:pPr>
    <w:rPr>
      <w:szCs w:val="20"/>
    </w:rPr>
  </w:style>
  <w:style w:type="character" w:customStyle="1" w:styleId="ListBulletChar1">
    <w:name w:val="List Bullet Char1"/>
    <w:link w:val="ListBullet"/>
    <w:rsid w:val="006E410D"/>
    <w:rPr>
      <w:spacing w:val="-5"/>
      <w:sz w:val="22"/>
      <w:szCs w:val="22"/>
      <w:lang w:val="x-none" w:eastAsia="x-none"/>
    </w:rPr>
  </w:style>
  <w:style w:type="character" w:styleId="HTMLCode">
    <w:name w:val="HTML Code"/>
    <w:rsid w:val="00C148DC"/>
    <w:rPr>
      <w:rFonts w:ascii="Courier New" w:eastAsia="Times New Roman" w:hAnsi="Courier New" w:cs="Courier New" w:hint="default"/>
      <w:color w:val="000066"/>
      <w:sz w:val="24"/>
      <w:szCs w:val="24"/>
    </w:rPr>
  </w:style>
  <w:style w:type="paragraph" w:styleId="Index5">
    <w:name w:val="index 5"/>
    <w:basedOn w:val="Normal"/>
    <w:next w:val="Normal"/>
    <w:autoRedefine/>
    <w:semiHidden/>
    <w:rsid w:val="00A44FD7"/>
    <w:pPr>
      <w:ind w:left="1200" w:hanging="240"/>
    </w:pPr>
    <w:rPr>
      <w:sz w:val="18"/>
      <w:szCs w:val="18"/>
    </w:rPr>
  </w:style>
  <w:style w:type="paragraph" w:styleId="Index6">
    <w:name w:val="index 6"/>
    <w:basedOn w:val="Normal"/>
    <w:next w:val="Normal"/>
    <w:autoRedefine/>
    <w:semiHidden/>
    <w:rsid w:val="00A44FD7"/>
    <w:pPr>
      <w:ind w:left="1440" w:hanging="240"/>
    </w:pPr>
    <w:rPr>
      <w:sz w:val="18"/>
      <w:szCs w:val="18"/>
    </w:rPr>
  </w:style>
  <w:style w:type="paragraph" w:styleId="Index7">
    <w:name w:val="index 7"/>
    <w:basedOn w:val="Normal"/>
    <w:next w:val="Normal"/>
    <w:autoRedefine/>
    <w:semiHidden/>
    <w:rsid w:val="00A44FD7"/>
    <w:pPr>
      <w:ind w:left="1680" w:hanging="240"/>
    </w:pPr>
    <w:rPr>
      <w:sz w:val="18"/>
      <w:szCs w:val="18"/>
    </w:rPr>
  </w:style>
  <w:style w:type="paragraph" w:styleId="Index8">
    <w:name w:val="index 8"/>
    <w:basedOn w:val="Normal"/>
    <w:next w:val="Normal"/>
    <w:autoRedefine/>
    <w:semiHidden/>
    <w:rsid w:val="00A44FD7"/>
    <w:pPr>
      <w:ind w:left="1920" w:hanging="240"/>
    </w:pPr>
    <w:rPr>
      <w:sz w:val="18"/>
      <w:szCs w:val="18"/>
    </w:rPr>
  </w:style>
  <w:style w:type="paragraph" w:styleId="Index9">
    <w:name w:val="index 9"/>
    <w:basedOn w:val="Normal"/>
    <w:next w:val="Normal"/>
    <w:autoRedefine/>
    <w:semiHidden/>
    <w:rsid w:val="00A44FD7"/>
    <w:pPr>
      <w:ind w:left="2160" w:hanging="240"/>
    </w:pPr>
    <w:rPr>
      <w:sz w:val="18"/>
      <w:szCs w:val="18"/>
    </w:rPr>
  </w:style>
  <w:style w:type="paragraph" w:styleId="IndexHeading">
    <w:name w:val="index heading"/>
    <w:basedOn w:val="Normal"/>
    <w:next w:val="Index1"/>
    <w:uiPriority w:val="99"/>
    <w:semiHidden/>
    <w:rsid w:val="00A44FD7"/>
    <w:pPr>
      <w:spacing w:before="240" w:after="120"/>
      <w:jc w:val="center"/>
    </w:pPr>
    <w:rPr>
      <w:b/>
      <w:bCs/>
      <w:sz w:val="26"/>
      <w:szCs w:val="26"/>
    </w:rPr>
  </w:style>
  <w:style w:type="character" w:customStyle="1" w:styleId="DarleneBrill">
    <w:name w:val="Darlene Brill"/>
    <w:semiHidden/>
    <w:rsid w:val="00F0467B"/>
    <w:rPr>
      <w:rFonts w:ascii="Arial" w:hAnsi="Arial" w:cs="Arial"/>
      <w:color w:val="auto"/>
      <w:sz w:val="20"/>
      <w:szCs w:val="20"/>
    </w:rPr>
  </w:style>
  <w:style w:type="character" w:customStyle="1" w:styleId="TableTextBulletCharChar">
    <w:name w:val="Table Text Bullet Char Char"/>
    <w:basedOn w:val="TableTextCharChar"/>
    <w:link w:val="TableTextBullet"/>
    <w:rsid w:val="00C92E0C"/>
    <w:rPr>
      <w:rFonts w:ascii="Arial" w:hAnsi="Arial"/>
      <w:sz w:val="18"/>
      <w:szCs w:val="24"/>
      <w:lang w:val="en-US" w:eastAsia="en-US" w:bidi="ar-SA"/>
    </w:rPr>
  </w:style>
  <w:style w:type="character" w:customStyle="1" w:styleId="NotesTextBulletChar">
    <w:name w:val="Notes Text Bullet Char"/>
    <w:basedOn w:val="TableTextBulletCharChar"/>
    <w:link w:val="NotesTextBullet"/>
    <w:rsid w:val="00412D8B"/>
    <w:rPr>
      <w:rFonts w:ascii="Arial" w:hAnsi="Arial"/>
      <w:sz w:val="18"/>
      <w:szCs w:val="24"/>
      <w:lang w:val="en-US" w:eastAsia="en-US" w:bidi="ar-SA"/>
    </w:rPr>
  </w:style>
  <w:style w:type="character" w:customStyle="1" w:styleId="CaptionChar1">
    <w:name w:val="Caption Char1"/>
    <w:link w:val="Caption"/>
    <w:rsid w:val="00AA4E47"/>
    <w:rPr>
      <w:b/>
      <w:sz w:val="22"/>
      <w:szCs w:val="22"/>
      <w:lang w:val="en-US" w:eastAsia="en-US" w:bidi="ar-SA"/>
    </w:rPr>
  </w:style>
  <w:style w:type="paragraph" w:styleId="DocumentMap">
    <w:name w:val="Document Map"/>
    <w:basedOn w:val="Normal"/>
    <w:link w:val="DocumentMapChar"/>
    <w:semiHidden/>
    <w:rsid w:val="002E60B8"/>
    <w:pPr>
      <w:shd w:val="clear" w:color="auto" w:fill="000080"/>
    </w:pPr>
    <w:rPr>
      <w:rFonts w:ascii="Tahoma" w:hAnsi="Tahoma" w:cs="Tahoma"/>
      <w:sz w:val="20"/>
      <w:szCs w:val="20"/>
    </w:rPr>
  </w:style>
  <w:style w:type="character" w:customStyle="1" w:styleId="NotesTextCharChar">
    <w:name w:val="Notes Text Char Char"/>
    <w:basedOn w:val="TableTextCharChar"/>
    <w:link w:val="NotesText"/>
    <w:rsid w:val="00BB52A0"/>
    <w:rPr>
      <w:rFonts w:ascii="Arial" w:hAnsi="Arial"/>
      <w:sz w:val="18"/>
      <w:szCs w:val="24"/>
      <w:lang w:val="en-US" w:eastAsia="en-US" w:bidi="ar-SA"/>
    </w:rPr>
  </w:style>
  <w:style w:type="character" w:customStyle="1" w:styleId="CautionChar">
    <w:name w:val="Caution Char"/>
    <w:link w:val="Caution"/>
    <w:rsid w:val="00D8761B"/>
    <w:rPr>
      <w:i/>
      <w:iCs/>
      <w:sz w:val="22"/>
      <w:lang w:val="en-US" w:eastAsia="en-US" w:bidi="ar-SA"/>
    </w:rPr>
  </w:style>
  <w:style w:type="paragraph" w:customStyle="1" w:styleId="StyleCaption12pt">
    <w:name w:val="Style Caption + 12 pt"/>
    <w:basedOn w:val="Caption"/>
    <w:link w:val="StyleCaption12ptChar"/>
    <w:rsid w:val="00781CB8"/>
    <w:rPr>
      <w:bCs/>
    </w:rPr>
  </w:style>
  <w:style w:type="character" w:customStyle="1" w:styleId="StyleCaption12ptChar">
    <w:name w:val="Style Caption + 12 pt Char"/>
    <w:link w:val="StyleCaption12pt"/>
    <w:rsid w:val="00781CB8"/>
    <w:rPr>
      <w:b/>
      <w:bCs/>
      <w:noProof w:val="0"/>
      <w:sz w:val="22"/>
      <w:szCs w:val="22"/>
      <w:lang w:val="en-US" w:eastAsia="en-US" w:bidi="ar-SA"/>
    </w:rPr>
  </w:style>
  <w:style w:type="character" w:customStyle="1" w:styleId="CarlJensen">
    <w:name w:val="Carl Jensen"/>
    <w:semiHidden/>
    <w:rsid w:val="0068193C"/>
    <w:rPr>
      <w:rFonts w:ascii="Arial" w:hAnsi="Arial" w:cs="Arial"/>
      <w:color w:val="auto"/>
      <w:sz w:val="20"/>
      <w:szCs w:val="20"/>
    </w:rPr>
  </w:style>
  <w:style w:type="character" w:styleId="Emphasis">
    <w:name w:val="Emphasis"/>
    <w:qFormat/>
    <w:rsid w:val="00512201"/>
    <w:rPr>
      <w:i/>
      <w:iCs/>
    </w:rPr>
  </w:style>
  <w:style w:type="character" w:customStyle="1" w:styleId="Heading2Char">
    <w:name w:val="Heading 2 Char"/>
    <w:aliases w:val="Heading for title Char,head 2 Char,H2 Char"/>
    <w:link w:val="Heading2"/>
    <w:rsid w:val="0022004E"/>
    <w:rPr>
      <w:rFonts w:ascii="Arial" w:hAnsi="Arial" w:cs="Arial"/>
      <w:b/>
      <w:bCs/>
      <w:i/>
      <w:iCs/>
      <w:sz w:val="28"/>
      <w:szCs w:val="28"/>
    </w:rPr>
  </w:style>
  <w:style w:type="character" w:customStyle="1" w:styleId="CharChar4">
    <w:name w:val="Char Char4"/>
    <w:rsid w:val="00C97EAE"/>
    <w:rPr>
      <w:rFonts w:ascii="Arial" w:hAnsi="Arial" w:cs="Arial"/>
      <w:b/>
      <w:bCs/>
      <w:sz w:val="26"/>
      <w:szCs w:val="26"/>
      <w:lang w:val="en-US" w:eastAsia="en-US" w:bidi="ar-SA"/>
    </w:rPr>
  </w:style>
  <w:style w:type="character" w:customStyle="1" w:styleId="Heading1Char">
    <w:name w:val="Heading 1 Char"/>
    <w:link w:val="Heading1"/>
    <w:rsid w:val="003D43E1"/>
    <w:rPr>
      <w:rFonts w:ascii="Arial" w:hAnsi="Arial" w:cs="Arial"/>
      <w:b/>
      <w:bCs/>
      <w:kern w:val="32"/>
      <w:sz w:val="36"/>
      <w:szCs w:val="32"/>
    </w:rPr>
  </w:style>
  <w:style w:type="character" w:customStyle="1" w:styleId="BodyTextChar">
    <w:name w:val="Body Text Char"/>
    <w:rsid w:val="00C4332F"/>
    <w:rPr>
      <w:sz w:val="22"/>
      <w:szCs w:val="22"/>
      <w:lang w:val="en-US" w:eastAsia="en-US" w:bidi="ar-SA"/>
    </w:rPr>
  </w:style>
  <w:style w:type="paragraph" w:customStyle="1" w:styleId="hiddentemplateinstruction">
    <w:name w:val="hiddentemplateinstruction"/>
    <w:basedOn w:val="Normal"/>
    <w:rsid w:val="00F01F50"/>
    <w:pPr>
      <w:widowControl w:val="0"/>
    </w:pPr>
    <w:rPr>
      <w:i/>
      <w:vanish/>
      <w:color w:val="333399"/>
      <w:szCs w:val="20"/>
    </w:rPr>
  </w:style>
  <w:style w:type="paragraph" w:customStyle="1" w:styleId="Bullet1">
    <w:name w:val="Bullet1"/>
    <w:basedOn w:val="Normal"/>
    <w:rsid w:val="00F01F50"/>
    <w:pPr>
      <w:widowControl w:val="0"/>
      <w:numPr>
        <w:numId w:val="13"/>
      </w:numPr>
    </w:pPr>
    <w:rPr>
      <w:i/>
      <w:vanish/>
      <w:color w:val="333399"/>
      <w:szCs w:val="20"/>
    </w:rPr>
  </w:style>
  <w:style w:type="paragraph" w:customStyle="1" w:styleId="DocTitle">
    <w:name w:val="Doc Title"/>
    <w:basedOn w:val="Heading1"/>
    <w:rsid w:val="00F01F50"/>
    <w:pPr>
      <w:keepNext w:val="0"/>
      <w:jc w:val="center"/>
    </w:pPr>
    <w:rPr>
      <w:rFonts w:ascii="Arial Bold" w:hAnsi="Arial Bold"/>
      <w:bCs w:val="0"/>
      <w:kern w:val="28"/>
      <w:sz w:val="32"/>
      <w:szCs w:val="20"/>
    </w:rPr>
  </w:style>
  <w:style w:type="paragraph" w:customStyle="1" w:styleId="Appendix">
    <w:name w:val="Appendix"/>
    <w:basedOn w:val="TOC1"/>
    <w:next w:val="TOC1"/>
    <w:rsid w:val="00F01F50"/>
    <w:pPr>
      <w:widowControl w:val="0"/>
      <w:numPr>
        <w:numId w:val="14"/>
      </w:numPr>
      <w:spacing w:before="200"/>
    </w:pPr>
    <w:rPr>
      <w:rFonts w:ascii="Arial Bold" w:hAnsi="Arial Bold"/>
      <w:szCs w:val="20"/>
    </w:rPr>
  </w:style>
  <w:style w:type="paragraph" w:customStyle="1" w:styleId="Paragraph1">
    <w:name w:val="Paragraph1"/>
    <w:basedOn w:val="Normal"/>
    <w:rsid w:val="00F01F50"/>
    <w:pPr>
      <w:spacing w:before="80"/>
      <w:jc w:val="both"/>
    </w:pPr>
    <w:rPr>
      <w:szCs w:val="20"/>
    </w:rPr>
  </w:style>
  <w:style w:type="paragraph" w:customStyle="1" w:styleId="TableText2">
    <w:name w:val="TableText"/>
    <w:rsid w:val="00F01F50"/>
    <w:rPr>
      <w:rFonts w:ascii="Arial" w:hAnsi="Arial"/>
      <w:noProof/>
      <w:sz w:val="18"/>
    </w:rPr>
  </w:style>
  <w:style w:type="character" w:styleId="HTMLTypewriter">
    <w:name w:val="HTML Typewriter"/>
    <w:rsid w:val="00F01F50"/>
    <w:rPr>
      <w:rFonts w:ascii="Courier New" w:hAnsi="Courier New"/>
      <w:sz w:val="20"/>
    </w:rPr>
  </w:style>
  <w:style w:type="paragraph" w:styleId="HTMLPreformatted">
    <w:name w:val="HTML Preformatted"/>
    <w:basedOn w:val="Normal"/>
    <w:link w:val="HTMLPreformattedChar"/>
    <w:rsid w:val="00F0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styleId="BodyTextIndent3">
    <w:name w:val="Body Text Indent 3"/>
    <w:basedOn w:val="Normal"/>
    <w:link w:val="BodyTextIndent3Char"/>
    <w:rsid w:val="00F01F50"/>
    <w:pPr>
      <w:widowControl w:val="0"/>
      <w:tabs>
        <w:tab w:val="num" w:pos="1800"/>
      </w:tabs>
      <w:ind w:left="1800" w:hanging="1080"/>
    </w:pPr>
    <w:rPr>
      <w:bCs/>
      <w:szCs w:val="20"/>
    </w:rPr>
  </w:style>
  <w:style w:type="table" w:styleId="TableGrid1">
    <w:name w:val="Table Grid 1"/>
    <w:basedOn w:val="TableNormal"/>
    <w:rsid w:val="00BD0D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Number">
    <w:name w:val="List Number +"/>
    <w:basedOn w:val="ListNumber0"/>
    <w:rsid w:val="00005E10"/>
    <w:pPr>
      <w:numPr>
        <w:numId w:val="15"/>
      </w:numPr>
    </w:pPr>
    <w:rPr>
      <w:lang w:val="fr-FR"/>
    </w:rPr>
  </w:style>
  <w:style w:type="character" w:customStyle="1" w:styleId="TableTextChar6">
    <w:name w:val="Table Text Char6"/>
    <w:rsid w:val="0035594B"/>
    <w:rPr>
      <w:rFonts w:ascii="Arial" w:hAnsi="Arial"/>
      <w:sz w:val="18"/>
      <w:szCs w:val="24"/>
      <w:lang w:val="en-US" w:eastAsia="en-US" w:bidi="ar-SA"/>
    </w:rPr>
  </w:style>
  <w:style w:type="character" w:customStyle="1" w:styleId="TableTextBulletChar1">
    <w:name w:val="Table Text Bullet Char1"/>
    <w:basedOn w:val="TableTextChar6"/>
    <w:rsid w:val="0035594B"/>
    <w:rPr>
      <w:rFonts w:ascii="Arial" w:hAnsi="Arial"/>
      <w:sz w:val="18"/>
      <w:szCs w:val="24"/>
      <w:lang w:val="en-US" w:eastAsia="en-US" w:bidi="ar-SA"/>
    </w:rPr>
  </w:style>
  <w:style w:type="character" w:styleId="Strong">
    <w:name w:val="Strong"/>
    <w:uiPriority w:val="22"/>
    <w:qFormat/>
    <w:rsid w:val="00465326"/>
    <w:rPr>
      <w:b/>
      <w:bCs/>
    </w:rPr>
  </w:style>
  <w:style w:type="character" w:customStyle="1" w:styleId="apple-style-span">
    <w:name w:val="apple-style-span"/>
    <w:basedOn w:val="DefaultParagraphFont"/>
    <w:rsid w:val="00F34B6F"/>
  </w:style>
  <w:style w:type="paragraph" w:styleId="ListParagraph">
    <w:name w:val="List Paragraph"/>
    <w:basedOn w:val="Normal"/>
    <w:uiPriority w:val="34"/>
    <w:qFormat/>
    <w:rsid w:val="00214A39"/>
    <w:pPr>
      <w:ind w:left="720"/>
    </w:pPr>
  </w:style>
  <w:style w:type="paragraph" w:customStyle="1" w:styleId="Bullet">
    <w:name w:val="Bullet"/>
    <w:basedOn w:val="Normal"/>
    <w:rsid w:val="004E1EF3"/>
    <w:pPr>
      <w:tabs>
        <w:tab w:val="num" w:pos="720"/>
      </w:tabs>
      <w:ind w:left="720" w:hanging="360"/>
    </w:pPr>
    <w:rPr>
      <w:szCs w:val="20"/>
    </w:rPr>
  </w:style>
  <w:style w:type="paragraph" w:styleId="PlainText">
    <w:name w:val="Plain Text"/>
    <w:basedOn w:val="Normal"/>
    <w:link w:val="PlainTextChar"/>
    <w:rsid w:val="000622F6"/>
    <w:rPr>
      <w:rFonts w:ascii="Courier New" w:hAnsi="Courier New"/>
      <w:sz w:val="20"/>
      <w:lang w:val="x-none" w:eastAsia="x-none"/>
    </w:rPr>
  </w:style>
  <w:style w:type="character" w:customStyle="1" w:styleId="PlainTextChar">
    <w:name w:val="Plain Text Char"/>
    <w:link w:val="PlainText"/>
    <w:rsid w:val="000622F6"/>
    <w:rPr>
      <w:rFonts w:ascii="Courier New" w:hAnsi="Courier New"/>
      <w:szCs w:val="24"/>
    </w:rPr>
  </w:style>
  <w:style w:type="character" w:customStyle="1" w:styleId="HeaderChar">
    <w:name w:val="Header Char"/>
    <w:link w:val="Header"/>
    <w:rsid w:val="009A1943"/>
    <w:rPr>
      <w:sz w:val="24"/>
      <w:szCs w:val="24"/>
    </w:rPr>
  </w:style>
  <w:style w:type="paragraph" w:customStyle="1" w:styleId="ms-rtethemefontface-1">
    <w:name w:val="ms-rtethemefontface-1"/>
    <w:basedOn w:val="Normal"/>
    <w:rsid w:val="00A772CD"/>
    <w:pPr>
      <w:spacing w:before="100" w:beforeAutospacing="1" w:after="100" w:afterAutospacing="1"/>
      <w:contextualSpacing w:val="0"/>
    </w:pPr>
    <w:rPr>
      <w:rFonts w:ascii="Verdana" w:hAnsi="Verdana"/>
      <w:sz w:val="24"/>
    </w:rPr>
  </w:style>
  <w:style w:type="paragraph" w:customStyle="1" w:styleId="ms-rtefontsize-1">
    <w:name w:val="ms-rtefontsize-1"/>
    <w:basedOn w:val="Normal"/>
    <w:rsid w:val="00A772CD"/>
    <w:pPr>
      <w:spacing w:before="100" w:beforeAutospacing="1" w:after="100" w:afterAutospacing="1"/>
      <w:contextualSpacing w:val="0"/>
    </w:pPr>
    <w:rPr>
      <w:sz w:val="16"/>
      <w:szCs w:val="16"/>
    </w:rPr>
  </w:style>
  <w:style w:type="character" w:customStyle="1" w:styleId="ms-rtefontsize-11">
    <w:name w:val="ms-rtefontsize-11"/>
    <w:rsid w:val="00A772CD"/>
    <w:rPr>
      <w:sz w:val="16"/>
      <w:szCs w:val="16"/>
    </w:rPr>
  </w:style>
  <w:style w:type="character" w:customStyle="1" w:styleId="ms-rtefontsize-12">
    <w:name w:val="ms-rtefontsize-12"/>
    <w:rsid w:val="00A772CD"/>
    <w:rPr>
      <w:sz w:val="16"/>
      <w:szCs w:val="16"/>
    </w:rPr>
  </w:style>
  <w:style w:type="character" w:customStyle="1" w:styleId="ms-rtethemefontface-11">
    <w:name w:val="ms-rtethemefontface-11"/>
    <w:rsid w:val="00A772CD"/>
    <w:rPr>
      <w:rFonts w:ascii="Verdana" w:hAnsi="Verdana" w:hint="default"/>
    </w:rPr>
  </w:style>
  <w:style w:type="paragraph" w:customStyle="1" w:styleId="Substep03">
    <w:name w:val="Substep 03"/>
    <w:basedOn w:val="Normal"/>
    <w:rsid w:val="004B1D20"/>
    <w:pPr>
      <w:numPr>
        <w:numId w:val="25"/>
      </w:numPr>
      <w:contextualSpacing w:val="0"/>
      <w:jc w:val="right"/>
    </w:pPr>
    <w:rPr>
      <w:rFonts w:ascii="Arial" w:hAnsi="Arial"/>
      <w:color w:val="000000"/>
      <w:sz w:val="18"/>
      <w:szCs w:val="20"/>
    </w:rPr>
  </w:style>
  <w:style w:type="paragraph" w:customStyle="1" w:styleId="Substep01">
    <w:name w:val="Substep 01"/>
    <w:basedOn w:val="TableText"/>
    <w:rsid w:val="004B1D20"/>
    <w:pPr>
      <w:numPr>
        <w:numId w:val="26"/>
      </w:numPr>
      <w:contextualSpacing w:val="0"/>
      <w:jc w:val="right"/>
    </w:pPr>
    <w:rPr>
      <w:color w:val="000000"/>
      <w:szCs w:val="20"/>
    </w:rPr>
  </w:style>
  <w:style w:type="paragraph" w:customStyle="1" w:styleId="StepNumbers">
    <w:name w:val="Step Numbers"/>
    <w:basedOn w:val="TableText"/>
    <w:rsid w:val="00752D6D"/>
    <w:pPr>
      <w:numPr>
        <w:numId w:val="27"/>
      </w:numPr>
      <w:contextualSpacing w:val="0"/>
      <w:jc w:val="center"/>
    </w:pPr>
    <w:rPr>
      <w:color w:val="000000"/>
      <w:szCs w:val="20"/>
    </w:rPr>
  </w:style>
  <w:style w:type="paragraph" w:styleId="Revision">
    <w:name w:val="Revision"/>
    <w:hidden/>
    <w:uiPriority w:val="99"/>
    <w:semiHidden/>
    <w:rsid w:val="009E26C5"/>
    <w:rPr>
      <w:sz w:val="22"/>
      <w:szCs w:val="24"/>
    </w:rPr>
  </w:style>
  <w:style w:type="character" w:styleId="UnresolvedMention">
    <w:name w:val="Unresolved Mention"/>
    <w:uiPriority w:val="99"/>
    <w:semiHidden/>
    <w:unhideWhenUsed/>
    <w:rsid w:val="00F94CCF"/>
    <w:rPr>
      <w:color w:val="605E5C"/>
      <w:shd w:val="clear" w:color="auto" w:fill="E1DFDD"/>
    </w:rPr>
  </w:style>
  <w:style w:type="character" w:customStyle="1" w:styleId="FooterChar">
    <w:name w:val="Footer Char"/>
    <w:link w:val="Footer"/>
    <w:uiPriority w:val="99"/>
    <w:rsid w:val="008D0BBF"/>
    <w:rPr>
      <w:sz w:val="22"/>
      <w:szCs w:val="24"/>
    </w:rPr>
  </w:style>
  <w:style w:type="character" w:customStyle="1" w:styleId="Heading5Char">
    <w:name w:val="Heading 5 Char"/>
    <w:basedOn w:val="DefaultParagraphFont"/>
    <w:link w:val="Heading5"/>
    <w:rsid w:val="007F33EE"/>
    <w:rPr>
      <w:b/>
      <w:sz w:val="22"/>
    </w:rPr>
  </w:style>
  <w:style w:type="character" w:customStyle="1" w:styleId="Heading6Char">
    <w:name w:val="Heading 6 Char"/>
    <w:basedOn w:val="DefaultParagraphFont"/>
    <w:link w:val="Heading6"/>
    <w:rsid w:val="007F33EE"/>
    <w:rPr>
      <w:b/>
      <w:sz w:val="22"/>
    </w:rPr>
  </w:style>
  <w:style w:type="character" w:customStyle="1" w:styleId="Heading7Char">
    <w:name w:val="Heading 7 Char"/>
    <w:basedOn w:val="DefaultParagraphFont"/>
    <w:link w:val="Heading7"/>
    <w:rsid w:val="007F33EE"/>
    <w:rPr>
      <w:sz w:val="22"/>
    </w:rPr>
  </w:style>
  <w:style w:type="character" w:customStyle="1" w:styleId="Heading8Char">
    <w:name w:val="Heading 8 Char"/>
    <w:basedOn w:val="DefaultParagraphFont"/>
    <w:link w:val="Heading8"/>
    <w:rsid w:val="007F33EE"/>
    <w:rPr>
      <w:i/>
      <w:sz w:val="22"/>
    </w:rPr>
  </w:style>
  <w:style w:type="character" w:customStyle="1" w:styleId="Heading9Char">
    <w:name w:val="Heading 9 Char"/>
    <w:basedOn w:val="DefaultParagraphFont"/>
    <w:link w:val="Heading9"/>
    <w:rsid w:val="007F33EE"/>
    <w:rPr>
      <w:rFonts w:ascii="Arial" w:hAnsi="Arial"/>
      <w:sz w:val="22"/>
    </w:rPr>
  </w:style>
  <w:style w:type="character" w:customStyle="1" w:styleId="CommentTextChar">
    <w:name w:val="Comment Text Char"/>
    <w:basedOn w:val="DefaultParagraphFont"/>
    <w:link w:val="CommentText"/>
    <w:semiHidden/>
    <w:rsid w:val="007F33EE"/>
  </w:style>
  <w:style w:type="character" w:customStyle="1" w:styleId="CommentSubjectChar">
    <w:name w:val="Comment Subject Char"/>
    <w:basedOn w:val="CommentTextChar"/>
    <w:link w:val="CommentSubject"/>
    <w:semiHidden/>
    <w:rsid w:val="007F33EE"/>
    <w:rPr>
      <w:b/>
      <w:bCs/>
    </w:rPr>
  </w:style>
  <w:style w:type="character" w:customStyle="1" w:styleId="BalloonTextChar">
    <w:name w:val="Balloon Text Char"/>
    <w:basedOn w:val="DefaultParagraphFont"/>
    <w:link w:val="BalloonText"/>
    <w:semiHidden/>
    <w:rsid w:val="007F33EE"/>
    <w:rPr>
      <w:sz w:val="16"/>
      <w:szCs w:val="16"/>
    </w:rPr>
  </w:style>
  <w:style w:type="character" w:customStyle="1" w:styleId="BodyTextIndent2Char">
    <w:name w:val="Body Text Indent 2 Char"/>
    <w:basedOn w:val="DefaultParagraphFont"/>
    <w:link w:val="BodyTextIndent2"/>
    <w:rsid w:val="007F33EE"/>
    <w:rPr>
      <w:sz w:val="22"/>
      <w:szCs w:val="24"/>
    </w:rPr>
  </w:style>
  <w:style w:type="character" w:customStyle="1" w:styleId="FootnoteTextChar">
    <w:name w:val="Footnote Text Char"/>
    <w:basedOn w:val="DefaultParagraphFont"/>
    <w:link w:val="FootnoteText"/>
    <w:semiHidden/>
    <w:rsid w:val="007F33EE"/>
  </w:style>
  <w:style w:type="character" w:customStyle="1" w:styleId="TitleChar">
    <w:name w:val="Title Char"/>
    <w:basedOn w:val="DefaultParagraphFont"/>
    <w:link w:val="Title"/>
    <w:rsid w:val="007F33EE"/>
    <w:rPr>
      <w:rFonts w:ascii="Arial" w:hAnsi="Arial"/>
      <w:b/>
      <w:sz w:val="36"/>
    </w:rPr>
  </w:style>
  <w:style w:type="character" w:customStyle="1" w:styleId="NoteHeadingChar">
    <w:name w:val="Note Heading Char"/>
    <w:basedOn w:val="DefaultParagraphFont"/>
    <w:link w:val="NoteHeading"/>
    <w:rsid w:val="007F33EE"/>
    <w:rPr>
      <w:rFonts w:ascii="Arial" w:hAnsi="Arial"/>
      <w:b/>
      <w:sz w:val="22"/>
    </w:rPr>
  </w:style>
  <w:style w:type="character" w:customStyle="1" w:styleId="BodyText2Char">
    <w:name w:val="Body Text 2 Char"/>
    <w:basedOn w:val="DefaultParagraphFont"/>
    <w:link w:val="BodyText2"/>
    <w:rsid w:val="007F33EE"/>
    <w:rPr>
      <w:rFonts w:ascii="Arial" w:hAnsi="Arial"/>
      <w:b/>
      <w:szCs w:val="24"/>
    </w:rPr>
  </w:style>
  <w:style w:type="character" w:customStyle="1" w:styleId="BodyText3Char">
    <w:name w:val="Body Text 3 Char"/>
    <w:basedOn w:val="DefaultParagraphFont"/>
    <w:link w:val="BodyText3"/>
    <w:rsid w:val="007F33EE"/>
    <w:rPr>
      <w:strike/>
      <w:color w:val="999999"/>
      <w:sz w:val="22"/>
      <w:szCs w:val="24"/>
    </w:rPr>
  </w:style>
  <w:style w:type="character" w:customStyle="1" w:styleId="BodyTextIndentChar">
    <w:name w:val="Body Text Indent Char"/>
    <w:basedOn w:val="DefaultParagraphFont"/>
    <w:link w:val="BodyTextIndent"/>
    <w:rsid w:val="007F33EE"/>
    <w:rPr>
      <w:sz w:val="22"/>
      <w:szCs w:val="24"/>
    </w:rPr>
  </w:style>
  <w:style w:type="character" w:customStyle="1" w:styleId="DocumentMapChar">
    <w:name w:val="Document Map Char"/>
    <w:basedOn w:val="DefaultParagraphFont"/>
    <w:link w:val="DocumentMap"/>
    <w:semiHidden/>
    <w:rsid w:val="007F33EE"/>
    <w:rPr>
      <w:rFonts w:ascii="Tahoma" w:hAnsi="Tahoma" w:cs="Tahoma"/>
      <w:shd w:val="clear" w:color="auto" w:fill="000080"/>
    </w:rPr>
  </w:style>
  <w:style w:type="character" w:customStyle="1" w:styleId="HTMLPreformattedChar">
    <w:name w:val="HTML Preformatted Char"/>
    <w:basedOn w:val="DefaultParagraphFont"/>
    <w:link w:val="HTMLPreformatted"/>
    <w:rsid w:val="007F33EE"/>
    <w:rPr>
      <w:rFonts w:ascii="Courier New" w:hAnsi="Courier New"/>
    </w:rPr>
  </w:style>
  <w:style w:type="character" w:customStyle="1" w:styleId="BodyTextIndent3Char">
    <w:name w:val="Body Text Indent 3 Char"/>
    <w:basedOn w:val="DefaultParagraphFont"/>
    <w:link w:val="BodyTextIndent3"/>
    <w:rsid w:val="007F33EE"/>
    <w:rPr>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647">
      <w:bodyDiv w:val="1"/>
      <w:marLeft w:val="0"/>
      <w:marRight w:val="0"/>
      <w:marTop w:val="0"/>
      <w:marBottom w:val="0"/>
      <w:divBdr>
        <w:top w:val="none" w:sz="0" w:space="0" w:color="auto"/>
        <w:left w:val="none" w:sz="0" w:space="0" w:color="auto"/>
        <w:bottom w:val="none" w:sz="0" w:space="0" w:color="auto"/>
        <w:right w:val="none" w:sz="0" w:space="0" w:color="auto"/>
      </w:divBdr>
    </w:div>
    <w:div w:id="12264342">
      <w:bodyDiv w:val="1"/>
      <w:marLeft w:val="0"/>
      <w:marRight w:val="0"/>
      <w:marTop w:val="0"/>
      <w:marBottom w:val="0"/>
      <w:divBdr>
        <w:top w:val="none" w:sz="0" w:space="0" w:color="auto"/>
        <w:left w:val="none" w:sz="0" w:space="0" w:color="auto"/>
        <w:bottom w:val="none" w:sz="0" w:space="0" w:color="auto"/>
        <w:right w:val="none" w:sz="0" w:space="0" w:color="auto"/>
      </w:divBdr>
    </w:div>
    <w:div w:id="59256401">
      <w:bodyDiv w:val="1"/>
      <w:marLeft w:val="0"/>
      <w:marRight w:val="0"/>
      <w:marTop w:val="0"/>
      <w:marBottom w:val="0"/>
      <w:divBdr>
        <w:top w:val="none" w:sz="0" w:space="0" w:color="auto"/>
        <w:left w:val="none" w:sz="0" w:space="0" w:color="auto"/>
        <w:bottom w:val="none" w:sz="0" w:space="0" w:color="auto"/>
        <w:right w:val="none" w:sz="0" w:space="0" w:color="auto"/>
      </w:divBdr>
      <w:divsChild>
        <w:div w:id="1013609196">
          <w:marLeft w:val="0"/>
          <w:marRight w:val="0"/>
          <w:marTop w:val="0"/>
          <w:marBottom w:val="0"/>
          <w:divBdr>
            <w:top w:val="none" w:sz="0" w:space="0" w:color="auto"/>
            <w:left w:val="none" w:sz="0" w:space="0" w:color="auto"/>
            <w:bottom w:val="none" w:sz="0" w:space="0" w:color="auto"/>
            <w:right w:val="none" w:sz="0" w:space="0" w:color="auto"/>
          </w:divBdr>
          <w:divsChild>
            <w:div w:id="188375712">
              <w:marLeft w:val="0"/>
              <w:marRight w:val="0"/>
              <w:marTop w:val="0"/>
              <w:marBottom w:val="0"/>
              <w:divBdr>
                <w:top w:val="none" w:sz="0" w:space="0" w:color="auto"/>
                <w:left w:val="none" w:sz="0" w:space="0" w:color="auto"/>
                <w:bottom w:val="none" w:sz="0" w:space="0" w:color="auto"/>
                <w:right w:val="none" w:sz="0" w:space="0" w:color="auto"/>
              </w:divBdr>
              <w:divsChild>
                <w:div w:id="1813474977">
                  <w:marLeft w:val="0"/>
                  <w:marRight w:val="0"/>
                  <w:marTop w:val="0"/>
                  <w:marBottom w:val="0"/>
                  <w:divBdr>
                    <w:top w:val="none" w:sz="0" w:space="0" w:color="auto"/>
                    <w:left w:val="none" w:sz="0" w:space="0" w:color="auto"/>
                    <w:bottom w:val="none" w:sz="0" w:space="0" w:color="auto"/>
                    <w:right w:val="none" w:sz="0" w:space="0" w:color="auto"/>
                  </w:divBdr>
                  <w:divsChild>
                    <w:div w:id="493304922">
                      <w:marLeft w:val="0"/>
                      <w:marRight w:val="0"/>
                      <w:marTop w:val="0"/>
                      <w:marBottom w:val="0"/>
                      <w:divBdr>
                        <w:top w:val="none" w:sz="0" w:space="0" w:color="auto"/>
                        <w:left w:val="none" w:sz="0" w:space="0" w:color="auto"/>
                        <w:bottom w:val="none" w:sz="0" w:space="0" w:color="auto"/>
                        <w:right w:val="none" w:sz="0" w:space="0" w:color="auto"/>
                      </w:divBdr>
                      <w:divsChild>
                        <w:div w:id="1517188372">
                          <w:marLeft w:val="0"/>
                          <w:marRight w:val="0"/>
                          <w:marTop w:val="0"/>
                          <w:marBottom w:val="0"/>
                          <w:divBdr>
                            <w:top w:val="none" w:sz="0" w:space="0" w:color="auto"/>
                            <w:left w:val="none" w:sz="0" w:space="0" w:color="auto"/>
                            <w:bottom w:val="none" w:sz="0" w:space="0" w:color="auto"/>
                            <w:right w:val="none" w:sz="0" w:space="0" w:color="auto"/>
                          </w:divBdr>
                          <w:divsChild>
                            <w:div w:id="922682237">
                              <w:marLeft w:val="0"/>
                              <w:marRight w:val="0"/>
                              <w:marTop w:val="0"/>
                              <w:marBottom w:val="0"/>
                              <w:divBdr>
                                <w:top w:val="none" w:sz="0" w:space="0" w:color="auto"/>
                                <w:left w:val="none" w:sz="0" w:space="0" w:color="auto"/>
                                <w:bottom w:val="none" w:sz="0" w:space="0" w:color="auto"/>
                                <w:right w:val="none" w:sz="0" w:space="0" w:color="auto"/>
                              </w:divBdr>
                              <w:divsChild>
                                <w:div w:id="457065178">
                                  <w:marLeft w:val="0"/>
                                  <w:marRight w:val="0"/>
                                  <w:marTop w:val="0"/>
                                  <w:marBottom w:val="0"/>
                                  <w:divBdr>
                                    <w:top w:val="none" w:sz="0" w:space="0" w:color="auto"/>
                                    <w:left w:val="none" w:sz="0" w:space="0" w:color="auto"/>
                                    <w:bottom w:val="none" w:sz="0" w:space="0" w:color="auto"/>
                                    <w:right w:val="none" w:sz="0" w:space="0" w:color="auto"/>
                                  </w:divBdr>
                                  <w:divsChild>
                                    <w:div w:id="1294677907">
                                      <w:marLeft w:val="0"/>
                                      <w:marRight w:val="0"/>
                                      <w:marTop w:val="0"/>
                                      <w:marBottom w:val="0"/>
                                      <w:divBdr>
                                        <w:top w:val="none" w:sz="0" w:space="0" w:color="auto"/>
                                        <w:left w:val="none" w:sz="0" w:space="0" w:color="auto"/>
                                        <w:bottom w:val="none" w:sz="0" w:space="0" w:color="auto"/>
                                        <w:right w:val="none" w:sz="0" w:space="0" w:color="auto"/>
                                      </w:divBdr>
                                      <w:divsChild>
                                        <w:div w:id="587226604">
                                          <w:marLeft w:val="0"/>
                                          <w:marRight w:val="0"/>
                                          <w:marTop w:val="0"/>
                                          <w:marBottom w:val="0"/>
                                          <w:divBdr>
                                            <w:top w:val="none" w:sz="0" w:space="0" w:color="auto"/>
                                            <w:left w:val="none" w:sz="0" w:space="0" w:color="auto"/>
                                            <w:bottom w:val="none" w:sz="0" w:space="0" w:color="auto"/>
                                            <w:right w:val="none" w:sz="0" w:space="0" w:color="auto"/>
                                          </w:divBdr>
                                          <w:divsChild>
                                            <w:div w:id="828332289">
                                              <w:marLeft w:val="0"/>
                                              <w:marRight w:val="0"/>
                                              <w:marTop w:val="0"/>
                                              <w:marBottom w:val="0"/>
                                              <w:divBdr>
                                                <w:top w:val="none" w:sz="0" w:space="0" w:color="auto"/>
                                                <w:left w:val="none" w:sz="0" w:space="0" w:color="auto"/>
                                                <w:bottom w:val="none" w:sz="0" w:space="0" w:color="auto"/>
                                                <w:right w:val="none" w:sz="0" w:space="0" w:color="auto"/>
                                              </w:divBdr>
                                              <w:divsChild>
                                                <w:div w:id="250089838">
                                                  <w:marLeft w:val="0"/>
                                                  <w:marRight w:val="0"/>
                                                  <w:marTop w:val="0"/>
                                                  <w:marBottom w:val="0"/>
                                                  <w:divBdr>
                                                    <w:top w:val="none" w:sz="0" w:space="0" w:color="auto"/>
                                                    <w:left w:val="none" w:sz="0" w:space="0" w:color="auto"/>
                                                    <w:bottom w:val="none" w:sz="0" w:space="0" w:color="auto"/>
                                                    <w:right w:val="none" w:sz="0" w:space="0" w:color="auto"/>
                                                  </w:divBdr>
                                                  <w:divsChild>
                                                    <w:div w:id="752316761">
                                                      <w:marLeft w:val="0"/>
                                                      <w:marRight w:val="0"/>
                                                      <w:marTop w:val="0"/>
                                                      <w:marBottom w:val="0"/>
                                                      <w:divBdr>
                                                        <w:top w:val="none" w:sz="0" w:space="0" w:color="auto"/>
                                                        <w:left w:val="none" w:sz="0" w:space="0" w:color="auto"/>
                                                        <w:bottom w:val="none" w:sz="0" w:space="0" w:color="auto"/>
                                                        <w:right w:val="none" w:sz="0" w:space="0" w:color="auto"/>
                                                      </w:divBdr>
                                                      <w:divsChild>
                                                        <w:div w:id="2119333147">
                                                          <w:marLeft w:val="0"/>
                                                          <w:marRight w:val="0"/>
                                                          <w:marTop w:val="0"/>
                                                          <w:marBottom w:val="0"/>
                                                          <w:divBdr>
                                                            <w:top w:val="none" w:sz="0" w:space="0" w:color="auto"/>
                                                            <w:left w:val="none" w:sz="0" w:space="0" w:color="auto"/>
                                                            <w:bottom w:val="none" w:sz="0" w:space="0" w:color="auto"/>
                                                            <w:right w:val="none" w:sz="0" w:space="0" w:color="auto"/>
                                                          </w:divBdr>
                                                          <w:divsChild>
                                                            <w:div w:id="2102215491">
                                                              <w:marLeft w:val="0"/>
                                                              <w:marRight w:val="0"/>
                                                              <w:marTop w:val="0"/>
                                                              <w:marBottom w:val="0"/>
                                                              <w:divBdr>
                                                                <w:top w:val="none" w:sz="0" w:space="0" w:color="auto"/>
                                                                <w:left w:val="none" w:sz="0" w:space="0" w:color="auto"/>
                                                                <w:bottom w:val="none" w:sz="0" w:space="0" w:color="auto"/>
                                                                <w:right w:val="none" w:sz="0" w:space="0" w:color="auto"/>
                                                              </w:divBdr>
                                                              <w:divsChild>
                                                                <w:div w:id="1002706412">
                                                                  <w:marLeft w:val="0"/>
                                                                  <w:marRight w:val="0"/>
                                                                  <w:marTop w:val="0"/>
                                                                  <w:marBottom w:val="0"/>
                                                                  <w:divBdr>
                                                                    <w:top w:val="none" w:sz="0" w:space="0" w:color="auto"/>
                                                                    <w:left w:val="none" w:sz="0" w:space="0" w:color="auto"/>
                                                                    <w:bottom w:val="none" w:sz="0" w:space="0" w:color="auto"/>
                                                                    <w:right w:val="none" w:sz="0" w:space="0" w:color="auto"/>
                                                                  </w:divBdr>
                                                                  <w:divsChild>
                                                                    <w:div w:id="272441945">
                                                                      <w:marLeft w:val="0"/>
                                                                      <w:marRight w:val="0"/>
                                                                      <w:marTop w:val="0"/>
                                                                      <w:marBottom w:val="0"/>
                                                                      <w:divBdr>
                                                                        <w:top w:val="none" w:sz="0" w:space="0" w:color="auto"/>
                                                                        <w:left w:val="none" w:sz="0" w:space="0" w:color="auto"/>
                                                                        <w:bottom w:val="none" w:sz="0" w:space="0" w:color="auto"/>
                                                                        <w:right w:val="none" w:sz="0" w:space="0" w:color="auto"/>
                                                                      </w:divBdr>
                                                                      <w:divsChild>
                                                                        <w:div w:id="189299561">
                                                                          <w:marLeft w:val="0"/>
                                                                          <w:marRight w:val="0"/>
                                                                          <w:marTop w:val="0"/>
                                                                          <w:marBottom w:val="0"/>
                                                                          <w:divBdr>
                                                                            <w:top w:val="none" w:sz="0" w:space="0" w:color="auto"/>
                                                                            <w:left w:val="none" w:sz="0" w:space="0" w:color="auto"/>
                                                                            <w:bottom w:val="none" w:sz="0" w:space="0" w:color="auto"/>
                                                                            <w:right w:val="none" w:sz="0" w:space="0" w:color="auto"/>
                                                                          </w:divBdr>
                                                                          <w:divsChild>
                                                                            <w:div w:id="679821467">
                                                                              <w:marLeft w:val="0"/>
                                                                              <w:marRight w:val="0"/>
                                                                              <w:marTop w:val="0"/>
                                                                              <w:marBottom w:val="0"/>
                                                                              <w:divBdr>
                                                                                <w:top w:val="none" w:sz="0" w:space="0" w:color="auto"/>
                                                                                <w:left w:val="none" w:sz="0" w:space="0" w:color="auto"/>
                                                                                <w:bottom w:val="none" w:sz="0" w:space="0" w:color="auto"/>
                                                                                <w:right w:val="none" w:sz="0" w:space="0" w:color="auto"/>
                                                                              </w:divBdr>
                                                                              <w:divsChild>
                                                                                <w:div w:id="1678146583">
                                                                                  <w:marLeft w:val="0"/>
                                                                                  <w:marRight w:val="0"/>
                                                                                  <w:marTop w:val="0"/>
                                                                                  <w:marBottom w:val="0"/>
                                                                                  <w:divBdr>
                                                                                    <w:top w:val="none" w:sz="0" w:space="0" w:color="auto"/>
                                                                                    <w:left w:val="none" w:sz="0" w:space="0" w:color="auto"/>
                                                                                    <w:bottom w:val="none" w:sz="0" w:space="0" w:color="auto"/>
                                                                                    <w:right w:val="none" w:sz="0" w:space="0" w:color="auto"/>
                                                                                  </w:divBdr>
                                                                                  <w:divsChild>
                                                                                    <w:div w:id="1614288023">
                                                                                      <w:marLeft w:val="0"/>
                                                                                      <w:marRight w:val="0"/>
                                                                                      <w:marTop w:val="0"/>
                                                                                      <w:marBottom w:val="0"/>
                                                                                      <w:divBdr>
                                                                                        <w:top w:val="none" w:sz="0" w:space="0" w:color="auto"/>
                                                                                        <w:left w:val="none" w:sz="0" w:space="0" w:color="auto"/>
                                                                                        <w:bottom w:val="none" w:sz="0" w:space="0" w:color="auto"/>
                                                                                        <w:right w:val="none" w:sz="0" w:space="0" w:color="auto"/>
                                                                                      </w:divBdr>
                                                                                      <w:divsChild>
                                                                                        <w:div w:id="4162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16565">
      <w:bodyDiv w:val="1"/>
      <w:marLeft w:val="0"/>
      <w:marRight w:val="0"/>
      <w:marTop w:val="0"/>
      <w:marBottom w:val="0"/>
      <w:divBdr>
        <w:top w:val="none" w:sz="0" w:space="0" w:color="auto"/>
        <w:left w:val="none" w:sz="0" w:space="0" w:color="auto"/>
        <w:bottom w:val="none" w:sz="0" w:space="0" w:color="auto"/>
        <w:right w:val="none" w:sz="0" w:space="0" w:color="auto"/>
      </w:divBdr>
    </w:div>
    <w:div w:id="118571838">
      <w:bodyDiv w:val="1"/>
      <w:marLeft w:val="0"/>
      <w:marRight w:val="0"/>
      <w:marTop w:val="0"/>
      <w:marBottom w:val="0"/>
      <w:divBdr>
        <w:top w:val="none" w:sz="0" w:space="0" w:color="auto"/>
        <w:left w:val="none" w:sz="0" w:space="0" w:color="auto"/>
        <w:bottom w:val="none" w:sz="0" w:space="0" w:color="auto"/>
        <w:right w:val="none" w:sz="0" w:space="0" w:color="auto"/>
      </w:divBdr>
    </w:div>
    <w:div w:id="143399127">
      <w:bodyDiv w:val="1"/>
      <w:marLeft w:val="0"/>
      <w:marRight w:val="0"/>
      <w:marTop w:val="0"/>
      <w:marBottom w:val="0"/>
      <w:divBdr>
        <w:top w:val="none" w:sz="0" w:space="0" w:color="auto"/>
        <w:left w:val="none" w:sz="0" w:space="0" w:color="auto"/>
        <w:bottom w:val="none" w:sz="0" w:space="0" w:color="auto"/>
        <w:right w:val="none" w:sz="0" w:space="0" w:color="auto"/>
      </w:divBdr>
    </w:div>
    <w:div w:id="145129089">
      <w:bodyDiv w:val="1"/>
      <w:marLeft w:val="0"/>
      <w:marRight w:val="0"/>
      <w:marTop w:val="0"/>
      <w:marBottom w:val="0"/>
      <w:divBdr>
        <w:top w:val="none" w:sz="0" w:space="0" w:color="auto"/>
        <w:left w:val="none" w:sz="0" w:space="0" w:color="auto"/>
        <w:bottom w:val="none" w:sz="0" w:space="0" w:color="auto"/>
        <w:right w:val="none" w:sz="0" w:space="0" w:color="auto"/>
      </w:divBdr>
    </w:div>
    <w:div w:id="193736412">
      <w:bodyDiv w:val="1"/>
      <w:marLeft w:val="0"/>
      <w:marRight w:val="0"/>
      <w:marTop w:val="0"/>
      <w:marBottom w:val="0"/>
      <w:divBdr>
        <w:top w:val="none" w:sz="0" w:space="0" w:color="auto"/>
        <w:left w:val="none" w:sz="0" w:space="0" w:color="auto"/>
        <w:bottom w:val="none" w:sz="0" w:space="0" w:color="auto"/>
        <w:right w:val="none" w:sz="0" w:space="0" w:color="auto"/>
      </w:divBdr>
    </w:div>
    <w:div w:id="212010233">
      <w:bodyDiv w:val="1"/>
      <w:marLeft w:val="0"/>
      <w:marRight w:val="0"/>
      <w:marTop w:val="0"/>
      <w:marBottom w:val="0"/>
      <w:divBdr>
        <w:top w:val="none" w:sz="0" w:space="0" w:color="auto"/>
        <w:left w:val="none" w:sz="0" w:space="0" w:color="auto"/>
        <w:bottom w:val="none" w:sz="0" w:space="0" w:color="auto"/>
        <w:right w:val="none" w:sz="0" w:space="0" w:color="auto"/>
      </w:divBdr>
    </w:div>
    <w:div w:id="221135105">
      <w:bodyDiv w:val="1"/>
      <w:marLeft w:val="0"/>
      <w:marRight w:val="0"/>
      <w:marTop w:val="0"/>
      <w:marBottom w:val="0"/>
      <w:divBdr>
        <w:top w:val="none" w:sz="0" w:space="0" w:color="auto"/>
        <w:left w:val="none" w:sz="0" w:space="0" w:color="auto"/>
        <w:bottom w:val="none" w:sz="0" w:space="0" w:color="auto"/>
        <w:right w:val="none" w:sz="0" w:space="0" w:color="auto"/>
      </w:divBdr>
    </w:div>
    <w:div w:id="253393453">
      <w:bodyDiv w:val="1"/>
      <w:marLeft w:val="0"/>
      <w:marRight w:val="0"/>
      <w:marTop w:val="0"/>
      <w:marBottom w:val="0"/>
      <w:divBdr>
        <w:top w:val="none" w:sz="0" w:space="0" w:color="auto"/>
        <w:left w:val="none" w:sz="0" w:space="0" w:color="auto"/>
        <w:bottom w:val="none" w:sz="0" w:space="0" w:color="auto"/>
        <w:right w:val="none" w:sz="0" w:space="0" w:color="auto"/>
      </w:divBdr>
      <w:divsChild>
        <w:div w:id="427048337">
          <w:marLeft w:val="0"/>
          <w:marRight w:val="0"/>
          <w:marTop w:val="0"/>
          <w:marBottom w:val="0"/>
          <w:divBdr>
            <w:top w:val="none" w:sz="0" w:space="0" w:color="auto"/>
            <w:left w:val="none" w:sz="0" w:space="0" w:color="auto"/>
            <w:bottom w:val="none" w:sz="0" w:space="0" w:color="auto"/>
            <w:right w:val="none" w:sz="0" w:space="0" w:color="auto"/>
          </w:divBdr>
          <w:divsChild>
            <w:div w:id="1721512147">
              <w:marLeft w:val="0"/>
              <w:marRight w:val="0"/>
              <w:marTop w:val="0"/>
              <w:marBottom w:val="0"/>
              <w:divBdr>
                <w:top w:val="none" w:sz="0" w:space="0" w:color="auto"/>
                <w:left w:val="none" w:sz="0" w:space="0" w:color="auto"/>
                <w:bottom w:val="none" w:sz="0" w:space="0" w:color="auto"/>
                <w:right w:val="none" w:sz="0" w:space="0" w:color="auto"/>
              </w:divBdr>
              <w:divsChild>
                <w:div w:id="175732493">
                  <w:marLeft w:val="0"/>
                  <w:marRight w:val="0"/>
                  <w:marTop w:val="0"/>
                  <w:marBottom w:val="0"/>
                  <w:divBdr>
                    <w:top w:val="none" w:sz="0" w:space="0" w:color="auto"/>
                    <w:left w:val="none" w:sz="0" w:space="0" w:color="auto"/>
                    <w:bottom w:val="none" w:sz="0" w:space="0" w:color="auto"/>
                    <w:right w:val="none" w:sz="0" w:space="0" w:color="auto"/>
                  </w:divBdr>
                  <w:divsChild>
                    <w:div w:id="427386544">
                      <w:marLeft w:val="2325"/>
                      <w:marRight w:val="0"/>
                      <w:marTop w:val="0"/>
                      <w:marBottom w:val="0"/>
                      <w:divBdr>
                        <w:top w:val="none" w:sz="0" w:space="0" w:color="auto"/>
                        <w:left w:val="none" w:sz="0" w:space="0" w:color="auto"/>
                        <w:bottom w:val="none" w:sz="0" w:space="0" w:color="auto"/>
                        <w:right w:val="none" w:sz="0" w:space="0" w:color="auto"/>
                      </w:divBdr>
                      <w:divsChild>
                        <w:div w:id="1425489098">
                          <w:marLeft w:val="0"/>
                          <w:marRight w:val="0"/>
                          <w:marTop w:val="0"/>
                          <w:marBottom w:val="0"/>
                          <w:divBdr>
                            <w:top w:val="none" w:sz="0" w:space="0" w:color="auto"/>
                            <w:left w:val="none" w:sz="0" w:space="0" w:color="auto"/>
                            <w:bottom w:val="none" w:sz="0" w:space="0" w:color="auto"/>
                            <w:right w:val="none" w:sz="0" w:space="0" w:color="auto"/>
                          </w:divBdr>
                          <w:divsChild>
                            <w:div w:id="235361735">
                              <w:marLeft w:val="0"/>
                              <w:marRight w:val="0"/>
                              <w:marTop w:val="0"/>
                              <w:marBottom w:val="0"/>
                              <w:divBdr>
                                <w:top w:val="none" w:sz="0" w:space="0" w:color="auto"/>
                                <w:left w:val="none" w:sz="0" w:space="0" w:color="auto"/>
                                <w:bottom w:val="none" w:sz="0" w:space="0" w:color="auto"/>
                                <w:right w:val="none" w:sz="0" w:space="0" w:color="auto"/>
                              </w:divBdr>
                              <w:divsChild>
                                <w:div w:id="310717917">
                                  <w:marLeft w:val="0"/>
                                  <w:marRight w:val="0"/>
                                  <w:marTop w:val="0"/>
                                  <w:marBottom w:val="0"/>
                                  <w:divBdr>
                                    <w:top w:val="none" w:sz="0" w:space="0" w:color="auto"/>
                                    <w:left w:val="none" w:sz="0" w:space="0" w:color="auto"/>
                                    <w:bottom w:val="none" w:sz="0" w:space="0" w:color="auto"/>
                                    <w:right w:val="none" w:sz="0" w:space="0" w:color="auto"/>
                                  </w:divBdr>
                                  <w:divsChild>
                                    <w:div w:id="1359047711">
                                      <w:marLeft w:val="0"/>
                                      <w:marRight w:val="0"/>
                                      <w:marTop w:val="0"/>
                                      <w:marBottom w:val="0"/>
                                      <w:divBdr>
                                        <w:top w:val="none" w:sz="0" w:space="0" w:color="auto"/>
                                        <w:left w:val="none" w:sz="0" w:space="0" w:color="auto"/>
                                        <w:bottom w:val="none" w:sz="0" w:space="0" w:color="auto"/>
                                        <w:right w:val="none" w:sz="0" w:space="0" w:color="auto"/>
                                      </w:divBdr>
                                      <w:divsChild>
                                        <w:div w:id="699935008">
                                          <w:marLeft w:val="0"/>
                                          <w:marRight w:val="0"/>
                                          <w:marTop w:val="75"/>
                                          <w:marBottom w:val="0"/>
                                          <w:divBdr>
                                            <w:top w:val="none" w:sz="0" w:space="0" w:color="auto"/>
                                            <w:left w:val="none" w:sz="0" w:space="0" w:color="auto"/>
                                            <w:bottom w:val="none" w:sz="0" w:space="0" w:color="auto"/>
                                            <w:right w:val="none" w:sz="0" w:space="0" w:color="auto"/>
                                          </w:divBdr>
                                          <w:divsChild>
                                            <w:div w:id="1097091118">
                                              <w:marLeft w:val="0"/>
                                              <w:marRight w:val="0"/>
                                              <w:marTop w:val="0"/>
                                              <w:marBottom w:val="0"/>
                                              <w:divBdr>
                                                <w:top w:val="none" w:sz="0" w:space="0" w:color="auto"/>
                                                <w:left w:val="none" w:sz="0" w:space="0" w:color="auto"/>
                                                <w:bottom w:val="none" w:sz="0" w:space="0" w:color="auto"/>
                                                <w:right w:val="none" w:sz="0" w:space="0" w:color="auto"/>
                                              </w:divBdr>
                                              <w:divsChild>
                                                <w:div w:id="36635310">
                                                  <w:marLeft w:val="0"/>
                                                  <w:marRight w:val="0"/>
                                                  <w:marTop w:val="0"/>
                                                  <w:marBottom w:val="0"/>
                                                  <w:divBdr>
                                                    <w:top w:val="none" w:sz="0" w:space="0" w:color="auto"/>
                                                    <w:left w:val="none" w:sz="0" w:space="0" w:color="auto"/>
                                                    <w:bottom w:val="none" w:sz="0" w:space="0" w:color="auto"/>
                                                    <w:right w:val="none" w:sz="0" w:space="0" w:color="auto"/>
                                                  </w:divBdr>
                                                </w:div>
                                                <w:div w:id="57097716">
                                                  <w:marLeft w:val="0"/>
                                                  <w:marRight w:val="0"/>
                                                  <w:marTop w:val="0"/>
                                                  <w:marBottom w:val="0"/>
                                                  <w:divBdr>
                                                    <w:top w:val="none" w:sz="0" w:space="0" w:color="auto"/>
                                                    <w:left w:val="none" w:sz="0" w:space="0" w:color="auto"/>
                                                    <w:bottom w:val="none" w:sz="0" w:space="0" w:color="auto"/>
                                                    <w:right w:val="none" w:sz="0" w:space="0" w:color="auto"/>
                                                  </w:divBdr>
                                                </w:div>
                                                <w:div w:id="113599395">
                                                  <w:marLeft w:val="0"/>
                                                  <w:marRight w:val="0"/>
                                                  <w:marTop w:val="0"/>
                                                  <w:marBottom w:val="0"/>
                                                  <w:divBdr>
                                                    <w:top w:val="none" w:sz="0" w:space="0" w:color="auto"/>
                                                    <w:left w:val="none" w:sz="0" w:space="0" w:color="auto"/>
                                                    <w:bottom w:val="none" w:sz="0" w:space="0" w:color="auto"/>
                                                    <w:right w:val="none" w:sz="0" w:space="0" w:color="auto"/>
                                                  </w:divBdr>
                                                </w:div>
                                                <w:div w:id="801775543">
                                                  <w:marLeft w:val="0"/>
                                                  <w:marRight w:val="0"/>
                                                  <w:marTop w:val="0"/>
                                                  <w:marBottom w:val="0"/>
                                                  <w:divBdr>
                                                    <w:top w:val="none" w:sz="0" w:space="0" w:color="auto"/>
                                                    <w:left w:val="none" w:sz="0" w:space="0" w:color="auto"/>
                                                    <w:bottom w:val="none" w:sz="0" w:space="0" w:color="auto"/>
                                                    <w:right w:val="none" w:sz="0" w:space="0" w:color="auto"/>
                                                  </w:divBdr>
                                                </w:div>
                                                <w:div w:id="944842987">
                                                  <w:marLeft w:val="0"/>
                                                  <w:marRight w:val="0"/>
                                                  <w:marTop w:val="0"/>
                                                  <w:marBottom w:val="0"/>
                                                  <w:divBdr>
                                                    <w:top w:val="none" w:sz="0" w:space="0" w:color="auto"/>
                                                    <w:left w:val="none" w:sz="0" w:space="0" w:color="auto"/>
                                                    <w:bottom w:val="none" w:sz="0" w:space="0" w:color="auto"/>
                                                    <w:right w:val="none" w:sz="0" w:space="0" w:color="auto"/>
                                                  </w:divBdr>
                                                </w:div>
                                                <w:div w:id="1221287439">
                                                  <w:marLeft w:val="0"/>
                                                  <w:marRight w:val="0"/>
                                                  <w:marTop w:val="0"/>
                                                  <w:marBottom w:val="0"/>
                                                  <w:divBdr>
                                                    <w:top w:val="none" w:sz="0" w:space="0" w:color="auto"/>
                                                    <w:left w:val="none" w:sz="0" w:space="0" w:color="auto"/>
                                                    <w:bottom w:val="none" w:sz="0" w:space="0" w:color="auto"/>
                                                    <w:right w:val="none" w:sz="0" w:space="0" w:color="auto"/>
                                                  </w:divBdr>
                                                </w:div>
                                                <w:div w:id="1320579734">
                                                  <w:marLeft w:val="0"/>
                                                  <w:marRight w:val="0"/>
                                                  <w:marTop w:val="0"/>
                                                  <w:marBottom w:val="0"/>
                                                  <w:divBdr>
                                                    <w:top w:val="none" w:sz="0" w:space="0" w:color="auto"/>
                                                    <w:left w:val="none" w:sz="0" w:space="0" w:color="auto"/>
                                                    <w:bottom w:val="none" w:sz="0" w:space="0" w:color="auto"/>
                                                    <w:right w:val="none" w:sz="0" w:space="0" w:color="auto"/>
                                                  </w:divBdr>
                                                </w:div>
                                                <w:div w:id="1706246650">
                                                  <w:marLeft w:val="0"/>
                                                  <w:marRight w:val="0"/>
                                                  <w:marTop w:val="0"/>
                                                  <w:marBottom w:val="0"/>
                                                  <w:divBdr>
                                                    <w:top w:val="none" w:sz="0" w:space="0" w:color="auto"/>
                                                    <w:left w:val="none" w:sz="0" w:space="0" w:color="auto"/>
                                                    <w:bottom w:val="none" w:sz="0" w:space="0" w:color="auto"/>
                                                    <w:right w:val="none" w:sz="0" w:space="0" w:color="auto"/>
                                                  </w:divBdr>
                                                </w:div>
                                                <w:div w:id="2013215201">
                                                  <w:marLeft w:val="0"/>
                                                  <w:marRight w:val="0"/>
                                                  <w:marTop w:val="0"/>
                                                  <w:marBottom w:val="0"/>
                                                  <w:divBdr>
                                                    <w:top w:val="none" w:sz="0" w:space="0" w:color="auto"/>
                                                    <w:left w:val="none" w:sz="0" w:space="0" w:color="auto"/>
                                                    <w:bottom w:val="none" w:sz="0" w:space="0" w:color="auto"/>
                                                    <w:right w:val="none" w:sz="0" w:space="0" w:color="auto"/>
                                                  </w:divBdr>
                                                </w:div>
                                                <w:div w:id="20827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101447">
      <w:bodyDiv w:val="1"/>
      <w:marLeft w:val="0"/>
      <w:marRight w:val="0"/>
      <w:marTop w:val="0"/>
      <w:marBottom w:val="0"/>
      <w:divBdr>
        <w:top w:val="none" w:sz="0" w:space="0" w:color="auto"/>
        <w:left w:val="none" w:sz="0" w:space="0" w:color="auto"/>
        <w:bottom w:val="none" w:sz="0" w:space="0" w:color="auto"/>
        <w:right w:val="none" w:sz="0" w:space="0" w:color="auto"/>
      </w:divBdr>
    </w:div>
    <w:div w:id="293753204">
      <w:bodyDiv w:val="1"/>
      <w:marLeft w:val="0"/>
      <w:marRight w:val="0"/>
      <w:marTop w:val="0"/>
      <w:marBottom w:val="0"/>
      <w:divBdr>
        <w:top w:val="none" w:sz="0" w:space="0" w:color="auto"/>
        <w:left w:val="none" w:sz="0" w:space="0" w:color="auto"/>
        <w:bottom w:val="none" w:sz="0" w:space="0" w:color="auto"/>
        <w:right w:val="none" w:sz="0" w:space="0" w:color="auto"/>
      </w:divBdr>
    </w:div>
    <w:div w:id="307707752">
      <w:bodyDiv w:val="1"/>
      <w:marLeft w:val="0"/>
      <w:marRight w:val="0"/>
      <w:marTop w:val="0"/>
      <w:marBottom w:val="0"/>
      <w:divBdr>
        <w:top w:val="none" w:sz="0" w:space="0" w:color="auto"/>
        <w:left w:val="none" w:sz="0" w:space="0" w:color="auto"/>
        <w:bottom w:val="none" w:sz="0" w:space="0" w:color="auto"/>
        <w:right w:val="none" w:sz="0" w:space="0" w:color="auto"/>
      </w:divBdr>
    </w:div>
    <w:div w:id="319040993">
      <w:bodyDiv w:val="1"/>
      <w:marLeft w:val="0"/>
      <w:marRight w:val="0"/>
      <w:marTop w:val="0"/>
      <w:marBottom w:val="0"/>
      <w:divBdr>
        <w:top w:val="none" w:sz="0" w:space="0" w:color="auto"/>
        <w:left w:val="none" w:sz="0" w:space="0" w:color="auto"/>
        <w:bottom w:val="none" w:sz="0" w:space="0" w:color="auto"/>
        <w:right w:val="none" w:sz="0" w:space="0" w:color="auto"/>
      </w:divBdr>
    </w:div>
    <w:div w:id="355695682">
      <w:bodyDiv w:val="1"/>
      <w:marLeft w:val="0"/>
      <w:marRight w:val="0"/>
      <w:marTop w:val="0"/>
      <w:marBottom w:val="0"/>
      <w:divBdr>
        <w:top w:val="none" w:sz="0" w:space="0" w:color="auto"/>
        <w:left w:val="none" w:sz="0" w:space="0" w:color="auto"/>
        <w:bottom w:val="none" w:sz="0" w:space="0" w:color="auto"/>
        <w:right w:val="none" w:sz="0" w:space="0" w:color="auto"/>
      </w:divBdr>
      <w:divsChild>
        <w:div w:id="1227450673">
          <w:marLeft w:val="0"/>
          <w:marRight w:val="0"/>
          <w:marTop w:val="0"/>
          <w:marBottom w:val="0"/>
          <w:divBdr>
            <w:top w:val="none" w:sz="0" w:space="0" w:color="auto"/>
            <w:left w:val="none" w:sz="0" w:space="0" w:color="auto"/>
            <w:bottom w:val="none" w:sz="0" w:space="0" w:color="auto"/>
            <w:right w:val="none" w:sz="0" w:space="0" w:color="auto"/>
          </w:divBdr>
        </w:div>
      </w:divsChild>
    </w:div>
    <w:div w:id="392120498">
      <w:bodyDiv w:val="1"/>
      <w:marLeft w:val="0"/>
      <w:marRight w:val="0"/>
      <w:marTop w:val="0"/>
      <w:marBottom w:val="0"/>
      <w:divBdr>
        <w:top w:val="none" w:sz="0" w:space="0" w:color="auto"/>
        <w:left w:val="none" w:sz="0" w:space="0" w:color="auto"/>
        <w:bottom w:val="none" w:sz="0" w:space="0" w:color="auto"/>
        <w:right w:val="none" w:sz="0" w:space="0" w:color="auto"/>
      </w:divBdr>
    </w:div>
    <w:div w:id="428702565">
      <w:bodyDiv w:val="1"/>
      <w:marLeft w:val="0"/>
      <w:marRight w:val="0"/>
      <w:marTop w:val="0"/>
      <w:marBottom w:val="0"/>
      <w:divBdr>
        <w:top w:val="none" w:sz="0" w:space="0" w:color="auto"/>
        <w:left w:val="none" w:sz="0" w:space="0" w:color="auto"/>
        <w:bottom w:val="none" w:sz="0" w:space="0" w:color="auto"/>
        <w:right w:val="none" w:sz="0" w:space="0" w:color="auto"/>
      </w:divBdr>
    </w:div>
    <w:div w:id="521937951">
      <w:bodyDiv w:val="1"/>
      <w:marLeft w:val="0"/>
      <w:marRight w:val="0"/>
      <w:marTop w:val="0"/>
      <w:marBottom w:val="0"/>
      <w:divBdr>
        <w:top w:val="none" w:sz="0" w:space="0" w:color="auto"/>
        <w:left w:val="none" w:sz="0" w:space="0" w:color="auto"/>
        <w:bottom w:val="none" w:sz="0" w:space="0" w:color="auto"/>
        <w:right w:val="none" w:sz="0" w:space="0" w:color="auto"/>
      </w:divBdr>
    </w:div>
    <w:div w:id="528374778">
      <w:bodyDiv w:val="1"/>
      <w:marLeft w:val="0"/>
      <w:marRight w:val="0"/>
      <w:marTop w:val="0"/>
      <w:marBottom w:val="0"/>
      <w:divBdr>
        <w:top w:val="none" w:sz="0" w:space="0" w:color="auto"/>
        <w:left w:val="none" w:sz="0" w:space="0" w:color="auto"/>
        <w:bottom w:val="none" w:sz="0" w:space="0" w:color="auto"/>
        <w:right w:val="none" w:sz="0" w:space="0" w:color="auto"/>
      </w:divBdr>
    </w:div>
    <w:div w:id="530608038">
      <w:bodyDiv w:val="1"/>
      <w:marLeft w:val="0"/>
      <w:marRight w:val="0"/>
      <w:marTop w:val="0"/>
      <w:marBottom w:val="0"/>
      <w:divBdr>
        <w:top w:val="none" w:sz="0" w:space="0" w:color="auto"/>
        <w:left w:val="none" w:sz="0" w:space="0" w:color="auto"/>
        <w:bottom w:val="none" w:sz="0" w:space="0" w:color="auto"/>
        <w:right w:val="none" w:sz="0" w:space="0" w:color="auto"/>
      </w:divBdr>
    </w:div>
    <w:div w:id="555245395">
      <w:bodyDiv w:val="1"/>
      <w:marLeft w:val="0"/>
      <w:marRight w:val="0"/>
      <w:marTop w:val="0"/>
      <w:marBottom w:val="0"/>
      <w:divBdr>
        <w:top w:val="none" w:sz="0" w:space="0" w:color="auto"/>
        <w:left w:val="none" w:sz="0" w:space="0" w:color="auto"/>
        <w:bottom w:val="none" w:sz="0" w:space="0" w:color="auto"/>
        <w:right w:val="none" w:sz="0" w:space="0" w:color="auto"/>
      </w:divBdr>
    </w:div>
    <w:div w:id="620652483">
      <w:bodyDiv w:val="1"/>
      <w:marLeft w:val="0"/>
      <w:marRight w:val="0"/>
      <w:marTop w:val="0"/>
      <w:marBottom w:val="0"/>
      <w:divBdr>
        <w:top w:val="none" w:sz="0" w:space="0" w:color="auto"/>
        <w:left w:val="none" w:sz="0" w:space="0" w:color="auto"/>
        <w:bottom w:val="none" w:sz="0" w:space="0" w:color="auto"/>
        <w:right w:val="none" w:sz="0" w:space="0" w:color="auto"/>
      </w:divBdr>
    </w:div>
    <w:div w:id="622003012">
      <w:bodyDiv w:val="1"/>
      <w:marLeft w:val="0"/>
      <w:marRight w:val="0"/>
      <w:marTop w:val="0"/>
      <w:marBottom w:val="0"/>
      <w:divBdr>
        <w:top w:val="none" w:sz="0" w:space="0" w:color="auto"/>
        <w:left w:val="none" w:sz="0" w:space="0" w:color="auto"/>
        <w:bottom w:val="none" w:sz="0" w:space="0" w:color="auto"/>
        <w:right w:val="none" w:sz="0" w:space="0" w:color="auto"/>
      </w:divBdr>
      <w:divsChild>
        <w:div w:id="283779337">
          <w:marLeft w:val="0"/>
          <w:marRight w:val="0"/>
          <w:marTop w:val="0"/>
          <w:marBottom w:val="0"/>
          <w:divBdr>
            <w:top w:val="none" w:sz="0" w:space="0" w:color="auto"/>
            <w:left w:val="none" w:sz="0" w:space="0" w:color="auto"/>
            <w:bottom w:val="none" w:sz="0" w:space="0" w:color="auto"/>
            <w:right w:val="none" w:sz="0" w:space="0" w:color="auto"/>
          </w:divBdr>
        </w:div>
        <w:div w:id="306980539">
          <w:marLeft w:val="0"/>
          <w:marRight w:val="0"/>
          <w:marTop w:val="0"/>
          <w:marBottom w:val="0"/>
          <w:divBdr>
            <w:top w:val="none" w:sz="0" w:space="0" w:color="auto"/>
            <w:left w:val="none" w:sz="0" w:space="0" w:color="auto"/>
            <w:bottom w:val="none" w:sz="0" w:space="0" w:color="auto"/>
            <w:right w:val="none" w:sz="0" w:space="0" w:color="auto"/>
          </w:divBdr>
        </w:div>
        <w:div w:id="547768988">
          <w:marLeft w:val="0"/>
          <w:marRight w:val="0"/>
          <w:marTop w:val="0"/>
          <w:marBottom w:val="0"/>
          <w:divBdr>
            <w:top w:val="none" w:sz="0" w:space="0" w:color="auto"/>
            <w:left w:val="none" w:sz="0" w:space="0" w:color="auto"/>
            <w:bottom w:val="none" w:sz="0" w:space="0" w:color="auto"/>
            <w:right w:val="none" w:sz="0" w:space="0" w:color="auto"/>
          </w:divBdr>
        </w:div>
        <w:div w:id="668678676">
          <w:marLeft w:val="0"/>
          <w:marRight w:val="0"/>
          <w:marTop w:val="0"/>
          <w:marBottom w:val="0"/>
          <w:divBdr>
            <w:top w:val="none" w:sz="0" w:space="0" w:color="auto"/>
            <w:left w:val="none" w:sz="0" w:space="0" w:color="auto"/>
            <w:bottom w:val="none" w:sz="0" w:space="0" w:color="auto"/>
            <w:right w:val="none" w:sz="0" w:space="0" w:color="auto"/>
          </w:divBdr>
        </w:div>
        <w:div w:id="750977505">
          <w:marLeft w:val="0"/>
          <w:marRight w:val="0"/>
          <w:marTop w:val="0"/>
          <w:marBottom w:val="0"/>
          <w:divBdr>
            <w:top w:val="none" w:sz="0" w:space="0" w:color="auto"/>
            <w:left w:val="none" w:sz="0" w:space="0" w:color="auto"/>
            <w:bottom w:val="none" w:sz="0" w:space="0" w:color="auto"/>
            <w:right w:val="none" w:sz="0" w:space="0" w:color="auto"/>
          </w:divBdr>
        </w:div>
        <w:div w:id="808716877">
          <w:marLeft w:val="0"/>
          <w:marRight w:val="0"/>
          <w:marTop w:val="0"/>
          <w:marBottom w:val="0"/>
          <w:divBdr>
            <w:top w:val="none" w:sz="0" w:space="0" w:color="auto"/>
            <w:left w:val="none" w:sz="0" w:space="0" w:color="auto"/>
            <w:bottom w:val="none" w:sz="0" w:space="0" w:color="auto"/>
            <w:right w:val="none" w:sz="0" w:space="0" w:color="auto"/>
          </w:divBdr>
        </w:div>
        <w:div w:id="815296145">
          <w:marLeft w:val="0"/>
          <w:marRight w:val="0"/>
          <w:marTop w:val="0"/>
          <w:marBottom w:val="0"/>
          <w:divBdr>
            <w:top w:val="none" w:sz="0" w:space="0" w:color="auto"/>
            <w:left w:val="none" w:sz="0" w:space="0" w:color="auto"/>
            <w:bottom w:val="none" w:sz="0" w:space="0" w:color="auto"/>
            <w:right w:val="none" w:sz="0" w:space="0" w:color="auto"/>
          </w:divBdr>
        </w:div>
        <w:div w:id="816804844">
          <w:marLeft w:val="0"/>
          <w:marRight w:val="0"/>
          <w:marTop w:val="0"/>
          <w:marBottom w:val="0"/>
          <w:divBdr>
            <w:top w:val="none" w:sz="0" w:space="0" w:color="auto"/>
            <w:left w:val="none" w:sz="0" w:space="0" w:color="auto"/>
            <w:bottom w:val="none" w:sz="0" w:space="0" w:color="auto"/>
            <w:right w:val="none" w:sz="0" w:space="0" w:color="auto"/>
          </w:divBdr>
        </w:div>
        <w:div w:id="1163660765">
          <w:marLeft w:val="0"/>
          <w:marRight w:val="0"/>
          <w:marTop w:val="0"/>
          <w:marBottom w:val="0"/>
          <w:divBdr>
            <w:top w:val="none" w:sz="0" w:space="0" w:color="auto"/>
            <w:left w:val="none" w:sz="0" w:space="0" w:color="auto"/>
            <w:bottom w:val="none" w:sz="0" w:space="0" w:color="auto"/>
            <w:right w:val="none" w:sz="0" w:space="0" w:color="auto"/>
          </w:divBdr>
        </w:div>
        <w:div w:id="1232813779">
          <w:marLeft w:val="0"/>
          <w:marRight w:val="0"/>
          <w:marTop w:val="0"/>
          <w:marBottom w:val="0"/>
          <w:divBdr>
            <w:top w:val="none" w:sz="0" w:space="0" w:color="auto"/>
            <w:left w:val="none" w:sz="0" w:space="0" w:color="auto"/>
            <w:bottom w:val="none" w:sz="0" w:space="0" w:color="auto"/>
            <w:right w:val="none" w:sz="0" w:space="0" w:color="auto"/>
          </w:divBdr>
        </w:div>
        <w:div w:id="1312443187">
          <w:marLeft w:val="0"/>
          <w:marRight w:val="0"/>
          <w:marTop w:val="0"/>
          <w:marBottom w:val="0"/>
          <w:divBdr>
            <w:top w:val="none" w:sz="0" w:space="0" w:color="auto"/>
            <w:left w:val="none" w:sz="0" w:space="0" w:color="auto"/>
            <w:bottom w:val="none" w:sz="0" w:space="0" w:color="auto"/>
            <w:right w:val="none" w:sz="0" w:space="0" w:color="auto"/>
          </w:divBdr>
        </w:div>
        <w:div w:id="1448770656">
          <w:marLeft w:val="0"/>
          <w:marRight w:val="0"/>
          <w:marTop w:val="0"/>
          <w:marBottom w:val="0"/>
          <w:divBdr>
            <w:top w:val="none" w:sz="0" w:space="0" w:color="auto"/>
            <w:left w:val="none" w:sz="0" w:space="0" w:color="auto"/>
            <w:bottom w:val="none" w:sz="0" w:space="0" w:color="auto"/>
            <w:right w:val="none" w:sz="0" w:space="0" w:color="auto"/>
          </w:divBdr>
        </w:div>
        <w:div w:id="1547371122">
          <w:marLeft w:val="0"/>
          <w:marRight w:val="0"/>
          <w:marTop w:val="0"/>
          <w:marBottom w:val="0"/>
          <w:divBdr>
            <w:top w:val="none" w:sz="0" w:space="0" w:color="auto"/>
            <w:left w:val="none" w:sz="0" w:space="0" w:color="auto"/>
            <w:bottom w:val="none" w:sz="0" w:space="0" w:color="auto"/>
            <w:right w:val="none" w:sz="0" w:space="0" w:color="auto"/>
          </w:divBdr>
        </w:div>
        <w:div w:id="1592154817">
          <w:marLeft w:val="0"/>
          <w:marRight w:val="0"/>
          <w:marTop w:val="0"/>
          <w:marBottom w:val="0"/>
          <w:divBdr>
            <w:top w:val="none" w:sz="0" w:space="0" w:color="auto"/>
            <w:left w:val="none" w:sz="0" w:space="0" w:color="auto"/>
            <w:bottom w:val="none" w:sz="0" w:space="0" w:color="auto"/>
            <w:right w:val="none" w:sz="0" w:space="0" w:color="auto"/>
          </w:divBdr>
        </w:div>
        <w:div w:id="1750224449">
          <w:marLeft w:val="0"/>
          <w:marRight w:val="0"/>
          <w:marTop w:val="0"/>
          <w:marBottom w:val="0"/>
          <w:divBdr>
            <w:top w:val="none" w:sz="0" w:space="0" w:color="auto"/>
            <w:left w:val="none" w:sz="0" w:space="0" w:color="auto"/>
            <w:bottom w:val="none" w:sz="0" w:space="0" w:color="auto"/>
            <w:right w:val="none" w:sz="0" w:space="0" w:color="auto"/>
          </w:divBdr>
        </w:div>
        <w:div w:id="1938948258">
          <w:marLeft w:val="0"/>
          <w:marRight w:val="0"/>
          <w:marTop w:val="0"/>
          <w:marBottom w:val="0"/>
          <w:divBdr>
            <w:top w:val="none" w:sz="0" w:space="0" w:color="auto"/>
            <w:left w:val="none" w:sz="0" w:space="0" w:color="auto"/>
            <w:bottom w:val="none" w:sz="0" w:space="0" w:color="auto"/>
            <w:right w:val="none" w:sz="0" w:space="0" w:color="auto"/>
          </w:divBdr>
        </w:div>
        <w:div w:id="1981416232">
          <w:marLeft w:val="0"/>
          <w:marRight w:val="0"/>
          <w:marTop w:val="0"/>
          <w:marBottom w:val="0"/>
          <w:divBdr>
            <w:top w:val="none" w:sz="0" w:space="0" w:color="auto"/>
            <w:left w:val="none" w:sz="0" w:space="0" w:color="auto"/>
            <w:bottom w:val="none" w:sz="0" w:space="0" w:color="auto"/>
            <w:right w:val="none" w:sz="0" w:space="0" w:color="auto"/>
          </w:divBdr>
        </w:div>
        <w:div w:id="2032949294">
          <w:marLeft w:val="0"/>
          <w:marRight w:val="0"/>
          <w:marTop w:val="0"/>
          <w:marBottom w:val="0"/>
          <w:divBdr>
            <w:top w:val="none" w:sz="0" w:space="0" w:color="auto"/>
            <w:left w:val="none" w:sz="0" w:space="0" w:color="auto"/>
            <w:bottom w:val="none" w:sz="0" w:space="0" w:color="auto"/>
            <w:right w:val="none" w:sz="0" w:space="0" w:color="auto"/>
          </w:divBdr>
        </w:div>
      </w:divsChild>
    </w:div>
    <w:div w:id="690884869">
      <w:bodyDiv w:val="1"/>
      <w:marLeft w:val="0"/>
      <w:marRight w:val="0"/>
      <w:marTop w:val="0"/>
      <w:marBottom w:val="0"/>
      <w:divBdr>
        <w:top w:val="none" w:sz="0" w:space="0" w:color="auto"/>
        <w:left w:val="none" w:sz="0" w:space="0" w:color="auto"/>
        <w:bottom w:val="none" w:sz="0" w:space="0" w:color="auto"/>
        <w:right w:val="none" w:sz="0" w:space="0" w:color="auto"/>
      </w:divBdr>
    </w:div>
    <w:div w:id="703678515">
      <w:bodyDiv w:val="1"/>
      <w:marLeft w:val="0"/>
      <w:marRight w:val="0"/>
      <w:marTop w:val="0"/>
      <w:marBottom w:val="0"/>
      <w:divBdr>
        <w:top w:val="none" w:sz="0" w:space="0" w:color="auto"/>
        <w:left w:val="none" w:sz="0" w:space="0" w:color="auto"/>
        <w:bottom w:val="none" w:sz="0" w:space="0" w:color="auto"/>
        <w:right w:val="none" w:sz="0" w:space="0" w:color="auto"/>
      </w:divBdr>
    </w:div>
    <w:div w:id="710808251">
      <w:bodyDiv w:val="1"/>
      <w:marLeft w:val="0"/>
      <w:marRight w:val="0"/>
      <w:marTop w:val="0"/>
      <w:marBottom w:val="0"/>
      <w:divBdr>
        <w:top w:val="none" w:sz="0" w:space="0" w:color="auto"/>
        <w:left w:val="none" w:sz="0" w:space="0" w:color="auto"/>
        <w:bottom w:val="none" w:sz="0" w:space="0" w:color="auto"/>
        <w:right w:val="none" w:sz="0" w:space="0" w:color="auto"/>
      </w:divBdr>
    </w:div>
    <w:div w:id="741175568">
      <w:bodyDiv w:val="1"/>
      <w:marLeft w:val="0"/>
      <w:marRight w:val="0"/>
      <w:marTop w:val="0"/>
      <w:marBottom w:val="0"/>
      <w:divBdr>
        <w:top w:val="none" w:sz="0" w:space="0" w:color="auto"/>
        <w:left w:val="none" w:sz="0" w:space="0" w:color="auto"/>
        <w:bottom w:val="none" w:sz="0" w:space="0" w:color="auto"/>
        <w:right w:val="none" w:sz="0" w:space="0" w:color="auto"/>
      </w:divBdr>
    </w:div>
    <w:div w:id="744497967">
      <w:bodyDiv w:val="1"/>
      <w:marLeft w:val="0"/>
      <w:marRight w:val="0"/>
      <w:marTop w:val="0"/>
      <w:marBottom w:val="0"/>
      <w:divBdr>
        <w:top w:val="none" w:sz="0" w:space="0" w:color="auto"/>
        <w:left w:val="none" w:sz="0" w:space="0" w:color="auto"/>
        <w:bottom w:val="none" w:sz="0" w:space="0" w:color="auto"/>
        <w:right w:val="none" w:sz="0" w:space="0" w:color="auto"/>
      </w:divBdr>
    </w:div>
    <w:div w:id="747653352">
      <w:bodyDiv w:val="1"/>
      <w:marLeft w:val="0"/>
      <w:marRight w:val="0"/>
      <w:marTop w:val="0"/>
      <w:marBottom w:val="0"/>
      <w:divBdr>
        <w:top w:val="none" w:sz="0" w:space="0" w:color="auto"/>
        <w:left w:val="none" w:sz="0" w:space="0" w:color="auto"/>
        <w:bottom w:val="none" w:sz="0" w:space="0" w:color="auto"/>
        <w:right w:val="none" w:sz="0" w:space="0" w:color="auto"/>
      </w:divBdr>
    </w:div>
    <w:div w:id="807086543">
      <w:bodyDiv w:val="1"/>
      <w:marLeft w:val="0"/>
      <w:marRight w:val="0"/>
      <w:marTop w:val="0"/>
      <w:marBottom w:val="0"/>
      <w:divBdr>
        <w:top w:val="none" w:sz="0" w:space="0" w:color="auto"/>
        <w:left w:val="none" w:sz="0" w:space="0" w:color="auto"/>
        <w:bottom w:val="none" w:sz="0" w:space="0" w:color="auto"/>
        <w:right w:val="none" w:sz="0" w:space="0" w:color="auto"/>
      </w:divBdr>
    </w:div>
    <w:div w:id="86220607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881482443">
      <w:bodyDiv w:val="1"/>
      <w:marLeft w:val="0"/>
      <w:marRight w:val="0"/>
      <w:marTop w:val="0"/>
      <w:marBottom w:val="0"/>
      <w:divBdr>
        <w:top w:val="none" w:sz="0" w:space="0" w:color="auto"/>
        <w:left w:val="none" w:sz="0" w:space="0" w:color="auto"/>
        <w:bottom w:val="none" w:sz="0" w:space="0" w:color="auto"/>
        <w:right w:val="none" w:sz="0" w:space="0" w:color="auto"/>
      </w:divBdr>
      <w:divsChild>
        <w:div w:id="442648362">
          <w:marLeft w:val="0"/>
          <w:marRight w:val="0"/>
          <w:marTop w:val="0"/>
          <w:marBottom w:val="0"/>
          <w:divBdr>
            <w:top w:val="none" w:sz="0" w:space="0" w:color="auto"/>
            <w:left w:val="none" w:sz="0" w:space="0" w:color="auto"/>
            <w:bottom w:val="none" w:sz="0" w:space="0" w:color="auto"/>
            <w:right w:val="none" w:sz="0" w:space="0" w:color="auto"/>
          </w:divBdr>
        </w:div>
      </w:divsChild>
    </w:div>
    <w:div w:id="905652287">
      <w:bodyDiv w:val="1"/>
      <w:marLeft w:val="0"/>
      <w:marRight w:val="0"/>
      <w:marTop w:val="0"/>
      <w:marBottom w:val="0"/>
      <w:divBdr>
        <w:top w:val="none" w:sz="0" w:space="0" w:color="auto"/>
        <w:left w:val="none" w:sz="0" w:space="0" w:color="auto"/>
        <w:bottom w:val="none" w:sz="0" w:space="0" w:color="auto"/>
        <w:right w:val="none" w:sz="0" w:space="0" w:color="auto"/>
      </w:divBdr>
    </w:div>
    <w:div w:id="975648026">
      <w:bodyDiv w:val="1"/>
      <w:marLeft w:val="0"/>
      <w:marRight w:val="0"/>
      <w:marTop w:val="0"/>
      <w:marBottom w:val="0"/>
      <w:divBdr>
        <w:top w:val="none" w:sz="0" w:space="0" w:color="auto"/>
        <w:left w:val="none" w:sz="0" w:space="0" w:color="auto"/>
        <w:bottom w:val="none" w:sz="0" w:space="0" w:color="auto"/>
        <w:right w:val="none" w:sz="0" w:space="0" w:color="auto"/>
      </w:divBdr>
      <w:divsChild>
        <w:div w:id="1373113316">
          <w:marLeft w:val="0"/>
          <w:marRight w:val="0"/>
          <w:marTop w:val="0"/>
          <w:marBottom w:val="0"/>
          <w:divBdr>
            <w:top w:val="none" w:sz="0" w:space="0" w:color="auto"/>
            <w:left w:val="none" w:sz="0" w:space="0" w:color="auto"/>
            <w:bottom w:val="none" w:sz="0" w:space="0" w:color="auto"/>
            <w:right w:val="none" w:sz="0" w:space="0" w:color="auto"/>
          </w:divBdr>
        </w:div>
      </w:divsChild>
    </w:div>
    <w:div w:id="1002854808">
      <w:bodyDiv w:val="1"/>
      <w:marLeft w:val="0"/>
      <w:marRight w:val="0"/>
      <w:marTop w:val="0"/>
      <w:marBottom w:val="0"/>
      <w:divBdr>
        <w:top w:val="none" w:sz="0" w:space="0" w:color="auto"/>
        <w:left w:val="none" w:sz="0" w:space="0" w:color="auto"/>
        <w:bottom w:val="none" w:sz="0" w:space="0" w:color="auto"/>
        <w:right w:val="none" w:sz="0" w:space="0" w:color="auto"/>
      </w:divBdr>
    </w:div>
    <w:div w:id="1069227347">
      <w:bodyDiv w:val="1"/>
      <w:marLeft w:val="0"/>
      <w:marRight w:val="0"/>
      <w:marTop w:val="0"/>
      <w:marBottom w:val="0"/>
      <w:divBdr>
        <w:top w:val="none" w:sz="0" w:space="0" w:color="auto"/>
        <w:left w:val="none" w:sz="0" w:space="0" w:color="auto"/>
        <w:bottom w:val="none" w:sz="0" w:space="0" w:color="auto"/>
        <w:right w:val="none" w:sz="0" w:space="0" w:color="auto"/>
      </w:divBdr>
    </w:div>
    <w:div w:id="1080058631">
      <w:bodyDiv w:val="1"/>
      <w:marLeft w:val="0"/>
      <w:marRight w:val="0"/>
      <w:marTop w:val="0"/>
      <w:marBottom w:val="0"/>
      <w:divBdr>
        <w:top w:val="none" w:sz="0" w:space="0" w:color="auto"/>
        <w:left w:val="none" w:sz="0" w:space="0" w:color="auto"/>
        <w:bottom w:val="none" w:sz="0" w:space="0" w:color="auto"/>
        <w:right w:val="none" w:sz="0" w:space="0" w:color="auto"/>
      </w:divBdr>
    </w:div>
    <w:div w:id="1120538665">
      <w:bodyDiv w:val="1"/>
      <w:marLeft w:val="0"/>
      <w:marRight w:val="0"/>
      <w:marTop w:val="0"/>
      <w:marBottom w:val="0"/>
      <w:divBdr>
        <w:top w:val="none" w:sz="0" w:space="0" w:color="auto"/>
        <w:left w:val="none" w:sz="0" w:space="0" w:color="auto"/>
        <w:bottom w:val="none" w:sz="0" w:space="0" w:color="auto"/>
        <w:right w:val="none" w:sz="0" w:space="0" w:color="auto"/>
      </w:divBdr>
    </w:div>
    <w:div w:id="1136070141">
      <w:bodyDiv w:val="1"/>
      <w:marLeft w:val="0"/>
      <w:marRight w:val="0"/>
      <w:marTop w:val="0"/>
      <w:marBottom w:val="0"/>
      <w:divBdr>
        <w:top w:val="none" w:sz="0" w:space="0" w:color="auto"/>
        <w:left w:val="none" w:sz="0" w:space="0" w:color="auto"/>
        <w:bottom w:val="none" w:sz="0" w:space="0" w:color="auto"/>
        <w:right w:val="none" w:sz="0" w:space="0" w:color="auto"/>
      </w:divBdr>
    </w:div>
    <w:div w:id="1138382350">
      <w:bodyDiv w:val="1"/>
      <w:marLeft w:val="0"/>
      <w:marRight w:val="0"/>
      <w:marTop w:val="0"/>
      <w:marBottom w:val="0"/>
      <w:divBdr>
        <w:top w:val="none" w:sz="0" w:space="0" w:color="auto"/>
        <w:left w:val="none" w:sz="0" w:space="0" w:color="auto"/>
        <w:bottom w:val="none" w:sz="0" w:space="0" w:color="auto"/>
        <w:right w:val="none" w:sz="0" w:space="0" w:color="auto"/>
      </w:divBdr>
    </w:div>
    <w:div w:id="1146362464">
      <w:bodyDiv w:val="1"/>
      <w:marLeft w:val="0"/>
      <w:marRight w:val="0"/>
      <w:marTop w:val="0"/>
      <w:marBottom w:val="0"/>
      <w:divBdr>
        <w:top w:val="none" w:sz="0" w:space="0" w:color="auto"/>
        <w:left w:val="none" w:sz="0" w:space="0" w:color="auto"/>
        <w:bottom w:val="none" w:sz="0" w:space="0" w:color="auto"/>
        <w:right w:val="none" w:sz="0" w:space="0" w:color="auto"/>
      </w:divBdr>
    </w:div>
    <w:div w:id="1168909772">
      <w:bodyDiv w:val="1"/>
      <w:marLeft w:val="0"/>
      <w:marRight w:val="0"/>
      <w:marTop w:val="0"/>
      <w:marBottom w:val="0"/>
      <w:divBdr>
        <w:top w:val="none" w:sz="0" w:space="0" w:color="auto"/>
        <w:left w:val="none" w:sz="0" w:space="0" w:color="auto"/>
        <w:bottom w:val="none" w:sz="0" w:space="0" w:color="auto"/>
        <w:right w:val="none" w:sz="0" w:space="0" w:color="auto"/>
      </w:divBdr>
    </w:div>
    <w:div w:id="1189684014">
      <w:bodyDiv w:val="1"/>
      <w:marLeft w:val="0"/>
      <w:marRight w:val="0"/>
      <w:marTop w:val="0"/>
      <w:marBottom w:val="0"/>
      <w:divBdr>
        <w:top w:val="none" w:sz="0" w:space="0" w:color="auto"/>
        <w:left w:val="none" w:sz="0" w:space="0" w:color="auto"/>
        <w:bottom w:val="none" w:sz="0" w:space="0" w:color="auto"/>
        <w:right w:val="none" w:sz="0" w:space="0" w:color="auto"/>
      </w:divBdr>
    </w:div>
    <w:div w:id="1230965932">
      <w:bodyDiv w:val="1"/>
      <w:marLeft w:val="0"/>
      <w:marRight w:val="0"/>
      <w:marTop w:val="0"/>
      <w:marBottom w:val="0"/>
      <w:divBdr>
        <w:top w:val="none" w:sz="0" w:space="0" w:color="auto"/>
        <w:left w:val="none" w:sz="0" w:space="0" w:color="auto"/>
        <w:bottom w:val="none" w:sz="0" w:space="0" w:color="auto"/>
        <w:right w:val="none" w:sz="0" w:space="0" w:color="auto"/>
      </w:divBdr>
    </w:div>
    <w:div w:id="1234438570">
      <w:bodyDiv w:val="1"/>
      <w:marLeft w:val="0"/>
      <w:marRight w:val="0"/>
      <w:marTop w:val="0"/>
      <w:marBottom w:val="0"/>
      <w:divBdr>
        <w:top w:val="none" w:sz="0" w:space="0" w:color="auto"/>
        <w:left w:val="none" w:sz="0" w:space="0" w:color="auto"/>
        <w:bottom w:val="none" w:sz="0" w:space="0" w:color="auto"/>
        <w:right w:val="none" w:sz="0" w:space="0" w:color="auto"/>
      </w:divBdr>
    </w:div>
    <w:div w:id="1299073063">
      <w:bodyDiv w:val="1"/>
      <w:marLeft w:val="0"/>
      <w:marRight w:val="0"/>
      <w:marTop w:val="0"/>
      <w:marBottom w:val="0"/>
      <w:divBdr>
        <w:top w:val="none" w:sz="0" w:space="0" w:color="auto"/>
        <w:left w:val="none" w:sz="0" w:space="0" w:color="auto"/>
        <w:bottom w:val="none" w:sz="0" w:space="0" w:color="auto"/>
        <w:right w:val="none" w:sz="0" w:space="0" w:color="auto"/>
      </w:divBdr>
    </w:div>
    <w:div w:id="1305038911">
      <w:bodyDiv w:val="1"/>
      <w:marLeft w:val="0"/>
      <w:marRight w:val="0"/>
      <w:marTop w:val="0"/>
      <w:marBottom w:val="0"/>
      <w:divBdr>
        <w:top w:val="none" w:sz="0" w:space="0" w:color="auto"/>
        <w:left w:val="none" w:sz="0" w:space="0" w:color="auto"/>
        <w:bottom w:val="none" w:sz="0" w:space="0" w:color="auto"/>
        <w:right w:val="none" w:sz="0" w:space="0" w:color="auto"/>
      </w:divBdr>
    </w:div>
    <w:div w:id="1314679218">
      <w:bodyDiv w:val="1"/>
      <w:marLeft w:val="0"/>
      <w:marRight w:val="0"/>
      <w:marTop w:val="0"/>
      <w:marBottom w:val="0"/>
      <w:divBdr>
        <w:top w:val="none" w:sz="0" w:space="0" w:color="auto"/>
        <w:left w:val="none" w:sz="0" w:space="0" w:color="auto"/>
        <w:bottom w:val="none" w:sz="0" w:space="0" w:color="auto"/>
        <w:right w:val="none" w:sz="0" w:space="0" w:color="auto"/>
      </w:divBdr>
    </w:div>
    <w:div w:id="1347555247">
      <w:bodyDiv w:val="1"/>
      <w:marLeft w:val="0"/>
      <w:marRight w:val="0"/>
      <w:marTop w:val="0"/>
      <w:marBottom w:val="0"/>
      <w:divBdr>
        <w:top w:val="none" w:sz="0" w:space="0" w:color="auto"/>
        <w:left w:val="none" w:sz="0" w:space="0" w:color="auto"/>
        <w:bottom w:val="none" w:sz="0" w:space="0" w:color="auto"/>
        <w:right w:val="none" w:sz="0" w:space="0" w:color="auto"/>
      </w:divBdr>
    </w:div>
    <w:div w:id="1394960916">
      <w:bodyDiv w:val="1"/>
      <w:marLeft w:val="0"/>
      <w:marRight w:val="0"/>
      <w:marTop w:val="0"/>
      <w:marBottom w:val="0"/>
      <w:divBdr>
        <w:top w:val="none" w:sz="0" w:space="0" w:color="auto"/>
        <w:left w:val="none" w:sz="0" w:space="0" w:color="auto"/>
        <w:bottom w:val="none" w:sz="0" w:space="0" w:color="auto"/>
        <w:right w:val="none" w:sz="0" w:space="0" w:color="auto"/>
      </w:divBdr>
    </w:div>
    <w:div w:id="1400905710">
      <w:bodyDiv w:val="1"/>
      <w:marLeft w:val="0"/>
      <w:marRight w:val="0"/>
      <w:marTop w:val="0"/>
      <w:marBottom w:val="0"/>
      <w:divBdr>
        <w:top w:val="none" w:sz="0" w:space="0" w:color="auto"/>
        <w:left w:val="none" w:sz="0" w:space="0" w:color="auto"/>
        <w:bottom w:val="none" w:sz="0" w:space="0" w:color="auto"/>
        <w:right w:val="none" w:sz="0" w:space="0" w:color="auto"/>
      </w:divBdr>
    </w:div>
    <w:div w:id="1427116346">
      <w:bodyDiv w:val="1"/>
      <w:marLeft w:val="0"/>
      <w:marRight w:val="0"/>
      <w:marTop w:val="0"/>
      <w:marBottom w:val="0"/>
      <w:divBdr>
        <w:top w:val="none" w:sz="0" w:space="0" w:color="auto"/>
        <w:left w:val="none" w:sz="0" w:space="0" w:color="auto"/>
        <w:bottom w:val="none" w:sz="0" w:space="0" w:color="auto"/>
        <w:right w:val="none" w:sz="0" w:space="0" w:color="auto"/>
      </w:divBdr>
    </w:div>
    <w:div w:id="1491365291">
      <w:bodyDiv w:val="1"/>
      <w:marLeft w:val="0"/>
      <w:marRight w:val="0"/>
      <w:marTop w:val="0"/>
      <w:marBottom w:val="0"/>
      <w:divBdr>
        <w:top w:val="none" w:sz="0" w:space="0" w:color="auto"/>
        <w:left w:val="none" w:sz="0" w:space="0" w:color="auto"/>
        <w:bottom w:val="none" w:sz="0" w:space="0" w:color="auto"/>
        <w:right w:val="none" w:sz="0" w:space="0" w:color="auto"/>
      </w:divBdr>
    </w:div>
    <w:div w:id="1496187753">
      <w:bodyDiv w:val="1"/>
      <w:marLeft w:val="0"/>
      <w:marRight w:val="0"/>
      <w:marTop w:val="0"/>
      <w:marBottom w:val="0"/>
      <w:divBdr>
        <w:top w:val="none" w:sz="0" w:space="0" w:color="auto"/>
        <w:left w:val="none" w:sz="0" w:space="0" w:color="auto"/>
        <w:bottom w:val="none" w:sz="0" w:space="0" w:color="auto"/>
        <w:right w:val="none" w:sz="0" w:space="0" w:color="auto"/>
      </w:divBdr>
      <w:divsChild>
        <w:div w:id="1743719170">
          <w:marLeft w:val="0"/>
          <w:marRight w:val="0"/>
          <w:marTop w:val="0"/>
          <w:marBottom w:val="0"/>
          <w:divBdr>
            <w:top w:val="none" w:sz="0" w:space="0" w:color="auto"/>
            <w:left w:val="none" w:sz="0" w:space="0" w:color="auto"/>
            <w:bottom w:val="none" w:sz="0" w:space="0" w:color="auto"/>
            <w:right w:val="none" w:sz="0" w:space="0" w:color="auto"/>
          </w:divBdr>
        </w:div>
      </w:divsChild>
    </w:div>
    <w:div w:id="1498501622">
      <w:bodyDiv w:val="1"/>
      <w:marLeft w:val="0"/>
      <w:marRight w:val="0"/>
      <w:marTop w:val="0"/>
      <w:marBottom w:val="0"/>
      <w:divBdr>
        <w:top w:val="none" w:sz="0" w:space="0" w:color="auto"/>
        <w:left w:val="none" w:sz="0" w:space="0" w:color="auto"/>
        <w:bottom w:val="none" w:sz="0" w:space="0" w:color="auto"/>
        <w:right w:val="none" w:sz="0" w:space="0" w:color="auto"/>
      </w:divBdr>
    </w:div>
    <w:div w:id="1504932605">
      <w:bodyDiv w:val="1"/>
      <w:marLeft w:val="0"/>
      <w:marRight w:val="0"/>
      <w:marTop w:val="0"/>
      <w:marBottom w:val="0"/>
      <w:divBdr>
        <w:top w:val="none" w:sz="0" w:space="0" w:color="auto"/>
        <w:left w:val="none" w:sz="0" w:space="0" w:color="auto"/>
        <w:bottom w:val="none" w:sz="0" w:space="0" w:color="auto"/>
        <w:right w:val="none" w:sz="0" w:space="0" w:color="auto"/>
      </w:divBdr>
    </w:div>
    <w:div w:id="1524443653">
      <w:bodyDiv w:val="1"/>
      <w:marLeft w:val="0"/>
      <w:marRight w:val="0"/>
      <w:marTop w:val="0"/>
      <w:marBottom w:val="0"/>
      <w:divBdr>
        <w:top w:val="none" w:sz="0" w:space="0" w:color="auto"/>
        <w:left w:val="none" w:sz="0" w:space="0" w:color="auto"/>
        <w:bottom w:val="none" w:sz="0" w:space="0" w:color="auto"/>
        <w:right w:val="none" w:sz="0" w:space="0" w:color="auto"/>
      </w:divBdr>
    </w:div>
    <w:div w:id="1595015464">
      <w:bodyDiv w:val="1"/>
      <w:marLeft w:val="0"/>
      <w:marRight w:val="0"/>
      <w:marTop w:val="0"/>
      <w:marBottom w:val="0"/>
      <w:divBdr>
        <w:top w:val="none" w:sz="0" w:space="0" w:color="auto"/>
        <w:left w:val="none" w:sz="0" w:space="0" w:color="auto"/>
        <w:bottom w:val="none" w:sz="0" w:space="0" w:color="auto"/>
        <w:right w:val="none" w:sz="0" w:space="0" w:color="auto"/>
      </w:divBdr>
    </w:div>
    <w:div w:id="1616447571">
      <w:bodyDiv w:val="1"/>
      <w:marLeft w:val="0"/>
      <w:marRight w:val="0"/>
      <w:marTop w:val="0"/>
      <w:marBottom w:val="0"/>
      <w:divBdr>
        <w:top w:val="none" w:sz="0" w:space="0" w:color="auto"/>
        <w:left w:val="none" w:sz="0" w:space="0" w:color="auto"/>
        <w:bottom w:val="none" w:sz="0" w:space="0" w:color="auto"/>
        <w:right w:val="none" w:sz="0" w:space="0" w:color="auto"/>
      </w:divBdr>
    </w:div>
    <w:div w:id="1622834275">
      <w:bodyDiv w:val="1"/>
      <w:marLeft w:val="0"/>
      <w:marRight w:val="0"/>
      <w:marTop w:val="0"/>
      <w:marBottom w:val="0"/>
      <w:divBdr>
        <w:top w:val="none" w:sz="0" w:space="0" w:color="auto"/>
        <w:left w:val="none" w:sz="0" w:space="0" w:color="auto"/>
        <w:bottom w:val="none" w:sz="0" w:space="0" w:color="auto"/>
        <w:right w:val="none" w:sz="0" w:space="0" w:color="auto"/>
      </w:divBdr>
    </w:div>
    <w:div w:id="1623077044">
      <w:bodyDiv w:val="1"/>
      <w:marLeft w:val="0"/>
      <w:marRight w:val="0"/>
      <w:marTop w:val="0"/>
      <w:marBottom w:val="0"/>
      <w:divBdr>
        <w:top w:val="none" w:sz="0" w:space="0" w:color="auto"/>
        <w:left w:val="none" w:sz="0" w:space="0" w:color="auto"/>
        <w:bottom w:val="none" w:sz="0" w:space="0" w:color="auto"/>
        <w:right w:val="none" w:sz="0" w:space="0" w:color="auto"/>
      </w:divBdr>
    </w:div>
    <w:div w:id="1766924500">
      <w:bodyDiv w:val="1"/>
      <w:marLeft w:val="0"/>
      <w:marRight w:val="0"/>
      <w:marTop w:val="0"/>
      <w:marBottom w:val="0"/>
      <w:divBdr>
        <w:top w:val="none" w:sz="0" w:space="0" w:color="auto"/>
        <w:left w:val="none" w:sz="0" w:space="0" w:color="auto"/>
        <w:bottom w:val="none" w:sz="0" w:space="0" w:color="auto"/>
        <w:right w:val="none" w:sz="0" w:space="0" w:color="auto"/>
      </w:divBdr>
    </w:div>
    <w:div w:id="1799912931">
      <w:bodyDiv w:val="1"/>
      <w:marLeft w:val="0"/>
      <w:marRight w:val="0"/>
      <w:marTop w:val="0"/>
      <w:marBottom w:val="0"/>
      <w:divBdr>
        <w:top w:val="none" w:sz="0" w:space="0" w:color="auto"/>
        <w:left w:val="none" w:sz="0" w:space="0" w:color="auto"/>
        <w:bottom w:val="none" w:sz="0" w:space="0" w:color="auto"/>
        <w:right w:val="none" w:sz="0" w:space="0" w:color="auto"/>
      </w:divBdr>
      <w:divsChild>
        <w:div w:id="86193008">
          <w:marLeft w:val="0"/>
          <w:marRight w:val="0"/>
          <w:marTop w:val="0"/>
          <w:marBottom w:val="0"/>
          <w:divBdr>
            <w:top w:val="none" w:sz="0" w:space="0" w:color="auto"/>
            <w:left w:val="none" w:sz="0" w:space="0" w:color="auto"/>
            <w:bottom w:val="none" w:sz="0" w:space="0" w:color="auto"/>
            <w:right w:val="none" w:sz="0" w:space="0" w:color="auto"/>
          </w:divBdr>
        </w:div>
        <w:div w:id="1841843883">
          <w:marLeft w:val="0"/>
          <w:marRight w:val="0"/>
          <w:marTop w:val="0"/>
          <w:marBottom w:val="0"/>
          <w:divBdr>
            <w:top w:val="none" w:sz="0" w:space="0" w:color="auto"/>
            <w:left w:val="none" w:sz="0" w:space="0" w:color="auto"/>
            <w:bottom w:val="none" w:sz="0" w:space="0" w:color="auto"/>
            <w:right w:val="none" w:sz="0" w:space="0" w:color="auto"/>
          </w:divBdr>
        </w:div>
      </w:divsChild>
    </w:div>
    <w:div w:id="1805148563">
      <w:bodyDiv w:val="1"/>
      <w:marLeft w:val="0"/>
      <w:marRight w:val="0"/>
      <w:marTop w:val="0"/>
      <w:marBottom w:val="0"/>
      <w:divBdr>
        <w:top w:val="none" w:sz="0" w:space="0" w:color="auto"/>
        <w:left w:val="none" w:sz="0" w:space="0" w:color="auto"/>
        <w:bottom w:val="none" w:sz="0" w:space="0" w:color="auto"/>
        <w:right w:val="none" w:sz="0" w:space="0" w:color="auto"/>
      </w:divBdr>
    </w:div>
    <w:div w:id="1814567115">
      <w:bodyDiv w:val="1"/>
      <w:marLeft w:val="0"/>
      <w:marRight w:val="0"/>
      <w:marTop w:val="0"/>
      <w:marBottom w:val="0"/>
      <w:divBdr>
        <w:top w:val="none" w:sz="0" w:space="0" w:color="auto"/>
        <w:left w:val="none" w:sz="0" w:space="0" w:color="auto"/>
        <w:bottom w:val="none" w:sz="0" w:space="0" w:color="auto"/>
        <w:right w:val="none" w:sz="0" w:space="0" w:color="auto"/>
      </w:divBdr>
    </w:div>
    <w:div w:id="1851867478">
      <w:bodyDiv w:val="1"/>
      <w:marLeft w:val="0"/>
      <w:marRight w:val="0"/>
      <w:marTop w:val="0"/>
      <w:marBottom w:val="0"/>
      <w:divBdr>
        <w:top w:val="none" w:sz="0" w:space="0" w:color="auto"/>
        <w:left w:val="none" w:sz="0" w:space="0" w:color="auto"/>
        <w:bottom w:val="none" w:sz="0" w:space="0" w:color="auto"/>
        <w:right w:val="none" w:sz="0" w:space="0" w:color="auto"/>
      </w:divBdr>
      <w:divsChild>
        <w:div w:id="1255161886">
          <w:marLeft w:val="0"/>
          <w:marRight w:val="0"/>
          <w:marTop w:val="0"/>
          <w:marBottom w:val="0"/>
          <w:divBdr>
            <w:top w:val="single" w:sz="8" w:space="1" w:color="auto"/>
            <w:left w:val="single" w:sz="8" w:space="4" w:color="auto"/>
            <w:bottom w:val="single" w:sz="8" w:space="1" w:color="auto"/>
            <w:right w:val="single" w:sz="8" w:space="4" w:color="auto"/>
          </w:divBdr>
        </w:div>
      </w:divsChild>
    </w:div>
    <w:div w:id="1888375630">
      <w:bodyDiv w:val="1"/>
      <w:marLeft w:val="0"/>
      <w:marRight w:val="0"/>
      <w:marTop w:val="0"/>
      <w:marBottom w:val="0"/>
      <w:divBdr>
        <w:top w:val="none" w:sz="0" w:space="0" w:color="auto"/>
        <w:left w:val="none" w:sz="0" w:space="0" w:color="auto"/>
        <w:bottom w:val="none" w:sz="0" w:space="0" w:color="auto"/>
        <w:right w:val="none" w:sz="0" w:space="0" w:color="auto"/>
      </w:divBdr>
    </w:div>
    <w:div w:id="1903297581">
      <w:bodyDiv w:val="1"/>
      <w:marLeft w:val="0"/>
      <w:marRight w:val="0"/>
      <w:marTop w:val="0"/>
      <w:marBottom w:val="0"/>
      <w:divBdr>
        <w:top w:val="none" w:sz="0" w:space="0" w:color="auto"/>
        <w:left w:val="none" w:sz="0" w:space="0" w:color="auto"/>
        <w:bottom w:val="none" w:sz="0" w:space="0" w:color="auto"/>
        <w:right w:val="none" w:sz="0" w:space="0" w:color="auto"/>
      </w:divBdr>
    </w:div>
    <w:div w:id="1929193340">
      <w:bodyDiv w:val="1"/>
      <w:marLeft w:val="0"/>
      <w:marRight w:val="0"/>
      <w:marTop w:val="0"/>
      <w:marBottom w:val="0"/>
      <w:divBdr>
        <w:top w:val="none" w:sz="0" w:space="0" w:color="auto"/>
        <w:left w:val="none" w:sz="0" w:space="0" w:color="auto"/>
        <w:bottom w:val="none" w:sz="0" w:space="0" w:color="auto"/>
        <w:right w:val="none" w:sz="0" w:space="0" w:color="auto"/>
      </w:divBdr>
    </w:div>
    <w:div w:id="1937446917">
      <w:bodyDiv w:val="1"/>
      <w:marLeft w:val="0"/>
      <w:marRight w:val="0"/>
      <w:marTop w:val="0"/>
      <w:marBottom w:val="0"/>
      <w:divBdr>
        <w:top w:val="none" w:sz="0" w:space="0" w:color="auto"/>
        <w:left w:val="none" w:sz="0" w:space="0" w:color="auto"/>
        <w:bottom w:val="none" w:sz="0" w:space="0" w:color="auto"/>
        <w:right w:val="none" w:sz="0" w:space="0" w:color="auto"/>
      </w:divBdr>
    </w:div>
    <w:div w:id="1967662733">
      <w:bodyDiv w:val="1"/>
      <w:marLeft w:val="0"/>
      <w:marRight w:val="0"/>
      <w:marTop w:val="0"/>
      <w:marBottom w:val="0"/>
      <w:divBdr>
        <w:top w:val="none" w:sz="0" w:space="0" w:color="auto"/>
        <w:left w:val="none" w:sz="0" w:space="0" w:color="auto"/>
        <w:bottom w:val="none" w:sz="0" w:space="0" w:color="auto"/>
        <w:right w:val="none" w:sz="0" w:space="0" w:color="auto"/>
      </w:divBdr>
    </w:div>
    <w:div w:id="1974753041">
      <w:bodyDiv w:val="1"/>
      <w:marLeft w:val="0"/>
      <w:marRight w:val="0"/>
      <w:marTop w:val="0"/>
      <w:marBottom w:val="0"/>
      <w:divBdr>
        <w:top w:val="none" w:sz="0" w:space="0" w:color="auto"/>
        <w:left w:val="none" w:sz="0" w:space="0" w:color="auto"/>
        <w:bottom w:val="none" w:sz="0" w:space="0" w:color="auto"/>
        <w:right w:val="none" w:sz="0" w:space="0" w:color="auto"/>
      </w:divBdr>
    </w:div>
    <w:div w:id="1980332961">
      <w:bodyDiv w:val="1"/>
      <w:marLeft w:val="0"/>
      <w:marRight w:val="0"/>
      <w:marTop w:val="0"/>
      <w:marBottom w:val="0"/>
      <w:divBdr>
        <w:top w:val="none" w:sz="0" w:space="0" w:color="auto"/>
        <w:left w:val="none" w:sz="0" w:space="0" w:color="auto"/>
        <w:bottom w:val="none" w:sz="0" w:space="0" w:color="auto"/>
        <w:right w:val="none" w:sz="0" w:space="0" w:color="auto"/>
      </w:divBdr>
      <w:divsChild>
        <w:div w:id="568884543">
          <w:marLeft w:val="0"/>
          <w:marRight w:val="0"/>
          <w:marTop w:val="0"/>
          <w:marBottom w:val="0"/>
          <w:divBdr>
            <w:top w:val="none" w:sz="0" w:space="0" w:color="auto"/>
            <w:left w:val="none" w:sz="0" w:space="0" w:color="auto"/>
            <w:bottom w:val="none" w:sz="0" w:space="0" w:color="auto"/>
            <w:right w:val="none" w:sz="0" w:space="0" w:color="auto"/>
          </w:divBdr>
        </w:div>
      </w:divsChild>
    </w:div>
    <w:div w:id="2043313227">
      <w:bodyDiv w:val="1"/>
      <w:marLeft w:val="0"/>
      <w:marRight w:val="0"/>
      <w:marTop w:val="0"/>
      <w:marBottom w:val="0"/>
      <w:divBdr>
        <w:top w:val="none" w:sz="0" w:space="0" w:color="auto"/>
        <w:left w:val="none" w:sz="0" w:space="0" w:color="auto"/>
        <w:bottom w:val="none" w:sz="0" w:space="0" w:color="auto"/>
        <w:right w:val="none" w:sz="0" w:space="0" w:color="auto"/>
      </w:divBdr>
    </w:div>
    <w:div w:id="2057705183">
      <w:bodyDiv w:val="1"/>
      <w:marLeft w:val="0"/>
      <w:marRight w:val="0"/>
      <w:marTop w:val="0"/>
      <w:marBottom w:val="0"/>
      <w:divBdr>
        <w:top w:val="none" w:sz="0" w:space="0" w:color="auto"/>
        <w:left w:val="none" w:sz="0" w:space="0" w:color="auto"/>
        <w:bottom w:val="none" w:sz="0" w:space="0" w:color="auto"/>
        <w:right w:val="none" w:sz="0" w:space="0" w:color="auto"/>
      </w:divBdr>
    </w:div>
    <w:div w:id="2070810936">
      <w:bodyDiv w:val="1"/>
      <w:marLeft w:val="0"/>
      <w:marRight w:val="0"/>
      <w:marTop w:val="0"/>
      <w:marBottom w:val="0"/>
      <w:divBdr>
        <w:top w:val="none" w:sz="0" w:space="0" w:color="auto"/>
        <w:left w:val="none" w:sz="0" w:space="0" w:color="auto"/>
        <w:bottom w:val="none" w:sz="0" w:space="0" w:color="auto"/>
        <w:right w:val="none" w:sz="0" w:space="0" w:color="auto"/>
      </w:divBdr>
      <w:divsChild>
        <w:div w:id="1897351033">
          <w:marLeft w:val="0"/>
          <w:marRight w:val="0"/>
          <w:marTop w:val="0"/>
          <w:marBottom w:val="0"/>
          <w:divBdr>
            <w:top w:val="none" w:sz="0" w:space="0" w:color="auto"/>
            <w:left w:val="none" w:sz="0" w:space="0" w:color="auto"/>
            <w:bottom w:val="none" w:sz="0" w:space="0" w:color="auto"/>
            <w:right w:val="none" w:sz="0" w:space="0" w:color="auto"/>
          </w:divBdr>
          <w:divsChild>
            <w:div w:id="16192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hyperlink" Target="https://dvagov.sharepoint.com/sites/oitepmovbecs"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sv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vagov.sharepoint.com/sites/oitepmovbecs/All%20Shortcuts/Forms/AllItems.aspx?as=json"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dwellms\My%20Documents\VSS\VistA%20Blood%20Establishment%20Computer%20Software%20(VBECS)%20Version%201.0%20User%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E2D68-C9B2-4A1B-82E8-6EE3BA83B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VistA Blood Establishment Computer Software (VBECS) Version 1.0 User Guide.dot</Template>
  <TotalTime>56</TotalTime>
  <Pages>68</Pages>
  <Words>11079</Words>
  <Characters>74042</Characters>
  <Application>Microsoft Office Word</Application>
  <DocSecurity>0</DocSecurity>
  <Lines>617</Lines>
  <Paragraphs>169</Paragraphs>
  <ScaleCrop>false</ScaleCrop>
  <HeadingPairs>
    <vt:vector size="2" baseType="variant">
      <vt:variant>
        <vt:lpstr>Title</vt:lpstr>
      </vt:variant>
      <vt:variant>
        <vt:i4>1</vt:i4>
      </vt:variant>
    </vt:vector>
  </HeadingPairs>
  <TitlesOfParts>
    <vt:vector size="1" baseType="lpstr">
      <vt:lpstr>VBECS 2.3.3 Technical Manual-Security Guide</vt:lpstr>
    </vt:vector>
  </TitlesOfParts>
  <Company>Leidos</Company>
  <LinksUpToDate>false</LinksUpToDate>
  <CharactersWithSpaces>84952</CharactersWithSpaces>
  <SharedDoc>false</SharedDoc>
  <HLinks>
    <vt:vector size="684" baseType="variant">
      <vt:variant>
        <vt:i4>8126584</vt:i4>
      </vt:variant>
      <vt:variant>
        <vt:i4>1327</vt:i4>
      </vt:variant>
      <vt:variant>
        <vt:i4>0</vt:i4>
      </vt:variant>
      <vt:variant>
        <vt:i4>5</vt:i4>
      </vt:variant>
      <vt:variant>
        <vt:lpwstr>http://msdn.microsoft.com/library/en-us/cpref/html/frlrfSystemSystemExceptionClassTopic.asp</vt:lpwstr>
      </vt:variant>
      <vt:variant>
        <vt:lpwstr/>
      </vt:variant>
      <vt:variant>
        <vt:i4>3997755</vt:i4>
      </vt:variant>
      <vt:variant>
        <vt:i4>1324</vt:i4>
      </vt:variant>
      <vt:variant>
        <vt:i4>0</vt:i4>
      </vt:variant>
      <vt:variant>
        <vt:i4>5</vt:i4>
      </vt:variant>
      <vt:variant>
        <vt:lpwstr>http://msdn.microsoft.com/library/en-us/cpref/html/frlrfSystemRuntimeInteropServicesSEHExceptionClassTopic.asp</vt:lpwstr>
      </vt:variant>
      <vt:variant>
        <vt:lpwstr/>
      </vt:variant>
      <vt:variant>
        <vt:i4>3604534</vt:i4>
      </vt:variant>
      <vt:variant>
        <vt:i4>1321</vt:i4>
      </vt:variant>
      <vt:variant>
        <vt:i4>0</vt:i4>
      </vt:variant>
      <vt:variant>
        <vt:i4>5</vt:i4>
      </vt:variant>
      <vt:variant>
        <vt:lpwstr>http://msdn.microsoft.com/library/en-us/cpref/html/frlrfSystemNullReferenceExceptionClassTopic.asp</vt:lpwstr>
      </vt:variant>
      <vt:variant>
        <vt:lpwstr/>
      </vt:variant>
      <vt:variant>
        <vt:i4>1441811</vt:i4>
      </vt:variant>
      <vt:variant>
        <vt:i4>1318</vt:i4>
      </vt:variant>
      <vt:variant>
        <vt:i4>0</vt:i4>
      </vt:variant>
      <vt:variant>
        <vt:i4>5</vt:i4>
      </vt:variant>
      <vt:variant>
        <vt:lpwstr>http://msdn.microsoft.com/library/en-us/cpref/html/frlrfSystemInvalidOperationExceptionClassTopic.asp</vt:lpwstr>
      </vt:variant>
      <vt:variant>
        <vt:lpwstr/>
      </vt:variant>
      <vt:variant>
        <vt:i4>5767247</vt:i4>
      </vt:variant>
      <vt:variant>
        <vt:i4>1315</vt:i4>
      </vt:variant>
      <vt:variant>
        <vt:i4>0</vt:i4>
      </vt:variant>
      <vt:variant>
        <vt:i4>5</vt:i4>
      </vt:variant>
      <vt:variant>
        <vt:lpwstr>http://msdn.microsoft.com/library/en-us/cpref/html/frlrfSystemIndexOutOfRangeExceptionClassTopic.asp</vt:lpwstr>
      </vt:variant>
      <vt:variant>
        <vt:lpwstr/>
      </vt:variant>
      <vt:variant>
        <vt:i4>7536742</vt:i4>
      </vt:variant>
      <vt:variant>
        <vt:i4>1312</vt:i4>
      </vt:variant>
      <vt:variant>
        <vt:i4>0</vt:i4>
      </vt:variant>
      <vt:variant>
        <vt:i4>5</vt:i4>
      </vt:variant>
      <vt:variant>
        <vt:lpwstr>http://msdn.microsoft.com/library/en-us/cpref/html/frlrfSystemRuntimeInteropServicesExternalExceptionClassTopic.asp</vt:lpwstr>
      </vt:variant>
      <vt:variant>
        <vt:lpwstr/>
      </vt:variant>
      <vt:variant>
        <vt:i4>8192119</vt:i4>
      </vt:variant>
      <vt:variant>
        <vt:i4>1309</vt:i4>
      </vt:variant>
      <vt:variant>
        <vt:i4>0</vt:i4>
      </vt:variant>
      <vt:variant>
        <vt:i4>5</vt:i4>
      </vt:variant>
      <vt:variant>
        <vt:lpwstr>http://msdn.microsoft.com/library/en-us/cpguide/html/cpcontheexceptionclass.asp</vt:lpwstr>
      </vt:variant>
      <vt:variant>
        <vt:lpwstr/>
      </vt:variant>
      <vt:variant>
        <vt:i4>3604526</vt:i4>
      </vt:variant>
      <vt:variant>
        <vt:i4>1306</vt:i4>
      </vt:variant>
      <vt:variant>
        <vt:i4>0</vt:i4>
      </vt:variant>
      <vt:variant>
        <vt:i4>5</vt:i4>
      </vt:variant>
      <vt:variant>
        <vt:lpwstr>http://msdn.microsoft.com/library/en-us/cpref/html/frlrfSystemRuntimeInteropServicesCOMExceptionClassTopic.asp</vt:lpwstr>
      </vt:variant>
      <vt:variant>
        <vt:lpwstr/>
      </vt:variant>
      <vt:variant>
        <vt:i4>6881379</vt:i4>
      </vt:variant>
      <vt:variant>
        <vt:i4>1303</vt:i4>
      </vt:variant>
      <vt:variant>
        <vt:i4>0</vt:i4>
      </vt:variant>
      <vt:variant>
        <vt:i4>5</vt:i4>
      </vt:variant>
      <vt:variant>
        <vt:lpwstr>http://msdn.microsoft.com/library/en-us/cpref/html/frlrfSystemArgumentOutOfRangeExceptionClassTopic.asp</vt:lpwstr>
      </vt:variant>
      <vt:variant>
        <vt:lpwstr/>
      </vt:variant>
      <vt:variant>
        <vt:i4>1245210</vt:i4>
      </vt:variant>
      <vt:variant>
        <vt:i4>1300</vt:i4>
      </vt:variant>
      <vt:variant>
        <vt:i4>0</vt:i4>
      </vt:variant>
      <vt:variant>
        <vt:i4>5</vt:i4>
      </vt:variant>
      <vt:variant>
        <vt:lpwstr>http://msdn.microsoft.com/library/en-us/cpref/html/frlrfSystemArgumentNullExceptionClassTopic.asp</vt:lpwstr>
      </vt:variant>
      <vt:variant>
        <vt:lpwstr/>
      </vt:variant>
      <vt:variant>
        <vt:i4>655384</vt:i4>
      </vt:variant>
      <vt:variant>
        <vt:i4>1297</vt:i4>
      </vt:variant>
      <vt:variant>
        <vt:i4>0</vt:i4>
      </vt:variant>
      <vt:variant>
        <vt:i4>5</vt:i4>
      </vt:variant>
      <vt:variant>
        <vt:lpwstr>http://msdn.microsoft.com/library/en-us/cpref/html/frlrfSystemArgumentExceptionClassTopic.asp</vt:lpwstr>
      </vt:variant>
      <vt:variant>
        <vt:lpwstr/>
      </vt:variant>
      <vt:variant>
        <vt:i4>6160406</vt:i4>
      </vt:variant>
      <vt:variant>
        <vt:i4>1285</vt:i4>
      </vt:variant>
      <vt:variant>
        <vt:i4>0</vt:i4>
      </vt:variant>
      <vt:variant>
        <vt:i4>5</vt:i4>
      </vt:variant>
      <vt:variant>
        <vt:lpwstr>https://dvagov.sharepoint.com/sites/oitepmovbecs/default.aspx</vt:lpwstr>
      </vt:variant>
      <vt:variant>
        <vt:lpwstr/>
      </vt:variant>
      <vt:variant>
        <vt:i4>4194319</vt:i4>
      </vt:variant>
      <vt:variant>
        <vt:i4>873</vt:i4>
      </vt:variant>
      <vt:variant>
        <vt:i4>0</vt:i4>
      </vt:variant>
      <vt:variant>
        <vt:i4>5</vt:i4>
      </vt:variant>
      <vt:variant>
        <vt:lpwstr>https://vaww.sde.portal.va.gov/sites/eo/Products/VHA/VBE/13-100/Executing/VBECS PROD Data Center Worksheets COMPLETED.doc</vt:lpwstr>
      </vt:variant>
      <vt:variant>
        <vt:lpwstr/>
      </vt:variant>
      <vt:variant>
        <vt:i4>5308536</vt:i4>
      </vt:variant>
      <vt:variant>
        <vt:i4>822</vt:i4>
      </vt:variant>
      <vt:variant>
        <vt:i4>0</vt:i4>
      </vt:variant>
      <vt:variant>
        <vt:i4>5</vt:i4>
      </vt:variant>
      <vt:variant>
        <vt:lpwstr>mailto:EOVBEDatabaseAdministration@va.gov</vt:lpwstr>
      </vt:variant>
      <vt:variant>
        <vt:lpwstr/>
      </vt:variant>
      <vt:variant>
        <vt:i4>5636220</vt:i4>
      </vt:variant>
      <vt:variant>
        <vt:i4>819</vt:i4>
      </vt:variant>
      <vt:variant>
        <vt:i4>0</vt:i4>
      </vt:variant>
      <vt:variant>
        <vt:i4>5</vt:i4>
      </vt:variant>
      <vt:variant>
        <vt:lpwstr>mailto:VAOITVBECSSQLSupport@va.gov</vt:lpwstr>
      </vt:variant>
      <vt:variant>
        <vt:lpwstr/>
      </vt:variant>
      <vt:variant>
        <vt:i4>5636220</vt:i4>
      </vt:variant>
      <vt:variant>
        <vt:i4>795</vt:i4>
      </vt:variant>
      <vt:variant>
        <vt:i4>0</vt:i4>
      </vt:variant>
      <vt:variant>
        <vt:i4>5</vt:i4>
      </vt:variant>
      <vt:variant>
        <vt:lpwstr>mailto:VAOITVBECSSQLSupport@va.gov</vt:lpwstr>
      </vt:variant>
      <vt:variant>
        <vt:lpwstr/>
      </vt:variant>
      <vt:variant>
        <vt:i4>589851</vt:i4>
      </vt:variant>
      <vt:variant>
        <vt:i4>567</vt:i4>
      </vt:variant>
      <vt:variant>
        <vt:i4>0</vt:i4>
      </vt:variant>
      <vt:variant>
        <vt:i4>5</vt:i4>
      </vt:variant>
      <vt:variant>
        <vt:lpwstr>http://technet.microsoft.com/en-us/library/gg236605.aspx</vt:lpwstr>
      </vt:variant>
      <vt:variant>
        <vt:lpwstr/>
      </vt:variant>
      <vt:variant>
        <vt:i4>196626</vt:i4>
      </vt:variant>
      <vt:variant>
        <vt:i4>564</vt:i4>
      </vt:variant>
      <vt:variant>
        <vt:i4>0</vt:i4>
      </vt:variant>
      <vt:variant>
        <vt:i4>5</vt:i4>
      </vt:variant>
      <vt:variant>
        <vt:lpwstr>http://technet.microsoft.com/en-us/library/cc725689.aspx</vt:lpwstr>
      </vt:variant>
      <vt:variant>
        <vt:lpwstr/>
      </vt:variant>
      <vt:variant>
        <vt:i4>6488175</vt:i4>
      </vt:variant>
      <vt:variant>
        <vt:i4>561</vt:i4>
      </vt:variant>
      <vt:variant>
        <vt:i4>0</vt:i4>
      </vt:variant>
      <vt:variant>
        <vt:i4>5</vt:i4>
      </vt:variant>
      <vt:variant>
        <vt:lpwstr>http://www.hl7.org/implement/standards/product_brief.cfm?product_id=141</vt:lpwstr>
      </vt:variant>
      <vt:variant>
        <vt:lpwstr>ImpGuides</vt:lpwstr>
      </vt:variant>
      <vt:variant>
        <vt:i4>1376310</vt:i4>
      </vt:variant>
      <vt:variant>
        <vt:i4>536</vt:i4>
      </vt:variant>
      <vt:variant>
        <vt:i4>0</vt:i4>
      </vt:variant>
      <vt:variant>
        <vt:i4>5</vt:i4>
      </vt:variant>
      <vt:variant>
        <vt:lpwstr/>
      </vt:variant>
      <vt:variant>
        <vt:lpwstr>_Toc45031632</vt:lpwstr>
      </vt:variant>
      <vt:variant>
        <vt:i4>1441846</vt:i4>
      </vt:variant>
      <vt:variant>
        <vt:i4>530</vt:i4>
      </vt:variant>
      <vt:variant>
        <vt:i4>0</vt:i4>
      </vt:variant>
      <vt:variant>
        <vt:i4>5</vt:i4>
      </vt:variant>
      <vt:variant>
        <vt:lpwstr/>
      </vt:variant>
      <vt:variant>
        <vt:lpwstr>_Toc45031631</vt:lpwstr>
      </vt:variant>
      <vt:variant>
        <vt:i4>1507382</vt:i4>
      </vt:variant>
      <vt:variant>
        <vt:i4>524</vt:i4>
      </vt:variant>
      <vt:variant>
        <vt:i4>0</vt:i4>
      </vt:variant>
      <vt:variant>
        <vt:i4>5</vt:i4>
      </vt:variant>
      <vt:variant>
        <vt:lpwstr/>
      </vt:variant>
      <vt:variant>
        <vt:lpwstr>_Toc45031630</vt:lpwstr>
      </vt:variant>
      <vt:variant>
        <vt:i4>1966135</vt:i4>
      </vt:variant>
      <vt:variant>
        <vt:i4>518</vt:i4>
      </vt:variant>
      <vt:variant>
        <vt:i4>0</vt:i4>
      </vt:variant>
      <vt:variant>
        <vt:i4>5</vt:i4>
      </vt:variant>
      <vt:variant>
        <vt:lpwstr/>
      </vt:variant>
      <vt:variant>
        <vt:lpwstr>_Toc45031629</vt:lpwstr>
      </vt:variant>
      <vt:variant>
        <vt:i4>2031671</vt:i4>
      </vt:variant>
      <vt:variant>
        <vt:i4>512</vt:i4>
      </vt:variant>
      <vt:variant>
        <vt:i4>0</vt:i4>
      </vt:variant>
      <vt:variant>
        <vt:i4>5</vt:i4>
      </vt:variant>
      <vt:variant>
        <vt:lpwstr/>
      </vt:variant>
      <vt:variant>
        <vt:lpwstr>_Toc45031628</vt:lpwstr>
      </vt:variant>
      <vt:variant>
        <vt:i4>1048631</vt:i4>
      </vt:variant>
      <vt:variant>
        <vt:i4>506</vt:i4>
      </vt:variant>
      <vt:variant>
        <vt:i4>0</vt:i4>
      </vt:variant>
      <vt:variant>
        <vt:i4>5</vt:i4>
      </vt:variant>
      <vt:variant>
        <vt:lpwstr/>
      </vt:variant>
      <vt:variant>
        <vt:lpwstr>_Toc45031627</vt:lpwstr>
      </vt:variant>
      <vt:variant>
        <vt:i4>1114167</vt:i4>
      </vt:variant>
      <vt:variant>
        <vt:i4>500</vt:i4>
      </vt:variant>
      <vt:variant>
        <vt:i4>0</vt:i4>
      </vt:variant>
      <vt:variant>
        <vt:i4>5</vt:i4>
      </vt:variant>
      <vt:variant>
        <vt:lpwstr/>
      </vt:variant>
      <vt:variant>
        <vt:lpwstr>_Toc45031626</vt:lpwstr>
      </vt:variant>
      <vt:variant>
        <vt:i4>1179703</vt:i4>
      </vt:variant>
      <vt:variant>
        <vt:i4>494</vt:i4>
      </vt:variant>
      <vt:variant>
        <vt:i4>0</vt:i4>
      </vt:variant>
      <vt:variant>
        <vt:i4>5</vt:i4>
      </vt:variant>
      <vt:variant>
        <vt:lpwstr/>
      </vt:variant>
      <vt:variant>
        <vt:lpwstr>_Toc45031625</vt:lpwstr>
      </vt:variant>
      <vt:variant>
        <vt:i4>1245239</vt:i4>
      </vt:variant>
      <vt:variant>
        <vt:i4>488</vt:i4>
      </vt:variant>
      <vt:variant>
        <vt:i4>0</vt:i4>
      </vt:variant>
      <vt:variant>
        <vt:i4>5</vt:i4>
      </vt:variant>
      <vt:variant>
        <vt:lpwstr/>
      </vt:variant>
      <vt:variant>
        <vt:lpwstr>_Toc45031624</vt:lpwstr>
      </vt:variant>
      <vt:variant>
        <vt:i4>1310775</vt:i4>
      </vt:variant>
      <vt:variant>
        <vt:i4>482</vt:i4>
      </vt:variant>
      <vt:variant>
        <vt:i4>0</vt:i4>
      </vt:variant>
      <vt:variant>
        <vt:i4>5</vt:i4>
      </vt:variant>
      <vt:variant>
        <vt:lpwstr/>
      </vt:variant>
      <vt:variant>
        <vt:lpwstr>_Toc45031623</vt:lpwstr>
      </vt:variant>
      <vt:variant>
        <vt:i4>1376311</vt:i4>
      </vt:variant>
      <vt:variant>
        <vt:i4>476</vt:i4>
      </vt:variant>
      <vt:variant>
        <vt:i4>0</vt:i4>
      </vt:variant>
      <vt:variant>
        <vt:i4>5</vt:i4>
      </vt:variant>
      <vt:variant>
        <vt:lpwstr/>
      </vt:variant>
      <vt:variant>
        <vt:lpwstr>_Toc45031622</vt:lpwstr>
      </vt:variant>
      <vt:variant>
        <vt:i4>1441847</vt:i4>
      </vt:variant>
      <vt:variant>
        <vt:i4>470</vt:i4>
      </vt:variant>
      <vt:variant>
        <vt:i4>0</vt:i4>
      </vt:variant>
      <vt:variant>
        <vt:i4>5</vt:i4>
      </vt:variant>
      <vt:variant>
        <vt:lpwstr/>
      </vt:variant>
      <vt:variant>
        <vt:lpwstr>_Toc45031621</vt:lpwstr>
      </vt:variant>
      <vt:variant>
        <vt:i4>1507383</vt:i4>
      </vt:variant>
      <vt:variant>
        <vt:i4>464</vt:i4>
      </vt:variant>
      <vt:variant>
        <vt:i4>0</vt:i4>
      </vt:variant>
      <vt:variant>
        <vt:i4>5</vt:i4>
      </vt:variant>
      <vt:variant>
        <vt:lpwstr/>
      </vt:variant>
      <vt:variant>
        <vt:lpwstr>_Toc45031620</vt:lpwstr>
      </vt:variant>
      <vt:variant>
        <vt:i4>1966132</vt:i4>
      </vt:variant>
      <vt:variant>
        <vt:i4>458</vt:i4>
      </vt:variant>
      <vt:variant>
        <vt:i4>0</vt:i4>
      </vt:variant>
      <vt:variant>
        <vt:i4>5</vt:i4>
      </vt:variant>
      <vt:variant>
        <vt:lpwstr/>
      </vt:variant>
      <vt:variant>
        <vt:lpwstr>_Toc45031619</vt:lpwstr>
      </vt:variant>
      <vt:variant>
        <vt:i4>2031668</vt:i4>
      </vt:variant>
      <vt:variant>
        <vt:i4>452</vt:i4>
      </vt:variant>
      <vt:variant>
        <vt:i4>0</vt:i4>
      </vt:variant>
      <vt:variant>
        <vt:i4>5</vt:i4>
      </vt:variant>
      <vt:variant>
        <vt:lpwstr/>
      </vt:variant>
      <vt:variant>
        <vt:lpwstr>_Toc45031618</vt:lpwstr>
      </vt:variant>
      <vt:variant>
        <vt:i4>1048628</vt:i4>
      </vt:variant>
      <vt:variant>
        <vt:i4>446</vt:i4>
      </vt:variant>
      <vt:variant>
        <vt:i4>0</vt:i4>
      </vt:variant>
      <vt:variant>
        <vt:i4>5</vt:i4>
      </vt:variant>
      <vt:variant>
        <vt:lpwstr/>
      </vt:variant>
      <vt:variant>
        <vt:lpwstr>_Toc45031617</vt:lpwstr>
      </vt:variant>
      <vt:variant>
        <vt:i4>1114164</vt:i4>
      </vt:variant>
      <vt:variant>
        <vt:i4>440</vt:i4>
      </vt:variant>
      <vt:variant>
        <vt:i4>0</vt:i4>
      </vt:variant>
      <vt:variant>
        <vt:i4>5</vt:i4>
      </vt:variant>
      <vt:variant>
        <vt:lpwstr/>
      </vt:variant>
      <vt:variant>
        <vt:lpwstr>_Toc45031616</vt:lpwstr>
      </vt:variant>
      <vt:variant>
        <vt:i4>1179700</vt:i4>
      </vt:variant>
      <vt:variant>
        <vt:i4>434</vt:i4>
      </vt:variant>
      <vt:variant>
        <vt:i4>0</vt:i4>
      </vt:variant>
      <vt:variant>
        <vt:i4>5</vt:i4>
      </vt:variant>
      <vt:variant>
        <vt:lpwstr/>
      </vt:variant>
      <vt:variant>
        <vt:lpwstr>_Toc45031615</vt:lpwstr>
      </vt:variant>
      <vt:variant>
        <vt:i4>1245236</vt:i4>
      </vt:variant>
      <vt:variant>
        <vt:i4>428</vt:i4>
      </vt:variant>
      <vt:variant>
        <vt:i4>0</vt:i4>
      </vt:variant>
      <vt:variant>
        <vt:i4>5</vt:i4>
      </vt:variant>
      <vt:variant>
        <vt:lpwstr/>
      </vt:variant>
      <vt:variant>
        <vt:lpwstr>_Toc45031614</vt:lpwstr>
      </vt:variant>
      <vt:variant>
        <vt:i4>1310772</vt:i4>
      </vt:variant>
      <vt:variant>
        <vt:i4>422</vt:i4>
      </vt:variant>
      <vt:variant>
        <vt:i4>0</vt:i4>
      </vt:variant>
      <vt:variant>
        <vt:i4>5</vt:i4>
      </vt:variant>
      <vt:variant>
        <vt:lpwstr/>
      </vt:variant>
      <vt:variant>
        <vt:lpwstr>_Toc45031613</vt:lpwstr>
      </vt:variant>
      <vt:variant>
        <vt:i4>1376308</vt:i4>
      </vt:variant>
      <vt:variant>
        <vt:i4>416</vt:i4>
      </vt:variant>
      <vt:variant>
        <vt:i4>0</vt:i4>
      </vt:variant>
      <vt:variant>
        <vt:i4>5</vt:i4>
      </vt:variant>
      <vt:variant>
        <vt:lpwstr/>
      </vt:variant>
      <vt:variant>
        <vt:lpwstr>_Toc45031612</vt:lpwstr>
      </vt:variant>
      <vt:variant>
        <vt:i4>1441844</vt:i4>
      </vt:variant>
      <vt:variant>
        <vt:i4>410</vt:i4>
      </vt:variant>
      <vt:variant>
        <vt:i4>0</vt:i4>
      </vt:variant>
      <vt:variant>
        <vt:i4>5</vt:i4>
      </vt:variant>
      <vt:variant>
        <vt:lpwstr/>
      </vt:variant>
      <vt:variant>
        <vt:lpwstr>_Toc45031611</vt:lpwstr>
      </vt:variant>
      <vt:variant>
        <vt:i4>1507380</vt:i4>
      </vt:variant>
      <vt:variant>
        <vt:i4>404</vt:i4>
      </vt:variant>
      <vt:variant>
        <vt:i4>0</vt:i4>
      </vt:variant>
      <vt:variant>
        <vt:i4>5</vt:i4>
      </vt:variant>
      <vt:variant>
        <vt:lpwstr/>
      </vt:variant>
      <vt:variant>
        <vt:lpwstr>_Toc45031610</vt:lpwstr>
      </vt:variant>
      <vt:variant>
        <vt:i4>1966133</vt:i4>
      </vt:variant>
      <vt:variant>
        <vt:i4>398</vt:i4>
      </vt:variant>
      <vt:variant>
        <vt:i4>0</vt:i4>
      </vt:variant>
      <vt:variant>
        <vt:i4>5</vt:i4>
      </vt:variant>
      <vt:variant>
        <vt:lpwstr/>
      </vt:variant>
      <vt:variant>
        <vt:lpwstr>_Toc45031609</vt:lpwstr>
      </vt:variant>
      <vt:variant>
        <vt:i4>2031669</vt:i4>
      </vt:variant>
      <vt:variant>
        <vt:i4>392</vt:i4>
      </vt:variant>
      <vt:variant>
        <vt:i4>0</vt:i4>
      </vt:variant>
      <vt:variant>
        <vt:i4>5</vt:i4>
      </vt:variant>
      <vt:variant>
        <vt:lpwstr/>
      </vt:variant>
      <vt:variant>
        <vt:lpwstr>_Toc45031608</vt:lpwstr>
      </vt:variant>
      <vt:variant>
        <vt:i4>1048629</vt:i4>
      </vt:variant>
      <vt:variant>
        <vt:i4>386</vt:i4>
      </vt:variant>
      <vt:variant>
        <vt:i4>0</vt:i4>
      </vt:variant>
      <vt:variant>
        <vt:i4>5</vt:i4>
      </vt:variant>
      <vt:variant>
        <vt:lpwstr/>
      </vt:variant>
      <vt:variant>
        <vt:lpwstr>_Toc45031607</vt:lpwstr>
      </vt:variant>
      <vt:variant>
        <vt:i4>1114165</vt:i4>
      </vt:variant>
      <vt:variant>
        <vt:i4>380</vt:i4>
      </vt:variant>
      <vt:variant>
        <vt:i4>0</vt:i4>
      </vt:variant>
      <vt:variant>
        <vt:i4>5</vt:i4>
      </vt:variant>
      <vt:variant>
        <vt:lpwstr/>
      </vt:variant>
      <vt:variant>
        <vt:lpwstr>_Toc45031606</vt:lpwstr>
      </vt:variant>
      <vt:variant>
        <vt:i4>1179701</vt:i4>
      </vt:variant>
      <vt:variant>
        <vt:i4>374</vt:i4>
      </vt:variant>
      <vt:variant>
        <vt:i4>0</vt:i4>
      </vt:variant>
      <vt:variant>
        <vt:i4>5</vt:i4>
      </vt:variant>
      <vt:variant>
        <vt:lpwstr/>
      </vt:variant>
      <vt:variant>
        <vt:lpwstr>_Toc45031605</vt:lpwstr>
      </vt:variant>
      <vt:variant>
        <vt:i4>1245237</vt:i4>
      </vt:variant>
      <vt:variant>
        <vt:i4>368</vt:i4>
      </vt:variant>
      <vt:variant>
        <vt:i4>0</vt:i4>
      </vt:variant>
      <vt:variant>
        <vt:i4>5</vt:i4>
      </vt:variant>
      <vt:variant>
        <vt:lpwstr/>
      </vt:variant>
      <vt:variant>
        <vt:lpwstr>_Toc45031604</vt:lpwstr>
      </vt:variant>
      <vt:variant>
        <vt:i4>1310773</vt:i4>
      </vt:variant>
      <vt:variant>
        <vt:i4>362</vt:i4>
      </vt:variant>
      <vt:variant>
        <vt:i4>0</vt:i4>
      </vt:variant>
      <vt:variant>
        <vt:i4>5</vt:i4>
      </vt:variant>
      <vt:variant>
        <vt:lpwstr/>
      </vt:variant>
      <vt:variant>
        <vt:lpwstr>_Toc45031603</vt:lpwstr>
      </vt:variant>
      <vt:variant>
        <vt:i4>1376309</vt:i4>
      </vt:variant>
      <vt:variant>
        <vt:i4>356</vt:i4>
      </vt:variant>
      <vt:variant>
        <vt:i4>0</vt:i4>
      </vt:variant>
      <vt:variant>
        <vt:i4>5</vt:i4>
      </vt:variant>
      <vt:variant>
        <vt:lpwstr/>
      </vt:variant>
      <vt:variant>
        <vt:lpwstr>_Toc45031602</vt:lpwstr>
      </vt:variant>
      <vt:variant>
        <vt:i4>1441845</vt:i4>
      </vt:variant>
      <vt:variant>
        <vt:i4>350</vt:i4>
      </vt:variant>
      <vt:variant>
        <vt:i4>0</vt:i4>
      </vt:variant>
      <vt:variant>
        <vt:i4>5</vt:i4>
      </vt:variant>
      <vt:variant>
        <vt:lpwstr/>
      </vt:variant>
      <vt:variant>
        <vt:lpwstr>_Toc45031601</vt:lpwstr>
      </vt:variant>
      <vt:variant>
        <vt:i4>1507381</vt:i4>
      </vt:variant>
      <vt:variant>
        <vt:i4>344</vt:i4>
      </vt:variant>
      <vt:variant>
        <vt:i4>0</vt:i4>
      </vt:variant>
      <vt:variant>
        <vt:i4>5</vt:i4>
      </vt:variant>
      <vt:variant>
        <vt:lpwstr/>
      </vt:variant>
      <vt:variant>
        <vt:lpwstr>_Toc45031600</vt:lpwstr>
      </vt:variant>
      <vt:variant>
        <vt:i4>1900604</vt:i4>
      </vt:variant>
      <vt:variant>
        <vt:i4>338</vt:i4>
      </vt:variant>
      <vt:variant>
        <vt:i4>0</vt:i4>
      </vt:variant>
      <vt:variant>
        <vt:i4>5</vt:i4>
      </vt:variant>
      <vt:variant>
        <vt:lpwstr/>
      </vt:variant>
      <vt:variant>
        <vt:lpwstr>_Toc45031599</vt:lpwstr>
      </vt:variant>
      <vt:variant>
        <vt:i4>1835068</vt:i4>
      </vt:variant>
      <vt:variant>
        <vt:i4>332</vt:i4>
      </vt:variant>
      <vt:variant>
        <vt:i4>0</vt:i4>
      </vt:variant>
      <vt:variant>
        <vt:i4>5</vt:i4>
      </vt:variant>
      <vt:variant>
        <vt:lpwstr/>
      </vt:variant>
      <vt:variant>
        <vt:lpwstr>_Toc45031598</vt:lpwstr>
      </vt:variant>
      <vt:variant>
        <vt:i4>1245244</vt:i4>
      </vt:variant>
      <vt:variant>
        <vt:i4>326</vt:i4>
      </vt:variant>
      <vt:variant>
        <vt:i4>0</vt:i4>
      </vt:variant>
      <vt:variant>
        <vt:i4>5</vt:i4>
      </vt:variant>
      <vt:variant>
        <vt:lpwstr/>
      </vt:variant>
      <vt:variant>
        <vt:lpwstr>_Toc45031597</vt:lpwstr>
      </vt:variant>
      <vt:variant>
        <vt:i4>1179708</vt:i4>
      </vt:variant>
      <vt:variant>
        <vt:i4>320</vt:i4>
      </vt:variant>
      <vt:variant>
        <vt:i4>0</vt:i4>
      </vt:variant>
      <vt:variant>
        <vt:i4>5</vt:i4>
      </vt:variant>
      <vt:variant>
        <vt:lpwstr/>
      </vt:variant>
      <vt:variant>
        <vt:lpwstr>_Toc45031596</vt:lpwstr>
      </vt:variant>
      <vt:variant>
        <vt:i4>1114172</vt:i4>
      </vt:variant>
      <vt:variant>
        <vt:i4>314</vt:i4>
      </vt:variant>
      <vt:variant>
        <vt:i4>0</vt:i4>
      </vt:variant>
      <vt:variant>
        <vt:i4>5</vt:i4>
      </vt:variant>
      <vt:variant>
        <vt:lpwstr/>
      </vt:variant>
      <vt:variant>
        <vt:lpwstr>_Toc45031595</vt:lpwstr>
      </vt:variant>
      <vt:variant>
        <vt:i4>1048636</vt:i4>
      </vt:variant>
      <vt:variant>
        <vt:i4>308</vt:i4>
      </vt:variant>
      <vt:variant>
        <vt:i4>0</vt:i4>
      </vt:variant>
      <vt:variant>
        <vt:i4>5</vt:i4>
      </vt:variant>
      <vt:variant>
        <vt:lpwstr/>
      </vt:variant>
      <vt:variant>
        <vt:lpwstr>_Toc45031594</vt:lpwstr>
      </vt:variant>
      <vt:variant>
        <vt:i4>1507388</vt:i4>
      </vt:variant>
      <vt:variant>
        <vt:i4>302</vt:i4>
      </vt:variant>
      <vt:variant>
        <vt:i4>0</vt:i4>
      </vt:variant>
      <vt:variant>
        <vt:i4>5</vt:i4>
      </vt:variant>
      <vt:variant>
        <vt:lpwstr/>
      </vt:variant>
      <vt:variant>
        <vt:lpwstr>_Toc45031593</vt:lpwstr>
      </vt:variant>
      <vt:variant>
        <vt:i4>1441852</vt:i4>
      </vt:variant>
      <vt:variant>
        <vt:i4>296</vt:i4>
      </vt:variant>
      <vt:variant>
        <vt:i4>0</vt:i4>
      </vt:variant>
      <vt:variant>
        <vt:i4>5</vt:i4>
      </vt:variant>
      <vt:variant>
        <vt:lpwstr/>
      </vt:variant>
      <vt:variant>
        <vt:lpwstr>_Toc45031592</vt:lpwstr>
      </vt:variant>
      <vt:variant>
        <vt:i4>1376316</vt:i4>
      </vt:variant>
      <vt:variant>
        <vt:i4>290</vt:i4>
      </vt:variant>
      <vt:variant>
        <vt:i4>0</vt:i4>
      </vt:variant>
      <vt:variant>
        <vt:i4>5</vt:i4>
      </vt:variant>
      <vt:variant>
        <vt:lpwstr/>
      </vt:variant>
      <vt:variant>
        <vt:lpwstr>_Toc45031591</vt:lpwstr>
      </vt:variant>
      <vt:variant>
        <vt:i4>1310780</vt:i4>
      </vt:variant>
      <vt:variant>
        <vt:i4>284</vt:i4>
      </vt:variant>
      <vt:variant>
        <vt:i4>0</vt:i4>
      </vt:variant>
      <vt:variant>
        <vt:i4>5</vt:i4>
      </vt:variant>
      <vt:variant>
        <vt:lpwstr/>
      </vt:variant>
      <vt:variant>
        <vt:lpwstr>_Toc45031590</vt:lpwstr>
      </vt:variant>
      <vt:variant>
        <vt:i4>1900605</vt:i4>
      </vt:variant>
      <vt:variant>
        <vt:i4>278</vt:i4>
      </vt:variant>
      <vt:variant>
        <vt:i4>0</vt:i4>
      </vt:variant>
      <vt:variant>
        <vt:i4>5</vt:i4>
      </vt:variant>
      <vt:variant>
        <vt:lpwstr/>
      </vt:variant>
      <vt:variant>
        <vt:lpwstr>_Toc45031589</vt:lpwstr>
      </vt:variant>
      <vt:variant>
        <vt:i4>1835069</vt:i4>
      </vt:variant>
      <vt:variant>
        <vt:i4>272</vt:i4>
      </vt:variant>
      <vt:variant>
        <vt:i4>0</vt:i4>
      </vt:variant>
      <vt:variant>
        <vt:i4>5</vt:i4>
      </vt:variant>
      <vt:variant>
        <vt:lpwstr/>
      </vt:variant>
      <vt:variant>
        <vt:lpwstr>_Toc45031588</vt:lpwstr>
      </vt:variant>
      <vt:variant>
        <vt:i4>1245245</vt:i4>
      </vt:variant>
      <vt:variant>
        <vt:i4>266</vt:i4>
      </vt:variant>
      <vt:variant>
        <vt:i4>0</vt:i4>
      </vt:variant>
      <vt:variant>
        <vt:i4>5</vt:i4>
      </vt:variant>
      <vt:variant>
        <vt:lpwstr/>
      </vt:variant>
      <vt:variant>
        <vt:lpwstr>_Toc45031587</vt:lpwstr>
      </vt:variant>
      <vt:variant>
        <vt:i4>1179709</vt:i4>
      </vt:variant>
      <vt:variant>
        <vt:i4>260</vt:i4>
      </vt:variant>
      <vt:variant>
        <vt:i4>0</vt:i4>
      </vt:variant>
      <vt:variant>
        <vt:i4>5</vt:i4>
      </vt:variant>
      <vt:variant>
        <vt:lpwstr/>
      </vt:variant>
      <vt:variant>
        <vt:lpwstr>_Toc45031586</vt:lpwstr>
      </vt:variant>
      <vt:variant>
        <vt:i4>1114173</vt:i4>
      </vt:variant>
      <vt:variant>
        <vt:i4>254</vt:i4>
      </vt:variant>
      <vt:variant>
        <vt:i4>0</vt:i4>
      </vt:variant>
      <vt:variant>
        <vt:i4>5</vt:i4>
      </vt:variant>
      <vt:variant>
        <vt:lpwstr/>
      </vt:variant>
      <vt:variant>
        <vt:lpwstr>_Toc45031585</vt:lpwstr>
      </vt:variant>
      <vt:variant>
        <vt:i4>1048637</vt:i4>
      </vt:variant>
      <vt:variant>
        <vt:i4>248</vt:i4>
      </vt:variant>
      <vt:variant>
        <vt:i4>0</vt:i4>
      </vt:variant>
      <vt:variant>
        <vt:i4>5</vt:i4>
      </vt:variant>
      <vt:variant>
        <vt:lpwstr/>
      </vt:variant>
      <vt:variant>
        <vt:lpwstr>_Toc45031584</vt:lpwstr>
      </vt:variant>
      <vt:variant>
        <vt:i4>1507389</vt:i4>
      </vt:variant>
      <vt:variant>
        <vt:i4>242</vt:i4>
      </vt:variant>
      <vt:variant>
        <vt:i4>0</vt:i4>
      </vt:variant>
      <vt:variant>
        <vt:i4>5</vt:i4>
      </vt:variant>
      <vt:variant>
        <vt:lpwstr/>
      </vt:variant>
      <vt:variant>
        <vt:lpwstr>_Toc45031583</vt:lpwstr>
      </vt:variant>
      <vt:variant>
        <vt:i4>1441853</vt:i4>
      </vt:variant>
      <vt:variant>
        <vt:i4>236</vt:i4>
      </vt:variant>
      <vt:variant>
        <vt:i4>0</vt:i4>
      </vt:variant>
      <vt:variant>
        <vt:i4>5</vt:i4>
      </vt:variant>
      <vt:variant>
        <vt:lpwstr/>
      </vt:variant>
      <vt:variant>
        <vt:lpwstr>_Toc45031582</vt:lpwstr>
      </vt:variant>
      <vt:variant>
        <vt:i4>1376317</vt:i4>
      </vt:variant>
      <vt:variant>
        <vt:i4>230</vt:i4>
      </vt:variant>
      <vt:variant>
        <vt:i4>0</vt:i4>
      </vt:variant>
      <vt:variant>
        <vt:i4>5</vt:i4>
      </vt:variant>
      <vt:variant>
        <vt:lpwstr/>
      </vt:variant>
      <vt:variant>
        <vt:lpwstr>_Toc45031581</vt:lpwstr>
      </vt:variant>
      <vt:variant>
        <vt:i4>1310781</vt:i4>
      </vt:variant>
      <vt:variant>
        <vt:i4>224</vt:i4>
      </vt:variant>
      <vt:variant>
        <vt:i4>0</vt:i4>
      </vt:variant>
      <vt:variant>
        <vt:i4>5</vt:i4>
      </vt:variant>
      <vt:variant>
        <vt:lpwstr/>
      </vt:variant>
      <vt:variant>
        <vt:lpwstr>_Toc45031580</vt:lpwstr>
      </vt:variant>
      <vt:variant>
        <vt:i4>1900594</vt:i4>
      </vt:variant>
      <vt:variant>
        <vt:i4>218</vt:i4>
      </vt:variant>
      <vt:variant>
        <vt:i4>0</vt:i4>
      </vt:variant>
      <vt:variant>
        <vt:i4>5</vt:i4>
      </vt:variant>
      <vt:variant>
        <vt:lpwstr/>
      </vt:variant>
      <vt:variant>
        <vt:lpwstr>_Toc45031579</vt:lpwstr>
      </vt:variant>
      <vt:variant>
        <vt:i4>1835058</vt:i4>
      </vt:variant>
      <vt:variant>
        <vt:i4>212</vt:i4>
      </vt:variant>
      <vt:variant>
        <vt:i4>0</vt:i4>
      </vt:variant>
      <vt:variant>
        <vt:i4>5</vt:i4>
      </vt:variant>
      <vt:variant>
        <vt:lpwstr/>
      </vt:variant>
      <vt:variant>
        <vt:lpwstr>_Toc45031578</vt:lpwstr>
      </vt:variant>
      <vt:variant>
        <vt:i4>1245234</vt:i4>
      </vt:variant>
      <vt:variant>
        <vt:i4>206</vt:i4>
      </vt:variant>
      <vt:variant>
        <vt:i4>0</vt:i4>
      </vt:variant>
      <vt:variant>
        <vt:i4>5</vt:i4>
      </vt:variant>
      <vt:variant>
        <vt:lpwstr/>
      </vt:variant>
      <vt:variant>
        <vt:lpwstr>_Toc45031577</vt:lpwstr>
      </vt:variant>
      <vt:variant>
        <vt:i4>1179698</vt:i4>
      </vt:variant>
      <vt:variant>
        <vt:i4>200</vt:i4>
      </vt:variant>
      <vt:variant>
        <vt:i4>0</vt:i4>
      </vt:variant>
      <vt:variant>
        <vt:i4>5</vt:i4>
      </vt:variant>
      <vt:variant>
        <vt:lpwstr/>
      </vt:variant>
      <vt:variant>
        <vt:lpwstr>_Toc45031576</vt:lpwstr>
      </vt:variant>
      <vt:variant>
        <vt:i4>1114162</vt:i4>
      </vt:variant>
      <vt:variant>
        <vt:i4>194</vt:i4>
      </vt:variant>
      <vt:variant>
        <vt:i4>0</vt:i4>
      </vt:variant>
      <vt:variant>
        <vt:i4>5</vt:i4>
      </vt:variant>
      <vt:variant>
        <vt:lpwstr/>
      </vt:variant>
      <vt:variant>
        <vt:lpwstr>_Toc45031575</vt:lpwstr>
      </vt:variant>
      <vt:variant>
        <vt:i4>1048626</vt:i4>
      </vt:variant>
      <vt:variant>
        <vt:i4>188</vt:i4>
      </vt:variant>
      <vt:variant>
        <vt:i4>0</vt:i4>
      </vt:variant>
      <vt:variant>
        <vt:i4>5</vt:i4>
      </vt:variant>
      <vt:variant>
        <vt:lpwstr/>
      </vt:variant>
      <vt:variant>
        <vt:lpwstr>_Toc45031574</vt:lpwstr>
      </vt:variant>
      <vt:variant>
        <vt:i4>1507378</vt:i4>
      </vt:variant>
      <vt:variant>
        <vt:i4>182</vt:i4>
      </vt:variant>
      <vt:variant>
        <vt:i4>0</vt:i4>
      </vt:variant>
      <vt:variant>
        <vt:i4>5</vt:i4>
      </vt:variant>
      <vt:variant>
        <vt:lpwstr/>
      </vt:variant>
      <vt:variant>
        <vt:lpwstr>_Toc45031573</vt:lpwstr>
      </vt:variant>
      <vt:variant>
        <vt:i4>1441842</vt:i4>
      </vt:variant>
      <vt:variant>
        <vt:i4>176</vt:i4>
      </vt:variant>
      <vt:variant>
        <vt:i4>0</vt:i4>
      </vt:variant>
      <vt:variant>
        <vt:i4>5</vt:i4>
      </vt:variant>
      <vt:variant>
        <vt:lpwstr/>
      </vt:variant>
      <vt:variant>
        <vt:lpwstr>_Toc45031572</vt:lpwstr>
      </vt:variant>
      <vt:variant>
        <vt:i4>1376306</vt:i4>
      </vt:variant>
      <vt:variant>
        <vt:i4>170</vt:i4>
      </vt:variant>
      <vt:variant>
        <vt:i4>0</vt:i4>
      </vt:variant>
      <vt:variant>
        <vt:i4>5</vt:i4>
      </vt:variant>
      <vt:variant>
        <vt:lpwstr/>
      </vt:variant>
      <vt:variant>
        <vt:lpwstr>_Toc45031571</vt:lpwstr>
      </vt:variant>
      <vt:variant>
        <vt:i4>1310770</vt:i4>
      </vt:variant>
      <vt:variant>
        <vt:i4>164</vt:i4>
      </vt:variant>
      <vt:variant>
        <vt:i4>0</vt:i4>
      </vt:variant>
      <vt:variant>
        <vt:i4>5</vt:i4>
      </vt:variant>
      <vt:variant>
        <vt:lpwstr/>
      </vt:variant>
      <vt:variant>
        <vt:lpwstr>_Toc45031570</vt:lpwstr>
      </vt:variant>
      <vt:variant>
        <vt:i4>1900595</vt:i4>
      </vt:variant>
      <vt:variant>
        <vt:i4>158</vt:i4>
      </vt:variant>
      <vt:variant>
        <vt:i4>0</vt:i4>
      </vt:variant>
      <vt:variant>
        <vt:i4>5</vt:i4>
      </vt:variant>
      <vt:variant>
        <vt:lpwstr/>
      </vt:variant>
      <vt:variant>
        <vt:lpwstr>_Toc45031569</vt:lpwstr>
      </vt:variant>
      <vt:variant>
        <vt:i4>1835059</vt:i4>
      </vt:variant>
      <vt:variant>
        <vt:i4>152</vt:i4>
      </vt:variant>
      <vt:variant>
        <vt:i4>0</vt:i4>
      </vt:variant>
      <vt:variant>
        <vt:i4>5</vt:i4>
      </vt:variant>
      <vt:variant>
        <vt:lpwstr/>
      </vt:variant>
      <vt:variant>
        <vt:lpwstr>_Toc45031568</vt:lpwstr>
      </vt:variant>
      <vt:variant>
        <vt:i4>1245235</vt:i4>
      </vt:variant>
      <vt:variant>
        <vt:i4>146</vt:i4>
      </vt:variant>
      <vt:variant>
        <vt:i4>0</vt:i4>
      </vt:variant>
      <vt:variant>
        <vt:i4>5</vt:i4>
      </vt:variant>
      <vt:variant>
        <vt:lpwstr/>
      </vt:variant>
      <vt:variant>
        <vt:lpwstr>_Toc45031567</vt:lpwstr>
      </vt:variant>
      <vt:variant>
        <vt:i4>1179699</vt:i4>
      </vt:variant>
      <vt:variant>
        <vt:i4>140</vt:i4>
      </vt:variant>
      <vt:variant>
        <vt:i4>0</vt:i4>
      </vt:variant>
      <vt:variant>
        <vt:i4>5</vt:i4>
      </vt:variant>
      <vt:variant>
        <vt:lpwstr/>
      </vt:variant>
      <vt:variant>
        <vt:lpwstr>_Toc45031566</vt:lpwstr>
      </vt:variant>
      <vt:variant>
        <vt:i4>1114163</vt:i4>
      </vt:variant>
      <vt:variant>
        <vt:i4>134</vt:i4>
      </vt:variant>
      <vt:variant>
        <vt:i4>0</vt:i4>
      </vt:variant>
      <vt:variant>
        <vt:i4>5</vt:i4>
      </vt:variant>
      <vt:variant>
        <vt:lpwstr/>
      </vt:variant>
      <vt:variant>
        <vt:lpwstr>_Toc45031565</vt:lpwstr>
      </vt:variant>
      <vt:variant>
        <vt:i4>1048627</vt:i4>
      </vt:variant>
      <vt:variant>
        <vt:i4>128</vt:i4>
      </vt:variant>
      <vt:variant>
        <vt:i4>0</vt:i4>
      </vt:variant>
      <vt:variant>
        <vt:i4>5</vt:i4>
      </vt:variant>
      <vt:variant>
        <vt:lpwstr/>
      </vt:variant>
      <vt:variant>
        <vt:lpwstr>_Toc45031564</vt:lpwstr>
      </vt:variant>
      <vt:variant>
        <vt:i4>1507379</vt:i4>
      </vt:variant>
      <vt:variant>
        <vt:i4>122</vt:i4>
      </vt:variant>
      <vt:variant>
        <vt:i4>0</vt:i4>
      </vt:variant>
      <vt:variant>
        <vt:i4>5</vt:i4>
      </vt:variant>
      <vt:variant>
        <vt:lpwstr/>
      </vt:variant>
      <vt:variant>
        <vt:lpwstr>_Toc45031563</vt:lpwstr>
      </vt:variant>
      <vt:variant>
        <vt:i4>1441843</vt:i4>
      </vt:variant>
      <vt:variant>
        <vt:i4>116</vt:i4>
      </vt:variant>
      <vt:variant>
        <vt:i4>0</vt:i4>
      </vt:variant>
      <vt:variant>
        <vt:i4>5</vt:i4>
      </vt:variant>
      <vt:variant>
        <vt:lpwstr/>
      </vt:variant>
      <vt:variant>
        <vt:lpwstr>_Toc45031562</vt:lpwstr>
      </vt:variant>
      <vt:variant>
        <vt:i4>1376307</vt:i4>
      </vt:variant>
      <vt:variant>
        <vt:i4>110</vt:i4>
      </vt:variant>
      <vt:variant>
        <vt:i4>0</vt:i4>
      </vt:variant>
      <vt:variant>
        <vt:i4>5</vt:i4>
      </vt:variant>
      <vt:variant>
        <vt:lpwstr/>
      </vt:variant>
      <vt:variant>
        <vt:lpwstr>_Toc45031561</vt:lpwstr>
      </vt:variant>
      <vt:variant>
        <vt:i4>1310771</vt:i4>
      </vt:variant>
      <vt:variant>
        <vt:i4>104</vt:i4>
      </vt:variant>
      <vt:variant>
        <vt:i4>0</vt:i4>
      </vt:variant>
      <vt:variant>
        <vt:i4>5</vt:i4>
      </vt:variant>
      <vt:variant>
        <vt:lpwstr/>
      </vt:variant>
      <vt:variant>
        <vt:lpwstr>_Toc45031560</vt:lpwstr>
      </vt:variant>
      <vt:variant>
        <vt:i4>1900592</vt:i4>
      </vt:variant>
      <vt:variant>
        <vt:i4>98</vt:i4>
      </vt:variant>
      <vt:variant>
        <vt:i4>0</vt:i4>
      </vt:variant>
      <vt:variant>
        <vt:i4>5</vt:i4>
      </vt:variant>
      <vt:variant>
        <vt:lpwstr/>
      </vt:variant>
      <vt:variant>
        <vt:lpwstr>_Toc45031559</vt:lpwstr>
      </vt:variant>
      <vt:variant>
        <vt:i4>1835056</vt:i4>
      </vt:variant>
      <vt:variant>
        <vt:i4>92</vt:i4>
      </vt:variant>
      <vt:variant>
        <vt:i4>0</vt:i4>
      </vt:variant>
      <vt:variant>
        <vt:i4>5</vt:i4>
      </vt:variant>
      <vt:variant>
        <vt:lpwstr/>
      </vt:variant>
      <vt:variant>
        <vt:lpwstr>_Toc45031558</vt:lpwstr>
      </vt:variant>
      <vt:variant>
        <vt:i4>1245232</vt:i4>
      </vt:variant>
      <vt:variant>
        <vt:i4>86</vt:i4>
      </vt:variant>
      <vt:variant>
        <vt:i4>0</vt:i4>
      </vt:variant>
      <vt:variant>
        <vt:i4>5</vt:i4>
      </vt:variant>
      <vt:variant>
        <vt:lpwstr/>
      </vt:variant>
      <vt:variant>
        <vt:lpwstr>_Toc45031557</vt:lpwstr>
      </vt:variant>
      <vt:variant>
        <vt:i4>1179696</vt:i4>
      </vt:variant>
      <vt:variant>
        <vt:i4>80</vt:i4>
      </vt:variant>
      <vt:variant>
        <vt:i4>0</vt:i4>
      </vt:variant>
      <vt:variant>
        <vt:i4>5</vt:i4>
      </vt:variant>
      <vt:variant>
        <vt:lpwstr/>
      </vt:variant>
      <vt:variant>
        <vt:lpwstr>_Toc45031556</vt:lpwstr>
      </vt:variant>
      <vt:variant>
        <vt:i4>1114160</vt:i4>
      </vt:variant>
      <vt:variant>
        <vt:i4>74</vt:i4>
      </vt:variant>
      <vt:variant>
        <vt:i4>0</vt:i4>
      </vt:variant>
      <vt:variant>
        <vt:i4>5</vt:i4>
      </vt:variant>
      <vt:variant>
        <vt:lpwstr/>
      </vt:variant>
      <vt:variant>
        <vt:lpwstr>_Toc45031555</vt:lpwstr>
      </vt:variant>
      <vt:variant>
        <vt:i4>1048624</vt:i4>
      </vt:variant>
      <vt:variant>
        <vt:i4>68</vt:i4>
      </vt:variant>
      <vt:variant>
        <vt:i4>0</vt:i4>
      </vt:variant>
      <vt:variant>
        <vt:i4>5</vt:i4>
      </vt:variant>
      <vt:variant>
        <vt:lpwstr/>
      </vt:variant>
      <vt:variant>
        <vt:lpwstr>_Toc45031554</vt:lpwstr>
      </vt:variant>
      <vt:variant>
        <vt:i4>1507376</vt:i4>
      </vt:variant>
      <vt:variant>
        <vt:i4>62</vt:i4>
      </vt:variant>
      <vt:variant>
        <vt:i4>0</vt:i4>
      </vt:variant>
      <vt:variant>
        <vt:i4>5</vt:i4>
      </vt:variant>
      <vt:variant>
        <vt:lpwstr/>
      </vt:variant>
      <vt:variant>
        <vt:lpwstr>_Toc45031553</vt:lpwstr>
      </vt:variant>
      <vt:variant>
        <vt:i4>1441840</vt:i4>
      </vt:variant>
      <vt:variant>
        <vt:i4>56</vt:i4>
      </vt:variant>
      <vt:variant>
        <vt:i4>0</vt:i4>
      </vt:variant>
      <vt:variant>
        <vt:i4>5</vt:i4>
      </vt:variant>
      <vt:variant>
        <vt:lpwstr/>
      </vt:variant>
      <vt:variant>
        <vt:lpwstr>_Toc45031552</vt:lpwstr>
      </vt:variant>
      <vt:variant>
        <vt:i4>1376304</vt:i4>
      </vt:variant>
      <vt:variant>
        <vt:i4>50</vt:i4>
      </vt:variant>
      <vt:variant>
        <vt:i4>0</vt:i4>
      </vt:variant>
      <vt:variant>
        <vt:i4>5</vt:i4>
      </vt:variant>
      <vt:variant>
        <vt:lpwstr/>
      </vt:variant>
      <vt:variant>
        <vt:lpwstr>_Toc45031551</vt:lpwstr>
      </vt:variant>
      <vt:variant>
        <vt:i4>1310768</vt:i4>
      </vt:variant>
      <vt:variant>
        <vt:i4>44</vt:i4>
      </vt:variant>
      <vt:variant>
        <vt:i4>0</vt:i4>
      </vt:variant>
      <vt:variant>
        <vt:i4>5</vt:i4>
      </vt:variant>
      <vt:variant>
        <vt:lpwstr/>
      </vt:variant>
      <vt:variant>
        <vt:lpwstr>_Toc45031550</vt:lpwstr>
      </vt:variant>
      <vt:variant>
        <vt:i4>1900593</vt:i4>
      </vt:variant>
      <vt:variant>
        <vt:i4>38</vt:i4>
      </vt:variant>
      <vt:variant>
        <vt:i4>0</vt:i4>
      </vt:variant>
      <vt:variant>
        <vt:i4>5</vt:i4>
      </vt:variant>
      <vt:variant>
        <vt:lpwstr/>
      </vt:variant>
      <vt:variant>
        <vt:lpwstr>_Toc45031549</vt:lpwstr>
      </vt:variant>
      <vt:variant>
        <vt:i4>1835057</vt:i4>
      </vt:variant>
      <vt:variant>
        <vt:i4>32</vt:i4>
      </vt:variant>
      <vt:variant>
        <vt:i4>0</vt:i4>
      </vt:variant>
      <vt:variant>
        <vt:i4>5</vt:i4>
      </vt:variant>
      <vt:variant>
        <vt:lpwstr/>
      </vt:variant>
      <vt:variant>
        <vt:lpwstr>_Toc45031548</vt:lpwstr>
      </vt:variant>
      <vt:variant>
        <vt:i4>1245233</vt:i4>
      </vt:variant>
      <vt:variant>
        <vt:i4>26</vt:i4>
      </vt:variant>
      <vt:variant>
        <vt:i4>0</vt:i4>
      </vt:variant>
      <vt:variant>
        <vt:i4>5</vt:i4>
      </vt:variant>
      <vt:variant>
        <vt:lpwstr/>
      </vt:variant>
      <vt:variant>
        <vt:lpwstr>_Toc45031547</vt:lpwstr>
      </vt:variant>
      <vt:variant>
        <vt:i4>1179697</vt:i4>
      </vt:variant>
      <vt:variant>
        <vt:i4>20</vt:i4>
      </vt:variant>
      <vt:variant>
        <vt:i4>0</vt:i4>
      </vt:variant>
      <vt:variant>
        <vt:i4>5</vt:i4>
      </vt:variant>
      <vt:variant>
        <vt:lpwstr/>
      </vt:variant>
      <vt:variant>
        <vt:lpwstr>_Toc45031546</vt:lpwstr>
      </vt:variant>
      <vt:variant>
        <vt:i4>1114161</vt:i4>
      </vt:variant>
      <vt:variant>
        <vt:i4>14</vt:i4>
      </vt:variant>
      <vt:variant>
        <vt:i4>0</vt:i4>
      </vt:variant>
      <vt:variant>
        <vt:i4>5</vt:i4>
      </vt:variant>
      <vt:variant>
        <vt:lpwstr/>
      </vt:variant>
      <vt:variant>
        <vt:lpwstr>_Toc45031545</vt:lpwstr>
      </vt:variant>
      <vt:variant>
        <vt:i4>1048625</vt:i4>
      </vt:variant>
      <vt:variant>
        <vt:i4>8</vt:i4>
      </vt:variant>
      <vt:variant>
        <vt:i4>0</vt:i4>
      </vt:variant>
      <vt:variant>
        <vt:i4>5</vt:i4>
      </vt:variant>
      <vt:variant>
        <vt:lpwstr/>
      </vt:variant>
      <vt:variant>
        <vt:lpwstr>_Toc45031544</vt:lpwstr>
      </vt:variant>
      <vt:variant>
        <vt:i4>1507377</vt:i4>
      </vt:variant>
      <vt:variant>
        <vt:i4>2</vt:i4>
      </vt:variant>
      <vt:variant>
        <vt:i4>0</vt:i4>
      </vt:variant>
      <vt:variant>
        <vt:i4>5</vt:i4>
      </vt:variant>
      <vt:variant>
        <vt:lpwstr/>
      </vt:variant>
      <vt:variant>
        <vt:lpwstr>_Toc45031543</vt:lpwstr>
      </vt:variant>
      <vt:variant>
        <vt:i4>3473501</vt:i4>
      </vt:variant>
      <vt:variant>
        <vt:i4>27812</vt:i4>
      </vt:variant>
      <vt:variant>
        <vt:i4>1056</vt:i4>
      </vt:variant>
      <vt:variant>
        <vt:i4>1</vt:i4>
      </vt:variant>
      <vt:variant>
        <vt:lpwstr>cid:image001.png@01D55F06.BE5C7330</vt:lpwstr>
      </vt:variant>
      <vt:variant>
        <vt:lpwstr/>
      </vt:variant>
      <vt:variant>
        <vt:i4>7143432</vt:i4>
      </vt:variant>
      <vt:variant>
        <vt:i4>27953</vt:i4>
      </vt:variant>
      <vt:variant>
        <vt:i4>1057</vt:i4>
      </vt:variant>
      <vt:variant>
        <vt:i4>1</vt:i4>
      </vt:variant>
      <vt:variant>
        <vt:lpwstr>cid:image002.png@01D55BF1.884A8A10</vt:lpwstr>
      </vt:variant>
      <vt:variant>
        <vt:lpwstr/>
      </vt:variant>
      <vt:variant>
        <vt:i4>7077941</vt:i4>
      </vt:variant>
      <vt:variant>
        <vt:i4>28441</vt:i4>
      </vt:variant>
      <vt:variant>
        <vt:i4>1058</vt:i4>
      </vt:variant>
      <vt:variant>
        <vt:i4>1</vt:i4>
      </vt:variant>
      <vt:variant>
        <vt:lpwstr>http://waspbarcode.com/barcodes/i1670965162152006141334.jpg</vt:lpwstr>
      </vt:variant>
      <vt:variant>
        <vt:lpwstr/>
      </vt:variant>
      <vt:variant>
        <vt:i4>3735558</vt:i4>
      </vt:variant>
      <vt:variant>
        <vt:i4>101592</vt:i4>
      </vt:variant>
      <vt:variant>
        <vt:i4>1126</vt:i4>
      </vt:variant>
      <vt:variant>
        <vt:i4>1</vt:i4>
      </vt:variant>
      <vt:variant>
        <vt:lpwstr>cid:image001.png@01CE1500.9301B8F0</vt:lpwstr>
      </vt:variant>
      <vt:variant>
        <vt:lpwstr/>
      </vt:variant>
      <vt:variant>
        <vt:i4>2424849</vt:i4>
      </vt:variant>
      <vt:variant>
        <vt:i4>116756</vt:i4>
      </vt:variant>
      <vt:variant>
        <vt:i4>1143</vt:i4>
      </vt:variant>
      <vt:variant>
        <vt:i4>1</vt:i4>
      </vt:variant>
      <vt:variant>
        <vt:lpwstr>cid:image001.jpg@01D55E53.A239A140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2.3.3 Technical Manual-Security Guide</dc:title>
  <dc:subject/>
  <dc:creator>Muszynski, Thomas D. (Leidos)</dc:creator>
  <cp:keywords/>
  <dc:description/>
  <cp:lastModifiedBy>David Blalock</cp:lastModifiedBy>
  <cp:revision>8</cp:revision>
  <cp:lastPrinted>2013-07-17T13:48:00Z</cp:lastPrinted>
  <dcterms:created xsi:type="dcterms:W3CDTF">2024-04-10T18:26:00Z</dcterms:created>
  <dcterms:modified xsi:type="dcterms:W3CDTF">2024-05-22T13:00:00Z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