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467F" w14:textId="241C5FE9" w:rsidR="00322E1D" w:rsidRPr="00FC7FE9" w:rsidRDefault="00E64DE9" w:rsidP="00680D1E">
      <w:pPr>
        <w:pStyle w:val="CoverTitle"/>
        <w:rPr>
          <w:szCs w:val="24"/>
        </w:rPr>
      </w:pPr>
      <w:r w:rsidRPr="00FC7FE9">
        <w:rPr>
          <w:szCs w:val="24"/>
        </w:rPr>
        <w:t>Decision Support</w:t>
      </w:r>
      <w:r w:rsidR="00322E1D" w:rsidRPr="00FC7FE9">
        <w:rPr>
          <w:szCs w:val="24"/>
        </w:rPr>
        <w:t xml:space="preserve"> System</w:t>
      </w:r>
    </w:p>
    <w:p w14:paraId="7E37B1EC" w14:textId="6F983832" w:rsidR="00011828" w:rsidRPr="00CC7DB3" w:rsidRDefault="00011828" w:rsidP="00CC7DB3">
      <w:pPr>
        <w:pStyle w:val="CoverTitle"/>
      </w:pPr>
      <w:r w:rsidRPr="00CC7DB3">
        <w:t>Deployment, Installation, Back-Out, and Rollback Guide</w:t>
      </w:r>
    </w:p>
    <w:p w14:paraId="1C244689" w14:textId="77777777" w:rsidR="00A40AB8" w:rsidRDefault="00A40AB8" w:rsidP="00CC7DB3">
      <w:pPr>
        <w:pStyle w:val="BodyText"/>
        <w:spacing w:before="960" w:after="960"/>
        <w:jc w:val="center"/>
      </w:pPr>
      <w:r w:rsidRPr="00CC7DB3">
        <w:rPr>
          <w:noProof/>
        </w:rPr>
        <w:drawing>
          <wp:inline distT="0" distB="0" distL="0" distR="0" wp14:anchorId="1C2449C4" wp14:editId="111C41F9">
            <wp:extent cx="2203704" cy="2203704"/>
            <wp:effectExtent l="0" t="0" r="6350" b="6350"/>
            <wp:docPr id="1" name="Picture 1" descr="Official V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ial VA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2203704"/>
                    </a:xfrm>
                    <a:prstGeom prst="rect">
                      <a:avLst/>
                    </a:prstGeom>
                    <a:noFill/>
                    <a:ln>
                      <a:noFill/>
                    </a:ln>
                  </pic:spPr>
                </pic:pic>
              </a:graphicData>
            </a:graphic>
          </wp:inline>
        </w:drawing>
      </w:r>
    </w:p>
    <w:p w14:paraId="6C0F2069" w14:textId="77777777" w:rsidR="00CC7DB3" w:rsidRDefault="00CC7DB3" w:rsidP="00CC7DB3">
      <w:pPr>
        <w:pStyle w:val="Title2"/>
      </w:pPr>
      <w:r>
        <w:t>October 2021</w:t>
      </w:r>
    </w:p>
    <w:p w14:paraId="201C6229" w14:textId="77777777" w:rsidR="00CC7DB3" w:rsidRPr="00FC7FE9" w:rsidRDefault="00CC7DB3" w:rsidP="00CC7DB3">
      <w:pPr>
        <w:pStyle w:val="Title2"/>
      </w:pPr>
      <w:r w:rsidRPr="00FC7FE9">
        <w:t>Patch ECX*3.0*1</w:t>
      </w:r>
      <w:r>
        <w:t>81</w:t>
      </w:r>
    </w:p>
    <w:p w14:paraId="2A7E437D" w14:textId="77777777" w:rsidR="0096781A" w:rsidRPr="00FC7FE9" w:rsidRDefault="0096781A" w:rsidP="00CC7DB3">
      <w:pPr>
        <w:pStyle w:val="Title2"/>
      </w:pPr>
      <w:r w:rsidRPr="00FC7FE9">
        <w:t>Software Version 3.0</w:t>
      </w:r>
    </w:p>
    <w:p w14:paraId="1C244690" w14:textId="4BFE8027" w:rsidR="00807FCC" w:rsidRPr="006E48DE" w:rsidRDefault="00807FCC" w:rsidP="002D7AAE">
      <w:pPr>
        <w:pStyle w:val="Title2"/>
        <w:spacing w:after="0"/>
      </w:pPr>
      <w:r w:rsidRPr="006E48DE">
        <w:t>Department of Veterans Affairs</w:t>
      </w:r>
    </w:p>
    <w:p w14:paraId="1C244691" w14:textId="1B8FEBBD" w:rsidR="00807FCC" w:rsidRPr="006E48DE" w:rsidRDefault="00807FCC" w:rsidP="006E48DE">
      <w:pPr>
        <w:pStyle w:val="Title2"/>
      </w:pPr>
      <w:r w:rsidRPr="006E48DE">
        <w:t xml:space="preserve">Office of Information and Technology </w:t>
      </w:r>
    </w:p>
    <w:p w14:paraId="1C244693" w14:textId="77777777" w:rsidR="00D16E00" w:rsidRPr="00FD2969" w:rsidRDefault="00D16E00" w:rsidP="00374544">
      <w:pPr>
        <w:pStyle w:val="DSSECSBodyText"/>
      </w:pPr>
    </w:p>
    <w:p w14:paraId="04816C8B" w14:textId="77777777" w:rsidR="00AA0FE7" w:rsidRDefault="00AA0FE7" w:rsidP="00B21D69">
      <w:pPr>
        <w:pStyle w:val="Title2"/>
        <w:sectPr w:rsidR="00AA0FE7" w:rsidSect="00E63D14">
          <w:headerReference w:type="default" r:id="rId12"/>
          <w:footerReference w:type="default" r:id="rId13"/>
          <w:type w:val="continuous"/>
          <w:pgSz w:w="12240" w:h="15840" w:code="1"/>
          <w:pgMar w:top="1440" w:right="1440" w:bottom="1440" w:left="1440" w:header="720" w:footer="504" w:gutter="0"/>
          <w:cols w:space="720"/>
          <w:titlePg/>
          <w:docGrid w:linePitch="360"/>
        </w:sectPr>
      </w:pPr>
    </w:p>
    <w:p w14:paraId="1C244695" w14:textId="0BC7A13E" w:rsidR="0029289E" w:rsidRPr="00B21D69" w:rsidRDefault="00D60CCB" w:rsidP="00B21D69">
      <w:pPr>
        <w:pStyle w:val="Title2"/>
      </w:pPr>
      <w:r w:rsidRPr="00B21D69">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Caption w:val="Revision History"/>
        <w:tblDescription w:val="Revision History"/>
      </w:tblPr>
      <w:tblGrid>
        <w:gridCol w:w="1689"/>
        <w:gridCol w:w="1202"/>
        <w:gridCol w:w="3802"/>
        <w:gridCol w:w="2657"/>
      </w:tblGrid>
      <w:tr w:rsidR="00BC5BD4" w:rsidRPr="00D16E00" w14:paraId="1C24469A" w14:textId="77777777" w:rsidTr="005B0C64">
        <w:trPr>
          <w:cantSplit/>
          <w:tblHeader/>
        </w:trPr>
        <w:tc>
          <w:tcPr>
            <w:tcW w:w="903" w:type="pct"/>
            <w:shd w:val="clear" w:color="auto" w:fill="BFBFBF" w:themeFill="background1" w:themeFillShade="BF"/>
            <w:vAlign w:val="center"/>
          </w:tcPr>
          <w:p w14:paraId="1C244696" w14:textId="77777777" w:rsidR="00BC5BD4" w:rsidRPr="00D16E00" w:rsidRDefault="00BC5BD4" w:rsidP="00B21D69">
            <w:pPr>
              <w:pStyle w:val="TableHeading"/>
            </w:pPr>
            <w:r>
              <w:t>Date</w:t>
            </w:r>
          </w:p>
        </w:tc>
        <w:tc>
          <w:tcPr>
            <w:tcW w:w="643" w:type="pct"/>
            <w:shd w:val="clear" w:color="auto" w:fill="BFBFBF" w:themeFill="background1" w:themeFillShade="BF"/>
            <w:vAlign w:val="center"/>
          </w:tcPr>
          <w:p w14:paraId="1C244697" w14:textId="77777777" w:rsidR="00BC5BD4" w:rsidRPr="00D16E00" w:rsidRDefault="00BC5BD4" w:rsidP="00B21D69">
            <w:pPr>
              <w:pStyle w:val="TableHeading"/>
            </w:pPr>
            <w:r>
              <w:t>Version</w:t>
            </w:r>
          </w:p>
        </w:tc>
        <w:tc>
          <w:tcPr>
            <w:tcW w:w="2033" w:type="pct"/>
            <w:shd w:val="clear" w:color="auto" w:fill="BFBFBF" w:themeFill="background1" w:themeFillShade="BF"/>
            <w:vAlign w:val="center"/>
          </w:tcPr>
          <w:p w14:paraId="1C244698" w14:textId="77777777" w:rsidR="00BC5BD4" w:rsidRPr="00D16E00" w:rsidRDefault="00BC5BD4" w:rsidP="00B21D69">
            <w:pPr>
              <w:pStyle w:val="TableHeading"/>
            </w:pPr>
            <w:r>
              <w:t>Description</w:t>
            </w:r>
          </w:p>
        </w:tc>
        <w:tc>
          <w:tcPr>
            <w:tcW w:w="1421" w:type="pct"/>
            <w:shd w:val="clear" w:color="auto" w:fill="BFBFBF" w:themeFill="background1" w:themeFillShade="BF"/>
            <w:vAlign w:val="center"/>
          </w:tcPr>
          <w:p w14:paraId="1C244699" w14:textId="77777777" w:rsidR="00BC5BD4" w:rsidRPr="00D16E00" w:rsidRDefault="00BC5BD4" w:rsidP="00B21D69">
            <w:pPr>
              <w:pStyle w:val="TableHeading"/>
            </w:pPr>
            <w:r>
              <w:t>Author</w:t>
            </w:r>
          </w:p>
        </w:tc>
      </w:tr>
      <w:tr w:rsidR="00441336" w:rsidRPr="00CB50BC" w14:paraId="6526B7E3" w14:textId="77777777" w:rsidTr="005B0C64">
        <w:trPr>
          <w:cantSplit/>
        </w:trPr>
        <w:tc>
          <w:tcPr>
            <w:tcW w:w="903" w:type="pct"/>
            <w:shd w:val="clear" w:color="000080" w:fill="FFFFFF"/>
          </w:tcPr>
          <w:p w14:paraId="7E8DF087" w14:textId="2F6B9B1E" w:rsidR="00441336" w:rsidRPr="00B21D69" w:rsidRDefault="00562C96" w:rsidP="00B21D69">
            <w:pPr>
              <w:pStyle w:val="TableText"/>
            </w:pPr>
            <w:r w:rsidRPr="00B21D69">
              <w:t>04</w:t>
            </w:r>
            <w:r w:rsidR="00441336" w:rsidRPr="00B21D69">
              <w:t>/2021</w:t>
            </w:r>
          </w:p>
        </w:tc>
        <w:tc>
          <w:tcPr>
            <w:tcW w:w="643" w:type="pct"/>
            <w:shd w:val="clear" w:color="000080" w:fill="FFFFFF"/>
          </w:tcPr>
          <w:p w14:paraId="2651627B" w14:textId="740CA1E3" w:rsidR="00441336" w:rsidRPr="00B21D69" w:rsidRDefault="00441336" w:rsidP="00B21D69">
            <w:pPr>
              <w:pStyle w:val="TableText"/>
            </w:pPr>
            <w:r w:rsidRPr="00B21D69">
              <w:t>1.1</w:t>
            </w:r>
          </w:p>
        </w:tc>
        <w:tc>
          <w:tcPr>
            <w:tcW w:w="2033" w:type="pct"/>
            <w:shd w:val="clear" w:color="000080" w:fill="FFFFFF"/>
          </w:tcPr>
          <w:p w14:paraId="6BC326B9" w14:textId="77777777" w:rsidR="00441336" w:rsidRDefault="00441336" w:rsidP="00B21D69">
            <w:pPr>
              <w:pStyle w:val="TableText"/>
            </w:pPr>
            <w:r w:rsidRPr="00B21D69">
              <w:t>DSS FY22 ECX*3.0*181</w:t>
            </w:r>
          </w:p>
          <w:p w14:paraId="1B3BD0D8" w14:textId="70279728" w:rsidR="006600BE" w:rsidRPr="00B21D69" w:rsidRDefault="006600BE" w:rsidP="00B21D69">
            <w:pPr>
              <w:pStyle w:val="TableText"/>
            </w:pPr>
            <w:r>
              <w:t>M</w:t>
            </w:r>
            <w:r w:rsidRPr="006600BE">
              <w:t xml:space="preserve">odified in accordance with the </w:t>
            </w:r>
            <w:r w:rsidRPr="006600BE">
              <w:rPr>
                <w:i/>
                <w:iCs/>
              </w:rPr>
              <w:t>OIT End-User Documentation</w:t>
            </w:r>
            <w:r w:rsidRPr="006600BE">
              <w:t xml:space="preserve"> Standards</w:t>
            </w:r>
          </w:p>
        </w:tc>
        <w:tc>
          <w:tcPr>
            <w:tcW w:w="1421" w:type="pct"/>
            <w:shd w:val="clear" w:color="000080" w:fill="FFFFFF"/>
          </w:tcPr>
          <w:p w14:paraId="60C79EDF" w14:textId="5461F8A0" w:rsidR="00441336" w:rsidRPr="00B21D69" w:rsidRDefault="00441336" w:rsidP="00B21D69">
            <w:pPr>
              <w:pStyle w:val="TableText"/>
            </w:pPr>
            <w:r w:rsidRPr="00B21D69">
              <w:t>LibertyIT</w:t>
            </w:r>
            <w:r w:rsidR="00F72D20">
              <w:t xml:space="preserve"> </w:t>
            </w:r>
            <w:r w:rsidRPr="00B21D69">
              <w:t>S</w:t>
            </w:r>
            <w:r w:rsidR="00F07E27">
              <w:t>olutions</w:t>
            </w:r>
          </w:p>
        </w:tc>
      </w:tr>
      <w:tr w:rsidR="00A21DD4" w:rsidRPr="00CB50BC" w14:paraId="01A7D5F6" w14:textId="77777777" w:rsidTr="005B0C64">
        <w:trPr>
          <w:cantSplit/>
        </w:trPr>
        <w:tc>
          <w:tcPr>
            <w:tcW w:w="903" w:type="pct"/>
            <w:shd w:val="clear" w:color="000080" w:fill="FFFFFF"/>
          </w:tcPr>
          <w:p w14:paraId="430C045E" w14:textId="44179710" w:rsidR="00A21DD4" w:rsidRPr="00B21D69" w:rsidRDefault="00441336" w:rsidP="00B21D69">
            <w:pPr>
              <w:pStyle w:val="TableText"/>
            </w:pPr>
            <w:r w:rsidRPr="00B21D69">
              <w:t>0</w:t>
            </w:r>
            <w:r w:rsidR="00A21DD4" w:rsidRPr="00B21D69">
              <w:t>4/2020</w:t>
            </w:r>
          </w:p>
        </w:tc>
        <w:tc>
          <w:tcPr>
            <w:tcW w:w="643" w:type="pct"/>
            <w:shd w:val="clear" w:color="000080" w:fill="FFFFFF"/>
          </w:tcPr>
          <w:p w14:paraId="3F10578D" w14:textId="58F59880" w:rsidR="00A21DD4" w:rsidRPr="00B21D69" w:rsidRDefault="00F76242" w:rsidP="00B21D69">
            <w:pPr>
              <w:pStyle w:val="TableText"/>
            </w:pPr>
            <w:r w:rsidRPr="00B21D69">
              <w:t>1</w:t>
            </w:r>
            <w:r w:rsidR="00A21DD4" w:rsidRPr="00B21D69">
              <w:t>.</w:t>
            </w:r>
            <w:r w:rsidR="00815B9B" w:rsidRPr="00B21D69">
              <w:t>0</w:t>
            </w:r>
          </w:p>
        </w:tc>
        <w:tc>
          <w:tcPr>
            <w:tcW w:w="2033" w:type="pct"/>
            <w:shd w:val="clear" w:color="000080" w:fill="FFFFFF"/>
          </w:tcPr>
          <w:p w14:paraId="55983465" w14:textId="011B629B" w:rsidR="006B6E7D" w:rsidRPr="00B21D69" w:rsidRDefault="006B6E7D" w:rsidP="00B21D69">
            <w:pPr>
              <w:pStyle w:val="TableText"/>
            </w:pPr>
            <w:r w:rsidRPr="00B21D69">
              <w:t xml:space="preserve">DSS </w:t>
            </w:r>
            <w:r w:rsidR="005E71AE" w:rsidRPr="00B21D69">
              <w:t>FY2</w:t>
            </w:r>
            <w:r w:rsidR="00C31F63" w:rsidRPr="00B21D69">
              <w:t xml:space="preserve">1 </w:t>
            </w:r>
            <w:r w:rsidRPr="00B21D69">
              <w:t>ECX*3.0*178</w:t>
            </w:r>
            <w:r w:rsidRPr="00B21D69">
              <w:tab/>
            </w:r>
          </w:p>
          <w:p w14:paraId="70FB880C" w14:textId="4B1EFB6E" w:rsidR="00A21DD4" w:rsidRPr="00B21D69" w:rsidRDefault="00815B9B" w:rsidP="00B21D69">
            <w:pPr>
              <w:pStyle w:val="TableText"/>
            </w:pPr>
            <w:r w:rsidRPr="00B21D69">
              <w:t>Initial Document Release</w:t>
            </w:r>
          </w:p>
        </w:tc>
        <w:tc>
          <w:tcPr>
            <w:tcW w:w="1421" w:type="pct"/>
            <w:shd w:val="clear" w:color="000080" w:fill="FFFFFF"/>
          </w:tcPr>
          <w:p w14:paraId="7C9F2DAA" w14:textId="5F6B46EB" w:rsidR="00A21DD4" w:rsidRPr="00B21D69" w:rsidRDefault="00A21DD4" w:rsidP="00B21D69">
            <w:pPr>
              <w:pStyle w:val="TableText"/>
            </w:pPr>
            <w:r w:rsidRPr="00B21D69">
              <w:t>LibertyIT</w:t>
            </w:r>
            <w:r w:rsidR="00F72D20">
              <w:t xml:space="preserve"> </w:t>
            </w:r>
            <w:r w:rsidRPr="00B21D69">
              <w:t>S</w:t>
            </w:r>
            <w:r w:rsidR="00F07E27">
              <w:t>olutions</w:t>
            </w:r>
          </w:p>
        </w:tc>
      </w:tr>
    </w:tbl>
    <w:p w14:paraId="3C5D629F" w14:textId="77777777" w:rsidR="000B2751" w:rsidRPr="00B21D69" w:rsidRDefault="000B2751" w:rsidP="00B21D69">
      <w:pPr>
        <w:pStyle w:val="Title2"/>
        <w:spacing w:before="480"/>
      </w:pPr>
      <w:r w:rsidRPr="00B21D69">
        <w:t xml:space="preserve">Artifact Rationale </w:t>
      </w:r>
    </w:p>
    <w:p w14:paraId="659D48A6" w14:textId="77777777" w:rsidR="000B2751" w:rsidRPr="00562C96" w:rsidRDefault="000B2751" w:rsidP="00562C96">
      <w:pPr>
        <w:pStyle w:val="BodyText"/>
      </w:pPr>
      <w:r w:rsidRPr="00562C96">
        <w:t>This document describes the Deployment, Installation, Back-out, and Rollback Plan for new products going into the VA Enterprise. The plan includes information about system support, issue tracking, escalation processes, and roles and responsibilities involved in all those activities. Its purpose is to provide clients, stakeholders, and support personnel with a smooth transition to the new product or software, and should be structured appropriately, to reflect particulars of these procedures at a single or at multiple locations.</w:t>
      </w:r>
    </w:p>
    <w:p w14:paraId="5DF8EECE" w14:textId="63018305" w:rsidR="000B2751" w:rsidRPr="00562C96" w:rsidRDefault="000B2751" w:rsidP="00562C96">
      <w:pPr>
        <w:pStyle w:val="BodyText"/>
      </w:pPr>
      <w:r w:rsidRPr="00562C96">
        <w:t xml:space="preserve">Per the </w:t>
      </w:r>
      <w:r w:rsidRPr="002D7AAE">
        <w:rPr>
          <w:i/>
          <w:iCs/>
        </w:rPr>
        <w:t xml:space="preserve">Veteran-focused Integrated Process </w:t>
      </w:r>
      <w:r w:rsidRPr="002D7AAE">
        <w:t xml:space="preserve">(VIP) </w:t>
      </w:r>
      <w:r w:rsidRPr="002D7AAE">
        <w:rPr>
          <w:i/>
          <w:iCs/>
        </w:rPr>
        <w:t>Guide</w:t>
      </w:r>
      <w:r w:rsidRPr="00562C96">
        <w:t xml:space="preserve">, the </w:t>
      </w:r>
      <w:r w:rsidRPr="002D7AAE">
        <w:rPr>
          <w:i/>
          <w:iCs/>
        </w:rPr>
        <w:t xml:space="preserve">Deployment, Installation, Back-out, and Rollback </w:t>
      </w:r>
      <w:r w:rsidR="002D7AAE" w:rsidRPr="002D7AAE">
        <w:rPr>
          <w:i/>
          <w:iCs/>
        </w:rPr>
        <w:t>Guide</w:t>
      </w:r>
      <w:r w:rsidR="002D7AAE">
        <w:t xml:space="preserve"> (DIBRG)</w:t>
      </w:r>
      <w:r w:rsidRPr="00562C96">
        <w:t xml:space="preserve"> is required to be completed prior to Critical Decision Point #2 (CD #2), with the expectation that it will be updated throughout the lifecycle of the project for each build, as needed. </w:t>
      </w:r>
    </w:p>
    <w:p w14:paraId="73AF0E5F" w14:textId="77777777" w:rsidR="000B2751" w:rsidRDefault="000B2751" w:rsidP="00374544">
      <w:pPr>
        <w:pStyle w:val="DSSECSBodyText"/>
      </w:pPr>
    </w:p>
    <w:p w14:paraId="19374AFB" w14:textId="77777777" w:rsidR="00AA0FE7" w:rsidRDefault="00AA0FE7" w:rsidP="00374544">
      <w:pPr>
        <w:pStyle w:val="DSSECSBodyText"/>
        <w:sectPr w:rsidR="00AA0FE7" w:rsidSect="00E63D14">
          <w:pgSz w:w="12240" w:h="15840" w:code="1"/>
          <w:pgMar w:top="1440" w:right="1440" w:bottom="1440" w:left="1440" w:header="720" w:footer="504" w:gutter="0"/>
          <w:pgNumType w:fmt="lowerRoman" w:start="1"/>
          <w:cols w:space="720"/>
          <w:docGrid w:linePitch="360"/>
        </w:sectPr>
      </w:pPr>
    </w:p>
    <w:p w14:paraId="1C2446A2" w14:textId="77777777" w:rsidR="005E11C4" w:rsidRDefault="00991C14" w:rsidP="00F47677">
      <w:pPr>
        <w:pStyle w:val="Title2"/>
      </w:pPr>
      <w:r w:rsidRPr="006E1A2D">
        <w:lastRenderedPageBreak/>
        <w:t xml:space="preserve">Table of </w:t>
      </w:r>
      <w:r w:rsidR="005E11C4" w:rsidRPr="006E1A2D">
        <w:t>Contents</w:t>
      </w:r>
    </w:p>
    <w:p w14:paraId="7C1EBEC8" w14:textId="7BDA255F" w:rsidR="000A20CB" w:rsidRDefault="00D60809">
      <w:pPr>
        <w:pStyle w:val="TOC1"/>
        <w:rPr>
          <w:rFonts w:asciiTheme="minorHAnsi" w:eastAsiaTheme="minorEastAsia" w:hAnsiTheme="minorHAnsi" w:cstheme="minorBidi"/>
          <w:b w:val="0"/>
          <w:sz w:val="22"/>
        </w:rPr>
      </w:pPr>
      <w:r>
        <w:rPr>
          <w:bCs/>
        </w:rPr>
        <w:fldChar w:fldCharType="begin"/>
      </w:r>
      <w:r>
        <w:rPr>
          <w:bCs/>
        </w:rPr>
        <w:instrText xml:space="preserve"> TOC \o "1-3" \h \z \u \t "Heading 6,6" </w:instrText>
      </w:r>
      <w:r>
        <w:rPr>
          <w:bCs/>
        </w:rPr>
        <w:fldChar w:fldCharType="separate"/>
      </w:r>
      <w:hyperlink w:anchor="_Toc71616621" w:history="1">
        <w:r w:rsidR="000A20CB" w:rsidRPr="006B1344">
          <w:rPr>
            <w:rStyle w:val="Hyperlink"/>
          </w:rPr>
          <w:t>1</w:t>
        </w:r>
        <w:r w:rsidR="000A20CB">
          <w:rPr>
            <w:rFonts w:asciiTheme="minorHAnsi" w:eastAsiaTheme="minorEastAsia" w:hAnsiTheme="minorHAnsi" w:cstheme="minorBidi"/>
            <w:b w:val="0"/>
            <w:sz w:val="22"/>
          </w:rPr>
          <w:tab/>
        </w:r>
        <w:r w:rsidR="000A20CB" w:rsidRPr="006B1344">
          <w:rPr>
            <w:rStyle w:val="Hyperlink"/>
          </w:rPr>
          <w:t>Introduction</w:t>
        </w:r>
        <w:r w:rsidR="000A20CB">
          <w:rPr>
            <w:webHidden/>
          </w:rPr>
          <w:tab/>
        </w:r>
        <w:r w:rsidR="000A20CB">
          <w:rPr>
            <w:webHidden/>
          </w:rPr>
          <w:fldChar w:fldCharType="begin"/>
        </w:r>
        <w:r w:rsidR="000A20CB">
          <w:rPr>
            <w:webHidden/>
          </w:rPr>
          <w:instrText xml:space="preserve"> PAGEREF _Toc71616621 \h </w:instrText>
        </w:r>
        <w:r w:rsidR="000A20CB">
          <w:rPr>
            <w:webHidden/>
          </w:rPr>
        </w:r>
        <w:r w:rsidR="000A20CB">
          <w:rPr>
            <w:webHidden/>
          </w:rPr>
          <w:fldChar w:fldCharType="separate"/>
        </w:r>
        <w:r w:rsidR="00A5433A">
          <w:rPr>
            <w:webHidden/>
          </w:rPr>
          <w:t>4</w:t>
        </w:r>
        <w:r w:rsidR="000A20CB">
          <w:rPr>
            <w:webHidden/>
          </w:rPr>
          <w:fldChar w:fldCharType="end"/>
        </w:r>
      </w:hyperlink>
    </w:p>
    <w:p w14:paraId="4289EA7A" w14:textId="5568A759" w:rsidR="000A20CB" w:rsidRDefault="00A5433A">
      <w:pPr>
        <w:pStyle w:val="TOC2"/>
        <w:rPr>
          <w:rFonts w:asciiTheme="minorHAnsi" w:eastAsiaTheme="minorEastAsia" w:hAnsiTheme="minorHAnsi" w:cstheme="minorBidi"/>
          <w:b w:val="0"/>
          <w:sz w:val="22"/>
        </w:rPr>
      </w:pPr>
      <w:hyperlink w:anchor="_Toc71616622" w:history="1">
        <w:r w:rsidR="000A20CB" w:rsidRPr="006B1344">
          <w:rPr>
            <w:rStyle w:val="Hyperlink"/>
          </w:rPr>
          <w:t>1.1</w:t>
        </w:r>
        <w:r w:rsidR="000A20CB">
          <w:rPr>
            <w:rFonts w:asciiTheme="minorHAnsi" w:eastAsiaTheme="minorEastAsia" w:hAnsiTheme="minorHAnsi" w:cstheme="minorBidi"/>
            <w:b w:val="0"/>
            <w:sz w:val="22"/>
          </w:rPr>
          <w:tab/>
        </w:r>
        <w:r w:rsidR="000A20CB" w:rsidRPr="006B1344">
          <w:rPr>
            <w:rStyle w:val="Hyperlink"/>
          </w:rPr>
          <w:t>Purpose</w:t>
        </w:r>
        <w:r w:rsidR="000A20CB">
          <w:rPr>
            <w:webHidden/>
          </w:rPr>
          <w:tab/>
        </w:r>
        <w:r w:rsidR="000A20CB">
          <w:rPr>
            <w:webHidden/>
          </w:rPr>
          <w:fldChar w:fldCharType="begin"/>
        </w:r>
        <w:r w:rsidR="000A20CB">
          <w:rPr>
            <w:webHidden/>
          </w:rPr>
          <w:instrText xml:space="preserve"> PAGEREF _Toc71616622 \h </w:instrText>
        </w:r>
        <w:r w:rsidR="000A20CB">
          <w:rPr>
            <w:webHidden/>
          </w:rPr>
        </w:r>
        <w:r w:rsidR="000A20CB">
          <w:rPr>
            <w:webHidden/>
          </w:rPr>
          <w:fldChar w:fldCharType="separate"/>
        </w:r>
        <w:r>
          <w:rPr>
            <w:webHidden/>
          </w:rPr>
          <w:t>4</w:t>
        </w:r>
        <w:r w:rsidR="000A20CB">
          <w:rPr>
            <w:webHidden/>
          </w:rPr>
          <w:fldChar w:fldCharType="end"/>
        </w:r>
      </w:hyperlink>
    </w:p>
    <w:p w14:paraId="3FF532D8" w14:textId="4124848E" w:rsidR="000A20CB" w:rsidRDefault="00A5433A">
      <w:pPr>
        <w:pStyle w:val="TOC2"/>
        <w:rPr>
          <w:rFonts w:asciiTheme="minorHAnsi" w:eastAsiaTheme="minorEastAsia" w:hAnsiTheme="minorHAnsi" w:cstheme="minorBidi"/>
          <w:b w:val="0"/>
          <w:sz w:val="22"/>
        </w:rPr>
      </w:pPr>
      <w:hyperlink w:anchor="_Toc71616623" w:history="1">
        <w:r w:rsidR="000A20CB" w:rsidRPr="006B1344">
          <w:rPr>
            <w:rStyle w:val="Hyperlink"/>
          </w:rPr>
          <w:t>1.2</w:t>
        </w:r>
        <w:r w:rsidR="000A20CB">
          <w:rPr>
            <w:rFonts w:asciiTheme="minorHAnsi" w:eastAsiaTheme="minorEastAsia" w:hAnsiTheme="minorHAnsi" w:cstheme="minorBidi"/>
            <w:b w:val="0"/>
            <w:sz w:val="22"/>
          </w:rPr>
          <w:tab/>
        </w:r>
        <w:r w:rsidR="000A20CB" w:rsidRPr="006B1344">
          <w:rPr>
            <w:rStyle w:val="Hyperlink"/>
          </w:rPr>
          <w:t>Dependencies</w:t>
        </w:r>
        <w:r w:rsidR="000A20CB">
          <w:rPr>
            <w:webHidden/>
          </w:rPr>
          <w:tab/>
        </w:r>
        <w:r w:rsidR="000A20CB">
          <w:rPr>
            <w:webHidden/>
          </w:rPr>
          <w:fldChar w:fldCharType="begin"/>
        </w:r>
        <w:r w:rsidR="000A20CB">
          <w:rPr>
            <w:webHidden/>
          </w:rPr>
          <w:instrText xml:space="preserve"> PAGEREF _Toc71616623 \h </w:instrText>
        </w:r>
        <w:r w:rsidR="000A20CB">
          <w:rPr>
            <w:webHidden/>
          </w:rPr>
        </w:r>
        <w:r w:rsidR="000A20CB">
          <w:rPr>
            <w:webHidden/>
          </w:rPr>
          <w:fldChar w:fldCharType="separate"/>
        </w:r>
        <w:r>
          <w:rPr>
            <w:webHidden/>
          </w:rPr>
          <w:t>4</w:t>
        </w:r>
        <w:r w:rsidR="000A20CB">
          <w:rPr>
            <w:webHidden/>
          </w:rPr>
          <w:fldChar w:fldCharType="end"/>
        </w:r>
      </w:hyperlink>
    </w:p>
    <w:p w14:paraId="3CAC7138" w14:textId="1DCB10CF" w:rsidR="000A20CB" w:rsidRDefault="00A5433A">
      <w:pPr>
        <w:pStyle w:val="TOC2"/>
        <w:rPr>
          <w:rFonts w:asciiTheme="minorHAnsi" w:eastAsiaTheme="minorEastAsia" w:hAnsiTheme="minorHAnsi" w:cstheme="minorBidi"/>
          <w:b w:val="0"/>
          <w:sz w:val="22"/>
        </w:rPr>
      </w:pPr>
      <w:hyperlink w:anchor="_Toc71616624" w:history="1">
        <w:r w:rsidR="000A20CB" w:rsidRPr="006B1344">
          <w:rPr>
            <w:rStyle w:val="Hyperlink"/>
          </w:rPr>
          <w:t>1.3</w:t>
        </w:r>
        <w:r w:rsidR="000A20CB">
          <w:rPr>
            <w:rFonts w:asciiTheme="minorHAnsi" w:eastAsiaTheme="minorEastAsia" w:hAnsiTheme="minorHAnsi" w:cstheme="minorBidi"/>
            <w:b w:val="0"/>
            <w:sz w:val="22"/>
          </w:rPr>
          <w:tab/>
        </w:r>
        <w:r w:rsidR="000A20CB" w:rsidRPr="006B1344">
          <w:rPr>
            <w:rStyle w:val="Hyperlink"/>
          </w:rPr>
          <w:t>Constraints</w:t>
        </w:r>
        <w:r w:rsidR="000A20CB">
          <w:rPr>
            <w:webHidden/>
          </w:rPr>
          <w:tab/>
        </w:r>
        <w:r w:rsidR="000A20CB">
          <w:rPr>
            <w:webHidden/>
          </w:rPr>
          <w:fldChar w:fldCharType="begin"/>
        </w:r>
        <w:r w:rsidR="000A20CB">
          <w:rPr>
            <w:webHidden/>
          </w:rPr>
          <w:instrText xml:space="preserve"> PAGEREF _Toc71616624 \h </w:instrText>
        </w:r>
        <w:r w:rsidR="000A20CB">
          <w:rPr>
            <w:webHidden/>
          </w:rPr>
        </w:r>
        <w:r w:rsidR="000A20CB">
          <w:rPr>
            <w:webHidden/>
          </w:rPr>
          <w:fldChar w:fldCharType="separate"/>
        </w:r>
        <w:r>
          <w:rPr>
            <w:webHidden/>
          </w:rPr>
          <w:t>4</w:t>
        </w:r>
        <w:r w:rsidR="000A20CB">
          <w:rPr>
            <w:webHidden/>
          </w:rPr>
          <w:fldChar w:fldCharType="end"/>
        </w:r>
      </w:hyperlink>
    </w:p>
    <w:p w14:paraId="3E8048A3" w14:textId="370B2159" w:rsidR="000A20CB" w:rsidRDefault="00A5433A">
      <w:pPr>
        <w:pStyle w:val="TOC1"/>
        <w:rPr>
          <w:rFonts w:asciiTheme="minorHAnsi" w:eastAsiaTheme="minorEastAsia" w:hAnsiTheme="minorHAnsi" w:cstheme="minorBidi"/>
          <w:b w:val="0"/>
          <w:sz w:val="22"/>
        </w:rPr>
      </w:pPr>
      <w:hyperlink w:anchor="_Toc71616625" w:history="1">
        <w:r w:rsidR="000A20CB" w:rsidRPr="006B1344">
          <w:rPr>
            <w:rStyle w:val="Hyperlink"/>
          </w:rPr>
          <w:t>2</w:t>
        </w:r>
        <w:r w:rsidR="000A20CB">
          <w:rPr>
            <w:rFonts w:asciiTheme="minorHAnsi" w:eastAsiaTheme="minorEastAsia" w:hAnsiTheme="minorHAnsi" w:cstheme="minorBidi"/>
            <w:b w:val="0"/>
            <w:sz w:val="22"/>
          </w:rPr>
          <w:tab/>
        </w:r>
        <w:r w:rsidR="000A20CB" w:rsidRPr="006B1344">
          <w:rPr>
            <w:rStyle w:val="Hyperlink"/>
          </w:rPr>
          <w:t>Roles and Responsibilities</w:t>
        </w:r>
        <w:r w:rsidR="000A20CB">
          <w:rPr>
            <w:webHidden/>
          </w:rPr>
          <w:tab/>
        </w:r>
        <w:r w:rsidR="000A20CB">
          <w:rPr>
            <w:webHidden/>
          </w:rPr>
          <w:fldChar w:fldCharType="begin"/>
        </w:r>
        <w:r w:rsidR="000A20CB">
          <w:rPr>
            <w:webHidden/>
          </w:rPr>
          <w:instrText xml:space="preserve"> PAGEREF _Toc71616625 \h </w:instrText>
        </w:r>
        <w:r w:rsidR="000A20CB">
          <w:rPr>
            <w:webHidden/>
          </w:rPr>
        </w:r>
        <w:r w:rsidR="000A20CB">
          <w:rPr>
            <w:webHidden/>
          </w:rPr>
          <w:fldChar w:fldCharType="separate"/>
        </w:r>
        <w:r>
          <w:rPr>
            <w:webHidden/>
          </w:rPr>
          <w:t>5</w:t>
        </w:r>
        <w:r w:rsidR="000A20CB">
          <w:rPr>
            <w:webHidden/>
          </w:rPr>
          <w:fldChar w:fldCharType="end"/>
        </w:r>
      </w:hyperlink>
    </w:p>
    <w:p w14:paraId="5A6F6024" w14:textId="630A9716" w:rsidR="000A20CB" w:rsidRDefault="00A5433A">
      <w:pPr>
        <w:pStyle w:val="TOC1"/>
        <w:rPr>
          <w:rFonts w:asciiTheme="minorHAnsi" w:eastAsiaTheme="minorEastAsia" w:hAnsiTheme="minorHAnsi" w:cstheme="minorBidi"/>
          <w:b w:val="0"/>
          <w:sz w:val="22"/>
        </w:rPr>
      </w:pPr>
      <w:hyperlink w:anchor="_Toc71616626" w:history="1">
        <w:r w:rsidR="000A20CB" w:rsidRPr="006B1344">
          <w:rPr>
            <w:rStyle w:val="Hyperlink"/>
          </w:rPr>
          <w:t>3</w:t>
        </w:r>
        <w:r w:rsidR="000A20CB">
          <w:rPr>
            <w:rFonts w:asciiTheme="minorHAnsi" w:eastAsiaTheme="minorEastAsia" w:hAnsiTheme="minorHAnsi" w:cstheme="minorBidi"/>
            <w:b w:val="0"/>
            <w:sz w:val="22"/>
          </w:rPr>
          <w:tab/>
        </w:r>
        <w:r w:rsidR="000A20CB" w:rsidRPr="006B1344">
          <w:rPr>
            <w:rStyle w:val="Hyperlink"/>
          </w:rPr>
          <w:t>Deployment</w:t>
        </w:r>
        <w:r w:rsidR="000A20CB">
          <w:rPr>
            <w:webHidden/>
          </w:rPr>
          <w:tab/>
        </w:r>
        <w:r w:rsidR="000A20CB">
          <w:rPr>
            <w:webHidden/>
          </w:rPr>
          <w:fldChar w:fldCharType="begin"/>
        </w:r>
        <w:r w:rsidR="000A20CB">
          <w:rPr>
            <w:webHidden/>
          </w:rPr>
          <w:instrText xml:space="preserve"> PAGEREF _Toc71616626 \h </w:instrText>
        </w:r>
        <w:r w:rsidR="000A20CB">
          <w:rPr>
            <w:webHidden/>
          </w:rPr>
        </w:r>
        <w:r w:rsidR="000A20CB">
          <w:rPr>
            <w:webHidden/>
          </w:rPr>
          <w:fldChar w:fldCharType="separate"/>
        </w:r>
        <w:r>
          <w:rPr>
            <w:webHidden/>
          </w:rPr>
          <w:t>6</w:t>
        </w:r>
        <w:r w:rsidR="000A20CB">
          <w:rPr>
            <w:webHidden/>
          </w:rPr>
          <w:fldChar w:fldCharType="end"/>
        </w:r>
      </w:hyperlink>
    </w:p>
    <w:p w14:paraId="7DC8377D" w14:textId="18D9FD6D" w:rsidR="000A20CB" w:rsidRDefault="00A5433A">
      <w:pPr>
        <w:pStyle w:val="TOC2"/>
        <w:rPr>
          <w:rFonts w:asciiTheme="minorHAnsi" w:eastAsiaTheme="minorEastAsia" w:hAnsiTheme="minorHAnsi" w:cstheme="minorBidi"/>
          <w:b w:val="0"/>
          <w:sz w:val="22"/>
        </w:rPr>
      </w:pPr>
      <w:hyperlink w:anchor="_Toc71616627" w:history="1">
        <w:r w:rsidR="000A20CB" w:rsidRPr="006B1344">
          <w:rPr>
            <w:rStyle w:val="Hyperlink"/>
          </w:rPr>
          <w:t>3.1</w:t>
        </w:r>
        <w:r w:rsidR="000A20CB">
          <w:rPr>
            <w:rFonts w:asciiTheme="minorHAnsi" w:eastAsiaTheme="minorEastAsia" w:hAnsiTheme="minorHAnsi" w:cstheme="minorBidi"/>
            <w:b w:val="0"/>
            <w:sz w:val="22"/>
          </w:rPr>
          <w:tab/>
        </w:r>
        <w:r w:rsidR="000A20CB" w:rsidRPr="006B1344">
          <w:rPr>
            <w:rStyle w:val="Hyperlink"/>
          </w:rPr>
          <w:t>Timeline</w:t>
        </w:r>
        <w:r w:rsidR="000A20CB">
          <w:rPr>
            <w:webHidden/>
          </w:rPr>
          <w:tab/>
        </w:r>
        <w:r w:rsidR="000A20CB">
          <w:rPr>
            <w:webHidden/>
          </w:rPr>
          <w:fldChar w:fldCharType="begin"/>
        </w:r>
        <w:r w:rsidR="000A20CB">
          <w:rPr>
            <w:webHidden/>
          </w:rPr>
          <w:instrText xml:space="preserve"> PAGEREF _Toc71616627 \h </w:instrText>
        </w:r>
        <w:r w:rsidR="000A20CB">
          <w:rPr>
            <w:webHidden/>
          </w:rPr>
        </w:r>
        <w:r w:rsidR="000A20CB">
          <w:rPr>
            <w:webHidden/>
          </w:rPr>
          <w:fldChar w:fldCharType="separate"/>
        </w:r>
        <w:r>
          <w:rPr>
            <w:webHidden/>
          </w:rPr>
          <w:t>6</w:t>
        </w:r>
        <w:r w:rsidR="000A20CB">
          <w:rPr>
            <w:webHidden/>
          </w:rPr>
          <w:fldChar w:fldCharType="end"/>
        </w:r>
      </w:hyperlink>
    </w:p>
    <w:p w14:paraId="0505C4A1" w14:textId="7AABCB85" w:rsidR="000A20CB" w:rsidRDefault="00A5433A">
      <w:pPr>
        <w:pStyle w:val="TOC2"/>
        <w:rPr>
          <w:rFonts w:asciiTheme="minorHAnsi" w:eastAsiaTheme="minorEastAsia" w:hAnsiTheme="minorHAnsi" w:cstheme="minorBidi"/>
          <w:b w:val="0"/>
          <w:sz w:val="22"/>
        </w:rPr>
      </w:pPr>
      <w:hyperlink w:anchor="_Toc71616628" w:history="1">
        <w:r w:rsidR="000A20CB" w:rsidRPr="006B1344">
          <w:rPr>
            <w:rStyle w:val="Hyperlink"/>
          </w:rPr>
          <w:t>3.2</w:t>
        </w:r>
        <w:r w:rsidR="000A20CB">
          <w:rPr>
            <w:rFonts w:asciiTheme="minorHAnsi" w:eastAsiaTheme="minorEastAsia" w:hAnsiTheme="minorHAnsi" w:cstheme="minorBidi"/>
            <w:b w:val="0"/>
            <w:sz w:val="22"/>
          </w:rPr>
          <w:tab/>
        </w:r>
        <w:r w:rsidR="000A20CB" w:rsidRPr="006B1344">
          <w:rPr>
            <w:rStyle w:val="Hyperlink"/>
          </w:rPr>
          <w:t>Site Readiness Assessment</w:t>
        </w:r>
        <w:r w:rsidR="000A20CB">
          <w:rPr>
            <w:webHidden/>
          </w:rPr>
          <w:tab/>
        </w:r>
        <w:r w:rsidR="000A20CB">
          <w:rPr>
            <w:webHidden/>
          </w:rPr>
          <w:fldChar w:fldCharType="begin"/>
        </w:r>
        <w:r w:rsidR="000A20CB">
          <w:rPr>
            <w:webHidden/>
          </w:rPr>
          <w:instrText xml:space="preserve"> PAGEREF _Toc71616628 \h </w:instrText>
        </w:r>
        <w:r w:rsidR="000A20CB">
          <w:rPr>
            <w:webHidden/>
          </w:rPr>
        </w:r>
        <w:r w:rsidR="000A20CB">
          <w:rPr>
            <w:webHidden/>
          </w:rPr>
          <w:fldChar w:fldCharType="separate"/>
        </w:r>
        <w:r>
          <w:rPr>
            <w:webHidden/>
          </w:rPr>
          <w:t>6</w:t>
        </w:r>
        <w:r w:rsidR="000A20CB">
          <w:rPr>
            <w:webHidden/>
          </w:rPr>
          <w:fldChar w:fldCharType="end"/>
        </w:r>
      </w:hyperlink>
    </w:p>
    <w:p w14:paraId="4954FEAC" w14:textId="711EBC3D" w:rsidR="000A20CB" w:rsidRDefault="00A5433A">
      <w:pPr>
        <w:pStyle w:val="TOC3"/>
        <w:rPr>
          <w:rFonts w:asciiTheme="minorHAnsi" w:eastAsiaTheme="minorEastAsia" w:hAnsiTheme="minorHAnsi" w:cstheme="minorBidi"/>
          <w:iCs w:val="0"/>
          <w:szCs w:val="22"/>
        </w:rPr>
      </w:pPr>
      <w:hyperlink w:anchor="_Toc71616629" w:history="1">
        <w:r w:rsidR="000A20CB" w:rsidRPr="006B1344">
          <w:rPr>
            <w:rStyle w:val="Hyperlink"/>
          </w:rPr>
          <w:t>3.2.1</w:t>
        </w:r>
        <w:r w:rsidR="000A20CB">
          <w:rPr>
            <w:rFonts w:asciiTheme="minorHAnsi" w:eastAsiaTheme="minorEastAsia" w:hAnsiTheme="minorHAnsi" w:cstheme="minorBidi"/>
            <w:iCs w:val="0"/>
            <w:szCs w:val="22"/>
          </w:rPr>
          <w:tab/>
        </w:r>
        <w:r w:rsidR="000A20CB" w:rsidRPr="006B1344">
          <w:rPr>
            <w:rStyle w:val="Hyperlink"/>
          </w:rPr>
          <w:t>Deployment Topology (Targeted Architecture)</w:t>
        </w:r>
        <w:r w:rsidR="000A20CB">
          <w:rPr>
            <w:webHidden/>
          </w:rPr>
          <w:tab/>
        </w:r>
        <w:r w:rsidR="000A20CB">
          <w:rPr>
            <w:webHidden/>
          </w:rPr>
          <w:fldChar w:fldCharType="begin"/>
        </w:r>
        <w:r w:rsidR="000A20CB">
          <w:rPr>
            <w:webHidden/>
          </w:rPr>
          <w:instrText xml:space="preserve"> PAGEREF _Toc71616629 \h </w:instrText>
        </w:r>
        <w:r w:rsidR="000A20CB">
          <w:rPr>
            <w:webHidden/>
          </w:rPr>
        </w:r>
        <w:r w:rsidR="000A20CB">
          <w:rPr>
            <w:webHidden/>
          </w:rPr>
          <w:fldChar w:fldCharType="separate"/>
        </w:r>
        <w:r>
          <w:rPr>
            <w:webHidden/>
          </w:rPr>
          <w:t>6</w:t>
        </w:r>
        <w:r w:rsidR="000A20CB">
          <w:rPr>
            <w:webHidden/>
          </w:rPr>
          <w:fldChar w:fldCharType="end"/>
        </w:r>
      </w:hyperlink>
    </w:p>
    <w:p w14:paraId="5CBAF070" w14:textId="7DE7BA15" w:rsidR="000A20CB" w:rsidRDefault="00A5433A">
      <w:pPr>
        <w:pStyle w:val="TOC3"/>
        <w:rPr>
          <w:rFonts w:asciiTheme="minorHAnsi" w:eastAsiaTheme="minorEastAsia" w:hAnsiTheme="minorHAnsi" w:cstheme="minorBidi"/>
          <w:iCs w:val="0"/>
          <w:szCs w:val="22"/>
        </w:rPr>
      </w:pPr>
      <w:hyperlink w:anchor="_Toc71616630" w:history="1">
        <w:r w:rsidR="000A20CB" w:rsidRPr="006B1344">
          <w:rPr>
            <w:rStyle w:val="Hyperlink"/>
          </w:rPr>
          <w:t>3.2.2</w:t>
        </w:r>
        <w:r w:rsidR="000A20CB">
          <w:rPr>
            <w:rFonts w:asciiTheme="minorHAnsi" w:eastAsiaTheme="minorEastAsia" w:hAnsiTheme="minorHAnsi" w:cstheme="minorBidi"/>
            <w:iCs w:val="0"/>
            <w:szCs w:val="22"/>
          </w:rPr>
          <w:tab/>
        </w:r>
        <w:r w:rsidR="000A20CB" w:rsidRPr="006B1344">
          <w:rPr>
            <w:rStyle w:val="Hyperlink"/>
          </w:rPr>
          <w:t>Site Information (Locations, Deployment Recipients)</w:t>
        </w:r>
        <w:r w:rsidR="000A20CB">
          <w:rPr>
            <w:webHidden/>
          </w:rPr>
          <w:tab/>
        </w:r>
        <w:r w:rsidR="000A20CB">
          <w:rPr>
            <w:webHidden/>
          </w:rPr>
          <w:fldChar w:fldCharType="begin"/>
        </w:r>
        <w:r w:rsidR="000A20CB">
          <w:rPr>
            <w:webHidden/>
          </w:rPr>
          <w:instrText xml:space="preserve"> PAGEREF _Toc71616630 \h </w:instrText>
        </w:r>
        <w:r w:rsidR="000A20CB">
          <w:rPr>
            <w:webHidden/>
          </w:rPr>
        </w:r>
        <w:r w:rsidR="000A20CB">
          <w:rPr>
            <w:webHidden/>
          </w:rPr>
          <w:fldChar w:fldCharType="separate"/>
        </w:r>
        <w:r>
          <w:rPr>
            <w:webHidden/>
          </w:rPr>
          <w:t>6</w:t>
        </w:r>
        <w:r w:rsidR="000A20CB">
          <w:rPr>
            <w:webHidden/>
          </w:rPr>
          <w:fldChar w:fldCharType="end"/>
        </w:r>
      </w:hyperlink>
    </w:p>
    <w:p w14:paraId="0AA6DE5E" w14:textId="0AA5D9E3" w:rsidR="000A20CB" w:rsidRDefault="00A5433A">
      <w:pPr>
        <w:pStyle w:val="TOC3"/>
        <w:rPr>
          <w:rFonts w:asciiTheme="minorHAnsi" w:eastAsiaTheme="minorEastAsia" w:hAnsiTheme="minorHAnsi" w:cstheme="minorBidi"/>
          <w:iCs w:val="0"/>
          <w:szCs w:val="22"/>
        </w:rPr>
      </w:pPr>
      <w:hyperlink w:anchor="_Toc71616631" w:history="1">
        <w:r w:rsidR="000A20CB" w:rsidRPr="006B1344">
          <w:rPr>
            <w:rStyle w:val="Hyperlink"/>
          </w:rPr>
          <w:t>3.2.3</w:t>
        </w:r>
        <w:r w:rsidR="000A20CB">
          <w:rPr>
            <w:rFonts w:asciiTheme="minorHAnsi" w:eastAsiaTheme="minorEastAsia" w:hAnsiTheme="minorHAnsi" w:cstheme="minorBidi"/>
            <w:iCs w:val="0"/>
            <w:szCs w:val="22"/>
          </w:rPr>
          <w:tab/>
        </w:r>
        <w:r w:rsidR="000A20CB" w:rsidRPr="006B1344">
          <w:rPr>
            <w:rStyle w:val="Hyperlink"/>
          </w:rPr>
          <w:t>Site Preparation</w:t>
        </w:r>
        <w:r w:rsidR="000A20CB">
          <w:rPr>
            <w:webHidden/>
          </w:rPr>
          <w:tab/>
        </w:r>
        <w:r w:rsidR="000A20CB">
          <w:rPr>
            <w:webHidden/>
          </w:rPr>
          <w:fldChar w:fldCharType="begin"/>
        </w:r>
        <w:r w:rsidR="000A20CB">
          <w:rPr>
            <w:webHidden/>
          </w:rPr>
          <w:instrText xml:space="preserve"> PAGEREF _Toc71616631 \h </w:instrText>
        </w:r>
        <w:r w:rsidR="000A20CB">
          <w:rPr>
            <w:webHidden/>
          </w:rPr>
        </w:r>
        <w:r w:rsidR="000A20CB">
          <w:rPr>
            <w:webHidden/>
          </w:rPr>
          <w:fldChar w:fldCharType="separate"/>
        </w:r>
        <w:r>
          <w:rPr>
            <w:webHidden/>
          </w:rPr>
          <w:t>6</w:t>
        </w:r>
        <w:r w:rsidR="000A20CB">
          <w:rPr>
            <w:webHidden/>
          </w:rPr>
          <w:fldChar w:fldCharType="end"/>
        </w:r>
      </w:hyperlink>
    </w:p>
    <w:p w14:paraId="3EAD8248" w14:textId="1D4CFBE8" w:rsidR="000A20CB" w:rsidRDefault="00A5433A">
      <w:pPr>
        <w:pStyle w:val="TOC2"/>
        <w:rPr>
          <w:rFonts w:asciiTheme="minorHAnsi" w:eastAsiaTheme="minorEastAsia" w:hAnsiTheme="minorHAnsi" w:cstheme="minorBidi"/>
          <w:b w:val="0"/>
          <w:sz w:val="22"/>
        </w:rPr>
      </w:pPr>
      <w:hyperlink w:anchor="_Toc71616632" w:history="1">
        <w:r w:rsidR="000A20CB" w:rsidRPr="006B1344">
          <w:rPr>
            <w:rStyle w:val="Hyperlink"/>
          </w:rPr>
          <w:t>3.3</w:t>
        </w:r>
        <w:r w:rsidR="000A20CB">
          <w:rPr>
            <w:rFonts w:asciiTheme="minorHAnsi" w:eastAsiaTheme="minorEastAsia" w:hAnsiTheme="minorHAnsi" w:cstheme="minorBidi"/>
            <w:b w:val="0"/>
            <w:sz w:val="22"/>
          </w:rPr>
          <w:tab/>
        </w:r>
        <w:r w:rsidR="000A20CB" w:rsidRPr="006B1344">
          <w:rPr>
            <w:rStyle w:val="Hyperlink"/>
          </w:rPr>
          <w:t>Resources</w:t>
        </w:r>
        <w:r w:rsidR="000A20CB">
          <w:rPr>
            <w:webHidden/>
          </w:rPr>
          <w:tab/>
        </w:r>
        <w:r w:rsidR="000A20CB">
          <w:rPr>
            <w:webHidden/>
          </w:rPr>
          <w:fldChar w:fldCharType="begin"/>
        </w:r>
        <w:r w:rsidR="000A20CB">
          <w:rPr>
            <w:webHidden/>
          </w:rPr>
          <w:instrText xml:space="preserve"> PAGEREF _Toc71616632 \h </w:instrText>
        </w:r>
        <w:r w:rsidR="000A20CB">
          <w:rPr>
            <w:webHidden/>
          </w:rPr>
        </w:r>
        <w:r w:rsidR="000A20CB">
          <w:rPr>
            <w:webHidden/>
          </w:rPr>
          <w:fldChar w:fldCharType="separate"/>
        </w:r>
        <w:r>
          <w:rPr>
            <w:webHidden/>
          </w:rPr>
          <w:t>7</w:t>
        </w:r>
        <w:r w:rsidR="000A20CB">
          <w:rPr>
            <w:webHidden/>
          </w:rPr>
          <w:fldChar w:fldCharType="end"/>
        </w:r>
      </w:hyperlink>
    </w:p>
    <w:p w14:paraId="216BDE99" w14:textId="27AEDA27" w:rsidR="000A20CB" w:rsidRDefault="00A5433A">
      <w:pPr>
        <w:pStyle w:val="TOC3"/>
        <w:rPr>
          <w:rFonts w:asciiTheme="minorHAnsi" w:eastAsiaTheme="minorEastAsia" w:hAnsiTheme="minorHAnsi" w:cstheme="minorBidi"/>
          <w:iCs w:val="0"/>
          <w:szCs w:val="22"/>
        </w:rPr>
      </w:pPr>
      <w:hyperlink w:anchor="_Toc71616633" w:history="1">
        <w:r w:rsidR="000A20CB" w:rsidRPr="006B1344">
          <w:rPr>
            <w:rStyle w:val="Hyperlink"/>
          </w:rPr>
          <w:t>3.3.1</w:t>
        </w:r>
        <w:r w:rsidR="000A20CB">
          <w:rPr>
            <w:rFonts w:asciiTheme="minorHAnsi" w:eastAsiaTheme="minorEastAsia" w:hAnsiTheme="minorHAnsi" w:cstheme="minorBidi"/>
            <w:iCs w:val="0"/>
            <w:szCs w:val="22"/>
          </w:rPr>
          <w:tab/>
        </w:r>
        <w:r w:rsidR="000A20CB" w:rsidRPr="006B1344">
          <w:rPr>
            <w:rStyle w:val="Hyperlink"/>
          </w:rPr>
          <w:t>Hardware</w:t>
        </w:r>
        <w:r w:rsidR="000A20CB">
          <w:rPr>
            <w:webHidden/>
          </w:rPr>
          <w:tab/>
        </w:r>
        <w:r w:rsidR="000A20CB">
          <w:rPr>
            <w:webHidden/>
          </w:rPr>
          <w:fldChar w:fldCharType="begin"/>
        </w:r>
        <w:r w:rsidR="000A20CB">
          <w:rPr>
            <w:webHidden/>
          </w:rPr>
          <w:instrText xml:space="preserve"> PAGEREF _Toc71616633 \h </w:instrText>
        </w:r>
        <w:r w:rsidR="000A20CB">
          <w:rPr>
            <w:webHidden/>
          </w:rPr>
        </w:r>
        <w:r w:rsidR="000A20CB">
          <w:rPr>
            <w:webHidden/>
          </w:rPr>
          <w:fldChar w:fldCharType="separate"/>
        </w:r>
        <w:r>
          <w:rPr>
            <w:webHidden/>
          </w:rPr>
          <w:t>7</w:t>
        </w:r>
        <w:r w:rsidR="000A20CB">
          <w:rPr>
            <w:webHidden/>
          </w:rPr>
          <w:fldChar w:fldCharType="end"/>
        </w:r>
      </w:hyperlink>
    </w:p>
    <w:p w14:paraId="42475046" w14:textId="1979B531" w:rsidR="000A20CB" w:rsidRDefault="00A5433A">
      <w:pPr>
        <w:pStyle w:val="TOC3"/>
        <w:rPr>
          <w:rFonts w:asciiTheme="minorHAnsi" w:eastAsiaTheme="minorEastAsia" w:hAnsiTheme="minorHAnsi" w:cstheme="minorBidi"/>
          <w:iCs w:val="0"/>
          <w:szCs w:val="22"/>
        </w:rPr>
      </w:pPr>
      <w:hyperlink w:anchor="_Toc71616634" w:history="1">
        <w:r w:rsidR="000A20CB" w:rsidRPr="006B1344">
          <w:rPr>
            <w:rStyle w:val="Hyperlink"/>
          </w:rPr>
          <w:t>3.3.2</w:t>
        </w:r>
        <w:r w:rsidR="000A20CB">
          <w:rPr>
            <w:rFonts w:asciiTheme="minorHAnsi" w:eastAsiaTheme="minorEastAsia" w:hAnsiTheme="minorHAnsi" w:cstheme="minorBidi"/>
            <w:iCs w:val="0"/>
            <w:szCs w:val="22"/>
          </w:rPr>
          <w:tab/>
        </w:r>
        <w:r w:rsidR="000A20CB" w:rsidRPr="006B1344">
          <w:rPr>
            <w:rStyle w:val="Hyperlink"/>
          </w:rPr>
          <w:t>Software</w:t>
        </w:r>
        <w:r w:rsidR="000A20CB">
          <w:rPr>
            <w:webHidden/>
          </w:rPr>
          <w:tab/>
        </w:r>
        <w:r w:rsidR="000A20CB">
          <w:rPr>
            <w:webHidden/>
          </w:rPr>
          <w:fldChar w:fldCharType="begin"/>
        </w:r>
        <w:r w:rsidR="000A20CB">
          <w:rPr>
            <w:webHidden/>
          </w:rPr>
          <w:instrText xml:space="preserve"> PAGEREF _Toc71616634 \h </w:instrText>
        </w:r>
        <w:r w:rsidR="000A20CB">
          <w:rPr>
            <w:webHidden/>
          </w:rPr>
        </w:r>
        <w:r w:rsidR="000A20CB">
          <w:rPr>
            <w:webHidden/>
          </w:rPr>
          <w:fldChar w:fldCharType="separate"/>
        </w:r>
        <w:r>
          <w:rPr>
            <w:webHidden/>
          </w:rPr>
          <w:t>7</w:t>
        </w:r>
        <w:r w:rsidR="000A20CB">
          <w:rPr>
            <w:webHidden/>
          </w:rPr>
          <w:fldChar w:fldCharType="end"/>
        </w:r>
      </w:hyperlink>
    </w:p>
    <w:p w14:paraId="44DF6C37" w14:textId="508AD8F7" w:rsidR="000A20CB" w:rsidRDefault="00A5433A">
      <w:pPr>
        <w:pStyle w:val="TOC3"/>
        <w:rPr>
          <w:rFonts w:asciiTheme="minorHAnsi" w:eastAsiaTheme="minorEastAsia" w:hAnsiTheme="minorHAnsi" w:cstheme="minorBidi"/>
          <w:iCs w:val="0"/>
          <w:szCs w:val="22"/>
        </w:rPr>
      </w:pPr>
      <w:hyperlink w:anchor="_Toc71616635" w:history="1">
        <w:r w:rsidR="000A20CB" w:rsidRPr="006B1344">
          <w:rPr>
            <w:rStyle w:val="Hyperlink"/>
          </w:rPr>
          <w:t>3.3.3</w:t>
        </w:r>
        <w:r w:rsidR="000A20CB">
          <w:rPr>
            <w:rFonts w:asciiTheme="minorHAnsi" w:eastAsiaTheme="minorEastAsia" w:hAnsiTheme="minorHAnsi" w:cstheme="minorBidi"/>
            <w:iCs w:val="0"/>
            <w:szCs w:val="22"/>
          </w:rPr>
          <w:tab/>
        </w:r>
        <w:r w:rsidR="000A20CB" w:rsidRPr="006B1344">
          <w:rPr>
            <w:rStyle w:val="Hyperlink"/>
          </w:rPr>
          <w:t>Communications</w:t>
        </w:r>
        <w:r w:rsidR="000A20CB">
          <w:rPr>
            <w:webHidden/>
          </w:rPr>
          <w:tab/>
        </w:r>
        <w:r w:rsidR="000A20CB">
          <w:rPr>
            <w:webHidden/>
          </w:rPr>
          <w:fldChar w:fldCharType="begin"/>
        </w:r>
        <w:r w:rsidR="000A20CB">
          <w:rPr>
            <w:webHidden/>
          </w:rPr>
          <w:instrText xml:space="preserve"> PAGEREF _Toc71616635 \h </w:instrText>
        </w:r>
        <w:r w:rsidR="000A20CB">
          <w:rPr>
            <w:webHidden/>
          </w:rPr>
        </w:r>
        <w:r w:rsidR="000A20CB">
          <w:rPr>
            <w:webHidden/>
          </w:rPr>
          <w:fldChar w:fldCharType="separate"/>
        </w:r>
        <w:r>
          <w:rPr>
            <w:webHidden/>
          </w:rPr>
          <w:t>8</w:t>
        </w:r>
        <w:r w:rsidR="000A20CB">
          <w:rPr>
            <w:webHidden/>
          </w:rPr>
          <w:fldChar w:fldCharType="end"/>
        </w:r>
      </w:hyperlink>
    </w:p>
    <w:p w14:paraId="4A474B34" w14:textId="4ACB853A" w:rsidR="000A20CB" w:rsidRDefault="00A5433A">
      <w:pPr>
        <w:pStyle w:val="TOC1"/>
        <w:rPr>
          <w:rFonts w:asciiTheme="minorHAnsi" w:eastAsiaTheme="minorEastAsia" w:hAnsiTheme="minorHAnsi" w:cstheme="minorBidi"/>
          <w:b w:val="0"/>
          <w:sz w:val="22"/>
        </w:rPr>
      </w:pPr>
      <w:hyperlink w:anchor="_Toc71616636" w:history="1">
        <w:r w:rsidR="000A20CB" w:rsidRPr="006B1344">
          <w:rPr>
            <w:rStyle w:val="Hyperlink"/>
          </w:rPr>
          <w:t>4</w:t>
        </w:r>
        <w:r w:rsidR="000A20CB">
          <w:rPr>
            <w:rFonts w:asciiTheme="minorHAnsi" w:eastAsiaTheme="minorEastAsia" w:hAnsiTheme="minorHAnsi" w:cstheme="minorBidi"/>
            <w:b w:val="0"/>
            <w:sz w:val="22"/>
          </w:rPr>
          <w:tab/>
        </w:r>
        <w:r w:rsidR="000A20CB" w:rsidRPr="006B1344">
          <w:rPr>
            <w:rStyle w:val="Hyperlink"/>
          </w:rPr>
          <w:t>Installation</w:t>
        </w:r>
        <w:r w:rsidR="000A20CB">
          <w:rPr>
            <w:webHidden/>
          </w:rPr>
          <w:tab/>
        </w:r>
        <w:r w:rsidR="000A20CB">
          <w:rPr>
            <w:webHidden/>
          </w:rPr>
          <w:fldChar w:fldCharType="begin"/>
        </w:r>
        <w:r w:rsidR="000A20CB">
          <w:rPr>
            <w:webHidden/>
          </w:rPr>
          <w:instrText xml:space="preserve"> PAGEREF _Toc71616636 \h </w:instrText>
        </w:r>
        <w:r w:rsidR="000A20CB">
          <w:rPr>
            <w:webHidden/>
          </w:rPr>
        </w:r>
        <w:r w:rsidR="000A20CB">
          <w:rPr>
            <w:webHidden/>
          </w:rPr>
          <w:fldChar w:fldCharType="separate"/>
        </w:r>
        <w:r>
          <w:rPr>
            <w:webHidden/>
          </w:rPr>
          <w:t>9</w:t>
        </w:r>
        <w:r w:rsidR="000A20CB">
          <w:rPr>
            <w:webHidden/>
          </w:rPr>
          <w:fldChar w:fldCharType="end"/>
        </w:r>
      </w:hyperlink>
    </w:p>
    <w:p w14:paraId="2C1CDFD6" w14:textId="5A41CDE7" w:rsidR="000A20CB" w:rsidRDefault="00A5433A">
      <w:pPr>
        <w:pStyle w:val="TOC2"/>
        <w:rPr>
          <w:rFonts w:asciiTheme="minorHAnsi" w:eastAsiaTheme="minorEastAsia" w:hAnsiTheme="minorHAnsi" w:cstheme="minorBidi"/>
          <w:b w:val="0"/>
          <w:sz w:val="22"/>
        </w:rPr>
      </w:pPr>
      <w:hyperlink w:anchor="_Toc71616637" w:history="1">
        <w:r w:rsidR="000A20CB" w:rsidRPr="006B1344">
          <w:rPr>
            <w:rStyle w:val="Hyperlink"/>
          </w:rPr>
          <w:t>4.1</w:t>
        </w:r>
        <w:r w:rsidR="000A20CB">
          <w:rPr>
            <w:rFonts w:asciiTheme="minorHAnsi" w:eastAsiaTheme="minorEastAsia" w:hAnsiTheme="minorHAnsi" w:cstheme="minorBidi"/>
            <w:b w:val="0"/>
            <w:sz w:val="22"/>
          </w:rPr>
          <w:tab/>
        </w:r>
        <w:r w:rsidR="000A20CB" w:rsidRPr="006B1344">
          <w:rPr>
            <w:rStyle w:val="Hyperlink"/>
          </w:rPr>
          <w:t>Pre-Installation and System Requirements</w:t>
        </w:r>
        <w:r w:rsidR="000A20CB">
          <w:rPr>
            <w:webHidden/>
          </w:rPr>
          <w:tab/>
        </w:r>
        <w:r w:rsidR="000A20CB">
          <w:rPr>
            <w:webHidden/>
          </w:rPr>
          <w:fldChar w:fldCharType="begin"/>
        </w:r>
        <w:r w:rsidR="000A20CB">
          <w:rPr>
            <w:webHidden/>
          </w:rPr>
          <w:instrText xml:space="preserve"> PAGEREF _Toc71616637 \h </w:instrText>
        </w:r>
        <w:r w:rsidR="000A20CB">
          <w:rPr>
            <w:webHidden/>
          </w:rPr>
        </w:r>
        <w:r w:rsidR="000A20CB">
          <w:rPr>
            <w:webHidden/>
          </w:rPr>
          <w:fldChar w:fldCharType="separate"/>
        </w:r>
        <w:r>
          <w:rPr>
            <w:webHidden/>
          </w:rPr>
          <w:t>9</w:t>
        </w:r>
        <w:r w:rsidR="000A20CB">
          <w:rPr>
            <w:webHidden/>
          </w:rPr>
          <w:fldChar w:fldCharType="end"/>
        </w:r>
      </w:hyperlink>
    </w:p>
    <w:p w14:paraId="6AC3D554" w14:textId="6CE40AD6" w:rsidR="000A20CB" w:rsidRDefault="00A5433A">
      <w:pPr>
        <w:pStyle w:val="TOC2"/>
        <w:rPr>
          <w:rFonts w:asciiTheme="minorHAnsi" w:eastAsiaTheme="minorEastAsia" w:hAnsiTheme="minorHAnsi" w:cstheme="minorBidi"/>
          <w:b w:val="0"/>
          <w:sz w:val="22"/>
        </w:rPr>
      </w:pPr>
      <w:hyperlink w:anchor="_Toc71616638" w:history="1">
        <w:r w:rsidR="000A20CB" w:rsidRPr="006B1344">
          <w:rPr>
            <w:rStyle w:val="Hyperlink"/>
          </w:rPr>
          <w:t>4.2</w:t>
        </w:r>
        <w:r w:rsidR="000A20CB">
          <w:rPr>
            <w:rFonts w:asciiTheme="minorHAnsi" w:eastAsiaTheme="minorEastAsia" w:hAnsiTheme="minorHAnsi" w:cstheme="minorBidi"/>
            <w:b w:val="0"/>
            <w:sz w:val="22"/>
          </w:rPr>
          <w:tab/>
        </w:r>
        <w:r w:rsidR="000A20CB" w:rsidRPr="006B1344">
          <w:rPr>
            <w:rStyle w:val="Hyperlink"/>
          </w:rPr>
          <w:t>Platform Installation and Preparation</w:t>
        </w:r>
        <w:r w:rsidR="000A20CB">
          <w:rPr>
            <w:webHidden/>
          </w:rPr>
          <w:tab/>
        </w:r>
        <w:r w:rsidR="000A20CB">
          <w:rPr>
            <w:webHidden/>
          </w:rPr>
          <w:fldChar w:fldCharType="begin"/>
        </w:r>
        <w:r w:rsidR="000A20CB">
          <w:rPr>
            <w:webHidden/>
          </w:rPr>
          <w:instrText xml:space="preserve"> PAGEREF _Toc71616638 \h </w:instrText>
        </w:r>
        <w:r w:rsidR="000A20CB">
          <w:rPr>
            <w:webHidden/>
          </w:rPr>
        </w:r>
        <w:r w:rsidR="000A20CB">
          <w:rPr>
            <w:webHidden/>
          </w:rPr>
          <w:fldChar w:fldCharType="separate"/>
        </w:r>
        <w:r>
          <w:rPr>
            <w:webHidden/>
          </w:rPr>
          <w:t>9</w:t>
        </w:r>
        <w:r w:rsidR="000A20CB">
          <w:rPr>
            <w:webHidden/>
          </w:rPr>
          <w:fldChar w:fldCharType="end"/>
        </w:r>
      </w:hyperlink>
    </w:p>
    <w:p w14:paraId="75DBE761" w14:textId="773A0E0F" w:rsidR="000A20CB" w:rsidRDefault="00A5433A">
      <w:pPr>
        <w:pStyle w:val="TOC2"/>
        <w:rPr>
          <w:rFonts w:asciiTheme="minorHAnsi" w:eastAsiaTheme="minorEastAsia" w:hAnsiTheme="minorHAnsi" w:cstheme="minorBidi"/>
          <w:b w:val="0"/>
          <w:sz w:val="22"/>
        </w:rPr>
      </w:pPr>
      <w:hyperlink w:anchor="_Toc71616639" w:history="1">
        <w:r w:rsidR="000A20CB" w:rsidRPr="006B1344">
          <w:rPr>
            <w:rStyle w:val="Hyperlink"/>
          </w:rPr>
          <w:t>4.3</w:t>
        </w:r>
        <w:r w:rsidR="000A20CB">
          <w:rPr>
            <w:rFonts w:asciiTheme="minorHAnsi" w:eastAsiaTheme="minorEastAsia" w:hAnsiTheme="minorHAnsi" w:cstheme="minorBidi"/>
            <w:b w:val="0"/>
            <w:sz w:val="22"/>
          </w:rPr>
          <w:tab/>
        </w:r>
        <w:r w:rsidR="000A20CB" w:rsidRPr="006B1344">
          <w:rPr>
            <w:rStyle w:val="Hyperlink"/>
          </w:rPr>
          <w:t>Download and Extract Files</w:t>
        </w:r>
        <w:r w:rsidR="000A20CB">
          <w:rPr>
            <w:webHidden/>
          </w:rPr>
          <w:tab/>
        </w:r>
        <w:r w:rsidR="000A20CB">
          <w:rPr>
            <w:webHidden/>
          </w:rPr>
          <w:fldChar w:fldCharType="begin"/>
        </w:r>
        <w:r w:rsidR="000A20CB">
          <w:rPr>
            <w:webHidden/>
          </w:rPr>
          <w:instrText xml:space="preserve"> PAGEREF _Toc71616639 \h </w:instrText>
        </w:r>
        <w:r w:rsidR="000A20CB">
          <w:rPr>
            <w:webHidden/>
          </w:rPr>
        </w:r>
        <w:r w:rsidR="000A20CB">
          <w:rPr>
            <w:webHidden/>
          </w:rPr>
          <w:fldChar w:fldCharType="separate"/>
        </w:r>
        <w:r>
          <w:rPr>
            <w:webHidden/>
          </w:rPr>
          <w:t>9</w:t>
        </w:r>
        <w:r w:rsidR="000A20CB">
          <w:rPr>
            <w:webHidden/>
          </w:rPr>
          <w:fldChar w:fldCharType="end"/>
        </w:r>
      </w:hyperlink>
    </w:p>
    <w:p w14:paraId="10487BB6" w14:textId="1F228BC3" w:rsidR="000A20CB" w:rsidRDefault="00A5433A">
      <w:pPr>
        <w:pStyle w:val="TOC2"/>
        <w:rPr>
          <w:rFonts w:asciiTheme="minorHAnsi" w:eastAsiaTheme="minorEastAsia" w:hAnsiTheme="minorHAnsi" w:cstheme="minorBidi"/>
          <w:b w:val="0"/>
          <w:sz w:val="22"/>
        </w:rPr>
      </w:pPr>
      <w:hyperlink w:anchor="_Toc71616640" w:history="1">
        <w:r w:rsidR="000A20CB" w:rsidRPr="006B1344">
          <w:rPr>
            <w:rStyle w:val="Hyperlink"/>
          </w:rPr>
          <w:t>4.4</w:t>
        </w:r>
        <w:r w:rsidR="000A20CB">
          <w:rPr>
            <w:rFonts w:asciiTheme="minorHAnsi" w:eastAsiaTheme="minorEastAsia" w:hAnsiTheme="minorHAnsi" w:cstheme="minorBidi"/>
            <w:b w:val="0"/>
            <w:sz w:val="22"/>
          </w:rPr>
          <w:tab/>
        </w:r>
        <w:r w:rsidR="000A20CB" w:rsidRPr="006B1344">
          <w:rPr>
            <w:rStyle w:val="Hyperlink"/>
          </w:rPr>
          <w:t>Database Creation</w:t>
        </w:r>
        <w:r w:rsidR="000A20CB">
          <w:rPr>
            <w:webHidden/>
          </w:rPr>
          <w:tab/>
        </w:r>
        <w:r w:rsidR="000A20CB">
          <w:rPr>
            <w:webHidden/>
          </w:rPr>
          <w:fldChar w:fldCharType="begin"/>
        </w:r>
        <w:r w:rsidR="000A20CB">
          <w:rPr>
            <w:webHidden/>
          </w:rPr>
          <w:instrText xml:space="preserve"> PAGEREF _Toc71616640 \h </w:instrText>
        </w:r>
        <w:r w:rsidR="000A20CB">
          <w:rPr>
            <w:webHidden/>
          </w:rPr>
        </w:r>
        <w:r w:rsidR="000A20CB">
          <w:rPr>
            <w:webHidden/>
          </w:rPr>
          <w:fldChar w:fldCharType="separate"/>
        </w:r>
        <w:r>
          <w:rPr>
            <w:webHidden/>
          </w:rPr>
          <w:t>9</w:t>
        </w:r>
        <w:r w:rsidR="000A20CB">
          <w:rPr>
            <w:webHidden/>
          </w:rPr>
          <w:fldChar w:fldCharType="end"/>
        </w:r>
      </w:hyperlink>
    </w:p>
    <w:p w14:paraId="47BEB82E" w14:textId="5E2D4527" w:rsidR="000A20CB" w:rsidRDefault="00A5433A">
      <w:pPr>
        <w:pStyle w:val="TOC2"/>
        <w:rPr>
          <w:rFonts w:asciiTheme="minorHAnsi" w:eastAsiaTheme="minorEastAsia" w:hAnsiTheme="minorHAnsi" w:cstheme="minorBidi"/>
          <w:b w:val="0"/>
          <w:sz w:val="22"/>
        </w:rPr>
      </w:pPr>
      <w:hyperlink w:anchor="_Toc71616641" w:history="1">
        <w:r w:rsidR="000A20CB" w:rsidRPr="006B1344">
          <w:rPr>
            <w:rStyle w:val="Hyperlink"/>
          </w:rPr>
          <w:t>4.5</w:t>
        </w:r>
        <w:r w:rsidR="000A20CB">
          <w:rPr>
            <w:rFonts w:asciiTheme="minorHAnsi" w:eastAsiaTheme="minorEastAsia" w:hAnsiTheme="minorHAnsi" w:cstheme="minorBidi"/>
            <w:b w:val="0"/>
            <w:sz w:val="22"/>
          </w:rPr>
          <w:tab/>
        </w:r>
        <w:r w:rsidR="000A20CB" w:rsidRPr="006B1344">
          <w:rPr>
            <w:rStyle w:val="Hyperlink"/>
          </w:rPr>
          <w:t>Installation Scripts</w:t>
        </w:r>
        <w:r w:rsidR="000A20CB">
          <w:rPr>
            <w:webHidden/>
          </w:rPr>
          <w:tab/>
        </w:r>
        <w:r w:rsidR="000A20CB">
          <w:rPr>
            <w:webHidden/>
          </w:rPr>
          <w:fldChar w:fldCharType="begin"/>
        </w:r>
        <w:r w:rsidR="000A20CB">
          <w:rPr>
            <w:webHidden/>
          </w:rPr>
          <w:instrText xml:space="preserve"> PAGEREF _Toc71616641 \h </w:instrText>
        </w:r>
        <w:r w:rsidR="000A20CB">
          <w:rPr>
            <w:webHidden/>
          </w:rPr>
        </w:r>
        <w:r w:rsidR="000A20CB">
          <w:rPr>
            <w:webHidden/>
          </w:rPr>
          <w:fldChar w:fldCharType="separate"/>
        </w:r>
        <w:r>
          <w:rPr>
            <w:webHidden/>
          </w:rPr>
          <w:t>9</w:t>
        </w:r>
        <w:r w:rsidR="000A20CB">
          <w:rPr>
            <w:webHidden/>
          </w:rPr>
          <w:fldChar w:fldCharType="end"/>
        </w:r>
      </w:hyperlink>
    </w:p>
    <w:p w14:paraId="7AAC85FD" w14:textId="0FB755CA" w:rsidR="000A20CB" w:rsidRDefault="00A5433A">
      <w:pPr>
        <w:pStyle w:val="TOC2"/>
        <w:rPr>
          <w:rFonts w:asciiTheme="minorHAnsi" w:eastAsiaTheme="minorEastAsia" w:hAnsiTheme="minorHAnsi" w:cstheme="minorBidi"/>
          <w:b w:val="0"/>
          <w:sz w:val="22"/>
        </w:rPr>
      </w:pPr>
      <w:hyperlink w:anchor="_Toc71616642" w:history="1">
        <w:r w:rsidR="000A20CB" w:rsidRPr="006B1344">
          <w:rPr>
            <w:rStyle w:val="Hyperlink"/>
          </w:rPr>
          <w:t>4.6</w:t>
        </w:r>
        <w:r w:rsidR="000A20CB">
          <w:rPr>
            <w:rFonts w:asciiTheme="minorHAnsi" w:eastAsiaTheme="minorEastAsia" w:hAnsiTheme="minorHAnsi" w:cstheme="minorBidi"/>
            <w:b w:val="0"/>
            <w:sz w:val="22"/>
          </w:rPr>
          <w:tab/>
        </w:r>
        <w:r w:rsidR="000A20CB" w:rsidRPr="006B1344">
          <w:rPr>
            <w:rStyle w:val="Hyperlink"/>
          </w:rPr>
          <w:t>Cron Scripts</w:t>
        </w:r>
        <w:r w:rsidR="000A20CB">
          <w:rPr>
            <w:webHidden/>
          </w:rPr>
          <w:tab/>
        </w:r>
        <w:r w:rsidR="000A20CB">
          <w:rPr>
            <w:webHidden/>
          </w:rPr>
          <w:fldChar w:fldCharType="begin"/>
        </w:r>
        <w:r w:rsidR="000A20CB">
          <w:rPr>
            <w:webHidden/>
          </w:rPr>
          <w:instrText xml:space="preserve"> PAGEREF _Toc71616642 \h </w:instrText>
        </w:r>
        <w:r w:rsidR="000A20CB">
          <w:rPr>
            <w:webHidden/>
          </w:rPr>
        </w:r>
        <w:r w:rsidR="000A20CB">
          <w:rPr>
            <w:webHidden/>
          </w:rPr>
          <w:fldChar w:fldCharType="separate"/>
        </w:r>
        <w:r>
          <w:rPr>
            <w:webHidden/>
          </w:rPr>
          <w:t>9</w:t>
        </w:r>
        <w:r w:rsidR="000A20CB">
          <w:rPr>
            <w:webHidden/>
          </w:rPr>
          <w:fldChar w:fldCharType="end"/>
        </w:r>
      </w:hyperlink>
    </w:p>
    <w:p w14:paraId="479D2D7A" w14:textId="7815AA07" w:rsidR="000A20CB" w:rsidRDefault="00A5433A">
      <w:pPr>
        <w:pStyle w:val="TOC2"/>
        <w:rPr>
          <w:rFonts w:asciiTheme="minorHAnsi" w:eastAsiaTheme="minorEastAsia" w:hAnsiTheme="minorHAnsi" w:cstheme="minorBidi"/>
          <w:b w:val="0"/>
          <w:sz w:val="22"/>
        </w:rPr>
      </w:pPr>
      <w:hyperlink w:anchor="_Toc71616643" w:history="1">
        <w:r w:rsidR="000A20CB" w:rsidRPr="006B1344">
          <w:rPr>
            <w:rStyle w:val="Hyperlink"/>
          </w:rPr>
          <w:t>4.7</w:t>
        </w:r>
        <w:r w:rsidR="000A20CB">
          <w:rPr>
            <w:rFonts w:asciiTheme="minorHAnsi" w:eastAsiaTheme="minorEastAsia" w:hAnsiTheme="minorHAnsi" w:cstheme="minorBidi"/>
            <w:b w:val="0"/>
            <w:sz w:val="22"/>
          </w:rPr>
          <w:tab/>
        </w:r>
        <w:r w:rsidR="000A20CB" w:rsidRPr="006B1344">
          <w:rPr>
            <w:rStyle w:val="Hyperlink"/>
          </w:rPr>
          <w:t>Access Requirements and Skills Needed for the Installation</w:t>
        </w:r>
        <w:r w:rsidR="000A20CB">
          <w:rPr>
            <w:webHidden/>
          </w:rPr>
          <w:tab/>
        </w:r>
        <w:r w:rsidR="000A20CB">
          <w:rPr>
            <w:webHidden/>
          </w:rPr>
          <w:fldChar w:fldCharType="begin"/>
        </w:r>
        <w:r w:rsidR="000A20CB">
          <w:rPr>
            <w:webHidden/>
          </w:rPr>
          <w:instrText xml:space="preserve"> PAGEREF _Toc71616643 \h </w:instrText>
        </w:r>
        <w:r w:rsidR="000A20CB">
          <w:rPr>
            <w:webHidden/>
          </w:rPr>
        </w:r>
        <w:r w:rsidR="000A20CB">
          <w:rPr>
            <w:webHidden/>
          </w:rPr>
          <w:fldChar w:fldCharType="separate"/>
        </w:r>
        <w:r>
          <w:rPr>
            <w:webHidden/>
          </w:rPr>
          <w:t>10</w:t>
        </w:r>
        <w:r w:rsidR="000A20CB">
          <w:rPr>
            <w:webHidden/>
          </w:rPr>
          <w:fldChar w:fldCharType="end"/>
        </w:r>
      </w:hyperlink>
    </w:p>
    <w:p w14:paraId="73E670D1" w14:textId="22092D24" w:rsidR="000A20CB" w:rsidRDefault="00A5433A">
      <w:pPr>
        <w:pStyle w:val="TOC2"/>
        <w:rPr>
          <w:rFonts w:asciiTheme="minorHAnsi" w:eastAsiaTheme="minorEastAsia" w:hAnsiTheme="minorHAnsi" w:cstheme="minorBidi"/>
          <w:b w:val="0"/>
          <w:sz w:val="22"/>
        </w:rPr>
      </w:pPr>
      <w:hyperlink w:anchor="_Toc71616644" w:history="1">
        <w:r w:rsidR="000A20CB" w:rsidRPr="006B1344">
          <w:rPr>
            <w:rStyle w:val="Hyperlink"/>
          </w:rPr>
          <w:t>4.8</w:t>
        </w:r>
        <w:r w:rsidR="000A20CB">
          <w:rPr>
            <w:rFonts w:asciiTheme="minorHAnsi" w:eastAsiaTheme="minorEastAsia" w:hAnsiTheme="minorHAnsi" w:cstheme="minorBidi"/>
            <w:b w:val="0"/>
            <w:sz w:val="22"/>
          </w:rPr>
          <w:tab/>
        </w:r>
        <w:r w:rsidR="000A20CB" w:rsidRPr="006B1344">
          <w:rPr>
            <w:rStyle w:val="Hyperlink"/>
          </w:rPr>
          <w:t>Installation Procedure</w:t>
        </w:r>
        <w:r w:rsidR="000A20CB">
          <w:rPr>
            <w:webHidden/>
          </w:rPr>
          <w:tab/>
        </w:r>
        <w:r w:rsidR="000A20CB">
          <w:rPr>
            <w:webHidden/>
          </w:rPr>
          <w:fldChar w:fldCharType="begin"/>
        </w:r>
        <w:r w:rsidR="000A20CB">
          <w:rPr>
            <w:webHidden/>
          </w:rPr>
          <w:instrText xml:space="preserve"> PAGEREF _Toc71616644 \h </w:instrText>
        </w:r>
        <w:r w:rsidR="000A20CB">
          <w:rPr>
            <w:webHidden/>
          </w:rPr>
        </w:r>
        <w:r w:rsidR="000A20CB">
          <w:rPr>
            <w:webHidden/>
          </w:rPr>
          <w:fldChar w:fldCharType="separate"/>
        </w:r>
        <w:r>
          <w:rPr>
            <w:webHidden/>
          </w:rPr>
          <w:t>10</w:t>
        </w:r>
        <w:r w:rsidR="000A20CB">
          <w:rPr>
            <w:webHidden/>
          </w:rPr>
          <w:fldChar w:fldCharType="end"/>
        </w:r>
      </w:hyperlink>
    </w:p>
    <w:p w14:paraId="6A82F769" w14:textId="32EBA3AC" w:rsidR="000A20CB" w:rsidRDefault="00A5433A">
      <w:pPr>
        <w:pStyle w:val="TOC3"/>
        <w:rPr>
          <w:rFonts w:asciiTheme="minorHAnsi" w:eastAsiaTheme="minorEastAsia" w:hAnsiTheme="minorHAnsi" w:cstheme="minorBidi"/>
          <w:iCs w:val="0"/>
          <w:szCs w:val="22"/>
        </w:rPr>
      </w:pPr>
      <w:hyperlink w:anchor="_Toc71616645" w:history="1">
        <w:r w:rsidR="000A20CB" w:rsidRPr="006B1344">
          <w:rPr>
            <w:rStyle w:val="Hyperlink"/>
          </w:rPr>
          <w:t>4.8.1</w:t>
        </w:r>
        <w:r w:rsidR="000A20CB">
          <w:rPr>
            <w:rFonts w:asciiTheme="minorHAnsi" w:eastAsiaTheme="minorEastAsia" w:hAnsiTheme="minorHAnsi" w:cstheme="minorBidi"/>
            <w:iCs w:val="0"/>
            <w:szCs w:val="22"/>
          </w:rPr>
          <w:tab/>
        </w:r>
        <w:r w:rsidR="000A20CB" w:rsidRPr="006B1344">
          <w:rPr>
            <w:rStyle w:val="Hyperlink"/>
          </w:rPr>
          <w:t>Load Transport Global</w:t>
        </w:r>
        <w:r w:rsidR="000A20CB">
          <w:rPr>
            <w:webHidden/>
          </w:rPr>
          <w:tab/>
        </w:r>
        <w:r w:rsidR="000A20CB">
          <w:rPr>
            <w:webHidden/>
          </w:rPr>
          <w:fldChar w:fldCharType="begin"/>
        </w:r>
        <w:r w:rsidR="000A20CB">
          <w:rPr>
            <w:webHidden/>
          </w:rPr>
          <w:instrText xml:space="preserve"> PAGEREF _Toc71616645 \h </w:instrText>
        </w:r>
        <w:r w:rsidR="000A20CB">
          <w:rPr>
            <w:webHidden/>
          </w:rPr>
        </w:r>
        <w:r w:rsidR="000A20CB">
          <w:rPr>
            <w:webHidden/>
          </w:rPr>
          <w:fldChar w:fldCharType="separate"/>
        </w:r>
        <w:r>
          <w:rPr>
            <w:webHidden/>
          </w:rPr>
          <w:t>10</w:t>
        </w:r>
        <w:r w:rsidR="000A20CB">
          <w:rPr>
            <w:webHidden/>
          </w:rPr>
          <w:fldChar w:fldCharType="end"/>
        </w:r>
      </w:hyperlink>
    </w:p>
    <w:p w14:paraId="3D5A7027" w14:textId="424FA76E" w:rsidR="000A20CB" w:rsidRDefault="00A5433A">
      <w:pPr>
        <w:pStyle w:val="TOC3"/>
        <w:rPr>
          <w:rFonts w:asciiTheme="minorHAnsi" w:eastAsiaTheme="minorEastAsia" w:hAnsiTheme="minorHAnsi" w:cstheme="minorBidi"/>
          <w:iCs w:val="0"/>
          <w:szCs w:val="22"/>
        </w:rPr>
      </w:pPr>
      <w:hyperlink w:anchor="_Toc71616646" w:history="1">
        <w:r w:rsidR="000A20CB" w:rsidRPr="006B1344">
          <w:rPr>
            <w:rStyle w:val="Hyperlink"/>
          </w:rPr>
          <w:t>4.8.2</w:t>
        </w:r>
        <w:r w:rsidR="000A20CB">
          <w:rPr>
            <w:rFonts w:asciiTheme="minorHAnsi" w:eastAsiaTheme="minorEastAsia" w:hAnsiTheme="minorHAnsi" w:cstheme="minorBidi"/>
            <w:iCs w:val="0"/>
            <w:szCs w:val="22"/>
          </w:rPr>
          <w:tab/>
        </w:r>
        <w:r w:rsidR="000A20CB" w:rsidRPr="006B1344">
          <w:rPr>
            <w:rStyle w:val="Hyperlink"/>
          </w:rPr>
          <w:t>Server Installation</w:t>
        </w:r>
        <w:r w:rsidR="000A20CB">
          <w:rPr>
            <w:webHidden/>
          </w:rPr>
          <w:tab/>
        </w:r>
        <w:r w:rsidR="000A20CB">
          <w:rPr>
            <w:webHidden/>
          </w:rPr>
          <w:fldChar w:fldCharType="begin"/>
        </w:r>
        <w:r w:rsidR="000A20CB">
          <w:rPr>
            <w:webHidden/>
          </w:rPr>
          <w:instrText xml:space="preserve"> PAGEREF _Toc71616646 \h </w:instrText>
        </w:r>
        <w:r w:rsidR="000A20CB">
          <w:rPr>
            <w:webHidden/>
          </w:rPr>
        </w:r>
        <w:r w:rsidR="000A20CB">
          <w:rPr>
            <w:webHidden/>
          </w:rPr>
          <w:fldChar w:fldCharType="separate"/>
        </w:r>
        <w:r>
          <w:rPr>
            <w:webHidden/>
          </w:rPr>
          <w:t>10</w:t>
        </w:r>
        <w:r w:rsidR="000A20CB">
          <w:rPr>
            <w:webHidden/>
          </w:rPr>
          <w:fldChar w:fldCharType="end"/>
        </w:r>
      </w:hyperlink>
    </w:p>
    <w:p w14:paraId="518D6F6B" w14:textId="461B9798" w:rsidR="000A20CB" w:rsidRDefault="00A5433A">
      <w:pPr>
        <w:pStyle w:val="TOC3"/>
        <w:rPr>
          <w:rFonts w:asciiTheme="minorHAnsi" w:eastAsiaTheme="minorEastAsia" w:hAnsiTheme="minorHAnsi" w:cstheme="minorBidi"/>
          <w:iCs w:val="0"/>
          <w:szCs w:val="22"/>
        </w:rPr>
      </w:pPr>
      <w:hyperlink w:anchor="_Toc71616647" w:history="1">
        <w:r w:rsidR="000A20CB" w:rsidRPr="006B1344">
          <w:rPr>
            <w:rStyle w:val="Hyperlink"/>
          </w:rPr>
          <w:t>4.8.3</w:t>
        </w:r>
        <w:r w:rsidR="000A20CB">
          <w:rPr>
            <w:rFonts w:asciiTheme="minorHAnsi" w:eastAsiaTheme="minorEastAsia" w:hAnsiTheme="minorHAnsi" w:cstheme="minorBidi"/>
            <w:iCs w:val="0"/>
            <w:szCs w:val="22"/>
          </w:rPr>
          <w:tab/>
        </w:r>
        <w:r w:rsidR="000A20CB" w:rsidRPr="006B1344">
          <w:rPr>
            <w:rStyle w:val="Hyperlink"/>
          </w:rPr>
          <w:t>KIDS Installation Example</w:t>
        </w:r>
        <w:r w:rsidR="000A20CB">
          <w:rPr>
            <w:webHidden/>
          </w:rPr>
          <w:tab/>
        </w:r>
        <w:r w:rsidR="000A20CB">
          <w:rPr>
            <w:webHidden/>
          </w:rPr>
          <w:fldChar w:fldCharType="begin"/>
        </w:r>
        <w:r w:rsidR="000A20CB">
          <w:rPr>
            <w:webHidden/>
          </w:rPr>
          <w:instrText xml:space="preserve"> PAGEREF _Toc71616647 \h </w:instrText>
        </w:r>
        <w:r w:rsidR="000A20CB">
          <w:rPr>
            <w:webHidden/>
          </w:rPr>
        </w:r>
        <w:r w:rsidR="000A20CB">
          <w:rPr>
            <w:webHidden/>
          </w:rPr>
          <w:fldChar w:fldCharType="separate"/>
        </w:r>
        <w:r>
          <w:rPr>
            <w:webHidden/>
          </w:rPr>
          <w:t>11</w:t>
        </w:r>
        <w:r w:rsidR="000A20CB">
          <w:rPr>
            <w:webHidden/>
          </w:rPr>
          <w:fldChar w:fldCharType="end"/>
        </w:r>
      </w:hyperlink>
    </w:p>
    <w:p w14:paraId="39F84140" w14:textId="54F6D284" w:rsidR="000A20CB" w:rsidRDefault="00A5433A">
      <w:pPr>
        <w:pStyle w:val="TOC2"/>
        <w:rPr>
          <w:rFonts w:asciiTheme="minorHAnsi" w:eastAsiaTheme="minorEastAsia" w:hAnsiTheme="minorHAnsi" w:cstheme="minorBidi"/>
          <w:b w:val="0"/>
          <w:sz w:val="22"/>
        </w:rPr>
      </w:pPr>
      <w:hyperlink w:anchor="_Toc71616648" w:history="1">
        <w:r w:rsidR="000A20CB" w:rsidRPr="006B1344">
          <w:rPr>
            <w:rStyle w:val="Hyperlink"/>
          </w:rPr>
          <w:t>4.9</w:t>
        </w:r>
        <w:r w:rsidR="000A20CB">
          <w:rPr>
            <w:rFonts w:asciiTheme="minorHAnsi" w:eastAsiaTheme="minorEastAsia" w:hAnsiTheme="minorHAnsi" w:cstheme="minorBidi"/>
            <w:b w:val="0"/>
            <w:sz w:val="22"/>
          </w:rPr>
          <w:tab/>
        </w:r>
        <w:r w:rsidR="000A20CB" w:rsidRPr="006B1344">
          <w:rPr>
            <w:rStyle w:val="Hyperlink"/>
          </w:rPr>
          <w:t>Installation Verification Procedure</w:t>
        </w:r>
        <w:r w:rsidR="000A20CB">
          <w:rPr>
            <w:webHidden/>
          </w:rPr>
          <w:tab/>
        </w:r>
        <w:r w:rsidR="000A20CB">
          <w:rPr>
            <w:webHidden/>
          </w:rPr>
          <w:fldChar w:fldCharType="begin"/>
        </w:r>
        <w:r w:rsidR="000A20CB">
          <w:rPr>
            <w:webHidden/>
          </w:rPr>
          <w:instrText xml:space="preserve"> PAGEREF _Toc71616648 \h </w:instrText>
        </w:r>
        <w:r w:rsidR="000A20CB">
          <w:rPr>
            <w:webHidden/>
          </w:rPr>
        </w:r>
        <w:r w:rsidR="000A20CB">
          <w:rPr>
            <w:webHidden/>
          </w:rPr>
          <w:fldChar w:fldCharType="separate"/>
        </w:r>
        <w:r>
          <w:rPr>
            <w:webHidden/>
          </w:rPr>
          <w:t>13</w:t>
        </w:r>
        <w:r w:rsidR="000A20CB">
          <w:rPr>
            <w:webHidden/>
          </w:rPr>
          <w:fldChar w:fldCharType="end"/>
        </w:r>
      </w:hyperlink>
    </w:p>
    <w:p w14:paraId="03EC04E0" w14:textId="6BC91085" w:rsidR="000A20CB" w:rsidRDefault="00A5433A">
      <w:pPr>
        <w:pStyle w:val="TOC2"/>
        <w:rPr>
          <w:rFonts w:asciiTheme="minorHAnsi" w:eastAsiaTheme="minorEastAsia" w:hAnsiTheme="minorHAnsi" w:cstheme="minorBidi"/>
          <w:b w:val="0"/>
          <w:sz w:val="22"/>
        </w:rPr>
      </w:pPr>
      <w:hyperlink w:anchor="_Toc71616649" w:history="1">
        <w:r w:rsidR="000A20CB" w:rsidRPr="006B1344">
          <w:rPr>
            <w:rStyle w:val="Hyperlink"/>
          </w:rPr>
          <w:t>4.10</w:t>
        </w:r>
        <w:r w:rsidR="000A20CB">
          <w:rPr>
            <w:rFonts w:asciiTheme="minorHAnsi" w:eastAsiaTheme="minorEastAsia" w:hAnsiTheme="minorHAnsi" w:cstheme="minorBidi"/>
            <w:b w:val="0"/>
            <w:sz w:val="22"/>
          </w:rPr>
          <w:tab/>
        </w:r>
        <w:r w:rsidR="000A20CB" w:rsidRPr="006B1344">
          <w:rPr>
            <w:rStyle w:val="Hyperlink"/>
          </w:rPr>
          <w:t>System Configuration</w:t>
        </w:r>
        <w:r w:rsidR="000A20CB">
          <w:rPr>
            <w:webHidden/>
          </w:rPr>
          <w:tab/>
        </w:r>
        <w:r w:rsidR="000A20CB">
          <w:rPr>
            <w:webHidden/>
          </w:rPr>
          <w:fldChar w:fldCharType="begin"/>
        </w:r>
        <w:r w:rsidR="000A20CB">
          <w:rPr>
            <w:webHidden/>
          </w:rPr>
          <w:instrText xml:space="preserve"> PAGEREF _Toc71616649 \h </w:instrText>
        </w:r>
        <w:r w:rsidR="000A20CB">
          <w:rPr>
            <w:webHidden/>
          </w:rPr>
        </w:r>
        <w:r w:rsidR="000A20CB">
          <w:rPr>
            <w:webHidden/>
          </w:rPr>
          <w:fldChar w:fldCharType="separate"/>
        </w:r>
        <w:r>
          <w:rPr>
            <w:webHidden/>
          </w:rPr>
          <w:t>13</w:t>
        </w:r>
        <w:r w:rsidR="000A20CB">
          <w:rPr>
            <w:webHidden/>
          </w:rPr>
          <w:fldChar w:fldCharType="end"/>
        </w:r>
      </w:hyperlink>
    </w:p>
    <w:p w14:paraId="1083C9F0" w14:textId="55F4414B" w:rsidR="000A20CB" w:rsidRDefault="00A5433A">
      <w:pPr>
        <w:pStyle w:val="TOC2"/>
        <w:rPr>
          <w:rFonts w:asciiTheme="minorHAnsi" w:eastAsiaTheme="minorEastAsia" w:hAnsiTheme="minorHAnsi" w:cstheme="minorBidi"/>
          <w:b w:val="0"/>
          <w:sz w:val="22"/>
        </w:rPr>
      </w:pPr>
      <w:hyperlink w:anchor="_Toc71616650" w:history="1">
        <w:r w:rsidR="000A20CB" w:rsidRPr="006B1344">
          <w:rPr>
            <w:rStyle w:val="Hyperlink"/>
          </w:rPr>
          <w:t>4.11</w:t>
        </w:r>
        <w:r w:rsidR="000A20CB">
          <w:rPr>
            <w:rFonts w:asciiTheme="minorHAnsi" w:eastAsiaTheme="minorEastAsia" w:hAnsiTheme="minorHAnsi" w:cstheme="minorBidi"/>
            <w:b w:val="0"/>
            <w:sz w:val="22"/>
          </w:rPr>
          <w:tab/>
        </w:r>
        <w:r w:rsidR="000A20CB" w:rsidRPr="006B1344">
          <w:rPr>
            <w:rStyle w:val="Hyperlink"/>
          </w:rPr>
          <w:t>Database Tuning</w:t>
        </w:r>
        <w:r w:rsidR="000A20CB">
          <w:rPr>
            <w:webHidden/>
          </w:rPr>
          <w:tab/>
        </w:r>
        <w:r w:rsidR="000A20CB">
          <w:rPr>
            <w:webHidden/>
          </w:rPr>
          <w:fldChar w:fldCharType="begin"/>
        </w:r>
        <w:r w:rsidR="000A20CB">
          <w:rPr>
            <w:webHidden/>
          </w:rPr>
          <w:instrText xml:space="preserve"> PAGEREF _Toc71616650 \h </w:instrText>
        </w:r>
        <w:r w:rsidR="000A20CB">
          <w:rPr>
            <w:webHidden/>
          </w:rPr>
        </w:r>
        <w:r w:rsidR="000A20CB">
          <w:rPr>
            <w:webHidden/>
          </w:rPr>
          <w:fldChar w:fldCharType="separate"/>
        </w:r>
        <w:r>
          <w:rPr>
            <w:webHidden/>
          </w:rPr>
          <w:t>13</w:t>
        </w:r>
        <w:r w:rsidR="000A20CB">
          <w:rPr>
            <w:webHidden/>
          </w:rPr>
          <w:fldChar w:fldCharType="end"/>
        </w:r>
      </w:hyperlink>
    </w:p>
    <w:p w14:paraId="2AE6B762" w14:textId="581DC938" w:rsidR="000A20CB" w:rsidRDefault="00A5433A">
      <w:pPr>
        <w:pStyle w:val="TOC1"/>
        <w:rPr>
          <w:rFonts w:asciiTheme="minorHAnsi" w:eastAsiaTheme="minorEastAsia" w:hAnsiTheme="minorHAnsi" w:cstheme="minorBidi"/>
          <w:b w:val="0"/>
          <w:sz w:val="22"/>
        </w:rPr>
      </w:pPr>
      <w:hyperlink w:anchor="_Toc71616651" w:history="1">
        <w:r w:rsidR="000A20CB" w:rsidRPr="006B1344">
          <w:rPr>
            <w:rStyle w:val="Hyperlink"/>
          </w:rPr>
          <w:t>5</w:t>
        </w:r>
        <w:r w:rsidR="000A20CB">
          <w:rPr>
            <w:rFonts w:asciiTheme="minorHAnsi" w:eastAsiaTheme="minorEastAsia" w:hAnsiTheme="minorHAnsi" w:cstheme="minorBidi"/>
            <w:b w:val="0"/>
            <w:sz w:val="22"/>
          </w:rPr>
          <w:tab/>
        </w:r>
        <w:r w:rsidR="000A20CB" w:rsidRPr="006B1344">
          <w:rPr>
            <w:rStyle w:val="Hyperlink"/>
          </w:rPr>
          <w:t>Back-Out Procedure</w:t>
        </w:r>
        <w:r w:rsidR="000A20CB">
          <w:rPr>
            <w:webHidden/>
          </w:rPr>
          <w:tab/>
        </w:r>
        <w:r w:rsidR="000A20CB">
          <w:rPr>
            <w:webHidden/>
          </w:rPr>
          <w:fldChar w:fldCharType="begin"/>
        </w:r>
        <w:r w:rsidR="000A20CB">
          <w:rPr>
            <w:webHidden/>
          </w:rPr>
          <w:instrText xml:space="preserve"> PAGEREF _Toc71616651 \h </w:instrText>
        </w:r>
        <w:r w:rsidR="000A20CB">
          <w:rPr>
            <w:webHidden/>
          </w:rPr>
        </w:r>
        <w:r w:rsidR="000A20CB">
          <w:rPr>
            <w:webHidden/>
          </w:rPr>
          <w:fldChar w:fldCharType="separate"/>
        </w:r>
        <w:r>
          <w:rPr>
            <w:webHidden/>
          </w:rPr>
          <w:t>14</w:t>
        </w:r>
        <w:r w:rsidR="000A20CB">
          <w:rPr>
            <w:webHidden/>
          </w:rPr>
          <w:fldChar w:fldCharType="end"/>
        </w:r>
      </w:hyperlink>
    </w:p>
    <w:p w14:paraId="7015F11B" w14:textId="40B8265A" w:rsidR="000A20CB" w:rsidRDefault="00A5433A">
      <w:pPr>
        <w:pStyle w:val="TOC2"/>
        <w:rPr>
          <w:rFonts w:asciiTheme="minorHAnsi" w:eastAsiaTheme="minorEastAsia" w:hAnsiTheme="minorHAnsi" w:cstheme="minorBidi"/>
          <w:b w:val="0"/>
          <w:sz w:val="22"/>
        </w:rPr>
      </w:pPr>
      <w:hyperlink w:anchor="_Toc71616652" w:history="1">
        <w:r w:rsidR="000A20CB" w:rsidRPr="006B1344">
          <w:rPr>
            <w:rStyle w:val="Hyperlink"/>
          </w:rPr>
          <w:t>5.1</w:t>
        </w:r>
        <w:r w:rsidR="000A20CB">
          <w:rPr>
            <w:rFonts w:asciiTheme="minorHAnsi" w:eastAsiaTheme="minorEastAsia" w:hAnsiTheme="minorHAnsi" w:cstheme="minorBidi"/>
            <w:b w:val="0"/>
            <w:sz w:val="22"/>
          </w:rPr>
          <w:tab/>
        </w:r>
        <w:r w:rsidR="000A20CB" w:rsidRPr="006B1344">
          <w:rPr>
            <w:rStyle w:val="Hyperlink"/>
          </w:rPr>
          <w:t>Back-Out Strategy</w:t>
        </w:r>
        <w:r w:rsidR="000A20CB">
          <w:rPr>
            <w:webHidden/>
          </w:rPr>
          <w:tab/>
        </w:r>
        <w:r w:rsidR="000A20CB">
          <w:rPr>
            <w:webHidden/>
          </w:rPr>
          <w:fldChar w:fldCharType="begin"/>
        </w:r>
        <w:r w:rsidR="000A20CB">
          <w:rPr>
            <w:webHidden/>
          </w:rPr>
          <w:instrText xml:space="preserve"> PAGEREF _Toc71616652 \h </w:instrText>
        </w:r>
        <w:r w:rsidR="000A20CB">
          <w:rPr>
            <w:webHidden/>
          </w:rPr>
        </w:r>
        <w:r w:rsidR="000A20CB">
          <w:rPr>
            <w:webHidden/>
          </w:rPr>
          <w:fldChar w:fldCharType="separate"/>
        </w:r>
        <w:r>
          <w:rPr>
            <w:webHidden/>
          </w:rPr>
          <w:t>14</w:t>
        </w:r>
        <w:r w:rsidR="000A20CB">
          <w:rPr>
            <w:webHidden/>
          </w:rPr>
          <w:fldChar w:fldCharType="end"/>
        </w:r>
      </w:hyperlink>
    </w:p>
    <w:p w14:paraId="14CF9617" w14:textId="7CBB3AB0" w:rsidR="000A20CB" w:rsidRDefault="00A5433A">
      <w:pPr>
        <w:pStyle w:val="TOC2"/>
        <w:rPr>
          <w:rFonts w:asciiTheme="minorHAnsi" w:eastAsiaTheme="minorEastAsia" w:hAnsiTheme="minorHAnsi" w:cstheme="minorBidi"/>
          <w:b w:val="0"/>
          <w:sz w:val="22"/>
        </w:rPr>
      </w:pPr>
      <w:hyperlink w:anchor="_Toc71616653" w:history="1">
        <w:r w:rsidR="000A20CB" w:rsidRPr="006B1344">
          <w:rPr>
            <w:rStyle w:val="Hyperlink"/>
          </w:rPr>
          <w:t>5.2</w:t>
        </w:r>
        <w:r w:rsidR="000A20CB">
          <w:rPr>
            <w:rFonts w:asciiTheme="minorHAnsi" w:eastAsiaTheme="minorEastAsia" w:hAnsiTheme="minorHAnsi" w:cstheme="minorBidi"/>
            <w:b w:val="0"/>
            <w:sz w:val="22"/>
          </w:rPr>
          <w:tab/>
        </w:r>
        <w:r w:rsidR="000A20CB" w:rsidRPr="006B1344">
          <w:rPr>
            <w:rStyle w:val="Hyperlink"/>
          </w:rPr>
          <w:t>Back-Out Considerations</w:t>
        </w:r>
        <w:r w:rsidR="000A20CB">
          <w:rPr>
            <w:webHidden/>
          </w:rPr>
          <w:tab/>
        </w:r>
        <w:r w:rsidR="000A20CB">
          <w:rPr>
            <w:webHidden/>
          </w:rPr>
          <w:fldChar w:fldCharType="begin"/>
        </w:r>
        <w:r w:rsidR="000A20CB">
          <w:rPr>
            <w:webHidden/>
          </w:rPr>
          <w:instrText xml:space="preserve"> PAGEREF _Toc71616653 \h </w:instrText>
        </w:r>
        <w:r w:rsidR="000A20CB">
          <w:rPr>
            <w:webHidden/>
          </w:rPr>
        </w:r>
        <w:r w:rsidR="000A20CB">
          <w:rPr>
            <w:webHidden/>
          </w:rPr>
          <w:fldChar w:fldCharType="separate"/>
        </w:r>
        <w:r>
          <w:rPr>
            <w:webHidden/>
          </w:rPr>
          <w:t>14</w:t>
        </w:r>
        <w:r w:rsidR="000A20CB">
          <w:rPr>
            <w:webHidden/>
          </w:rPr>
          <w:fldChar w:fldCharType="end"/>
        </w:r>
      </w:hyperlink>
    </w:p>
    <w:p w14:paraId="7ABDBECD" w14:textId="3C1447A0" w:rsidR="000A20CB" w:rsidRDefault="00A5433A">
      <w:pPr>
        <w:pStyle w:val="TOC3"/>
        <w:rPr>
          <w:rFonts w:asciiTheme="minorHAnsi" w:eastAsiaTheme="minorEastAsia" w:hAnsiTheme="minorHAnsi" w:cstheme="minorBidi"/>
          <w:iCs w:val="0"/>
          <w:szCs w:val="22"/>
        </w:rPr>
      </w:pPr>
      <w:hyperlink w:anchor="_Toc71616654" w:history="1">
        <w:r w:rsidR="000A20CB" w:rsidRPr="006B1344">
          <w:rPr>
            <w:rStyle w:val="Hyperlink"/>
          </w:rPr>
          <w:t>5.2.1</w:t>
        </w:r>
        <w:r w:rsidR="000A20CB">
          <w:rPr>
            <w:rFonts w:asciiTheme="minorHAnsi" w:eastAsiaTheme="minorEastAsia" w:hAnsiTheme="minorHAnsi" w:cstheme="minorBidi"/>
            <w:iCs w:val="0"/>
            <w:szCs w:val="22"/>
          </w:rPr>
          <w:tab/>
        </w:r>
        <w:r w:rsidR="000A20CB" w:rsidRPr="006B1344">
          <w:rPr>
            <w:rStyle w:val="Hyperlink"/>
          </w:rPr>
          <w:t>Load Testing</w:t>
        </w:r>
        <w:r w:rsidR="000A20CB">
          <w:rPr>
            <w:webHidden/>
          </w:rPr>
          <w:tab/>
        </w:r>
        <w:r w:rsidR="000A20CB">
          <w:rPr>
            <w:webHidden/>
          </w:rPr>
          <w:fldChar w:fldCharType="begin"/>
        </w:r>
        <w:r w:rsidR="000A20CB">
          <w:rPr>
            <w:webHidden/>
          </w:rPr>
          <w:instrText xml:space="preserve"> PAGEREF _Toc71616654 \h </w:instrText>
        </w:r>
        <w:r w:rsidR="000A20CB">
          <w:rPr>
            <w:webHidden/>
          </w:rPr>
        </w:r>
        <w:r w:rsidR="000A20CB">
          <w:rPr>
            <w:webHidden/>
          </w:rPr>
          <w:fldChar w:fldCharType="separate"/>
        </w:r>
        <w:r>
          <w:rPr>
            <w:webHidden/>
          </w:rPr>
          <w:t>14</w:t>
        </w:r>
        <w:r w:rsidR="000A20CB">
          <w:rPr>
            <w:webHidden/>
          </w:rPr>
          <w:fldChar w:fldCharType="end"/>
        </w:r>
      </w:hyperlink>
    </w:p>
    <w:p w14:paraId="5C4DC57E" w14:textId="08C3035E" w:rsidR="000A20CB" w:rsidRDefault="00A5433A">
      <w:pPr>
        <w:pStyle w:val="TOC3"/>
        <w:rPr>
          <w:rFonts w:asciiTheme="minorHAnsi" w:eastAsiaTheme="minorEastAsia" w:hAnsiTheme="minorHAnsi" w:cstheme="minorBidi"/>
          <w:iCs w:val="0"/>
          <w:szCs w:val="22"/>
        </w:rPr>
      </w:pPr>
      <w:hyperlink w:anchor="_Toc71616655" w:history="1">
        <w:r w:rsidR="000A20CB" w:rsidRPr="006B1344">
          <w:rPr>
            <w:rStyle w:val="Hyperlink"/>
          </w:rPr>
          <w:t>5.2.2</w:t>
        </w:r>
        <w:r w:rsidR="000A20CB">
          <w:rPr>
            <w:rFonts w:asciiTheme="minorHAnsi" w:eastAsiaTheme="minorEastAsia" w:hAnsiTheme="minorHAnsi" w:cstheme="minorBidi"/>
            <w:iCs w:val="0"/>
            <w:szCs w:val="22"/>
          </w:rPr>
          <w:tab/>
        </w:r>
        <w:r w:rsidR="000A20CB" w:rsidRPr="006B1344">
          <w:rPr>
            <w:rStyle w:val="Hyperlink"/>
          </w:rPr>
          <w:t>User Acceptance Testing</w:t>
        </w:r>
        <w:r w:rsidR="000A20CB">
          <w:rPr>
            <w:webHidden/>
          </w:rPr>
          <w:tab/>
        </w:r>
        <w:r w:rsidR="000A20CB">
          <w:rPr>
            <w:webHidden/>
          </w:rPr>
          <w:fldChar w:fldCharType="begin"/>
        </w:r>
        <w:r w:rsidR="000A20CB">
          <w:rPr>
            <w:webHidden/>
          </w:rPr>
          <w:instrText xml:space="preserve"> PAGEREF _Toc71616655 \h </w:instrText>
        </w:r>
        <w:r w:rsidR="000A20CB">
          <w:rPr>
            <w:webHidden/>
          </w:rPr>
        </w:r>
        <w:r w:rsidR="000A20CB">
          <w:rPr>
            <w:webHidden/>
          </w:rPr>
          <w:fldChar w:fldCharType="separate"/>
        </w:r>
        <w:r>
          <w:rPr>
            <w:webHidden/>
          </w:rPr>
          <w:t>14</w:t>
        </w:r>
        <w:r w:rsidR="000A20CB">
          <w:rPr>
            <w:webHidden/>
          </w:rPr>
          <w:fldChar w:fldCharType="end"/>
        </w:r>
      </w:hyperlink>
    </w:p>
    <w:p w14:paraId="2E9E58E7" w14:textId="06185FA5" w:rsidR="000A20CB" w:rsidRDefault="00A5433A">
      <w:pPr>
        <w:pStyle w:val="TOC2"/>
        <w:rPr>
          <w:rFonts w:asciiTheme="minorHAnsi" w:eastAsiaTheme="minorEastAsia" w:hAnsiTheme="minorHAnsi" w:cstheme="minorBidi"/>
          <w:b w:val="0"/>
          <w:sz w:val="22"/>
        </w:rPr>
      </w:pPr>
      <w:hyperlink w:anchor="_Toc71616656" w:history="1">
        <w:r w:rsidR="000A20CB" w:rsidRPr="006B1344">
          <w:rPr>
            <w:rStyle w:val="Hyperlink"/>
          </w:rPr>
          <w:t>5.3</w:t>
        </w:r>
        <w:r w:rsidR="000A20CB">
          <w:rPr>
            <w:rFonts w:asciiTheme="minorHAnsi" w:eastAsiaTheme="minorEastAsia" w:hAnsiTheme="minorHAnsi" w:cstheme="minorBidi"/>
            <w:b w:val="0"/>
            <w:sz w:val="22"/>
          </w:rPr>
          <w:tab/>
        </w:r>
        <w:r w:rsidR="000A20CB" w:rsidRPr="006B1344">
          <w:rPr>
            <w:rStyle w:val="Hyperlink"/>
          </w:rPr>
          <w:t>Back-Out Criteria</w:t>
        </w:r>
        <w:r w:rsidR="000A20CB">
          <w:rPr>
            <w:webHidden/>
          </w:rPr>
          <w:tab/>
        </w:r>
        <w:r w:rsidR="000A20CB">
          <w:rPr>
            <w:webHidden/>
          </w:rPr>
          <w:fldChar w:fldCharType="begin"/>
        </w:r>
        <w:r w:rsidR="000A20CB">
          <w:rPr>
            <w:webHidden/>
          </w:rPr>
          <w:instrText xml:space="preserve"> PAGEREF _Toc71616656 \h </w:instrText>
        </w:r>
        <w:r w:rsidR="000A20CB">
          <w:rPr>
            <w:webHidden/>
          </w:rPr>
        </w:r>
        <w:r w:rsidR="000A20CB">
          <w:rPr>
            <w:webHidden/>
          </w:rPr>
          <w:fldChar w:fldCharType="separate"/>
        </w:r>
        <w:r>
          <w:rPr>
            <w:webHidden/>
          </w:rPr>
          <w:t>14</w:t>
        </w:r>
        <w:r w:rsidR="000A20CB">
          <w:rPr>
            <w:webHidden/>
          </w:rPr>
          <w:fldChar w:fldCharType="end"/>
        </w:r>
      </w:hyperlink>
    </w:p>
    <w:p w14:paraId="0BC55F80" w14:textId="2D8811C9" w:rsidR="000A20CB" w:rsidRDefault="00A5433A">
      <w:pPr>
        <w:pStyle w:val="TOC2"/>
        <w:rPr>
          <w:rFonts w:asciiTheme="minorHAnsi" w:eastAsiaTheme="minorEastAsia" w:hAnsiTheme="minorHAnsi" w:cstheme="minorBidi"/>
          <w:b w:val="0"/>
          <w:sz w:val="22"/>
        </w:rPr>
      </w:pPr>
      <w:hyperlink w:anchor="_Toc71616657" w:history="1">
        <w:r w:rsidR="000A20CB" w:rsidRPr="006B1344">
          <w:rPr>
            <w:rStyle w:val="Hyperlink"/>
          </w:rPr>
          <w:t>5.4</w:t>
        </w:r>
        <w:r w:rsidR="000A20CB">
          <w:rPr>
            <w:rFonts w:asciiTheme="minorHAnsi" w:eastAsiaTheme="minorEastAsia" w:hAnsiTheme="minorHAnsi" w:cstheme="minorBidi"/>
            <w:b w:val="0"/>
            <w:sz w:val="22"/>
          </w:rPr>
          <w:tab/>
        </w:r>
        <w:r w:rsidR="000A20CB" w:rsidRPr="006B1344">
          <w:rPr>
            <w:rStyle w:val="Hyperlink"/>
          </w:rPr>
          <w:t>Back-Out Risks</w:t>
        </w:r>
        <w:r w:rsidR="000A20CB">
          <w:rPr>
            <w:webHidden/>
          </w:rPr>
          <w:tab/>
        </w:r>
        <w:r w:rsidR="000A20CB">
          <w:rPr>
            <w:webHidden/>
          </w:rPr>
          <w:fldChar w:fldCharType="begin"/>
        </w:r>
        <w:r w:rsidR="000A20CB">
          <w:rPr>
            <w:webHidden/>
          </w:rPr>
          <w:instrText xml:space="preserve"> PAGEREF _Toc71616657 \h </w:instrText>
        </w:r>
        <w:r w:rsidR="000A20CB">
          <w:rPr>
            <w:webHidden/>
          </w:rPr>
        </w:r>
        <w:r w:rsidR="000A20CB">
          <w:rPr>
            <w:webHidden/>
          </w:rPr>
          <w:fldChar w:fldCharType="separate"/>
        </w:r>
        <w:r>
          <w:rPr>
            <w:webHidden/>
          </w:rPr>
          <w:t>15</w:t>
        </w:r>
        <w:r w:rsidR="000A20CB">
          <w:rPr>
            <w:webHidden/>
          </w:rPr>
          <w:fldChar w:fldCharType="end"/>
        </w:r>
      </w:hyperlink>
    </w:p>
    <w:p w14:paraId="2DED7337" w14:textId="3E07BA14" w:rsidR="000A20CB" w:rsidRDefault="00A5433A">
      <w:pPr>
        <w:pStyle w:val="TOC2"/>
        <w:rPr>
          <w:rFonts w:asciiTheme="minorHAnsi" w:eastAsiaTheme="minorEastAsia" w:hAnsiTheme="minorHAnsi" w:cstheme="minorBidi"/>
          <w:b w:val="0"/>
          <w:sz w:val="22"/>
        </w:rPr>
      </w:pPr>
      <w:hyperlink w:anchor="_Toc71616658" w:history="1">
        <w:r w:rsidR="000A20CB" w:rsidRPr="006B1344">
          <w:rPr>
            <w:rStyle w:val="Hyperlink"/>
          </w:rPr>
          <w:t>5.5</w:t>
        </w:r>
        <w:r w:rsidR="000A20CB">
          <w:rPr>
            <w:rFonts w:asciiTheme="minorHAnsi" w:eastAsiaTheme="minorEastAsia" w:hAnsiTheme="minorHAnsi" w:cstheme="minorBidi"/>
            <w:b w:val="0"/>
            <w:sz w:val="22"/>
          </w:rPr>
          <w:tab/>
        </w:r>
        <w:r w:rsidR="000A20CB" w:rsidRPr="006B1344">
          <w:rPr>
            <w:rStyle w:val="Hyperlink"/>
          </w:rPr>
          <w:t>Authority for Back-Out</w:t>
        </w:r>
        <w:r w:rsidR="000A20CB">
          <w:rPr>
            <w:webHidden/>
          </w:rPr>
          <w:tab/>
        </w:r>
        <w:r w:rsidR="000A20CB">
          <w:rPr>
            <w:webHidden/>
          </w:rPr>
          <w:fldChar w:fldCharType="begin"/>
        </w:r>
        <w:r w:rsidR="000A20CB">
          <w:rPr>
            <w:webHidden/>
          </w:rPr>
          <w:instrText xml:space="preserve"> PAGEREF _Toc71616658 \h </w:instrText>
        </w:r>
        <w:r w:rsidR="000A20CB">
          <w:rPr>
            <w:webHidden/>
          </w:rPr>
        </w:r>
        <w:r w:rsidR="000A20CB">
          <w:rPr>
            <w:webHidden/>
          </w:rPr>
          <w:fldChar w:fldCharType="separate"/>
        </w:r>
        <w:r>
          <w:rPr>
            <w:webHidden/>
          </w:rPr>
          <w:t>15</w:t>
        </w:r>
        <w:r w:rsidR="000A20CB">
          <w:rPr>
            <w:webHidden/>
          </w:rPr>
          <w:fldChar w:fldCharType="end"/>
        </w:r>
      </w:hyperlink>
    </w:p>
    <w:p w14:paraId="0969C3ED" w14:textId="75E219B5" w:rsidR="000A20CB" w:rsidRDefault="00A5433A">
      <w:pPr>
        <w:pStyle w:val="TOC2"/>
        <w:rPr>
          <w:rFonts w:asciiTheme="minorHAnsi" w:eastAsiaTheme="minorEastAsia" w:hAnsiTheme="minorHAnsi" w:cstheme="minorBidi"/>
          <w:b w:val="0"/>
          <w:sz w:val="22"/>
        </w:rPr>
      </w:pPr>
      <w:hyperlink w:anchor="_Toc71616659" w:history="1">
        <w:r w:rsidR="000A20CB" w:rsidRPr="006B1344">
          <w:rPr>
            <w:rStyle w:val="Hyperlink"/>
          </w:rPr>
          <w:t>5.6</w:t>
        </w:r>
        <w:r w:rsidR="000A20CB">
          <w:rPr>
            <w:rFonts w:asciiTheme="minorHAnsi" w:eastAsiaTheme="minorEastAsia" w:hAnsiTheme="minorHAnsi" w:cstheme="minorBidi"/>
            <w:b w:val="0"/>
            <w:sz w:val="22"/>
          </w:rPr>
          <w:tab/>
        </w:r>
        <w:r w:rsidR="000A20CB" w:rsidRPr="006B1344">
          <w:rPr>
            <w:rStyle w:val="Hyperlink"/>
          </w:rPr>
          <w:t>Back-Out Procedure</w:t>
        </w:r>
        <w:r w:rsidR="000A20CB">
          <w:rPr>
            <w:webHidden/>
          </w:rPr>
          <w:tab/>
        </w:r>
        <w:r w:rsidR="000A20CB">
          <w:rPr>
            <w:webHidden/>
          </w:rPr>
          <w:fldChar w:fldCharType="begin"/>
        </w:r>
        <w:r w:rsidR="000A20CB">
          <w:rPr>
            <w:webHidden/>
          </w:rPr>
          <w:instrText xml:space="preserve"> PAGEREF _Toc71616659 \h </w:instrText>
        </w:r>
        <w:r w:rsidR="000A20CB">
          <w:rPr>
            <w:webHidden/>
          </w:rPr>
        </w:r>
        <w:r w:rsidR="000A20CB">
          <w:rPr>
            <w:webHidden/>
          </w:rPr>
          <w:fldChar w:fldCharType="separate"/>
        </w:r>
        <w:r>
          <w:rPr>
            <w:webHidden/>
          </w:rPr>
          <w:t>15</w:t>
        </w:r>
        <w:r w:rsidR="000A20CB">
          <w:rPr>
            <w:webHidden/>
          </w:rPr>
          <w:fldChar w:fldCharType="end"/>
        </w:r>
      </w:hyperlink>
    </w:p>
    <w:p w14:paraId="398DFE64" w14:textId="0B209D61" w:rsidR="000A20CB" w:rsidRDefault="00A5433A">
      <w:pPr>
        <w:pStyle w:val="TOC2"/>
        <w:rPr>
          <w:rFonts w:asciiTheme="minorHAnsi" w:eastAsiaTheme="minorEastAsia" w:hAnsiTheme="minorHAnsi" w:cstheme="minorBidi"/>
          <w:b w:val="0"/>
          <w:sz w:val="22"/>
        </w:rPr>
      </w:pPr>
      <w:hyperlink w:anchor="_Toc71616660" w:history="1">
        <w:r w:rsidR="000A20CB" w:rsidRPr="006B1344">
          <w:rPr>
            <w:rStyle w:val="Hyperlink"/>
          </w:rPr>
          <w:t>5.7</w:t>
        </w:r>
        <w:r w:rsidR="000A20CB">
          <w:rPr>
            <w:rFonts w:asciiTheme="minorHAnsi" w:eastAsiaTheme="minorEastAsia" w:hAnsiTheme="minorHAnsi" w:cstheme="minorBidi"/>
            <w:b w:val="0"/>
            <w:sz w:val="22"/>
          </w:rPr>
          <w:tab/>
        </w:r>
        <w:r w:rsidR="000A20CB" w:rsidRPr="006B1344">
          <w:rPr>
            <w:rStyle w:val="Hyperlink"/>
          </w:rPr>
          <w:t>Back-Out Verification Procedure</w:t>
        </w:r>
        <w:r w:rsidR="000A20CB">
          <w:rPr>
            <w:webHidden/>
          </w:rPr>
          <w:tab/>
        </w:r>
        <w:r w:rsidR="000A20CB">
          <w:rPr>
            <w:webHidden/>
          </w:rPr>
          <w:fldChar w:fldCharType="begin"/>
        </w:r>
        <w:r w:rsidR="000A20CB">
          <w:rPr>
            <w:webHidden/>
          </w:rPr>
          <w:instrText xml:space="preserve"> PAGEREF _Toc71616660 \h </w:instrText>
        </w:r>
        <w:r w:rsidR="000A20CB">
          <w:rPr>
            <w:webHidden/>
          </w:rPr>
        </w:r>
        <w:r w:rsidR="000A20CB">
          <w:rPr>
            <w:webHidden/>
          </w:rPr>
          <w:fldChar w:fldCharType="separate"/>
        </w:r>
        <w:r>
          <w:rPr>
            <w:webHidden/>
          </w:rPr>
          <w:t>15</w:t>
        </w:r>
        <w:r w:rsidR="000A20CB">
          <w:rPr>
            <w:webHidden/>
          </w:rPr>
          <w:fldChar w:fldCharType="end"/>
        </w:r>
      </w:hyperlink>
    </w:p>
    <w:p w14:paraId="17650B03" w14:textId="75B529E7" w:rsidR="000A20CB" w:rsidRDefault="00A5433A">
      <w:pPr>
        <w:pStyle w:val="TOC1"/>
        <w:rPr>
          <w:rFonts w:asciiTheme="minorHAnsi" w:eastAsiaTheme="minorEastAsia" w:hAnsiTheme="minorHAnsi" w:cstheme="minorBidi"/>
          <w:b w:val="0"/>
          <w:sz w:val="22"/>
        </w:rPr>
      </w:pPr>
      <w:hyperlink w:anchor="_Toc71616661" w:history="1">
        <w:r w:rsidR="000A20CB" w:rsidRPr="006B1344">
          <w:rPr>
            <w:rStyle w:val="Hyperlink"/>
          </w:rPr>
          <w:t>6</w:t>
        </w:r>
        <w:r w:rsidR="000A20CB">
          <w:rPr>
            <w:rFonts w:asciiTheme="minorHAnsi" w:eastAsiaTheme="minorEastAsia" w:hAnsiTheme="minorHAnsi" w:cstheme="minorBidi"/>
            <w:b w:val="0"/>
            <w:sz w:val="22"/>
          </w:rPr>
          <w:tab/>
        </w:r>
        <w:r w:rsidR="000A20CB" w:rsidRPr="006B1344">
          <w:rPr>
            <w:rStyle w:val="Hyperlink"/>
          </w:rPr>
          <w:t>Rollback Procedure</w:t>
        </w:r>
        <w:r w:rsidR="000A20CB">
          <w:rPr>
            <w:webHidden/>
          </w:rPr>
          <w:tab/>
        </w:r>
        <w:r w:rsidR="000A20CB">
          <w:rPr>
            <w:webHidden/>
          </w:rPr>
          <w:fldChar w:fldCharType="begin"/>
        </w:r>
        <w:r w:rsidR="000A20CB">
          <w:rPr>
            <w:webHidden/>
          </w:rPr>
          <w:instrText xml:space="preserve"> PAGEREF _Toc71616661 \h </w:instrText>
        </w:r>
        <w:r w:rsidR="000A20CB">
          <w:rPr>
            <w:webHidden/>
          </w:rPr>
        </w:r>
        <w:r w:rsidR="000A20CB">
          <w:rPr>
            <w:webHidden/>
          </w:rPr>
          <w:fldChar w:fldCharType="separate"/>
        </w:r>
        <w:r>
          <w:rPr>
            <w:webHidden/>
          </w:rPr>
          <w:t>16</w:t>
        </w:r>
        <w:r w:rsidR="000A20CB">
          <w:rPr>
            <w:webHidden/>
          </w:rPr>
          <w:fldChar w:fldCharType="end"/>
        </w:r>
      </w:hyperlink>
    </w:p>
    <w:p w14:paraId="1A642CE9" w14:textId="4EA48A63" w:rsidR="000A20CB" w:rsidRDefault="00A5433A">
      <w:pPr>
        <w:pStyle w:val="TOC2"/>
        <w:rPr>
          <w:rFonts w:asciiTheme="minorHAnsi" w:eastAsiaTheme="minorEastAsia" w:hAnsiTheme="minorHAnsi" w:cstheme="minorBidi"/>
          <w:b w:val="0"/>
          <w:sz w:val="22"/>
        </w:rPr>
      </w:pPr>
      <w:hyperlink w:anchor="_Toc71616662" w:history="1">
        <w:r w:rsidR="000A20CB" w:rsidRPr="006B1344">
          <w:rPr>
            <w:rStyle w:val="Hyperlink"/>
          </w:rPr>
          <w:t>6.1</w:t>
        </w:r>
        <w:r w:rsidR="000A20CB">
          <w:rPr>
            <w:rFonts w:asciiTheme="minorHAnsi" w:eastAsiaTheme="minorEastAsia" w:hAnsiTheme="minorHAnsi" w:cstheme="minorBidi"/>
            <w:b w:val="0"/>
            <w:sz w:val="22"/>
          </w:rPr>
          <w:tab/>
        </w:r>
        <w:r w:rsidR="000A20CB" w:rsidRPr="006B1344">
          <w:rPr>
            <w:rStyle w:val="Hyperlink"/>
          </w:rPr>
          <w:t>Rollback Considerations</w:t>
        </w:r>
        <w:r w:rsidR="000A20CB">
          <w:rPr>
            <w:webHidden/>
          </w:rPr>
          <w:tab/>
        </w:r>
        <w:r w:rsidR="000A20CB">
          <w:rPr>
            <w:webHidden/>
          </w:rPr>
          <w:fldChar w:fldCharType="begin"/>
        </w:r>
        <w:r w:rsidR="000A20CB">
          <w:rPr>
            <w:webHidden/>
          </w:rPr>
          <w:instrText xml:space="preserve"> PAGEREF _Toc71616662 \h </w:instrText>
        </w:r>
        <w:r w:rsidR="000A20CB">
          <w:rPr>
            <w:webHidden/>
          </w:rPr>
        </w:r>
        <w:r w:rsidR="000A20CB">
          <w:rPr>
            <w:webHidden/>
          </w:rPr>
          <w:fldChar w:fldCharType="separate"/>
        </w:r>
        <w:r>
          <w:rPr>
            <w:webHidden/>
          </w:rPr>
          <w:t>16</w:t>
        </w:r>
        <w:r w:rsidR="000A20CB">
          <w:rPr>
            <w:webHidden/>
          </w:rPr>
          <w:fldChar w:fldCharType="end"/>
        </w:r>
      </w:hyperlink>
    </w:p>
    <w:p w14:paraId="101BB0AD" w14:textId="403532C6" w:rsidR="000A20CB" w:rsidRDefault="00A5433A">
      <w:pPr>
        <w:pStyle w:val="TOC2"/>
        <w:rPr>
          <w:rFonts w:asciiTheme="minorHAnsi" w:eastAsiaTheme="minorEastAsia" w:hAnsiTheme="minorHAnsi" w:cstheme="minorBidi"/>
          <w:b w:val="0"/>
          <w:sz w:val="22"/>
        </w:rPr>
      </w:pPr>
      <w:hyperlink w:anchor="_Toc71616663" w:history="1">
        <w:r w:rsidR="000A20CB" w:rsidRPr="006B1344">
          <w:rPr>
            <w:rStyle w:val="Hyperlink"/>
          </w:rPr>
          <w:t>6.2</w:t>
        </w:r>
        <w:r w:rsidR="000A20CB">
          <w:rPr>
            <w:rFonts w:asciiTheme="minorHAnsi" w:eastAsiaTheme="minorEastAsia" w:hAnsiTheme="minorHAnsi" w:cstheme="minorBidi"/>
            <w:b w:val="0"/>
            <w:sz w:val="22"/>
          </w:rPr>
          <w:tab/>
        </w:r>
        <w:r w:rsidR="000A20CB" w:rsidRPr="006B1344">
          <w:rPr>
            <w:rStyle w:val="Hyperlink"/>
          </w:rPr>
          <w:t>Rollback Criteria</w:t>
        </w:r>
        <w:r w:rsidR="000A20CB">
          <w:rPr>
            <w:webHidden/>
          </w:rPr>
          <w:tab/>
        </w:r>
        <w:r w:rsidR="000A20CB">
          <w:rPr>
            <w:webHidden/>
          </w:rPr>
          <w:fldChar w:fldCharType="begin"/>
        </w:r>
        <w:r w:rsidR="000A20CB">
          <w:rPr>
            <w:webHidden/>
          </w:rPr>
          <w:instrText xml:space="preserve"> PAGEREF _Toc71616663 \h </w:instrText>
        </w:r>
        <w:r w:rsidR="000A20CB">
          <w:rPr>
            <w:webHidden/>
          </w:rPr>
        </w:r>
        <w:r w:rsidR="000A20CB">
          <w:rPr>
            <w:webHidden/>
          </w:rPr>
          <w:fldChar w:fldCharType="separate"/>
        </w:r>
        <w:r>
          <w:rPr>
            <w:webHidden/>
          </w:rPr>
          <w:t>16</w:t>
        </w:r>
        <w:r w:rsidR="000A20CB">
          <w:rPr>
            <w:webHidden/>
          </w:rPr>
          <w:fldChar w:fldCharType="end"/>
        </w:r>
      </w:hyperlink>
    </w:p>
    <w:p w14:paraId="1155A202" w14:textId="47734574" w:rsidR="000A20CB" w:rsidRDefault="00A5433A">
      <w:pPr>
        <w:pStyle w:val="TOC2"/>
        <w:rPr>
          <w:rFonts w:asciiTheme="minorHAnsi" w:eastAsiaTheme="minorEastAsia" w:hAnsiTheme="minorHAnsi" w:cstheme="minorBidi"/>
          <w:b w:val="0"/>
          <w:sz w:val="22"/>
        </w:rPr>
      </w:pPr>
      <w:hyperlink w:anchor="_Toc71616664" w:history="1">
        <w:r w:rsidR="000A20CB" w:rsidRPr="006B1344">
          <w:rPr>
            <w:rStyle w:val="Hyperlink"/>
          </w:rPr>
          <w:t>6.3</w:t>
        </w:r>
        <w:r w:rsidR="000A20CB">
          <w:rPr>
            <w:rFonts w:asciiTheme="minorHAnsi" w:eastAsiaTheme="minorEastAsia" w:hAnsiTheme="minorHAnsi" w:cstheme="minorBidi"/>
            <w:b w:val="0"/>
            <w:sz w:val="22"/>
          </w:rPr>
          <w:tab/>
        </w:r>
        <w:r w:rsidR="000A20CB" w:rsidRPr="006B1344">
          <w:rPr>
            <w:rStyle w:val="Hyperlink"/>
          </w:rPr>
          <w:t>Rollback Risks</w:t>
        </w:r>
        <w:r w:rsidR="000A20CB">
          <w:rPr>
            <w:webHidden/>
          </w:rPr>
          <w:tab/>
        </w:r>
        <w:r w:rsidR="000A20CB">
          <w:rPr>
            <w:webHidden/>
          </w:rPr>
          <w:fldChar w:fldCharType="begin"/>
        </w:r>
        <w:r w:rsidR="000A20CB">
          <w:rPr>
            <w:webHidden/>
          </w:rPr>
          <w:instrText xml:space="preserve"> PAGEREF _Toc71616664 \h </w:instrText>
        </w:r>
        <w:r w:rsidR="000A20CB">
          <w:rPr>
            <w:webHidden/>
          </w:rPr>
        </w:r>
        <w:r w:rsidR="000A20CB">
          <w:rPr>
            <w:webHidden/>
          </w:rPr>
          <w:fldChar w:fldCharType="separate"/>
        </w:r>
        <w:r>
          <w:rPr>
            <w:webHidden/>
          </w:rPr>
          <w:t>16</w:t>
        </w:r>
        <w:r w:rsidR="000A20CB">
          <w:rPr>
            <w:webHidden/>
          </w:rPr>
          <w:fldChar w:fldCharType="end"/>
        </w:r>
      </w:hyperlink>
    </w:p>
    <w:p w14:paraId="1D34F34E" w14:textId="207629F4" w:rsidR="000A20CB" w:rsidRDefault="00A5433A">
      <w:pPr>
        <w:pStyle w:val="TOC2"/>
        <w:rPr>
          <w:rFonts w:asciiTheme="minorHAnsi" w:eastAsiaTheme="minorEastAsia" w:hAnsiTheme="minorHAnsi" w:cstheme="minorBidi"/>
          <w:b w:val="0"/>
          <w:sz w:val="22"/>
        </w:rPr>
      </w:pPr>
      <w:hyperlink w:anchor="_Toc71616665" w:history="1">
        <w:r w:rsidR="000A20CB" w:rsidRPr="006B1344">
          <w:rPr>
            <w:rStyle w:val="Hyperlink"/>
          </w:rPr>
          <w:t>6.4</w:t>
        </w:r>
        <w:r w:rsidR="000A20CB">
          <w:rPr>
            <w:rFonts w:asciiTheme="minorHAnsi" w:eastAsiaTheme="minorEastAsia" w:hAnsiTheme="minorHAnsi" w:cstheme="minorBidi"/>
            <w:b w:val="0"/>
            <w:sz w:val="22"/>
          </w:rPr>
          <w:tab/>
        </w:r>
        <w:r w:rsidR="000A20CB" w:rsidRPr="006B1344">
          <w:rPr>
            <w:rStyle w:val="Hyperlink"/>
          </w:rPr>
          <w:t>Authority for Rollback</w:t>
        </w:r>
        <w:r w:rsidR="000A20CB">
          <w:rPr>
            <w:webHidden/>
          </w:rPr>
          <w:tab/>
        </w:r>
        <w:r w:rsidR="000A20CB">
          <w:rPr>
            <w:webHidden/>
          </w:rPr>
          <w:fldChar w:fldCharType="begin"/>
        </w:r>
        <w:r w:rsidR="000A20CB">
          <w:rPr>
            <w:webHidden/>
          </w:rPr>
          <w:instrText xml:space="preserve"> PAGEREF _Toc71616665 \h </w:instrText>
        </w:r>
        <w:r w:rsidR="000A20CB">
          <w:rPr>
            <w:webHidden/>
          </w:rPr>
        </w:r>
        <w:r w:rsidR="000A20CB">
          <w:rPr>
            <w:webHidden/>
          </w:rPr>
          <w:fldChar w:fldCharType="separate"/>
        </w:r>
        <w:r>
          <w:rPr>
            <w:webHidden/>
          </w:rPr>
          <w:t>16</w:t>
        </w:r>
        <w:r w:rsidR="000A20CB">
          <w:rPr>
            <w:webHidden/>
          </w:rPr>
          <w:fldChar w:fldCharType="end"/>
        </w:r>
      </w:hyperlink>
    </w:p>
    <w:p w14:paraId="1366C33E" w14:textId="1D7605ED" w:rsidR="000A20CB" w:rsidRDefault="00A5433A">
      <w:pPr>
        <w:pStyle w:val="TOC2"/>
        <w:rPr>
          <w:rFonts w:asciiTheme="minorHAnsi" w:eastAsiaTheme="minorEastAsia" w:hAnsiTheme="minorHAnsi" w:cstheme="minorBidi"/>
          <w:b w:val="0"/>
          <w:sz w:val="22"/>
        </w:rPr>
      </w:pPr>
      <w:hyperlink w:anchor="_Toc71616666" w:history="1">
        <w:r w:rsidR="000A20CB" w:rsidRPr="006B1344">
          <w:rPr>
            <w:rStyle w:val="Hyperlink"/>
          </w:rPr>
          <w:t>6.5</w:t>
        </w:r>
        <w:r w:rsidR="000A20CB">
          <w:rPr>
            <w:rFonts w:asciiTheme="minorHAnsi" w:eastAsiaTheme="minorEastAsia" w:hAnsiTheme="minorHAnsi" w:cstheme="minorBidi"/>
            <w:b w:val="0"/>
            <w:sz w:val="22"/>
          </w:rPr>
          <w:tab/>
        </w:r>
        <w:r w:rsidR="000A20CB" w:rsidRPr="006B1344">
          <w:rPr>
            <w:rStyle w:val="Hyperlink"/>
          </w:rPr>
          <w:t>Rollback Procedure</w:t>
        </w:r>
        <w:r w:rsidR="000A20CB">
          <w:rPr>
            <w:webHidden/>
          </w:rPr>
          <w:tab/>
        </w:r>
        <w:r w:rsidR="000A20CB">
          <w:rPr>
            <w:webHidden/>
          </w:rPr>
          <w:fldChar w:fldCharType="begin"/>
        </w:r>
        <w:r w:rsidR="000A20CB">
          <w:rPr>
            <w:webHidden/>
          </w:rPr>
          <w:instrText xml:space="preserve"> PAGEREF _Toc71616666 \h </w:instrText>
        </w:r>
        <w:r w:rsidR="000A20CB">
          <w:rPr>
            <w:webHidden/>
          </w:rPr>
        </w:r>
        <w:r w:rsidR="000A20CB">
          <w:rPr>
            <w:webHidden/>
          </w:rPr>
          <w:fldChar w:fldCharType="separate"/>
        </w:r>
        <w:r>
          <w:rPr>
            <w:webHidden/>
          </w:rPr>
          <w:t>16</w:t>
        </w:r>
        <w:r w:rsidR="000A20CB">
          <w:rPr>
            <w:webHidden/>
          </w:rPr>
          <w:fldChar w:fldCharType="end"/>
        </w:r>
      </w:hyperlink>
    </w:p>
    <w:p w14:paraId="685CD512" w14:textId="22204198" w:rsidR="000A20CB" w:rsidRDefault="00A5433A">
      <w:pPr>
        <w:pStyle w:val="TOC2"/>
        <w:rPr>
          <w:rFonts w:asciiTheme="minorHAnsi" w:eastAsiaTheme="minorEastAsia" w:hAnsiTheme="minorHAnsi" w:cstheme="minorBidi"/>
          <w:b w:val="0"/>
          <w:sz w:val="22"/>
        </w:rPr>
      </w:pPr>
      <w:hyperlink w:anchor="_Toc71616667" w:history="1">
        <w:r w:rsidR="000A20CB" w:rsidRPr="006B1344">
          <w:rPr>
            <w:rStyle w:val="Hyperlink"/>
          </w:rPr>
          <w:t>6.6</w:t>
        </w:r>
        <w:r w:rsidR="000A20CB">
          <w:rPr>
            <w:rFonts w:asciiTheme="minorHAnsi" w:eastAsiaTheme="minorEastAsia" w:hAnsiTheme="minorHAnsi" w:cstheme="minorBidi"/>
            <w:b w:val="0"/>
            <w:sz w:val="22"/>
          </w:rPr>
          <w:tab/>
        </w:r>
        <w:r w:rsidR="000A20CB" w:rsidRPr="006B1344">
          <w:rPr>
            <w:rStyle w:val="Hyperlink"/>
          </w:rPr>
          <w:t>Rollback Verification Procedure</w:t>
        </w:r>
        <w:r w:rsidR="000A20CB">
          <w:rPr>
            <w:webHidden/>
          </w:rPr>
          <w:tab/>
        </w:r>
        <w:r w:rsidR="000A20CB">
          <w:rPr>
            <w:webHidden/>
          </w:rPr>
          <w:fldChar w:fldCharType="begin"/>
        </w:r>
        <w:r w:rsidR="000A20CB">
          <w:rPr>
            <w:webHidden/>
          </w:rPr>
          <w:instrText xml:space="preserve"> PAGEREF _Toc71616667 \h </w:instrText>
        </w:r>
        <w:r w:rsidR="000A20CB">
          <w:rPr>
            <w:webHidden/>
          </w:rPr>
        </w:r>
        <w:r w:rsidR="000A20CB">
          <w:rPr>
            <w:webHidden/>
          </w:rPr>
          <w:fldChar w:fldCharType="separate"/>
        </w:r>
        <w:r>
          <w:rPr>
            <w:webHidden/>
          </w:rPr>
          <w:t>16</w:t>
        </w:r>
        <w:r w:rsidR="000A20CB">
          <w:rPr>
            <w:webHidden/>
          </w:rPr>
          <w:fldChar w:fldCharType="end"/>
        </w:r>
      </w:hyperlink>
    </w:p>
    <w:p w14:paraId="4C67128B" w14:textId="57DDFDA9" w:rsidR="000A20CB" w:rsidRDefault="00A5433A">
      <w:pPr>
        <w:pStyle w:val="TOC6"/>
        <w:rPr>
          <w:rFonts w:asciiTheme="minorHAnsi" w:hAnsiTheme="minorHAnsi"/>
          <w:b w:val="0"/>
          <w:noProof/>
          <w:sz w:val="22"/>
        </w:rPr>
      </w:pPr>
      <w:hyperlink w:anchor="_Toc71616668" w:history="1">
        <w:r w:rsidR="000A20CB" w:rsidRPr="006B1344">
          <w:rPr>
            <w:rStyle w:val="Hyperlink"/>
            <w:noProof/>
            <w14:scene3d>
              <w14:camera w14:prst="orthographicFront"/>
              <w14:lightRig w14:rig="threePt" w14:dir="t">
                <w14:rot w14:lat="0" w14:lon="0" w14:rev="0"/>
              </w14:lightRig>
            </w14:scene3d>
          </w:rPr>
          <w:t>Appendix A</w:t>
        </w:r>
        <w:r w:rsidR="000A20CB">
          <w:rPr>
            <w:rFonts w:asciiTheme="minorHAnsi" w:hAnsiTheme="minorHAnsi"/>
            <w:b w:val="0"/>
            <w:noProof/>
            <w:sz w:val="22"/>
          </w:rPr>
          <w:tab/>
        </w:r>
        <w:r w:rsidR="000A20CB" w:rsidRPr="006B1344">
          <w:rPr>
            <w:rStyle w:val="Hyperlink"/>
            <w:noProof/>
          </w:rPr>
          <w:t>Acronyms</w:t>
        </w:r>
        <w:r w:rsidR="000A20CB">
          <w:rPr>
            <w:noProof/>
            <w:webHidden/>
          </w:rPr>
          <w:tab/>
        </w:r>
        <w:r w:rsidR="000A20CB">
          <w:rPr>
            <w:noProof/>
            <w:webHidden/>
          </w:rPr>
          <w:fldChar w:fldCharType="begin"/>
        </w:r>
        <w:r w:rsidR="000A20CB">
          <w:rPr>
            <w:noProof/>
            <w:webHidden/>
          </w:rPr>
          <w:instrText xml:space="preserve"> PAGEREF _Toc71616668 \h </w:instrText>
        </w:r>
        <w:r w:rsidR="000A20CB">
          <w:rPr>
            <w:noProof/>
            <w:webHidden/>
          </w:rPr>
        </w:r>
        <w:r w:rsidR="000A20CB">
          <w:rPr>
            <w:noProof/>
            <w:webHidden/>
          </w:rPr>
          <w:fldChar w:fldCharType="separate"/>
        </w:r>
        <w:r>
          <w:rPr>
            <w:noProof/>
            <w:webHidden/>
          </w:rPr>
          <w:t>A-1</w:t>
        </w:r>
        <w:r w:rsidR="000A20CB">
          <w:rPr>
            <w:noProof/>
            <w:webHidden/>
          </w:rPr>
          <w:fldChar w:fldCharType="end"/>
        </w:r>
      </w:hyperlink>
    </w:p>
    <w:p w14:paraId="1C2446DB" w14:textId="293F33C4" w:rsidR="002E0BCC" w:rsidRDefault="00D60809" w:rsidP="00F47677">
      <w:pPr>
        <w:pStyle w:val="Title2"/>
        <w:spacing w:before="480"/>
      </w:pPr>
      <w:r>
        <w:rPr>
          <w:rFonts w:cs="Arial"/>
          <w:bCs/>
          <w:noProof/>
        </w:rPr>
        <w:fldChar w:fldCharType="end"/>
      </w:r>
      <w:r w:rsidR="002E0BCC" w:rsidRPr="006E1A2D">
        <w:t xml:space="preserve">List </w:t>
      </w:r>
      <w:r w:rsidR="002C308D" w:rsidRPr="006E1A2D">
        <w:t>o</w:t>
      </w:r>
      <w:r w:rsidR="00514CF3" w:rsidRPr="006E1A2D">
        <w:t>f Tables</w:t>
      </w:r>
    </w:p>
    <w:p w14:paraId="1CD47457" w14:textId="3D0E6D9D" w:rsidR="000A20CB" w:rsidRDefault="0062687F">
      <w:pPr>
        <w:pStyle w:val="TableofFigures"/>
        <w:tabs>
          <w:tab w:val="left" w:pos="1094"/>
        </w:tabs>
        <w:rPr>
          <w:rFonts w:asciiTheme="minorHAnsi" w:eastAsiaTheme="minorEastAsia" w:hAnsiTheme="minorHAnsi" w:cstheme="minorBidi"/>
          <w:noProof/>
          <w:sz w:val="22"/>
        </w:rPr>
      </w:pPr>
      <w:r>
        <w:rPr>
          <w:rFonts w:ascii="Arial Narrow" w:hAnsi="Arial Narrow"/>
          <w:sz w:val="22"/>
        </w:rPr>
        <w:fldChar w:fldCharType="begin"/>
      </w:r>
      <w:r>
        <w:instrText xml:space="preserve"> TOC \h \z \t "Table Caption" \c </w:instrText>
      </w:r>
      <w:r>
        <w:rPr>
          <w:rFonts w:ascii="Arial Narrow" w:hAnsi="Arial Narrow"/>
          <w:sz w:val="22"/>
        </w:rPr>
        <w:fldChar w:fldCharType="separate"/>
      </w:r>
      <w:hyperlink w:anchor="_Toc71616669" w:history="1">
        <w:r w:rsidR="000A20CB" w:rsidRPr="002924B0">
          <w:rPr>
            <w:rStyle w:val="Hyperlink"/>
            <w:rFonts w:eastAsiaTheme="majorEastAsia"/>
            <w:noProof/>
          </w:rPr>
          <w:t>Table 1:</w:t>
        </w:r>
        <w:r w:rsidR="000A20CB">
          <w:rPr>
            <w:rFonts w:asciiTheme="minorHAnsi" w:eastAsiaTheme="minorEastAsia" w:hAnsiTheme="minorHAnsi" w:cstheme="minorBidi"/>
            <w:noProof/>
            <w:sz w:val="22"/>
          </w:rPr>
          <w:tab/>
        </w:r>
        <w:r w:rsidR="000A20CB" w:rsidRPr="002924B0">
          <w:rPr>
            <w:rStyle w:val="Hyperlink"/>
            <w:rFonts w:eastAsiaTheme="majorEastAsia"/>
            <w:noProof/>
          </w:rPr>
          <w:t>DIBRG Roles and Responsibilities</w:t>
        </w:r>
        <w:r w:rsidR="000A20CB">
          <w:rPr>
            <w:noProof/>
            <w:webHidden/>
          </w:rPr>
          <w:tab/>
        </w:r>
        <w:r w:rsidR="000A20CB">
          <w:rPr>
            <w:noProof/>
            <w:webHidden/>
          </w:rPr>
          <w:fldChar w:fldCharType="begin"/>
        </w:r>
        <w:r w:rsidR="000A20CB">
          <w:rPr>
            <w:noProof/>
            <w:webHidden/>
          </w:rPr>
          <w:instrText xml:space="preserve"> PAGEREF _Toc71616669 \h </w:instrText>
        </w:r>
        <w:r w:rsidR="000A20CB">
          <w:rPr>
            <w:noProof/>
            <w:webHidden/>
          </w:rPr>
        </w:r>
        <w:r w:rsidR="000A20CB">
          <w:rPr>
            <w:noProof/>
            <w:webHidden/>
          </w:rPr>
          <w:fldChar w:fldCharType="separate"/>
        </w:r>
        <w:r w:rsidR="00A5433A">
          <w:rPr>
            <w:noProof/>
            <w:webHidden/>
          </w:rPr>
          <w:t>5</w:t>
        </w:r>
        <w:r w:rsidR="000A20CB">
          <w:rPr>
            <w:noProof/>
            <w:webHidden/>
          </w:rPr>
          <w:fldChar w:fldCharType="end"/>
        </w:r>
      </w:hyperlink>
    </w:p>
    <w:p w14:paraId="1D7FFA56" w14:textId="4794567F" w:rsidR="000A20CB" w:rsidRDefault="00A5433A">
      <w:pPr>
        <w:pStyle w:val="TableofFigures"/>
        <w:tabs>
          <w:tab w:val="left" w:pos="1094"/>
        </w:tabs>
        <w:rPr>
          <w:rFonts w:asciiTheme="minorHAnsi" w:eastAsiaTheme="minorEastAsia" w:hAnsiTheme="minorHAnsi" w:cstheme="minorBidi"/>
          <w:noProof/>
          <w:sz w:val="22"/>
        </w:rPr>
      </w:pPr>
      <w:hyperlink w:anchor="_Toc71616670" w:history="1">
        <w:r w:rsidR="000A20CB" w:rsidRPr="002924B0">
          <w:rPr>
            <w:rStyle w:val="Hyperlink"/>
            <w:rFonts w:eastAsiaTheme="majorEastAsia"/>
            <w:noProof/>
          </w:rPr>
          <w:t>Table 2:</w:t>
        </w:r>
        <w:r w:rsidR="000A20CB">
          <w:rPr>
            <w:rFonts w:asciiTheme="minorHAnsi" w:eastAsiaTheme="minorEastAsia" w:hAnsiTheme="minorHAnsi" w:cstheme="minorBidi"/>
            <w:noProof/>
            <w:sz w:val="22"/>
          </w:rPr>
          <w:tab/>
        </w:r>
        <w:r w:rsidR="000A20CB" w:rsidRPr="002924B0">
          <w:rPr>
            <w:rStyle w:val="Hyperlink"/>
            <w:rFonts w:eastAsiaTheme="majorEastAsia"/>
            <w:noProof/>
          </w:rPr>
          <w:t>External Package Minimum Versions Required</w:t>
        </w:r>
        <w:r w:rsidR="000A20CB">
          <w:rPr>
            <w:noProof/>
            <w:webHidden/>
          </w:rPr>
          <w:tab/>
        </w:r>
        <w:r w:rsidR="000A20CB">
          <w:rPr>
            <w:noProof/>
            <w:webHidden/>
          </w:rPr>
          <w:fldChar w:fldCharType="begin"/>
        </w:r>
        <w:r w:rsidR="000A20CB">
          <w:rPr>
            <w:noProof/>
            <w:webHidden/>
          </w:rPr>
          <w:instrText xml:space="preserve"> PAGEREF _Toc71616670 \h </w:instrText>
        </w:r>
        <w:r w:rsidR="000A20CB">
          <w:rPr>
            <w:noProof/>
            <w:webHidden/>
          </w:rPr>
        </w:r>
        <w:r w:rsidR="000A20CB">
          <w:rPr>
            <w:noProof/>
            <w:webHidden/>
          </w:rPr>
          <w:fldChar w:fldCharType="separate"/>
        </w:r>
        <w:r>
          <w:rPr>
            <w:noProof/>
            <w:webHidden/>
          </w:rPr>
          <w:t>7</w:t>
        </w:r>
        <w:r w:rsidR="000A20CB">
          <w:rPr>
            <w:noProof/>
            <w:webHidden/>
          </w:rPr>
          <w:fldChar w:fldCharType="end"/>
        </w:r>
      </w:hyperlink>
    </w:p>
    <w:p w14:paraId="51B368B8" w14:textId="106D9F27" w:rsidR="000A20CB" w:rsidRDefault="00A5433A">
      <w:pPr>
        <w:pStyle w:val="TableofFigures"/>
        <w:tabs>
          <w:tab w:val="left" w:pos="1094"/>
        </w:tabs>
        <w:rPr>
          <w:rFonts w:asciiTheme="minorHAnsi" w:eastAsiaTheme="minorEastAsia" w:hAnsiTheme="minorHAnsi" w:cstheme="minorBidi"/>
          <w:noProof/>
          <w:sz w:val="22"/>
        </w:rPr>
      </w:pPr>
      <w:hyperlink w:anchor="_Toc71616671" w:history="1">
        <w:r w:rsidR="000A20CB" w:rsidRPr="002924B0">
          <w:rPr>
            <w:rStyle w:val="Hyperlink"/>
            <w:rFonts w:eastAsiaTheme="majorEastAsia"/>
            <w:noProof/>
          </w:rPr>
          <w:t>Table 3:</w:t>
        </w:r>
        <w:r w:rsidR="000A20CB">
          <w:rPr>
            <w:rFonts w:asciiTheme="minorHAnsi" w:eastAsiaTheme="minorEastAsia" w:hAnsiTheme="minorHAnsi" w:cstheme="minorBidi"/>
            <w:noProof/>
            <w:sz w:val="22"/>
          </w:rPr>
          <w:tab/>
        </w:r>
        <w:r w:rsidR="000A20CB" w:rsidRPr="002924B0">
          <w:rPr>
            <w:rStyle w:val="Hyperlink"/>
            <w:rFonts w:eastAsiaTheme="majorEastAsia"/>
            <w:noProof/>
          </w:rPr>
          <w:t>Deployment/Installation/Back-Out Checklist</w:t>
        </w:r>
        <w:r w:rsidR="000A20CB">
          <w:rPr>
            <w:noProof/>
            <w:webHidden/>
          </w:rPr>
          <w:tab/>
        </w:r>
        <w:r w:rsidR="000A20CB">
          <w:rPr>
            <w:noProof/>
            <w:webHidden/>
          </w:rPr>
          <w:fldChar w:fldCharType="begin"/>
        </w:r>
        <w:r w:rsidR="000A20CB">
          <w:rPr>
            <w:noProof/>
            <w:webHidden/>
          </w:rPr>
          <w:instrText xml:space="preserve"> PAGEREF _Toc71616671 \h </w:instrText>
        </w:r>
        <w:r w:rsidR="000A20CB">
          <w:rPr>
            <w:noProof/>
            <w:webHidden/>
          </w:rPr>
        </w:r>
        <w:r w:rsidR="000A20CB">
          <w:rPr>
            <w:noProof/>
            <w:webHidden/>
          </w:rPr>
          <w:fldChar w:fldCharType="separate"/>
        </w:r>
        <w:r>
          <w:rPr>
            <w:noProof/>
            <w:webHidden/>
          </w:rPr>
          <w:t>8</w:t>
        </w:r>
        <w:r w:rsidR="000A20CB">
          <w:rPr>
            <w:noProof/>
            <w:webHidden/>
          </w:rPr>
          <w:fldChar w:fldCharType="end"/>
        </w:r>
      </w:hyperlink>
    </w:p>
    <w:p w14:paraId="6AC52C83" w14:textId="28CA8CAA" w:rsidR="000A20CB" w:rsidRDefault="00A5433A">
      <w:pPr>
        <w:pStyle w:val="TableofFigures"/>
        <w:tabs>
          <w:tab w:val="left" w:pos="1094"/>
        </w:tabs>
        <w:rPr>
          <w:rFonts w:asciiTheme="minorHAnsi" w:eastAsiaTheme="minorEastAsia" w:hAnsiTheme="minorHAnsi" w:cstheme="minorBidi"/>
          <w:noProof/>
          <w:sz w:val="22"/>
        </w:rPr>
      </w:pPr>
      <w:hyperlink w:anchor="_Toc71616672" w:history="1">
        <w:r w:rsidR="000A20CB" w:rsidRPr="002924B0">
          <w:rPr>
            <w:rStyle w:val="Hyperlink"/>
            <w:rFonts w:eastAsiaTheme="majorEastAsia"/>
            <w:noProof/>
          </w:rPr>
          <w:t>Table 4:</w:t>
        </w:r>
        <w:r w:rsidR="000A20CB">
          <w:rPr>
            <w:rFonts w:asciiTheme="minorHAnsi" w:eastAsiaTheme="minorEastAsia" w:hAnsiTheme="minorHAnsi" w:cstheme="minorBidi"/>
            <w:noProof/>
            <w:sz w:val="22"/>
          </w:rPr>
          <w:tab/>
        </w:r>
        <w:r w:rsidR="000A20CB" w:rsidRPr="002924B0">
          <w:rPr>
            <w:rStyle w:val="Hyperlink"/>
            <w:rFonts w:eastAsiaTheme="majorEastAsia"/>
            <w:noProof/>
          </w:rPr>
          <w:t>Release Deployment POC Information</w:t>
        </w:r>
        <w:r w:rsidR="000A20CB">
          <w:rPr>
            <w:noProof/>
            <w:webHidden/>
          </w:rPr>
          <w:tab/>
        </w:r>
        <w:r w:rsidR="000A20CB">
          <w:rPr>
            <w:noProof/>
            <w:webHidden/>
          </w:rPr>
          <w:fldChar w:fldCharType="begin"/>
        </w:r>
        <w:r w:rsidR="000A20CB">
          <w:rPr>
            <w:noProof/>
            <w:webHidden/>
          </w:rPr>
          <w:instrText xml:space="preserve"> PAGEREF _Toc71616672 \h </w:instrText>
        </w:r>
        <w:r w:rsidR="000A20CB">
          <w:rPr>
            <w:noProof/>
            <w:webHidden/>
          </w:rPr>
        </w:r>
        <w:r w:rsidR="000A20CB">
          <w:rPr>
            <w:noProof/>
            <w:webHidden/>
          </w:rPr>
          <w:fldChar w:fldCharType="separate"/>
        </w:r>
        <w:r>
          <w:rPr>
            <w:noProof/>
            <w:webHidden/>
          </w:rPr>
          <w:t>13</w:t>
        </w:r>
        <w:r w:rsidR="000A20CB">
          <w:rPr>
            <w:noProof/>
            <w:webHidden/>
          </w:rPr>
          <w:fldChar w:fldCharType="end"/>
        </w:r>
      </w:hyperlink>
    </w:p>
    <w:p w14:paraId="29499D58" w14:textId="2A646DAC" w:rsidR="000A20CB" w:rsidRDefault="00A5433A">
      <w:pPr>
        <w:pStyle w:val="TableofFigures"/>
        <w:tabs>
          <w:tab w:val="left" w:pos="1094"/>
        </w:tabs>
        <w:rPr>
          <w:rFonts w:asciiTheme="minorHAnsi" w:eastAsiaTheme="minorEastAsia" w:hAnsiTheme="minorHAnsi" w:cstheme="minorBidi"/>
          <w:noProof/>
          <w:sz w:val="22"/>
        </w:rPr>
      </w:pPr>
      <w:hyperlink w:anchor="_Toc71616673" w:history="1">
        <w:r w:rsidR="000A20CB" w:rsidRPr="002924B0">
          <w:rPr>
            <w:rStyle w:val="Hyperlink"/>
            <w:rFonts w:eastAsiaTheme="majorEastAsia"/>
            <w:noProof/>
          </w:rPr>
          <w:t>Table 5:</w:t>
        </w:r>
        <w:r w:rsidR="000A20CB">
          <w:rPr>
            <w:rFonts w:asciiTheme="minorHAnsi" w:eastAsiaTheme="minorEastAsia" w:hAnsiTheme="minorHAnsi" w:cstheme="minorBidi"/>
            <w:noProof/>
            <w:sz w:val="22"/>
          </w:rPr>
          <w:tab/>
        </w:r>
        <w:r w:rsidR="000A20CB" w:rsidRPr="002924B0">
          <w:rPr>
            <w:rStyle w:val="Hyperlink"/>
            <w:rFonts w:eastAsiaTheme="majorEastAsia"/>
            <w:noProof/>
          </w:rPr>
          <w:t>Acronym Table</w:t>
        </w:r>
        <w:r w:rsidR="000A20CB">
          <w:rPr>
            <w:noProof/>
            <w:webHidden/>
          </w:rPr>
          <w:tab/>
        </w:r>
        <w:r w:rsidR="000A20CB">
          <w:rPr>
            <w:noProof/>
            <w:webHidden/>
          </w:rPr>
          <w:fldChar w:fldCharType="begin"/>
        </w:r>
        <w:r w:rsidR="000A20CB">
          <w:rPr>
            <w:noProof/>
            <w:webHidden/>
          </w:rPr>
          <w:instrText xml:space="preserve"> PAGEREF _Toc71616673 \h </w:instrText>
        </w:r>
        <w:r w:rsidR="000A20CB">
          <w:rPr>
            <w:noProof/>
            <w:webHidden/>
          </w:rPr>
        </w:r>
        <w:r w:rsidR="000A20CB">
          <w:rPr>
            <w:noProof/>
            <w:webHidden/>
          </w:rPr>
          <w:fldChar w:fldCharType="separate"/>
        </w:r>
        <w:r>
          <w:rPr>
            <w:noProof/>
            <w:webHidden/>
          </w:rPr>
          <w:t>A-1</w:t>
        </w:r>
        <w:r w:rsidR="000A20CB">
          <w:rPr>
            <w:noProof/>
            <w:webHidden/>
          </w:rPr>
          <w:fldChar w:fldCharType="end"/>
        </w:r>
      </w:hyperlink>
    </w:p>
    <w:p w14:paraId="47445B7B" w14:textId="08260746" w:rsidR="00AA0FE7" w:rsidRDefault="0062687F" w:rsidP="00AA0FE7">
      <w:pPr>
        <w:pStyle w:val="DSSECSBodyText"/>
      </w:pPr>
      <w:r>
        <w:fldChar w:fldCharType="end"/>
      </w:r>
      <w:bookmarkStart w:id="0" w:name="_Toc410298464"/>
      <w:bookmarkStart w:id="1" w:name="_Toc410298553"/>
      <w:bookmarkStart w:id="2" w:name="_Toc410298652"/>
      <w:bookmarkStart w:id="3" w:name="_Toc410299130"/>
      <w:bookmarkStart w:id="4" w:name="_Toc410302547"/>
      <w:bookmarkStart w:id="5" w:name="_Toc410302574"/>
      <w:bookmarkStart w:id="6" w:name="_Toc427223244"/>
    </w:p>
    <w:p w14:paraId="5A619C30" w14:textId="77777777" w:rsidR="00AA0FE7" w:rsidRDefault="00AA0FE7" w:rsidP="00AA0FE7">
      <w:pPr>
        <w:pStyle w:val="DSSECSBodyText"/>
      </w:pPr>
    </w:p>
    <w:p w14:paraId="212D15B4" w14:textId="5AE33B2A" w:rsidR="00AA0FE7" w:rsidRDefault="00AA0FE7" w:rsidP="00AA0FE7">
      <w:pPr>
        <w:pStyle w:val="DSSECSBodyText"/>
        <w:sectPr w:rsidR="00AA0FE7" w:rsidSect="00E63D14">
          <w:pgSz w:w="12240" w:h="15840" w:code="1"/>
          <w:pgMar w:top="1440" w:right="1440" w:bottom="1440" w:left="1440" w:header="720" w:footer="504" w:gutter="0"/>
          <w:pgNumType w:fmt="lowerRoman"/>
          <w:cols w:space="720"/>
          <w:docGrid w:linePitch="360"/>
        </w:sectPr>
      </w:pPr>
    </w:p>
    <w:p w14:paraId="1C2446E9" w14:textId="79442B77" w:rsidR="00AD60FA" w:rsidRPr="00DA3C3C" w:rsidRDefault="00A92FEB" w:rsidP="005E5B1D">
      <w:pPr>
        <w:pStyle w:val="Heading1"/>
      </w:pPr>
      <w:bookmarkStart w:id="7" w:name="_Toc71616621"/>
      <w:r>
        <w:lastRenderedPageBreak/>
        <w:t>Int</w:t>
      </w:r>
      <w:bookmarkEnd w:id="0"/>
      <w:bookmarkEnd w:id="1"/>
      <w:bookmarkEnd w:id="2"/>
      <w:bookmarkEnd w:id="3"/>
      <w:bookmarkEnd w:id="4"/>
      <w:bookmarkEnd w:id="5"/>
      <w:r w:rsidR="00714512">
        <w:t>roduction</w:t>
      </w:r>
      <w:bookmarkEnd w:id="6"/>
      <w:bookmarkEnd w:id="7"/>
    </w:p>
    <w:p w14:paraId="1C2446EA" w14:textId="7C0FDBE9" w:rsidR="009A5FC8" w:rsidRPr="00887A2E" w:rsidRDefault="009A5FC8" w:rsidP="00887A2E">
      <w:pPr>
        <w:pStyle w:val="BodyText"/>
      </w:pPr>
      <w:bookmarkStart w:id="8" w:name="_Toc409688291"/>
      <w:bookmarkStart w:id="9" w:name="_Toc409689134"/>
      <w:bookmarkStart w:id="10" w:name="_Toc409689198"/>
      <w:bookmarkStart w:id="11" w:name="_Toc409695785"/>
      <w:bookmarkStart w:id="12" w:name="_Toc409695857"/>
      <w:r w:rsidRPr="00887A2E">
        <w:t xml:space="preserve">This document describes how to deploy and install the </w:t>
      </w:r>
      <w:r w:rsidR="00431727" w:rsidRPr="00887A2E">
        <w:t>Decision Support System (DSS</w:t>
      </w:r>
      <w:r w:rsidR="002C3906" w:rsidRPr="00887A2E">
        <w:t xml:space="preserve">) </w:t>
      </w:r>
      <w:r w:rsidR="005E71AE" w:rsidRPr="00887A2E">
        <w:t xml:space="preserve">ECX*3.0*181 </w:t>
      </w:r>
      <w:r w:rsidRPr="00887A2E">
        <w:t>patch, as well as how to back-out the product and rollback to a previous version or data set. This document is a companion to the project charter and management plan for this effort.</w:t>
      </w:r>
      <w:r w:rsidR="00CF73E8">
        <w:t xml:space="preserve"> </w:t>
      </w:r>
    </w:p>
    <w:p w14:paraId="1C2446EB" w14:textId="3E432E6D" w:rsidR="00396239" w:rsidRPr="00887A2E" w:rsidRDefault="00396239" w:rsidP="00887A2E">
      <w:pPr>
        <w:pStyle w:val="BodyText"/>
      </w:pPr>
      <w:r w:rsidRPr="00887A2E">
        <w:t xml:space="preserve">The entry for </w:t>
      </w:r>
      <w:r w:rsidR="005E71AE" w:rsidRPr="00887A2E">
        <w:t xml:space="preserve">ECX*3.0*181 </w:t>
      </w:r>
      <w:r w:rsidRPr="00887A2E">
        <w:t xml:space="preserve">in the National Patch Module (NPM) on </w:t>
      </w:r>
      <w:r w:rsidR="0058793D" w:rsidRPr="00887A2E">
        <w:t>FORUM</w:t>
      </w:r>
      <w:r w:rsidRPr="00887A2E">
        <w:t xml:space="preserve"> provides detailed instructions for the installation of this patch. A copy of these instructions is distributed to sites in the </w:t>
      </w:r>
      <w:proofErr w:type="spellStart"/>
      <w:r w:rsidRPr="00887A2E">
        <w:t>PackMan</w:t>
      </w:r>
      <w:proofErr w:type="spellEnd"/>
      <w:r w:rsidRPr="00887A2E">
        <w:t xml:space="preserve"> e-mail message along with the software. This current document details the criteria for determining if a back-out is necessary, the authority for making that decision, the order in which installed components will be backed out, the risks and criteria for a rollback, and authority for acceptance or rejection of the risks.</w:t>
      </w:r>
    </w:p>
    <w:p w14:paraId="1C2446EC" w14:textId="77777777" w:rsidR="00E84DFF" w:rsidRDefault="00396239" w:rsidP="00887A2E">
      <w:pPr>
        <w:pStyle w:val="Heading2"/>
      </w:pPr>
      <w:bookmarkStart w:id="13" w:name="_Toc410298465"/>
      <w:bookmarkStart w:id="14" w:name="_Toc410298554"/>
      <w:bookmarkStart w:id="15" w:name="_Toc410298653"/>
      <w:bookmarkStart w:id="16" w:name="_Toc410299131"/>
      <w:bookmarkStart w:id="17" w:name="_Toc410302548"/>
      <w:bookmarkStart w:id="18" w:name="_Toc410302575"/>
      <w:bookmarkStart w:id="19" w:name="_Toc427223245"/>
      <w:bookmarkStart w:id="20" w:name="_Toc71616622"/>
      <w:r w:rsidRPr="00887A2E">
        <w:t>Purpose</w:t>
      </w:r>
      <w:bookmarkEnd w:id="8"/>
      <w:bookmarkEnd w:id="9"/>
      <w:bookmarkEnd w:id="10"/>
      <w:bookmarkEnd w:id="11"/>
      <w:bookmarkEnd w:id="12"/>
      <w:bookmarkEnd w:id="13"/>
      <w:bookmarkEnd w:id="14"/>
      <w:bookmarkEnd w:id="15"/>
      <w:bookmarkEnd w:id="16"/>
      <w:bookmarkEnd w:id="17"/>
      <w:bookmarkEnd w:id="18"/>
      <w:bookmarkEnd w:id="19"/>
      <w:bookmarkEnd w:id="20"/>
    </w:p>
    <w:p w14:paraId="1C2446ED" w14:textId="58D3A359" w:rsidR="00396239" w:rsidRPr="00374544" w:rsidRDefault="00396239" w:rsidP="00374544">
      <w:pPr>
        <w:pStyle w:val="BodyText"/>
      </w:pPr>
      <w:r w:rsidRPr="00374544">
        <w:t xml:space="preserve">The purpose of this plan is to provide a single, common document that describes how, when, where, and to whom the </w:t>
      </w:r>
      <w:r w:rsidR="000F5A1C" w:rsidRPr="00374544">
        <w:t>DSS</w:t>
      </w:r>
      <w:r w:rsidRPr="00374544">
        <w:t xml:space="preserve"> </w:t>
      </w:r>
      <w:r w:rsidR="00912A76" w:rsidRPr="00374544">
        <w:t>Fiscal Year (</w:t>
      </w:r>
      <w:r w:rsidR="00780A55" w:rsidRPr="00374544">
        <w:t>FY</w:t>
      </w:r>
      <w:r w:rsidR="00130235" w:rsidRPr="00374544">
        <w:t xml:space="preserve">) </w:t>
      </w:r>
      <w:r w:rsidR="00AD3475" w:rsidRPr="00374544">
        <w:t xml:space="preserve">22 </w:t>
      </w:r>
      <w:r w:rsidR="00912A76" w:rsidRPr="00374544">
        <w:t xml:space="preserve">Patch </w:t>
      </w:r>
      <w:r w:rsidRPr="00374544">
        <w:t>(EC</w:t>
      </w:r>
      <w:r w:rsidR="000F5A1C" w:rsidRPr="00374544">
        <w:t>X</w:t>
      </w:r>
      <w:r w:rsidRPr="00374544">
        <w:t>*</w:t>
      </w:r>
      <w:r w:rsidR="000F5A1C" w:rsidRPr="00374544">
        <w:t>3</w:t>
      </w:r>
      <w:r w:rsidRPr="00374544">
        <w:t>.0*</w:t>
      </w:r>
      <w:r w:rsidR="00AD3475" w:rsidRPr="00374544">
        <w:t>181</w:t>
      </w:r>
      <w:r w:rsidRPr="00374544">
        <w:t xml:space="preserve">) will be deployed and installed, as well as how it is to be backed out and rolled back, if necessary. The plan also identifies resources, </w:t>
      </w:r>
      <w:r w:rsidR="00130235" w:rsidRPr="00374544">
        <w:t xml:space="preserve">a </w:t>
      </w:r>
      <w:r w:rsidRPr="00374544">
        <w:t xml:space="preserve">communications plan, and </w:t>
      </w:r>
      <w:r w:rsidR="00130235" w:rsidRPr="00374544">
        <w:t xml:space="preserve">the </w:t>
      </w:r>
      <w:r w:rsidRPr="00374544">
        <w:t>rollout schedule. Specific instructions for installation, back-out, and rollback are included in this document.</w:t>
      </w:r>
    </w:p>
    <w:p w14:paraId="1C2446EE" w14:textId="77777777" w:rsidR="007859EE" w:rsidRPr="00374544" w:rsidRDefault="007859EE" w:rsidP="00374544">
      <w:pPr>
        <w:pStyle w:val="BodyText"/>
      </w:pPr>
      <w:r w:rsidRPr="00374544">
        <w:t>The intended audience includes Technical Services, National Veterans Health Information Systems and Technology Architecture (VistA) Support and Software Quality Assurance</w:t>
      </w:r>
      <w:r w:rsidR="007D60C1" w:rsidRPr="00374544">
        <w:t xml:space="preserve"> (SQA)</w:t>
      </w:r>
      <w:r w:rsidRPr="00374544">
        <w:t>.</w:t>
      </w:r>
    </w:p>
    <w:p w14:paraId="1C2446EF" w14:textId="77777777" w:rsidR="00824E02" w:rsidRDefault="00396239" w:rsidP="00887A2E">
      <w:pPr>
        <w:pStyle w:val="Heading2"/>
      </w:pPr>
      <w:bookmarkStart w:id="21" w:name="_Toc409688292"/>
      <w:bookmarkStart w:id="22" w:name="_Toc409689135"/>
      <w:bookmarkStart w:id="23" w:name="_Toc409689199"/>
      <w:bookmarkStart w:id="24" w:name="_Toc409695786"/>
      <w:bookmarkStart w:id="25" w:name="_Toc409695858"/>
      <w:bookmarkStart w:id="26" w:name="_Toc410298466"/>
      <w:bookmarkStart w:id="27" w:name="_Toc410298555"/>
      <w:bookmarkStart w:id="28" w:name="_Toc410298654"/>
      <w:bookmarkStart w:id="29" w:name="_Toc410299132"/>
      <w:bookmarkStart w:id="30" w:name="_Toc410302549"/>
      <w:bookmarkStart w:id="31" w:name="_Toc410302576"/>
      <w:bookmarkStart w:id="32" w:name="_Toc427223246"/>
      <w:bookmarkStart w:id="33" w:name="_Toc71616623"/>
      <w:bookmarkStart w:id="34" w:name="_Ref71618013"/>
      <w:bookmarkStart w:id="35" w:name="_Ref71618026"/>
      <w:r w:rsidRPr="00887A2E">
        <w:t>Dependencies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C2446F0" w14:textId="021E0F2A" w:rsidR="00E24FA4" w:rsidRPr="00374544" w:rsidRDefault="00396239" w:rsidP="00374544">
      <w:pPr>
        <w:pStyle w:val="BodyText"/>
      </w:pPr>
      <w:r w:rsidRPr="00374544">
        <w:t>There are no new dependencies beyond those covered under separate topics</w:t>
      </w:r>
      <w:r w:rsidR="009A5FC8" w:rsidRPr="00374544">
        <w:t xml:space="preserve"> within this document</w:t>
      </w:r>
      <w:r w:rsidRPr="00374544">
        <w:t xml:space="preserve"> that are being introduced in this version of the </w:t>
      </w:r>
      <w:r w:rsidR="000F5A1C" w:rsidRPr="00374544">
        <w:t>DS</w:t>
      </w:r>
      <w:r w:rsidRPr="00374544">
        <w:t>S application.</w:t>
      </w:r>
    </w:p>
    <w:p w14:paraId="1C2446F1" w14:textId="77777777" w:rsidR="00E84DFF" w:rsidRDefault="00396239" w:rsidP="00887A2E">
      <w:pPr>
        <w:pStyle w:val="Heading2"/>
      </w:pPr>
      <w:bookmarkStart w:id="36" w:name="_Toc409688293"/>
      <w:bookmarkStart w:id="37" w:name="_Toc409689136"/>
      <w:bookmarkStart w:id="38" w:name="_Toc409689200"/>
      <w:bookmarkStart w:id="39" w:name="_Toc409695787"/>
      <w:bookmarkStart w:id="40" w:name="_Toc409695859"/>
      <w:bookmarkStart w:id="41" w:name="_Toc410298467"/>
      <w:bookmarkStart w:id="42" w:name="_Toc410298556"/>
      <w:bookmarkStart w:id="43" w:name="_Toc410298655"/>
      <w:bookmarkStart w:id="44" w:name="_Toc410299133"/>
      <w:bookmarkStart w:id="45" w:name="_Toc410302550"/>
      <w:bookmarkStart w:id="46" w:name="_Toc410302577"/>
      <w:bookmarkStart w:id="47" w:name="_Toc427223247"/>
      <w:bookmarkStart w:id="48" w:name="_Toc71616624"/>
      <w:bookmarkStart w:id="49" w:name="_Ref71618052"/>
      <w:r w:rsidRPr="00887A2E">
        <w:t>Constraints</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C2446F2" w14:textId="67925377" w:rsidR="00396239" w:rsidRPr="00374544" w:rsidRDefault="000F5A1C" w:rsidP="00374544">
      <w:pPr>
        <w:pStyle w:val="BodyText"/>
      </w:pPr>
      <w:r w:rsidRPr="00374544">
        <w:t>DS</w:t>
      </w:r>
      <w:r w:rsidR="00396239" w:rsidRPr="00374544">
        <w:t xml:space="preserve">S </w:t>
      </w:r>
      <w:r w:rsidR="005E71AE" w:rsidRPr="00374544">
        <w:t>FY22</w:t>
      </w:r>
      <w:r w:rsidR="00374544">
        <w:t xml:space="preserve"> </w:t>
      </w:r>
      <w:r w:rsidR="00396239" w:rsidRPr="00374544">
        <w:t>has the following constraints:</w:t>
      </w:r>
    </w:p>
    <w:p w14:paraId="5206F6B4" w14:textId="3AB0F36D" w:rsidR="000F5A1C" w:rsidRDefault="00396239" w:rsidP="00374544">
      <w:pPr>
        <w:pStyle w:val="BulletListMultiple"/>
      </w:pPr>
      <w:r>
        <w:tab/>
        <w:t>Data is available from other package</w:t>
      </w:r>
      <w:r w:rsidR="000F5A1C">
        <w:t>s</w:t>
      </w:r>
    </w:p>
    <w:p w14:paraId="683230E8" w14:textId="3AAB4729" w:rsidR="000F5A1C" w:rsidRPr="00F72D20" w:rsidRDefault="007F1CE8" w:rsidP="000F5A1C">
      <w:pPr>
        <w:pStyle w:val="BulletListMultipleLast"/>
      </w:pPr>
      <w:r w:rsidRPr="00F72D20">
        <w:t>Austin Information Technology Center (</w:t>
      </w:r>
      <w:r w:rsidR="000F5A1C" w:rsidRPr="00F72D20">
        <w:t>AITC</w:t>
      </w:r>
      <w:r w:rsidRPr="00F72D20">
        <w:t>)</w:t>
      </w:r>
      <w:r w:rsidR="000F5A1C" w:rsidRPr="00F72D20">
        <w:t xml:space="preserve"> is ready and available to accept extract documents</w:t>
      </w:r>
    </w:p>
    <w:p w14:paraId="14B92F93" w14:textId="77777777" w:rsidR="00AA0FE7" w:rsidRDefault="00AA0FE7" w:rsidP="00374544">
      <w:pPr>
        <w:pStyle w:val="DSSECSBodyText"/>
      </w:pPr>
    </w:p>
    <w:p w14:paraId="601201D4" w14:textId="2DDD0FF0" w:rsidR="00AA0FE7" w:rsidRDefault="00AA0FE7" w:rsidP="00374544">
      <w:pPr>
        <w:pStyle w:val="DSSECSBodyText"/>
        <w:sectPr w:rsidR="00AA0FE7" w:rsidSect="00016413">
          <w:footerReference w:type="default" r:id="rId14"/>
          <w:pgSz w:w="12240" w:h="15840" w:code="1"/>
          <w:pgMar w:top="1440" w:right="1440" w:bottom="1440" w:left="1440" w:header="720" w:footer="504" w:gutter="0"/>
          <w:pgNumType w:start="4"/>
          <w:cols w:space="720"/>
          <w:docGrid w:linePitch="360"/>
        </w:sectPr>
      </w:pPr>
    </w:p>
    <w:p w14:paraId="1C2446F6" w14:textId="77777777" w:rsidR="00B97509" w:rsidRPr="00967CEC" w:rsidRDefault="00F50C10" w:rsidP="00F50C10">
      <w:pPr>
        <w:pStyle w:val="Heading1"/>
      </w:pPr>
      <w:bookmarkStart w:id="50" w:name="_Toc427223248"/>
      <w:r w:rsidRPr="00F50C10">
        <w:lastRenderedPageBreak/>
        <w:tab/>
      </w:r>
      <w:bookmarkStart w:id="51" w:name="_Toc71616625"/>
      <w:r w:rsidRPr="00F50C10">
        <w:t>Roles and Responsibilities</w:t>
      </w:r>
      <w:bookmarkEnd w:id="50"/>
      <w:bookmarkEnd w:id="51"/>
    </w:p>
    <w:p w14:paraId="1C2446F7" w14:textId="73BDF9F0" w:rsidR="007B24EE" w:rsidRDefault="00F50C10" w:rsidP="00B450C6">
      <w:pPr>
        <w:pStyle w:val="BodyText"/>
      </w:pPr>
      <w:bookmarkStart w:id="52" w:name="_Toc409688295"/>
      <w:bookmarkStart w:id="53" w:name="_Toc409689138"/>
      <w:bookmarkStart w:id="54" w:name="_Toc409689202"/>
      <w:bookmarkStart w:id="55" w:name="_Toc409695789"/>
      <w:bookmarkStart w:id="56" w:name="_Toc409695861"/>
      <w:r>
        <w:t xml:space="preserve">Table 1 identifies, at a </w:t>
      </w:r>
      <w:r w:rsidR="007F1CE8">
        <w:t>high-level</w:t>
      </w:r>
      <w:r>
        <w:t>, the partie</w:t>
      </w:r>
      <w:r w:rsidR="007B1251">
        <w:t xml:space="preserve">s </w:t>
      </w:r>
      <w:r w:rsidR="00321012">
        <w:t xml:space="preserve">responsible </w:t>
      </w:r>
      <w:r w:rsidR="007B1251">
        <w:t xml:space="preserve">for supporting VistA </w:t>
      </w:r>
      <w:r w:rsidR="000666CC">
        <w:t>p</w:t>
      </w:r>
      <w:r w:rsidR="007B1251">
        <w:t>atches.</w:t>
      </w:r>
    </w:p>
    <w:p w14:paraId="1C2446F8" w14:textId="224843F5" w:rsidR="007B1251" w:rsidRPr="00E84DFF" w:rsidRDefault="007B1251" w:rsidP="007B1251">
      <w:pPr>
        <w:pStyle w:val="TableCaption"/>
      </w:pPr>
      <w:r w:rsidRPr="007B1251">
        <w:tab/>
      </w:r>
      <w:bookmarkStart w:id="57" w:name="_Toc478738223"/>
      <w:r w:rsidR="004615D5">
        <w:t xml:space="preserve"> </w:t>
      </w:r>
      <w:bookmarkStart w:id="58" w:name="_Toc71616669"/>
      <w:r w:rsidR="004615D5">
        <w:t>DIBRG</w:t>
      </w:r>
      <w:r w:rsidRPr="007B1251">
        <w:t xml:space="preserve"> Roles </w:t>
      </w:r>
      <w:r w:rsidR="004F0B75">
        <w:t>and</w:t>
      </w:r>
      <w:r w:rsidR="0039623D">
        <w:t xml:space="preserve"> </w:t>
      </w:r>
      <w:r w:rsidRPr="007B1251">
        <w:t>Responsibilities</w:t>
      </w:r>
      <w:bookmarkEnd w:id="57"/>
      <w:bookmarkEnd w:id="58"/>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Caption w:val="DIBRG Roles and Responsibilities"/>
        <w:tblDescription w:val="Identifies the parties respinsible for supporting VistA patches. "/>
      </w:tblPr>
      <w:tblGrid>
        <w:gridCol w:w="2650"/>
        <w:gridCol w:w="1376"/>
        <w:gridCol w:w="3328"/>
        <w:gridCol w:w="1820"/>
      </w:tblGrid>
      <w:tr w:rsidR="00AA0FE7" w:rsidRPr="00AA0FE7" w14:paraId="6270FA58" w14:textId="77777777" w:rsidTr="00AA0FE7">
        <w:trPr>
          <w:cantSplit/>
          <w:tblHeader/>
        </w:trPr>
        <w:tc>
          <w:tcPr>
            <w:tcW w:w="1444" w:type="pct"/>
            <w:shd w:val="clear" w:color="auto" w:fill="D9D9D9" w:themeFill="background1" w:themeFillShade="D9"/>
            <w:vAlign w:val="center"/>
          </w:tcPr>
          <w:bookmarkEnd w:id="52"/>
          <w:bookmarkEnd w:id="53"/>
          <w:bookmarkEnd w:id="54"/>
          <w:bookmarkEnd w:id="55"/>
          <w:bookmarkEnd w:id="56"/>
          <w:p w14:paraId="21C85E54" w14:textId="26FED571" w:rsidR="00AA0FE7" w:rsidRPr="00AA0FE7" w:rsidRDefault="00990761" w:rsidP="00AA0FE7">
            <w:pPr>
              <w:pStyle w:val="TableHeading"/>
            </w:pPr>
            <w:r w:rsidRPr="00AA0FE7">
              <w:tab/>
            </w:r>
            <w:r w:rsidR="00AA0FE7" w:rsidRPr="00AA0FE7">
              <w:t>Team</w:t>
            </w:r>
          </w:p>
        </w:tc>
        <w:tc>
          <w:tcPr>
            <w:tcW w:w="750" w:type="pct"/>
            <w:shd w:val="clear" w:color="auto" w:fill="D9D9D9" w:themeFill="background1" w:themeFillShade="D9"/>
            <w:vAlign w:val="center"/>
          </w:tcPr>
          <w:p w14:paraId="1ED76F8B" w14:textId="77777777" w:rsidR="00AA0FE7" w:rsidRPr="00AA0FE7" w:rsidRDefault="00AA0FE7" w:rsidP="00AA0FE7">
            <w:pPr>
              <w:pStyle w:val="TableHeading"/>
            </w:pPr>
            <w:r w:rsidRPr="00AA0FE7">
              <w:t>Phase / Role</w:t>
            </w:r>
          </w:p>
        </w:tc>
        <w:tc>
          <w:tcPr>
            <w:tcW w:w="1814" w:type="pct"/>
            <w:shd w:val="clear" w:color="auto" w:fill="D9D9D9" w:themeFill="background1" w:themeFillShade="D9"/>
            <w:vAlign w:val="center"/>
          </w:tcPr>
          <w:p w14:paraId="49DEF5B9" w14:textId="77777777" w:rsidR="00AA0FE7" w:rsidRPr="00AA0FE7" w:rsidRDefault="00AA0FE7" w:rsidP="00AA0FE7">
            <w:pPr>
              <w:pStyle w:val="TableHeading"/>
            </w:pPr>
            <w:r w:rsidRPr="00AA0FE7">
              <w:t>Tasks</w:t>
            </w:r>
          </w:p>
        </w:tc>
        <w:tc>
          <w:tcPr>
            <w:tcW w:w="992" w:type="pct"/>
            <w:shd w:val="clear" w:color="auto" w:fill="D9D9D9" w:themeFill="background1" w:themeFillShade="D9"/>
            <w:vAlign w:val="center"/>
          </w:tcPr>
          <w:p w14:paraId="098585F7" w14:textId="77777777" w:rsidR="00AA0FE7" w:rsidRPr="00AA0FE7" w:rsidRDefault="00AA0FE7" w:rsidP="00AA0FE7">
            <w:pPr>
              <w:pStyle w:val="TableHeading"/>
            </w:pPr>
            <w:r w:rsidRPr="00AA0FE7">
              <w:t xml:space="preserve">Project Phase </w:t>
            </w:r>
          </w:p>
        </w:tc>
      </w:tr>
      <w:tr w:rsidR="00AA0FE7" w:rsidRPr="00AA0FE7" w14:paraId="39272088" w14:textId="77777777" w:rsidTr="00AA0FE7">
        <w:trPr>
          <w:cantSplit/>
        </w:trPr>
        <w:tc>
          <w:tcPr>
            <w:tcW w:w="1444" w:type="pct"/>
            <w:vAlign w:val="center"/>
          </w:tcPr>
          <w:p w14:paraId="2340E2DA" w14:textId="77777777" w:rsidR="00AA0FE7" w:rsidRPr="00AA0FE7" w:rsidRDefault="00AA0FE7" w:rsidP="00AA0FE7">
            <w:pPr>
              <w:pStyle w:val="TableText"/>
            </w:pPr>
            <w:r w:rsidRPr="00AA0FE7">
              <w:t>VA Office of Information and Technology (OIT), VA OIT Health Product Support &amp; Project Management Office (PMO)</w:t>
            </w:r>
          </w:p>
        </w:tc>
        <w:tc>
          <w:tcPr>
            <w:tcW w:w="750" w:type="pct"/>
            <w:vAlign w:val="center"/>
          </w:tcPr>
          <w:p w14:paraId="0B4B99B8" w14:textId="77777777" w:rsidR="00AA0FE7" w:rsidRPr="00AA0FE7" w:rsidRDefault="00AA0FE7" w:rsidP="00AA0FE7">
            <w:pPr>
              <w:pStyle w:val="TableText"/>
            </w:pPr>
            <w:r w:rsidRPr="00AA0FE7">
              <w:t>Deployment</w:t>
            </w:r>
          </w:p>
        </w:tc>
        <w:tc>
          <w:tcPr>
            <w:tcW w:w="1814" w:type="pct"/>
            <w:vAlign w:val="center"/>
          </w:tcPr>
          <w:p w14:paraId="6E54D71F" w14:textId="77777777" w:rsidR="00AA0FE7" w:rsidRPr="00AA0FE7" w:rsidRDefault="00AA0FE7" w:rsidP="00AA0FE7">
            <w:pPr>
              <w:pStyle w:val="TableText"/>
            </w:pPr>
            <w:r w:rsidRPr="00AA0FE7">
              <w:t>Plan and schedule deployment (including orchestration with vendors)</w:t>
            </w:r>
          </w:p>
        </w:tc>
        <w:tc>
          <w:tcPr>
            <w:tcW w:w="992" w:type="pct"/>
            <w:vAlign w:val="center"/>
          </w:tcPr>
          <w:p w14:paraId="47CDB1B4" w14:textId="77777777" w:rsidR="00AA0FE7" w:rsidRPr="00AA0FE7" w:rsidRDefault="00AA0FE7" w:rsidP="00AA0FE7">
            <w:pPr>
              <w:pStyle w:val="TableText"/>
            </w:pPr>
            <w:r w:rsidRPr="00AA0FE7">
              <w:t>Planning</w:t>
            </w:r>
          </w:p>
        </w:tc>
      </w:tr>
      <w:tr w:rsidR="00AA0FE7" w:rsidRPr="00AA0FE7" w14:paraId="06F32B41" w14:textId="77777777" w:rsidTr="00AA0FE7">
        <w:trPr>
          <w:cantSplit/>
        </w:trPr>
        <w:tc>
          <w:tcPr>
            <w:tcW w:w="1444" w:type="pct"/>
            <w:vAlign w:val="center"/>
          </w:tcPr>
          <w:p w14:paraId="2D17C897" w14:textId="77777777" w:rsidR="00AA0FE7" w:rsidRPr="00AA0FE7" w:rsidRDefault="00AA0FE7" w:rsidP="00AA0FE7">
            <w:pPr>
              <w:pStyle w:val="TableText"/>
            </w:pPr>
            <w:r w:rsidRPr="00AA0FE7">
              <w:t>Local Individual Veterans Administration Medical Center (VAMC)</w:t>
            </w:r>
          </w:p>
        </w:tc>
        <w:tc>
          <w:tcPr>
            <w:tcW w:w="750" w:type="pct"/>
            <w:vAlign w:val="center"/>
          </w:tcPr>
          <w:p w14:paraId="047711C4" w14:textId="77777777" w:rsidR="00AA0FE7" w:rsidRPr="00AA0FE7" w:rsidRDefault="00AA0FE7" w:rsidP="00AA0FE7">
            <w:pPr>
              <w:pStyle w:val="TableText"/>
            </w:pPr>
            <w:r w:rsidRPr="00AA0FE7">
              <w:t>Deployment</w:t>
            </w:r>
          </w:p>
        </w:tc>
        <w:tc>
          <w:tcPr>
            <w:tcW w:w="1814" w:type="pct"/>
            <w:vAlign w:val="center"/>
          </w:tcPr>
          <w:p w14:paraId="66F13590" w14:textId="77777777" w:rsidR="00AA0FE7" w:rsidRPr="00AA0FE7" w:rsidRDefault="00AA0FE7" w:rsidP="00AA0FE7">
            <w:pPr>
              <w:pStyle w:val="TableText"/>
            </w:pPr>
            <w:r w:rsidRPr="00AA0FE7">
              <w:t>Determine and document the roles and responsibilities of those involved in the deployment.</w:t>
            </w:r>
          </w:p>
        </w:tc>
        <w:tc>
          <w:tcPr>
            <w:tcW w:w="992" w:type="pct"/>
            <w:vAlign w:val="center"/>
          </w:tcPr>
          <w:p w14:paraId="4EA0B957" w14:textId="77777777" w:rsidR="00AA0FE7" w:rsidRPr="00AA0FE7" w:rsidRDefault="00AA0FE7" w:rsidP="00AA0FE7">
            <w:pPr>
              <w:pStyle w:val="TableText"/>
            </w:pPr>
            <w:r w:rsidRPr="00AA0FE7">
              <w:t>Planning</w:t>
            </w:r>
          </w:p>
        </w:tc>
      </w:tr>
      <w:tr w:rsidR="00AA0FE7" w:rsidRPr="00AA0FE7" w14:paraId="5E1CE80F" w14:textId="77777777" w:rsidTr="00AA0FE7">
        <w:trPr>
          <w:cantSplit/>
        </w:trPr>
        <w:tc>
          <w:tcPr>
            <w:tcW w:w="1444" w:type="pct"/>
            <w:vAlign w:val="center"/>
          </w:tcPr>
          <w:p w14:paraId="39CF1EA0" w14:textId="77777777" w:rsidR="00AA0FE7" w:rsidRPr="00AA0FE7" w:rsidRDefault="00AA0FE7" w:rsidP="00AA0FE7">
            <w:pPr>
              <w:pStyle w:val="TableText"/>
            </w:pPr>
            <w:r w:rsidRPr="00AA0FE7">
              <w:t>Field Testing (Initial Operating Capability – (IOC)), Health Product Support Testing &amp; VIP Release Agent Approval</w:t>
            </w:r>
          </w:p>
        </w:tc>
        <w:tc>
          <w:tcPr>
            <w:tcW w:w="750" w:type="pct"/>
            <w:vAlign w:val="center"/>
          </w:tcPr>
          <w:p w14:paraId="59D6BAF0" w14:textId="77777777" w:rsidR="00AA0FE7" w:rsidRPr="00AA0FE7" w:rsidRDefault="00AA0FE7" w:rsidP="00AA0FE7">
            <w:pPr>
              <w:pStyle w:val="TableText"/>
            </w:pPr>
            <w:r w:rsidRPr="00AA0FE7">
              <w:t>Deployment</w:t>
            </w:r>
          </w:p>
        </w:tc>
        <w:tc>
          <w:tcPr>
            <w:tcW w:w="1814" w:type="pct"/>
            <w:vAlign w:val="center"/>
          </w:tcPr>
          <w:p w14:paraId="1DCE68B9" w14:textId="77777777" w:rsidR="00AA0FE7" w:rsidRPr="00AA0FE7" w:rsidRDefault="00AA0FE7" w:rsidP="00AA0FE7">
            <w:pPr>
              <w:pStyle w:val="TableText"/>
            </w:pPr>
            <w:r w:rsidRPr="00AA0FE7">
              <w:t xml:space="preserve">Test for operational readiness </w:t>
            </w:r>
          </w:p>
        </w:tc>
        <w:tc>
          <w:tcPr>
            <w:tcW w:w="992" w:type="pct"/>
            <w:vAlign w:val="center"/>
          </w:tcPr>
          <w:p w14:paraId="12944B64" w14:textId="77777777" w:rsidR="00AA0FE7" w:rsidRPr="00AA0FE7" w:rsidRDefault="00AA0FE7" w:rsidP="00AA0FE7">
            <w:pPr>
              <w:pStyle w:val="TableText"/>
            </w:pPr>
            <w:r w:rsidRPr="00AA0FE7">
              <w:t>Testing</w:t>
            </w:r>
          </w:p>
        </w:tc>
      </w:tr>
      <w:tr w:rsidR="00AA0FE7" w:rsidRPr="00AA0FE7" w14:paraId="6794CC22" w14:textId="77777777" w:rsidTr="00AA0FE7">
        <w:trPr>
          <w:cantSplit/>
        </w:trPr>
        <w:tc>
          <w:tcPr>
            <w:tcW w:w="1444" w:type="pct"/>
            <w:vAlign w:val="center"/>
          </w:tcPr>
          <w:p w14:paraId="15FF7226" w14:textId="77777777" w:rsidR="00AA0FE7" w:rsidRPr="00AA0FE7" w:rsidRDefault="00AA0FE7" w:rsidP="00AA0FE7">
            <w:pPr>
              <w:pStyle w:val="TableText"/>
            </w:pPr>
            <w:r w:rsidRPr="00AA0FE7">
              <w:t>Health Product Support (HPS) and Field Operations</w:t>
            </w:r>
          </w:p>
        </w:tc>
        <w:tc>
          <w:tcPr>
            <w:tcW w:w="750" w:type="pct"/>
            <w:vAlign w:val="center"/>
          </w:tcPr>
          <w:p w14:paraId="03CAE876" w14:textId="77777777" w:rsidR="00AA0FE7" w:rsidRPr="00AA0FE7" w:rsidRDefault="00AA0FE7" w:rsidP="00AA0FE7">
            <w:pPr>
              <w:pStyle w:val="TableText"/>
            </w:pPr>
            <w:r w:rsidRPr="00AA0FE7">
              <w:t>Deployment</w:t>
            </w:r>
          </w:p>
        </w:tc>
        <w:tc>
          <w:tcPr>
            <w:tcW w:w="1814" w:type="pct"/>
            <w:vAlign w:val="center"/>
          </w:tcPr>
          <w:p w14:paraId="1A44A361" w14:textId="77777777" w:rsidR="00AA0FE7" w:rsidRPr="00AA0FE7" w:rsidRDefault="00AA0FE7" w:rsidP="00AA0FE7">
            <w:pPr>
              <w:pStyle w:val="TableText"/>
            </w:pPr>
            <w:r w:rsidRPr="00AA0FE7">
              <w:t>Execute deployment</w:t>
            </w:r>
          </w:p>
        </w:tc>
        <w:tc>
          <w:tcPr>
            <w:tcW w:w="992" w:type="pct"/>
            <w:vAlign w:val="center"/>
          </w:tcPr>
          <w:p w14:paraId="563C6FAB" w14:textId="77777777" w:rsidR="00AA0FE7" w:rsidRPr="00AA0FE7" w:rsidRDefault="00AA0FE7" w:rsidP="00AA0FE7">
            <w:pPr>
              <w:pStyle w:val="TableText"/>
            </w:pPr>
            <w:r w:rsidRPr="00AA0FE7">
              <w:t>Deployment</w:t>
            </w:r>
          </w:p>
        </w:tc>
      </w:tr>
      <w:tr w:rsidR="00AA0FE7" w:rsidRPr="00AA0FE7" w14:paraId="6B8756BA" w14:textId="77777777" w:rsidTr="00AA0FE7">
        <w:trPr>
          <w:cantSplit/>
          <w:trHeight w:val="1192"/>
        </w:trPr>
        <w:tc>
          <w:tcPr>
            <w:tcW w:w="1444" w:type="pct"/>
            <w:vAlign w:val="center"/>
          </w:tcPr>
          <w:p w14:paraId="52682C76" w14:textId="77777777" w:rsidR="00AA0FE7" w:rsidRPr="00AA0FE7" w:rsidRDefault="00AA0FE7" w:rsidP="00AA0FE7">
            <w:pPr>
              <w:pStyle w:val="TableText"/>
            </w:pPr>
            <w:r w:rsidRPr="00AA0FE7">
              <w:t>VIP Release Agent</w:t>
            </w:r>
          </w:p>
        </w:tc>
        <w:tc>
          <w:tcPr>
            <w:tcW w:w="750" w:type="pct"/>
            <w:vAlign w:val="center"/>
          </w:tcPr>
          <w:p w14:paraId="017E8B3B" w14:textId="77777777" w:rsidR="00AA0FE7" w:rsidRPr="00AA0FE7" w:rsidRDefault="00AA0FE7" w:rsidP="00AA0FE7">
            <w:pPr>
              <w:pStyle w:val="TableText"/>
            </w:pPr>
            <w:r w:rsidRPr="00AA0FE7">
              <w:t>Installation</w:t>
            </w:r>
          </w:p>
        </w:tc>
        <w:tc>
          <w:tcPr>
            <w:tcW w:w="1814" w:type="pct"/>
            <w:vAlign w:val="center"/>
          </w:tcPr>
          <w:p w14:paraId="6EAFFA2C" w14:textId="77777777" w:rsidR="00AA0FE7" w:rsidRPr="00AA0FE7" w:rsidRDefault="00AA0FE7" w:rsidP="00AA0FE7">
            <w:pPr>
              <w:pStyle w:val="TableText"/>
            </w:pPr>
            <w:r w:rsidRPr="00AA0FE7">
              <w:t xml:space="preserve">Plan and schedule installation </w:t>
            </w:r>
          </w:p>
          <w:p w14:paraId="701D5C79" w14:textId="77777777" w:rsidR="00AA0FE7" w:rsidRPr="00AA0FE7" w:rsidRDefault="00AA0FE7" w:rsidP="00AA0FE7">
            <w:pPr>
              <w:pStyle w:val="TableText"/>
            </w:pPr>
            <w:r w:rsidRPr="00AA0FE7">
              <w:t>Obtain authority to operate, and that certificate authority security documentation is in place.</w:t>
            </w:r>
          </w:p>
        </w:tc>
        <w:tc>
          <w:tcPr>
            <w:tcW w:w="992" w:type="pct"/>
            <w:vAlign w:val="center"/>
          </w:tcPr>
          <w:p w14:paraId="31718851" w14:textId="77777777" w:rsidR="00AA0FE7" w:rsidRPr="00AA0FE7" w:rsidRDefault="00AA0FE7" w:rsidP="00AA0FE7">
            <w:pPr>
              <w:pStyle w:val="TableText"/>
            </w:pPr>
            <w:r w:rsidRPr="00AA0FE7">
              <w:t>Deployment</w:t>
            </w:r>
          </w:p>
        </w:tc>
      </w:tr>
      <w:tr w:rsidR="00AA0FE7" w:rsidRPr="00AA0FE7" w14:paraId="34ED8DEC" w14:textId="77777777" w:rsidTr="00AA0FE7">
        <w:trPr>
          <w:cantSplit/>
        </w:trPr>
        <w:tc>
          <w:tcPr>
            <w:tcW w:w="1444" w:type="pct"/>
            <w:vAlign w:val="center"/>
          </w:tcPr>
          <w:p w14:paraId="42170C77" w14:textId="77777777" w:rsidR="00AA0FE7" w:rsidRPr="00AA0FE7" w:rsidRDefault="00AA0FE7" w:rsidP="00AA0FE7">
            <w:pPr>
              <w:pStyle w:val="TableText"/>
            </w:pPr>
            <w:r w:rsidRPr="00AA0FE7">
              <w:t>Managerial Cost Accounting Office (MCAO)</w:t>
            </w:r>
          </w:p>
          <w:p w14:paraId="0946047B" w14:textId="13E3A390" w:rsidR="00AA0FE7" w:rsidRPr="00AA0FE7" w:rsidDel="00004DBA" w:rsidRDefault="00F72D20" w:rsidP="00AA0FE7">
            <w:pPr>
              <w:pStyle w:val="TableText"/>
            </w:pPr>
            <w:r>
              <w:t>DSS</w:t>
            </w:r>
            <w:r w:rsidR="00AA0FE7" w:rsidRPr="00AA0FE7">
              <w:t xml:space="preserve"> Team </w:t>
            </w:r>
          </w:p>
        </w:tc>
        <w:tc>
          <w:tcPr>
            <w:tcW w:w="750" w:type="pct"/>
            <w:vAlign w:val="center"/>
          </w:tcPr>
          <w:p w14:paraId="5E268E97" w14:textId="77777777" w:rsidR="00AA0FE7" w:rsidRPr="00AA0FE7" w:rsidRDefault="00AA0FE7" w:rsidP="00AA0FE7">
            <w:pPr>
              <w:pStyle w:val="TableText"/>
            </w:pPr>
            <w:r w:rsidRPr="00AA0FE7">
              <w:t>Installations</w:t>
            </w:r>
          </w:p>
        </w:tc>
        <w:tc>
          <w:tcPr>
            <w:tcW w:w="1814" w:type="pct"/>
            <w:vAlign w:val="center"/>
          </w:tcPr>
          <w:p w14:paraId="083921A2" w14:textId="77777777" w:rsidR="00AA0FE7" w:rsidRPr="00AA0FE7" w:rsidRDefault="00AA0FE7" w:rsidP="00AA0FE7">
            <w:pPr>
              <w:pStyle w:val="TableText"/>
            </w:pPr>
            <w:r w:rsidRPr="00AA0FE7">
              <w:t>Coordinate knowledge transfer with the team responsible for user training.</w:t>
            </w:r>
          </w:p>
        </w:tc>
        <w:tc>
          <w:tcPr>
            <w:tcW w:w="992" w:type="pct"/>
            <w:vAlign w:val="center"/>
          </w:tcPr>
          <w:p w14:paraId="12CBF11D" w14:textId="77777777" w:rsidR="00AA0FE7" w:rsidRPr="00AA0FE7" w:rsidRDefault="00AA0FE7" w:rsidP="00AA0FE7">
            <w:pPr>
              <w:pStyle w:val="TableText"/>
            </w:pPr>
            <w:r w:rsidRPr="00AA0FE7">
              <w:t>Deployment</w:t>
            </w:r>
          </w:p>
        </w:tc>
      </w:tr>
      <w:tr w:rsidR="00AA0FE7" w:rsidRPr="00AA0FE7" w14:paraId="419C22A1" w14:textId="77777777" w:rsidTr="00AA0FE7">
        <w:trPr>
          <w:cantSplit/>
        </w:trPr>
        <w:tc>
          <w:tcPr>
            <w:tcW w:w="1444" w:type="pct"/>
            <w:vAlign w:val="center"/>
          </w:tcPr>
          <w:p w14:paraId="186A6CE8" w14:textId="3CEF21E1" w:rsidR="00AA0FE7" w:rsidRPr="00AA0FE7" w:rsidDel="00F61A80" w:rsidRDefault="00AA0FE7" w:rsidP="00AA0FE7">
            <w:pPr>
              <w:pStyle w:val="TableText"/>
            </w:pPr>
            <w:r w:rsidRPr="00AA0FE7">
              <w:t xml:space="preserve">VIP release Agent, Health Product Support &amp; the </w:t>
            </w:r>
            <w:r w:rsidR="00F72D20">
              <w:t>DSS</w:t>
            </w:r>
            <w:r w:rsidRPr="00AA0FE7">
              <w:t xml:space="preserve"> development team</w:t>
            </w:r>
          </w:p>
        </w:tc>
        <w:tc>
          <w:tcPr>
            <w:tcW w:w="750" w:type="pct"/>
            <w:vAlign w:val="center"/>
          </w:tcPr>
          <w:p w14:paraId="45E0AF69" w14:textId="77777777" w:rsidR="00AA0FE7" w:rsidRPr="00AA0FE7" w:rsidRDefault="00AA0FE7" w:rsidP="00AA0FE7">
            <w:pPr>
              <w:pStyle w:val="TableText"/>
            </w:pPr>
            <w:r w:rsidRPr="00AA0FE7">
              <w:t>Back-out</w:t>
            </w:r>
          </w:p>
        </w:tc>
        <w:tc>
          <w:tcPr>
            <w:tcW w:w="1814" w:type="pct"/>
            <w:vAlign w:val="center"/>
          </w:tcPr>
          <w:p w14:paraId="57B632A6" w14:textId="77777777" w:rsidR="00AA0FE7" w:rsidRPr="00AA0FE7" w:rsidRDefault="00AA0FE7" w:rsidP="00AA0FE7">
            <w:pPr>
              <w:pStyle w:val="TableText"/>
            </w:pPr>
            <w:r w:rsidRPr="00AA0FE7">
              <w:t xml:space="preserve">Confirm availability of back-out instructions and back-out strategy (what are the criteria that trigger a back-out) </w:t>
            </w:r>
          </w:p>
        </w:tc>
        <w:tc>
          <w:tcPr>
            <w:tcW w:w="992" w:type="pct"/>
            <w:vAlign w:val="center"/>
          </w:tcPr>
          <w:p w14:paraId="03C1EC8A" w14:textId="77777777" w:rsidR="00AA0FE7" w:rsidRPr="00AA0FE7" w:rsidRDefault="00AA0FE7" w:rsidP="00AA0FE7">
            <w:pPr>
              <w:pStyle w:val="TableText"/>
            </w:pPr>
            <w:r w:rsidRPr="00AA0FE7">
              <w:t>Deployment</w:t>
            </w:r>
          </w:p>
        </w:tc>
      </w:tr>
      <w:tr w:rsidR="00AA0FE7" w:rsidRPr="00AA0FE7" w14:paraId="6F6D7128" w14:textId="77777777" w:rsidTr="00AA0FE7">
        <w:trPr>
          <w:cantSplit/>
        </w:trPr>
        <w:tc>
          <w:tcPr>
            <w:tcW w:w="1444" w:type="pct"/>
            <w:vAlign w:val="center"/>
          </w:tcPr>
          <w:p w14:paraId="1DE952AE" w14:textId="211B4B2E" w:rsidR="00AA0FE7" w:rsidRPr="00AA0FE7" w:rsidDel="00F61A80" w:rsidRDefault="00F72D20" w:rsidP="00AA0FE7">
            <w:pPr>
              <w:pStyle w:val="TableText"/>
            </w:pPr>
            <w:r>
              <w:t>DSS</w:t>
            </w:r>
            <w:r w:rsidR="00AA0FE7" w:rsidRPr="00AA0FE7">
              <w:t xml:space="preserve"> Team </w:t>
            </w:r>
          </w:p>
        </w:tc>
        <w:tc>
          <w:tcPr>
            <w:tcW w:w="750" w:type="pct"/>
            <w:vAlign w:val="center"/>
          </w:tcPr>
          <w:p w14:paraId="1B15AF09" w14:textId="77777777" w:rsidR="00AA0FE7" w:rsidRPr="00AA0FE7" w:rsidRDefault="00AA0FE7" w:rsidP="00AA0FE7">
            <w:pPr>
              <w:pStyle w:val="TableText"/>
            </w:pPr>
            <w:r w:rsidRPr="00AA0FE7">
              <w:t>Post Deployment</w:t>
            </w:r>
          </w:p>
        </w:tc>
        <w:tc>
          <w:tcPr>
            <w:tcW w:w="1814" w:type="pct"/>
            <w:vAlign w:val="center"/>
          </w:tcPr>
          <w:p w14:paraId="29E8AD3C" w14:textId="77777777" w:rsidR="00AA0FE7" w:rsidRPr="00AA0FE7" w:rsidRDefault="00AA0FE7" w:rsidP="00AA0FE7">
            <w:pPr>
              <w:pStyle w:val="TableText"/>
            </w:pPr>
            <w:r w:rsidRPr="00AA0FE7">
              <w:t>Hardware, Software and System Support</w:t>
            </w:r>
          </w:p>
        </w:tc>
        <w:tc>
          <w:tcPr>
            <w:tcW w:w="992" w:type="pct"/>
            <w:vAlign w:val="center"/>
          </w:tcPr>
          <w:p w14:paraId="5E4A9CC7" w14:textId="77777777" w:rsidR="00AA0FE7" w:rsidRPr="00AA0FE7" w:rsidRDefault="00AA0FE7" w:rsidP="00AA0FE7">
            <w:pPr>
              <w:pStyle w:val="TableText"/>
            </w:pPr>
            <w:r w:rsidRPr="00AA0FE7">
              <w:t>Warranty</w:t>
            </w:r>
          </w:p>
        </w:tc>
      </w:tr>
    </w:tbl>
    <w:p w14:paraId="2C9F5176" w14:textId="7704D7A8" w:rsidR="00AA0FE7" w:rsidRDefault="00AA0FE7" w:rsidP="00AA0FE7">
      <w:pPr>
        <w:pStyle w:val="BodyText"/>
      </w:pPr>
    </w:p>
    <w:p w14:paraId="5EE3AEB2" w14:textId="77777777" w:rsidR="00AA0FE7" w:rsidRDefault="00AA0FE7" w:rsidP="00AA0FE7">
      <w:pPr>
        <w:pStyle w:val="BodyText"/>
        <w:sectPr w:rsidR="00AA0FE7" w:rsidSect="00AA0FE7">
          <w:pgSz w:w="12240" w:h="15840" w:code="1"/>
          <w:pgMar w:top="1440" w:right="1440" w:bottom="1440" w:left="1440" w:header="720" w:footer="504" w:gutter="0"/>
          <w:cols w:space="720"/>
          <w:docGrid w:linePitch="360"/>
        </w:sectPr>
      </w:pPr>
    </w:p>
    <w:p w14:paraId="1C244749" w14:textId="5658ED95" w:rsidR="00396239" w:rsidRPr="008C3D51" w:rsidRDefault="00990761" w:rsidP="00A918D1">
      <w:pPr>
        <w:pStyle w:val="Heading1"/>
      </w:pPr>
      <w:bookmarkStart w:id="59" w:name="_Toc71616626"/>
      <w:r w:rsidRPr="008C3D51">
        <w:lastRenderedPageBreak/>
        <w:t>Deployment</w:t>
      </w:r>
      <w:bookmarkEnd w:id="59"/>
    </w:p>
    <w:p w14:paraId="1C24474A" w14:textId="77777777" w:rsidR="00990761" w:rsidRDefault="00990761" w:rsidP="00B450C6">
      <w:pPr>
        <w:pStyle w:val="DSSECSBodyText"/>
      </w:pPr>
      <w:r>
        <w:t>Site deployment is divi</w:t>
      </w:r>
      <w:r w:rsidR="003B6120">
        <w:t>ded into three distinct phases:</w:t>
      </w:r>
    </w:p>
    <w:p w14:paraId="1C24474B" w14:textId="77777777" w:rsidR="00990761" w:rsidRPr="00DB76FD" w:rsidRDefault="00990761" w:rsidP="0059407B">
      <w:pPr>
        <w:pStyle w:val="NumberedParagraph"/>
      </w:pPr>
      <w:r w:rsidRPr="00995115">
        <w:t>Pre-</w:t>
      </w:r>
      <w:r w:rsidR="003B6120" w:rsidRPr="00DB76FD">
        <w:t>Installation/Initial Site Setup</w:t>
      </w:r>
    </w:p>
    <w:p w14:paraId="1C24474C" w14:textId="77777777" w:rsidR="00990761" w:rsidRPr="00121D6D" w:rsidRDefault="00990761" w:rsidP="0059407B">
      <w:pPr>
        <w:pStyle w:val="NumberedParagraph"/>
      </w:pPr>
      <w:r w:rsidRPr="006923FE">
        <w:t>Pre-Productio</w:t>
      </w:r>
      <w:r w:rsidR="003B6120" w:rsidRPr="00310A62">
        <w:t>n/Test Environment Installation</w:t>
      </w:r>
    </w:p>
    <w:p w14:paraId="1C24474D" w14:textId="77777777" w:rsidR="00990761" w:rsidRPr="00620038" w:rsidRDefault="00990761" w:rsidP="0059407B">
      <w:pPr>
        <w:pStyle w:val="NumberedParagraph"/>
      </w:pPr>
      <w:r w:rsidRPr="00121D6D">
        <w:t>Prod</w:t>
      </w:r>
      <w:r w:rsidR="003B6120" w:rsidRPr="00620038">
        <w:t>uction Environment Installation</w:t>
      </w:r>
    </w:p>
    <w:p w14:paraId="1C24474E" w14:textId="7B845DAD" w:rsidR="00990761" w:rsidRPr="00E84DFF" w:rsidRDefault="00990761" w:rsidP="00B450C6">
      <w:pPr>
        <w:pStyle w:val="DSSECSBodyText"/>
      </w:pPr>
      <w:r>
        <w:t xml:space="preserve">Section </w:t>
      </w:r>
      <w:r w:rsidR="000D636B">
        <w:t>4</w:t>
      </w:r>
      <w:r>
        <w:t xml:space="preserve"> details the required steps each IOC site must perform </w:t>
      </w:r>
      <w:r w:rsidR="00B450C6">
        <w:t>to</w:t>
      </w:r>
      <w:r>
        <w:t xml:space="preserve"> successfully install EC</w:t>
      </w:r>
      <w:r w:rsidR="00003A19">
        <w:t>X</w:t>
      </w:r>
      <w:r>
        <w:t>*</w:t>
      </w:r>
      <w:r w:rsidR="00003A19">
        <w:t>3</w:t>
      </w:r>
      <w:r>
        <w:t>.0*</w:t>
      </w:r>
      <w:r w:rsidR="005E71AE">
        <w:t>181</w:t>
      </w:r>
      <w:r>
        <w:t>.</w:t>
      </w:r>
    </w:p>
    <w:p w14:paraId="1C24474F" w14:textId="77777777" w:rsidR="00396239" w:rsidRDefault="00990761" w:rsidP="00887A2E">
      <w:pPr>
        <w:pStyle w:val="Heading2"/>
      </w:pPr>
      <w:bookmarkStart w:id="60" w:name="_Toc71616627"/>
      <w:r>
        <w:t>Timeline</w:t>
      </w:r>
      <w:bookmarkEnd w:id="60"/>
    </w:p>
    <w:p w14:paraId="1C244750" w14:textId="22CC0494" w:rsidR="00990761" w:rsidRPr="00990761" w:rsidRDefault="00321012" w:rsidP="00B450C6">
      <w:pPr>
        <w:pStyle w:val="DSSECSBodyText"/>
      </w:pPr>
      <w:r>
        <w:t>P</w:t>
      </w:r>
      <w:r w:rsidR="00990761" w:rsidRPr="00990761">
        <w:t xml:space="preserve">atch </w:t>
      </w:r>
      <w:r w:rsidR="005E71AE">
        <w:t xml:space="preserve">ECX*3.0*181 </w:t>
      </w:r>
      <w:r w:rsidR="00990761" w:rsidRPr="00990761">
        <w:t xml:space="preserve">is scheduled to be installed and deployed in the IOC site production environments. During this time, the testers will perform production testing and the </w:t>
      </w:r>
      <w:r w:rsidR="00474CDE">
        <w:t xml:space="preserve">ESL </w:t>
      </w:r>
      <w:r w:rsidR="000A397A">
        <w:t>OIT</w:t>
      </w:r>
      <w:r w:rsidR="00474CDE">
        <w:t xml:space="preserve"> personnel</w:t>
      </w:r>
      <w:r w:rsidR="00990761" w:rsidRPr="00990761">
        <w:t xml:space="preserve"> will verify the installation to ensure there are no errors.</w:t>
      </w:r>
    </w:p>
    <w:p w14:paraId="1C244751" w14:textId="77777777" w:rsidR="00396239" w:rsidRPr="00C23D5E" w:rsidRDefault="00990761" w:rsidP="00B450C6">
      <w:pPr>
        <w:pStyle w:val="Heading2"/>
      </w:pPr>
      <w:bookmarkStart w:id="61" w:name="_Toc71616628"/>
      <w:r>
        <w:t>Site Readiness Assessment</w:t>
      </w:r>
      <w:bookmarkEnd w:id="61"/>
    </w:p>
    <w:p w14:paraId="1C244752" w14:textId="7E0B71F9" w:rsidR="00990761" w:rsidRDefault="00990761" w:rsidP="00B450C6">
      <w:pPr>
        <w:pStyle w:val="DSSECSBodyText"/>
      </w:pPr>
      <w:r>
        <w:t xml:space="preserve">Per </w:t>
      </w:r>
      <w:r w:rsidR="00DD0FAF">
        <w:t>the Veteran-Focused Integration Process (</w:t>
      </w:r>
      <w:r>
        <w:t>VIP</w:t>
      </w:r>
      <w:r w:rsidR="00381B15">
        <w:t>)</w:t>
      </w:r>
      <w:r>
        <w:t xml:space="preserve"> guidelines, a Critical Decision (CD) 2 event will be conducted to review the patch and its readiness for release into the IOC production environment. Upon approval from </w:t>
      </w:r>
      <w:r w:rsidR="00003A19">
        <w:t>DS</w:t>
      </w:r>
      <w:r w:rsidR="00C662CB">
        <w:t xml:space="preserve">S </w:t>
      </w:r>
      <w:r w:rsidR="00381B15">
        <w:t xml:space="preserve">leadership, </w:t>
      </w:r>
      <w:r>
        <w:t>the patch will proceed to IOC production testing. Upon successful production testing, the patch</w:t>
      </w:r>
      <w:r w:rsidR="0046550B">
        <w:t xml:space="preserve"> is ready for National Release.</w:t>
      </w:r>
    </w:p>
    <w:p w14:paraId="1C244753" w14:textId="6721993B" w:rsidR="00990761" w:rsidRPr="00CD2E4C" w:rsidRDefault="00990761" w:rsidP="00B450C6">
      <w:pPr>
        <w:pStyle w:val="DSSECSBodyText"/>
        <w:rPr>
          <w:rStyle w:val="FollowedHyperlink"/>
        </w:rPr>
      </w:pPr>
      <w:r>
        <w:t xml:space="preserve">The Patch will be released by VA </w:t>
      </w:r>
      <w:r w:rsidR="008970BC">
        <w:t>HSP</w:t>
      </w:r>
      <w:r w:rsidR="004F419F">
        <w:t>,</w:t>
      </w:r>
      <w:r w:rsidR="00381B15">
        <w:t xml:space="preserve"> </w:t>
      </w:r>
      <w:r>
        <w:t xml:space="preserve">and the Patch Development Team will upload all relevant patch documentation to the </w:t>
      </w:r>
      <w:hyperlink r:id="rId15" w:history="1">
        <w:r w:rsidRPr="00CF3812">
          <w:rPr>
            <w:rStyle w:val="Hyperlink"/>
          </w:rPr>
          <w:t>VA Software Documentation Library</w:t>
        </w:r>
      </w:hyperlink>
      <w:r>
        <w:t xml:space="preserve"> (VDL).</w:t>
      </w:r>
    </w:p>
    <w:p w14:paraId="1C244754" w14:textId="24ABDC18" w:rsidR="00990761" w:rsidRDefault="00990761" w:rsidP="00B450C6">
      <w:pPr>
        <w:pStyle w:val="DSSECSBodyText"/>
      </w:pPr>
      <w:r>
        <w:t>The Patch Development Team will provide support to VA</w:t>
      </w:r>
      <w:r w:rsidR="002D799A">
        <w:t xml:space="preserve"> </w:t>
      </w:r>
      <w:r w:rsidR="008970BC">
        <w:t>HSP</w:t>
      </w:r>
      <w:r>
        <w:t>.</w:t>
      </w:r>
    </w:p>
    <w:p w14:paraId="1C244755" w14:textId="12ED473A" w:rsidR="00396239" w:rsidRDefault="00003A19" w:rsidP="00B450C6">
      <w:pPr>
        <w:pStyle w:val="DSSECSBodyText"/>
      </w:pPr>
      <w:r>
        <w:t xml:space="preserve">Before installing DSS extract updates, verify with the local DSS Site Manager that extraction and transmission of </w:t>
      </w:r>
      <w:r w:rsidR="00130235">
        <w:t>FY2</w:t>
      </w:r>
      <w:r w:rsidR="005C236E">
        <w:t>1</w:t>
      </w:r>
      <w:r w:rsidR="00130235">
        <w:t xml:space="preserve"> </w:t>
      </w:r>
      <w:r>
        <w:t xml:space="preserve">data </w:t>
      </w:r>
      <w:r w:rsidR="008D6D60">
        <w:t>has</w:t>
      </w:r>
      <w:r w:rsidR="00EF7B2D">
        <w:t xml:space="preserve"> </w:t>
      </w:r>
      <w:r>
        <w:t xml:space="preserve">been completed. Revisions to data dictionaries and routines made during this installation will make it impossible to perform any further </w:t>
      </w:r>
      <w:r w:rsidR="00130235">
        <w:t>FY2</w:t>
      </w:r>
      <w:r w:rsidR="005C236E">
        <w:t>1</w:t>
      </w:r>
      <w:r w:rsidR="00130235">
        <w:t xml:space="preserve"> </w:t>
      </w:r>
      <w:r>
        <w:t>data extracts</w:t>
      </w:r>
      <w:r w:rsidR="00990761">
        <w:t>.</w:t>
      </w:r>
    </w:p>
    <w:p w14:paraId="1C244756" w14:textId="77777777" w:rsidR="00990761" w:rsidRPr="00967CEC" w:rsidRDefault="00990761" w:rsidP="00990761">
      <w:pPr>
        <w:pStyle w:val="Heading3"/>
      </w:pPr>
      <w:r w:rsidRPr="00990761">
        <w:tab/>
      </w:r>
      <w:bookmarkStart w:id="62" w:name="_Toc71616629"/>
      <w:r w:rsidRPr="00990761">
        <w:t>Deployment Topology (Targeted Architecture)</w:t>
      </w:r>
      <w:bookmarkEnd w:id="62"/>
    </w:p>
    <w:p w14:paraId="1C244757" w14:textId="2A661E38" w:rsidR="00990761" w:rsidRPr="00C23D5E" w:rsidRDefault="00003A19" w:rsidP="00B450C6">
      <w:pPr>
        <w:pStyle w:val="DSSECSBodyText"/>
      </w:pPr>
      <w:r w:rsidRPr="00B450C6">
        <w:t>ECX*3.0*</w:t>
      </w:r>
      <w:r w:rsidR="00780A55" w:rsidRPr="00B450C6">
        <w:t>1</w:t>
      </w:r>
      <w:r w:rsidR="00E87C51">
        <w:t>81</w:t>
      </w:r>
      <w:r w:rsidRPr="00B450C6">
        <w:t>, a patch to the VistA DSS Extracts package, is installable on a fully patched Massachusetts General Hospital Utility Multi-Programming System (MUMPS) VistA system and operates on top of the VistA environment provided by the VistA infrastructure packages. The latter provide</w:t>
      </w:r>
      <w:r w:rsidR="00F4029B" w:rsidRPr="00B450C6">
        <w:t>s</w:t>
      </w:r>
      <w:r w:rsidRPr="00B450C6">
        <w:t xml:space="preserve"> utilities which communicate with the underlying operating system and hardware, thereby providing DSS independence from variations in hardware and operating system</w:t>
      </w:r>
      <w:r w:rsidR="00990761" w:rsidRPr="00990761">
        <w:t>.</w:t>
      </w:r>
    </w:p>
    <w:p w14:paraId="1C244758" w14:textId="77777777" w:rsidR="00990761" w:rsidRPr="00DA3C3C" w:rsidRDefault="00990761" w:rsidP="00990761">
      <w:pPr>
        <w:pStyle w:val="Heading3"/>
      </w:pPr>
      <w:bookmarkStart w:id="63" w:name="_Toc71616630"/>
      <w:r w:rsidRPr="00990761">
        <w:t>Site Information (Locations</w:t>
      </w:r>
      <w:r w:rsidR="00965D92">
        <w:t>,</w:t>
      </w:r>
      <w:r w:rsidRPr="00990761">
        <w:t xml:space="preserve"> Deployment Recipients)</w:t>
      </w:r>
      <w:bookmarkEnd w:id="63"/>
    </w:p>
    <w:p w14:paraId="1C244759" w14:textId="5DAC2734" w:rsidR="0046550B" w:rsidRDefault="00003A19" w:rsidP="00B450C6">
      <w:pPr>
        <w:pStyle w:val="DSSECSBodyText"/>
      </w:pPr>
      <w:r>
        <w:t>DS</w:t>
      </w:r>
      <w:r w:rsidR="00990761" w:rsidRPr="00990761">
        <w:t xml:space="preserve">S </w:t>
      </w:r>
      <w:r w:rsidR="005E71AE">
        <w:t>FY22</w:t>
      </w:r>
      <w:r w:rsidR="00AD3475">
        <w:t xml:space="preserve"> </w:t>
      </w:r>
      <w:r w:rsidR="00990761" w:rsidRPr="00990761">
        <w:t xml:space="preserve">Patch </w:t>
      </w:r>
      <w:r w:rsidR="005E71AE">
        <w:t xml:space="preserve">ECX*3.0*181 </w:t>
      </w:r>
      <w:r w:rsidR="00990761" w:rsidRPr="00990761">
        <w:t xml:space="preserve">will be deployed </w:t>
      </w:r>
      <w:r w:rsidR="00C24B74">
        <w:t>enterprise-wide.</w:t>
      </w:r>
    </w:p>
    <w:p w14:paraId="1C24475A" w14:textId="77777777" w:rsidR="00AA4721" w:rsidRDefault="00AA4721" w:rsidP="00AA4721">
      <w:pPr>
        <w:pStyle w:val="Heading3"/>
      </w:pPr>
      <w:bookmarkStart w:id="64" w:name="_Toc479098242"/>
      <w:bookmarkStart w:id="65" w:name="_Toc479098154"/>
      <w:bookmarkStart w:id="66" w:name="_Toc479098155"/>
      <w:bookmarkEnd w:id="64"/>
      <w:bookmarkEnd w:id="65"/>
      <w:bookmarkEnd w:id="66"/>
      <w:r w:rsidRPr="00AA4721">
        <w:tab/>
      </w:r>
      <w:bookmarkStart w:id="67" w:name="_Toc71616631"/>
      <w:r w:rsidRPr="00AA4721">
        <w:t>Site Preparation</w:t>
      </w:r>
      <w:bookmarkEnd w:id="67"/>
    </w:p>
    <w:p w14:paraId="1C24475B" w14:textId="43180686" w:rsidR="00AA4721" w:rsidRPr="00E07FC2" w:rsidRDefault="00AA4721" w:rsidP="00B450C6">
      <w:pPr>
        <w:pStyle w:val="DSSECSBodyText"/>
      </w:pPr>
      <w:r>
        <w:t xml:space="preserve">No additional site preparation activities are required. </w:t>
      </w:r>
      <w:r w:rsidR="00003A19">
        <w:t>The DS</w:t>
      </w:r>
      <w:r>
        <w:t xml:space="preserve">S </w:t>
      </w:r>
      <w:r w:rsidR="005E71AE">
        <w:t xml:space="preserve">FY22 </w:t>
      </w:r>
      <w:r w:rsidR="00003A19">
        <w:t xml:space="preserve">patch </w:t>
      </w:r>
      <w:r>
        <w:t>will run under current site configuration.</w:t>
      </w:r>
    </w:p>
    <w:p w14:paraId="58C0B604" w14:textId="77777777" w:rsidR="00E63D14" w:rsidRDefault="00E63D14">
      <w:pPr>
        <w:spacing w:before="0" w:after="0"/>
        <w:rPr>
          <w:rFonts w:eastAsiaTheme="majorEastAsia" w:cstheme="majorBidi"/>
          <w:b/>
          <w:bCs/>
          <w:sz w:val="32"/>
          <w:szCs w:val="26"/>
        </w:rPr>
      </w:pPr>
      <w:r>
        <w:br w:type="page"/>
      </w:r>
    </w:p>
    <w:p w14:paraId="1C24475C" w14:textId="16C9DA19" w:rsidR="00396239" w:rsidRPr="00DA3C3C" w:rsidRDefault="00AA4721" w:rsidP="00887A2E">
      <w:pPr>
        <w:pStyle w:val="Heading2"/>
      </w:pPr>
      <w:bookmarkStart w:id="68" w:name="_Toc71616632"/>
      <w:r>
        <w:lastRenderedPageBreak/>
        <w:t>Resources</w:t>
      </w:r>
      <w:bookmarkEnd w:id="68"/>
    </w:p>
    <w:p w14:paraId="1C24475D" w14:textId="608F69E5" w:rsidR="00363C41" w:rsidRDefault="00AA4721" w:rsidP="00B450C6">
      <w:pPr>
        <w:pStyle w:val="DSSECSBodyText"/>
      </w:pPr>
      <w:r w:rsidRPr="00AA4721">
        <w:t xml:space="preserve">This section describes the relevant hardware, software, facilities, and documentation for </w:t>
      </w:r>
      <w:r w:rsidR="00003A19">
        <w:t>DS</w:t>
      </w:r>
      <w:r w:rsidRPr="00AA4721">
        <w:t xml:space="preserve">S </w:t>
      </w:r>
      <w:r w:rsidR="005E71AE">
        <w:t>FY22</w:t>
      </w:r>
      <w:r w:rsidR="00AD3475">
        <w:t xml:space="preserve"> </w:t>
      </w:r>
      <w:r w:rsidRPr="00AA4721">
        <w:t xml:space="preserve">Patch </w:t>
      </w:r>
      <w:r w:rsidR="005E71AE">
        <w:t xml:space="preserve">ECX*3.0*181 </w:t>
      </w:r>
      <w:r w:rsidRPr="00AA4721">
        <w:t>deployment.</w:t>
      </w:r>
    </w:p>
    <w:p w14:paraId="1C24475E" w14:textId="77777777" w:rsidR="00AA4721" w:rsidRDefault="00AA4721" w:rsidP="00AA4721">
      <w:pPr>
        <w:pStyle w:val="Heading3"/>
      </w:pPr>
      <w:r>
        <w:tab/>
      </w:r>
      <w:bookmarkStart w:id="69" w:name="_Toc71616633"/>
      <w:r>
        <w:t>Hardware</w:t>
      </w:r>
      <w:bookmarkEnd w:id="69"/>
    </w:p>
    <w:p w14:paraId="1C24475F" w14:textId="77777777" w:rsidR="00AA4721" w:rsidRDefault="00AA4721" w:rsidP="00B450C6">
      <w:pPr>
        <w:pStyle w:val="DSSECSBodyText"/>
      </w:pPr>
      <w:r>
        <w:t>No new hardware or other resources are required.</w:t>
      </w:r>
    </w:p>
    <w:p w14:paraId="1C244760" w14:textId="77777777" w:rsidR="00AA4721" w:rsidRDefault="00AA4721" w:rsidP="00AA4721">
      <w:pPr>
        <w:pStyle w:val="Heading3"/>
      </w:pPr>
      <w:r>
        <w:tab/>
      </w:r>
      <w:bookmarkStart w:id="70" w:name="_Toc71616634"/>
      <w:r>
        <w:t>Software</w:t>
      </w:r>
      <w:bookmarkEnd w:id="70"/>
    </w:p>
    <w:p w14:paraId="1C244761" w14:textId="7C4A4AF6" w:rsidR="00396239" w:rsidRDefault="00AA4721" w:rsidP="00B450C6">
      <w:pPr>
        <w:pStyle w:val="DSSECSBodyText"/>
      </w:pPr>
      <w:r>
        <w:t xml:space="preserve">Table </w:t>
      </w:r>
      <w:r w:rsidR="00C24B74">
        <w:t>2</w:t>
      </w:r>
      <w:r>
        <w:t xml:space="preserve"> describes the minimum version for VistA infrastructure software applications for installation and normal operation.</w:t>
      </w:r>
      <w:r w:rsidR="007859EE">
        <w:t xml:space="preserve"> </w:t>
      </w:r>
      <w:r w:rsidR="007859EE" w:rsidRPr="00452821">
        <w:t>The following package versions (or higher) must be installed prior to loading this patch:</w:t>
      </w:r>
    </w:p>
    <w:p w14:paraId="1C244762" w14:textId="74CB5C38" w:rsidR="00AA4721" w:rsidRDefault="00AA4721" w:rsidP="00AA4721">
      <w:pPr>
        <w:pStyle w:val="TableCaption"/>
      </w:pPr>
      <w:r w:rsidRPr="00AA4721">
        <w:tab/>
      </w:r>
      <w:bookmarkStart w:id="71" w:name="_Toc71616670"/>
      <w:r w:rsidR="000F2C8E">
        <w:t>External Package Minimum Versions Required</w:t>
      </w:r>
      <w:bookmarkEnd w:id="71"/>
    </w:p>
    <w:tbl>
      <w:tblPr>
        <w:tblStyle w:val="TableGrid0"/>
        <w:tblW w:w="0" w:type="auto"/>
        <w:jc w:val="center"/>
        <w:tblInd w:w="0" w:type="dxa"/>
        <w:tblCellMar>
          <w:top w:w="14" w:type="dxa"/>
          <w:left w:w="101" w:type="dxa"/>
          <w:bottom w:w="14" w:type="dxa"/>
          <w:right w:w="53" w:type="dxa"/>
        </w:tblCellMar>
        <w:tblLook w:val="04A0" w:firstRow="1" w:lastRow="0" w:firstColumn="1" w:lastColumn="0" w:noHBand="0" w:noVBand="1"/>
        <w:tblCaption w:val="External Package Minimum Version Required"/>
        <w:tblDescription w:val="This table describes the minimum package versions for installation and normal operation. "/>
      </w:tblPr>
      <w:tblGrid>
        <w:gridCol w:w="3859"/>
        <w:gridCol w:w="1170"/>
        <w:gridCol w:w="3240"/>
      </w:tblGrid>
      <w:tr w:rsidR="00003A19" w:rsidRPr="00003A19" w14:paraId="1F3ECAE8" w14:textId="77777777" w:rsidTr="00710866">
        <w:trPr>
          <w:cantSplit/>
          <w:tblHeader/>
          <w:jc w:val="center"/>
        </w:trPr>
        <w:tc>
          <w:tcPr>
            <w:tcW w:w="38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041D9B" w14:textId="4CB1336A" w:rsidR="00003A19" w:rsidRPr="00B450C6" w:rsidRDefault="00003A19" w:rsidP="00B450C6">
            <w:pPr>
              <w:pStyle w:val="TableHeading"/>
              <w:rPr>
                <w:rFonts w:eastAsia="Arial"/>
              </w:rPr>
            </w:pPr>
            <w:r w:rsidRPr="00B450C6">
              <w:rPr>
                <w:rFonts w:eastAsia="Arial"/>
              </w:rPr>
              <w:t>Software Product Name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F0AF6E" w14:textId="450E551B" w:rsidR="00003A19" w:rsidRPr="00B450C6" w:rsidRDefault="00003A19" w:rsidP="00B450C6">
            <w:pPr>
              <w:pStyle w:val="TableHeading"/>
              <w:rPr>
                <w:rFonts w:eastAsia="Arial"/>
              </w:rPr>
            </w:pPr>
            <w:r w:rsidRPr="00B450C6">
              <w:rPr>
                <w:rFonts w:eastAsia="Arial"/>
              </w:rPr>
              <w:t>Acronym</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86ECFF" w14:textId="38C24574" w:rsidR="00003A19" w:rsidRPr="00B450C6" w:rsidRDefault="00003A19" w:rsidP="00B450C6">
            <w:pPr>
              <w:pStyle w:val="TableHeading"/>
              <w:rPr>
                <w:rFonts w:eastAsia="Arial"/>
              </w:rPr>
            </w:pPr>
            <w:r w:rsidRPr="00B450C6">
              <w:rPr>
                <w:rFonts w:eastAsia="Arial"/>
              </w:rPr>
              <w:t>Minimum Version Required</w:t>
            </w:r>
          </w:p>
        </w:tc>
      </w:tr>
      <w:tr w:rsidR="00003A19" w:rsidRPr="00003A19" w14:paraId="17ECA98E"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46FAD8B5" w14:textId="77777777" w:rsidR="00003A19" w:rsidRPr="00514A8D" w:rsidRDefault="00003A19" w:rsidP="005C02F9">
            <w:pPr>
              <w:pStyle w:val="TableText"/>
              <w:rPr>
                <w:sz w:val="20"/>
                <w:szCs w:val="20"/>
              </w:rPr>
            </w:pPr>
            <w:r w:rsidRPr="00514A8D">
              <w:rPr>
                <w:sz w:val="20"/>
                <w:szCs w:val="20"/>
              </w:rPr>
              <w:t xml:space="preserve">Admission Discharge Transfer </w:t>
            </w:r>
          </w:p>
        </w:tc>
        <w:tc>
          <w:tcPr>
            <w:tcW w:w="1170" w:type="dxa"/>
            <w:tcBorders>
              <w:top w:val="single" w:sz="4" w:space="0" w:color="000000"/>
              <w:left w:val="single" w:sz="4" w:space="0" w:color="000000"/>
              <w:bottom w:val="single" w:sz="4" w:space="0" w:color="000000"/>
              <w:right w:val="single" w:sz="4" w:space="0" w:color="000000"/>
            </w:tcBorders>
          </w:tcPr>
          <w:p w14:paraId="20587AF6" w14:textId="77777777" w:rsidR="00003A19" w:rsidRPr="00514A8D" w:rsidRDefault="00003A19" w:rsidP="005C02F9">
            <w:pPr>
              <w:pStyle w:val="TableText"/>
              <w:rPr>
                <w:sz w:val="20"/>
                <w:szCs w:val="20"/>
              </w:rPr>
            </w:pPr>
            <w:r w:rsidRPr="00514A8D">
              <w:rPr>
                <w:sz w:val="20"/>
                <w:szCs w:val="20"/>
              </w:rPr>
              <w:t xml:space="preserve">ADT </w:t>
            </w:r>
          </w:p>
        </w:tc>
        <w:tc>
          <w:tcPr>
            <w:tcW w:w="3240" w:type="dxa"/>
            <w:tcBorders>
              <w:top w:val="single" w:sz="4" w:space="0" w:color="000000"/>
              <w:left w:val="single" w:sz="4" w:space="0" w:color="000000"/>
              <w:bottom w:val="single" w:sz="4" w:space="0" w:color="000000"/>
              <w:right w:val="single" w:sz="4" w:space="0" w:color="000000"/>
            </w:tcBorders>
          </w:tcPr>
          <w:p w14:paraId="7D71F5B9" w14:textId="77777777" w:rsidR="00003A19" w:rsidRPr="00514A8D" w:rsidRDefault="00003A19" w:rsidP="005C02F9">
            <w:pPr>
              <w:pStyle w:val="TableText"/>
              <w:rPr>
                <w:sz w:val="20"/>
                <w:szCs w:val="20"/>
              </w:rPr>
            </w:pPr>
            <w:r w:rsidRPr="00514A8D">
              <w:rPr>
                <w:sz w:val="20"/>
                <w:szCs w:val="20"/>
              </w:rPr>
              <w:t xml:space="preserve">5.3 </w:t>
            </w:r>
          </w:p>
        </w:tc>
      </w:tr>
      <w:tr w:rsidR="00003A19" w:rsidRPr="00003A19" w14:paraId="7479D38A"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6D315D10" w14:textId="77777777" w:rsidR="00003A19" w:rsidRPr="00514A8D" w:rsidRDefault="00003A19" w:rsidP="005C02F9">
            <w:pPr>
              <w:pStyle w:val="TableText"/>
              <w:rPr>
                <w:sz w:val="20"/>
                <w:szCs w:val="20"/>
              </w:rPr>
            </w:pPr>
            <w:r w:rsidRPr="00514A8D">
              <w:rPr>
                <w:sz w:val="20"/>
                <w:szCs w:val="20"/>
              </w:rPr>
              <w:t xml:space="preserve">Bar Code Medication Administration </w:t>
            </w:r>
          </w:p>
        </w:tc>
        <w:tc>
          <w:tcPr>
            <w:tcW w:w="1170" w:type="dxa"/>
            <w:tcBorders>
              <w:top w:val="single" w:sz="4" w:space="0" w:color="000000"/>
              <w:left w:val="single" w:sz="4" w:space="0" w:color="000000"/>
              <w:bottom w:val="single" w:sz="4" w:space="0" w:color="000000"/>
              <w:right w:val="single" w:sz="4" w:space="0" w:color="000000"/>
            </w:tcBorders>
          </w:tcPr>
          <w:p w14:paraId="19CC1CA9" w14:textId="77777777" w:rsidR="00003A19" w:rsidRPr="00514A8D" w:rsidRDefault="00003A19" w:rsidP="005C02F9">
            <w:pPr>
              <w:pStyle w:val="TableText"/>
              <w:rPr>
                <w:sz w:val="20"/>
                <w:szCs w:val="20"/>
              </w:rPr>
            </w:pPr>
            <w:r w:rsidRPr="00514A8D">
              <w:rPr>
                <w:sz w:val="20"/>
                <w:szCs w:val="20"/>
              </w:rPr>
              <w:t xml:space="preserve">BCMA </w:t>
            </w:r>
          </w:p>
        </w:tc>
        <w:tc>
          <w:tcPr>
            <w:tcW w:w="3240" w:type="dxa"/>
            <w:tcBorders>
              <w:top w:val="single" w:sz="4" w:space="0" w:color="000000"/>
              <w:left w:val="single" w:sz="4" w:space="0" w:color="000000"/>
              <w:bottom w:val="single" w:sz="4" w:space="0" w:color="000000"/>
              <w:right w:val="single" w:sz="4" w:space="0" w:color="000000"/>
            </w:tcBorders>
          </w:tcPr>
          <w:p w14:paraId="46743DF6" w14:textId="77777777" w:rsidR="00003A19" w:rsidRPr="00514A8D" w:rsidRDefault="00003A19" w:rsidP="005C02F9">
            <w:pPr>
              <w:pStyle w:val="TableText"/>
              <w:rPr>
                <w:sz w:val="20"/>
                <w:szCs w:val="20"/>
              </w:rPr>
            </w:pPr>
            <w:r w:rsidRPr="00514A8D">
              <w:rPr>
                <w:sz w:val="20"/>
                <w:szCs w:val="20"/>
              </w:rPr>
              <w:t xml:space="preserve">3.0 </w:t>
            </w:r>
          </w:p>
        </w:tc>
      </w:tr>
      <w:tr w:rsidR="00003A19" w:rsidRPr="00003A19" w14:paraId="6841F4F6"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00B558C9" w14:textId="3C2AF101" w:rsidR="00003A19" w:rsidRPr="00514A8D" w:rsidRDefault="00DB6C45" w:rsidP="005C02F9">
            <w:pPr>
              <w:pStyle w:val="TableText"/>
              <w:rPr>
                <w:sz w:val="20"/>
                <w:szCs w:val="20"/>
              </w:rPr>
            </w:pPr>
            <w:r w:rsidRPr="00514A8D">
              <w:rPr>
                <w:sz w:val="20"/>
                <w:szCs w:val="20"/>
              </w:rPr>
              <w:t>D</w:t>
            </w:r>
            <w:r w:rsidR="00F030BE" w:rsidRPr="00514A8D">
              <w:rPr>
                <w:sz w:val="20"/>
                <w:szCs w:val="20"/>
              </w:rPr>
              <w:t xml:space="preserve">SS </w:t>
            </w:r>
            <w:r w:rsidR="00003A19" w:rsidRPr="00514A8D">
              <w:rPr>
                <w:sz w:val="20"/>
                <w:szCs w:val="20"/>
              </w:rPr>
              <w:t xml:space="preserve">Extracts </w:t>
            </w:r>
          </w:p>
        </w:tc>
        <w:tc>
          <w:tcPr>
            <w:tcW w:w="1170" w:type="dxa"/>
            <w:tcBorders>
              <w:top w:val="single" w:sz="4" w:space="0" w:color="000000"/>
              <w:left w:val="single" w:sz="4" w:space="0" w:color="000000"/>
              <w:bottom w:val="single" w:sz="4" w:space="0" w:color="000000"/>
              <w:right w:val="single" w:sz="4" w:space="0" w:color="000000"/>
            </w:tcBorders>
          </w:tcPr>
          <w:p w14:paraId="481BD00A" w14:textId="566C8C87" w:rsidR="00003A19" w:rsidRPr="00514A8D" w:rsidRDefault="00815B9B" w:rsidP="005C02F9">
            <w:pPr>
              <w:pStyle w:val="TableText"/>
              <w:rPr>
                <w:sz w:val="20"/>
                <w:szCs w:val="20"/>
              </w:rPr>
            </w:pPr>
            <w:r w:rsidRPr="00514A8D">
              <w:rPr>
                <w:sz w:val="20"/>
                <w:szCs w:val="20"/>
              </w:rPr>
              <w:t>ECX</w:t>
            </w:r>
          </w:p>
        </w:tc>
        <w:tc>
          <w:tcPr>
            <w:tcW w:w="3240" w:type="dxa"/>
            <w:tcBorders>
              <w:top w:val="single" w:sz="4" w:space="0" w:color="000000"/>
              <w:left w:val="single" w:sz="4" w:space="0" w:color="000000"/>
              <w:bottom w:val="single" w:sz="4" w:space="0" w:color="000000"/>
              <w:right w:val="single" w:sz="4" w:space="0" w:color="000000"/>
            </w:tcBorders>
          </w:tcPr>
          <w:p w14:paraId="6E08F23D" w14:textId="77777777" w:rsidR="00003A19" w:rsidRPr="00514A8D" w:rsidRDefault="00003A19" w:rsidP="005C02F9">
            <w:pPr>
              <w:pStyle w:val="TableText"/>
              <w:rPr>
                <w:sz w:val="20"/>
                <w:szCs w:val="20"/>
              </w:rPr>
            </w:pPr>
            <w:r w:rsidRPr="00514A8D">
              <w:rPr>
                <w:sz w:val="20"/>
                <w:szCs w:val="20"/>
              </w:rPr>
              <w:t xml:space="preserve">3.0 </w:t>
            </w:r>
          </w:p>
        </w:tc>
      </w:tr>
      <w:tr w:rsidR="00003A19" w:rsidRPr="00003A19" w14:paraId="65DDD3B0"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455F634C" w14:textId="77777777" w:rsidR="00003A19" w:rsidRPr="00514A8D" w:rsidRDefault="00003A19" w:rsidP="005C02F9">
            <w:pPr>
              <w:pStyle w:val="TableText"/>
              <w:rPr>
                <w:sz w:val="20"/>
                <w:szCs w:val="20"/>
              </w:rPr>
            </w:pPr>
            <w:r w:rsidRPr="00514A8D">
              <w:rPr>
                <w:sz w:val="20"/>
                <w:szCs w:val="20"/>
              </w:rPr>
              <w:t xml:space="preserve">Event Capture </w:t>
            </w:r>
          </w:p>
        </w:tc>
        <w:tc>
          <w:tcPr>
            <w:tcW w:w="1170" w:type="dxa"/>
            <w:tcBorders>
              <w:top w:val="single" w:sz="4" w:space="0" w:color="000000"/>
              <w:left w:val="single" w:sz="4" w:space="0" w:color="000000"/>
              <w:bottom w:val="single" w:sz="4" w:space="0" w:color="000000"/>
              <w:right w:val="single" w:sz="4" w:space="0" w:color="000000"/>
            </w:tcBorders>
          </w:tcPr>
          <w:p w14:paraId="777143F5" w14:textId="77777777" w:rsidR="00003A19" w:rsidRPr="00514A8D" w:rsidRDefault="00003A19" w:rsidP="005C02F9">
            <w:pPr>
              <w:pStyle w:val="TableText"/>
              <w:rPr>
                <w:sz w:val="20"/>
                <w:szCs w:val="20"/>
              </w:rPr>
            </w:pPr>
            <w:r w:rsidRPr="00514A8D">
              <w:rPr>
                <w:sz w:val="20"/>
                <w:szCs w:val="20"/>
              </w:rPr>
              <w:t xml:space="preserve">EC </w:t>
            </w:r>
          </w:p>
        </w:tc>
        <w:tc>
          <w:tcPr>
            <w:tcW w:w="3240" w:type="dxa"/>
            <w:tcBorders>
              <w:top w:val="single" w:sz="4" w:space="0" w:color="000000"/>
              <w:left w:val="single" w:sz="4" w:space="0" w:color="000000"/>
              <w:bottom w:val="single" w:sz="4" w:space="0" w:color="000000"/>
              <w:right w:val="single" w:sz="4" w:space="0" w:color="000000"/>
            </w:tcBorders>
          </w:tcPr>
          <w:p w14:paraId="14F7827F" w14:textId="069435E9" w:rsidR="005C02F9" w:rsidRPr="00514A8D" w:rsidRDefault="00003A19" w:rsidP="005C02F9">
            <w:pPr>
              <w:pStyle w:val="TableText"/>
              <w:rPr>
                <w:sz w:val="20"/>
                <w:szCs w:val="20"/>
              </w:rPr>
            </w:pPr>
            <w:r w:rsidRPr="00514A8D">
              <w:rPr>
                <w:sz w:val="20"/>
                <w:szCs w:val="20"/>
              </w:rPr>
              <w:t>EC*2.0*</w:t>
            </w:r>
            <w:r w:rsidR="00130235" w:rsidRPr="00514A8D">
              <w:rPr>
                <w:sz w:val="20"/>
                <w:szCs w:val="20"/>
              </w:rPr>
              <w:t>1</w:t>
            </w:r>
            <w:r w:rsidR="0041193D">
              <w:rPr>
                <w:sz w:val="20"/>
                <w:szCs w:val="20"/>
              </w:rPr>
              <w:t>52</w:t>
            </w:r>
            <w:r w:rsidR="00130235" w:rsidRPr="00514A8D">
              <w:rPr>
                <w:sz w:val="20"/>
                <w:szCs w:val="20"/>
              </w:rPr>
              <w:t xml:space="preserve"> </w:t>
            </w:r>
          </w:p>
          <w:p w14:paraId="3D2C419C" w14:textId="0B855416" w:rsidR="00003A19" w:rsidRPr="00514A8D" w:rsidRDefault="00CD4FC3" w:rsidP="005C02F9">
            <w:pPr>
              <w:pStyle w:val="TableText"/>
              <w:rPr>
                <w:sz w:val="20"/>
                <w:szCs w:val="20"/>
              </w:rPr>
            </w:pPr>
            <w:r w:rsidRPr="00514A8D">
              <w:rPr>
                <w:sz w:val="20"/>
                <w:szCs w:val="20"/>
              </w:rPr>
              <w:t>(</w:t>
            </w:r>
            <w:r w:rsidR="007F7BCE" w:rsidRPr="00514A8D">
              <w:rPr>
                <w:sz w:val="20"/>
                <w:szCs w:val="20"/>
              </w:rPr>
              <w:t>Only required if EC is in use)</w:t>
            </w:r>
            <w:r w:rsidR="00003A19" w:rsidRPr="00514A8D">
              <w:rPr>
                <w:sz w:val="20"/>
                <w:szCs w:val="20"/>
              </w:rPr>
              <w:t xml:space="preserve"> </w:t>
            </w:r>
          </w:p>
        </w:tc>
      </w:tr>
      <w:tr w:rsidR="00003A19" w:rsidRPr="00003A19" w14:paraId="33FC0DE7"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0A0EF4DC" w14:textId="77777777" w:rsidR="00003A19" w:rsidRPr="00514A8D" w:rsidRDefault="00003A19" w:rsidP="005C02F9">
            <w:pPr>
              <w:pStyle w:val="TableText"/>
              <w:rPr>
                <w:sz w:val="20"/>
                <w:szCs w:val="20"/>
              </w:rPr>
            </w:pPr>
            <w:r w:rsidRPr="00514A8D">
              <w:rPr>
                <w:sz w:val="20"/>
                <w:szCs w:val="20"/>
              </w:rPr>
              <w:t xml:space="preserve">FileMan </w:t>
            </w:r>
          </w:p>
        </w:tc>
        <w:tc>
          <w:tcPr>
            <w:tcW w:w="1170" w:type="dxa"/>
            <w:tcBorders>
              <w:top w:val="single" w:sz="4" w:space="0" w:color="000000"/>
              <w:left w:val="single" w:sz="4" w:space="0" w:color="000000"/>
              <w:bottom w:val="single" w:sz="4" w:space="0" w:color="000000"/>
              <w:right w:val="single" w:sz="4" w:space="0" w:color="000000"/>
            </w:tcBorders>
          </w:tcPr>
          <w:p w14:paraId="7AD4614D" w14:textId="77777777" w:rsidR="00003A19" w:rsidRPr="00514A8D" w:rsidRDefault="00003A19" w:rsidP="005C02F9">
            <w:pPr>
              <w:pStyle w:val="TableText"/>
              <w:rPr>
                <w:sz w:val="20"/>
                <w:szCs w:val="20"/>
              </w:rPr>
            </w:pPr>
            <w:r w:rsidRPr="00514A8D">
              <w:rPr>
                <w:sz w:val="20"/>
                <w:szCs w:val="20"/>
              </w:rPr>
              <w:t xml:space="preserve">FM </w:t>
            </w:r>
          </w:p>
        </w:tc>
        <w:tc>
          <w:tcPr>
            <w:tcW w:w="3240" w:type="dxa"/>
            <w:tcBorders>
              <w:top w:val="single" w:sz="4" w:space="0" w:color="000000"/>
              <w:left w:val="single" w:sz="4" w:space="0" w:color="000000"/>
              <w:bottom w:val="single" w:sz="4" w:space="0" w:color="000000"/>
              <w:right w:val="single" w:sz="4" w:space="0" w:color="000000"/>
            </w:tcBorders>
          </w:tcPr>
          <w:p w14:paraId="40A5CED1" w14:textId="77777777" w:rsidR="00003A19" w:rsidRPr="00514A8D" w:rsidRDefault="00003A19" w:rsidP="005C02F9">
            <w:pPr>
              <w:pStyle w:val="TableText"/>
              <w:rPr>
                <w:sz w:val="20"/>
                <w:szCs w:val="20"/>
              </w:rPr>
            </w:pPr>
            <w:r w:rsidRPr="00514A8D">
              <w:rPr>
                <w:sz w:val="20"/>
                <w:szCs w:val="20"/>
              </w:rPr>
              <w:t xml:space="preserve">22.2 </w:t>
            </w:r>
          </w:p>
        </w:tc>
      </w:tr>
      <w:tr w:rsidR="00003A19" w:rsidRPr="00003A19" w14:paraId="220FE57E"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67AE38EC" w14:textId="77777777" w:rsidR="00003A19" w:rsidRPr="00514A8D" w:rsidRDefault="00003A19" w:rsidP="005C02F9">
            <w:pPr>
              <w:pStyle w:val="TableText"/>
              <w:rPr>
                <w:sz w:val="20"/>
                <w:szCs w:val="20"/>
              </w:rPr>
            </w:pPr>
            <w:r w:rsidRPr="00514A8D">
              <w:rPr>
                <w:sz w:val="20"/>
                <w:szCs w:val="20"/>
              </w:rPr>
              <w:t xml:space="preserve">Health Level Seven </w:t>
            </w:r>
          </w:p>
        </w:tc>
        <w:tc>
          <w:tcPr>
            <w:tcW w:w="1170" w:type="dxa"/>
            <w:tcBorders>
              <w:top w:val="single" w:sz="4" w:space="0" w:color="000000"/>
              <w:left w:val="single" w:sz="4" w:space="0" w:color="000000"/>
              <w:bottom w:val="single" w:sz="4" w:space="0" w:color="000000"/>
              <w:right w:val="single" w:sz="4" w:space="0" w:color="000000"/>
            </w:tcBorders>
          </w:tcPr>
          <w:p w14:paraId="21CAA60E" w14:textId="77777777" w:rsidR="00003A19" w:rsidRPr="00514A8D" w:rsidRDefault="00003A19" w:rsidP="005C02F9">
            <w:pPr>
              <w:pStyle w:val="TableText"/>
              <w:rPr>
                <w:sz w:val="20"/>
                <w:szCs w:val="20"/>
              </w:rPr>
            </w:pPr>
            <w:r w:rsidRPr="00514A8D">
              <w:rPr>
                <w:sz w:val="20"/>
                <w:szCs w:val="20"/>
              </w:rPr>
              <w:t xml:space="preserve">HL7 </w:t>
            </w:r>
          </w:p>
        </w:tc>
        <w:tc>
          <w:tcPr>
            <w:tcW w:w="3240" w:type="dxa"/>
            <w:tcBorders>
              <w:top w:val="single" w:sz="4" w:space="0" w:color="000000"/>
              <w:left w:val="single" w:sz="4" w:space="0" w:color="000000"/>
              <w:bottom w:val="single" w:sz="4" w:space="0" w:color="000000"/>
              <w:right w:val="single" w:sz="4" w:space="0" w:color="000000"/>
            </w:tcBorders>
          </w:tcPr>
          <w:p w14:paraId="76512546" w14:textId="77777777" w:rsidR="00003A19" w:rsidRPr="00514A8D" w:rsidRDefault="00003A19" w:rsidP="005C02F9">
            <w:pPr>
              <w:pStyle w:val="TableText"/>
              <w:rPr>
                <w:sz w:val="20"/>
                <w:szCs w:val="20"/>
              </w:rPr>
            </w:pPr>
            <w:r w:rsidRPr="00514A8D">
              <w:rPr>
                <w:sz w:val="20"/>
                <w:szCs w:val="20"/>
              </w:rPr>
              <w:t xml:space="preserve">1.6  </w:t>
            </w:r>
          </w:p>
        </w:tc>
      </w:tr>
      <w:tr w:rsidR="00003A19" w:rsidRPr="00003A19" w14:paraId="083EFC38"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56E3DE60" w14:textId="77777777" w:rsidR="00003A19" w:rsidRPr="00514A8D" w:rsidRDefault="00003A19" w:rsidP="005C02F9">
            <w:pPr>
              <w:pStyle w:val="TableText"/>
              <w:rPr>
                <w:sz w:val="20"/>
                <w:szCs w:val="20"/>
              </w:rPr>
            </w:pPr>
            <w:r w:rsidRPr="00514A8D">
              <w:rPr>
                <w:sz w:val="20"/>
                <w:szCs w:val="20"/>
              </w:rPr>
              <w:t xml:space="preserve">Kernel </w:t>
            </w:r>
          </w:p>
        </w:tc>
        <w:tc>
          <w:tcPr>
            <w:tcW w:w="1170" w:type="dxa"/>
            <w:tcBorders>
              <w:top w:val="single" w:sz="4" w:space="0" w:color="000000"/>
              <w:left w:val="single" w:sz="4" w:space="0" w:color="000000"/>
              <w:bottom w:val="single" w:sz="4" w:space="0" w:color="000000"/>
              <w:right w:val="single" w:sz="4" w:space="0" w:color="000000"/>
            </w:tcBorders>
          </w:tcPr>
          <w:p w14:paraId="7ED6ED47" w14:textId="77777777" w:rsidR="00003A19" w:rsidRPr="00514A8D" w:rsidRDefault="00003A19" w:rsidP="005C02F9">
            <w:pPr>
              <w:pStyle w:val="TableText"/>
              <w:rPr>
                <w:sz w:val="20"/>
                <w:szCs w:val="20"/>
              </w:rPr>
            </w:pPr>
            <w:r w:rsidRPr="00514A8D">
              <w:rPr>
                <w:sz w:val="20"/>
                <w:szCs w:val="20"/>
              </w:rPr>
              <w:t xml:space="preserve">XU </w:t>
            </w:r>
          </w:p>
        </w:tc>
        <w:tc>
          <w:tcPr>
            <w:tcW w:w="3240" w:type="dxa"/>
            <w:tcBorders>
              <w:top w:val="single" w:sz="4" w:space="0" w:color="000000"/>
              <w:left w:val="single" w:sz="4" w:space="0" w:color="000000"/>
              <w:bottom w:val="single" w:sz="4" w:space="0" w:color="000000"/>
              <w:right w:val="single" w:sz="4" w:space="0" w:color="000000"/>
            </w:tcBorders>
          </w:tcPr>
          <w:p w14:paraId="1659A5EC" w14:textId="77777777" w:rsidR="00003A19" w:rsidRPr="00514A8D" w:rsidRDefault="00003A19" w:rsidP="005C02F9">
            <w:pPr>
              <w:pStyle w:val="TableText"/>
              <w:rPr>
                <w:sz w:val="20"/>
                <w:szCs w:val="20"/>
              </w:rPr>
            </w:pPr>
            <w:r w:rsidRPr="00514A8D">
              <w:rPr>
                <w:sz w:val="20"/>
                <w:szCs w:val="20"/>
              </w:rPr>
              <w:t xml:space="preserve">8.0 </w:t>
            </w:r>
          </w:p>
        </w:tc>
      </w:tr>
      <w:tr w:rsidR="00003A19" w:rsidRPr="00003A19" w14:paraId="15286923"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735EADA2" w14:textId="77777777" w:rsidR="00003A19" w:rsidRPr="00514A8D" w:rsidRDefault="00003A19" w:rsidP="005C02F9">
            <w:pPr>
              <w:pStyle w:val="TableText"/>
              <w:rPr>
                <w:sz w:val="20"/>
                <w:szCs w:val="20"/>
              </w:rPr>
            </w:pPr>
            <w:r w:rsidRPr="00514A8D">
              <w:rPr>
                <w:sz w:val="20"/>
                <w:szCs w:val="20"/>
              </w:rPr>
              <w:t xml:space="preserve">Laboratory </w:t>
            </w:r>
          </w:p>
        </w:tc>
        <w:tc>
          <w:tcPr>
            <w:tcW w:w="1170" w:type="dxa"/>
            <w:tcBorders>
              <w:top w:val="single" w:sz="4" w:space="0" w:color="000000"/>
              <w:left w:val="single" w:sz="4" w:space="0" w:color="000000"/>
              <w:bottom w:val="single" w:sz="4" w:space="0" w:color="000000"/>
              <w:right w:val="single" w:sz="4" w:space="0" w:color="000000"/>
            </w:tcBorders>
          </w:tcPr>
          <w:p w14:paraId="12381006" w14:textId="77777777" w:rsidR="00003A19" w:rsidRPr="00514A8D" w:rsidRDefault="00003A19" w:rsidP="005C02F9">
            <w:pPr>
              <w:pStyle w:val="TableText"/>
              <w:rPr>
                <w:sz w:val="20"/>
                <w:szCs w:val="20"/>
              </w:rPr>
            </w:pPr>
            <w:r w:rsidRPr="00514A8D">
              <w:rPr>
                <w:sz w:val="20"/>
                <w:szCs w:val="20"/>
              </w:rPr>
              <w:t xml:space="preserve">LR </w:t>
            </w:r>
          </w:p>
        </w:tc>
        <w:tc>
          <w:tcPr>
            <w:tcW w:w="3240" w:type="dxa"/>
            <w:tcBorders>
              <w:top w:val="single" w:sz="4" w:space="0" w:color="000000"/>
              <w:left w:val="single" w:sz="4" w:space="0" w:color="000000"/>
              <w:bottom w:val="single" w:sz="4" w:space="0" w:color="000000"/>
              <w:right w:val="single" w:sz="4" w:space="0" w:color="000000"/>
            </w:tcBorders>
          </w:tcPr>
          <w:p w14:paraId="0BCB6683" w14:textId="77777777" w:rsidR="00003A19" w:rsidRPr="00514A8D" w:rsidRDefault="00003A19" w:rsidP="005C02F9">
            <w:pPr>
              <w:pStyle w:val="TableText"/>
              <w:rPr>
                <w:sz w:val="20"/>
                <w:szCs w:val="20"/>
              </w:rPr>
            </w:pPr>
            <w:r w:rsidRPr="00514A8D">
              <w:rPr>
                <w:sz w:val="20"/>
                <w:szCs w:val="20"/>
              </w:rPr>
              <w:t xml:space="preserve">5.2 </w:t>
            </w:r>
          </w:p>
        </w:tc>
      </w:tr>
      <w:tr w:rsidR="00003A19" w:rsidRPr="00003A19" w14:paraId="41AD2B77"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4A562A5F" w14:textId="77777777" w:rsidR="00003A19" w:rsidRPr="00514A8D" w:rsidRDefault="00003A19" w:rsidP="005C02F9">
            <w:pPr>
              <w:pStyle w:val="TableText"/>
              <w:rPr>
                <w:sz w:val="20"/>
                <w:szCs w:val="20"/>
              </w:rPr>
            </w:pPr>
            <w:r w:rsidRPr="00514A8D">
              <w:rPr>
                <w:sz w:val="20"/>
                <w:szCs w:val="20"/>
              </w:rPr>
              <w:t xml:space="preserve">Lab: Blood Bank </w:t>
            </w:r>
          </w:p>
        </w:tc>
        <w:tc>
          <w:tcPr>
            <w:tcW w:w="1170" w:type="dxa"/>
            <w:tcBorders>
              <w:top w:val="single" w:sz="4" w:space="0" w:color="000000"/>
              <w:left w:val="single" w:sz="4" w:space="0" w:color="000000"/>
              <w:bottom w:val="single" w:sz="4" w:space="0" w:color="000000"/>
              <w:right w:val="single" w:sz="4" w:space="0" w:color="000000"/>
            </w:tcBorders>
          </w:tcPr>
          <w:p w14:paraId="66A4635D" w14:textId="77777777" w:rsidR="00003A19" w:rsidRPr="00514A8D" w:rsidRDefault="00003A19" w:rsidP="005C02F9">
            <w:pPr>
              <w:pStyle w:val="TableText"/>
              <w:rPr>
                <w:sz w:val="20"/>
                <w:szCs w:val="20"/>
              </w:rPr>
            </w:pPr>
            <w:r w:rsidRPr="00514A8D">
              <w:rPr>
                <w:sz w:val="20"/>
                <w:szCs w:val="20"/>
              </w:rPr>
              <w:t xml:space="preserve">LBB </w:t>
            </w:r>
          </w:p>
        </w:tc>
        <w:tc>
          <w:tcPr>
            <w:tcW w:w="3240" w:type="dxa"/>
            <w:tcBorders>
              <w:top w:val="single" w:sz="4" w:space="0" w:color="000000"/>
              <w:left w:val="single" w:sz="4" w:space="0" w:color="000000"/>
              <w:bottom w:val="single" w:sz="4" w:space="0" w:color="000000"/>
              <w:right w:val="single" w:sz="4" w:space="0" w:color="000000"/>
            </w:tcBorders>
          </w:tcPr>
          <w:p w14:paraId="4B84D35B" w14:textId="77777777" w:rsidR="00003A19" w:rsidRPr="00514A8D" w:rsidRDefault="00003A19" w:rsidP="005C02F9">
            <w:pPr>
              <w:pStyle w:val="TableText"/>
              <w:rPr>
                <w:sz w:val="20"/>
                <w:szCs w:val="20"/>
              </w:rPr>
            </w:pPr>
            <w:r w:rsidRPr="00514A8D">
              <w:rPr>
                <w:sz w:val="20"/>
                <w:szCs w:val="20"/>
              </w:rPr>
              <w:t xml:space="preserve">5.2 </w:t>
            </w:r>
          </w:p>
        </w:tc>
      </w:tr>
      <w:tr w:rsidR="00003A19" w:rsidRPr="00003A19" w14:paraId="05551FBF"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2B69532B" w14:textId="77777777" w:rsidR="00003A19" w:rsidRPr="00514A8D" w:rsidRDefault="00003A19" w:rsidP="005C02F9">
            <w:pPr>
              <w:pStyle w:val="TableText"/>
              <w:rPr>
                <w:sz w:val="20"/>
                <w:szCs w:val="20"/>
              </w:rPr>
            </w:pPr>
            <w:r w:rsidRPr="00514A8D">
              <w:rPr>
                <w:sz w:val="20"/>
                <w:szCs w:val="20"/>
              </w:rPr>
              <w:t xml:space="preserve">MailMan </w:t>
            </w:r>
          </w:p>
        </w:tc>
        <w:tc>
          <w:tcPr>
            <w:tcW w:w="1170" w:type="dxa"/>
            <w:tcBorders>
              <w:top w:val="single" w:sz="4" w:space="0" w:color="000000"/>
              <w:left w:val="single" w:sz="4" w:space="0" w:color="000000"/>
              <w:bottom w:val="single" w:sz="4" w:space="0" w:color="000000"/>
              <w:right w:val="single" w:sz="4" w:space="0" w:color="000000"/>
            </w:tcBorders>
          </w:tcPr>
          <w:p w14:paraId="02A8516C" w14:textId="77777777" w:rsidR="00003A19" w:rsidRPr="00514A8D" w:rsidRDefault="00003A19" w:rsidP="005C02F9">
            <w:pPr>
              <w:pStyle w:val="TableText"/>
              <w:rPr>
                <w:sz w:val="20"/>
                <w:szCs w:val="20"/>
              </w:rPr>
            </w:pPr>
            <w:r w:rsidRPr="00514A8D">
              <w:rPr>
                <w:sz w:val="20"/>
                <w:szCs w:val="20"/>
              </w:rPr>
              <w:t xml:space="preserve">XM </w:t>
            </w:r>
          </w:p>
        </w:tc>
        <w:tc>
          <w:tcPr>
            <w:tcW w:w="3240" w:type="dxa"/>
            <w:tcBorders>
              <w:top w:val="single" w:sz="4" w:space="0" w:color="000000"/>
              <w:left w:val="single" w:sz="4" w:space="0" w:color="000000"/>
              <w:bottom w:val="single" w:sz="4" w:space="0" w:color="000000"/>
              <w:right w:val="single" w:sz="4" w:space="0" w:color="000000"/>
            </w:tcBorders>
          </w:tcPr>
          <w:p w14:paraId="0E484393" w14:textId="77777777" w:rsidR="00003A19" w:rsidRPr="00514A8D" w:rsidRDefault="00003A19" w:rsidP="005C02F9">
            <w:pPr>
              <w:pStyle w:val="TableText"/>
              <w:rPr>
                <w:sz w:val="20"/>
                <w:szCs w:val="20"/>
              </w:rPr>
            </w:pPr>
            <w:r w:rsidRPr="00514A8D">
              <w:rPr>
                <w:sz w:val="20"/>
                <w:szCs w:val="20"/>
              </w:rPr>
              <w:t xml:space="preserve">8.0 </w:t>
            </w:r>
          </w:p>
        </w:tc>
      </w:tr>
      <w:tr w:rsidR="00003A19" w:rsidRPr="00003A19" w14:paraId="38593FE7"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2DAF957D" w14:textId="77777777" w:rsidR="00003A19" w:rsidRPr="00514A8D" w:rsidRDefault="00003A19" w:rsidP="005C02F9">
            <w:pPr>
              <w:pStyle w:val="TableText"/>
              <w:rPr>
                <w:sz w:val="20"/>
                <w:szCs w:val="20"/>
              </w:rPr>
            </w:pPr>
            <w:r w:rsidRPr="00514A8D">
              <w:rPr>
                <w:sz w:val="20"/>
                <w:szCs w:val="20"/>
              </w:rPr>
              <w:t xml:space="preserve">Mental Health </w:t>
            </w:r>
          </w:p>
        </w:tc>
        <w:tc>
          <w:tcPr>
            <w:tcW w:w="1170" w:type="dxa"/>
            <w:tcBorders>
              <w:top w:val="single" w:sz="4" w:space="0" w:color="000000"/>
              <w:left w:val="single" w:sz="4" w:space="0" w:color="000000"/>
              <w:bottom w:val="single" w:sz="4" w:space="0" w:color="000000"/>
              <w:right w:val="single" w:sz="4" w:space="0" w:color="000000"/>
            </w:tcBorders>
          </w:tcPr>
          <w:p w14:paraId="4406B19B" w14:textId="77777777" w:rsidR="00003A19" w:rsidRPr="00514A8D" w:rsidRDefault="00003A19" w:rsidP="005C02F9">
            <w:pPr>
              <w:pStyle w:val="TableText"/>
              <w:rPr>
                <w:sz w:val="20"/>
                <w:szCs w:val="20"/>
              </w:rPr>
            </w:pPr>
            <w:r w:rsidRPr="00514A8D">
              <w:rPr>
                <w:sz w:val="20"/>
                <w:szCs w:val="20"/>
              </w:rPr>
              <w:t xml:space="preserve">MH </w:t>
            </w:r>
          </w:p>
        </w:tc>
        <w:tc>
          <w:tcPr>
            <w:tcW w:w="3240" w:type="dxa"/>
            <w:tcBorders>
              <w:top w:val="single" w:sz="4" w:space="0" w:color="000000"/>
              <w:left w:val="single" w:sz="4" w:space="0" w:color="000000"/>
              <w:bottom w:val="single" w:sz="4" w:space="0" w:color="000000"/>
              <w:right w:val="single" w:sz="4" w:space="0" w:color="000000"/>
            </w:tcBorders>
          </w:tcPr>
          <w:p w14:paraId="4FD84EF0" w14:textId="77777777" w:rsidR="00003A19" w:rsidRPr="00514A8D" w:rsidRDefault="00003A19" w:rsidP="005C02F9">
            <w:pPr>
              <w:pStyle w:val="TableText"/>
              <w:rPr>
                <w:sz w:val="20"/>
                <w:szCs w:val="20"/>
              </w:rPr>
            </w:pPr>
            <w:r w:rsidRPr="00514A8D">
              <w:rPr>
                <w:sz w:val="20"/>
                <w:szCs w:val="20"/>
              </w:rPr>
              <w:t xml:space="preserve">5.01 </w:t>
            </w:r>
          </w:p>
        </w:tc>
      </w:tr>
      <w:tr w:rsidR="00003A19" w:rsidRPr="00003A19" w14:paraId="24C84AEC"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52F55E47" w14:textId="77777777" w:rsidR="00003A19" w:rsidRPr="00514A8D" w:rsidRDefault="00003A19" w:rsidP="005C02F9">
            <w:pPr>
              <w:pStyle w:val="TableText"/>
              <w:rPr>
                <w:sz w:val="20"/>
                <w:szCs w:val="20"/>
              </w:rPr>
            </w:pPr>
            <w:r w:rsidRPr="00514A8D">
              <w:rPr>
                <w:sz w:val="20"/>
                <w:szCs w:val="20"/>
              </w:rPr>
              <w:t xml:space="preserve">Order Entry/Results Reporting </w:t>
            </w:r>
          </w:p>
        </w:tc>
        <w:tc>
          <w:tcPr>
            <w:tcW w:w="1170" w:type="dxa"/>
            <w:tcBorders>
              <w:top w:val="single" w:sz="4" w:space="0" w:color="000000"/>
              <w:left w:val="single" w:sz="4" w:space="0" w:color="000000"/>
              <w:bottom w:val="single" w:sz="4" w:space="0" w:color="000000"/>
              <w:right w:val="single" w:sz="4" w:space="0" w:color="000000"/>
            </w:tcBorders>
          </w:tcPr>
          <w:p w14:paraId="2A2EB012" w14:textId="77777777" w:rsidR="00003A19" w:rsidRPr="00514A8D" w:rsidRDefault="00003A19" w:rsidP="005C02F9">
            <w:pPr>
              <w:pStyle w:val="TableText"/>
              <w:rPr>
                <w:sz w:val="20"/>
                <w:szCs w:val="20"/>
              </w:rPr>
            </w:pPr>
            <w:r w:rsidRPr="00514A8D">
              <w:rPr>
                <w:sz w:val="20"/>
                <w:szCs w:val="20"/>
              </w:rPr>
              <w:t xml:space="preserve">OE/RR </w:t>
            </w:r>
          </w:p>
        </w:tc>
        <w:tc>
          <w:tcPr>
            <w:tcW w:w="3240" w:type="dxa"/>
            <w:tcBorders>
              <w:top w:val="single" w:sz="4" w:space="0" w:color="000000"/>
              <w:left w:val="single" w:sz="4" w:space="0" w:color="000000"/>
              <w:bottom w:val="single" w:sz="4" w:space="0" w:color="000000"/>
              <w:right w:val="single" w:sz="4" w:space="0" w:color="000000"/>
            </w:tcBorders>
          </w:tcPr>
          <w:p w14:paraId="5C257A0E" w14:textId="77777777" w:rsidR="00003A19" w:rsidRPr="00514A8D" w:rsidRDefault="00003A19" w:rsidP="005C02F9">
            <w:pPr>
              <w:pStyle w:val="TableText"/>
              <w:rPr>
                <w:sz w:val="20"/>
                <w:szCs w:val="20"/>
              </w:rPr>
            </w:pPr>
            <w:r w:rsidRPr="00514A8D">
              <w:rPr>
                <w:sz w:val="20"/>
                <w:szCs w:val="20"/>
              </w:rPr>
              <w:t xml:space="preserve">3.0 </w:t>
            </w:r>
          </w:p>
        </w:tc>
      </w:tr>
      <w:tr w:rsidR="00003A19" w:rsidRPr="00003A19" w14:paraId="19F33CB5"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32EEFF6D" w14:textId="77777777" w:rsidR="00003A19" w:rsidRPr="00514A8D" w:rsidRDefault="00003A19" w:rsidP="005C02F9">
            <w:pPr>
              <w:pStyle w:val="TableText"/>
              <w:rPr>
                <w:sz w:val="20"/>
                <w:szCs w:val="20"/>
              </w:rPr>
            </w:pPr>
            <w:r w:rsidRPr="00514A8D">
              <w:rPr>
                <w:sz w:val="20"/>
                <w:szCs w:val="20"/>
              </w:rPr>
              <w:t xml:space="preserve">Patient Care Encounter </w:t>
            </w:r>
          </w:p>
        </w:tc>
        <w:tc>
          <w:tcPr>
            <w:tcW w:w="1170" w:type="dxa"/>
            <w:tcBorders>
              <w:top w:val="single" w:sz="4" w:space="0" w:color="000000"/>
              <w:left w:val="single" w:sz="4" w:space="0" w:color="000000"/>
              <w:bottom w:val="single" w:sz="4" w:space="0" w:color="000000"/>
              <w:right w:val="single" w:sz="4" w:space="0" w:color="000000"/>
            </w:tcBorders>
          </w:tcPr>
          <w:p w14:paraId="15C9BB36" w14:textId="77777777" w:rsidR="00003A19" w:rsidRPr="00514A8D" w:rsidRDefault="00003A19" w:rsidP="005C02F9">
            <w:pPr>
              <w:pStyle w:val="TableText"/>
              <w:rPr>
                <w:sz w:val="20"/>
                <w:szCs w:val="20"/>
              </w:rPr>
            </w:pPr>
            <w:r w:rsidRPr="00514A8D">
              <w:rPr>
                <w:sz w:val="20"/>
                <w:szCs w:val="20"/>
              </w:rPr>
              <w:t xml:space="preserve">PCE </w:t>
            </w:r>
          </w:p>
        </w:tc>
        <w:tc>
          <w:tcPr>
            <w:tcW w:w="3240" w:type="dxa"/>
            <w:tcBorders>
              <w:top w:val="single" w:sz="4" w:space="0" w:color="000000"/>
              <w:left w:val="single" w:sz="4" w:space="0" w:color="000000"/>
              <w:bottom w:val="single" w:sz="4" w:space="0" w:color="000000"/>
              <w:right w:val="single" w:sz="4" w:space="0" w:color="000000"/>
            </w:tcBorders>
          </w:tcPr>
          <w:p w14:paraId="771FCC73" w14:textId="77777777" w:rsidR="00003A19" w:rsidRPr="00514A8D" w:rsidRDefault="00003A19" w:rsidP="005C02F9">
            <w:pPr>
              <w:pStyle w:val="TableText"/>
              <w:rPr>
                <w:sz w:val="20"/>
                <w:szCs w:val="20"/>
              </w:rPr>
            </w:pPr>
            <w:r w:rsidRPr="00514A8D">
              <w:rPr>
                <w:sz w:val="20"/>
                <w:szCs w:val="20"/>
              </w:rPr>
              <w:t xml:space="preserve">1.0 </w:t>
            </w:r>
          </w:p>
        </w:tc>
      </w:tr>
      <w:tr w:rsidR="00003A19" w:rsidRPr="00003A19" w14:paraId="53DF3581"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236CB902" w14:textId="77777777" w:rsidR="00003A19" w:rsidRPr="00514A8D" w:rsidRDefault="00003A19" w:rsidP="005C02F9">
            <w:pPr>
              <w:pStyle w:val="TableText"/>
              <w:rPr>
                <w:sz w:val="20"/>
                <w:szCs w:val="20"/>
              </w:rPr>
            </w:pPr>
            <w:r w:rsidRPr="00514A8D">
              <w:rPr>
                <w:sz w:val="20"/>
                <w:szCs w:val="20"/>
              </w:rPr>
              <w:t xml:space="preserve">Pharmacy: Data Management </w:t>
            </w:r>
          </w:p>
        </w:tc>
        <w:tc>
          <w:tcPr>
            <w:tcW w:w="1170" w:type="dxa"/>
            <w:tcBorders>
              <w:top w:val="single" w:sz="4" w:space="0" w:color="000000"/>
              <w:left w:val="single" w:sz="4" w:space="0" w:color="000000"/>
              <w:bottom w:val="single" w:sz="4" w:space="0" w:color="000000"/>
              <w:right w:val="single" w:sz="4" w:space="0" w:color="000000"/>
            </w:tcBorders>
          </w:tcPr>
          <w:p w14:paraId="1D023F9F" w14:textId="77777777" w:rsidR="00003A19" w:rsidRPr="00514A8D" w:rsidRDefault="00003A19" w:rsidP="005C02F9">
            <w:pPr>
              <w:pStyle w:val="TableText"/>
              <w:rPr>
                <w:sz w:val="20"/>
                <w:szCs w:val="20"/>
              </w:rPr>
            </w:pPr>
            <w:r w:rsidRPr="00514A8D">
              <w:rPr>
                <w:sz w:val="20"/>
                <w:szCs w:val="20"/>
              </w:rPr>
              <w:t xml:space="preserve">PDM </w:t>
            </w:r>
          </w:p>
        </w:tc>
        <w:tc>
          <w:tcPr>
            <w:tcW w:w="3240" w:type="dxa"/>
            <w:tcBorders>
              <w:top w:val="single" w:sz="4" w:space="0" w:color="000000"/>
              <w:left w:val="single" w:sz="4" w:space="0" w:color="000000"/>
              <w:bottom w:val="single" w:sz="4" w:space="0" w:color="000000"/>
              <w:right w:val="single" w:sz="4" w:space="0" w:color="000000"/>
            </w:tcBorders>
          </w:tcPr>
          <w:p w14:paraId="7A4F6B95" w14:textId="77777777" w:rsidR="00003A19" w:rsidRPr="00514A8D" w:rsidRDefault="00003A19" w:rsidP="005C02F9">
            <w:pPr>
              <w:pStyle w:val="TableText"/>
              <w:rPr>
                <w:sz w:val="20"/>
                <w:szCs w:val="20"/>
              </w:rPr>
            </w:pPr>
            <w:r w:rsidRPr="00514A8D">
              <w:rPr>
                <w:sz w:val="20"/>
                <w:szCs w:val="20"/>
              </w:rPr>
              <w:t xml:space="preserve">1.0 </w:t>
            </w:r>
          </w:p>
        </w:tc>
      </w:tr>
      <w:tr w:rsidR="00003A19" w:rsidRPr="00003A19" w14:paraId="348CCFDF"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351471CD" w14:textId="77777777" w:rsidR="00003A19" w:rsidRPr="00514A8D" w:rsidRDefault="00003A19" w:rsidP="005C02F9">
            <w:pPr>
              <w:pStyle w:val="TableText"/>
              <w:rPr>
                <w:sz w:val="20"/>
                <w:szCs w:val="20"/>
              </w:rPr>
            </w:pPr>
            <w:r w:rsidRPr="00514A8D">
              <w:rPr>
                <w:sz w:val="20"/>
                <w:szCs w:val="20"/>
              </w:rPr>
              <w:t xml:space="preserve">Pharmacy: Inpatient Medications </w:t>
            </w:r>
          </w:p>
        </w:tc>
        <w:tc>
          <w:tcPr>
            <w:tcW w:w="1170" w:type="dxa"/>
            <w:tcBorders>
              <w:top w:val="single" w:sz="4" w:space="0" w:color="000000"/>
              <w:left w:val="single" w:sz="4" w:space="0" w:color="000000"/>
              <w:bottom w:val="single" w:sz="4" w:space="0" w:color="000000"/>
              <w:right w:val="single" w:sz="4" w:space="0" w:color="000000"/>
            </w:tcBorders>
          </w:tcPr>
          <w:p w14:paraId="6C5E9A70" w14:textId="77777777" w:rsidR="00003A19" w:rsidRPr="00514A8D" w:rsidRDefault="00003A19" w:rsidP="005C02F9">
            <w:pPr>
              <w:pStyle w:val="TableText"/>
              <w:rPr>
                <w:sz w:val="20"/>
                <w:szCs w:val="20"/>
              </w:rPr>
            </w:pPr>
            <w:r w:rsidRPr="00514A8D">
              <w:rPr>
                <w:sz w:val="20"/>
                <w:szCs w:val="20"/>
              </w:rPr>
              <w:t xml:space="preserve">PSJ </w:t>
            </w:r>
          </w:p>
        </w:tc>
        <w:tc>
          <w:tcPr>
            <w:tcW w:w="3240" w:type="dxa"/>
            <w:tcBorders>
              <w:top w:val="single" w:sz="4" w:space="0" w:color="000000"/>
              <w:left w:val="single" w:sz="4" w:space="0" w:color="000000"/>
              <w:bottom w:val="single" w:sz="4" w:space="0" w:color="000000"/>
              <w:right w:val="single" w:sz="4" w:space="0" w:color="000000"/>
            </w:tcBorders>
          </w:tcPr>
          <w:p w14:paraId="0457BA25" w14:textId="77777777" w:rsidR="00003A19" w:rsidRPr="00514A8D" w:rsidRDefault="00003A19" w:rsidP="005C02F9">
            <w:pPr>
              <w:pStyle w:val="TableText"/>
              <w:rPr>
                <w:sz w:val="20"/>
                <w:szCs w:val="20"/>
              </w:rPr>
            </w:pPr>
            <w:r w:rsidRPr="00514A8D">
              <w:rPr>
                <w:sz w:val="20"/>
                <w:szCs w:val="20"/>
              </w:rPr>
              <w:t xml:space="preserve">5.0 </w:t>
            </w:r>
          </w:p>
        </w:tc>
      </w:tr>
      <w:tr w:rsidR="00003A19" w:rsidRPr="00003A19" w14:paraId="6D6DA489"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190F5ADB" w14:textId="77777777" w:rsidR="00003A19" w:rsidRPr="00514A8D" w:rsidRDefault="00003A19" w:rsidP="005C02F9">
            <w:pPr>
              <w:pStyle w:val="TableText"/>
              <w:rPr>
                <w:sz w:val="20"/>
                <w:szCs w:val="20"/>
              </w:rPr>
            </w:pPr>
            <w:r w:rsidRPr="00514A8D">
              <w:rPr>
                <w:sz w:val="20"/>
                <w:szCs w:val="20"/>
              </w:rPr>
              <w:t xml:space="preserve">Pharmacy: National Drug File </w:t>
            </w:r>
          </w:p>
        </w:tc>
        <w:tc>
          <w:tcPr>
            <w:tcW w:w="1170" w:type="dxa"/>
            <w:tcBorders>
              <w:top w:val="single" w:sz="4" w:space="0" w:color="000000"/>
              <w:left w:val="single" w:sz="4" w:space="0" w:color="000000"/>
              <w:bottom w:val="single" w:sz="4" w:space="0" w:color="000000"/>
              <w:right w:val="single" w:sz="4" w:space="0" w:color="000000"/>
            </w:tcBorders>
          </w:tcPr>
          <w:p w14:paraId="7D1D49EA" w14:textId="77777777" w:rsidR="00003A19" w:rsidRPr="00514A8D" w:rsidRDefault="00003A19" w:rsidP="005C02F9">
            <w:pPr>
              <w:pStyle w:val="TableText"/>
              <w:rPr>
                <w:sz w:val="20"/>
                <w:szCs w:val="20"/>
              </w:rPr>
            </w:pPr>
            <w:r w:rsidRPr="00514A8D">
              <w:rPr>
                <w:sz w:val="20"/>
                <w:szCs w:val="20"/>
              </w:rPr>
              <w:t xml:space="preserve">NDF </w:t>
            </w:r>
          </w:p>
        </w:tc>
        <w:tc>
          <w:tcPr>
            <w:tcW w:w="3240" w:type="dxa"/>
            <w:tcBorders>
              <w:top w:val="single" w:sz="4" w:space="0" w:color="000000"/>
              <w:left w:val="single" w:sz="4" w:space="0" w:color="000000"/>
              <w:bottom w:val="single" w:sz="4" w:space="0" w:color="000000"/>
              <w:right w:val="single" w:sz="4" w:space="0" w:color="000000"/>
            </w:tcBorders>
          </w:tcPr>
          <w:p w14:paraId="67A98559" w14:textId="77777777" w:rsidR="00003A19" w:rsidRPr="00514A8D" w:rsidRDefault="00003A19" w:rsidP="005C02F9">
            <w:pPr>
              <w:pStyle w:val="TableText"/>
              <w:rPr>
                <w:sz w:val="20"/>
                <w:szCs w:val="20"/>
              </w:rPr>
            </w:pPr>
            <w:r w:rsidRPr="00514A8D">
              <w:rPr>
                <w:sz w:val="20"/>
                <w:szCs w:val="20"/>
              </w:rPr>
              <w:t xml:space="preserve">4.0 </w:t>
            </w:r>
          </w:p>
        </w:tc>
      </w:tr>
      <w:tr w:rsidR="00003A19" w:rsidRPr="00003A19" w14:paraId="764D6190"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224E099E" w14:textId="77777777" w:rsidR="00003A19" w:rsidRPr="00514A8D" w:rsidRDefault="00003A19" w:rsidP="005C02F9">
            <w:pPr>
              <w:pStyle w:val="TableText"/>
              <w:rPr>
                <w:sz w:val="20"/>
                <w:szCs w:val="20"/>
              </w:rPr>
            </w:pPr>
            <w:r w:rsidRPr="00514A8D">
              <w:rPr>
                <w:sz w:val="20"/>
                <w:szCs w:val="20"/>
              </w:rPr>
              <w:t xml:space="preserve">Pharmacy: Outpatient Pharmacy </w:t>
            </w:r>
          </w:p>
        </w:tc>
        <w:tc>
          <w:tcPr>
            <w:tcW w:w="1170" w:type="dxa"/>
            <w:tcBorders>
              <w:top w:val="single" w:sz="4" w:space="0" w:color="000000"/>
              <w:left w:val="single" w:sz="4" w:space="0" w:color="000000"/>
              <w:bottom w:val="single" w:sz="4" w:space="0" w:color="000000"/>
              <w:right w:val="single" w:sz="4" w:space="0" w:color="000000"/>
            </w:tcBorders>
          </w:tcPr>
          <w:p w14:paraId="26D3B0F7" w14:textId="77777777" w:rsidR="00003A19" w:rsidRPr="00514A8D" w:rsidRDefault="00003A19" w:rsidP="005C02F9">
            <w:pPr>
              <w:pStyle w:val="TableText"/>
              <w:rPr>
                <w:sz w:val="20"/>
                <w:szCs w:val="20"/>
              </w:rPr>
            </w:pPr>
            <w:r w:rsidRPr="00514A8D">
              <w:rPr>
                <w:sz w:val="20"/>
                <w:szCs w:val="20"/>
              </w:rPr>
              <w:t xml:space="preserve">PSO </w:t>
            </w:r>
          </w:p>
        </w:tc>
        <w:tc>
          <w:tcPr>
            <w:tcW w:w="3240" w:type="dxa"/>
            <w:tcBorders>
              <w:top w:val="single" w:sz="4" w:space="0" w:color="000000"/>
              <w:left w:val="single" w:sz="4" w:space="0" w:color="000000"/>
              <w:bottom w:val="single" w:sz="4" w:space="0" w:color="000000"/>
              <w:right w:val="single" w:sz="4" w:space="0" w:color="000000"/>
            </w:tcBorders>
          </w:tcPr>
          <w:p w14:paraId="2238C0E9" w14:textId="77777777" w:rsidR="00003A19" w:rsidRPr="00514A8D" w:rsidRDefault="00003A19" w:rsidP="005C02F9">
            <w:pPr>
              <w:pStyle w:val="TableText"/>
              <w:rPr>
                <w:sz w:val="20"/>
                <w:szCs w:val="20"/>
              </w:rPr>
            </w:pPr>
            <w:r w:rsidRPr="00514A8D">
              <w:rPr>
                <w:sz w:val="20"/>
                <w:szCs w:val="20"/>
              </w:rPr>
              <w:t xml:space="preserve">7.0 </w:t>
            </w:r>
          </w:p>
        </w:tc>
      </w:tr>
      <w:tr w:rsidR="00003A19" w:rsidRPr="00003A19" w14:paraId="42A35221"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11A4D6FD" w14:textId="77777777" w:rsidR="00003A19" w:rsidRPr="00514A8D" w:rsidRDefault="00003A19" w:rsidP="005C02F9">
            <w:pPr>
              <w:pStyle w:val="TableText"/>
              <w:rPr>
                <w:sz w:val="20"/>
                <w:szCs w:val="20"/>
              </w:rPr>
            </w:pPr>
            <w:r w:rsidRPr="00514A8D">
              <w:rPr>
                <w:sz w:val="20"/>
                <w:szCs w:val="20"/>
              </w:rPr>
              <w:t xml:space="preserve">Prosthetics </w:t>
            </w:r>
          </w:p>
        </w:tc>
        <w:tc>
          <w:tcPr>
            <w:tcW w:w="1170" w:type="dxa"/>
            <w:tcBorders>
              <w:top w:val="single" w:sz="4" w:space="0" w:color="000000"/>
              <w:left w:val="single" w:sz="4" w:space="0" w:color="000000"/>
              <w:bottom w:val="single" w:sz="4" w:space="0" w:color="000000"/>
              <w:right w:val="single" w:sz="4" w:space="0" w:color="000000"/>
            </w:tcBorders>
          </w:tcPr>
          <w:p w14:paraId="7BD85D2E" w14:textId="77777777" w:rsidR="00003A19" w:rsidRPr="00514A8D" w:rsidRDefault="00003A19" w:rsidP="005C02F9">
            <w:pPr>
              <w:pStyle w:val="TableText"/>
              <w:rPr>
                <w:sz w:val="20"/>
                <w:szCs w:val="20"/>
              </w:rPr>
            </w:pPr>
            <w:r w:rsidRPr="00514A8D">
              <w:rPr>
                <w:sz w:val="20"/>
                <w:szCs w:val="20"/>
              </w:rPr>
              <w:t xml:space="preserve">PRO </w:t>
            </w:r>
          </w:p>
        </w:tc>
        <w:tc>
          <w:tcPr>
            <w:tcW w:w="3240" w:type="dxa"/>
            <w:tcBorders>
              <w:top w:val="single" w:sz="4" w:space="0" w:color="000000"/>
              <w:left w:val="single" w:sz="4" w:space="0" w:color="000000"/>
              <w:bottom w:val="single" w:sz="4" w:space="0" w:color="000000"/>
              <w:right w:val="single" w:sz="4" w:space="0" w:color="000000"/>
            </w:tcBorders>
          </w:tcPr>
          <w:p w14:paraId="367BB389" w14:textId="77777777" w:rsidR="00003A19" w:rsidRPr="00514A8D" w:rsidRDefault="00003A19" w:rsidP="005C02F9">
            <w:pPr>
              <w:pStyle w:val="TableText"/>
              <w:rPr>
                <w:sz w:val="20"/>
                <w:szCs w:val="20"/>
              </w:rPr>
            </w:pPr>
            <w:r w:rsidRPr="00514A8D">
              <w:rPr>
                <w:sz w:val="20"/>
                <w:szCs w:val="20"/>
              </w:rPr>
              <w:t xml:space="preserve">3.0 </w:t>
            </w:r>
          </w:p>
        </w:tc>
      </w:tr>
      <w:tr w:rsidR="00003A19" w:rsidRPr="00003A19" w14:paraId="6FC3F320"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6DA7F591" w14:textId="77777777" w:rsidR="00003A19" w:rsidRPr="00514A8D" w:rsidRDefault="00003A19" w:rsidP="005C02F9">
            <w:pPr>
              <w:pStyle w:val="TableText"/>
              <w:rPr>
                <w:sz w:val="20"/>
                <w:szCs w:val="20"/>
              </w:rPr>
            </w:pPr>
            <w:r w:rsidRPr="00514A8D">
              <w:rPr>
                <w:sz w:val="20"/>
                <w:szCs w:val="20"/>
              </w:rPr>
              <w:t xml:space="preserve">Radiology </w:t>
            </w:r>
          </w:p>
        </w:tc>
        <w:tc>
          <w:tcPr>
            <w:tcW w:w="1170" w:type="dxa"/>
            <w:tcBorders>
              <w:top w:val="single" w:sz="4" w:space="0" w:color="000000"/>
              <w:left w:val="single" w:sz="4" w:space="0" w:color="000000"/>
              <w:bottom w:val="single" w:sz="4" w:space="0" w:color="000000"/>
              <w:right w:val="single" w:sz="4" w:space="0" w:color="000000"/>
            </w:tcBorders>
          </w:tcPr>
          <w:p w14:paraId="5F84B103" w14:textId="77777777" w:rsidR="00003A19" w:rsidRPr="00514A8D" w:rsidRDefault="00003A19" w:rsidP="005C02F9">
            <w:pPr>
              <w:pStyle w:val="TableText"/>
              <w:rPr>
                <w:sz w:val="20"/>
                <w:szCs w:val="20"/>
              </w:rPr>
            </w:pPr>
            <w:r w:rsidRPr="00514A8D">
              <w:rPr>
                <w:sz w:val="20"/>
                <w:szCs w:val="20"/>
              </w:rPr>
              <w:t xml:space="preserve">RAD </w:t>
            </w:r>
          </w:p>
        </w:tc>
        <w:tc>
          <w:tcPr>
            <w:tcW w:w="3240" w:type="dxa"/>
            <w:tcBorders>
              <w:top w:val="single" w:sz="4" w:space="0" w:color="000000"/>
              <w:left w:val="single" w:sz="4" w:space="0" w:color="000000"/>
              <w:bottom w:val="single" w:sz="4" w:space="0" w:color="000000"/>
              <w:right w:val="single" w:sz="4" w:space="0" w:color="000000"/>
            </w:tcBorders>
          </w:tcPr>
          <w:p w14:paraId="0087AB51" w14:textId="77777777" w:rsidR="00003A19" w:rsidRPr="00514A8D" w:rsidRDefault="00003A19" w:rsidP="005C02F9">
            <w:pPr>
              <w:pStyle w:val="TableText"/>
              <w:rPr>
                <w:sz w:val="20"/>
                <w:szCs w:val="20"/>
              </w:rPr>
            </w:pPr>
            <w:r w:rsidRPr="00514A8D">
              <w:rPr>
                <w:sz w:val="20"/>
                <w:szCs w:val="20"/>
              </w:rPr>
              <w:t xml:space="preserve">5.0 </w:t>
            </w:r>
          </w:p>
        </w:tc>
      </w:tr>
      <w:tr w:rsidR="00003A19" w:rsidRPr="00003A19" w14:paraId="5F02FDB0"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4B531560" w14:textId="3A7DAE80" w:rsidR="00003A19" w:rsidRPr="00514A8D" w:rsidRDefault="00003A19" w:rsidP="005C02F9">
            <w:pPr>
              <w:pStyle w:val="TableText"/>
              <w:rPr>
                <w:sz w:val="20"/>
                <w:szCs w:val="20"/>
              </w:rPr>
            </w:pPr>
            <w:r w:rsidRPr="00514A8D">
              <w:rPr>
                <w:sz w:val="20"/>
                <w:szCs w:val="20"/>
              </w:rPr>
              <w:t xml:space="preserve">Registration </w:t>
            </w:r>
            <w:r w:rsidR="00C269E0" w:rsidRPr="00514A8D">
              <w:rPr>
                <w:sz w:val="20"/>
                <w:szCs w:val="20"/>
              </w:rPr>
              <w:t>Package</w:t>
            </w:r>
          </w:p>
        </w:tc>
        <w:tc>
          <w:tcPr>
            <w:tcW w:w="1170" w:type="dxa"/>
            <w:tcBorders>
              <w:top w:val="single" w:sz="4" w:space="0" w:color="000000"/>
              <w:left w:val="single" w:sz="4" w:space="0" w:color="000000"/>
              <w:bottom w:val="single" w:sz="4" w:space="0" w:color="000000"/>
              <w:right w:val="single" w:sz="4" w:space="0" w:color="000000"/>
            </w:tcBorders>
          </w:tcPr>
          <w:p w14:paraId="4D67E7E7" w14:textId="77777777" w:rsidR="00003A19" w:rsidRPr="00514A8D" w:rsidRDefault="00003A19" w:rsidP="005C02F9">
            <w:pPr>
              <w:pStyle w:val="TableText"/>
              <w:rPr>
                <w:sz w:val="20"/>
                <w:szCs w:val="20"/>
              </w:rPr>
            </w:pPr>
            <w:r w:rsidRPr="00514A8D">
              <w:rPr>
                <w:sz w:val="20"/>
                <w:szCs w:val="20"/>
              </w:rPr>
              <w:t xml:space="preserve">DG </w:t>
            </w:r>
          </w:p>
        </w:tc>
        <w:tc>
          <w:tcPr>
            <w:tcW w:w="3240" w:type="dxa"/>
            <w:tcBorders>
              <w:top w:val="single" w:sz="4" w:space="0" w:color="000000"/>
              <w:left w:val="single" w:sz="4" w:space="0" w:color="000000"/>
              <w:bottom w:val="single" w:sz="4" w:space="0" w:color="000000"/>
              <w:right w:val="single" w:sz="4" w:space="0" w:color="000000"/>
            </w:tcBorders>
          </w:tcPr>
          <w:p w14:paraId="26387591" w14:textId="77777777" w:rsidR="00003A19" w:rsidRPr="00514A8D" w:rsidRDefault="00003A19" w:rsidP="005C02F9">
            <w:pPr>
              <w:pStyle w:val="TableText"/>
              <w:rPr>
                <w:sz w:val="20"/>
                <w:szCs w:val="20"/>
              </w:rPr>
            </w:pPr>
            <w:r w:rsidRPr="00514A8D">
              <w:rPr>
                <w:sz w:val="20"/>
                <w:szCs w:val="20"/>
              </w:rPr>
              <w:t xml:space="preserve">5.3 </w:t>
            </w:r>
          </w:p>
        </w:tc>
      </w:tr>
      <w:tr w:rsidR="00003A19" w:rsidRPr="00003A19" w14:paraId="06357420"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10CB23C1" w14:textId="77777777" w:rsidR="00003A19" w:rsidRPr="00514A8D" w:rsidRDefault="00003A19" w:rsidP="005C02F9">
            <w:pPr>
              <w:pStyle w:val="TableText"/>
              <w:rPr>
                <w:sz w:val="20"/>
                <w:szCs w:val="20"/>
              </w:rPr>
            </w:pPr>
            <w:r w:rsidRPr="00514A8D">
              <w:rPr>
                <w:sz w:val="20"/>
                <w:szCs w:val="20"/>
              </w:rPr>
              <w:t xml:space="preserve">Scheduling </w:t>
            </w:r>
          </w:p>
        </w:tc>
        <w:tc>
          <w:tcPr>
            <w:tcW w:w="1170" w:type="dxa"/>
            <w:tcBorders>
              <w:top w:val="single" w:sz="4" w:space="0" w:color="000000"/>
              <w:left w:val="single" w:sz="4" w:space="0" w:color="000000"/>
              <w:bottom w:val="single" w:sz="4" w:space="0" w:color="000000"/>
              <w:right w:val="single" w:sz="4" w:space="0" w:color="000000"/>
            </w:tcBorders>
          </w:tcPr>
          <w:p w14:paraId="5C275C48" w14:textId="77777777" w:rsidR="00003A19" w:rsidRPr="00514A8D" w:rsidRDefault="00003A19" w:rsidP="005C02F9">
            <w:pPr>
              <w:pStyle w:val="TableText"/>
              <w:rPr>
                <w:sz w:val="20"/>
                <w:szCs w:val="20"/>
              </w:rPr>
            </w:pPr>
            <w:r w:rsidRPr="00514A8D">
              <w:rPr>
                <w:sz w:val="20"/>
                <w:szCs w:val="20"/>
              </w:rPr>
              <w:t xml:space="preserve">SD </w:t>
            </w:r>
          </w:p>
        </w:tc>
        <w:tc>
          <w:tcPr>
            <w:tcW w:w="3240" w:type="dxa"/>
            <w:tcBorders>
              <w:top w:val="single" w:sz="4" w:space="0" w:color="000000"/>
              <w:left w:val="single" w:sz="4" w:space="0" w:color="000000"/>
              <w:bottom w:val="single" w:sz="4" w:space="0" w:color="000000"/>
              <w:right w:val="single" w:sz="4" w:space="0" w:color="000000"/>
            </w:tcBorders>
          </w:tcPr>
          <w:p w14:paraId="6D0C26B2" w14:textId="77777777" w:rsidR="00003A19" w:rsidRPr="00514A8D" w:rsidRDefault="00003A19" w:rsidP="005C02F9">
            <w:pPr>
              <w:pStyle w:val="TableText"/>
              <w:rPr>
                <w:sz w:val="20"/>
                <w:szCs w:val="20"/>
              </w:rPr>
            </w:pPr>
            <w:r w:rsidRPr="00514A8D">
              <w:rPr>
                <w:sz w:val="20"/>
                <w:szCs w:val="20"/>
              </w:rPr>
              <w:t xml:space="preserve">5.3 </w:t>
            </w:r>
          </w:p>
        </w:tc>
      </w:tr>
      <w:tr w:rsidR="00003A19" w:rsidRPr="00003A19" w14:paraId="7FED8901" w14:textId="77777777" w:rsidTr="00710866">
        <w:trPr>
          <w:cantSplit/>
          <w:jc w:val="center"/>
        </w:trPr>
        <w:tc>
          <w:tcPr>
            <w:tcW w:w="3859" w:type="dxa"/>
            <w:tcBorders>
              <w:top w:val="single" w:sz="4" w:space="0" w:color="000000"/>
              <w:left w:val="single" w:sz="4" w:space="0" w:color="000000"/>
              <w:bottom w:val="single" w:sz="4" w:space="0" w:color="000000"/>
              <w:right w:val="single" w:sz="4" w:space="0" w:color="000000"/>
            </w:tcBorders>
          </w:tcPr>
          <w:p w14:paraId="4BB4B409" w14:textId="77777777" w:rsidR="00003A19" w:rsidRPr="00514A8D" w:rsidRDefault="00003A19" w:rsidP="005C02F9">
            <w:pPr>
              <w:pStyle w:val="TableText"/>
              <w:rPr>
                <w:sz w:val="20"/>
                <w:szCs w:val="20"/>
              </w:rPr>
            </w:pPr>
            <w:r w:rsidRPr="00514A8D">
              <w:rPr>
                <w:sz w:val="20"/>
                <w:szCs w:val="20"/>
              </w:rPr>
              <w:t xml:space="preserve">Surgery </w:t>
            </w:r>
          </w:p>
        </w:tc>
        <w:tc>
          <w:tcPr>
            <w:tcW w:w="1170" w:type="dxa"/>
            <w:tcBorders>
              <w:top w:val="single" w:sz="4" w:space="0" w:color="000000"/>
              <w:left w:val="single" w:sz="4" w:space="0" w:color="000000"/>
              <w:bottom w:val="single" w:sz="4" w:space="0" w:color="000000"/>
              <w:right w:val="single" w:sz="4" w:space="0" w:color="000000"/>
            </w:tcBorders>
          </w:tcPr>
          <w:p w14:paraId="6E6B90E3" w14:textId="77777777" w:rsidR="00003A19" w:rsidRPr="00514A8D" w:rsidRDefault="00003A19" w:rsidP="005C02F9">
            <w:pPr>
              <w:pStyle w:val="TableText"/>
              <w:rPr>
                <w:sz w:val="20"/>
                <w:szCs w:val="20"/>
              </w:rPr>
            </w:pPr>
            <w:r w:rsidRPr="00514A8D">
              <w:rPr>
                <w:sz w:val="20"/>
                <w:szCs w:val="20"/>
              </w:rPr>
              <w:t xml:space="preserve">SR </w:t>
            </w:r>
          </w:p>
        </w:tc>
        <w:tc>
          <w:tcPr>
            <w:tcW w:w="3240" w:type="dxa"/>
            <w:tcBorders>
              <w:top w:val="single" w:sz="4" w:space="0" w:color="000000"/>
              <w:left w:val="single" w:sz="4" w:space="0" w:color="000000"/>
              <w:bottom w:val="single" w:sz="4" w:space="0" w:color="000000"/>
              <w:right w:val="single" w:sz="4" w:space="0" w:color="000000"/>
            </w:tcBorders>
          </w:tcPr>
          <w:p w14:paraId="2FA24994" w14:textId="77777777" w:rsidR="00003A19" w:rsidRPr="00514A8D" w:rsidRDefault="00003A19" w:rsidP="005C02F9">
            <w:pPr>
              <w:pStyle w:val="TableText"/>
              <w:rPr>
                <w:sz w:val="20"/>
                <w:szCs w:val="20"/>
              </w:rPr>
            </w:pPr>
            <w:r w:rsidRPr="00514A8D">
              <w:rPr>
                <w:sz w:val="20"/>
                <w:szCs w:val="20"/>
              </w:rPr>
              <w:t xml:space="preserve">3.0 </w:t>
            </w:r>
          </w:p>
        </w:tc>
      </w:tr>
    </w:tbl>
    <w:p w14:paraId="1C2447B1" w14:textId="77777777" w:rsidR="00AA4721" w:rsidRDefault="00AA4721" w:rsidP="00B21D69">
      <w:pPr>
        <w:pStyle w:val="Heading3"/>
        <w:spacing w:before="360"/>
      </w:pPr>
      <w:bookmarkStart w:id="72" w:name="_Toc71616635"/>
      <w:r>
        <w:lastRenderedPageBreak/>
        <w:t>Communications</w:t>
      </w:r>
      <w:bookmarkEnd w:id="72"/>
    </w:p>
    <w:p w14:paraId="1C2447B2" w14:textId="2F1EBFBF" w:rsidR="00AA4721" w:rsidRDefault="00CD4FC3" w:rsidP="00374544">
      <w:pPr>
        <w:pStyle w:val="DSSECSBodyText"/>
      </w:pPr>
      <w:r>
        <w:t xml:space="preserve">Field offices will report any installation errors or problems to the </w:t>
      </w:r>
      <w:r w:rsidR="008970BC">
        <w:t>HSP</w:t>
      </w:r>
      <w:r>
        <w:t xml:space="preserve"> </w:t>
      </w:r>
      <w:r w:rsidR="00974200">
        <w:t>Application</w:t>
      </w:r>
      <w:r w:rsidR="00A671C0">
        <w:t xml:space="preserve"> C</w:t>
      </w:r>
      <w:r>
        <w:t>oordinator. During the installation compliance window, the deployment status will be monitored and reviewed weekly via the VA’s enterprise release calendar review</w:t>
      </w:r>
      <w:r w:rsidR="00AA4721" w:rsidRPr="00AA4721">
        <w:t>.</w:t>
      </w:r>
    </w:p>
    <w:p w14:paraId="1C2447B3" w14:textId="77777777" w:rsidR="00AA4721" w:rsidRPr="00514A8D" w:rsidRDefault="00AA4721" w:rsidP="00514A8D">
      <w:pPr>
        <w:pStyle w:val="Heading4"/>
      </w:pPr>
      <w:bookmarkStart w:id="73" w:name="_Hlk38292841"/>
      <w:r w:rsidRPr="00514A8D">
        <w:t>Deployment/Installation/Back-Out Checklist</w:t>
      </w:r>
    </w:p>
    <w:p w14:paraId="56FF2F79" w14:textId="72CC074D" w:rsidR="006600BE" w:rsidRDefault="006600BE" w:rsidP="006600BE">
      <w:pPr>
        <w:pStyle w:val="DSSECSBodyText"/>
      </w:pPr>
      <w:r>
        <w:t xml:space="preserve">The Release Management team will deploy the patch ECX*3.0*181, which is tracked nationally for all VAMCs in the National Patch Module (NPM) in FORUM. </w:t>
      </w:r>
    </w:p>
    <w:p w14:paraId="1C2447B4" w14:textId="0F724397" w:rsidR="00AA4721" w:rsidRDefault="006600BE" w:rsidP="006600BE">
      <w:pPr>
        <w:pStyle w:val="DSSECSBodyText"/>
      </w:pPr>
      <w:r>
        <w:t>FORUM automatically tracks the patches as they are installed in the different VAMC production systems. A report can be run in FORUM to identify when the patch was installed in the VistA production at each site. A report can also be run to identify which sites have not currently installed the patch in their VistA production system. Therefore, this information does not need to be manually tracked in Table 3.</w:t>
      </w:r>
    </w:p>
    <w:p w14:paraId="1C2447B5" w14:textId="77777777" w:rsidR="00AA4721" w:rsidRDefault="00AA4721" w:rsidP="00AA4721">
      <w:pPr>
        <w:pStyle w:val="TableCaption"/>
      </w:pPr>
      <w:r w:rsidRPr="00AA4721">
        <w:tab/>
      </w:r>
      <w:bookmarkStart w:id="74" w:name="_Toc478738226"/>
      <w:bookmarkStart w:id="75" w:name="_Toc71616671"/>
      <w:r w:rsidRPr="00AA4721">
        <w:t>Deployment/Installation/Back-Out Checklist</w:t>
      </w:r>
      <w:bookmarkEnd w:id="74"/>
      <w:bookmarkEnd w:id="75"/>
    </w:p>
    <w:tbl>
      <w:tblPr>
        <w:tblStyle w:val="TableGrid"/>
        <w:tblW w:w="0" w:type="auto"/>
        <w:jc w:val="center"/>
        <w:tblLook w:val="04A0" w:firstRow="1" w:lastRow="0" w:firstColumn="1" w:lastColumn="0" w:noHBand="0" w:noVBand="1"/>
        <w:tblDescription w:val="Deployment, Installation, Back-out Checklist"/>
      </w:tblPr>
      <w:tblGrid>
        <w:gridCol w:w="2245"/>
        <w:gridCol w:w="2250"/>
        <w:gridCol w:w="2250"/>
        <w:gridCol w:w="2340"/>
      </w:tblGrid>
      <w:tr w:rsidR="009B0853" w:rsidRPr="00F7574E" w14:paraId="1C2447BA" w14:textId="77777777" w:rsidTr="00A22090">
        <w:trPr>
          <w:cantSplit/>
          <w:jc w:val="center"/>
        </w:trPr>
        <w:tc>
          <w:tcPr>
            <w:tcW w:w="2245" w:type="dxa"/>
            <w:shd w:val="clear" w:color="auto" w:fill="D9D9D9" w:themeFill="background1" w:themeFillShade="D9"/>
            <w:vAlign w:val="center"/>
          </w:tcPr>
          <w:p w14:paraId="1C2447B6" w14:textId="77777777" w:rsidR="00AA4721" w:rsidRPr="00F7574E" w:rsidRDefault="00AA4721" w:rsidP="00514A8D">
            <w:pPr>
              <w:pStyle w:val="TableHeading"/>
            </w:pPr>
            <w:r>
              <w:t>Activity</w:t>
            </w:r>
          </w:p>
        </w:tc>
        <w:tc>
          <w:tcPr>
            <w:tcW w:w="2250" w:type="dxa"/>
            <w:shd w:val="clear" w:color="auto" w:fill="D9D9D9" w:themeFill="background1" w:themeFillShade="D9"/>
            <w:vAlign w:val="center"/>
          </w:tcPr>
          <w:p w14:paraId="1C2447B7" w14:textId="77777777" w:rsidR="00AA4721" w:rsidRPr="00F7574E" w:rsidRDefault="00AA4721" w:rsidP="00514A8D">
            <w:pPr>
              <w:pStyle w:val="TableHeading"/>
            </w:pPr>
            <w:r>
              <w:t>Day</w:t>
            </w:r>
          </w:p>
        </w:tc>
        <w:tc>
          <w:tcPr>
            <w:tcW w:w="2250" w:type="dxa"/>
            <w:shd w:val="clear" w:color="auto" w:fill="D9D9D9" w:themeFill="background1" w:themeFillShade="D9"/>
            <w:vAlign w:val="center"/>
          </w:tcPr>
          <w:p w14:paraId="1C2447B8" w14:textId="77777777" w:rsidR="00AA4721" w:rsidRPr="00F7574E" w:rsidRDefault="00AA4721" w:rsidP="00514A8D">
            <w:pPr>
              <w:pStyle w:val="TableHeading"/>
            </w:pPr>
            <w:r>
              <w:t>Time</w:t>
            </w:r>
          </w:p>
        </w:tc>
        <w:tc>
          <w:tcPr>
            <w:tcW w:w="2340" w:type="dxa"/>
            <w:shd w:val="clear" w:color="auto" w:fill="D9D9D9" w:themeFill="background1" w:themeFillShade="D9"/>
          </w:tcPr>
          <w:p w14:paraId="1C2447B9" w14:textId="77777777" w:rsidR="00AA4721" w:rsidRPr="00F7574E" w:rsidRDefault="00AA4721" w:rsidP="00514A8D">
            <w:pPr>
              <w:pStyle w:val="TableHeading"/>
            </w:pPr>
            <w:r>
              <w:t>Individual who completes task</w:t>
            </w:r>
          </w:p>
        </w:tc>
      </w:tr>
      <w:tr w:rsidR="00A22090" w:rsidRPr="00652FF3" w14:paraId="1C2447BF" w14:textId="77777777" w:rsidTr="00A22090">
        <w:trPr>
          <w:cantSplit/>
          <w:jc w:val="center"/>
        </w:trPr>
        <w:tc>
          <w:tcPr>
            <w:tcW w:w="2245" w:type="dxa"/>
          </w:tcPr>
          <w:p w14:paraId="1C2447BB" w14:textId="77777777" w:rsidR="006600BE" w:rsidRPr="000F266F" w:rsidRDefault="006600BE" w:rsidP="006600BE">
            <w:pPr>
              <w:pStyle w:val="TableText"/>
            </w:pPr>
            <w:r w:rsidRPr="000F266F">
              <w:t>Deploy</w:t>
            </w:r>
          </w:p>
        </w:tc>
        <w:tc>
          <w:tcPr>
            <w:tcW w:w="2250" w:type="dxa"/>
            <w:tcBorders>
              <w:top w:val="single" w:sz="4" w:space="0" w:color="auto"/>
              <w:left w:val="single" w:sz="4" w:space="0" w:color="auto"/>
              <w:bottom w:val="single" w:sz="4" w:space="0" w:color="auto"/>
              <w:right w:val="single" w:sz="4" w:space="0" w:color="auto"/>
            </w:tcBorders>
            <w:vAlign w:val="center"/>
          </w:tcPr>
          <w:p w14:paraId="1C2447BC" w14:textId="25C59C69" w:rsidR="006600BE" w:rsidRPr="000F266F" w:rsidRDefault="006600BE" w:rsidP="006600BE">
            <w:pPr>
              <w:pStyle w:val="TableText"/>
            </w:pPr>
            <w:r w:rsidRPr="00214C38">
              <w:t>N/A</w:t>
            </w:r>
          </w:p>
        </w:tc>
        <w:tc>
          <w:tcPr>
            <w:tcW w:w="2250" w:type="dxa"/>
            <w:tcBorders>
              <w:top w:val="single" w:sz="4" w:space="0" w:color="auto"/>
              <w:left w:val="single" w:sz="4" w:space="0" w:color="auto"/>
              <w:bottom w:val="single" w:sz="4" w:space="0" w:color="auto"/>
              <w:right w:val="single" w:sz="4" w:space="0" w:color="auto"/>
            </w:tcBorders>
            <w:vAlign w:val="center"/>
          </w:tcPr>
          <w:p w14:paraId="1C2447BD" w14:textId="290E2EA7" w:rsidR="006600BE" w:rsidRPr="000F266F" w:rsidRDefault="006600BE" w:rsidP="006600BE">
            <w:pPr>
              <w:pStyle w:val="TableText"/>
            </w:pPr>
            <w:r w:rsidRPr="00214C38">
              <w:t>N/A</w:t>
            </w:r>
          </w:p>
        </w:tc>
        <w:tc>
          <w:tcPr>
            <w:tcW w:w="2340" w:type="dxa"/>
            <w:tcBorders>
              <w:top w:val="single" w:sz="4" w:space="0" w:color="auto"/>
              <w:left w:val="single" w:sz="4" w:space="0" w:color="auto"/>
              <w:bottom w:val="single" w:sz="4" w:space="0" w:color="auto"/>
              <w:right w:val="single" w:sz="4" w:space="0" w:color="auto"/>
            </w:tcBorders>
            <w:vAlign w:val="center"/>
          </w:tcPr>
          <w:p w14:paraId="1C2447BE" w14:textId="20209396" w:rsidR="006600BE" w:rsidRPr="000F266F" w:rsidRDefault="006600BE" w:rsidP="006600BE">
            <w:pPr>
              <w:pStyle w:val="TableText"/>
            </w:pPr>
            <w:r w:rsidRPr="00214C38">
              <w:t>N/A</w:t>
            </w:r>
          </w:p>
        </w:tc>
      </w:tr>
      <w:tr w:rsidR="00A22090" w:rsidRPr="00652FF3" w14:paraId="1C2447C4" w14:textId="77777777" w:rsidTr="00A22090">
        <w:trPr>
          <w:cantSplit/>
          <w:jc w:val="center"/>
        </w:trPr>
        <w:tc>
          <w:tcPr>
            <w:tcW w:w="2245" w:type="dxa"/>
          </w:tcPr>
          <w:p w14:paraId="1C2447C0" w14:textId="77777777" w:rsidR="006600BE" w:rsidRPr="000F266F" w:rsidRDefault="006600BE" w:rsidP="006600BE">
            <w:pPr>
              <w:pStyle w:val="TableText"/>
            </w:pPr>
            <w:r w:rsidRPr="000F266F">
              <w:t>Install</w:t>
            </w:r>
          </w:p>
        </w:tc>
        <w:tc>
          <w:tcPr>
            <w:tcW w:w="2250" w:type="dxa"/>
            <w:tcBorders>
              <w:top w:val="single" w:sz="4" w:space="0" w:color="auto"/>
              <w:left w:val="single" w:sz="4" w:space="0" w:color="auto"/>
              <w:bottom w:val="single" w:sz="4" w:space="0" w:color="auto"/>
              <w:right w:val="single" w:sz="4" w:space="0" w:color="auto"/>
            </w:tcBorders>
            <w:vAlign w:val="center"/>
          </w:tcPr>
          <w:p w14:paraId="1C2447C1" w14:textId="1CCAAFF2" w:rsidR="006600BE" w:rsidRPr="000F266F" w:rsidRDefault="006600BE" w:rsidP="006600BE">
            <w:pPr>
              <w:pStyle w:val="TableText"/>
            </w:pPr>
            <w:r w:rsidRPr="00214C38">
              <w:t>N/A</w:t>
            </w:r>
          </w:p>
        </w:tc>
        <w:tc>
          <w:tcPr>
            <w:tcW w:w="2250" w:type="dxa"/>
            <w:tcBorders>
              <w:top w:val="single" w:sz="4" w:space="0" w:color="auto"/>
              <w:left w:val="single" w:sz="4" w:space="0" w:color="auto"/>
              <w:bottom w:val="single" w:sz="4" w:space="0" w:color="auto"/>
              <w:right w:val="single" w:sz="4" w:space="0" w:color="auto"/>
            </w:tcBorders>
            <w:vAlign w:val="center"/>
          </w:tcPr>
          <w:p w14:paraId="1C2447C2" w14:textId="26CC9136" w:rsidR="006600BE" w:rsidRPr="000F266F" w:rsidRDefault="006600BE" w:rsidP="006600BE">
            <w:pPr>
              <w:pStyle w:val="TableText"/>
            </w:pPr>
            <w:r w:rsidRPr="00214C38">
              <w:t>N/A</w:t>
            </w:r>
          </w:p>
        </w:tc>
        <w:tc>
          <w:tcPr>
            <w:tcW w:w="2340" w:type="dxa"/>
            <w:tcBorders>
              <w:top w:val="single" w:sz="4" w:space="0" w:color="auto"/>
              <w:left w:val="single" w:sz="4" w:space="0" w:color="auto"/>
              <w:bottom w:val="single" w:sz="4" w:space="0" w:color="auto"/>
              <w:right w:val="single" w:sz="4" w:space="0" w:color="auto"/>
            </w:tcBorders>
            <w:vAlign w:val="center"/>
          </w:tcPr>
          <w:p w14:paraId="1C2447C3" w14:textId="10EB843C" w:rsidR="006600BE" w:rsidRPr="000F266F" w:rsidRDefault="006600BE" w:rsidP="006600BE">
            <w:pPr>
              <w:pStyle w:val="TableText"/>
            </w:pPr>
            <w:r w:rsidRPr="00214C38">
              <w:t>N/A</w:t>
            </w:r>
          </w:p>
        </w:tc>
      </w:tr>
      <w:tr w:rsidR="00A22090" w:rsidRPr="00652FF3" w14:paraId="1C2447C9" w14:textId="77777777" w:rsidTr="00A22090">
        <w:trPr>
          <w:cantSplit/>
          <w:jc w:val="center"/>
        </w:trPr>
        <w:tc>
          <w:tcPr>
            <w:tcW w:w="2245" w:type="dxa"/>
          </w:tcPr>
          <w:p w14:paraId="1C2447C5" w14:textId="77777777" w:rsidR="006600BE" w:rsidRPr="000F266F" w:rsidRDefault="006600BE" w:rsidP="006600BE">
            <w:pPr>
              <w:pStyle w:val="TableText"/>
            </w:pPr>
            <w:r w:rsidRPr="000F266F">
              <w:t>Back-Out</w:t>
            </w:r>
          </w:p>
        </w:tc>
        <w:tc>
          <w:tcPr>
            <w:tcW w:w="2250" w:type="dxa"/>
            <w:tcBorders>
              <w:top w:val="single" w:sz="4" w:space="0" w:color="auto"/>
              <w:left w:val="single" w:sz="4" w:space="0" w:color="auto"/>
              <w:bottom w:val="single" w:sz="4" w:space="0" w:color="auto"/>
              <w:right w:val="single" w:sz="4" w:space="0" w:color="auto"/>
            </w:tcBorders>
            <w:vAlign w:val="center"/>
          </w:tcPr>
          <w:p w14:paraId="1C2447C6" w14:textId="363CAD71" w:rsidR="006600BE" w:rsidRPr="000F266F" w:rsidRDefault="006600BE" w:rsidP="006600BE">
            <w:pPr>
              <w:pStyle w:val="TableText"/>
            </w:pPr>
            <w:r w:rsidRPr="00214C38">
              <w:t>N/A</w:t>
            </w:r>
          </w:p>
        </w:tc>
        <w:tc>
          <w:tcPr>
            <w:tcW w:w="2250" w:type="dxa"/>
            <w:tcBorders>
              <w:top w:val="single" w:sz="4" w:space="0" w:color="auto"/>
              <w:left w:val="single" w:sz="4" w:space="0" w:color="auto"/>
              <w:bottom w:val="single" w:sz="4" w:space="0" w:color="auto"/>
              <w:right w:val="single" w:sz="4" w:space="0" w:color="auto"/>
            </w:tcBorders>
            <w:vAlign w:val="center"/>
          </w:tcPr>
          <w:p w14:paraId="1C2447C7" w14:textId="50D69201" w:rsidR="006600BE" w:rsidRPr="000F266F" w:rsidRDefault="006600BE" w:rsidP="006600BE">
            <w:pPr>
              <w:pStyle w:val="TableText"/>
            </w:pPr>
            <w:r w:rsidRPr="00214C38">
              <w:t>N/A</w:t>
            </w:r>
          </w:p>
        </w:tc>
        <w:tc>
          <w:tcPr>
            <w:tcW w:w="2340" w:type="dxa"/>
            <w:tcBorders>
              <w:top w:val="single" w:sz="4" w:space="0" w:color="auto"/>
              <w:left w:val="single" w:sz="4" w:space="0" w:color="auto"/>
              <w:bottom w:val="single" w:sz="4" w:space="0" w:color="auto"/>
              <w:right w:val="single" w:sz="4" w:space="0" w:color="auto"/>
            </w:tcBorders>
            <w:vAlign w:val="center"/>
          </w:tcPr>
          <w:p w14:paraId="1C2447C8" w14:textId="52AC14EB" w:rsidR="006600BE" w:rsidRPr="000F266F" w:rsidRDefault="006600BE" w:rsidP="006600BE">
            <w:pPr>
              <w:pStyle w:val="TableText"/>
            </w:pPr>
            <w:r w:rsidRPr="00214C38">
              <w:t>N/A</w:t>
            </w:r>
          </w:p>
        </w:tc>
      </w:tr>
      <w:bookmarkEnd w:id="73"/>
    </w:tbl>
    <w:p w14:paraId="1C2447CA" w14:textId="77777777" w:rsidR="00645084" w:rsidRDefault="00645084" w:rsidP="00374544">
      <w:pPr>
        <w:pStyle w:val="DSSECSBodyText"/>
        <w:sectPr w:rsidR="00645084" w:rsidSect="00AA0FE7">
          <w:pgSz w:w="12240" w:h="15840" w:code="1"/>
          <w:pgMar w:top="1440" w:right="1440" w:bottom="1440" w:left="1440" w:header="720" w:footer="504" w:gutter="0"/>
          <w:cols w:space="720"/>
          <w:docGrid w:linePitch="360"/>
        </w:sectPr>
      </w:pPr>
    </w:p>
    <w:p w14:paraId="1C2447CB" w14:textId="77777777" w:rsidR="00396239" w:rsidRPr="00967CEC" w:rsidRDefault="004A52D7" w:rsidP="00396239">
      <w:pPr>
        <w:pStyle w:val="Heading1"/>
      </w:pPr>
      <w:bookmarkStart w:id="76" w:name="_Toc71616636"/>
      <w:r>
        <w:lastRenderedPageBreak/>
        <w:t>Installation</w:t>
      </w:r>
      <w:bookmarkEnd w:id="76"/>
    </w:p>
    <w:p w14:paraId="1C2447CD" w14:textId="495E4FF0" w:rsidR="004A52D7" w:rsidRPr="00514A8D" w:rsidRDefault="00E67D2F" w:rsidP="00514A8D">
      <w:pPr>
        <w:pStyle w:val="BodyText"/>
      </w:pPr>
      <w:r w:rsidRPr="00514A8D">
        <w:t>ECX*3.0*</w:t>
      </w:r>
      <w:r w:rsidR="00E87C51">
        <w:t>181</w:t>
      </w:r>
      <w:r w:rsidRPr="00514A8D">
        <w:t>, a patch to the VistA DSS Extracts package, is installable on a fully</w:t>
      </w:r>
      <w:r w:rsidR="002D4EED" w:rsidRPr="00514A8D">
        <w:t>-</w:t>
      </w:r>
      <w:r w:rsidRPr="00514A8D">
        <w:t>patched MUMPS VistA system and operates on top of the VistA environment provided by the VistA infrastructure packages. The latter provide</w:t>
      </w:r>
      <w:r w:rsidR="00F4029B" w:rsidRPr="00514A8D">
        <w:t>s</w:t>
      </w:r>
      <w:r w:rsidRPr="00514A8D">
        <w:t xml:space="preserve"> utilities which communicate with the underlying operating system and hardware, thereby providing DSS Extracts independence from variations in hardware and operating system.</w:t>
      </w:r>
    </w:p>
    <w:p w14:paraId="1C2447CE" w14:textId="77777777" w:rsidR="00396239" w:rsidRPr="00967CEC" w:rsidRDefault="00265BCF" w:rsidP="00887A2E">
      <w:pPr>
        <w:pStyle w:val="Heading2"/>
      </w:pPr>
      <w:bookmarkStart w:id="77" w:name="_Toc71616637"/>
      <w:r w:rsidRPr="00265BCF">
        <w:t>Pre-</w:t>
      </w:r>
      <w:r w:rsidR="0058793D">
        <w:t>I</w:t>
      </w:r>
      <w:r w:rsidR="0058793D" w:rsidRPr="00265BCF">
        <w:t xml:space="preserve">nstallation </w:t>
      </w:r>
      <w:r w:rsidRPr="00265BCF">
        <w:t>and System Requirements</w:t>
      </w:r>
      <w:bookmarkEnd w:id="77"/>
    </w:p>
    <w:p w14:paraId="6E6A639E" w14:textId="367328BB" w:rsidR="00E67D2F" w:rsidRDefault="00E67D2F" w:rsidP="00514A8D">
      <w:pPr>
        <w:pStyle w:val="BodyText"/>
      </w:pPr>
      <w:r>
        <w:t>Before installing DSS extract updates, verify with the local DSS Site Manager that extraction and transmission of FY</w:t>
      </w:r>
      <w:r w:rsidR="008970BC">
        <w:t>2</w:t>
      </w:r>
      <w:r w:rsidR="005C236E">
        <w:t>1</w:t>
      </w:r>
      <w:r w:rsidR="00E87C51">
        <w:t xml:space="preserve"> </w:t>
      </w:r>
      <w:r>
        <w:t xml:space="preserve">data </w:t>
      </w:r>
      <w:r w:rsidR="00EF7B2D">
        <w:t xml:space="preserve">has </w:t>
      </w:r>
      <w:r>
        <w:t>been completed. Revisions to data dictionaries and routines made during this installation will make it impossible to perform any further FY</w:t>
      </w:r>
      <w:r w:rsidR="008970BC">
        <w:t>2</w:t>
      </w:r>
      <w:r w:rsidR="005C236E">
        <w:t>1</w:t>
      </w:r>
      <w:r>
        <w:t xml:space="preserve"> data extracts. </w:t>
      </w:r>
    </w:p>
    <w:p w14:paraId="1C2447D6" w14:textId="027C92EC" w:rsidR="00000267" w:rsidRPr="00121D6D" w:rsidRDefault="00E67D2F" w:rsidP="00514A8D">
      <w:pPr>
        <w:pStyle w:val="BodyText"/>
      </w:pPr>
      <w:r>
        <w:t>Any extract process that may have been tasked to run should be unscheduled before beginning the installation</w:t>
      </w:r>
      <w:r w:rsidR="00000267" w:rsidRPr="00310A62">
        <w:t>.</w:t>
      </w:r>
    </w:p>
    <w:p w14:paraId="1C2447D7" w14:textId="77777777" w:rsidR="00396239" w:rsidRPr="00C23D5E" w:rsidRDefault="00000267" w:rsidP="00887A2E">
      <w:pPr>
        <w:pStyle w:val="Heading2"/>
      </w:pPr>
      <w:bookmarkStart w:id="78" w:name="_Toc71616638"/>
      <w:r w:rsidRPr="00000267">
        <w:t>Platform Installation and Preparation</w:t>
      </w:r>
      <w:bookmarkEnd w:id="78"/>
    </w:p>
    <w:p w14:paraId="0B015103" w14:textId="149B3070" w:rsidR="00E67D2F" w:rsidRDefault="00E67D2F" w:rsidP="00514A8D">
      <w:pPr>
        <w:pStyle w:val="BodyText"/>
      </w:pPr>
      <w:r>
        <w:t xml:space="preserve">As best practice, sites must install the software in test/pre-prod accounts prior to installing in production accounts. </w:t>
      </w:r>
    </w:p>
    <w:p w14:paraId="1C2447D8" w14:textId="69370F26" w:rsidR="00396239" w:rsidRPr="00C23D5E" w:rsidRDefault="00E67D2F" w:rsidP="00514A8D">
      <w:pPr>
        <w:pStyle w:val="BodyText"/>
      </w:pPr>
      <w:r>
        <w:t xml:space="preserve">If installed during the normal workday, it is recommended that the Extract Manager’s Options [ECXMGR] in the OPTION file </w:t>
      </w:r>
      <w:r w:rsidR="003F6FC5">
        <w:t xml:space="preserve">(#19) </w:t>
      </w:r>
      <w:r>
        <w:t xml:space="preserve">and </w:t>
      </w:r>
      <w:proofErr w:type="gramStart"/>
      <w:r>
        <w:t>all of</w:t>
      </w:r>
      <w:proofErr w:type="gramEnd"/>
      <w:r>
        <w:t xml:space="preserve"> its descendants be disabled to prevent possible conflicts while running the Kernel Installation and Distribution System (KIDS) installation. Other V</w:t>
      </w:r>
      <w:r w:rsidR="002D4EED">
        <w:t>ist</w:t>
      </w:r>
      <w:r>
        <w:t>A users will not be affected, and the installation time is estimated to be five minutes.</w:t>
      </w:r>
    </w:p>
    <w:p w14:paraId="1C2447D9" w14:textId="77777777" w:rsidR="00396239" w:rsidRPr="00DA3C3C" w:rsidRDefault="00000267" w:rsidP="00887A2E">
      <w:pPr>
        <w:pStyle w:val="Heading2"/>
      </w:pPr>
      <w:bookmarkStart w:id="79" w:name="_Toc71616639"/>
      <w:r w:rsidRPr="00000267">
        <w:t>Download and Extract Files</w:t>
      </w:r>
      <w:bookmarkEnd w:id="79"/>
    </w:p>
    <w:p w14:paraId="1C2447DA" w14:textId="1AFA02C5" w:rsidR="00396239" w:rsidRDefault="005E71AE" w:rsidP="00514A8D">
      <w:pPr>
        <w:pStyle w:val="BodyText"/>
      </w:pPr>
      <w:r>
        <w:t xml:space="preserve">ECX*3.0*181 </w:t>
      </w:r>
      <w:r w:rsidR="00000267" w:rsidRPr="00000267">
        <w:t xml:space="preserve">is provided to IOC sites as a </w:t>
      </w:r>
      <w:r w:rsidR="00F4029B">
        <w:t>KIDS</w:t>
      </w:r>
      <w:r w:rsidR="00000267" w:rsidRPr="00000267">
        <w:t xml:space="preserve"> build via FORUM. Refer to the </w:t>
      </w:r>
      <w:r>
        <w:t xml:space="preserve">ECX*3.0*181 </w:t>
      </w:r>
      <w:r w:rsidR="00000267" w:rsidRPr="00000267">
        <w:t>patch documentation in the NPM.</w:t>
      </w:r>
    </w:p>
    <w:p w14:paraId="1C2447DB" w14:textId="77777777" w:rsidR="004A52D7" w:rsidRDefault="00000267" w:rsidP="00887A2E">
      <w:pPr>
        <w:pStyle w:val="Heading2"/>
      </w:pPr>
      <w:bookmarkStart w:id="80" w:name="_Toc71616640"/>
      <w:r w:rsidRPr="00000267">
        <w:t>Database Creation</w:t>
      </w:r>
      <w:bookmarkEnd w:id="80"/>
    </w:p>
    <w:p w14:paraId="1C2447DC" w14:textId="742EFC60" w:rsidR="004A52D7" w:rsidRDefault="00DA27B5" w:rsidP="00514A8D">
      <w:pPr>
        <w:pStyle w:val="DSSECSBodyText"/>
      </w:pPr>
      <w:r>
        <w:t>The patch is applied to an existing MUMPS VistA database. No other database creation is required.</w:t>
      </w:r>
    </w:p>
    <w:p w14:paraId="1C2447DD" w14:textId="77777777" w:rsidR="004A52D7" w:rsidRDefault="00000267" w:rsidP="00887A2E">
      <w:pPr>
        <w:pStyle w:val="Heading2"/>
      </w:pPr>
      <w:bookmarkStart w:id="81" w:name="_Toc71616641"/>
      <w:r w:rsidRPr="00000267">
        <w:t>Installation Scripts</w:t>
      </w:r>
      <w:bookmarkEnd w:id="81"/>
    </w:p>
    <w:p w14:paraId="1C2447DE" w14:textId="711B32AC" w:rsidR="004A52D7" w:rsidRDefault="00DA27B5" w:rsidP="00514A8D">
      <w:pPr>
        <w:pStyle w:val="DSSECSBodyText"/>
      </w:pPr>
      <w:r>
        <w:t>Installation scripts are not needed to install the software. For detailed steps to install the software</w:t>
      </w:r>
      <w:r w:rsidR="00F4029B">
        <w:t>,</w:t>
      </w:r>
      <w:r>
        <w:t xml:space="preserve"> refer to Section 4.8 in this document or the </w:t>
      </w:r>
      <w:r w:rsidR="005E71AE">
        <w:t xml:space="preserve">ECX*3.0*181 </w:t>
      </w:r>
      <w:r>
        <w:t>patch description in the NPM.</w:t>
      </w:r>
    </w:p>
    <w:p w14:paraId="1C2447DF" w14:textId="77777777" w:rsidR="004A52D7" w:rsidRDefault="00000267" w:rsidP="00887A2E">
      <w:pPr>
        <w:pStyle w:val="Heading2"/>
      </w:pPr>
      <w:bookmarkStart w:id="82" w:name="_Toc71616642"/>
      <w:r w:rsidRPr="00000267">
        <w:t>Cron Scripts</w:t>
      </w:r>
      <w:bookmarkEnd w:id="82"/>
    </w:p>
    <w:p w14:paraId="1C2447E0" w14:textId="15050B3B" w:rsidR="004A52D7" w:rsidRDefault="00000267" w:rsidP="00374544">
      <w:pPr>
        <w:pStyle w:val="DSSECSBodyText"/>
      </w:pPr>
      <w:r w:rsidRPr="00514A8D">
        <w:t xml:space="preserve">There are no Cron scripts associated with </w:t>
      </w:r>
      <w:r w:rsidR="00DA27B5" w:rsidRPr="00514A8D">
        <w:t>DS</w:t>
      </w:r>
      <w:r w:rsidRPr="00514A8D">
        <w:t>S or its installation</w:t>
      </w:r>
      <w:r w:rsidRPr="00000267">
        <w:t>.</w:t>
      </w:r>
    </w:p>
    <w:p w14:paraId="6D0E300E" w14:textId="77777777" w:rsidR="00514A8D" w:rsidRDefault="00514A8D">
      <w:pPr>
        <w:spacing w:before="0" w:after="0"/>
        <w:rPr>
          <w:rFonts w:eastAsiaTheme="majorEastAsia" w:cstheme="majorBidi"/>
          <w:b/>
          <w:bCs/>
          <w:sz w:val="32"/>
          <w:szCs w:val="26"/>
        </w:rPr>
      </w:pPr>
      <w:r>
        <w:br w:type="page"/>
      </w:r>
    </w:p>
    <w:p w14:paraId="1C2447E1" w14:textId="29B3AD5A" w:rsidR="004A52D7" w:rsidRDefault="00000267" w:rsidP="00887A2E">
      <w:pPr>
        <w:pStyle w:val="Heading2"/>
      </w:pPr>
      <w:bookmarkStart w:id="83" w:name="_Toc71616643"/>
      <w:r w:rsidRPr="00000267">
        <w:lastRenderedPageBreak/>
        <w:t>Access Requirements and Skills Needed for the Installation</w:t>
      </w:r>
      <w:bookmarkEnd w:id="83"/>
    </w:p>
    <w:p w14:paraId="1C2447E2" w14:textId="77777777" w:rsidR="00000267" w:rsidRPr="00E0367A" w:rsidRDefault="00000267" w:rsidP="00514A8D">
      <w:pPr>
        <w:pStyle w:val="DSSECSBodyText"/>
      </w:pPr>
      <w:r w:rsidRPr="00E0367A">
        <w:t>Account Access</w:t>
      </w:r>
      <w:r w:rsidR="003B6120" w:rsidRPr="00E0367A">
        <w:t xml:space="preserve"> Requirements for Installation:</w:t>
      </w:r>
    </w:p>
    <w:p w14:paraId="1C2447E3" w14:textId="77777777" w:rsidR="00000267" w:rsidRPr="00514A8D" w:rsidRDefault="00000267" w:rsidP="00A4588D">
      <w:pPr>
        <w:pStyle w:val="BulletListMultiple"/>
      </w:pPr>
      <w:r w:rsidRPr="00514A8D">
        <w:t xml:space="preserve">Access: Programmer @ sign to ensure all </w:t>
      </w:r>
      <w:r w:rsidR="003B6120" w:rsidRPr="00514A8D">
        <w:t>programmer access at the sites</w:t>
      </w:r>
    </w:p>
    <w:p w14:paraId="1C2447E4" w14:textId="004D1773" w:rsidR="00000267" w:rsidRPr="00514A8D" w:rsidRDefault="003B6120" w:rsidP="00A4588D">
      <w:pPr>
        <w:pStyle w:val="BulletListMultiple"/>
        <w:spacing w:after="240"/>
      </w:pPr>
      <w:r w:rsidRPr="00514A8D">
        <w:tab/>
      </w:r>
      <w:r w:rsidR="003F6FC5" w:rsidRPr="00514A8D">
        <w:t xml:space="preserve">MailMan </w:t>
      </w:r>
      <w:r w:rsidRPr="00514A8D">
        <w:t>access</w:t>
      </w:r>
    </w:p>
    <w:p w14:paraId="1C2447E5" w14:textId="57044D2D" w:rsidR="00000267" w:rsidRDefault="00000267" w:rsidP="00514A8D">
      <w:pPr>
        <w:pStyle w:val="DSSECSBodyText"/>
      </w:pPr>
      <w:r>
        <w:t>Skill level</w:t>
      </w:r>
      <w:r w:rsidR="003B6120">
        <w:t xml:space="preserve"> requirements for installation:</w:t>
      </w:r>
    </w:p>
    <w:p w14:paraId="1C2447E6" w14:textId="2A8D5210" w:rsidR="00000267" w:rsidRPr="00514A8D" w:rsidRDefault="00000267" w:rsidP="00A4588D">
      <w:pPr>
        <w:pStyle w:val="BulletListMultiple"/>
      </w:pPr>
      <w:r>
        <w:tab/>
      </w:r>
      <w:r w:rsidR="00DA27B5" w:rsidRPr="00514A8D">
        <w:t>Knowledge of roll and scroll navigation and commands to support install</w:t>
      </w:r>
    </w:p>
    <w:p w14:paraId="1C2447E7" w14:textId="77777777" w:rsidR="00000267" w:rsidRPr="00514A8D" w:rsidRDefault="00000267" w:rsidP="00A4588D">
      <w:pPr>
        <w:pStyle w:val="BulletListMultiple"/>
      </w:pPr>
      <w:r w:rsidRPr="00514A8D">
        <w:tab/>
        <w:t>Knowledge and ability to verify checksums</w:t>
      </w:r>
    </w:p>
    <w:p w14:paraId="1C2447E8" w14:textId="77777777" w:rsidR="00000267" w:rsidRPr="00514A8D" w:rsidRDefault="00000267" w:rsidP="00A4588D">
      <w:pPr>
        <w:pStyle w:val="BulletListMultiple"/>
      </w:pPr>
      <w:r w:rsidRPr="00514A8D">
        <w:tab/>
        <w:t>Knowledge and ability to back up global</w:t>
      </w:r>
    </w:p>
    <w:p w14:paraId="1C2447E9" w14:textId="77777777" w:rsidR="00000267" w:rsidRPr="00514A8D" w:rsidRDefault="00000267" w:rsidP="00A4588D">
      <w:pPr>
        <w:pStyle w:val="BulletListMultiple"/>
      </w:pPr>
      <w:r w:rsidRPr="00514A8D">
        <w:tab/>
        <w:t>Knowledge and ability to check error traps</w:t>
      </w:r>
    </w:p>
    <w:p w14:paraId="1C2447EA" w14:textId="77777777" w:rsidR="00000267" w:rsidRPr="00514A8D" w:rsidRDefault="00000267" w:rsidP="00A4588D">
      <w:pPr>
        <w:pStyle w:val="BulletListMultiple"/>
        <w:spacing w:after="240"/>
      </w:pPr>
      <w:r>
        <w:tab/>
      </w:r>
      <w:r w:rsidRPr="00514A8D">
        <w:t>Knowledge and ability to troubleshoot installation issues</w:t>
      </w:r>
    </w:p>
    <w:p w14:paraId="1C2447EB" w14:textId="77777777" w:rsidR="004A52D7" w:rsidRDefault="00000267" w:rsidP="00514A8D">
      <w:pPr>
        <w:pStyle w:val="DSSECSBodyText"/>
      </w:pPr>
      <w:r>
        <w:t>Instructions on how to perform these installation functions are included in this installation guide</w:t>
      </w:r>
      <w:r w:rsidR="00BF00AF">
        <w:t>,</w:t>
      </w:r>
      <w:r>
        <w:t xml:space="preserve"> as well as in the formal NPM Patch Description that is sent to site/regional personnel prior to the installation.</w:t>
      </w:r>
    </w:p>
    <w:p w14:paraId="1C2447EC" w14:textId="77777777" w:rsidR="004A52D7" w:rsidRDefault="00000267" w:rsidP="00B21D69">
      <w:pPr>
        <w:pStyle w:val="Heading2"/>
      </w:pPr>
      <w:bookmarkStart w:id="84" w:name="_Toc71616644"/>
      <w:r w:rsidRPr="00000267">
        <w:t>Installation Procedure</w:t>
      </w:r>
      <w:bookmarkEnd w:id="84"/>
    </w:p>
    <w:p w14:paraId="1C2447ED" w14:textId="3B73D21E" w:rsidR="00000267" w:rsidRPr="00456658" w:rsidRDefault="00000267" w:rsidP="00514A8D">
      <w:pPr>
        <w:pStyle w:val="DSSECSBodyText"/>
      </w:pPr>
      <w:r w:rsidRPr="006A2829">
        <w:t xml:space="preserve">The subsections below </w:t>
      </w:r>
      <w:r w:rsidRPr="00456658">
        <w:t>describe the steps for installing EC</w:t>
      </w:r>
      <w:r w:rsidR="00DA27B5">
        <w:t>X*3</w:t>
      </w:r>
      <w:r w:rsidRPr="00456658">
        <w:t>.0*</w:t>
      </w:r>
      <w:r w:rsidR="005E71AE">
        <w:t>181</w:t>
      </w:r>
      <w:r w:rsidRPr="00456658">
        <w:t>.</w:t>
      </w:r>
    </w:p>
    <w:p w14:paraId="1C2447EE" w14:textId="77777777" w:rsidR="00000267" w:rsidRDefault="001114E0" w:rsidP="001114E0">
      <w:pPr>
        <w:pStyle w:val="Heading3"/>
      </w:pPr>
      <w:r w:rsidRPr="001114E0">
        <w:tab/>
      </w:r>
      <w:bookmarkStart w:id="85" w:name="_Toc71616645"/>
      <w:r w:rsidRPr="001114E0">
        <w:t>Load Transport Global</w:t>
      </w:r>
      <w:bookmarkEnd w:id="85"/>
    </w:p>
    <w:p w14:paraId="1C2447EF" w14:textId="63D26385" w:rsidR="001114E0" w:rsidRDefault="001114E0" w:rsidP="00514A8D">
      <w:pPr>
        <w:pStyle w:val="DSSECSBodyText"/>
      </w:pPr>
      <w:r w:rsidRPr="001114E0">
        <w:t xml:space="preserve">Choose the </w:t>
      </w:r>
      <w:proofErr w:type="spellStart"/>
      <w:r w:rsidRPr="001114E0">
        <w:t>PackMan</w:t>
      </w:r>
      <w:proofErr w:type="spellEnd"/>
      <w:r w:rsidRPr="001114E0">
        <w:t xml:space="preserve"> message containing the </w:t>
      </w:r>
      <w:r w:rsidR="005E71AE">
        <w:t xml:space="preserve">ECX*3.0*181 </w:t>
      </w:r>
      <w:r w:rsidRPr="001114E0">
        <w:t xml:space="preserve">patch and invoke the INSTALL/CHECK MESSAGE </w:t>
      </w:r>
      <w:proofErr w:type="spellStart"/>
      <w:r w:rsidRPr="001114E0">
        <w:t>PackMan</w:t>
      </w:r>
      <w:proofErr w:type="spellEnd"/>
      <w:r w:rsidRPr="001114E0">
        <w:t xml:space="preserve"> option.</w:t>
      </w:r>
    </w:p>
    <w:p w14:paraId="1C2447F0" w14:textId="757B5989" w:rsidR="006C6F1D" w:rsidRDefault="006C6F1D" w:rsidP="00671629">
      <w:pPr>
        <w:pStyle w:val="Heading3"/>
      </w:pPr>
      <w:bookmarkStart w:id="86" w:name="_Toc71616646"/>
      <w:r>
        <w:t>Server Installation</w:t>
      </w:r>
      <w:bookmarkEnd w:id="86"/>
    </w:p>
    <w:p w14:paraId="622C2108" w14:textId="77777777" w:rsidR="0059407B" w:rsidRDefault="0059407B" w:rsidP="00A4588D">
      <w:pPr>
        <w:pStyle w:val="List2"/>
      </w:pPr>
      <w:r>
        <w:t xml:space="preserve">Use the INSTALL/CHECK MESSAGE option on the </w:t>
      </w:r>
      <w:proofErr w:type="spellStart"/>
      <w:r>
        <w:t>PackMan</w:t>
      </w:r>
      <w:proofErr w:type="spellEnd"/>
      <w:r>
        <w:t xml:space="preserve"> menu to unload the KIDS distribution included with this message.</w:t>
      </w:r>
    </w:p>
    <w:p w14:paraId="51FC0DB7" w14:textId="77777777" w:rsidR="0059407B" w:rsidRDefault="0059407B" w:rsidP="00A4588D">
      <w:pPr>
        <w:pStyle w:val="List2"/>
      </w:pPr>
      <w:r>
        <w:t>From the KIDS Menu, select the Installation menu.</w:t>
      </w:r>
    </w:p>
    <w:p w14:paraId="1826E584" w14:textId="730A8F79" w:rsidR="0059407B" w:rsidRDefault="0059407B" w:rsidP="00A4588D">
      <w:pPr>
        <w:pStyle w:val="List2"/>
      </w:pPr>
      <w:r>
        <w:t xml:space="preserve">The following steps are optional but are recommended. When prompted for INSTALL NAME, enter </w:t>
      </w:r>
      <w:r w:rsidRPr="00A4588D">
        <w:rPr>
          <w:b/>
          <w:bCs/>
        </w:rPr>
        <w:t>ECX*3.0*181</w:t>
      </w:r>
      <w:r>
        <w:t>:</w:t>
      </w:r>
    </w:p>
    <w:p w14:paraId="3D972F10" w14:textId="4F6241BD" w:rsidR="004A066F" w:rsidRDefault="004A066F" w:rsidP="00A4588D">
      <w:pPr>
        <w:pStyle w:val="List2"/>
        <w:numPr>
          <w:ilvl w:val="1"/>
          <w:numId w:val="22"/>
        </w:numPr>
      </w:pPr>
      <w:r>
        <w:t>Backup a Transport Global — This option will create a backup message of any routines exported with the patch. It will NOT backup any other changes such as Data Dictionaries (DD) or templates.</w:t>
      </w:r>
    </w:p>
    <w:p w14:paraId="6BF55592" w14:textId="230B43E6" w:rsidR="004A066F" w:rsidRDefault="004A066F" w:rsidP="00A4588D">
      <w:pPr>
        <w:pStyle w:val="List2"/>
        <w:numPr>
          <w:ilvl w:val="1"/>
          <w:numId w:val="22"/>
        </w:numPr>
      </w:pPr>
      <w:r>
        <w:t>Compare Transport Global to Current System — This option allows you to view all changes that will be made when this patch is installed. It compares all components of this patch (routines, DDs, templates, etc.).</w:t>
      </w:r>
    </w:p>
    <w:p w14:paraId="3DE0BD4C" w14:textId="204DB725" w:rsidR="004A066F" w:rsidRDefault="004A066F" w:rsidP="00A4588D">
      <w:pPr>
        <w:pStyle w:val="List2"/>
        <w:numPr>
          <w:ilvl w:val="1"/>
          <w:numId w:val="22"/>
        </w:numPr>
      </w:pPr>
      <w:r>
        <w:t>Verify Checksums in Transport Global — This option allows you to ensure the integrity of the routines that are in the transport global.</w:t>
      </w:r>
    </w:p>
    <w:p w14:paraId="772EFE27" w14:textId="72EFF9F9" w:rsidR="004A066F" w:rsidRDefault="004A066F" w:rsidP="00A4588D">
      <w:pPr>
        <w:pStyle w:val="List2"/>
        <w:numPr>
          <w:ilvl w:val="1"/>
          <w:numId w:val="22"/>
        </w:numPr>
      </w:pPr>
      <w:r>
        <w:t>Print Transport Global — This option allows you to view the components of the KIDS build.</w:t>
      </w:r>
    </w:p>
    <w:p w14:paraId="0707DC7C" w14:textId="6860C331" w:rsidR="004A066F" w:rsidRDefault="004A066F" w:rsidP="00A4588D">
      <w:pPr>
        <w:pStyle w:val="List2"/>
      </w:pPr>
      <w:r>
        <w:t xml:space="preserve">Use the Install Package(s) option and select the package </w:t>
      </w:r>
      <w:r w:rsidRPr="00A4588D">
        <w:rPr>
          <w:b/>
          <w:bCs/>
        </w:rPr>
        <w:t>ECX*3.0*1</w:t>
      </w:r>
      <w:r w:rsidR="00FA01D6" w:rsidRPr="00A4588D">
        <w:rPr>
          <w:b/>
          <w:bCs/>
        </w:rPr>
        <w:t>81</w:t>
      </w:r>
      <w:r>
        <w:t>.</w:t>
      </w:r>
    </w:p>
    <w:p w14:paraId="53A235A5" w14:textId="780F3D2F" w:rsidR="004A066F" w:rsidRDefault="004A066F" w:rsidP="00A4588D">
      <w:pPr>
        <w:pStyle w:val="List2"/>
      </w:pPr>
      <w:r>
        <w:lastRenderedPageBreak/>
        <w:t xml:space="preserve">If prompted 'Want KIDS to Rebuild Menu Trees Upon Completion of Install? NO//' Answer </w:t>
      </w:r>
      <w:r w:rsidR="00BE23CA" w:rsidRPr="00A4588D">
        <w:rPr>
          <w:b/>
          <w:bCs/>
        </w:rPr>
        <w:t>NO</w:t>
      </w:r>
      <w:r>
        <w:t xml:space="preserve">. </w:t>
      </w:r>
    </w:p>
    <w:p w14:paraId="10F0E86A" w14:textId="77777777" w:rsidR="004A066F" w:rsidRPr="004A066F" w:rsidRDefault="004A066F" w:rsidP="00A4588D">
      <w:pPr>
        <w:pStyle w:val="List2"/>
      </w:pPr>
      <w:r w:rsidRPr="004A066F">
        <w:t xml:space="preserve">When prompted 'Want KIDS to INHIBIT LOGONs during the install? NO//' answer </w:t>
      </w:r>
      <w:r w:rsidRPr="00A4588D">
        <w:rPr>
          <w:b/>
          <w:bCs/>
        </w:rPr>
        <w:t>NO</w:t>
      </w:r>
      <w:r w:rsidRPr="004A066F">
        <w:t>.</w:t>
      </w:r>
    </w:p>
    <w:p w14:paraId="0510EC73" w14:textId="77777777" w:rsidR="004A066F" w:rsidRPr="004A066F" w:rsidRDefault="004A066F" w:rsidP="00A4588D">
      <w:pPr>
        <w:pStyle w:val="List2"/>
      </w:pPr>
      <w:r w:rsidRPr="004A066F">
        <w:t xml:space="preserve">When prompted 'Want to DISABLE Scheduled Options, Menu Options, and Protocols? NO//' answer </w:t>
      </w:r>
      <w:r w:rsidRPr="00A4588D">
        <w:rPr>
          <w:b/>
          <w:bCs/>
        </w:rPr>
        <w:t>YES</w:t>
      </w:r>
      <w:r w:rsidRPr="004A066F">
        <w:t>.</w:t>
      </w:r>
    </w:p>
    <w:p w14:paraId="754BA542" w14:textId="28E9023C" w:rsidR="004A066F" w:rsidRPr="004A066F" w:rsidRDefault="004A066F" w:rsidP="00A4588D">
      <w:pPr>
        <w:pStyle w:val="List2"/>
      </w:pPr>
      <w:r w:rsidRPr="004A066F">
        <w:t>When prompted 'Enter options you wish to mark as 'Out of Order:', enter the following options: Extract Manager’s Options [ECXMGR]</w:t>
      </w:r>
      <w:r w:rsidR="00F5369B">
        <w:t>.</w:t>
      </w:r>
    </w:p>
    <w:p w14:paraId="720FB8A1" w14:textId="66C0ABAA" w:rsidR="004A066F" w:rsidRPr="004A066F" w:rsidRDefault="004A066F" w:rsidP="00A4588D">
      <w:pPr>
        <w:pStyle w:val="List2"/>
      </w:pPr>
      <w:r w:rsidRPr="004A066F">
        <w:t>When prompted 'Enter protocols you wish to mark as 'Out of Order':', press &lt;</w:t>
      </w:r>
      <w:r w:rsidRPr="00A4588D">
        <w:rPr>
          <w:b/>
          <w:bCs/>
        </w:rPr>
        <w:t>Enter</w:t>
      </w:r>
      <w:r w:rsidRPr="004A066F">
        <w:t>&gt;.</w:t>
      </w:r>
    </w:p>
    <w:p w14:paraId="7F38D51E" w14:textId="0A255D19" w:rsidR="004A066F" w:rsidRPr="004A066F" w:rsidRDefault="004A066F" w:rsidP="00A4588D">
      <w:pPr>
        <w:pStyle w:val="List2"/>
        <w:spacing w:after="240"/>
      </w:pPr>
      <w:r w:rsidRPr="004A066F">
        <w:t>If prompted 'Delay Install (Minutes): (0</w:t>
      </w:r>
      <w:r>
        <w:t>–</w:t>
      </w:r>
      <w:r w:rsidRPr="004A066F">
        <w:t>60):  0//', answer 0 (unless otherwise indicated).</w:t>
      </w:r>
    </w:p>
    <w:p w14:paraId="1C244801" w14:textId="77777777" w:rsidR="001114E0" w:rsidRDefault="001114E0" w:rsidP="00B96D7F">
      <w:pPr>
        <w:pStyle w:val="Heading3"/>
        <w:spacing w:before="240"/>
      </w:pPr>
      <w:r w:rsidRPr="001114E0">
        <w:tab/>
      </w:r>
      <w:bookmarkStart w:id="87" w:name="_Toc71616647"/>
      <w:r w:rsidRPr="001114E0">
        <w:t>KIDS</w:t>
      </w:r>
      <w:r w:rsidR="006C6F1D">
        <w:t xml:space="preserve"> Installation Example</w:t>
      </w:r>
      <w:bookmarkEnd w:id="87"/>
    </w:p>
    <w:p w14:paraId="4F405DC8"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Select INSTALL NAME: ECX*3.0*181      5/10/21@15:09:01</w:t>
      </w:r>
    </w:p>
    <w:p w14:paraId="735AADC6"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=&gt; ECX*3*181 TEST v1</w:t>
      </w:r>
    </w:p>
    <w:p w14:paraId="78C98940"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66A3540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This Distribution was loaded on May 10, 2021@15:09:01 with header of </w:t>
      </w:r>
    </w:p>
    <w:p w14:paraId="22DCAE60"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ECX*3*181 TEST v1</w:t>
      </w:r>
    </w:p>
    <w:p w14:paraId="071A5412"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It consisted of the following Install(s):</w:t>
      </w:r>
    </w:p>
    <w:p w14:paraId="1817FD0D"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ECX*3.0*181</w:t>
      </w:r>
    </w:p>
    <w:p w14:paraId="6B538C46"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Checking Install for Package ECX*3.0*181</w:t>
      </w:r>
    </w:p>
    <w:p w14:paraId="7F394E3D"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547B814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Install Questions for ECX*3.0*181</w:t>
      </w:r>
    </w:p>
    <w:p w14:paraId="211A87A3"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11D236B5"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Incoming Files:</w:t>
      </w:r>
    </w:p>
    <w:p w14:paraId="488983F6"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5E9855C6"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727.802   ADMISSION EXTRACT  (Partial Definition)</w:t>
      </w:r>
    </w:p>
    <w:p w14:paraId="151F6BD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'ADMISSION EXTRACT' File.</w:t>
      </w:r>
    </w:p>
    <w:p w14:paraId="7179DC71"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6B0ACF1D"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727.808   PHYSICAL MOVEMENT EXTRACT  (Partial Definition)</w:t>
      </w:r>
    </w:p>
    <w:p w14:paraId="18B87350"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'PHYSICAL MOVEMENT EXTRACT' File.</w:t>
      </w:r>
    </w:p>
    <w:p w14:paraId="772C8D90"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033FD4C9"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727.809   UNIT DOSE LOCAL EXTRACT  (Partial Definition)</w:t>
      </w:r>
    </w:p>
    <w:p w14:paraId="42D2E615"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'UNIT DOSE LOCAL EXTRACT' File.</w:t>
      </w:r>
    </w:p>
    <w:p w14:paraId="2FD17CEA"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12B1D9D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    PRESCRIPTION EXTRACT  (Partial Definition)</w:t>
      </w:r>
    </w:p>
    <w:p w14:paraId="4BFF468D"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'PRESCRIPTION EXTRACT' File.</w:t>
      </w:r>
    </w:p>
    <w:p w14:paraId="1B427E92"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60FE575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727.811   SURGERY EXTRACT  (Partial Definition)</w:t>
      </w:r>
    </w:p>
    <w:p w14:paraId="186A910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'SURGERY EXTRACT' File.</w:t>
      </w:r>
    </w:p>
    <w:p w14:paraId="4B4BB31B"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3222F7A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727.813   LABORATORY EXTRACT  (Partial Definition)</w:t>
      </w:r>
    </w:p>
    <w:p w14:paraId="0283FAF8"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'LABORATORY EXTRACT' File.</w:t>
      </w:r>
    </w:p>
    <w:p w14:paraId="1C3FB724"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536198A7"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727.814   RADIOLOGY EXTRACT  (Partial Definition)</w:t>
      </w:r>
    </w:p>
    <w:p w14:paraId="622A0E77"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'RADIOLOGY EXTRACT' File.</w:t>
      </w:r>
    </w:p>
    <w:p w14:paraId="0279D63B"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171C5799"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727.815   EVENT CAPTURE LOCAL EXTRACT  (Partial Definition)</w:t>
      </w:r>
    </w:p>
    <w:p w14:paraId="35594AF9"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'EVENT CAPTURE LOCAL EXTRACT' File.</w:t>
      </w:r>
    </w:p>
    <w:p w14:paraId="3D9DFA63"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709B9030"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727.817   TREATING SPECIALTY CHANGE EXTRACT  (Partial Definition)</w:t>
      </w:r>
    </w:p>
    <w:p w14:paraId="1AF774A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'TREATING SPECIALTY CHANGE EXTRACT' File.</w:t>
      </w:r>
    </w:p>
    <w:p w14:paraId="2243F8C6"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24AB9B4C"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lastRenderedPageBreak/>
        <w:t xml:space="preserve">   727.819   IV DETAIL EXTRACT  (Partial Definition)</w:t>
      </w:r>
    </w:p>
    <w:p w14:paraId="6671848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'IV DETAIL EXTRACT' File.</w:t>
      </w:r>
    </w:p>
    <w:p w14:paraId="2BF53729"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7951E1C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727.826   PROSTHETICS EXTRACT  (Partial Definition)</w:t>
      </w:r>
    </w:p>
    <w:p w14:paraId="554E9C5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'PROSTHETICS EXTRACT' File.</w:t>
      </w:r>
    </w:p>
    <w:p w14:paraId="43D1109F"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46777B2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727.827   CLINIC EXTRACT  (Partial Definition)</w:t>
      </w:r>
    </w:p>
    <w:p w14:paraId="70BB72E2"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'CLINIC EXTRACT' File.</w:t>
      </w:r>
    </w:p>
    <w:p w14:paraId="62333665"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61BAA8E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727.833   BCMA EXTRACT  (Partial Definition)</w:t>
      </w:r>
    </w:p>
    <w:p w14:paraId="50EF0C3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Note:  You already have the 'BCMA EXTRACT' File.</w:t>
      </w:r>
    </w:p>
    <w:p w14:paraId="7DB5B4A9"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3EE0A730"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Want KIDS to Rebuild Menu Trees Upon Completion of Install? NO// </w:t>
      </w:r>
    </w:p>
    <w:p w14:paraId="4B7AB693"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3DBB12F3"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Want KIDS to INHIBIT LOGONs during the install? NO// </w:t>
      </w:r>
    </w:p>
    <w:p w14:paraId="4CD2BD2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Want to DISABLE Scheduled Options, Menu Options, and Protocols? YES// </w:t>
      </w:r>
    </w:p>
    <w:p w14:paraId="4BB083CC"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68ADE45C" w14:textId="6AF48083"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Enter options you wish to mark as 'Out </w:t>
      </w:r>
      <w:proofErr w:type="gramStart"/>
      <w:r>
        <w:t>Of</w:t>
      </w:r>
      <w:proofErr w:type="gramEnd"/>
      <w:r>
        <w:t xml:space="preserve"> Order': ECXMGR   Extract Manager's Options</w:t>
      </w:r>
    </w:p>
    <w:p w14:paraId="721E85CB"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17FFBDED"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Enter protocols you wish to mark as 'Out </w:t>
      </w:r>
      <w:proofErr w:type="gramStart"/>
      <w:r>
        <w:t>Of</w:t>
      </w:r>
      <w:proofErr w:type="gramEnd"/>
      <w:r>
        <w:t xml:space="preserve"> Order': </w:t>
      </w:r>
    </w:p>
    <w:p w14:paraId="4925E645"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4DFFAF3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Delay Install (Minutes):  (0-60): 0// </w:t>
      </w:r>
    </w:p>
    <w:p w14:paraId="64F2D6FB"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532E45E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Enter the Device you want to print the Install messages.</w:t>
      </w:r>
    </w:p>
    <w:p w14:paraId="313BBBC1"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You can queue the install by enter a 'Q' at the device prompt.</w:t>
      </w:r>
    </w:p>
    <w:p w14:paraId="5B9EADFC"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Enter a '^' to abort the install.</w:t>
      </w:r>
    </w:p>
    <w:p w14:paraId="71857256"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27804C9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DEVICE: HOME// 0;132;9999  HOME  (CRT)</w:t>
      </w:r>
    </w:p>
    <w:p w14:paraId="00084183"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57C5F895" w14:textId="0FA2EC16"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ECX*3.0*181                          </w:t>
      </w:r>
    </w:p>
    <w:p w14:paraId="60DE5C99" w14:textId="7512CF58" w:rsidR="008C5AB6" w:rsidRDefault="008C5AB6" w:rsidP="008C5AB6">
      <w:pPr>
        <w:pStyle w:val="Code"/>
        <w:pBdr>
          <w:top w:val="single" w:sz="4" w:space="1" w:color="auto"/>
          <w:left w:val="single" w:sz="4" w:space="1" w:color="auto"/>
          <w:bottom w:val="single" w:sz="4" w:space="1" w:color="auto"/>
          <w:right w:val="single" w:sz="4" w:space="1" w:color="auto"/>
        </w:pBdr>
      </w:pPr>
      <w:r>
        <w:t>───────────────────────────────────────────────────────────────────────</w:t>
      </w:r>
    </w:p>
    <w:p w14:paraId="4D933358"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ECX819</w:t>
      </w:r>
    </w:p>
    <w:p w14:paraId="2325A80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ECX8191</w:t>
      </w:r>
    </w:p>
    <w:p w14:paraId="76AC3EC7"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ECX8192</w:t>
      </w:r>
    </w:p>
    <w:p w14:paraId="48F14C82"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ECX826</w:t>
      </w:r>
    </w:p>
    <w:p w14:paraId="6C10E693"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ECX8261</w:t>
      </w:r>
    </w:p>
    <w:p w14:paraId="5F6A7CF4"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ECX8262</w:t>
      </w:r>
    </w:p>
    <w:p w14:paraId="134877A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ECX827</w:t>
      </w:r>
    </w:p>
    <w:p w14:paraId="5E241C49"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ECX8271</w:t>
      </w:r>
    </w:p>
    <w:p w14:paraId="2A5E00B3"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ECX8272</w:t>
      </w:r>
    </w:p>
    <w:p w14:paraId="734DA73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w:t>
      </w:r>
    </w:p>
    <w:p w14:paraId="0515FC06"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Updating KIDS files...</w:t>
      </w:r>
    </w:p>
    <w:p w14:paraId="37722774"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w:t>
      </w:r>
    </w:p>
    <w:p w14:paraId="31606C9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ECX*3.0*181 Installed. </w:t>
      </w:r>
    </w:p>
    <w:p w14:paraId="5B331328"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May 10, 2021@15:16:53</w:t>
      </w:r>
    </w:p>
    <w:p w14:paraId="5172BCBF"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w:t>
      </w:r>
    </w:p>
    <w:p w14:paraId="39BFD5B6"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Not a production UCI</w:t>
      </w:r>
    </w:p>
    <w:p w14:paraId="0F76774B"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w:t>
      </w:r>
    </w:p>
    <w:p w14:paraId="4ECB395C"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NO Install Message sent </w:t>
      </w:r>
    </w:p>
    <w:p w14:paraId="65645257" w14:textId="3A55C794" w:rsidR="008C5AB6" w:rsidRDefault="008C5AB6" w:rsidP="008C5AB6">
      <w:pPr>
        <w:pStyle w:val="Code"/>
        <w:pBdr>
          <w:top w:val="single" w:sz="4" w:space="1" w:color="auto"/>
          <w:left w:val="single" w:sz="4" w:space="1" w:color="auto"/>
          <w:bottom w:val="single" w:sz="4" w:space="1" w:color="auto"/>
          <w:right w:val="single" w:sz="4" w:space="1" w:color="auto"/>
        </w:pBdr>
      </w:pPr>
      <w:r>
        <w:t>────────────────────────────────────────────────────────────────────────</w:t>
      </w:r>
    </w:p>
    <w:p w14:paraId="54B7BE3A"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w:t>
      </w:r>
    </w:p>
    <w:p w14:paraId="2809A31E"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 xml:space="preserve">  100%    │             25             50             75               │</w:t>
      </w:r>
    </w:p>
    <w:p w14:paraId="14C38CE5" w14:textId="77777777" w:rsidR="008C5AB6" w:rsidRDefault="008C5AB6" w:rsidP="008C5AB6">
      <w:pPr>
        <w:pStyle w:val="Code"/>
        <w:pBdr>
          <w:top w:val="single" w:sz="4" w:space="1" w:color="auto"/>
          <w:left w:val="single" w:sz="4" w:space="1" w:color="auto"/>
          <w:bottom w:val="single" w:sz="4" w:space="1" w:color="auto"/>
          <w:right w:val="single" w:sz="4" w:space="1" w:color="auto"/>
        </w:pBdr>
      </w:pPr>
      <w:r>
        <w:t>Complete  └────────────────────────────────────────────────────────────┘</w:t>
      </w:r>
    </w:p>
    <w:p w14:paraId="2D00DC3F" w14:textId="77777777" w:rsidR="008C5AB6" w:rsidRDefault="008C5AB6" w:rsidP="008C5AB6">
      <w:pPr>
        <w:pStyle w:val="Code"/>
        <w:pBdr>
          <w:top w:val="single" w:sz="4" w:space="1" w:color="auto"/>
          <w:left w:val="single" w:sz="4" w:space="1" w:color="auto"/>
          <w:bottom w:val="single" w:sz="4" w:space="1" w:color="auto"/>
          <w:right w:val="single" w:sz="4" w:space="1" w:color="auto"/>
        </w:pBdr>
      </w:pPr>
    </w:p>
    <w:p w14:paraId="1C244849" w14:textId="52D3245B" w:rsidR="006C6F1D" w:rsidRDefault="008C5AB6" w:rsidP="008C5AB6">
      <w:pPr>
        <w:pStyle w:val="Code"/>
        <w:pBdr>
          <w:top w:val="single" w:sz="4" w:space="1" w:color="auto"/>
          <w:left w:val="single" w:sz="4" w:space="1" w:color="auto"/>
          <w:bottom w:val="single" w:sz="4" w:space="1" w:color="auto"/>
          <w:right w:val="single" w:sz="4" w:space="1" w:color="auto"/>
        </w:pBdr>
      </w:pPr>
      <w:r>
        <w:t>Install Completed</w:t>
      </w:r>
    </w:p>
    <w:p w14:paraId="09269E77" w14:textId="77777777" w:rsidR="00176287" w:rsidRDefault="00176287" w:rsidP="008C5AB6">
      <w:pPr>
        <w:pStyle w:val="Code"/>
        <w:pBdr>
          <w:top w:val="single" w:sz="4" w:space="1" w:color="auto"/>
          <w:left w:val="single" w:sz="4" w:space="1" w:color="auto"/>
          <w:bottom w:val="single" w:sz="4" w:space="1" w:color="auto"/>
          <w:right w:val="single" w:sz="4" w:space="1" w:color="auto"/>
        </w:pBdr>
      </w:pPr>
    </w:p>
    <w:p w14:paraId="1C24485A" w14:textId="559F25EF" w:rsidR="004A52D7" w:rsidRDefault="001114E0" w:rsidP="00B96D7F">
      <w:pPr>
        <w:pStyle w:val="Heading2"/>
      </w:pPr>
      <w:bookmarkStart w:id="88" w:name="_Toc71616648"/>
      <w:r w:rsidRPr="001114E0">
        <w:lastRenderedPageBreak/>
        <w:t>Installation Verification Procedure</w:t>
      </w:r>
      <w:bookmarkEnd w:id="88"/>
    </w:p>
    <w:p w14:paraId="1C24485B" w14:textId="5277836F" w:rsidR="001114E0" w:rsidRPr="004A066F" w:rsidRDefault="001114E0" w:rsidP="004A066F">
      <w:pPr>
        <w:pStyle w:val="DSSECSBodyText"/>
      </w:pPr>
      <w:r w:rsidRPr="004A066F">
        <w:t xml:space="preserve">The </w:t>
      </w:r>
      <w:r w:rsidR="00974200" w:rsidRPr="004A066F">
        <w:t>Application</w:t>
      </w:r>
      <w:r w:rsidR="00A671C0" w:rsidRPr="004A066F">
        <w:t xml:space="preserve"> </w:t>
      </w:r>
      <w:r w:rsidR="000F1CBD" w:rsidRPr="004A066F">
        <w:t>Coordinator</w:t>
      </w:r>
      <w:r w:rsidRPr="004A066F">
        <w:t xml:space="preserve"> is responsible for coordinating the activities for the national release of the product or patch, representing </w:t>
      </w:r>
      <w:r w:rsidR="008970BC" w:rsidRPr="004A066F">
        <w:t>HSP</w:t>
      </w:r>
      <w:r w:rsidRPr="004A066F">
        <w:t xml:space="preserve"> as a member of the project team for the product or patch release. This includes working with the appropriate Sustainment Manager (SM) to ensure a smooth and successful transition of the product f</w:t>
      </w:r>
      <w:r w:rsidR="0046550B" w:rsidRPr="004A066F">
        <w:t>rom development to sustainment.</w:t>
      </w:r>
    </w:p>
    <w:p w14:paraId="1C24485C" w14:textId="027DA308" w:rsidR="004A52D7" w:rsidRPr="004A066F" w:rsidRDefault="001114E0" w:rsidP="004A066F">
      <w:pPr>
        <w:pStyle w:val="DSSECSBodyText"/>
      </w:pPr>
      <w:r w:rsidRPr="004A066F">
        <w:t xml:space="preserve">Table </w:t>
      </w:r>
      <w:r w:rsidR="00C24B74" w:rsidRPr="004A066F">
        <w:t>4</w:t>
      </w:r>
      <w:r w:rsidRPr="004A066F">
        <w:t xml:space="preserve"> lists the release deployment Point of Contact (POC) information for </w:t>
      </w:r>
      <w:r w:rsidR="00DE4537" w:rsidRPr="004A066F">
        <w:t>DS</w:t>
      </w:r>
      <w:r w:rsidRPr="004A066F">
        <w:t xml:space="preserve">S </w:t>
      </w:r>
      <w:r w:rsidR="005E71AE" w:rsidRPr="004A066F">
        <w:t>FY22</w:t>
      </w:r>
      <w:r w:rsidRPr="004A066F">
        <w:t>.</w:t>
      </w:r>
    </w:p>
    <w:p w14:paraId="1C24485D" w14:textId="77777777" w:rsidR="00000267" w:rsidRPr="00652FF3" w:rsidRDefault="001114E0" w:rsidP="00334D1F">
      <w:pPr>
        <w:pStyle w:val="TableCaption"/>
      </w:pPr>
      <w:bookmarkStart w:id="89" w:name="_Toc478738227"/>
      <w:bookmarkStart w:id="90" w:name="_Toc71616672"/>
      <w:bookmarkStart w:id="91" w:name="_Ref71618126"/>
      <w:r>
        <w:t>Release Deployment POC Information</w:t>
      </w:r>
      <w:bookmarkEnd w:id="89"/>
      <w:bookmarkEnd w:id="90"/>
      <w:bookmarkEnd w:id="91"/>
    </w:p>
    <w:tbl>
      <w:tblPr>
        <w:tblStyle w:val="TableGrid"/>
        <w:tblW w:w="5000" w:type="pct"/>
        <w:tblCellMar>
          <w:top w:w="14" w:type="dxa"/>
          <w:left w:w="115" w:type="dxa"/>
          <w:bottom w:w="14" w:type="dxa"/>
          <w:right w:w="115" w:type="dxa"/>
        </w:tblCellMar>
        <w:tblLook w:val="04A0" w:firstRow="1" w:lastRow="0" w:firstColumn="1" w:lastColumn="0" w:noHBand="0" w:noVBand="1"/>
        <w:tblDescription w:val="Release deployment POC information."/>
      </w:tblPr>
      <w:tblGrid>
        <w:gridCol w:w="2829"/>
        <w:gridCol w:w="3076"/>
        <w:gridCol w:w="3445"/>
      </w:tblGrid>
      <w:tr w:rsidR="00000267" w:rsidRPr="00F7574E" w14:paraId="1C244861" w14:textId="77777777" w:rsidTr="001A1C05">
        <w:trPr>
          <w:cantSplit/>
          <w:trHeight w:val="438"/>
          <w:tblHeader/>
        </w:trPr>
        <w:tc>
          <w:tcPr>
            <w:tcW w:w="1513" w:type="pct"/>
            <w:shd w:val="clear" w:color="auto" w:fill="D9D9D9" w:themeFill="background1" w:themeFillShade="D9"/>
            <w:vAlign w:val="center"/>
          </w:tcPr>
          <w:p w14:paraId="1C24485E" w14:textId="77777777" w:rsidR="00000267" w:rsidRPr="00B96D7F" w:rsidRDefault="001114E0" w:rsidP="00B96D7F">
            <w:pPr>
              <w:pStyle w:val="TableHeading"/>
            </w:pPr>
            <w:r w:rsidRPr="00B96D7F">
              <w:t>Release Identification</w:t>
            </w:r>
          </w:p>
        </w:tc>
        <w:tc>
          <w:tcPr>
            <w:tcW w:w="1645" w:type="pct"/>
            <w:shd w:val="clear" w:color="auto" w:fill="D9D9D9" w:themeFill="background1" w:themeFillShade="D9"/>
            <w:vAlign w:val="center"/>
          </w:tcPr>
          <w:p w14:paraId="1C24485F" w14:textId="55AA9D06" w:rsidR="00000267" w:rsidRPr="00B96D7F" w:rsidRDefault="001114E0" w:rsidP="00B96D7F">
            <w:pPr>
              <w:pStyle w:val="TableHeading"/>
            </w:pPr>
            <w:r w:rsidRPr="00B96D7F">
              <w:t xml:space="preserve">Release Package POC </w:t>
            </w:r>
          </w:p>
        </w:tc>
        <w:tc>
          <w:tcPr>
            <w:tcW w:w="1842" w:type="pct"/>
            <w:shd w:val="clear" w:color="auto" w:fill="D9D9D9" w:themeFill="background1" w:themeFillShade="D9"/>
            <w:vAlign w:val="center"/>
          </w:tcPr>
          <w:p w14:paraId="1C244860" w14:textId="77777777" w:rsidR="00000267" w:rsidRPr="00B96D7F" w:rsidRDefault="001114E0" w:rsidP="00B96D7F">
            <w:pPr>
              <w:pStyle w:val="TableHeading"/>
            </w:pPr>
            <w:r w:rsidRPr="00B96D7F">
              <w:t>Release Package POC Email</w:t>
            </w:r>
          </w:p>
        </w:tc>
      </w:tr>
      <w:tr w:rsidR="001114E0" w:rsidRPr="00652FF3" w14:paraId="1C244866" w14:textId="77777777" w:rsidTr="001A1C05">
        <w:trPr>
          <w:cantSplit/>
          <w:trHeight w:val="58"/>
        </w:trPr>
        <w:tc>
          <w:tcPr>
            <w:tcW w:w="1513" w:type="pct"/>
            <w:vAlign w:val="center"/>
          </w:tcPr>
          <w:p w14:paraId="1C244862" w14:textId="28E41870" w:rsidR="001114E0" w:rsidRPr="00B96D7F" w:rsidRDefault="001114E0" w:rsidP="00B96D7F">
            <w:pPr>
              <w:pStyle w:val="TableText"/>
            </w:pPr>
            <w:r w:rsidRPr="00B96D7F">
              <w:t>EC</w:t>
            </w:r>
            <w:r w:rsidR="00DE4537" w:rsidRPr="00B96D7F">
              <w:t>X</w:t>
            </w:r>
            <w:r w:rsidRPr="00B96D7F">
              <w:t>*</w:t>
            </w:r>
            <w:r w:rsidR="00DE4537" w:rsidRPr="00B96D7F">
              <w:t>3</w:t>
            </w:r>
            <w:r w:rsidRPr="00B96D7F">
              <w:t>.0*</w:t>
            </w:r>
            <w:r w:rsidR="005E71AE" w:rsidRPr="00B96D7F">
              <w:t>181</w:t>
            </w:r>
          </w:p>
        </w:tc>
        <w:tc>
          <w:tcPr>
            <w:tcW w:w="1645" w:type="pct"/>
            <w:vAlign w:val="center"/>
          </w:tcPr>
          <w:p w14:paraId="1C244864" w14:textId="07CDC603" w:rsidR="001114E0" w:rsidRPr="00B96D7F" w:rsidRDefault="008970BC" w:rsidP="00B96D7F">
            <w:pPr>
              <w:pStyle w:val="TableText"/>
            </w:pPr>
            <w:r w:rsidRPr="00B96D7F">
              <w:t>HSP</w:t>
            </w:r>
            <w:r w:rsidR="001114E0" w:rsidRPr="00B96D7F">
              <w:t xml:space="preserve"> </w:t>
            </w:r>
            <w:r w:rsidR="00974200" w:rsidRPr="00B96D7F">
              <w:t xml:space="preserve">Application </w:t>
            </w:r>
            <w:r w:rsidR="000D4A2D" w:rsidRPr="00B96D7F">
              <w:t>Coordinator</w:t>
            </w:r>
          </w:p>
        </w:tc>
        <w:tc>
          <w:tcPr>
            <w:tcW w:w="1842" w:type="pct"/>
            <w:vAlign w:val="center"/>
          </w:tcPr>
          <w:p w14:paraId="1C244865" w14:textId="2B03544B" w:rsidR="00245D83" w:rsidRPr="008C5AB6" w:rsidRDefault="008C5AB6" w:rsidP="00FB0FC6">
            <w:pPr>
              <w:pStyle w:val="TableText"/>
              <w:rPr>
                <w:rFonts w:ascii="Courier New" w:hAnsi="Courier New" w:cs="Courier New"/>
                <w:sz w:val="24"/>
                <w:szCs w:val="28"/>
              </w:rPr>
            </w:pPr>
            <w:r w:rsidRPr="008C5AB6">
              <w:rPr>
                <w:rFonts w:ascii="Courier New" w:hAnsi="Courier New" w:cs="Courier New"/>
                <w:sz w:val="24"/>
                <w:szCs w:val="28"/>
              </w:rPr>
              <w:t>REDACTED</w:t>
            </w:r>
          </w:p>
        </w:tc>
      </w:tr>
    </w:tbl>
    <w:p w14:paraId="1C244867" w14:textId="77777777" w:rsidR="001114E0" w:rsidRDefault="001114E0" w:rsidP="000A397A">
      <w:pPr>
        <w:pStyle w:val="BodyText"/>
        <w:spacing w:before="240"/>
      </w:pPr>
      <w:r>
        <w:t>The POC for each process will verify that all required inputs are available</w:t>
      </w:r>
      <w:r w:rsidR="00E05AE7">
        <w:t>.</w:t>
      </w:r>
      <w:r>
        <w:t xml:space="preserve"> </w:t>
      </w:r>
      <w:r w:rsidR="00E05AE7">
        <w:t>U</w:t>
      </w:r>
      <w:r>
        <w:t xml:space="preserve">pon completion of each sub-task in the execution, </w:t>
      </w:r>
      <w:r w:rsidR="00E05AE7">
        <w:t xml:space="preserve">the POC will verify </w:t>
      </w:r>
      <w:r>
        <w:t xml:space="preserve">that all required outputs have been generated and all the necessary exit criteria </w:t>
      </w:r>
      <w:r w:rsidR="00E05AE7">
        <w:t xml:space="preserve">have </w:t>
      </w:r>
      <w:r>
        <w:t>been met.</w:t>
      </w:r>
    </w:p>
    <w:p w14:paraId="1C244868" w14:textId="2507EAF2" w:rsidR="001114E0" w:rsidRDefault="001114E0" w:rsidP="00B96D7F">
      <w:pPr>
        <w:pStyle w:val="BodyText"/>
      </w:pPr>
      <w:r>
        <w:t xml:space="preserve">The master process is not considered complete until all related sub-tasks for the perceived entry criteria have been completed. Verification and validation </w:t>
      </w:r>
      <w:r w:rsidR="00E05AE7">
        <w:t xml:space="preserve">are </w:t>
      </w:r>
      <w:r w:rsidR="00470757">
        <w:t>performed</w:t>
      </w:r>
      <w:r>
        <w:t xml:space="preserve"> to ensure that the processes executed meet the needs of the development effort and th</w:t>
      </w:r>
      <w:r w:rsidR="00470757">
        <w:t>e</w:t>
      </w:r>
      <w:r>
        <w:t xml:space="preserve"> execution of this process satisfies the certification requirements of the organization requesting the activity.</w:t>
      </w:r>
    </w:p>
    <w:p w14:paraId="1C244869" w14:textId="1648C4D6" w:rsidR="004A52D7" w:rsidRDefault="004E3DE7" w:rsidP="00B96D7F">
      <w:pPr>
        <w:pStyle w:val="Heading2"/>
      </w:pPr>
      <w:bookmarkStart w:id="92" w:name="_Toc71616649"/>
      <w:r w:rsidRPr="004E3DE7">
        <w:t>System Configuration</w:t>
      </w:r>
      <w:bookmarkEnd w:id="92"/>
    </w:p>
    <w:p w14:paraId="1C24486A" w14:textId="77777777" w:rsidR="004A52D7" w:rsidRDefault="004E3DE7" w:rsidP="00B96D7F">
      <w:pPr>
        <w:pStyle w:val="BodyText"/>
      </w:pPr>
      <w:r w:rsidRPr="004E3DE7">
        <w:t>No system configuration changes are required.</w:t>
      </w:r>
    </w:p>
    <w:p w14:paraId="1C24486B" w14:textId="77777777" w:rsidR="004A52D7" w:rsidRDefault="004E3DE7" w:rsidP="00B96D7F">
      <w:pPr>
        <w:pStyle w:val="Heading2"/>
      </w:pPr>
      <w:bookmarkStart w:id="93" w:name="_Toc71616650"/>
      <w:r w:rsidRPr="004E3DE7">
        <w:t>Database Tuning</w:t>
      </w:r>
      <w:bookmarkEnd w:id="93"/>
    </w:p>
    <w:p w14:paraId="1C24486C" w14:textId="518A52CF" w:rsidR="00456658" w:rsidRDefault="004E3DE7" w:rsidP="00B96D7F">
      <w:pPr>
        <w:pStyle w:val="BodyText"/>
      </w:pPr>
      <w:r w:rsidRPr="006923FE">
        <w:t>No reconfiguration of the VistA database, memory allocation</w:t>
      </w:r>
      <w:r w:rsidR="00FC4C90" w:rsidRPr="006923FE">
        <w:t>,</w:t>
      </w:r>
      <w:r w:rsidRPr="006923FE">
        <w:t xml:space="preserve"> or other resources</w:t>
      </w:r>
      <w:r w:rsidR="00E67DDD">
        <w:t xml:space="preserve"> </w:t>
      </w:r>
      <w:r w:rsidR="00803D32">
        <w:t>are</w:t>
      </w:r>
      <w:r w:rsidRPr="006923FE">
        <w:t xml:space="preserve"> necessary for </w:t>
      </w:r>
      <w:r w:rsidR="004A1991">
        <w:t>DS</w:t>
      </w:r>
      <w:r w:rsidRPr="006923FE">
        <w:t>S</w:t>
      </w:r>
      <w:r w:rsidR="00E05AE7" w:rsidRPr="006923FE">
        <w:t xml:space="preserve"> Patch</w:t>
      </w:r>
      <w:r w:rsidRPr="00310A62">
        <w:t xml:space="preserve"> EC</w:t>
      </w:r>
      <w:r w:rsidR="004A1991">
        <w:t>X</w:t>
      </w:r>
      <w:r w:rsidRPr="00310A62">
        <w:t>*</w:t>
      </w:r>
      <w:r w:rsidR="004A1991">
        <w:t>3</w:t>
      </w:r>
      <w:r w:rsidRPr="00310A62">
        <w:t>.0*</w:t>
      </w:r>
      <w:r w:rsidR="005E71AE">
        <w:t>181</w:t>
      </w:r>
      <w:r w:rsidRPr="00310A62">
        <w:t>.</w:t>
      </w:r>
    </w:p>
    <w:p w14:paraId="2DA63538" w14:textId="77777777" w:rsidR="00645084" w:rsidRDefault="00645084" w:rsidP="00374544">
      <w:pPr>
        <w:pStyle w:val="DSSECSBodyText"/>
      </w:pPr>
    </w:p>
    <w:p w14:paraId="4FE982F9" w14:textId="77777777" w:rsidR="00AA0FE7" w:rsidRDefault="00AA0FE7" w:rsidP="00374544">
      <w:pPr>
        <w:pStyle w:val="DSSECSBodyText"/>
      </w:pPr>
    </w:p>
    <w:p w14:paraId="1C24486D" w14:textId="63B272C3" w:rsidR="00AA0FE7" w:rsidRDefault="00AA0FE7" w:rsidP="00374544">
      <w:pPr>
        <w:pStyle w:val="DSSECSBodyText"/>
        <w:sectPr w:rsidR="00AA0FE7" w:rsidSect="004615D5">
          <w:pgSz w:w="12240" w:h="15840" w:code="1"/>
          <w:pgMar w:top="1440" w:right="1440" w:bottom="1440" w:left="1440" w:header="720" w:footer="504" w:gutter="0"/>
          <w:cols w:space="720"/>
          <w:docGrid w:linePitch="360"/>
        </w:sectPr>
      </w:pPr>
    </w:p>
    <w:p w14:paraId="1C2448EF" w14:textId="77777777" w:rsidR="00396239" w:rsidRPr="00967CEC" w:rsidRDefault="004C0C35" w:rsidP="004C0C35">
      <w:pPr>
        <w:pStyle w:val="Heading1"/>
      </w:pPr>
      <w:r w:rsidRPr="004C0C35">
        <w:lastRenderedPageBreak/>
        <w:tab/>
      </w:r>
      <w:bookmarkStart w:id="94" w:name="_Toc71616651"/>
      <w:r w:rsidRPr="004C0C35">
        <w:t>Back-Out Procedure</w:t>
      </w:r>
      <w:bookmarkEnd w:id="94"/>
    </w:p>
    <w:p w14:paraId="1C2448F0" w14:textId="42E4F64A" w:rsidR="00396239" w:rsidRPr="00E84DFF" w:rsidRDefault="00ED0F2B" w:rsidP="00B96D7F">
      <w:pPr>
        <w:pStyle w:val="BodyText"/>
      </w:pPr>
      <w:r>
        <w:t xml:space="preserve">ESL </w:t>
      </w:r>
      <w:r w:rsidR="000A397A">
        <w:t>OIT</w:t>
      </w:r>
      <w:r w:rsidR="004C0C35" w:rsidRPr="004C0C35">
        <w:t xml:space="preserve"> </w:t>
      </w:r>
      <w:r>
        <w:t xml:space="preserve">personnel </w:t>
      </w:r>
      <w:r w:rsidR="004C0C35" w:rsidRPr="004C0C35">
        <w:t xml:space="preserve">perform backups on routines prior to patch installation. If for any reason a need arises, </w:t>
      </w:r>
      <w:r>
        <w:t xml:space="preserve">ESL </w:t>
      </w:r>
      <w:r w:rsidR="000A397A">
        <w:t>OIT</w:t>
      </w:r>
      <w:r>
        <w:t xml:space="preserve"> personnel </w:t>
      </w:r>
      <w:r w:rsidR="004C0C35" w:rsidRPr="004C0C35">
        <w:t>will back out the patch and revert to the previous backup point to restore their respective environments. Any changes that need to be reapplied to the database will be manually applied.</w:t>
      </w:r>
      <w:r w:rsidR="004A1991">
        <w:t xml:space="preserve"> It may be necessary for the developer to be given access to the site to assist with these procedures.</w:t>
      </w:r>
    </w:p>
    <w:p w14:paraId="1C2448F1" w14:textId="77777777" w:rsidR="00396239" w:rsidRPr="00967CEC" w:rsidRDefault="004C0C35" w:rsidP="00887A2E">
      <w:pPr>
        <w:pStyle w:val="Heading2"/>
      </w:pPr>
      <w:bookmarkStart w:id="95" w:name="_Toc71616652"/>
      <w:r w:rsidRPr="004C0C35">
        <w:t>Back-Out Strategy</w:t>
      </w:r>
      <w:bookmarkEnd w:id="95"/>
    </w:p>
    <w:p w14:paraId="1C2448F2" w14:textId="054D1FD3" w:rsidR="00396239" w:rsidRPr="00E84DFF" w:rsidRDefault="004C0C35" w:rsidP="004A7354">
      <w:pPr>
        <w:pStyle w:val="BodyText"/>
      </w:pPr>
      <w:proofErr w:type="gramStart"/>
      <w:r w:rsidRPr="004C0C35">
        <w:t>In the event that</w:t>
      </w:r>
      <w:proofErr w:type="gramEnd"/>
      <w:r w:rsidRPr="004C0C35">
        <w:t xml:space="preserve"> the </w:t>
      </w:r>
      <w:r w:rsidR="005E71AE">
        <w:t xml:space="preserve">ECX*3.0*181 </w:t>
      </w:r>
      <w:r w:rsidRPr="004C0C35">
        <w:t>pa</w:t>
      </w:r>
      <w:r w:rsidR="004A1991">
        <w:t>tch</w:t>
      </w:r>
      <w:r w:rsidRPr="004C0C35">
        <w:t xml:space="preserve"> needs to be backed out, the development team will assist the site with removing the VistA routines as needed.</w:t>
      </w:r>
    </w:p>
    <w:p w14:paraId="1C2448F3" w14:textId="77777777" w:rsidR="00396239" w:rsidRPr="00967CEC" w:rsidRDefault="004C0C35" w:rsidP="00887A2E">
      <w:pPr>
        <w:pStyle w:val="Heading2"/>
      </w:pPr>
      <w:bookmarkStart w:id="96" w:name="_Toc71616653"/>
      <w:r w:rsidRPr="004C0C35">
        <w:t>Back-Out Considerations</w:t>
      </w:r>
      <w:bookmarkEnd w:id="96"/>
    </w:p>
    <w:p w14:paraId="1C2448F4" w14:textId="77777777" w:rsidR="004C0C35" w:rsidRDefault="004C0C35" w:rsidP="004A7354">
      <w:pPr>
        <w:pStyle w:val="BodyText"/>
      </w:pPr>
      <w:r>
        <w:t>Back-out consideratio</w:t>
      </w:r>
      <w:r w:rsidR="0046550B">
        <w:t>ns would include the following:</w:t>
      </w:r>
    </w:p>
    <w:p w14:paraId="1C2448F5" w14:textId="77777777" w:rsidR="004C0C35" w:rsidRPr="004A7354" w:rsidRDefault="004C0C35" w:rsidP="004A7354">
      <w:pPr>
        <w:pStyle w:val="BulletListMultiple"/>
      </w:pPr>
      <w:r>
        <w:tab/>
      </w:r>
      <w:r w:rsidRPr="004A7354">
        <w:t>Health of site systems</w:t>
      </w:r>
    </w:p>
    <w:p w14:paraId="1C2448F6" w14:textId="77777777" w:rsidR="004C0C35" w:rsidRPr="004A7354" w:rsidRDefault="004C0C35" w:rsidP="004A7354">
      <w:pPr>
        <w:pStyle w:val="BulletListMultiple"/>
      </w:pPr>
      <w:r w:rsidRPr="004A7354">
        <w:tab/>
        <w:t>Ability to recover to a stable environment</w:t>
      </w:r>
    </w:p>
    <w:p w14:paraId="1C2448F7" w14:textId="77777777" w:rsidR="004C0C35" w:rsidRPr="004A7354" w:rsidRDefault="004C0C35" w:rsidP="004A7354">
      <w:pPr>
        <w:pStyle w:val="BulletListMultiple"/>
      </w:pPr>
      <w:r w:rsidRPr="004A7354">
        <w:tab/>
        <w:t>Minimal disruption to a site</w:t>
      </w:r>
    </w:p>
    <w:p w14:paraId="1C2448F8" w14:textId="77777777" w:rsidR="00396239" w:rsidRPr="004A7354" w:rsidRDefault="004C0C35" w:rsidP="00A4588D">
      <w:pPr>
        <w:pStyle w:val="BulletListMultiple"/>
        <w:spacing w:after="240"/>
      </w:pPr>
      <w:r>
        <w:tab/>
      </w:r>
      <w:r w:rsidRPr="004A7354">
        <w:t>Minimize issues within the VistA host</w:t>
      </w:r>
    </w:p>
    <w:p w14:paraId="1C2448F9" w14:textId="77777777" w:rsidR="00396239" w:rsidRPr="00DA3C3C" w:rsidRDefault="004C0C35" w:rsidP="004C0C35">
      <w:pPr>
        <w:pStyle w:val="Heading3"/>
      </w:pPr>
      <w:r w:rsidRPr="004C0C35">
        <w:tab/>
      </w:r>
      <w:bookmarkStart w:id="97" w:name="_Toc71616654"/>
      <w:r w:rsidRPr="004C0C35">
        <w:t>Load Testing</w:t>
      </w:r>
      <w:bookmarkEnd w:id="97"/>
    </w:p>
    <w:p w14:paraId="1C2448FA" w14:textId="5D63C463" w:rsidR="00F4769A" w:rsidRDefault="00245D83" w:rsidP="004A7354">
      <w:pPr>
        <w:pStyle w:val="BodyText"/>
      </w:pPr>
      <w:r>
        <w:t>Load Testing is n</w:t>
      </w:r>
      <w:r w:rsidR="004C0C35" w:rsidRPr="004C0C35">
        <w:t xml:space="preserve">ot applicable. The </w:t>
      </w:r>
      <w:r w:rsidR="000E1901">
        <w:t xml:space="preserve">back-out </w:t>
      </w:r>
      <w:r w:rsidR="004C0C35" w:rsidRPr="004C0C35">
        <w:t xml:space="preserve">process </w:t>
      </w:r>
      <w:r w:rsidR="000E1901">
        <w:t xml:space="preserve">for </w:t>
      </w:r>
      <w:r w:rsidR="004C0C35" w:rsidRPr="004C0C35">
        <w:t xml:space="preserve">patch </w:t>
      </w:r>
      <w:r w:rsidR="005E71AE">
        <w:t xml:space="preserve">ECX*3.0*181 </w:t>
      </w:r>
      <w:r w:rsidR="004C0C35" w:rsidRPr="004C0C35">
        <w:t xml:space="preserve">would be executed at a normal, rather than raised job priority, </w:t>
      </w:r>
      <w:r w:rsidR="000E1901">
        <w:t xml:space="preserve">and </w:t>
      </w:r>
      <w:r w:rsidR="004C0C35" w:rsidRPr="004C0C35">
        <w:t xml:space="preserve">expected to have minimal effect on total system performance. To minimize potential impact on users, implementation of a back-out can be queued to run during hours of reduced user activity. </w:t>
      </w:r>
      <w:r w:rsidR="004A7354" w:rsidRPr="004C0C35">
        <w:t>After</w:t>
      </w:r>
      <w:r w:rsidR="004C0C35" w:rsidRPr="004C0C35">
        <w:t xml:space="preserve"> the reversion, the performance demands on the system would be unchanged.</w:t>
      </w:r>
    </w:p>
    <w:p w14:paraId="1C2448FB" w14:textId="77777777" w:rsidR="00F4769A" w:rsidRDefault="004C0C35" w:rsidP="004C0C35">
      <w:pPr>
        <w:pStyle w:val="Heading3"/>
      </w:pPr>
      <w:r w:rsidRPr="004C0C35">
        <w:tab/>
      </w:r>
      <w:bookmarkStart w:id="98" w:name="_Toc71616655"/>
      <w:r w:rsidRPr="004C0C35">
        <w:t>User Acceptance Testing</w:t>
      </w:r>
      <w:bookmarkEnd w:id="98"/>
    </w:p>
    <w:p w14:paraId="1C2448FC" w14:textId="1C67920A" w:rsidR="00F4769A" w:rsidRDefault="004C0C35" w:rsidP="00374544">
      <w:pPr>
        <w:pStyle w:val="DSSECSBodyText"/>
      </w:pPr>
      <w:r w:rsidRPr="004C0C35">
        <w:t>It is expected that the restoration of the pre-</w:t>
      </w:r>
      <w:r w:rsidR="005E71AE">
        <w:t xml:space="preserve">ECX*3.0*181 </w:t>
      </w:r>
      <w:r w:rsidRPr="004C0C35">
        <w:t xml:space="preserve">version of routines could be confirmed by </w:t>
      </w:r>
      <w:r w:rsidR="000A397A">
        <w:t>OIT</w:t>
      </w:r>
      <w:r w:rsidRPr="004C0C35">
        <w:t xml:space="preserve"> Support quickly by using utility CHECK1^XTSUMBLD, which returns the checksum or routine comparison utilities from VA Kernel without any need of User Acceptance Testing</w:t>
      </w:r>
      <w:r w:rsidR="00E05AE7">
        <w:t xml:space="preserve"> (UAT)</w:t>
      </w:r>
      <w:r w:rsidRPr="004C0C35">
        <w:t>.</w:t>
      </w:r>
    </w:p>
    <w:p w14:paraId="1C2448FD" w14:textId="77777777" w:rsidR="00F4769A" w:rsidRDefault="004C0C35" w:rsidP="00887A2E">
      <w:pPr>
        <w:pStyle w:val="Heading2"/>
      </w:pPr>
      <w:bookmarkStart w:id="99" w:name="_Toc71616656"/>
      <w:r w:rsidRPr="004C0C35">
        <w:t>Back-Out Criteria</w:t>
      </w:r>
      <w:bookmarkEnd w:id="99"/>
    </w:p>
    <w:p w14:paraId="1C2448FE" w14:textId="39FCE2B3" w:rsidR="004C0C35" w:rsidRDefault="004C0C35" w:rsidP="00374544">
      <w:pPr>
        <w:pStyle w:val="DSSECSBodyText"/>
      </w:pPr>
      <w:r>
        <w:t xml:space="preserve">A back-out of the software should only be </w:t>
      </w:r>
      <w:r w:rsidR="00173238">
        <w:t>performed</w:t>
      </w:r>
      <w:r>
        <w:t xml:space="preserve"> in response to </w:t>
      </w:r>
      <w:r w:rsidR="009C4D56">
        <w:t>severe</w:t>
      </w:r>
      <w:r>
        <w:t xml:space="preserve"> system impairment</w:t>
      </w:r>
      <w:r w:rsidR="003034C5">
        <w:t>,</w:t>
      </w:r>
      <w:r>
        <w:t xml:space="preserve"> and </w:t>
      </w:r>
      <w:r w:rsidR="001F493C">
        <w:t>when</w:t>
      </w:r>
      <w:r>
        <w:t xml:space="preserve"> no other option available.</w:t>
      </w:r>
    </w:p>
    <w:p w14:paraId="1C2448FF" w14:textId="5787057E" w:rsidR="00F4769A" w:rsidRPr="00F4769A" w:rsidRDefault="0099006B" w:rsidP="00374544">
      <w:pPr>
        <w:pStyle w:val="DSSECSBodyText"/>
      </w:pPr>
      <w:r>
        <w:t xml:space="preserve">LibertyITS </w:t>
      </w:r>
      <w:r w:rsidR="004C0C35">
        <w:t>will analyze the issue and related system functionality impairment. Based on the severity of the condition, a determination will be made if a back-out of the software is required.</w:t>
      </w:r>
    </w:p>
    <w:p w14:paraId="02FA77DD" w14:textId="77777777" w:rsidR="00265F30" w:rsidRDefault="00265F30">
      <w:pPr>
        <w:spacing w:before="0" w:after="0"/>
        <w:rPr>
          <w:rFonts w:eastAsiaTheme="majorEastAsia" w:cstheme="majorBidi"/>
          <w:b/>
          <w:bCs/>
          <w:sz w:val="32"/>
          <w:szCs w:val="26"/>
        </w:rPr>
      </w:pPr>
      <w:r>
        <w:br w:type="page"/>
      </w:r>
    </w:p>
    <w:p w14:paraId="1C244900" w14:textId="0AD75C3E" w:rsidR="00396239" w:rsidRPr="00DA3C3C" w:rsidRDefault="004C0C35" w:rsidP="00887A2E">
      <w:pPr>
        <w:pStyle w:val="Heading2"/>
      </w:pPr>
      <w:bookmarkStart w:id="100" w:name="_Toc71616657"/>
      <w:r w:rsidRPr="004C0C35">
        <w:lastRenderedPageBreak/>
        <w:t>Back-Out Risks</w:t>
      </w:r>
      <w:bookmarkEnd w:id="100"/>
    </w:p>
    <w:p w14:paraId="1C244901" w14:textId="2F91FA46" w:rsidR="004C0C35" w:rsidRDefault="004C0C35" w:rsidP="00374544">
      <w:pPr>
        <w:pStyle w:val="DSSECSBodyText"/>
      </w:pPr>
      <w:r>
        <w:t>Risk</w:t>
      </w:r>
      <w:r w:rsidR="003B6120">
        <w:t>s for a back-out include:</w:t>
      </w:r>
    </w:p>
    <w:p w14:paraId="1C244902" w14:textId="77777777" w:rsidR="004C0C35" w:rsidRDefault="004C0C35" w:rsidP="00516874">
      <w:pPr>
        <w:pStyle w:val="BulletListMultiple"/>
      </w:pPr>
      <w:r>
        <w:tab/>
        <w:t>Further corruption of system</w:t>
      </w:r>
    </w:p>
    <w:p w14:paraId="1C244903" w14:textId="77777777" w:rsidR="004C0C35" w:rsidRDefault="004C0C35" w:rsidP="00516874">
      <w:pPr>
        <w:pStyle w:val="BulletListMultiple"/>
      </w:pPr>
      <w:r>
        <w:t>Inability to completely remove all software code from system</w:t>
      </w:r>
    </w:p>
    <w:p w14:paraId="1C244904" w14:textId="77777777" w:rsidR="004C0C35" w:rsidRDefault="004C0C35" w:rsidP="00516874">
      <w:pPr>
        <w:pStyle w:val="BulletListMultiple"/>
      </w:pPr>
      <w:r>
        <w:t>Loss of system functionality while back-out is in progress</w:t>
      </w:r>
    </w:p>
    <w:p w14:paraId="1C244905" w14:textId="77777777" w:rsidR="00F4769A" w:rsidRDefault="004C0C35" w:rsidP="00A4588D">
      <w:pPr>
        <w:pStyle w:val="BulletListMultiple"/>
        <w:spacing w:after="240"/>
      </w:pPr>
      <w:r>
        <w:tab/>
        <w:t>Loss of data; some records may never be recovered</w:t>
      </w:r>
    </w:p>
    <w:p w14:paraId="1C244906" w14:textId="77777777" w:rsidR="00F4769A" w:rsidRDefault="004C0C35" w:rsidP="00887A2E">
      <w:pPr>
        <w:pStyle w:val="Heading2"/>
      </w:pPr>
      <w:bookmarkStart w:id="101" w:name="_Toc71616658"/>
      <w:r w:rsidRPr="004C0C35">
        <w:t>Authority for Back-Out</w:t>
      </w:r>
      <w:bookmarkEnd w:id="101"/>
    </w:p>
    <w:p w14:paraId="69F856FC" w14:textId="54CF9651" w:rsidR="00967E20" w:rsidRDefault="006A653C" w:rsidP="00967E20">
      <w:pPr>
        <w:pStyle w:val="DSSECSBodyText"/>
      </w:pPr>
      <w:bookmarkStart w:id="102" w:name="_Hlk71022455"/>
      <w:r w:rsidRPr="006A653C">
        <w:t>The order would come from</w:t>
      </w:r>
      <w:r w:rsidR="00967E20">
        <w:t xml:space="preserve"> the</w:t>
      </w:r>
      <w:r w:rsidRPr="006A653C">
        <w:t xml:space="preserve"> Portfolio Director, </w:t>
      </w:r>
      <w:r w:rsidR="00967E20">
        <w:t xml:space="preserve">the </w:t>
      </w:r>
      <w:r w:rsidRPr="006A653C">
        <w:t xml:space="preserve">VA Project Manager, and </w:t>
      </w:r>
      <w:r w:rsidR="00967E20">
        <w:t xml:space="preserve">the </w:t>
      </w:r>
      <w:r w:rsidRPr="006A653C">
        <w:t xml:space="preserve">Business Owner. </w:t>
      </w:r>
      <w:r w:rsidR="00710866">
        <w:t xml:space="preserve"> </w:t>
      </w:r>
      <w:r w:rsidRPr="006A653C">
        <w:t xml:space="preserve">Health Product Support </w:t>
      </w:r>
      <w:r w:rsidR="00967E20">
        <w:t xml:space="preserve">(HPS) </w:t>
      </w:r>
      <w:r w:rsidRPr="006A653C">
        <w:t>will work to identify the problem and assist with implementation. This should be done in consultation with the development team and project stakeholders.</w:t>
      </w:r>
      <w:bookmarkEnd w:id="102"/>
      <w:r w:rsidR="00121D6D">
        <w:tab/>
      </w:r>
      <w:r w:rsidR="00121D6D">
        <w:tab/>
      </w:r>
    </w:p>
    <w:p w14:paraId="1C24490B" w14:textId="71A1DF17" w:rsidR="00F4769A" w:rsidRDefault="004C0C35" w:rsidP="00967E20">
      <w:pPr>
        <w:pStyle w:val="Heading2"/>
      </w:pPr>
      <w:bookmarkStart w:id="103" w:name="_Toc71616659"/>
      <w:r w:rsidRPr="004C0C35">
        <w:t>Back-Out Procedure</w:t>
      </w:r>
      <w:bookmarkEnd w:id="103"/>
    </w:p>
    <w:p w14:paraId="1C24490C" w14:textId="3AC68079" w:rsidR="00F4769A" w:rsidRDefault="00ED0F2B" w:rsidP="00374544">
      <w:pPr>
        <w:pStyle w:val="DSSECSBodyText"/>
      </w:pPr>
      <w:r>
        <w:t xml:space="preserve">ESL </w:t>
      </w:r>
      <w:r w:rsidR="000A397A">
        <w:t>OIT</w:t>
      </w:r>
      <w:r>
        <w:t xml:space="preserve"> personnel</w:t>
      </w:r>
      <w:r w:rsidR="004C0C35" w:rsidRPr="004C0C35">
        <w:t xml:space="preserve"> perform backups on routines prior to patch installation. If</w:t>
      </w:r>
      <w:r w:rsidR="00710866">
        <w:t>,</w:t>
      </w:r>
      <w:r w:rsidR="004C0C35" w:rsidRPr="004C0C35">
        <w:t xml:space="preserve"> for any reason a need arises, </w:t>
      </w:r>
      <w:r>
        <w:t xml:space="preserve">ESL </w:t>
      </w:r>
      <w:r w:rsidR="000A397A">
        <w:t>OIT</w:t>
      </w:r>
      <w:r w:rsidR="004C0C35" w:rsidRPr="004C0C35">
        <w:t xml:space="preserve"> </w:t>
      </w:r>
      <w:r>
        <w:t xml:space="preserve">personnel </w:t>
      </w:r>
      <w:r w:rsidR="004C0C35" w:rsidRPr="004C0C35">
        <w:t>will back out the patch and revert to the previous backup point to restore their respective environments. Any changes that need to be reapplied to the database will be manually applied. It may be necessary for the developer to be given access to the site to assist with these procedures.</w:t>
      </w:r>
    </w:p>
    <w:p w14:paraId="1C24490D" w14:textId="77777777" w:rsidR="00F4769A" w:rsidRDefault="004C0C35" w:rsidP="00887A2E">
      <w:pPr>
        <w:pStyle w:val="Heading2"/>
      </w:pPr>
      <w:bookmarkStart w:id="104" w:name="_Toc71616660"/>
      <w:r w:rsidRPr="004C0C35">
        <w:t>Back-Out Verification Procedure</w:t>
      </w:r>
      <w:bookmarkEnd w:id="104"/>
    </w:p>
    <w:p w14:paraId="1C24490F" w14:textId="4074A837" w:rsidR="00645084" w:rsidRDefault="004C0C35" w:rsidP="00374544">
      <w:pPr>
        <w:pStyle w:val="DSSECSBodyText"/>
        <w:sectPr w:rsidR="00645084" w:rsidSect="004615D5">
          <w:pgSz w:w="12240" w:h="15840" w:code="1"/>
          <w:pgMar w:top="1440" w:right="1440" w:bottom="1440" w:left="1440" w:header="720" w:footer="504" w:gutter="0"/>
          <w:cols w:space="720"/>
          <w:docGrid w:linePitch="360"/>
        </w:sectPr>
      </w:pPr>
      <w:r w:rsidRPr="004C0C35">
        <w:t>It is expected that the restoration of the pre-</w:t>
      </w:r>
      <w:r w:rsidR="005E71AE">
        <w:t xml:space="preserve">ECX*3.0*181 </w:t>
      </w:r>
      <w:r w:rsidRPr="004C0C35">
        <w:t xml:space="preserve">version of routines could be confirmed by </w:t>
      </w:r>
      <w:r w:rsidR="000A397A">
        <w:t>OIT</w:t>
      </w:r>
      <w:r w:rsidRPr="004C0C35">
        <w:t xml:space="preserve"> Support quickly by using utility CHECK1^XTSUMBLD, which returns the checksum or routine comparison utilities from VA Kernel. Manually check database changes to verify that files are in their previous state</w:t>
      </w:r>
      <w:r w:rsidR="00AE5203">
        <w:t>.</w:t>
      </w:r>
    </w:p>
    <w:p w14:paraId="1C244910" w14:textId="052B75BF" w:rsidR="00396239" w:rsidRDefault="00E4678E" w:rsidP="00E4678E">
      <w:pPr>
        <w:pStyle w:val="Heading1"/>
      </w:pPr>
      <w:r w:rsidRPr="00E4678E">
        <w:lastRenderedPageBreak/>
        <w:tab/>
      </w:r>
      <w:bookmarkStart w:id="105" w:name="_Toc71616661"/>
      <w:r w:rsidRPr="00E4678E">
        <w:t>Rollback Procedure</w:t>
      </w:r>
      <w:bookmarkEnd w:id="105"/>
    </w:p>
    <w:p w14:paraId="6F50DBF4" w14:textId="64DA27B5" w:rsidR="009C0DC0" w:rsidRPr="009C0DC0" w:rsidRDefault="005F6DCD" w:rsidP="005F6DCD">
      <w:pPr>
        <w:pStyle w:val="DSSECSBodyText"/>
      </w:pPr>
      <w:bookmarkStart w:id="106" w:name="_Hlk71013333"/>
      <w:r>
        <w:t xml:space="preserve">The Rollback Procedure pertains to data.  </w:t>
      </w:r>
      <w:r w:rsidR="005F465A">
        <w:t>DSS</w:t>
      </w:r>
      <w:r w:rsidR="00FE655E">
        <w:t xml:space="preserve"> does not </w:t>
      </w:r>
      <w:r w:rsidR="00FE655E" w:rsidRPr="00FE655E">
        <w:t>roll back to the previous state of the data and/or platform settings</w:t>
      </w:r>
      <w:r w:rsidR="00FE655E">
        <w:t>.</w:t>
      </w:r>
      <w:r w:rsidR="00967E20">
        <w:t xml:space="preserve">  </w:t>
      </w:r>
    </w:p>
    <w:p w14:paraId="1C244912" w14:textId="77777777" w:rsidR="00396239" w:rsidRPr="00967CEC" w:rsidRDefault="00E4678E" w:rsidP="00887A2E">
      <w:pPr>
        <w:pStyle w:val="Heading2"/>
      </w:pPr>
      <w:bookmarkStart w:id="107" w:name="_Toc71616662"/>
      <w:bookmarkEnd w:id="106"/>
      <w:r w:rsidRPr="00E4678E">
        <w:t>Rollback Considerations</w:t>
      </w:r>
      <w:bookmarkEnd w:id="107"/>
    </w:p>
    <w:p w14:paraId="1C24491D" w14:textId="3FB8E47C" w:rsidR="00E4678E" w:rsidRDefault="005F6DCD" w:rsidP="00D95140">
      <w:pPr>
        <w:pStyle w:val="DSSECSBodyText"/>
        <w:ind w:firstLine="900"/>
      </w:pPr>
      <w:r>
        <w:t>N/A</w:t>
      </w:r>
    </w:p>
    <w:p w14:paraId="1C24491E" w14:textId="4BD2879C" w:rsidR="00396239" w:rsidRDefault="00E4678E" w:rsidP="00887A2E">
      <w:pPr>
        <w:pStyle w:val="Heading2"/>
      </w:pPr>
      <w:bookmarkStart w:id="108" w:name="_Toc71616663"/>
      <w:r w:rsidRPr="00E4678E">
        <w:t>Rollback Criteria</w:t>
      </w:r>
      <w:bookmarkEnd w:id="108"/>
    </w:p>
    <w:p w14:paraId="66A944AF" w14:textId="3AF98E13" w:rsidR="005F6DCD" w:rsidRPr="005F6DCD" w:rsidRDefault="005F6DCD" w:rsidP="00D95140">
      <w:pPr>
        <w:pStyle w:val="DSSECSBodyText"/>
        <w:ind w:firstLine="900"/>
      </w:pPr>
      <w:r w:rsidRPr="005F6DCD">
        <w:t>N/A</w:t>
      </w:r>
    </w:p>
    <w:p w14:paraId="1C244926" w14:textId="12CC545C" w:rsidR="00396239" w:rsidRDefault="00E4678E" w:rsidP="00887A2E">
      <w:pPr>
        <w:pStyle w:val="Heading2"/>
      </w:pPr>
      <w:bookmarkStart w:id="109" w:name="_Toc71616664"/>
      <w:r w:rsidRPr="00E4678E">
        <w:t>Rollback Risks</w:t>
      </w:r>
      <w:bookmarkEnd w:id="109"/>
    </w:p>
    <w:p w14:paraId="43CCFEA6" w14:textId="7AEB09C6" w:rsidR="005F6DCD" w:rsidRPr="005F6DCD" w:rsidRDefault="005F6DCD" w:rsidP="00D95140">
      <w:pPr>
        <w:pStyle w:val="DSSECSBodyText"/>
        <w:ind w:firstLine="900"/>
      </w:pPr>
      <w:r w:rsidRPr="005F6DCD">
        <w:t>N/A</w:t>
      </w:r>
    </w:p>
    <w:p w14:paraId="1C24492B" w14:textId="25E2E213" w:rsidR="00E4678E" w:rsidRDefault="00E4678E" w:rsidP="00887A2E">
      <w:pPr>
        <w:pStyle w:val="Heading2"/>
      </w:pPr>
      <w:bookmarkStart w:id="110" w:name="_Toc479098236"/>
      <w:bookmarkStart w:id="111" w:name="_Toc71616665"/>
      <w:bookmarkEnd w:id="110"/>
      <w:r w:rsidRPr="00E4678E">
        <w:t>Authority for Rollback</w:t>
      </w:r>
      <w:bookmarkEnd w:id="111"/>
    </w:p>
    <w:p w14:paraId="0C07B12C" w14:textId="3E368251" w:rsidR="005F6DCD" w:rsidRPr="005F6DCD" w:rsidRDefault="005F6DCD" w:rsidP="00D95140">
      <w:pPr>
        <w:pStyle w:val="DSSECSBodyText"/>
        <w:ind w:firstLine="900"/>
      </w:pPr>
      <w:r w:rsidRPr="005F6DCD">
        <w:t>N/A</w:t>
      </w:r>
    </w:p>
    <w:p w14:paraId="1C244930" w14:textId="4C322E7F" w:rsidR="00E4678E" w:rsidRDefault="00E4678E" w:rsidP="00887A2E">
      <w:pPr>
        <w:pStyle w:val="Heading2"/>
      </w:pPr>
      <w:bookmarkStart w:id="112" w:name="_Toc71616666"/>
      <w:r w:rsidRPr="00E4678E">
        <w:t>Rollback Procedure</w:t>
      </w:r>
      <w:bookmarkEnd w:id="112"/>
    </w:p>
    <w:p w14:paraId="3C2EAC82" w14:textId="5658DE01" w:rsidR="005F6DCD" w:rsidRPr="005F6DCD" w:rsidRDefault="005F6DCD" w:rsidP="00D95140">
      <w:pPr>
        <w:pStyle w:val="DSSECSBodyText"/>
        <w:ind w:firstLine="900"/>
      </w:pPr>
      <w:r w:rsidRPr="005F6DCD">
        <w:t>N/A</w:t>
      </w:r>
    </w:p>
    <w:p w14:paraId="1C244932" w14:textId="77777777" w:rsidR="00E4678E" w:rsidRDefault="00E4678E" w:rsidP="00887A2E">
      <w:pPr>
        <w:pStyle w:val="Heading2"/>
      </w:pPr>
      <w:bookmarkStart w:id="113" w:name="_Toc71616667"/>
      <w:r w:rsidRPr="00E4678E">
        <w:t>Rollback Verification Procedure</w:t>
      </w:r>
      <w:bookmarkEnd w:id="113"/>
    </w:p>
    <w:p w14:paraId="1020A64F" w14:textId="77777777" w:rsidR="00363C41" w:rsidRDefault="005F6DCD" w:rsidP="00D95140">
      <w:pPr>
        <w:pStyle w:val="DSSECSBodyText"/>
        <w:ind w:firstLine="900"/>
      </w:pPr>
      <w:r w:rsidRPr="005F6DCD">
        <w:t>N/A</w:t>
      </w:r>
    </w:p>
    <w:p w14:paraId="38A3C5C0" w14:textId="77777777" w:rsidR="00AA0FE7" w:rsidRDefault="00AA0FE7" w:rsidP="005F6DCD">
      <w:pPr>
        <w:pStyle w:val="DSSECSBodyText"/>
      </w:pPr>
    </w:p>
    <w:p w14:paraId="1C244935" w14:textId="4F98EC08" w:rsidR="00AA0FE7" w:rsidRPr="00CB50BC" w:rsidRDefault="00AA0FE7" w:rsidP="005F6DCD">
      <w:pPr>
        <w:pStyle w:val="DSSECSBodyText"/>
        <w:sectPr w:rsidR="00AA0FE7" w:rsidRPr="00CB50BC" w:rsidSect="004615D5">
          <w:pgSz w:w="12240" w:h="15840" w:code="1"/>
          <w:pgMar w:top="1440" w:right="1440" w:bottom="1440" w:left="1440" w:header="720" w:footer="504" w:gutter="0"/>
          <w:cols w:space="720"/>
          <w:docGrid w:linePitch="360"/>
        </w:sectPr>
      </w:pPr>
    </w:p>
    <w:p w14:paraId="1C244936" w14:textId="77777777" w:rsidR="00BC52FF" w:rsidRPr="00746C86" w:rsidRDefault="001600FF" w:rsidP="0035186C">
      <w:pPr>
        <w:pStyle w:val="Heading6"/>
      </w:pPr>
      <w:bookmarkStart w:id="114" w:name="_Toc409688300"/>
      <w:bookmarkStart w:id="115" w:name="_Toc409689207"/>
      <w:bookmarkStart w:id="116" w:name="_Toc409695794"/>
      <w:bookmarkStart w:id="117" w:name="_Toc409695866"/>
      <w:bookmarkStart w:id="118" w:name="_Toc410298474"/>
      <w:bookmarkStart w:id="119" w:name="_Toc427223254"/>
      <w:bookmarkStart w:id="120" w:name="_Toc71616668"/>
      <w:r w:rsidRPr="00746C86">
        <w:lastRenderedPageBreak/>
        <w:t>Acronyms</w:t>
      </w:r>
      <w:bookmarkEnd w:id="114"/>
      <w:bookmarkEnd w:id="115"/>
      <w:bookmarkEnd w:id="116"/>
      <w:bookmarkEnd w:id="117"/>
      <w:bookmarkEnd w:id="118"/>
      <w:bookmarkEnd w:id="119"/>
      <w:bookmarkEnd w:id="120"/>
    </w:p>
    <w:p w14:paraId="1C244937" w14:textId="3AB2D683" w:rsidR="00396239" w:rsidRPr="0035186C" w:rsidRDefault="00396239" w:rsidP="0035186C">
      <w:pPr>
        <w:pStyle w:val="DSSECSBodyText"/>
      </w:pPr>
      <w:r w:rsidRPr="0035186C">
        <w:t xml:space="preserve">Table </w:t>
      </w:r>
      <w:r w:rsidR="001D0FEE" w:rsidRPr="0035186C">
        <w:t xml:space="preserve">5 </w:t>
      </w:r>
      <w:r w:rsidRPr="0035186C">
        <w:t xml:space="preserve">lists the acronyms utilized throughout the </w:t>
      </w:r>
      <w:r w:rsidR="00DF7401" w:rsidRPr="0035186C">
        <w:t>DS</w:t>
      </w:r>
      <w:r w:rsidRPr="0035186C">
        <w:t xml:space="preserve">S </w:t>
      </w:r>
      <w:r w:rsidR="005E71AE" w:rsidRPr="0035186C">
        <w:t xml:space="preserve">FY22 </w:t>
      </w:r>
      <w:r w:rsidRPr="0035186C">
        <w:t>Deployment, Installation, Back-</w:t>
      </w:r>
      <w:r w:rsidR="00DD0FAF" w:rsidRPr="0035186C">
        <w:t xml:space="preserve">Out </w:t>
      </w:r>
      <w:r w:rsidRPr="0035186C">
        <w:t>and Rollback Guide</w:t>
      </w:r>
      <w:r w:rsidRPr="0035186C">
        <w:rPr>
          <w:rFonts w:eastAsia="Arial Unicode MS"/>
        </w:rPr>
        <w:t>.</w:t>
      </w:r>
    </w:p>
    <w:p w14:paraId="1C244938" w14:textId="77777777" w:rsidR="00396239" w:rsidRPr="00396239" w:rsidRDefault="00396239" w:rsidP="00396239">
      <w:pPr>
        <w:pStyle w:val="TableCaption"/>
      </w:pPr>
      <w:bookmarkStart w:id="121" w:name="_Toc472950759"/>
      <w:bookmarkStart w:id="122" w:name="_Toc478738228"/>
      <w:bookmarkStart w:id="123" w:name="_Toc71616673"/>
      <w:r>
        <w:t>Acronym Table</w:t>
      </w:r>
      <w:bookmarkEnd w:id="121"/>
      <w:bookmarkEnd w:id="122"/>
      <w:bookmarkEnd w:id="123"/>
    </w:p>
    <w:tbl>
      <w:tblPr>
        <w:tblStyle w:val="TableGrid"/>
        <w:tblW w:w="5000" w:type="pct"/>
        <w:tblCellMar>
          <w:top w:w="14" w:type="dxa"/>
          <w:left w:w="115" w:type="dxa"/>
          <w:bottom w:w="14" w:type="dxa"/>
          <w:right w:w="115" w:type="dxa"/>
        </w:tblCellMar>
        <w:tblLook w:val="04A0" w:firstRow="1" w:lastRow="0" w:firstColumn="1" w:lastColumn="0" w:noHBand="0" w:noVBand="1"/>
        <w:tblDescription w:val="Acronym Table"/>
      </w:tblPr>
      <w:tblGrid>
        <w:gridCol w:w="1316"/>
        <w:gridCol w:w="8034"/>
      </w:tblGrid>
      <w:tr w:rsidR="00967CEC" w:rsidRPr="00F7574E" w14:paraId="1C24493B" w14:textId="77777777" w:rsidTr="00A22090">
        <w:trPr>
          <w:cantSplit/>
          <w:trHeight w:val="438"/>
          <w:tblHeader/>
        </w:trPr>
        <w:tc>
          <w:tcPr>
            <w:tcW w:w="704" w:type="pct"/>
            <w:shd w:val="clear" w:color="auto" w:fill="D9D9D9" w:themeFill="background1" w:themeFillShade="D9"/>
            <w:vAlign w:val="center"/>
          </w:tcPr>
          <w:p w14:paraId="1C244939" w14:textId="77777777" w:rsidR="00967CEC" w:rsidRPr="00F7574E" w:rsidRDefault="00967CEC" w:rsidP="001A1C05">
            <w:pPr>
              <w:pStyle w:val="TableHeading"/>
            </w:pPr>
            <w:r>
              <w:t>Acronym</w:t>
            </w:r>
          </w:p>
        </w:tc>
        <w:tc>
          <w:tcPr>
            <w:tcW w:w="4296" w:type="pct"/>
            <w:shd w:val="clear" w:color="auto" w:fill="D9D9D9" w:themeFill="background1" w:themeFillShade="D9"/>
            <w:vAlign w:val="center"/>
          </w:tcPr>
          <w:p w14:paraId="1C24493A" w14:textId="77777777" w:rsidR="00967CEC" w:rsidRPr="00F7574E" w:rsidRDefault="00967CEC" w:rsidP="001A1C05">
            <w:pPr>
              <w:pStyle w:val="TableHeading"/>
            </w:pPr>
            <w:r>
              <w:t>Description</w:t>
            </w:r>
          </w:p>
        </w:tc>
      </w:tr>
      <w:tr w:rsidR="002463AA" w:rsidRPr="00652FF3" w14:paraId="14050FEC" w14:textId="77777777" w:rsidTr="00A22090">
        <w:trPr>
          <w:cantSplit/>
          <w:trHeight w:val="62"/>
        </w:trPr>
        <w:tc>
          <w:tcPr>
            <w:tcW w:w="704" w:type="pct"/>
          </w:tcPr>
          <w:p w14:paraId="79A17E9B" w14:textId="0FD81722" w:rsidR="002463AA" w:rsidRDefault="002463AA" w:rsidP="005C02F9">
            <w:pPr>
              <w:pStyle w:val="TableText"/>
            </w:pPr>
            <w:r>
              <w:t xml:space="preserve">ADT </w:t>
            </w:r>
          </w:p>
        </w:tc>
        <w:tc>
          <w:tcPr>
            <w:tcW w:w="4296" w:type="pct"/>
          </w:tcPr>
          <w:p w14:paraId="43830289" w14:textId="6FFC2DB8" w:rsidR="002463AA" w:rsidRPr="008C1C37" w:rsidRDefault="002463AA" w:rsidP="005C02F9">
            <w:pPr>
              <w:pStyle w:val="TableText"/>
              <w:rPr>
                <w:color w:val="000000"/>
              </w:rPr>
            </w:pPr>
            <w:r>
              <w:t xml:space="preserve">Admission Discharge Transfer </w:t>
            </w:r>
          </w:p>
        </w:tc>
      </w:tr>
      <w:tr w:rsidR="002463AA" w:rsidRPr="00652FF3" w14:paraId="1C24493E" w14:textId="77777777" w:rsidTr="00A22090">
        <w:trPr>
          <w:cantSplit/>
          <w:trHeight w:val="62"/>
        </w:trPr>
        <w:tc>
          <w:tcPr>
            <w:tcW w:w="704" w:type="pct"/>
          </w:tcPr>
          <w:p w14:paraId="1C24493C" w14:textId="0680E2B6" w:rsidR="002463AA" w:rsidRPr="00A173F6" w:rsidRDefault="002463AA" w:rsidP="005C02F9">
            <w:pPr>
              <w:pStyle w:val="TableText"/>
            </w:pPr>
            <w:r>
              <w:t xml:space="preserve">BCMA </w:t>
            </w:r>
          </w:p>
        </w:tc>
        <w:tc>
          <w:tcPr>
            <w:tcW w:w="4296" w:type="pct"/>
          </w:tcPr>
          <w:p w14:paraId="1C24493D" w14:textId="45FE3329" w:rsidR="002463AA" w:rsidRPr="008C1C37" w:rsidRDefault="002463AA" w:rsidP="005C02F9">
            <w:pPr>
              <w:pStyle w:val="TableText"/>
            </w:pPr>
            <w:r>
              <w:t xml:space="preserve">Bar Code Medication Administration </w:t>
            </w:r>
          </w:p>
        </w:tc>
      </w:tr>
      <w:tr w:rsidR="002463AA" w:rsidRPr="00652FF3" w14:paraId="35101497" w14:textId="77777777" w:rsidTr="00A22090">
        <w:trPr>
          <w:cantSplit/>
          <w:trHeight w:val="62"/>
        </w:trPr>
        <w:tc>
          <w:tcPr>
            <w:tcW w:w="704" w:type="pct"/>
          </w:tcPr>
          <w:p w14:paraId="4F8EAA0B" w14:textId="7D2ECBA3" w:rsidR="002463AA" w:rsidRDefault="002463AA" w:rsidP="005C02F9">
            <w:pPr>
              <w:pStyle w:val="TableText"/>
            </w:pPr>
            <w:r>
              <w:t>DD</w:t>
            </w:r>
          </w:p>
        </w:tc>
        <w:tc>
          <w:tcPr>
            <w:tcW w:w="4296" w:type="pct"/>
          </w:tcPr>
          <w:p w14:paraId="2F1E3626" w14:textId="07471E2F" w:rsidR="002463AA" w:rsidRPr="008C1C37" w:rsidRDefault="002463AA" w:rsidP="005C02F9">
            <w:pPr>
              <w:pStyle w:val="TableText"/>
              <w:rPr>
                <w:color w:val="000000"/>
              </w:rPr>
            </w:pPr>
            <w:r>
              <w:t>Data Dictionary</w:t>
            </w:r>
          </w:p>
        </w:tc>
      </w:tr>
      <w:tr w:rsidR="002463AA" w:rsidRPr="00652FF3" w14:paraId="1C244941" w14:textId="77777777" w:rsidTr="00A22090">
        <w:trPr>
          <w:cantSplit/>
          <w:trHeight w:val="62"/>
        </w:trPr>
        <w:tc>
          <w:tcPr>
            <w:tcW w:w="704" w:type="pct"/>
          </w:tcPr>
          <w:p w14:paraId="1C24493F" w14:textId="3D4EAF75" w:rsidR="002463AA" w:rsidRPr="00A173F6" w:rsidRDefault="002463AA" w:rsidP="005C02F9">
            <w:pPr>
              <w:pStyle w:val="TableText"/>
            </w:pPr>
            <w:r>
              <w:t xml:space="preserve">DG </w:t>
            </w:r>
          </w:p>
        </w:tc>
        <w:tc>
          <w:tcPr>
            <w:tcW w:w="4296" w:type="pct"/>
          </w:tcPr>
          <w:p w14:paraId="1C244940" w14:textId="78995802" w:rsidR="002463AA" w:rsidRPr="00A173F6" w:rsidRDefault="002463AA" w:rsidP="005C02F9">
            <w:pPr>
              <w:pStyle w:val="TableText"/>
            </w:pPr>
            <w:r>
              <w:t>Registration</w:t>
            </w:r>
            <w:r w:rsidR="006C06EC">
              <w:t xml:space="preserve"> Package</w:t>
            </w:r>
          </w:p>
        </w:tc>
      </w:tr>
      <w:tr w:rsidR="00815B9B" w:rsidRPr="00652FF3" w14:paraId="1C244950" w14:textId="77777777" w:rsidTr="00A22090">
        <w:trPr>
          <w:cantSplit/>
        </w:trPr>
        <w:tc>
          <w:tcPr>
            <w:tcW w:w="704" w:type="pct"/>
            <w:vAlign w:val="center"/>
          </w:tcPr>
          <w:p w14:paraId="1C24494E" w14:textId="34B1166E" w:rsidR="00815B9B" w:rsidRPr="00A173F6" w:rsidRDefault="00815B9B" w:rsidP="005C02F9">
            <w:pPr>
              <w:pStyle w:val="TableText"/>
            </w:pPr>
            <w:r w:rsidRPr="00A173F6">
              <w:t>DSS</w:t>
            </w:r>
          </w:p>
        </w:tc>
        <w:tc>
          <w:tcPr>
            <w:tcW w:w="4296" w:type="pct"/>
            <w:vAlign w:val="center"/>
          </w:tcPr>
          <w:p w14:paraId="1C24494F" w14:textId="08B63EC0" w:rsidR="00815B9B" w:rsidRPr="00A173F6" w:rsidRDefault="00815B9B" w:rsidP="005C02F9">
            <w:pPr>
              <w:pStyle w:val="TableText"/>
            </w:pPr>
            <w:r w:rsidRPr="00A173F6">
              <w:t>Decision Support System</w:t>
            </w:r>
          </w:p>
        </w:tc>
      </w:tr>
      <w:tr w:rsidR="00815B9B" w:rsidRPr="00652FF3" w14:paraId="1C244953" w14:textId="77777777" w:rsidTr="00A22090">
        <w:trPr>
          <w:cantSplit/>
        </w:trPr>
        <w:tc>
          <w:tcPr>
            <w:tcW w:w="704" w:type="pct"/>
            <w:vAlign w:val="center"/>
          </w:tcPr>
          <w:p w14:paraId="1C244951" w14:textId="15C1A842" w:rsidR="00815B9B" w:rsidRPr="00A173F6" w:rsidRDefault="00815B9B" w:rsidP="005C02F9">
            <w:pPr>
              <w:pStyle w:val="TableText"/>
            </w:pPr>
            <w:r w:rsidRPr="00A173F6">
              <w:t>EC</w:t>
            </w:r>
          </w:p>
        </w:tc>
        <w:tc>
          <w:tcPr>
            <w:tcW w:w="4296" w:type="pct"/>
            <w:vAlign w:val="center"/>
          </w:tcPr>
          <w:p w14:paraId="1C244952" w14:textId="4160B183" w:rsidR="00815B9B" w:rsidRPr="00A173F6" w:rsidRDefault="00815B9B" w:rsidP="005C02F9">
            <w:pPr>
              <w:pStyle w:val="TableText"/>
            </w:pPr>
            <w:r w:rsidRPr="00A173F6">
              <w:t>Event Capture</w:t>
            </w:r>
          </w:p>
        </w:tc>
      </w:tr>
      <w:tr w:rsidR="00815B9B" w:rsidRPr="00652FF3" w14:paraId="1C244956" w14:textId="77777777" w:rsidTr="00A22090">
        <w:trPr>
          <w:cantSplit/>
        </w:trPr>
        <w:tc>
          <w:tcPr>
            <w:tcW w:w="704" w:type="pct"/>
            <w:vAlign w:val="center"/>
          </w:tcPr>
          <w:p w14:paraId="1C244954" w14:textId="64D697F8" w:rsidR="00815B9B" w:rsidRPr="00A173F6" w:rsidRDefault="00815B9B" w:rsidP="005C02F9">
            <w:pPr>
              <w:pStyle w:val="TableText"/>
            </w:pPr>
            <w:r w:rsidRPr="00A173F6">
              <w:t>ECS</w:t>
            </w:r>
          </w:p>
        </w:tc>
        <w:tc>
          <w:tcPr>
            <w:tcW w:w="4296" w:type="pct"/>
            <w:vAlign w:val="center"/>
          </w:tcPr>
          <w:p w14:paraId="1C244955" w14:textId="1790E887" w:rsidR="00815B9B" w:rsidRPr="00A173F6" w:rsidRDefault="00815B9B" w:rsidP="005C02F9">
            <w:pPr>
              <w:pStyle w:val="TableText"/>
            </w:pPr>
            <w:r w:rsidRPr="00A173F6">
              <w:t>Event Capture System</w:t>
            </w:r>
          </w:p>
        </w:tc>
      </w:tr>
      <w:tr w:rsidR="00815B9B" w:rsidRPr="00652FF3" w14:paraId="1C244959" w14:textId="77777777" w:rsidTr="00A22090">
        <w:trPr>
          <w:cantSplit/>
        </w:trPr>
        <w:tc>
          <w:tcPr>
            <w:tcW w:w="704" w:type="pct"/>
          </w:tcPr>
          <w:p w14:paraId="1C244957" w14:textId="4CD2D2BE" w:rsidR="00815B9B" w:rsidRPr="00A173F6" w:rsidRDefault="00815B9B" w:rsidP="005C02F9">
            <w:pPr>
              <w:pStyle w:val="TableText"/>
            </w:pPr>
            <w:r>
              <w:t xml:space="preserve">ESL </w:t>
            </w:r>
          </w:p>
        </w:tc>
        <w:tc>
          <w:tcPr>
            <w:tcW w:w="4296" w:type="pct"/>
          </w:tcPr>
          <w:p w14:paraId="1C244958" w14:textId="4EEBA913" w:rsidR="00815B9B" w:rsidRPr="00A173F6" w:rsidRDefault="00815B9B" w:rsidP="005C02F9">
            <w:pPr>
              <w:pStyle w:val="TableText"/>
            </w:pPr>
            <w:r>
              <w:t xml:space="preserve">Enterprise Service Line </w:t>
            </w:r>
          </w:p>
        </w:tc>
      </w:tr>
      <w:tr w:rsidR="00815B9B" w:rsidRPr="00652FF3" w14:paraId="1C24495C" w14:textId="77777777" w:rsidTr="00A22090">
        <w:trPr>
          <w:cantSplit/>
        </w:trPr>
        <w:tc>
          <w:tcPr>
            <w:tcW w:w="704" w:type="pct"/>
          </w:tcPr>
          <w:p w14:paraId="1C24495A" w14:textId="7516147B" w:rsidR="00815B9B" w:rsidRPr="00A173F6" w:rsidRDefault="00815B9B" w:rsidP="005C02F9">
            <w:pPr>
              <w:pStyle w:val="TableText"/>
            </w:pPr>
            <w:r>
              <w:t xml:space="preserve">FM </w:t>
            </w:r>
          </w:p>
        </w:tc>
        <w:tc>
          <w:tcPr>
            <w:tcW w:w="4296" w:type="pct"/>
          </w:tcPr>
          <w:p w14:paraId="1C24495B" w14:textId="6B1C9D01" w:rsidR="00815B9B" w:rsidRPr="00A173F6" w:rsidRDefault="00815B9B" w:rsidP="005C02F9">
            <w:pPr>
              <w:pStyle w:val="TableText"/>
            </w:pPr>
            <w:r>
              <w:t xml:space="preserve">FileMan </w:t>
            </w:r>
          </w:p>
        </w:tc>
      </w:tr>
      <w:tr w:rsidR="00815B9B" w:rsidRPr="00652FF3" w14:paraId="1C24495F" w14:textId="77777777" w:rsidTr="00A22090">
        <w:trPr>
          <w:cantSplit/>
        </w:trPr>
        <w:tc>
          <w:tcPr>
            <w:tcW w:w="704" w:type="pct"/>
          </w:tcPr>
          <w:p w14:paraId="1C24495D" w14:textId="0AA82F4C" w:rsidR="00815B9B" w:rsidRPr="00A173F6" w:rsidRDefault="00815B9B" w:rsidP="005C02F9">
            <w:pPr>
              <w:pStyle w:val="TableText"/>
            </w:pPr>
            <w:r>
              <w:t xml:space="preserve">FY </w:t>
            </w:r>
          </w:p>
        </w:tc>
        <w:tc>
          <w:tcPr>
            <w:tcW w:w="4296" w:type="pct"/>
          </w:tcPr>
          <w:p w14:paraId="1C24495E" w14:textId="712B25E3" w:rsidR="00815B9B" w:rsidRPr="00A173F6" w:rsidRDefault="00815B9B" w:rsidP="005C02F9">
            <w:pPr>
              <w:pStyle w:val="TableText"/>
            </w:pPr>
            <w:r>
              <w:t xml:space="preserve">Fiscal Year </w:t>
            </w:r>
          </w:p>
        </w:tc>
      </w:tr>
      <w:tr w:rsidR="00815B9B" w:rsidRPr="00652FF3" w14:paraId="1C244962" w14:textId="77777777" w:rsidTr="00A22090">
        <w:trPr>
          <w:cantSplit/>
        </w:trPr>
        <w:tc>
          <w:tcPr>
            <w:tcW w:w="704" w:type="pct"/>
          </w:tcPr>
          <w:p w14:paraId="1C244960" w14:textId="14D8C31D" w:rsidR="00815B9B" w:rsidRPr="00A173F6" w:rsidRDefault="00815B9B" w:rsidP="005C02F9">
            <w:pPr>
              <w:pStyle w:val="TableText"/>
            </w:pPr>
            <w:r>
              <w:t xml:space="preserve">HL7 </w:t>
            </w:r>
          </w:p>
        </w:tc>
        <w:tc>
          <w:tcPr>
            <w:tcW w:w="4296" w:type="pct"/>
          </w:tcPr>
          <w:p w14:paraId="1C244961" w14:textId="5AC1F9B6" w:rsidR="00815B9B" w:rsidRPr="00A173F6" w:rsidRDefault="00815B9B" w:rsidP="005C02F9">
            <w:pPr>
              <w:pStyle w:val="TableText"/>
            </w:pPr>
            <w:r>
              <w:t xml:space="preserve">Health Level Seven </w:t>
            </w:r>
          </w:p>
        </w:tc>
      </w:tr>
      <w:tr w:rsidR="00815B9B" w:rsidRPr="00652FF3" w14:paraId="1C244965" w14:textId="77777777" w:rsidTr="00A22090">
        <w:trPr>
          <w:cantSplit/>
        </w:trPr>
        <w:tc>
          <w:tcPr>
            <w:tcW w:w="704" w:type="pct"/>
          </w:tcPr>
          <w:p w14:paraId="1C244963" w14:textId="4C4BCC85" w:rsidR="00815B9B" w:rsidRPr="00A173F6" w:rsidRDefault="000A397A" w:rsidP="005C02F9">
            <w:pPr>
              <w:pStyle w:val="TableText"/>
            </w:pPr>
            <w:r>
              <w:t>HPS</w:t>
            </w:r>
          </w:p>
        </w:tc>
        <w:tc>
          <w:tcPr>
            <w:tcW w:w="4296" w:type="pct"/>
          </w:tcPr>
          <w:p w14:paraId="1C244964" w14:textId="55E78478" w:rsidR="00815B9B" w:rsidRPr="00A173F6" w:rsidRDefault="000A397A" w:rsidP="005C02F9">
            <w:pPr>
              <w:pStyle w:val="TableText"/>
            </w:pPr>
            <w:r>
              <w:t>Health Product Support</w:t>
            </w:r>
          </w:p>
        </w:tc>
      </w:tr>
      <w:tr w:rsidR="000A397A" w:rsidRPr="00652FF3" w14:paraId="2EB602D0" w14:textId="77777777" w:rsidTr="00A22090">
        <w:trPr>
          <w:cantSplit/>
        </w:trPr>
        <w:tc>
          <w:tcPr>
            <w:tcW w:w="704" w:type="pct"/>
          </w:tcPr>
          <w:p w14:paraId="1AD54B10" w14:textId="4DA58D39" w:rsidR="000A397A" w:rsidRDefault="000A397A" w:rsidP="005C02F9">
            <w:pPr>
              <w:pStyle w:val="TableText"/>
            </w:pPr>
            <w:r>
              <w:t>HSP</w:t>
            </w:r>
          </w:p>
        </w:tc>
        <w:tc>
          <w:tcPr>
            <w:tcW w:w="4296" w:type="pct"/>
          </w:tcPr>
          <w:p w14:paraId="03AD6987" w14:textId="2B474B8D" w:rsidR="000A397A" w:rsidRDefault="000A397A" w:rsidP="005C02F9">
            <w:pPr>
              <w:pStyle w:val="TableText"/>
            </w:pPr>
            <w:r>
              <w:t>Heath Services Portfolio</w:t>
            </w:r>
          </w:p>
        </w:tc>
      </w:tr>
      <w:tr w:rsidR="00815B9B" w:rsidRPr="00652FF3" w14:paraId="1C244968" w14:textId="77777777" w:rsidTr="00A22090">
        <w:trPr>
          <w:cantSplit/>
        </w:trPr>
        <w:tc>
          <w:tcPr>
            <w:tcW w:w="704" w:type="pct"/>
          </w:tcPr>
          <w:p w14:paraId="1C244966" w14:textId="09E12120" w:rsidR="00815B9B" w:rsidRPr="00A173F6" w:rsidRDefault="00815B9B" w:rsidP="005C02F9">
            <w:pPr>
              <w:pStyle w:val="TableText"/>
            </w:pPr>
            <w:r>
              <w:t xml:space="preserve">IOC </w:t>
            </w:r>
          </w:p>
        </w:tc>
        <w:tc>
          <w:tcPr>
            <w:tcW w:w="4296" w:type="pct"/>
          </w:tcPr>
          <w:p w14:paraId="1C244967" w14:textId="21908A29" w:rsidR="00815B9B" w:rsidRPr="00A173F6" w:rsidRDefault="00815B9B" w:rsidP="005C02F9">
            <w:pPr>
              <w:pStyle w:val="TableText"/>
            </w:pPr>
            <w:r>
              <w:t xml:space="preserve">Initial Operating Capability </w:t>
            </w:r>
          </w:p>
        </w:tc>
      </w:tr>
      <w:tr w:rsidR="00815B9B" w:rsidRPr="00652FF3" w14:paraId="1C24496B" w14:textId="77777777" w:rsidTr="00A22090">
        <w:trPr>
          <w:cantSplit/>
        </w:trPr>
        <w:tc>
          <w:tcPr>
            <w:tcW w:w="704" w:type="pct"/>
          </w:tcPr>
          <w:p w14:paraId="1C244969" w14:textId="11DF9F58" w:rsidR="00815B9B" w:rsidRPr="00A173F6" w:rsidRDefault="00815B9B" w:rsidP="005C02F9">
            <w:pPr>
              <w:pStyle w:val="TableText"/>
            </w:pPr>
            <w:r w:rsidDel="00AE4084">
              <w:t xml:space="preserve">IT </w:t>
            </w:r>
          </w:p>
        </w:tc>
        <w:tc>
          <w:tcPr>
            <w:tcW w:w="4296" w:type="pct"/>
          </w:tcPr>
          <w:p w14:paraId="1C24496A" w14:textId="0F4D7CA6" w:rsidR="00815B9B" w:rsidRPr="00A173F6" w:rsidRDefault="00815B9B" w:rsidP="005C02F9">
            <w:pPr>
              <w:pStyle w:val="TableText"/>
            </w:pPr>
            <w:r w:rsidDel="00AE4084">
              <w:t xml:space="preserve">Information Technology </w:t>
            </w:r>
          </w:p>
        </w:tc>
      </w:tr>
      <w:tr w:rsidR="00815B9B" w:rsidRPr="00652FF3" w14:paraId="1C24496E" w14:textId="77777777" w:rsidTr="00A22090">
        <w:trPr>
          <w:cantSplit/>
        </w:trPr>
        <w:tc>
          <w:tcPr>
            <w:tcW w:w="704" w:type="pct"/>
          </w:tcPr>
          <w:p w14:paraId="1C24496C" w14:textId="213C37B2" w:rsidR="00815B9B" w:rsidRPr="00A173F6" w:rsidRDefault="00815B9B" w:rsidP="005C02F9">
            <w:pPr>
              <w:pStyle w:val="TableText"/>
            </w:pPr>
            <w:r w:rsidDel="00AE4084">
              <w:t xml:space="preserve">KIDS </w:t>
            </w:r>
          </w:p>
        </w:tc>
        <w:tc>
          <w:tcPr>
            <w:tcW w:w="4296" w:type="pct"/>
          </w:tcPr>
          <w:p w14:paraId="1C24496D" w14:textId="6728FE3F" w:rsidR="00815B9B" w:rsidRPr="00A173F6" w:rsidRDefault="00815B9B" w:rsidP="005C02F9">
            <w:pPr>
              <w:pStyle w:val="TableText"/>
            </w:pPr>
            <w:r w:rsidDel="00AE4084">
              <w:t xml:space="preserve">Kernel Installation and Distribution System </w:t>
            </w:r>
          </w:p>
        </w:tc>
      </w:tr>
      <w:tr w:rsidR="005256A8" w:rsidRPr="00652FF3" w14:paraId="1C244971" w14:textId="77777777" w:rsidTr="00A22090">
        <w:trPr>
          <w:cantSplit/>
        </w:trPr>
        <w:tc>
          <w:tcPr>
            <w:tcW w:w="704" w:type="pct"/>
          </w:tcPr>
          <w:p w14:paraId="1C24496F" w14:textId="5FE01B82" w:rsidR="005256A8" w:rsidRPr="00A173F6" w:rsidRDefault="005256A8" w:rsidP="005C02F9">
            <w:pPr>
              <w:pStyle w:val="TableText"/>
            </w:pPr>
            <w:r w:rsidDel="00AE4084">
              <w:t>LBB</w:t>
            </w:r>
          </w:p>
        </w:tc>
        <w:tc>
          <w:tcPr>
            <w:tcW w:w="4296" w:type="pct"/>
          </w:tcPr>
          <w:p w14:paraId="1C244970" w14:textId="4BDA8A9E" w:rsidR="005256A8" w:rsidRPr="00A173F6" w:rsidRDefault="005256A8" w:rsidP="005C02F9">
            <w:pPr>
              <w:pStyle w:val="TableText"/>
            </w:pPr>
            <w:r w:rsidDel="00AE4084">
              <w:t>Lab: Blood Bank</w:t>
            </w:r>
          </w:p>
        </w:tc>
      </w:tr>
      <w:tr w:rsidR="005256A8" w:rsidRPr="00652FF3" w14:paraId="65EB7A54" w14:textId="77777777" w:rsidTr="00A22090">
        <w:trPr>
          <w:cantSplit/>
        </w:trPr>
        <w:tc>
          <w:tcPr>
            <w:tcW w:w="704" w:type="pct"/>
          </w:tcPr>
          <w:p w14:paraId="65D96ADE" w14:textId="3376AE3C" w:rsidR="005256A8" w:rsidRDefault="005256A8" w:rsidP="005C02F9">
            <w:pPr>
              <w:pStyle w:val="TableText"/>
            </w:pPr>
            <w:r>
              <w:t xml:space="preserve">LR </w:t>
            </w:r>
          </w:p>
        </w:tc>
        <w:tc>
          <w:tcPr>
            <w:tcW w:w="4296" w:type="pct"/>
          </w:tcPr>
          <w:p w14:paraId="60E5AB5A" w14:textId="6B07010C" w:rsidR="005256A8" w:rsidRDefault="005256A8" w:rsidP="005C02F9">
            <w:pPr>
              <w:pStyle w:val="TableText"/>
            </w:pPr>
            <w:r>
              <w:t xml:space="preserve">Laboratory </w:t>
            </w:r>
          </w:p>
        </w:tc>
      </w:tr>
      <w:tr w:rsidR="005256A8" w:rsidRPr="00652FF3" w14:paraId="1C244977" w14:textId="77777777" w:rsidTr="00A22090">
        <w:trPr>
          <w:cantSplit/>
        </w:trPr>
        <w:tc>
          <w:tcPr>
            <w:tcW w:w="704" w:type="pct"/>
          </w:tcPr>
          <w:p w14:paraId="1C244975" w14:textId="3538DF07" w:rsidR="005256A8" w:rsidRPr="00A173F6" w:rsidRDefault="005256A8" w:rsidP="005C02F9">
            <w:pPr>
              <w:pStyle w:val="TableText"/>
            </w:pPr>
            <w:r w:rsidDel="00AE4084">
              <w:t>MCA</w:t>
            </w:r>
          </w:p>
        </w:tc>
        <w:tc>
          <w:tcPr>
            <w:tcW w:w="4296" w:type="pct"/>
          </w:tcPr>
          <w:p w14:paraId="1C244976" w14:textId="227A159C" w:rsidR="005256A8" w:rsidRPr="00A173F6" w:rsidRDefault="005256A8" w:rsidP="005C02F9">
            <w:pPr>
              <w:pStyle w:val="TableText"/>
            </w:pPr>
            <w:r w:rsidDel="00AE4084">
              <w:t>Managerial Cost Accounting</w:t>
            </w:r>
          </w:p>
        </w:tc>
      </w:tr>
      <w:tr w:rsidR="005256A8" w:rsidRPr="00652FF3" w14:paraId="714A81FC" w14:textId="77777777" w:rsidTr="00A22090">
        <w:trPr>
          <w:cantSplit/>
        </w:trPr>
        <w:tc>
          <w:tcPr>
            <w:tcW w:w="704" w:type="pct"/>
          </w:tcPr>
          <w:p w14:paraId="211BE9BA" w14:textId="2750DA43" w:rsidR="005256A8" w:rsidRDefault="005256A8" w:rsidP="005C02F9">
            <w:pPr>
              <w:pStyle w:val="TableText"/>
            </w:pPr>
            <w:r>
              <w:t xml:space="preserve">MCAO </w:t>
            </w:r>
          </w:p>
        </w:tc>
        <w:tc>
          <w:tcPr>
            <w:tcW w:w="4296" w:type="pct"/>
          </w:tcPr>
          <w:p w14:paraId="46E243A9" w14:textId="63D20039" w:rsidR="005256A8" w:rsidRDefault="005256A8" w:rsidP="005C02F9">
            <w:pPr>
              <w:pStyle w:val="TableText"/>
            </w:pPr>
            <w:r>
              <w:t xml:space="preserve">Managerial Cost Accounting Office </w:t>
            </w:r>
          </w:p>
        </w:tc>
      </w:tr>
      <w:tr w:rsidR="005256A8" w:rsidRPr="00652FF3" w14:paraId="1C24497A" w14:textId="77777777" w:rsidTr="00A22090">
        <w:trPr>
          <w:cantSplit/>
        </w:trPr>
        <w:tc>
          <w:tcPr>
            <w:tcW w:w="704" w:type="pct"/>
          </w:tcPr>
          <w:p w14:paraId="1C244978" w14:textId="14290C22" w:rsidR="005256A8" w:rsidRPr="00A173F6" w:rsidRDefault="005256A8" w:rsidP="005C02F9">
            <w:pPr>
              <w:pStyle w:val="TableText"/>
            </w:pPr>
            <w:r>
              <w:t xml:space="preserve">MH </w:t>
            </w:r>
          </w:p>
        </w:tc>
        <w:tc>
          <w:tcPr>
            <w:tcW w:w="4296" w:type="pct"/>
          </w:tcPr>
          <w:p w14:paraId="1C244979" w14:textId="2E459A60" w:rsidR="005256A8" w:rsidRPr="00A173F6" w:rsidRDefault="005256A8" w:rsidP="005C02F9">
            <w:pPr>
              <w:pStyle w:val="TableText"/>
            </w:pPr>
            <w:r>
              <w:t xml:space="preserve">Mental Health </w:t>
            </w:r>
          </w:p>
        </w:tc>
      </w:tr>
      <w:tr w:rsidR="005256A8" w:rsidRPr="00652FF3" w14:paraId="1C24497D" w14:textId="77777777" w:rsidTr="00A22090">
        <w:trPr>
          <w:cantSplit/>
        </w:trPr>
        <w:tc>
          <w:tcPr>
            <w:tcW w:w="704" w:type="pct"/>
          </w:tcPr>
          <w:p w14:paraId="1C24497B" w14:textId="6E5523F0" w:rsidR="005256A8" w:rsidRPr="00A173F6" w:rsidRDefault="005256A8" w:rsidP="005C02F9">
            <w:pPr>
              <w:pStyle w:val="TableText"/>
            </w:pPr>
            <w:r>
              <w:t xml:space="preserve">MUMPS </w:t>
            </w:r>
          </w:p>
        </w:tc>
        <w:tc>
          <w:tcPr>
            <w:tcW w:w="4296" w:type="pct"/>
          </w:tcPr>
          <w:p w14:paraId="1C24497C" w14:textId="58842C8E" w:rsidR="005256A8" w:rsidRPr="00A173F6" w:rsidRDefault="005256A8" w:rsidP="005C02F9">
            <w:pPr>
              <w:pStyle w:val="TableText"/>
            </w:pPr>
            <w:r>
              <w:t xml:space="preserve">Massachusetts General Hospital Utility Multi-Programming System </w:t>
            </w:r>
          </w:p>
        </w:tc>
      </w:tr>
      <w:tr w:rsidR="005256A8" w:rsidRPr="00652FF3" w14:paraId="1C244980" w14:textId="77777777" w:rsidTr="00A22090">
        <w:trPr>
          <w:cantSplit/>
        </w:trPr>
        <w:tc>
          <w:tcPr>
            <w:tcW w:w="704" w:type="pct"/>
          </w:tcPr>
          <w:p w14:paraId="1C24497E" w14:textId="4CA11EF6" w:rsidR="005256A8" w:rsidRPr="00A173F6" w:rsidRDefault="005256A8" w:rsidP="005C02F9">
            <w:pPr>
              <w:pStyle w:val="TableText"/>
            </w:pPr>
            <w:r>
              <w:t xml:space="preserve">NDF </w:t>
            </w:r>
          </w:p>
        </w:tc>
        <w:tc>
          <w:tcPr>
            <w:tcW w:w="4296" w:type="pct"/>
          </w:tcPr>
          <w:p w14:paraId="1C24497F" w14:textId="5FA98CC2" w:rsidR="005256A8" w:rsidRPr="00A173F6" w:rsidRDefault="005256A8" w:rsidP="005C02F9">
            <w:pPr>
              <w:pStyle w:val="TableText"/>
            </w:pPr>
            <w:r>
              <w:t xml:space="preserve">National Drug File </w:t>
            </w:r>
          </w:p>
        </w:tc>
      </w:tr>
      <w:tr w:rsidR="005256A8" w:rsidRPr="00652FF3" w14:paraId="5FC99428" w14:textId="77777777" w:rsidTr="00A22090">
        <w:trPr>
          <w:cantSplit/>
        </w:trPr>
        <w:tc>
          <w:tcPr>
            <w:tcW w:w="704" w:type="pct"/>
          </w:tcPr>
          <w:p w14:paraId="239D6317" w14:textId="75421790" w:rsidR="005256A8" w:rsidRDefault="005256A8" w:rsidP="005C02F9">
            <w:pPr>
              <w:pStyle w:val="TableText"/>
            </w:pPr>
            <w:r>
              <w:t>NPM</w:t>
            </w:r>
            <w:r w:rsidDel="00AE4084">
              <w:t xml:space="preserve"> </w:t>
            </w:r>
          </w:p>
        </w:tc>
        <w:tc>
          <w:tcPr>
            <w:tcW w:w="4296" w:type="pct"/>
          </w:tcPr>
          <w:p w14:paraId="67EF3B7A" w14:textId="038EDAEA" w:rsidR="005256A8" w:rsidRDefault="005256A8" w:rsidP="005C02F9">
            <w:pPr>
              <w:pStyle w:val="TableText"/>
            </w:pPr>
            <w:r>
              <w:t xml:space="preserve">National Patch Module </w:t>
            </w:r>
          </w:p>
        </w:tc>
      </w:tr>
      <w:tr w:rsidR="005256A8" w:rsidRPr="00652FF3" w14:paraId="1C244983" w14:textId="77777777" w:rsidTr="00A22090">
        <w:trPr>
          <w:cantSplit/>
        </w:trPr>
        <w:tc>
          <w:tcPr>
            <w:tcW w:w="704" w:type="pct"/>
          </w:tcPr>
          <w:p w14:paraId="1C244981" w14:textId="28AA550F" w:rsidR="005256A8" w:rsidRPr="00A173F6" w:rsidRDefault="005256A8" w:rsidP="005C02F9">
            <w:pPr>
              <w:pStyle w:val="TableText"/>
            </w:pPr>
            <w:r>
              <w:t xml:space="preserve">OE/RR </w:t>
            </w:r>
          </w:p>
        </w:tc>
        <w:tc>
          <w:tcPr>
            <w:tcW w:w="4296" w:type="pct"/>
          </w:tcPr>
          <w:p w14:paraId="1C244982" w14:textId="34B09718" w:rsidR="005256A8" w:rsidRPr="00A173F6" w:rsidRDefault="005256A8" w:rsidP="005C02F9">
            <w:pPr>
              <w:pStyle w:val="TableText"/>
            </w:pPr>
            <w:r>
              <w:t xml:space="preserve">Order Entry/Results Reporting </w:t>
            </w:r>
          </w:p>
        </w:tc>
      </w:tr>
      <w:tr w:rsidR="005256A8" w:rsidRPr="00652FF3" w14:paraId="0B6C46A4" w14:textId="77777777" w:rsidTr="00A22090">
        <w:trPr>
          <w:cantSplit/>
        </w:trPr>
        <w:tc>
          <w:tcPr>
            <w:tcW w:w="704" w:type="pct"/>
          </w:tcPr>
          <w:p w14:paraId="3B98F26D" w14:textId="79958A14" w:rsidR="005256A8" w:rsidRDefault="005256A8" w:rsidP="005C02F9">
            <w:pPr>
              <w:pStyle w:val="TableText"/>
            </w:pPr>
            <w:r>
              <w:t>OIT</w:t>
            </w:r>
          </w:p>
        </w:tc>
        <w:tc>
          <w:tcPr>
            <w:tcW w:w="4296" w:type="pct"/>
          </w:tcPr>
          <w:p w14:paraId="75990BF2" w14:textId="5E0F4438" w:rsidR="005256A8" w:rsidRDefault="005256A8" w:rsidP="005C02F9">
            <w:pPr>
              <w:pStyle w:val="TableText"/>
            </w:pPr>
            <w:r>
              <w:t>Office of Information and Technology</w:t>
            </w:r>
          </w:p>
        </w:tc>
      </w:tr>
      <w:tr w:rsidR="005256A8" w:rsidRPr="00652FF3" w14:paraId="1C244986" w14:textId="77777777" w:rsidTr="00A22090">
        <w:trPr>
          <w:cantSplit/>
        </w:trPr>
        <w:tc>
          <w:tcPr>
            <w:tcW w:w="704" w:type="pct"/>
          </w:tcPr>
          <w:p w14:paraId="1C244984" w14:textId="03379C35" w:rsidR="005256A8" w:rsidRPr="00A173F6" w:rsidRDefault="005256A8" w:rsidP="005C02F9">
            <w:pPr>
              <w:pStyle w:val="TableText"/>
            </w:pPr>
            <w:r>
              <w:t xml:space="preserve">PCE </w:t>
            </w:r>
          </w:p>
        </w:tc>
        <w:tc>
          <w:tcPr>
            <w:tcW w:w="4296" w:type="pct"/>
          </w:tcPr>
          <w:p w14:paraId="1C244985" w14:textId="78EA5DB8" w:rsidR="005256A8" w:rsidRPr="00A173F6" w:rsidRDefault="005256A8" w:rsidP="005C02F9">
            <w:pPr>
              <w:pStyle w:val="TableText"/>
            </w:pPr>
            <w:r>
              <w:t xml:space="preserve">Patient Care Encounter </w:t>
            </w:r>
          </w:p>
        </w:tc>
      </w:tr>
      <w:tr w:rsidR="005256A8" w:rsidRPr="00652FF3" w14:paraId="66E44A8D" w14:textId="77777777" w:rsidTr="00A22090">
        <w:trPr>
          <w:cantSplit/>
        </w:trPr>
        <w:tc>
          <w:tcPr>
            <w:tcW w:w="704" w:type="pct"/>
          </w:tcPr>
          <w:p w14:paraId="5A960AA5" w14:textId="639CC1D9" w:rsidR="005256A8" w:rsidRDefault="005256A8" w:rsidP="005C02F9">
            <w:pPr>
              <w:pStyle w:val="TableText"/>
            </w:pPr>
            <w:r>
              <w:t xml:space="preserve">PDM </w:t>
            </w:r>
          </w:p>
        </w:tc>
        <w:tc>
          <w:tcPr>
            <w:tcW w:w="4296" w:type="pct"/>
          </w:tcPr>
          <w:p w14:paraId="4923363B" w14:textId="0FC58E8E" w:rsidR="005256A8" w:rsidRDefault="005256A8" w:rsidP="005C02F9">
            <w:pPr>
              <w:pStyle w:val="TableText"/>
            </w:pPr>
            <w:r>
              <w:t xml:space="preserve">Pharmacy: Data Management </w:t>
            </w:r>
          </w:p>
        </w:tc>
      </w:tr>
      <w:tr w:rsidR="005256A8" w:rsidRPr="00652FF3" w14:paraId="1C244989" w14:textId="77777777" w:rsidTr="00A22090">
        <w:trPr>
          <w:cantSplit/>
        </w:trPr>
        <w:tc>
          <w:tcPr>
            <w:tcW w:w="704" w:type="pct"/>
          </w:tcPr>
          <w:p w14:paraId="1C244987" w14:textId="4A3FEE90" w:rsidR="005256A8" w:rsidRPr="00A173F6" w:rsidRDefault="005256A8" w:rsidP="005C02F9">
            <w:pPr>
              <w:pStyle w:val="TableText"/>
            </w:pPr>
            <w:r>
              <w:t xml:space="preserve">POC </w:t>
            </w:r>
          </w:p>
        </w:tc>
        <w:tc>
          <w:tcPr>
            <w:tcW w:w="4296" w:type="pct"/>
          </w:tcPr>
          <w:p w14:paraId="1C244988" w14:textId="4F27B124" w:rsidR="005256A8" w:rsidRPr="00A173F6" w:rsidRDefault="005256A8" w:rsidP="005C02F9">
            <w:pPr>
              <w:pStyle w:val="TableText"/>
            </w:pPr>
            <w:r>
              <w:t xml:space="preserve">Point of Contact </w:t>
            </w:r>
          </w:p>
        </w:tc>
      </w:tr>
      <w:tr w:rsidR="005256A8" w:rsidRPr="00652FF3" w14:paraId="472B1ECF" w14:textId="77777777" w:rsidTr="00A22090">
        <w:trPr>
          <w:cantSplit/>
        </w:trPr>
        <w:tc>
          <w:tcPr>
            <w:tcW w:w="704" w:type="pct"/>
          </w:tcPr>
          <w:p w14:paraId="2C0098CB" w14:textId="7065C2A5" w:rsidR="005256A8" w:rsidRDefault="005256A8" w:rsidP="005C02F9">
            <w:pPr>
              <w:pStyle w:val="TableText"/>
            </w:pPr>
            <w:r>
              <w:t xml:space="preserve">PRO </w:t>
            </w:r>
          </w:p>
        </w:tc>
        <w:tc>
          <w:tcPr>
            <w:tcW w:w="4296" w:type="pct"/>
          </w:tcPr>
          <w:p w14:paraId="2DF26576" w14:textId="0AE939EB" w:rsidR="005256A8" w:rsidRDefault="005256A8" w:rsidP="005C02F9">
            <w:pPr>
              <w:pStyle w:val="TableText"/>
            </w:pPr>
            <w:r>
              <w:t xml:space="preserve">Prosthetics </w:t>
            </w:r>
          </w:p>
        </w:tc>
      </w:tr>
      <w:tr w:rsidR="005256A8" w:rsidRPr="00652FF3" w14:paraId="1C24498C" w14:textId="77777777" w:rsidTr="00A22090">
        <w:trPr>
          <w:cantSplit/>
        </w:trPr>
        <w:tc>
          <w:tcPr>
            <w:tcW w:w="704" w:type="pct"/>
          </w:tcPr>
          <w:p w14:paraId="1C24498A" w14:textId="46E6522A" w:rsidR="005256A8" w:rsidRPr="00A173F6" w:rsidRDefault="005256A8" w:rsidP="005C02F9">
            <w:pPr>
              <w:pStyle w:val="TableText"/>
            </w:pPr>
            <w:r>
              <w:t xml:space="preserve">PSJ </w:t>
            </w:r>
          </w:p>
        </w:tc>
        <w:tc>
          <w:tcPr>
            <w:tcW w:w="4296" w:type="pct"/>
          </w:tcPr>
          <w:p w14:paraId="1C24498B" w14:textId="2C030255" w:rsidR="005256A8" w:rsidRPr="00A173F6" w:rsidRDefault="005256A8" w:rsidP="005C02F9">
            <w:pPr>
              <w:pStyle w:val="TableText"/>
            </w:pPr>
            <w:r>
              <w:t xml:space="preserve">Pharmacy: Inpatient Medications </w:t>
            </w:r>
          </w:p>
        </w:tc>
      </w:tr>
      <w:tr w:rsidR="005256A8" w:rsidRPr="00652FF3" w14:paraId="1CEAB04F" w14:textId="77777777" w:rsidTr="00A22090">
        <w:trPr>
          <w:cantSplit/>
        </w:trPr>
        <w:tc>
          <w:tcPr>
            <w:tcW w:w="704" w:type="pct"/>
          </w:tcPr>
          <w:p w14:paraId="584A9A15" w14:textId="5126CB53" w:rsidR="005256A8" w:rsidRDefault="005256A8" w:rsidP="005C02F9">
            <w:pPr>
              <w:pStyle w:val="TableText"/>
            </w:pPr>
            <w:r>
              <w:lastRenderedPageBreak/>
              <w:t xml:space="preserve">PSO </w:t>
            </w:r>
          </w:p>
        </w:tc>
        <w:tc>
          <w:tcPr>
            <w:tcW w:w="4296" w:type="pct"/>
          </w:tcPr>
          <w:p w14:paraId="4105F73D" w14:textId="58530C96" w:rsidR="005256A8" w:rsidRDefault="005256A8" w:rsidP="005C02F9">
            <w:pPr>
              <w:pStyle w:val="TableText"/>
            </w:pPr>
            <w:r>
              <w:t xml:space="preserve">Pharmacy: Outpatient </w:t>
            </w:r>
            <w:r w:rsidR="00C269E0">
              <w:t>Pharmacy</w:t>
            </w:r>
          </w:p>
        </w:tc>
      </w:tr>
      <w:tr w:rsidR="005256A8" w:rsidRPr="00652FF3" w14:paraId="1C24498F" w14:textId="77777777" w:rsidTr="00A22090">
        <w:trPr>
          <w:cantSplit/>
        </w:trPr>
        <w:tc>
          <w:tcPr>
            <w:tcW w:w="704" w:type="pct"/>
          </w:tcPr>
          <w:p w14:paraId="1C24498D" w14:textId="3C68B24B" w:rsidR="005256A8" w:rsidRPr="00A173F6" w:rsidRDefault="005256A8" w:rsidP="005C02F9">
            <w:pPr>
              <w:pStyle w:val="TableText"/>
            </w:pPr>
            <w:r>
              <w:t xml:space="preserve">RAD </w:t>
            </w:r>
          </w:p>
        </w:tc>
        <w:tc>
          <w:tcPr>
            <w:tcW w:w="4296" w:type="pct"/>
          </w:tcPr>
          <w:p w14:paraId="1C24498E" w14:textId="0B7C95D3" w:rsidR="005256A8" w:rsidRPr="00A173F6" w:rsidRDefault="005256A8" w:rsidP="005C02F9">
            <w:pPr>
              <w:pStyle w:val="TableText"/>
              <w:rPr>
                <w:iCs/>
              </w:rPr>
            </w:pPr>
            <w:r>
              <w:t xml:space="preserve">Radiology </w:t>
            </w:r>
          </w:p>
        </w:tc>
      </w:tr>
      <w:tr w:rsidR="005256A8" w:rsidRPr="00652FF3" w14:paraId="1C244992" w14:textId="77777777" w:rsidTr="00A22090">
        <w:trPr>
          <w:cantSplit/>
        </w:trPr>
        <w:tc>
          <w:tcPr>
            <w:tcW w:w="704" w:type="pct"/>
          </w:tcPr>
          <w:p w14:paraId="1C244990" w14:textId="4FAE72FF" w:rsidR="005256A8" w:rsidRPr="00A173F6" w:rsidRDefault="005256A8" w:rsidP="005C02F9">
            <w:pPr>
              <w:pStyle w:val="TableText"/>
            </w:pPr>
            <w:r>
              <w:t xml:space="preserve">SD </w:t>
            </w:r>
          </w:p>
        </w:tc>
        <w:tc>
          <w:tcPr>
            <w:tcW w:w="4296" w:type="pct"/>
          </w:tcPr>
          <w:p w14:paraId="1C244991" w14:textId="5C317052" w:rsidR="005256A8" w:rsidRPr="00A173F6" w:rsidRDefault="005256A8" w:rsidP="005C02F9">
            <w:pPr>
              <w:pStyle w:val="TableText"/>
            </w:pPr>
            <w:r>
              <w:t xml:space="preserve">Scheduling </w:t>
            </w:r>
          </w:p>
        </w:tc>
      </w:tr>
      <w:tr w:rsidR="005256A8" w:rsidRPr="00652FF3" w14:paraId="1C244995" w14:textId="77777777" w:rsidTr="00A22090">
        <w:trPr>
          <w:cantSplit/>
        </w:trPr>
        <w:tc>
          <w:tcPr>
            <w:tcW w:w="704" w:type="pct"/>
          </w:tcPr>
          <w:p w14:paraId="1C244993" w14:textId="39452E96" w:rsidR="005256A8" w:rsidRPr="00A173F6" w:rsidRDefault="005256A8" w:rsidP="005C02F9">
            <w:pPr>
              <w:pStyle w:val="TableText"/>
            </w:pPr>
            <w:r>
              <w:t>SM</w:t>
            </w:r>
            <w:r w:rsidDel="00AE4084">
              <w:t xml:space="preserve"> </w:t>
            </w:r>
          </w:p>
        </w:tc>
        <w:tc>
          <w:tcPr>
            <w:tcW w:w="4296" w:type="pct"/>
          </w:tcPr>
          <w:p w14:paraId="1C244994" w14:textId="131E2000" w:rsidR="005256A8" w:rsidRPr="00A173F6" w:rsidRDefault="005256A8" w:rsidP="005C02F9">
            <w:pPr>
              <w:pStyle w:val="TableText"/>
            </w:pPr>
            <w:r>
              <w:t xml:space="preserve">Sustainment Manager </w:t>
            </w:r>
          </w:p>
        </w:tc>
      </w:tr>
      <w:tr w:rsidR="005256A8" w:rsidRPr="00652FF3" w14:paraId="1C244998" w14:textId="77777777" w:rsidTr="00A22090">
        <w:trPr>
          <w:cantSplit/>
        </w:trPr>
        <w:tc>
          <w:tcPr>
            <w:tcW w:w="704" w:type="pct"/>
          </w:tcPr>
          <w:p w14:paraId="1C244996" w14:textId="20E86D8D" w:rsidR="005256A8" w:rsidRPr="00A173F6" w:rsidRDefault="005256A8" w:rsidP="005C02F9">
            <w:pPr>
              <w:pStyle w:val="TableText"/>
            </w:pPr>
            <w:r>
              <w:t>SQA</w:t>
            </w:r>
          </w:p>
        </w:tc>
        <w:tc>
          <w:tcPr>
            <w:tcW w:w="4296" w:type="pct"/>
          </w:tcPr>
          <w:p w14:paraId="1C244997" w14:textId="3F7E2B14" w:rsidR="005256A8" w:rsidRPr="00A173F6" w:rsidRDefault="005256A8" w:rsidP="005C02F9">
            <w:pPr>
              <w:pStyle w:val="TableText"/>
            </w:pPr>
            <w:r>
              <w:t xml:space="preserve">Software Quality Assurance </w:t>
            </w:r>
          </w:p>
        </w:tc>
      </w:tr>
      <w:tr w:rsidR="00143EE6" w:rsidRPr="00652FF3" w14:paraId="1C24499B" w14:textId="77777777" w:rsidTr="00A22090">
        <w:trPr>
          <w:cantSplit/>
        </w:trPr>
        <w:tc>
          <w:tcPr>
            <w:tcW w:w="704" w:type="pct"/>
          </w:tcPr>
          <w:p w14:paraId="1C244999" w14:textId="1BF1F79B" w:rsidR="00143EE6" w:rsidRPr="00A173F6" w:rsidRDefault="00143EE6" w:rsidP="005C02F9">
            <w:pPr>
              <w:pStyle w:val="TableText"/>
            </w:pPr>
            <w:r>
              <w:t xml:space="preserve">SR </w:t>
            </w:r>
          </w:p>
        </w:tc>
        <w:tc>
          <w:tcPr>
            <w:tcW w:w="4296" w:type="pct"/>
          </w:tcPr>
          <w:p w14:paraId="1C24499A" w14:textId="2B59E612" w:rsidR="00143EE6" w:rsidRPr="00A173F6" w:rsidRDefault="00143EE6" w:rsidP="005C02F9">
            <w:pPr>
              <w:pStyle w:val="TableText"/>
            </w:pPr>
            <w:r>
              <w:t xml:space="preserve">Surgery </w:t>
            </w:r>
          </w:p>
        </w:tc>
      </w:tr>
      <w:tr w:rsidR="00143EE6" w:rsidRPr="00652FF3" w14:paraId="1C24499E" w14:textId="77777777" w:rsidTr="00A22090">
        <w:trPr>
          <w:cantSplit/>
        </w:trPr>
        <w:tc>
          <w:tcPr>
            <w:tcW w:w="704" w:type="pct"/>
          </w:tcPr>
          <w:p w14:paraId="1C24499C" w14:textId="7B34A81C" w:rsidR="00143EE6" w:rsidRPr="00A173F6" w:rsidRDefault="00143EE6" w:rsidP="005C02F9">
            <w:pPr>
              <w:pStyle w:val="TableText"/>
            </w:pPr>
            <w:r>
              <w:t>UAT</w:t>
            </w:r>
            <w:r w:rsidDel="00511908">
              <w:t xml:space="preserve"> </w:t>
            </w:r>
          </w:p>
        </w:tc>
        <w:tc>
          <w:tcPr>
            <w:tcW w:w="4296" w:type="pct"/>
          </w:tcPr>
          <w:p w14:paraId="1C24499D" w14:textId="6E8B9035" w:rsidR="00143EE6" w:rsidRPr="00A173F6" w:rsidRDefault="00143EE6" w:rsidP="005C02F9">
            <w:pPr>
              <w:pStyle w:val="TableText"/>
            </w:pPr>
            <w:r>
              <w:t xml:space="preserve">User Acceptance Testing </w:t>
            </w:r>
          </w:p>
        </w:tc>
      </w:tr>
      <w:tr w:rsidR="00143EE6" w:rsidRPr="00652FF3" w14:paraId="1C2449A1" w14:textId="77777777" w:rsidTr="00A22090">
        <w:trPr>
          <w:cantSplit/>
        </w:trPr>
        <w:tc>
          <w:tcPr>
            <w:tcW w:w="704" w:type="pct"/>
          </w:tcPr>
          <w:p w14:paraId="1C24499F" w14:textId="0C906254" w:rsidR="00143EE6" w:rsidRPr="00A173F6" w:rsidRDefault="00143EE6" w:rsidP="005C02F9">
            <w:pPr>
              <w:pStyle w:val="TableText"/>
            </w:pPr>
            <w:r>
              <w:t>VA</w:t>
            </w:r>
            <w:r w:rsidDel="00511908">
              <w:t xml:space="preserve"> </w:t>
            </w:r>
          </w:p>
        </w:tc>
        <w:tc>
          <w:tcPr>
            <w:tcW w:w="4296" w:type="pct"/>
          </w:tcPr>
          <w:p w14:paraId="1C2449A0" w14:textId="4823169E" w:rsidR="00143EE6" w:rsidRPr="00A173F6" w:rsidRDefault="00143EE6" w:rsidP="005C02F9">
            <w:pPr>
              <w:pStyle w:val="TableText"/>
            </w:pPr>
            <w:r>
              <w:t xml:space="preserve">Department of Veterans Affairs </w:t>
            </w:r>
          </w:p>
        </w:tc>
      </w:tr>
      <w:tr w:rsidR="001168D3" w:rsidRPr="00652FF3" w14:paraId="6B1213CB" w14:textId="77777777" w:rsidTr="00A22090">
        <w:trPr>
          <w:cantSplit/>
        </w:trPr>
        <w:tc>
          <w:tcPr>
            <w:tcW w:w="704" w:type="pct"/>
          </w:tcPr>
          <w:p w14:paraId="497D7AE8" w14:textId="02810746" w:rsidR="001168D3" w:rsidRDefault="001168D3" w:rsidP="005C02F9">
            <w:pPr>
              <w:pStyle w:val="TableText"/>
            </w:pPr>
            <w:r>
              <w:t>VIP</w:t>
            </w:r>
          </w:p>
        </w:tc>
        <w:tc>
          <w:tcPr>
            <w:tcW w:w="4296" w:type="pct"/>
          </w:tcPr>
          <w:p w14:paraId="6DE0FB35" w14:textId="5222F79A" w:rsidR="001168D3" w:rsidRDefault="001168D3" w:rsidP="005C02F9">
            <w:pPr>
              <w:pStyle w:val="TableText"/>
            </w:pPr>
            <w:r>
              <w:t>Veteran-focused Integration Process</w:t>
            </w:r>
          </w:p>
        </w:tc>
      </w:tr>
      <w:tr w:rsidR="00143EE6" w:rsidRPr="00652FF3" w14:paraId="1C2449AA" w14:textId="77777777" w:rsidTr="00A22090">
        <w:trPr>
          <w:cantSplit/>
        </w:trPr>
        <w:tc>
          <w:tcPr>
            <w:tcW w:w="704" w:type="pct"/>
          </w:tcPr>
          <w:p w14:paraId="1C2449A8" w14:textId="0CBA1C91" w:rsidR="00143EE6" w:rsidRPr="00A173F6" w:rsidRDefault="00143EE6" w:rsidP="005C02F9">
            <w:pPr>
              <w:pStyle w:val="TableText"/>
            </w:pPr>
            <w:r>
              <w:t>VistA</w:t>
            </w:r>
            <w:r w:rsidDel="00511908">
              <w:t xml:space="preserve"> </w:t>
            </w:r>
          </w:p>
        </w:tc>
        <w:tc>
          <w:tcPr>
            <w:tcW w:w="4296" w:type="pct"/>
          </w:tcPr>
          <w:p w14:paraId="1C2449A9" w14:textId="5B7B1E6D" w:rsidR="00143EE6" w:rsidRPr="00A173F6" w:rsidRDefault="00143EE6" w:rsidP="005C02F9">
            <w:pPr>
              <w:pStyle w:val="TableText"/>
            </w:pPr>
            <w:r>
              <w:t xml:space="preserve">Veterans Health Information Systems and Technology Architecture </w:t>
            </w:r>
          </w:p>
        </w:tc>
      </w:tr>
      <w:tr w:rsidR="00143EE6" w:rsidRPr="00652FF3" w14:paraId="1C2449AD" w14:textId="77777777" w:rsidTr="00A22090">
        <w:trPr>
          <w:cantSplit/>
        </w:trPr>
        <w:tc>
          <w:tcPr>
            <w:tcW w:w="704" w:type="pct"/>
          </w:tcPr>
          <w:p w14:paraId="1C2449AB" w14:textId="2B9F0C69" w:rsidR="00143EE6" w:rsidRPr="00A173F6" w:rsidRDefault="00E50C4C" w:rsidP="005C02F9">
            <w:pPr>
              <w:pStyle w:val="TableText"/>
            </w:pPr>
            <w:r>
              <w:t>XM</w:t>
            </w:r>
            <w:r w:rsidDel="00511908">
              <w:t xml:space="preserve"> </w:t>
            </w:r>
          </w:p>
        </w:tc>
        <w:tc>
          <w:tcPr>
            <w:tcW w:w="4296" w:type="pct"/>
          </w:tcPr>
          <w:p w14:paraId="1C2449AC" w14:textId="582DA127" w:rsidR="00143EE6" w:rsidRPr="00A173F6" w:rsidRDefault="00E50C4C" w:rsidP="005C02F9">
            <w:pPr>
              <w:pStyle w:val="TableText"/>
            </w:pPr>
            <w:r>
              <w:t>Mailman</w:t>
            </w:r>
            <w:r w:rsidDel="00511908">
              <w:t xml:space="preserve"> </w:t>
            </w:r>
          </w:p>
        </w:tc>
      </w:tr>
      <w:tr w:rsidR="00143EE6" w:rsidRPr="00652FF3" w14:paraId="1C2449B0" w14:textId="77777777" w:rsidTr="00A22090">
        <w:trPr>
          <w:cantSplit/>
        </w:trPr>
        <w:tc>
          <w:tcPr>
            <w:tcW w:w="704" w:type="pct"/>
          </w:tcPr>
          <w:p w14:paraId="1C2449AE" w14:textId="499F8307" w:rsidR="00143EE6" w:rsidRPr="00A173F6" w:rsidRDefault="00E50C4C" w:rsidP="005C02F9">
            <w:pPr>
              <w:pStyle w:val="TableText"/>
            </w:pPr>
            <w:r>
              <w:t>XU</w:t>
            </w:r>
            <w:r w:rsidDel="00511908">
              <w:t xml:space="preserve"> </w:t>
            </w:r>
          </w:p>
        </w:tc>
        <w:tc>
          <w:tcPr>
            <w:tcW w:w="4296" w:type="pct"/>
          </w:tcPr>
          <w:p w14:paraId="1C2449AF" w14:textId="4EFBC1DE" w:rsidR="00143EE6" w:rsidRPr="00A173F6" w:rsidRDefault="00E50C4C" w:rsidP="005C02F9">
            <w:pPr>
              <w:pStyle w:val="TableText"/>
              <w:rPr>
                <w:iCs/>
              </w:rPr>
            </w:pPr>
            <w:r w:rsidDel="002025BC">
              <w:t xml:space="preserve">Kernel </w:t>
            </w:r>
          </w:p>
        </w:tc>
      </w:tr>
    </w:tbl>
    <w:p w14:paraId="1C2449C3" w14:textId="77777777" w:rsidR="00E4468D" w:rsidRPr="00E4468D" w:rsidRDefault="00E4468D" w:rsidP="00374544">
      <w:pPr>
        <w:pStyle w:val="DSSECSBodyText"/>
      </w:pPr>
    </w:p>
    <w:sectPr w:rsidR="00E4468D" w:rsidRPr="00E4468D" w:rsidSect="004615D5">
      <w:pgSz w:w="12240" w:h="15840" w:code="1"/>
      <w:pgMar w:top="1440" w:right="1440" w:bottom="1440" w:left="1440" w:header="720" w:footer="504"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1AC7" w14:textId="77777777" w:rsidR="00231E47" w:rsidRDefault="00231E47">
      <w:r>
        <w:separator/>
      </w:r>
    </w:p>
    <w:p w14:paraId="0579F959" w14:textId="77777777" w:rsidR="00231E47" w:rsidRDefault="00231E47"/>
    <w:p w14:paraId="335F6F86" w14:textId="77777777" w:rsidR="00231E47" w:rsidRDefault="00231E47"/>
  </w:endnote>
  <w:endnote w:type="continuationSeparator" w:id="0">
    <w:p w14:paraId="73C28EB4" w14:textId="77777777" w:rsidR="00231E47" w:rsidRDefault="00231E47">
      <w:r>
        <w:continuationSeparator/>
      </w:r>
    </w:p>
    <w:p w14:paraId="09E9845B" w14:textId="77777777" w:rsidR="00231E47" w:rsidRDefault="00231E47"/>
    <w:p w14:paraId="5E875F5D" w14:textId="77777777" w:rsidR="00231E47" w:rsidRDefault="00231E47"/>
  </w:endnote>
  <w:endnote w:type="continuationNotice" w:id="1">
    <w:p w14:paraId="79C3350B" w14:textId="77777777" w:rsidR="00231E47" w:rsidRDefault="00231E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9BBE" w14:textId="4A4F5121" w:rsidR="00CF3812" w:rsidRDefault="00D62BD6" w:rsidP="00851F4B">
    <w:pPr>
      <w:pStyle w:val="Footer"/>
      <w:pBdr>
        <w:top w:val="single" w:sz="4" w:space="5" w:color="auto"/>
      </w:pBdr>
    </w:pPr>
    <w:r>
      <w:t>DSS</w:t>
    </w:r>
    <w:r w:rsidR="00CF3812">
      <w:t xml:space="preserve"> DIBRG</w:t>
    </w:r>
    <w:r w:rsidR="00CF3812">
      <w:ptab w:relativeTo="margin" w:alignment="center" w:leader="none"/>
    </w:r>
    <w:r w:rsidR="00CF3812">
      <w:rPr>
        <w:noProof w:val="0"/>
      </w:rPr>
      <w:fldChar w:fldCharType="begin"/>
    </w:r>
    <w:r w:rsidR="00CF3812">
      <w:instrText xml:space="preserve"> PAGE   \* MERGEFORMAT </w:instrText>
    </w:r>
    <w:r w:rsidR="00CF3812">
      <w:rPr>
        <w:noProof w:val="0"/>
      </w:rPr>
      <w:fldChar w:fldCharType="separate"/>
    </w:r>
    <w:r w:rsidR="00CF3812">
      <w:t>1</w:t>
    </w:r>
    <w:r w:rsidR="00CF3812">
      <w:fldChar w:fldCharType="end"/>
    </w:r>
    <w:r w:rsidR="00CF3812">
      <w:ptab w:relativeTo="margin" w:alignment="right" w:leader="none"/>
    </w:r>
    <w:r w:rsidR="00CF3812">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3877" w14:textId="4A992599" w:rsidR="00CF3812" w:rsidRDefault="00DA30D5" w:rsidP="00905F22">
    <w:pPr>
      <w:pStyle w:val="Footer"/>
      <w:pBdr>
        <w:top w:val="single" w:sz="4" w:space="5" w:color="auto"/>
      </w:pBdr>
    </w:pPr>
    <w:r>
      <w:t>DSS</w:t>
    </w:r>
    <w:r w:rsidR="00CF3812">
      <w:t xml:space="preserve"> DIBRG</w:t>
    </w:r>
    <w:r w:rsidR="00CF3812">
      <w:ptab w:relativeTo="margin" w:alignment="center" w:leader="none"/>
    </w:r>
    <w:r w:rsidR="00CF3812">
      <w:rPr>
        <w:noProof w:val="0"/>
      </w:rPr>
      <w:fldChar w:fldCharType="begin"/>
    </w:r>
    <w:r w:rsidR="00CF3812">
      <w:instrText xml:space="preserve"> PAGE   \* MERGEFORMAT </w:instrText>
    </w:r>
    <w:r w:rsidR="00CF3812">
      <w:rPr>
        <w:noProof w:val="0"/>
      </w:rPr>
      <w:fldChar w:fldCharType="separate"/>
    </w:r>
    <w:r w:rsidR="00CF3812">
      <w:t>1</w:t>
    </w:r>
    <w:r w:rsidR="00CF3812">
      <w:fldChar w:fldCharType="end"/>
    </w:r>
    <w:r w:rsidR="00CF3812">
      <w:ptab w:relativeTo="margin" w:alignment="right" w:leader="none"/>
    </w:r>
    <w:r w:rsidR="00CF3812">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511C" w14:textId="77777777" w:rsidR="00231E47" w:rsidRDefault="00231E47">
      <w:r>
        <w:separator/>
      </w:r>
    </w:p>
    <w:p w14:paraId="1A155F9D" w14:textId="77777777" w:rsidR="00231E47" w:rsidRDefault="00231E47"/>
    <w:p w14:paraId="4101C59A" w14:textId="77777777" w:rsidR="00231E47" w:rsidRDefault="00231E47"/>
  </w:footnote>
  <w:footnote w:type="continuationSeparator" w:id="0">
    <w:p w14:paraId="228DBBEC" w14:textId="77777777" w:rsidR="00231E47" w:rsidRDefault="00231E47">
      <w:r>
        <w:continuationSeparator/>
      </w:r>
    </w:p>
    <w:p w14:paraId="326F1D22" w14:textId="77777777" w:rsidR="00231E47" w:rsidRDefault="00231E47"/>
    <w:p w14:paraId="6BBD775E" w14:textId="77777777" w:rsidR="00231E47" w:rsidRDefault="00231E47"/>
  </w:footnote>
  <w:footnote w:type="continuationNotice" w:id="1">
    <w:p w14:paraId="38155B00" w14:textId="77777777" w:rsidR="00231E47" w:rsidRDefault="00231E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B507" w14:textId="21CB1E4C" w:rsidR="00CF3812" w:rsidRDefault="00CF3812" w:rsidP="00851F4B">
    <w:pPr>
      <w:pStyle w:val="Header"/>
      <w:pBdr>
        <w:bottom w:val="single" w:sz="4" w:space="4" w:color="auto"/>
      </w:pBdr>
    </w:pPr>
    <w:r>
      <w:t>Deployment, Installation, Back-out, and Rollback Guide</w:t>
    </w:r>
  </w:p>
  <w:p w14:paraId="2220F679" w14:textId="32BDAF09" w:rsidR="00CF3812" w:rsidRPr="0015571A" w:rsidRDefault="00CF3812" w:rsidP="0015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5202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6628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C46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7C1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A666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B067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284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D284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684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806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C05"/>
    <w:multiLevelType w:val="multilevel"/>
    <w:tmpl w:val="D196092E"/>
    <w:lvl w:ilvl="0">
      <w:start w:val="1"/>
      <w:numFmt w:val="decimal"/>
      <w:pStyle w:val="NumberedParagraph"/>
      <w:lvlText w:val="%1."/>
      <w:lvlJc w:val="left"/>
      <w:pPr>
        <w:tabs>
          <w:tab w:val="num" w:pos="720"/>
        </w:tabs>
        <w:ind w:left="360" w:hanging="360"/>
      </w:pPr>
      <w:rPr>
        <w:rFonts w:ascii="Arial" w:hAnsi="Arial" w:hint="default"/>
        <w:b w:val="0"/>
        <w:i w:val="0"/>
        <w:color w:val="auto"/>
        <w:sz w:val="20"/>
      </w:rPr>
    </w:lvl>
    <w:lvl w:ilvl="1">
      <w:start w:val="2"/>
      <w:numFmt w:val="decimal"/>
      <w:lvlRestart w:val="0"/>
      <w:lvlText w:val="%2."/>
      <w:lvlJc w:val="left"/>
      <w:pPr>
        <w:tabs>
          <w:tab w:val="num" w:pos="720"/>
        </w:tabs>
        <w:ind w:left="0" w:firstLine="0"/>
      </w:pPr>
      <w:rPr>
        <w:rFonts w:hint="default"/>
      </w:rPr>
    </w:lvl>
    <w:lvl w:ilvl="2">
      <w:start w:val="3"/>
      <w:numFmt w:val="decimal"/>
      <w:lvlRestart w:val="0"/>
      <w:lvlText w:val="%3."/>
      <w:lvlJc w:val="right"/>
      <w:pPr>
        <w:tabs>
          <w:tab w:val="num" w:pos="720"/>
        </w:tabs>
        <w:ind w:left="0" w:firstLine="0"/>
      </w:pPr>
      <w:rPr>
        <w:rFonts w:hint="default"/>
      </w:rPr>
    </w:lvl>
    <w:lvl w:ilvl="3">
      <w:start w:val="4"/>
      <w:numFmt w:val="decimal"/>
      <w:lvlText w:val="%4."/>
      <w:lvlJc w:val="left"/>
      <w:pPr>
        <w:tabs>
          <w:tab w:val="num" w:pos="720"/>
        </w:tabs>
        <w:ind w:left="0" w:firstLine="0"/>
      </w:pPr>
      <w:rPr>
        <w:rFonts w:hint="default"/>
      </w:rPr>
    </w:lvl>
    <w:lvl w:ilvl="4">
      <w:start w:val="5"/>
      <w:numFmt w:val="decimal"/>
      <w:lvlRestart w:val="0"/>
      <w:lvlText w:val="%5."/>
      <w:lvlJc w:val="left"/>
      <w:pPr>
        <w:tabs>
          <w:tab w:val="num" w:pos="720"/>
        </w:tabs>
        <w:ind w:left="0" w:firstLine="0"/>
      </w:pPr>
      <w:rPr>
        <w:rFonts w:hint="default"/>
      </w:rPr>
    </w:lvl>
    <w:lvl w:ilvl="5">
      <w:start w:val="6"/>
      <w:numFmt w:val="decimal"/>
      <w:lvlText w:val="%6."/>
      <w:lvlJc w:val="right"/>
      <w:pPr>
        <w:tabs>
          <w:tab w:val="num" w:pos="720"/>
        </w:tabs>
        <w:ind w:left="720" w:hanging="720"/>
      </w:pPr>
      <w:rPr>
        <w:rFonts w:hint="default"/>
      </w:rPr>
    </w:lvl>
    <w:lvl w:ilvl="6">
      <w:start w:val="7"/>
      <w:numFmt w:val="decimal"/>
      <w:lvlText w:val="%7."/>
      <w:lvlJc w:val="left"/>
      <w:pPr>
        <w:tabs>
          <w:tab w:val="num" w:pos="720"/>
        </w:tabs>
        <w:ind w:left="0" w:firstLine="0"/>
      </w:pPr>
      <w:rPr>
        <w:rFonts w:hint="default"/>
      </w:rPr>
    </w:lvl>
    <w:lvl w:ilvl="7">
      <w:start w:val="8"/>
      <w:numFmt w:val="decimal"/>
      <w:lvlRestart w:val="0"/>
      <w:lvlText w:val="%8."/>
      <w:lvlJc w:val="left"/>
      <w:pPr>
        <w:ind w:left="720" w:hanging="720"/>
      </w:pPr>
      <w:rPr>
        <w:rFonts w:hint="default"/>
      </w:rPr>
    </w:lvl>
    <w:lvl w:ilvl="8">
      <w:start w:val="9"/>
      <w:numFmt w:val="decimal"/>
      <w:lvlRestart w:val="0"/>
      <w:lvlText w:val="%9."/>
      <w:lvlJc w:val="right"/>
      <w:pPr>
        <w:tabs>
          <w:tab w:val="num" w:pos="720"/>
        </w:tabs>
        <w:ind w:left="0" w:firstLine="0"/>
      </w:pPr>
      <w:rPr>
        <w:rFonts w:hint="default"/>
      </w:rPr>
    </w:lvl>
  </w:abstractNum>
  <w:abstractNum w:abstractNumId="11" w15:restartNumberingAfterBreak="0">
    <w:nsid w:val="04AA1CF0"/>
    <w:multiLevelType w:val="multilevel"/>
    <w:tmpl w:val="BEB4AFBC"/>
    <w:lvl w:ilvl="0">
      <w:start w:val="1"/>
      <w:numFmt w:val="decimal"/>
      <w:pStyle w:val="List2"/>
      <w:lvlText w:val="%1."/>
      <w:lvlJc w:val="left"/>
      <w:pPr>
        <w:tabs>
          <w:tab w:val="num" w:pos="792"/>
        </w:tabs>
        <w:ind w:left="792" w:hanging="432"/>
      </w:pPr>
      <w:rPr>
        <w:rFonts w:hint="default"/>
        <w:i w:val="0"/>
      </w:rPr>
    </w:lvl>
    <w:lvl w:ilvl="1">
      <w:start w:val="1"/>
      <w:numFmt w:val="lowerLetter"/>
      <w:lvlText w:val="%2)"/>
      <w:lvlJc w:val="left"/>
      <w:pPr>
        <w:tabs>
          <w:tab w:val="num" w:pos="1080"/>
        </w:tabs>
        <w:ind w:left="1080" w:hanging="288"/>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C53E3F"/>
    <w:multiLevelType w:val="hybridMultilevel"/>
    <w:tmpl w:val="8C16892E"/>
    <w:lvl w:ilvl="0" w:tplc="39DAE0F2">
      <w:start w:val="1"/>
      <w:numFmt w:val="bullet"/>
      <w:pStyle w:val="TableBulletIndent"/>
      <w:lvlText w:val="–"/>
      <w:lvlJc w:val="left"/>
      <w:pPr>
        <w:ind w:left="720" w:hanging="360"/>
      </w:pPr>
      <w:rPr>
        <w:rFonts w:ascii="Times New Roman" w:hAnsi="Times New Roman" w:cs="Times New Roman"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136D0"/>
    <w:multiLevelType w:val="hybridMultilevel"/>
    <w:tmpl w:val="1966A530"/>
    <w:lvl w:ilvl="0" w:tplc="942CE4F6">
      <w:start w:val="1"/>
      <w:numFmt w:val="decimal"/>
      <w:pStyle w:val="FigureCaption"/>
      <w:lvlText w:val="Figur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310FB"/>
    <w:multiLevelType w:val="multilevel"/>
    <w:tmpl w:val="88C8D714"/>
    <w:styleLink w:val="NumberedParagraphs"/>
    <w:lvl w:ilvl="0">
      <w:start w:val="1"/>
      <w:numFmt w:val="decimal"/>
      <w:lvlText w:val="%1."/>
      <w:lvlJc w:val="left"/>
      <w:pPr>
        <w:tabs>
          <w:tab w:val="num" w:pos="720"/>
        </w:tabs>
        <w:ind w:left="0" w:firstLine="0"/>
      </w:pPr>
      <w:rPr>
        <w:rFonts w:ascii="Arial" w:hAnsi="Arial" w:hint="default"/>
        <w:b w:val="0"/>
        <w:i w:val="0"/>
        <w:color w:val="auto"/>
        <w:sz w:val="20"/>
      </w:rPr>
    </w:lvl>
    <w:lvl w:ilvl="1">
      <w:start w:val="2"/>
      <w:numFmt w:val="decimal"/>
      <w:lvlRestart w:val="0"/>
      <w:lvlText w:val="%2."/>
      <w:lvlJc w:val="left"/>
      <w:pPr>
        <w:tabs>
          <w:tab w:val="num" w:pos="720"/>
        </w:tabs>
        <w:ind w:left="0" w:firstLine="0"/>
      </w:pPr>
      <w:rPr>
        <w:rFonts w:hint="default"/>
      </w:rPr>
    </w:lvl>
    <w:lvl w:ilvl="2">
      <w:start w:val="3"/>
      <w:numFmt w:val="decimal"/>
      <w:lvlRestart w:val="0"/>
      <w:lvlText w:val="%3."/>
      <w:lvlJc w:val="right"/>
      <w:pPr>
        <w:tabs>
          <w:tab w:val="num" w:pos="720"/>
        </w:tabs>
        <w:ind w:left="0" w:firstLine="0"/>
      </w:pPr>
      <w:rPr>
        <w:rFonts w:hint="default"/>
      </w:rPr>
    </w:lvl>
    <w:lvl w:ilvl="3">
      <w:start w:val="4"/>
      <w:numFmt w:val="decimal"/>
      <w:lvlText w:val="%4."/>
      <w:lvlJc w:val="left"/>
      <w:pPr>
        <w:tabs>
          <w:tab w:val="num" w:pos="720"/>
        </w:tabs>
        <w:ind w:left="0" w:firstLine="0"/>
      </w:pPr>
      <w:rPr>
        <w:rFonts w:hint="default"/>
      </w:rPr>
    </w:lvl>
    <w:lvl w:ilvl="4">
      <w:start w:val="5"/>
      <w:numFmt w:val="decimal"/>
      <w:lvlRestart w:val="0"/>
      <w:lvlText w:val="%5."/>
      <w:lvlJc w:val="left"/>
      <w:pPr>
        <w:tabs>
          <w:tab w:val="num" w:pos="720"/>
        </w:tabs>
        <w:ind w:left="0" w:firstLine="0"/>
      </w:pPr>
      <w:rPr>
        <w:rFonts w:hint="default"/>
      </w:rPr>
    </w:lvl>
    <w:lvl w:ilvl="5">
      <w:start w:val="6"/>
      <w:numFmt w:val="decimal"/>
      <w:lvlText w:val="%6."/>
      <w:lvlJc w:val="right"/>
      <w:pPr>
        <w:tabs>
          <w:tab w:val="num" w:pos="720"/>
        </w:tabs>
        <w:ind w:left="720" w:hanging="720"/>
      </w:pPr>
      <w:rPr>
        <w:rFonts w:hint="default"/>
      </w:rPr>
    </w:lvl>
    <w:lvl w:ilvl="6">
      <w:start w:val="7"/>
      <w:numFmt w:val="decimal"/>
      <w:lvlText w:val="%7."/>
      <w:lvlJc w:val="left"/>
      <w:pPr>
        <w:tabs>
          <w:tab w:val="num" w:pos="720"/>
        </w:tabs>
        <w:ind w:left="0" w:firstLine="0"/>
      </w:pPr>
      <w:rPr>
        <w:rFonts w:hint="default"/>
      </w:rPr>
    </w:lvl>
    <w:lvl w:ilvl="7">
      <w:start w:val="8"/>
      <w:numFmt w:val="decimal"/>
      <w:lvlRestart w:val="0"/>
      <w:lvlText w:val="%8."/>
      <w:lvlJc w:val="left"/>
      <w:pPr>
        <w:ind w:left="720" w:hanging="720"/>
      </w:pPr>
      <w:rPr>
        <w:rFonts w:hint="default"/>
      </w:rPr>
    </w:lvl>
    <w:lvl w:ilvl="8">
      <w:start w:val="9"/>
      <w:numFmt w:val="decimal"/>
      <w:lvlRestart w:val="0"/>
      <w:lvlText w:val="%9."/>
      <w:lvlJc w:val="right"/>
      <w:pPr>
        <w:tabs>
          <w:tab w:val="num" w:pos="720"/>
        </w:tabs>
        <w:ind w:left="0" w:firstLine="0"/>
      </w:pPr>
      <w:rPr>
        <w:rFonts w:hint="default"/>
      </w:rPr>
    </w:lvl>
  </w:abstractNum>
  <w:abstractNum w:abstractNumId="15" w15:restartNumberingAfterBreak="0">
    <w:nsid w:val="372C5482"/>
    <w:multiLevelType w:val="hybridMultilevel"/>
    <w:tmpl w:val="2B36096C"/>
    <w:lvl w:ilvl="0" w:tplc="B388D52C">
      <w:start w:val="1"/>
      <w:numFmt w:val="bullet"/>
      <w:pStyle w:val="BulletListMultiple"/>
      <w:lvlText w:val=""/>
      <w:lvlJc w:val="left"/>
      <w:pPr>
        <w:ind w:left="720" w:hanging="360"/>
      </w:pPr>
      <w:rPr>
        <w:rFonts w:ascii="Symbol" w:hAnsi="Symbol" w:hint="default"/>
        <w:b w:val="0"/>
        <w:i w:val="0"/>
        <w:sz w:val="24"/>
        <w:szCs w:val="20"/>
      </w:rPr>
    </w:lvl>
    <w:lvl w:ilvl="1" w:tplc="A2DC5F84">
      <w:start w:val="1"/>
      <w:numFmt w:val="bullet"/>
      <w:pStyle w:val="Bullet2"/>
      <w:lvlText w:val="o"/>
      <w:lvlJc w:val="left"/>
      <w:pPr>
        <w:tabs>
          <w:tab w:val="num" w:pos="1440"/>
        </w:tabs>
        <w:ind w:left="1440" w:hanging="360"/>
      </w:pPr>
      <w:rPr>
        <w:rFonts w:ascii="Courier New" w:hAnsi="Courier New" w:cs="Courier New" w:hint="default"/>
      </w:rPr>
    </w:lvl>
    <w:lvl w:ilvl="2" w:tplc="F69C6EC4">
      <w:start w:val="1"/>
      <w:numFmt w:val="bullet"/>
      <w:pStyle w:val="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C6E63"/>
    <w:multiLevelType w:val="multilevel"/>
    <w:tmpl w:val="DE40E382"/>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7" w15:restartNumberingAfterBreak="0">
    <w:nsid w:val="5D7D5B87"/>
    <w:multiLevelType w:val="hybridMultilevel"/>
    <w:tmpl w:val="5A001A24"/>
    <w:lvl w:ilvl="0" w:tplc="21C25AAA">
      <w:start w:val="1"/>
      <w:numFmt w:val="bullet"/>
      <w:pStyle w:val="TableBullet"/>
      <w:lvlText w:val=""/>
      <w:lvlJc w:val="left"/>
      <w:pPr>
        <w:ind w:left="1800" w:hanging="360"/>
      </w:pPr>
      <w:rPr>
        <w:rFonts w:ascii="Symbol" w:hAnsi="Symbol" w:hint="default"/>
        <w:b w:val="0"/>
        <w:i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8D05D1"/>
    <w:multiLevelType w:val="hybridMultilevel"/>
    <w:tmpl w:val="B0BEFCA0"/>
    <w:lvl w:ilvl="0" w:tplc="3DAEA05E">
      <w:start w:val="1"/>
      <w:numFmt w:val="lowerLetter"/>
      <w:pStyle w:val="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2D564E"/>
    <w:multiLevelType w:val="multilevel"/>
    <w:tmpl w:val="0D20F5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w:lvlJc w:val="left"/>
      <w:pPr>
        <w:ind w:left="2088" w:hanging="208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20" w15:restartNumberingAfterBreak="0">
    <w:nsid w:val="725F7BB5"/>
    <w:multiLevelType w:val="hybridMultilevel"/>
    <w:tmpl w:val="369A43CA"/>
    <w:lvl w:ilvl="0" w:tplc="146E4198">
      <w:start w:val="1"/>
      <w:numFmt w:val="decimal"/>
      <w:pStyle w:val="TableCaption"/>
      <w:lvlText w:val="Tabl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596910">
    <w:abstractNumId w:val="17"/>
  </w:num>
  <w:num w:numId="2" w16cid:durableId="1461724917">
    <w:abstractNumId w:val="15"/>
  </w:num>
  <w:num w:numId="3" w16cid:durableId="1700744453">
    <w:abstractNumId w:val="16"/>
  </w:num>
  <w:num w:numId="4" w16cid:durableId="1782069875">
    <w:abstractNumId w:val="11"/>
  </w:num>
  <w:num w:numId="5" w16cid:durableId="491218665">
    <w:abstractNumId w:val="20"/>
  </w:num>
  <w:num w:numId="6" w16cid:durableId="585574137">
    <w:abstractNumId w:val="13"/>
  </w:num>
  <w:num w:numId="7" w16cid:durableId="410929470">
    <w:abstractNumId w:val="12"/>
  </w:num>
  <w:num w:numId="8" w16cid:durableId="356666115">
    <w:abstractNumId w:val="19"/>
  </w:num>
  <w:num w:numId="9" w16cid:durableId="1298533973">
    <w:abstractNumId w:val="14"/>
  </w:num>
  <w:num w:numId="10" w16cid:durableId="2041736003">
    <w:abstractNumId w:val="10"/>
  </w:num>
  <w:num w:numId="11" w16cid:durableId="1162702766">
    <w:abstractNumId w:val="18"/>
  </w:num>
  <w:num w:numId="12" w16cid:durableId="225800608">
    <w:abstractNumId w:val="9"/>
  </w:num>
  <w:num w:numId="13" w16cid:durableId="1626043283">
    <w:abstractNumId w:val="7"/>
  </w:num>
  <w:num w:numId="14" w16cid:durableId="1182739611">
    <w:abstractNumId w:val="6"/>
  </w:num>
  <w:num w:numId="15" w16cid:durableId="1445226558">
    <w:abstractNumId w:val="5"/>
  </w:num>
  <w:num w:numId="16" w16cid:durableId="1084959488">
    <w:abstractNumId w:val="4"/>
  </w:num>
  <w:num w:numId="17" w16cid:durableId="454327389">
    <w:abstractNumId w:val="8"/>
  </w:num>
  <w:num w:numId="18" w16cid:durableId="1495951683">
    <w:abstractNumId w:val="3"/>
  </w:num>
  <w:num w:numId="19" w16cid:durableId="1171801083">
    <w:abstractNumId w:val="2"/>
  </w:num>
  <w:num w:numId="20" w16cid:durableId="1174568142">
    <w:abstractNumId w:val="1"/>
  </w:num>
  <w:num w:numId="21" w16cid:durableId="1561944300">
    <w:abstractNumId w:val="0"/>
  </w:num>
  <w:num w:numId="22" w16cid:durableId="116878956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51"/>
    <w:rsid w:val="0000007C"/>
    <w:rsid w:val="00000267"/>
    <w:rsid w:val="00000C2D"/>
    <w:rsid w:val="00000F66"/>
    <w:rsid w:val="00001869"/>
    <w:rsid w:val="0000221A"/>
    <w:rsid w:val="000027D8"/>
    <w:rsid w:val="00002890"/>
    <w:rsid w:val="00002BC8"/>
    <w:rsid w:val="00002CC7"/>
    <w:rsid w:val="00002CDE"/>
    <w:rsid w:val="000030A5"/>
    <w:rsid w:val="00003270"/>
    <w:rsid w:val="00003A19"/>
    <w:rsid w:val="000041A6"/>
    <w:rsid w:val="00004432"/>
    <w:rsid w:val="00004C6E"/>
    <w:rsid w:val="000053A5"/>
    <w:rsid w:val="00005510"/>
    <w:rsid w:val="000059E1"/>
    <w:rsid w:val="00005D47"/>
    <w:rsid w:val="00006E7A"/>
    <w:rsid w:val="00006F8B"/>
    <w:rsid w:val="0000725A"/>
    <w:rsid w:val="000100F5"/>
    <w:rsid w:val="00010924"/>
    <w:rsid w:val="000110DE"/>
    <w:rsid w:val="000115E6"/>
    <w:rsid w:val="00011828"/>
    <w:rsid w:val="000119A6"/>
    <w:rsid w:val="00011CB2"/>
    <w:rsid w:val="00012072"/>
    <w:rsid w:val="000120A9"/>
    <w:rsid w:val="0001238E"/>
    <w:rsid w:val="00012DEB"/>
    <w:rsid w:val="0001462C"/>
    <w:rsid w:val="00014DEF"/>
    <w:rsid w:val="000156FC"/>
    <w:rsid w:val="00015BFE"/>
    <w:rsid w:val="00016046"/>
    <w:rsid w:val="00016413"/>
    <w:rsid w:val="0001669C"/>
    <w:rsid w:val="000167CC"/>
    <w:rsid w:val="00016DCA"/>
    <w:rsid w:val="00017AEA"/>
    <w:rsid w:val="00017C15"/>
    <w:rsid w:val="00020121"/>
    <w:rsid w:val="00020D31"/>
    <w:rsid w:val="00020FA2"/>
    <w:rsid w:val="00021492"/>
    <w:rsid w:val="00021858"/>
    <w:rsid w:val="00022411"/>
    <w:rsid w:val="000228A1"/>
    <w:rsid w:val="00022A2F"/>
    <w:rsid w:val="00022D0A"/>
    <w:rsid w:val="00022F97"/>
    <w:rsid w:val="00023554"/>
    <w:rsid w:val="00023953"/>
    <w:rsid w:val="00023BC4"/>
    <w:rsid w:val="00023D4C"/>
    <w:rsid w:val="000249CF"/>
    <w:rsid w:val="00024B71"/>
    <w:rsid w:val="00024C86"/>
    <w:rsid w:val="00025049"/>
    <w:rsid w:val="000250F7"/>
    <w:rsid w:val="00025311"/>
    <w:rsid w:val="00025DD4"/>
    <w:rsid w:val="000262A8"/>
    <w:rsid w:val="00026D58"/>
    <w:rsid w:val="00026D66"/>
    <w:rsid w:val="00027535"/>
    <w:rsid w:val="00027680"/>
    <w:rsid w:val="00027C6E"/>
    <w:rsid w:val="00027E35"/>
    <w:rsid w:val="0003014F"/>
    <w:rsid w:val="0003082D"/>
    <w:rsid w:val="00030EBD"/>
    <w:rsid w:val="00031129"/>
    <w:rsid w:val="00031183"/>
    <w:rsid w:val="00031E26"/>
    <w:rsid w:val="0003216B"/>
    <w:rsid w:val="0003242E"/>
    <w:rsid w:val="0003264D"/>
    <w:rsid w:val="0003280E"/>
    <w:rsid w:val="00032B39"/>
    <w:rsid w:val="00032F30"/>
    <w:rsid w:val="00033046"/>
    <w:rsid w:val="000330F4"/>
    <w:rsid w:val="0003341D"/>
    <w:rsid w:val="0003361E"/>
    <w:rsid w:val="000339CC"/>
    <w:rsid w:val="00033AA2"/>
    <w:rsid w:val="000340A8"/>
    <w:rsid w:val="000342E8"/>
    <w:rsid w:val="00034870"/>
    <w:rsid w:val="000348E0"/>
    <w:rsid w:val="000349B7"/>
    <w:rsid w:val="000349EA"/>
    <w:rsid w:val="00035820"/>
    <w:rsid w:val="00035A5A"/>
    <w:rsid w:val="00035AA0"/>
    <w:rsid w:val="00036002"/>
    <w:rsid w:val="00036A5D"/>
    <w:rsid w:val="00036CEE"/>
    <w:rsid w:val="0003705B"/>
    <w:rsid w:val="00037430"/>
    <w:rsid w:val="0003761D"/>
    <w:rsid w:val="00037C3E"/>
    <w:rsid w:val="00037C5D"/>
    <w:rsid w:val="0004013B"/>
    <w:rsid w:val="00040778"/>
    <w:rsid w:val="00040C82"/>
    <w:rsid w:val="00041037"/>
    <w:rsid w:val="0004134C"/>
    <w:rsid w:val="0004149D"/>
    <w:rsid w:val="00042429"/>
    <w:rsid w:val="00042E46"/>
    <w:rsid w:val="00043473"/>
    <w:rsid w:val="000434AA"/>
    <w:rsid w:val="000441B8"/>
    <w:rsid w:val="000446EB"/>
    <w:rsid w:val="0004488A"/>
    <w:rsid w:val="00044C93"/>
    <w:rsid w:val="00044E30"/>
    <w:rsid w:val="0004529E"/>
    <w:rsid w:val="00045702"/>
    <w:rsid w:val="00045935"/>
    <w:rsid w:val="000459F0"/>
    <w:rsid w:val="00045CB5"/>
    <w:rsid w:val="00045D19"/>
    <w:rsid w:val="00045E8B"/>
    <w:rsid w:val="00045ECA"/>
    <w:rsid w:val="0004616A"/>
    <w:rsid w:val="0004679B"/>
    <w:rsid w:val="00046853"/>
    <w:rsid w:val="00046FBD"/>
    <w:rsid w:val="000470D5"/>
    <w:rsid w:val="000472B9"/>
    <w:rsid w:val="00047579"/>
    <w:rsid w:val="0004770E"/>
    <w:rsid w:val="0004789F"/>
    <w:rsid w:val="00047DD4"/>
    <w:rsid w:val="00050C49"/>
    <w:rsid w:val="00050EB4"/>
    <w:rsid w:val="000514AB"/>
    <w:rsid w:val="000514CD"/>
    <w:rsid w:val="00052441"/>
    <w:rsid w:val="000528E2"/>
    <w:rsid w:val="0005294D"/>
    <w:rsid w:val="00052BB9"/>
    <w:rsid w:val="0005307D"/>
    <w:rsid w:val="00053320"/>
    <w:rsid w:val="00053755"/>
    <w:rsid w:val="00053819"/>
    <w:rsid w:val="00053C63"/>
    <w:rsid w:val="00053FDB"/>
    <w:rsid w:val="00054498"/>
    <w:rsid w:val="00054919"/>
    <w:rsid w:val="00054BDF"/>
    <w:rsid w:val="00055918"/>
    <w:rsid w:val="00055DB5"/>
    <w:rsid w:val="00055F44"/>
    <w:rsid w:val="00056161"/>
    <w:rsid w:val="000561F5"/>
    <w:rsid w:val="00056C87"/>
    <w:rsid w:val="00056F36"/>
    <w:rsid w:val="00056FA5"/>
    <w:rsid w:val="00056FAB"/>
    <w:rsid w:val="00057AB3"/>
    <w:rsid w:val="00057D9A"/>
    <w:rsid w:val="0006037C"/>
    <w:rsid w:val="0006078F"/>
    <w:rsid w:val="00060A2F"/>
    <w:rsid w:val="00060BBC"/>
    <w:rsid w:val="00060C30"/>
    <w:rsid w:val="00060F05"/>
    <w:rsid w:val="000611A2"/>
    <w:rsid w:val="00061BEC"/>
    <w:rsid w:val="0006276A"/>
    <w:rsid w:val="00062CC4"/>
    <w:rsid w:val="00062F18"/>
    <w:rsid w:val="00063251"/>
    <w:rsid w:val="0006341B"/>
    <w:rsid w:val="0006366A"/>
    <w:rsid w:val="00063737"/>
    <w:rsid w:val="0006423B"/>
    <w:rsid w:val="00064834"/>
    <w:rsid w:val="00064A7C"/>
    <w:rsid w:val="000656CC"/>
    <w:rsid w:val="00065A59"/>
    <w:rsid w:val="00065E36"/>
    <w:rsid w:val="00066007"/>
    <w:rsid w:val="0006639A"/>
    <w:rsid w:val="000666CC"/>
    <w:rsid w:val="00066CA2"/>
    <w:rsid w:val="00066E46"/>
    <w:rsid w:val="000670FF"/>
    <w:rsid w:val="000671FC"/>
    <w:rsid w:val="00067942"/>
    <w:rsid w:val="00067C08"/>
    <w:rsid w:val="00070798"/>
    <w:rsid w:val="00070831"/>
    <w:rsid w:val="00070977"/>
    <w:rsid w:val="00070C37"/>
    <w:rsid w:val="00070E09"/>
    <w:rsid w:val="000717B8"/>
    <w:rsid w:val="00071924"/>
    <w:rsid w:val="00071D1F"/>
    <w:rsid w:val="00072778"/>
    <w:rsid w:val="00072B4F"/>
    <w:rsid w:val="00072BD2"/>
    <w:rsid w:val="00072CDE"/>
    <w:rsid w:val="0007345A"/>
    <w:rsid w:val="0007382B"/>
    <w:rsid w:val="0007389C"/>
    <w:rsid w:val="00073F87"/>
    <w:rsid w:val="00074320"/>
    <w:rsid w:val="0007443A"/>
    <w:rsid w:val="0007449A"/>
    <w:rsid w:val="000746A9"/>
    <w:rsid w:val="00074AB9"/>
    <w:rsid w:val="00074FF4"/>
    <w:rsid w:val="000752A8"/>
    <w:rsid w:val="000753B7"/>
    <w:rsid w:val="00075682"/>
    <w:rsid w:val="00075CCA"/>
    <w:rsid w:val="00075CE5"/>
    <w:rsid w:val="000777A4"/>
    <w:rsid w:val="00077951"/>
    <w:rsid w:val="0008023A"/>
    <w:rsid w:val="00080259"/>
    <w:rsid w:val="00081016"/>
    <w:rsid w:val="000818DF"/>
    <w:rsid w:val="00081F31"/>
    <w:rsid w:val="000825E1"/>
    <w:rsid w:val="0008286B"/>
    <w:rsid w:val="000829F3"/>
    <w:rsid w:val="00082C1E"/>
    <w:rsid w:val="0008396B"/>
    <w:rsid w:val="00083D99"/>
    <w:rsid w:val="0008433B"/>
    <w:rsid w:val="000843D2"/>
    <w:rsid w:val="00084607"/>
    <w:rsid w:val="0008484F"/>
    <w:rsid w:val="00085664"/>
    <w:rsid w:val="000856EF"/>
    <w:rsid w:val="00085C65"/>
    <w:rsid w:val="00085D13"/>
    <w:rsid w:val="00085ED5"/>
    <w:rsid w:val="000868B9"/>
    <w:rsid w:val="000868D6"/>
    <w:rsid w:val="00086AAC"/>
    <w:rsid w:val="00087088"/>
    <w:rsid w:val="000870C6"/>
    <w:rsid w:val="0008765E"/>
    <w:rsid w:val="0008794A"/>
    <w:rsid w:val="00087ADE"/>
    <w:rsid w:val="00087D12"/>
    <w:rsid w:val="0009007E"/>
    <w:rsid w:val="000902AB"/>
    <w:rsid w:val="000904FA"/>
    <w:rsid w:val="00090732"/>
    <w:rsid w:val="000907F2"/>
    <w:rsid w:val="000917B7"/>
    <w:rsid w:val="00092112"/>
    <w:rsid w:val="0009283C"/>
    <w:rsid w:val="00092E53"/>
    <w:rsid w:val="00092F45"/>
    <w:rsid w:val="00093001"/>
    <w:rsid w:val="00093633"/>
    <w:rsid w:val="00094609"/>
    <w:rsid w:val="00094925"/>
    <w:rsid w:val="00095228"/>
    <w:rsid w:val="000952A5"/>
    <w:rsid w:val="00095A76"/>
    <w:rsid w:val="00095B1B"/>
    <w:rsid w:val="00095E0C"/>
    <w:rsid w:val="00095E25"/>
    <w:rsid w:val="00095F62"/>
    <w:rsid w:val="00096070"/>
    <w:rsid w:val="000966C7"/>
    <w:rsid w:val="00096BF1"/>
    <w:rsid w:val="000973AF"/>
    <w:rsid w:val="0009748A"/>
    <w:rsid w:val="00097DBE"/>
    <w:rsid w:val="000A044F"/>
    <w:rsid w:val="000A079D"/>
    <w:rsid w:val="000A0BB0"/>
    <w:rsid w:val="000A0F6D"/>
    <w:rsid w:val="000A197E"/>
    <w:rsid w:val="000A19F9"/>
    <w:rsid w:val="000A20CB"/>
    <w:rsid w:val="000A216D"/>
    <w:rsid w:val="000A249A"/>
    <w:rsid w:val="000A2551"/>
    <w:rsid w:val="000A29DB"/>
    <w:rsid w:val="000A319C"/>
    <w:rsid w:val="000A397A"/>
    <w:rsid w:val="000A3A0C"/>
    <w:rsid w:val="000A3CEF"/>
    <w:rsid w:val="000A3F43"/>
    <w:rsid w:val="000A43AC"/>
    <w:rsid w:val="000A43EB"/>
    <w:rsid w:val="000A456F"/>
    <w:rsid w:val="000A554D"/>
    <w:rsid w:val="000A5766"/>
    <w:rsid w:val="000A5B9A"/>
    <w:rsid w:val="000A5C32"/>
    <w:rsid w:val="000A649B"/>
    <w:rsid w:val="000A6B21"/>
    <w:rsid w:val="000A6C49"/>
    <w:rsid w:val="000A6F1D"/>
    <w:rsid w:val="000A6F8A"/>
    <w:rsid w:val="000A7A63"/>
    <w:rsid w:val="000B0258"/>
    <w:rsid w:val="000B0651"/>
    <w:rsid w:val="000B0735"/>
    <w:rsid w:val="000B0C1A"/>
    <w:rsid w:val="000B0C3A"/>
    <w:rsid w:val="000B0C3C"/>
    <w:rsid w:val="000B12D7"/>
    <w:rsid w:val="000B14AC"/>
    <w:rsid w:val="000B1600"/>
    <w:rsid w:val="000B18AA"/>
    <w:rsid w:val="000B1EA9"/>
    <w:rsid w:val="000B21B3"/>
    <w:rsid w:val="000B23FE"/>
    <w:rsid w:val="000B26C1"/>
    <w:rsid w:val="000B2751"/>
    <w:rsid w:val="000B28C9"/>
    <w:rsid w:val="000B2C2C"/>
    <w:rsid w:val="000B2DA8"/>
    <w:rsid w:val="000B2EE7"/>
    <w:rsid w:val="000B3434"/>
    <w:rsid w:val="000B3806"/>
    <w:rsid w:val="000B391C"/>
    <w:rsid w:val="000B3C27"/>
    <w:rsid w:val="000B4982"/>
    <w:rsid w:val="000B4A6E"/>
    <w:rsid w:val="000B62CC"/>
    <w:rsid w:val="000B62F6"/>
    <w:rsid w:val="000B64A9"/>
    <w:rsid w:val="000B67D5"/>
    <w:rsid w:val="000B6B52"/>
    <w:rsid w:val="000B7431"/>
    <w:rsid w:val="000B757B"/>
    <w:rsid w:val="000C0366"/>
    <w:rsid w:val="000C081C"/>
    <w:rsid w:val="000C174F"/>
    <w:rsid w:val="000C18E8"/>
    <w:rsid w:val="000C20E1"/>
    <w:rsid w:val="000C22E4"/>
    <w:rsid w:val="000C259B"/>
    <w:rsid w:val="000C2F7B"/>
    <w:rsid w:val="000C30F6"/>
    <w:rsid w:val="000C3796"/>
    <w:rsid w:val="000C3996"/>
    <w:rsid w:val="000C458A"/>
    <w:rsid w:val="000C5943"/>
    <w:rsid w:val="000C61CC"/>
    <w:rsid w:val="000C62E6"/>
    <w:rsid w:val="000C661E"/>
    <w:rsid w:val="000C6978"/>
    <w:rsid w:val="000C6BBE"/>
    <w:rsid w:val="000C6BD0"/>
    <w:rsid w:val="000C6C99"/>
    <w:rsid w:val="000C717F"/>
    <w:rsid w:val="000C73F1"/>
    <w:rsid w:val="000C7698"/>
    <w:rsid w:val="000C77B4"/>
    <w:rsid w:val="000C7F58"/>
    <w:rsid w:val="000C7F62"/>
    <w:rsid w:val="000D045D"/>
    <w:rsid w:val="000D0867"/>
    <w:rsid w:val="000D09D1"/>
    <w:rsid w:val="000D0A42"/>
    <w:rsid w:val="000D0FCC"/>
    <w:rsid w:val="000D1D82"/>
    <w:rsid w:val="000D2720"/>
    <w:rsid w:val="000D2E3D"/>
    <w:rsid w:val="000D2FBF"/>
    <w:rsid w:val="000D3231"/>
    <w:rsid w:val="000D3BC7"/>
    <w:rsid w:val="000D4222"/>
    <w:rsid w:val="000D4788"/>
    <w:rsid w:val="000D4A2D"/>
    <w:rsid w:val="000D4BC8"/>
    <w:rsid w:val="000D4BD9"/>
    <w:rsid w:val="000D547E"/>
    <w:rsid w:val="000D55E6"/>
    <w:rsid w:val="000D5DE8"/>
    <w:rsid w:val="000D636B"/>
    <w:rsid w:val="000D662C"/>
    <w:rsid w:val="000D6BC0"/>
    <w:rsid w:val="000D75A1"/>
    <w:rsid w:val="000D7A2E"/>
    <w:rsid w:val="000E06C4"/>
    <w:rsid w:val="000E095A"/>
    <w:rsid w:val="000E0A22"/>
    <w:rsid w:val="000E0A39"/>
    <w:rsid w:val="000E0AC6"/>
    <w:rsid w:val="000E17A8"/>
    <w:rsid w:val="000E182C"/>
    <w:rsid w:val="000E1901"/>
    <w:rsid w:val="000E1D02"/>
    <w:rsid w:val="000E1E7D"/>
    <w:rsid w:val="000E1F1F"/>
    <w:rsid w:val="000E24BD"/>
    <w:rsid w:val="000E29BA"/>
    <w:rsid w:val="000E2BBF"/>
    <w:rsid w:val="000E2C29"/>
    <w:rsid w:val="000E2F4C"/>
    <w:rsid w:val="000E3061"/>
    <w:rsid w:val="000E31EF"/>
    <w:rsid w:val="000E32FB"/>
    <w:rsid w:val="000E3AB5"/>
    <w:rsid w:val="000E3C9C"/>
    <w:rsid w:val="000E420B"/>
    <w:rsid w:val="000E4439"/>
    <w:rsid w:val="000E4DE8"/>
    <w:rsid w:val="000E50A0"/>
    <w:rsid w:val="000E51EB"/>
    <w:rsid w:val="000E5271"/>
    <w:rsid w:val="000E541C"/>
    <w:rsid w:val="000E5578"/>
    <w:rsid w:val="000E5C35"/>
    <w:rsid w:val="000E5E63"/>
    <w:rsid w:val="000E63B6"/>
    <w:rsid w:val="000E645C"/>
    <w:rsid w:val="000E6CCD"/>
    <w:rsid w:val="000E6FC1"/>
    <w:rsid w:val="000E7306"/>
    <w:rsid w:val="000E7D6F"/>
    <w:rsid w:val="000F039B"/>
    <w:rsid w:val="000F0985"/>
    <w:rsid w:val="000F0C53"/>
    <w:rsid w:val="000F0DAF"/>
    <w:rsid w:val="000F144F"/>
    <w:rsid w:val="000F198C"/>
    <w:rsid w:val="000F1CBD"/>
    <w:rsid w:val="000F2582"/>
    <w:rsid w:val="000F25D9"/>
    <w:rsid w:val="000F276C"/>
    <w:rsid w:val="000F2C10"/>
    <w:rsid w:val="000F2C8E"/>
    <w:rsid w:val="000F2F00"/>
    <w:rsid w:val="000F31FF"/>
    <w:rsid w:val="000F3322"/>
    <w:rsid w:val="000F4013"/>
    <w:rsid w:val="000F4162"/>
    <w:rsid w:val="000F482B"/>
    <w:rsid w:val="000F49CE"/>
    <w:rsid w:val="000F4ECD"/>
    <w:rsid w:val="000F545F"/>
    <w:rsid w:val="000F5797"/>
    <w:rsid w:val="000F5A1C"/>
    <w:rsid w:val="000F5F2E"/>
    <w:rsid w:val="000F6625"/>
    <w:rsid w:val="000F6991"/>
    <w:rsid w:val="000F6B7B"/>
    <w:rsid w:val="000F739D"/>
    <w:rsid w:val="000F73F4"/>
    <w:rsid w:val="000F749B"/>
    <w:rsid w:val="000F74E5"/>
    <w:rsid w:val="000F76C6"/>
    <w:rsid w:val="000F79D2"/>
    <w:rsid w:val="000F7AB0"/>
    <w:rsid w:val="000F7AD2"/>
    <w:rsid w:val="000F7B36"/>
    <w:rsid w:val="000F7B9B"/>
    <w:rsid w:val="000F7BCF"/>
    <w:rsid w:val="000F7DF7"/>
    <w:rsid w:val="00100571"/>
    <w:rsid w:val="00100C04"/>
    <w:rsid w:val="00100E24"/>
    <w:rsid w:val="00101A42"/>
    <w:rsid w:val="00102AD8"/>
    <w:rsid w:val="00102B75"/>
    <w:rsid w:val="00102F2C"/>
    <w:rsid w:val="00102FDE"/>
    <w:rsid w:val="00103951"/>
    <w:rsid w:val="00103F30"/>
    <w:rsid w:val="00104668"/>
    <w:rsid w:val="00104DAC"/>
    <w:rsid w:val="00104EE1"/>
    <w:rsid w:val="00106679"/>
    <w:rsid w:val="00106C02"/>
    <w:rsid w:val="00107347"/>
    <w:rsid w:val="0010782F"/>
    <w:rsid w:val="00107CA0"/>
    <w:rsid w:val="001104D4"/>
    <w:rsid w:val="001105D3"/>
    <w:rsid w:val="001108D8"/>
    <w:rsid w:val="00110C18"/>
    <w:rsid w:val="00111198"/>
    <w:rsid w:val="001114E0"/>
    <w:rsid w:val="0011180F"/>
    <w:rsid w:val="0011195A"/>
    <w:rsid w:val="00111BD6"/>
    <w:rsid w:val="00111F11"/>
    <w:rsid w:val="00112388"/>
    <w:rsid w:val="00112505"/>
    <w:rsid w:val="0011271B"/>
    <w:rsid w:val="00112CBF"/>
    <w:rsid w:val="00114217"/>
    <w:rsid w:val="0011468F"/>
    <w:rsid w:val="00114806"/>
    <w:rsid w:val="001148F6"/>
    <w:rsid w:val="00114C90"/>
    <w:rsid w:val="001159FF"/>
    <w:rsid w:val="0011605C"/>
    <w:rsid w:val="00116412"/>
    <w:rsid w:val="0011659F"/>
    <w:rsid w:val="0011665F"/>
    <w:rsid w:val="001168D3"/>
    <w:rsid w:val="001169FA"/>
    <w:rsid w:val="00116BBE"/>
    <w:rsid w:val="001170C5"/>
    <w:rsid w:val="00117704"/>
    <w:rsid w:val="00117CB2"/>
    <w:rsid w:val="0012018A"/>
    <w:rsid w:val="001206B9"/>
    <w:rsid w:val="00120BBF"/>
    <w:rsid w:val="00120C4A"/>
    <w:rsid w:val="001214A2"/>
    <w:rsid w:val="0012186E"/>
    <w:rsid w:val="00121C13"/>
    <w:rsid w:val="00121D6D"/>
    <w:rsid w:val="00121EC6"/>
    <w:rsid w:val="00122AC6"/>
    <w:rsid w:val="00123295"/>
    <w:rsid w:val="00123540"/>
    <w:rsid w:val="001239AC"/>
    <w:rsid w:val="00123C5F"/>
    <w:rsid w:val="001252AB"/>
    <w:rsid w:val="001256ED"/>
    <w:rsid w:val="001259CA"/>
    <w:rsid w:val="00125BE5"/>
    <w:rsid w:val="001260F7"/>
    <w:rsid w:val="001261BE"/>
    <w:rsid w:val="00126261"/>
    <w:rsid w:val="00126BFE"/>
    <w:rsid w:val="00127445"/>
    <w:rsid w:val="00127D77"/>
    <w:rsid w:val="00130235"/>
    <w:rsid w:val="001317B3"/>
    <w:rsid w:val="00131D39"/>
    <w:rsid w:val="0013249E"/>
    <w:rsid w:val="00132599"/>
    <w:rsid w:val="00132734"/>
    <w:rsid w:val="001329CA"/>
    <w:rsid w:val="00132AEC"/>
    <w:rsid w:val="00132EED"/>
    <w:rsid w:val="00133287"/>
    <w:rsid w:val="00133341"/>
    <w:rsid w:val="001333D7"/>
    <w:rsid w:val="00133942"/>
    <w:rsid w:val="00133D1E"/>
    <w:rsid w:val="00133EE4"/>
    <w:rsid w:val="00134789"/>
    <w:rsid w:val="00134B8F"/>
    <w:rsid w:val="0013579F"/>
    <w:rsid w:val="00135DB7"/>
    <w:rsid w:val="00136232"/>
    <w:rsid w:val="00136508"/>
    <w:rsid w:val="001369BC"/>
    <w:rsid w:val="0013730A"/>
    <w:rsid w:val="00137482"/>
    <w:rsid w:val="0013772D"/>
    <w:rsid w:val="00137887"/>
    <w:rsid w:val="00137929"/>
    <w:rsid w:val="00137DF1"/>
    <w:rsid w:val="00140826"/>
    <w:rsid w:val="00140B44"/>
    <w:rsid w:val="00140DDE"/>
    <w:rsid w:val="00141AB1"/>
    <w:rsid w:val="00141D29"/>
    <w:rsid w:val="00142001"/>
    <w:rsid w:val="00142002"/>
    <w:rsid w:val="00142508"/>
    <w:rsid w:val="0014281B"/>
    <w:rsid w:val="00142959"/>
    <w:rsid w:val="00142CB0"/>
    <w:rsid w:val="00143121"/>
    <w:rsid w:val="00143611"/>
    <w:rsid w:val="00143ACF"/>
    <w:rsid w:val="00143EE6"/>
    <w:rsid w:val="00144024"/>
    <w:rsid w:val="00144578"/>
    <w:rsid w:val="001457AA"/>
    <w:rsid w:val="0014593B"/>
    <w:rsid w:val="001459AA"/>
    <w:rsid w:val="001461BC"/>
    <w:rsid w:val="00146409"/>
    <w:rsid w:val="00146551"/>
    <w:rsid w:val="001469B3"/>
    <w:rsid w:val="001478FB"/>
    <w:rsid w:val="00147E6F"/>
    <w:rsid w:val="00150193"/>
    <w:rsid w:val="00150260"/>
    <w:rsid w:val="00150295"/>
    <w:rsid w:val="001513FF"/>
    <w:rsid w:val="001515F7"/>
    <w:rsid w:val="001516E1"/>
    <w:rsid w:val="00153110"/>
    <w:rsid w:val="00153BE7"/>
    <w:rsid w:val="00153EC3"/>
    <w:rsid w:val="0015413E"/>
    <w:rsid w:val="001543BA"/>
    <w:rsid w:val="00154550"/>
    <w:rsid w:val="001546DD"/>
    <w:rsid w:val="00154CD7"/>
    <w:rsid w:val="00154DFA"/>
    <w:rsid w:val="00155574"/>
    <w:rsid w:val="001556F7"/>
    <w:rsid w:val="0015571A"/>
    <w:rsid w:val="0015619C"/>
    <w:rsid w:val="001562DB"/>
    <w:rsid w:val="001566A8"/>
    <w:rsid w:val="00156712"/>
    <w:rsid w:val="0015697F"/>
    <w:rsid w:val="00156E9A"/>
    <w:rsid w:val="0015774E"/>
    <w:rsid w:val="00157C53"/>
    <w:rsid w:val="00157F8E"/>
    <w:rsid w:val="001600FF"/>
    <w:rsid w:val="0016058D"/>
    <w:rsid w:val="00161A54"/>
    <w:rsid w:val="0016290E"/>
    <w:rsid w:val="00162C21"/>
    <w:rsid w:val="001630AC"/>
    <w:rsid w:val="00163AB4"/>
    <w:rsid w:val="00163DFC"/>
    <w:rsid w:val="00164027"/>
    <w:rsid w:val="001647A8"/>
    <w:rsid w:val="0016491C"/>
    <w:rsid w:val="00164A52"/>
    <w:rsid w:val="00164CD8"/>
    <w:rsid w:val="00164E19"/>
    <w:rsid w:val="00164EB5"/>
    <w:rsid w:val="00164F4C"/>
    <w:rsid w:val="00165512"/>
    <w:rsid w:val="00165BCF"/>
    <w:rsid w:val="00165DC9"/>
    <w:rsid w:val="001663A4"/>
    <w:rsid w:val="001667B0"/>
    <w:rsid w:val="00166B1C"/>
    <w:rsid w:val="00166DF4"/>
    <w:rsid w:val="001672B9"/>
    <w:rsid w:val="001673C0"/>
    <w:rsid w:val="001676E8"/>
    <w:rsid w:val="00167953"/>
    <w:rsid w:val="0017030C"/>
    <w:rsid w:val="00170351"/>
    <w:rsid w:val="00170E06"/>
    <w:rsid w:val="00170EDC"/>
    <w:rsid w:val="00170F34"/>
    <w:rsid w:val="00171442"/>
    <w:rsid w:val="00171B0D"/>
    <w:rsid w:val="00172198"/>
    <w:rsid w:val="00172D9B"/>
    <w:rsid w:val="00173238"/>
    <w:rsid w:val="00173D2B"/>
    <w:rsid w:val="00173F92"/>
    <w:rsid w:val="00174278"/>
    <w:rsid w:val="0017457A"/>
    <w:rsid w:val="001746D8"/>
    <w:rsid w:val="00174734"/>
    <w:rsid w:val="00174F0E"/>
    <w:rsid w:val="00174F1A"/>
    <w:rsid w:val="00174FC9"/>
    <w:rsid w:val="0017552E"/>
    <w:rsid w:val="00175749"/>
    <w:rsid w:val="00175864"/>
    <w:rsid w:val="00175BCC"/>
    <w:rsid w:val="00175F07"/>
    <w:rsid w:val="0017616E"/>
    <w:rsid w:val="00176287"/>
    <w:rsid w:val="0017652A"/>
    <w:rsid w:val="00177271"/>
    <w:rsid w:val="001776E6"/>
    <w:rsid w:val="001777B7"/>
    <w:rsid w:val="001777C7"/>
    <w:rsid w:val="00180034"/>
    <w:rsid w:val="001803F2"/>
    <w:rsid w:val="0018050A"/>
    <w:rsid w:val="001805DE"/>
    <w:rsid w:val="001806F3"/>
    <w:rsid w:val="00180706"/>
    <w:rsid w:val="001809CA"/>
    <w:rsid w:val="00180A0D"/>
    <w:rsid w:val="00180D79"/>
    <w:rsid w:val="00181059"/>
    <w:rsid w:val="00181214"/>
    <w:rsid w:val="0018156F"/>
    <w:rsid w:val="00181781"/>
    <w:rsid w:val="00181987"/>
    <w:rsid w:val="001823D8"/>
    <w:rsid w:val="001824B2"/>
    <w:rsid w:val="001826FB"/>
    <w:rsid w:val="00182840"/>
    <w:rsid w:val="001828AC"/>
    <w:rsid w:val="00183232"/>
    <w:rsid w:val="0018378D"/>
    <w:rsid w:val="00183939"/>
    <w:rsid w:val="00183AC8"/>
    <w:rsid w:val="00183BFE"/>
    <w:rsid w:val="00183C42"/>
    <w:rsid w:val="00183F1D"/>
    <w:rsid w:val="00184450"/>
    <w:rsid w:val="001844F5"/>
    <w:rsid w:val="00184555"/>
    <w:rsid w:val="001847C9"/>
    <w:rsid w:val="001849AD"/>
    <w:rsid w:val="00184AC4"/>
    <w:rsid w:val="00184B86"/>
    <w:rsid w:val="00185A0C"/>
    <w:rsid w:val="00185C6D"/>
    <w:rsid w:val="001863B4"/>
    <w:rsid w:val="001864D0"/>
    <w:rsid w:val="00187434"/>
    <w:rsid w:val="00187679"/>
    <w:rsid w:val="00191E04"/>
    <w:rsid w:val="00191F2A"/>
    <w:rsid w:val="001922D1"/>
    <w:rsid w:val="00192507"/>
    <w:rsid w:val="001930D4"/>
    <w:rsid w:val="00193396"/>
    <w:rsid w:val="00193742"/>
    <w:rsid w:val="001938D7"/>
    <w:rsid w:val="00193A3F"/>
    <w:rsid w:val="001940C2"/>
    <w:rsid w:val="001942CC"/>
    <w:rsid w:val="00194BE4"/>
    <w:rsid w:val="00195053"/>
    <w:rsid w:val="001951D7"/>
    <w:rsid w:val="00195775"/>
    <w:rsid w:val="00195B0A"/>
    <w:rsid w:val="00195D22"/>
    <w:rsid w:val="001963D8"/>
    <w:rsid w:val="001970F4"/>
    <w:rsid w:val="001A0BC7"/>
    <w:rsid w:val="001A1152"/>
    <w:rsid w:val="001A1308"/>
    <w:rsid w:val="001A16A8"/>
    <w:rsid w:val="001A19B5"/>
    <w:rsid w:val="001A1C05"/>
    <w:rsid w:val="001A1CB7"/>
    <w:rsid w:val="001A3269"/>
    <w:rsid w:val="001A38DC"/>
    <w:rsid w:val="001A3E61"/>
    <w:rsid w:val="001A4168"/>
    <w:rsid w:val="001A4344"/>
    <w:rsid w:val="001A49D3"/>
    <w:rsid w:val="001A4A15"/>
    <w:rsid w:val="001A51D6"/>
    <w:rsid w:val="001A54A9"/>
    <w:rsid w:val="001A5920"/>
    <w:rsid w:val="001A5BE7"/>
    <w:rsid w:val="001A5C19"/>
    <w:rsid w:val="001A5E28"/>
    <w:rsid w:val="001A6FCE"/>
    <w:rsid w:val="001A6FE9"/>
    <w:rsid w:val="001A72B6"/>
    <w:rsid w:val="001A7A91"/>
    <w:rsid w:val="001A7C7B"/>
    <w:rsid w:val="001A7E46"/>
    <w:rsid w:val="001A7FD5"/>
    <w:rsid w:val="001B00F9"/>
    <w:rsid w:val="001B0246"/>
    <w:rsid w:val="001B028E"/>
    <w:rsid w:val="001B0412"/>
    <w:rsid w:val="001B0A35"/>
    <w:rsid w:val="001B0B9A"/>
    <w:rsid w:val="001B134A"/>
    <w:rsid w:val="001B1B5E"/>
    <w:rsid w:val="001B1EE2"/>
    <w:rsid w:val="001B21B4"/>
    <w:rsid w:val="001B2A73"/>
    <w:rsid w:val="001B2C1C"/>
    <w:rsid w:val="001B3137"/>
    <w:rsid w:val="001B33A9"/>
    <w:rsid w:val="001B38BF"/>
    <w:rsid w:val="001B3936"/>
    <w:rsid w:val="001B398E"/>
    <w:rsid w:val="001B3C09"/>
    <w:rsid w:val="001B3D72"/>
    <w:rsid w:val="001B3E13"/>
    <w:rsid w:val="001B3E37"/>
    <w:rsid w:val="001B4569"/>
    <w:rsid w:val="001B495D"/>
    <w:rsid w:val="001B4D74"/>
    <w:rsid w:val="001B4FB6"/>
    <w:rsid w:val="001B584D"/>
    <w:rsid w:val="001B58F7"/>
    <w:rsid w:val="001B5A4F"/>
    <w:rsid w:val="001B5CDC"/>
    <w:rsid w:val="001B5EDE"/>
    <w:rsid w:val="001B5FF2"/>
    <w:rsid w:val="001B64E3"/>
    <w:rsid w:val="001B64FA"/>
    <w:rsid w:val="001B6711"/>
    <w:rsid w:val="001B6CA6"/>
    <w:rsid w:val="001B6CFC"/>
    <w:rsid w:val="001B7003"/>
    <w:rsid w:val="001B7140"/>
    <w:rsid w:val="001C1380"/>
    <w:rsid w:val="001C16BB"/>
    <w:rsid w:val="001C173D"/>
    <w:rsid w:val="001C1D11"/>
    <w:rsid w:val="001C1D46"/>
    <w:rsid w:val="001C25F0"/>
    <w:rsid w:val="001C29B7"/>
    <w:rsid w:val="001C2B79"/>
    <w:rsid w:val="001C352A"/>
    <w:rsid w:val="001C37BA"/>
    <w:rsid w:val="001C3C5F"/>
    <w:rsid w:val="001C3C67"/>
    <w:rsid w:val="001C5A7C"/>
    <w:rsid w:val="001C684B"/>
    <w:rsid w:val="001C6E41"/>
    <w:rsid w:val="001C7358"/>
    <w:rsid w:val="001C7B7F"/>
    <w:rsid w:val="001C7C7C"/>
    <w:rsid w:val="001C7F80"/>
    <w:rsid w:val="001D00BF"/>
    <w:rsid w:val="001D0240"/>
    <w:rsid w:val="001D0559"/>
    <w:rsid w:val="001D07FD"/>
    <w:rsid w:val="001D0920"/>
    <w:rsid w:val="001D0C03"/>
    <w:rsid w:val="001D0C92"/>
    <w:rsid w:val="001D0E8C"/>
    <w:rsid w:val="001D0FEE"/>
    <w:rsid w:val="001D1171"/>
    <w:rsid w:val="001D11B0"/>
    <w:rsid w:val="001D16E4"/>
    <w:rsid w:val="001D371C"/>
    <w:rsid w:val="001D38AD"/>
    <w:rsid w:val="001D3C2E"/>
    <w:rsid w:val="001D40CD"/>
    <w:rsid w:val="001D45C0"/>
    <w:rsid w:val="001D471D"/>
    <w:rsid w:val="001D4E6D"/>
    <w:rsid w:val="001D5042"/>
    <w:rsid w:val="001D5061"/>
    <w:rsid w:val="001D60A7"/>
    <w:rsid w:val="001D6553"/>
    <w:rsid w:val="001D6882"/>
    <w:rsid w:val="001D6DE8"/>
    <w:rsid w:val="001D6FB0"/>
    <w:rsid w:val="001D78C5"/>
    <w:rsid w:val="001E001D"/>
    <w:rsid w:val="001E097A"/>
    <w:rsid w:val="001E09DC"/>
    <w:rsid w:val="001E217A"/>
    <w:rsid w:val="001E276D"/>
    <w:rsid w:val="001E2FDF"/>
    <w:rsid w:val="001E2FFC"/>
    <w:rsid w:val="001E301E"/>
    <w:rsid w:val="001E3A2F"/>
    <w:rsid w:val="001E40E7"/>
    <w:rsid w:val="001E430F"/>
    <w:rsid w:val="001E50B1"/>
    <w:rsid w:val="001E52FB"/>
    <w:rsid w:val="001E55FE"/>
    <w:rsid w:val="001E5C53"/>
    <w:rsid w:val="001E5FA0"/>
    <w:rsid w:val="001E6162"/>
    <w:rsid w:val="001E623D"/>
    <w:rsid w:val="001E78A2"/>
    <w:rsid w:val="001E7D2F"/>
    <w:rsid w:val="001E7EC0"/>
    <w:rsid w:val="001F01CF"/>
    <w:rsid w:val="001F026B"/>
    <w:rsid w:val="001F0280"/>
    <w:rsid w:val="001F02DA"/>
    <w:rsid w:val="001F060E"/>
    <w:rsid w:val="001F076E"/>
    <w:rsid w:val="001F0ACA"/>
    <w:rsid w:val="001F0D4D"/>
    <w:rsid w:val="001F1A7A"/>
    <w:rsid w:val="001F21ED"/>
    <w:rsid w:val="001F2B97"/>
    <w:rsid w:val="001F3514"/>
    <w:rsid w:val="001F370B"/>
    <w:rsid w:val="001F372B"/>
    <w:rsid w:val="001F3A7F"/>
    <w:rsid w:val="001F4495"/>
    <w:rsid w:val="001F48B9"/>
    <w:rsid w:val="001F493C"/>
    <w:rsid w:val="001F50B3"/>
    <w:rsid w:val="001F587A"/>
    <w:rsid w:val="001F64DB"/>
    <w:rsid w:val="001F6700"/>
    <w:rsid w:val="001F67F3"/>
    <w:rsid w:val="001F6C25"/>
    <w:rsid w:val="001F6FE4"/>
    <w:rsid w:val="001F742D"/>
    <w:rsid w:val="001F7604"/>
    <w:rsid w:val="001F7CD9"/>
    <w:rsid w:val="00200239"/>
    <w:rsid w:val="00200D8E"/>
    <w:rsid w:val="002010A9"/>
    <w:rsid w:val="002016F6"/>
    <w:rsid w:val="002018A6"/>
    <w:rsid w:val="00201996"/>
    <w:rsid w:val="00201B7C"/>
    <w:rsid w:val="00201F83"/>
    <w:rsid w:val="002023DA"/>
    <w:rsid w:val="00202F39"/>
    <w:rsid w:val="00203833"/>
    <w:rsid w:val="00203932"/>
    <w:rsid w:val="00203D72"/>
    <w:rsid w:val="00204149"/>
    <w:rsid w:val="0020444E"/>
    <w:rsid w:val="002052D7"/>
    <w:rsid w:val="00206398"/>
    <w:rsid w:val="002066CA"/>
    <w:rsid w:val="00206D57"/>
    <w:rsid w:val="00206E3D"/>
    <w:rsid w:val="00206ECE"/>
    <w:rsid w:val="00207620"/>
    <w:rsid w:val="00207CBC"/>
    <w:rsid w:val="002100B7"/>
    <w:rsid w:val="0021013F"/>
    <w:rsid w:val="002103CB"/>
    <w:rsid w:val="0021082A"/>
    <w:rsid w:val="00210A09"/>
    <w:rsid w:val="002112F1"/>
    <w:rsid w:val="0021175F"/>
    <w:rsid w:val="0021353C"/>
    <w:rsid w:val="00213BBA"/>
    <w:rsid w:val="002141CF"/>
    <w:rsid w:val="002144AB"/>
    <w:rsid w:val="0021454E"/>
    <w:rsid w:val="002146A9"/>
    <w:rsid w:val="0021499B"/>
    <w:rsid w:val="00214F5B"/>
    <w:rsid w:val="00215497"/>
    <w:rsid w:val="00215E3F"/>
    <w:rsid w:val="002163FC"/>
    <w:rsid w:val="0021681F"/>
    <w:rsid w:val="002169EE"/>
    <w:rsid w:val="00216D47"/>
    <w:rsid w:val="0021701D"/>
    <w:rsid w:val="0021716F"/>
    <w:rsid w:val="002171FB"/>
    <w:rsid w:val="00217254"/>
    <w:rsid w:val="002173CC"/>
    <w:rsid w:val="002178B1"/>
    <w:rsid w:val="00217AD9"/>
    <w:rsid w:val="00217B9C"/>
    <w:rsid w:val="00217F77"/>
    <w:rsid w:val="002200BF"/>
    <w:rsid w:val="00220AE6"/>
    <w:rsid w:val="00220CFE"/>
    <w:rsid w:val="00221001"/>
    <w:rsid w:val="002217D4"/>
    <w:rsid w:val="00221E03"/>
    <w:rsid w:val="00221E18"/>
    <w:rsid w:val="0022209F"/>
    <w:rsid w:val="00223749"/>
    <w:rsid w:val="00223972"/>
    <w:rsid w:val="00223B39"/>
    <w:rsid w:val="00224DB7"/>
    <w:rsid w:val="00225473"/>
    <w:rsid w:val="00225706"/>
    <w:rsid w:val="00225BB6"/>
    <w:rsid w:val="002267FE"/>
    <w:rsid w:val="00226B61"/>
    <w:rsid w:val="00226E69"/>
    <w:rsid w:val="002271C7"/>
    <w:rsid w:val="002272D3"/>
    <w:rsid w:val="002274AF"/>
    <w:rsid w:val="00227B45"/>
    <w:rsid w:val="00227C8D"/>
    <w:rsid w:val="002306D1"/>
    <w:rsid w:val="00230D62"/>
    <w:rsid w:val="002314DD"/>
    <w:rsid w:val="002318F6"/>
    <w:rsid w:val="00231BE7"/>
    <w:rsid w:val="00231D88"/>
    <w:rsid w:val="00231DAD"/>
    <w:rsid w:val="00231E47"/>
    <w:rsid w:val="00231FF9"/>
    <w:rsid w:val="002320A4"/>
    <w:rsid w:val="00232101"/>
    <w:rsid w:val="0023309B"/>
    <w:rsid w:val="00233C35"/>
    <w:rsid w:val="00233E15"/>
    <w:rsid w:val="00234655"/>
    <w:rsid w:val="00234764"/>
    <w:rsid w:val="00234AB4"/>
    <w:rsid w:val="00234BCA"/>
    <w:rsid w:val="00234E38"/>
    <w:rsid w:val="00234F92"/>
    <w:rsid w:val="00235615"/>
    <w:rsid w:val="00235A7A"/>
    <w:rsid w:val="002366D4"/>
    <w:rsid w:val="00236A74"/>
    <w:rsid w:val="00236ABC"/>
    <w:rsid w:val="0023725C"/>
    <w:rsid w:val="002377C6"/>
    <w:rsid w:val="0023787C"/>
    <w:rsid w:val="00237B63"/>
    <w:rsid w:val="00237BAE"/>
    <w:rsid w:val="00237E36"/>
    <w:rsid w:val="002403FA"/>
    <w:rsid w:val="002409F9"/>
    <w:rsid w:val="002411AF"/>
    <w:rsid w:val="00241651"/>
    <w:rsid w:val="0024272C"/>
    <w:rsid w:val="00242748"/>
    <w:rsid w:val="00243044"/>
    <w:rsid w:val="00243091"/>
    <w:rsid w:val="0024415F"/>
    <w:rsid w:val="00244848"/>
    <w:rsid w:val="0024486C"/>
    <w:rsid w:val="0024575E"/>
    <w:rsid w:val="00245D83"/>
    <w:rsid w:val="002460FA"/>
    <w:rsid w:val="002463AA"/>
    <w:rsid w:val="00246770"/>
    <w:rsid w:val="00246D2B"/>
    <w:rsid w:val="00246FDE"/>
    <w:rsid w:val="00247A0A"/>
    <w:rsid w:val="00247C1E"/>
    <w:rsid w:val="00247C38"/>
    <w:rsid w:val="00247D7F"/>
    <w:rsid w:val="0025042B"/>
    <w:rsid w:val="00250F34"/>
    <w:rsid w:val="00251248"/>
    <w:rsid w:val="0025125B"/>
    <w:rsid w:val="00251513"/>
    <w:rsid w:val="00251AA4"/>
    <w:rsid w:val="00251C6E"/>
    <w:rsid w:val="0025245C"/>
    <w:rsid w:val="002526AB"/>
    <w:rsid w:val="002529E7"/>
    <w:rsid w:val="00252F15"/>
    <w:rsid w:val="00253A89"/>
    <w:rsid w:val="00253D15"/>
    <w:rsid w:val="002541E5"/>
    <w:rsid w:val="0025476F"/>
    <w:rsid w:val="00254865"/>
    <w:rsid w:val="002550D9"/>
    <w:rsid w:val="002553DB"/>
    <w:rsid w:val="00255F34"/>
    <w:rsid w:val="0025616D"/>
    <w:rsid w:val="002561FC"/>
    <w:rsid w:val="00256268"/>
    <w:rsid w:val="00256CDD"/>
    <w:rsid w:val="00256F8E"/>
    <w:rsid w:val="00257069"/>
    <w:rsid w:val="002570E6"/>
    <w:rsid w:val="00257564"/>
    <w:rsid w:val="0025786C"/>
    <w:rsid w:val="00257E78"/>
    <w:rsid w:val="002602A2"/>
    <w:rsid w:val="00260571"/>
    <w:rsid w:val="00261AF6"/>
    <w:rsid w:val="00262003"/>
    <w:rsid w:val="00262067"/>
    <w:rsid w:val="00262253"/>
    <w:rsid w:val="00262404"/>
    <w:rsid w:val="00263844"/>
    <w:rsid w:val="002638C0"/>
    <w:rsid w:val="002638CF"/>
    <w:rsid w:val="002644A9"/>
    <w:rsid w:val="002644B5"/>
    <w:rsid w:val="002647CE"/>
    <w:rsid w:val="00264A10"/>
    <w:rsid w:val="00264AAD"/>
    <w:rsid w:val="00264CC3"/>
    <w:rsid w:val="00264EA2"/>
    <w:rsid w:val="0026533C"/>
    <w:rsid w:val="00265BA9"/>
    <w:rsid w:val="00265BCF"/>
    <w:rsid w:val="00265D28"/>
    <w:rsid w:val="00265DA2"/>
    <w:rsid w:val="00265F30"/>
    <w:rsid w:val="0026629C"/>
    <w:rsid w:val="0026666D"/>
    <w:rsid w:val="0026681B"/>
    <w:rsid w:val="00266F90"/>
    <w:rsid w:val="0026704E"/>
    <w:rsid w:val="002672B5"/>
    <w:rsid w:val="00267313"/>
    <w:rsid w:val="00270279"/>
    <w:rsid w:val="00270992"/>
    <w:rsid w:val="00270AF7"/>
    <w:rsid w:val="00270D44"/>
    <w:rsid w:val="00270FEB"/>
    <w:rsid w:val="00271061"/>
    <w:rsid w:val="0027113A"/>
    <w:rsid w:val="002713ED"/>
    <w:rsid w:val="002715B2"/>
    <w:rsid w:val="0027176A"/>
    <w:rsid w:val="00271772"/>
    <w:rsid w:val="00271E68"/>
    <w:rsid w:val="00271FCC"/>
    <w:rsid w:val="002723D9"/>
    <w:rsid w:val="0027288E"/>
    <w:rsid w:val="00273C64"/>
    <w:rsid w:val="00273F92"/>
    <w:rsid w:val="00274731"/>
    <w:rsid w:val="00274A3A"/>
    <w:rsid w:val="00274EB8"/>
    <w:rsid w:val="002750E6"/>
    <w:rsid w:val="002757D3"/>
    <w:rsid w:val="00275C50"/>
    <w:rsid w:val="00275FFC"/>
    <w:rsid w:val="00276243"/>
    <w:rsid w:val="00276464"/>
    <w:rsid w:val="00276C20"/>
    <w:rsid w:val="00276CE2"/>
    <w:rsid w:val="002774E4"/>
    <w:rsid w:val="00277BCB"/>
    <w:rsid w:val="00277E47"/>
    <w:rsid w:val="002802A1"/>
    <w:rsid w:val="0028059B"/>
    <w:rsid w:val="00280CE7"/>
    <w:rsid w:val="002810E0"/>
    <w:rsid w:val="00281307"/>
    <w:rsid w:val="0028160A"/>
    <w:rsid w:val="00281953"/>
    <w:rsid w:val="00281BE4"/>
    <w:rsid w:val="00281C2E"/>
    <w:rsid w:val="00281D24"/>
    <w:rsid w:val="00282826"/>
    <w:rsid w:val="00282BBF"/>
    <w:rsid w:val="0028310E"/>
    <w:rsid w:val="00283E83"/>
    <w:rsid w:val="00283F95"/>
    <w:rsid w:val="002844CC"/>
    <w:rsid w:val="0028474A"/>
    <w:rsid w:val="00284DF4"/>
    <w:rsid w:val="00284E84"/>
    <w:rsid w:val="00285007"/>
    <w:rsid w:val="00285354"/>
    <w:rsid w:val="00285DF8"/>
    <w:rsid w:val="00286228"/>
    <w:rsid w:val="00286647"/>
    <w:rsid w:val="00286897"/>
    <w:rsid w:val="00286979"/>
    <w:rsid w:val="0028764D"/>
    <w:rsid w:val="0028765F"/>
    <w:rsid w:val="00287769"/>
    <w:rsid w:val="002878C7"/>
    <w:rsid w:val="00287EF1"/>
    <w:rsid w:val="00290704"/>
    <w:rsid w:val="00290D27"/>
    <w:rsid w:val="00291C43"/>
    <w:rsid w:val="00291E3F"/>
    <w:rsid w:val="00291EAF"/>
    <w:rsid w:val="00292335"/>
    <w:rsid w:val="0029289E"/>
    <w:rsid w:val="00292EF5"/>
    <w:rsid w:val="00292F94"/>
    <w:rsid w:val="00292FA1"/>
    <w:rsid w:val="002934BA"/>
    <w:rsid w:val="002934F0"/>
    <w:rsid w:val="00293617"/>
    <w:rsid w:val="0029361D"/>
    <w:rsid w:val="002945DE"/>
    <w:rsid w:val="0029494E"/>
    <w:rsid w:val="00294BB6"/>
    <w:rsid w:val="00294D8A"/>
    <w:rsid w:val="00295361"/>
    <w:rsid w:val="002954AC"/>
    <w:rsid w:val="00295B5E"/>
    <w:rsid w:val="00295DD5"/>
    <w:rsid w:val="00295F18"/>
    <w:rsid w:val="0029627B"/>
    <w:rsid w:val="00296F1A"/>
    <w:rsid w:val="00297404"/>
    <w:rsid w:val="00297AA8"/>
    <w:rsid w:val="002A0670"/>
    <w:rsid w:val="002A0B56"/>
    <w:rsid w:val="002A0E46"/>
    <w:rsid w:val="002A12BF"/>
    <w:rsid w:val="002A17B3"/>
    <w:rsid w:val="002A1E5C"/>
    <w:rsid w:val="002A28D5"/>
    <w:rsid w:val="002A2A44"/>
    <w:rsid w:val="002A2B2D"/>
    <w:rsid w:val="002A2B33"/>
    <w:rsid w:val="002A346F"/>
    <w:rsid w:val="002A39E7"/>
    <w:rsid w:val="002A3BFB"/>
    <w:rsid w:val="002A408E"/>
    <w:rsid w:val="002A46C6"/>
    <w:rsid w:val="002A4DEA"/>
    <w:rsid w:val="002A576E"/>
    <w:rsid w:val="002A58EB"/>
    <w:rsid w:val="002A6061"/>
    <w:rsid w:val="002A6CA6"/>
    <w:rsid w:val="002A6D76"/>
    <w:rsid w:val="002A7F1B"/>
    <w:rsid w:val="002B0888"/>
    <w:rsid w:val="002B0C4A"/>
    <w:rsid w:val="002B11BB"/>
    <w:rsid w:val="002B16B0"/>
    <w:rsid w:val="002B189F"/>
    <w:rsid w:val="002B192D"/>
    <w:rsid w:val="002B1B91"/>
    <w:rsid w:val="002B2009"/>
    <w:rsid w:val="002B20DF"/>
    <w:rsid w:val="002B21B2"/>
    <w:rsid w:val="002B21C6"/>
    <w:rsid w:val="002B25B8"/>
    <w:rsid w:val="002B2923"/>
    <w:rsid w:val="002B3D8F"/>
    <w:rsid w:val="002B42B9"/>
    <w:rsid w:val="002B463F"/>
    <w:rsid w:val="002B51C5"/>
    <w:rsid w:val="002B5449"/>
    <w:rsid w:val="002B55EA"/>
    <w:rsid w:val="002B5A70"/>
    <w:rsid w:val="002B5A99"/>
    <w:rsid w:val="002B5D5E"/>
    <w:rsid w:val="002B64BD"/>
    <w:rsid w:val="002B66FD"/>
    <w:rsid w:val="002B6714"/>
    <w:rsid w:val="002B6845"/>
    <w:rsid w:val="002B6A03"/>
    <w:rsid w:val="002B6BE8"/>
    <w:rsid w:val="002B6C39"/>
    <w:rsid w:val="002B78CD"/>
    <w:rsid w:val="002B79EB"/>
    <w:rsid w:val="002B7AFC"/>
    <w:rsid w:val="002C010B"/>
    <w:rsid w:val="002C0A48"/>
    <w:rsid w:val="002C0B0A"/>
    <w:rsid w:val="002C0E91"/>
    <w:rsid w:val="002C1204"/>
    <w:rsid w:val="002C16E4"/>
    <w:rsid w:val="002C1C89"/>
    <w:rsid w:val="002C2A6D"/>
    <w:rsid w:val="002C2CF3"/>
    <w:rsid w:val="002C2D15"/>
    <w:rsid w:val="002C307F"/>
    <w:rsid w:val="002C308D"/>
    <w:rsid w:val="002C323C"/>
    <w:rsid w:val="002C37AF"/>
    <w:rsid w:val="002C3906"/>
    <w:rsid w:val="002C44AF"/>
    <w:rsid w:val="002C46B5"/>
    <w:rsid w:val="002C46EE"/>
    <w:rsid w:val="002C56EC"/>
    <w:rsid w:val="002C5CF5"/>
    <w:rsid w:val="002C6990"/>
    <w:rsid w:val="002C6ACD"/>
    <w:rsid w:val="002C6B39"/>
    <w:rsid w:val="002C73F7"/>
    <w:rsid w:val="002C7808"/>
    <w:rsid w:val="002C793F"/>
    <w:rsid w:val="002C7D94"/>
    <w:rsid w:val="002D0212"/>
    <w:rsid w:val="002D02C3"/>
    <w:rsid w:val="002D03F3"/>
    <w:rsid w:val="002D0582"/>
    <w:rsid w:val="002D07DB"/>
    <w:rsid w:val="002D07E5"/>
    <w:rsid w:val="002D0A0C"/>
    <w:rsid w:val="002D160F"/>
    <w:rsid w:val="002D167E"/>
    <w:rsid w:val="002D1D4A"/>
    <w:rsid w:val="002D1DD1"/>
    <w:rsid w:val="002D1E2B"/>
    <w:rsid w:val="002D20B3"/>
    <w:rsid w:val="002D3761"/>
    <w:rsid w:val="002D38A0"/>
    <w:rsid w:val="002D3BF0"/>
    <w:rsid w:val="002D3DD9"/>
    <w:rsid w:val="002D3FBA"/>
    <w:rsid w:val="002D4251"/>
    <w:rsid w:val="002D429B"/>
    <w:rsid w:val="002D42AA"/>
    <w:rsid w:val="002D45D2"/>
    <w:rsid w:val="002D49F4"/>
    <w:rsid w:val="002D4A1A"/>
    <w:rsid w:val="002D4EED"/>
    <w:rsid w:val="002D5B10"/>
    <w:rsid w:val="002D62EA"/>
    <w:rsid w:val="002D6A9C"/>
    <w:rsid w:val="002D73C4"/>
    <w:rsid w:val="002D799A"/>
    <w:rsid w:val="002D7AAE"/>
    <w:rsid w:val="002E0249"/>
    <w:rsid w:val="002E05E8"/>
    <w:rsid w:val="002E0BCC"/>
    <w:rsid w:val="002E0F0D"/>
    <w:rsid w:val="002E1535"/>
    <w:rsid w:val="002E18F0"/>
    <w:rsid w:val="002E1CAE"/>
    <w:rsid w:val="002E1E45"/>
    <w:rsid w:val="002E223F"/>
    <w:rsid w:val="002E225A"/>
    <w:rsid w:val="002E291C"/>
    <w:rsid w:val="002E2A58"/>
    <w:rsid w:val="002E2B6C"/>
    <w:rsid w:val="002E2C7F"/>
    <w:rsid w:val="002E2ED8"/>
    <w:rsid w:val="002E307A"/>
    <w:rsid w:val="002E4146"/>
    <w:rsid w:val="002E4C17"/>
    <w:rsid w:val="002E6418"/>
    <w:rsid w:val="002E64EF"/>
    <w:rsid w:val="002E65D7"/>
    <w:rsid w:val="002E69B6"/>
    <w:rsid w:val="002E734F"/>
    <w:rsid w:val="002E7505"/>
    <w:rsid w:val="002E7966"/>
    <w:rsid w:val="002F0100"/>
    <w:rsid w:val="002F022D"/>
    <w:rsid w:val="002F04C8"/>
    <w:rsid w:val="002F0649"/>
    <w:rsid w:val="002F06A9"/>
    <w:rsid w:val="002F18E0"/>
    <w:rsid w:val="002F2CAB"/>
    <w:rsid w:val="002F33EB"/>
    <w:rsid w:val="002F355C"/>
    <w:rsid w:val="002F3778"/>
    <w:rsid w:val="002F4042"/>
    <w:rsid w:val="002F45F0"/>
    <w:rsid w:val="002F4609"/>
    <w:rsid w:val="002F4676"/>
    <w:rsid w:val="002F46B5"/>
    <w:rsid w:val="002F47A7"/>
    <w:rsid w:val="002F47DC"/>
    <w:rsid w:val="002F495B"/>
    <w:rsid w:val="002F522C"/>
    <w:rsid w:val="002F5324"/>
    <w:rsid w:val="002F654C"/>
    <w:rsid w:val="002F6669"/>
    <w:rsid w:val="002F6ECC"/>
    <w:rsid w:val="002F6FFE"/>
    <w:rsid w:val="002F70B8"/>
    <w:rsid w:val="002F7627"/>
    <w:rsid w:val="002F76B2"/>
    <w:rsid w:val="002F78D3"/>
    <w:rsid w:val="003005A7"/>
    <w:rsid w:val="0030094D"/>
    <w:rsid w:val="00301838"/>
    <w:rsid w:val="003018FD"/>
    <w:rsid w:val="00302013"/>
    <w:rsid w:val="00302135"/>
    <w:rsid w:val="0030217C"/>
    <w:rsid w:val="00302322"/>
    <w:rsid w:val="00302921"/>
    <w:rsid w:val="00302D1D"/>
    <w:rsid w:val="00302DC7"/>
    <w:rsid w:val="003034C5"/>
    <w:rsid w:val="00303A4B"/>
    <w:rsid w:val="00303A52"/>
    <w:rsid w:val="00303A7D"/>
    <w:rsid w:val="00303AB2"/>
    <w:rsid w:val="00303AB7"/>
    <w:rsid w:val="00303CA8"/>
    <w:rsid w:val="00303DE5"/>
    <w:rsid w:val="00303EAE"/>
    <w:rsid w:val="00304998"/>
    <w:rsid w:val="00305344"/>
    <w:rsid w:val="00305D43"/>
    <w:rsid w:val="00306119"/>
    <w:rsid w:val="003061AE"/>
    <w:rsid w:val="00306559"/>
    <w:rsid w:val="00306642"/>
    <w:rsid w:val="003067E1"/>
    <w:rsid w:val="00306CDC"/>
    <w:rsid w:val="00306DB4"/>
    <w:rsid w:val="00306E6F"/>
    <w:rsid w:val="00307172"/>
    <w:rsid w:val="003076C3"/>
    <w:rsid w:val="003078B7"/>
    <w:rsid w:val="00307998"/>
    <w:rsid w:val="003102B7"/>
    <w:rsid w:val="00310759"/>
    <w:rsid w:val="003108E5"/>
    <w:rsid w:val="00310A62"/>
    <w:rsid w:val="00310A9E"/>
    <w:rsid w:val="0031256F"/>
    <w:rsid w:val="00313106"/>
    <w:rsid w:val="0031344E"/>
    <w:rsid w:val="00313739"/>
    <w:rsid w:val="003155C3"/>
    <w:rsid w:val="003155CC"/>
    <w:rsid w:val="00315BAF"/>
    <w:rsid w:val="00316C31"/>
    <w:rsid w:val="00316C54"/>
    <w:rsid w:val="00317307"/>
    <w:rsid w:val="0031759F"/>
    <w:rsid w:val="003201B3"/>
    <w:rsid w:val="00320566"/>
    <w:rsid w:val="003206E4"/>
    <w:rsid w:val="00320CC8"/>
    <w:rsid w:val="00321012"/>
    <w:rsid w:val="00321096"/>
    <w:rsid w:val="00321150"/>
    <w:rsid w:val="00321321"/>
    <w:rsid w:val="00321CB4"/>
    <w:rsid w:val="00321ED5"/>
    <w:rsid w:val="00322611"/>
    <w:rsid w:val="00322E1D"/>
    <w:rsid w:val="003232E9"/>
    <w:rsid w:val="00323BB2"/>
    <w:rsid w:val="00323E9B"/>
    <w:rsid w:val="00323FA0"/>
    <w:rsid w:val="00323FA5"/>
    <w:rsid w:val="0032450B"/>
    <w:rsid w:val="003245E6"/>
    <w:rsid w:val="00324B44"/>
    <w:rsid w:val="003250BB"/>
    <w:rsid w:val="003256AE"/>
    <w:rsid w:val="0032593C"/>
    <w:rsid w:val="00326024"/>
    <w:rsid w:val="0032605E"/>
    <w:rsid w:val="003263E2"/>
    <w:rsid w:val="00326D72"/>
    <w:rsid w:val="00326E55"/>
    <w:rsid w:val="003271A9"/>
    <w:rsid w:val="00327512"/>
    <w:rsid w:val="00327988"/>
    <w:rsid w:val="00327C26"/>
    <w:rsid w:val="00330257"/>
    <w:rsid w:val="0033050C"/>
    <w:rsid w:val="003307E2"/>
    <w:rsid w:val="00330CB2"/>
    <w:rsid w:val="00331359"/>
    <w:rsid w:val="00331539"/>
    <w:rsid w:val="00331A44"/>
    <w:rsid w:val="00331BCA"/>
    <w:rsid w:val="00331EB1"/>
    <w:rsid w:val="0033223E"/>
    <w:rsid w:val="00333FEC"/>
    <w:rsid w:val="003342DE"/>
    <w:rsid w:val="003348E1"/>
    <w:rsid w:val="00334D1F"/>
    <w:rsid w:val="00334E08"/>
    <w:rsid w:val="00334F5A"/>
    <w:rsid w:val="00335067"/>
    <w:rsid w:val="00335FF4"/>
    <w:rsid w:val="0033650E"/>
    <w:rsid w:val="00336978"/>
    <w:rsid w:val="003369DF"/>
    <w:rsid w:val="00336A1C"/>
    <w:rsid w:val="003371B9"/>
    <w:rsid w:val="00337874"/>
    <w:rsid w:val="0034091F"/>
    <w:rsid w:val="00340CD3"/>
    <w:rsid w:val="00340E05"/>
    <w:rsid w:val="00341C7C"/>
    <w:rsid w:val="00341E85"/>
    <w:rsid w:val="00341FB1"/>
    <w:rsid w:val="003420F8"/>
    <w:rsid w:val="00342365"/>
    <w:rsid w:val="003423A5"/>
    <w:rsid w:val="00342795"/>
    <w:rsid w:val="003427ED"/>
    <w:rsid w:val="00342937"/>
    <w:rsid w:val="003430D0"/>
    <w:rsid w:val="00343365"/>
    <w:rsid w:val="00343A1A"/>
    <w:rsid w:val="00343B31"/>
    <w:rsid w:val="00343E82"/>
    <w:rsid w:val="0034401D"/>
    <w:rsid w:val="003444EB"/>
    <w:rsid w:val="00344C43"/>
    <w:rsid w:val="00345396"/>
    <w:rsid w:val="00345847"/>
    <w:rsid w:val="00345F0A"/>
    <w:rsid w:val="00345F1F"/>
    <w:rsid w:val="003463CE"/>
    <w:rsid w:val="00346637"/>
    <w:rsid w:val="0034663F"/>
    <w:rsid w:val="003467FD"/>
    <w:rsid w:val="003469AF"/>
    <w:rsid w:val="00346AF5"/>
    <w:rsid w:val="00346FE6"/>
    <w:rsid w:val="00347624"/>
    <w:rsid w:val="003476C7"/>
    <w:rsid w:val="00347C01"/>
    <w:rsid w:val="00347C12"/>
    <w:rsid w:val="003502F3"/>
    <w:rsid w:val="003504EC"/>
    <w:rsid w:val="00350C0D"/>
    <w:rsid w:val="00351233"/>
    <w:rsid w:val="00351326"/>
    <w:rsid w:val="003516C6"/>
    <w:rsid w:val="0035186C"/>
    <w:rsid w:val="00351EC8"/>
    <w:rsid w:val="003529F4"/>
    <w:rsid w:val="00352E61"/>
    <w:rsid w:val="0035305C"/>
    <w:rsid w:val="00353397"/>
    <w:rsid w:val="00353591"/>
    <w:rsid w:val="00353F84"/>
    <w:rsid w:val="003541B8"/>
    <w:rsid w:val="003542A9"/>
    <w:rsid w:val="00354555"/>
    <w:rsid w:val="00354AF5"/>
    <w:rsid w:val="00354C8C"/>
    <w:rsid w:val="0035538B"/>
    <w:rsid w:val="00355B06"/>
    <w:rsid w:val="003569B9"/>
    <w:rsid w:val="00356BC5"/>
    <w:rsid w:val="00356D1A"/>
    <w:rsid w:val="00356F30"/>
    <w:rsid w:val="00356F3B"/>
    <w:rsid w:val="00357D23"/>
    <w:rsid w:val="00360670"/>
    <w:rsid w:val="003608D2"/>
    <w:rsid w:val="00360F6D"/>
    <w:rsid w:val="00361244"/>
    <w:rsid w:val="003615DA"/>
    <w:rsid w:val="00361A2A"/>
    <w:rsid w:val="00361C8C"/>
    <w:rsid w:val="00361E5E"/>
    <w:rsid w:val="0036219D"/>
    <w:rsid w:val="0036246F"/>
    <w:rsid w:val="00362A58"/>
    <w:rsid w:val="00363C41"/>
    <w:rsid w:val="00364610"/>
    <w:rsid w:val="003648B3"/>
    <w:rsid w:val="00364A9D"/>
    <w:rsid w:val="00364EA7"/>
    <w:rsid w:val="00364EC4"/>
    <w:rsid w:val="00364EE9"/>
    <w:rsid w:val="0036622F"/>
    <w:rsid w:val="003668D9"/>
    <w:rsid w:val="00366961"/>
    <w:rsid w:val="00367007"/>
    <w:rsid w:val="003673A5"/>
    <w:rsid w:val="003675E2"/>
    <w:rsid w:val="0036761D"/>
    <w:rsid w:val="00367EDD"/>
    <w:rsid w:val="0037012C"/>
    <w:rsid w:val="003703D9"/>
    <w:rsid w:val="0037110A"/>
    <w:rsid w:val="00371136"/>
    <w:rsid w:val="003712DF"/>
    <w:rsid w:val="003716BE"/>
    <w:rsid w:val="0037183F"/>
    <w:rsid w:val="00371AE0"/>
    <w:rsid w:val="00372264"/>
    <w:rsid w:val="0037228E"/>
    <w:rsid w:val="003723D6"/>
    <w:rsid w:val="0037258A"/>
    <w:rsid w:val="00373DE9"/>
    <w:rsid w:val="00374544"/>
    <w:rsid w:val="003747C9"/>
    <w:rsid w:val="00374860"/>
    <w:rsid w:val="00374C12"/>
    <w:rsid w:val="00374D89"/>
    <w:rsid w:val="00374DB7"/>
    <w:rsid w:val="003757EB"/>
    <w:rsid w:val="00375852"/>
    <w:rsid w:val="00375B8F"/>
    <w:rsid w:val="00375BB3"/>
    <w:rsid w:val="00376B1D"/>
    <w:rsid w:val="00376C86"/>
    <w:rsid w:val="0037729D"/>
    <w:rsid w:val="0037732D"/>
    <w:rsid w:val="00377433"/>
    <w:rsid w:val="00377A54"/>
    <w:rsid w:val="00377ED0"/>
    <w:rsid w:val="0038005C"/>
    <w:rsid w:val="0038048C"/>
    <w:rsid w:val="00380668"/>
    <w:rsid w:val="003807F1"/>
    <w:rsid w:val="0038094D"/>
    <w:rsid w:val="003809CE"/>
    <w:rsid w:val="00380ACA"/>
    <w:rsid w:val="00380BDD"/>
    <w:rsid w:val="00381195"/>
    <w:rsid w:val="00381216"/>
    <w:rsid w:val="00381323"/>
    <w:rsid w:val="0038153C"/>
    <w:rsid w:val="00381B15"/>
    <w:rsid w:val="00381B34"/>
    <w:rsid w:val="00381CFF"/>
    <w:rsid w:val="00381FE2"/>
    <w:rsid w:val="00382304"/>
    <w:rsid w:val="00382317"/>
    <w:rsid w:val="00382335"/>
    <w:rsid w:val="0038255A"/>
    <w:rsid w:val="003825D9"/>
    <w:rsid w:val="0038280A"/>
    <w:rsid w:val="0038289C"/>
    <w:rsid w:val="00382EC1"/>
    <w:rsid w:val="0038307B"/>
    <w:rsid w:val="003838A7"/>
    <w:rsid w:val="00383BA7"/>
    <w:rsid w:val="00383F51"/>
    <w:rsid w:val="00383F85"/>
    <w:rsid w:val="00384085"/>
    <w:rsid w:val="003844A2"/>
    <w:rsid w:val="00384CB4"/>
    <w:rsid w:val="00384E5F"/>
    <w:rsid w:val="00385913"/>
    <w:rsid w:val="003859BB"/>
    <w:rsid w:val="00385C45"/>
    <w:rsid w:val="00385E1C"/>
    <w:rsid w:val="003864EA"/>
    <w:rsid w:val="00386676"/>
    <w:rsid w:val="00386695"/>
    <w:rsid w:val="0038717D"/>
    <w:rsid w:val="00387360"/>
    <w:rsid w:val="00387883"/>
    <w:rsid w:val="00387904"/>
    <w:rsid w:val="00387EEA"/>
    <w:rsid w:val="003903B1"/>
    <w:rsid w:val="00390E9F"/>
    <w:rsid w:val="0039148B"/>
    <w:rsid w:val="0039177B"/>
    <w:rsid w:val="003917E8"/>
    <w:rsid w:val="00391973"/>
    <w:rsid w:val="00391DAB"/>
    <w:rsid w:val="00391FAA"/>
    <w:rsid w:val="00392075"/>
    <w:rsid w:val="00392C34"/>
    <w:rsid w:val="00392CA4"/>
    <w:rsid w:val="0039309C"/>
    <w:rsid w:val="003931BC"/>
    <w:rsid w:val="003932EB"/>
    <w:rsid w:val="00393441"/>
    <w:rsid w:val="00393B0F"/>
    <w:rsid w:val="00394459"/>
    <w:rsid w:val="00394507"/>
    <w:rsid w:val="003949FE"/>
    <w:rsid w:val="00394E16"/>
    <w:rsid w:val="0039583D"/>
    <w:rsid w:val="003961C6"/>
    <w:rsid w:val="00396239"/>
    <w:rsid w:val="0039623D"/>
    <w:rsid w:val="00396D80"/>
    <w:rsid w:val="00396F28"/>
    <w:rsid w:val="00397570"/>
    <w:rsid w:val="00397AFD"/>
    <w:rsid w:val="00397DEB"/>
    <w:rsid w:val="003A00FC"/>
    <w:rsid w:val="003A01E2"/>
    <w:rsid w:val="003A1AD1"/>
    <w:rsid w:val="003A1CD3"/>
    <w:rsid w:val="003A21E5"/>
    <w:rsid w:val="003A2264"/>
    <w:rsid w:val="003A2445"/>
    <w:rsid w:val="003A28ED"/>
    <w:rsid w:val="003A2B9D"/>
    <w:rsid w:val="003A2BC3"/>
    <w:rsid w:val="003A33C5"/>
    <w:rsid w:val="003A3767"/>
    <w:rsid w:val="003A398E"/>
    <w:rsid w:val="003A3D5B"/>
    <w:rsid w:val="003A3EC0"/>
    <w:rsid w:val="003A3F87"/>
    <w:rsid w:val="003A4038"/>
    <w:rsid w:val="003A40EC"/>
    <w:rsid w:val="003A4339"/>
    <w:rsid w:val="003A4488"/>
    <w:rsid w:val="003A4907"/>
    <w:rsid w:val="003A4CE9"/>
    <w:rsid w:val="003A4DA6"/>
    <w:rsid w:val="003A502B"/>
    <w:rsid w:val="003A5901"/>
    <w:rsid w:val="003A5AD5"/>
    <w:rsid w:val="003A5B1E"/>
    <w:rsid w:val="003A5E81"/>
    <w:rsid w:val="003A628A"/>
    <w:rsid w:val="003A6C37"/>
    <w:rsid w:val="003A6E59"/>
    <w:rsid w:val="003A6EAD"/>
    <w:rsid w:val="003A702A"/>
    <w:rsid w:val="003A7314"/>
    <w:rsid w:val="003A75DF"/>
    <w:rsid w:val="003A76A6"/>
    <w:rsid w:val="003A7DDD"/>
    <w:rsid w:val="003B00F9"/>
    <w:rsid w:val="003B0D70"/>
    <w:rsid w:val="003B1197"/>
    <w:rsid w:val="003B1B47"/>
    <w:rsid w:val="003B1BEC"/>
    <w:rsid w:val="003B1F2D"/>
    <w:rsid w:val="003B2310"/>
    <w:rsid w:val="003B259D"/>
    <w:rsid w:val="003B3054"/>
    <w:rsid w:val="003B33DB"/>
    <w:rsid w:val="003B3688"/>
    <w:rsid w:val="003B39D3"/>
    <w:rsid w:val="003B3D74"/>
    <w:rsid w:val="003B3FD4"/>
    <w:rsid w:val="003B4A72"/>
    <w:rsid w:val="003B4E4D"/>
    <w:rsid w:val="003B5447"/>
    <w:rsid w:val="003B6120"/>
    <w:rsid w:val="003B65EC"/>
    <w:rsid w:val="003B6ED2"/>
    <w:rsid w:val="003B7752"/>
    <w:rsid w:val="003B7CCA"/>
    <w:rsid w:val="003C01E1"/>
    <w:rsid w:val="003C09A3"/>
    <w:rsid w:val="003C10E4"/>
    <w:rsid w:val="003C14B6"/>
    <w:rsid w:val="003C17EC"/>
    <w:rsid w:val="003C180E"/>
    <w:rsid w:val="003C20D8"/>
    <w:rsid w:val="003C23E8"/>
    <w:rsid w:val="003C2404"/>
    <w:rsid w:val="003C261F"/>
    <w:rsid w:val="003C2A34"/>
    <w:rsid w:val="003C2A8E"/>
    <w:rsid w:val="003C2BDC"/>
    <w:rsid w:val="003C2ED8"/>
    <w:rsid w:val="003C3175"/>
    <w:rsid w:val="003C33D4"/>
    <w:rsid w:val="003C3ADB"/>
    <w:rsid w:val="003C418B"/>
    <w:rsid w:val="003C47EC"/>
    <w:rsid w:val="003C4CE6"/>
    <w:rsid w:val="003C5999"/>
    <w:rsid w:val="003C5C1F"/>
    <w:rsid w:val="003C6684"/>
    <w:rsid w:val="003C66EB"/>
    <w:rsid w:val="003C672A"/>
    <w:rsid w:val="003C679C"/>
    <w:rsid w:val="003C70C9"/>
    <w:rsid w:val="003C723E"/>
    <w:rsid w:val="003C7257"/>
    <w:rsid w:val="003C72C6"/>
    <w:rsid w:val="003C7559"/>
    <w:rsid w:val="003C77A2"/>
    <w:rsid w:val="003D0C14"/>
    <w:rsid w:val="003D0CDD"/>
    <w:rsid w:val="003D1133"/>
    <w:rsid w:val="003D1475"/>
    <w:rsid w:val="003D1BE7"/>
    <w:rsid w:val="003D209E"/>
    <w:rsid w:val="003D22ED"/>
    <w:rsid w:val="003D2346"/>
    <w:rsid w:val="003D2B5D"/>
    <w:rsid w:val="003D3458"/>
    <w:rsid w:val="003D385D"/>
    <w:rsid w:val="003D3EFE"/>
    <w:rsid w:val="003D40E7"/>
    <w:rsid w:val="003D4539"/>
    <w:rsid w:val="003D4D3F"/>
    <w:rsid w:val="003D52E8"/>
    <w:rsid w:val="003D546B"/>
    <w:rsid w:val="003D54C9"/>
    <w:rsid w:val="003D59BD"/>
    <w:rsid w:val="003D5D7B"/>
    <w:rsid w:val="003D62A3"/>
    <w:rsid w:val="003D6411"/>
    <w:rsid w:val="003D69C1"/>
    <w:rsid w:val="003D6BE7"/>
    <w:rsid w:val="003D6F03"/>
    <w:rsid w:val="003D79B7"/>
    <w:rsid w:val="003D79ED"/>
    <w:rsid w:val="003D7DB1"/>
    <w:rsid w:val="003E00D3"/>
    <w:rsid w:val="003E0132"/>
    <w:rsid w:val="003E0256"/>
    <w:rsid w:val="003E04E3"/>
    <w:rsid w:val="003E078C"/>
    <w:rsid w:val="003E0D9F"/>
    <w:rsid w:val="003E0ECB"/>
    <w:rsid w:val="003E0EF4"/>
    <w:rsid w:val="003E120E"/>
    <w:rsid w:val="003E1802"/>
    <w:rsid w:val="003E24F1"/>
    <w:rsid w:val="003E2D64"/>
    <w:rsid w:val="003E31FD"/>
    <w:rsid w:val="003E36EC"/>
    <w:rsid w:val="003E3CBE"/>
    <w:rsid w:val="003E3FB7"/>
    <w:rsid w:val="003E457F"/>
    <w:rsid w:val="003E460B"/>
    <w:rsid w:val="003E4632"/>
    <w:rsid w:val="003E4661"/>
    <w:rsid w:val="003E49B4"/>
    <w:rsid w:val="003E4E61"/>
    <w:rsid w:val="003E503B"/>
    <w:rsid w:val="003E539A"/>
    <w:rsid w:val="003E576E"/>
    <w:rsid w:val="003E57DD"/>
    <w:rsid w:val="003E5847"/>
    <w:rsid w:val="003E5D0A"/>
    <w:rsid w:val="003E62B5"/>
    <w:rsid w:val="003E6A09"/>
    <w:rsid w:val="003E6E8A"/>
    <w:rsid w:val="003E6F1D"/>
    <w:rsid w:val="003E6FF9"/>
    <w:rsid w:val="003E70B2"/>
    <w:rsid w:val="003E7526"/>
    <w:rsid w:val="003E7829"/>
    <w:rsid w:val="003E7C1F"/>
    <w:rsid w:val="003E7E5D"/>
    <w:rsid w:val="003F0161"/>
    <w:rsid w:val="003F05D3"/>
    <w:rsid w:val="003F1C4B"/>
    <w:rsid w:val="003F2304"/>
    <w:rsid w:val="003F242E"/>
    <w:rsid w:val="003F2606"/>
    <w:rsid w:val="003F30AC"/>
    <w:rsid w:val="003F36CF"/>
    <w:rsid w:val="003F3827"/>
    <w:rsid w:val="003F3D66"/>
    <w:rsid w:val="003F41D1"/>
    <w:rsid w:val="003F48C7"/>
    <w:rsid w:val="003F5208"/>
    <w:rsid w:val="003F58CF"/>
    <w:rsid w:val="003F62C0"/>
    <w:rsid w:val="003F6FC5"/>
    <w:rsid w:val="003F73C0"/>
    <w:rsid w:val="003F7474"/>
    <w:rsid w:val="003F7639"/>
    <w:rsid w:val="003F7DDF"/>
    <w:rsid w:val="00400186"/>
    <w:rsid w:val="0040092C"/>
    <w:rsid w:val="00401196"/>
    <w:rsid w:val="00402441"/>
    <w:rsid w:val="004027FE"/>
    <w:rsid w:val="00402C20"/>
    <w:rsid w:val="00403C3C"/>
    <w:rsid w:val="00404445"/>
    <w:rsid w:val="00404F13"/>
    <w:rsid w:val="00404FD5"/>
    <w:rsid w:val="004051AB"/>
    <w:rsid w:val="00405F72"/>
    <w:rsid w:val="00406E9C"/>
    <w:rsid w:val="00406F02"/>
    <w:rsid w:val="0040712E"/>
    <w:rsid w:val="004071ED"/>
    <w:rsid w:val="004073A0"/>
    <w:rsid w:val="004073AA"/>
    <w:rsid w:val="00407458"/>
    <w:rsid w:val="004078FE"/>
    <w:rsid w:val="00410675"/>
    <w:rsid w:val="0041069E"/>
    <w:rsid w:val="00410BDD"/>
    <w:rsid w:val="00411113"/>
    <w:rsid w:val="0041176A"/>
    <w:rsid w:val="0041193D"/>
    <w:rsid w:val="004122FC"/>
    <w:rsid w:val="00412643"/>
    <w:rsid w:val="00412673"/>
    <w:rsid w:val="00413437"/>
    <w:rsid w:val="0041395A"/>
    <w:rsid w:val="00413FC6"/>
    <w:rsid w:val="00414029"/>
    <w:rsid w:val="0041419A"/>
    <w:rsid w:val="004146F9"/>
    <w:rsid w:val="00416060"/>
    <w:rsid w:val="0041660F"/>
    <w:rsid w:val="00416CDE"/>
    <w:rsid w:val="00416D63"/>
    <w:rsid w:val="0041754E"/>
    <w:rsid w:val="00420A49"/>
    <w:rsid w:val="00420DD8"/>
    <w:rsid w:val="004218F3"/>
    <w:rsid w:val="00422084"/>
    <w:rsid w:val="0042208B"/>
    <w:rsid w:val="004221C3"/>
    <w:rsid w:val="00422835"/>
    <w:rsid w:val="00422E76"/>
    <w:rsid w:val="00422FDF"/>
    <w:rsid w:val="00423380"/>
    <w:rsid w:val="00423396"/>
    <w:rsid w:val="004235F1"/>
    <w:rsid w:val="004242C9"/>
    <w:rsid w:val="0042495D"/>
    <w:rsid w:val="00424E6D"/>
    <w:rsid w:val="00424FF8"/>
    <w:rsid w:val="00425922"/>
    <w:rsid w:val="00425BA9"/>
    <w:rsid w:val="00426921"/>
    <w:rsid w:val="004271A3"/>
    <w:rsid w:val="00427246"/>
    <w:rsid w:val="00427AD9"/>
    <w:rsid w:val="00427C46"/>
    <w:rsid w:val="00427E65"/>
    <w:rsid w:val="0043078C"/>
    <w:rsid w:val="00430C33"/>
    <w:rsid w:val="0043166B"/>
    <w:rsid w:val="00431717"/>
    <w:rsid w:val="00431727"/>
    <w:rsid w:val="004317BD"/>
    <w:rsid w:val="00431A4F"/>
    <w:rsid w:val="00431C60"/>
    <w:rsid w:val="00431D36"/>
    <w:rsid w:val="004328C3"/>
    <w:rsid w:val="00432D2E"/>
    <w:rsid w:val="00433CE0"/>
    <w:rsid w:val="00433F9F"/>
    <w:rsid w:val="00434545"/>
    <w:rsid w:val="00434B33"/>
    <w:rsid w:val="00434CCC"/>
    <w:rsid w:val="00434E5F"/>
    <w:rsid w:val="00434ECF"/>
    <w:rsid w:val="0043516D"/>
    <w:rsid w:val="004352C3"/>
    <w:rsid w:val="00435319"/>
    <w:rsid w:val="00435438"/>
    <w:rsid w:val="0043588F"/>
    <w:rsid w:val="00436B58"/>
    <w:rsid w:val="00436CB4"/>
    <w:rsid w:val="0043748A"/>
    <w:rsid w:val="004375C7"/>
    <w:rsid w:val="004402DE"/>
    <w:rsid w:val="0044046A"/>
    <w:rsid w:val="00440AF5"/>
    <w:rsid w:val="00440EBC"/>
    <w:rsid w:val="00440FCD"/>
    <w:rsid w:val="00441336"/>
    <w:rsid w:val="004413E3"/>
    <w:rsid w:val="00441434"/>
    <w:rsid w:val="0044148B"/>
    <w:rsid w:val="0044148F"/>
    <w:rsid w:val="00441BAE"/>
    <w:rsid w:val="00441DF0"/>
    <w:rsid w:val="00441E20"/>
    <w:rsid w:val="004421A9"/>
    <w:rsid w:val="0044226C"/>
    <w:rsid w:val="004427F3"/>
    <w:rsid w:val="00442944"/>
    <w:rsid w:val="00443419"/>
    <w:rsid w:val="004434B6"/>
    <w:rsid w:val="00443D5D"/>
    <w:rsid w:val="00443F28"/>
    <w:rsid w:val="00444591"/>
    <w:rsid w:val="00445506"/>
    <w:rsid w:val="0044564F"/>
    <w:rsid w:val="00445857"/>
    <w:rsid w:val="00445C0E"/>
    <w:rsid w:val="00445D73"/>
    <w:rsid w:val="00445F01"/>
    <w:rsid w:val="00445F7E"/>
    <w:rsid w:val="00446734"/>
    <w:rsid w:val="00446C54"/>
    <w:rsid w:val="00446CD8"/>
    <w:rsid w:val="0044704E"/>
    <w:rsid w:val="00447839"/>
    <w:rsid w:val="00447ABE"/>
    <w:rsid w:val="00447E8D"/>
    <w:rsid w:val="004500F1"/>
    <w:rsid w:val="00450179"/>
    <w:rsid w:val="004509FA"/>
    <w:rsid w:val="00450BE6"/>
    <w:rsid w:val="00450E74"/>
    <w:rsid w:val="00452100"/>
    <w:rsid w:val="004527A2"/>
    <w:rsid w:val="004527B0"/>
    <w:rsid w:val="004527EF"/>
    <w:rsid w:val="00453A3D"/>
    <w:rsid w:val="00453A56"/>
    <w:rsid w:val="00453BBD"/>
    <w:rsid w:val="00453F87"/>
    <w:rsid w:val="004540AD"/>
    <w:rsid w:val="004545FD"/>
    <w:rsid w:val="00454851"/>
    <w:rsid w:val="00455112"/>
    <w:rsid w:val="0045576C"/>
    <w:rsid w:val="00455A59"/>
    <w:rsid w:val="00455F57"/>
    <w:rsid w:val="00456658"/>
    <w:rsid w:val="0045665A"/>
    <w:rsid w:val="00456C69"/>
    <w:rsid w:val="00456DF1"/>
    <w:rsid w:val="0045700C"/>
    <w:rsid w:val="004570CF"/>
    <w:rsid w:val="004571D2"/>
    <w:rsid w:val="004576E7"/>
    <w:rsid w:val="004578FA"/>
    <w:rsid w:val="00460DE7"/>
    <w:rsid w:val="00461142"/>
    <w:rsid w:val="0046153A"/>
    <w:rsid w:val="004615D5"/>
    <w:rsid w:val="00461B32"/>
    <w:rsid w:val="004623FA"/>
    <w:rsid w:val="00462642"/>
    <w:rsid w:val="004632DB"/>
    <w:rsid w:val="00463DC8"/>
    <w:rsid w:val="00463F48"/>
    <w:rsid w:val="004641B5"/>
    <w:rsid w:val="0046498E"/>
    <w:rsid w:val="00464AD6"/>
    <w:rsid w:val="0046550B"/>
    <w:rsid w:val="004656FD"/>
    <w:rsid w:val="004658EE"/>
    <w:rsid w:val="00465A1A"/>
    <w:rsid w:val="00465FED"/>
    <w:rsid w:val="00466760"/>
    <w:rsid w:val="00467E9C"/>
    <w:rsid w:val="004703BF"/>
    <w:rsid w:val="004704BC"/>
    <w:rsid w:val="00470717"/>
    <w:rsid w:val="00470757"/>
    <w:rsid w:val="0047082D"/>
    <w:rsid w:val="00470840"/>
    <w:rsid w:val="00470C7F"/>
    <w:rsid w:val="00471176"/>
    <w:rsid w:val="004711D5"/>
    <w:rsid w:val="0047130B"/>
    <w:rsid w:val="00472048"/>
    <w:rsid w:val="004720A5"/>
    <w:rsid w:val="00472960"/>
    <w:rsid w:val="00472EE0"/>
    <w:rsid w:val="004731F3"/>
    <w:rsid w:val="004732F1"/>
    <w:rsid w:val="00473665"/>
    <w:rsid w:val="00473E0A"/>
    <w:rsid w:val="00473E88"/>
    <w:rsid w:val="00473EED"/>
    <w:rsid w:val="00473F79"/>
    <w:rsid w:val="004740A0"/>
    <w:rsid w:val="00474562"/>
    <w:rsid w:val="00474B15"/>
    <w:rsid w:val="00474CDE"/>
    <w:rsid w:val="00474F38"/>
    <w:rsid w:val="004754AC"/>
    <w:rsid w:val="00476456"/>
    <w:rsid w:val="00476966"/>
    <w:rsid w:val="004773A8"/>
    <w:rsid w:val="00477A24"/>
    <w:rsid w:val="004806F7"/>
    <w:rsid w:val="00480858"/>
    <w:rsid w:val="00480AE5"/>
    <w:rsid w:val="00480B84"/>
    <w:rsid w:val="00480D28"/>
    <w:rsid w:val="00480E7A"/>
    <w:rsid w:val="00481021"/>
    <w:rsid w:val="004814BA"/>
    <w:rsid w:val="00481DE0"/>
    <w:rsid w:val="0048215C"/>
    <w:rsid w:val="00482BCC"/>
    <w:rsid w:val="0048323C"/>
    <w:rsid w:val="00483B68"/>
    <w:rsid w:val="00483EE7"/>
    <w:rsid w:val="00484015"/>
    <w:rsid w:val="00484997"/>
    <w:rsid w:val="004850B4"/>
    <w:rsid w:val="00485280"/>
    <w:rsid w:val="004856B9"/>
    <w:rsid w:val="0048638C"/>
    <w:rsid w:val="00486804"/>
    <w:rsid w:val="00486C2E"/>
    <w:rsid w:val="00486D97"/>
    <w:rsid w:val="004875BA"/>
    <w:rsid w:val="0048793B"/>
    <w:rsid w:val="00487BB2"/>
    <w:rsid w:val="0049026D"/>
    <w:rsid w:val="00490588"/>
    <w:rsid w:val="0049118D"/>
    <w:rsid w:val="00491864"/>
    <w:rsid w:val="00491EFA"/>
    <w:rsid w:val="0049264A"/>
    <w:rsid w:val="00492850"/>
    <w:rsid w:val="00492876"/>
    <w:rsid w:val="00492ABC"/>
    <w:rsid w:val="00492B2A"/>
    <w:rsid w:val="00492D2A"/>
    <w:rsid w:val="004930C0"/>
    <w:rsid w:val="0049392A"/>
    <w:rsid w:val="00493C0C"/>
    <w:rsid w:val="00493CBA"/>
    <w:rsid w:val="004941A6"/>
    <w:rsid w:val="0049446B"/>
    <w:rsid w:val="00494868"/>
    <w:rsid w:val="004950FA"/>
    <w:rsid w:val="004952D6"/>
    <w:rsid w:val="0049540A"/>
    <w:rsid w:val="0049570C"/>
    <w:rsid w:val="00495A7E"/>
    <w:rsid w:val="00496230"/>
    <w:rsid w:val="004966C8"/>
    <w:rsid w:val="00496D46"/>
    <w:rsid w:val="00496EAF"/>
    <w:rsid w:val="004A00CD"/>
    <w:rsid w:val="004A061C"/>
    <w:rsid w:val="004A066F"/>
    <w:rsid w:val="004A07E6"/>
    <w:rsid w:val="004A07F8"/>
    <w:rsid w:val="004A0CFA"/>
    <w:rsid w:val="004A15B1"/>
    <w:rsid w:val="004A1991"/>
    <w:rsid w:val="004A26D5"/>
    <w:rsid w:val="004A26F2"/>
    <w:rsid w:val="004A2A25"/>
    <w:rsid w:val="004A2C51"/>
    <w:rsid w:val="004A2DA4"/>
    <w:rsid w:val="004A3551"/>
    <w:rsid w:val="004A397B"/>
    <w:rsid w:val="004A3E15"/>
    <w:rsid w:val="004A403F"/>
    <w:rsid w:val="004A42DA"/>
    <w:rsid w:val="004A4552"/>
    <w:rsid w:val="004A4AE7"/>
    <w:rsid w:val="004A4AF2"/>
    <w:rsid w:val="004A4C32"/>
    <w:rsid w:val="004A5141"/>
    <w:rsid w:val="004A52D7"/>
    <w:rsid w:val="004A5381"/>
    <w:rsid w:val="004A5690"/>
    <w:rsid w:val="004A56A8"/>
    <w:rsid w:val="004A5B19"/>
    <w:rsid w:val="004A6034"/>
    <w:rsid w:val="004A67A0"/>
    <w:rsid w:val="004A6F88"/>
    <w:rsid w:val="004A7339"/>
    <w:rsid w:val="004A7354"/>
    <w:rsid w:val="004A77FC"/>
    <w:rsid w:val="004A78AD"/>
    <w:rsid w:val="004A7F4D"/>
    <w:rsid w:val="004B0133"/>
    <w:rsid w:val="004B018F"/>
    <w:rsid w:val="004B1474"/>
    <w:rsid w:val="004B19E5"/>
    <w:rsid w:val="004B2ED0"/>
    <w:rsid w:val="004B36A8"/>
    <w:rsid w:val="004B37C3"/>
    <w:rsid w:val="004B3D89"/>
    <w:rsid w:val="004B3F9D"/>
    <w:rsid w:val="004B45D5"/>
    <w:rsid w:val="004B4695"/>
    <w:rsid w:val="004B4889"/>
    <w:rsid w:val="004B4A5E"/>
    <w:rsid w:val="004B4C39"/>
    <w:rsid w:val="004B4E97"/>
    <w:rsid w:val="004B52C7"/>
    <w:rsid w:val="004B550B"/>
    <w:rsid w:val="004B56B9"/>
    <w:rsid w:val="004B575D"/>
    <w:rsid w:val="004B5A5E"/>
    <w:rsid w:val="004B5E2F"/>
    <w:rsid w:val="004B5FEC"/>
    <w:rsid w:val="004B62E4"/>
    <w:rsid w:val="004B6302"/>
    <w:rsid w:val="004B64B6"/>
    <w:rsid w:val="004B68F8"/>
    <w:rsid w:val="004B6C0C"/>
    <w:rsid w:val="004B6D2B"/>
    <w:rsid w:val="004B7175"/>
    <w:rsid w:val="004B72F4"/>
    <w:rsid w:val="004B7413"/>
    <w:rsid w:val="004B774D"/>
    <w:rsid w:val="004B7F2D"/>
    <w:rsid w:val="004C0306"/>
    <w:rsid w:val="004C039E"/>
    <w:rsid w:val="004C0595"/>
    <w:rsid w:val="004C0C35"/>
    <w:rsid w:val="004C14DD"/>
    <w:rsid w:val="004C16B1"/>
    <w:rsid w:val="004C1861"/>
    <w:rsid w:val="004C1CD3"/>
    <w:rsid w:val="004C1D5B"/>
    <w:rsid w:val="004C2282"/>
    <w:rsid w:val="004C286E"/>
    <w:rsid w:val="004C2F26"/>
    <w:rsid w:val="004C3096"/>
    <w:rsid w:val="004C3D9B"/>
    <w:rsid w:val="004C40CD"/>
    <w:rsid w:val="004C4210"/>
    <w:rsid w:val="004C455F"/>
    <w:rsid w:val="004C471B"/>
    <w:rsid w:val="004C4971"/>
    <w:rsid w:val="004C4FD1"/>
    <w:rsid w:val="004C4FE1"/>
    <w:rsid w:val="004C51A9"/>
    <w:rsid w:val="004C5A3C"/>
    <w:rsid w:val="004C5CB5"/>
    <w:rsid w:val="004C5E1A"/>
    <w:rsid w:val="004C5E35"/>
    <w:rsid w:val="004C5F1E"/>
    <w:rsid w:val="004C6648"/>
    <w:rsid w:val="004C6F35"/>
    <w:rsid w:val="004C74C1"/>
    <w:rsid w:val="004D1115"/>
    <w:rsid w:val="004D1245"/>
    <w:rsid w:val="004D13AD"/>
    <w:rsid w:val="004D15A2"/>
    <w:rsid w:val="004D16EA"/>
    <w:rsid w:val="004D223A"/>
    <w:rsid w:val="004D27A8"/>
    <w:rsid w:val="004D294A"/>
    <w:rsid w:val="004D37AE"/>
    <w:rsid w:val="004D3BC3"/>
    <w:rsid w:val="004D3E0F"/>
    <w:rsid w:val="004D3F38"/>
    <w:rsid w:val="004D403B"/>
    <w:rsid w:val="004D4207"/>
    <w:rsid w:val="004D43D1"/>
    <w:rsid w:val="004D491C"/>
    <w:rsid w:val="004D4FAB"/>
    <w:rsid w:val="004D50C5"/>
    <w:rsid w:val="004D52E4"/>
    <w:rsid w:val="004D5B9C"/>
    <w:rsid w:val="004D62F3"/>
    <w:rsid w:val="004D6359"/>
    <w:rsid w:val="004D6798"/>
    <w:rsid w:val="004D75D6"/>
    <w:rsid w:val="004D771E"/>
    <w:rsid w:val="004D7B7C"/>
    <w:rsid w:val="004D7F91"/>
    <w:rsid w:val="004E043F"/>
    <w:rsid w:val="004E0BFB"/>
    <w:rsid w:val="004E1285"/>
    <w:rsid w:val="004E1435"/>
    <w:rsid w:val="004E178D"/>
    <w:rsid w:val="004E25CD"/>
    <w:rsid w:val="004E2AA4"/>
    <w:rsid w:val="004E2DA9"/>
    <w:rsid w:val="004E2E97"/>
    <w:rsid w:val="004E3DE7"/>
    <w:rsid w:val="004E4074"/>
    <w:rsid w:val="004E543A"/>
    <w:rsid w:val="004E55B6"/>
    <w:rsid w:val="004E635B"/>
    <w:rsid w:val="004E6843"/>
    <w:rsid w:val="004E6CAB"/>
    <w:rsid w:val="004E7640"/>
    <w:rsid w:val="004E765F"/>
    <w:rsid w:val="004E76CC"/>
    <w:rsid w:val="004E7758"/>
    <w:rsid w:val="004E7824"/>
    <w:rsid w:val="004E7B8B"/>
    <w:rsid w:val="004E7D1E"/>
    <w:rsid w:val="004F0896"/>
    <w:rsid w:val="004F0B75"/>
    <w:rsid w:val="004F1172"/>
    <w:rsid w:val="004F22BA"/>
    <w:rsid w:val="004F2398"/>
    <w:rsid w:val="004F241E"/>
    <w:rsid w:val="004F2464"/>
    <w:rsid w:val="004F2A47"/>
    <w:rsid w:val="004F3956"/>
    <w:rsid w:val="004F398D"/>
    <w:rsid w:val="004F419F"/>
    <w:rsid w:val="004F4350"/>
    <w:rsid w:val="004F4CA6"/>
    <w:rsid w:val="004F4E64"/>
    <w:rsid w:val="004F5296"/>
    <w:rsid w:val="004F5745"/>
    <w:rsid w:val="004F65A4"/>
    <w:rsid w:val="004F7098"/>
    <w:rsid w:val="004F7741"/>
    <w:rsid w:val="004F7971"/>
    <w:rsid w:val="004F79AD"/>
    <w:rsid w:val="0050070F"/>
    <w:rsid w:val="00500A79"/>
    <w:rsid w:val="0050139C"/>
    <w:rsid w:val="005013CB"/>
    <w:rsid w:val="00501CDC"/>
    <w:rsid w:val="00501FA3"/>
    <w:rsid w:val="00502062"/>
    <w:rsid w:val="005028CA"/>
    <w:rsid w:val="00502D4F"/>
    <w:rsid w:val="00502E51"/>
    <w:rsid w:val="0050305B"/>
    <w:rsid w:val="0050372E"/>
    <w:rsid w:val="00503B98"/>
    <w:rsid w:val="005047F5"/>
    <w:rsid w:val="005058F4"/>
    <w:rsid w:val="00505AA5"/>
    <w:rsid w:val="00505BA1"/>
    <w:rsid w:val="00505D34"/>
    <w:rsid w:val="00505E17"/>
    <w:rsid w:val="00506F1B"/>
    <w:rsid w:val="00507B3A"/>
    <w:rsid w:val="00507C96"/>
    <w:rsid w:val="00507DC9"/>
    <w:rsid w:val="0051000F"/>
    <w:rsid w:val="00510020"/>
    <w:rsid w:val="00510C48"/>
    <w:rsid w:val="00511CF0"/>
    <w:rsid w:val="0051242B"/>
    <w:rsid w:val="00512670"/>
    <w:rsid w:val="00512BA2"/>
    <w:rsid w:val="00512BB7"/>
    <w:rsid w:val="00513435"/>
    <w:rsid w:val="00513ECD"/>
    <w:rsid w:val="005142F4"/>
    <w:rsid w:val="0051491B"/>
    <w:rsid w:val="00514A8D"/>
    <w:rsid w:val="00514C0F"/>
    <w:rsid w:val="00514CF3"/>
    <w:rsid w:val="0051501E"/>
    <w:rsid w:val="00515316"/>
    <w:rsid w:val="00515454"/>
    <w:rsid w:val="00515645"/>
    <w:rsid w:val="00515E24"/>
    <w:rsid w:val="005160A1"/>
    <w:rsid w:val="005160FA"/>
    <w:rsid w:val="00516874"/>
    <w:rsid w:val="00516E72"/>
    <w:rsid w:val="00516F72"/>
    <w:rsid w:val="005171D9"/>
    <w:rsid w:val="00517494"/>
    <w:rsid w:val="00517549"/>
    <w:rsid w:val="00517947"/>
    <w:rsid w:val="005202A0"/>
    <w:rsid w:val="0052051B"/>
    <w:rsid w:val="00520D28"/>
    <w:rsid w:val="00521150"/>
    <w:rsid w:val="005221B9"/>
    <w:rsid w:val="00522632"/>
    <w:rsid w:val="0052279C"/>
    <w:rsid w:val="0052302A"/>
    <w:rsid w:val="005235CF"/>
    <w:rsid w:val="00523889"/>
    <w:rsid w:val="005239EF"/>
    <w:rsid w:val="0052468B"/>
    <w:rsid w:val="005248BD"/>
    <w:rsid w:val="00524BD6"/>
    <w:rsid w:val="005250B0"/>
    <w:rsid w:val="005254B6"/>
    <w:rsid w:val="00525648"/>
    <w:rsid w:val="005256A8"/>
    <w:rsid w:val="00525C46"/>
    <w:rsid w:val="00525DB0"/>
    <w:rsid w:val="00525DCC"/>
    <w:rsid w:val="005261EF"/>
    <w:rsid w:val="00526687"/>
    <w:rsid w:val="00526E1C"/>
    <w:rsid w:val="00526FEE"/>
    <w:rsid w:val="005274D5"/>
    <w:rsid w:val="005276FD"/>
    <w:rsid w:val="00527A51"/>
    <w:rsid w:val="005309AD"/>
    <w:rsid w:val="00530DD2"/>
    <w:rsid w:val="00530F74"/>
    <w:rsid w:val="005314AE"/>
    <w:rsid w:val="00531631"/>
    <w:rsid w:val="005321B4"/>
    <w:rsid w:val="00532292"/>
    <w:rsid w:val="0053247D"/>
    <w:rsid w:val="00532AA6"/>
    <w:rsid w:val="0053340D"/>
    <w:rsid w:val="00533620"/>
    <w:rsid w:val="00533699"/>
    <w:rsid w:val="00533E04"/>
    <w:rsid w:val="00533E5B"/>
    <w:rsid w:val="00533FDD"/>
    <w:rsid w:val="00535395"/>
    <w:rsid w:val="00535F98"/>
    <w:rsid w:val="00536841"/>
    <w:rsid w:val="005368BF"/>
    <w:rsid w:val="00536B2E"/>
    <w:rsid w:val="00536E3B"/>
    <w:rsid w:val="00536FFA"/>
    <w:rsid w:val="005371EE"/>
    <w:rsid w:val="00537A59"/>
    <w:rsid w:val="00537AFC"/>
    <w:rsid w:val="00540515"/>
    <w:rsid w:val="00540D5A"/>
    <w:rsid w:val="0054108C"/>
    <w:rsid w:val="005412AF"/>
    <w:rsid w:val="005418B9"/>
    <w:rsid w:val="005421FB"/>
    <w:rsid w:val="005421FF"/>
    <w:rsid w:val="00542621"/>
    <w:rsid w:val="005429BA"/>
    <w:rsid w:val="00543431"/>
    <w:rsid w:val="00543DF7"/>
    <w:rsid w:val="005444C8"/>
    <w:rsid w:val="00544D81"/>
    <w:rsid w:val="00544EBE"/>
    <w:rsid w:val="00545BA4"/>
    <w:rsid w:val="00545E6B"/>
    <w:rsid w:val="005464F0"/>
    <w:rsid w:val="0054669A"/>
    <w:rsid w:val="0054694F"/>
    <w:rsid w:val="00546B99"/>
    <w:rsid w:val="0054753C"/>
    <w:rsid w:val="00547DCB"/>
    <w:rsid w:val="00547DD6"/>
    <w:rsid w:val="00547F46"/>
    <w:rsid w:val="00550005"/>
    <w:rsid w:val="00550D42"/>
    <w:rsid w:val="00550DFF"/>
    <w:rsid w:val="00550F21"/>
    <w:rsid w:val="00551267"/>
    <w:rsid w:val="005518F7"/>
    <w:rsid w:val="00551D65"/>
    <w:rsid w:val="00551F92"/>
    <w:rsid w:val="0055253E"/>
    <w:rsid w:val="005525DA"/>
    <w:rsid w:val="00552637"/>
    <w:rsid w:val="00552824"/>
    <w:rsid w:val="00552A06"/>
    <w:rsid w:val="00552BA6"/>
    <w:rsid w:val="0055366C"/>
    <w:rsid w:val="0055375C"/>
    <w:rsid w:val="005539DE"/>
    <w:rsid w:val="00553FA1"/>
    <w:rsid w:val="00555082"/>
    <w:rsid w:val="00555092"/>
    <w:rsid w:val="00555BBB"/>
    <w:rsid w:val="00556601"/>
    <w:rsid w:val="0055693C"/>
    <w:rsid w:val="00556CCD"/>
    <w:rsid w:val="00556E66"/>
    <w:rsid w:val="005570A3"/>
    <w:rsid w:val="005572DD"/>
    <w:rsid w:val="00557446"/>
    <w:rsid w:val="00557706"/>
    <w:rsid w:val="005577BB"/>
    <w:rsid w:val="00557D51"/>
    <w:rsid w:val="00557DC2"/>
    <w:rsid w:val="0056010F"/>
    <w:rsid w:val="00560643"/>
    <w:rsid w:val="0056088C"/>
    <w:rsid w:val="00560CEF"/>
    <w:rsid w:val="00560CF6"/>
    <w:rsid w:val="00561435"/>
    <w:rsid w:val="0056231A"/>
    <w:rsid w:val="00562774"/>
    <w:rsid w:val="005628F4"/>
    <w:rsid w:val="00562C96"/>
    <w:rsid w:val="00562FE3"/>
    <w:rsid w:val="0056358E"/>
    <w:rsid w:val="00563708"/>
    <w:rsid w:val="00563C0C"/>
    <w:rsid w:val="00563ED8"/>
    <w:rsid w:val="005651E0"/>
    <w:rsid w:val="00565920"/>
    <w:rsid w:val="00566331"/>
    <w:rsid w:val="00566461"/>
    <w:rsid w:val="00566657"/>
    <w:rsid w:val="00566CC8"/>
    <w:rsid w:val="00567761"/>
    <w:rsid w:val="0057005B"/>
    <w:rsid w:val="00570538"/>
    <w:rsid w:val="005708B1"/>
    <w:rsid w:val="005709E0"/>
    <w:rsid w:val="00570F15"/>
    <w:rsid w:val="0057133F"/>
    <w:rsid w:val="0057136B"/>
    <w:rsid w:val="00571944"/>
    <w:rsid w:val="005722C0"/>
    <w:rsid w:val="00572C2B"/>
    <w:rsid w:val="00572C3E"/>
    <w:rsid w:val="005731F6"/>
    <w:rsid w:val="0057399F"/>
    <w:rsid w:val="00573BCD"/>
    <w:rsid w:val="005741EB"/>
    <w:rsid w:val="005742D5"/>
    <w:rsid w:val="005745A9"/>
    <w:rsid w:val="00574611"/>
    <w:rsid w:val="00574BBA"/>
    <w:rsid w:val="0057537F"/>
    <w:rsid w:val="00576184"/>
    <w:rsid w:val="00576864"/>
    <w:rsid w:val="005779CA"/>
    <w:rsid w:val="005800ED"/>
    <w:rsid w:val="00580267"/>
    <w:rsid w:val="00580ACB"/>
    <w:rsid w:val="00580DD1"/>
    <w:rsid w:val="005810C9"/>
    <w:rsid w:val="005810CF"/>
    <w:rsid w:val="00581279"/>
    <w:rsid w:val="00581281"/>
    <w:rsid w:val="005814C4"/>
    <w:rsid w:val="0058174E"/>
    <w:rsid w:val="00581D0C"/>
    <w:rsid w:val="00581F35"/>
    <w:rsid w:val="00582C76"/>
    <w:rsid w:val="00582DB4"/>
    <w:rsid w:val="00582F64"/>
    <w:rsid w:val="0058311E"/>
    <w:rsid w:val="005838F8"/>
    <w:rsid w:val="00585B42"/>
    <w:rsid w:val="00585D5B"/>
    <w:rsid w:val="00585E3A"/>
    <w:rsid w:val="00586577"/>
    <w:rsid w:val="0058706D"/>
    <w:rsid w:val="0058742A"/>
    <w:rsid w:val="00587871"/>
    <w:rsid w:val="005878E8"/>
    <w:rsid w:val="0058793D"/>
    <w:rsid w:val="00587C58"/>
    <w:rsid w:val="005906A7"/>
    <w:rsid w:val="00590843"/>
    <w:rsid w:val="00590BF4"/>
    <w:rsid w:val="00590C71"/>
    <w:rsid w:val="00591453"/>
    <w:rsid w:val="005917D5"/>
    <w:rsid w:val="005927A3"/>
    <w:rsid w:val="00592CC5"/>
    <w:rsid w:val="00593B0E"/>
    <w:rsid w:val="00593B65"/>
    <w:rsid w:val="00593EB8"/>
    <w:rsid w:val="0059407B"/>
    <w:rsid w:val="005941BE"/>
    <w:rsid w:val="0059499F"/>
    <w:rsid w:val="00594FAF"/>
    <w:rsid w:val="00595D9B"/>
    <w:rsid w:val="00596C80"/>
    <w:rsid w:val="00596DAC"/>
    <w:rsid w:val="00597602"/>
    <w:rsid w:val="00597645"/>
    <w:rsid w:val="00597748"/>
    <w:rsid w:val="00597C3D"/>
    <w:rsid w:val="005A028E"/>
    <w:rsid w:val="005A08BB"/>
    <w:rsid w:val="005A0F4A"/>
    <w:rsid w:val="005A106E"/>
    <w:rsid w:val="005A15F1"/>
    <w:rsid w:val="005A1787"/>
    <w:rsid w:val="005A1DD6"/>
    <w:rsid w:val="005A237B"/>
    <w:rsid w:val="005A2624"/>
    <w:rsid w:val="005A2F34"/>
    <w:rsid w:val="005A2FBC"/>
    <w:rsid w:val="005A34E4"/>
    <w:rsid w:val="005A35A4"/>
    <w:rsid w:val="005A4675"/>
    <w:rsid w:val="005A47B4"/>
    <w:rsid w:val="005A48A4"/>
    <w:rsid w:val="005A4E11"/>
    <w:rsid w:val="005A4F31"/>
    <w:rsid w:val="005A5191"/>
    <w:rsid w:val="005A541F"/>
    <w:rsid w:val="005A5666"/>
    <w:rsid w:val="005A67C6"/>
    <w:rsid w:val="005A687D"/>
    <w:rsid w:val="005A7780"/>
    <w:rsid w:val="005A77B8"/>
    <w:rsid w:val="005A7880"/>
    <w:rsid w:val="005A7942"/>
    <w:rsid w:val="005B03E4"/>
    <w:rsid w:val="005B04F0"/>
    <w:rsid w:val="005B0C64"/>
    <w:rsid w:val="005B0E1F"/>
    <w:rsid w:val="005B1033"/>
    <w:rsid w:val="005B1DD6"/>
    <w:rsid w:val="005B236A"/>
    <w:rsid w:val="005B2C79"/>
    <w:rsid w:val="005B2E6E"/>
    <w:rsid w:val="005B327F"/>
    <w:rsid w:val="005B35A0"/>
    <w:rsid w:val="005B362B"/>
    <w:rsid w:val="005B3906"/>
    <w:rsid w:val="005B3AEC"/>
    <w:rsid w:val="005B45BD"/>
    <w:rsid w:val="005B4A07"/>
    <w:rsid w:val="005B52F0"/>
    <w:rsid w:val="005B5333"/>
    <w:rsid w:val="005B5473"/>
    <w:rsid w:val="005B6AEF"/>
    <w:rsid w:val="005B6F48"/>
    <w:rsid w:val="005B7005"/>
    <w:rsid w:val="005B70AB"/>
    <w:rsid w:val="005B7152"/>
    <w:rsid w:val="005B738E"/>
    <w:rsid w:val="005B7679"/>
    <w:rsid w:val="005B77C2"/>
    <w:rsid w:val="005B79DF"/>
    <w:rsid w:val="005B7ABB"/>
    <w:rsid w:val="005B7D9A"/>
    <w:rsid w:val="005B7DFB"/>
    <w:rsid w:val="005C0264"/>
    <w:rsid w:val="005C0274"/>
    <w:rsid w:val="005C02E7"/>
    <w:rsid w:val="005C02F9"/>
    <w:rsid w:val="005C11F8"/>
    <w:rsid w:val="005C13E4"/>
    <w:rsid w:val="005C1557"/>
    <w:rsid w:val="005C1C4A"/>
    <w:rsid w:val="005C1D43"/>
    <w:rsid w:val="005C2018"/>
    <w:rsid w:val="005C236E"/>
    <w:rsid w:val="005C2381"/>
    <w:rsid w:val="005C29A9"/>
    <w:rsid w:val="005C2F10"/>
    <w:rsid w:val="005C2F88"/>
    <w:rsid w:val="005C2FF9"/>
    <w:rsid w:val="005C3515"/>
    <w:rsid w:val="005C3BD4"/>
    <w:rsid w:val="005C45CF"/>
    <w:rsid w:val="005C4610"/>
    <w:rsid w:val="005C476F"/>
    <w:rsid w:val="005C48C4"/>
    <w:rsid w:val="005C49CE"/>
    <w:rsid w:val="005C4ECE"/>
    <w:rsid w:val="005C4EEA"/>
    <w:rsid w:val="005C4EEF"/>
    <w:rsid w:val="005C51BC"/>
    <w:rsid w:val="005C526E"/>
    <w:rsid w:val="005C5427"/>
    <w:rsid w:val="005C5516"/>
    <w:rsid w:val="005C5956"/>
    <w:rsid w:val="005C5958"/>
    <w:rsid w:val="005C67A1"/>
    <w:rsid w:val="005C6EFC"/>
    <w:rsid w:val="005C767A"/>
    <w:rsid w:val="005C78EF"/>
    <w:rsid w:val="005C7DF4"/>
    <w:rsid w:val="005C7FCB"/>
    <w:rsid w:val="005D0788"/>
    <w:rsid w:val="005D0CD9"/>
    <w:rsid w:val="005D1A92"/>
    <w:rsid w:val="005D1AC0"/>
    <w:rsid w:val="005D257C"/>
    <w:rsid w:val="005D2929"/>
    <w:rsid w:val="005D29D4"/>
    <w:rsid w:val="005D2AD9"/>
    <w:rsid w:val="005D2D24"/>
    <w:rsid w:val="005D2DC0"/>
    <w:rsid w:val="005D2F24"/>
    <w:rsid w:val="005D3727"/>
    <w:rsid w:val="005D373A"/>
    <w:rsid w:val="005D4969"/>
    <w:rsid w:val="005D51BA"/>
    <w:rsid w:val="005D54AE"/>
    <w:rsid w:val="005D5541"/>
    <w:rsid w:val="005D5622"/>
    <w:rsid w:val="005D56AD"/>
    <w:rsid w:val="005D5B45"/>
    <w:rsid w:val="005D5FB5"/>
    <w:rsid w:val="005D628B"/>
    <w:rsid w:val="005D65B9"/>
    <w:rsid w:val="005D7DAF"/>
    <w:rsid w:val="005D7E54"/>
    <w:rsid w:val="005E0155"/>
    <w:rsid w:val="005E0740"/>
    <w:rsid w:val="005E0809"/>
    <w:rsid w:val="005E11C4"/>
    <w:rsid w:val="005E1CC3"/>
    <w:rsid w:val="005E2B47"/>
    <w:rsid w:val="005E2E55"/>
    <w:rsid w:val="005E3235"/>
    <w:rsid w:val="005E33B4"/>
    <w:rsid w:val="005E3B5E"/>
    <w:rsid w:val="005E535B"/>
    <w:rsid w:val="005E561E"/>
    <w:rsid w:val="005E56E6"/>
    <w:rsid w:val="005E5B1D"/>
    <w:rsid w:val="005E5EE2"/>
    <w:rsid w:val="005E5F3F"/>
    <w:rsid w:val="005E662B"/>
    <w:rsid w:val="005E6A51"/>
    <w:rsid w:val="005E6AAE"/>
    <w:rsid w:val="005E6C70"/>
    <w:rsid w:val="005E6D71"/>
    <w:rsid w:val="005E71AE"/>
    <w:rsid w:val="005E721A"/>
    <w:rsid w:val="005E7282"/>
    <w:rsid w:val="005E7753"/>
    <w:rsid w:val="005E7B09"/>
    <w:rsid w:val="005E7EF9"/>
    <w:rsid w:val="005F01B7"/>
    <w:rsid w:val="005F03BE"/>
    <w:rsid w:val="005F08FA"/>
    <w:rsid w:val="005F1100"/>
    <w:rsid w:val="005F136C"/>
    <w:rsid w:val="005F1E5C"/>
    <w:rsid w:val="005F257F"/>
    <w:rsid w:val="005F27FB"/>
    <w:rsid w:val="005F2A15"/>
    <w:rsid w:val="005F2B7C"/>
    <w:rsid w:val="005F357B"/>
    <w:rsid w:val="005F4129"/>
    <w:rsid w:val="005F465A"/>
    <w:rsid w:val="005F48AF"/>
    <w:rsid w:val="005F4921"/>
    <w:rsid w:val="005F49EF"/>
    <w:rsid w:val="005F4ACD"/>
    <w:rsid w:val="005F4C4C"/>
    <w:rsid w:val="005F6476"/>
    <w:rsid w:val="005F64E9"/>
    <w:rsid w:val="005F6A2B"/>
    <w:rsid w:val="005F6A40"/>
    <w:rsid w:val="005F6B8E"/>
    <w:rsid w:val="005F6C70"/>
    <w:rsid w:val="005F6D3F"/>
    <w:rsid w:val="005F6DCD"/>
    <w:rsid w:val="005F7EDB"/>
    <w:rsid w:val="0060008B"/>
    <w:rsid w:val="006004F3"/>
    <w:rsid w:val="0060055E"/>
    <w:rsid w:val="0060058F"/>
    <w:rsid w:val="006005CF"/>
    <w:rsid w:val="00600889"/>
    <w:rsid w:val="006009D0"/>
    <w:rsid w:val="00600E52"/>
    <w:rsid w:val="006021AB"/>
    <w:rsid w:val="006033D8"/>
    <w:rsid w:val="00603B01"/>
    <w:rsid w:val="00604286"/>
    <w:rsid w:val="0060459E"/>
    <w:rsid w:val="00604936"/>
    <w:rsid w:val="00605234"/>
    <w:rsid w:val="00605609"/>
    <w:rsid w:val="00605853"/>
    <w:rsid w:val="00605A8E"/>
    <w:rsid w:val="00605AB6"/>
    <w:rsid w:val="00605B2B"/>
    <w:rsid w:val="00606161"/>
    <w:rsid w:val="00606535"/>
    <w:rsid w:val="006066B0"/>
    <w:rsid w:val="006066B2"/>
    <w:rsid w:val="006077A0"/>
    <w:rsid w:val="0060798E"/>
    <w:rsid w:val="0060798F"/>
    <w:rsid w:val="00607FEF"/>
    <w:rsid w:val="0061052F"/>
    <w:rsid w:val="0061053E"/>
    <w:rsid w:val="00610A0B"/>
    <w:rsid w:val="00610D29"/>
    <w:rsid w:val="00610DC8"/>
    <w:rsid w:val="006113CC"/>
    <w:rsid w:val="0061169E"/>
    <w:rsid w:val="00611757"/>
    <w:rsid w:val="0061187B"/>
    <w:rsid w:val="00611CB4"/>
    <w:rsid w:val="00611DE1"/>
    <w:rsid w:val="00611F6F"/>
    <w:rsid w:val="006122AC"/>
    <w:rsid w:val="00612407"/>
    <w:rsid w:val="0061242E"/>
    <w:rsid w:val="006125A1"/>
    <w:rsid w:val="0061277A"/>
    <w:rsid w:val="006127D5"/>
    <w:rsid w:val="00612DFB"/>
    <w:rsid w:val="0061383D"/>
    <w:rsid w:val="00613B1F"/>
    <w:rsid w:val="00614494"/>
    <w:rsid w:val="006144A8"/>
    <w:rsid w:val="00614CB0"/>
    <w:rsid w:val="0061514F"/>
    <w:rsid w:val="00615306"/>
    <w:rsid w:val="006157FF"/>
    <w:rsid w:val="0061590B"/>
    <w:rsid w:val="0061665A"/>
    <w:rsid w:val="00616D40"/>
    <w:rsid w:val="006172CF"/>
    <w:rsid w:val="00617B92"/>
    <w:rsid w:val="00620038"/>
    <w:rsid w:val="00620186"/>
    <w:rsid w:val="0062027D"/>
    <w:rsid w:val="0062037F"/>
    <w:rsid w:val="0062068D"/>
    <w:rsid w:val="00620C14"/>
    <w:rsid w:val="00621050"/>
    <w:rsid w:val="00621A60"/>
    <w:rsid w:val="00621E1A"/>
    <w:rsid w:val="0062253F"/>
    <w:rsid w:val="00622F2A"/>
    <w:rsid w:val="00622FD5"/>
    <w:rsid w:val="00623045"/>
    <w:rsid w:val="006230C2"/>
    <w:rsid w:val="0062317C"/>
    <w:rsid w:val="00623A6A"/>
    <w:rsid w:val="006245EF"/>
    <w:rsid w:val="0062496D"/>
    <w:rsid w:val="00624A7D"/>
    <w:rsid w:val="00624D15"/>
    <w:rsid w:val="006256FE"/>
    <w:rsid w:val="00625C11"/>
    <w:rsid w:val="00625DB9"/>
    <w:rsid w:val="00625DED"/>
    <w:rsid w:val="00626398"/>
    <w:rsid w:val="0062687F"/>
    <w:rsid w:val="00626CF8"/>
    <w:rsid w:val="00626EC4"/>
    <w:rsid w:val="006274D0"/>
    <w:rsid w:val="0062755A"/>
    <w:rsid w:val="00627BC4"/>
    <w:rsid w:val="00627CD7"/>
    <w:rsid w:val="00627FA9"/>
    <w:rsid w:val="00627FBA"/>
    <w:rsid w:val="00630099"/>
    <w:rsid w:val="0063027A"/>
    <w:rsid w:val="006302E6"/>
    <w:rsid w:val="006303DF"/>
    <w:rsid w:val="0063053A"/>
    <w:rsid w:val="00630577"/>
    <w:rsid w:val="006305DB"/>
    <w:rsid w:val="00630BF1"/>
    <w:rsid w:val="00630E31"/>
    <w:rsid w:val="0063134C"/>
    <w:rsid w:val="006314A1"/>
    <w:rsid w:val="006315F8"/>
    <w:rsid w:val="00631CEB"/>
    <w:rsid w:val="00631D68"/>
    <w:rsid w:val="00632852"/>
    <w:rsid w:val="00632879"/>
    <w:rsid w:val="00632BF4"/>
    <w:rsid w:val="00632C4D"/>
    <w:rsid w:val="0063304C"/>
    <w:rsid w:val="0063309E"/>
    <w:rsid w:val="0063346A"/>
    <w:rsid w:val="00633655"/>
    <w:rsid w:val="00633675"/>
    <w:rsid w:val="00633DEE"/>
    <w:rsid w:val="0063421B"/>
    <w:rsid w:val="00634320"/>
    <w:rsid w:val="00634559"/>
    <w:rsid w:val="0063535A"/>
    <w:rsid w:val="006358EC"/>
    <w:rsid w:val="00635DA2"/>
    <w:rsid w:val="00636093"/>
    <w:rsid w:val="00636514"/>
    <w:rsid w:val="006365EE"/>
    <w:rsid w:val="00637020"/>
    <w:rsid w:val="006371E3"/>
    <w:rsid w:val="0063754C"/>
    <w:rsid w:val="006378B7"/>
    <w:rsid w:val="00637A14"/>
    <w:rsid w:val="00637D9A"/>
    <w:rsid w:val="006400A6"/>
    <w:rsid w:val="00640407"/>
    <w:rsid w:val="00640564"/>
    <w:rsid w:val="00640EF5"/>
    <w:rsid w:val="006416E5"/>
    <w:rsid w:val="0064179E"/>
    <w:rsid w:val="00641AC5"/>
    <w:rsid w:val="00641F45"/>
    <w:rsid w:val="006420D5"/>
    <w:rsid w:val="006422C4"/>
    <w:rsid w:val="0064231B"/>
    <w:rsid w:val="0064249F"/>
    <w:rsid w:val="00642558"/>
    <w:rsid w:val="00642AE4"/>
    <w:rsid w:val="0064356F"/>
    <w:rsid w:val="006436BB"/>
    <w:rsid w:val="00643754"/>
    <w:rsid w:val="006437C0"/>
    <w:rsid w:val="00643CE3"/>
    <w:rsid w:val="00643FBA"/>
    <w:rsid w:val="00645084"/>
    <w:rsid w:val="0064526E"/>
    <w:rsid w:val="0064563C"/>
    <w:rsid w:val="0064567A"/>
    <w:rsid w:val="006457C4"/>
    <w:rsid w:val="006458FB"/>
    <w:rsid w:val="00645902"/>
    <w:rsid w:val="00645AB2"/>
    <w:rsid w:val="00646364"/>
    <w:rsid w:val="00646A5F"/>
    <w:rsid w:val="00646C98"/>
    <w:rsid w:val="00646FFA"/>
    <w:rsid w:val="0064781C"/>
    <w:rsid w:val="00647B02"/>
    <w:rsid w:val="006502CF"/>
    <w:rsid w:val="006503A2"/>
    <w:rsid w:val="00650A6E"/>
    <w:rsid w:val="00650BA6"/>
    <w:rsid w:val="00651044"/>
    <w:rsid w:val="00651C3C"/>
    <w:rsid w:val="00651E91"/>
    <w:rsid w:val="006522C1"/>
    <w:rsid w:val="00652A1A"/>
    <w:rsid w:val="00652ACC"/>
    <w:rsid w:val="00652FD2"/>
    <w:rsid w:val="00652FF3"/>
    <w:rsid w:val="00653533"/>
    <w:rsid w:val="00653B80"/>
    <w:rsid w:val="006543E1"/>
    <w:rsid w:val="00654864"/>
    <w:rsid w:val="00654A67"/>
    <w:rsid w:val="0065510D"/>
    <w:rsid w:val="0065546D"/>
    <w:rsid w:val="00655F8C"/>
    <w:rsid w:val="00655FA0"/>
    <w:rsid w:val="0065630D"/>
    <w:rsid w:val="006565AD"/>
    <w:rsid w:val="00656817"/>
    <w:rsid w:val="00656E0C"/>
    <w:rsid w:val="00656F8B"/>
    <w:rsid w:val="0066003E"/>
    <w:rsid w:val="006600BE"/>
    <w:rsid w:val="00660612"/>
    <w:rsid w:val="00662327"/>
    <w:rsid w:val="00662357"/>
    <w:rsid w:val="0066258C"/>
    <w:rsid w:val="0066260F"/>
    <w:rsid w:val="00662815"/>
    <w:rsid w:val="00662AA6"/>
    <w:rsid w:val="00662D96"/>
    <w:rsid w:val="00662FA5"/>
    <w:rsid w:val="0066317E"/>
    <w:rsid w:val="0066369E"/>
    <w:rsid w:val="00663A70"/>
    <w:rsid w:val="00663AA3"/>
    <w:rsid w:val="00663CDA"/>
    <w:rsid w:val="00664160"/>
    <w:rsid w:val="0066418D"/>
    <w:rsid w:val="00664E5E"/>
    <w:rsid w:val="00665036"/>
    <w:rsid w:val="00665058"/>
    <w:rsid w:val="006654EA"/>
    <w:rsid w:val="0066578E"/>
    <w:rsid w:val="00666024"/>
    <w:rsid w:val="006664AC"/>
    <w:rsid w:val="006665E0"/>
    <w:rsid w:val="00666A36"/>
    <w:rsid w:val="00666C7E"/>
    <w:rsid w:val="00666D07"/>
    <w:rsid w:val="00667080"/>
    <w:rsid w:val="006679D2"/>
    <w:rsid w:val="00667E5E"/>
    <w:rsid w:val="006701E1"/>
    <w:rsid w:val="006706B1"/>
    <w:rsid w:val="00670BFB"/>
    <w:rsid w:val="00670C91"/>
    <w:rsid w:val="00670D8A"/>
    <w:rsid w:val="00670E04"/>
    <w:rsid w:val="00670FC6"/>
    <w:rsid w:val="00671629"/>
    <w:rsid w:val="00671D31"/>
    <w:rsid w:val="00671E3B"/>
    <w:rsid w:val="0067272E"/>
    <w:rsid w:val="00672A96"/>
    <w:rsid w:val="006741E7"/>
    <w:rsid w:val="00674EA2"/>
    <w:rsid w:val="0067574A"/>
    <w:rsid w:val="00675A04"/>
    <w:rsid w:val="00675AB1"/>
    <w:rsid w:val="00675C1D"/>
    <w:rsid w:val="00675CDF"/>
    <w:rsid w:val="006761DF"/>
    <w:rsid w:val="006768AC"/>
    <w:rsid w:val="00676E70"/>
    <w:rsid w:val="00676F4B"/>
    <w:rsid w:val="00680D1E"/>
    <w:rsid w:val="00680E0E"/>
    <w:rsid w:val="00680EBC"/>
    <w:rsid w:val="00680F2B"/>
    <w:rsid w:val="0068149D"/>
    <w:rsid w:val="00681999"/>
    <w:rsid w:val="00681EFB"/>
    <w:rsid w:val="006825B3"/>
    <w:rsid w:val="00682F1E"/>
    <w:rsid w:val="00683349"/>
    <w:rsid w:val="006834D6"/>
    <w:rsid w:val="00683BB7"/>
    <w:rsid w:val="00684FED"/>
    <w:rsid w:val="006852B7"/>
    <w:rsid w:val="00685473"/>
    <w:rsid w:val="00685C53"/>
    <w:rsid w:val="00685DD5"/>
    <w:rsid w:val="00685E92"/>
    <w:rsid w:val="00686FF2"/>
    <w:rsid w:val="0068712D"/>
    <w:rsid w:val="006878ED"/>
    <w:rsid w:val="00687B21"/>
    <w:rsid w:val="00687BF5"/>
    <w:rsid w:val="00687C19"/>
    <w:rsid w:val="00687F09"/>
    <w:rsid w:val="00687FEC"/>
    <w:rsid w:val="006901AE"/>
    <w:rsid w:val="0069026D"/>
    <w:rsid w:val="00690516"/>
    <w:rsid w:val="00690968"/>
    <w:rsid w:val="0069122A"/>
    <w:rsid w:val="00691823"/>
    <w:rsid w:val="006923FE"/>
    <w:rsid w:val="0069282B"/>
    <w:rsid w:val="006928D2"/>
    <w:rsid w:val="0069391E"/>
    <w:rsid w:val="0069522C"/>
    <w:rsid w:val="006958F0"/>
    <w:rsid w:val="00695C56"/>
    <w:rsid w:val="006966FF"/>
    <w:rsid w:val="00696852"/>
    <w:rsid w:val="00696E6A"/>
    <w:rsid w:val="00697192"/>
    <w:rsid w:val="00697210"/>
    <w:rsid w:val="00697340"/>
    <w:rsid w:val="0069736E"/>
    <w:rsid w:val="006979D5"/>
    <w:rsid w:val="00697F05"/>
    <w:rsid w:val="00697FCD"/>
    <w:rsid w:val="006A0638"/>
    <w:rsid w:val="006A101C"/>
    <w:rsid w:val="006A1715"/>
    <w:rsid w:val="006A1843"/>
    <w:rsid w:val="006A1E16"/>
    <w:rsid w:val="006A2062"/>
    <w:rsid w:val="006A211D"/>
    <w:rsid w:val="006A2829"/>
    <w:rsid w:val="006A2ECD"/>
    <w:rsid w:val="006A3CB8"/>
    <w:rsid w:val="006A3CCB"/>
    <w:rsid w:val="006A3D05"/>
    <w:rsid w:val="006A4239"/>
    <w:rsid w:val="006A4A14"/>
    <w:rsid w:val="006A4E21"/>
    <w:rsid w:val="006A51C2"/>
    <w:rsid w:val="006A595F"/>
    <w:rsid w:val="006A59B8"/>
    <w:rsid w:val="006A6302"/>
    <w:rsid w:val="006A653C"/>
    <w:rsid w:val="006A6602"/>
    <w:rsid w:val="006A6A93"/>
    <w:rsid w:val="006A6BA9"/>
    <w:rsid w:val="006A700F"/>
    <w:rsid w:val="006A7ACC"/>
    <w:rsid w:val="006A7D98"/>
    <w:rsid w:val="006A7EB2"/>
    <w:rsid w:val="006B0015"/>
    <w:rsid w:val="006B0103"/>
    <w:rsid w:val="006B098A"/>
    <w:rsid w:val="006B0D86"/>
    <w:rsid w:val="006B1904"/>
    <w:rsid w:val="006B3166"/>
    <w:rsid w:val="006B31C0"/>
    <w:rsid w:val="006B347C"/>
    <w:rsid w:val="006B3D3E"/>
    <w:rsid w:val="006B3E87"/>
    <w:rsid w:val="006B4141"/>
    <w:rsid w:val="006B4ABD"/>
    <w:rsid w:val="006B4CCB"/>
    <w:rsid w:val="006B4F1F"/>
    <w:rsid w:val="006B5118"/>
    <w:rsid w:val="006B5D52"/>
    <w:rsid w:val="006B5FA3"/>
    <w:rsid w:val="006B669A"/>
    <w:rsid w:val="006B6E7D"/>
    <w:rsid w:val="006B7B7E"/>
    <w:rsid w:val="006C00FA"/>
    <w:rsid w:val="006C0263"/>
    <w:rsid w:val="006C046A"/>
    <w:rsid w:val="006C06EC"/>
    <w:rsid w:val="006C0B04"/>
    <w:rsid w:val="006C12C0"/>
    <w:rsid w:val="006C13AB"/>
    <w:rsid w:val="006C13DE"/>
    <w:rsid w:val="006C1D0C"/>
    <w:rsid w:val="006C1ED5"/>
    <w:rsid w:val="006C1FCC"/>
    <w:rsid w:val="006C2361"/>
    <w:rsid w:val="006C243D"/>
    <w:rsid w:val="006C29FE"/>
    <w:rsid w:val="006C2B6C"/>
    <w:rsid w:val="006C2C7D"/>
    <w:rsid w:val="006C2DC9"/>
    <w:rsid w:val="006C3803"/>
    <w:rsid w:val="006C386C"/>
    <w:rsid w:val="006C3986"/>
    <w:rsid w:val="006C570F"/>
    <w:rsid w:val="006C5A2A"/>
    <w:rsid w:val="006C5B4E"/>
    <w:rsid w:val="006C6005"/>
    <w:rsid w:val="006C678C"/>
    <w:rsid w:val="006C6B9D"/>
    <w:rsid w:val="006C6F1D"/>
    <w:rsid w:val="006C73E6"/>
    <w:rsid w:val="006C76EB"/>
    <w:rsid w:val="006C7719"/>
    <w:rsid w:val="006C7C35"/>
    <w:rsid w:val="006C7F4E"/>
    <w:rsid w:val="006D01D4"/>
    <w:rsid w:val="006D1147"/>
    <w:rsid w:val="006D11BA"/>
    <w:rsid w:val="006D1E5C"/>
    <w:rsid w:val="006D2F45"/>
    <w:rsid w:val="006D32E7"/>
    <w:rsid w:val="006D4879"/>
    <w:rsid w:val="006D4884"/>
    <w:rsid w:val="006D4950"/>
    <w:rsid w:val="006D57C3"/>
    <w:rsid w:val="006D57FF"/>
    <w:rsid w:val="006D5820"/>
    <w:rsid w:val="006D591F"/>
    <w:rsid w:val="006D597A"/>
    <w:rsid w:val="006D5FE0"/>
    <w:rsid w:val="006D62A9"/>
    <w:rsid w:val="006D690C"/>
    <w:rsid w:val="006D6D07"/>
    <w:rsid w:val="006D7039"/>
    <w:rsid w:val="006D7606"/>
    <w:rsid w:val="006D7667"/>
    <w:rsid w:val="006D78B0"/>
    <w:rsid w:val="006E037B"/>
    <w:rsid w:val="006E1127"/>
    <w:rsid w:val="006E1A2D"/>
    <w:rsid w:val="006E1BAE"/>
    <w:rsid w:val="006E1EA0"/>
    <w:rsid w:val="006E26A0"/>
    <w:rsid w:val="006E2955"/>
    <w:rsid w:val="006E29E7"/>
    <w:rsid w:val="006E2C1D"/>
    <w:rsid w:val="006E2C91"/>
    <w:rsid w:val="006E2FEE"/>
    <w:rsid w:val="006E3277"/>
    <w:rsid w:val="006E36FF"/>
    <w:rsid w:val="006E3FF5"/>
    <w:rsid w:val="006E42E2"/>
    <w:rsid w:val="006E48D8"/>
    <w:rsid w:val="006E48DE"/>
    <w:rsid w:val="006E518A"/>
    <w:rsid w:val="006E5DA4"/>
    <w:rsid w:val="006E5F8E"/>
    <w:rsid w:val="006E6A47"/>
    <w:rsid w:val="006F0217"/>
    <w:rsid w:val="006F07DB"/>
    <w:rsid w:val="006F0F6D"/>
    <w:rsid w:val="006F121D"/>
    <w:rsid w:val="006F1660"/>
    <w:rsid w:val="006F1812"/>
    <w:rsid w:val="006F1A21"/>
    <w:rsid w:val="006F1E32"/>
    <w:rsid w:val="006F1E5A"/>
    <w:rsid w:val="006F1F52"/>
    <w:rsid w:val="006F294D"/>
    <w:rsid w:val="006F383F"/>
    <w:rsid w:val="006F39D1"/>
    <w:rsid w:val="006F3AED"/>
    <w:rsid w:val="006F3C3E"/>
    <w:rsid w:val="006F3F95"/>
    <w:rsid w:val="006F4C6B"/>
    <w:rsid w:val="006F52E7"/>
    <w:rsid w:val="006F543C"/>
    <w:rsid w:val="006F6B05"/>
    <w:rsid w:val="007005DC"/>
    <w:rsid w:val="0070076A"/>
    <w:rsid w:val="00700CDF"/>
    <w:rsid w:val="007012A0"/>
    <w:rsid w:val="0070152A"/>
    <w:rsid w:val="007020B2"/>
    <w:rsid w:val="007021A6"/>
    <w:rsid w:val="00702A2B"/>
    <w:rsid w:val="00702E12"/>
    <w:rsid w:val="00703016"/>
    <w:rsid w:val="00703366"/>
    <w:rsid w:val="00703D7B"/>
    <w:rsid w:val="00703F3B"/>
    <w:rsid w:val="00704073"/>
    <w:rsid w:val="00704175"/>
    <w:rsid w:val="007044B2"/>
    <w:rsid w:val="007050CB"/>
    <w:rsid w:val="00705622"/>
    <w:rsid w:val="0070590E"/>
    <w:rsid w:val="00705EB0"/>
    <w:rsid w:val="007061BF"/>
    <w:rsid w:val="007063B7"/>
    <w:rsid w:val="007063F9"/>
    <w:rsid w:val="007065C6"/>
    <w:rsid w:val="00706BD2"/>
    <w:rsid w:val="00707907"/>
    <w:rsid w:val="00707B62"/>
    <w:rsid w:val="00710208"/>
    <w:rsid w:val="007106E0"/>
    <w:rsid w:val="007107F8"/>
    <w:rsid w:val="0071082B"/>
    <w:rsid w:val="00710866"/>
    <w:rsid w:val="0071194A"/>
    <w:rsid w:val="007125BB"/>
    <w:rsid w:val="00712B69"/>
    <w:rsid w:val="00712D32"/>
    <w:rsid w:val="00712F5B"/>
    <w:rsid w:val="007139A9"/>
    <w:rsid w:val="00713B5D"/>
    <w:rsid w:val="00713D1B"/>
    <w:rsid w:val="00713DDC"/>
    <w:rsid w:val="00714512"/>
    <w:rsid w:val="007145E3"/>
    <w:rsid w:val="00714BC5"/>
    <w:rsid w:val="00714CDF"/>
    <w:rsid w:val="00714F24"/>
    <w:rsid w:val="00714F60"/>
    <w:rsid w:val="00714FC3"/>
    <w:rsid w:val="007155F0"/>
    <w:rsid w:val="00715650"/>
    <w:rsid w:val="007165D2"/>
    <w:rsid w:val="00716AF9"/>
    <w:rsid w:val="00716B4B"/>
    <w:rsid w:val="0071723E"/>
    <w:rsid w:val="007172A2"/>
    <w:rsid w:val="00717AD4"/>
    <w:rsid w:val="00717B89"/>
    <w:rsid w:val="00717C08"/>
    <w:rsid w:val="00720416"/>
    <w:rsid w:val="0072053F"/>
    <w:rsid w:val="00721079"/>
    <w:rsid w:val="0072131C"/>
    <w:rsid w:val="007222B2"/>
    <w:rsid w:val="00722C7C"/>
    <w:rsid w:val="00724410"/>
    <w:rsid w:val="007247C0"/>
    <w:rsid w:val="00724A78"/>
    <w:rsid w:val="00724B0F"/>
    <w:rsid w:val="00724D0E"/>
    <w:rsid w:val="00724E60"/>
    <w:rsid w:val="007255F1"/>
    <w:rsid w:val="00725831"/>
    <w:rsid w:val="00725CE6"/>
    <w:rsid w:val="007265D3"/>
    <w:rsid w:val="007266A4"/>
    <w:rsid w:val="007273E0"/>
    <w:rsid w:val="007304C1"/>
    <w:rsid w:val="007305AF"/>
    <w:rsid w:val="00730F25"/>
    <w:rsid w:val="00731229"/>
    <w:rsid w:val="0073177A"/>
    <w:rsid w:val="00731A27"/>
    <w:rsid w:val="00731B07"/>
    <w:rsid w:val="0073222A"/>
    <w:rsid w:val="00732904"/>
    <w:rsid w:val="007330D7"/>
    <w:rsid w:val="00733141"/>
    <w:rsid w:val="00733214"/>
    <w:rsid w:val="007332F0"/>
    <w:rsid w:val="00733AFA"/>
    <w:rsid w:val="0073409F"/>
    <w:rsid w:val="0073431E"/>
    <w:rsid w:val="00734B35"/>
    <w:rsid w:val="0073547A"/>
    <w:rsid w:val="00735FE1"/>
    <w:rsid w:val="007361E3"/>
    <w:rsid w:val="007361ED"/>
    <w:rsid w:val="007362D9"/>
    <w:rsid w:val="00736714"/>
    <w:rsid w:val="00736AF0"/>
    <w:rsid w:val="00736D76"/>
    <w:rsid w:val="0073746A"/>
    <w:rsid w:val="00737BEF"/>
    <w:rsid w:val="007405C9"/>
    <w:rsid w:val="00740888"/>
    <w:rsid w:val="00740BF5"/>
    <w:rsid w:val="007410A7"/>
    <w:rsid w:val="007415A4"/>
    <w:rsid w:val="007417BF"/>
    <w:rsid w:val="00741927"/>
    <w:rsid w:val="00741C7F"/>
    <w:rsid w:val="00741E42"/>
    <w:rsid w:val="007420D3"/>
    <w:rsid w:val="007422AD"/>
    <w:rsid w:val="00742500"/>
    <w:rsid w:val="0074265E"/>
    <w:rsid w:val="00742A85"/>
    <w:rsid w:val="00742BEB"/>
    <w:rsid w:val="007435B1"/>
    <w:rsid w:val="00743A43"/>
    <w:rsid w:val="0074443D"/>
    <w:rsid w:val="0074495E"/>
    <w:rsid w:val="007451D0"/>
    <w:rsid w:val="00745205"/>
    <w:rsid w:val="00745529"/>
    <w:rsid w:val="00745B1F"/>
    <w:rsid w:val="00745EBA"/>
    <w:rsid w:val="007461E6"/>
    <w:rsid w:val="00746384"/>
    <w:rsid w:val="007463F0"/>
    <w:rsid w:val="00746AFD"/>
    <w:rsid w:val="00746C86"/>
    <w:rsid w:val="007470F1"/>
    <w:rsid w:val="00747458"/>
    <w:rsid w:val="00747A6D"/>
    <w:rsid w:val="00747BE2"/>
    <w:rsid w:val="00747C26"/>
    <w:rsid w:val="00747D17"/>
    <w:rsid w:val="00747F58"/>
    <w:rsid w:val="0075070D"/>
    <w:rsid w:val="00751B7C"/>
    <w:rsid w:val="00751EF3"/>
    <w:rsid w:val="00752709"/>
    <w:rsid w:val="00752BED"/>
    <w:rsid w:val="00752F17"/>
    <w:rsid w:val="00753329"/>
    <w:rsid w:val="00753618"/>
    <w:rsid w:val="007536CE"/>
    <w:rsid w:val="0075377F"/>
    <w:rsid w:val="00753D5D"/>
    <w:rsid w:val="0075419B"/>
    <w:rsid w:val="00754804"/>
    <w:rsid w:val="0075483F"/>
    <w:rsid w:val="00754AC8"/>
    <w:rsid w:val="00754F19"/>
    <w:rsid w:val="0075519C"/>
    <w:rsid w:val="00755546"/>
    <w:rsid w:val="007556E7"/>
    <w:rsid w:val="007558CC"/>
    <w:rsid w:val="00755A28"/>
    <w:rsid w:val="00756B3E"/>
    <w:rsid w:val="00760163"/>
    <w:rsid w:val="0076078E"/>
    <w:rsid w:val="007610E1"/>
    <w:rsid w:val="00761123"/>
    <w:rsid w:val="00761B17"/>
    <w:rsid w:val="00761C9A"/>
    <w:rsid w:val="0076208A"/>
    <w:rsid w:val="007629F2"/>
    <w:rsid w:val="007637AB"/>
    <w:rsid w:val="007637BF"/>
    <w:rsid w:val="00763A2B"/>
    <w:rsid w:val="00763B98"/>
    <w:rsid w:val="0076418D"/>
    <w:rsid w:val="007646E8"/>
    <w:rsid w:val="007647E4"/>
    <w:rsid w:val="00765457"/>
    <w:rsid w:val="00765636"/>
    <w:rsid w:val="00765736"/>
    <w:rsid w:val="00765A84"/>
    <w:rsid w:val="00765BE2"/>
    <w:rsid w:val="00765D84"/>
    <w:rsid w:val="00766A0D"/>
    <w:rsid w:val="00766BFD"/>
    <w:rsid w:val="00766F11"/>
    <w:rsid w:val="00767C8B"/>
    <w:rsid w:val="00767EEC"/>
    <w:rsid w:val="00770092"/>
    <w:rsid w:val="007702E9"/>
    <w:rsid w:val="007718A4"/>
    <w:rsid w:val="00772797"/>
    <w:rsid w:val="007728CE"/>
    <w:rsid w:val="00772BF8"/>
    <w:rsid w:val="0077306F"/>
    <w:rsid w:val="007731FB"/>
    <w:rsid w:val="007738C7"/>
    <w:rsid w:val="0077392E"/>
    <w:rsid w:val="007739BD"/>
    <w:rsid w:val="00773B58"/>
    <w:rsid w:val="00773E74"/>
    <w:rsid w:val="0077436F"/>
    <w:rsid w:val="00774489"/>
    <w:rsid w:val="007751C3"/>
    <w:rsid w:val="00775C92"/>
    <w:rsid w:val="00776230"/>
    <w:rsid w:val="00776566"/>
    <w:rsid w:val="00776BDF"/>
    <w:rsid w:val="0077763C"/>
    <w:rsid w:val="00777937"/>
    <w:rsid w:val="00777A6C"/>
    <w:rsid w:val="00777E92"/>
    <w:rsid w:val="00777FB9"/>
    <w:rsid w:val="00780125"/>
    <w:rsid w:val="00780278"/>
    <w:rsid w:val="00780A55"/>
    <w:rsid w:val="00780B0A"/>
    <w:rsid w:val="00780BD7"/>
    <w:rsid w:val="00780CAB"/>
    <w:rsid w:val="00780DCA"/>
    <w:rsid w:val="00781F3D"/>
    <w:rsid w:val="0078247A"/>
    <w:rsid w:val="00782B5D"/>
    <w:rsid w:val="007834D0"/>
    <w:rsid w:val="00783A55"/>
    <w:rsid w:val="00783B14"/>
    <w:rsid w:val="00783B6D"/>
    <w:rsid w:val="00783C0D"/>
    <w:rsid w:val="00783DD5"/>
    <w:rsid w:val="007845F9"/>
    <w:rsid w:val="00784A0B"/>
    <w:rsid w:val="00784F16"/>
    <w:rsid w:val="00784F71"/>
    <w:rsid w:val="00785402"/>
    <w:rsid w:val="00785760"/>
    <w:rsid w:val="007859EE"/>
    <w:rsid w:val="007862AE"/>
    <w:rsid w:val="00786415"/>
    <w:rsid w:val="00786442"/>
    <w:rsid w:val="0078669A"/>
    <w:rsid w:val="00786C58"/>
    <w:rsid w:val="007870F4"/>
    <w:rsid w:val="0078736E"/>
    <w:rsid w:val="0078747C"/>
    <w:rsid w:val="00787B72"/>
    <w:rsid w:val="00787FD1"/>
    <w:rsid w:val="00790055"/>
    <w:rsid w:val="0079011D"/>
    <w:rsid w:val="00790773"/>
    <w:rsid w:val="00790BB7"/>
    <w:rsid w:val="00790D66"/>
    <w:rsid w:val="00790DCE"/>
    <w:rsid w:val="00790EAB"/>
    <w:rsid w:val="007912BC"/>
    <w:rsid w:val="00791C5A"/>
    <w:rsid w:val="007921B9"/>
    <w:rsid w:val="007926EF"/>
    <w:rsid w:val="00792F85"/>
    <w:rsid w:val="00793C9A"/>
    <w:rsid w:val="0079473F"/>
    <w:rsid w:val="00794BF2"/>
    <w:rsid w:val="00794F44"/>
    <w:rsid w:val="007956A7"/>
    <w:rsid w:val="00795F63"/>
    <w:rsid w:val="00796391"/>
    <w:rsid w:val="00796550"/>
    <w:rsid w:val="00796C30"/>
    <w:rsid w:val="00796CBB"/>
    <w:rsid w:val="00796E97"/>
    <w:rsid w:val="0079705D"/>
    <w:rsid w:val="007973EC"/>
    <w:rsid w:val="0079750D"/>
    <w:rsid w:val="00797989"/>
    <w:rsid w:val="007979E3"/>
    <w:rsid w:val="007A04A8"/>
    <w:rsid w:val="007A0998"/>
    <w:rsid w:val="007A0A46"/>
    <w:rsid w:val="007A0D9A"/>
    <w:rsid w:val="007A14D3"/>
    <w:rsid w:val="007A14E0"/>
    <w:rsid w:val="007A15B4"/>
    <w:rsid w:val="007A176D"/>
    <w:rsid w:val="007A1A2F"/>
    <w:rsid w:val="007A2266"/>
    <w:rsid w:val="007A25D5"/>
    <w:rsid w:val="007A2C26"/>
    <w:rsid w:val="007A2C3F"/>
    <w:rsid w:val="007A2DE7"/>
    <w:rsid w:val="007A2DEA"/>
    <w:rsid w:val="007A2E0F"/>
    <w:rsid w:val="007A35EA"/>
    <w:rsid w:val="007A366A"/>
    <w:rsid w:val="007A3D8F"/>
    <w:rsid w:val="007A401A"/>
    <w:rsid w:val="007A4062"/>
    <w:rsid w:val="007A44B6"/>
    <w:rsid w:val="007A46A5"/>
    <w:rsid w:val="007A4A1C"/>
    <w:rsid w:val="007A4C7E"/>
    <w:rsid w:val="007A4FFD"/>
    <w:rsid w:val="007A511F"/>
    <w:rsid w:val="007A523F"/>
    <w:rsid w:val="007A5AD5"/>
    <w:rsid w:val="007A5F27"/>
    <w:rsid w:val="007A60F3"/>
    <w:rsid w:val="007A63E6"/>
    <w:rsid w:val="007A6561"/>
    <w:rsid w:val="007A748A"/>
    <w:rsid w:val="007A7596"/>
    <w:rsid w:val="007A75F1"/>
    <w:rsid w:val="007B00E1"/>
    <w:rsid w:val="007B01F0"/>
    <w:rsid w:val="007B07F6"/>
    <w:rsid w:val="007B0C2E"/>
    <w:rsid w:val="007B1014"/>
    <w:rsid w:val="007B109A"/>
    <w:rsid w:val="007B1251"/>
    <w:rsid w:val="007B24EE"/>
    <w:rsid w:val="007B280D"/>
    <w:rsid w:val="007B2B9F"/>
    <w:rsid w:val="007B2F67"/>
    <w:rsid w:val="007B2FF7"/>
    <w:rsid w:val="007B349C"/>
    <w:rsid w:val="007B3512"/>
    <w:rsid w:val="007B3666"/>
    <w:rsid w:val="007B3B7F"/>
    <w:rsid w:val="007B3F46"/>
    <w:rsid w:val="007B4249"/>
    <w:rsid w:val="007B4A72"/>
    <w:rsid w:val="007B4C4E"/>
    <w:rsid w:val="007B4E70"/>
    <w:rsid w:val="007B503F"/>
    <w:rsid w:val="007B5203"/>
    <w:rsid w:val="007B58E0"/>
    <w:rsid w:val="007B62DA"/>
    <w:rsid w:val="007B67D1"/>
    <w:rsid w:val="007B746E"/>
    <w:rsid w:val="007B797C"/>
    <w:rsid w:val="007C0074"/>
    <w:rsid w:val="007C040C"/>
    <w:rsid w:val="007C0543"/>
    <w:rsid w:val="007C0CE9"/>
    <w:rsid w:val="007C0DE9"/>
    <w:rsid w:val="007C0EBF"/>
    <w:rsid w:val="007C14A1"/>
    <w:rsid w:val="007C186A"/>
    <w:rsid w:val="007C265E"/>
    <w:rsid w:val="007C2BFE"/>
    <w:rsid w:val="007C35D1"/>
    <w:rsid w:val="007C3B7B"/>
    <w:rsid w:val="007C3FB6"/>
    <w:rsid w:val="007C416D"/>
    <w:rsid w:val="007C616B"/>
    <w:rsid w:val="007C6884"/>
    <w:rsid w:val="007C6C50"/>
    <w:rsid w:val="007C6FA4"/>
    <w:rsid w:val="007C7137"/>
    <w:rsid w:val="007C7286"/>
    <w:rsid w:val="007C7387"/>
    <w:rsid w:val="007C7710"/>
    <w:rsid w:val="007C78D5"/>
    <w:rsid w:val="007C7A91"/>
    <w:rsid w:val="007C7CB4"/>
    <w:rsid w:val="007D02E7"/>
    <w:rsid w:val="007D0BD8"/>
    <w:rsid w:val="007D13D8"/>
    <w:rsid w:val="007D1D23"/>
    <w:rsid w:val="007D2627"/>
    <w:rsid w:val="007D2D62"/>
    <w:rsid w:val="007D2FF3"/>
    <w:rsid w:val="007D33A2"/>
    <w:rsid w:val="007D36E4"/>
    <w:rsid w:val="007D37F6"/>
    <w:rsid w:val="007D4375"/>
    <w:rsid w:val="007D4D24"/>
    <w:rsid w:val="007D5B95"/>
    <w:rsid w:val="007D5CF3"/>
    <w:rsid w:val="007D5D4A"/>
    <w:rsid w:val="007D5D86"/>
    <w:rsid w:val="007D60C1"/>
    <w:rsid w:val="007D61D5"/>
    <w:rsid w:val="007D6A2D"/>
    <w:rsid w:val="007D6DC1"/>
    <w:rsid w:val="007D720D"/>
    <w:rsid w:val="007D7636"/>
    <w:rsid w:val="007D78E3"/>
    <w:rsid w:val="007D7FB2"/>
    <w:rsid w:val="007E0973"/>
    <w:rsid w:val="007E110A"/>
    <w:rsid w:val="007E118E"/>
    <w:rsid w:val="007E16E7"/>
    <w:rsid w:val="007E1753"/>
    <w:rsid w:val="007E184B"/>
    <w:rsid w:val="007E1B9E"/>
    <w:rsid w:val="007E20B5"/>
    <w:rsid w:val="007E2396"/>
    <w:rsid w:val="007E2851"/>
    <w:rsid w:val="007E354A"/>
    <w:rsid w:val="007E3E11"/>
    <w:rsid w:val="007E3E1B"/>
    <w:rsid w:val="007E4054"/>
    <w:rsid w:val="007E45F0"/>
    <w:rsid w:val="007E47BF"/>
    <w:rsid w:val="007E4EAA"/>
    <w:rsid w:val="007E569D"/>
    <w:rsid w:val="007E580B"/>
    <w:rsid w:val="007E5849"/>
    <w:rsid w:val="007E5F08"/>
    <w:rsid w:val="007E5FD2"/>
    <w:rsid w:val="007E64DB"/>
    <w:rsid w:val="007E691B"/>
    <w:rsid w:val="007E6A5F"/>
    <w:rsid w:val="007E78A4"/>
    <w:rsid w:val="007E78DB"/>
    <w:rsid w:val="007E7CD6"/>
    <w:rsid w:val="007E7E34"/>
    <w:rsid w:val="007F01E3"/>
    <w:rsid w:val="007F03AF"/>
    <w:rsid w:val="007F0A7D"/>
    <w:rsid w:val="007F0CAE"/>
    <w:rsid w:val="007F104B"/>
    <w:rsid w:val="007F1218"/>
    <w:rsid w:val="007F12A3"/>
    <w:rsid w:val="007F14AD"/>
    <w:rsid w:val="007F1A25"/>
    <w:rsid w:val="007F1CE8"/>
    <w:rsid w:val="007F28E7"/>
    <w:rsid w:val="007F2FDD"/>
    <w:rsid w:val="007F302C"/>
    <w:rsid w:val="007F3357"/>
    <w:rsid w:val="007F34A0"/>
    <w:rsid w:val="007F376B"/>
    <w:rsid w:val="007F393D"/>
    <w:rsid w:val="007F3D4B"/>
    <w:rsid w:val="007F3EBB"/>
    <w:rsid w:val="007F421F"/>
    <w:rsid w:val="007F45F4"/>
    <w:rsid w:val="007F47C8"/>
    <w:rsid w:val="007F5659"/>
    <w:rsid w:val="007F5BF9"/>
    <w:rsid w:val="007F5FC8"/>
    <w:rsid w:val="007F6A20"/>
    <w:rsid w:val="007F6C16"/>
    <w:rsid w:val="007F7199"/>
    <w:rsid w:val="007F71A7"/>
    <w:rsid w:val="007F7717"/>
    <w:rsid w:val="007F7806"/>
    <w:rsid w:val="007F7BCE"/>
    <w:rsid w:val="007F7FEB"/>
    <w:rsid w:val="00800783"/>
    <w:rsid w:val="008008B9"/>
    <w:rsid w:val="00801145"/>
    <w:rsid w:val="008015B5"/>
    <w:rsid w:val="0080167C"/>
    <w:rsid w:val="008016EB"/>
    <w:rsid w:val="00801879"/>
    <w:rsid w:val="00801CEE"/>
    <w:rsid w:val="00802116"/>
    <w:rsid w:val="0080219A"/>
    <w:rsid w:val="008023F5"/>
    <w:rsid w:val="0080242A"/>
    <w:rsid w:val="0080275A"/>
    <w:rsid w:val="00803A09"/>
    <w:rsid w:val="00803D32"/>
    <w:rsid w:val="00804B7A"/>
    <w:rsid w:val="00804C93"/>
    <w:rsid w:val="00804D7F"/>
    <w:rsid w:val="00804E63"/>
    <w:rsid w:val="00805894"/>
    <w:rsid w:val="008058B6"/>
    <w:rsid w:val="00805BBB"/>
    <w:rsid w:val="008062A6"/>
    <w:rsid w:val="00806471"/>
    <w:rsid w:val="008066CE"/>
    <w:rsid w:val="00806B17"/>
    <w:rsid w:val="00806BA2"/>
    <w:rsid w:val="008070B9"/>
    <w:rsid w:val="00807552"/>
    <w:rsid w:val="00807689"/>
    <w:rsid w:val="008076EA"/>
    <w:rsid w:val="00807DEB"/>
    <w:rsid w:val="00807E08"/>
    <w:rsid w:val="00807F8D"/>
    <w:rsid w:val="00807FCC"/>
    <w:rsid w:val="0081013A"/>
    <w:rsid w:val="00810432"/>
    <w:rsid w:val="0081076B"/>
    <w:rsid w:val="008107F1"/>
    <w:rsid w:val="008109DD"/>
    <w:rsid w:val="00811720"/>
    <w:rsid w:val="00811878"/>
    <w:rsid w:val="00811A3D"/>
    <w:rsid w:val="00811ACD"/>
    <w:rsid w:val="00811D8B"/>
    <w:rsid w:val="00812271"/>
    <w:rsid w:val="00812B30"/>
    <w:rsid w:val="00812BD4"/>
    <w:rsid w:val="00813308"/>
    <w:rsid w:val="00813782"/>
    <w:rsid w:val="00813BE1"/>
    <w:rsid w:val="00813E9F"/>
    <w:rsid w:val="0081413A"/>
    <w:rsid w:val="0081559F"/>
    <w:rsid w:val="00815715"/>
    <w:rsid w:val="00815B9B"/>
    <w:rsid w:val="00815FF3"/>
    <w:rsid w:val="00816073"/>
    <w:rsid w:val="008160E5"/>
    <w:rsid w:val="00816CFE"/>
    <w:rsid w:val="00816E74"/>
    <w:rsid w:val="00817DCA"/>
    <w:rsid w:val="00817FDD"/>
    <w:rsid w:val="008202E4"/>
    <w:rsid w:val="00820CE9"/>
    <w:rsid w:val="00820DE2"/>
    <w:rsid w:val="00821119"/>
    <w:rsid w:val="008212DE"/>
    <w:rsid w:val="00821F54"/>
    <w:rsid w:val="00822571"/>
    <w:rsid w:val="00822B92"/>
    <w:rsid w:val="0082310D"/>
    <w:rsid w:val="008231E4"/>
    <w:rsid w:val="0082320D"/>
    <w:rsid w:val="00823788"/>
    <w:rsid w:val="00824146"/>
    <w:rsid w:val="008242D3"/>
    <w:rsid w:val="00824E02"/>
    <w:rsid w:val="00824E82"/>
    <w:rsid w:val="00824FF1"/>
    <w:rsid w:val="00825579"/>
    <w:rsid w:val="008256B3"/>
    <w:rsid w:val="00825F4F"/>
    <w:rsid w:val="008266E7"/>
    <w:rsid w:val="0082685B"/>
    <w:rsid w:val="00826BB0"/>
    <w:rsid w:val="00826DD5"/>
    <w:rsid w:val="008270A9"/>
    <w:rsid w:val="00827603"/>
    <w:rsid w:val="00827A4D"/>
    <w:rsid w:val="0083041D"/>
    <w:rsid w:val="008304CB"/>
    <w:rsid w:val="00830A38"/>
    <w:rsid w:val="00830A8A"/>
    <w:rsid w:val="00831322"/>
    <w:rsid w:val="00831367"/>
    <w:rsid w:val="008316BD"/>
    <w:rsid w:val="00831F53"/>
    <w:rsid w:val="00832C5B"/>
    <w:rsid w:val="00832DF4"/>
    <w:rsid w:val="00833174"/>
    <w:rsid w:val="00833303"/>
    <w:rsid w:val="008333D7"/>
    <w:rsid w:val="00833BF3"/>
    <w:rsid w:val="00834A18"/>
    <w:rsid w:val="00834C1C"/>
    <w:rsid w:val="008356B3"/>
    <w:rsid w:val="0083599F"/>
    <w:rsid w:val="00835E8C"/>
    <w:rsid w:val="00836220"/>
    <w:rsid w:val="00836561"/>
    <w:rsid w:val="008368F4"/>
    <w:rsid w:val="008371CC"/>
    <w:rsid w:val="00837E3E"/>
    <w:rsid w:val="0084059A"/>
    <w:rsid w:val="00840B0E"/>
    <w:rsid w:val="00840FF3"/>
    <w:rsid w:val="008410DB"/>
    <w:rsid w:val="008414BA"/>
    <w:rsid w:val="00841CFA"/>
    <w:rsid w:val="00842A3C"/>
    <w:rsid w:val="0084310F"/>
    <w:rsid w:val="00843872"/>
    <w:rsid w:val="00843B02"/>
    <w:rsid w:val="00843C18"/>
    <w:rsid w:val="00843D2F"/>
    <w:rsid w:val="00844120"/>
    <w:rsid w:val="008449C0"/>
    <w:rsid w:val="00844ABC"/>
    <w:rsid w:val="00845327"/>
    <w:rsid w:val="0084573D"/>
    <w:rsid w:val="00845B91"/>
    <w:rsid w:val="00845CC6"/>
    <w:rsid w:val="00845E86"/>
    <w:rsid w:val="00846645"/>
    <w:rsid w:val="00846E4F"/>
    <w:rsid w:val="0084796E"/>
    <w:rsid w:val="00847CD7"/>
    <w:rsid w:val="008501CE"/>
    <w:rsid w:val="00850288"/>
    <w:rsid w:val="0085045C"/>
    <w:rsid w:val="00850A45"/>
    <w:rsid w:val="00850B25"/>
    <w:rsid w:val="008514DC"/>
    <w:rsid w:val="00851AA4"/>
    <w:rsid w:val="00851E99"/>
    <w:rsid w:val="00851F4B"/>
    <w:rsid w:val="008531D1"/>
    <w:rsid w:val="0085344B"/>
    <w:rsid w:val="00853649"/>
    <w:rsid w:val="008536FC"/>
    <w:rsid w:val="008537B8"/>
    <w:rsid w:val="00853AC2"/>
    <w:rsid w:val="00853D59"/>
    <w:rsid w:val="0085440B"/>
    <w:rsid w:val="008548BD"/>
    <w:rsid w:val="008549E0"/>
    <w:rsid w:val="00855134"/>
    <w:rsid w:val="00855236"/>
    <w:rsid w:val="0085526C"/>
    <w:rsid w:val="00855526"/>
    <w:rsid w:val="00855977"/>
    <w:rsid w:val="008559A6"/>
    <w:rsid w:val="00855B0B"/>
    <w:rsid w:val="00855B2F"/>
    <w:rsid w:val="00855D7A"/>
    <w:rsid w:val="00856016"/>
    <w:rsid w:val="00856099"/>
    <w:rsid w:val="008562FF"/>
    <w:rsid w:val="00856351"/>
    <w:rsid w:val="00856812"/>
    <w:rsid w:val="008568E5"/>
    <w:rsid w:val="00856E15"/>
    <w:rsid w:val="00856E7B"/>
    <w:rsid w:val="0085772D"/>
    <w:rsid w:val="00857CFA"/>
    <w:rsid w:val="00860641"/>
    <w:rsid w:val="00860716"/>
    <w:rsid w:val="0086078C"/>
    <w:rsid w:val="00861081"/>
    <w:rsid w:val="0086122F"/>
    <w:rsid w:val="00861285"/>
    <w:rsid w:val="008612EF"/>
    <w:rsid w:val="008613AA"/>
    <w:rsid w:val="00861AB3"/>
    <w:rsid w:val="00861AD0"/>
    <w:rsid w:val="00862454"/>
    <w:rsid w:val="00862D4B"/>
    <w:rsid w:val="00863103"/>
    <w:rsid w:val="00863D34"/>
    <w:rsid w:val="008647DC"/>
    <w:rsid w:val="0086492E"/>
    <w:rsid w:val="00864E53"/>
    <w:rsid w:val="008650E3"/>
    <w:rsid w:val="00865340"/>
    <w:rsid w:val="0086582B"/>
    <w:rsid w:val="00865BE4"/>
    <w:rsid w:val="00865C25"/>
    <w:rsid w:val="00865FC9"/>
    <w:rsid w:val="008661D6"/>
    <w:rsid w:val="00866ABD"/>
    <w:rsid w:val="00867158"/>
    <w:rsid w:val="008671C9"/>
    <w:rsid w:val="00867418"/>
    <w:rsid w:val="00867E39"/>
    <w:rsid w:val="00870020"/>
    <w:rsid w:val="00870067"/>
    <w:rsid w:val="0087006D"/>
    <w:rsid w:val="008704ED"/>
    <w:rsid w:val="00870BCB"/>
    <w:rsid w:val="00870DF7"/>
    <w:rsid w:val="00870E53"/>
    <w:rsid w:val="00871591"/>
    <w:rsid w:val="008718F3"/>
    <w:rsid w:val="008720C8"/>
    <w:rsid w:val="0087224C"/>
    <w:rsid w:val="00873349"/>
    <w:rsid w:val="008737AC"/>
    <w:rsid w:val="0087456D"/>
    <w:rsid w:val="00874636"/>
    <w:rsid w:val="008746E1"/>
    <w:rsid w:val="008748BF"/>
    <w:rsid w:val="00874A15"/>
    <w:rsid w:val="0087563B"/>
    <w:rsid w:val="00875825"/>
    <w:rsid w:val="00875883"/>
    <w:rsid w:val="00875B87"/>
    <w:rsid w:val="00875B8C"/>
    <w:rsid w:val="008760F2"/>
    <w:rsid w:val="0087627F"/>
    <w:rsid w:val="00876C83"/>
    <w:rsid w:val="00876F91"/>
    <w:rsid w:val="00876FE7"/>
    <w:rsid w:val="0087770A"/>
    <w:rsid w:val="00880978"/>
    <w:rsid w:val="00880D9A"/>
    <w:rsid w:val="00881190"/>
    <w:rsid w:val="00881403"/>
    <w:rsid w:val="0088165B"/>
    <w:rsid w:val="00883AC7"/>
    <w:rsid w:val="00883AE4"/>
    <w:rsid w:val="0088408E"/>
    <w:rsid w:val="00884A50"/>
    <w:rsid w:val="00884A8B"/>
    <w:rsid w:val="00884DE5"/>
    <w:rsid w:val="00884F5A"/>
    <w:rsid w:val="008850B6"/>
    <w:rsid w:val="008851E7"/>
    <w:rsid w:val="00885427"/>
    <w:rsid w:val="00885E51"/>
    <w:rsid w:val="008863FF"/>
    <w:rsid w:val="00886BEF"/>
    <w:rsid w:val="00887286"/>
    <w:rsid w:val="00887683"/>
    <w:rsid w:val="00887795"/>
    <w:rsid w:val="00887818"/>
    <w:rsid w:val="00887A2E"/>
    <w:rsid w:val="00887C75"/>
    <w:rsid w:val="00887D9B"/>
    <w:rsid w:val="0089013A"/>
    <w:rsid w:val="008901FE"/>
    <w:rsid w:val="00890675"/>
    <w:rsid w:val="008913CB"/>
    <w:rsid w:val="00891AD3"/>
    <w:rsid w:val="00891B89"/>
    <w:rsid w:val="008927A4"/>
    <w:rsid w:val="008930D1"/>
    <w:rsid w:val="008932B0"/>
    <w:rsid w:val="0089388B"/>
    <w:rsid w:val="00893F23"/>
    <w:rsid w:val="008945D7"/>
    <w:rsid w:val="0089480C"/>
    <w:rsid w:val="00894849"/>
    <w:rsid w:val="00894C6F"/>
    <w:rsid w:val="00895A59"/>
    <w:rsid w:val="00895C00"/>
    <w:rsid w:val="0089606D"/>
    <w:rsid w:val="0089685D"/>
    <w:rsid w:val="0089696E"/>
    <w:rsid w:val="00896D5D"/>
    <w:rsid w:val="00896F2A"/>
    <w:rsid w:val="008970BC"/>
    <w:rsid w:val="00897AC7"/>
    <w:rsid w:val="00897C4B"/>
    <w:rsid w:val="008A0123"/>
    <w:rsid w:val="008A0693"/>
    <w:rsid w:val="008A0A5E"/>
    <w:rsid w:val="008A0E2A"/>
    <w:rsid w:val="008A1049"/>
    <w:rsid w:val="008A110A"/>
    <w:rsid w:val="008A152A"/>
    <w:rsid w:val="008A157B"/>
    <w:rsid w:val="008A18E5"/>
    <w:rsid w:val="008A1D63"/>
    <w:rsid w:val="008A2E02"/>
    <w:rsid w:val="008A3068"/>
    <w:rsid w:val="008A3C17"/>
    <w:rsid w:val="008A3D1D"/>
    <w:rsid w:val="008A4065"/>
    <w:rsid w:val="008A43D4"/>
    <w:rsid w:val="008A454C"/>
    <w:rsid w:val="008A4A13"/>
    <w:rsid w:val="008A4A93"/>
    <w:rsid w:val="008A4BDC"/>
    <w:rsid w:val="008A52E9"/>
    <w:rsid w:val="008A5557"/>
    <w:rsid w:val="008A56D0"/>
    <w:rsid w:val="008A59A9"/>
    <w:rsid w:val="008A5D77"/>
    <w:rsid w:val="008A601C"/>
    <w:rsid w:val="008A6234"/>
    <w:rsid w:val="008A726F"/>
    <w:rsid w:val="008B012E"/>
    <w:rsid w:val="008B0315"/>
    <w:rsid w:val="008B0E47"/>
    <w:rsid w:val="008B1497"/>
    <w:rsid w:val="008B1929"/>
    <w:rsid w:val="008B1CBF"/>
    <w:rsid w:val="008B2BCD"/>
    <w:rsid w:val="008B2E0D"/>
    <w:rsid w:val="008B3137"/>
    <w:rsid w:val="008B34BA"/>
    <w:rsid w:val="008B36FF"/>
    <w:rsid w:val="008B374F"/>
    <w:rsid w:val="008B3986"/>
    <w:rsid w:val="008B3B4B"/>
    <w:rsid w:val="008B3BBD"/>
    <w:rsid w:val="008B429C"/>
    <w:rsid w:val="008B4395"/>
    <w:rsid w:val="008B46E2"/>
    <w:rsid w:val="008B4BE4"/>
    <w:rsid w:val="008B4E81"/>
    <w:rsid w:val="008B5C1C"/>
    <w:rsid w:val="008B5F98"/>
    <w:rsid w:val="008B65A1"/>
    <w:rsid w:val="008B6C1C"/>
    <w:rsid w:val="008B733E"/>
    <w:rsid w:val="008B74FB"/>
    <w:rsid w:val="008B7620"/>
    <w:rsid w:val="008B7904"/>
    <w:rsid w:val="008C001D"/>
    <w:rsid w:val="008C0EA0"/>
    <w:rsid w:val="008C0F20"/>
    <w:rsid w:val="008C10C1"/>
    <w:rsid w:val="008C10D5"/>
    <w:rsid w:val="008C1302"/>
    <w:rsid w:val="008C151E"/>
    <w:rsid w:val="008C1538"/>
    <w:rsid w:val="008C1A9F"/>
    <w:rsid w:val="008C1C37"/>
    <w:rsid w:val="008C1E2A"/>
    <w:rsid w:val="008C2471"/>
    <w:rsid w:val="008C3C53"/>
    <w:rsid w:val="008C3D51"/>
    <w:rsid w:val="008C409D"/>
    <w:rsid w:val="008C4256"/>
    <w:rsid w:val="008C4441"/>
    <w:rsid w:val="008C45E7"/>
    <w:rsid w:val="008C4861"/>
    <w:rsid w:val="008C4AB8"/>
    <w:rsid w:val="008C4F5C"/>
    <w:rsid w:val="008C5357"/>
    <w:rsid w:val="008C5362"/>
    <w:rsid w:val="008C5AB6"/>
    <w:rsid w:val="008C5CC0"/>
    <w:rsid w:val="008C5DEA"/>
    <w:rsid w:val="008C612E"/>
    <w:rsid w:val="008C6495"/>
    <w:rsid w:val="008C65B2"/>
    <w:rsid w:val="008C67E5"/>
    <w:rsid w:val="008C6DDE"/>
    <w:rsid w:val="008D04CE"/>
    <w:rsid w:val="008D111F"/>
    <w:rsid w:val="008D12E6"/>
    <w:rsid w:val="008D1E4D"/>
    <w:rsid w:val="008D282C"/>
    <w:rsid w:val="008D2869"/>
    <w:rsid w:val="008D28A3"/>
    <w:rsid w:val="008D354C"/>
    <w:rsid w:val="008D3B27"/>
    <w:rsid w:val="008D3D4C"/>
    <w:rsid w:val="008D3E93"/>
    <w:rsid w:val="008D417D"/>
    <w:rsid w:val="008D453B"/>
    <w:rsid w:val="008D4CD5"/>
    <w:rsid w:val="008D4F05"/>
    <w:rsid w:val="008D5630"/>
    <w:rsid w:val="008D589F"/>
    <w:rsid w:val="008D5A0A"/>
    <w:rsid w:val="008D5DF4"/>
    <w:rsid w:val="008D5E4A"/>
    <w:rsid w:val="008D5F06"/>
    <w:rsid w:val="008D620B"/>
    <w:rsid w:val="008D6D60"/>
    <w:rsid w:val="008D703B"/>
    <w:rsid w:val="008D7198"/>
    <w:rsid w:val="008D7AB8"/>
    <w:rsid w:val="008E0607"/>
    <w:rsid w:val="008E0673"/>
    <w:rsid w:val="008E0AF2"/>
    <w:rsid w:val="008E0CC4"/>
    <w:rsid w:val="008E19FC"/>
    <w:rsid w:val="008E1BE0"/>
    <w:rsid w:val="008E1E85"/>
    <w:rsid w:val="008E22D3"/>
    <w:rsid w:val="008E311D"/>
    <w:rsid w:val="008E3DCE"/>
    <w:rsid w:val="008E4034"/>
    <w:rsid w:val="008E424B"/>
    <w:rsid w:val="008E44DD"/>
    <w:rsid w:val="008E45B6"/>
    <w:rsid w:val="008E4BD7"/>
    <w:rsid w:val="008E4F45"/>
    <w:rsid w:val="008E50BA"/>
    <w:rsid w:val="008E571E"/>
    <w:rsid w:val="008E595A"/>
    <w:rsid w:val="008E6A61"/>
    <w:rsid w:val="008E6B86"/>
    <w:rsid w:val="008E6CB0"/>
    <w:rsid w:val="008E714F"/>
    <w:rsid w:val="008E731B"/>
    <w:rsid w:val="008E73FF"/>
    <w:rsid w:val="008E7819"/>
    <w:rsid w:val="008E79FE"/>
    <w:rsid w:val="008E7D86"/>
    <w:rsid w:val="008F021E"/>
    <w:rsid w:val="008F045C"/>
    <w:rsid w:val="008F069B"/>
    <w:rsid w:val="008F10ED"/>
    <w:rsid w:val="008F1401"/>
    <w:rsid w:val="008F169A"/>
    <w:rsid w:val="008F1B44"/>
    <w:rsid w:val="008F1CEC"/>
    <w:rsid w:val="008F1DB4"/>
    <w:rsid w:val="008F211D"/>
    <w:rsid w:val="008F26DC"/>
    <w:rsid w:val="008F2A33"/>
    <w:rsid w:val="008F2B80"/>
    <w:rsid w:val="008F2CCC"/>
    <w:rsid w:val="008F2D7A"/>
    <w:rsid w:val="008F362B"/>
    <w:rsid w:val="008F3C47"/>
    <w:rsid w:val="008F3E85"/>
    <w:rsid w:val="008F3F54"/>
    <w:rsid w:val="008F46E5"/>
    <w:rsid w:val="008F56A7"/>
    <w:rsid w:val="008F5D1A"/>
    <w:rsid w:val="008F5DAC"/>
    <w:rsid w:val="008F60DE"/>
    <w:rsid w:val="008F64B2"/>
    <w:rsid w:val="008F663E"/>
    <w:rsid w:val="008F6751"/>
    <w:rsid w:val="008F7824"/>
    <w:rsid w:val="008F7895"/>
    <w:rsid w:val="008F7AE3"/>
    <w:rsid w:val="008F7BB8"/>
    <w:rsid w:val="008F7E9F"/>
    <w:rsid w:val="008F7FAA"/>
    <w:rsid w:val="00900966"/>
    <w:rsid w:val="00900AF2"/>
    <w:rsid w:val="00900E77"/>
    <w:rsid w:val="00901520"/>
    <w:rsid w:val="0090186E"/>
    <w:rsid w:val="00901A1A"/>
    <w:rsid w:val="00901B7D"/>
    <w:rsid w:val="00902B8E"/>
    <w:rsid w:val="00902C45"/>
    <w:rsid w:val="00903752"/>
    <w:rsid w:val="00904070"/>
    <w:rsid w:val="0090428E"/>
    <w:rsid w:val="00905EC9"/>
    <w:rsid w:val="00905F22"/>
    <w:rsid w:val="00906351"/>
    <w:rsid w:val="00906699"/>
    <w:rsid w:val="00906853"/>
    <w:rsid w:val="009075DB"/>
    <w:rsid w:val="009078A9"/>
    <w:rsid w:val="009078AB"/>
    <w:rsid w:val="009079B7"/>
    <w:rsid w:val="00907EB2"/>
    <w:rsid w:val="00910001"/>
    <w:rsid w:val="00910A13"/>
    <w:rsid w:val="00910AB0"/>
    <w:rsid w:val="009112D7"/>
    <w:rsid w:val="009114C6"/>
    <w:rsid w:val="009116AA"/>
    <w:rsid w:val="00911C0C"/>
    <w:rsid w:val="00911CDD"/>
    <w:rsid w:val="00911E80"/>
    <w:rsid w:val="00911E9C"/>
    <w:rsid w:val="00911E9F"/>
    <w:rsid w:val="009120D1"/>
    <w:rsid w:val="0091235D"/>
    <w:rsid w:val="009128AC"/>
    <w:rsid w:val="00912A39"/>
    <w:rsid w:val="00912A76"/>
    <w:rsid w:val="00913544"/>
    <w:rsid w:val="0091366E"/>
    <w:rsid w:val="0091373E"/>
    <w:rsid w:val="0091444C"/>
    <w:rsid w:val="009151C1"/>
    <w:rsid w:val="009151F8"/>
    <w:rsid w:val="00915412"/>
    <w:rsid w:val="00915541"/>
    <w:rsid w:val="009156BD"/>
    <w:rsid w:val="0091580D"/>
    <w:rsid w:val="00915EC9"/>
    <w:rsid w:val="0091604C"/>
    <w:rsid w:val="0091656C"/>
    <w:rsid w:val="009165B0"/>
    <w:rsid w:val="009168A8"/>
    <w:rsid w:val="00917273"/>
    <w:rsid w:val="00917FF2"/>
    <w:rsid w:val="0092018F"/>
    <w:rsid w:val="009202AA"/>
    <w:rsid w:val="00920C5B"/>
    <w:rsid w:val="009210DA"/>
    <w:rsid w:val="00921629"/>
    <w:rsid w:val="00921C20"/>
    <w:rsid w:val="00921D78"/>
    <w:rsid w:val="0092215C"/>
    <w:rsid w:val="0092260E"/>
    <w:rsid w:val="009227C9"/>
    <w:rsid w:val="009228F4"/>
    <w:rsid w:val="00922999"/>
    <w:rsid w:val="00922C24"/>
    <w:rsid w:val="00923618"/>
    <w:rsid w:val="00923B20"/>
    <w:rsid w:val="00923CD3"/>
    <w:rsid w:val="009240FE"/>
    <w:rsid w:val="00924117"/>
    <w:rsid w:val="00924955"/>
    <w:rsid w:val="00924E72"/>
    <w:rsid w:val="009254DC"/>
    <w:rsid w:val="00925537"/>
    <w:rsid w:val="00925959"/>
    <w:rsid w:val="00925AA1"/>
    <w:rsid w:val="00925CD4"/>
    <w:rsid w:val="00925D2D"/>
    <w:rsid w:val="00926110"/>
    <w:rsid w:val="009267E4"/>
    <w:rsid w:val="00926A44"/>
    <w:rsid w:val="00926CA3"/>
    <w:rsid w:val="00926FBA"/>
    <w:rsid w:val="00927502"/>
    <w:rsid w:val="00927D0E"/>
    <w:rsid w:val="00927E3A"/>
    <w:rsid w:val="00930AD3"/>
    <w:rsid w:val="00930CC7"/>
    <w:rsid w:val="009310E2"/>
    <w:rsid w:val="00931594"/>
    <w:rsid w:val="009316DC"/>
    <w:rsid w:val="0093176F"/>
    <w:rsid w:val="00932253"/>
    <w:rsid w:val="00932484"/>
    <w:rsid w:val="00932DF6"/>
    <w:rsid w:val="00932E06"/>
    <w:rsid w:val="00932ED0"/>
    <w:rsid w:val="00932F4D"/>
    <w:rsid w:val="00933188"/>
    <w:rsid w:val="009339DB"/>
    <w:rsid w:val="00933DDC"/>
    <w:rsid w:val="0093433A"/>
    <w:rsid w:val="00934757"/>
    <w:rsid w:val="00934D5C"/>
    <w:rsid w:val="009354E7"/>
    <w:rsid w:val="00935843"/>
    <w:rsid w:val="00935920"/>
    <w:rsid w:val="00935AEB"/>
    <w:rsid w:val="009362CF"/>
    <w:rsid w:val="0093653A"/>
    <w:rsid w:val="00936B65"/>
    <w:rsid w:val="009374B8"/>
    <w:rsid w:val="00937556"/>
    <w:rsid w:val="00937697"/>
    <w:rsid w:val="009379E4"/>
    <w:rsid w:val="00937B79"/>
    <w:rsid w:val="00937C5E"/>
    <w:rsid w:val="00937DAB"/>
    <w:rsid w:val="00937EE7"/>
    <w:rsid w:val="0094025E"/>
    <w:rsid w:val="009408DA"/>
    <w:rsid w:val="00940ACE"/>
    <w:rsid w:val="00940DCC"/>
    <w:rsid w:val="00940F83"/>
    <w:rsid w:val="009417C2"/>
    <w:rsid w:val="00941865"/>
    <w:rsid w:val="00941E1B"/>
    <w:rsid w:val="009420FA"/>
    <w:rsid w:val="009428B9"/>
    <w:rsid w:val="009429D2"/>
    <w:rsid w:val="00942E53"/>
    <w:rsid w:val="00942F4A"/>
    <w:rsid w:val="00943081"/>
    <w:rsid w:val="00943256"/>
    <w:rsid w:val="00943467"/>
    <w:rsid w:val="0094350A"/>
    <w:rsid w:val="00943A8B"/>
    <w:rsid w:val="00943FA1"/>
    <w:rsid w:val="0094431E"/>
    <w:rsid w:val="00944360"/>
    <w:rsid w:val="009449C9"/>
    <w:rsid w:val="009449CE"/>
    <w:rsid w:val="0094518A"/>
    <w:rsid w:val="0094575A"/>
    <w:rsid w:val="00946543"/>
    <w:rsid w:val="009467B2"/>
    <w:rsid w:val="00946CEE"/>
    <w:rsid w:val="00946F24"/>
    <w:rsid w:val="00947417"/>
    <w:rsid w:val="00947A7F"/>
    <w:rsid w:val="009509E1"/>
    <w:rsid w:val="00950AC5"/>
    <w:rsid w:val="00950B2C"/>
    <w:rsid w:val="00950B2E"/>
    <w:rsid w:val="00950B51"/>
    <w:rsid w:val="00951A72"/>
    <w:rsid w:val="00951B7B"/>
    <w:rsid w:val="00951C16"/>
    <w:rsid w:val="00952665"/>
    <w:rsid w:val="00952A27"/>
    <w:rsid w:val="00952E17"/>
    <w:rsid w:val="00953055"/>
    <w:rsid w:val="00953D8B"/>
    <w:rsid w:val="009545EC"/>
    <w:rsid w:val="0095489D"/>
    <w:rsid w:val="00954C43"/>
    <w:rsid w:val="00954F47"/>
    <w:rsid w:val="0095559C"/>
    <w:rsid w:val="009562A4"/>
    <w:rsid w:val="00956EDE"/>
    <w:rsid w:val="009570AA"/>
    <w:rsid w:val="0095736D"/>
    <w:rsid w:val="009573B8"/>
    <w:rsid w:val="00957678"/>
    <w:rsid w:val="00957C82"/>
    <w:rsid w:val="00960374"/>
    <w:rsid w:val="009603B6"/>
    <w:rsid w:val="0096106E"/>
    <w:rsid w:val="009614D9"/>
    <w:rsid w:val="00961624"/>
    <w:rsid w:val="0096206B"/>
    <w:rsid w:val="0096220B"/>
    <w:rsid w:val="0096292A"/>
    <w:rsid w:val="009629BA"/>
    <w:rsid w:val="009629E2"/>
    <w:rsid w:val="00962CCB"/>
    <w:rsid w:val="00962FF1"/>
    <w:rsid w:val="00963310"/>
    <w:rsid w:val="0096407F"/>
    <w:rsid w:val="0096439F"/>
    <w:rsid w:val="00964DCB"/>
    <w:rsid w:val="009656EA"/>
    <w:rsid w:val="009657CE"/>
    <w:rsid w:val="009658F4"/>
    <w:rsid w:val="00965D92"/>
    <w:rsid w:val="00965DDB"/>
    <w:rsid w:val="009663D9"/>
    <w:rsid w:val="00966A27"/>
    <w:rsid w:val="00966A85"/>
    <w:rsid w:val="00966E22"/>
    <w:rsid w:val="00966FF7"/>
    <w:rsid w:val="00967143"/>
    <w:rsid w:val="0096781A"/>
    <w:rsid w:val="00967CEC"/>
    <w:rsid w:val="00967E20"/>
    <w:rsid w:val="00970367"/>
    <w:rsid w:val="00970461"/>
    <w:rsid w:val="00970483"/>
    <w:rsid w:val="00971126"/>
    <w:rsid w:val="009712A0"/>
    <w:rsid w:val="00971476"/>
    <w:rsid w:val="00971535"/>
    <w:rsid w:val="009716F3"/>
    <w:rsid w:val="00971896"/>
    <w:rsid w:val="0097233D"/>
    <w:rsid w:val="009728E6"/>
    <w:rsid w:val="00972D46"/>
    <w:rsid w:val="009735ED"/>
    <w:rsid w:val="0097361D"/>
    <w:rsid w:val="00973939"/>
    <w:rsid w:val="00973D5E"/>
    <w:rsid w:val="00974200"/>
    <w:rsid w:val="0097421D"/>
    <w:rsid w:val="00974E33"/>
    <w:rsid w:val="0097563A"/>
    <w:rsid w:val="0097605B"/>
    <w:rsid w:val="0097610E"/>
    <w:rsid w:val="0097679A"/>
    <w:rsid w:val="00976F42"/>
    <w:rsid w:val="009776E5"/>
    <w:rsid w:val="0097799F"/>
    <w:rsid w:val="00977ADD"/>
    <w:rsid w:val="00980F68"/>
    <w:rsid w:val="009814CA"/>
    <w:rsid w:val="00981DD3"/>
    <w:rsid w:val="009820B9"/>
    <w:rsid w:val="00982819"/>
    <w:rsid w:val="00982A2F"/>
    <w:rsid w:val="00983040"/>
    <w:rsid w:val="009831AB"/>
    <w:rsid w:val="0098338C"/>
    <w:rsid w:val="00983B72"/>
    <w:rsid w:val="00983FEC"/>
    <w:rsid w:val="0098445D"/>
    <w:rsid w:val="00985195"/>
    <w:rsid w:val="009862A8"/>
    <w:rsid w:val="00986373"/>
    <w:rsid w:val="0098661A"/>
    <w:rsid w:val="009868B1"/>
    <w:rsid w:val="00986E20"/>
    <w:rsid w:val="00986E8A"/>
    <w:rsid w:val="009870A9"/>
    <w:rsid w:val="00987341"/>
    <w:rsid w:val="00987A9D"/>
    <w:rsid w:val="00987CF3"/>
    <w:rsid w:val="0099006B"/>
    <w:rsid w:val="00990761"/>
    <w:rsid w:val="00990B58"/>
    <w:rsid w:val="00990BC4"/>
    <w:rsid w:val="00991335"/>
    <w:rsid w:val="0099147A"/>
    <w:rsid w:val="00991B18"/>
    <w:rsid w:val="00991B94"/>
    <w:rsid w:val="00991C14"/>
    <w:rsid w:val="009920B8"/>
    <w:rsid w:val="009921C3"/>
    <w:rsid w:val="00992A45"/>
    <w:rsid w:val="00992E1A"/>
    <w:rsid w:val="00992E79"/>
    <w:rsid w:val="009935FD"/>
    <w:rsid w:val="00993794"/>
    <w:rsid w:val="0099386B"/>
    <w:rsid w:val="0099399D"/>
    <w:rsid w:val="00993B03"/>
    <w:rsid w:val="00993E12"/>
    <w:rsid w:val="00993E87"/>
    <w:rsid w:val="00995006"/>
    <w:rsid w:val="00995115"/>
    <w:rsid w:val="00995296"/>
    <w:rsid w:val="00995823"/>
    <w:rsid w:val="00995A0B"/>
    <w:rsid w:val="00995A38"/>
    <w:rsid w:val="00995D2C"/>
    <w:rsid w:val="00997654"/>
    <w:rsid w:val="009977E4"/>
    <w:rsid w:val="00997870"/>
    <w:rsid w:val="00997A4E"/>
    <w:rsid w:val="009A0372"/>
    <w:rsid w:val="009A09CB"/>
    <w:rsid w:val="009A0A10"/>
    <w:rsid w:val="009A0BB8"/>
    <w:rsid w:val="009A0EA7"/>
    <w:rsid w:val="009A0F50"/>
    <w:rsid w:val="009A110D"/>
    <w:rsid w:val="009A2E61"/>
    <w:rsid w:val="009A2E70"/>
    <w:rsid w:val="009A32F7"/>
    <w:rsid w:val="009A37F8"/>
    <w:rsid w:val="009A3EDC"/>
    <w:rsid w:val="009A3F65"/>
    <w:rsid w:val="009A40EC"/>
    <w:rsid w:val="009A4493"/>
    <w:rsid w:val="009A452F"/>
    <w:rsid w:val="009A473E"/>
    <w:rsid w:val="009A4B9D"/>
    <w:rsid w:val="009A539E"/>
    <w:rsid w:val="009A569C"/>
    <w:rsid w:val="009A5A1D"/>
    <w:rsid w:val="009A5FC8"/>
    <w:rsid w:val="009A6080"/>
    <w:rsid w:val="009A6092"/>
    <w:rsid w:val="009A6263"/>
    <w:rsid w:val="009A62B9"/>
    <w:rsid w:val="009A631A"/>
    <w:rsid w:val="009A67AE"/>
    <w:rsid w:val="009A71B7"/>
    <w:rsid w:val="009A75CF"/>
    <w:rsid w:val="009A7791"/>
    <w:rsid w:val="009A7D2B"/>
    <w:rsid w:val="009B0292"/>
    <w:rsid w:val="009B0438"/>
    <w:rsid w:val="009B06B9"/>
    <w:rsid w:val="009B0853"/>
    <w:rsid w:val="009B0EAD"/>
    <w:rsid w:val="009B1425"/>
    <w:rsid w:val="009B1CC7"/>
    <w:rsid w:val="009B1E91"/>
    <w:rsid w:val="009B1FB9"/>
    <w:rsid w:val="009B22AA"/>
    <w:rsid w:val="009B22E8"/>
    <w:rsid w:val="009B2C76"/>
    <w:rsid w:val="009B2F6D"/>
    <w:rsid w:val="009B3D79"/>
    <w:rsid w:val="009B4358"/>
    <w:rsid w:val="009B46C5"/>
    <w:rsid w:val="009B4939"/>
    <w:rsid w:val="009B5255"/>
    <w:rsid w:val="009B526A"/>
    <w:rsid w:val="009B53CE"/>
    <w:rsid w:val="009B53D5"/>
    <w:rsid w:val="009B5452"/>
    <w:rsid w:val="009B5BA5"/>
    <w:rsid w:val="009B61F3"/>
    <w:rsid w:val="009B6514"/>
    <w:rsid w:val="009B66A3"/>
    <w:rsid w:val="009B66FF"/>
    <w:rsid w:val="009B7449"/>
    <w:rsid w:val="009B747E"/>
    <w:rsid w:val="009B7536"/>
    <w:rsid w:val="009B7633"/>
    <w:rsid w:val="009B7C5B"/>
    <w:rsid w:val="009B7D48"/>
    <w:rsid w:val="009C0750"/>
    <w:rsid w:val="009C0860"/>
    <w:rsid w:val="009C0BA6"/>
    <w:rsid w:val="009C0D96"/>
    <w:rsid w:val="009C0DC0"/>
    <w:rsid w:val="009C119F"/>
    <w:rsid w:val="009C11B1"/>
    <w:rsid w:val="009C1646"/>
    <w:rsid w:val="009C1BAE"/>
    <w:rsid w:val="009C1E61"/>
    <w:rsid w:val="009C256B"/>
    <w:rsid w:val="009C2924"/>
    <w:rsid w:val="009C34FE"/>
    <w:rsid w:val="009C3A59"/>
    <w:rsid w:val="009C3B01"/>
    <w:rsid w:val="009C3EDB"/>
    <w:rsid w:val="009C4253"/>
    <w:rsid w:val="009C4262"/>
    <w:rsid w:val="009C4606"/>
    <w:rsid w:val="009C4BD0"/>
    <w:rsid w:val="009C4D56"/>
    <w:rsid w:val="009C54E7"/>
    <w:rsid w:val="009C5EBE"/>
    <w:rsid w:val="009C63E0"/>
    <w:rsid w:val="009C68CA"/>
    <w:rsid w:val="009C6922"/>
    <w:rsid w:val="009C7466"/>
    <w:rsid w:val="009C7512"/>
    <w:rsid w:val="009C7A11"/>
    <w:rsid w:val="009C7DB3"/>
    <w:rsid w:val="009D0054"/>
    <w:rsid w:val="009D0164"/>
    <w:rsid w:val="009D0275"/>
    <w:rsid w:val="009D06FD"/>
    <w:rsid w:val="009D0BE8"/>
    <w:rsid w:val="009D0C51"/>
    <w:rsid w:val="009D12B1"/>
    <w:rsid w:val="009D16B7"/>
    <w:rsid w:val="009D1D12"/>
    <w:rsid w:val="009D1D56"/>
    <w:rsid w:val="009D1F9D"/>
    <w:rsid w:val="009D2715"/>
    <w:rsid w:val="009D2906"/>
    <w:rsid w:val="009D29E5"/>
    <w:rsid w:val="009D2C3F"/>
    <w:rsid w:val="009D31E2"/>
    <w:rsid w:val="009D3FB8"/>
    <w:rsid w:val="009D4427"/>
    <w:rsid w:val="009D4910"/>
    <w:rsid w:val="009D4AA4"/>
    <w:rsid w:val="009D4E3B"/>
    <w:rsid w:val="009D4F99"/>
    <w:rsid w:val="009D52FB"/>
    <w:rsid w:val="009D5327"/>
    <w:rsid w:val="009D62D8"/>
    <w:rsid w:val="009D6333"/>
    <w:rsid w:val="009D65FC"/>
    <w:rsid w:val="009D674B"/>
    <w:rsid w:val="009D7C31"/>
    <w:rsid w:val="009D7CD7"/>
    <w:rsid w:val="009E0496"/>
    <w:rsid w:val="009E0610"/>
    <w:rsid w:val="009E1347"/>
    <w:rsid w:val="009E145F"/>
    <w:rsid w:val="009E1536"/>
    <w:rsid w:val="009E1756"/>
    <w:rsid w:val="009E239F"/>
    <w:rsid w:val="009E25F5"/>
    <w:rsid w:val="009E2788"/>
    <w:rsid w:val="009E3315"/>
    <w:rsid w:val="009E363B"/>
    <w:rsid w:val="009E38E9"/>
    <w:rsid w:val="009E3987"/>
    <w:rsid w:val="009E39CB"/>
    <w:rsid w:val="009E39E9"/>
    <w:rsid w:val="009E3C4D"/>
    <w:rsid w:val="009E43FC"/>
    <w:rsid w:val="009E44F5"/>
    <w:rsid w:val="009E4BBC"/>
    <w:rsid w:val="009E57DC"/>
    <w:rsid w:val="009E5965"/>
    <w:rsid w:val="009E59B3"/>
    <w:rsid w:val="009E5C44"/>
    <w:rsid w:val="009E609D"/>
    <w:rsid w:val="009E6CFC"/>
    <w:rsid w:val="009E73B7"/>
    <w:rsid w:val="009E74BB"/>
    <w:rsid w:val="009F0095"/>
    <w:rsid w:val="009F04BA"/>
    <w:rsid w:val="009F09AE"/>
    <w:rsid w:val="009F0F77"/>
    <w:rsid w:val="009F13FF"/>
    <w:rsid w:val="009F15AC"/>
    <w:rsid w:val="009F1C1A"/>
    <w:rsid w:val="009F1EEB"/>
    <w:rsid w:val="009F248B"/>
    <w:rsid w:val="009F27CF"/>
    <w:rsid w:val="009F3302"/>
    <w:rsid w:val="009F3A99"/>
    <w:rsid w:val="009F452D"/>
    <w:rsid w:val="009F4555"/>
    <w:rsid w:val="009F52A3"/>
    <w:rsid w:val="009F5A8B"/>
    <w:rsid w:val="009F61E2"/>
    <w:rsid w:val="009F675C"/>
    <w:rsid w:val="009F6F44"/>
    <w:rsid w:val="009F702F"/>
    <w:rsid w:val="009F708F"/>
    <w:rsid w:val="009F725C"/>
    <w:rsid w:val="009F74FC"/>
    <w:rsid w:val="009F7520"/>
    <w:rsid w:val="009F7957"/>
    <w:rsid w:val="009F7999"/>
    <w:rsid w:val="00A00441"/>
    <w:rsid w:val="00A00890"/>
    <w:rsid w:val="00A00F29"/>
    <w:rsid w:val="00A0137E"/>
    <w:rsid w:val="00A018D6"/>
    <w:rsid w:val="00A01F98"/>
    <w:rsid w:val="00A022AC"/>
    <w:rsid w:val="00A0273E"/>
    <w:rsid w:val="00A02784"/>
    <w:rsid w:val="00A02937"/>
    <w:rsid w:val="00A02B1E"/>
    <w:rsid w:val="00A02C37"/>
    <w:rsid w:val="00A02E1E"/>
    <w:rsid w:val="00A0342F"/>
    <w:rsid w:val="00A034D4"/>
    <w:rsid w:val="00A035DD"/>
    <w:rsid w:val="00A03D0A"/>
    <w:rsid w:val="00A03EBA"/>
    <w:rsid w:val="00A0407B"/>
    <w:rsid w:val="00A0439A"/>
    <w:rsid w:val="00A044D9"/>
    <w:rsid w:val="00A04552"/>
    <w:rsid w:val="00A04A71"/>
    <w:rsid w:val="00A05D79"/>
    <w:rsid w:val="00A05FE1"/>
    <w:rsid w:val="00A0629C"/>
    <w:rsid w:val="00A06691"/>
    <w:rsid w:val="00A067DB"/>
    <w:rsid w:val="00A067EB"/>
    <w:rsid w:val="00A0685A"/>
    <w:rsid w:val="00A070E0"/>
    <w:rsid w:val="00A0711F"/>
    <w:rsid w:val="00A07930"/>
    <w:rsid w:val="00A07C02"/>
    <w:rsid w:val="00A07C2F"/>
    <w:rsid w:val="00A1052B"/>
    <w:rsid w:val="00A10AD9"/>
    <w:rsid w:val="00A111A7"/>
    <w:rsid w:val="00A114C6"/>
    <w:rsid w:val="00A118D7"/>
    <w:rsid w:val="00A11C65"/>
    <w:rsid w:val="00A11D30"/>
    <w:rsid w:val="00A11F95"/>
    <w:rsid w:val="00A12CFF"/>
    <w:rsid w:val="00A12F51"/>
    <w:rsid w:val="00A12FF5"/>
    <w:rsid w:val="00A133B2"/>
    <w:rsid w:val="00A13E6C"/>
    <w:rsid w:val="00A13F8D"/>
    <w:rsid w:val="00A14282"/>
    <w:rsid w:val="00A1489A"/>
    <w:rsid w:val="00A14C3B"/>
    <w:rsid w:val="00A14DCF"/>
    <w:rsid w:val="00A15073"/>
    <w:rsid w:val="00A15298"/>
    <w:rsid w:val="00A15EE0"/>
    <w:rsid w:val="00A16144"/>
    <w:rsid w:val="00A161A5"/>
    <w:rsid w:val="00A164AE"/>
    <w:rsid w:val="00A1688F"/>
    <w:rsid w:val="00A169C6"/>
    <w:rsid w:val="00A16BA5"/>
    <w:rsid w:val="00A173F6"/>
    <w:rsid w:val="00A174AC"/>
    <w:rsid w:val="00A175FF"/>
    <w:rsid w:val="00A17965"/>
    <w:rsid w:val="00A17D24"/>
    <w:rsid w:val="00A17DF0"/>
    <w:rsid w:val="00A17F63"/>
    <w:rsid w:val="00A17FD5"/>
    <w:rsid w:val="00A20248"/>
    <w:rsid w:val="00A20417"/>
    <w:rsid w:val="00A2052C"/>
    <w:rsid w:val="00A21093"/>
    <w:rsid w:val="00A2135C"/>
    <w:rsid w:val="00A21AA2"/>
    <w:rsid w:val="00A21BFC"/>
    <w:rsid w:val="00A21D86"/>
    <w:rsid w:val="00A21DD4"/>
    <w:rsid w:val="00A21E15"/>
    <w:rsid w:val="00A22090"/>
    <w:rsid w:val="00A222A1"/>
    <w:rsid w:val="00A22331"/>
    <w:rsid w:val="00A2272B"/>
    <w:rsid w:val="00A227AB"/>
    <w:rsid w:val="00A22A15"/>
    <w:rsid w:val="00A22B45"/>
    <w:rsid w:val="00A232B1"/>
    <w:rsid w:val="00A23719"/>
    <w:rsid w:val="00A237C9"/>
    <w:rsid w:val="00A238C0"/>
    <w:rsid w:val="00A23B92"/>
    <w:rsid w:val="00A23B9B"/>
    <w:rsid w:val="00A23CE1"/>
    <w:rsid w:val="00A23D3C"/>
    <w:rsid w:val="00A2415F"/>
    <w:rsid w:val="00A24418"/>
    <w:rsid w:val="00A24602"/>
    <w:rsid w:val="00A24610"/>
    <w:rsid w:val="00A24A90"/>
    <w:rsid w:val="00A24ED9"/>
    <w:rsid w:val="00A250DB"/>
    <w:rsid w:val="00A25697"/>
    <w:rsid w:val="00A25950"/>
    <w:rsid w:val="00A26152"/>
    <w:rsid w:val="00A26158"/>
    <w:rsid w:val="00A26287"/>
    <w:rsid w:val="00A266F3"/>
    <w:rsid w:val="00A2675F"/>
    <w:rsid w:val="00A26881"/>
    <w:rsid w:val="00A269F7"/>
    <w:rsid w:val="00A2747F"/>
    <w:rsid w:val="00A2769F"/>
    <w:rsid w:val="00A301F1"/>
    <w:rsid w:val="00A30DD5"/>
    <w:rsid w:val="00A31189"/>
    <w:rsid w:val="00A31337"/>
    <w:rsid w:val="00A318EB"/>
    <w:rsid w:val="00A32B5D"/>
    <w:rsid w:val="00A3303F"/>
    <w:rsid w:val="00A3337F"/>
    <w:rsid w:val="00A33496"/>
    <w:rsid w:val="00A33EAF"/>
    <w:rsid w:val="00A34934"/>
    <w:rsid w:val="00A351AE"/>
    <w:rsid w:val="00A35457"/>
    <w:rsid w:val="00A35C5F"/>
    <w:rsid w:val="00A36530"/>
    <w:rsid w:val="00A36795"/>
    <w:rsid w:val="00A37A2D"/>
    <w:rsid w:val="00A40276"/>
    <w:rsid w:val="00A40490"/>
    <w:rsid w:val="00A40AB8"/>
    <w:rsid w:val="00A4136A"/>
    <w:rsid w:val="00A414AE"/>
    <w:rsid w:val="00A416EF"/>
    <w:rsid w:val="00A41735"/>
    <w:rsid w:val="00A42470"/>
    <w:rsid w:val="00A42795"/>
    <w:rsid w:val="00A42B5A"/>
    <w:rsid w:val="00A42B8E"/>
    <w:rsid w:val="00A433EC"/>
    <w:rsid w:val="00A43437"/>
    <w:rsid w:val="00A434A2"/>
    <w:rsid w:val="00A44354"/>
    <w:rsid w:val="00A4488B"/>
    <w:rsid w:val="00A4494D"/>
    <w:rsid w:val="00A44F67"/>
    <w:rsid w:val="00A4588D"/>
    <w:rsid w:val="00A45DB9"/>
    <w:rsid w:val="00A46413"/>
    <w:rsid w:val="00A47250"/>
    <w:rsid w:val="00A472F4"/>
    <w:rsid w:val="00A4738D"/>
    <w:rsid w:val="00A476AC"/>
    <w:rsid w:val="00A47CF0"/>
    <w:rsid w:val="00A47E17"/>
    <w:rsid w:val="00A47ECE"/>
    <w:rsid w:val="00A50046"/>
    <w:rsid w:val="00A5050F"/>
    <w:rsid w:val="00A509E0"/>
    <w:rsid w:val="00A50FD8"/>
    <w:rsid w:val="00A514AC"/>
    <w:rsid w:val="00A51590"/>
    <w:rsid w:val="00A51AAD"/>
    <w:rsid w:val="00A51C77"/>
    <w:rsid w:val="00A5240A"/>
    <w:rsid w:val="00A524A3"/>
    <w:rsid w:val="00A52807"/>
    <w:rsid w:val="00A52EC2"/>
    <w:rsid w:val="00A53AF8"/>
    <w:rsid w:val="00A53D09"/>
    <w:rsid w:val="00A53F0D"/>
    <w:rsid w:val="00A5433A"/>
    <w:rsid w:val="00A5444E"/>
    <w:rsid w:val="00A54557"/>
    <w:rsid w:val="00A5471B"/>
    <w:rsid w:val="00A54A00"/>
    <w:rsid w:val="00A54BCD"/>
    <w:rsid w:val="00A556EE"/>
    <w:rsid w:val="00A559AC"/>
    <w:rsid w:val="00A55ABC"/>
    <w:rsid w:val="00A55E7B"/>
    <w:rsid w:val="00A560BF"/>
    <w:rsid w:val="00A56187"/>
    <w:rsid w:val="00A5637C"/>
    <w:rsid w:val="00A56748"/>
    <w:rsid w:val="00A567E2"/>
    <w:rsid w:val="00A56AC4"/>
    <w:rsid w:val="00A57168"/>
    <w:rsid w:val="00A5725B"/>
    <w:rsid w:val="00A574D5"/>
    <w:rsid w:val="00A57830"/>
    <w:rsid w:val="00A6020A"/>
    <w:rsid w:val="00A61367"/>
    <w:rsid w:val="00A61441"/>
    <w:rsid w:val="00A61666"/>
    <w:rsid w:val="00A617DD"/>
    <w:rsid w:val="00A61834"/>
    <w:rsid w:val="00A61A0F"/>
    <w:rsid w:val="00A61DAE"/>
    <w:rsid w:val="00A620D2"/>
    <w:rsid w:val="00A6239D"/>
    <w:rsid w:val="00A62AF0"/>
    <w:rsid w:val="00A62B06"/>
    <w:rsid w:val="00A62C7A"/>
    <w:rsid w:val="00A63253"/>
    <w:rsid w:val="00A63929"/>
    <w:rsid w:val="00A63984"/>
    <w:rsid w:val="00A640BC"/>
    <w:rsid w:val="00A64552"/>
    <w:rsid w:val="00A64669"/>
    <w:rsid w:val="00A64E8E"/>
    <w:rsid w:val="00A6519D"/>
    <w:rsid w:val="00A65768"/>
    <w:rsid w:val="00A659A5"/>
    <w:rsid w:val="00A661CA"/>
    <w:rsid w:val="00A66579"/>
    <w:rsid w:val="00A671C0"/>
    <w:rsid w:val="00A6756E"/>
    <w:rsid w:val="00A67D01"/>
    <w:rsid w:val="00A67D61"/>
    <w:rsid w:val="00A67E70"/>
    <w:rsid w:val="00A7051E"/>
    <w:rsid w:val="00A70535"/>
    <w:rsid w:val="00A70942"/>
    <w:rsid w:val="00A710AF"/>
    <w:rsid w:val="00A71A30"/>
    <w:rsid w:val="00A71A39"/>
    <w:rsid w:val="00A7215E"/>
    <w:rsid w:val="00A729D9"/>
    <w:rsid w:val="00A72A99"/>
    <w:rsid w:val="00A72C55"/>
    <w:rsid w:val="00A72D29"/>
    <w:rsid w:val="00A73821"/>
    <w:rsid w:val="00A738E2"/>
    <w:rsid w:val="00A74CB3"/>
    <w:rsid w:val="00A74CE7"/>
    <w:rsid w:val="00A750EB"/>
    <w:rsid w:val="00A750F2"/>
    <w:rsid w:val="00A751B9"/>
    <w:rsid w:val="00A75567"/>
    <w:rsid w:val="00A75924"/>
    <w:rsid w:val="00A759EA"/>
    <w:rsid w:val="00A75AD5"/>
    <w:rsid w:val="00A75D57"/>
    <w:rsid w:val="00A764E0"/>
    <w:rsid w:val="00A76800"/>
    <w:rsid w:val="00A768C9"/>
    <w:rsid w:val="00A76DB2"/>
    <w:rsid w:val="00A76F1A"/>
    <w:rsid w:val="00A76F96"/>
    <w:rsid w:val="00A76FB1"/>
    <w:rsid w:val="00A77383"/>
    <w:rsid w:val="00A778F2"/>
    <w:rsid w:val="00A779EB"/>
    <w:rsid w:val="00A77AEB"/>
    <w:rsid w:val="00A77D21"/>
    <w:rsid w:val="00A77F69"/>
    <w:rsid w:val="00A77F77"/>
    <w:rsid w:val="00A807B4"/>
    <w:rsid w:val="00A80855"/>
    <w:rsid w:val="00A80C39"/>
    <w:rsid w:val="00A80FE7"/>
    <w:rsid w:val="00A81410"/>
    <w:rsid w:val="00A815D6"/>
    <w:rsid w:val="00A822B3"/>
    <w:rsid w:val="00A82420"/>
    <w:rsid w:val="00A8249C"/>
    <w:rsid w:val="00A825E5"/>
    <w:rsid w:val="00A83085"/>
    <w:rsid w:val="00A83685"/>
    <w:rsid w:val="00A83948"/>
    <w:rsid w:val="00A8460B"/>
    <w:rsid w:val="00A85192"/>
    <w:rsid w:val="00A8538D"/>
    <w:rsid w:val="00A8544D"/>
    <w:rsid w:val="00A8580B"/>
    <w:rsid w:val="00A85854"/>
    <w:rsid w:val="00A85C53"/>
    <w:rsid w:val="00A85F49"/>
    <w:rsid w:val="00A86340"/>
    <w:rsid w:val="00A868C8"/>
    <w:rsid w:val="00A86B93"/>
    <w:rsid w:val="00A86C45"/>
    <w:rsid w:val="00A8733C"/>
    <w:rsid w:val="00A8744C"/>
    <w:rsid w:val="00A874E6"/>
    <w:rsid w:val="00A878CE"/>
    <w:rsid w:val="00A8796B"/>
    <w:rsid w:val="00A87E96"/>
    <w:rsid w:val="00A901F5"/>
    <w:rsid w:val="00A90448"/>
    <w:rsid w:val="00A9045F"/>
    <w:rsid w:val="00A9090D"/>
    <w:rsid w:val="00A90997"/>
    <w:rsid w:val="00A909F2"/>
    <w:rsid w:val="00A90B0A"/>
    <w:rsid w:val="00A90DB3"/>
    <w:rsid w:val="00A91011"/>
    <w:rsid w:val="00A91778"/>
    <w:rsid w:val="00A918D1"/>
    <w:rsid w:val="00A91D8D"/>
    <w:rsid w:val="00A92028"/>
    <w:rsid w:val="00A9231B"/>
    <w:rsid w:val="00A92579"/>
    <w:rsid w:val="00A9275E"/>
    <w:rsid w:val="00A92A47"/>
    <w:rsid w:val="00A92EF0"/>
    <w:rsid w:val="00A92FEB"/>
    <w:rsid w:val="00A935C0"/>
    <w:rsid w:val="00A936D3"/>
    <w:rsid w:val="00A93AB8"/>
    <w:rsid w:val="00A940B1"/>
    <w:rsid w:val="00A94115"/>
    <w:rsid w:val="00A943A1"/>
    <w:rsid w:val="00A9469F"/>
    <w:rsid w:val="00A9520A"/>
    <w:rsid w:val="00A9576D"/>
    <w:rsid w:val="00A95F9E"/>
    <w:rsid w:val="00A9629B"/>
    <w:rsid w:val="00A96639"/>
    <w:rsid w:val="00A96654"/>
    <w:rsid w:val="00A96766"/>
    <w:rsid w:val="00A9683C"/>
    <w:rsid w:val="00A9690F"/>
    <w:rsid w:val="00A96BF9"/>
    <w:rsid w:val="00A96F22"/>
    <w:rsid w:val="00A96F36"/>
    <w:rsid w:val="00A971FE"/>
    <w:rsid w:val="00A973BA"/>
    <w:rsid w:val="00A97A0D"/>
    <w:rsid w:val="00AA0601"/>
    <w:rsid w:val="00AA0779"/>
    <w:rsid w:val="00AA08EE"/>
    <w:rsid w:val="00AA0D10"/>
    <w:rsid w:val="00AA0D5B"/>
    <w:rsid w:val="00AA0FD3"/>
    <w:rsid w:val="00AA0FE7"/>
    <w:rsid w:val="00AA1AA8"/>
    <w:rsid w:val="00AA1B2A"/>
    <w:rsid w:val="00AA23FB"/>
    <w:rsid w:val="00AA2A3A"/>
    <w:rsid w:val="00AA2AD5"/>
    <w:rsid w:val="00AA2F68"/>
    <w:rsid w:val="00AA3FCE"/>
    <w:rsid w:val="00AA4721"/>
    <w:rsid w:val="00AA4774"/>
    <w:rsid w:val="00AA4C37"/>
    <w:rsid w:val="00AA4CF6"/>
    <w:rsid w:val="00AA4E10"/>
    <w:rsid w:val="00AA56AB"/>
    <w:rsid w:val="00AA60B2"/>
    <w:rsid w:val="00AA6BB9"/>
    <w:rsid w:val="00AA6E48"/>
    <w:rsid w:val="00AA6E50"/>
    <w:rsid w:val="00AA6E96"/>
    <w:rsid w:val="00AA71BC"/>
    <w:rsid w:val="00AA742C"/>
    <w:rsid w:val="00AB053C"/>
    <w:rsid w:val="00AB0C79"/>
    <w:rsid w:val="00AB0D15"/>
    <w:rsid w:val="00AB1325"/>
    <w:rsid w:val="00AB14F0"/>
    <w:rsid w:val="00AB17CD"/>
    <w:rsid w:val="00AB2706"/>
    <w:rsid w:val="00AB2DAB"/>
    <w:rsid w:val="00AB2DBE"/>
    <w:rsid w:val="00AB318F"/>
    <w:rsid w:val="00AB3389"/>
    <w:rsid w:val="00AB3617"/>
    <w:rsid w:val="00AB3CB2"/>
    <w:rsid w:val="00AB4090"/>
    <w:rsid w:val="00AB4169"/>
    <w:rsid w:val="00AB4DF4"/>
    <w:rsid w:val="00AB53B9"/>
    <w:rsid w:val="00AB5B06"/>
    <w:rsid w:val="00AB7659"/>
    <w:rsid w:val="00AB76CB"/>
    <w:rsid w:val="00AB770D"/>
    <w:rsid w:val="00AB7A80"/>
    <w:rsid w:val="00AC0289"/>
    <w:rsid w:val="00AC165F"/>
    <w:rsid w:val="00AC16D3"/>
    <w:rsid w:val="00AC1A79"/>
    <w:rsid w:val="00AC2122"/>
    <w:rsid w:val="00AC2292"/>
    <w:rsid w:val="00AC2E2E"/>
    <w:rsid w:val="00AC30EB"/>
    <w:rsid w:val="00AC35A2"/>
    <w:rsid w:val="00AC38E5"/>
    <w:rsid w:val="00AC4A11"/>
    <w:rsid w:val="00AC4D7E"/>
    <w:rsid w:val="00AC4FAC"/>
    <w:rsid w:val="00AC506D"/>
    <w:rsid w:val="00AC5BC9"/>
    <w:rsid w:val="00AC621C"/>
    <w:rsid w:val="00AC68C6"/>
    <w:rsid w:val="00AC7E93"/>
    <w:rsid w:val="00AD027C"/>
    <w:rsid w:val="00AD03B2"/>
    <w:rsid w:val="00AD03B8"/>
    <w:rsid w:val="00AD082C"/>
    <w:rsid w:val="00AD0BDF"/>
    <w:rsid w:val="00AD0FF3"/>
    <w:rsid w:val="00AD143A"/>
    <w:rsid w:val="00AD1B94"/>
    <w:rsid w:val="00AD2ED7"/>
    <w:rsid w:val="00AD32B3"/>
    <w:rsid w:val="00AD3475"/>
    <w:rsid w:val="00AD37A5"/>
    <w:rsid w:val="00AD37C3"/>
    <w:rsid w:val="00AD3C5B"/>
    <w:rsid w:val="00AD3E33"/>
    <w:rsid w:val="00AD4284"/>
    <w:rsid w:val="00AD47F8"/>
    <w:rsid w:val="00AD50EC"/>
    <w:rsid w:val="00AD55F4"/>
    <w:rsid w:val="00AD5792"/>
    <w:rsid w:val="00AD60FA"/>
    <w:rsid w:val="00AD691F"/>
    <w:rsid w:val="00AD6B07"/>
    <w:rsid w:val="00AD6CFA"/>
    <w:rsid w:val="00AD71C4"/>
    <w:rsid w:val="00AD7961"/>
    <w:rsid w:val="00AD7D2E"/>
    <w:rsid w:val="00AD7D3A"/>
    <w:rsid w:val="00AE033F"/>
    <w:rsid w:val="00AE08F2"/>
    <w:rsid w:val="00AE09F9"/>
    <w:rsid w:val="00AE0C2B"/>
    <w:rsid w:val="00AE0EAB"/>
    <w:rsid w:val="00AE1439"/>
    <w:rsid w:val="00AE14D0"/>
    <w:rsid w:val="00AE1738"/>
    <w:rsid w:val="00AE28AA"/>
    <w:rsid w:val="00AE2F4A"/>
    <w:rsid w:val="00AE32D2"/>
    <w:rsid w:val="00AE346D"/>
    <w:rsid w:val="00AE3900"/>
    <w:rsid w:val="00AE3AAA"/>
    <w:rsid w:val="00AE3C0B"/>
    <w:rsid w:val="00AE44AF"/>
    <w:rsid w:val="00AE46AC"/>
    <w:rsid w:val="00AE5203"/>
    <w:rsid w:val="00AE5423"/>
    <w:rsid w:val="00AE59AB"/>
    <w:rsid w:val="00AE5AE4"/>
    <w:rsid w:val="00AE5E46"/>
    <w:rsid w:val="00AE602D"/>
    <w:rsid w:val="00AE6653"/>
    <w:rsid w:val="00AE6DF5"/>
    <w:rsid w:val="00AE734C"/>
    <w:rsid w:val="00AE7B95"/>
    <w:rsid w:val="00AE7EC4"/>
    <w:rsid w:val="00AF003F"/>
    <w:rsid w:val="00AF0092"/>
    <w:rsid w:val="00AF0188"/>
    <w:rsid w:val="00AF01A2"/>
    <w:rsid w:val="00AF0235"/>
    <w:rsid w:val="00AF024F"/>
    <w:rsid w:val="00AF0265"/>
    <w:rsid w:val="00AF0330"/>
    <w:rsid w:val="00AF0996"/>
    <w:rsid w:val="00AF1CBA"/>
    <w:rsid w:val="00AF217E"/>
    <w:rsid w:val="00AF2430"/>
    <w:rsid w:val="00AF302A"/>
    <w:rsid w:val="00AF323E"/>
    <w:rsid w:val="00AF3268"/>
    <w:rsid w:val="00AF35A6"/>
    <w:rsid w:val="00AF4EDB"/>
    <w:rsid w:val="00AF4F52"/>
    <w:rsid w:val="00AF4FA7"/>
    <w:rsid w:val="00AF56A5"/>
    <w:rsid w:val="00AF60D8"/>
    <w:rsid w:val="00AF691A"/>
    <w:rsid w:val="00AF6E4A"/>
    <w:rsid w:val="00AF7054"/>
    <w:rsid w:val="00AF7392"/>
    <w:rsid w:val="00AF777C"/>
    <w:rsid w:val="00AF7AC5"/>
    <w:rsid w:val="00AF7DF3"/>
    <w:rsid w:val="00B000FD"/>
    <w:rsid w:val="00B0018F"/>
    <w:rsid w:val="00B00FE3"/>
    <w:rsid w:val="00B0132C"/>
    <w:rsid w:val="00B01F52"/>
    <w:rsid w:val="00B02558"/>
    <w:rsid w:val="00B02A31"/>
    <w:rsid w:val="00B02A95"/>
    <w:rsid w:val="00B02C50"/>
    <w:rsid w:val="00B036B0"/>
    <w:rsid w:val="00B03AC1"/>
    <w:rsid w:val="00B0446C"/>
    <w:rsid w:val="00B044B3"/>
    <w:rsid w:val="00B0480A"/>
    <w:rsid w:val="00B04892"/>
    <w:rsid w:val="00B04B88"/>
    <w:rsid w:val="00B04E76"/>
    <w:rsid w:val="00B05AAD"/>
    <w:rsid w:val="00B05B26"/>
    <w:rsid w:val="00B0698C"/>
    <w:rsid w:val="00B073B4"/>
    <w:rsid w:val="00B07BE0"/>
    <w:rsid w:val="00B10461"/>
    <w:rsid w:val="00B10844"/>
    <w:rsid w:val="00B10960"/>
    <w:rsid w:val="00B10F15"/>
    <w:rsid w:val="00B110BA"/>
    <w:rsid w:val="00B110E9"/>
    <w:rsid w:val="00B1180A"/>
    <w:rsid w:val="00B11D24"/>
    <w:rsid w:val="00B11E46"/>
    <w:rsid w:val="00B126E1"/>
    <w:rsid w:val="00B128CC"/>
    <w:rsid w:val="00B12EA4"/>
    <w:rsid w:val="00B13239"/>
    <w:rsid w:val="00B133E1"/>
    <w:rsid w:val="00B133FA"/>
    <w:rsid w:val="00B13826"/>
    <w:rsid w:val="00B13B22"/>
    <w:rsid w:val="00B1433F"/>
    <w:rsid w:val="00B1478B"/>
    <w:rsid w:val="00B14889"/>
    <w:rsid w:val="00B14E2F"/>
    <w:rsid w:val="00B15E19"/>
    <w:rsid w:val="00B15EAF"/>
    <w:rsid w:val="00B16635"/>
    <w:rsid w:val="00B169F6"/>
    <w:rsid w:val="00B16B91"/>
    <w:rsid w:val="00B1725E"/>
    <w:rsid w:val="00B17E87"/>
    <w:rsid w:val="00B203FB"/>
    <w:rsid w:val="00B2086D"/>
    <w:rsid w:val="00B208F7"/>
    <w:rsid w:val="00B20E24"/>
    <w:rsid w:val="00B2184D"/>
    <w:rsid w:val="00B21A12"/>
    <w:rsid w:val="00B21B16"/>
    <w:rsid w:val="00B21D69"/>
    <w:rsid w:val="00B21F8F"/>
    <w:rsid w:val="00B2314A"/>
    <w:rsid w:val="00B232C6"/>
    <w:rsid w:val="00B23EEF"/>
    <w:rsid w:val="00B24594"/>
    <w:rsid w:val="00B2492D"/>
    <w:rsid w:val="00B24A47"/>
    <w:rsid w:val="00B24BEB"/>
    <w:rsid w:val="00B24DC1"/>
    <w:rsid w:val="00B2503F"/>
    <w:rsid w:val="00B25800"/>
    <w:rsid w:val="00B258E5"/>
    <w:rsid w:val="00B25BAA"/>
    <w:rsid w:val="00B264B9"/>
    <w:rsid w:val="00B2683C"/>
    <w:rsid w:val="00B26890"/>
    <w:rsid w:val="00B2690C"/>
    <w:rsid w:val="00B269F2"/>
    <w:rsid w:val="00B26A95"/>
    <w:rsid w:val="00B26C3D"/>
    <w:rsid w:val="00B26EED"/>
    <w:rsid w:val="00B274C5"/>
    <w:rsid w:val="00B275E2"/>
    <w:rsid w:val="00B2768F"/>
    <w:rsid w:val="00B279E9"/>
    <w:rsid w:val="00B27B29"/>
    <w:rsid w:val="00B27B68"/>
    <w:rsid w:val="00B27BBA"/>
    <w:rsid w:val="00B30386"/>
    <w:rsid w:val="00B309CD"/>
    <w:rsid w:val="00B30A69"/>
    <w:rsid w:val="00B30B80"/>
    <w:rsid w:val="00B30EBA"/>
    <w:rsid w:val="00B311F4"/>
    <w:rsid w:val="00B31654"/>
    <w:rsid w:val="00B3278C"/>
    <w:rsid w:val="00B3279E"/>
    <w:rsid w:val="00B328A5"/>
    <w:rsid w:val="00B32A10"/>
    <w:rsid w:val="00B32CB3"/>
    <w:rsid w:val="00B335E2"/>
    <w:rsid w:val="00B33C72"/>
    <w:rsid w:val="00B33FD5"/>
    <w:rsid w:val="00B34824"/>
    <w:rsid w:val="00B34DC5"/>
    <w:rsid w:val="00B35130"/>
    <w:rsid w:val="00B355DB"/>
    <w:rsid w:val="00B35A65"/>
    <w:rsid w:val="00B361D2"/>
    <w:rsid w:val="00B363A7"/>
    <w:rsid w:val="00B3731A"/>
    <w:rsid w:val="00B37605"/>
    <w:rsid w:val="00B37BB6"/>
    <w:rsid w:val="00B4011F"/>
    <w:rsid w:val="00B40772"/>
    <w:rsid w:val="00B41294"/>
    <w:rsid w:val="00B419DA"/>
    <w:rsid w:val="00B41F8F"/>
    <w:rsid w:val="00B4203A"/>
    <w:rsid w:val="00B42305"/>
    <w:rsid w:val="00B4247F"/>
    <w:rsid w:val="00B427A8"/>
    <w:rsid w:val="00B42987"/>
    <w:rsid w:val="00B42C81"/>
    <w:rsid w:val="00B43C22"/>
    <w:rsid w:val="00B43F54"/>
    <w:rsid w:val="00B44604"/>
    <w:rsid w:val="00B44880"/>
    <w:rsid w:val="00B44F62"/>
    <w:rsid w:val="00B450C6"/>
    <w:rsid w:val="00B45466"/>
    <w:rsid w:val="00B45773"/>
    <w:rsid w:val="00B4590B"/>
    <w:rsid w:val="00B459D4"/>
    <w:rsid w:val="00B45CB0"/>
    <w:rsid w:val="00B45E39"/>
    <w:rsid w:val="00B465F5"/>
    <w:rsid w:val="00B467D3"/>
    <w:rsid w:val="00B46CC1"/>
    <w:rsid w:val="00B46D23"/>
    <w:rsid w:val="00B46E54"/>
    <w:rsid w:val="00B4781F"/>
    <w:rsid w:val="00B47FD7"/>
    <w:rsid w:val="00B502C4"/>
    <w:rsid w:val="00B503EE"/>
    <w:rsid w:val="00B50FDF"/>
    <w:rsid w:val="00B513B8"/>
    <w:rsid w:val="00B5157F"/>
    <w:rsid w:val="00B5181E"/>
    <w:rsid w:val="00B51CA3"/>
    <w:rsid w:val="00B51DFC"/>
    <w:rsid w:val="00B51E84"/>
    <w:rsid w:val="00B51F0B"/>
    <w:rsid w:val="00B52774"/>
    <w:rsid w:val="00B5279D"/>
    <w:rsid w:val="00B52E28"/>
    <w:rsid w:val="00B53834"/>
    <w:rsid w:val="00B53B48"/>
    <w:rsid w:val="00B53FB9"/>
    <w:rsid w:val="00B54040"/>
    <w:rsid w:val="00B543FB"/>
    <w:rsid w:val="00B55A3B"/>
    <w:rsid w:val="00B55BFD"/>
    <w:rsid w:val="00B55F5A"/>
    <w:rsid w:val="00B56E40"/>
    <w:rsid w:val="00B57038"/>
    <w:rsid w:val="00B571DB"/>
    <w:rsid w:val="00B57791"/>
    <w:rsid w:val="00B5781F"/>
    <w:rsid w:val="00B57886"/>
    <w:rsid w:val="00B57F73"/>
    <w:rsid w:val="00B600DE"/>
    <w:rsid w:val="00B60372"/>
    <w:rsid w:val="00B6075F"/>
    <w:rsid w:val="00B60DB0"/>
    <w:rsid w:val="00B60E6C"/>
    <w:rsid w:val="00B60EB2"/>
    <w:rsid w:val="00B61C7F"/>
    <w:rsid w:val="00B61CF8"/>
    <w:rsid w:val="00B6220D"/>
    <w:rsid w:val="00B62EDF"/>
    <w:rsid w:val="00B63014"/>
    <w:rsid w:val="00B64080"/>
    <w:rsid w:val="00B640D9"/>
    <w:rsid w:val="00B642D0"/>
    <w:rsid w:val="00B643DC"/>
    <w:rsid w:val="00B647B4"/>
    <w:rsid w:val="00B6491E"/>
    <w:rsid w:val="00B64EC2"/>
    <w:rsid w:val="00B65023"/>
    <w:rsid w:val="00B65169"/>
    <w:rsid w:val="00B65364"/>
    <w:rsid w:val="00B6541F"/>
    <w:rsid w:val="00B654E5"/>
    <w:rsid w:val="00B65A17"/>
    <w:rsid w:val="00B65BDE"/>
    <w:rsid w:val="00B66319"/>
    <w:rsid w:val="00B66B02"/>
    <w:rsid w:val="00B66B26"/>
    <w:rsid w:val="00B66E34"/>
    <w:rsid w:val="00B67080"/>
    <w:rsid w:val="00B678D1"/>
    <w:rsid w:val="00B67C71"/>
    <w:rsid w:val="00B7020B"/>
    <w:rsid w:val="00B70A31"/>
    <w:rsid w:val="00B711D9"/>
    <w:rsid w:val="00B7186C"/>
    <w:rsid w:val="00B71A90"/>
    <w:rsid w:val="00B71BB8"/>
    <w:rsid w:val="00B72CC6"/>
    <w:rsid w:val="00B72D4E"/>
    <w:rsid w:val="00B72D6D"/>
    <w:rsid w:val="00B72E0F"/>
    <w:rsid w:val="00B72FC4"/>
    <w:rsid w:val="00B73242"/>
    <w:rsid w:val="00B73C54"/>
    <w:rsid w:val="00B73C72"/>
    <w:rsid w:val="00B7476D"/>
    <w:rsid w:val="00B74F49"/>
    <w:rsid w:val="00B753F6"/>
    <w:rsid w:val="00B75B79"/>
    <w:rsid w:val="00B75DCC"/>
    <w:rsid w:val="00B7603E"/>
    <w:rsid w:val="00B76146"/>
    <w:rsid w:val="00B76326"/>
    <w:rsid w:val="00B765FA"/>
    <w:rsid w:val="00B7674D"/>
    <w:rsid w:val="00B76A93"/>
    <w:rsid w:val="00B7766B"/>
    <w:rsid w:val="00B77A18"/>
    <w:rsid w:val="00B77D09"/>
    <w:rsid w:val="00B77E66"/>
    <w:rsid w:val="00B8008E"/>
    <w:rsid w:val="00B80516"/>
    <w:rsid w:val="00B81892"/>
    <w:rsid w:val="00B81B16"/>
    <w:rsid w:val="00B828B6"/>
    <w:rsid w:val="00B83B7D"/>
    <w:rsid w:val="00B83E91"/>
    <w:rsid w:val="00B84BAB"/>
    <w:rsid w:val="00B84F8F"/>
    <w:rsid w:val="00B85028"/>
    <w:rsid w:val="00B85469"/>
    <w:rsid w:val="00B85FF4"/>
    <w:rsid w:val="00B860F9"/>
    <w:rsid w:val="00B866E5"/>
    <w:rsid w:val="00B868A6"/>
    <w:rsid w:val="00B86980"/>
    <w:rsid w:val="00B86C7E"/>
    <w:rsid w:val="00B8717B"/>
    <w:rsid w:val="00B8773F"/>
    <w:rsid w:val="00B87DA4"/>
    <w:rsid w:val="00B9007B"/>
    <w:rsid w:val="00B90B29"/>
    <w:rsid w:val="00B91026"/>
    <w:rsid w:val="00B91303"/>
    <w:rsid w:val="00B922E0"/>
    <w:rsid w:val="00B9238B"/>
    <w:rsid w:val="00B92767"/>
    <w:rsid w:val="00B92C14"/>
    <w:rsid w:val="00B92DC7"/>
    <w:rsid w:val="00B92FC1"/>
    <w:rsid w:val="00B9308F"/>
    <w:rsid w:val="00B9487D"/>
    <w:rsid w:val="00B95259"/>
    <w:rsid w:val="00B95581"/>
    <w:rsid w:val="00B956E8"/>
    <w:rsid w:val="00B95CA7"/>
    <w:rsid w:val="00B96D7F"/>
    <w:rsid w:val="00B96DD1"/>
    <w:rsid w:val="00B97509"/>
    <w:rsid w:val="00BA0C9E"/>
    <w:rsid w:val="00BA136B"/>
    <w:rsid w:val="00BA158C"/>
    <w:rsid w:val="00BA17F1"/>
    <w:rsid w:val="00BA19BB"/>
    <w:rsid w:val="00BA1A2C"/>
    <w:rsid w:val="00BA1ACF"/>
    <w:rsid w:val="00BA227A"/>
    <w:rsid w:val="00BA291B"/>
    <w:rsid w:val="00BA2C2E"/>
    <w:rsid w:val="00BA375E"/>
    <w:rsid w:val="00BA3A5E"/>
    <w:rsid w:val="00BA3BC5"/>
    <w:rsid w:val="00BA432C"/>
    <w:rsid w:val="00BA4591"/>
    <w:rsid w:val="00BA4831"/>
    <w:rsid w:val="00BA511E"/>
    <w:rsid w:val="00BA5168"/>
    <w:rsid w:val="00BA5834"/>
    <w:rsid w:val="00BA5C23"/>
    <w:rsid w:val="00BA62BB"/>
    <w:rsid w:val="00BA6E21"/>
    <w:rsid w:val="00BA727D"/>
    <w:rsid w:val="00BA7F8A"/>
    <w:rsid w:val="00BB038B"/>
    <w:rsid w:val="00BB039E"/>
    <w:rsid w:val="00BB0B4D"/>
    <w:rsid w:val="00BB1954"/>
    <w:rsid w:val="00BB2200"/>
    <w:rsid w:val="00BB236B"/>
    <w:rsid w:val="00BB27A7"/>
    <w:rsid w:val="00BB28DE"/>
    <w:rsid w:val="00BB2A77"/>
    <w:rsid w:val="00BB2B4C"/>
    <w:rsid w:val="00BB2C6D"/>
    <w:rsid w:val="00BB3453"/>
    <w:rsid w:val="00BB3565"/>
    <w:rsid w:val="00BB35C2"/>
    <w:rsid w:val="00BB4146"/>
    <w:rsid w:val="00BB4157"/>
    <w:rsid w:val="00BB44C7"/>
    <w:rsid w:val="00BB4E5D"/>
    <w:rsid w:val="00BB51C3"/>
    <w:rsid w:val="00BB53F4"/>
    <w:rsid w:val="00BB5E16"/>
    <w:rsid w:val="00BB6382"/>
    <w:rsid w:val="00BB6B0B"/>
    <w:rsid w:val="00BB7216"/>
    <w:rsid w:val="00BB7AF6"/>
    <w:rsid w:val="00BC008A"/>
    <w:rsid w:val="00BC0125"/>
    <w:rsid w:val="00BC0EA2"/>
    <w:rsid w:val="00BC10C5"/>
    <w:rsid w:val="00BC1949"/>
    <w:rsid w:val="00BC19A7"/>
    <w:rsid w:val="00BC19C8"/>
    <w:rsid w:val="00BC28A8"/>
    <w:rsid w:val="00BC30B8"/>
    <w:rsid w:val="00BC3ABE"/>
    <w:rsid w:val="00BC42AA"/>
    <w:rsid w:val="00BC48BD"/>
    <w:rsid w:val="00BC519A"/>
    <w:rsid w:val="00BC52FF"/>
    <w:rsid w:val="00BC59F1"/>
    <w:rsid w:val="00BC5BD4"/>
    <w:rsid w:val="00BC5DD2"/>
    <w:rsid w:val="00BC62C9"/>
    <w:rsid w:val="00BC6467"/>
    <w:rsid w:val="00BC68CB"/>
    <w:rsid w:val="00BC6C3A"/>
    <w:rsid w:val="00BC6D6F"/>
    <w:rsid w:val="00BC6D9D"/>
    <w:rsid w:val="00BC776E"/>
    <w:rsid w:val="00BC7EDA"/>
    <w:rsid w:val="00BD007D"/>
    <w:rsid w:val="00BD08CA"/>
    <w:rsid w:val="00BD0EDC"/>
    <w:rsid w:val="00BD1371"/>
    <w:rsid w:val="00BD150B"/>
    <w:rsid w:val="00BD1A51"/>
    <w:rsid w:val="00BD1B06"/>
    <w:rsid w:val="00BD2745"/>
    <w:rsid w:val="00BD2FA2"/>
    <w:rsid w:val="00BD32DE"/>
    <w:rsid w:val="00BD3303"/>
    <w:rsid w:val="00BD426D"/>
    <w:rsid w:val="00BD4539"/>
    <w:rsid w:val="00BD4AE7"/>
    <w:rsid w:val="00BD4BAE"/>
    <w:rsid w:val="00BD4CDB"/>
    <w:rsid w:val="00BD53AD"/>
    <w:rsid w:val="00BD53F0"/>
    <w:rsid w:val="00BD6A38"/>
    <w:rsid w:val="00BD6C88"/>
    <w:rsid w:val="00BD7140"/>
    <w:rsid w:val="00BD732E"/>
    <w:rsid w:val="00BD7431"/>
    <w:rsid w:val="00BD7A95"/>
    <w:rsid w:val="00BE0738"/>
    <w:rsid w:val="00BE0B66"/>
    <w:rsid w:val="00BE0C67"/>
    <w:rsid w:val="00BE0FF3"/>
    <w:rsid w:val="00BE1087"/>
    <w:rsid w:val="00BE1365"/>
    <w:rsid w:val="00BE14DA"/>
    <w:rsid w:val="00BE18FF"/>
    <w:rsid w:val="00BE19C1"/>
    <w:rsid w:val="00BE1A0D"/>
    <w:rsid w:val="00BE23CA"/>
    <w:rsid w:val="00BE2B4D"/>
    <w:rsid w:val="00BE2D46"/>
    <w:rsid w:val="00BE3821"/>
    <w:rsid w:val="00BE38AA"/>
    <w:rsid w:val="00BE3F3B"/>
    <w:rsid w:val="00BE4157"/>
    <w:rsid w:val="00BE4299"/>
    <w:rsid w:val="00BE4621"/>
    <w:rsid w:val="00BE56AE"/>
    <w:rsid w:val="00BE56E6"/>
    <w:rsid w:val="00BE5A0A"/>
    <w:rsid w:val="00BE5D4D"/>
    <w:rsid w:val="00BE5ECD"/>
    <w:rsid w:val="00BE5FDB"/>
    <w:rsid w:val="00BE604F"/>
    <w:rsid w:val="00BE6516"/>
    <w:rsid w:val="00BE75A6"/>
    <w:rsid w:val="00BF00AF"/>
    <w:rsid w:val="00BF1429"/>
    <w:rsid w:val="00BF1575"/>
    <w:rsid w:val="00BF190B"/>
    <w:rsid w:val="00BF1A03"/>
    <w:rsid w:val="00BF1D8F"/>
    <w:rsid w:val="00BF2058"/>
    <w:rsid w:val="00BF219E"/>
    <w:rsid w:val="00BF2420"/>
    <w:rsid w:val="00BF251E"/>
    <w:rsid w:val="00BF3559"/>
    <w:rsid w:val="00BF3AD0"/>
    <w:rsid w:val="00BF3B23"/>
    <w:rsid w:val="00BF49BB"/>
    <w:rsid w:val="00BF49CC"/>
    <w:rsid w:val="00BF4ABF"/>
    <w:rsid w:val="00BF4C49"/>
    <w:rsid w:val="00BF4E9B"/>
    <w:rsid w:val="00BF597E"/>
    <w:rsid w:val="00BF5F65"/>
    <w:rsid w:val="00BF68E5"/>
    <w:rsid w:val="00BF69DF"/>
    <w:rsid w:val="00BF725A"/>
    <w:rsid w:val="00BF78AE"/>
    <w:rsid w:val="00BF7A4B"/>
    <w:rsid w:val="00BF7B05"/>
    <w:rsid w:val="00BF7D18"/>
    <w:rsid w:val="00BF7F3B"/>
    <w:rsid w:val="00C00385"/>
    <w:rsid w:val="00C00812"/>
    <w:rsid w:val="00C01B42"/>
    <w:rsid w:val="00C027DA"/>
    <w:rsid w:val="00C02B77"/>
    <w:rsid w:val="00C03C4D"/>
    <w:rsid w:val="00C03C69"/>
    <w:rsid w:val="00C03DD8"/>
    <w:rsid w:val="00C041A7"/>
    <w:rsid w:val="00C04357"/>
    <w:rsid w:val="00C04673"/>
    <w:rsid w:val="00C046EA"/>
    <w:rsid w:val="00C04D8F"/>
    <w:rsid w:val="00C051AE"/>
    <w:rsid w:val="00C05278"/>
    <w:rsid w:val="00C05311"/>
    <w:rsid w:val="00C05606"/>
    <w:rsid w:val="00C05C78"/>
    <w:rsid w:val="00C06966"/>
    <w:rsid w:val="00C06ACA"/>
    <w:rsid w:val="00C06B60"/>
    <w:rsid w:val="00C06B91"/>
    <w:rsid w:val="00C06D35"/>
    <w:rsid w:val="00C06D7D"/>
    <w:rsid w:val="00C07242"/>
    <w:rsid w:val="00C07458"/>
    <w:rsid w:val="00C0760F"/>
    <w:rsid w:val="00C078B9"/>
    <w:rsid w:val="00C07A55"/>
    <w:rsid w:val="00C10368"/>
    <w:rsid w:val="00C10461"/>
    <w:rsid w:val="00C1080A"/>
    <w:rsid w:val="00C10A3D"/>
    <w:rsid w:val="00C10D99"/>
    <w:rsid w:val="00C10DBB"/>
    <w:rsid w:val="00C11763"/>
    <w:rsid w:val="00C11FE8"/>
    <w:rsid w:val="00C121EF"/>
    <w:rsid w:val="00C129E2"/>
    <w:rsid w:val="00C130EA"/>
    <w:rsid w:val="00C1379F"/>
    <w:rsid w:val="00C1409C"/>
    <w:rsid w:val="00C1411A"/>
    <w:rsid w:val="00C14146"/>
    <w:rsid w:val="00C145D0"/>
    <w:rsid w:val="00C1479F"/>
    <w:rsid w:val="00C15416"/>
    <w:rsid w:val="00C15536"/>
    <w:rsid w:val="00C160BD"/>
    <w:rsid w:val="00C16344"/>
    <w:rsid w:val="00C16CF1"/>
    <w:rsid w:val="00C16D78"/>
    <w:rsid w:val="00C1743C"/>
    <w:rsid w:val="00C17CAD"/>
    <w:rsid w:val="00C17D67"/>
    <w:rsid w:val="00C2004F"/>
    <w:rsid w:val="00C2046D"/>
    <w:rsid w:val="00C207FE"/>
    <w:rsid w:val="00C21304"/>
    <w:rsid w:val="00C21502"/>
    <w:rsid w:val="00C22B9D"/>
    <w:rsid w:val="00C22C58"/>
    <w:rsid w:val="00C2301A"/>
    <w:rsid w:val="00C2304D"/>
    <w:rsid w:val="00C230E7"/>
    <w:rsid w:val="00C23328"/>
    <w:rsid w:val="00C235A1"/>
    <w:rsid w:val="00C23B8E"/>
    <w:rsid w:val="00C23D5E"/>
    <w:rsid w:val="00C24597"/>
    <w:rsid w:val="00C24B74"/>
    <w:rsid w:val="00C258CD"/>
    <w:rsid w:val="00C25D6A"/>
    <w:rsid w:val="00C260A3"/>
    <w:rsid w:val="00C266B5"/>
    <w:rsid w:val="00C269E0"/>
    <w:rsid w:val="00C26A12"/>
    <w:rsid w:val="00C26A22"/>
    <w:rsid w:val="00C2743C"/>
    <w:rsid w:val="00C27B0C"/>
    <w:rsid w:val="00C30C5E"/>
    <w:rsid w:val="00C30FCD"/>
    <w:rsid w:val="00C310B8"/>
    <w:rsid w:val="00C31704"/>
    <w:rsid w:val="00C31CBE"/>
    <w:rsid w:val="00C31F63"/>
    <w:rsid w:val="00C32543"/>
    <w:rsid w:val="00C32859"/>
    <w:rsid w:val="00C32F07"/>
    <w:rsid w:val="00C32F8D"/>
    <w:rsid w:val="00C33BED"/>
    <w:rsid w:val="00C34445"/>
    <w:rsid w:val="00C34663"/>
    <w:rsid w:val="00C34B89"/>
    <w:rsid w:val="00C3544C"/>
    <w:rsid w:val="00C35554"/>
    <w:rsid w:val="00C35D4E"/>
    <w:rsid w:val="00C36605"/>
    <w:rsid w:val="00C36658"/>
    <w:rsid w:val="00C3766E"/>
    <w:rsid w:val="00C40A29"/>
    <w:rsid w:val="00C416D5"/>
    <w:rsid w:val="00C41782"/>
    <w:rsid w:val="00C41A8E"/>
    <w:rsid w:val="00C41F97"/>
    <w:rsid w:val="00C4306A"/>
    <w:rsid w:val="00C4332A"/>
    <w:rsid w:val="00C4349D"/>
    <w:rsid w:val="00C43771"/>
    <w:rsid w:val="00C43B3E"/>
    <w:rsid w:val="00C440F3"/>
    <w:rsid w:val="00C4427D"/>
    <w:rsid w:val="00C447DF"/>
    <w:rsid w:val="00C447E4"/>
    <w:rsid w:val="00C44A43"/>
    <w:rsid w:val="00C44EC1"/>
    <w:rsid w:val="00C450ED"/>
    <w:rsid w:val="00C45495"/>
    <w:rsid w:val="00C46043"/>
    <w:rsid w:val="00C460C3"/>
    <w:rsid w:val="00C4643F"/>
    <w:rsid w:val="00C47034"/>
    <w:rsid w:val="00C5085C"/>
    <w:rsid w:val="00C5157E"/>
    <w:rsid w:val="00C516E0"/>
    <w:rsid w:val="00C51900"/>
    <w:rsid w:val="00C51B53"/>
    <w:rsid w:val="00C51DDE"/>
    <w:rsid w:val="00C52806"/>
    <w:rsid w:val="00C52AD7"/>
    <w:rsid w:val="00C52D2C"/>
    <w:rsid w:val="00C53098"/>
    <w:rsid w:val="00C53651"/>
    <w:rsid w:val="00C53711"/>
    <w:rsid w:val="00C53B9F"/>
    <w:rsid w:val="00C53BD9"/>
    <w:rsid w:val="00C53BE0"/>
    <w:rsid w:val="00C53BFB"/>
    <w:rsid w:val="00C53FB1"/>
    <w:rsid w:val="00C546C8"/>
    <w:rsid w:val="00C54B9D"/>
    <w:rsid w:val="00C5579D"/>
    <w:rsid w:val="00C55892"/>
    <w:rsid w:val="00C55EB9"/>
    <w:rsid w:val="00C563D7"/>
    <w:rsid w:val="00C569A1"/>
    <w:rsid w:val="00C56A0D"/>
    <w:rsid w:val="00C56B4A"/>
    <w:rsid w:val="00C571CE"/>
    <w:rsid w:val="00C572CB"/>
    <w:rsid w:val="00C57608"/>
    <w:rsid w:val="00C57A77"/>
    <w:rsid w:val="00C57D28"/>
    <w:rsid w:val="00C57EA1"/>
    <w:rsid w:val="00C601AB"/>
    <w:rsid w:val="00C60CA8"/>
    <w:rsid w:val="00C61B83"/>
    <w:rsid w:val="00C62198"/>
    <w:rsid w:val="00C62419"/>
    <w:rsid w:val="00C62558"/>
    <w:rsid w:val="00C6291C"/>
    <w:rsid w:val="00C62BF8"/>
    <w:rsid w:val="00C62EBC"/>
    <w:rsid w:val="00C633B8"/>
    <w:rsid w:val="00C63B92"/>
    <w:rsid w:val="00C64283"/>
    <w:rsid w:val="00C6487B"/>
    <w:rsid w:val="00C64A05"/>
    <w:rsid w:val="00C64A62"/>
    <w:rsid w:val="00C64BDD"/>
    <w:rsid w:val="00C64D81"/>
    <w:rsid w:val="00C64F48"/>
    <w:rsid w:val="00C6521F"/>
    <w:rsid w:val="00C65E7A"/>
    <w:rsid w:val="00C662CB"/>
    <w:rsid w:val="00C6684E"/>
    <w:rsid w:val="00C66945"/>
    <w:rsid w:val="00C66A06"/>
    <w:rsid w:val="00C66AA2"/>
    <w:rsid w:val="00C67E92"/>
    <w:rsid w:val="00C704FF"/>
    <w:rsid w:val="00C70632"/>
    <w:rsid w:val="00C708A5"/>
    <w:rsid w:val="00C71320"/>
    <w:rsid w:val="00C71915"/>
    <w:rsid w:val="00C71D13"/>
    <w:rsid w:val="00C71F6B"/>
    <w:rsid w:val="00C7248E"/>
    <w:rsid w:val="00C73059"/>
    <w:rsid w:val="00C7372F"/>
    <w:rsid w:val="00C73AD5"/>
    <w:rsid w:val="00C73B85"/>
    <w:rsid w:val="00C73D6A"/>
    <w:rsid w:val="00C73F18"/>
    <w:rsid w:val="00C7444D"/>
    <w:rsid w:val="00C74859"/>
    <w:rsid w:val="00C74C1A"/>
    <w:rsid w:val="00C753F1"/>
    <w:rsid w:val="00C75E36"/>
    <w:rsid w:val="00C75FF9"/>
    <w:rsid w:val="00C7624E"/>
    <w:rsid w:val="00C7639A"/>
    <w:rsid w:val="00C765BD"/>
    <w:rsid w:val="00C76719"/>
    <w:rsid w:val="00C76AB3"/>
    <w:rsid w:val="00C76C7F"/>
    <w:rsid w:val="00C76E9B"/>
    <w:rsid w:val="00C77908"/>
    <w:rsid w:val="00C77D9D"/>
    <w:rsid w:val="00C80223"/>
    <w:rsid w:val="00C81075"/>
    <w:rsid w:val="00C820EA"/>
    <w:rsid w:val="00C8243C"/>
    <w:rsid w:val="00C82A25"/>
    <w:rsid w:val="00C82BFF"/>
    <w:rsid w:val="00C82F90"/>
    <w:rsid w:val="00C8362D"/>
    <w:rsid w:val="00C84182"/>
    <w:rsid w:val="00C8479E"/>
    <w:rsid w:val="00C8536A"/>
    <w:rsid w:val="00C85599"/>
    <w:rsid w:val="00C8576A"/>
    <w:rsid w:val="00C85DF6"/>
    <w:rsid w:val="00C85FDE"/>
    <w:rsid w:val="00C86BFE"/>
    <w:rsid w:val="00C875EA"/>
    <w:rsid w:val="00C87624"/>
    <w:rsid w:val="00C87896"/>
    <w:rsid w:val="00C9001D"/>
    <w:rsid w:val="00C90704"/>
    <w:rsid w:val="00C90AC9"/>
    <w:rsid w:val="00C9106A"/>
    <w:rsid w:val="00C9194A"/>
    <w:rsid w:val="00C91DBF"/>
    <w:rsid w:val="00C91EF0"/>
    <w:rsid w:val="00C922B6"/>
    <w:rsid w:val="00C93462"/>
    <w:rsid w:val="00C937CF"/>
    <w:rsid w:val="00C93AAF"/>
    <w:rsid w:val="00C93D8E"/>
    <w:rsid w:val="00C93DCE"/>
    <w:rsid w:val="00C9417F"/>
    <w:rsid w:val="00C94332"/>
    <w:rsid w:val="00C944C9"/>
    <w:rsid w:val="00C94D0A"/>
    <w:rsid w:val="00C94EA5"/>
    <w:rsid w:val="00C950CC"/>
    <w:rsid w:val="00C957BE"/>
    <w:rsid w:val="00C9597F"/>
    <w:rsid w:val="00C95D60"/>
    <w:rsid w:val="00C961EE"/>
    <w:rsid w:val="00C96396"/>
    <w:rsid w:val="00C965E9"/>
    <w:rsid w:val="00C96900"/>
    <w:rsid w:val="00C96957"/>
    <w:rsid w:val="00C969AA"/>
    <w:rsid w:val="00C97108"/>
    <w:rsid w:val="00C97427"/>
    <w:rsid w:val="00C97538"/>
    <w:rsid w:val="00C9787C"/>
    <w:rsid w:val="00C9797D"/>
    <w:rsid w:val="00C97C4C"/>
    <w:rsid w:val="00CA07F9"/>
    <w:rsid w:val="00CA14F5"/>
    <w:rsid w:val="00CA18A1"/>
    <w:rsid w:val="00CA1C13"/>
    <w:rsid w:val="00CA1F34"/>
    <w:rsid w:val="00CA28D3"/>
    <w:rsid w:val="00CA2D92"/>
    <w:rsid w:val="00CA2DB1"/>
    <w:rsid w:val="00CA313D"/>
    <w:rsid w:val="00CA3357"/>
    <w:rsid w:val="00CA3948"/>
    <w:rsid w:val="00CA39C7"/>
    <w:rsid w:val="00CA3DA5"/>
    <w:rsid w:val="00CA429B"/>
    <w:rsid w:val="00CA456A"/>
    <w:rsid w:val="00CA474F"/>
    <w:rsid w:val="00CA4964"/>
    <w:rsid w:val="00CA497F"/>
    <w:rsid w:val="00CA4983"/>
    <w:rsid w:val="00CA4B26"/>
    <w:rsid w:val="00CA50F0"/>
    <w:rsid w:val="00CA5102"/>
    <w:rsid w:val="00CA512C"/>
    <w:rsid w:val="00CA52DE"/>
    <w:rsid w:val="00CA5A2C"/>
    <w:rsid w:val="00CA5C2A"/>
    <w:rsid w:val="00CA65C9"/>
    <w:rsid w:val="00CA661F"/>
    <w:rsid w:val="00CA66DB"/>
    <w:rsid w:val="00CA6AD1"/>
    <w:rsid w:val="00CA6CB7"/>
    <w:rsid w:val="00CA7241"/>
    <w:rsid w:val="00CA7830"/>
    <w:rsid w:val="00CA7D2C"/>
    <w:rsid w:val="00CA7D31"/>
    <w:rsid w:val="00CA7FEA"/>
    <w:rsid w:val="00CB0355"/>
    <w:rsid w:val="00CB1365"/>
    <w:rsid w:val="00CB1554"/>
    <w:rsid w:val="00CB17DE"/>
    <w:rsid w:val="00CB219A"/>
    <w:rsid w:val="00CB29A6"/>
    <w:rsid w:val="00CB2BB2"/>
    <w:rsid w:val="00CB2CFE"/>
    <w:rsid w:val="00CB322B"/>
    <w:rsid w:val="00CB35F0"/>
    <w:rsid w:val="00CB37DA"/>
    <w:rsid w:val="00CB40A0"/>
    <w:rsid w:val="00CB4232"/>
    <w:rsid w:val="00CB4774"/>
    <w:rsid w:val="00CB4CA7"/>
    <w:rsid w:val="00CB5020"/>
    <w:rsid w:val="00CB50BC"/>
    <w:rsid w:val="00CB53A7"/>
    <w:rsid w:val="00CB5A25"/>
    <w:rsid w:val="00CB5C37"/>
    <w:rsid w:val="00CB5F09"/>
    <w:rsid w:val="00CB750F"/>
    <w:rsid w:val="00CC07E4"/>
    <w:rsid w:val="00CC0C0C"/>
    <w:rsid w:val="00CC157C"/>
    <w:rsid w:val="00CC2BB4"/>
    <w:rsid w:val="00CC3005"/>
    <w:rsid w:val="00CC35C3"/>
    <w:rsid w:val="00CC36BB"/>
    <w:rsid w:val="00CC3852"/>
    <w:rsid w:val="00CC3C86"/>
    <w:rsid w:val="00CC3D10"/>
    <w:rsid w:val="00CC4F6D"/>
    <w:rsid w:val="00CC5AA0"/>
    <w:rsid w:val="00CC729C"/>
    <w:rsid w:val="00CC7D29"/>
    <w:rsid w:val="00CC7DB3"/>
    <w:rsid w:val="00CC7FB9"/>
    <w:rsid w:val="00CD0266"/>
    <w:rsid w:val="00CD02CF"/>
    <w:rsid w:val="00CD154D"/>
    <w:rsid w:val="00CD175D"/>
    <w:rsid w:val="00CD176C"/>
    <w:rsid w:val="00CD1AA6"/>
    <w:rsid w:val="00CD266E"/>
    <w:rsid w:val="00CD28F5"/>
    <w:rsid w:val="00CD2CD7"/>
    <w:rsid w:val="00CD2E4C"/>
    <w:rsid w:val="00CD35CA"/>
    <w:rsid w:val="00CD39CC"/>
    <w:rsid w:val="00CD3B1C"/>
    <w:rsid w:val="00CD3DF8"/>
    <w:rsid w:val="00CD3F22"/>
    <w:rsid w:val="00CD42D9"/>
    <w:rsid w:val="00CD4F65"/>
    <w:rsid w:val="00CD4FC3"/>
    <w:rsid w:val="00CD506F"/>
    <w:rsid w:val="00CD5274"/>
    <w:rsid w:val="00CD57C9"/>
    <w:rsid w:val="00CD5A7D"/>
    <w:rsid w:val="00CD602F"/>
    <w:rsid w:val="00CD6078"/>
    <w:rsid w:val="00CD612B"/>
    <w:rsid w:val="00CD627D"/>
    <w:rsid w:val="00CD6D68"/>
    <w:rsid w:val="00CD6F1C"/>
    <w:rsid w:val="00CD7023"/>
    <w:rsid w:val="00CD70B6"/>
    <w:rsid w:val="00CD736B"/>
    <w:rsid w:val="00CD75D8"/>
    <w:rsid w:val="00CD7D44"/>
    <w:rsid w:val="00CE0090"/>
    <w:rsid w:val="00CE0AFF"/>
    <w:rsid w:val="00CE0BBD"/>
    <w:rsid w:val="00CE0D49"/>
    <w:rsid w:val="00CE0E7D"/>
    <w:rsid w:val="00CE1885"/>
    <w:rsid w:val="00CE1BDE"/>
    <w:rsid w:val="00CE1C28"/>
    <w:rsid w:val="00CE20B1"/>
    <w:rsid w:val="00CE2309"/>
    <w:rsid w:val="00CE2C40"/>
    <w:rsid w:val="00CE2CF3"/>
    <w:rsid w:val="00CE2F4F"/>
    <w:rsid w:val="00CE3629"/>
    <w:rsid w:val="00CE38D0"/>
    <w:rsid w:val="00CE392E"/>
    <w:rsid w:val="00CE40A7"/>
    <w:rsid w:val="00CE428B"/>
    <w:rsid w:val="00CE454B"/>
    <w:rsid w:val="00CE4EA2"/>
    <w:rsid w:val="00CE50DD"/>
    <w:rsid w:val="00CE59E5"/>
    <w:rsid w:val="00CE5F23"/>
    <w:rsid w:val="00CE6606"/>
    <w:rsid w:val="00CE6ED2"/>
    <w:rsid w:val="00CE707C"/>
    <w:rsid w:val="00CE70AC"/>
    <w:rsid w:val="00CE7432"/>
    <w:rsid w:val="00CE7B11"/>
    <w:rsid w:val="00CF099F"/>
    <w:rsid w:val="00CF1013"/>
    <w:rsid w:val="00CF155E"/>
    <w:rsid w:val="00CF1854"/>
    <w:rsid w:val="00CF1C92"/>
    <w:rsid w:val="00CF1E17"/>
    <w:rsid w:val="00CF200A"/>
    <w:rsid w:val="00CF27D7"/>
    <w:rsid w:val="00CF29CA"/>
    <w:rsid w:val="00CF321A"/>
    <w:rsid w:val="00CF34D1"/>
    <w:rsid w:val="00CF369F"/>
    <w:rsid w:val="00CF3812"/>
    <w:rsid w:val="00CF3828"/>
    <w:rsid w:val="00CF3CAD"/>
    <w:rsid w:val="00CF3D00"/>
    <w:rsid w:val="00CF3FDB"/>
    <w:rsid w:val="00CF4047"/>
    <w:rsid w:val="00CF49A1"/>
    <w:rsid w:val="00CF4A1B"/>
    <w:rsid w:val="00CF4C2B"/>
    <w:rsid w:val="00CF5748"/>
    <w:rsid w:val="00CF5B0F"/>
    <w:rsid w:val="00CF5C73"/>
    <w:rsid w:val="00CF64A5"/>
    <w:rsid w:val="00CF67DD"/>
    <w:rsid w:val="00CF6A95"/>
    <w:rsid w:val="00CF73E8"/>
    <w:rsid w:val="00CF745E"/>
    <w:rsid w:val="00CF7A33"/>
    <w:rsid w:val="00CF7E48"/>
    <w:rsid w:val="00D0013C"/>
    <w:rsid w:val="00D01772"/>
    <w:rsid w:val="00D01A80"/>
    <w:rsid w:val="00D02A35"/>
    <w:rsid w:val="00D02EA1"/>
    <w:rsid w:val="00D02FFB"/>
    <w:rsid w:val="00D0364E"/>
    <w:rsid w:val="00D03C72"/>
    <w:rsid w:val="00D04DC6"/>
    <w:rsid w:val="00D04DEE"/>
    <w:rsid w:val="00D0582C"/>
    <w:rsid w:val="00D064DF"/>
    <w:rsid w:val="00D06A8C"/>
    <w:rsid w:val="00D06BEB"/>
    <w:rsid w:val="00D06E73"/>
    <w:rsid w:val="00D10945"/>
    <w:rsid w:val="00D10CDC"/>
    <w:rsid w:val="00D10CFC"/>
    <w:rsid w:val="00D10E1B"/>
    <w:rsid w:val="00D10F0B"/>
    <w:rsid w:val="00D113A2"/>
    <w:rsid w:val="00D116D0"/>
    <w:rsid w:val="00D11720"/>
    <w:rsid w:val="00D11991"/>
    <w:rsid w:val="00D11FBA"/>
    <w:rsid w:val="00D1263F"/>
    <w:rsid w:val="00D12B8C"/>
    <w:rsid w:val="00D12E67"/>
    <w:rsid w:val="00D134F2"/>
    <w:rsid w:val="00D13893"/>
    <w:rsid w:val="00D138FE"/>
    <w:rsid w:val="00D13C87"/>
    <w:rsid w:val="00D13EA1"/>
    <w:rsid w:val="00D14192"/>
    <w:rsid w:val="00D14905"/>
    <w:rsid w:val="00D14C4C"/>
    <w:rsid w:val="00D1508F"/>
    <w:rsid w:val="00D1521D"/>
    <w:rsid w:val="00D15A49"/>
    <w:rsid w:val="00D15AEE"/>
    <w:rsid w:val="00D15B27"/>
    <w:rsid w:val="00D15C13"/>
    <w:rsid w:val="00D15CEE"/>
    <w:rsid w:val="00D15E59"/>
    <w:rsid w:val="00D16132"/>
    <w:rsid w:val="00D1617E"/>
    <w:rsid w:val="00D16D36"/>
    <w:rsid w:val="00D16E00"/>
    <w:rsid w:val="00D1719E"/>
    <w:rsid w:val="00D171ED"/>
    <w:rsid w:val="00D177BF"/>
    <w:rsid w:val="00D17DF2"/>
    <w:rsid w:val="00D17E5E"/>
    <w:rsid w:val="00D20631"/>
    <w:rsid w:val="00D20C3E"/>
    <w:rsid w:val="00D21323"/>
    <w:rsid w:val="00D21590"/>
    <w:rsid w:val="00D219F6"/>
    <w:rsid w:val="00D21D6D"/>
    <w:rsid w:val="00D222F3"/>
    <w:rsid w:val="00D22381"/>
    <w:rsid w:val="00D224F6"/>
    <w:rsid w:val="00D226F4"/>
    <w:rsid w:val="00D229BB"/>
    <w:rsid w:val="00D22AE1"/>
    <w:rsid w:val="00D22EC4"/>
    <w:rsid w:val="00D2333F"/>
    <w:rsid w:val="00D2380A"/>
    <w:rsid w:val="00D2388E"/>
    <w:rsid w:val="00D239E0"/>
    <w:rsid w:val="00D242C3"/>
    <w:rsid w:val="00D246FC"/>
    <w:rsid w:val="00D25174"/>
    <w:rsid w:val="00D253C8"/>
    <w:rsid w:val="00D255EC"/>
    <w:rsid w:val="00D25CB5"/>
    <w:rsid w:val="00D26794"/>
    <w:rsid w:val="00D26EB1"/>
    <w:rsid w:val="00D270B0"/>
    <w:rsid w:val="00D271DD"/>
    <w:rsid w:val="00D273EE"/>
    <w:rsid w:val="00D27988"/>
    <w:rsid w:val="00D27C04"/>
    <w:rsid w:val="00D27CCB"/>
    <w:rsid w:val="00D30436"/>
    <w:rsid w:val="00D3074C"/>
    <w:rsid w:val="00D310D7"/>
    <w:rsid w:val="00D314F3"/>
    <w:rsid w:val="00D315EC"/>
    <w:rsid w:val="00D31654"/>
    <w:rsid w:val="00D323D0"/>
    <w:rsid w:val="00D32D68"/>
    <w:rsid w:val="00D33195"/>
    <w:rsid w:val="00D339D6"/>
    <w:rsid w:val="00D3456A"/>
    <w:rsid w:val="00D34896"/>
    <w:rsid w:val="00D34E3F"/>
    <w:rsid w:val="00D34E9F"/>
    <w:rsid w:val="00D34EC7"/>
    <w:rsid w:val="00D34FF7"/>
    <w:rsid w:val="00D35339"/>
    <w:rsid w:val="00D354A1"/>
    <w:rsid w:val="00D35529"/>
    <w:rsid w:val="00D3573B"/>
    <w:rsid w:val="00D35B3F"/>
    <w:rsid w:val="00D35DE2"/>
    <w:rsid w:val="00D35F8C"/>
    <w:rsid w:val="00D363FE"/>
    <w:rsid w:val="00D3644E"/>
    <w:rsid w:val="00D36A6A"/>
    <w:rsid w:val="00D36B45"/>
    <w:rsid w:val="00D36B49"/>
    <w:rsid w:val="00D36D5C"/>
    <w:rsid w:val="00D36F36"/>
    <w:rsid w:val="00D371EC"/>
    <w:rsid w:val="00D376DC"/>
    <w:rsid w:val="00D3771B"/>
    <w:rsid w:val="00D37E97"/>
    <w:rsid w:val="00D400CE"/>
    <w:rsid w:val="00D4020D"/>
    <w:rsid w:val="00D403DD"/>
    <w:rsid w:val="00D4096B"/>
    <w:rsid w:val="00D40C94"/>
    <w:rsid w:val="00D40E60"/>
    <w:rsid w:val="00D41136"/>
    <w:rsid w:val="00D417AC"/>
    <w:rsid w:val="00D41E03"/>
    <w:rsid w:val="00D42009"/>
    <w:rsid w:val="00D423CD"/>
    <w:rsid w:val="00D427C4"/>
    <w:rsid w:val="00D4307B"/>
    <w:rsid w:val="00D4346F"/>
    <w:rsid w:val="00D43A97"/>
    <w:rsid w:val="00D44390"/>
    <w:rsid w:val="00D44416"/>
    <w:rsid w:val="00D44780"/>
    <w:rsid w:val="00D448DA"/>
    <w:rsid w:val="00D453F1"/>
    <w:rsid w:val="00D4614B"/>
    <w:rsid w:val="00D46258"/>
    <w:rsid w:val="00D46536"/>
    <w:rsid w:val="00D47344"/>
    <w:rsid w:val="00D474FE"/>
    <w:rsid w:val="00D478DB"/>
    <w:rsid w:val="00D47DDB"/>
    <w:rsid w:val="00D47DE5"/>
    <w:rsid w:val="00D50189"/>
    <w:rsid w:val="00D5049A"/>
    <w:rsid w:val="00D506CF"/>
    <w:rsid w:val="00D508CB"/>
    <w:rsid w:val="00D514F0"/>
    <w:rsid w:val="00D51959"/>
    <w:rsid w:val="00D51ABD"/>
    <w:rsid w:val="00D5214C"/>
    <w:rsid w:val="00D52294"/>
    <w:rsid w:val="00D52314"/>
    <w:rsid w:val="00D5284A"/>
    <w:rsid w:val="00D533D3"/>
    <w:rsid w:val="00D5372F"/>
    <w:rsid w:val="00D53EEA"/>
    <w:rsid w:val="00D54570"/>
    <w:rsid w:val="00D54D05"/>
    <w:rsid w:val="00D5522A"/>
    <w:rsid w:val="00D55388"/>
    <w:rsid w:val="00D55412"/>
    <w:rsid w:val="00D559FE"/>
    <w:rsid w:val="00D55AF3"/>
    <w:rsid w:val="00D56362"/>
    <w:rsid w:val="00D563A9"/>
    <w:rsid w:val="00D56B8E"/>
    <w:rsid w:val="00D57BF1"/>
    <w:rsid w:val="00D6017B"/>
    <w:rsid w:val="00D6038A"/>
    <w:rsid w:val="00D607A0"/>
    <w:rsid w:val="00D60809"/>
    <w:rsid w:val="00D60A35"/>
    <w:rsid w:val="00D60CCB"/>
    <w:rsid w:val="00D6193B"/>
    <w:rsid w:val="00D61C0A"/>
    <w:rsid w:val="00D61CAF"/>
    <w:rsid w:val="00D61CE6"/>
    <w:rsid w:val="00D61DB4"/>
    <w:rsid w:val="00D621C5"/>
    <w:rsid w:val="00D62513"/>
    <w:rsid w:val="00D62BD6"/>
    <w:rsid w:val="00D633F8"/>
    <w:rsid w:val="00D63B86"/>
    <w:rsid w:val="00D6456B"/>
    <w:rsid w:val="00D65346"/>
    <w:rsid w:val="00D65484"/>
    <w:rsid w:val="00D65AC3"/>
    <w:rsid w:val="00D65FBE"/>
    <w:rsid w:val="00D66139"/>
    <w:rsid w:val="00D6636B"/>
    <w:rsid w:val="00D6699D"/>
    <w:rsid w:val="00D66CEF"/>
    <w:rsid w:val="00D66D88"/>
    <w:rsid w:val="00D678FB"/>
    <w:rsid w:val="00D67C08"/>
    <w:rsid w:val="00D7010D"/>
    <w:rsid w:val="00D7045F"/>
    <w:rsid w:val="00D704D5"/>
    <w:rsid w:val="00D7058B"/>
    <w:rsid w:val="00D70753"/>
    <w:rsid w:val="00D7107D"/>
    <w:rsid w:val="00D71BF5"/>
    <w:rsid w:val="00D71D04"/>
    <w:rsid w:val="00D71F51"/>
    <w:rsid w:val="00D738F3"/>
    <w:rsid w:val="00D73AAC"/>
    <w:rsid w:val="00D73B5B"/>
    <w:rsid w:val="00D7468C"/>
    <w:rsid w:val="00D74717"/>
    <w:rsid w:val="00D7490B"/>
    <w:rsid w:val="00D749D1"/>
    <w:rsid w:val="00D74A92"/>
    <w:rsid w:val="00D74C91"/>
    <w:rsid w:val="00D75156"/>
    <w:rsid w:val="00D75C10"/>
    <w:rsid w:val="00D75E7D"/>
    <w:rsid w:val="00D762F2"/>
    <w:rsid w:val="00D76BB3"/>
    <w:rsid w:val="00D76F32"/>
    <w:rsid w:val="00D77AFC"/>
    <w:rsid w:val="00D77E9A"/>
    <w:rsid w:val="00D80172"/>
    <w:rsid w:val="00D8046C"/>
    <w:rsid w:val="00D80473"/>
    <w:rsid w:val="00D806F6"/>
    <w:rsid w:val="00D80CDC"/>
    <w:rsid w:val="00D8140B"/>
    <w:rsid w:val="00D8143B"/>
    <w:rsid w:val="00D81D10"/>
    <w:rsid w:val="00D81D1C"/>
    <w:rsid w:val="00D821F7"/>
    <w:rsid w:val="00D828E7"/>
    <w:rsid w:val="00D82B62"/>
    <w:rsid w:val="00D82D7A"/>
    <w:rsid w:val="00D82E31"/>
    <w:rsid w:val="00D830DD"/>
    <w:rsid w:val="00D837EB"/>
    <w:rsid w:val="00D84555"/>
    <w:rsid w:val="00D84F99"/>
    <w:rsid w:val="00D85B99"/>
    <w:rsid w:val="00D85D90"/>
    <w:rsid w:val="00D85EB5"/>
    <w:rsid w:val="00D85F49"/>
    <w:rsid w:val="00D86126"/>
    <w:rsid w:val="00D869F8"/>
    <w:rsid w:val="00D87102"/>
    <w:rsid w:val="00D876FA"/>
    <w:rsid w:val="00D87A58"/>
    <w:rsid w:val="00D87C76"/>
    <w:rsid w:val="00D87F1B"/>
    <w:rsid w:val="00D905E6"/>
    <w:rsid w:val="00D9065C"/>
    <w:rsid w:val="00D9082B"/>
    <w:rsid w:val="00D91125"/>
    <w:rsid w:val="00D91E25"/>
    <w:rsid w:val="00D91F2E"/>
    <w:rsid w:val="00D92743"/>
    <w:rsid w:val="00D92C41"/>
    <w:rsid w:val="00D93020"/>
    <w:rsid w:val="00D9334D"/>
    <w:rsid w:val="00D934B5"/>
    <w:rsid w:val="00D937AB"/>
    <w:rsid w:val="00D93C1B"/>
    <w:rsid w:val="00D94A81"/>
    <w:rsid w:val="00D950CD"/>
    <w:rsid w:val="00D95140"/>
    <w:rsid w:val="00D953AC"/>
    <w:rsid w:val="00D95496"/>
    <w:rsid w:val="00D9565D"/>
    <w:rsid w:val="00D95858"/>
    <w:rsid w:val="00D959C0"/>
    <w:rsid w:val="00D95B20"/>
    <w:rsid w:val="00D95D97"/>
    <w:rsid w:val="00D96F9E"/>
    <w:rsid w:val="00D978DD"/>
    <w:rsid w:val="00D97BA0"/>
    <w:rsid w:val="00DA0016"/>
    <w:rsid w:val="00DA05A9"/>
    <w:rsid w:val="00DA0C6B"/>
    <w:rsid w:val="00DA0F83"/>
    <w:rsid w:val="00DA116E"/>
    <w:rsid w:val="00DA15C5"/>
    <w:rsid w:val="00DA16F9"/>
    <w:rsid w:val="00DA1765"/>
    <w:rsid w:val="00DA1A42"/>
    <w:rsid w:val="00DA1B5E"/>
    <w:rsid w:val="00DA1BBE"/>
    <w:rsid w:val="00DA27B5"/>
    <w:rsid w:val="00DA30D5"/>
    <w:rsid w:val="00DA3C3C"/>
    <w:rsid w:val="00DA3EF6"/>
    <w:rsid w:val="00DA41F0"/>
    <w:rsid w:val="00DA43BD"/>
    <w:rsid w:val="00DA5333"/>
    <w:rsid w:val="00DA5802"/>
    <w:rsid w:val="00DA5A45"/>
    <w:rsid w:val="00DA5CE9"/>
    <w:rsid w:val="00DA775F"/>
    <w:rsid w:val="00DA7ED8"/>
    <w:rsid w:val="00DA7F0B"/>
    <w:rsid w:val="00DB0251"/>
    <w:rsid w:val="00DB042C"/>
    <w:rsid w:val="00DB06BF"/>
    <w:rsid w:val="00DB06CB"/>
    <w:rsid w:val="00DB07B7"/>
    <w:rsid w:val="00DB0CA4"/>
    <w:rsid w:val="00DB140F"/>
    <w:rsid w:val="00DB18AA"/>
    <w:rsid w:val="00DB1988"/>
    <w:rsid w:val="00DB19E2"/>
    <w:rsid w:val="00DB1AE2"/>
    <w:rsid w:val="00DB22E3"/>
    <w:rsid w:val="00DB285C"/>
    <w:rsid w:val="00DB28E6"/>
    <w:rsid w:val="00DB29EE"/>
    <w:rsid w:val="00DB3013"/>
    <w:rsid w:val="00DB3050"/>
    <w:rsid w:val="00DB393B"/>
    <w:rsid w:val="00DB3A8A"/>
    <w:rsid w:val="00DB42C6"/>
    <w:rsid w:val="00DB42E0"/>
    <w:rsid w:val="00DB4E33"/>
    <w:rsid w:val="00DB4E84"/>
    <w:rsid w:val="00DB51F6"/>
    <w:rsid w:val="00DB55AA"/>
    <w:rsid w:val="00DB55B4"/>
    <w:rsid w:val="00DB5666"/>
    <w:rsid w:val="00DB56D0"/>
    <w:rsid w:val="00DB5F1B"/>
    <w:rsid w:val="00DB6C45"/>
    <w:rsid w:val="00DB70DA"/>
    <w:rsid w:val="00DB7319"/>
    <w:rsid w:val="00DB76FD"/>
    <w:rsid w:val="00DB770A"/>
    <w:rsid w:val="00DB772D"/>
    <w:rsid w:val="00DB78E8"/>
    <w:rsid w:val="00DB7909"/>
    <w:rsid w:val="00DB7B56"/>
    <w:rsid w:val="00DB7E00"/>
    <w:rsid w:val="00DB7E93"/>
    <w:rsid w:val="00DC057C"/>
    <w:rsid w:val="00DC06A0"/>
    <w:rsid w:val="00DC0BE7"/>
    <w:rsid w:val="00DC0C73"/>
    <w:rsid w:val="00DC2252"/>
    <w:rsid w:val="00DC22FF"/>
    <w:rsid w:val="00DC2478"/>
    <w:rsid w:val="00DC254E"/>
    <w:rsid w:val="00DC28B7"/>
    <w:rsid w:val="00DC2BB4"/>
    <w:rsid w:val="00DC3031"/>
    <w:rsid w:val="00DC30CE"/>
    <w:rsid w:val="00DC4540"/>
    <w:rsid w:val="00DC461E"/>
    <w:rsid w:val="00DC4B28"/>
    <w:rsid w:val="00DC4C05"/>
    <w:rsid w:val="00DC4F64"/>
    <w:rsid w:val="00DC603D"/>
    <w:rsid w:val="00DC6394"/>
    <w:rsid w:val="00DC6E8D"/>
    <w:rsid w:val="00DC6FE7"/>
    <w:rsid w:val="00DC76C8"/>
    <w:rsid w:val="00DC7E27"/>
    <w:rsid w:val="00DD04C5"/>
    <w:rsid w:val="00DD07BB"/>
    <w:rsid w:val="00DD0900"/>
    <w:rsid w:val="00DD0D76"/>
    <w:rsid w:val="00DD0DFD"/>
    <w:rsid w:val="00DD0FAF"/>
    <w:rsid w:val="00DD156C"/>
    <w:rsid w:val="00DD1830"/>
    <w:rsid w:val="00DD1EA5"/>
    <w:rsid w:val="00DD2677"/>
    <w:rsid w:val="00DD273D"/>
    <w:rsid w:val="00DD29EE"/>
    <w:rsid w:val="00DD2A46"/>
    <w:rsid w:val="00DD338E"/>
    <w:rsid w:val="00DD3520"/>
    <w:rsid w:val="00DD37EA"/>
    <w:rsid w:val="00DD43B5"/>
    <w:rsid w:val="00DD4536"/>
    <w:rsid w:val="00DD5462"/>
    <w:rsid w:val="00DD5CF8"/>
    <w:rsid w:val="00DD5D53"/>
    <w:rsid w:val="00DD5DA1"/>
    <w:rsid w:val="00DD6489"/>
    <w:rsid w:val="00DD6B81"/>
    <w:rsid w:val="00DD6CFF"/>
    <w:rsid w:val="00DD71A2"/>
    <w:rsid w:val="00DD736A"/>
    <w:rsid w:val="00DD7829"/>
    <w:rsid w:val="00DD7B56"/>
    <w:rsid w:val="00DD7F9B"/>
    <w:rsid w:val="00DE0156"/>
    <w:rsid w:val="00DE01E8"/>
    <w:rsid w:val="00DE227B"/>
    <w:rsid w:val="00DE2B24"/>
    <w:rsid w:val="00DE349C"/>
    <w:rsid w:val="00DE3FD7"/>
    <w:rsid w:val="00DE4395"/>
    <w:rsid w:val="00DE4441"/>
    <w:rsid w:val="00DE4537"/>
    <w:rsid w:val="00DE484A"/>
    <w:rsid w:val="00DE4874"/>
    <w:rsid w:val="00DE4FFF"/>
    <w:rsid w:val="00DE50EA"/>
    <w:rsid w:val="00DE5791"/>
    <w:rsid w:val="00DE5F02"/>
    <w:rsid w:val="00DE6531"/>
    <w:rsid w:val="00DE677B"/>
    <w:rsid w:val="00DE6BAB"/>
    <w:rsid w:val="00DE6EF1"/>
    <w:rsid w:val="00DE6F75"/>
    <w:rsid w:val="00DE73E4"/>
    <w:rsid w:val="00DE7463"/>
    <w:rsid w:val="00DE7A5E"/>
    <w:rsid w:val="00DE7AB8"/>
    <w:rsid w:val="00DE7F56"/>
    <w:rsid w:val="00DF0207"/>
    <w:rsid w:val="00DF0497"/>
    <w:rsid w:val="00DF04AD"/>
    <w:rsid w:val="00DF0B81"/>
    <w:rsid w:val="00DF1104"/>
    <w:rsid w:val="00DF1A61"/>
    <w:rsid w:val="00DF1A77"/>
    <w:rsid w:val="00DF1E45"/>
    <w:rsid w:val="00DF285F"/>
    <w:rsid w:val="00DF2D88"/>
    <w:rsid w:val="00DF3455"/>
    <w:rsid w:val="00DF3581"/>
    <w:rsid w:val="00DF3AEA"/>
    <w:rsid w:val="00DF3C8D"/>
    <w:rsid w:val="00DF3F56"/>
    <w:rsid w:val="00DF48D3"/>
    <w:rsid w:val="00DF49EF"/>
    <w:rsid w:val="00DF4DE2"/>
    <w:rsid w:val="00DF4F93"/>
    <w:rsid w:val="00DF507A"/>
    <w:rsid w:val="00DF58B3"/>
    <w:rsid w:val="00DF6524"/>
    <w:rsid w:val="00DF65A8"/>
    <w:rsid w:val="00DF6976"/>
    <w:rsid w:val="00DF6CDD"/>
    <w:rsid w:val="00DF7401"/>
    <w:rsid w:val="00DF79FE"/>
    <w:rsid w:val="00E00ED1"/>
    <w:rsid w:val="00E01604"/>
    <w:rsid w:val="00E01660"/>
    <w:rsid w:val="00E016CE"/>
    <w:rsid w:val="00E02239"/>
    <w:rsid w:val="00E022EF"/>
    <w:rsid w:val="00E02736"/>
    <w:rsid w:val="00E02EDD"/>
    <w:rsid w:val="00E02F22"/>
    <w:rsid w:val="00E03257"/>
    <w:rsid w:val="00E0367A"/>
    <w:rsid w:val="00E03861"/>
    <w:rsid w:val="00E03DDF"/>
    <w:rsid w:val="00E03F66"/>
    <w:rsid w:val="00E0408F"/>
    <w:rsid w:val="00E04592"/>
    <w:rsid w:val="00E0540D"/>
    <w:rsid w:val="00E05AE7"/>
    <w:rsid w:val="00E05E08"/>
    <w:rsid w:val="00E061C0"/>
    <w:rsid w:val="00E0627F"/>
    <w:rsid w:val="00E064BE"/>
    <w:rsid w:val="00E06565"/>
    <w:rsid w:val="00E06C73"/>
    <w:rsid w:val="00E06CA7"/>
    <w:rsid w:val="00E073FE"/>
    <w:rsid w:val="00E07466"/>
    <w:rsid w:val="00E074AF"/>
    <w:rsid w:val="00E076D6"/>
    <w:rsid w:val="00E077BA"/>
    <w:rsid w:val="00E07905"/>
    <w:rsid w:val="00E07D69"/>
    <w:rsid w:val="00E10378"/>
    <w:rsid w:val="00E10633"/>
    <w:rsid w:val="00E10704"/>
    <w:rsid w:val="00E10F19"/>
    <w:rsid w:val="00E112D3"/>
    <w:rsid w:val="00E11AE5"/>
    <w:rsid w:val="00E123A3"/>
    <w:rsid w:val="00E127A5"/>
    <w:rsid w:val="00E12977"/>
    <w:rsid w:val="00E12B9D"/>
    <w:rsid w:val="00E12C72"/>
    <w:rsid w:val="00E12C77"/>
    <w:rsid w:val="00E13089"/>
    <w:rsid w:val="00E13276"/>
    <w:rsid w:val="00E135C4"/>
    <w:rsid w:val="00E135FA"/>
    <w:rsid w:val="00E13968"/>
    <w:rsid w:val="00E13DFB"/>
    <w:rsid w:val="00E13E49"/>
    <w:rsid w:val="00E1429E"/>
    <w:rsid w:val="00E14700"/>
    <w:rsid w:val="00E14B7B"/>
    <w:rsid w:val="00E153A5"/>
    <w:rsid w:val="00E15598"/>
    <w:rsid w:val="00E15660"/>
    <w:rsid w:val="00E15856"/>
    <w:rsid w:val="00E159B4"/>
    <w:rsid w:val="00E16214"/>
    <w:rsid w:val="00E16256"/>
    <w:rsid w:val="00E165DD"/>
    <w:rsid w:val="00E16622"/>
    <w:rsid w:val="00E1708B"/>
    <w:rsid w:val="00E17A8F"/>
    <w:rsid w:val="00E17CDC"/>
    <w:rsid w:val="00E204EF"/>
    <w:rsid w:val="00E20A11"/>
    <w:rsid w:val="00E20D20"/>
    <w:rsid w:val="00E20D3F"/>
    <w:rsid w:val="00E20E55"/>
    <w:rsid w:val="00E2108B"/>
    <w:rsid w:val="00E21D68"/>
    <w:rsid w:val="00E21E3B"/>
    <w:rsid w:val="00E21E80"/>
    <w:rsid w:val="00E2277B"/>
    <w:rsid w:val="00E22895"/>
    <w:rsid w:val="00E22A3F"/>
    <w:rsid w:val="00E2341D"/>
    <w:rsid w:val="00E23698"/>
    <w:rsid w:val="00E23754"/>
    <w:rsid w:val="00E2380D"/>
    <w:rsid w:val="00E23A0B"/>
    <w:rsid w:val="00E23D23"/>
    <w:rsid w:val="00E23FCD"/>
    <w:rsid w:val="00E2419A"/>
    <w:rsid w:val="00E243A8"/>
    <w:rsid w:val="00E244E3"/>
    <w:rsid w:val="00E24547"/>
    <w:rsid w:val="00E2456C"/>
    <w:rsid w:val="00E24DC8"/>
    <w:rsid w:val="00E24F77"/>
    <w:rsid w:val="00E24FA4"/>
    <w:rsid w:val="00E252F5"/>
    <w:rsid w:val="00E2590C"/>
    <w:rsid w:val="00E25B81"/>
    <w:rsid w:val="00E26A11"/>
    <w:rsid w:val="00E26B63"/>
    <w:rsid w:val="00E26CC0"/>
    <w:rsid w:val="00E26E9A"/>
    <w:rsid w:val="00E275BC"/>
    <w:rsid w:val="00E277B6"/>
    <w:rsid w:val="00E278BE"/>
    <w:rsid w:val="00E27C4B"/>
    <w:rsid w:val="00E300CC"/>
    <w:rsid w:val="00E3030E"/>
    <w:rsid w:val="00E304A0"/>
    <w:rsid w:val="00E30849"/>
    <w:rsid w:val="00E30881"/>
    <w:rsid w:val="00E3108F"/>
    <w:rsid w:val="00E3129F"/>
    <w:rsid w:val="00E31566"/>
    <w:rsid w:val="00E32189"/>
    <w:rsid w:val="00E324CC"/>
    <w:rsid w:val="00E33309"/>
    <w:rsid w:val="00E336B8"/>
    <w:rsid w:val="00E33CB3"/>
    <w:rsid w:val="00E34462"/>
    <w:rsid w:val="00E34F29"/>
    <w:rsid w:val="00E3508B"/>
    <w:rsid w:val="00E352A3"/>
    <w:rsid w:val="00E35726"/>
    <w:rsid w:val="00E359EA"/>
    <w:rsid w:val="00E35A54"/>
    <w:rsid w:val="00E35C1B"/>
    <w:rsid w:val="00E36B61"/>
    <w:rsid w:val="00E40195"/>
    <w:rsid w:val="00E40DBB"/>
    <w:rsid w:val="00E40E74"/>
    <w:rsid w:val="00E4122D"/>
    <w:rsid w:val="00E4130A"/>
    <w:rsid w:val="00E4189F"/>
    <w:rsid w:val="00E41E0E"/>
    <w:rsid w:val="00E41F55"/>
    <w:rsid w:val="00E424C2"/>
    <w:rsid w:val="00E42E8D"/>
    <w:rsid w:val="00E42FB3"/>
    <w:rsid w:val="00E4394F"/>
    <w:rsid w:val="00E4398F"/>
    <w:rsid w:val="00E43D83"/>
    <w:rsid w:val="00E43E05"/>
    <w:rsid w:val="00E4468D"/>
    <w:rsid w:val="00E44DCE"/>
    <w:rsid w:val="00E45B49"/>
    <w:rsid w:val="00E45C08"/>
    <w:rsid w:val="00E45C4F"/>
    <w:rsid w:val="00E45FEA"/>
    <w:rsid w:val="00E46449"/>
    <w:rsid w:val="00E4678E"/>
    <w:rsid w:val="00E46808"/>
    <w:rsid w:val="00E46DFE"/>
    <w:rsid w:val="00E47EF8"/>
    <w:rsid w:val="00E50131"/>
    <w:rsid w:val="00E506C7"/>
    <w:rsid w:val="00E5082C"/>
    <w:rsid w:val="00E50C4C"/>
    <w:rsid w:val="00E50F9A"/>
    <w:rsid w:val="00E516B4"/>
    <w:rsid w:val="00E517C8"/>
    <w:rsid w:val="00E5216E"/>
    <w:rsid w:val="00E52697"/>
    <w:rsid w:val="00E52701"/>
    <w:rsid w:val="00E52921"/>
    <w:rsid w:val="00E52B50"/>
    <w:rsid w:val="00E52E65"/>
    <w:rsid w:val="00E52F3D"/>
    <w:rsid w:val="00E52FB2"/>
    <w:rsid w:val="00E5313D"/>
    <w:rsid w:val="00E5343D"/>
    <w:rsid w:val="00E53D8D"/>
    <w:rsid w:val="00E5404F"/>
    <w:rsid w:val="00E5411C"/>
    <w:rsid w:val="00E548C2"/>
    <w:rsid w:val="00E54B92"/>
    <w:rsid w:val="00E55D90"/>
    <w:rsid w:val="00E55F10"/>
    <w:rsid w:val="00E56030"/>
    <w:rsid w:val="00E56066"/>
    <w:rsid w:val="00E568A9"/>
    <w:rsid w:val="00E568D3"/>
    <w:rsid w:val="00E56B3F"/>
    <w:rsid w:val="00E56FC8"/>
    <w:rsid w:val="00E5734F"/>
    <w:rsid w:val="00E57DC4"/>
    <w:rsid w:val="00E57E91"/>
    <w:rsid w:val="00E57FC2"/>
    <w:rsid w:val="00E601BE"/>
    <w:rsid w:val="00E6090E"/>
    <w:rsid w:val="00E6128E"/>
    <w:rsid w:val="00E614BC"/>
    <w:rsid w:val="00E614F9"/>
    <w:rsid w:val="00E61E31"/>
    <w:rsid w:val="00E62217"/>
    <w:rsid w:val="00E62AE2"/>
    <w:rsid w:val="00E62E40"/>
    <w:rsid w:val="00E62F97"/>
    <w:rsid w:val="00E63004"/>
    <w:rsid w:val="00E6386C"/>
    <w:rsid w:val="00E63BA6"/>
    <w:rsid w:val="00E63D14"/>
    <w:rsid w:val="00E63DD9"/>
    <w:rsid w:val="00E64695"/>
    <w:rsid w:val="00E64C9D"/>
    <w:rsid w:val="00E64DE9"/>
    <w:rsid w:val="00E651FE"/>
    <w:rsid w:val="00E65256"/>
    <w:rsid w:val="00E65A2B"/>
    <w:rsid w:val="00E65BF8"/>
    <w:rsid w:val="00E65F58"/>
    <w:rsid w:val="00E66A71"/>
    <w:rsid w:val="00E66C07"/>
    <w:rsid w:val="00E675F9"/>
    <w:rsid w:val="00E67D2F"/>
    <w:rsid w:val="00E67DDD"/>
    <w:rsid w:val="00E700CE"/>
    <w:rsid w:val="00E7014F"/>
    <w:rsid w:val="00E70484"/>
    <w:rsid w:val="00E704E7"/>
    <w:rsid w:val="00E70F2E"/>
    <w:rsid w:val="00E71969"/>
    <w:rsid w:val="00E71E4E"/>
    <w:rsid w:val="00E72D99"/>
    <w:rsid w:val="00E732B8"/>
    <w:rsid w:val="00E73631"/>
    <w:rsid w:val="00E73782"/>
    <w:rsid w:val="00E73971"/>
    <w:rsid w:val="00E73988"/>
    <w:rsid w:val="00E73A10"/>
    <w:rsid w:val="00E73C29"/>
    <w:rsid w:val="00E73CEA"/>
    <w:rsid w:val="00E73D52"/>
    <w:rsid w:val="00E73F5F"/>
    <w:rsid w:val="00E7464F"/>
    <w:rsid w:val="00E74C54"/>
    <w:rsid w:val="00E74E7B"/>
    <w:rsid w:val="00E74F62"/>
    <w:rsid w:val="00E75080"/>
    <w:rsid w:val="00E7519A"/>
    <w:rsid w:val="00E75766"/>
    <w:rsid w:val="00E765F1"/>
    <w:rsid w:val="00E76800"/>
    <w:rsid w:val="00E76BA0"/>
    <w:rsid w:val="00E770BB"/>
    <w:rsid w:val="00E771E9"/>
    <w:rsid w:val="00E771FF"/>
    <w:rsid w:val="00E77404"/>
    <w:rsid w:val="00E775A0"/>
    <w:rsid w:val="00E7796A"/>
    <w:rsid w:val="00E779AC"/>
    <w:rsid w:val="00E8028A"/>
    <w:rsid w:val="00E80477"/>
    <w:rsid w:val="00E81574"/>
    <w:rsid w:val="00E81631"/>
    <w:rsid w:val="00E818D8"/>
    <w:rsid w:val="00E81CDD"/>
    <w:rsid w:val="00E82668"/>
    <w:rsid w:val="00E82BD7"/>
    <w:rsid w:val="00E8334D"/>
    <w:rsid w:val="00E83685"/>
    <w:rsid w:val="00E842B0"/>
    <w:rsid w:val="00E84401"/>
    <w:rsid w:val="00E84596"/>
    <w:rsid w:val="00E84BC1"/>
    <w:rsid w:val="00E84DFF"/>
    <w:rsid w:val="00E850B0"/>
    <w:rsid w:val="00E85B86"/>
    <w:rsid w:val="00E861B6"/>
    <w:rsid w:val="00E87373"/>
    <w:rsid w:val="00E878B3"/>
    <w:rsid w:val="00E87AC5"/>
    <w:rsid w:val="00E87B10"/>
    <w:rsid w:val="00E87C51"/>
    <w:rsid w:val="00E904EE"/>
    <w:rsid w:val="00E9056F"/>
    <w:rsid w:val="00E908C7"/>
    <w:rsid w:val="00E90B99"/>
    <w:rsid w:val="00E90BC1"/>
    <w:rsid w:val="00E910C8"/>
    <w:rsid w:val="00E9189C"/>
    <w:rsid w:val="00E91C34"/>
    <w:rsid w:val="00E92312"/>
    <w:rsid w:val="00E925D8"/>
    <w:rsid w:val="00E930B9"/>
    <w:rsid w:val="00E936F6"/>
    <w:rsid w:val="00E93D1B"/>
    <w:rsid w:val="00E9407A"/>
    <w:rsid w:val="00E94302"/>
    <w:rsid w:val="00E95219"/>
    <w:rsid w:val="00E9550D"/>
    <w:rsid w:val="00E95831"/>
    <w:rsid w:val="00E960FB"/>
    <w:rsid w:val="00E96435"/>
    <w:rsid w:val="00E96E96"/>
    <w:rsid w:val="00E971BE"/>
    <w:rsid w:val="00E974BC"/>
    <w:rsid w:val="00E97578"/>
    <w:rsid w:val="00E975C2"/>
    <w:rsid w:val="00E976DE"/>
    <w:rsid w:val="00E97C92"/>
    <w:rsid w:val="00EA060E"/>
    <w:rsid w:val="00EA099B"/>
    <w:rsid w:val="00EA0EDB"/>
    <w:rsid w:val="00EA12E1"/>
    <w:rsid w:val="00EA1362"/>
    <w:rsid w:val="00EA1558"/>
    <w:rsid w:val="00EA1662"/>
    <w:rsid w:val="00EA1748"/>
    <w:rsid w:val="00EA1F65"/>
    <w:rsid w:val="00EA2594"/>
    <w:rsid w:val="00EA27B9"/>
    <w:rsid w:val="00EA28C0"/>
    <w:rsid w:val="00EA2C61"/>
    <w:rsid w:val="00EA30B2"/>
    <w:rsid w:val="00EA3BDB"/>
    <w:rsid w:val="00EA3F90"/>
    <w:rsid w:val="00EA4068"/>
    <w:rsid w:val="00EA41C7"/>
    <w:rsid w:val="00EA452E"/>
    <w:rsid w:val="00EA4930"/>
    <w:rsid w:val="00EA4B4C"/>
    <w:rsid w:val="00EA4BF5"/>
    <w:rsid w:val="00EA4D9C"/>
    <w:rsid w:val="00EA52BA"/>
    <w:rsid w:val="00EA5CCD"/>
    <w:rsid w:val="00EA5E6B"/>
    <w:rsid w:val="00EA6305"/>
    <w:rsid w:val="00EA6921"/>
    <w:rsid w:val="00EA71A6"/>
    <w:rsid w:val="00EA75A8"/>
    <w:rsid w:val="00EB0467"/>
    <w:rsid w:val="00EB14F1"/>
    <w:rsid w:val="00EB192C"/>
    <w:rsid w:val="00EB2705"/>
    <w:rsid w:val="00EB29AE"/>
    <w:rsid w:val="00EB2CC3"/>
    <w:rsid w:val="00EB3029"/>
    <w:rsid w:val="00EB32D2"/>
    <w:rsid w:val="00EB3C87"/>
    <w:rsid w:val="00EB4365"/>
    <w:rsid w:val="00EB5278"/>
    <w:rsid w:val="00EB53AE"/>
    <w:rsid w:val="00EB5649"/>
    <w:rsid w:val="00EB57FD"/>
    <w:rsid w:val="00EB5848"/>
    <w:rsid w:val="00EB5C1C"/>
    <w:rsid w:val="00EB6092"/>
    <w:rsid w:val="00EB614D"/>
    <w:rsid w:val="00EB6189"/>
    <w:rsid w:val="00EB645B"/>
    <w:rsid w:val="00EB683E"/>
    <w:rsid w:val="00EB68B2"/>
    <w:rsid w:val="00EB698C"/>
    <w:rsid w:val="00EB6A2C"/>
    <w:rsid w:val="00EB6B24"/>
    <w:rsid w:val="00EB6BF6"/>
    <w:rsid w:val="00EB72E8"/>
    <w:rsid w:val="00EB7394"/>
    <w:rsid w:val="00EB77EA"/>
    <w:rsid w:val="00EB7AC3"/>
    <w:rsid w:val="00EB7BF2"/>
    <w:rsid w:val="00EC00B9"/>
    <w:rsid w:val="00EC030A"/>
    <w:rsid w:val="00EC0692"/>
    <w:rsid w:val="00EC0D48"/>
    <w:rsid w:val="00EC1248"/>
    <w:rsid w:val="00EC1763"/>
    <w:rsid w:val="00EC1870"/>
    <w:rsid w:val="00EC188B"/>
    <w:rsid w:val="00EC205D"/>
    <w:rsid w:val="00EC21DD"/>
    <w:rsid w:val="00EC272F"/>
    <w:rsid w:val="00EC2AC7"/>
    <w:rsid w:val="00EC32C9"/>
    <w:rsid w:val="00EC33A2"/>
    <w:rsid w:val="00EC37CB"/>
    <w:rsid w:val="00EC3DFD"/>
    <w:rsid w:val="00EC3E9D"/>
    <w:rsid w:val="00EC442A"/>
    <w:rsid w:val="00EC4BBC"/>
    <w:rsid w:val="00EC4CEE"/>
    <w:rsid w:val="00EC50D9"/>
    <w:rsid w:val="00EC524C"/>
    <w:rsid w:val="00EC535D"/>
    <w:rsid w:val="00EC5799"/>
    <w:rsid w:val="00EC5886"/>
    <w:rsid w:val="00EC5A80"/>
    <w:rsid w:val="00EC5D17"/>
    <w:rsid w:val="00EC6A7C"/>
    <w:rsid w:val="00EC6F6C"/>
    <w:rsid w:val="00EC75EB"/>
    <w:rsid w:val="00EC769C"/>
    <w:rsid w:val="00EC77C4"/>
    <w:rsid w:val="00EC796C"/>
    <w:rsid w:val="00EC7997"/>
    <w:rsid w:val="00EC79B2"/>
    <w:rsid w:val="00EC7ACC"/>
    <w:rsid w:val="00ED029F"/>
    <w:rsid w:val="00ED0D6D"/>
    <w:rsid w:val="00ED0F2B"/>
    <w:rsid w:val="00ED11A1"/>
    <w:rsid w:val="00ED1314"/>
    <w:rsid w:val="00ED13AA"/>
    <w:rsid w:val="00ED17EB"/>
    <w:rsid w:val="00ED1900"/>
    <w:rsid w:val="00ED2776"/>
    <w:rsid w:val="00ED2E18"/>
    <w:rsid w:val="00ED3014"/>
    <w:rsid w:val="00ED31CA"/>
    <w:rsid w:val="00ED3646"/>
    <w:rsid w:val="00ED3B89"/>
    <w:rsid w:val="00ED4652"/>
    <w:rsid w:val="00ED492C"/>
    <w:rsid w:val="00ED4D93"/>
    <w:rsid w:val="00ED4E27"/>
    <w:rsid w:val="00ED58A2"/>
    <w:rsid w:val="00ED5C1C"/>
    <w:rsid w:val="00ED5C31"/>
    <w:rsid w:val="00ED5CB7"/>
    <w:rsid w:val="00ED6520"/>
    <w:rsid w:val="00ED690A"/>
    <w:rsid w:val="00ED6FFE"/>
    <w:rsid w:val="00ED79F0"/>
    <w:rsid w:val="00ED7CDE"/>
    <w:rsid w:val="00EE0304"/>
    <w:rsid w:val="00EE0604"/>
    <w:rsid w:val="00EE0681"/>
    <w:rsid w:val="00EE0883"/>
    <w:rsid w:val="00EE0D20"/>
    <w:rsid w:val="00EE0FCF"/>
    <w:rsid w:val="00EE1421"/>
    <w:rsid w:val="00EE1711"/>
    <w:rsid w:val="00EE17CD"/>
    <w:rsid w:val="00EE2278"/>
    <w:rsid w:val="00EE230C"/>
    <w:rsid w:val="00EE266B"/>
    <w:rsid w:val="00EE2F7C"/>
    <w:rsid w:val="00EE3225"/>
    <w:rsid w:val="00EE3B6C"/>
    <w:rsid w:val="00EE40B2"/>
    <w:rsid w:val="00EE4BFF"/>
    <w:rsid w:val="00EE4C47"/>
    <w:rsid w:val="00EE4D24"/>
    <w:rsid w:val="00EE5594"/>
    <w:rsid w:val="00EE5BC2"/>
    <w:rsid w:val="00EE5E2F"/>
    <w:rsid w:val="00EE62C3"/>
    <w:rsid w:val="00EE62FD"/>
    <w:rsid w:val="00EE6344"/>
    <w:rsid w:val="00EE6676"/>
    <w:rsid w:val="00EE68B2"/>
    <w:rsid w:val="00EE6B49"/>
    <w:rsid w:val="00EE6D64"/>
    <w:rsid w:val="00EE7009"/>
    <w:rsid w:val="00EE7214"/>
    <w:rsid w:val="00EE745A"/>
    <w:rsid w:val="00EE7640"/>
    <w:rsid w:val="00EE7E71"/>
    <w:rsid w:val="00EF02AF"/>
    <w:rsid w:val="00EF0627"/>
    <w:rsid w:val="00EF0C53"/>
    <w:rsid w:val="00EF16A2"/>
    <w:rsid w:val="00EF16D7"/>
    <w:rsid w:val="00EF17A9"/>
    <w:rsid w:val="00EF2015"/>
    <w:rsid w:val="00EF2CB7"/>
    <w:rsid w:val="00EF2F07"/>
    <w:rsid w:val="00EF2F56"/>
    <w:rsid w:val="00EF31FC"/>
    <w:rsid w:val="00EF3CE4"/>
    <w:rsid w:val="00EF3FC1"/>
    <w:rsid w:val="00EF4800"/>
    <w:rsid w:val="00EF492F"/>
    <w:rsid w:val="00EF4E66"/>
    <w:rsid w:val="00EF510B"/>
    <w:rsid w:val="00EF53B5"/>
    <w:rsid w:val="00EF569E"/>
    <w:rsid w:val="00EF58FE"/>
    <w:rsid w:val="00EF5A8C"/>
    <w:rsid w:val="00EF5A97"/>
    <w:rsid w:val="00EF5DD2"/>
    <w:rsid w:val="00EF614F"/>
    <w:rsid w:val="00EF708B"/>
    <w:rsid w:val="00EF7134"/>
    <w:rsid w:val="00EF71CB"/>
    <w:rsid w:val="00EF7928"/>
    <w:rsid w:val="00EF7A19"/>
    <w:rsid w:val="00EF7A3A"/>
    <w:rsid w:val="00EF7B2D"/>
    <w:rsid w:val="00EF7B87"/>
    <w:rsid w:val="00EF7FA1"/>
    <w:rsid w:val="00F000F5"/>
    <w:rsid w:val="00F00299"/>
    <w:rsid w:val="00F00608"/>
    <w:rsid w:val="00F00E39"/>
    <w:rsid w:val="00F01BBC"/>
    <w:rsid w:val="00F01EA9"/>
    <w:rsid w:val="00F01EC3"/>
    <w:rsid w:val="00F021AC"/>
    <w:rsid w:val="00F022A0"/>
    <w:rsid w:val="00F023C5"/>
    <w:rsid w:val="00F02807"/>
    <w:rsid w:val="00F02981"/>
    <w:rsid w:val="00F02B89"/>
    <w:rsid w:val="00F030BE"/>
    <w:rsid w:val="00F032E1"/>
    <w:rsid w:val="00F03849"/>
    <w:rsid w:val="00F0406A"/>
    <w:rsid w:val="00F04203"/>
    <w:rsid w:val="00F04966"/>
    <w:rsid w:val="00F05645"/>
    <w:rsid w:val="00F056C4"/>
    <w:rsid w:val="00F05C93"/>
    <w:rsid w:val="00F06624"/>
    <w:rsid w:val="00F06832"/>
    <w:rsid w:val="00F0715B"/>
    <w:rsid w:val="00F07368"/>
    <w:rsid w:val="00F07375"/>
    <w:rsid w:val="00F0784E"/>
    <w:rsid w:val="00F07A6B"/>
    <w:rsid w:val="00F07E27"/>
    <w:rsid w:val="00F10133"/>
    <w:rsid w:val="00F1046B"/>
    <w:rsid w:val="00F10749"/>
    <w:rsid w:val="00F10E3C"/>
    <w:rsid w:val="00F10FE3"/>
    <w:rsid w:val="00F11570"/>
    <w:rsid w:val="00F115BD"/>
    <w:rsid w:val="00F125D2"/>
    <w:rsid w:val="00F12D56"/>
    <w:rsid w:val="00F12E6B"/>
    <w:rsid w:val="00F133B2"/>
    <w:rsid w:val="00F14E51"/>
    <w:rsid w:val="00F14F4D"/>
    <w:rsid w:val="00F16641"/>
    <w:rsid w:val="00F16810"/>
    <w:rsid w:val="00F1681D"/>
    <w:rsid w:val="00F172A0"/>
    <w:rsid w:val="00F17CC9"/>
    <w:rsid w:val="00F20136"/>
    <w:rsid w:val="00F204E0"/>
    <w:rsid w:val="00F20ABD"/>
    <w:rsid w:val="00F214FB"/>
    <w:rsid w:val="00F2209A"/>
    <w:rsid w:val="00F22893"/>
    <w:rsid w:val="00F23011"/>
    <w:rsid w:val="00F2328A"/>
    <w:rsid w:val="00F23441"/>
    <w:rsid w:val="00F2361F"/>
    <w:rsid w:val="00F2394C"/>
    <w:rsid w:val="00F23B04"/>
    <w:rsid w:val="00F2427B"/>
    <w:rsid w:val="00F24395"/>
    <w:rsid w:val="00F24475"/>
    <w:rsid w:val="00F2482F"/>
    <w:rsid w:val="00F25C6C"/>
    <w:rsid w:val="00F25F79"/>
    <w:rsid w:val="00F265BE"/>
    <w:rsid w:val="00F26745"/>
    <w:rsid w:val="00F26C42"/>
    <w:rsid w:val="00F26D02"/>
    <w:rsid w:val="00F26D09"/>
    <w:rsid w:val="00F27042"/>
    <w:rsid w:val="00F27AB7"/>
    <w:rsid w:val="00F27AD3"/>
    <w:rsid w:val="00F27DBD"/>
    <w:rsid w:val="00F27EC5"/>
    <w:rsid w:val="00F27EEA"/>
    <w:rsid w:val="00F30319"/>
    <w:rsid w:val="00F30572"/>
    <w:rsid w:val="00F30D0C"/>
    <w:rsid w:val="00F31F9C"/>
    <w:rsid w:val="00F32194"/>
    <w:rsid w:val="00F32585"/>
    <w:rsid w:val="00F325E7"/>
    <w:rsid w:val="00F328FE"/>
    <w:rsid w:val="00F3296C"/>
    <w:rsid w:val="00F32F34"/>
    <w:rsid w:val="00F3402D"/>
    <w:rsid w:val="00F3404B"/>
    <w:rsid w:val="00F34498"/>
    <w:rsid w:val="00F3456A"/>
    <w:rsid w:val="00F34792"/>
    <w:rsid w:val="00F34C47"/>
    <w:rsid w:val="00F34E06"/>
    <w:rsid w:val="00F36540"/>
    <w:rsid w:val="00F368BF"/>
    <w:rsid w:val="00F3719B"/>
    <w:rsid w:val="00F37535"/>
    <w:rsid w:val="00F375BE"/>
    <w:rsid w:val="00F37F43"/>
    <w:rsid w:val="00F4029B"/>
    <w:rsid w:val="00F403BC"/>
    <w:rsid w:val="00F405B0"/>
    <w:rsid w:val="00F40A6F"/>
    <w:rsid w:val="00F40ECF"/>
    <w:rsid w:val="00F4179B"/>
    <w:rsid w:val="00F41A13"/>
    <w:rsid w:val="00F42300"/>
    <w:rsid w:val="00F42942"/>
    <w:rsid w:val="00F42B16"/>
    <w:rsid w:val="00F42BE7"/>
    <w:rsid w:val="00F42DA3"/>
    <w:rsid w:val="00F42F76"/>
    <w:rsid w:val="00F4335A"/>
    <w:rsid w:val="00F43381"/>
    <w:rsid w:val="00F433AB"/>
    <w:rsid w:val="00F437DD"/>
    <w:rsid w:val="00F4478E"/>
    <w:rsid w:val="00F44818"/>
    <w:rsid w:val="00F44C4C"/>
    <w:rsid w:val="00F45381"/>
    <w:rsid w:val="00F45E0D"/>
    <w:rsid w:val="00F46798"/>
    <w:rsid w:val="00F469FC"/>
    <w:rsid w:val="00F46FB3"/>
    <w:rsid w:val="00F47677"/>
    <w:rsid w:val="00F47679"/>
    <w:rsid w:val="00F4769A"/>
    <w:rsid w:val="00F479A9"/>
    <w:rsid w:val="00F479F7"/>
    <w:rsid w:val="00F47AD3"/>
    <w:rsid w:val="00F47BBD"/>
    <w:rsid w:val="00F47EB3"/>
    <w:rsid w:val="00F50C10"/>
    <w:rsid w:val="00F51115"/>
    <w:rsid w:val="00F5112A"/>
    <w:rsid w:val="00F515ED"/>
    <w:rsid w:val="00F51737"/>
    <w:rsid w:val="00F5175A"/>
    <w:rsid w:val="00F517C1"/>
    <w:rsid w:val="00F5184B"/>
    <w:rsid w:val="00F51948"/>
    <w:rsid w:val="00F52813"/>
    <w:rsid w:val="00F528DE"/>
    <w:rsid w:val="00F52964"/>
    <w:rsid w:val="00F53281"/>
    <w:rsid w:val="00F5353F"/>
    <w:rsid w:val="00F5369B"/>
    <w:rsid w:val="00F53991"/>
    <w:rsid w:val="00F53B4C"/>
    <w:rsid w:val="00F53BFE"/>
    <w:rsid w:val="00F53D8C"/>
    <w:rsid w:val="00F53E04"/>
    <w:rsid w:val="00F54555"/>
    <w:rsid w:val="00F5520C"/>
    <w:rsid w:val="00F55634"/>
    <w:rsid w:val="00F557B3"/>
    <w:rsid w:val="00F558B0"/>
    <w:rsid w:val="00F558FF"/>
    <w:rsid w:val="00F55A00"/>
    <w:rsid w:val="00F55A69"/>
    <w:rsid w:val="00F55D3A"/>
    <w:rsid w:val="00F56B8A"/>
    <w:rsid w:val="00F56DED"/>
    <w:rsid w:val="00F5715A"/>
    <w:rsid w:val="00F571F1"/>
    <w:rsid w:val="00F57518"/>
    <w:rsid w:val="00F57A65"/>
    <w:rsid w:val="00F600E2"/>
    <w:rsid w:val="00F60122"/>
    <w:rsid w:val="00F604B2"/>
    <w:rsid w:val="00F60C5B"/>
    <w:rsid w:val="00F60ED3"/>
    <w:rsid w:val="00F615F7"/>
    <w:rsid w:val="00F61723"/>
    <w:rsid w:val="00F61AF5"/>
    <w:rsid w:val="00F61F3B"/>
    <w:rsid w:val="00F6271D"/>
    <w:rsid w:val="00F62937"/>
    <w:rsid w:val="00F62A49"/>
    <w:rsid w:val="00F62A54"/>
    <w:rsid w:val="00F636C2"/>
    <w:rsid w:val="00F638E6"/>
    <w:rsid w:val="00F63AC1"/>
    <w:rsid w:val="00F63B88"/>
    <w:rsid w:val="00F64264"/>
    <w:rsid w:val="00F6491D"/>
    <w:rsid w:val="00F64E1C"/>
    <w:rsid w:val="00F65146"/>
    <w:rsid w:val="00F653D1"/>
    <w:rsid w:val="00F65A32"/>
    <w:rsid w:val="00F65DCA"/>
    <w:rsid w:val="00F65F8A"/>
    <w:rsid w:val="00F67184"/>
    <w:rsid w:val="00F67698"/>
    <w:rsid w:val="00F704EB"/>
    <w:rsid w:val="00F70BF0"/>
    <w:rsid w:val="00F70F85"/>
    <w:rsid w:val="00F717FB"/>
    <w:rsid w:val="00F71D38"/>
    <w:rsid w:val="00F72405"/>
    <w:rsid w:val="00F72539"/>
    <w:rsid w:val="00F72A2A"/>
    <w:rsid w:val="00F72D20"/>
    <w:rsid w:val="00F73BD1"/>
    <w:rsid w:val="00F73F18"/>
    <w:rsid w:val="00F7408F"/>
    <w:rsid w:val="00F7565D"/>
    <w:rsid w:val="00F7574E"/>
    <w:rsid w:val="00F75896"/>
    <w:rsid w:val="00F75DA1"/>
    <w:rsid w:val="00F7606E"/>
    <w:rsid w:val="00F76242"/>
    <w:rsid w:val="00F762C6"/>
    <w:rsid w:val="00F76347"/>
    <w:rsid w:val="00F77393"/>
    <w:rsid w:val="00F77C06"/>
    <w:rsid w:val="00F77DAD"/>
    <w:rsid w:val="00F77F50"/>
    <w:rsid w:val="00F8073C"/>
    <w:rsid w:val="00F80B08"/>
    <w:rsid w:val="00F80B34"/>
    <w:rsid w:val="00F80B3D"/>
    <w:rsid w:val="00F80C72"/>
    <w:rsid w:val="00F812A2"/>
    <w:rsid w:val="00F81436"/>
    <w:rsid w:val="00F814F7"/>
    <w:rsid w:val="00F81512"/>
    <w:rsid w:val="00F81568"/>
    <w:rsid w:val="00F821BB"/>
    <w:rsid w:val="00F82A4B"/>
    <w:rsid w:val="00F831E0"/>
    <w:rsid w:val="00F83508"/>
    <w:rsid w:val="00F83511"/>
    <w:rsid w:val="00F83A06"/>
    <w:rsid w:val="00F83ACC"/>
    <w:rsid w:val="00F83E27"/>
    <w:rsid w:val="00F8402B"/>
    <w:rsid w:val="00F84062"/>
    <w:rsid w:val="00F84DD4"/>
    <w:rsid w:val="00F851FC"/>
    <w:rsid w:val="00F85503"/>
    <w:rsid w:val="00F8589F"/>
    <w:rsid w:val="00F85AE0"/>
    <w:rsid w:val="00F85D11"/>
    <w:rsid w:val="00F861C7"/>
    <w:rsid w:val="00F86327"/>
    <w:rsid w:val="00F8667C"/>
    <w:rsid w:val="00F87012"/>
    <w:rsid w:val="00F87C61"/>
    <w:rsid w:val="00F87E73"/>
    <w:rsid w:val="00F87FE6"/>
    <w:rsid w:val="00F9031A"/>
    <w:rsid w:val="00F90A30"/>
    <w:rsid w:val="00F91483"/>
    <w:rsid w:val="00F9156B"/>
    <w:rsid w:val="00F91AF6"/>
    <w:rsid w:val="00F91DAD"/>
    <w:rsid w:val="00F925AC"/>
    <w:rsid w:val="00F92693"/>
    <w:rsid w:val="00F92A86"/>
    <w:rsid w:val="00F92B89"/>
    <w:rsid w:val="00F92CCA"/>
    <w:rsid w:val="00F93677"/>
    <w:rsid w:val="00F941C7"/>
    <w:rsid w:val="00F94483"/>
    <w:rsid w:val="00F9463F"/>
    <w:rsid w:val="00F9474D"/>
    <w:rsid w:val="00F951DD"/>
    <w:rsid w:val="00F952EE"/>
    <w:rsid w:val="00F95354"/>
    <w:rsid w:val="00F95E95"/>
    <w:rsid w:val="00F968D5"/>
    <w:rsid w:val="00F970E7"/>
    <w:rsid w:val="00F9735C"/>
    <w:rsid w:val="00F9771B"/>
    <w:rsid w:val="00F977CF"/>
    <w:rsid w:val="00F97BFC"/>
    <w:rsid w:val="00F97F0F"/>
    <w:rsid w:val="00FA01D6"/>
    <w:rsid w:val="00FA040D"/>
    <w:rsid w:val="00FA08B7"/>
    <w:rsid w:val="00FA1D46"/>
    <w:rsid w:val="00FA2458"/>
    <w:rsid w:val="00FA27F6"/>
    <w:rsid w:val="00FA2BE3"/>
    <w:rsid w:val="00FA3286"/>
    <w:rsid w:val="00FA3740"/>
    <w:rsid w:val="00FA3DE1"/>
    <w:rsid w:val="00FA4BED"/>
    <w:rsid w:val="00FA4C76"/>
    <w:rsid w:val="00FA5EEC"/>
    <w:rsid w:val="00FA64EE"/>
    <w:rsid w:val="00FA6545"/>
    <w:rsid w:val="00FA684A"/>
    <w:rsid w:val="00FA6929"/>
    <w:rsid w:val="00FA6945"/>
    <w:rsid w:val="00FA69F1"/>
    <w:rsid w:val="00FA6CF7"/>
    <w:rsid w:val="00FA73B7"/>
    <w:rsid w:val="00FA76F2"/>
    <w:rsid w:val="00FB010E"/>
    <w:rsid w:val="00FB06E2"/>
    <w:rsid w:val="00FB0EF1"/>
    <w:rsid w:val="00FB0FC6"/>
    <w:rsid w:val="00FB135A"/>
    <w:rsid w:val="00FB1496"/>
    <w:rsid w:val="00FB1614"/>
    <w:rsid w:val="00FB1945"/>
    <w:rsid w:val="00FB1989"/>
    <w:rsid w:val="00FB2022"/>
    <w:rsid w:val="00FB2338"/>
    <w:rsid w:val="00FB2424"/>
    <w:rsid w:val="00FB26DC"/>
    <w:rsid w:val="00FB28FD"/>
    <w:rsid w:val="00FB2D44"/>
    <w:rsid w:val="00FB2E15"/>
    <w:rsid w:val="00FB3092"/>
    <w:rsid w:val="00FB31D0"/>
    <w:rsid w:val="00FB3388"/>
    <w:rsid w:val="00FB34C9"/>
    <w:rsid w:val="00FB3581"/>
    <w:rsid w:val="00FB39B1"/>
    <w:rsid w:val="00FB3DC3"/>
    <w:rsid w:val="00FB4F67"/>
    <w:rsid w:val="00FB585B"/>
    <w:rsid w:val="00FB5B3A"/>
    <w:rsid w:val="00FB6194"/>
    <w:rsid w:val="00FB688E"/>
    <w:rsid w:val="00FB68A7"/>
    <w:rsid w:val="00FB7336"/>
    <w:rsid w:val="00FB786A"/>
    <w:rsid w:val="00FB7B7D"/>
    <w:rsid w:val="00FB7C6B"/>
    <w:rsid w:val="00FC0053"/>
    <w:rsid w:val="00FC0C13"/>
    <w:rsid w:val="00FC1219"/>
    <w:rsid w:val="00FC1683"/>
    <w:rsid w:val="00FC21AE"/>
    <w:rsid w:val="00FC34DE"/>
    <w:rsid w:val="00FC3841"/>
    <w:rsid w:val="00FC3BDE"/>
    <w:rsid w:val="00FC3F43"/>
    <w:rsid w:val="00FC4471"/>
    <w:rsid w:val="00FC48CA"/>
    <w:rsid w:val="00FC4C90"/>
    <w:rsid w:val="00FC4DC2"/>
    <w:rsid w:val="00FC4FE5"/>
    <w:rsid w:val="00FC502A"/>
    <w:rsid w:val="00FC5604"/>
    <w:rsid w:val="00FC5953"/>
    <w:rsid w:val="00FC5C02"/>
    <w:rsid w:val="00FC5F3C"/>
    <w:rsid w:val="00FC66FF"/>
    <w:rsid w:val="00FC7342"/>
    <w:rsid w:val="00FC7FE9"/>
    <w:rsid w:val="00FD02D9"/>
    <w:rsid w:val="00FD05E6"/>
    <w:rsid w:val="00FD0E45"/>
    <w:rsid w:val="00FD17E6"/>
    <w:rsid w:val="00FD1893"/>
    <w:rsid w:val="00FD1935"/>
    <w:rsid w:val="00FD1A80"/>
    <w:rsid w:val="00FD1B5F"/>
    <w:rsid w:val="00FD1F8E"/>
    <w:rsid w:val="00FD232F"/>
    <w:rsid w:val="00FD2969"/>
    <w:rsid w:val="00FD2C64"/>
    <w:rsid w:val="00FD2F2D"/>
    <w:rsid w:val="00FD38BC"/>
    <w:rsid w:val="00FD3CBA"/>
    <w:rsid w:val="00FD40F2"/>
    <w:rsid w:val="00FD518D"/>
    <w:rsid w:val="00FD51ED"/>
    <w:rsid w:val="00FD5342"/>
    <w:rsid w:val="00FD62DC"/>
    <w:rsid w:val="00FD63AC"/>
    <w:rsid w:val="00FD6532"/>
    <w:rsid w:val="00FD6938"/>
    <w:rsid w:val="00FD70B4"/>
    <w:rsid w:val="00FD7C11"/>
    <w:rsid w:val="00FE039C"/>
    <w:rsid w:val="00FE05E3"/>
    <w:rsid w:val="00FE0B92"/>
    <w:rsid w:val="00FE12CE"/>
    <w:rsid w:val="00FE1DDA"/>
    <w:rsid w:val="00FE25A3"/>
    <w:rsid w:val="00FE2945"/>
    <w:rsid w:val="00FE3917"/>
    <w:rsid w:val="00FE3963"/>
    <w:rsid w:val="00FE3DF3"/>
    <w:rsid w:val="00FE57C4"/>
    <w:rsid w:val="00FE655E"/>
    <w:rsid w:val="00FE68D9"/>
    <w:rsid w:val="00FE6BB9"/>
    <w:rsid w:val="00FE6D16"/>
    <w:rsid w:val="00FE7196"/>
    <w:rsid w:val="00FF0D46"/>
    <w:rsid w:val="00FF1024"/>
    <w:rsid w:val="00FF103C"/>
    <w:rsid w:val="00FF1CE2"/>
    <w:rsid w:val="00FF1EF0"/>
    <w:rsid w:val="00FF1F04"/>
    <w:rsid w:val="00FF2382"/>
    <w:rsid w:val="00FF2472"/>
    <w:rsid w:val="00FF269E"/>
    <w:rsid w:val="00FF2A86"/>
    <w:rsid w:val="00FF3303"/>
    <w:rsid w:val="00FF34C9"/>
    <w:rsid w:val="00FF4316"/>
    <w:rsid w:val="00FF43DF"/>
    <w:rsid w:val="00FF4C1E"/>
    <w:rsid w:val="00FF4D36"/>
    <w:rsid w:val="00FF4D9C"/>
    <w:rsid w:val="00FF4E61"/>
    <w:rsid w:val="00FF54AB"/>
    <w:rsid w:val="00FF5856"/>
    <w:rsid w:val="00FF59A7"/>
    <w:rsid w:val="00FF5C45"/>
    <w:rsid w:val="00FF6DC7"/>
    <w:rsid w:val="00FF6F01"/>
    <w:rsid w:val="00FF71FA"/>
    <w:rsid w:val="00FF751E"/>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2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SSECSBodyText"/>
    <w:qFormat/>
    <w:rsid w:val="00CD2E4C"/>
    <w:pPr>
      <w:spacing w:before="120" w:after="120"/>
    </w:pPr>
    <w:rPr>
      <w:rFonts w:ascii="Arial" w:hAnsi="Arial"/>
    </w:rPr>
  </w:style>
  <w:style w:type="paragraph" w:styleId="Heading1">
    <w:name w:val="heading 1"/>
    <w:next w:val="DSSECSBodyText"/>
    <w:link w:val="Heading1Char"/>
    <w:qFormat/>
    <w:rsid w:val="00374544"/>
    <w:pPr>
      <w:keepNext/>
      <w:numPr>
        <w:numId w:val="8"/>
      </w:numPr>
      <w:spacing w:after="120"/>
      <w:outlineLvl w:val="0"/>
    </w:pPr>
    <w:rPr>
      <w:rFonts w:ascii="Arial" w:eastAsiaTheme="majorEastAsia" w:hAnsi="Arial" w:cstheme="majorBidi"/>
      <w:b/>
      <w:bCs/>
      <w:kern w:val="32"/>
      <w:sz w:val="36"/>
      <w:szCs w:val="32"/>
    </w:rPr>
  </w:style>
  <w:style w:type="paragraph" w:styleId="Heading2">
    <w:name w:val="heading 2"/>
    <w:next w:val="DSSECSBodyText"/>
    <w:link w:val="Heading2Char"/>
    <w:qFormat/>
    <w:rsid w:val="00B96D7F"/>
    <w:pPr>
      <w:numPr>
        <w:ilvl w:val="1"/>
        <w:numId w:val="8"/>
      </w:numPr>
      <w:spacing w:before="120" w:after="120"/>
      <w:outlineLvl w:val="1"/>
    </w:pPr>
    <w:rPr>
      <w:rFonts w:ascii="Arial" w:eastAsiaTheme="majorEastAsia" w:hAnsi="Arial" w:cstheme="majorBidi"/>
      <w:b/>
      <w:bCs/>
      <w:sz w:val="32"/>
      <w:szCs w:val="26"/>
    </w:rPr>
  </w:style>
  <w:style w:type="paragraph" w:styleId="Heading3">
    <w:name w:val="heading 3"/>
    <w:next w:val="DSSECSBodyText"/>
    <w:link w:val="Heading3Char"/>
    <w:qFormat/>
    <w:rsid w:val="00514A8D"/>
    <w:pPr>
      <w:keepNext/>
      <w:keepLines/>
      <w:numPr>
        <w:ilvl w:val="2"/>
        <w:numId w:val="8"/>
      </w:numPr>
      <w:spacing w:before="120" w:after="120"/>
      <w:outlineLvl w:val="2"/>
    </w:pPr>
    <w:rPr>
      <w:rFonts w:ascii="Arial" w:eastAsiaTheme="majorEastAsia" w:hAnsi="Arial" w:cstheme="majorBidi"/>
      <w:b/>
      <w:bCs/>
      <w:sz w:val="28"/>
      <w:szCs w:val="24"/>
    </w:rPr>
  </w:style>
  <w:style w:type="paragraph" w:styleId="Heading4">
    <w:name w:val="heading 4"/>
    <w:next w:val="DSSECSBodyText"/>
    <w:link w:val="Heading4Char"/>
    <w:qFormat/>
    <w:rsid w:val="00514A8D"/>
    <w:pPr>
      <w:keepNext/>
      <w:keepLines/>
      <w:numPr>
        <w:ilvl w:val="3"/>
        <w:numId w:val="8"/>
      </w:numPr>
      <w:spacing w:before="120" w:after="120"/>
      <w:outlineLvl w:val="3"/>
    </w:pPr>
    <w:rPr>
      <w:rFonts w:ascii="Arial" w:hAnsi="Arial"/>
      <w:b/>
      <w:bCs/>
      <w:iCs/>
      <w:sz w:val="24"/>
      <w:szCs w:val="24"/>
    </w:rPr>
  </w:style>
  <w:style w:type="paragraph" w:styleId="Heading5">
    <w:name w:val="heading 5"/>
    <w:next w:val="DSSECSBodyText"/>
    <w:link w:val="Heading5Char"/>
    <w:qFormat/>
    <w:rsid w:val="004B0133"/>
    <w:pPr>
      <w:keepNext/>
      <w:keepLines/>
      <w:numPr>
        <w:ilvl w:val="4"/>
        <w:numId w:val="8"/>
      </w:numPr>
      <w:spacing w:before="200" w:after="80"/>
      <w:outlineLvl w:val="4"/>
    </w:pPr>
    <w:rPr>
      <w:rFonts w:ascii="Arial" w:eastAsiaTheme="majorEastAsia" w:hAnsi="Arial" w:cstheme="majorBidi"/>
      <w:b/>
      <w:i/>
      <w:szCs w:val="24"/>
    </w:rPr>
  </w:style>
  <w:style w:type="paragraph" w:styleId="Heading6">
    <w:name w:val="heading 6"/>
    <w:next w:val="DSSECSBodyText"/>
    <w:link w:val="Heading6Char"/>
    <w:qFormat/>
    <w:rsid w:val="00746C86"/>
    <w:pPr>
      <w:numPr>
        <w:ilvl w:val="5"/>
        <w:numId w:val="8"/>
      </w:numPr>
      <w:spacing w:before="120" w:after="200"/>
      <w:outlineLvl w:val="5"/>
    </w:pPr>
    <w:rPr>
      <w:rFonts w:ascii="Arial" w:eastAsiaTheme="majorEastAsia" w:hAnsi="Arial" w:cstheme="majorBidi"/>
      <w:b/>
      <w:sz w:val="32"/>
      <w:szCs w:val="26"/>
    </w:rPr>
  </w:style>
  <w:style w:type="paragraph" w:styleId="Heading7">
    <w:name w:val="heading 7"/>
    <w:next w:val="DSSECSBodyText"/>
    <w:link w:val="Heading7Char"/>
    <w:uiPriority w:val="13"/>
    <w:rsid w:val="00446734"/>
    <w:pPr>
      <w:keepNext/>
      <w:keepLines/>
      <w:numPr>
        <w:ilvl w:val="6"/>
        <w:numId w:val="8"/>
      </w:numPr>
      <w:spacing w:before="240" w:after="80"/>
      <w:outlineLvl w:val="6"/>
    </w:pPr>
    <w:rPr>
      <w:rFonts w:ascii="Arial" w:eastAsiaTheme="majorEastAsia" w:hAnsi="Arial" w:cstheme="majorBidi"/>
      <w:b/>
      <w:iCs/>
      <w:sz w:val="30"/>
      <w:szCs w:val="24"/>
    </w:rPr>
  </w:style>
  <w:style w:type="paragraph" w:styleId="Heading8">
    <w:name w:val="heading 8"/>
    <w:next w:val="DSSECSBodyText"/>
    <w:link w:val="Heading8Char"/>
    <w:uiPriority w:val="13"/>
    <w:qFormat/>
    <w:rsid w:val="004B0133"/>
    <w:pPr>
      <w:keepNext/>
      <w:keepLines/>
      <w:numPr>
        <w:ilvl w:val="7"/>
        <w:numId w:val="8"/>
      </w:numPr>
      <w:spacing w:before="240" w:after="80"/>
      <w:outlineLvl w:val="7"/>
    </w:pPr>
    <w:rPr>
      <w:rFonts w:ascii="Arial" w:eastAsiaTheme="majorEastAsia" w:hAnsi="Arial" w:cstheme="majorBidi"/>
      <w:b/>
      <w:sz w:val="28"/>
    </w:rPr>
  </w:style>
  <w:style w:type="paragraph" w:styleId="Heading9">
    <w:name w:val="heading 9"/>
    <w:next w:val="DSSECSBodyText"/>
    <w:link w:val="Heading9Char"/>
    <w:uiPriority w:val="13"/>
    <w:qFormat/>
    <w:rsid w:val="004B0133"/>
    <w:pPr>
      <w:keepNext/>
      <w:keepLines/>
      <w:numPr>
        <w:ilvl w:val="8"/>
        <w:numId w:val="8"/>
      </w:numPr>
      <w:spacing w:before="200" w:after="80"/>
      <w:outlineLvl w:val="8"/>
    </w:pPr>
    <w:rPr>
      <w:rFonts w:ascii="Arial" w:eastAsiaTheme="majorEastAsia" w:hAnsi="Arial"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74544"/>
    <w:rPr>
      <w:rFonts w:ascii="Arial" w:eastAsiaTheme="majorEastAsia" w:hAnsi="Arial" w:cstheme="majorBidi"/>
      <w:b/>
      <w:bCs/>
      <w:kern w:val="32"/>
      <w:sz w:val="36"/>
      <w:szCs w:val="32"/>
    </w:rPr>
  </w:style>
  <w:style w:type="character" w:customStyle="1" w:styleId="Heading2Char">
    <w:name w:val="Heading 2 Char"/>
    <w:basedOn w:val="DefaultParagraphFont"/>
    <w:link w:val="Heading2"/>
    <w:locked/>
    <w:rsid w:val="00B96D7F"/>
    <w:rPr>
      <w:rFonts w:ascii="Arial" w:eastAsiaTheme="majorEastAsia" w:hAnsi="Arial" w:cstheme="majorBidi"/>
      <w:b/>
      <w:bCs/>
      <w:sz w:val="32"/>
      <w:szCs w:val="26"/>
    </w:rPr>
  </w:style>
  <w:style w:type="character" w:customStyle="1" w:styleId="Heading3Char">
    <w:name w:val="Heading 3 Char"/>
    <w:basedOn w:val="DefaultParagraphFont"/>
    <w:link w:val="Heading3"/>
    <w:locked/>
    <w:rsid w:val="00514A8D"/>
    <w:rPr>
      <w:rFonts w:ascii="Arial" w:eastAsiaTheme="majorEastAsia" w:hAnsi="Arial" w:cstheme="majorBidi"/>
      <w:b/>
      <w:bCs/>
      <w:sz w:val="28"/>
      <w:szCs w:val="24"/>
    </w:rPr>
  </w:style>
  <w:style w:type="character" w:customStyle="1" w:styleId="Heading4Char">
    <w:name w:val="Heading 4 Char"/>
    <w:basedOn w:val="DefaultParagraphFont"/>
    <w:link w:val="Heading4"/>
    <w:locked/>
    <w:rsid w:val="00514A8D"/>
    <w:rPr>
      <w:rFonts w:ascii="Arial" w:hAnsi="Arial"/>
      <w:b/>
      <w:bCs/>
      <w:iCs/>
      <w:sz w:val="24"/>
      <w:szCs w:val="24"/>
    </w:rPr>
  </w:style>
  <w:style w:type="character" w:customStyle="1" w:styleId="Heading5Char">
    <w:name w:val="Heading 5 Char"/>
    <w:basedOn w:val="DefaultParagraphFont"/>
    <w:link w:val="Heading5"/>
    <w:locked/>
    <w:rsid w:val="004B0133"/>
    <w:rPr>
      <w:rFonts w:ascii="Arial" w:eastAsiaTheme="majorEastAsia" w:hAnsi="Arial" w:cstheme="majorBidi"/>
      <w:b/>
      <w:i/>
      <w:szCs w:val="24"/>
    </w:rPr>
  </w:style>
  <w:style w:type="character" w:customStyle="1" w:styleId="Heading6Char">
    <w:name w:val="Heading 6 Char"/>
    <w:basedOn w:val="DefaultParagraphFont"/>
    <w:link w:val="Heading6"/>
    <w:locked/>
    <w:rsid w:val="00746C86"/>
    <w:rPr>
      <w:rFonts w:ascii="Arial" w:eastAsiaTheme="majorEastAsia" w:hAnsi="Arial" w:cstheme="majorBidi"/>
      <w:b/>
      <w:sz w:val="32"/>
      <w:szCs w:val="26"/>
    </w:rPr>
  </w:style>
  <w:style w:type="character" w:customStyle="1" w:styleId="Heading7Char">
    <w:name w:val="Heading 7 Char"/>
    <w:basedOn w:val="DefaultParagraphFont"/>
    <w:link w:val="Heading7"/>
    <w:uiPriority w:val="13"/>
    <w:locked/>
    <w:rsid w:val="00446734"/>
    <w:rPr>
      <w:rFonts w:ascii="Arial" w:eastAsiaTheme="majorEastAsia" w:hAnsi="Arial" w:cstheme="majorBidi"/>
      <w:b/>
      <w:iCs/>
      <w:sz w:val="30"/>
      <w:szCs w:val="24"/>
    </w:rPr>
  </w:style>
  <w:style w:type="character" w:customStyle="1" w:styleId="Heading8Char">
    <w:name w:val="Heading 8 Char"/>
    <w:basedOn w:val="DefaultParagraphFont"/>
    <w:link w:val="Heading8"/>
    <w:uiPriority w:val="13"/>
    <w:locked/>
    <w:rsid w:val="004B0133"/>
    <w:rPr>
      <w:rFonts w:ascii="Arial" w:eastAsiaTheme="majorEastAsia" w:hAnsi="Arial" w:cstheme="majorBidi"/>
      <w:b/>
      <w:sz w:val="28"/>
    </w:rPr>
  </w:style>
  <w:style w:type="character" w:customStyle="1" w:styleId="Heading9Char">
    <w:name w:val="Heading 9 Char"/>
    <w:basedOn w:val="DefaultParagraphFont"/>
    <w:link w:val="Heading9"/>
    <w:uiPriority w:val="13"/>
    <w:locked/>
    <w:rsid w:val="004B0133"/>
    <w:rPr>
      <w:rFonts w:ascii="Arial" w:eastAsiaTheme="majorEastAsia" w:hAnsi="Arial" w:cstheme="majorBidi"/>
      <w:b/>
      <w:iCs/>
      <w:sz w:val="26"/>
    </w:rPr>
  </w:style>
  <w:style w:type="paragraph" w:customStyle="1" w:styleId="Disclaimer">
    <w:name w:val="Disclaimer"/>
    <w:qFormat/>
    <w:rsid w:val="004B0133"/>
    <w:pPr>
      <w:spacing w:before="80" w:after="80"/>
    </w:pPr>
    <w:rPr>
      <w:rFonts w:ascii="Calibri" w:hAnsi="Calibri"/>
      <w:bCs/>
      <w:color w:val="1F497D"/>
      <w:kern w:val="32"/>
      <w:szCs w:val="32"/>
    </w:rPr>
  </w:style>
  <w:style w:type="paragraph" w:customStyle="1" w:styleId="CoverTitle">
    <w:name w:val="Cover Title"/>
    <w:basedOn w:val="CoverProgram"/>
    <w:qFormat/>
    <w:rsid w:val="00CC7DB3"/>
    <w:pPr>
      <w:spacing w:before="120" w:after="120"/>
      <w:ind w:left="1440" w:right="1440"/>
    </w:pPr>
    <w:rPr>
      <w:sz w:val="36"/>
    </w:rPr>
  </w:style>
  <w:style w:type="paragraph" w:customStyle="1" w:styleId="TableBullet">
    <w:name w:val="TableBullet"/>
    <w:rsid w:val="00B450C6"/>
    <w:pPr>
      <w:numPr>
        <w:numId w:val="1"/>
      </w:numPr>
      <w:spacing w:before="40" w:after="40"/>
      <w:ind w:left="216" w:hanging="216"/>
    </w:pPr>
    <w:rPr>
      <w:rFonts w:ascii="Arial" w:hAnsi="Arial"/>
    </w:rPr>
  </w:style>
  <w:style w:type="paragraph" w:customStyle="1" w:styleId="TableCaption">
    <w:name w:val="Table Caption"/>
    <w:next w:val="DSSECSBodyText"/>
    <w:qFormat/>
    <w:rsid w:val="00D60809"/>
    <w:pPr>
      <w:keepNext/>
      <w:numPr>
        <w:numId w:val="5"/>
      </w:numPr>
      <w:spacing w:before="240" w:after="60"/>
      <w:jc w:val="center"/>
    </w:pPr>
    <w:rPr>
      <w:rFonts w:ascii="Arial" w:hAnsi="Arial"/>
      <w:b/>
      <w:noProof/>
      <w:szCs w:val="24"/>
    </w:rPr>
  </w:style>
  <w:style w:type="paragraph" w:customStyle="1" w:styleId="Footer-Release">
    <w:name w:val="Footer-Release"/>
    <w:basedOn w:val="Footer"/>
    <w:link w:val="Footer-ReleaseChar"/>
    <w:qFormat/>
    <w:rsid w:val="004B0133"/>
    <w:pPr>
      <w:pBdr>
        <w:top w:val="single" w:sz="4" w:space="3" w:color="auto"/>
      </w:pBdr>
      <w:tabs>
        <w:tab w:val="left" w:pos="0"/>
      </w:tabs>
    </w:pPr>
    <w:rPr>
      <w:b/>
    </w:rPr>
  </w:style>
  <w:style w:type="paragraph" w:styleId="Header">
    <w:name w:val="header"/>
    <w:link w:val="HeaderChar"/>
    <w:uiPriority w:val="99"/>
    <w:rsid w:val="00E63D14"/>
    <w:pPr>
      <w:tabs>
        <w:tab w:val="right" w:pos="9360"/>
      </w:tabs>
    </w:pPr>
    <w:rPr>
      <w:i/>
    </w:rPr>
  </w:style>
  <w:style w:type="character" w:customStyle="1" w:styleId="HeaderChar">
    <w:name w:val="Header Char"/>
    <w:basedOn w:val="DefaultParagraphFont"/>
    <w:link w:val="Header"/>
    <w:uiPriority w:val="99"/>
    <w:locked/>
    <w:rsid w:val="00E63D14"/>
    <w:rPr>
      <w:i/>
    </w:rPr>
  </w:style>
  <w:style w:type="paragraph" w:styleId="Footer">
    <w:name w:val="footer"/>
    <w:link w:val="FooterChar"/>
    <w:uiPriority w:val="99"/>
    <w:rsid w:val="00CC7DB3"/>
    <w:pPr>
      <w:tabs>
        <w:tab w:val="center" w:pos="4680"/>
        <w:tab w:val="right" w:pos="9360"/>
      </w:tabs>
      <w:spacing w:before="40" w:after="40"/>
    </w:pPr>
    <w:rPr>
      <w:noProof/>
    </w:rPr>
  </w:style>
  <w:style w:type="character" w:customStyle="1" w:styleId="FooterChar">
    <w:name w:val="Footer Char"/>
    <w:basedOn w:val="DefaultParagraphFont"/>
    <w:link w:val="Footer"/>
    <w:uiPriority w:val="99"/>
    <w:locked/>
    <w:rsid w:val="00CC7DB3"/>
    <w:rPr>
      <w:noProof/>
    </w:rPr>
  </w:style>
  <w:style w:type="character" w:styleId="Hyperlink">
    <w:name w:val="Hyperlink"/>
    <w:basedOn w:val="DefaultParagraphFont"/>
    <w:uiPriority w:val="99"/>
    <w:unhideWhenUsed/>
    <w:rsid w:val="00CD2E4C"/>
    <w:rPr>
      <w:color w:val="365F91" w:themeColor="accent1" w:themeShade="BF"/>
      <w:u w:val="none"/>
    </w:rPr>
  </w:style>
  <w:style w:type="paragraph" w:styleId="TOC1">
    <w:name w:val="toc 1"/>
    <w:next w:val="DSSECSBodyText"/>
    <w:autoRedefine/>
    <w:uiPriority w:val="39"/>
    <w:qFormat/>
    <w:rsid w:val="00D60809"/>
    <w:pPr>
      <w:keepNext/>
      <w:keepLines/>
      <w:tabs>
        <w:tab w:val="right" w:leader="dot" w:pos="9360"/>
      </w:tabs>
      <w:spacing w:before="60" w:after="60"/>
      <w:ind w:left="547" w:hanging="547"/>
    </w:pPr>
    <w:rPr>
      <w:rFonts w:ascii="Arial" w:hAnsi="Arial" w:cs="Arial"/>
      <w:b/>
      <w:noProof/>
      <w:sz w:val="28"/>
      <w:szCs w:val="22"/>
    </w:rPr>
  </w:style>
  <w:style w:type="paragraph" w:styleId="TOC2">
    <w:name w:val="toc 2"/>
    <w:next w:val="DSSECSBodyText"/>
    <w:autoRedefine/>
    <w:uiPriority w:val="39"/>
    <w:qFormat/>
    <w:rsid w:val="00D60809"/>
    <w:pPr>
      <w:tabs>
        <w:tab w:val="left" w:pos="1080"/>
        <w:tab w:val="right" w:leader="dot" w:pos="9360"/>
      </w:tabs>
      <w:spacing w:before="40" w:after="40"/>
      <w:ind w:left="1094" w:hanging="734"/>
    </w:pPr>
    <w:rPr>
      <w:rFonts w:ascii="Arial" w:hAnsi="Arial" w:cs="Arial"/>
      <w:b/>
      <w:noProof/>
      <w:sz w:val="24"/>
      <w:szCs w:val="22"/>
    </w:rPr>
  </w:style>
  <w:style w:type="paragraph" w:styleId="TOC3">
    <w:name w:val="toc 3"/>
    <w:next w:val="DSSECSBodyText"/>
    <w:autoRedefine/>
    <w:uiPriority w:val="39"/>
    <w:qFormat/>
    <w:rsid w:val="00D60809"/>
    <w:pPr>
      <w:tabs>
        <w:tab w:val="left" w:pos="1627"/>
        <w:tab w:val="right" w:leader="dot" w:pos="9360"/>
      </w:tabs>
      <w:spacing w:before="40" w:after="40"/>
      <w:ind w:left="1627" w:hanging="907"/>
    </w:pPr>
    <w:rPr>
      <w:rFonts w:ascii="Arial" w:hAnsi="Arial"/>
      <w:iCs/>
      <w:noProof/>
      <w:sz w:val="22"/>
      <w:szCs w:val="30"/>
    </w:rPr>
  </w:style>
  <w:style w:type="paragraph" w:styleId="TableofFigures">
    <w:name w:val="table of figures"/>
    <w:basedOn w:val="Normal"/>
    <w:next w:val="DSSECSBodyText"/>
    <w:uiPriority w:val="99"/>
    <w:rsid w:val="00F47677"/>
    <w:pPr>
      <w:tabs>
        <w:tab w:val="right" w:leader="dot" w:pos="9187"/>
      </w:tabs>
      <w:spacing w:before="60" w:after="60"/>
      <w:ind w:left="446" w:hanging="446"/>
    </w:pPr>
    <w:rPr>
      <w:sz w:val="24"/>
      <w:szCs w:val="22"/>
    </w:rPr>
  </w:style>
  <w:style w:type="paragraph" w:customStyle="1" w:styleId="BulletListMultiple">
    <w:name w:val="Bullet List Multiple"/>
    <w:link w:val="BulletListMultipleChar"/>
    <w:rsid w:val="00374544"/>
    <w:pPr>
      <w:numPr>
        <w:numId w:val="2"/>
      </w:numPr>
      <w:spacing w:before="60" w:after="60"/>
      <w:ind w:left="792" w:hanging="432"/>
    </w:pPr>
    <w:rPr>
      <w:sz w:val="24"/>
    </w:rPr>
  </w:style>
  <w:style w:type="character" w:customStyle="1" w:styleId="BulletListMultipleChar">
    <w:name w:val="Bullet List Multiple Char"/>
    <w:link w:val="BulletListMultiple"/>
    <w:locked/>
    <w:rsid w:val="00374544"/>
    <w:rPr>
      <w:sz w:val="24"/>
    </w:rPr>
  </w:style>
  <w:style w:type="character" w:customStyle="1" w:styleId="Footer-ReleaseChar">
    <w:name w:val="Footer-Release Char"/>
    <w:basedOn w:val="FooterChar"/>
    <w:link w:val="Footer-Release"/>
    <w:rsid w:val="004B0133"/>
    <w:rPr>
      <w:rFonts w:ascii="Arial Narrow" w:hAnsi="Arial Narrow"/>
      <w:b/>
      <w:noProof/>
    </w:rPr>
  </w:style>
  <w:style w:type="paragraph" w:customStyle="1" w:styleId="BulletListMultipleLast">
    <w:name w:val="Bullet List Multiple Last"/>
    <w:next w:val="DSSECSBodyText"/>
    <w:link w:val="BulletListMultipleLastChar"/>
    <w:rsid w:val="0035186C"/>
    <w:pPr>
      <w:numPr>
        <w:numId w:val="3"/>
      </w:numPr>
      <w:tabs>
        <w:tab w:val="clear" w:pos="720"/>
      </w:tabs>
      <w:spacing w:before="60" w:after="240"/>
      <w:ind w:left="792" w:hanging="432"/>
    </w:pPr>
    <w:rPr>
      <w:sz w:val="24"/>
    </w:rPr>
  </w:style>
  <w:style w:type="paragraph" w:customStyle="1" w:styleId="NumberedParagraph">
    <w:name w:val="Numbered Paragraph"/>
    <w:link w:val="NumberedParagraphChar"/>
    <w:autoRedefine/>
    <w:uiPriority w:val="99"/>
    <w:rsid w:val="0059407B"/>
    <w:pPr>
      <w:numPr>
        <w:numId w:val="10"/>
      </w:numPr>
      <w:tabs>
        <w:tab w:val="clear" w:pos="720"/>
      </w:tabs>
      <w:spacing w:before="60" w:after="60"/>
    </w:pPr>
    <w:rPr>
      <w:sz w:val="24"/>
    </w:rPr>
  </w:style>
  <w:style w:type="character" w:customStyle="1" w:styleId="NumberedParagraphChar">
    <w:name w:val="Numbered Paragraph Char"/>
    <w:basedOn w:val="DefaultParagraphFont"/>
    <w:link w:val="NumberedParagraph"/>
    <w:uiPriority w:val="99"/>
    <w:locked/>
    <w:rsid w:val="0059407B"/>
    <w:rPr>
      <w:sz w:val="24"/>
    </w:rPr>
  </w:style>
  <w:style w:type="paragraph" w:customStyle="1" w:styleId="CoverProgram">
    <w:name w:val="Cover Program"/>
    <w:qFormat/>
    <w:rsid w:val="004B0133"/>
    <w:pPr>
      <w:jc w:val="center"/>
    </w:pPr>
    <w:rPr>
      <w:rFonts w:ascii="Arial" w:hAnsi="Arial"/>
      <w:b/>
      <w:sz w:val="32"/>
      <w:szCs w:val="22"/>
    </w:rPr>
  </w:style>
  <w:style w:type="paragraph" w:customStyle="1" w:styleId="Footer-Classification">
    <w:name w:val="Footer-Classification"/>
    <w:qFormat/>
    <w:rsid w:val="004B0133"/>
    <w:pPr>
      <w:spacing w:before="40"/>
      <w:jc w:val="center"/>
    </w:pPr>
    <w:rPr>
      <w:rFonts w:ascii="Arial Narrow" w:hAnsi="Arial Narrow"/>
      <w:b/>
      <w:i/>
      <w:sz w:val="24"/>
      <w:szCs w:val="28"/>
    </w:rPr>
  </w:style>
  <w:style w:type="paragraph" w:styleId="Index1">
    <w:name w:val="index 1"/>
    <w:basedOn w:val="Normal"/>
    <w:next w:val="Normal"/>
    <w:autoRedefine/>
    <w:uiPriority w:val="99"/>
    <w:semiHidden/>
    <w:rsid w:val="00375BB3"/>
    <w:pPr>
      <w:ind w:left="200" w:hanging="200"/>
    </w:pPr>
  </w:style>
  <w:style w:type="paragraph" w:styleId="IndexHeading">
    <w:name w:val="index heading"/>
    <w:basedOn w:val="Normal"/>
    <w:next w:val="Index1"/>
    <w:uiPriority w:val="99"/>
    <w:semiHidden/>
    <w:rsid w:val="00375BB3"/>
    <w:pPr>
      <w:spacing w:before="240" w:line="280" w:lineRule="atLeast"/>
      <w:jc w:val="center"/>
    </w:pPr>
    <w:rPr>
      <w:rFonts w:ascii="Times New Roman" w:hAnsi="Times New Roman"/>
      <w:b/>
      <w:bCs/>
      <w:sz w:val="22"/>
      <w:szCs w:val="31"/>
    </w:rPr>
  </w:style>
  <w:style w:type="table" w:styleId="TableGrid">
    <w:name w:val="Table Grid"/>
    <w:basedOn w:val="TableNormal"/>
    <w:uiPriority w:val="59"/>
    <w:rsid w:val="00BB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144024"/>
    <w:rPr>
      <w:rFonts w:cs="Times New Roman"/>
      <w:vertAlign w:val="superscript"/>
    </w:rPr>
  </w:style>
  <w:style w:type="paragraph" w:styleId="BalloonText">
    <w:name w:val="Balloon Text"/>
    <w:basedOn w:val="Normal"/>
    <w:link w:val="BalloonTextChar"/>
    <w:uiPriority w:val="99"/>
    <w:semiHidden/>
    <w:rsid w:val="001440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883"/>
    <w:rPr>
      <w:rFonts w:cs="Times New Roman"/>
      <w:sz w:val="2"/>
    </w:rPr>
  </w:style>
  <w:style w:type="paragraph" w:customStyle="1" w:styleId="FigureCaption">
    <w:name w:val="Figure Caption"/>
    <w:next w:val="Figure"/>
    <w:qFormat/>
    <w:rsid w:val="004B0133"/>
    <w:pPr>
      <w:keepNext/>
      <w:numPr>
        <w:numId w:val="6"/>
      </w:numPr>
      <w:spacing w:before="200" w:after="80"/>
      <w:jc w:val="center"/>
    </w:pPr>
    <w:rPr>
      <w:rFonts w:ascii="Arial" w:hAnsi="Arial"/>
      <w:b/>
    </w:rPr>
  </w:style>
  <w:style w:type="character" w:customStyle="1" w:styleId="BulletListMultipleLastChar">
    <w:name w:val="Bullet List Multiple Last Char"/>
    <w:link w:val="BulletListMultipleLast"/>
    <w:locked/>
    <w:rsid w:val="0035186C"/>
    <w:rPr>
      <w:sz w:val="24"/>
    </w:rPr>
  </w:style>
  <w:style w:type="paragraph" w:styleId="TOC9">
    <w:name w:val="toc 9"/>
    <w:basedOn w:val="Normal"/>
    <w:next w:val="DSSECSBodyText"/>
    <w:autoRedefine/>
    <w:uiPriority w:val="39"/>
    <w:rsid w:val="00F44818"/>
    <w:pPr>
      <w:tabs>
        <w:tab w:val="left" w:pos="1440"/>
        <w:tab w:val="right" w:leader="dot" w:pos="9187"/>
      </w:tabs>
      <w:spacing w:before="20" w:after="20"/>
    </w:pPr>
    <w:rPr>
      <w:rFonts w:cs="Arial"/>
      <w:bCs/>
      <w:sz w:val="24"/>
    </w:rPr>
  </w:style>
  <w:style w:type="character" w:styleId="CommentReference">
    <w:name w:val="annotation reference"/>
    <w:basedOn w:val="DefaultParagraphFont"/>
    <w:rsid w:val="00391973"/>
    <w:rPr>
      <w:rFonts w:cs="Times New Roman"/>
      <w:sz w:val="16"/>
      <w:szCs w:val="16"/>
    </w:rPr>
  </w:style>
  <w:style w:type="paragraph" w:styleId="CommentText">
    <w:name w:val="annotation text"/>
    <w:basedOn w:val="Normal"/>
    <w:link w:val="CommentTextChar"/>
    <w:rsid w:val="00391973"/>
  </w:style>
  <w:style w:type="character" w:customStyle="1" w:styleId="CommentTextChar">
    <w:name w:val="Comment Text Char"/>
    <w:basedOn w:val="DefaultParagraphFont"/>
    <w:link w:val="CommentText"/>
    <w:locked/>
    <w:rsid w:val="00EE0883"/>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91973"/>
    <w:rPr>
      <w:b/>
      <w:bCs/>
    </w:rPr>
  </w:style>
  <w:style w:type="character" w:customStyle="1" w:styleId="CommentSubjectChar">
    <w:name w:val="Comment Subject Char"/>
    <w:basedOn w:val="CommentTextChar"/>
    <w:link w:val="CommentSubject"/>
    <w:uiPriority w:val="99"/>
    <w:semiHidden/>
    <w:locked/>
    <w:rsid w:val="00EE0883"/>
    <w:rPr>
      <w:rFonts w:ascii="Arial" w:hAnsi="Arial" w:cs="Times New Roman"/>
      <w:b/>
      <w:bCs/>
      <w:sz w:val="20"/>
      <w:szCs w:val="20"/>
    </w:rPr>
  </w:style>
  <w:style w:type="paragraph" w:styleId="FootnoteText">
    <w:name w:val="footnote text"/>
    <w:basedOn w:val="Normal"/>
    <w:link w:val="FootnoteTextChar"/>
    <w:uiPriority w:val="99"/>
    <w:semiHidden/>
    <w:rsid w:val="00697192"/>
  </w:style>
  <w:style w:type="character" w:customStyle="1" w:styleId="FootnoteTextChar">
    <w:name w:val="Footnote Text Char"/>
    <w:basedOn w:val="DefaultParagraphFont"/>
    <w:link w:val="FootnoteText"/>
    <w:uiPriority w:val="99"/>
    <w:semiHidden/>
    <w:locked/>
    <w:rsid w:val="00445857"/>
    <w:rPr>
      <w:rFonts w:ascii="Arial" w:hAnsi="Arial" w:cs="Times New Roman"/>
      <w:lang w:val="en-US" w:eastAsia="en-US" w:bidi="ar-SA"/>
    </w:rPr>
  </w:style>
  <w:style w:type="paragraph" w:styleId="z-TopofForm">
    <w:name w:val="HTML Top of Form"/>
    <w:basedOn w:val="Normal"/>
    <w:next w:val="Normal"/>
    <w:link w:val="z-TopofFormChar"/>
    <w:hidden/>
    <w:uiPriority w:val="99"/>
    <w:rsid w:val="00E7398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locked/>
    <w:rsid w:val="00EE0883"/>
    <w:rPr>
      <w:rFonts w:ascii="Arial" w:hAnsi="Arial" w:cs="Arial"/>
      <w:vanish/>
      <w:sz w:val="16"/>
      <w:szCs w:val="16"/>
    </w:rPr>
  </w:style>
  <w:style w:type="paragraph" w:styleId="z-BottomofForm">
    <w:name w:val="HTML Bottom of Form"/>
    <w:basedOn w:val="Normal"/>
    <w:next w:val="Normal"/>
    <w:link w:val="z-BottomofFormChar"/>
    <w:hidden/>
    <w:uiPriority w:val="99"/>
    <w:rsid w:val="00E7398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locked/>
    <w:rsid w:val="00EE0883"/>
    <w:rPr>
      <w:rFonts w:ascii="Arial" w:hAnsi="Arial" w:cs="Arial"/>
      <w:vanish/>
      <w:sz w:val="16"/>
      <w:szCs w:val="16"/>
    </w:rPr>
  </w:style>
  <w:style w:type="paragraph" w:customStyle="1" w:styleId="Bullet2">
    <w:name w:val="Bullet 2"/>
    <w:basedOn w:val="BulletListMultiple"/>
    <w:rsid w:val="00F7574E"/>
    <w:pPr>
      <w:numPr>
        <w:ilvl w:val="1"/>
      </w:numPr>
      <w:ind w:left="720"/>
    </w:pPr>
  </w:style>
  <w:style w:type="paragraph" w:customStyle="1" w:styleId="Bullet3">
    <w:name w:val="Bullet 3"/>
    <w:basedOn w:val="Bullet2"/>
    <w:rsid w:val="00F7574E"/>
    <w:pPr>
      <w:numPr>
        <w:ilvl w:val="2"/>
      </w:numPr>
      <w:ind w:left="1440"/>
    </w:pPr>
  </w:style>
  <w:style w:type="paragraph" w:styleId="EndnoteText">
    <w:name w:val="endnote text"/>
    <w:basedOn w:val="Normal"/>
    <w:link w:val="EndnoteTextChar"/>
    <w:uiPriority w:val="99"/>
    <w:semiHidden/>
    <w:rsid w:val="004C2282"/>
    <w:pPr>
      <w:widowControl w:val="0"/>
      <w:tabs>
        <w:tab w:val="left" w:pos="360"/>
      </w:tabs>
      <w:ind w:left="360" w:hanging="360"/>
    </w:pPr>
    <w:rPr>
      <w:rFonts w:ascii="Times New Roman" w:hAnsi="Times New Roman"/>
    </w:rPr>
  </w:style>
  <w:style w:type="character" w:customStyle="1" w:styleId="EndnoteTextChar">
    <w:name w:val="Endnote Text Char"/>
    <w:basedOn w:val="DefaultParagraphFont"/>
    <w:link w:val="EndnoteText"/>
    <w:uiPriority w:val="99"/>
    <w:semiHidden/>
    <w:locked/>
    <w:rsid w:val="00EE0883"/>
    <w:rPr>
      <w:rFonts w:ascii="Arial" w:hAnsi="Arial" w:cs="Times New Roman"/>
      <w:sz w:val="20"/>
      <w:szCs w:val="20"/>
    </w:rPr>
  </w:style>
  <w:style w:type="character" w:customStyle="1" w:styleId="CharChar2">
    <w:name w:val="Char Char2"/>
    <w:basedOn w:val="DefaultParagraphFont"/>
    <w:uiPriority w:val="99"/>
    <w:semiHidden/>
    <w:rsid w:val="004C5E35"/>
    <w:rPr>
      <w:rFonts w:ascii="Arial Narrow" w:hAnsi="Arial Narrow" w:cs="Times New Roman"/>
      <w:i/>
      <w:lang w:val="en-US" w:eastAsia="en-US" w:bidi="ar-SA"/>
    </w:rPr>
  </w:style>
  <w:style w:type="paragraph" w:styleId="DocumentMap">
    <w:name w:val="Document Map"/>
    <w:basedOn w:val="Normal"/>
    <w:link w:val="DocumentMapChar"/>
    <w:uiPriority w:val="99"/>
    <w:semiHidden/>
    <w:locked/>
    <w:rsid w:val="0037729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7729D"/>
    <w:rPr>
      <w:rFonts w:ascii="Tahoma" w:hAnsi="Tahoma" w:cs="Tahoma"/>
      <w:sz w:val="16"/>
      <w:szCs w:val="16"/>
    </w:rPr>
  </w:style>
  <w:style w:type="paragraph" w:customStyle="1" w:styleId="Heading-FrontMatter">
    <w:name w:val="Heading - Front Matter"/>
    <w:next w:val="DSSECSBodyText"/>
    <w:qFormat/>
    <w:rsid w:val="004B0133"/>
    <w:pPr>
      <w:spacing w:before="240" w:after="300"/>
      <w:jc w:val="center"/>
    </w:pPr>
    <w:rPr>
      <w:rFonts w:ascii="Arial" w:eastAsiaTheme="majorEastAsia" w:hAnsi="Arial" w:cstheme="majorBidi"/>
      <w:b/>
      <w:bCs/>
      <w:kern w:val="32"/>
      <w:sz w:val="32"/>
      <w:szCs w:val="32"/>
    </w:rPr>
  </w:style>
  <w:style w:type="paragraph" w:customStyle="1" w:styleId="TableColumnHeading">
    <w:name w:val="Table Column Heading"/>
    <w:qFormat/>
    <w:rsid w:val="004B0133"/>
    <w:pPr>
      <w:spacing w:before="40" w:after="40"/>
      <w:jc w:val="center"/>
    </w:pPr>
    <w:rPr>
      <w:rFonts w:ascii="Arial" w:eastAsiaTheme="majorEastAsia" w:hAnsi="Arial" w:cstheme="majorBidi"/>
      <w:b/>
      <w:bCs/>
      <w:szCs w:val="24"/>
    </w:rPr>
  </w:style>
  <w:style w:type="paragraph" w:styleId="Quote">
    <w:name w:val="Quote"/>
    <w:basedOn w:val="Normal"/>
    <w:next w:val="DSSECSBodyText"/>
    <w:link w:val="QuoteChar"/>
    <w:uiPriority w:val="29"/>
    <w:qFormat/>
    <w:rsid w:val="004B0133"/>
    <w:rPr>
      <w:i/>
      <w:iCs/>
      <w:color w:val="000000" w:themeColor="text1"/>
      <w:szCs w:val="24"/>
    </w:rPr>
  </w:style>
  <w:style w:type="character" w:customStyle="1" w:styleId="QuoteChar">
    <w:name w:val="Quote Char"/>
    <w:basedOn w:val="DefaultParagraphFont"/>
    <w:link w:val="Quote"/>
    <w:uiPriority w:val="29"/>
    <w:rsid w:val="004B0133"/>
    <w:rPr>
      <w:rFonts w:ascii="Arial" w:hAnsi="Arial"/>
      <w:i/>
      <w:iCs/>
      <w:color w:val="000000" w:themeColor="text1"/>
      <w:szCs w:val="24"/>
    </w:rPr>
  </w:style>
  <w:style w:type="table" w:styleId="MediumShading2-Accent4">
    <w:name w:val="Medium Shading 2 Accent 4"/>
    <w:basedOn w:val="TableNormal"/>
    <w:uiPriority w:val="64"/>
    <w:rsid w:val="005569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5569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2">
    <w:name w:val="Medium Grid 2"/>
    <w:basedOn w:val="TableNormal"/>
    <w:uiPriority w:val="68"/>
    <w:rsid w:val="005569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5569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5569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569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olorfulGrid-Accent1">
    <w:name w:val="Colorful Grid Accent 1"/>
    <w:basedOn w:val="TableNormal"/>
    <w:uiPriority w:val="73"/>
    <w:rsid w:val="008D4C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8D4C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8D4C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Text">
    <w:name w:val="Table Text"/>
    <w:link w:val="TableTextChar"/>
    <w:qFormat/>
    <w:rsid w:val="005C02F9"/>
    <w:pPr>
      <w:spacing w:before="40" w:after="40"/>
    </w:pPr>
    <w:rPr>
      <w:rFonts w:ascii="Arial" w:eastAsia="Arial" w:hAnsi="Arial" w:cs="Arial"/>
      <w:szCs w:val="22"/>
    </w:rPr>
  </w:style>
  <w:style w:type="paragraph" w:customStyle="1" w:styleId="Figure">
    <w:name w:val="Figure"/>
    <w:next w:val="DSSECSBodyText"/>
    <w:qFormat/>
    <w:rsid w:val="004B0133"/>
    <w:pPr>
      <w:spacing w:before="120" w:after="120"/>
      <w:jc w:val="center"/>
    </w:pPr>
    <w:rPr>
      <w:rFonts w:ascii="Arial" w:hAnsi="Arial"/>
    </w:rPr>
  </w:style>
  <w:style w:type="paragraph" w:customStyle="1" w:styleId="TableBulletIndent">
    <w:name w:val="TableBulletIndent"/>
    <w:qFormat/>
    <w:rsid w:val="004B0133"/>
    <w:pPr>
      <w:numPr>
        <w:numId w:val="7"/>
      </w:numPr>
      <w:spacing w:before="40" w:after="40"/>
    </w:pPr>
    <w:rPr>
      <w:rFonts w:ascii="Arial" w:hAnsi="Arial"/>
    </w:rPr>
  </w:style>
  <w:style w:type="paragraph" w:customStyle="1" w:styleId="ApprovedSignature">
    <w:name w:val="ApprovedSignature"/>
    <w:basedOn w:val="Normal"/>
    <w:link w:val="ApprovedSignatureChar"/>
    <w:qFormat/>
    <w:rsid w:val="004B0133"/>
    <w:rPr>
      <w:rFonts w:ascii="Lucida Handwriting" w:hAnsi="Lucida Handwriting"/>
      <w:sz w:val="22"/>
      <w:szCs w:val="22"/>
    </w:rPr>
  </w:style>
  <w:style w:type="character" w:customStyle="1" w:styleId="TableTextChar">
    <w:name w:val="Table Text Char"/>
    <w:basedOn w:val="DefaultParagraphFont"/>
    <w:link w:val="TableText"/>
    <w:locked/>
    <w:rsid w:val="005C02F9"/>
    <w:rPr>
      <w:rFonts w:ascii="Arial" w:eastAsia="Arial" w:hAnsi="Arial" w:cs="Arial"/>
      <w:szCs w:val="22"/>
    </w:rPr>
  </w:style>
  <w:style w:type="table" w:styleId="LightShading-Accent1">
    <w:name w:val="Light Shading Accent 1"/>
    <w:basedOn w:val="TableNormal"/>
    <w:uiPriority w:val="60"/>
    <w:rsid w:val="005D5B45"/>
    <w:pPr>
      <w:spacing w:after="200" w:line="276" w:lineRule="auto"/>
    </w:pPr>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locked/>
    <w:rsid w:val="005D5B45"/>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5B45"/>
    <w:rPr>
      <w:rFonts w:ascii="Consolas" w:hAnsi="Consolas" w:cs="Consolas"/>
      <w:sz w:val="21"/>
      <w:szCs w:val="21"/>
    </w:rPr>
  </w:style>
  <w:style w:type="paragraph" w:styleId="TOCHeading">
    <w:name w:val="TOC Heading"/>
    <w:basedOn w:val="Heading1"/>
    <w:next w:val="Normal"/>
    <w:uiPriority w:val="39"/>
    <w:semiHidden/>
    <w:unhideWhenUsed/>
    <w:qFormat/>
    <w:rsid w:val="004B0133"/>
    <w:pPr>
      <w:keepLines/>
      <w:numPr>
        <w:numId w:val="0"/>
      </w:numPr>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NormalWeb">
    <w:name w:val="Normal (Web)"/>
    <w:basedOn w:val="Normal"/>
    <w:uiPriority w:val="99"/>
    <w:semiHidden/>
    <w:unhideWhenUsed/>
    <w:locked/>
    <w:rsid w:val="00A751B9"/>
    <w:pPr>
      <w:spacing w:before="100" w:beforeAutospacing="1" w:after="100" w:afterAutospacing="1"/>
    </w:pPr>
    <w:rPr>
      <w:rFonts w:ascii="Times New Roman" w:eastAsiaTheme="minorEastAsia" w:hAnsi="Times New Roman"/>
      <w:sz w:val="24"/>
      <w:szCs w:val="24"/>
    </w:rPr>
  </w:style>
  <w:style w:type="paragraph" w:styleId="TOC4">
    <w:name w:val="toc 4"/>
    <w:basedOn w:val="Normal"/>
    <w:next w:val="DSSECSBodyText"/>
    <w:autoRedefine/>
    <w:uiPriority w:val="39"/>
    <w:unhideWhenUsed/>
    <w:rsid w:val="007E6A5F"/>
    <w:pPr>
      <w:tabs>
        <w:tab w:val="right" w:leader="dot" w:pos="9360"/>
      </w:tabs>
      <w:spacing w:before="40" w:after="40"/>
      <w:ind w:left="1987" w:hanging="907"/>
    </w:pPr>
    <w:rPr>
      <w:rFonts w:eastAsiaTheme="minorEastAsia" w:cstheme="minorBidi"/>
      <w:szCs w:val="22"/>
    </w:rPr>
  </w:style>
  <w:style w:type="paragraph" w:styleId="TOC5">
    <w:name w:val="toc 5"/>
    <w:basedOn w:val="Normal"/>
    <w:next w:val="DSSECSBodyText"/>
    <w:autoRedefine/>
    <w:uiPriority w:val="39"/>
    <w:unhideWhenUsed/>
    <w:rsid w:val="007E6A5F"/>
    <w:pPr>
      <w:tabs>
        <w:tab w:val="right" w:leader="dot" w:pos="9360"/>
      </w:tabs>
      <w:spacing w:before="40" w:after="40"/>
      <w:ind w:left="2520" w:hanging="1080"/>
    </w:pPr>
    <w:rPr>
      <w:rFonts w:eastAsiaTheme="minorEastAsia" w:cstheme="minorBidi"/>
      <w:szCs w:val="22"/>
    </w:rPr>
  </w:style>
  <w:style w:type="paragraph" w:styleId="TOC6">
    <w:name w:val="toc 6"/>
    <w:basedOn w:val="Normal"/>
    <w:next w:val="DSSECSBodyText"/>
    <w:autoRedefine/>
    <w:uiPriority w:val="39"/>
    <w:unhideWhenUsed/>
    <w:rsid w:val="00D60809"/>
    <w:pPr>
      <w:tabs>
        <w:tab w:val="left" w:pos="1800"/>
        <w:tab w:val="right" w:leader="dot" w:pos="9350"/>
      </w:tabs>
      <w:spacing w:before="60" w:after="60"/>
      <w:ind w:left="720" w:hanging="720"/>
    </w:pPr>
    <w:rPr>
      <w:rFonts w:eastAsiaTheme="minorEastAsia" w:cstheme="minorBidi"/>
      <w:b/>
      <w:sz w:val="28"/>
      <w:szCs w:val="22"/>
    </w:rPr>
  </w:style>
  <w:style w:type="paragraph" w:styleId="TOC7">
    <w:name w:val="toc 7"/>
    <w:basedOn w:val="Normal"/>
    <w:next w:val="DSSECSBodyText"/>
    <w:autoRedefine/>
    <w:uiPriority w:val="39"/>
    <w:unhideWhenUsed/>
    <w:rsid w:val="00F44818"/>
    <w:pPr>
      <w:spacing w:before="0" w:after="100" w:line="276" w:lineRule="auto"/>
      <w:ind w:left="1320"/>
    </w:pPr>
    <w:rPr>
      <w:rFonts w:eastAsiaTheme="minorEastAsia" w:cstheme="minorBidi"/>
      <w:szCs w:val="22"/>
    </w:rPr>
  </w:style>
  <w:style w:type="paragraph" w:styleId="TOC8">
    <w:name w:val="toc 8"/>
    <w:basedOn w:val="Normal"/>
    <w:next w:val="DSSECSBodyText"/>
    <w:autoRedefine/>
    <w:uiPriority w:val="39"/>
    <w:unhideWhenUsed/>
    <w:rsid w:val="00F44818"/>
    <w:pPr>
      <w:spacing w:before="0" w:after="100" w:line="276" w:lineRule="auto"/>
      <w:ind w:left="1540"/>
    </w:pPr>
    <w:rPr>
      <w:rFonts w:eastAsiaTheme="minorEastAsia" w:cstheme="minorBidi"/>
      <w:szCs w:val="22"/>
    </w:rPr>
  </w:style>
  <w:style w:type="paragraph" w:styleId="ListParagraph">
    <w:name w:val="List Paragraph"/>
    <w:basedOn w:val="Normal"/>
    <w:uiPriority w:val="34"/>
    <w:qFormat/>
    <w:rsid w:val="004B0133"/>
    <w:pPr>
      <w:ind w:left="720"/>
      <w:contextualSpacing/>
    </w:pPr>
  </w:style>
  <w:style w:type="paragraph" w:styleId="Revision">
    <w:name w:val="Revision"/>
    <w:hidden/>
    <w:uiPriority w:val="99"/>
    <w:semiHidden/>
    <w:rsid w:val="00C57D28"/>
    <w:rPr>
      <w:rFonts w:ascii="Arial" w:hAnsi="Arial"/>
    </w:rPr>
  </w:style>
  <w:style w:type="paragraph" w:customStyle="1" w:styleId="DSSECSBodyText">
    <w:name w:val="DSS ECS  Body Text"/>
    <w:basedOn w:val="BodyText"/>
    <w:link w:val="DSSECSBodyTextChar"/>
    <w:qFormat/>
    <w:rsid w:val="00374544"/>
  </w:style>
  <w:style w:type="character" w:customStyle="1" w:styleId="DSSECSBodyTextChar">
    <w:name w:val="DSS ECS  Body Text Char"/>
    <w:link w:val="DSSECSBodyText"/>
    <w:locked/>
    <w:rsid w:val="00374544"/>
    <w:rPr>
      <w:sz w:val="24"/>
      <w:szCs w:val="24"/>
    </w:rPr>
  </w:style>
  <w:style w:type="paragraph" w:customStyle="1" w:styleId="Code">
    <w:name w:val="Code"/>
    <w:rsid w:val="00176287"/>
    <w:pPr>
      <w:autoSpaceDE w:val="0"/>
      <w:autoSpaceDN w:val="0"/>
      <w:adjustRightInd w:val="0"/>
      <w:spacing w:before="40" w:after="40"/>
      <w:ind w:left="1080" w:hanging="720"/>
      <w:contextualSpacing/>
    </w:pPr>
    <w:rPr>
      <w:rFonts w:ascii="Courier New" w:hAnsi="Courier New"/>
      <w:color w:val="000000"/>
      <w:szCs w:val="24"/>
    </w:rPr>
  </w:style>
  <w:style w:type="character" w:styleId="PlaceholderText">
    <w:name w:val="Placeholder Text"/>
    <w:basedOn w:val="DefaultParagraphFont"/>
    <w:uiPriority w:val="99"/>
    <w:semiHidden/>
    <w:rsid w:val="00DB0251"/>
    <w:rPr>
      <w:color w:val="808080"/>
    </w:rPr>
  </w:style>
  <w:style w:type="paragraph" w:customStyle="1" w:styleId="InfoTBD">
    <w:name w:val="InfoTBD"/>
    <w:basedOn w:val="DSSECSBodyText"/>
    <w:next w:val="DSSECSBodyText"/>
    <w:link w:val="InfoTBDChar"/>
    <w:qFormat/>
    <w:rsid w:val="004B0133"/>
    <w:rPr>
      <w:i/>
      <w:color w:val="002060"/>
    </w:rPr>
  </w:style>
  <w:style w:type="character" w:customStyle="1" w:styleId="ApprovedSignatureChar">
    <w:name w:val="ApprovedSignature Char"/>
    <w:basedOn w:val="DefaultParagraphFont"/>
    <w:link w:val="ApprovedSignature"/>
    <w:rsid w:val="004B0133"/>
    <w:rPr>
      <w:rFonts w:ascii="Lucida Handwriting" w:hAnsi="Lucida Handwriting"/>
      <w:sz w:val="22"/>
      <w:szCs w:val="22"/>
    </w:rPr>
  </w:style>
  <w:style w:type="character" w:customStyle="1" w:styleId="InfoTBDChar">
    <w:name w:val="InfoTBD Char"/>
    <w:basedOn w:val="DSSECSBodyTextChar"/>
    <w:link w:val="InfoTBD"/>
    <w:rsid w:val="004B0133"/>
    <w:rPr>
      <w:rFonts w:ascii="Arial" w:hAnsi="Arial"/>
      <w:i/>
      <w:color w:val="002060"/>
      <w:sz w:val="24"/>
      <w:szCs w:val="24"/>
    </w:rPr>
  </w:style>
  <w:style w:type="paragraph" w:customStyle="1" w:styleId="CoverContract">
    <w:name w:val="Cover Contract"/>
    <w:basedOn w:val="CoverProgram"/>
    <w:qFormat/>
    <w:rsid w:val="004B0133"/>
    <w:rPr>
      <w:sz w:val="24"/>
    </w:rPr>
  </w:style>
  <w:style w:type="paragraph" w:customStyle="1" w:styleId="CoverAddress">
    <w:name w:val="Cover Address"/>
    <w:basedOn w:val="CoverProgram"/>
    <w:qFormat/>
    <w:rsid w:val="004B0133"/>
    <w:rPr>
      <w:i/>
      <w:sz w:val="24"/>
    </w:rPr>
  </w:style>
  <w:style w:type="character" w:styleId="PageNumber">
    <w:name w:val="page number"/>
    <w:basedOn w:val="DefaultParagraphFont"/>
    <w:locked/>
    <w:rsid w:val="00704073"/>
  </w:style>
  <w:style w:type="paragraph" w:customStyle="1" w:styleId="Note">
    <w:name w:val="Note"/>
    <w:basedOn w:val="DSSECSBodyText"/>
    <w:rsid w:val="00000267"/>
    <w:pPr>
      <w:keepNext/>
      <w:pBdr>
        <w:bottom w:val="single" w:sz="6" w:space="1" w:color="0000FF"/>
      </w:pBdr>
      <w:tabs>
        <w:tab w:val="left" w:pos="6120"/>
      </w:tabs>
      <w:ind w:left="900"/>
    </w:pPr>
    <w:rPr>
      <w:b/>
      <w:color w:val="0000FF"/>
      <w:szCs w:val="22"/>
    </w:rPr>
  </w:style>
  <w:style w:type="paragraph" w:styleId="Caption">
    <w:name w:val="caption"/>
    <w:basedOn w:val="Normal"/>
    <w:next w:val="Normal"/>
    <w:uiPriority w:val="99"/>
    <w:qFormat/>
    <w:rsid w:val="00E21E80"/>
    <w:pPr>
      <w:spacing w:before="0" w:after="200"/>
    </w:pPr>
    <w:rPr>
      <w:b/>
      <w:bCs/>
      <w:color w:val="4F81BD" w:themeColor="accent1"/>
      <w:sz w:val="18"/>
      <w:szCs w:val="18"/>
    </w:rPr>
  </w:style>
  <w:style w:type="paragraph" w:styleId="BodyText">
    <w:name w:val="Body Text"/>
    <w:basedOn w:val="Normal"/>
    <w:link w:val="BodyTextChar"/>
    <w:locked/>
    <w:rsid w:val="00CC7DB3"/>
    <w:pPr>
      <w:autoSpaceDE w:val="0"/>
      <w:autoSpaceDN w:val="0"/>
      <w:adjustRightInd w:val="0"/>
    </w:pPr>
    <w:rPr>
      <w:rFonts w:ascii="Times New Roman" w:hAnsi="Times New Roman"/>
      <w:sz w:val="24"/>
      <w:szCs w:val="24"/>
    </w:rPr>
  </w:style>
  <w:style w:type="character" w:customStyle="1" w:styleId="BodyTextChar">
    <w:name w:val="Body Text Char"/>
    <w:basedOn w:val="DefaultParagraphFont"/>
    <w:link w:val="BodyText"/>
    <w:rsid w:val="00CC7DB3"/>
    <w:rPr>
      <w:sz w:val="24"/>
      <w:szCs w:val="24"/>
    </w:rPr>
  </w:style>
  <w:style w:type="paragraph" w:styleId="List2">
    <w:name w:val="List 2"/>
    <w:basedOn w:val="Normal"/>
    <w:locked/>
    <w:rsid w:val="00A4588D"/>
    <w:pPr>
      <w:numPr>
        <w:numId w:val="22"/>
      </w:numPr>
      <w:spacing w:before="40" w:after="60"/>
    </w:pPr>
    <w:rPr>
      <w:rFonts w:ascii="Times New Roman" w:hAnsi="Times New Roman"/>
      <w:sz w:val="24"/>
      <w:szCs w:val="24"/>
    </w:rPr>
  </w:style>
  <w:style w:type="paragraph" w:customStyle="1" w:styleId="TableHeading">
    <w:name w:val="Table Heading"/>
    <w:rsid w:val="00E21E80"/>
    <w:pPr>
      <w:spacing w:before="60" w:after="60"/>
    </w:pPr>
    <w:rPr>
      <w:rFonts w:ascii="Arial" w:hAnsi="Arial" w:cs="Arial"/>
      <w:b/>
      <w:sz w:val="22"/>
      <w:szCs w:val="22"/>
    </w:rPr>
  </w:style>
  <w:style w:type="character" w:styleId="FollowedHyperlink">
    <w:name w:val="FollowedHyperlink"/>
    <w:basedOn w:val="DefaultParagraphFont"/>
    <w:uiPriority w:val="99"/>
    <w:unhideWhenUsed/>
    <w:locked/>
    <w:rsid w:val="00CD2E4C"/>
    <w:rPr>
      <w:color w:val="365F91" w:themeColor="accent1" w:themeShade="BF"/>
      <w:u w:val="none"/>
    </w:rPr>
  </w:style>
  <w:style w:type="numbering" w:customStyle="1" w:styleId="NumberedParagraphs">
    <w:name w:val="Numbered Paragraphs"/>
    <w:uiPriority w:val="99"/>
    <w:rsid w:val="006416E5"/>
    <w:pPr>
      <w:numPr>
        <w:numId w:val="9"/>
      </w:numPr>
    </w:pPr>
  </w:style>
  <w:style w:type="table" w:customStyle="1" w:styleId="TableGrid0">
    <w:name w:val="TableGrid"/>
    <w:rsid w:val="00003A19"/>
    <w:rPr>
      <w:rFonts w:ascii="Calibri" w:hAnsi="Calibri"/>
      <w:sz w:val="22"/>
      <w:szCs w:val="22"/>
    </w:rPr>
    <w:tblPr>
      <w:tblCellMar>
        <w:top w:w="0" w:type="dxa"/>
        <w:left w:w="0" w:type="dxa"/>
        <w:bottom w:w="0" w:type="dxa"/>
        <w:right w:w="0" w:type="dxa"/>
      </w:tblCellMar>
    </w:tblPr>
  </w:style>
  <w:style w:type="paragraph" w:customStyle="1" w:styleId="Title2">
    <w:name w:val="Title 2"/>
    <w:basedOn w:val="CoverProgram"/>
    <w:qFormat/>
    <w:rsid w:val="00CC7DB3"/>
    <w:pPr>
      <w:spacing w:after="360"/>
    </w:pPr>
    <w:rPr>
      <w:sz w:val="28"/>
    </w:rPr>
  </w:style>
  <w:style w:type="paragraph" w:styleId="List3">
    <w:name w:val="List 3"/>
    <w:basedOn w:val="Normal"/>
    <w:uiPriority w:val="99"/>
    <w:unhideWhenUsed/>
    <w:locked/>
    <w:rsid w:val="004A066F"/>
    <w:pPr>
      <w:numPr>
        <w:numId w:val="11"/>
      </w:numPr>
      <w:spacing w:before="40" w:after="40"/>
    </w:pPr>
    <w:rPr>
      <w:rFonts w:ascii="Times New Roman" w:hAnsi="Times New Roman"/>
      <w:sz w:val="24"/>
    </w:rPr>
  </w:style>
  <w:style w:type="paragraph" w:styleId="BlockText">
    <w:name w:val="Block Text"/>
    <w:basedOn w:val="Normal"/>
    <w:uiPriority w:val="99"/>
    <w:unhideWhenUsed/>
    <w:locked/>
    <w:rsid w:val="00B96D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CF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769">
      <w:bodyDiv w:val="1"/>
      <w:marLeft w:val="0"/>
      <w:marRight w:val="0"/>
      <w:marTop w:val="0"/>
      <w:marBottom w:val="0"/>
      <w:divBdr>
        <w:top w:val="none" w:sz="0" w:space="0" w:color="auto"/>
        <w:left w:val="none" w:sz="0" w:space="0" w:color="auto"/>
        <w:bottom w:val="none" w:sz="0" w:space="0" w:color="auto"/>
        <w:right w:val="none" w:sz="0" w:space="0" w:color="auto"/>
      </w:divBdr>
      <w:divsChild>
        <w:div w:id="1627665558">
          <w:marLeft w:val="893"/>
          <w:marRight w:val="0"/>
          <w:marTop w:val="0"/>
          <w:marBottom w:val="0"/>
          <w:divBdr>
            <w:top w:val="none" w:sz="0" w:space="0" w:color="auto"/>
            <w:left w:val="none" w:sz="0" w:space="0" w:color="auto"/>
            <w:bottom w:val="none" w:sz="0" w:space="0" w:color="auto"/>
            <w:right w:val="none" w:sz="0" w:space="0" w:color="auto"/>
          </w:divBdr>
        </w:div>
      </w:divsChild>
    </w:div>
    <w:div w:id="71780886">
      <w:bodyDiv w:val="1"/>
      <w:marLeft w:val="0"/>
      <w:marRight w:val="0"/>
      <w:marTop w:val="0"/>
      <w:marBottom w:val="0"/>
      <w:divBdr>
        <w:top w:val="none" w:sz="0" w:space="0" w:color="auto"/>
        <w:left w:val="none" w:sz="0" w:space="0" w:color="auto"/>
        <w:bottom w:val="none" w:sz="0" w:space="0" w:color="auto"/>
        <w:right w:val="none" w:sz="0" w:space="0" w:color="auto"/>
      </w:divBdr>
    </w:div>
    <w:div w:id="81729612">
      <w:bodyDiv w:val="1"/>
      <w:marLeft w:val="0"/>
      <w:marRight w:val="0"/>
      <w:marTop w:val="0"/>
      <w:marBottom w:val="0"/>
      <w:divBdr>
        <w:top w:val="none" w:sz="0" w:space="0" w:color="auto"/>
        <w:left w:val="none" w:sz="0" w:space="0" w:color="auto"/>
        <w:bottom w:val="none" w:sz="0" w:space="0" w:color="auto"/>
        <w:right w:val="none" w:sz="0" w:space="0" w:color="auto"/>
      </w:divBdr>
    </w:div>
    <w:div w:id="87964244">
      <w:bodyDiv w:val="1"/>
      <w:marLeft w:val="0"/>
      <w:marRight w:val="0"/>
      <w:marTop w:val="0"/>
      <w:marBottom w:val="0"/>
      <w:divBdr>
        <w:top w:val="none" w:sz="0" w:space="0" w:color="auto"/>
        <w:left w:val="none" w:sz="0" w:space="0" w:color="auto"/>
        <w:bottom w:val="none" w:sz="0" w:space="0" w:color="auto"/>
        <w:right w:val="none" w:sz="0" w:space="0" w:color="auto"/>
      </w:divBdr>
    </w:div>
    <w:div w:id="125465040">
      <w:bodyDiv w:val="1"/>
      <w:marLeft w:val="0"/>
      <w:marRight w:val="0"/>
      <w:marTop w:val="0"/>
      <w:marBottom w:val="0"/>
      <w:divBdr>
        <w:top w:val="none" w:sz="0" w:space="0" w:color="auto"/>
        <w:left w:val="none" w:sz="0" w:space="0" w:color="auto"/>
        <w:bottom w:val="none" w:sz="0" w:space="0" w:color="auto"/>
        <w:right w:val="none" w:sz="0" w:space="0" w:color="auto"/>
      </w:divBdr>
    </w:div>
    <w:div w:id="151407297">
      <w:bodyDiv w:val="1"/>
      <w:marLeft w:val="0"/>
      <w:marRight w:val="0"/>
      <w:marTop w:val="0"/>
      <w:marBottom w:val="0"/>
      <w:divBdr>
        <w:top w:val="none" w:sz="0" w:space="0" w:color="auto"/>
        <w:left w:val="none" w:sz="0" w:space="0" w:color="auto"/>
        <w:bottom w:val="none" w:sz="0" w:space="0" w:color="auto"/>
        <w:right w:val="none" w:sz="0" w:space="0" w:color="auto"/>
      </w:divBdr>
    </w:div>
    <w:div w:id="208108782">
      <w:bodyDiv w:val="1"/>
      <w:marLeft w:val="0"/>
      <w:marRight w:val="0"/>
      <w:marTop w:val="0"/>
      <w:marBottom w:val="0"/>
      <w:divBdr>
        <w:top w:val="none" w:sz="0" w:space="0" w:color="auto"/>
        <w:left w:val="none" w:sz="0" w:space="0" w:color="auto"/>
        <w:bottom w:val="none" w:sz="0" w:space="0" w:color="auto"/>
        <w:right w:val="none" w:sz="0" w:space="0" w:color="auto"/>
      </w:divBdr>
    </w:div>
    <w:div w:id="227616852">
      <w:marLeft w:val="0"/>
      <w:marRight w:val="0"/>
      <w:marTop w:val="0"/>
      <w:marBottom w:val="0"/>
      <w:divBdr>
        <w:top w:val="none" w:sz="0" w:space="0" w:color="auto"/>
        <w:left w:val="none" w:sz="0" w:space="0" w:color="auto"/>
        <w:bottom w:val="none" w:sz="0" w:space="0" w:color="auto"/>
        <w:right w:val="none" w:sz="0" w:space="0" w:color="auto"/>
      </w:divBdr>
    </w:div>
    <w:div w:id="227616853">
      <w:marLeft w:val="0"/>
      <w:marRight w:val="0"/>
      <w:marTop w:val="0"/>
      <w:marBottom w:val="0"/>
      <w:divBdr>
        <w:top w:val="none" w:sz="0" w:space="0" w:color="auto"/>
        <w:left w:val="none" w:sz="0" w:space="0" w:color="auto"/>
        <w:bottom w:val="none" w:sz="0" w:space="0" w:color="auto"/>
        <w:right w:val="none" w:sz="0" w:space="0" w:color="auto"/>
      </w:divBdr>
    </w:div>
    <w:div w:id="227616855">
      <w:marLeft w:val="0"/>
      <w:marRight w:val="0"/>
      <w:marTop w:val="0"/>
      <w:marBottom w:val="0"/>
      <w:divBdr>
        <w:top w:val="none" w:sz="0" w:space="0" w:color="auto"/>
        <w:left w:val="none" w:sz="0" w:space="0" w:color="auto"/>
        <w:bottom w:val="none" w:sz="0" w:space="0" w:color="auto"/>
        <w:right w:val="none" w:sz="0" w:space="0" w:color="auto"/>
      </w:divBdr>
    </w:div>
    <w:div w:id="227616858">
      <w:marLeft w:val="0"/>
      <w:marRight w:val="0"/>
      <w:marTop w:val="0"/>
      <w:marBottom w:val="0"/>
      <w:divBdr>
        <w:top w:val="none" w:sz="0" w:space="0" w:color="auto"/>
        <w:left w:val="none" w:sz="0" w:space="0" w:color="auto"/>
        <w:bottom w:val="none" w:sz="0" w:space="0" w:color="auto"/>
        <w:right w:val="none" w:sz="0" w:space="0" w:color="auto"/>
      </w:divBdr>
    </w:div>
    <w:div w:id="227616861">
      <w:marLeft w:val="0"/>
      <w:marRight w:val="0"/>
      <w:marTop w:val="0"/>
      <w:marBottom w:val="0"/>
      <w:divBdr>
        <w:top w:val="none" w:sz="0" w:space="0" w:color="auto"/>
        <w:left w:val="none" w:sz="0" w:space="0" w:color="auto"/>
        <w:bottom w:val="none" w:sz="0" w:space="0" w:color="auto"/>
        <w:right w:val="none" w:sz="0" w:space="0" w:color="auto"/>
      </w:divBdr>
    </w:div>
    <w:div w:id="227616862">
      <w:marLeft w:val="0"/>
      <w:marRight w:val="0"/>
      <w:marTop w:val="0"/>
      <w:marBottom w:val="0"/>
      <w:divBdr>
        <w:top w:val="none" w:sz="0" w:space="0" w:color="auto"/>
        <w:left w:val="none" w:sz="0" w:space="0" w:color="auto"/>
        <w:bottom w:val="none" w:sz="0" w:space="0" w:color="auto"/>
        <w:right w:val="none" w:sz="0" w:space="0" w:color="auto"/>
      </w:divBdr>
    </w:div>
    <w:div w:id="227616864">
      <w:marLeft w:val="0"/>
      <w:marRight w:val="0"/>
      <w:marTop w:val="0"/>
      <w:marBottom w:val="0"/>
      <w:divBdr>
        <w:top w:val="none" w:sz="0" w:space="0" w:color="auto"/>
        <w:left w:val="none" w:sz="0" w:space="0" w:color="auto"/>
        <w:bottom w:val="none" w:sz="0" w:space="0" w:color="auto"/>
        <w:right w:val="none" w:sz="0" w:space="0" w:color="auto"/>
      </w:divBdr>
    </w:div>
    <w:div w:id="227616868">
      <w:marLeft w:val="0"/>
      <w:marRight w:val="0"/>
      <w:marTop w:val="0"/>
      <w:marBottom w:val="0"/>
      <w:divBdr>
        <w:top w:val="none" w:sz="0" w:space="0" w:color="auto"/>
        <w:left w:val="none" w:sz="0" w:space="0" w:color="auto"/>
        <w:bottom w:val="none" w:sz="0" w:space="0" w:color="auto"/>
        <w:right w:val="none" w:sz="0" w:space="0" w:color="auto"/>
      </w:divBdr>
    </w:div>
    <w:div w:id="227616869">
      <w:marLeft w:val="0"/>
      <w:marRight w:val="0"/>
      <w:marTop w:val="0"/>
      <w:marBottom w:val="0"/>
      <w:divBdr>
        <w:top w:val="none" w:sz="0" w:space="0" w:color="auto"/>
        <w:left w:val="none" w:sz="0" w:space="0" w:color="auto"/>
        <w:bottom w:val="none" w:sz="0" w:space="0" w:color="auto"/>
        <w:right w:val="none" w:sz="0" w:space="0" w:color="auto"/>
      </w:divBdr>
    </w:div>
    <w:div w:id="227616870">
      <w:marLeft w:val="0"/>
      <w:marRight w:val="0"/>
      <w:marTop w:val="0"/>
      <w:marBottom w:val="0"/>
      <w:divBdr>
        <w:top w:val="none" w:sz="0" w:space="0" w:color="auto"/>
        <w:left w:val="none" w:sz="0" w:space="0" w:color="auto"/>
        <w:bottom w:val="none" w:sz="0" w:space="0" w:color="auto"/>
        <w:right w:val="none" w:sz="0" w:space="0" w:color="auto"/>
      </w:divBdr>
    </w:div>
    <w:div w:id="227616871">
      <w:marLeft w:val="0"/>
      <w:marRight w:val="0"/>
      <w:marTop w:val="0"/>
      <w:marBottom w:val="0"/>
      <w:divBdr>
        <w:top w:val="none" w:sz="0" w:space="0" w:color="auto"/>
        <w:left w:val="none" w:sz="0" w:space="0" w:color="auto"/>
        <w:bottom w:val="none" w:sz="0" w:space="0" w:color="auto"/>
        <w:right w:val="none" w:sz="0" w:space="0" w:color="auto"/>
      </w:divBdr>
    </w:div>
    <w:div w:id="227616878">
      <w:marLeft w:val="0"/>
      <w:marRight w:val="0"/>
      <w:marTop w:val="0"/>
      <w:marBottom w:val="0"/>
      <w:divBdr>
        <w:top w:val="none" w:sz="0" w:space="0" w:color="auto"/>
        <w:left w:val="none" w:sz="0" w:space="0" w:color="auto"/>
        <w:bottom w:val="none" w:sz="0" w:space="0" w:color="auto"/>
        <w:right w:val="none" w:sz="0" w:space="0" w:color="auto"/>
      </w:divBdr>
    </w:div>
    <w:div w:id="227616879">
      <w:marLeft w:val="0"/>
      <w:marRight w:val="0"/>
      <w:marTop w:val="0"/>
      <w:marBottom w:val="0"/>
      <w:divBdr>
        <w:top w:val="none" w:sz="0" w:space="0" w:color="auto"/>
        <w:left w:val="none" w:sz="0" w:space="0" w:color="auto"/>
        <w:bottom w:val="none" w:sz="0" w:space="0" w:color="auto"/>
        <w:right w:val="none" w:sz="0" w:space="0" w:color="auto"/>
      </w:divBdr>
    </w:div>
    <w:div w:id="227616881">
      <w:marLeft w:val="0"/>
      <w:marRight w:val="0"/>
      <w:marTop w:val="0"/>
      <w:marBottom w:val="0"/>
      <w:divBdr>
        <w:top w:val="none" w:sz="0" w:space="0" w:color="auto"/>
        <w:left w:val="none" w:sz="0" w:space="0" w:color="auto"/>
        <w:bottom w:val="none" w:sz="0" w:space="0" w:color="auto"/>
        <w:right w:val="none" w:sz="0" w:space="0" w:color="auto"/>
      </w:divBdr>
      <w:divsChild>
        <w:div w:id="227616859">
          <w:marLeft w:val="0"/>
          <w:marRight w:val="0"/>
          <w:marTop w:val="0"/>
          <w:marBottom w:val="0"/>
          <w:divBdr>
            <w:top w:val="none" w:sz="0" w:space="0" w:color="auto"/>
            <w:left w:val="none" w:sz="0" w:space="0" w:color="auto"/>
            <w:bottom w:val="none" w:sz="0" w:space="0" w:color="auto"/>
            <w:right w:val="none" w:sz="0" w:space="0" w:color="auto"/>
          </w:divBdr>
          <w:divsChild>
            <w:div w:id="227616856">
              <w:marLeft w:val="0"/>
              <w:marRight w:val="0"/>
              <w:marTop w:val="0"/>
              <w:marBottom w:val="0"/>
              <w:divBdr>
                <w:top w:val="none" w:sz="0" w:space="0" w:color="auto"/>
                <w:left w:val="none" w:sz="0" w:space="0" w:color="auto"/>
                <w:bottom w:val="none" w:sz="0" w:space="0" w:color="auto"/>
                <w:right w:val="none" w:sz="0" w:space="0" w:color="auto"/>
              </w:divBdr>
            </w:div>
            <w:div w:id="2276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82">
      <w:marLeft w:val="0"/>
      <w:marRight w:val="0"/>
      <w:marTop w:val="0"/>
      <w:marBottom w:val="0"/>
      <w:divBdr>
        <w:top w:val="none" w:sz="0" w:space="0" w:color="auto"/>
        <w:left w:val="none" w:sz="0" w:space="0" w:color="auto"/>
        <w:bottom w:val="none" w:sz="0" w:space="0" w:color="auto"/>
        <w:right w:val="none" w:sz="0" w:space="0" w:color="auto"/>
      </w:divBdr>
    </w:div>
    <w:div w:id="227616883">
      <w:marLeft w:val="0"/>
      <w:marRight w:val="0"/>
      <w:marTop w:val="0"/>
      <w:marBottom w:val="0"/>
      <w:divBdr>
        <w:top w:val="none" w:sz="0" w:space="0" w:color="auto"/>
        <w:left w:val="none" w:sz="0" w:space="0" w:color="auto"/>
        <w:bottom w:val="none" w:sz="0" w:space="0" w:color="auto"/>
        <w:right w:val="none" w:sz="0" w:space="0" w:color="auto"/>
      </w:divBdr>
    </w:div>
    <w:div w:id="227616884">
      <w:marLeft w:val="0"/>
      <w:marRight w:val="0"/>
      <w:marTop w:val="0"/>
      <w:marBottom w:val="0"/>
      <w:divBdr>
        <w:top w:val="none" w:sz="0" w:space="0" w:color="auto"/>
        <w:left w:val="none" w:sz="0" w:space="0" w:color="auto"/>
        <w:bottom w:val="none" w:sz="0" w:space="0" w:color="auto"/>
        <w:right w:val="none" w:sz="0" w:space="0" w:color="auto"/>
      </w:divBdr>
    </w:div>
    <w:div w:id="227616885">
      <w:marLeft w:val="0"/>
      <w:marRight w:val="0"/>
      <w:marTop w:val="0"/>
      <w:marBottom w:val="0"/>
      <w:divBdr>
        <w:top w:val="none" w:sz="0" w:space="0" w:color="auto"/>
        <w:left w:val="none" w:sz="0" w:space="0" w:color="auto"/>
        <w:bottom w:val="none" w:sz="0" w:space="0" w:color="auto"/>
        <w:right w:val="none" w:sz="0" w:space="0" w:color="auto"/>
      </w:divBdr>
    </w:div>
    <w:div w:id="227616887">
      <w:marLeft w:val="0"/>
      <w:marRight w:val="0"/>
      <w:marTop w:val="0"/>
      <w:marBottom w:val="0"/>
      <w:divBdr>
        <w:top w:val="none" w:sz="0" w:space="0" w:color="auto"/>
        <w:left w:val="none" w:sz="0" w:space="0" w:color="auto"/>
        <w:bottom w:val="none" w:sz="0" w:space="0" w:color="auto"/>
        <w:right w:val="none" w:sz="0" w:space="0" w:color="auto"/>
      </w:divBdr>
      <w:divsChild>
        <w:div w:id="227616874">
          <w:marLeft w:val="0"/>
          <w:marRight w:val="0"/>
          <w:marTop w:val="0"/>
          <w:marBottom w:val="0"/>
          <w:divBdr>
            <w:top w:val="none" w:sz="0" w:space="0" w:color="auto"/>
            <w:left w:val="none" w:sz="0" w:space="0" w:color="auto"/>
            <w:bottom w:val="none" w:sz="0" w:space="0" w:color="auto"/>
            <w:right w:val="none" w:sz="0" w:space="0" w:color="auto"/>
          </w:divBdr>
          <w:divsChild>
            <w:div w:id="227616863">
              <w:marLeft w:val="0"/>
              <w:marRight w:val="0"/>
              <w:marTop w:val="0"/>
              <w:marBottom w:val="0"/>
              <w:divBdr>
                <w:top w:val="none" w:sz="0" w:space="0" w:color="auto"/>
                <w:left w:val="none" w:sz="0" w:space="0" w:color="auto"/>
                <w:bottom w:val="none" w:sz="0" w:space="0" w:color="auto"/>
                <w:right w:val="none" w:sz="0" w:space="0" w:color="auto"/>
              </w:divBdr>
            </w:div>
            <w:div w:id="227616875">
              <w:marLeft w:val="0"/>
              <w:marRight w:val="0"/>
              <w:marTop w:val="0"/>
              <w:marBottom w:val="0"/>
              <w:divBdr>
                <w:top w:val="none" w:sz="0" w:space="0" w:color="auto"/>
                <w:left w:val="none" w:sz="0" w:space="0" w:color="auto"/>
                <w:bottom w:val="none" w:sz="0" w:space="0" w:color="auto"/>
                <w:right w:val="none" w:sz="0" w:space="0" w:color="auto"/>
              </w:divBdr>
            </w:div>
            <w:div w:id="2276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88">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 w:id="227616891">
      <w:marLeft w:val="0"/>
      <w:marRight w:val="0"/>
      <w:marTop w:val="0"/>
      <w:marBottom w:val="0"/>
      <w:divBdr>
        <w:top w:val="none" w:sz="0" w:space="0" w:color="auto"/>
        <w:left w:val="none" w:sz="0" w:space="0" w:color="auto"/>
        <w:bottom w:val="none" w:sz="0" w:space="0" w:color="auto"/>
        <w:right w:val="none" w:sz="0" w:space="0" w:color="auto"/>
      </w:divBdr>
    </w:div>
    <w:div w:id="227616892">
      <w:marLeft w:val="0"/>
      <w:marRight w:val="0"/>
      <w:marTop w:val="0"/>
      <w:marBottom w:val="0"/>
      <w:divBdr>
        <w:top w:val="none" w:sz="0" w:space="0" w:color="auto"/>
        <w:left w:val="none" w:sz="0" w:space="0" w:color="auto"/>
        <w:bottom w:val="none" w:sz="0" w:space="0" w:color="auto"/>
        <w:right w:val="none" w:sz="0" w:space="0" w:color="auto"/>
      </w:divBdr>
      <w:divsChild>
        <w:div w:id="227616900">
          <w:marLeft w:val="0"/>
          <w:marRight w:val="0"/>
          <w:marTop w:val="0"/>
          <w:marBottom w:val="0"/>
          <w:divBdr>
            <w:top w:val="none" w:sz="0" w:space="0" w:color="auto"/>
            <w:left w:val="none" w:sz="0" w:space="0" w:color="auto"/>
            <w:bottom w:val="none" w:sz="0" w:space="0" w:color="auto"/>
            <w:right w:val="none" w:sz="0" w:space="0" w:color="auto"/>
          </w:divBdr>
          <w:divsChild>
            <w:div w:id="227616899">
              <w:marLeft w:val="0"/>
              <w:marRight w:val="0"/>
              <w:marTop w:val="0"/>
              <w:marBottom w:val="0"/>
              <w:divBdr>
                <w:top w:val="none" w:sz="0" w:space="0" w:color="auto"/>
                <w:left w:val="none" w:sz="0" w:space="0" w:color="auto"/>
                <w:bottom w:val="none" w:sz="0" w:space="0" w:color="auto"/>
                <w:right w:val="none" w:sz="0" w:space="0" w:color="auto"/>
              </w:divBdr>
            </w:div>
            <w:div w:id="2276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3">
      <w:marLeft w:val="0"/>
      <w:marRight w:val="0"/>
      <w:marTop w:val="0"/>
      <w:marBottom w:val="0"/>
      <w:divBdr>
        <w:top w:val="none" w:sz="0" w:space="0" w:color="auto"/>
        <w:left w:val="none" w:sz="0" w:space="0" w:color="auto"/>
        <w:bottom w:val="none" w:sz="0" w:space="0" w:color="auto"/>
        <w:right w:val="none" w:sz="0" w:space="0" w:color="auto"/>
      </w:divBdr>
      <w:divsChild>
        <w:div w:id="227616866">
          <w:marLeft w:val="0"/>
          <w:marRight w:val="0"/>
          <w:marTop w:val="0"/>
          <w:marBottom w:val="0"/>
          <w:divBdr>
            <w:top w:val="none" w:sz="0" w:space="0" w:color="auto"/>
            <w:left w:val="none" w:sz="0" w:space="0" w:color="auto"/>
            <w:bottom w:val="none" w:sz="0" w:space="0" w:color="auto"/>
            <w:right w:val="none" w:sz="0" w:space="0" w:color="auto"/>
          </w:divBdr>
        </w:div>
        <w:div w:id="227616876">
          <w:marLeft w:val="0"/>
          <w:marRight w:val="0"/>
          <w:marTop w:val="0"/>
          <w:marBottom w:val="0"/>
          <w:divBdr>
            <w:top w:val="none" w:sz="0" w:space="0" w:color="auto"/>
            <w:left w:val="none" w:sz="0" w:space="0" w:color="auto"/>
            <w:bottom w:val="none" w:sz="0" w:space="0" w:color="auto"/>
            <w:right w:val="none" w:sz="0" w:space="0" w:color="auto"/>
          </w:divBdr>
        </w:div>
        <w:div w:id="227616889">
          <w:marLeft w:val="0"/>
          <w:marRight w:val="0"/>
          <w:marTop w:val="0"/>
          <w:marBottom w:val="0"/>
          <w:divBdr>
            <w:top w:val="none" w:sz="0" w:space="0" w:color="auto"/>
            <w:left w:val="none" w:sz="0" w:space="0" w:color="auto"/>
            <w:bottom w:val="none" w:sz="0" w:space="0" w:color="auto"/>
            <w:right w:val="none" w:sz="0" w:space="0" w:color="auto"/>
          </w:divBdr>
        </w:div>
      </w:divsChild>
    </w:div>
    <w:div w:id="227616895">
      <w:marLeft w:val="0"/>
      <w:marRight w:val="0"/>
      <w:marTop w:val="0"/>
      <w:marBottom w:val="0"/>
      <w:divBdr>
        <w:top w:val="none" w:sz="0" w:space="0" w:color="auto"/>
        <w:left w:val="none" w:sz="0" w:space="0" w:color="auto"/>
        <w:bottom w:val="none" w:sz="0" w:space="0" w:color="auto"/>
        <w:right w:val="none" w:sz="0" w:space="0" w:color="auto"/>
      </w:divBdr>
      <w:divsChild>
        <w:div w:id="227616865">
          <w:marLeft w:val="0"/>
          <w:marRight w:val="0"/>
          <w:marTop w:val="0"/>
          <w:marBottom w:val="0"/>
          <w:divBdr>
            <w:top w:val="none" w:sz="0" w:space="0" w:color="auto"/>
            <w:left w:val="none" w:sz="0" w:space="0" w:color="auto"/>
            <w:bottom w:val="none" w:sz="0" w:space="0" w:color="auto"/>
            <w:right w:val="none" w:sz="0" w:space="0" w:color="auto"/>
          </w:divBdr>
          <w:divsChild>
            <w:div w:id="227616857">
              <w:marLeft w:val="0"/>
              <w:marRight w:val="0"/>
              <w:marTop w:val="0"/>
              <w:marBottom w:val="0"/>
              <w:divBdr>
                <w:top w:val="none" w:sz="0" w:space="0" w:color="auto"/>
                <w:left w:val="none" w:sz="0" w:space="0" w:color="auto"/>
                <w:bottom w:val="none" w:sz="0" w:space="0" w:color="auto"/>
                <w:right w:val="none" w:sz="0" w:space="0" w:color="auto"/>
              </w:divBdr>
            </w:div>
            <w:div w:id="227616872">
              <w:marLeft w:val="0"/>
              <w:marRight w:val="0"/>
              <w:marTop w:val="0"/>
              <w:marBottom w:val="0"/>
              <w:divBdr>
                <w:top w:val="none" w:sz="0" w:space="0" w:color="auto"/>
                <w:left w:val="none" w:sz="0" w:space="0" w:color="auto"/>
                <w:bottom w:val="none" w:sz="0" w:space="0" w:color="auto"/>
                <w:right w:val="none" w:sz="0" w:space="0" w:color="auto"/>
              </w:divBdr>
            </w:div>
            <w:div w:id="2276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6">
      <w:marLeft w:val="0"/>
      <w:marRight w:val="0"/>
      <w:marTop w:val="0"/>
      <w:marBottom w:val="0"/>
      <w:divBdr>
        <w:top w:val="none" w:sz="0" w:space="0" w:color="auto"/>
        <w:left w:val="none" w:sz="0" w:space="0" w:color="auto"/>
        <w:bottom w:val="none" w:sz="0" w:space="0" w:color="auto"/>
        <w:right w:val="none" w:sz="0" w:space="0" w:color="auto"/>
      </w:divBdr>
      <w:divsChild>
        <w:div w:id="227616913">
          <w:marLeft w:val="0"/>
          <w:marRight w:val="0"/>
          <w:marTop w:val="0"/>
          <w:marBottom w:val="0"/>
          <w:divBdr>
            <w:top w:val="none" w:sz="0" w:space="0" w:color="auto"/>
            <w:left w:val="none" w:sz="0" w:space="0" w:color="auto"/>
            <w:bottom w:val="none" w:sz="0" w:space="0" w:color="auto"/>
            <w:right w:val="none" w:sz="0" w:space="0" w:color="auto"/>
          </w:divBdr>
          <w:divsChild>
            <w:div w:id="227616860">
              <w:marLeft w:val="0"/>
              <w:marRight w:val="0"/>
              <w:marTop w:val="0"/>
              <w:marBottom w:val="0"/>
              <w:divBdr>
                <w:top w:val="none" w:sz="0" w:space="0" w:color="auto"/>
                <w:left w:val="none" w:sz="0" w:space="0" w:color="auto"/>
                <w:bottom w:val="none" w:sz="0" w:space="0" w:color="auto"/>
                <w:right w:val="none" w:sz="0" w:space="0" w:color="auto"/>
              </w:divBdr>
            </w:div>
            <w:div w:id="227616867">
              <w:marLeft w:val="0"/>
              <w:marRight w:val="0"/>
              <w:marTop w:val="0"/>
              <w:marBottom w:val="0"/>
              <w:divBdr>
                <w:top w:val="none" w:sz="0" w:space="0" w:color="auto"/>
                <w:left w:val="none" w:sz="0" w:space="0" w:color="auto"/>
                <w:bottom w:val="none" w:sz="0" w:space="0" w:color="auto"/>
                <w:right w:val="none" w:sz="0" w:space="0" w:color="auto"/>
              </w:divBdr>
            </w:div>
            <w:div w:id="227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8">
      <w:marLeft w:val="0"/>
      <w:marRight w:val="0"/>
      <w:marTop w:val="0"/>
      <w:marBottom w:val="0"/>
      <w:divBdr>
        <w:top w:val="none" w:sz="0" w:space="0" w:color="auto"/>
        <w:left w:val="none" w:sz="0" w:space="0" w:color="auto"/>
        <w:bottom w:val="none" w:sz="0" w:space="0" w:color="auto"/>
        <w:right w:val="none" w:sz="0" w:space="0" w:color="auto"/>
      </w:divBdr>
    </w:div>
    <w:div w:id="227616901">
      <w:marLeft w:val="0"/>
      <w:marRight w:val="0"/>
      <w:marTop w:val="0"/>
      <w:marBottom w:val="0"/>
      <w:divBdr>
        <w:top w:val="none" w:sz="0" w:space="0" w:color="auto"/>
        <w:left w:val="none" w:sz="0" w:space="0" w:color="auto"/>
        <w:bottom w:val="none" w:sz="0" w:space="0" w:color="auto"/>
        <w:right w:val="none" w:sz="0" w:space="0" w:color="auto"/>
      </w:divBdr>
    </w:div>
    <w:div w:id="227616902">
      <w:marLeft w:val="0"/>
      <w:marRight w:val="0"/>
      <w:marTop w:val="0"/>
      <w:marBottom w:val="0"/>
      <w:divBdr>
        <w:top w:val="none" w:sz="0" w:space="0" w:color="auto"/>
        <w:left w:val="none" w:sz="0" w:space="0" w:color="auto"/>
        <w:bottom w:val="none" w:sz="0" w:space="0" w:color="auto"/>
        <w:right w:val="none" w:sz="0" w:space="0" w:color="auto"/>
      </w:divBdr>
    </w:div>
    <w:div w:id="227616904">
      <w:marLeft w:val="0"/>
      <w:marRight w:val="0"/>
      <w:marTop w:val="0"/>
      <w:marBottom w:val="0"/>
      <w:divBdr>
        <w:top w:val="none" w:sz="0" w:space="0" w:color="auto"/>
        <w:left w:val="none" w:sz="0" w:space="0" w:color="auto"/>
        <w:bottom w:val="none" w:sz="0" w:space="0" w:color="auto"/>
        <w:right w:val="none" w:sz="0" w:space="0" w:color="auto"/>
      </w:divBdr>
    </w:div>
    <w:div w:id="227616906">
      <w:marLeft w:val="0"/>
      <w:marRight w:val="0"/>
      <w:marTop w:val="0"/>
      <w:marBottom w:val="0"/>
      <w:divBdr>
        <w:top w:val="none" w:sz="0" w:space="0" w:color="auto"/>
        <w:left w:val="none" w:sz="0" w:space="0" w:color="auto"/>
        <w:bottom w:val="none" w:sz="0" w:space="0" w:color="auto"/>
        <w:right w:val="none" w:sz="0" w:space="0" w:color="auto"/>
      </w:divBdr>
      <w:divsChild>
        <w:div w:id="227616894">
          <w:marLeft w:val="0"/>
          <w:marRight w:val="0"/>
          <w:marTop w:val="0"/>
          <w:marBottom w:val="0"/>
          <w:divBdr>
            <w:top w:val="none" w:sz="0" w:space="0" w:color="auto"/>
            <w:left w:val="none" w:sz="0" w:space="0" w:color="auto"/>
            <w:bottom w:val="none" w:sz="0" w:space="0" w:color="auto"/>
            <w:right w:val="none" w:sz="0" w:space="0" w:color="auto"/>
          </w:divBdr>
          <w:divsChild>
            <w:div w:id="227616873">
              <w:marLeft w:val="0"/>
              <w:marRight w:val="0"/>
              <w:marTop w:val="0"/>
              <w:marBottom w:val="0"/>
              <w:divBdr>
                <w:top w:val="none" w:sz="0" w:space="0" w:color="auto"/>
                <w:left w:val="none" w:sz="0" w:space="0" w:color="auto"/>
                <w:bottom w:val="none" w:sz="0" w:space="0" w:color="auto"/>
                <w:right w:val="none" w:sz="0" w:space="0" w:color="auto"/>
              </w:divBdr>
            </w:div>
            <w:div w:id="227616880">
              <w:marLeft w:val="0"/>
              <w:marRight w:val="0"/>
              <w:marTop w:val="0"/>
              <w:marBottom w:val="0"/>
              <w:divBdr>
                <w:top w:val="none" w:sz="0" w:space="0" w:color="auto"/>
                <w:left w:val="none" w:sz="0" w:space="0" w:color="auto"/>
                <w:bottom w:val="none" w:sz="0" w:space="0" w:color="auto"/>
                <w:right w:val="none" w:sz="0" w:space="0" w:color="auto"/>
              </w:divBdr>
            </w:div>
            <w:div w:id="227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907">
      <w:marLeft w:val="0"/>
      <w:marRight w:val="0"/>
      <w:marTop w:val="0"/>
      <w:marBottom w:val="0"/>
      <w:divBdr>
        <w:top w:val="none" w:sz="0" w:space="0" w:color="auto"/>
        <w:left w:val="none" w:sz="0" w:space="0" w:color="auto"/>
        <w:bottom w:val="none" w:sz="0" w:space="0" w:color="auto"/>
        <w:right w:val="none" w:sz="0" w:space="0" w:color="auto"/>
      </w:divBdr>
    </w:div>
    <w:div w:id="227616908">
      <w:marLeft w:val="0"/>
      <w:marRight w:val="0"/>
      <w:marTop w:val="0"/>
      <w:marBottom w:val="0"/>
      <w:divBdr>
        <w:top w:val="none" w:sz="0" w:space="0" w:color="auto"/>
        <w:left w:val="none" w:sz="0" w:space="0" w:color="auto"/>
        <w:bottom w:val="none" w:sz="0" w:space="0" w:color="auto"/>
        <w:right w:val="none" w:sz="0" w:space="0" w:color="auto"/>
      </w:divBdr>
    </w:div>
    <w:div w:id="227616909">
      <w:marLeft w:val="0"/>
      <w:marRight w:val="0"/>
      <w:marTop w:val="0"/>
      <w:marBottom w:val="0"/>
      <w:divBdr>
        <w:top w:val="none" w:sz="0" w:space="0" w:color="auto"/>
        <w:left w:val="none" w:sz="0" w:space="0" w:color="auto"/>
        <w:bottom w:val="none" w:sz="0" w:space="0" w:color="auto"/>
        <w:right w:val="none" w:sz="0" w:space="0" w:color="auto"/>
      </w:divBdr>
    </w:div>
    <w:div w:id="227616910">
      <w:marLeft w:val="0"/>
      <w:marRight w:val="0"/>
      <w:marTop w:val="0"/>
      <w:marBottom w:val="0"/>
      <w:divBdr>
        <w:top w:val="none" w:sz="0" w:space="0" w:color="auto"/>
        <w:left w:val="none" w:sz="0" w:space="0" w:color="auto"/>
        <w:bottom w:val="none" w:sz="0" w:space="0" w:color="auto"/>
        <w:right w:val="none" w:sz="0" w:space="0" w:color="auto"/>
      </w:divBdr>
    </w:div>
    <w:div w:id="227616911">
      <w:marLeft w:val="0"/>
      <w:marRight w:val="0"/>
      <w:marTop w:val="0"/>
      <w:marBottom w:val="0"/>
      <w:divBdr>
        <w:top w:val="none" w:sz="0" w:space="0" w:color="auto"/>
        <w:left w:val="none" w:sz="0" w:space="0" w:color="auto"/>
        <w:bottom w:val="none" w:sz="0" w:space="0" w:color="auto"/>
        <w:right w:val="none" w:sz="0" w:space="0" w:color="auto"/>
      </w:divBdr>
    </w:div>
    <w:div w:id="227616912">
      <w:marLeft w:val="0"/>
      <w:marRight w:val="0"/>
      <w:marTop w:val="0"/>
      <w:marBottom w:val="0"/>
      <w:divBdr>
        <w:top w:val="none" w:sz="0" w:space="0" w:color="auto"/>
        <w:left w:val="none" w:sz="0" w:space="0" w:color="auto"/>
        <w:bottom w:val="none" w:sz="0" w:space="0" w:color="auto"/>
        <w:right w:val="none" w:sz="0" w:space="0" w:color="auto"/>
      </w:divBdr>
    </w:div>
    <w:div w:id="227616914">
      <w:marLeft w:val="0"/>
      <w:marRight w:val="0"/>
      <w:marTop w:val="0"/>
      <w:marBottom w:val="0"/>
      <w:divBdr>
        <w:top w:val="none" w:sz="0" w:space="0" w:color="auto"/>
        <w:left w:val="none" w:sz="0" w:space="0" w:color="auto"/>
        <w:bottom w:val="none" w:sz="0" w:space="0" w:color="auto"/>
        <w:right w:val="none" w:sz="0" w:space="0" w:color="auto"/>
      </w:divBdr>
    </w:div>
    <w:div w:id="227616916">
      <w:marLeft w:val="0"/>
      <w:marRight w:val="0"/>
      <w:marTop w:val="0"/>
      <w:marBottom w:val="0"/>
      <w:divBdr>
        <w:top w:val="none" w:sz="0" w:space="0" w:color="auto"/>
        <w:left w:val="none" w:sz="0" w:space="0" w:color="auto"/>
        <w:bottom w:val="none" w:sz="0" w:space="0" w:color="auto"/>
        <w:right w:val="none" w:sz="0" w:space="0" w:color="auto"/>
      </w:divBdr>
    </w:div>
    <w:div w:id="227616917">
      <w:marLeft w:val="0"/>
      <w:marRight w:val="0"/>
      <w:marTop w:val="0"/>
      <w:marBottom w:val="0"/>
      <w:divBdr>
        <w:top w:val="none" w:sz="0" w:space="0" w:color="auto"/>
        <w:left w:val="none" w:sz="0" w:space="0" w:color="auto"/>
        <w:bottom w:val="none" w:sz="0" w:space="0" w:color="auto"/>
        <w:right w:val="none" w:sz="0" w:space="0" w:color="auto"/>
      </w:divBdr>
    </w:div>
    <w:div w:id="227616918">
      <w:marLeft w:val="0"/>
      <w:marRight w:val="0"/>
      <w:marTop w:val="0"/>
      <w:marBottom w:val="0"/>
      <w:divBdr>
        <w:top w:val="none" w:sz="0" w:space="0" w:color="auto"/>
        <w:left w:val="none" w:sz="0" w:space="0" w:color="auto"/>
        <w:bottom w:val="none" w:sz="0" w:space="0" w:color="auto"/>
        <w:right w:val="none" w:sz="0" w:space="0" w:color="auto"/>
      </w:divBdr>
    </w:div>
    <w:div w:id="227616919">
      <w:marLeft w:val="0"/>
      <w:marRight w:val="0"/>
      <w:marTop w:val="0"/>
      <w:marBottom w:val="0"/>
      <w:divBdr>
        <w:top w:val="none" w:sz="0" w:space="0" w:color="auto"/>
        <w:left w:val="none" w:sz="0" w:space="0" w:color="auto"/>
        <w:bottom w:val="none" w:sz="0" w:space="0" w:color="auto"/>
        <w:right w:val="none" w:sz="0" w:space="0" w:color="auto"/>
      </w:divBdr>
    </w:div>
    <w:div w:id="227616922">
      <w:marLeft w:val="0"/>
      <w:marRight w:val="0"/>
      <w:marTop w:val="0"/>
      <w:marBottom w:val="0"/>
      <w:divBdr>
        <w:top w:val="none" w:sz="0" w:space="0" w:color="auto"/>
        <w:left w:val="none" w:sz="0" w:space="0" w:color="auto"/>
        <w:bottom w:val="none" w:sz="0" w:space="0" w:color="auto"/>
        <w:right w:val="none" w:sz="0" w:space="0" w:color="auto"/>
      </w:divBdr>
    </w:div>
    <w:div w:id="227616923">
      <w:marLeft w:val="0"/>
      <w:marRight w:val="0"/>
      <w:marTop w:val="0"/>
      <w:marBottom w:val="0"/>
      <w:divBdr>
        <w:top w:val="none" w:sz="0" w:space="0" w:color="auto"/>
        <w:left w:val="none" w:sz="0" w:space="0" w:color="auto"/>
        <w:bottom w:val="none" w:sz="0" w:space="0" w:color="auto"/>
        <w:right w:val="none" w:sz="0" w:space="0" w:color="auto"/>
      </w:divBdr>
    </w:div>
    <w:div w:id="227616924">
      <w:marLeft w:val="0"/>
      <w:marRight w:val="0"/>
      <w:marTop w:val="0"/>
      <w:marBottom w:val="0"/>
      <w:divBdr>
        <w:top w:val="none" w:sz="0" w:space="0" w:color="auto"/>
        <w:left w:val="none" w:sz="0" w:space="0" w:color="auto"/>
        <w:bottom w:val="none" w:sz="0" w:space="0" w:color="auto"/>
        <w:right w:val="none" w:sz="0" w:space="0" w:color="auto"/>
      </w:divBdr>
    </w:div>
    <w:div w:id="227616925">
      <w:marLeft w:val="0"/>
      <w:marRight w:val="0"/>
      <w:marTop w:val="0"/>
      <w:marBottom w:val="0"/>
      <w:divBdr>
        <w:top w:val="none" w:sz="0" w:space="0" w:color="auto"/>
        <w:left w:val="none" w:sz="0" w:space="0" w:color="auto"/>
        <w:bottom w:val="none" w:sz="0" w:space="0" w:color="auto"/>
        <w:right w:val="none" w:sz="0" w:space="0" w:color="auto"/>
      </w:divBdr>
    </w:div>
    <w:div w:id="227616926">
      <w:marLeft w:val="0"/>
      <w:marRight w:val="0"/>
      <w:marTop w:val="0"/>
      <w:marBottom w:val="0"/>
      <w:divBdr>
        <w:top w:val="none" w:sz="0" w:space="0" w:color="auto"/>
        <w:left w:val="none" w:sz="0" w:space="0" w:color="auto"/>
        <w:bottom w:val="none" w:sz="0" w:space="0" w:color="auto"/>
        <w:right w:val="none" w:sz="0" w:space="0" w:color="auto"/>
      </w:divBdr>
    </w:div>
    <w:div w:id="227616927">
      <w:marLeft w:val="0"/>
      <w:marRight w:val="0"/>
      <w:marTop w:val="0"/>
      <w:marBottom w:val="0"/>
      <w:divBdr>
        <w:top w:val="none" w:sz="0" w:space="0" w:color="auto"/>
        <w:left w:val="none" w:sz="0" w:space="0" w:color="auto"/>
        <w:bottom w:val="none" w:sz="0" w:space="0" w:color="auto"/>
        <w:right w:val="none" w:sz="0" w:space="0" w:color="auto"/>
      </w:divBdr>
    </w:div>
    <w:div w:id="227616928">
      <w:marLeft w:val="0"/>
      <w:marRight w:val="0"/>
      <w:marTop w:val="0"/>
      <w:marBottom w:val="0"/>
      <w:divBdr>
        <w:top w:val="none" w:sz="0" w:space="0" w:color="auto"/>
        <w:left w:val="none" w:sz="0" w:space="0" w:color="auto"/>
        <w:bottom w:val="none" w:sz="0" w:space="0" w:color="auto"/>
        <w:right w:val="none" w:sz="0" w:space="0" w:color="auto"/>
      </w:divBdr>
    </w:div>
    <w:div w:id="227616930">
      <w:marLeft w:val="0"/>
      <w:marRight w:val="0"/>
      <w:marTop w:val="0"/>
      <w:marBottom w:val="0"/>
      <w:divBdr>
        <w:top w:val="none" w:sz="0" w:space="0" w:color="auto"/>
        <w:left w:val="none" w:sz="0" w:space="0" w:color="auto"/>
        <w:bottom w:val="none" w:sz="0" w:space="0" w:color="auto"/>
        <w:right w:val="none" w:sz="0" w:space="0" w:color="auto"/>
      </w:divBdr>
    </w:div>
    <w:div w:id="227616931">
      <w:marLeft w:val="0"/>
      <w:marRight w:val="0"/>
      <w:marTop w:val="0"/>
      <w:marBottom w:val="0"/>
      <w:divBdr>
        <w:top w:val="none" w:sz="0" w:space="0" w:color="auto"/>
        <w:left w:val="none" w:sz="0" w:space="0" w:color="auto"/>
        <w:bottom w:val="none" w:sz="0" w:space="0" w:color="auto"/>
        <w:right w:val="none" w:sz="0" w:space="0" w:color="auto"/>
      </w:divBdr>
    </w:div>
    <w:div w:id="227616932">
      <w:marLeft w:val="0"/>
      <w:marRight w:val="0"/>
      <w:marTop w:val="0"/>
      <w:marBottom w:val="0"/>
      <w:divBdr>
        <w:top w:val="none" w:sz="0" w:space="0" w:color="auto"/>
        <w:left w:val="none" w:sz="0" w:space="0" w:color="auto"/>
        <w:bottom w:val="none" w:sz="0" w:space="0" w:color="auto"/>
        <w:right w:val="none" w:sz="0" w:space="0" w:color="auto"/>
      </w:divBdr>
    </w:div>
    <w:div w:id="227616933">
      <w:marLeft w:val="0"/>
      <w:marRight w:val="0"/>
      <w:marTop w:val="0"/>
      <w:marBottom w:val="0"/>
      <w:divBdr>
        <w:top w:val="none" w:sz="0" w:space="0" w:color="auto"/>
        <w:left w:val="none" w:sz="0" w:space="0" w:color="auto"/>
        <w:bottom w:val="none" w:sz="0" w:space="0" w:color="auto"/>
        <w:right w:val="none" w:sz="0" w:space="0" w:color="auto"/>
      </w:divBdr>
    </w:div>
    <w:div w:id="227616934">
      <w:marLeft w:val="0"/>
      <w:marRight w:val="0"/>
      <w:marTop w:val="0"/>
      <w:marBottom w:val="0"/>
      <w:divBdr>
        <w:top w:val="none" w:sz="0" w:space="0" w:color="auto"/>
        <w:left w:val="none" w:sz="0" w:space="0" w:color="auto"/>
        <w:bottom w:val="none" w:sz="0" w:space="0" w:color="auto"/>
        <w:right w:val="none" w:sz="0" w:space="0" w:color="auto"/>
      </w:divBdr>
    </w:div>
    <w:div w:id="227616935">
      <w:marLeft w:val="0"/>
      <w:marRight w:val="0"/>
      <w:marTop w:val="0"/>
      <w:marBottom w:val="0"/>
      <w:divBdr>
        <w:top w:val="none" w:sz="0" w:space="0" w:color="auto"/>
        <w:left w:val="none" w:sz="0" w:space="0" w:color="auto"/>
        <w:bottom w:val="none" w:sz="0" w:space="0" w:color="auto"/>
        <w:right w:val="none" w:sz="0" w:space="0" w:color="auto"/>
      </w:divBdr>
    </w:div>
    <w:div w:id="227616937">
      <w:marLeft w:val="0"/>
      <w:marRight w:val="0"/>
      <w:marTop w:val="0"/>
      <w:marBottom w:val="0"/>
      <w:divBdr>
        <w:top w:val="none" w:sz="0" w:space="0" w:color="auto"/>
        <w:left w:val="none" w:sz="0" w:space="0" w:color="auto"/>
        <w:bottom w:val="none" w:sz="0" w:space="0" w:color="auto"/>
        <w:right w:val="none" w:sz="0" w:space="0" w:color="auto"/>
      </w:divBdr>
    </w:div>
    <w:div w:id="227616938">
      <w:marLeft w:val="0"/>
      <w:marRight w:val="0"/>
      <w:marTop w:val="0"/>
      <w:marBottom w:val="0"/>
      <w:divBdr>
        <w:top w:val="none" w:sz="0" w:space="0" w:color="auto"/>
        <w:left w:val="none" w:sz="0" w:space="0" w:color="auto"/>
        <w:bottom w:val="none" w:sz="0" w:space="0" w:color="auto"/>
        <w:right w:val="none" w:sz="0" w:space="0" w:color="auto"/>
      </w:divBdr>
    </w:div>
    <w:div w:id="227616939">
      <w:marLeft w:val="0"/>
      <w:marRight w:val="0"/>
      <w:marTop w:val="0"/>
      <w:marBottom w:val="0"/>
      <w:divBdr>
        <w:top w:val="none" w:sz="0" w:space="0" w:color="auto"/>
        <w:left w:val="none" w:sz="0" w:space="0" w:color="auto"/>
        <w:bottom w:val="none" w:sz="0" w:space="0" w:color="auto"/>
        <w:right w:val="none" w:sz="0" w:space="0" w:color="auto"/>
      </w:divBdr>
    </w:div>
    <w:div w:id="227616940">
      <w:marLeft w:val="0"/>
      <w:marRight w:val="0"/>
      <w:marTop w:val="0"/>
      <w:marBottom w:val="0"/>
      <w:divBdr>
        <w:top w:val="none" w:sz="0" w:space="0" w:color="auto"/>
        <w:left w:val="none" w:sz="0" w:space="0" w:color="auto"/>
        <w:bottom w:val="none" w:sz="0" w:space="0" w:color="auto"/>
        <w:right w:val="none" w:sz="0" w:space="0" w:color="auto"/>
      </w:divBdr>
    </w:div>
    <w:div w:id="227616941">
      <w:marLeft w:val="0"/>
      <w:marRight w:val="0"/>
      <w:marTop w:val="0"/>
      <w:marBottom w:val="0"/>
      <w:divBdr>
        <w:top w:val="none" w:sz="0" w:space="0" w:color="auto"/>
        <w:left w:val="none" w:sz="0" w:space="0" w:color="auto"/>
        <w:bottom w:val="none" w:sz="0" w:space="0" w:color="auto"/>
        <w:right w:val="none" w:sz="0" w:space="0" w:color="auto"/>
      </w:divBdr>
    </w:div>
    <w:div w:id="227616942">
      <w:marLeft w:val="0"/>
      <w:marRight w:val="0"/>
      <w:marTop w:val="0"/>
      <w:marBottom w:val="0"/>
      <w:divBdr>
        <w:top w:val="none" w:sz="0" w:space="0" w:color="auto"/>
        <w:left w:val="none" w:sz="0" w:space="0" w:color="auto"/>
        <w:bottom w:val="none" w:sz="0" w:space="0" w:color="auto"/>
        <w:right w:val="none" w:sz="0" w:space="0" w:color="auto"/>
      </w:divBdr>
    </w:div>
    <w:div w:id="227616944">
      <w:marLeft w:val="0"/>
      <w:marRight w:val="0"/>
      <w:marTop w:val="0"/>
      <w:marBottom w:val="0"/>
      <w:divBdr>
        <w:top w:val="none" w:sz="0" w:space="0" w:color="auto"/>
        <w:left w:val="none" w:sz="0" w:space="0" w:color="auto"/>
        <w:bottom w:val="none" w:sz="0" w:space="0" w:color="auto"/>
        <w:right w:val="none" w:sz="0" w:space="0" w:color="auto"/>
      </w:divBdr>
    </w:div>
    <w:div w:id="227616945">
      <w:marLeft w:val="0"/>
      <w:marRight w:val="0"/>
      <w:marTop w:val="0"/>
      <w:marBottom w:val="0"/>
      <w:divBdr>
        <w:top w:val="none" w:sz="0" w:space="0" w:color="auto"/>
        <w:left w:val="none" w:sz="0" w:space="0" w:color="auto"/>
        <w:bottom w:val="none" w:sz="0" w:space="0" w:color="auto"/>
        <w:right w:val="none" w:sz="0" w:space="0" w:color="auto"/>
      </w:divBdr>
    </w:div>
    <w:div w:id="227616946">
      <w:marLeft w:val="0"/>
      <w:marRight w:val="0"/>
      <w:marTop w:val="0"/>
      <w:marBottom w:val="0"/>
      <w:divBdr>
        <w:top w:val="none" w:sz="0" w:space="0" w:color="auto"/>
        <w:left w:val="none" w:sz="0" w:space="0" w:color="auto"/>
        <w:bottom w:val="none" w:sz="0" w:space="0" w:color="auto"/>
        <w:right w:val="none" w:sz="0" w:space="0" w:color="auto"/>
      </w:divBdr>
      <w:divsChild>
        <w:div w:id="227616936">
          <w:marLeft w:val="187"/>
          <w:marRight w:val="0"/>
          <w:marTop w:val="86"/>
          <w:marBottom w:val="0"/>
          <w:divBdr>
            <w:top w:val="none" w:sz="0" w:space="0" w:color="auto"/>
            <w:left w:val="none" w:sz="0" w:space="0" w:color="auto"/>
            <w:bottom w:val="none" w:sz="0" w:space="0" w:color="auto"/>
            <w:right w:val="none" w:sz="0" w:space="0" w:color="auto"/>
          </w:divBdr>
        </w:div>
        <w:div w:id="227616943">
          <w:marLeft w:val="187"/>
          <w:marRight w:val="0"/>
          <w:marTop w:val="86"/>
          <w:marBottom w:val="0"/>
          <w:divBdr>
            <w:top w:val="none" w:sz="0" w:space="0" w:color="auto"/>
            <w:left w:val="none" w:sz="0" w:space="0" w:color="auto"/>
            <w:bottom w:val="none" w:sz="0" w:space="0" w:color="auto"/>
            <w:right w:val="none" w:sz="0" w:space="0" w:color="auto"/>
          </w:divBdr>
        </w:div>
        <w:div w:id="227616953">
          <w:marLeft w:val="187"/>
          <w:marRight w:val="0"/>
          <w:marTop w:val="86"/>
          <w:marBottom w:val="0"/>
          <w:divBdr>
            <w:top w:val="none" w:sz="0" w:space="0" w:color="auto"/>
            <w:left w:val="none" w:sz="0" w:space="0" w:color="auto"/>
            <w:bottom w:val="none" w:sz="0" w:space="0" w:color="auto"/>
            <w:right w:val="none" w:sz="0" w:space="0" w:color="auto"/>
          </w:divBdr>
        </w:div>
        <w:div w:id="227616965">
          <w:marLeft w:val="187"/>
          <w:marRight w:val="0"/>
          <w:marTop w:val="86"/>
          <w:marBottom w:val="0"/>
          <w:divBdr>
            <w:top w:val="none" w:sz="0" w:space="0" w:color="auto"/>
            <w:left w:val="none" w:sz="0" w:space="0" w:color="auto"/>
            <w:bottom w:val="none" w:sz="0" w:space="0" w:color="auto"/>
            <w:right w:val="none" w:sz="0" w:space="0" w:color="auto"/>
          </w:divBdr>
        </w:div>
        <w:div w:id="227616969">
          <w:marLeft w:val="187"/>
          <w:marRight w:val="0"/>
          <w:marTop w:val="86"/>
          <w:marBottom w:val="0"/>
          <w:divBdr>
            <w:top w:val="none" w:sz="0" w:space="0" w:color="auto"/>
            <w:left w:val="none" w:sz="0" w:space="0" w:color="auto"/>
            <w:bottom w:val="none" w:sz="0" w:space="0" w:color="auto"/>
            <w:right w:val="none" w:sz="0" w:space="0" w:color="auto"/>
          </w:divBdr>
        </w:div>
      </w:divsChild>
    </w:div>
    <w:div w:id="227616947">
      <w:marLeft w:val="0"/>
      <w:marRight w:val="0"/>
      <w:marTop w:val="0"/>
      <w:marBottom w:val="0"/>
      <w:divBdr>
        <w:top w:val="none" w:sz="0" w:space="0" w:color="auto"/>
        <w:left w:val="none" w:sz="0" w:space="0" w:color="auto"/>
        <w:bottom w:val="none" w:sz="0" w:space="0" w:color="auto"/>
        <w:right w:val="none" w:sz="0" w:space="0" w:color="auto"/>
      </w:divBdr>
      <w:divsChild>
        <w:div w:id="227616854">
          <w:marLeft w:val="187"/>
          <w:marRight w:val="0"/>
          <w:marTop w:val="86"/>
          <w:marBottom w:val="0"/>
          <w:divBdr>
            <w:top w:val="none" w:sz="0" w:space="0" w:color="auto"/>
            <w:left w:val="none" w:sz="0" w:space="0" w:color="auto"/>
            <w:bottom w:val="none" w:sz="0" w:space="0" w:color="auto"/>
            <w:right w:val="none" w:sz="0" w:space="0" w:color="auto"/>
          </w:divBdr>
        </w:div>
        <w:div w:id="227616920">
          <w:marLeft w:val="187"/>
          <w:marRight w:val="0"/>
          <w:marTop w:val="86"/>
          <w:marBottom w:val="0"/>
          <w:divBdr>
            <w:top w:val="none" w:sz="0" w:space="0" w:color="auto"/>
            <w:left w:val="none" w:sz="0" w:space="0" w:color="auto"/>
            <w:bottom w:val="none" w:sz="0" w:space="0" w:color="auto"/>
            <w:right w:val="none" w:sz="0" w:space="0" w:color="auto"/>
          </w:divBdr>
        </w:div>
        <w:div w:id="227616921">
          <w:marLeft w:val="187"/>
          <w:marRight w:val="0"/>
          <w:marTop w:val="86"/>
          <w:marBottom w:val="0"/>
          <w:divBdr>
            <w:top w:val="none" w:sz="0" w:space="0" w:color="auto"/>
            <w:left w:val="none" w:sz="0" w:space="0" w:color="auto"/>
            <w:bottom w:val="none" w:sz="0" w:space="0" w:color="auto"/>
            <w:right w:val="none" w:sz="0" w:space="0" w:color="auto"/>
          </w:divBdr>
        </w:div>
        <w:div w:id="227616929">
          <w:marLeft w:val="187"/>
          <w:marRight w:val="0"/>
          <w:marTop w:val="86"/>
          <w:marBottom w:val="0"/>
          <w:divBdr>
            <w:top w:val="none" w:sz="0" w:space="0" w:color="auto"/>
            <w:left w:val="none" w:sz="0" w:space="0" w:color="auto"/>
            <w:bottom w:val="none" w:sz="0" w:space="0" w:color="auto"/>
            <w:right w:val="none" w:sz="0" w:space="0" w:color="auto"/>
          </w:divBdr>
        </w:div>
        <w:div w:id="227616949">
          <w:marLeft w:val="187"/>
          <w:marRight w:val="0"/>
          <w:marTop w:val="86"/>
          <w:marBottom w:val="0"/>
          <w:divBdr>
            <w:top w:val="none" w:sz="0" w:space="0" w:color="auto"/>
            <w:left w:val="none" w:sz="0" w:space="0" w:color="auto"/>
            <w:bottom w:val="none" w:sz="0" w:space="0" w:color="auto"/>
            <w:right w:val="none" w:sz="0" w:space="0" w:color="auto"/>
          </w:divBdr>
        </w:div>
      </w:divsChild>
    </w:div>
    <w:div w:id="227616948">
      <w:marLeft w:val="0"/>
      <w:marRight w:val="0"/>
      <w:marTop w:val="0"/>
      <w:marBottom w:val="0"/>
      <w:divBdr>
        <w:top w:val="none" w:sz="0" w:space="0" w:color="auto"/>
        <w:left w:val="none" w:sz="0" w:space="0" w:color="auto"/>
        <w:bottom w:val="none" w:sz="0" w:space="0" w:color="auto"/>
        <w:right w:val="none" w:sz="0" w:space="0" w:color="auto"/>
      </w:divBdr>
    </w:div>
    <w:div w:id="227616950">
      <w:marLeft w:val="0"/>
      <w:marRight w:val="0"/>
      <w:marTop w:val="0"/>
      <w:marBottom w:val="0"/>
      <w:divBdr>
        <w:top w:val="none" w:sz="0" w:space="0" w:color="auto"/>
        <w:left w:val="none" w:sz="0" w:space="0" w:color="auto"/>
        <w:bottom w:val="none" w:sz="0" w:space="0" w:color="auto"/>
        <w:right w:val="none" w:sz="0" w:space="0" w:color="auto"/>
      </w:divBdr>
    </w:div>
    <w:div w:id="227616951">
      <w:marLeft w:val="0"/>
      <w:marRight w:val="0"/>
      <w:marTop w:val="0"/>
      <w:marBottom w:val="0"/>
      <w:divBdr>
        <w:top w:val="none" w:sz="0" w:space="0" w:color="auto"/>
        <w:left w:val="none" w:sz="0" w:space="0" w:color="auto"/>
        <w:bottom w:val="none" w:sz="0" w:space="0" w:color="auto"/>
        <w:right w:val="none" w:sz="0" w:space="0" w:color="auto"/>
      </w:divBdr>
    </w:div>
    <w:div w:id="227616952">
      <w:marLeft w:val="0"/>
      <w:marRight w:val="0"/>
      <w:marTop w:val="0"/>
      <w:marBottom w:val="0"/>
      <w:divBdr>
        <w:top w:val="none" w:sz="0" w:space="0" w:color="auto"/>
        <w:left w:val="none" w:sz="0" w:space="0" w:color="auto"/>
        <w:bottom w:val="none" w:sz="0" w:space="0" w:color="auto"/>
        <w:right w:val="none" w:sz="0" w:space="0" w:color="auto"/>
      </w:divBdr>
    </w:div>
    <w:div w:id="227616954">
      <w:marLeft w:val="0"/>
      <w:marRight w:val="0"/>
      <w:marTop w:val="0"/>
      <w:marBottom w:val="0"/>
      <w:divBdr>
        <w:top w:val="none" w:sz="0" w:space="0" w:color="auto"/>
        <w:left w:val="none" w:sz="0" w:space="0" w:color="auto"/>
        <w:bottom w:val="none" w:sz="0" w:space="0" w:color="auto"/>
        <w:right w:val="none" w:sz="0" w:space="0" w:color="auto"/>
      </w:divBdr>
    </w:div>
    <w:div w:id="227616955">
      <w:marLeft w:val="0"/>
      <w:marRight w:val="0"/>
      <w:marTop w:val="0"/>
      <w:marBottom w:val="0"/>
      <w:divBdr>
        <w:top w:val="none" w:sz="0" w:space="0" w:color="auto"/>
        <w:left w:val="none" w:sz="0" w:space="0" w:color="auto"/>
        <w:bottom w:val="none" w:sz="0" w:space="0" w:color="auto"/>
        <w:right w:val="none" w:sz="0" w:space="0" w:color="auto"/>
      </w:divBdr>
    </w:div>
    <w:div w:id="227616956">
      <w:marLeft w:val="0"/>
      <w:marRight w:val="0"/>
      <w:marTop w:val="0"/>
      <w:marBottom w:val="0"/>
      <w:divBdr>
        <w:top w:val="none" w:sz="0" w:space="0" w:color="auto"/>
        <w:left w:val="none" w:sz="0" w:space="0" w:color="auto"/>
        <w:bottom w:val="none" w:sz="0" w:space="0" w:color="auto"/>
        <w:right w:val="none" w:sz="0" w:space="0" w:color="auto"/>
      </w:divBdr>
    </w:div>
    <w:div w:id="227616957">
      <w:marLeft w:val="0"/>
      <w:marRight w:val="0"/>
      <w:marTop w:val="0"/>
      <w:marBottom w:val="0"/>
      <w:divBdr>
        <w:top w:val="none" w:sz="0" w:space="0" w:color="auto"/>
        <w:left w:val="none" w:sz="0" w:space="0" w:color="auto"/>
        <w:bottom w:val="none" w:sz="0" w:space="0" w:color="auto"/>
        <w:right w:val="none" w:sz="0" w:space="0" w:color="auto"/>
      </w:divBdr>
    </w:div>
    <w:div w:id="227616958">
      <w:marLeft w:val="0"/>
      <w:marRight w:val="0"/>
      <w:marTop w:val="0"/>
      <w:marBottom w:val="0"/>
      <w:divBdr>
        <w:top w:val="none" w:sz="0" w:space="0" w:color="auto"/>
        <w:left w:val="none" w:sz="0" w:space="0" w:color="auto"/>
        <w:bottom w:val="none" w:sz="0" w:space="0" w:color="auto"/>
        <w:right w:val="none" w:sz="0" w:space="0" w:color="auto"/>
      </w:divBdr>
    </w:div>
    <w:div w:id="227616959">
      <w:marLeft w:val="0"/>
      <w:marRight w:val="0"/>
      <w:marTop w:val="0"/>
      <w:marBottom w:val="0"/>
      <w:divBdr>
        <w:top w:val="none" w:sz="0" w:space="0" w:color="auto"/>
        <w:left w:val="none" w:sz="0" w:space="0" w:color="auto"/>
        <w:bottom w:val="none" w:sz="0" w:space="0" w:color="auto"/>
        <w:right w:val="none" w:sz="0" w:space="0" w:color="auto"/>
      </w:divBdr>
    </w:div>
    <w:div w:id="227616960">
      <w:marLeft w:val="0"/>
      <w:marRight w:val="0"/>
      <w:marTop w:val="0"/>
      <w:marBottom w:val="0"/>
      <w:divBdr>
        <w:top w:val="none" w:sz="0" w:space="0" w:color="auto"/>
        <w:left w:val="none" w:sz="0" w:space="0" w:color="auto"/>
        <w:bottom w:val="none" w:sz="0" w:space="0" w:color="auto"/>
        <w:right w:val="none" w:sz="0" w:space="0" w:color="auto"/>
      </w:divBdr>
    </w:div>
    <w:div w:id="227616961">
      <w:marLeft w:val="0"/>
      <w:marRight w:val="0"/>
      <w:marTop w:val="0"/>
      <w:marBottom w:val="0"/>
      <w:divBdr>
        <w:top w:val="none" w:sz="0" w:space="0" w:color="auto"/>
        <w:left w:val="none" w:sz="0" w:space="0" w:color="auto"/>
        <w:bottom w:val="none" w:sz="0" w:space="0" w:color="auto"/>
        <w:right w:val="none" w:sz="0" w:space="0" w:color="auto"/>
      </w:divBdr>
    </w:div>
    <w:div w:id="227616962">
      <w:marLeft w:val="0"/>
      <w:marRight w:val="0"/>
      <w:marTop w:val="0"/>
      <w:marBottom w:val="0"/>
      <w:divBdr>
        <w:top w:val="none" w:sz="0" w:space="0" w:color="auto"/>
        <w:left w:val="none" w:sz="0" w:space="0" w:color="auto"/>
        <w:bottom w:val="none" w:sz="0" w:space="0" w:color="auto"/>
        <w:right w:val="none" w:sz="0" w:space="0" w:color="auto"/>
      </w:divBdr>
    </w:div>
    <w:div w:id="227616963">
      <w:marLeft w:val="0"/>
      <w:marRight w:val="0"/>
      <w:marTop w:val="0"/>
      <w:marBottom w:val="0"/>
      <w:divBdr>
        <w:top w:val="none" w:sz="0" w:space="0" w:color="auto"/>
        <w:left w:val="none" w:sz="0" w:space="0" w:color="auto"/>
        <w:bottom w:val="none" w:sz="0" w:space="0" w:color="auto"/>
        <w:right w:val="none" w:sz="0" w:space="0" w:color="auto"/>
      </w:divBdr>
    </w:div>
    <w:div w:id="227616964">
      <w:marLeft w:val="0"/>
      <w:marRight w:val="0"/>
      <w:marTop w:val="0"/>
      <w:marBottom w:val="0"/>
      <w:divBdr>
        <w:top w:val="none" w:sz="0" w:space="0" w:color="auto"/>
        <w:left w:val="none" w:sz="0" w:space="0" w:color="auto"/>
        <w:bottom w:val="none" w:sz="0" w:space="0" w:color="auto"/>
        <w:right w:val="none" w:sz="0" w:space="0" w:color="auto"/>
      </w:divBdr>
    </w:div>
    <w:div w:id="227616966">
      <w:marLeft w:val="0"/>
      <w:marRight w:val="0"/>
      <w:marTop w:val="0"/>
      <w:marBottom w:val="0"/>
      <w:divBdr>
        <w:top w:val="none" w:sz="0" w:space="0" w:color="auto"/>
        <w:left w:val="none" w:sz="0" w:space="0" w:color="auto"/>
        <w:bottom w:val="none" w:sz="0" w:space="0" w:color="auto"/>
        <w:right w:val="none" w:sz="0" w:space="0" w:color="auto"/>
      </w:divBdr>
    </w:div>
    <w:div w:id="227616967">
      <w:marLeft w:val="0"/>
      <w:marRight w:val="0"/>
      <w:marTop w:val="0"/>
      <w:marBottom w:val="0"/>
      <w:divBdr>
        <w:top w:val="none" w:sz="0" w:space="0" w:color="auto"/>
        <w:left w:val="none" w:sz="0" w:space="0" w:color="auto"/>
        <w:bottom w:val="none" w:sz="0" w:space="0" w:color="auto"/>
        <w:right w:val="none" w:sz="0" w:space="0" w:color="auto"/>
      </w:divBdr>
    </w:div>
    <w:div w:id="227616968">
      <w:marLeft w:val="0"/>
      <w:marRight w:val="0"/>
      <w:marTop w:val="0"/>
      <w:marBottom w:val="0"/>
      <w:divBdr>
        <w:top w:val="none" w:sz="0" w:space="0" w:color="auto"/>
        <w:left w:val="none" w:sz="0" w:space="0" w:color="auto"/>
        <w:bottom w:val="none" w:sz="0" w:space="0" w:color="auto"/>
        <w:right w:val="none" w:sz="0" w:space="0" w:color="auto"/>
      </w:divBdr>
    </w:div>
    <w:div w:id="227616970">
      <w:marLeft w:val="0"/>
      <w:marRight w:val="0"/>
      <w:marTop w:val="0"/>
      <w:marBottom w:val="0"/>
      <w:divBdr>
        <w:top w:val="none" w:sz="0" w:space="0" w:color="auto"/>
        <w:left w:val="none" w:sz="0" w:space="0" w:color="auto"/>
        <w:bottom w:val="none" w:sz="0" w:space="0" w:color="auto"/>
        <w:right w:val="none" w:sz="0" w:space="0" w:color="auto"/>
      </w:divBdr>
    </w:div>
    <w:div w:id="227616971">
      <w:marLeft w:val="0"/>
      <w:marRight w:val="0"/>
      <w:marTop w:val="0"/>
      <w:marBottom w:val="0"/>
      <w:divBdr>
        <w:top w:val="none" w:sz="0" w:space="0" w:color="auto"/>
        <w:left w:val="none" w:sz="0" w:space="0" w:color="auto"/>
        <w:bottom w:val="none" w:sz="0" w:space="0" w:color="auto"/>
        <w:right w:val="none" w:sz="0" w:space="0" w:color="auto"/>
      </w:divBdr>
    </w:div>
    <w:div w:id="227616972">
      <w:marLeft w:val="0"/>
      <w:marRight w:val="0"/>
      <w:marTop w:val="0"/>
      <w:marBottom w:val="0"/>
      <w:divBdr>
        <w:top w:val="none" w:sz="0" w:space="0" w:color="auto"/>
        <w:left w:val="none" w:sz="0" w:space="0" w:color="auto"/>
        <w:bottom w:val="none" w:sz="0" w:space="0" w:color="auto"/>
        <w:right w:val="none" w:sz="0" w:space="0" w:color="auto"/>
      </w:divBdr>
    </w:div>
    <w:div w:id="227616973">
      <w:marLeft w:val="0"/>
      <w:marRight w:val="0"/>
      <w:marTop w:val="0"/>
      <w:marBottom w:val="0"/>
      <w:divBdr>
        <w:top w:val="none" w:sz="0" w:space="0" w:color="auto"/>
        <w:left w:val="none" w:sz="0" w:space="0" w:color="auto"/>
        <w:bottom w:val="none" w:sz="0" w:space="0" w:color="auto"/>
        <w:right w:val="none" w:sz="0" w:space="0" w:color="auto"/>
      </w:divBdr>
    </w:div>
    <w:div w:id="227616974">
      <w:marLeft w:val="0"/>
      <w:marRight w:val="0"/>
      <w:marTop w:val="0"/>
      <w:marBottom w:val="0"/>
      <w:divBdr>
        <w:top w:val="none" w:sz="0" w:space="0" w:color="auto"/>
        <w:left w:val="none" w:sz="0" w:space="0" w:color="auto"/>
        <w:bottom w:val="none" w:sz="0" w:space="0" w:color="auto"/>
        <w:right w:val="none" w:sz="0" w:space="0" w:color="auto"/>
      </w:divBdr>
    </w:div>
    <w:div w:id="227616975">
      <w:marLeft w:val="0"/>
      <w:marRight w:val="0"/>
      <w:marTop w:val="0"/>
      <w:marBottom w:val="0"/>
      <w:divBdr>
        <w:top w:val="none" w:sz="0" w:space="0" w:color="auto"/>
        <w:left w:val="none" w:sz="0" w:space="0" w:color="auto"/>
        <w:bottom w:val="none" w:sz="0" w:space="0" w:color="auto"/>
        <w:right w:val="none" w:sz="0" w:space="0" w:color="auto"/>
      </w:divBdr>
    </w:div>
    <w:div w:id="227616976">
      <w:marLeft w:val="0"/>
      <w:marRight w:val="0"/>
      <w:marTop w:val="0"/>
      <w:marBottom w:val="0"/>
      <w:divBdr>
        <w:top w:val="none" w:sz="0" w:space="0" w:color="auto"/>
        <w:left w:val="none" w:sz="0" w:space="0" w:color="auto"/>
        <w:bottom w:val="none" w:sz="0" w:space="0" w:color="auto"/>
        <w:right w:val="none" w:sz="0" w:space="0" w:color="auto"/>
      </w:divBdr>
    </w:div>
    <w:div w:id="227616977">
      <w:marLeft w:val="0"/>
      <w:marRight w:val="0"/>
      <w:marTop w:val="0"/>
      <w:marBottom w:val="0"/>
      <w:divBdr>
        <w:top w:val="none" w:sz="0" w:space="0" w:color="auto"/>
        <w:left w:val="none" w:sz="0" w:space="0" w:color="auto"/>
        <w:bottom w:val="none" w:sz="0" w:space="0" w:color="auto"/>
        <w:right w:val="none" w:sz="0" w:space="0" w:color="auto"/>
      </w:divBdr>
    </w:div>
    <w:div w:id="227616978">
      <w:marLeft w:val="0"/>
      <w:marRight w:val="0"/>
      <w:marTop w:val="0"/>
      <w:marBottom w:val="0"/>
      <w:divBdr>
        <w:top w:val="none" w:sz="0" w:space="0" w:color="auto"/>
        <w:left w:val="none" w:sz="0" w:space="0" w:color="auto"/>
        <w:bottom w:val="none" w:sz="0" w:space="0" w:color="auto"/>
        <w:right w:val="none" w:sz="0" w:space="0" w:color="auto"/>
      </w:divBdr>
    </w:div>
    <w:div w:id="227616979">
      <w:marLeft w:val="0"/>
      <w:marRight w:val="0"/>
      <w:marTop w:val="0"/>
      <w:marBottom w:val="0"/>
      <w:divBdr>
        <w:top w:val="none" w:sz="0" w:space="0" w:color="auto"/>
        <w:left w:val="none" w:sz="0" w:space="0" w:color="auto"/>
        <w:bottom w:val="none" w:sz="0" w:space="0" w:color="auto"/>
        <w:right w:val="none" w:sz="0" w:space="0" w:color="auto"/>
      </w:divBdr>
    </w:div>
    <w:div w:id="227616980">
      <w:marLeft w:val="0"/>
      <w:marRight w:val="0"/>
      <w:marTop w:val="0"/>
      <w:marBottom w:val="0"/>
      <w:divBdr>
        <w:top w:val="none" w:sz="0" w:space="0" w:color="auto"/>
        <w:left w:val="none" w:sz="0" w:space="0" w:color="auto"/>
        <w:bottom w:val="none" w:sz="0" w:space="0" w:color="auto"/>
        <w:right w:val="none" w:sz="0" w:space="0" w:color="auto"/>
      </w:divBdr>
    </w:div>
    <w:div w:id="227616981">
      <w:marLeft w:val="0"/>
      <w:marRight w:val="0"/>
      <w:marTop w:val="0"/>
      <w:marBottom w:val="0"/>
      <w:divBdr>
        <w:top w:val="none" w:sz="0" w:space="0" w:color="auto"/>
        <w:left w:val="none" w:sz="0" w:space="0" w:color="auto"/>
        <w:bottom w:val="none" w:sz="0" w:space="0" w:color="auto"/>
        <w:right w:val="none" w:sz="0" w:space="0" w:color="auto"/>
      </w:divBdr>
    </w:div>
    <w:div w:id="227616982">
      <w:marLeft w:val="0"/>
      <w:marRight w:val="0"/>
      <w:marTop w:val="0"/>
      <w:marBottom w:val="0"/>
      <w:divBdr>
        <w:top w:val="none" w:sz="0" w:space="0" w:color="auto"/>
        <w:left w:val="none" w:sz="0" w:space="0" w:color="auto"/>
        <w:bottom w:val="none" w:sz="0" w:space="0" w:color="auto"/>
        <w:right w:val="none" w:sz="0" w:space="0" w:color="auto"/>
      </w:divBdr>
    </w:div>
    <w:div w:id="227616983">
      <w:marLeft w:val="0"/>
      <w:marRight w:val="0"/>
      <w:marTop w:val="0"/>
      <w:marBottom w:val="0"/>
      <w:divBdr>
        <w:top w:val="none" w:sz="0" w:space="0" w:color="auto"/>
        <w:left w:val="none" w:sz="0" w:space="0" w:color="auto"/>
        <w:bottom w:val="none" w:sz="0" w:space="0" w:color="auto"/>
        <w:right w:val="none" w:sz="0" w:space="0" w:color="auto"/>
      </w:divBdr>
    </w:div>
    <w:div w:id="227616984">
      <w:marLeft w:val="0"/>
      <w:marRight w:val="0"/>
      <w:marTop w:val="0"/>
      <w:marBottom w:val="0"/>
      <w:divBdr>
        <w:top w:val="none" w:sz="0" w:space="0" w:color="auto"/>
        <w:left w:val="none" w:sz="0" w:space="0" w:color="auto"/>
        <w:bottom w:val="none" w:sz="0" w:space="0" w:color="auto"/>
        <w:right w:val="none" w:sz="0" w:space="0" w:color="auto"/>
      </w:divBdr>
    </w:div>
    <w:div w:id="227616985">
      <w:marLeft w:val="0"/>
      <w:marRight w:val="0"/>
      <w:marTop w:val="0"/>
      <w:marBottom w:val="0"/>
      <w:divBdr>
        <w:top w:val="none" w:sz="0" w:space="0" w:color="auto"/>
        <w:left w:val="none" w:sz="0" w:space="0" w:color="auto"/>
        <w:bottom w:val="none" w:sz="0" w:space="0" w:color="auto"/>
        <w:right w:val="none" w:sz="0" w:space="0" w:color="auto"/>
      </w:divBdr>
    </w:div>
    <w:div w:id="227616986">
      <w:marLeft w:val="0"/>
      <w:marRight w:val="0"/>
      <w:marTop w:val="0"/>
      <w:marBottom w:val="0"/>
      <w:divBdr>
        <w:top w:val="none" w:sz="0" w:space="0" w:color="auto"/>
        <w:left w:val="none" w:sz="0" w:space="0" w:color="auto"/>
        <w:bottom w:val="none" w:sz="0" w:space="0" w:color="auto"/>
        <w:right w:val="none" w:sz="0" w:space="0" w:color="auto"/>
      </w:divBdr>
    </w:div>
    <w:div w:id="227616987">
      <w:marLeft w:val="0"/>
      <w:marRight w:val="0"/>
      <w:marTop w:val="0"/>
      <w:marBottom w:val="0"/>
      <w:divBdr>
        <w:top w:val="none" w:sz="0" w:space="0" w:color="auto"/>
        <w:left w:val="none" w:sz="0" w:space="0" w:color="auto"/>
        <w:bottom w:val="none" w:sz="0" w:space="0" w:color="auto"/>
        <w:right w:val="none" w:sz="0" w:space="0" w:color="auto"/>
      </w:divBdr>
    </w:div>
    <w:div w:id="227616988">
      <w:marLeft w:val="0"/>
      <w:marRight w:val="0"/>
      <w:marTop w:val="0"/>
      <w:marBottom w:val="0"/>
      <w:divBdr>
        <w:top w:val="none" w:sz="0" w:space="0" w:color="auto"/>
        <w:left w:val="none" w:sz="0" w:space="0" w:color="auto"/>
        <w:bottom w:val="none" w:sz="0" w:space="0" w:color="auto"/>
        <w:right w:val="none" w:sz="0" w:space="0" w:color="auto"/>
      </w:divBdr>
    </w:div>
    <w:div w:id="227616989">
      <w:marLeft w:val="0"/>
      <w:marRight w:val="0"/>
      <w:marTop w:val="0"/>
      <w:marBottom w:val="0"/>
      <w:divBdr>
        <w:top w:val="none" w:sz="0" w:space="0" w:color="auto"/>
        <w:left w:val="none" w:sz="0" w:space="0" w:color="auto"/>
        <w:bottom w:val="none" w:sz="0" w:space="0" w:color="auto"/>
        <w:right w:val="none" w:sz="0" w:space="0" w:color="auto"/>
      </w:divBdr>
    </w:div>
    <w:div w:id="227616990">
      <w:marLeft w:val="0"/>
      <w:marRight w:val="0"/>
      <w:marTop w:val="0"/>
      <w:marBottom w:val="0"/>
      <w:divBdr>
        <w:top w:val="none" w:sz="0" w:space="0" w:color="auto"/>
        <w:left w:val="none" w:sz="0" w:space="0" w:color="auto"/>
        <w:bottom w:val="none" w:sz="0" w:space="0" w:color="auto"/>
        <w:right w:val="none" w:sz="0" w:space="0" w:color="auto"/>
      </w:divBdr>
    </w:div>
    <w:div w:id="227616991">
      <w:marLeft w:val="0"/>
      <w:marRight w:val="0"/>
      <w:marTop w:val="0"/>
      <w:marBottom w:val="0"/>
      <w:divBdr>
        <w:top w:val="none" w:sz="0" w:space="0" w:color="auto"/>
        <w:left w:val="none" w:sz="0" w:space="0" w:color="auto"/>
        <w:bottom w:val="none" w:sz="0" w:space="0" w:color="auto"/>
        <w:right w:val="none" w:sz="0" w:space="0" w:color="auto"/>
      </w:divBdr>
    </w:div>
    <w:div w:id="227616992">
      <w:marLeft w:val="0"/>
      <w:marRight w:val="0"/>
      <w:marTop w:val="0"/>
      <w:marBottom w:val="0"/>
      <w:divBdr>
        <w:top w:val="none" w:sz="0" w:space="0" w:color="auto"/>
        <w:left w:val="none" w:sz="0" w:space="0" w:color="auto"/>
        <w:bottom w:val="none" w:sz="0" w:space="0" w:color="auto"/>
        <w:right w:val="none" w:sz="0" w:space="0" w:color="auto"/>
      </w:divBdr>
    </w:div>
    <w:div w:id="227616993">
      <w:marLeft w:val="0"/>
      <w:marRight w:val="0"/>
      <w:marTop w:val="0"/>
      <w:marBottom w:val="0"/>
      <w:divBdr>
        <w:top w:val="none" w:sz="0" w:space="0" w:color="auto"/>
        <w:left w:val="none" w:sz="0" w:space="0" w:color="auto"/>
        <w:bottom w:val="none" w:sz="0" w:space="0" w:color="auto"/>
        <w:right w:val="none" w:sz="0" w:space="0" w:color="auto"/>
      </w:divBdr>
    </w:div>
    <w:div w:id="227616994">
      <w:marLeft w:val="0"/>
      <w:marRight w:val="0"/>
      <w:marTop w:val="0"/>
      <w:marBottom w:val="0"/>
      <w:divBdr>
        <w:top w:val="none" w:sz="0" w:space="0" w:color="auto"/>
        <w:left w:val="none" w:sz="0" w:space="0" w:color="auto"/>
        <w:bottom w:val="none" w:sz="0" w:space="0" w:color="auto"/>
        <w:right w:val="none" w:sz="0" w:space="0" w:color="auto"/>
      </w:divBdr>
    </w:div>
    <w:div w:id="227616995">
      <w:marLeft w:val="0"/>
      <w:marRight w:val="0"/>
      <w:marTop w:val="0"/>
      <w:marBottom w:val="0"/>
      <w:divBdr>
        <w:top w:val="none" w:sz="0" w:space="0" w:color="auto"/>
        <w:left w:val="none" w:sz="0" w:space="0" w:color="auto"/>
        <w:bottom w:val="none" w:sz="0" w:space="0" w:color="auto"/>
        <w:right w:val="none" w:sz="0" w:space="0" w:color="auto"/>
      </w:divBdr>
    </w:div>
    <w:div w:id="227616996">
      <w:marLeft w:val="0"/>
      <w:marRight w:val="0"/>
      <w:marTop w:val="0"/>
      <w:marBottom w:val="0"/>
      <w:divBdr>
        <w:top w:val="none" w:sz="0" w:space="0" w:color="auto"/>
        <w:left w:val="none" w:sz="0" w:space="0" w:color="auto"/>
        <w:bottom w:val="none" w:sz="0" w:space="0" w:color="auto"/>
        <w:right w:val="none" w:sz="0" w:space="0" w:color="auto"/>
      </w:divBdr>
    </w:div>
    <w:div w:id="227616997">
      <w:marLeft w:val="0"/>
      <w:marRight w:val="0"/>
      <w:marTop w:val="0"/>
      <w:marBottom w:val="0"/>
      <w:divBdr>
        <w:top w:val="none" w:sz="0" w:space="0" w:color="auto"/>
        <w:left w:val="none" w:sz="0" w:space="0" w:color="auto"/>
        <w:bottom w:val="none" w:sz="0" w:space="0" w:color="auto"/>
        <w:right w:val="none" w:sz="0" w:space="0" w:color="auto"/>
      </w:divBdr>
    </w:div>
    <w:div w:id="227616998">
      <w:marLeft w:val="0"/>
      <w:marRight w:val="0"/>
      <w:marTop w:val="0"/>
      <w:marBottom w:val="0"/>
      <w:divBdr>
        <w:top w:val="none" w:sz="0" w:space="0" w:color="auto"/>
        <w:left w:val="none" w:sz="0" w:space="0" w:color="auto"/>
        <w:bottom w:val="none" w:sz="0" w:space="0" w:color="auto"/>
        <w:right w:val="none" w:sz="0" w:space="0" w:color="auto"/>
      </w:divBdr>
    </w:div>
    <w:div w:id="227616999">
      <w:marLeft w:val="0"/>
      <w:marRight w:val="0"/>
      <w:marTop w:val="0"/>
      <w:marBottom w:val="0"/>
      <w:divBdr>
        <w:top w:val="none" w:sz="0" w:space="0" w:color="auto"/>
        <w:left w:val="none" w:sz="0" w:space="0" w:color="auto"/>
        <w:bottom w:val="none" w:sz="0" w:space="0" w:color="auto"/>
        <w:right w:val="none" w:sz="0" w:space="0" w:color="auto"/>
      </w:divBdr>
    </w:div>
    <w:div w:id="244071725">
      <w:bodyDiv w:val="1"/>
      <w:marLeft w:val="0"/>
      <w:marRight w:val="0"/>
      <w:marTop w:val="0"/>
      <w:marBottom w:val="0"/>
      <w:divBdr>
        <w:top w:val="none" w:sz="0" w:space="0" w:color="auto"/>
        <w:left w:val="none" w:sz="0" w:space="0" w:color="auto"/>
        <w:bottom w:val="none" w:sz="0" w:space="0" w:color="auto"/>
        <w:right w:val="none" w:sz="0" w:space="0" w:color="auto"/>
      </w:divBdr>
    </w:div>
    <w:div w:id="269823604">
      <w:bodyDiv w:val="1"/>
      <w:marLeft w:val="0"/>
      <w:marRight w:val="0"/>
      <w:marTop w:val="0"/>
      <w:marBottom w:val="0"/>
      <w:divBdr>
        <w:top w:val="none" w:sz="0" w:space="0" w:color="auto"/>
        <w:left w:val="none" w:sz="0" w:space="0" w:color="auto"/>
        <w:bottom w:val="none" w:sz="0" w:space="0" w:color="auto"/>
        <w:right w:val="none" w:sz="0" w:space="0" w:color="auto"/>
      </w:divBdr>
      <w:divsChild>
        <w:div w:id="1253516784">
          <w:marLeft w:val="2160"/>
          <w:marRight w:val="0"/>
          <w:marTop w:val="0"/>
          <w:marBottom w:val="180"/>
          <w:divBdr>
            <w:top w:val="none" w:sz="0" w:space="0" w:color="auto"/>
            <w:left w:val="none" w:sz="0" w:space="0" w:color="auto"/>
            <w:bottom w:val="none" w:sz="0" w:space="0" w:color="auto"/>
            <w:right w:val="none" w:sz="0" w:space="0" w:color="auto"/>
          </w:divBdr>
        </w:div>
        <w:div w:id="136380928">
          <w:marLeft w:val="2160"/>
          <w:marRight w:val="0"/>
          <w:marTop w:val="0"/>
          <w:marBottom w:val="180"/>
          <w:divBdr>
            <w:top w:val="none" w:sz="0" w:space="0" w:color="auto"/>
            <w:left w:val="none" w:sz="0" w:space="0" w:color="auto"/>
            <w:bottom w:val="none" w:sz="0" w:space="0" w:color="auto"/>
            <w:right w:val="none" w:sz="0" w:space="0" w:color="auto"/>
          </w:divBdr>
        </w:div>
        <w:div w:id="1843616742">
          <w:marLeft w:val="2160"/>
          <w:marRight w:val="0"/>
          <w:marTop w:val="0"/>
          <w:marBottom w:val="180"/>
          <w:divBdr>
            <w:top w:val="none" w:sz="0" w:space="0" w:color="auto"/>
            <w:left w:val="none" w:sz="0" w:space="0" w:color="auto"/>
            <w:bottom w:val="none" w:sz="0" w:space="0" w:color="auto"/>
            <w:right w:val="none" w:sz="0" w:space="0" w:color="auto"/>
          </w:divBdr>
        </w:div>
        <w:div w:id="1292782090">
          <w:marLeft w:val="2160"/>
          <w:marRight w:val="0"/>
          <w:marTop w:val="0"/>
          <w:marBottom w:val="180"/>
          <w:divBdr>
            <w:top w:val="none" w:sz="0" w:space="0" w:color="auto"/>
            <w:left w:val="none" w:sz="0" w:space="0" w:color="auto"/>
            <w:bottom w:val="none" w:sz="0" w:space="0" w:color="auto"/>
            <w:right w:val="none" w:sz="0" w:space="0" w:color="auto"/>
          </w:divBdr>
        </w:div>
        <w:div w:id="1247812173">
          <w:marLeft w:val="2160"/>
          <w:marRight w:val="0"/>
          <w:marTop w:val="0"/>
          <w:marBottom w:val="180"/>
          <w:divBdr>
            <w:top w:val="none" w:sz="0" w:space="0" w:color="auto"/>
            <w:left w:val="none" w:sz="0" w:space="0" w:color="auto"/>
            <w:bottom w:val="none" w:sz="0" w:space="0" w:color="auto"/>
            <w:right w:val="none" w:sz="0" w:space="0" w:color="auto"/>
          </w:divBdr>
        </w:div>
      </w:divsChild>
    </w:div>
    <w:div w:id="376777829">
      <w:bodyDiv w:val="1"/>
      <w:marLeft w:val="0"/>
      <w:marRight w:val="0"/>
      <w:marTop w:val="0"/>
      <w:marBottom w:val="0"/>
      <w:divBdr>
        <w:top w:val="none" w:sz="0" w:space="0" w:color="auto"/>
        <w:left w:val="none" w:sz="0" w:space="0" w:color="auto"/>
        <w:bottom w:val="none" w:sz="0" w:space="0" w:color="auto"/>
        <w:right w:val="none" w:sz="0" w:space="0" w:color="auto"/>
      </w:divBdr>
      <w:divsChild>
        <w:div w:id="304706215">
          <w:marLeft w:val="893"/>
          <w:marRight w:val="0"/>
          <w:marTop w:val="0"/>
          <w:marBottom w:val="0"/>
          <w:divBdr>
            <w:top w:val="none" w:sz="0" w:space="0" w:color="auto"/>
            <w:left w:val="none" w:sz="0" w:space="0" w:color="auto"/>
            <w:bottom w:val="none" w:sz="0" w:space="0" w:color="auto"/>
            <w:right w:val="none" w:sz="0" w:space="0" w:color="auto"/>
          </w:divBdr>
        </w:div>
      </w:divsChild>
    </w:div>
    <w:div w:id="460198393">
      <w:bodyDiv w:val="1"/>
      <w:marLeft w:val="0"/>
      <w:marRight w:val="0"/>
      <w:marTop w:val="0"/>
      <w:marBottom w:val="0"/>
      <w:divBdr>
        <w:top w:val="none" w:sz="0" w:space="0" w:color="auto"/>
        <w:left w:val="none" w:sz="0" w:space="0" w:color="auto"/>
        <w:bottom w:val="none" w:sz="0" w:space="0" w:color="auto"/>
        <w:right w:val="none" w:sz="0" w:space="0" w:color="auto"/>
      </w:divBdr>
    </w:div>
    <w:div w:id="477111539">
      <w:bodyDiv w:val="1"/>
      <w:marLeft w:val="0"/>
      <w:marRight w:val="0"/>
      <w:marTop w:val="0"/>
      <w:marBottom w:val="0"/>
      <w:divBdr>
        <w:top w:val="none" w:sz="0" w:space="0" w:color="auto"/>
        <w:left w:val="none" w:sz="0" w:space="0" w:color="auto"/>
        <w:bottom w:val="none" w:sz="0" w:space="0" w:color="auto"/>
        <w:right w:val="none" w:sz="0" w:space="0" w:color="auto"/>
      </w:divBdr>
    </w:div>
    <w:div w:id="502281041">
      <w:bodyDiv w:val="1"/>
      <w:marLeft w:val="0"/>
      <w:marRight w:val="0"/>
      <w:marTop w:val="0"/>
      <w:marBottom w:val="0"/>
      <w:divBdr>
        <w:top w:val="none" w:sz="0" w:space="0" w:color="auto"/>
        <w:left w:val="none" w:sz="0" w:space="0" w:color="auto"/>
        <w:bottom w:val="none" w:sz="0" w:space="0" w:color="auto"/>
        <w:right w:val="none" w:sz="0" w:space="0" w:color="auto"/>
      </w:divBdr>
      <w:divsChild>
        <w:div w:id="1499538959">
          <w:marLeft w:val="187"/>
          <w:marRight w:val="0"/>
          <w:marTop w:val="0"/>
          <w:marBottom w:val="0"/>
          <w:divBdr>
            <w:top w:val="none" w:sz="0" w:space="0" w:color="auto"/>
            <w:left w:val="none" w:sz="0" w:space="0" w:color="auto"/>
            <w:bottom w:val="none" w:sz="0" w:space="0" w:color="auto"/>
            <w:right w:val="none" w:sz="0" w:space="0" w:color="auto"/>
          </w:divBdr>
        </w:div>
        <w:div w:id="1282876823">
          <w:marLeft w:val="619"/>
          <w:marRight w:val="0"/>
          <w:marTop w:val="0"/>
          <w:marBottom w:val="0"/>
          <w:divBdr>
            <w:top w:val="none" w:sz="0" w:space="0" w:color="auto"/>
            <w:left w:val="none" w:sz="0" w:space="0" w:color="auto"/>
            <w:bottom w:val="none" w:sz="0" w:space="0" w:color="auto"/>
            <w:right w:val="none" w:sz="0" w:space="0" w:color="auto"/>
          </w:divBdr>
        </w:div>
        <w:div w:id="970288335">
          <w:marLeft w:val="619"/>
          <w:marRight w:val="0"/>
          <w:marTop w:val="0"/>
          <w:marBottom w:val="0"/>
          <w:divBdr>
            <w:top w:val="none" w:sz="0" w:space="0" w:color="auto"/>
            <w:left w:val="none" w:sz="0" w:space="0" w:color="auto"/>
            <w:bottom w:val="none" w:sz="0" w:space="0" w:color="auto"/>
            <w:right w:val="none" w:sz="0" w:space="0" w:color="auto"/>
          </w:divBdr>
        </w:div>
        <w:div w:id="337662843">
          <w:marLeft w:val="619"/>
          <w:marRight w:val="0"/>
          <w:marTop w:val="0"/>
          <w:marBottom w:val="0"/>
          <w:divBdr>
            <w:top w:val="none" w:sz="0" w:space="0" w:color="auto"/>
            <w:left w:val="none" w:sz="0" w:space="0" w:color="auto"/>
            <w:bottom w:val="none" w:sz="0" w:space="0" w:color="auto"/>
            <w:right w:val="none" w:sz="0" w:space="0" w:color="auto"/>
          </w:divBdr>
        </w:div>
        <w:div w:id="498928069">
          <w:marLeft w:val="619"/>
          <w:marRight w:val="0"/>
          <w:marTop w:val="0"/>
          <w:marBottom w:val="0"/>
          <w:divBdr>
            <w:top w:val="none" w:sz="0" w:space="0" w:color="auto"/>
            <w:left w:val="none" w:sz="0" w:space="0" w:color="auto"/>
            <w:bottom w:val="none" w:sz="0" w:space="0" w:color="auto"/>
            <w:right w:val="none" w:sz="0" w:space="0" w:color="auto"/>
          </w:divBdr>
        </w:div>
        <w:div w:id="923419822">
          <w:marLeft w:val="187"/>
          <w:marRight w:val="0"/>
          <w:marTop w:val="0"/>
          <w:marBottom w:val="0"/>
          <w:divBdr>
            <w:top w:val="none" w:sz="0" w:space="0" w:color="auto"/>
            <w:left w:val="none" w:sz="0" w:space="0" w:color="auto"/>
            <w:bottom w:val="none" w:sz="0" w:space="0" w:color="auto"/>
            <w:right w:val="none" w:sz="0" w:space="0" w:color="auto"/>
          </w:divBdr>
        </w:div>
        <w:div w:id="342364455">
          <w:marLeft w:val="619"/>
          <w:marRight w:val="0"/>
          <w:marTop w:val="0"/>
          <w:marBottom w:val="0"/>
          <w:divBdr>
            <w:top w:val="none" w:sz="0" w:space="0" w:color="auto"/>
            <w:left w:val="none" w:sz="0" w:space="0" w:color="auto"/>
            <w:bottom w:val="none" w:sz="0" w:space="0" w:color="auto"/>
            <w:right w:val="none" w:sz="0" w:space="0" w:color="auto"/>
          </w:divBdr>
        </w:div>
        <w:div w:id="1509296921">
          <w:marLeft w:val="619"/>
          <w:marRight w:val="0"/>
          <w:marTop w:val="0"/>
          <w:marBottom w:val="0"/>
          <w:divBdr>
            <w:top w:val="none" w:sz="0" w:space="0" w:color="auto"/>
            <w:left w:val="none" w:sz="0" w:space="0" w:color="auto"/>
            <w:bottom w:val="none" w:sz="0" w:space="0" w:color="auto"/>
            <w:right w:val="none" w:sz="0" w:space="0" w:color="auto"/>
          </w:divBdr>
        </w:div>
        <w:div w:id="1370956561">
          <w:marLeft w:val="187"/>
          <w:marRight w:val="0"/>
          <w:marTop w:val="0"/>
          <w:marBottom w:val="0"/>
          <w:divBdr>
            <w:top w:val="none" w:sz="0" w:space="0" w:color="auto"/>
            <w:left w:val="none" w:sz="0" w:space="0" w:color="auto"/>
            <w:bottom w:val="none" w:sz="0" w:space="0" w:color="auto"/>
            <w:right w:val="none" w:sz="0" w:space="0" w:color="auto"/>
          </w:divBdr>
        </w:div>
        <w:div w:id="1230918528">
          <w:marLeft w:val="187"/>
          <w:marRight w:val="0"/>
          <w:marTop w:val="0"/>
          <w:marBottom w:val="0"/>
          <w:divBdr>
            <w:top w:val="none" w:sz="0" w:space="0" w:color="auto"/>
            <w:left w:val="none" w:sz="0" w:space="0" w:color="auto"/>
            <w:bottom w:val="none" w:sz="0" w:space="0" w:color="auto"/>
            <w:right w:val="none" w:sz="0" w:space="0" w:color="auto"/>
          </w:divBdr>
        </w:div>
        <w:div w:id="281813565">
          <w:marLeft w:val="187"/>
          <w:marRight w:val="0"/>
          <w:marTop w:val="0"/>
          <w:marBottom w:val="0"/>
          <w:divBdr>
            <w:top w:val="none" w:sz="0" w:space="0" w:color="auto"/>
            <w:left w:val="none" w:sz="0" w:space="0" w:color="auto"/>
            <w:bottom w:val="none" w:sz="0" w:space="0" w:color="auto"/>
            <w:right w:val="none" w:sz="0" w:space="0" w:color="auto"/>
          </w:divBdr>
        </w:div>
      </w:divsChild>
    </w:div>
    <w:div w:id="516844410">
      <w:bodyDiv w:val="1"/>
      <w:marLeft w:val="0"/>
      <w:marRight w:val="0"/>
      <w:marTop w:val="0"/>
      <w:marBottom w:val="0"/>
      <w:divBdr>
        <w:top w:val="none" w:sz="0" w:space="0" w:color="auto"/>
        <w:left w:val="none" w:sz="0" w:space="0" w:color="auto"/>
        <w:bottom w:val="none" w:sz="0" w:space="0" w:color="auto"/>
        <w:right w:val="none" w:sz="0" w:space="0" w:color="auto"/>
      </w:divBdr>
      <w:divsChild>
        <w:div w:id="232088537">
          <w:marLeft w:val="893"/>
          <w:marRight w:val="0"/>
          <w:marTop w:val="0"/>
          <w:marBottom w:val="0"/>
          <w:divBdr>
            <w:top w:val="none" w:sz="0" w:space="0" w:color="auto"/>
            <w:left w:val="none" w:sz="0" w:space="0" w:color="auto"/>
            <w:bottom w:val="none" w:sz="0" w:space="0" w:color="auto"/>
            <w:right w:val="none" w:sz="0" w:space="0" w:color="auto"/>
          </w:divBdr>
        </w:div>
      </w:divsChild>
    </w:div>
    <w:div w:id="532310902">
      <w:bodyDiv w:val="1"/>
      <w:marLeft w:val="0"/>
      <w:marRight w:val="0"/>
      <w:marTop w:val="0"/>
      <w:marBottom w:val="0"/>
      <w:divBdr>
        <w:top w:val="none" w:sz="0" w:space="0" w:color="auto"/>
        <w:left w:val="none" w:sz="0" w:space="0" w:color="auto"/>
        <w:bottom w:val="none" w:sz="0" w:space="0" w:color="auto"/>
        <w:right w:val="none" w:sz="0" w:space="0" w:color="auto"/>
      </w:divBdr>
    </w:div>
    <w:div w:id="563880444">
      <w:bodyDiv w:val="1"/>
      <w:marLeft w:val="0"/>
      <w:marRight w:val="0"/>
      <w:marTop w:val="0"/>
      <w:marBottom w:val="0"/>
      <w:divBdr>
        <w:top w:val="none" w:sz="0" w:space="0" w:color="auto"/>
        <w:left w:val="none" w:sz="0" w:space="0" w:color="auto"/>
        <w:bottom w:val="none" w:sz="0" w:space="0" w:color="auto"/>
        <w:right w:val="none" w:sz="0" w:space="0" w:color="auto"/>
      </w:divBdr>
      <w:divsChild>
        <w:div w:id="1892107029">
          <w:marLeft w:val="893"/>
          <w:marRight w:val="0"/>
          <w:marTop w:val="0"/>
          <w:marBottom w:val="120"/>
          <w:divBdr>
            <w:top w:val="none" w:sz="0" w:space="0" w:color="auto"/>
            <w:left w:val="none" w:sz="0" w:space="0" w:color="auto"/>
            <w:bottom w:val="none" w:sz="0" w:space="0" w:color="auto"/>
            <w:right w:val="none" w:sz="0" w:space="0" w:color="auto"/>
          </w:divBdr>
        </w:div>
      </w:divsChild>
    </w:div>
    <w:div w:id="566914312">
      <w:bodyDiv w:val="1"/>
      <w:marLeft w:val="0"/>
      <w:marRight w:val="0"/>
      <w:marTop w:val="0"/>
      <w:marBottom w:val="0"/>
      <w:divBdr>
        <w:top w:val="none" w:sz="0" w:space="0" w:color="auto"/>
        <w:left w:val="none" w:sz="0" w:space="0" w:color="auto"/>
        <w:bottom w:val="none" w:sz="0" w:space="0" w:color="auto"/>
        <w:right w:val="none" w:sz="0" w:space="0" w:color="auto"/>
      </w:divBdr>
      <w:divsChild>
        <w:div w:id="1204829673">
          <w:marLeft w:val="893"/>
          <w:marRight w:val="0"/>
          <w:marTop w:val="0"/>
          <w:marBottom w:val="0"/>
          <w:divBdr>
            <w:top w:val="none" w:sz="0" w:space="0" w:color="auto"/>
            <w:left w:val="none" w:sz="0" w:space="0" w:color="auto"/>
            <w:bottom w:val="none" w:sz="0" w:space="0" w:color="auto"/>
            <w:right w:val="none" w:sz="0" w:space="0" w:color="auto"/>
          </w:divBdr>
        </w:div>
      </w:divsChild>
    </w:div>
    <w:div w:id="567884122">
      <w:bodyDiv w:val="1"/>
      <w:marLeft w:val="0"/>
      <w:marRight w:val="0"/>
      <w:marTop w:val="0"/>
      <w:marBottom w:val="0"/>
      <w:divBdr>
        <w:top w:val="none" w:sz="0" w:space="0" w:color="auto"/>
        <w:left w:val="none" w:sz="0" w:space="0" w:color="auto"/>
        <w:bottom w:val="none" w:sz="0" w:space="0" w:color="auto"/>
        <w:right w:val="none" w:sz="0" w:space="0" w:color="auto"/>
      </w:divBdr>
    </w:div>
    <w:div w:id="631134922">
      <w:bodyDiv w:val="1"/>
      <w:marLeft w:val="0"/>
      <w:marRight w:val="0"/>
      <w:marTop w:val="0"/>
      <w:marBottom w:val="0"/>
      <w:divBdr>
        <w:top w:val="none" w:sz="0" w:space="0" w:color="auto"/>
        <w:left w:val="none" w:sz="0" w:space="0" w:color="auto"/>
        <w:bottom w:val="none" w:sz="0" w:space="0" w:color="auto"/>
        <w:right w:val="none" w:sz="0" w:space="0" w:color="auto"/>
      </w:divBdr>
    </w:div>
    <w:div w:id="680161871">
      <w:bodyDiv w:val="1"/>
      <w:marLeft w:val="0"/>
      <w:marRight w:val="0"/>
      <w:marTop w:val="0"/>
      <w:marBottom w:val="0"/>
      <w:divBdr>
        <w:top w:val="none" w:sz="0" w:space="0" w:color="auto"/>
        <w:left w:val="none" w:sz="0" w:space="0" w:color="auto"/>
        <w:bottom w:val="none" w:sz="0" w:space="0" w:color="auto"/>
        <w:right w:val="none" w:sz="0" w:space="0" w:color="auto"/>
      </w:divBdr>
    </w:div>
    <w:div w:id="691763733">
      <w:bodyDiv w:val="1"/>
      <w:marLeft w:val="0"/>
      <w:marRight w:val="0"/>
      <w:marTop w:val="0"/>
      <w:marBottom w:val="0"/>
      <w:divBdr>
        <w:top w:val="none" w:sz="0" w:space="0" w:color="auto"/>
        <w:left w:val="none" w:sz="0" w:space="0" w:color="auto"/>
        <w:bottom w:val="none" w:sz="0" w:space="0" w:color="auto"/>
        <w:right w:val="none" w:sz="0" w:space="0" w:color="auto"/>
      </w:divBdr>
      <w:divsChild>
        <w:div w:id="776022290">
          <w:marLeft w:val="576"/>
          <w:marRight w:val="0"/>
          <w:marTop w:val="67"/>
          <w:marBottom w:val="0"/>
          <w:divBdr>
            <w:top w:val="none" w:sz="0" w:space="0" w:color="auto"/>
            <w:left w:val="none" w:sz="0" w:space="0" w:color="auto"/>
            <w:bottom w:val="none" w:sz="0" w:space="0" w:color="auto"/>
            <w:right w:val="none" w:sz="0" w:space="0" w:color="auto"/>
          </w:divBdr>
        </w:div>
        <w:div w:id="1057364803">
          <w:marLeft w:val="576"/>
          <w:marRight w:val="0"/>
          <w:marTop w:val="67"/>
          <w:marBottom w:val="0"/>
          <w:divBdr>
            <w:top w:val="none" w:sz="0" w:space="0" w:color="auto"/>
            <w:left w:val="none" w:sz="0" w:space="0" w:color="auto"/>
            <w:bottom w:val="none" w:sz="0" w:space="0" w:color="auto"/>
            <w:right w:val="none" w:sz="0" w:space="0" w:color="auto"/>
          </w:divBdr>
        </w:div>
        <w:div w:id="606809550">
          <w:marLeft w:val="576"/>
          <w:marRight w:val="0"/>
          <w:marTop w:val="67"/>
          <w:marBottom w:val="0"/>
          <w:divBdr>
            <w:top w:val="none" w:sz="0" w:space="0" w:color="auto"/>
            <w:left w:val="none" w:sz="0" w:space="0" w:color="auto"/>
            <w:bottom w:val="none" w:sz="0" w:space="0" w:color="auto"/>
            <w:right w:val="none" w:sz="0" w:space="0" w:color="auto"/>
          </w:divBdr>
        </w:div>
        <w:div w:id="1166937958">
          <w:marLeft w:val="576"/>
          <w:marRight w:val="0"/>
          <w:marTop w:val="67"/>
          <w:marBottom w:val="0"/>
          <w:divBdr>
            <w:top w:val="none" w:sz="0" w:space="0" w:color="auto"/>
            <w:left w:val="none" w:sz="0" w:space="0" w:color="auto"/>
            <w:bottom w:val="none" w:sz="0" w:space="0" w:color="auto"/>
            <w:right w:val="none" w:sz="0" w:space="0" w:color="auto"/>
          </w:divBdr>
        </w:div>
        <w:div w:id="1730836216">
          <w:marLeft w:val="576"/>
          <w:marRight w:val="0"/>
          <w:marTop w:val="67"/>
          <w:marBottom w:val="0"/>
          <w:divBdr>
            <w:top w:val="none" w:sz="0" w:space="0" w:color="auto"/>
            <w:left w:val="none" w:sz="0" w:space="0" w:color="auto"/>
            <w:bottom w:val="none" w:sz="0" w:space="0" w:color="auto"/>
            <w:right w:val="none" w:sz="0" w:space="0" w:color="auto"/>
          </w:divBdr>
        </w:div>
        <w:div w:id="1650212959">
          <w:marLeft w:val="576"/>
          <w:marRight w:val="0"/>
          <w:marTop w:val="67"/>
          <w:marBottom w:val="0"/>
          <w:divBdr>
            <w:top w:val="none" w:sz="0" w:space="0" w:color="auto"/>
            <w:left w:val="none" w:sz="0" w:space="0" w:color="auto"/>
            <w:bottom w:val="none" w:sz="0" w:space="0" w:color="auto"/>
            <w:right w:val="none" w:sz="0" w:space="0" w:color="auto"/>
          </w:divBdr>
        </w:div>
      </w:divsChild>
    </w:div>
    <w:div w:id="704450533">
      <w:bodyDiv w:val="1"/>
      <w:marLeft w:val="0"/>
      <w:marRight w:val="0"/>
      <w:marTop w:val="0"/>
      <w:marBottom w:val="0"/>
      <w:divBdr>
        <w:top w:val="none" w:sz="0" w:space="0" w:color="auto"/>
        <w:left w:val="none" w:sz="0" w:space="0" w:color="auto"/>
        <w:bottom w:val="none" w:sz="0" w:space="0" w:color="auto"/>
        <w:right w:val="none" w:sz="0" w:space="0" w:color="auto"/>
      </w:divBdr>
      <w:divsChild>
        <w:div w:id="1192257287">
          <w:marLeft w:val="547"/>
          <w:marRight w:val="0"/>
          <w:marTop w:val="0"/>
          <w:marBottom w:val="0"/>
          <w:divBdr>
            <w:top w:val="none" w:sz="0" w:space="0" w:color="auto"/>
            <w:left w:val="none" w:sz="0" w:space="0" w:color="auto"/>
            <w:bottom w:val="none" w:sz="0" w:space="0" w:color="auto"/>
            <w:right w:val="none" w:sz="0" w:space="0" w:color="auto"/>
          </w:divBdr>
        </w:div>
      </w:divsChild>
    </w:div>
    <w:div w:id="714550097">
      <w:bodyDiv w:val="1"/>
      <w:marLeft w:val="0"/>
      <w:marRight w:val="0"/>
      <w:marTop w:val="0"/>
      <w:marBottom w:val="0"/>
      <w:divBdr>
        <w:top w:val="none" w:sz="0" w:space="0" w:color="auto"/>
        <w:left w:val="none" w:sz="0" w:space="0" w:color="auto"/>
        <w:bottom w:val="none" w:sz="0" w:space="0" w:color="auto"/>
        <w:right w:val="none" w:sz="0" w:space="0" w:color="auto"/>
      </w:divBdr>
    </w:div>
    <w:div w:id="731543597">
      <w:bodyDiv w:val="1"/>
      <w:marLeft w:val="0"/>
      <w:marRight w:val="0"/>
      <w:marTop w:val="0"/>
      <w:marBottom w:val="0"/>
      <w:divBdr>
        <w:top w:val="none" w:sz="0" w:space="0" w:color="auto"/>
        <w:left w:val="none" w:sz="0" w:space="0" w:color="auto"/>
        <w:bottom w:val="none" w:sz="0" w:space="0" w:color="auto"/>
        <w:right w:val="none" w:sz="0" w:space="0" w:color="auto"/>
      </w:divBdr>
    </w:div>
    <w:div w:id="744836596">
      <w:bodyDiv w:val="1"/>
      <w:marLeft w:val="0"/>
      <w:marRight w:val="0"/>
      <w:marTop w:val="0"/>
      <w:marBottom w:val="0"/>
      <w:divBdr>
        <w:top w:val="none" w:sz="0" w:space="0" w:color="auto"/>
        <w:left w:val="none" w:sz="0" w:space="0" w:color="auto"/>
        <w:bottom w:val="none" w:sz="0" w:space="0" w:color="auto"/>
        <w:right w:val="none" w:sz="0" w:space="0" w:color="auto"/>
      </w:divBdr>
    </w:div>
    <w:div w:id="761339045">
      <w:bodyDiv w:val="1"/>
      <w:marLeft w:val="0"/>
      <w:marRight w:val="0"/>
      <w:marTop w:val="0"/>
      <w:marBottom w:val="0"/>
      <w:divBdr>
        <w:top w:val="none" w:sz="0" w:space="0" w:color="auto"/>
        <w:left w:val="none" w:sz="0" w:space="0" w:color="auto"/>
        <w:bottom w:val="none" w:sz="0" w:space="0" w:color="auto"/>
        <w:right w:val="none" w:sz="0" w:space="0" w:color="auto"/>
      </w:divBdr>
    </w:div>
    <w:div w:id="763645701">
      <w:bodyDiv w:val="1"/>
      <w:marLeft w:val="0"/>
      <w:marRight w:val="0"/>
      <w:marTop w:val="0"/>
      <w:marBottom w:val="0"/>
      <w:divBdr>
        <w:top w:val="none" w:sz="0" w:space="0" w:color="auto"/>
        <w:left w:val="none" w:sz="0" w:space="0" w:color="auto"/>
        <w:bottom w:val="none" w:sz="0" w:space="0" w:color="auto"/>
        <w:right w:val="none" w:sz="0" w:space="0" w:color="auto"/>
      </w:divBdr>
      <w:divsChild>
        <w:div w:id="1887447208">
          <w:marLeft w:val="619"/>
          <w:marRight w:val="0"/>
          <w:marTop w:val="0"/>
          <w:marBottom w:val="0"/>
          <w:divBdr>
            <w:top w:val="none" w:sz="0" w:space="0" w:color="auto"/>
            <w:left w:val="none" w:sz="0" w:space="0" w:color="auto"/>
            <w:bottom w:val="none" w:sz="0" w:space="0" w:color="auto"/>
            <w:right w:val="none" w:sz="0" w:space="0" w:color="auto"/>
          </w:divBdr>
        </w:div>
        <w:div w:id="1624538094">
          <w:marLeft w:val="619"/>
          <w:marRight w:val="0"/>
          <w:marTop w:val="0"/>
          <w:marBottom w:val="0"/>
          <w:divBdr>
            <w:top w:val="none" w:sz="0" w:space="0" w:color="auto"/>
            <w:left w:val="none" w:sz="0" w:space="0" w:color="auto"/>
            <w:bottom w:val="none" w:sz="0" w:space="0" w:color="auto"/>
            <w:right w:val="none" w:sz="0" w:space="0" w:color="auto"/>
          </w:divBdr>
        </w:div>
        <w:div w:id="272127537">
          <w:marLeft w:val="619"/>
          <w:marRight w:val="0"/>
          <w:marTop w:val="0"/>
          <w:marBottom w:val="0"/>
          <w:divBdr>
            <w:top w:val="none" w:sz="0" w:space="0" w:color="auto"/>
            <w:left w:val="none" w:sz="0" w:space="0" w:color="auto"/>
            <w:bottom w:val="none" w:sz="0" w:space="0" w:color="auto"/>
            <w:right w:val="none" w:sz="0" w:space="0" w:color="auto"/>
          </w:divBdr>
        </w:div>
        <w:div w:id="565116991">
          <w:marLeft w:val="619"/>
          <w:marRight w:val="0"/>
          <w:marTop w:val="0"/>
          <w:marBottom w:val="0"/>
          <w:divBdr>
            <w:top w:val="none" w:sz="0" w:space="0" w:color="auto"/>
            <w:left w:val="none" w:sz="0" w:space="0" w:color="auto"/>
            <w:bottom w:val="none" w:sz="0" w:space="0" w:color="auto"/>
            <w:right w:val="none" w:sz="0" w:space="0" w:color="auto"/>
          </w:divBdr>
        </w:div>
        <w:div w:id="606423983">
          <w:marLeft w:val="619"/>
          <w:marRight w:val="0"/>
          <w:marTop w:val="0"/>
          <w:marBottom w:val="0"/>
          <w:divBdr>
            <w:top w:val="none" w:sz="0" w:space="0" w:color="auto"/>
            <w:left w:val="none" w:sz="0" w:space="0" w:color="auto"/>
            <w:bottom w:val="none" w:sz="0" w:space="0" w:color="auto"/>
            <w:right w:val="none" w:sz="0" w:space="0" w:color="auto"/>
          </w:divBdr>
        </w:div>
        <w:div w:id="1966425558">
          <w:marLeft w:val="994"/>
          <w:marRight w:val="0"/>
          <w:marTop w:val="40"/>
          <w:marBottom w:val="0"/>
          <w:divBdr>
            <w:top w:val="none" w:sz="0" w:space="0" w:color="auto"/>
            <w:left w:val="none" w:sz="0" w:space="0" w:color="auto"/>
            <w:bottom w:val="none" w:sz="0" w:space="0" w:color="auto"/>
            <w:right w:val="none" w:sz="0" w:space="0" w:color="auto"/>
          </w:divBdr>
        </w:div>
        <w:div w:id="778715841">
          <w:marLeft w:val="1267"/>
          <w:marRight w:val="0"/>
          <w:marTop w:val="40"/>
          <w:marBottom w:val="0"/>
          <w:divBdr>
            <w:top w:val="none" w:sz="0" w:space="0" w:color="auto"/>
            <w:left w:val="none" w:sz="0" w:space="0" w:color="auto"/>
            <w:bottom w:val="none" w:sz="0" w:space="0" w:color="auto"/>
            <w:right w:val="none" w:sz="0" w:space="0" w:color="auto"/>
          </w:divBdr>
        </w:div>
        <w:div w:id="1805736752">
          <w:marLeft w:val="1267"/>
          <w:marRight w:val="0"/>
          <w:marTop w:val="40"/>
          <w:marBottom w:val="0"/>
          <w:divBdr>
            <w:top w:val="none" w:sz="0" w:space="0" w:color="auto"/>
            <w:left w:val="none" w:sz="0" w:space="0" w:color="auto"/>
            <w:bottom w:val="none" w:sz="0" w:space="0" w:color="auto"/>
            <w:right w:val="none" w:sz="0" w:space="0" w:color="auto"/>
          </w:divBdr>
        </w:div>
        <w:div w:id="1583488026">
          <w:marLeft w:val="1267"/>
          <w:marRight w:val="0"/>
          <w:marTop w:val="40"/>
          <w:marBottom w:val="0"/>
          <w:divBdr>
            <w:top w:val="none" w:sz="0" w:space="0" w:color="auto"/>
            <w:left w:val="none" w:sz="0" w:space="0" w:color="auto"/>
            <w:bottom w:val="none" w:sz="0" w:space="0" w:color="auto"/>
            <w:right w:val="none" w:sz="0" w:space="0" w:color="auto"/>
          </w:divBdr>
        </w:div>
        <w:div w:id="618605102">
          <w:marLeft w:val="1267"/>
          <w:marRight w:val="0"/>
          <w:marTop w:val="40"/>
          <w:marBottom w:val="0"/>
          <w:divBdr>
            <w:top w:val="none" w:sz="0" w:space="0" w:color="auto"/>
            <w:left w:val="none" w:sz="0" w:space="0" w:color="auto"/>
            <w:bottom w:val="none" w:sz="0" w:space="0" w:color="auto"/>
            <w:right w:val="none" w:sz="0" w:space="0" w:color="auto"/>
          </w:divBdr>
        </w:div>
        <w:div w:id="1569925816">
          <w:marLeft w:val="994"/>
          <w:marRight w:val="0"/>
          <w:marTop w:val="40"/>
          <w:marBottom w:val="0"/>
          <w:divBdr>
            <w:top w:val="none" w:sz="0" w:space="0" w:color="auto"/>
            <w:left w:val="none" w:sz="0" w:space="0" w:color="auto"/>
            <w:bottom w:val="none" w:sz="0" w:space="0" w:color="auto"/>
            <w:right w:val="none" w:sz="0" w:space="0" w:color="auto"/>
          </w:divBdr>
        </w:div>
        <w:div w:id="1621688356">
          <w:marLeft w:val="1267"/>
          <w:marRight w:val="0"/>
          <w:marTop w:val="40"/>
          <w:marBottom w:val="0"/>
          <w:divBdr>
            <w:top w:val="none" w:sz="0" w:space="0" w:color="auto"/>
            <w:left w:val="none" w:sz="0" w:space="0" w:color="auto"/>
            <w:bottom w:val="none" w:sz="0" w:space="0" w:color="auto"/>
            <w:right w:val="none" w:sz="0" w:space="0" w:color="auto"/>
          </w:divBdr>
        </w:div>
        <w:div w:id="148644246">
          <w:marLeft w:val="1267"/>
          <w:marRight w:val="0"/>
          <w:marTop w:val="40"/>
          <w:marBottom w:val="0"/>
          <w:divBdr>
            <w:top w:val="none" w:sz="0" w:space="0" w:color="auto"/>
            <w:left w:val="none" w:sz="0" w:space="0" w:color="auto"/>
            <w:bottom w:val="none" w:sz="0" w:space="0" w:color="auto"/>
            <w:right w:val="none" w:sz="0" w:space="0" w:color="auto"/>
          </w:divBdr>
        </w:div>
        <w:div w:id="1627783205">
          <w:marLeft w:val="994"/>
          <w:marRight w:val="0"/>
          <w:marTop w:val="40"/>
          <w:marBottom w:val="0"/>
          <w:divBdr>
            <w:top w:val="none" w:sz="0" w:space="0" w:color="auto"/>
            <w:left w:val="none" w:sz="0" w:space="0" w:color="auto"/>
            <w:bottom w:val="none" w:sz="0" w:space="0" w:color="auto"/>
            <w:right w:val="none" w:sz="0" w:space="0" w:color="auto"/>
          </w:divBdr>
        </w:div>
        <w:div w:id="134488266">
          <w:marLeft w:val="1267"/>
          <w:marRight w:val="0"/>
          <w:marTop w:val="40"/>
          <w:marBottom w:val="0"/>
          <w:divBdr>
            <w:top w:val="none" w:sz="0" w:space="0" w:color="auto"/>
            <w:left w:val="none" w:sz="0" w:space="0" w:color="auto"/>
            <w:bottom w:val="none" w:sz="0" w:space="0" w:color="auto"/>
            <w:right w:val="none" w:sz="0" w:space="0" w:color="auto"/>
          </w:divBdr>
        </w:div>
        <w:div w:id="1038244391">
          <w:marLeft w:val="1267"/>
          <w:marRight w:val="0"/>
          <w:marTop w:val="40"/>
          <w:marBottom w:val="0"/>
          <w:divBdr>
            <w:top w:val="none" w:sz="0" w:space="0" w:color="auto"/>
            <w:left w:val="none" w:sz="0" w:space="0" w:color="auto"/>
            <w:bottom w:val="none" w:sz="0" w:space="0" w:color="auto"/>
            <w:right w:val="none" w:sz="0" w:space="0" w:color="auto"/>
          </w:divBdr>
        </w:div>
      </w:divsChild>
    </w:div>
    <w:div w:id="765465436">
      <w:bodyDiv w:val="1"/>
      <w:marLeft w:val="0"/>
      <w:marRight w:val="0"/>
      <w:marTop w:val="0"/>
      <w:marBottom w:val="0"/>
      <w:divBdr>
        <w:top w:val="none" w:sz="0" w:space="0" w:color="auto"/>
        <w:left w:val="none" w:sz="0" w:space="0" w:color="auto"/>
        <w:bottom w:val="none" w:sz="0" w:space="0" w:color="auto"/>
        <w:right w:val="none" w:sz="0" w:space="0" w:color="auto"/>
      </w:divBdr>
      <w:divsChild>
        <w:div w:id="1007485106">
          <w:marLeft w:val="893"/>
          <w:marRight w:val="0"/>
          <w:marTop w:val="0"/>
          <w:marBottom w:val="0"/>
          <w:divBdr>
            <w:top w:val="none" w:sz="0" w:space="0" w:color="auto"/>
            <w:left w:val="none" w:sz="0" w:space="0" w:color="auto"/>
            <w:bottom w:val="none" w:sz="0" w:space="0" w:color="auto"/>
            <w:right w:val="none" w:sz="0" w:space="0" w:color="auto"/>
          </w:divBdr>
        </w:div>
      </w:divsChild>
    </w:div>
    <w:div w:id="788857367">
      <w:bodyDiv w:val="1"/>
      <w:marLeft w:val="0"/>
      <w:marRight w:val="0"/>
      <w:marTop w:val="0"/>
      <w:marBottom w:val="0"/>
      <w:divBdr>
        <w:top w:val="none" w:sz="0" w:space="0" w:color="auto"/>
        <w:left w:val="none" w:sz="0" w:space="0" w:color="auto"/>
        <w:bottom w:val="none" w:sz="0" w:space="0" w:color="auto"/>
        <w:right w:val="none" w:sz="0" w:space="0" w:color="auto"/>
      </w:divBdr>
    </w:div>
    <w:div w:id="808715656">
      <w:bodyDiv w:val="1"/>
      <w:marLeft w:val="0"/>
      <w:marRight w:val="0"/>
      <w:marTop w:val="0"/>
      <w:marBottom w:val="0"/>
      <w:divBdr>
        <w:top w:val="none" w:sz="0" w:space="0" w:color="auto"/>
        <w:left w:val="none" w:sz="0" w:space="0" w:color="auto"/>
        <w:bottom w:val="none" w:sz="0" w:space="0" w:color="auto"/>
        <w:right w:val="none" w:sz="0" w:space="0" w:color="auto"/>
      </w:divBdr>
      <w:divsChild>
        <w:div w:id="306671975">
          <w:marLeft w:val="893"/>
          <w:marRight w:val="0"/>
          <w:marTop w:val="0"/>
          <w:marBottom w:val="0"/>
          <w:divBdr>
            <w:top w:val="none" w:sz="0" w:space="0" w:color="auto"/>
            <w:left w:val="none" w:sz="0" w:space="0" w:color="auto"/>
            <w:bottom w:val="none" w:sz="0" w:space="0" w:color="auto"/>
            <w:right w:val="none" w:sz="0" w:space="0" w:color="auto"/>
          </w:divBdr>
        </w:div>
      </w:divsChild>
    </w:div>
    <w:div w:id="861473702">
      <w:bodyDiv w:val="1"/>
      <w:marLeft w:val="0"/>
      <w:marRight w:val="0"/>
      <w:marTop w:val="0"/>
      <w:marBottom w:val="0"/>
      <w:divBdr>
        <w:top w:val="none" w:sz="0" w:space="0" w:color="auto"/>
        <w:left w:val="none" w:sz="0" w:space="0" w:color="auto"/>
        <w:bottom w:val="none" w:sz="0" w:space="0" w:color="auto"/>
        <w:right w:val="none" w:sz="0" w:space="0" w:color="auto"/>
      </w:divBdr>
    </w:div>
    <w:div w:id="875704981">
      <w:bodyDiv w:val="1"/>
      <w:marLeft w:val="0"/>
      <w:marRight w:val="0"/>
      <w:marTop w:val="0"/>
      <w:marBottom w:val="0"/>
      <w:divBdr>
        <w:top w:val="none" w:sz="0" w:space="0" w:color="auto"/>
        <w:left w:val="none" w:sz="0" w:space="0" w:color="auto"/>
        <w:bottom w:val="none" w:sz="0" w:space="0" w:color="auto"/>
        <w:right w:val="none" w:sz="0" w:space="0" w:color="auto"/>
      </w:divBdr>
    </w:div>
    <w:div w:id="905335251">
      <w:bodyDiv w:val="1"/>
      <w:marLeft w:val="0"/>
      <w:marRight w:val="0"/>
      <w:marTop w:val="0"/>
      <w:marBottom w:val="0"/>
      <w:divBdr>
        <w:top w:val="none" w:sz="0" w:space="0" w:color="auto"/>
        <w:left w:val="none" w:sz="0" w:space="0" w:color="auto"/>
        <w:bottom w:val="none" w:sz="0" w:space="0" w:color="auto"/>
        <w:right w:val="none" w:sz="0" w:space="0" w:color="auto"/>
      </w:divBdr>
    </w:div>
    <w:div w:id="969632484">
      <w:bodyDiv w:val="1"/>
      <w:marLeft w:val="0"/>
      <w:marRight w:val="0"/>
      <w:marTop w:val="0"/>
      <w:marBottom w:val="0"/>
      <w:divBdr>
        <w:top w:val="none" w:sz="0" w:space="0" w:color="auto"/>
        <w:left w:val="none" w:sz="0" w:space="0" w:color="auto"/>
        <w:bottom w:val="none" w:sz="0" w:space="0" w:color="auto"/>
        <w:right w:val="none" w:sz="0" w:space="0" w:color="auto"/>
      </w:divBdr>
    </w:div>
    <w:div w:id="998072179">
      <w:bodyDiv w:val="1"/>
      <w:marLeft w:val="0"/>
      <w:marRight w:val="0"/>
      <w:marTop w:val="0"/>
      <w:marBottom w:val="0"/>
      <w:divBdr>
        <w:top w:val="none" w:sz="0" w:space="0" w:color="auto"/>
        <w:left w:val="none" w:sz="0" w:space="0" w:color="auto"/>
        <w:bottom w:val="none" w:sz="0" w:space="0" w:color="auto"/>
        <w:right w:val="none" w:sz="0" w:space="0" w:color="auto"/>
      </w:divBdr>
      <w:divsChild>
        <w:div w:id="1735470560">
          <w:marLeft w:val="187"/>
          <w:marRight w:val="0"/>
          <w:marTop w:val="0"/>
          <w:marBottom w:val="0"/>
          <w:divBdr>
            <w:top w:val="none" w:sz="0" w:space="0" w:color="auto"/>
            <w:left w:val="none" w:sz="0" w:space="0" w:color="auto"/>
            <w:bottom w:val="none" w:sz="0" w:space="0" w:color="auto"/>
            <w:right w:val="none" w:sz="0" w:space="0" w:color="auto"/>
          </w:divBdr>
        </w:div>
        <w:div w:id="2060664578">
          <w:marLeft w:val="187"/>
          <w:marRight w:val="0"/>
          <w:marTop w:val="120"/>
          <w:marBottom w:val="0"/>
          <w:divBdr>
            <w:top w:val="none" w:sz="0" w:space="0" w:color="auto"/>
            <w:left w:val="none" w:sz="0" w:space="0" w:color="auto"/>
            <w:bottom w:val="none" w:sz="0" w:space="0" w:color="auto"/>
            <w:right w:val="none" w:sz="0" w:space="0" w:color="auto"/>
          </w:divBdr>
        </w:div>
        <w:div w:id="226112607">
          <w:marLeft w:val="187"/>
          <w:marRight w:val="0"/>
          <w:marTop w:val="120"/>
          <w:marBottom w:val="0"/>
          <w:divBdr>
            <w:top w:val="none" w:sz="0" w:space="0" w:color="auto"/>
            <w:left w:val="none" w:sz="0" w:space="0" w:color="auto"/>
            <w:bottom w:val="none" w:sz="0" w:space="0" w:color="auto"/>
            <w:right w:val="none" w:sz="0" w:space="0" w:color="auto"/>
          </w:divBdr>
        </w:div>
        <w:div w:id="1850019192">
          <w:marLeft w:val="187"/>
          <w:marRight w:val="0"/>
          <w:marTop w:val="120"/>
          <w:marBottom w:val="0"/>
          <w:divBdr>
            <w:top w:val="none" w:sz="0" w:space="0" w:color="auto"/>
            <w:left w:val="none" w:sz="0" w:space="0" w:color="auto"/>
            <w:bottom w:val="none" w:sz="0" w:space="0" w:color="auto"/>
            <w:right w:val="none" w:sz="0" w:space="0" w:color="auto"/>
          </w:divBdr>
        </w:div>
      </w:divsChild>
    </w:div>
    <w:div w:id="1007440022">
      <w:bodyDiv w:val="1"/>
      <w:marLeft w:val="0"/>
      <w:marRight w:val="0"/>
      <w:marTop w:val="0"/>
      <w:marBottom w:val="0"/>
      <w:divBdr>
        <w:top w:val="none" w:sz="0" w:space="0" w:color="auto"/>
        <w:left w:val="none" w:sz="0" w:space="0" w:color="auto"/>
        <w:bottom w:val="none" w:sz="0" w:space="0" w:color="auto"/>
        <w:right w:val="none" w:sz="0" w:space="0" w:color="auto"/>
      </w:divBdr>
    </w:div>
    <w:div w:id="1053653487">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sChild>
        <w:div w:id="626276718">
          <w:marLeft w:val="893"/>
          <w:marRight w:val="0"/>
          <w:marTop w:val="0"/>
          <w:marBottom w:val="0"/>
          <w:divBdr>
            <w:top w:val="none" w:sz="0" w:space="0" w:color="auto"/>
            <w:left w:val="none" w:sz="0" w:space="0" w:color="auto"/>
            <w:bottom w:val="none" w:sz="0" w:space="0" w:color="auto"/>
            <w:right w:val="none" w:sz="0" w:space="0" w:color="auto"/>
          </w:divBdr>
        </w:div>
      </w:divsChild>
    </w:div>
    <w:div w:id="1106123306">
      <w:bodyDiv w:val="1"/>
      <w:marLeft w:val="0"/>
      <w:marRight w:val="0"/>
      <w:marTop w:val="0"/>
      <w:marBottom w:val="0"/>
      <w:divBdr>
        <w:top w:val="none" w:sz="0" w:space="0" w:color="auto"/>
        <w:left w:val="none" w:sz="0" w:space="0" w:color="auto"/>
        <w:bottom w:val="none" w:sz="0" w:space="0" w:color="auto"/>
        <w:right w:val="none" w:sz="0" w:space="0" w:color="auto"/>
      </w:divBdr>
    </w:div>
    <w:div w:id="1109667568">
      <w:bodyDiv w:val="1"/>
      <w:marLeft w:val="0"/>
      <w:marRight w:val="0"/>
      <w:marTop w:val="0"/>
      <w:marBottom w:val="0"/>
      <w:divBdr>
        <w:top w:val="none" w:sz="0" w:space="0" w:color="auto"/>
        <w:left w:val="none" w:sz="0" w:space="0" w:color="auto"/>
        <w:bottom w:val="none" w:sz="0" w:space="0" w:color="auto"/>
        <w:right w:val="none" w:sz="0" w:space="0" w:color="auto"/>
      </w:divBdr>
    </w:div>
    <w:div w:id="1133326825">
      <w:bodyDiv w:val="1"/>
      <w:marLeft w:val="0"/>
      <w:marRight w:val="0"/>
      <w:marTop w:val="0"/>
      <w:marBottom w:val="0"/>
      <w:divBdr>
        <w:top w:val="none" w:sz="0" w:space="0" w:color="auto"/>
        <w:left w:val="none" w:sz="0" w:space="0" w:color="auto"/>
        <w:bottom w:val="none" w:sz="0" w:space="0" w:color="auto"/>
        <w:right w:val="none" w:sz="0" w:space="0" w:color="auto"/>
      </w:divBdr>
      <w:divsChild>
        <w:div w:id="1499612027">
          <w:marLeft w:val="360"/>
          <w:marRight w:val="0"/>
          <w:marTop w:val="0"/>
          <w:marBottom w:val="120"/>
          <w:divBdr>
            <w:top w:val="none" w:sz="0" w:space="0" w:color="auto"/>
            <w:left w:val="none" w:sz="0" w:space="0" w:color="auto"/>
            <w:bottom w:val="none" w:sz="0" w:space="0" w:color="auto"/>
            <w:right w:val="none" w:sz="0" w:space="0" w:color="auto"/>
          </w:divBdr>
        </w:div>
        <w:div w:id="1892039699">
          <w:marLeft w:val="360"/>
          <w:marRight w:val="0"/>
          <w:marTop w:val="0"/>
          <w:marBottom w:val="120"/>
          <w:divBdr>
            <w:top w:val="none" w:sz="0" w:space="0" w:color="auto"/>
            <w:left w:val="none" w:sz="0" w:space="0" w:color="auto"/>
            <w:bottom w:val="none" w:sz="0" w:space="0" w:color="auto"/>
            <w:right w:val="none" w:sz="0" w:space="0" w:color="auto"/>
          </w:divBdr>
        </w:div>
        <w:div w:id="439640167">
          <w:marLeft w:val="360"/>
          <w:marRight w:val="0"/>
          <w:marTop w:val="0"/>
          <w:marBottom w:val="120"/>
          <w:divBdr>
            <w:top w:val="none" w:sz="0" w:space="0" w:color="auto"/>
            <w:left w:val="none" w:sz="0" w:space="0" w:color="auto"/>
            <w:bottom w:val="none" w:sz="0" w:space="0" w:color="auto"/>
            <w:right w:val="none" w:sz="0" w:space="0" w:color="auto"/>
          </w:divBdr>
        </w:div>
        <w:div w:id="1636987621">
          <w:marLeft w:val="893"/>
          <w:marRight w:val="0"/>
          <w:marTop w:val="0"/>
          <w:marBottom w:val="120"/>
          <w:divBdr>
            <w:top w:val="none" w:sz="0" w:space="0" w:color="auto"/>
            <w:left w:val="none" w:sz="0" w:space="0" w:color="auto"/>
            <w:bottom w:val="none" w:sz="0" w:space="0" w:color="auto"/>
            <w:right w:val="none" w:sz="0" w:space="0" w:color="auto"/>
          </w:divBdr>
        </w:div>
        <w:div w:id="1079982482">
          <w:marLeft w:val="893"/>
          <w:marRight w:val="0"/>
          <w:marTop w:val="0"/>
          <w:marBottom w:val="120"/>
          <w:divBdr>
            <w:top w:val="none" w:sz="0" w:space="0" w:color="auto"/>
            <w:left w:val="none" w:sz="0" w:space="0" w:color="auto"/>
            <w:bottom w:val="none" w:sz="0" w:space="0" w:color="auto"/>
            <w:right w:val="none" w:sz="0" w:space="0" w:color="auto"/>
          </w:divBdr>
        </w:div>
        <w:div w:id="2028674055">
          <w:marLeft w:val="893"/>
          <w:marRight w:val="0"/>
          <w:marTop w:val="0"/>
          <w:marBottom w:val="120"/>
          <w:divBdr>
            <w:top w:val="none" w:sz="0" w:space="0" w:color="auto"/>
            <w:left w:val="none" w:sz="0" w:space="0" w:color="auto"/>
            <w:bottom w:val="none" w:sz="0" w:space="0" w:color="auto"/>
            <w:right w:val="none" w:sz="0" w:space="0" w:color="auto"/>
          </w:divBdr>
        </w:div>
        <w:div w:id="1312441144">
          <w:marLeft w:val="893"/>
          <w:marRight w:val="0"/>
          <w:marTop w:val="0"/>
          <w:marBottom w:val="120"/>
          <w:divBdr>
            <w:top w:val="none" w:sz="0" w:space="0" w:color="auto"/>
            <w:left w:val="none" w:sz="0" w:space="0" w:color="auto"/>
            <w:bottom w:val="none" w:sz="0" w:space="0" w:color="auto"/>
            <w:right w:val="none" w:sz="0" w:space="0" w:color="auto"/>
          </w:divBdr>
        </w:div>
        <w:div w:id="1804737371">
          <w:marLeft w:val="893"/>
          <w:marRight w:val="0"/>
          <w:marTop w:val="0"/>
          <w:marBottom w:val="120"/>
          <w:divBdr>
            <w:top w:val="none" w:sz="0" w:space="0" w:color="auto"/>
            <w:left w:val="none" w:sz="0" w:space="0" w:color="auto"/>
            <w:bottom w:val="none" w:sz="0" w:space="0" w:color="auto"/>
            <w:right w:val="none" w:sz="0" w:space="0" w:color="auto"/>
          </w:divBdr>
        </w:div>
        <w:div w:id="1476491720">
          <w:marLeft w:val="893"/>
          <w:marRight w:val="0"/>
          <w:marTop w:val="0"/>
          <w:marBottom w:val="120"/>
          <w:divBdr>
            <w:top w:val="none" w:sz="0" w:space="0" w:color="auto"/>
            <w:left w:val="none" w:sz="0" w:space="0" w:color="auto"/>
            <w:bottom w:val="none" w:sz="0" w:space="0" w:color="auto"/>
            <w:right w:val="none" w:sz="0" w:space="0" w:color="auto"/>
          </w:divBdr>
        </w:div>
        <w:div w:id="1668363696">
          <w:marLeft w:val="893"/>
          <w:marRight w:val="0"/>
          <w:marTop w:val="0"/>
          <w:marBottom w:val="120"/>
          <w:divBdr>
            <w:top w:val="none" w:sz="0" w:space="0" w:color="auto"/>
            <w:left w:val="none" w:sz="0" w:space="0" w:color="auto"/>
            <w:bottom w:val="none" w:sz="0" w:space="0" w:color="auto"/>
            <w:right w:val="none" w:sz="0" w:space="0" w:color="auto"/>
          </w:divBdr>
        </w:div>
      </w:divsChild>
    </w:div>
    <w:div w:id="1141193760">
      <w:bodyDiv w:val="1"/>
      <w:marLeft w:val="0"/>
      <w:marRight w:val="0"/>
      <w:marTop w:val="0"/>
      <w:marBottom w:val="0"/>
      <w:divBdr>
        <w:top w:val="none" w:sz="0" w:space="0" w:color="auto"/>
        <w:left w:val="none" w:sz="0" w:space="0" w:color="auto"/>
        <w:bottom w:val="none" w:sz="0" w:space="0" w:color="auto"/>
        <w:right w:val="none" w:sz="0" w:space="0" w:color="auto"/>
      </w:divBdr>
    </w:div>
    <w:div w:id="1175192773">
      <w:bodyDiv w:val="1"/>
      <w:marLeft w:val="0"/>
      <w:marRight w:val="0"/>
      <w:marTop w:val="0"/>
      <w:marBottom w:val="0"/>
      <w:divBdr>
        <w:top w:val="none" w:sz="0" w:space="0" w:color="auto"/>
        <w:left w:val="none" w:sz="0" w:space="0" w:color="auto"/>
        <w:bottom w:val="none" w:sz="0" w:space="0" w:color="auto"/>
        <w:right w:val="none" w:sz="0" w:space="0" w:color="auto"/>
      </w:divBdr>
      <w:divsChild>
        <w:div w:id="1750615570">
          <w:marLeft w:val="893"/>
          <w:marRight w:val="0"/>
          <w:marTop w:val="0"/>
          <w:marBottom w:val="0"/>
          <w:divBdr>
            <w:top w:val="none" w:sz="0" w:space="0" w:color="auto"/>
            <w:left w:val="none" w:sz="0" w:space="0" w:color="auto"/>
            <w:bottom w:val="none" w:sz="0" w:space="0" w:color="auto"/>
            <w:right w:val="none" w:sz="0" w:space="0" w:color="auto"/>
          </w:divBdr>
        </w:div>
      </w:divsChild>
    </w:div>
    <w:div w:id="1188566134">
      <w:bodyDiv w:val="1"/>
      <w:marLeft w:val="0"/>
      <w:marRight w:val="0"/>
      <w:marTop w:val="0"/>
      <w:marBottom w:val="0"/>
      <w:divBdr>
        <w:top w:val="none" w:sz="0" w:space="0" w:color="auto"/>
        <w:left w:val="none" w:sz="0" w:space="0" w:color="auto"/>
        <w:bottom w:val="none" w:sz="0" w:space="0" w:color="auto"/>
        <w:right w:val="none" w:sz="0" w:space="0" w:color="auto"/>
      </w:divBdr>
    </w:div>
    <w:div w:id="1203060917">
      <w:bodyDiv w:val="1"/>
      <w:marLeft w:val="0"/>
      <w:marRight w:val="0"/>
      <w:marTop w:val="0"/>
      <w:marBottom w:val="0"/>
      <w:divBdr>
        <w:top w:val="none" w:sz="0" w:space="0" w:color="auto"/>
        <w:left w:val="none" w:sz="0" w:space="0" w:color="auto"/>
        <w:bottom w:val="none" w:sz="0" w:space="0" w:color="auto"/>
        <w:right w:val="none" w:sz="0" w:space="0" w:color="auto"/>
      </w:divBdr>
    </w:div>
    <w:div w:id="1207067644">
      <w:bodyDiv w:val="1"/>
      <w:marLeft w:val="0"/>
      <w:marRight w:val="0"/>
      <w:marTop w:val="0"/>
      <w:marBottom w:val="0"/>
      <w:divBdr>
        <w:top w:val="none" w:sz="0" w:space="0" w:color="auto"/>
        <w:left w:val="none" w:sz="0" w:space="0" w:color="auto"/>
        <w:bottom w:val="none" w:sz="0" w:space="0" w:color="auto"/>
        <w:right w:val="none" w:sz="0" w:space="0" w:color="auto"/>
      </w:divBdr>
    </w:div>
    <w:div w:id="1222250959">
      <w:bodyDiv w:val="1"/>
      <w:marLeft w:val="0"/>
      <w:marRight w:val="0"/>
      <w:marTop w:val="0"/>
      <w:marBottom w:val="0"/>
      <w:divBdr>
        <w:top w:val="none" w:sz="0" w:space="0" w:color="auto"/>
        <w:left w:val="none" w:sz="0" w:space="0" w:color="auto"/>
        <w:bottom w:val="none" w:sz="0" w:space="0" w:color="auto"/>
        <w:right w:val="none" w:sz="0" w:space="0" w:color="auto"/>
      </w:divBdr>
      <w:divsChild>
        <w:div w:id="891619655">
          <w:marLeft w:val="2160"/>
          <w:marRight w:val="0"/>
          <w:marTop w:val="0"/>
          <w:marBottom w:val="180"/>
          <w:divBdr>
            <w:top w:val="none" w:sz="0" w:space="0" w:color="auto"/>
            <w:left w:val="none" w:sz="0" w:space="0" w:color="auto"/>
            <w:bottom w:val="none" w:sz="0" w:space="0" w:color="auto"/>
            <w:right w:val="none" w:sz="0" w:space="0" w:color="auto"/>
          </w:divBdr>
        </w:div>
        <w:div w:id="219874018">
          <w:marLeft w:val="2160"/>
          <w:marRight w:val="0"/>
          <w:marTop w:val="0"/>
          <w:marBottom w:val="180"/>
          <w:divBdr>
            <w:top w:val="none" w:sz="0" w:space="0" w:color="auto"/>
            <w:left w:val="none" w:sz="0" w:space="0" w:color="auto"/>
            <w:bottom w:val="none" w:sz="0" w:space="0" w:color="auto"/>
            <w:right w:val="none" w:sz="0" w:space="0" w:color="auto"/>
          </w:divBdr>
        </w:div>
        <w:div w:id="203177450">
          <w:marLeft w:val="2160"/>
          <w:marRight w:val="0"/>
          <w:marTop w:val="0"/>
          <w:marBottom w:val="180"/>
          <w:divBdr>
            <w:top w:val="none" w:sz="0" w:space="0" w:color="auto"/>
            <w:left w:val="none" w:sz="0" w:space="0" w:color="auto"/>
            <w:bottom w:val="none" w:sz="0" w:space="0" w:color="auto"/>
            <w:right w:val="none" w:sz="0" w:space="0" w:color="auto"/>
          </w:divBdr>
        </w:div>
        <w:div w:id="221140182">
          <w:marLeft w:val="2160"/>
          <w:marRight w:val="0"/>
          <w:marTop w:val="0"/>
          <w:marBottom w:val="180"/>
          <w:divBdr>
            <w:top w:val="none" w:sz="0" w:space="0" w:color="auto"/>
            <w:left w:val="none" w:sz="0" w:space="0" w:color="auto"/>
            <w:bottom w:val="none" w:sz="0" w:space="0" w:color="auto"/>
            <w:right w:val="none" w:sz="0" w:space="0" w:color="auto"/>
          </w:divBdr>
        </w:div>
      </w:divsChild>
    </w:div>
    <w:div w:id="1223786341">
      <w:bodyDiv w:val="1"/>
      <w:marLeft w:val="0"/>
      <w:marRight w:val="0"/>
      <w:marTop w:val="0"/>
      <w:marBottom w:val="0"/>
      <w:divBdr>
        <w:top w:val="none" w:sz="0" w:space="0" w:color="auto"/>
        <w:left w:val="none" w:sz="0" w:space="0" w:color="auto"/>
        <w:bottom w:val="none" w:sz="0" w:space="0" w:color="auto"/>
        <w:right w:val="none" w:sz="0" w:space="0" w:color="auto"/>
      </w:divBdr>
      <w:divsChild>
        <w:div w:id="1378818872">
          <w:marLeft w:val="547"/>
          <w:marRight w:val="0"/>
          <w:marTop w:val="96"/>
          <w:marBottom w:val="0"/>
          <w:divBdr>
            <w:top w:val="none" w:sz="0" w:space="0" w:color="auto"/>
            <w:left w:val="none" w:sz="0" w:space="0" w:color="auto"/>
            <w:bottom w:val="none" w:sz="0" w:space="0" w:color="auto"/>
            <w:right w:val="none" w:sz="0" w:space="0" w:color="auto"/>
          </w:divBdr>
        </w:div>
      </w:divsChild>
    </w:div>
    <w:div w:id="1238131568">
      <w:bodyDiv w:val="1"/>
      <w:marLeft w:val="0"/>
      <w:marRight w:val="0"/>
      <w:marTop w:val="0"/>
      <w:marBottom w:val="0"/>
      <w:divBdr>
        <w:top w:val="none" w:sz="0" w:space="0" w:color="auto"/>
        <w:left w:val="none" w:sz="0" w:space="0" w:color="auto"/>
        <w:bottom w:val="none" w:sz="0" w:space="0" w:color="auto"/>
        <w:right w:val="none" w:sz="0" w:space="0" w:color="auto"/>
      </w:divBdr>
      <w:divsChild>
        <w:div w:id="813914827">
          <w:marLeft w:val="187"/>
          <w:marRight w:val="0"/>
          <w:marTop w:val="67"/>
          <w:marBottom w:val="0"/>
          <w:divBdr>
            <w:top w:val="none" w:sz="0" w:space="0" w:color="auto"/>
            <w:left w:val="none" w:sz="0" w:space="0" w:color="auto"/>
            <w:bottom w:val="none" w:sz="0" w:space="0" w:color="auto"/>
            <w:right w:val="none" w:sz="0" w:space="0" w:color="auto"/>
          </w:divBdr>
        </w:div>
        <w:div w:id="1026760857">
          <w:marLeft w:val="446"/>
          <w:marRight w:val="0"/>
          <w:marTop w:val="0"/>
          <w:marBottom w:val="0"/>
          <w:divBdr>
            <w:top w:val="none" w:sz="0" w:space="0" w:color="auto"/>
            <w:left w:val="none" w:sz="0" w:space="0" w:color="auto"/>
            <w:bottom w:val="none" w:sz="0" w:space="0" w:color="auto"/>
            <w:right w:val="none" w:sz="0" w:space="0" w:color="auto"/>
          </w:divBdr>
        </w:div>
        <w:div w:id="14114075">
          <w:marLeft w:val="446"/>
          <w:marRight w:val="0"/>
          <w:marTop w:val="0"/>
          <w:marBottom w:val="0"/>
          <w:divBdr>
            <w:top w:val="none" w:sz="0" w:space="0" w:color="auto"/>
            <w:left w:val="none" w:sz="0" w:space="0" w:color="auto"/>
            <w:bottom w:val="none" w:sz="0" w:space="0" w:color="auto"/>
            <w:right w:val="none" w:sz="0" w:space="0" w:color="auto"/>
          </w:divBdr>
        </w:div>
        <w:div w:id="1451045673">
          <w:marLeft w:val="187"/>
          <w:marRight w:val="0"/>
          <w:marTop w:val="67"/>
          <w:marBottom w:val="0"/>
          <w:divBdr>
            <w:top w:val="none" w:sz="0" w:space="0" w:color="auto"/>
            <w:left w:val="none" w:sz="0" w:space="0" w:color="auto"/>
            <w:bottom w:val="none" w:sz="0" w:space="0" w:color="auto"/>
            <w:right w:val="none" w:sz="0" w:space="0" w:color="auto"/>
          </w:divBdr>
        </w:div>
        <w:div w:id="108859809">
          <w:marLeft w:val="446"/>
          <w:marRight w:val="0"/>
          <w:marTop w:val="0"/>
          <w:marBottom w:val="0"/>
          <w:divBdr>
            <w:top w:val="none" w:sz="0" w:space="0" w:color="auto"/>
            <w:left w:val="none" w:sz="0" w:space="0" w:color="auto"/>
            <w:bottom w:val="none" w:sz="0" w:space="0" w:color="auto"/>
            <w:right w:val="none" w:sz="0" w:space="0" w:color="auto"/>
          </w:divBdr>
        </w:div>
        <w:div w:id="198401333">
          <w:marLeft w:val="446"/>
          <w:marRight w:val="0"/>
          <w:marTop w:val="0"/>
          <w:marBottom w:val="0"/>
          <w:divBdr>
            <w:top w:val="none" w:sz="0" w:space="0" w:color="auto"/>
            <w:left w:val="none" w:sz="0" w:space="0" w:color="auto"/>
            <w:bottom w:val="none" w:sz="0" w:space="0" w:color="auto"/>
            <w:right w:val="none" w:sz="0" w:space="0" w:color="auto"/>
          </w:divBdr>
        </w:div>
        <w:div w:id="1668557373">
          <w:marLeft w:val="446"/>
          <w:marRight w:val="0"/>
          <w:marTop w:val="0"/>
          <w:marBottom w:val="0"/>
          <w:divBdr>
            <w:top w:val="none" w:sz="0" w:space="0" w:color="auto"/>
            <w:left w:val="none" w:sz="0" w:space="0" w:color="auto"/>
            <w:bottom w:val="none" w:sz="0" w:space="0" w:color="auto"/>
            <w:right w:val="none" w:sz="0" w:space="0" w:color="auto"/>
          </w:divBdr>
        </w:div>
        <w:div w:id="1574664073">
          <w:marLeft w:val="187"/>
          <w:marRight w:val="0"/>
          <w:marTop w:val="67"/>
          <w:marBottom w:val="0"/>
          <w:divBdr>
            <w:top w:val="none" w:sz="0" w:space="0" w:color="auto"/>
            <w:left w:val="none" w:sz="0" w:space="0" w:color="auto"/>
            <w:bottom w:val="none" w:sz="0" w:space="0" w:color="auto"/>
            <w:right w:val="none" w:sz="0" w:space="0" w:color="auto"/>
          </w:divBdr>
        </w:div>
        <w:div w:id="926229019">
          <w:marLeft w:val="446"/>
          <w:marRight w:val="0"/>
          <w:marTop w:val="0"/>
          <w:marBottom w:val="0"/>
          <w:divBdr>
            <w:top w:val="none" w:sz="0" w:space="0" w:color="auto"/>
            <w:left w:val="none" w:sz="0" w:space="0" w:color="auto"/>
            <w:bottom w:val="none" w:sz="0" w:space="0" w:color="auto"/>
            <w:right w:val="none" w:sz="0" w:space="0" w:color="auto"/>
          </w:divBdr>
        </w:div>
        <w:div w:id="716244681">
          <w:marLeft w:val="446"/>
          <w:marRight w:val="0"/>
          <w:marTop w:val="0"/>
          <w:marBottom w:val="0"/>
          <w:divBdr>
            <w:top w:val="none" w:sz="0" w:space="0" w:color="auto"/>
            <w:left w:val="none" w:sz="0" w:space="0" w:color="auto"/>
            <w:bottom w:val="none" w:sz="0" w:space="0" w:color="auto"/>
            <w:right w:val="none" w:sz="0" w:space="0" w:color="auto"/>
          </w:divBdr>
        </w:div>
        <w:div w:id="1749573602">
          <w:marLeft w:val="446"/>
          <w:marRight w:val="0"/>
          <w:marTop w:val="0"/>
          <w:marBottom w:val="0"/>
          <w:divBdr>
            <w:top w:val="none" w:sz="0" w:space="0" w:color="auto"/>
            <w:left w:val="none" w:sz="0" w:space="0" w:color="auto"/>
            <w:bottom w:val="none" w:sz="0" w:space="0" w:color="auto"/>
            <w:right w:val="none" w:sz="0" w:space="0" w:color="auto"/>
          </w:divBdr>
        </w:div>
        <w:div w:id="1851136238">
          <w:marLeft w:val="187"/>
          <w:marRight w:val="0"/>
          <w:marTop w:val="67"/>
          <w:marBottom w:val="0"/>
          <w:divBdr>
            <w:top w:val="none" w:sz="0" w:space="0" w:color="auto"/>
            <w:left w:val="none" w:sz="0" w:space="0" w:color="auto"/>
            <w:bottom w:val="none" w:sz="0" w:space="0" w:color="auto"/>
            <w:right w:val="none" w:sz="0" w:space="0" w:color="auto"/>
          </w:divBdr>
        </w:div>
        <w:div w:id="116025805">
          <w:marLeft w:val="187"/>
          <w:marRight w:val="0"/>
          <w:marTop w:val="67"/>
          <w:marBottom w:val="0"/>
          <w:divBdr>
            <w:top w:val="none" w:sz="0" w:space="0" w:color="auto"/>
            <w:left w:val="none" w:sz="0" w:space="0" w:color="auto"/>
            <w:bottom w:val="none" w:sz="0" w:space="0" w:color="auto"/>
            <w:right w:val="none" w:sz="0" w:space="0" w:color="auto"/>
          </w:divBdr>
        </w:div>
        <w:div w:id="900140287">
          <w:marLeft w:val="446"/>
          <w:marRight w:val="0"/>
          <w:marTop w:val="0"/>
          <w:marBottom w:val="0"/>
          <w:divBdr>
            <w:top w:val="none" w:sz="0" w:space="0" w:color="auto"/>
            <w:left w:val="none" w:sz="0" w:space="0" w:color="auto"/>
            <w:bottom w:val="none" w:sz="0" w:space="0" w:color="auto"/>
            <w:right w:val="none" w:sz="0" w:space="0" w:color="auto"/>
          </w:divBdr>
        </w:div>
        <w:div w:id="1390496795">
          <w:marLeft w:val="446"/>
          <w:marRight w:val="0"/>
          <w:marTop w:val="0"/>
          <w:marBottom w:val="0"/>
          <w:divBdr>
            <w:top w:val="none" w:sz="0" w:space="0" w:color="auto"/>
            <w:left w:val="none" w:sz="0" w:space="0" w:color="auto"/>
            <w:bottom w:val="none" w:sz="0" w:space="0" w:color="auto"/>
            <w:right w:val="none" w:sz="0" w:space="0" w:color="auto"/>
          </w:divBdr>
        </w:div>
        <w:div w:id="797378113">
          <w:marLeft w:val="446"/>
          <w:marRight w:val="0"/>
          <w:marTop w:val="0"/>
          <w:marBottom w:val="0"/>
          <w:divBdr>
            <w:top w:val="none" w:sz="0" w:space="0" w:color="auto"/>
            <w:left w:val="none" w:sz="0" w:space="0" w:color="auto"/>
            <w:bottom w:val="none" w:sz="0" w:space="0" w:color="auto"/>
            <w:right w:val="none" w:sz="0" w:space="0" w:color="auto"/>
          </w:divBdr>
        </w:div>
        <w:div w:id="678313320">
          <w:marLeft w:val="446"/>
          <w:marRight w:val="0"/>
          <w:marTop w:val="0"/>
          <w:marBottom w:val="0"/>
          <w:divBdr>
            <w:top w:val="none" w:sz="0" w:space="0" w:color="auto"/>
            <w:left w:val="none" w:sz="0" w:space="0" w:color="auto"/>
            <w:bottom w:val="none" w:sz="0" w:space="0" w:color="auto"/>
            <w:right w:val="none" w:sz="0" w:space="0" w:color="auto"/>
          </w:divBdr>
        </w:div>
      </w:divsChild>
    </w:div>
    <w:div w:id="1261135416">
      <w:bodyDiv w:val="1"/>
      <w:marLeft w:val="0"/>
      <w:marRight w:val="0"/>
      <w:marTop w:val="0"/>
      <w:marBottom w:val="0"/>
      <w:divBdr>
        <w:top w:val="none" w:sz="0" w:space="0" w:color="auto"/>
        <w:left w:val="none" w:sz="0" w:space="0" w:color="auto"/>
        <w:bottom w:val="none" w:sz="0" w:space="0" w:color="auto"/>
        <w:right w:val="none" w:sz="0" w:space="0" w:color="auto"/>
      </w:divBdr>
      <w:divsChild>
        <w:div w:id="190804481">
          <w:marLeft w:val="0"/>
          <w:marRight w:val="0"/>
          <w:marTop w:val="0"/>
          <w:marBottom w:val="0"/>
          <w:divBdr>
            <w:top w:val="none" w:sz="0" w:space="0" w:color="auto"/>
            <w:left w:val="none" w:sz="0" w:space="0" w:color="auto"/>
            <w:bottom w:val="none" w:sz="0" w:space="0" w:color="auto"/>
            <w:right w:val="none" w:sz="0" w:space="0" w:color="auto"/>
          </w:divBdr>
          <w:divsChild>
            <w:div w:id="1890722492">
              <w:marLeft w:val="0"/>
              <w:marRight w:val="0"/>
              <w:marTop w:val="0"/>
              <w:marBottom w:val="0"/>
              <w:divBdr>
                <w:top w:val="none" w:sz="0" w:space="0" w:color="auto"/>
                <w:left w:val="none" w:sz="0" w:space="0" w:color="auto"/>
                <w:bottom w:val="none" w:sz="0" w:space="0" w:color="auto"/>
                <w:right w:val="none" w:sz="0" w:space="0" w:color="auto"/>
              </w:divBdr>
              <w:divsChild>
                <w:div w:id="1085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8872">
      <w:bodyDiv w:val="1"/>
      <w:marLeft w:val="0"/>
      <w:marRight w:val="0"/>
      <w:marTop w:val="0"/>
      <w:marBottom w:val="0"/>
      <w:divBdr>
        <w:top w:val="none" w:sz="0" w:space="0" w:color="auto"/>
        <w:left w:val="none" w:sz="0" w:space="0" w:color="auto"/>
        <w:bottom w:val="none" w:sz="0" w:space="0" w:color="auto"/>
        <w:right w:val="none" w:sz="0" w:space="0" w:color="auto"/>
      </w:divBdr>
    </w:div>
    <w:div w:id="1295672637">
      <w:bodyDiv w:val="1"/>
      <w:marLeft w:val="0"/>
      <w:marRight w:val="0"/>
      <w:marTop w:val="0"/>
      <w:marBottom w:val="0"/>
      <w:divBdr>
        <w:top w:val="none" w:sz="0" w:space="0" w:color="auto"/>
        <w:left w:val="none" w:sz="0" w:space="0" w:color="auto"/>
        <w:bottom w:val="none" w:sz="0" w:space="0" w:color="auto"/>
        <w:right w:val="none" w:sz="0" w:space="0" w:color="auto"/>
      </w:divBdr>
    </w:div>
    <w:div w:id="1313026958">
      <w:bodyDiv w:val="1"/>
      <w:marLeft w:val="0"/>
      <w:marRight w:val="0"/>
      <w:marTop w:val="0"/>
      <w:marBottom w:val="0"/>
      <w:divBdr>
        <w:top w:val="none" w:sz="0" w:space="0" w:color="auto"/>
        <w:left w:val="none" w:sz="0" w:space="0" w:color="auto"/>
        <w:bottom w:val="none" w:sz="0" w:space="0" w:color="auto"/>
        <w:right w:val="none" w:sz="0" w:space="0" w:color="auto"/>
      </w:divBdr>
      <w:divsChild>
        <w:div w:id="506556598">
          <w:marLeft w:val="360"/>
          <w:marRight w:val="0"/>
          <w:marTop w:val="58"/>
          <w:marBottom w:val="0"/>
          <w:divBdr>
            <w:top w:val="none" w:sz="0" w:space="0" w:color="auto"/>
            <w:left w:val="none" w:sz="0" w:space="0" w:color="auto"/>
            <w:bottom w:val="none" w:sz="0" w:space="0" w:color="auto"/>
            <w:right w:val="none" w:sz="0" w:space="0" w:color="auto"/>
          </w:divBdr>
        </w:div>
        <w:div w:id="375590095">
          <w:marLeft w:val="360"/>
          <w:marRight w:val="0"/>
          <w:marTop w:val="58"/>
          <w:marBottom w:val="0"/>
          <w:divBdr>
            <w:top w:val="none" w:sz="0" w:space="0" w:color="auto"/>
            <w:left w:val="none" w:sz="0" w:space="0" w:color="auto"/>
            <w:bottom w:val="none" w:sz="0" w:space="0" w:color="auto"/>
            <w:right w:val="none" w:sz="0" w:space="0" w:color="auto"/>
          </w:divBdr>
        </w:div>
        <w:div w:id="1280142298">
          <w:marLeft w:val="360"/>
          <w:marRight w:val="0"/>
          <w:marTop w:val="58"/>
          <w:marBottom w:val="0"/>
          <w:divBdr>
            <w:top w:val="none" w:sz="0" w:space="0" w:color="auto"/>
            <w:left w:val="none" w:sz="0" w:space="0" w:color="auto"/>
            <w:bottom w:val="none" w:sz="0" w:space="0" w:color="auto"/>
            <w:right w:val="none" w:sz="0" w:space="0" w:color="auto"/>
          </w:divBdr>
        </w:div>
        <w:div w:id="785152608">
          <w:marLeft w:val="360"/>
          <w:marRight w:val="0"/>
          <w:marTop w:val="58"/>
          <w:marBottom w:val="0"/>
          <w:divBdr>
            <w:top w:val="none" w:sz="0" w:space="0" w:color="auto"/>
            <w:left w:val="none" w:sz="0" w:space="0" w:color="auto"/>
            <w:bottom w:val="none" w:sz="0" w:space="0" w:color="auto"/>
            <w:right w:val="none" w:sz="0" w:space="0" w:color="auto"/>
          </w:divBdr>
        </w:div>
        <w:div w:id="416170060">
          <w:marLeft w:val="360"/>
          <w:marRight w:val="0"/>
          <w:marTop w:val="58"/>
          <w:marBottom w:val="0"/>
          <w:divBdr>
            <w:top w:val="none" w:sz="0" w:space="0" w:color="auto"/>
            <w:left w:val="none" w:sz="0" w:space="0" w:color="auto"/>
            <w:bottom w:val="none" w:sz="0" w:space="0" w:color="auto"/>
            <w:right w:val="none" w:sz="0" w:space="0" w:color="auto"/>
          </w:divBdr>
        </w:div>
      </w:divsChild>
    </w:div>
    <w:div w:id="1336491925">
      <w:bodyDiv w:val="1"/>
      <w:marLeft w:val="0"/>
      <w:marRight w:val="0"/>
      <w:marTop w:val="0"/>
      <w:marBottom w:val="0"/>
      <w:divBdr>
        <w:top w:val="none" w:sz="0" w:space="0" w:color="auto"/>
        <w:left w:val="none" w:sz="0" w:space="0" w:color="auto"/>
        <w:bottom w:val="none" w:sz="0" w:space="0" w:color="auto"/>
        <w:right w:val="none" w:sz="0" w:space="0" w:color="auto"/>
      </w:divBdr>
    </w:div>
    <w:div w:id="1346982230">
      <w:bodyDiv w:val="1"/>
      <w:marLeft w:val="0"/>
      <w:marRight w:val="0"/>
      <w:marTop w:val="0"/>
      <w:marBottom w:val="0"/>
      <w:divBdr>
        <w:top w:val="none" w:sz="0" w:space="0" w:color="auto"/>
        <w:left w:val="none" w:sz="0" w:space="0" w:color="auto"/>
        <w:bottom w:val="none" w:sz="0" w:space="0" w:color="auto"/>
        <w:right w:val="none" w:sz="0" w:space="0" w:color="auto"/>
      </w:divBdr>
    </w:div>
    <w:div w:id="1374379775">
      <w:bodyDiv w:val="1"/>
      <w:marLeft w:val="0"/>
      <w:marRight w:val="0"/>
      <w:marTop w:val="0"/>
      <w:marBottom w:val="0"/>
      <w:divBdr>
        <w:top w:val="none" w:sz="0" w:space="0" w:color="auto"/>
        <w:left w:val="none" w:sz="0" w:space="0" w:color="auto"/>
        <w:bottom w:val="none" w:sz="0" w:space="0" w:color="auto"/>
        <w:right w:val="none" w:sz="0" w:space="0" w:color="auto"/>
      </w:divBdr>
      <w:divsChild>
        <w:div w:id="1175147932">
          <w:marLeft w:val="893"/>
          <w:marRight w:val="0"/>
          <w:marTop w:val="0"/>
          <w:marBottom w:val="0"/>
          <w:divBdr>
            <w:top w:val="none" w:sz="0" w:space="0" w:color="auto"/>
            <w:left w:val="none" w:sz="0" w:space="0" w:color="auto"/>
            <w:bottom w:val="none" w:sz="0" w:space="0" w:color="auto"/>
            <w:right w:val="none" w:sz="0" w:space="0" w:color="auto"/>
          </w:divBdr>
        </w:div>
      </w:divsChild>
    </w:div>
    <w:div w:id="1377271258">
      <w:bodyDiv w:val="1"/>
      <w:marLeft w:val="0"/>
      <w:marRight w:val="0"/>
      <w:marTop w:val="0"/>
      <w:marBottom w:val="0"/>
      <w:divBdr>
        <w:top w:val="none" w:sz="0" w:space="0" w:color="auto"/>
        <w:left w:val="none" w:sz="0" w:space="0" w:color="auto"/>
        <w:bottom w:val="none" w:sz="0" w:space="0" w:color="auto"/>
        <w:right w:val="none" w:sz="0" w:space="0" w:color="auto"/>
      </w:divBdr>
      <w:divsChild>
        <w:div w:id="46805635">
          <w:marLeft w:val="893"/>
          <w:marRight w:val="0"/>
          <w:marTop w:val="0"/>
          <w:marBottom w:val="0"/>
          <w:divBdr>
            <w:top w:val="none" w:sz="0" w:space="0" w:color="auto"/>
            <w:left w:val="none" w:sz="0" w:space="0" w:color="auto"/>
            <w:bottom w:val="none" w:sz="0" w:space="0" w:color="auto"/>
            <w:right w:val="none" w:sz="0" w:space="0" w:color="auto"/>
          </w:divBdr>
        </w:div>
      </w:divsChild>
    </w:div>
    <w:div w:id="1391153539">
      <w:bodyDiv w:val="1"/>
      <w:marLeft w:val="0"/>
      <w:marRight w:val="0"/>
      <w:marTop w:val="0"/>
      <w:marBottom w:val="0"/>
      <w:divBdr>
        <w:top w:val="none" w:sz="0" w:space="0" w:color="auto"/>
        <w:left w:val="none" w:sz="0" w:space="0" w:color="auto"/>
        <w:bottom w:val="none" w:sz="0" w:space="0" w:color="auto"/>
        <w:right w:val="none" w:sz="0" w:space="0" w:color="auto"/>
      </w:divBdr>
      <w:divsChild>
        <w:div w:id="1365138090">
          <w:marLeft w:val="576"/>
          <w:marRight w:val="0"/>
          <w:marTop w:val="67"/>
          <w:marBottom w:val="0"/>
          <w:divBdr>
            <w:top w:val="none" w:sz="0" w:space="0" w:color="auto"/>
            <w:left w:val="none" w:sz="0" w:space="0" w:color="auto"/>
            <w:bottom w:val="none" w:sz="0" w:space="0" w:color="auto"/>
            <w:right w:val="none" w:sz="0" w:space="0" w:color="auto"/>
          </w:divBdr>
        </w:div>
        <w:div w:id="1464036792">
          <w:marLeft w:val="576"/>
          <w:marRight w:val="0"/>
          <w:marTop w:val="67"/>
          <w:marBottom w:val="0"/>
          <w:divBdr>
            <w:top w:val="none" w:sz="0" w:space="0" w:color="auto"/>
            <w:left w:val="none" w:sz="0" w:space="0" w:color="auto"/>
            <w:bottom w:val="none" w:sz="0" w:space="0" w:color="auto"/>
            <w:right w:val="none" w:sz="0" w:space="0" w:color="auto"/>
          </w:divBdr>
        </w:div>
        <w:div w:id="441803626">
          <w:marLeft w:val="576"/>
          <w:marRight w:val="0"/>
          <w:marTop w:val="67"/>
          <w:marBottom w:val="0"/>
          <w:divBdr>
            <w:top w:val="none" w:sz="0" w:space="0" w:color="auto"/>
            <w:left w:val="none" w:sz="0" w:space="0" w:color="auto"/>
            <w:bottom w:val="none" w:sz="0" w:space="0" w:color="auto"/>
            <w:right w:val="none" w:sz="0" w:space="0" w:color="auto"/>
          </w:divBdr>
        </w:div>
        <w:div w:id="640573279">
          <w:marLeft w:val="576"/>
          <w:marRight w:val="0"/>
          <w:marTop w:val="67"/>
          <w:marBottom w:val="0"/>
          <w:divBdr>
            <w:top w:val="none" w:sz="0" w:space="0" w:color="auto"/>
            <w:left w:val="none" w:sz="0" w:space="0" w:color="auto"/>
            <w:bottom w:val="none" w:sz="0" w:space="0" w:color="auto"/>
            <w:right w:val="none" w:sz="0" w:space="0" w:color="auto"/>
          </w:divBdr>
        </w:div>
        <w:div w:id="1593394111">
          <w:marLeft w:val="576"/>
          <w:marRight w:val="0"/>
          <w:marTop w:val="67"/>
          <w:marBottom w:val="0"/>
          <w:divBdr>
            <w:top w:val="none" w:sz="0" w:space="0" w:color="auto"/>
            <w:left w:val="none" w:sz="0" w:space="0" w:color="auto"/>
            <w:bottom w:val="none" w:sz="0" w:space="0" w:color="auto"/>
            <w:right w:val="none" w:sz="0" w:space="0" w:color="auto"/>
          </w:divBdr>
        </w:div>
        <w:div w:id="28145684">
          <w:marLeft w:val="576"/>
          <w:marRight w:val="0"/>
          <w:marTop w:val="67"/>
          <w:marBottom w:val="0"/>
          <w:divBdr>
            <w:top w:val="none" w:sz="0" w:space="0" w:color="auto"/>
            <w:left w:val="none" w:sz="0" w:space="0" w:color="auto"/>
            <w:bottom w:val="none" w:sz="0" w:space="0" w:color="auto"/>
            <w:right w:val="none" w:sz="0" w:space="0" w:color="auto"/>
          </w:divBdr>
        </w:div>
      </w:divsChild>
    </w:div>
    <w:div w:id="1410232339">
      <w:bodyDiv w:val="1"/>
      <w:marLeft w:val="0"/>
      <w:marRight w:val="0"/>
      <w:marTop w:val="0"/>
      <w:marBottom w:val="0"/>
      <w:divBdr>
        <w:top w:val="none" w:sz="0" w:space="0" w:color="auto"/>
        <w:left w:val="none" w:sz="0" w:space="0" w:color="auto"/>
        <w:bottom w:val="none" w:sz="0" w:space="0" w:color="auto"/>
        <w:right w:val="none" w:sz="0" w:space="0" w:color="auto"/>
      </w:divBdr>
    </w:div>
    <w:div w:id="1410931687">
      <w:bodyDiv w:val="1"/>
      <w:marLeft w:val="0"/>
      <w:marRight w:val="0"/>
      <w:marTop w:val="0"/>
      <w:marBottom w:val="0"/>
      <w:divBdr>
        <w:top w:val="none" w:sz="0" w:space="0" w:color="auto"/>
        <w:left w:val="none" w:sz="0" w:space="0" w:color="auto"/>
        <w:bottom w:val="none" w:sz="0" w:space="0" w:color="auto"/>
        <w:right w:val="none" w:sz="0" w:space="0" w:color="auto"/>
      </w:divBdr>
    </w:div>
    <w:div w:id="1431242981">
      <w:bodyDiv w:val="1"/>
      <w:marLeft w:val="0"/>
      <w:marRight w:val="0"/>
      <w:marTop w:val="0"/>
      <w:marBottom w:val="0"/>
      <w:divBdr>
        <w:top w:val="none" w:sz="0" w:space="0" w:color="auto"/>
        <w:left w:val="none" w:sz="0" w:space="0" w:color="auto"/>
        <w:bottom w:val="none" w:sz="0" w:space="0" w:color="auto"/>
        <w:right w:val="none" w:sz="0" w:space="0" w:color="auto"/>
      </w:divBdr>
    </w:div>
    <w:div w:id="1436483729">
      <w:bodyDiv w:val="1"/>
      <w:marLeft w:val="0"/>
      <w:marRight w:val="0"/>
      <w:marTop w:val="0"/>
      <w:marBottom w:val="0"/>
      <w:divBdr>
        <w:top w:val="none" w:sz="0" w:space="0" w:color="auto"/>
        <w:left w:val="none" w:sz="0" w:space="0" w:color="auto"/>
        <w:bottom w:val="none" w:sz="0" w:space="0" w:color="auto"/>
        <w:right w:val="none" w:sz="0" w:space="0" w:color="auto"/>
      </w:divBdr>
      <w:divsChild>
        <w:div w:id="617949643">
          <w:marLeft w:val="893"/>
          <w:marRight w:val="0"/>
          <w:marTop w:val="0"/>
          <w:marBottom w:val="0"/>
          <w:divBdr>
            <w:top w:val="none" w:sz="0" w:space="0" w:color="auto"/>
            <w:left w:val="none" w:sz="0" w:space="0" w:color="auto"/>
            <w:bottom w:val="none" w:sz="0" w:space="0" w:color="auto"/>
            <w:right w:val="none" w:sz="0" w:space="0" w:color="auto"/>
          </w:divBdr>
        </w:div>
      </w:divsChild>
    </w:div>
    <w:div w:id="1502814010">
      <w:bodyDiv w:val="1"/>
      <w:marLeft w:val="0"/>
      <w:marRight w:val="0"/>
      <w:marTop w:val="0"/>
      <w:marBottom w:val="0"/>
      <w:divBdr>
        <w:top w:val="none" w:sz="0" w:space="0" w:color="auto"/>
        <w:left w:val="none" w:sz="0" w:space="0" w:color="auto"/>
        <w:bottom w:val="none" w:sz="0" w:space="0" w:color="auto"/>
        <w:right w:val="none" w:sz="0" w:space="0" w:color="auto"/>
      </w:divBdr>
      <w:divsChild>
        <w:div w:id="1699160399">
          <w:marLeft w:val="893"/>
          <w:marRight w:val="0"/>
          <w:marTop w:val="0"/>
          <w:marBottom w:val="0"/>
          <w:divBdr>
            <w:top w:val="none" w:sz="0" w:space="0" w:color="auto"/>
            <w:left w:val="none" w:sz="0" w:space="0" w:color="auto"/>
            <w:bottom w:val="none" w:sz="0" w:space="0" w:color="auto"/>
            <w:right w:val="none" w:sz="0" w:space="0" w:color="auto"/>
          </w:divBdr>
        </w:div>
      </w:divsChild>
    </w:div>
    <w:div w:id="1580628700">
      <w:bodyDiv w:val="1"/>
      <w:marLeft w:val="0"/>
      <w:marRight w:val="0"/>
      <w:marTop w:val="0"/>
      <w:marBottom w:val="0"/>
      <w:divBdr>
        <w:top w:val="none" w:sz="0" w:space="0" w:color="auto"/>
        <w:left w:val="none" w:sz="0" w:space="0" w:color="auto"/>
        <w:bottom w:val="none" w:sz="0" w:space="0" w:color="auto"/>
        <w:right w:val="none" w:sz="0" w:space="0" w:color="auto"/>
      </w:divBdr>
    </w:div>
    <w:div w:id="1617643186">
      <w:bodyDiv w:val="1"/>
      <w:marLeft w:val="0"/>
      <w:marRight w:val="0"/>
      <w:marTop w:val="0"/>
      <w:marBottom w:val="0"/>
      <w:divBdr>
        <w:top w:val="none" w:sz="0" w:space="0" w:color="auto"/>
        <w:left w:val="none" w:sz="0" w:space="0" w:color="auto"/>
        <w:bottom w:val="none" w:sz="0" w:space="0" w:color="auto"/>
        <w:right w:val="none" w:sz="0" w:space="0" w:color="auto"/>
      </w:divBdr>
      <w:divsChild>
        <w:div w:id="563108799">
          <w:marLeft w:val="274"/>
          <w:marRight w:val="0"/>
          <w:marTop w:val="0"/>
          <w:marBottom w:val="0"/>
          <w:divBdr>
            <w:top w:val="none" w:sz="0" w:space="0" w:color="auto"/>
            <w:left w:val="none" w:sz="0" w:space="0" w:color="auto"/>
            <w:bottom w:val="none" w:sz="0" w:space="0" w:color="auto"/>
            <w:right w:val="none" w:sz="0" w:space="0" w:color="auto"/>
          </w:divBdr>
        </w:div>
        <w:div w:id="152837805">
          <w:marLeft w:val="274"/>
          <w:marRight w:val="0"/>
          <w:marTop w:val="0"/>
          <w:marBottom w:val="0"/>
          <w:divBdr>
            <w:top w:val="none" w:sz="0" w:space="0" w:color="auto"/>
            <w:left w:val="none" w:sz="0" w:space="0" w:color="auto"/>
            <w:bottom w:val="none" w:sz="0" w:space="0" w:color="auto"/>
            <w:right w:val="none" w:sz="0" w:space="0" w:color="auto"/>
          </w:divBdr>
        </w:div>
        <w:div w:id="1954626140">
          <w:marLeft w:val="274"/>
          <w:marRight w:val="0"/>
          <w:marTop w:val="0"/>
          <w:marBottom w:val="0"/>
          <w:divBdr>
            <w:top w:val="none" w:sz="0" w:space="0" w:color="auto"/>
            <w:left w:val="none" w:sz="0" w:space="0" w:color="auto"/>
            <w:bottom w:val="none" w:sz="0" w:space="0" w:color="auto"/>
            <w:right w:val="none" w:sz="0" w:space="0" w:color="auto"/>
          </w:divBdr>
        </w:div>
        <w:div w:id="1718627353">
          <w:marLeft w:val="274"/>
          <w:marRight w:val="0"/>
          <w:marTop w:val="0"/>
          <w:marBottom w:val="0"/>
          <w:divBdr>
            <w:top w:val="none" w:sz="0" w:space="0" w:color="auto"/>
            <w:left w:val="none" w:sz="0" w:space="0" w:color="auto"/>
            <w:bottom w:val="none" w:sz="0" w:space="0" w:color="auto"/>
            <w:right w:val="none" w:sz="0" w:space="0" w:color="auto"/>
          </w:divBdr>
        </w:div>
        <w:div w:id="271278890">
          <w:marLeft w:val="274"/>
          <w:marRight w:val="0"/>
          <w:marTop w:val="0"/>
          <w:marBottom w:val="0"/>
          <w:divBdr>
            <w:top w:val="none" w:sz="0" w:space="0" w:color="auto"/>
            <w:left w:val="none" w:sz="0" w:space="0" w:color="auto"/>
            <w:bottom w:val="none" w:sz="0" w:space="0" w:color="auto"/>
            <w:right w:val="none" w:sz="0" w:space="0" w:color="auto"/>
          </w:divBdr>
        </w:div>
        <w:div w:id="90664067">
          <w:marLeft w:val="274"/>
          <w:marRight w:val="0"/>
          <w:marTop w:val="0"/>
          <w:marBottom w:val="0"/>
          <w:divBdr>
            <w:top w:val="none" w:sz="0" w:space="0" w:color="auto"/>
            <w:left w:val="none" w:sz="0" w:space="0" w:color="auto"/>
            <w:bottom w:val="none" w:sz="0" w:space="0" w:color="auto"/>
            <w:right w:val="none" w:sz="0" w:space="0" w:color="auto"/>
          </w:divBdr>
        </w:div>
        <w:div w:id="332103043">
          <w:marLeft w:val="274"/>
          <w:marRight w:val="0"/>
          <w:marTop w:val="0"/>
          <w:marBottom w:val="0"/>
          <w:divBdr>
            <w:top w:val="none" w:sz="0" w:space="0" w:color="auto"/>
            <w:left w:val="none" w:sz="0" w:space="0" w:color="auto"/>
            <w:bottom w:val="none" w:sz="0" w:space="0" w:color="auto"/>
            <w:right w:val="none" w:sz="0" w:space="0" w:color="auto"/>
          </w:divBdr>
        </w:div>
        <w:div w:id="2011828807">
          <w:marLeft w:val="274"/>
          <w:marRight w:val="0"/>
          <w:marTop w:val="0"/>
          <w:marBottom w:val="0"/>
          <w:divBdr>
            <w:top w:val="none" w:sz="0" w:space="0" w:color="auto"/>
            <w:left w:val="none" w:sz="0" w:space="0" w:color="auto"/>
            <w:bottom w:val="none" w:sz="0" w:space="0" w:color="auto"/>
            <w:right w:val="none" w:sz="0" w:space="0" w:color="auto"/>
          </w:divBdr>
        </w:div>
        <w:div w:id="1472140572">
          <w:marLeft w:val="274"/>
          <w:marRight w:val="0"/>
          <w:marTop w:val="0"/>
          <w:marBottom w:val="0"/>
          <w:divBdr>
            <w:top w:val="none" w:sz="0" w:space="0" w:color="auto"/>
            <w:left w:val="none" w:sz="0" w:space="0" w:color="auto"/>
            <w:bottom w:val="none" w:sz="0" w:space="0" w:color="auto"/>
            <w:right w:val="none" w:sz="0" w:space="0" w:color="auto"/>
          </w:divBdr>
        </w:div>
        <w:div w:id="1700935623">
          <w:marLeft w:val="274"/>
          <w:marRight w:val="0"/>
          <w:marTop w:val="0"/>
          <w:marBottom w:val="0"/>
          <w:divBdr>
            <w:top w:val="none" w:sz="0" w:space="0" w:color="auto"/>
            <w:left w:val="none" w:sz="0" w:space="0" w:color="auto"/>
            <w:bottom w:val="none" w:sz="0" w:space="0" w:color="auto"/>
            <w:right w:val="none" w:sz="0" w:space="0" w:color="auto"/>
          </w:divBdr>
        </w:div>
        <w:div w:id="1042632601">
          <w:marLeft w:val="274"/>
          <w:marRight w:val="0"/>
          <w:marTop w:val="0"/>
          <w:marBottom w:val="0"/>
          <w:divBdr>
            <w:top w:val="none" w:sz="0" w:space="0" w:color="auto"/>
            <w:left w:val="none" w:sz="0" w:space="0" w:color="auto"/>
            <w:bottom w:val="none" w:sz="0" w:space="0" w:color="auto"/>
            <w:right w:val="none" w:sz="0" w:space="0" w:color="auto"/>
          </w:divBdr>
        </w:div>
        <w:div w:id="1614315350">
          <w:marLeft w:val="274"/>
          <w:marRight w:val="0"/>
          <w:marTop w:val="0"/>
          <w:marBottom w:val="0"/>
          <w:divBdr>
            <w:top w:val="none" w:sz="0" w:space="0" w:color="auto"/>
            <w:left w:val="none" w:sz="0" w:space="0" w:color="auto"/>
            <w:bottom w:val="none" w:sz="0" w:space="0" w:color="auto"/>
            <w:right w:val="none" w:sz="0" w:space="0" w:color="auto"/>
          </w:divBdr>
        </w:div>
        <w:div w:id="1946688572">
          <w:marLeft w:val="274"/>
          <w:marRight w:val="0"/>
          <w:marTop w:val="0"/>
          <w:marBottom w:val="0"/>
          <w:divBdr>
            <w:top w:val="none" w:sz="0" w:space="0" w:color="auto"/>
            <w:left w:val="none" w:sz="0" w:space="0" w:color="auto"/>
            <w:bottom w:val="none" w:sz="0" w:space="0" w:color="auto"/>
            <w:right w:val="none" w:sz="0" w:space="0" w:color="auto"/>
          </w:divBdr>
        </w:div>
        <w:div w:id="1399013121">
          <w:marLeft w:val="274"/>
          <w:marRight w:val="0"/>
          <w:marTop w:val="0"/>
          <w:marBottom w:val="0"/>
          <w:divBdr>
            <w:top w:val="none" w:sz="0" w:space="0" w:color="auto"/>
            <w:left w:val="none" w:sz="0" w:space="0" w:color="auto"/>
            <w:bottom w:val="none" w:sz="0" w:space="0" w:color="auto"/>
            <w:right w:val="none" w:sz="0" w:space="0" w:color="auto"/>
          </w:divBdr>
        </w:div>
        <w:div w:id="1841892931">
          <w:marLeft w:val="274"/>
          <w:marRight w:val="0"/>
          <w:marTop w:val="0"/>
          <w:marBottom w:val="0"/>
          <w:divBdr>
            <w:top w:val="none" w:sz="0" w:space="0" w:color="auto"/>
            <w:left w:val="none" w:sz="0" w:space="0" w:color="auto"/>
            <w:bottom w:val="none" w:sz="0" w:space="0" w:color="auto"/>
            <w:right w:val="none" w:sz="0" w:space="0" w:color="auto"/>
          </w:divBdr>
        </w:div>
        <w:div w:id="1582133336">
          <w:marLeft w:val="274"/>
          <w:marRight w:val="0"/>
          <w:marTop w:val="0"/>
          <w:marBottom w:val="0"/>
          <w:divBdr>
            <w:top w:val="none" w:sz="0" w:space="0" w:color="auto"/>
            <w:left w:val="none" w:sz="0" w:space="0" w:color="auto"/>
            <w:bottom w:val="none" w:sz="0" w:space="0" w:color="auto"/>
            <w:right w:val="none" w:sz="0" w:space="0" w:color="auto"/>
          </w:divBdr>
        </w:div>
        <w:div w:id="111822429">
          <w:marLeft w:val="274"/>
          <w:marRight w:val="0"/>
          <w:marTop w:val="0"/>
          <w:marBottom w:val="0"/>
          <w:divBdr>
            <w:top w:val="none" w:sz="0" w:space="0" w:color="auto"/>
            <w:left w:val="none" w:sz="0" w:space="0" w:color="auto"/>
            <w:bottom w:val="none" w:sz="0" w:space="0" w:color="auto"/>
            <w:right w:val="none" w:sz="0" w:space="0" w:color="auto"/>
          </w:divBdr>
        </w:div>
        <w:div w:id="802506072">
          <w:marLeft w:val="274"/>
          <w:marRight w:val="0"/>
          <w:marTop w:val="0"/>
          <w:marBottom w:val="0"/>
          <w:divBdr>
            <w:top w:val="none" w:sz="0" w:space="0" w:color="auto"/>
            <w:left w:val="none" w:sz="0" w:space="0" w:color="auto"/>
            <w:bottom w:val="none" w:sz="0" w:space="0" w:color="auto"/>
            <w:right w:val="none" w:sz="0" w:space="0" w:color="auto"/>
          </w:divBdr>
        </w:div>
        <w:div w:id="1770268780">
          <w:marLeft w:val="274"/>
          <w:marRight w:val="0"/>
          <w:marTop w:val="0"/>
          <w:marBottom w:val="0"/>
          <w:divBdr>
            <w:top w:val="none" w:sz="0" w:space="0" w:color="auto"/>
            <w:left w:val="none" w:sz="0" w:space="0" w:color="auto"/>
            <w:bottom w:val="none" w:sz="0" w:space="0" w:color="auto"/>
            <w:right w:val="none" w:sz="0" w:space="0" w:color="auto"/>
          </w:divBdr>
        </w:div>
        <w:div w:id="1862359046">
          <w:marLeft w:val="274"/>
          <w:marRight w:val="0"/>
          <w:marTop w:val="0"/>
          <w:marBottom w:val="0"/>
          <w:divBdr>
            <w:top w:val="none" w:sz="0" w:space="0" w:color="auto"/>
            <w:left w:val="none" w:sz="0" w:space="0" w:color="auto"/>
            <w:bottom w:val="none" w:sz="0" w:space="0" w:color="auto"/>
            <w:right w:val="none" w:sz="0" w:space="0" w:color="auto"/>
          </w:divBdr>
        </w:div>
        <w:div w:id="1135443899">
          <w:marLeft w:val="274"/>
          <w:marRight w:val="0"/>
          <w:marTop w:val="0"/>
          <w:marBottom w:val="0"/>
          <w:divBdr>
            <w:top w:val="none" w:sz="0" w:space="0" w:color="auto"/>
            <w:left w:val="none" w:sz="0" w:space="0" w:color="auto"/>
            <w:bottom w:val="none" w:sz="0" w:space="0" w:color="auto"/>
            <w:right w:val="none" w:sz="0" w:space="0" w:color="auto"/>
          </w:divBdr>
        </w:div>
        <w:div w:id="1501238050">
          <w:marLeft w:val="274"/>
          <w:marRight w:val="0"/>
          <w:marTop w:val="0"/>
          <w:marBottom w:val="0"/>
          <w:divBdr>
            <w:top w:val="none" w:sz="0" w:space="0" w:color="auto"/>
            <w:left w:val="none" w:sz="0" w:space="0" w:color="auto"/>
            <w:bottom w:val="none" w:sz="0" w:space="0" w:color="auto"/>
            <w:right w:val="none" w:sz="0" w:space="0" w:color="auto"/>
          </w:divBdr>
        </w:div>
        <w:div w:id="407654381">
          <w:marLeft w:val="274"/>
          <w:marRight w:val="0"/>
          <w:marTop w:val="0"/>
          <w:marBottom w:val="0"/>
          <w:divBdr>
            <w:top w:val="none" w:sz="0" w:space="0" w:color="auto"/>
            <w:left w:val="none" w:sz="0" w:space="0" w:color="auto"/>
            <w:bottom w:val="none" w:sz="0" w:space="0" w:color="auto"/>
            <w:right w:val="none" w:sz="0" w:space="0" w:color="auto"/>
          </w:divBdr>
        </w:div>
        <w:div w:id="881215416">
          <w:marLeft w:val="274"/>
          <w:marRight w:val="0"/>
          <w:marTop w:val="0"/>
          <w:marBottom w:val="0"/>
          <w:divBdr>
            <w:top w:val="none" w:sz="0" w:space="0" w:color="auto"/>
            <w:left w:val="none" w:sz="0" w:space="0" w:color="auto"/>
            <w:bottom w:val="none" w:sz="0" w:space="0" w:color="auto"/>
            <w:right w:val="none" w:sz="0" w:space="0" w:color="auto"/>
          </w:divBdr>
        </w:div>
        <w:div w:id="1627350851">
          <w:marLeft w:val="274"/>
          <w:marRight w:val="0"/>
          <w:marTop w:val="0"/>
          <w:marBottom w:val="0"/>
          <w:divBdr>
            <w:top w:val="none" w:sz="0" w:space="0" w:color="auto"/>
            <w:left w:val="none" w:sz="0" w:space="0" w:color="auto"/>
            <w:bottom w:val="none" w:sz="0" w:space="0" w:color="auto"/>
            <w:right w:val="none" w:sz="0" w:space="0" w:color="auto"/>
          </w:divBdr>
        </w:div>
        <w:div w:id="1844778199">
          <w:marLeft w:val="274"/>
          <w:marRight w:val="0"/>
          <w:marTop w:val="0"/>
          <w:marBottom w:val="0"/>
          <w:divBdr>
            <w:top w:val="none" w:sz="0" w:space="0" w:color="auto"/>
            <w:left w:val="none" w:sz="0" w:space="0" w:color="auto"/>
            <w:bottom w:val="none" w:sz="0" w:space="0" w:color="auto"/>
            <w:right w:val="none" w:sz="0" w:space="0" w:color="auto"/>
          </w:divBdr>
        </w:div>
      </w:divsChild>
    </w:div>
    <w:div w:id="1654794246">
      <w:bodyDiv w:val="1"/>
      <w:marLeft w:val="0"/>
      <w:marRight w:val="0"/>
      <w:marTop w:val="0"/>
      <w:marBottom w:val="0"/>
      <w:divBdr>
        <w:top w:val="none" w:sz="0" w:space="0" w:color="auto"/>
        <w:left w:val="none" w:sz="0" w:space="0" w:color="auto"/>
        <w:bottom w:val="none" w:sz="0" w:space="0" w:color="auto"/>
        <w:right w:val="none" w:sz="0" w:space="0" w:color="auto"/>
      </w:divBdr>
    </w:div>
    <w:div w:id="1669165793">
      <w:bodyDiv w:val="1"/>
      <w:marLeft w:val="0"/>
      <w:marRight w:val="0"/>
      <w:marTop w:val="0"/>
      <w:marBottom w:val="0"/>
      <w:divBdr>
        <w:top w:val="none" w:sz="0" w:space="0" w:color="auto"/>
        <w:left w:val="none" w:sz="0" w:space="0" w:color="auto"/>
        <w:bottom w:val="none" w:sz="0" w:space="0" w:color="auto"/>
        <w:right w:val="none" w:sz="0" w:space="0" w:color="auto"/>
      </w:divBdr>
      <w:divsChild>
        <w:div w:id="132912963">
          <w:marLeft w:val="0"/>
          <w:marRight w:val="0"/>
          <w:marTop w:val="0"/>
          <w:marBottom w:val="0"/>
          <w:divBdr>
            <w:top w:val="none" w:sz="0" w:space="0" w:color="auto"/>
            <w:left w:val="none" w:sz="0" w:space="0" w:color="auto"/>
            <w:bottom w:val="none" w:sz="0" w:space="0" w:color="auto"/>
            <w:right w:val="none" w:sz="0" w:space="0" w:color="auto"/>
          </w:divBdr>
          <w:divsChild>
            <w:div w:id="1684285526">
              <w:marLeft w:val="0"/>
              <w:marRight w:val="0"/>
              <w:marTop w:val="0"/>
              <w:marBottom w:val="0"/>
              <w:divBdr>
                <w:top w:val="none" w:sz="0" w:space="0" w:color="auto"/>
                <w:left w:val="none" w:sz="0" w:space="0" w:color="auto"/>
                <w:bottom w:val="none" w:sz="0" w:space="0" w:color="auto"/>
                <w:right w:val="none" w:sz="0" w:space="0" w:color="auto"/>
              </w:divBdr>
              <w:divsChild>
                <w:div w:id="876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966">
      <w:bodyDiv w:val="1"/>
      <w:marLeft w:val="0"/>
      <w:marRight w:val="0"/>
      <w:marTop w:val="0"/>
      <w:marBottom w:val="0"/>
      <w:divBdr>
        <w:top w:val="none" w:sz="0" w:space="0" w:color="auto"/>
        <w:left w:val="none" w:sz="0" w:space="0" w:color="auto"/>
        <w:bottom w:val="none" w:sz="0" w:space="0" w:color="auto"/>
        <w:right w:val="none" w:sz="0" w:space="0" w:color="auto"/>
      </w:divBdr>
      <w:divsChild>
        <w:div w:id="8988867">
          <w:marLeft w:val="720"/>
          <w:marRight w:val="0"/>
          <w:marTop w:val="0"/>
          <w:marBottom w:val="0"/>
          <w:divBdr>
            <w:top w:val="none" w:sz="0" w:space="0" w:color="auto"/>
            <w:left w:val="none" w:sz="0" w:space="0" w:color="auto"/>
            <w:bottom w:val="none" w:sz="0" w:space="0" w:color="auto"/>
            <w:right w:val="none" w:sz="0" w:space="0" w:color="auto"/>
          </w:divBdr>
        </w:div>
      </w:divsChild>
    </w:div>
    <w:div w:id="1676421639">
      <w:bodyDiv w:val="1"/>
      <w:marLeft w:val="0"/>
      <w:marRight w:val="0"/>
      <w:marTop w:val="0"/>
      <w:marBottom w:val="0"/>
      <w:divBdr>
        <w:top w:val="none" w:sz="0" w:space="0" w:color="auto"/>
        <w:left w:val="none" w:sz="0" w:space="0" w:color="auto"/>
        <w:bottom w:val="none" w:sz="0" w:space="0" w:color="auto"/>
        <w:right w:val="none" w:sz="0" w:space="0" w:color="auto"/>
      </w:divBdr>
      <w:divsChild>
        <w:div w:id="45422543">
          <w:marLeft w:val="720"/>
          <w:marRight w:val="0"/>
          <w:marTop w:val="0"/>
          <w:marBottom w:val="0"/>
          <w:divBdr>
            <w:top w:val="none" w:sz="0" w:space="0" w:color="auto"/>
            <w:left w:val="none" w:sz="0" w:space="0" w:color="auto"/>
            <w:bottom w:val="none" w:sz="0" w:space="0" w:color="auto"/>
            <w:right w:val="none" w:sz="0" w:space="0" w:color="auto"/>
          </w:divBdr>
        </w:div>
      </w:divsChild>
    </w:div>
    <w:div w:id="1688601134">
      <w:bodyDiv w:val="1"/>
      <w:marLeft w:val="0"/>
      <w:marRight w:val="0"/>
      <w:marTop w:val="0"/>
      <w:marBottom w:val="0"/>
      <w:divBdr>
        <w:top w:val="none" w:sz="0" w:space="0" w:color="auto"/>
        <w:left w:val="none" w:sz="0" w:space="0" w:color="auto"/>
        <w:bottom w:val="none" w:sz="0" w:space="0" w:color="auto"/>
        <w:right w:val="none" w:sz="0" w:space="0" w:color="auto"/>
      </w:divBdr>
    </w:div>
    <w:div w:id="1689259062">
      <w:bodyDiv w:val="1"/>
      <w:marLeft w:val="0"/>
      <w:marRight w:val="0"/>
      <w:marTop w:val="0"/>
      <w:marBottom w:val="0"/>
      <w:divBdr>
        <w:top w:val="none" w:sz="0" w:space="0" w:color="auto"/>
        <w:left w:val="none" w:sz="0" w:space="0" w:color="auto"/>
        <w:bottom w:val="none" w:sz="0" w:space="0" w:color="auto"/>
        <w:right w:val="none" w:sz="0" w:space="0" w:color="auto"/>
      </w:divBdr>
      <w:divsChild>
        <w:div w:id="1698892012">
          <w:marLeft w:val="374"/>
          <w:marRight w:val="0"/>
          <w:marTop w:val="432"/>
          <w:marBottom w:val="0"/>
          <w:divBdr>
            <w:top w:val="none" w:sz="0" w:space="0" w:color="auto"/>
            <w:left w:val="none" w:sz="0" w:space="0" w:color="auto"/>
            <w:bottom w:val="none" w:sz="0" w:space="0" w:color="auto"/>
            <w:right w:val="none" w:sz="0" w:space="0" w:color="auto"/>
          </w:divBdr>
        </w:div>
        <w:div w:id="1090548159">
          <w:marLeft w:val="374"/>
          <w:marRight w:val="0"/>
          <w:marTop w:val="432"/>
          <w:marBottom w:val="0"/>
          <w:divBdr>
            <w:top w:val="none" w:sz="0" w:space="0" w:color="auto"/>
            <w:left w:val="none" w:sz="0" w:space="0" w:color="auto"/>
            <w:bottom w:val="none" w:sz="0" w:space="0" w:color="auto"/>
            <w:right w:val="none" w:sz="0" w:space="0" w:color="auto"/>
          </w:divBdr>
        </w:div>
      </w:divsChild>
    </w:div>
    <w:div w:id="1701079524">
      <w:bodyDiv w:val="1"/>
      <w:marLeft w:val="0"/>
      <w:marRight w:val="0"/>
      <w:marTop w:val="0"/>
      <w:marBottom w:val="0"/>
      <w:divBdr>
        <w:top w:val="none" w:sz="0" w:space="0" w:color="auto"/>
        <w:left w:val="none" w:sz="0" w:space="0" w:color="auto"/>
        <w:bottom w:val="none" w:sz="0" w:space="0" w:color="auto"/>
        <w:right w:val="none" w:sz="0" w:space="0" w:color="auto"/>
      </w:divBdr>
      <w:divsChild>
        <w:div w:id="1287739147">
          <w:marLeft w:val="547"/>
          <w:marRight w:val="0"/>
          <w:marTop w:val="0"/>
          <w:marBottom w:val="0"/>
          <w:divBdr>
            <w:top w:val="none" w:sz="0" w:space="0" w:color="auto"/>
            <w:left w:val="none" w:sz="0" w:space="0" w:color="auto"/>
            <w:bottom w:val="none" w:sz="0" w:space="0" w:color="auto"/>
            <w:right w:val="none" w:sz="0" w:space="0" w:color="auto"/>
          </w:divBdr>
        </w:div>
      </w:divsChild>
    </w:div>
    <w:div w:id="1708917901">
      <w:bodyDiv w:val="1"/>
      <w:marLeft w:val="0"/>
      <w:marRight w:val="0"/>
      <w:marTop w:val="0"/>
      <w:marBottom w:val="0"/>
      <w:divBdr>
        <w:top w:val="none" w:sz="0" w:space="0" w:color="auto"/>
        <w:left w:val="none" w:sz="0" w:space="0" w:color="auto"/>
        <w:bottom w:val="none" w:sz="0" w:space="0" w:color="auto"/>
        <w:right w:val="none" w:sz="0" w:space="0" w:color="auto"/>
      </w:divBdr>
    </w:div>
    <w:div w:id="1720205207">
      <w:bodyDiv w:val="1"/>
      <w:marLeft w:val="0"/>
      <w:marRight w:val="0"/>
      <w:marTop w:val="0"/>
      <w:marBottom w:val="0"/>
      <w:divBdr>
        <w:top w:val="none" w:sz="0" w:space="0" w:color="auto"/>
        <w:left w:val="none" w:sz="0" w:space="0" w:color="auto"/>
        <w:bottom w:val="none" w:sz="0" w:space="0" w:color="auto"/>
        <w:right w:val="none" w:sz="0" w:space="0" w:color="auto"/>
      </w:divBdr>
      <w:divsChild>
        <w:div w:id="1446801855">
          <w:marLeft w:val="547"/>
          <w:marRight w:val="0"/>
          <w:marTop w:val="0"/>
          <w:marBottom w:val="0"/>
          <w:divBdr>
            <w:top w:val="none" w:sz="0" w:space="0" w:color="auto"/>
            <w:left w:val="none" w:sz="0" w:space="0" w:color="auto"/>
            <w:bottom w:val="none" w:sz="0" w:space="0" w:color="auto"/>
            <w:right w:val="none" w:sz="0" w:space="0" w:color="auto"/>
          </w:divBdr>
        </w:div>
      </w:divsChild>
    </w:div>
    <w:div w:id="1778135006">
      <w:bodyDiv w:val="1"/>
      <w:marLeft w:val="0"/>
      <w:marRight w:val="0"/>
      <w:marTop w:val="0"/>
      <w:marBottom w:val="0"/>
      <w:divBdr>
        <w:top w:val="none" w:sz="0" w:space="0" w:color="auto"/>
        <w:left w:val="none" w:sz="0" w:space="0" w:color="auto"/>
        <w:bottom w:val="none" w:sz="0" w:space="0" w:color="auto"/>
        <w:right w:val="none" w:sz="0" w:space="0" w:color="auto"/>
      </w:divBdr>
      <w:divsChild>
        <w:div w:id="1276134117">
          <w:marLeft w:val="446"/>
          <w:marRight w:val="0"/>
          <w:marTop w:val="0"/>
          <w:marBottom w:val="0"/>
          <w:divBdr>
            <w:top w:val="none" w:sz="0" w:space="0" w:color="auto"/>
            <w:left w:val="none" w:sz="0" w:space="0" w:color="auto"/>
            <w:bottom w:val="none" w:sz="0" w:space="0" w:color="auto"/>
            <w:right w:val="none" w:sz="0" w:space="0" w:color="auto"/>
          </w:divBdr>
        </w:div>
      </w:divsChild>
    </w:div>
    <w:div w:id="1840776661">
      <w:bodyDiv w:val="1"/>
      <w:marLeft w:val="0"/>
      <w:marRight w:val="0"/>
      <w:marTop w:val="0"/>
      <w:marBottom w:val="0"/>
      <w:divBdr>
        <w:top w:val="none" w:sz="0" w:space="0" w:color="auto"/>
        <w:left w:val="none" w:sz="0" w:space="0" w:color="auto"/>
        <w:bottom w:val="none" w:sz="0" w:space="0" w:color="auto"/>
        <w:right w:val="none" w:sz="0" w:space="0" w:color="auto"/>
      </w:divBdr>
    </w:div>
    <w:div w:id="1853949838">
      <w:bodyDiv w:val="1"/>
      <w:marLeft w:val="0"/>
      <w:marRight w:val="0"/>
      <w:marTop w:val="0"/>
      <w:marBottom w:val="0"/>
      <w:divBdr>
        <w:top w:val="none" w:sz="0" w:space="0" w:color="auto"/>
        <w:left w:val="none" w:sz="0" w:space="0" w:color="auto"/>
        <w:bottom w:val="none" w:sz="0" w:space="0" w:color="auto"/>
        <w:right w:val="none" w:sz="0" w:space="0" w:color="auto"/>
      </w:divBdr>
    </w:div>
    <w:div w:id="1894611958">
      <w:bodyDiv w:val="1"/>
      <w:marLeft w:val="0"/>
      <w:marRight w:val="0"/>
      <w:marTop w:val="0"/>
      <w:marBottom w:val="0"/>
      <w:divBdr>
        <w:top w:val="none" w:sz="0" w:space="0" w:color="auto"/>
        <w:left w:val="none" w:sz="0" w:space="0" w:color="auto"/>
        <w:bottom w:val="none" w:sz="0" w:space="0" w:color="auto"/>
        <w:right w:val="none" w:sz="0" w:space="0" w:color="auto"/>
      </w:divBdr>
      <w:divsChild>
        <w:div w:id="1857422970">
          <w:marLeft w:val="547"/>
          <w:marRight w:val="0"/>
          <w:marTop w:val="0"/>
          <w:marBottom w:val="0"/>
          <w:divBdr>
            <w:top w:val="none" w:sz="0" w:space="0" w:color="auto"/>
            <w:left w:val="none" w:sz="0" w:space="0" w:color="auto"/>
            <w:bottom w:val="none" w:sz="0" w:space="0" w:color="auto"/>
            <w:right w:val="none" w:sz="0" w:space="0" w:color="auto"/>
          </w:divBdr>
        </w:div>
      </w:divsChild>
    </w:div>
    <w:div w:id="1920401492">
      <w:bodyDiv w:val="1"/>
      <w:marLeft w:val="0"/>
      <w:marRight w:val="0"/>
      <w:marTop w:val="0"/>
      <w:marBottom w:val="0"/>
      <w:divBdr>
        <w:top w:val="none" w:sz="0" w:space="0" w:color="auto"/>
        <w:left w:val="none" w:sz="0" w:space="0" w:color="auto"/>
        <w:bottom w:val="none" w:sz="0" w:space="0" w:color="auto"/>
        <w:right w:val="none" w:sz="0" w:space="0" w:color="auto"/>
      </w:divBdr>
    </w:div>
    <w:div w:id="1921089090">
      <w:bodyDiv w:val="1"/>
      <w:marLeft w:val="0"/>
      <w:marRight w:val="0"/>
      <w:marTop w:val="0"/>
      <w:marBottom w:val="0"/>
      <w:divBdr>
        <w:top w:val="none" w:sz="0" w:space="0" w:color="auto"/>
        <w:left w:val="none" w:sz="0" w:space="0" w:color="auto"/>
        <w:bottom w:val="none" w:sz="0" w:space="0" w:color="auto"/>
        <w:right w:val="none" w:sz="0" w:space="0" w:color="auto"/>
      </w:divBdr>
      <w:divsChild>
        <w:div w:id="578365610">
          <w:marLeft w:val="360"/>
          <w:marRight w:val="0"/>
          <w:marTop w:val="67"/>
          <w:marBottom w:val="0"/>
          <w:divBdr>
            <w:top w:val="none" w:sz="0" w:space="0" w:color="auto"/>
            <w:left w:val="none" w:sz="0" w:space="0" w:color="auto"/>
            <w:bottom w:val="none" w:sz="0" w:space="0" w:color="auto"/>
            <w:right w:val="none" w:sz="0" w:space="0" w:color="auto"/>
          </w:divBdr>
        </w:div>
        <w:div w:id="164982480">
          <w:marLeft w:val="634"/>
          <w:marRight w:val="0"/>
          <w:marTop w:val="67"/>
          <w:marBottom w:val="0"/>
          <w:divBdr>
            <w:top w:val="none" w:sz="0" w:space="0" w:color="auto"/>
            <w:left w:val="none" w:sz="0" w:space="0" w:color="auto"/>
            <w:bottom w:val="none" w:sz="0" w:space="0" w:color="auto"/>
            <w:right w:val="none" w:sz="0" w:space="0" w:color="auto"/>
          </w:divBdr>
        </w:div>
        <w:div w:id="1982074927">
          <w:marLeft w:val="994"/>
          <w:marRight w:val="0"/>
          <w:marTop w:val="67"/>
          <w:marBottom w:val="0"/>
          <w:divBdr>
            <w:top w:val="none" w:sz="0" w:space="0" w:color="auto"/>
            <w:left w:val="none" w:sz="0" w:space="0" w:color="auto"/>
            <w:bottom w:val="none" w:sz="0" w:space="0" w:color="auto"/>
            <w:right w:val="none" w:sz="0" w:space="0" w:color="auto"/>
          </w:divBdr>
        </w:div>
        <w:div w:id="1904951341">
          <w:marLeft w:val="994"/>
          <w:marRight w:val="0"/>
          <w:marTop w:val="67"/>
          <w:marBottom w:val="0"/>
          <w:divBdr>
            <w:top w:val="none" w:sz="0" w:space="0" w:color="auto"/>
            <w:left w:val="none" w:sz="0" w:space="0" w:color="auto"/>
            <w:bottom w:val="none" w:sz="0" w:space="0" w:color="auto"/>
            <w:right w:val="none" w:sz="0" w:space="0" w:color="auto"/>
          </w:divBdr>
        </w:div>
        <w:div w:id="1080715903">
          <w:marLeft w:val="994"/>
          <w:marRight w:val="0"/>
          <w:marTop w:val="67"/>
          <w:marBottom w:val="0"/>
          <w:divBdr>
            <w:top w:val="none" w:sz="0" w:space="0" w:color="auto"/>
            <w:left w:val="none" w:sz="0" w:space="0" w:color="auto"/>
            <w:bottom w:val="none" w:sz="0" w:space="0" w:color="auto"/>
            <w:right w:val="none" w:sz="0" w:space="0" w:color="auto"/>
          </w:divBdr>
        </w:div>
        <w:div w:id="509609484">
          <w:marLeft w:val="994"/>
          <w:marRight w:val="0"/>
          <w:marTop w:val="67"/>
          <w:marBottom w:val="0"/>
          <w:divBdr>
            <w:top w:val="none" w:sz="0" w:space="0" w:color="auto"/>
            <w:left w:val="none" w:sz="0" w:space="0" w:color="auto"/>
            <w:bottom w:val="none" w:sz="0" w:space="0" w:color="auto"/>
            <w:right w:val="none" w:sz="0" w:space="0" w:color="auto"/>
          </w:divBdr>
        </w:div>
        <w:div w:id="793058883">
          <w:marLeft w:val="634"/>
          <w:marRight w:val="0"/>
          <w:marTop w:val="67"/>
          <w:marBottom w:val="0"/>
          <w:divBdr>
            <w:top w:val="none" w:sz="0" w:space="0" w:color="auto"/>
            <w:left w:val="none" w:sz="0" w:space="0" w:color="auto"/>
            <w:bottom w:val="none" w:sz="0" w:space="0" w:color="auto"/>
            <w:right w:val="none" w:sz="0" w:space="0" w:color="auto"/>
          </w:divBdr>
        </w:div>
        <w:div w:id="1278372685">
          <w:marLeft w:val="994"/>
          <w:marRight w:val="0"/>
          <w:marTop w:val="67"/>
          <w:marBottom w:val="0"/>
          <w:divBdr>
            <w:top w:val="none" w:sz="0" w:space="0" w:color="auto"/>
            <w:left w:val="none" w:sz="0" w:space="0" w:color="auto"/>
            <w:bottom w:val="none" w:sz="0" w:space="0" w:color="auto"/>
            <w:right w:val="none" w:sz="0" w:space="0" w:color="auto"/>
          </w:divBdr>
        </w:div>
        <w:div w:id="2008703515">
          <w:marLeft w:val="994"/>
          <w:marRight w:val="0"/>
          <w:marTop w:val="67"/>
          <w:marBottom w:val="0"/>
          <w:divBdr>
            <w:top w:val="none" w:sz="0" w:space="0" w:color="auto"/>
            <w:left w:val="none" w:sz="0" w:space="0" w:color="auto"/>
            <w:bottom w:val="none" w:sz="0" w:space="0" w:color="auto"/>
            <w:right w:val="none" w:sz="0" w:space="0" w:color="auto"/>
          </w:divBdr>
        </w:div>
        <w:div w:id="810175772">
          <w:marLeft w:val="994"/>
          <w:marRight w:val="0"/>
          <w:marTop w:val="67"/>
          <w:marBottom w:val="0"/>
          <w:divBdr>
            <w:top w:val="none" w:sz="0" w:space="0" w:color="auto"/>
            <w:left w:val="none" w:sz="0" w:space="0" w:color="auto"/>
            <w:bottom w:val="none" w:sz="0" w:space="0" w:color="auto"/>
            <w:right w:val="none" w:sz="0" w:space="0" w:color="auto"/>
          </w:divBdr>
        </w:div>
        <w:div w:id="354817902">
          <w:marLeft w:val="634"/>
          <w:marRight w:val="0"/>
          <w:marTop w:val="67"/>
          <w:marBottom w:val="0"/>
          <w:divBdr>
            <w:top w:val="none" w:sz="0" w:space="0" w:color="auto"/>
            <w:left w:val="none" w:sz="0" w:space="0" w:color="auto"/>
            <w:bottom w:val="none" w:sz="0" w:space="0" w:color="auto"/>
            <w:right w:val="none" w:sz="0" w:space="0" w:color="auto"/>
          </w:divBdr>
        </w:div>
      </w:divsChild>
    </w:div>
    <w:div w:id="1947695220">
      <w:bodyDiv w:val="1"/>
      <w:marLeft w:val="0"/>
      <w:marRight w:val="0"/>
      <w:marTop w:val="0"/>
      <w:marBottom w:val="0"/>
      <w:divBdr>
        <w:top w:val="none" w:sz="0" w:space="0" w:color="auto"/>
        <w:left w:val="none" w:sz="0" w:space="0" w:color="auto"/>
        <w:bottom w:val="none" w:sz="0" w:space="0" w:color="auto"/>
        <w:right w:val="none" w:sz="0" w:space="0" w:color="auto"/>
      </w:divBdr>
      <w:divsChild>
        <w:div w:id="663053122">
          <w:marLeft w:val="893"/>
          <w:marRight w:val="0"/>
          <w:marTop w:val="0"/>
          <w:marBottom w:val="0"/>
          <w:divBdr>
            <w:top w:val="none" w:sz="0" w:space="0" w:color="auto"/>
            <w:left w:val="none" w:sz="0" w:space="0" w:color="auto"/>
            <w:bottom w:val="none" w:sz="0" w:space="0" w:color="auto"/>
            <w:right w:val="none" w:sz="0" w:space="0" w:color="auto"/>
          </w:divBdr>
        </w:div>
      </w:divsChild>
    </w:div>
    <w:div w:id="2014716721">
      <w:bodyDiv w:val="1"/>
      <w:marLeft w:val="0"/>
      <w:marRight w:val="0"/>
      <w:marTop w:val="0"/>
      <w:marBottom w:val="0"/>
      <w:divBdr>
        <w:top w:val="none" w:sz="0" w:space="0" w:color="auto"/>
        <w:left w:val="none" w:sz="0" w:space="0" w:color="auto"/>
        <w:bottom w:val="none" w:sz="0" w:space="0" w:color="auto"/>
        <w:right w:val="none" w:sz="0" w:space="0" w:color="auto"/>
      </w:divBdr>
      <w:divsChild>
        <w:div w:id="888685226">
          <w:marLeft w:val="360"/>
          <w:marRight w:val="0"/>
          <w:marTop w:val="58"/>
          <w:marBottom w:val="0"/>
          <w:divBdr>
            <w:top w:val="none" w:sz="0" w:space="0" w:color="auto"/>
            <w:left w:val="none" w:sz="0" w:space="0" w:color="auto"/>
            <w:bottom w:val="none" w:sz="0" w:space="0" w:color="auto"/>
            <w:right w:val="none" w:sz="0" w:space="0" w:color="auto"/>
          </w:divBdr>
        </w:div>
        <w:div w:id="1187056441">
          <w:marLeft w:val="360"/>
          <w:marRight w:val="0"/>
          <w:marTop w:val="58"/>
          <w:marBottom w:val="0"/>
          <w:divBdr>
            <w:top w:val="none" w:sz="0" w:space="0" w:color="auto"/>
            <w:left w:val="none" w:sz="0" w:space="0" w:color="auto"/>
            <w:bottom w:val="none" w:sz="0" w:space="0" w:color="auto"/>
            <w:right w:val="none" w:sz="0" w:space="0" w:color="auto"/>
          </w:divBdr>
        </w:div>
        <w:div w:id="162625835">
          <w:marLeft w:val="360"/>
          <w:marRight w:val="0"/>
          <w:marTop w:val="58"/>
          <w:marBottom w:val="0"/>
          <w:divBdr>
            <w:top w:val="none" w:sz="0" w:space="0" w:color="auto"/>
            <w:left w:val="none" w:sz="0" w:space="0" w:color="auto"/>
            <w:bottom w:val="none" w:sz="0" w:space="0" w:color="auto"/>
            <w:right w:val="none" w:sz="0" w:space="0" w:color="auto"/>
          </w:divBdr>
        </w:div>
        <w:div w:id="1556770198">
          <w:marLeft w:val="360"/>
          <w:marRight w:val="0"/>
          <w:marTop w:val="58"/>
          <w:marBottom w:val="0"/>
          <w:divBdr>
            <w:top w:val="none" w:sz="0" w:space="0" w:color="auto"/>
            <w:left w:val="none" w:sz="0" w:space="0" w:color="auto"/>
            <w:bottom w:val="none" w:sz="0" w:space="0" w:color="auto"/>
            <w:right w:val="none" w:sz="0" w:space="0" w:color="auto"/>
          </w:divBdr>
        </w:div>
        <w:div w:id="1565529846">
          <w:marLeft w:val="360"/>
          <w:marRight w:val="0"/>
          <w:marTop w:val="58"/>
          <w:marBottom w:val="0"/>
          <w:divBdr>
            <w:top w:val="none" w:sz="0" w:space="0" w:color="auto"/>
            <w:left w:val="none" w:sz="0" w:space="0" w:color="auto"/>
            <w:bottom w:val="none" w:sz="0" w:space="0" w:color="auto"/>
            <w:right w:val="none" w:sz="0" w:space="0" w:color="auto"/>
          </w:divBdr>
        </w:div>
      </w:divsChild>
    </w:div>
    <w:div w:id="2077625188">
      <w:bodyDiv w:val="1"/>
      <w:marLeft w:val="0"/>
      <w:marRight w:val="0"/>
      <w:marTop w:val="0"/>
      <w:marBottom w:val="0"/>
      <w:divBdr>
        <w:top w:val="none" w:sz="0" w:space="0" w:color="auto"/>
        <w:left w:val="none" w:sz="0" w:space="0" w:color="auto"/>
        <w:bottom w:val="none" w:sz="0" w:space="0" w:color="auto"/>
        <w:right w:val="none" w:sz="0" w:space="0" w:color="auto"/>
      </w:divBdr>
      <w:divsChild>
        <w:div w:id="736438218">
          <w:marLeft w:val="893"/>
          <w:marRight w:val="0"/>
          <w:marTop w:val="0"/>
          <w:marBottom w:val="120"/>
          <w:divBdr>
            <w:top w:val="none" w:sz="0" w:space="0" w:color="auto"/>
            <w:left w:val="none" w:sz="0" w:space="0" w:color="auto"/>
            <w:bottom w:val="none" w:sz="0" w:space="0" w:color="auto"/>
            <w:right w:val="none" w:sz="0" w:space="0" w:color="auto"/>
          </w:divBdr>
        </w:div>
      </w:divsChild>
    </w:div>
    <w:div w:id="2080713295">
      <w:bodyDiv w:val="1"/>
      <w:marLeft w:val="0"/>
      <w:marRight w:val="0"/>
      <w:marTop w:val="0"/>
      <w:marBottom w:val="0"/>
      <w:divBdr>
        <w:top w:val="none" w:sz="0" w:space="0" w:color="auto"/>
        <w:left w:val="none" w:sz="0" w:space="0" w:color="auto"/>
        <w:bottom w:val="none" w:sz="0" w:space="0" w:color="auto"/>
        <w:right w:val="none" w:sz="0" w:space="0" w:color="auto"/>
      </w:divBdr>
      <w:divsChild>
        <w:div w:id="763647906">
          <w:marLeft w:val="893"/>
          <w:marRight w:val="0"/>
          <w:marTop w:val="0"/>
          <w:marBottom w:val="0"/>
          <w:divBdr>
            <w:top w:val="none" w:sz="0" w:space="0" w:color="auto"/>
            <w:left w:val="none" w:sz="0" w:space="0" w:color="auto"/>
            <w:bottom w:val="none" w:sz="0" w:space="0" w:color="auto"/>
            <w:right w:val="none" w:sz="0" w:space="0" w:color="auto"/>
          </w:divBdr>
        </w:div>
        <w:div w:id="1777601950">
          <w:marLeft w:val="893"/>
          <w:marRight w:val="0"/>
          <w:marTop w:val="0"/>
          <w:marBottom w:val="0"/>
          <w:divBdr>
            <w:top w:val="none" w:sz="0" w:space="0" w:color="auto"/>
            <w:left w:val="none" w:sz="0" w:space="0" w:color="auto"/>
            <w:bottom w:val="none" w:sz="0" w:space="0" w:color="auto"/>
            <w:right w:val="none" w:sz="0" w:space="0" w:color="auto"/>
          </w:divBdr>
        </w:div>
      </w:divsChild>
    </w:div>
    <w:div w:id="2114741129">
      <w:bodyDiv w:val="1"/>
      <w:marLeft w:val="0"/>
      <w:marRight w:val="0"/>
      <w:marTop w:val="0"/>
      <w:marBottom w:val="0"/>
      <w:divBdr>
        <w:top w:val="none" w:sz="0" w:space="0" w:color="auto"/>
        <w:left w:val="none" w:sz="0" w:space="0" w:color="auto"/>
        <w:bottom w:val="none" w:sz="0" w:space="0" w:color="auto"/>
        <w:right w:val="none" w:sz="0" w:space="0" w:color="auto"/>
      </w:divBdr>
    </w:div>
    <w:div w:id="21451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a.gov/vd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7DAFE251F3C41854EFF2E960262CD" ma:contentTypeVersion="6" ma:contentTypeDescription="Create a new document." ma:contentTypeScope="" ma:versionID="e58388f00d5ed3f29a075de4d6ecf3ab">
  <xsd:schema xmlns:xsd="http://www.w3.org/2001/XMLSchema" xmlns:xs="http://www.w3.org/2001/XMLSchema" xmlns:p="http://schemas.microsoft.com/office/2006/metadata/properties" xmlns:ns2="576b7e15-d7a5-43f5-a6dd-6858aad0a0c9" xmlns:ns3="6d69d141-c51d-4f5d-beca-c240d8234ee4" xmlns:ns4="935d102f-9b09-4784-837c-cd300ae12620" targetNamespace="http://schemas.microsoft.com/office/2006/metadata/properties" ma:root="true" ma:fieldsID="095c93fdc594a66c7e8ef4749890cd29" ns2:_="" ns3:_="" ns4:_="">
    <xsd:import namespace="576b7e15-d7a5-43f5-a6dd-6858aad0a0c9"/>
    <xsd:import namespace="6d69d141-c51d-4f5d-beca-c240d8234ee4"/>
    <xsd:import namespace="935d102f-9b09-4784-837c-cd300ae126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7e15-d7a5-43f5-a6dd-6858aad0a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9d141-c51d-4f5d-beca-c240d8234e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d102f-9b09-4784-837c-cd300ae12620"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3FA2-2CE4-4B75-9FB5-AEF8A241D048}">
  <ds:schemaRefs>
    <ds:schemaRef ds:uri="http://schemas.microsoft.com/sharepoint/v3/contenttype/forms"/>
  </ds:schemaRefs>
</ds:datastoreItem>
</file>

<file path=customXml/itemProps2.xml><?xml version="1.0" encoding="utf-8"?>
<ds:datastoreItem xmlns:ds="http://schemas.openxmlformats.org/officeDocument/2006/customXml" ds:itemID="{F61F70C7-C867-48D6-92DC-6CE0627CC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b7e15-d7a5-43f5-a6dd-6858aad0a0c9"/>
    <ds:schemaRef ds:uri="6d69d141-c51d-4f5d-beca-c240d8234ee4"/>
    <ds:schemaRef ds:uri="935d102f-9b09-4784-837c-cd300ae1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56CAB-4EBD-447D-B802-C835714F0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B504B-A8AC-4F28-9DE4-1ABBA6B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3569</Words>
  <Characters>20748</Characters>
  <Application>Microsoft Office Word</Application>
  <DocSecurity>0</DocSecurity>
  <Lines>713</Lines>
  <Paragraphs>514</Paragraphs>
  <ScaleCrop>false</ScaleCrop>
  <HeadingPairs>
    <vt:vector size="2" baseType="variant">
      <vt:variant>
        <vt:lpstr>Title</vt:lpstr>
      </vt:variant>
      <vt:variant>
        <vt:i4>1</vt:i4>
      </vt:variant>
    </vt:vector>
  </HeadingPairs>
  <TitlesOfParts>
    <vt:vector size="1" baseType="lpstr">
      <vt:lpstr>ECS GUI FY18 Deployment, Installation, Back-out &amp; Rollback Guide</vt:lpstr>
    </vt:vector>
  </TitlesOfParts>
  <LinksUpToDate>false</LinksUpToDate>
  <CharactersWithSpaces>24320</CharactersWithSpaces>
  <SharedDoc>false</SharedDoc>
  <HLinks>
    <vt:vector size="174" baseType="variant">
      <vt:variant>
        <vt:i4>1835063</vt:i4>
      </vt:variant>
      <vt:variant>
        <vt:i4>176</vt:i4>
      </vt:variant>
      <vt:variant>
        <vt:i4>0</vt:i4>
      </vt:variant>
      <vt:variant>
        <vt:i4>5</vt:i4>
      </vt:variant>
      <vt:variant>
        <vt:lpwstr/>
      </vt:variant>
      <vt:variant>
        <vt:lpwstr>_Toc246771494</vt:lpwstr>
      </vt:variant>
      <vt:variant>
        <vt:i4>1835063</vt:i4>
      </vt:variant>
      <vt:variant>
        <vt:i4>170</vt:i4>
      </vt:variant>
      <vt:variant>
        <vt:i4>0</vt:i4>
      </vt:variant>
      <vt:variant>
        <vt:i4>5</vt:i4>
      </vt:variant>
      <vt:variant>
        <vt:lpwstr/>
      </vt:variant>
      <vt:variant>
        <vt:lpwstr>_Toc246771493</vt:lpwstr>
      </vt:variant>
      <vt:variant>
        <vt:i4>1835063</vt:i4>
      </vt:variant>
      <vt:variant>
        <vt:i4>164</vt:i4>
      </vt:variant>
      <vt:variant>
        <vt:i4>0</vt:i4>
      </vt:variant>
      <vt:variant>
        <vt:i4>5</vt:i4>
      </vt:variant>
      <vt:variant>
        <vt:lpwstr/>
      </vt:variant>
      <vt:variant>
        <vt:lpwstr>_Toc246771492</vt:lpwstr>
      </vt:variant>
      <vt:variant>
        <vt:i4>1310773</vt:i4>
      </vt:variant>
      <vt:variant>
        <vt:i4>155</vt:i4>
      </vt:variant>
      <vt:variant>
        <vt:i4>0</vt:i4>
      </vt:variant>
      <vt:variant>
        <vt:i4>5</vt:i4>
      </vt:variant>
      <vt:variant>
        <vt:lpwstr/>
      </vt:variant>
      <vt:variant>
        <vt:lpwstr>_Toc246771613</vt:lpwstr>
      </vt:variant>
      <vt:variant>
        <vt:i4>1310773</vt:i4>
      </vt:variant>
      <vt:variant>
        <vt:i4>149</vt:i4>
      </vt:variant>
      <vt:variant>
        <vt:i4>0</vt:i4>
      </vt:variant>
      <vt:variant>
        <vt:i4>5</vt:i4>
      </vt:variant>
      <vt:variant>
        <vt:lpwstr/>
      </vt:variant>
      <vt:variant>
        <vt:lpwstr>_Toc246771612</vt:lpwstr>
      </vt:variant>
      <vt:variant>
        <vt:i4>1310773</vt:i4>
      </vt:variant>
      <vt:variant>
        <vt:i4>143</vt:i4>
      </vt:variant>
      <vt:variant>
        <vt:i4>0</vt:i4>
      </vt:variant>
      <vt:variant>
        <vt:i4>5</vt:i4>
      </vt:variant>
      <vt:variant>
        <vt:lpwstr/>
      </vt:variant>
      <vt:variant>
        <vt:lpwstr>_Toc246771611</vt:lpwstr>
      </vt:variant>
      <vt:variant>
        <vt:i4>1310773</vt:i4>
      </vt:variant>
      <vt:variant>
        <vt:i4>137</vt:i4>
      </vt:variant>
      <vt:variant>
        <vt:i4>0</vt:i4>
      </vt:variant>
      <vt:variant>
        <vt:i4>5</vt:i4>
      </vt:variant>
      <vt:variant>
        <vt:lpwstr/>
      </vt:variant>
      <vt:variant>
        <vt:lpwstr>_Toc246771610</vt:lpwstr>
      </vt:variant>
      <vt:variant>
        <vt:i4>1376309</vt:i4>
      </vt:variant>
      <vt:variant>
        <vt:i4>131</vt:i4>
      </vt:variant>
      <vt:variant>
        <vt:i4>0</vt:i4>
      </vt:variant>
      <vt:variant>
        <vt:i4>5</vt:i4>
      </vt:variant>
      <vt:variant>
        <vt:lpwstr/>
      </vt:variant>
      <vt:variant>
        <vt:lpwstr>_Toc246771609</vt:lpwstr>
      </vt:variant>
      <vt:variant>
        <vt:i4>1376309</vt:i4>
      </vt:variant>
      <vt:variant>
        <vt:i4>125</vt:i4>
      </vt:variant>
      <vt:variant>
        <vt:i4>0</vt:i4>
      </vt:variant>
      <vt:variant>
        <vt:i4>5</vt:i4>
      </vt:variant>
      <vt:variant>
        <vt:lpwstr/>
      </vt:variant>
      <vt:variant>
        <vt:lpwstr>_Toc246771608</vt:lpwstr>
      </vt:variant>
      <vt:variant>
        <vt:i4>1376309</vt:i4>
      </vt:variant>
      <vt:variant>
        <vt:i4>119</vt:i4>
      </vt:variant>
      <vt:variant>
        <vt:i4>0</vt:i4>
      </vt:variant>
      <vt:variant>
        <vt:i4>5</vt:i4>
      </vt:variant>
      <vt:variant>
        <vt:lpwstr/>
      </vt:variant>
      <vt:variant>
        <vt:lpwstr>_Toc246771607</vt:lpwstr>
      </vt:variant>
      <vt:variant>
        <vt:i4>1376309</vt:i4>
      </vt:variant>
      <vt:variant>
        <vt:i4>113</vt:i4>
      </vt:variant>
      <vt:variant>
        <vt:i4>0</vt:i4>
      </vt:variant>
      <vt:variant>
        <vt:i4>5</vt:i4>
      </vt:variant>
      <vt:variant>
        <vt:lpwstr/>
      </vt:variant>
      <vt:variant>
        <vt:lpwstr>_Toc246771606</vt:lpwstr>
      </vt:variant>
      <vt:variant>
        <vt:i4>1900599</vt:i4>
      </vt:variant>
      <vt:variant>
        <vt:i4>104</vt:i4>
      </vt:variant>
      <vt:variant>
        <vt:i4>0</vt:i4>
      </vt:variant>
      <vt:variant>
        <vt:i4>5</vt:i4>
      </vt:variant>
      <vt:variant>
        <vt:lpwstr/>
      </vt:variant>
      <vt:variant>
        <vt:lpwstr>_Toc246771484</vt:lpwstr>
      </vt:variant>
      <vt:variant>
        <vt:i4>1900599</vt:i4>
      </vt:variant>
      <vt:variant>
        <vt:i4>98</vt:i4>
      </vt:variant>
      <vt:variant>
        <vt:i4>0</vt:i4>
      </vt:variant>
      <vt:variant>
        <vt:i4>5</vt:i4>
      </vt:variant>
      <vt:variant>
        <vt:lpwstr/>
      </vt:variant>
      <vt:variant>
        <vt:lpwstr>_Toc246771483</vt:lpwstr>
      </vt:variant>
      <vt:variant>
        <vt:i4>1900599</vt:i4>
      </vt:variant>
      <vt:variant>
        <vt:i4>92</vt:i4>
      </vt:variant>
      <vt:variant>
        <vt:i4>0</vt:i4>
      </vt:variant>
      <vt:variant>
        <vt:i4>5</vt:i4>
      </vt:variant>
      <vt:variant>
        <vt:lpwstr/>
      </vt:variant>
      <vt:variant>
        <vt:lpwstr>_Toc246771482</vt:lpwstr>
      </vt:variant>
      <vt:variant>
        <vt:i4>1900599</vt:i4>
      </vt:variant>
      <vt:variant>
        <vt:i4>86</vt:i4>
      </vt:variant>
      <vt:variant>
        <vt:i4>0</vt:i4>
      </vt:variant>
      <vt:variant>
        <vt:i4>5</vt:i4>
      </vt:variant>
      <vt:variant>
        <vt:lpwstr/>
      </vt:variant>
      <vt:variant>
        <vt:lpwstr>_Toc246771481</vt:lpwstr>
      </vt:variant>
      <vt:variant>
        <vt:i4>1900599</vt:i4>
      </vt:variant>
      <vt:variant>
        <vt:i4>80</vt:i4>
      </vt:variant>
      <vt:variant>
        <vt:i4>0</vt:i4>
      </vt:variant>
      <vt:variant>
        <vt:i4>5</vt:i4>
      </vt:variant>
      <vt:variant>
        <vt:lpwstr/>
      </vt:variant>
      <vt:variant>
        <vt:lpwstr>_Toc246771480</vt:lpwstr>
      </vt:variant>
      <vt:variant>
        <vt:i4>1179703</vt:i4>
      </vt:variant>
      <vt:variant>
        <vt:i4>74</vt:i4>
      </vt:variant>
      <vt:variant>
        <vt:i4>0</vt:i4>
      </vt:variant>
      <vt:variant>
        <vt:i4>5</vt:i4>
      </vt:variant>
      <vt:variant>
        <vt:lpwstr/>
      </vt:variant>
      <vt:variant>
        <vt:lpwstr>_Toc246771479</vt:lpwstr>
      </vt:variant>
      <vt:variant>
        <vt:i4>1179703</vt:i4>
      </vt:variant>
      <vt:variant>
        <vt:i4>68</vt:i4>
      </vt:variant>
      <vt:variant>
        <vt:i4>0</vt:i4>
      </vt:variant>
      <vt:variant>
        <vt:i4>5</vt:i4>
      </vt:variant>
      <vt:variant>
        <vt:lpwstr/>
      </vt:variant>
      <vt:variant>
        <vt:lpwstr>_Toc246771478</vt:lpwstr>
      </vt:variant>
      <vt:variant>
        <vt:i4>1179703</vt:i4>
      </vt:variant>
      <vt:variant>
        <vt:i4>62</vt:i4>
      </vt:variant>
      <vt:variant>
        <vt:i4>0</vt:i4>
      </vt:variant>
      <vt:variant>
        <vt:i4>5</vt:i4>
      </vt:variant>
      <vt:variant>
        <vt:lpwstr/>
      </vt:variant>
      <vt:variant>
        <vt:lpwstr>_Toc246771477</vt:lpwstr>
      </vt:variant>
      <vt:variant>
        <vt:i4>1179703</vt:i4>
      </vt:variant>
      <vt:variant>
        <vt:i4>56</vt:i4>
      </vt:variant>
      <vt:variant>
        <vt:i4>0</vt:i4>
      </vt:variant>
      <vt:variant>
        <vt:i4>5</vt:i4>
      </vt:variant>
      <vt:variant>
        <vt:lpwstr/>
      </vt:variant>
      <vt:variant>
        <vt:lpwstr>_Toc246771476</vt:lpwstr>
      </vt:variant>
      <vt:variant>
        <vt:i4>1179703</vt:i4>
      </vt:variant>
      <vt:variant>
        <vt:i4>50</vt:i4>
      </vt:variant>
      <vt:variant>
        <vt:i4>0</vt:i4>
      </vt:variant>
      <vt:variant>
        <vt:i4>5</vt:i4>
      </vt:variant>
      <vt:variant>
        <vt:lpwstr/>
      </vt:variant>
      <vt:variant>
        <vt:lpwstr>_Toc246771475</vt:lpwstr>
      </vt:variant>
      <vt:variant>
        <vt:i4>1179703</vt:i4>
      </vt:variant>
      <vt:variant>
        <vt:i4>44</vt:i4>
      </vt:variant>
      <vt:variant>
        <vt:i4>0</vt:i4>
      </vt:variant>
      <vt:variant>
        <vt:i4>5</vt:i4>
      </vt:variant>
      <vt:variant>
        <vt:lpwstr/>
      </vt:variant>
      <vt:variant>
        <vt:lpwstr>_Toc246771474</vt:lpwstr>
      </vt:variant>
      <vt:variant>
        <vt:i4>1179703</vt:i4>
      </vt:variant>
      <vt:variant>
        <vt:i4>38</vt:i4>
      </vt:variant>
      <vt:variant>
        <vt:i4>0</vt:i4>
      </vt:variant>
      <vt:variant>
        <vt:i4>5</vt:i4>
      </vt:variant>
      <vt:variant>
        <vt:lpwstr/>
      </vt:variant>
      <vt:variant>
        <vt:lpwstr>_Toc246771473</vt:lpwstr>
      </vt:variant>
      <vt:variant>
        <vt:i4>1179703</vt:i4>
      </vt:variant>
      <vt:variant>
        <vt:i4>32</vt:i4>
      </vt:variant>
      <vt:variant>
        <vt:i4>0</vt:i4>
      </vt:variant>
      <vt:variant>
        <vt:i4>5</vt:i4>
      </vt:variant>
      <vt:variant>
        <vt:lpwstr/>
      </vt:variant>
      <vt:variant>
        <vt:lpwstr>_Toc246771472</vt:lpwstr>
      </vt:variant>
      <vt:variant>
        <vt:i4>1179703</vt:i4>
      </vt:variant>
      <vt:variant>
        <vt:i4>26</vt:i4>
      </vt:variant>
      <vt:variant>
        <vt:i4>0</vt:i4>
      </vt:variant>
      <vt:variant>
        <vt:i4>5</vt:i4>
      </vt:variant>
      <vt:variant>
        <vt:lpwstr/>
      </vt:variant>
      <vt:variant>
        <vt:lpwstr>_Toc246771471</vt:lpwstr>
      </vt:variant>
      <vt:variant>
        <vt:i4>1179703</vt:i4>
      </vt:variant>
      <vt:variant>
        <vt:i4>20</vt:i4>
      </vt:variant>
      <vt:variant>
        <vt:i4>0</vt:i4>
      </vt:variant>
      <vt:variant>
        <vt:i4>5</vt:i4>
      </vt:variant>
      <vt:variant>
        <vt:lpwstr/>
      </vt:variant>
      <vt:variant>
        <vt:lpwstr>_Toc246771470</vt:lpwstr>
      </vt:variant>
      <vt:variant>
        <vt:i4>1245239</vt:i4>
      </vt:variant>
      <vt:variant>
        <vt:i4>14</vt:i4>
      </vt:variant>
      <vt:variant>
        <vt:i4>0</vt:i4>
      </vt:variant>
      <vt:variant>
        <vt:i4>5</vt:i4>
      </vt:variant>
      <vt:variant>
        <vt:lpwstr/>
      </vt:variant>
      <vt:variant>
        <vt:lpwstr>_Toc246771469</vt:lpwstr>
      </vt:variant>
      <vt:variant>
        <vt:i4>1245239</vt:i4>
      </vt:variant>
      <vt:variant>
        <vt:i4>8</vt:i4>
      </vt:variant>
      <vt:variant>
        <vt:i4>0</vt:i4>
      </vt:variant>
      <vt:variant>
        <vt:i4>5</vt:i4>
      </vt:variant>
      <vt:variant>
        <vt:lpwstr/>
      </vt:variant>
      <vt:variant>
        <vt:lpwstr>_Toc246771468</vt:lpwstr>
      </vt:variant>
      <vt:variant>
        <vt:i4>1245239</vt:i4>
      </vt:variant>
      <vt:variant>
        <vt:i4>2</vt:i4>
      </vt:variant>
      <vt:variant>
        <vt:i4>0</vt:i4>
      </vt:variant>
      <vt:variant>
        <vt:i4>5</vt:i4>
      </vt:variant>
      <vt:variant>
        <vt:lpwstr/>
      </vt:variant>
      <vt:variant>
        <vt:lpwstr>_Toc246771467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FY22 Deployment, Installation, Back-out &amp; Rollback Guide</dc:title>
  <dc:creator/>
  <cp:lastModifiedBy/>
  <cp:revision>1</cp:revision>
  <dcterms:created xsi:type="dcterms:W3CDTF">2021-05-04T17:38:00Z</dcterms:created>
  <dcterms:modified xsi:type="dcterms:W3CDTF">2024-11-04T20:09:00Z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0x0101009577DAFE251F3C41854EFF2E960262CD</vt:lpwstr>
  </property>
  <property fmtid="{D5CDD505-2E9C-101B-9397-08002B2CF9AE}" pid="3" name="_dlc_DocIdItemGuid">
    <vt:lpwstr>13d9aeb1-fe15-4e99-afdc-dc0da328456e</vt:lpwstr>
  </property>
</Properties>
</file>