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F50" w14:textId="77777777" w:rsidR="00237CCE" w:rsidRDefault="0071199A" w:rsidP="007173A2">
      <w:pPr>
        <w:pStyle w:val="Title"/>
      </w:pPr>
      <w:bookmarkStart w:id="0" w:name="_Toc205632711"/>
      <w:r w:rsidRPr="002F62D6">
        <w:t>Integrated Billing</w:t>
      </w:r>
    </w:p>
    <w:p w14:paraId="0D765990" w14:textId="16FB99C2" w:rsidR="007173A2" w:rsidRPr="002F62D6" w:rsidRDefault="007173A2" w:rsidP="007173A2">
      <w:pPr>
        <w:pStyle w:val="Title"/>
      </w:pPr>
      <w:r w:rsidRPr="002F62D6">
        <w:t>Version 2.0</w:t>
      </w:r>
    </w:p>
    <w:p w14:paraId="244A0F03" w14:textId="77777777" w:rsidR="008F58D6" w:rsidRPr="002F62D6" w:rsidRDefault="008F58D6" w:rsidP="008F58D6">
      <w:pPr>
        <w:pStyle w:val="Title"/>
      </w:pPr>
      <w:r w:rsidRPr="002F62D6">
        <w:t>Technical Manual</w:t>
      </w:r>
    </w:p>
    <w:p w14:paraId="49FF8E52" w14:textId="77777777" w:rsidR="0071199A" w:rsidRPr="002F62D6" w:rsidRDefault="0071199A" w:rsidP="007173A2">
      <w:pPr>
        <w:pStyle w:val="VALogo"/>
      </w:pPr>
      <w:r w:rsidRPr="002F62D6">
        <w:rPr>
          <w:noProof/>
          <w:lang w:bidi="yi-Hebr"/>
        </w:rPr>
        <w:drawing>
          <wp:inline distT="0" distB="0" distL="0" distR="0" wp14:anchorId="03D5253F" wp14:editId="2302A77F">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C03CE28" w14:textId="3D95B7F4" w:rsidR="0071199A" w:rsidRPr="002F62D6" w:rsidRDefault="00146C21" w:rsidP="0071199A">
      <w:pPr>
        <w:pStyle w:val="Title2"/>
      </w:pPr>
      <w:r>
        <w:t xml:space="preserve">March </w:t>
      </w:r>
      <w:r w:rsidR="005507AA">
        <w:t>2023</w:t>
      </w:r>
    </w:p>
    <w:p w14:paraId="6908C3B9" w14:textId="77777777" w:rsidR="0071199A" w:rsidRPr="002F62D6" w:rsidRDefault="0071199A" w:rsidP="0071199A">
      <w:pPr>
        <w:pStyle w:val="Title2"/>
      </w:pPr>
      <w:r w:rsidRPr="002F62D6">
        <w:t>Department of Veterans Affairs</w:t>
      </w:r>
    </w:p>
    <w:p w14:paraId="10497F54" w14:textId="2A062DA6" w:rsidR="0071199A" w:rsidRPr="002F62D6" w:rsidRDefault="0071199A" w:rsidP="0071199A">
      <w:pPr>
        <w:pStyle w:val="Title2"/>
      </w:pPr>
      <w:r w:rsidRPr="002F62D6">
        <w:t>Office of Information and Technology</w:t>
      </w:r>
    </w:p>
    <w:p w14:paraId="3238BACE" w14:textId="77777777" w:rsidR="007173A2" w:rsidRDefault="007173A2">
      <w:pPr>
        <w:spacing w:before="0" w:after="0"/>
      </w:pPr>
    </w:p>
    <w:p w14:paraId="3223434B" w14:textId="2AEF1D03" w:rsidR="00F40888" w:rsidRPr="002F62D6" w:rsidRDefault="00F40888">
      <w:pPr>
        <w:spacing w:before="0" w:after="0"/>
        <w:sectPr w:rsidR="00F40888" w:rsidRPr="002F62D6" w:rsidSect="007173A2">
          <w:footerReference w:type="even" r:id="rId12"/>
          <w:footerReference w:type="default" r:id="rId13"/>
          <w:pgSz w:w="12240" w:h="15840" w:code="1"/>
          <w:pgMar w:top="1440" w:right="1440" w:bottom="1440" w:left="1440" w:header="720" w:footer="720" w:gutter="0"/>
          <w:pgNumType w:fmt="lowerRoman"/>
          <w:cols w:space="720"/>
          <w:vAlign w:val="center"/>
          <w:titlePg/>
          <w:docGrid w:linePitch="326"/>
        </w:sectPr>
      </w:pPr>
    </w:p>
    <w:p w14:paraId="22C0601D" w14:textId="77777777" w:rsidR="008F58D6" w:rsidRPr="002F62D6" w:rsidRDefault="008F58D6" w:rsidP="007173A2">
      <w:pPr>
        <w:pStyle w:val="Title2"/>
      </w:pPr>
      <w:bookmarkStart w:id="1" w:name="_Toc200787291"/>
      <w:bookmarkStart w:id="2" w:name="_Toc200787513"/>
      <w:bookmarkStart w:id="3" w:name="_Toc200787514"/>
      <w:r w:rsidRPr="002F62D6">
        <w:lastRenderedPageBreak/>
        <w:t>Revision History</w:t>
      </w:r>
      <w:bookmarkEnd w:id="1"/>
      <w:bookmarkEnd w:id="2"/>
      <w:bookmarkEnd w:id="3"/>
    </w:p>
    <w:p w14:paraId="6A536558" w14:textId="4F910279" w:rsidR="008F58D6" w:rsidRPr="002F62D6" w:rsidRDefault="008F58D6" w:rsidP="008F58D6">
      <w:pPr>
        <w:rPr>
          <w:sz w:val="22"/>
          <w:szCs w:val="22"/>
        </w:rPr>
      </w:pPr>
      <w:r w:rsidRPr="002F62D6">
        <w:rPr>
          <w:sz w:val="22"/>
          <w:szCs w:val="22"/>
        </w:rPr>
        <w:t>Initiated on 12/29/</w:t>
      </w:r>
      <w:r w:rsidR="0046546C">
        <w:rPr>
          <w:sz w:val="22"/>
          <w:szCs w:val="22"/>
        </w:rPr>
        <w:t>20</w:t>
      </w:r>
      <w:r w:rsidRPr="002F62D6">
        <w:rPr>
          <w:sz w:val="22"/>
          <w:szCs w:val="22"/>
        </w:rPr>
        <w:t>04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17"/>
        <w:gridCol w:w="4939"/>
        <w:gridCol w:w="2784"/>
      </w:tblGrid>
      <w:tr w:rsidR="008F58D6" w:rsidRPr="00FF0A80" w14:paraId="0682AA5B" w14:textId="77777777" w:rsidTr="000E0200">
        <w:trPr>
          <w:cantSplit/>
          <w:tblHeader/>
        </w:trPr>
        <w:tc>
          <w:tcPr>
            <w:tcW w:w="1617" w:type="dxa"/>
            <w:shd w:val="clear" w:color="auto" w:fill="D9D9D9" w:themeFill="background1" w:themeFillShade="D9"/>
            <w:vAlign w:val="center"/>
          </w:tcPr>
          <w:p w14:paraId="3A3E9AA5" w14:textId="77777777" w:rsidR="008F58D6" w:rsidRPr="00FF0A80" w:rsidRDefault="008F58D6" w:rsidP="007173A2">
            <w:pPr>
              <w:pStyle w:val="TableHeading"/>
            </w:pPr>
            <w:r w:rsidRPr="00FF0A80">
              <w:t>Date</w:t>
            </w:r>
          </w:p>
        </w:tc>
        <w:tc>
          <w:tcPr>
            <w:tcW w:w="4939" w:type="dxa"/>
            <w:shd w:val="clear" w:color="auto" w:fill="D9D9D9" w:themeFill="background1" w:themeFillShade="D9"/>
            <w:vAlign w:val="center"/>
          </w:tcPr>
          <w:p w14:paraId="0EBF8C61" w14:textId="77777777" w:rsidR="008F58D6" w:rsidRPr="00FF0A80" w:rsidRDefault="008F58D6" w:rsidP="007173A2">
            <w:pPr>
              <w:pStyle w:val="TableHeading"/>
            </w:pPr>
            <w:r w:rsidRPr="00FF0A80">
              <w:t>Description (Patch # if applicable)</w:t>
            </w:r>
          </w:p>
        </w:tc>
        <w:tc>
          <w:tcPr>
            <w:tcW w:w="2784" w:type="dxa"/>
            <w:shd w:val="clear" w:color="auto" w:fill="D9D9D9" w:themeFill="background1" w:themeFillShade="D9"/>
            <w:vAlign w:val="center"/>
          </w:tcPr>
          <w:p w14:paraId="65790FF2" w14:textId="77777777" w:rsidR="008F58D6" w:rsidRPr="00FF0A80" w:rsidRDefault="008F58D6" w:rsidP="007173A2">
            <w:pPr>
              <w:pStyle w:val="TableHeading"/>
            </w:pPr>
            <w:r w:rsidRPr="00FF0A80">
              <w:t>Project Manager</w:t>
            </w:r>
          </w:p>
          <w:p w14:paraId="7065A548" w14:textId="77777777" w:rsidR="008F58D6" w:rsidRPr="00FF0A80" w:rsidRDefault="008F58D6" w:rsidP="007173A2">
            <w:pPr>
              <w:pStyle w:val="TableHeading"/>
            </w:pPr>
            <w:r w:rsidRPr="00FF0A80">
              <w:t>Technical Writer</w:t>
            </w:r>
          </w:p>
        </w:tc>
      </w:tr>
      <w:tr w:rsidR="00F5442C" w:rsidRPr="00FF0A80" w14:paraId="503838FA" w14:textId="77777777" w:rsidTr="000E0200">
        <w:trPr>
          <w:cantSplit/>
        </w:trPr>
        <w:tc>
          <w:tcPr>
            <w:tcW w:w="1617" w:type="dxa"/>
            <w:shd w:val="clear" w:color="auto" w:fill="auto"/>
          </w:tcPr>
          <w:p w14:paraId="00971336" w14:textId="26435F2E" w:rsidR="00F5442C" w:rsidRPr="00FF0A80" w:rsidRDefault="00F5442C" w:rsidP="001D5243">
            <w:pPr>
              <w:pStyle w:val="TableText"/>
              <w:rPr>
                <w:szCs w:val="22"/>
              </w:rPr>
            </w:pPr>
            <w:r>
              <w:rPr>
                <w:szCs w:val="22"/>
              </w:rPr>
              <w:t>March 2023</w:t>
            </w:r>
          </w:p>
        </w:tc>
        <w:tc>
          <w:tcPr>
            <w:tcW w:w="4939" w:type="dxa"/>
            <w:shd w:val="clear" w:color="auto" w:fill="auto"/>
          </w:tcPr>
          <w:p w14:paraId="40AB9187" w14:textId="77777777" w:rsidR="00F5442C" w:rsidRDefault="00F5442C" w:rsidP="00F5442C">
            <w:pPr>
              <w:pStyle w:val="TableText"/>
              <w:rPr>
                <w:szCs w:val="22"/>
              </w:rPr>
            </w:pPr>
            <w:r>
              <w:rPr>
                <w:szCs w:val="22"/>
              </w:rPr>
              <w:t>Updated for patch IB*2.0*727</w:t>
            </w:r>
          </w:p>
          <w:p w14:paraId="3EC8AE1F" w14:textId="10FAAD0E" w:rsidR="00F5442C" w:rsidRPr="00FF0A80" w:rsidRDefault="00F5442C" w:rsidP="00847F7B">
            <w:pPr>
              <w:pStyle w:val="ListParagraph"/>
              <w:numPr>
                <w:ilvl w:val="0"/>
                <w:numId w:val="55"/>
              </w:numPr>
              <w:spacing w:before="40" w:after="40" w:line="240" w:lineRule="auto"/>
              <w:ind w:left="360"/>
              <w:contextualSpacing w:val="0"/>
              <w:rPr>
                <w:szCs w:val="22"/>
              </w:rPr>
            </w:pPr>
            <w:r w:rsidRPr="00847F7B">
              <w:rPr>
                <w:rFonts w:ascii="Arial" w:hAnsi="Arial" w:cs="Arial"/>
                <w:sz w:val="22"/>
                <w:szCs w:val="22"/>
              </w:rPr>
              <w:t>Added IBCEMSRI to Routine List</w:t>
            </w:r>
          </w:p>
        </w:tc>
        <w:tc>
          <w:tcPr>
            <w:tcW w:w="2784" w:type="dxa"/>
            <w:shd w:val="clear" w:color="auto" w:fill="auto"/>
          </w:tcPr>
          <w:p w14:paraId="33CCBB3F" w14:textId="7647E404" w:rsidR="00F5442C" w:rsidRPr="00FF0A80" w:rsidRDefault="00F5442C" w:rsidP="001D5243">
            <w:pPr>
              <w:pStyle w:val="TableText"/>
              <w:rPr>
                <w:szCs w:val="22"/>
              </w:rPr>
            </w:pPr>
            <w:r>
              <w:rPr>
                <w:szCs w:val="22"/>
              </w:rPr>
              <w:t>MCCF EDI TAS eBilling Development Team</w:t>
            </w:r>
          </w:p>
        </w:tc>
      </w:tr>
      <w:tr w:rsidR="00963A3C" w:rsidRPr="00FF0A80" w14:paraId="76CE71DF" w14:textId="77777777" w:rsidTr="000E0200">
        <w:trPr>
          <w:cantSplit/>
        </w:trPr>
        <w:tc>
          <w:tcPr>
            <w:tcW w:w="1617" w:type="dxa"/>
            <w:shd w:val="clear" w:color="auto" w:fill="auto"/>
          </w:tcPr>
          <w:p w14:paraId="30D57D42" w14:textId="3326BA45" w:rsidR="00963A3C" w:rsidRPr="00FF0A80" w:rsidRDefault="00963A3C" w:rsidP="001D5243">
            <w:pPr>
              <w:pStyle w:val="TableText"/>
              <w:rPr>
                <w:szCs w:val="22"/>
              </w:rPr>
            </w:pPr>
            <w:r w:rsidRPr="00FF0A80">
              <w:rPr>
                <w:szCs w:val="22"/>
              </w:rPr>
              <w:t>February 2023</w:t>
            </w:r>
          </w:p>
        </w:tc>
        <w:tc>
          <w:tcPr>
            <w:tcW w:w="4939" w:type="dxa"/>
            <w:shd w:val="clear" w:color="auto" w:fill="auto"/>
          </w:tcPr>
          <w:p w14:paraId="09331AE8" w14:textId="6FC4C06E" w:rsidR="00963A3C" w:rsidRPr="00FF0A80" w:rsidRDefault="00963A3C" w:rsidP="001D5243">
            <w:pPr>
              <w:pStyle w:val="TableText"/>
              <w:rPr>
                <w:szCs w:val="22"/>
              </w:rPr>
            </w:pPr>
            <w:r w:rsidRPr="00FF0A80">
              <w:rPr>
                <w:szCs w:val="22"/>
              </w:rPr>
              <w:t>Updated for patch IB*2.0*716</w:t>
            </w:r>
          </w:p>
          <w:p w14:paraId="18ACF74B" w14:textId="77777777" w:rsidR="00963A3C" w:rsidRPr="00FF0A80" w:rsidRDefault="00963A3C" w:rsidP="00EE792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IBINRPT,IBINUT1 TO Routine list</w:t>
            </w:r>
          </w:p>
          <w:p w14:paraId="6034B3CE" w14:textId="2357C38F" w:rsidR="002640B0" w:rsidRPr="00FF0A80" w:rsidRDefault="00C82276" w:rsidP="002640B0">
            <w:pPr>
              <w:spacing w:before="40" w:after="40"/>
              <w:rPr>
                <w:rFonts w:ascii="Arial" w:hAnsi="Arial" w:cs="Arial"/>
                <w:sz w:val="22"/>
                <w:szCs w:val="22"/>
              </w:rPr>
            </w:pPr>
            <w:r w:rsidRPr="00FF0A80">
              <w:rPr>
                <w:rFonts w:ascii="Arial" w:hAnsi="Arial" w:cs="Arial"/>
                <w:sz w:val="22"/>
                <w:szCs w:val="22"/>
              </w:rPr>
              <w:t>Technical Writer QA</w:t>
            </w:r>
          </w:p>
          <w:p w14:paraId="2B74EE53" w14:textId="71E4A615" w:rsidR="00C82276" w:rsidRPr="00FF0A80" w:rsidRDefault="00C82276" w:rsidP="00C82276">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Minor grammatical</w:t>
            </w:r>
            <w:r w:rsidR="005215CA" w:rsidRPr="00FF0A80">
              <w:rPr>
                <w:rFonts w:ascii="Arial" w:hAnsi="Arial" w:cs="Arial"/>
                <w:sz w:val="22"/>
                <w:szCs w:val="22"/>
              </w:rPr>
              <w:t>/formatting changes</w:t>
            </w:r>
          </w:p>
          <w:p w14:paraId="089BFD2B" w14:textId="563BCA11" w:rsidR="00C82276" w:rsidRPr="00FF0A80" w:rsidRDefault="00C82276"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SACC to Acronym table</w:t>
            </w:r>
          </w:p>
        </w:tc>
        <w:tc>
          <w:tcPr>
            <w:tcW w:w="2784" w:type="dxa"/>
            <w:shd w:val="clear" w:color="auto" w:fill="auto"/>
          </w:tcPr>
          <w:p w14:paraId="634C07A7" w14:textId="77777777" w:rsidR="00963A3C" w:rsidRPr="00FF0A80" w:rsidRDefault="00963A3C" w:rsidP="001D5243">
            <w:pPr>
              <w:pStyle w:val="TableText"/>
              <w:rPr>
                <w:szCs w:val="22"/>
              </w:rPr>
            </w:pPr>
            <w:r w:rsidRPr="00FF0A80">
              <w:rPr>
                <w:szCs w:val="22"/>
              </w:rPr>
              <w:t>CCDSO IB AR Development Team</w:t>
            </w:r>
            <w:r w:rsidRPr="00FF0A80" w:rsidDel="0016296E">
              <w:rPr>
                <w:szCs w:val="22"/>
              </w:rPr>
              <w:t xml:space="preserve"> </w:t>
            </w:r>
          </w:p>
        </w:tc>
      </w:tr>
      <w:tr w:rsidR="00D853A0" w:rsidRPr="00FF0A80" w14:paraId="7BC56D93" w14:textId="77777777" w:rsidTr="000E0200">
        <w:trPr>
          <w:cantSplit/>
        </w:trPr>
        <w:tc>
          <w:tcPr>
            <w:tcW w:w="1617" w:type="dxa"/>
            <w:shd w:val="clear" w:color="auto" w:fill="auto"/>
          </w:tcPr>
          <w:p w14:paraId="0A915A77" w14:textId="6A71E280" w:rsidR="00D853A0" w:rsidRPr="00FF0A80" w:rsidRDefault="00D853A0" w:rsidP="009809A8">
            <w:pPr>
              <w:pStyle w:val="TableText"/>
              <w:rPr>
                <w:szCs w:val="22"/>
              </w:rPr>
            </w:pPr>
            <w:r w:rsidRPr="00FF0A80">
              <w:rPr>
                <w:szCs w:val="22"/>
              </w:rPr>
              <w:t>February 2023</w:t>
            </w:r>
          </w:p>
        </w:tc>
        <w:tc>
          <w:tcPr>
            <w:tcW w:w="4939" w:type="dxa"/>
            <w:shd w:val="clear" w:color="auto" w:fill="auto"/>
          </w:tcPr>
          <w:p w14:paraId="13AE6D41" w14:textId="7360E513" w:rsidR="00D853A0" w:rsidRPr="00FF0A80" w:rsidRDefault="00D853A0" w:rsidP="009809A8">
            <w:pPr>
              <w:pStyle w:val="TableText"/>
              <w:rPr>
                <w:szCs w:val="22"/>
              </w:rPr>
            </w:pPr>
            <w:r w:rsidRPr="00FF0A80">
              <w:rPr>
                <w:szCs w:val="22"/>
              </w:rPr>
              <w:t>Updated for patch IB*2.0*737</w:t>
            </w:r>
          </w:p>
          <w:p w14:paraId="67410203" w14:textId="791F4163" w:rsidR="00D853A0" w:rsidRPr="00FF0A80" w:rsidRDefault="00D853A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Removed Most Popular Payer from Routines and Options</w:t>
            </w:r>
          </w:p>
          <w:p w14:paraId="3F1C67C7" w14:textId="1B88510B" w:rsidR="00D853A0" w:rsidRPr="00FF0A80" w:rsidRDefault="00D853A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Removed Non-Verified Extract from Routines</w:t>
            </w:r>
          </w:p>
          <w:p w14:paraId="5799C87E" w14:textId="2EB24F70" w:rsidR="00D853A0" w:rsidRPr="00FF0A80" w:rsidRDefault="00D853A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 xml:space="preserve">Removed SSVI from Acronyms </w:t>
            </w:r>
            <w:r w:rsidR="007D0450" w:rsidRPr="00FF0A80">
              <w:rPr>
                <w:rFonts w:ascii="Arial" w:hAnsi="Arial" w:cs="Arial"/>
                <w:sz w:val="22"/>
                <w:szCs w:val="22"/>
              </w:rPr>
              <w:t>t</w:t>
            </w:r>
            <w:r w:rsidRPr="00FF0A80">
              <w:rPr>
                <w:rFonts w:ascii="Arial" w:hAnsi="Arial" w:cs="Arial"/>
                <w:sz w:val="22"/>
                <w:szCs w:val="22"/>
              </w:rPr>
              <w:t>able</w:t>
            </w:r>
          </w:p>
          <w:p w14:paraId="7D24AC4F" w14:textId="1B09D06A" w:rsidR="007D0450" w:rsidRPr="00FF0A80" w:rsidRDefault="007D045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Added multiple entries to the Acronyms table</w:t>
            </w:r>
          </w:p>
          <w:p w14:paraId="054832C5" w14:textId="102799AC" w:rsidR="00D853A0" w:rsidRPr="00FF0A80" w:rsidRDefault="00D853A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Changed references from DBIA to ICR except in actual ICR names</w:t>
            </w:r>
          </w:p>
        </w:tc>
        <w:tc>
          <w:tcPr>
            <w:tcW w:w="2784" w:type="dxa"/>
            <w:shd w:val="clear" w:color="auto" w:fill="auto"/>
          </w:tcPr>
          <w:p w14:paraId="3DD05122" w14:textId="281F1E54" w:rsidR="00D853A0" w:rsidRPr="00FF0A80" w:rsidRDefault="00902235" w:rsidP="009809A8">
            <w:pPr>
              <w:pStyle w:val="TableText"/>
              <w:rPr>
                <w:szCs w:val="22"/>
              </w:rPr>
            </w:pPr>
            <w:r w:rsidRPr="00FF0A80">
              <w:rPr>
                <w:szCs w:val="22"/>
              </w:rPr>
              <w:t>MCCF EDI TAS eInsurance Development Team</w:t>
            </w:r>
          </w:p>
        </w:tc>
      </w:tr>
      <w:tr w:rsidR="00062577" w:rsidRPr="00FF0A80" w14:paraId="6F3B01D6" w14:textId="77777777" w:rsidTr="000E0200">
        <w:trPr>
          <w:cantSplit/>
        </w:trPr>
        <w:tc>
          <w:tcPr>
            <w:tcW w:w="1617" w:type="dxa"/>
            <w:shd w:val="clear" w:color="auto" w:fill="auto"/>
          </w:tcPr>
          <w:p w14:paraId="00095BFE" w14:textId="05C2861A" w:rsidR="008C265C" w:rsidRPr="00FF0A80" w:rsidRDefault="008C265C" w:rsidP="009809A8">
            <w:pPr>
              <w:pStyle w:val="TableText"/>
              <w:rPr>
                <w:szCs w:val="22"/>
              </w:rPr>
            </w:pPr>
            <w:r w:rsidRPr="00FF0A80">
              <w:rPr>
                <w:szCs w:val="22"/>
              </w:rPr>
              <w:t>September 2022</w:t>
            </w:r>
          </w:p>
        </w:tc>
        <w:tc>
          <w:tcPr>
            <w:tcW w:w="4939" w:type="dxa"/>
            <w:shd w:val="clear" w:color="auto" w:fill="auto"/>
          </w:tcPr>
          <w:p w14:paraId="107CF9D0" w14:textId="5EE706CF" w:rsidR="008C265C" w:rsidRPr="00FF0A80" w:rsidRDefault="008C265C" w:rsidP="009809A8">
            <w:pPr>
              <w:pStyle w:val="TableText"/>
              <w:rPr>
                <w:szCs w:val="22"/>
              </w:rPr>
            </w:pPr>
            <w:r w:rsidRPr="00FF0A80">
              <w:rPr>
                <w:szCs w:val="22"/>
              </w:rPr>
              <w:t>Updated for patch IB*2.0*718</w:t>
            </w:r>
          </w:p>
          <w:p w14:paraId="021ACE42" w14:textId="594634D8" w:rsidR="008C265C" w:rsidRPr="00FF0A80" w:rsidRDefault="008C265C"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Added IBCE837N, IBCE837P </w:t>
            </w:r>
            <w:r w:rsidR="00A85056" w:rsidRPr="00FF0A80">
              <w:rPr>
                <w:rFonts w:ascii="Arial" w:hAnsi="Arial" w:cs="Arial"/>
                <w:sz w:val="22"/>
                <w:szCs w:val="22"/>
              </w:rPr>
              <w:t xml:space="preserve">to </w:t>
            </w:r>
            <w:r w:rsidRPr="00FF0A80">
              <w:rPr>
                <w:rFonts w:ascii="Arial" w:hAnsi="Arial" w:cs="Arial"/>
                <w:sz w:val="22"/>
                <w:szCs w:val="22"/>
              </w:rPr>
              <w:t>Routine list</w:t>
            </w:r>
          </w:p>
        </w:tc>
        <w:tc>
          <w:tcPr>
            <w:tcW w:w="2784" w:type="dxa"/>
            <w:shd w:val="clear" w:color="auto" w:fill="auto"/>
          </w:tcPr>
          <w:p w14:paraId="5967692E" w14:textId="52BC6CC3" w:rsidR="008C265C" w:rsidRPr="00FF0A80" w:rsidRDefault="008C265C" w:rsidP="009809A8">
            <w:pPr>
              <w:pStyle w:val="TableText"/>
              <w:rPr>
                <w:szCs w:val="22"/>
              </w:rPr>
            </w:pPr>
            <w:r w:rsidRPr="00FF0A80">
              <w:rPr>
                <w:szCs w:val="22"/>
              </w:rPr>
              <w:t>MCCF EDI TAS eBilling Development Team</w:t>
            </w:r>
          </w:p>
        </w:tc>
      </w:tr>
      <w:tr w:rsidR="005C5996" w:rsidRPr="00FF0A80" w14:paraId="12185B65" w14:textId="77777777" w:rsidTr="000E0200">
        <w:trPr>
          <w:cantSplit/>
        </w:trPr>
        <w:tc>
          <w:tcPr>
            <w:tcW w:w="1617" w:type="dxa"/>
            <w:shd w:val="clear" w:color="auto" w:fill="auto"/>
          </w:tcPr>
          <w:p w14:paraId="633571A8" w14:textId="31671660" w:rsidR="005C5996" w:rsidRPr="00FF0A80" w:rsidRDefault="005C5996" w:rsidP="00265D85">
            <w:pPr>
              <w:spacing w:before="60" w:after="60"/>
              <w:rPr>
                <w:rFonts w:ascii="Arial" w:hAnsi="Arial" w:cs="Arial"/>
                <w:sz w:val="22"/>
                <w:szCs w:val="22"/>
              </w:rPr>
            </w:pPr>
            <w:r w:rsidRPr="00FF0A80">
              <w:rPr>
                <w:rFonts w:ascii="Arial" w:hAnsi="Arial" w:cs="Arial"/>
                <w:sz w:val="22"/>
                <w:szCs w:val="22"/>
              </w:rPr>
              <w:t>August 2022</w:t>
            </w:r>
          </w:p>
        </w:tc>
        <w:tc>
          <w:tcPr>
            <w:tcW w:w="4939" w:type="dxa"/>
            <w:shd w:val="clear" w:color="auto" w:fill="auto"/>
          </w:tcPr>
          <w:p w14:paraId="37E02A34" w14:textId="77777777" w:rsidR="005C5996" w:rsidRPr="00FF0A80" w:rsidRDefault="005C5996" w:rsidP="00874BBC">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IB*2.0*713</w:t>
            </w:r>
          </w:p>
          <w:p w14:paraId="3D640675" w14:textId="77777777" w:rsidR="005C5996" w:rsidRPr="00FF0A80" w:rsidRDefault="005C5996" w:rsidP="00F872F5">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Options: Removed IBCN LIST INACTIVE INS W/PAT</w:t>
            </w:r>
          </w:p>
          <w:p w14:paraId="14561C7D" w14:textId="5A9705CB" w:rsidR="005C5996" w:rsidRPr="00FF0A80" w:rsidRDefault="005C5996" w:rsidP="00F872F5">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Routine List: Removed IBCOC</w:t>
            </w:r>
          </w:p>
        </w:tc>
        <w:tc>
          <w:tcPr>
            <w:tcW w:w="2784" w:type="dxa"/>
            <w:shd w:val="clear" w:color="auto" w:fill="auto"/>
          </w:tcPr>
          <w:p w14:paraId="468FB4D0" w14:textId="1D176827" w:rsidR="005C5996" w:rsidRPr="00FF0A80" w:rsidRDefault="005C5996" w:rsidP="00254232">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874BBC" w:rsidRPr="00FF0A80" w14:paraId="4EDD433F" w14:textId="77777777" w:rsidTr="000E0200">
        <w:trPr>
          <w:cantSplit/>
        </w:trPr>
        <w:tc>
          <w:tcPr>
            <w:tcW w:w="1617" w:type="dxa"/>
            <w:shd w:val="clear" w:color="auto" w:fill="auto"/>
          </w:tcPr>
          <w:p w14:paraId="3112B334" w14:textId="22151D34" w:rsidR="00874BBC" w:rsidRPr="00FF0A80" w:rsidRDefault="00874BBC" w:rsidP="00265D85">
            <w:pPr>
              <w:spacing w:before="60" w:after="60"/>
              <w:rPr>
                <w:rFonts w:ascii="Arial" w:hAnsi="Arial" w:cs="Arial"/>
                <w:sz w:val="22"/>
                <w:szCs w:val="22"/>
              </w:rPr>
            </w:pPr>
            <w:r w:rsidRPr="00FF0A80">
              <w:rPr>
                <w:rFonts w:ascii="Arial" w:hAnsi="Arial" w:cs="Arial"/>
                <w:sz w:val="22"/>
                <w:szCs w:val="22"/>
              </w:rPr>
              <w:t>May 2022</w:t>
            </w:r>
          </w:p>
        </w:tc>
        <w:tc>
          <w:tcPr>
            <w:tcW w:w="4939" w:type="dxa"/>
            <w:shd w:val="clear" w:color="auto" w:fill="auto"/>
          </w:tcPr>
          <w:p w14:paraId="709B024D" w14:textId="77777777" w:rsidR="00874BBC" w:rsidRPr="00FF0A80" w:rsidRDefault="00874BBC" w:rsidP="00874BBC">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IB*2.0*702</w:t>
            </w:r>
          </w:p>
          <w:p w14:paraId="35718F42" w14:textId="05B436D7" w:rsidR="00874BBC" w:rsidRPr="00FF0A80" w:rsidRDefault="00874BBC" w:rsidP="00774BBB">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Security key IBCNE EICD REQUEST</w:t>
            </w:r>
          </w:p>
        </w:tc>
        <w:tc>
          <w:tcPr>
            <w:tcW w:w="2784" w:type="dxa"/>
            <w:shd w:val="clear" w:color="auto" w:fill="auto"/>
          </w:tcPr>
          <w:p w14:paraId="6091A7BF" w14:textId="37901C8A" w:rsidR="00874BBC" w:rsidRPr="00FF0A80" w:rsidRDefault="00874BBC" w:rsidP="00254232">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413677" w:rsidRPr="00FF0A80" w14:paraId="0E4B7AF1" w14:textId="77777777" w:rsidTr="000E0200">
        <w:trPr>
          <w:cantSplit/>
        </w:trPr>
        <w:tc>
          <w:tcPr>
            <w:tcW w:w="1617" w:type="dxa"/>
            <w:shd w:val="clear" w:color="auto" w:fill="auto"/>
          </w:tcPr>
          <w:p w14:paraId="3656788C" w14:textId="57E25485" w:rsidR="00413677" w:rsidRPr="00FF0A80" w:rsidRDefault="00E16FB8" w:rsidP="00265D85">
            <w:pPr>
              <w:spacing w:before="60" w:after="60"/>
              <w:rPr>
                <w:rFonts w:ascii="Arial" w:hAnsi="Arial" w:cs="Arial"/>
                <w:sz w:val="22"/>
                <w:szCs w:val="22"/>
              </w:rPr>
            </w:pPr>
            <w:r w:rsidRPr="00FF0A80">
              <w:rPr>
                <w:rFonts w:ascii="Arial" w:hAnsi="Arial" w:cs="Arial"/>
                <w:sz w:val="22"/>
                <w:szCs w:val="22"/>
              </w:rPr>
              <w:t xml:space="preserve">January </w:t>
            </w:r>
            <w:r w:rsidR="00413677" w:rsidRPr="00FF0A80">
              <w:rPr>
                <w:rFonts w:ascii="Arial" w:hAnsi="Arial" w:cs="Arial"/>
                <w:sz w:val="22"/>
                <w:szCs w:val="22"/>
              </w:rPr>
              <w:t>202</w:t>
            </w:r>
            <w:r w:rsidR="00B0655D" w:rsidRPr="00FF0A80">
              <w:rPr>
                <w:rFonts w:ascii="Arial" w:hAnsi="Arial" w:cs="Arial"/>
                <w:sz w:val="22"/>
                <w:szCs w:val="22"/>
              </w:rPr>
              <w:t>2</w:t>
            </w:r>
          </w:p>
        </w:tc>
        <w:tc>
          <w:tcPr>
            <w:tcW w:w="4939" w:type="dxa"/>
            <w:shd w:val="clear" w:color="auto" w:fill="auto"/>
          </w:tcPr>
          <w:p w14:paraId="42872B00" w14:textId="39BC1E65" w:rsidR="00413677" w:rsidRPr="00FF0A80" w:rsidRDefault="00413677" w:rsidP="00413677">
            <w:pPr>
              <w:spacing w:before="60" w:after="60"/>
              <w:rPr>
                <w:rFonts w:ascii="Arial" w:hAnsi="Arial" w:cs="Arial"/>
                <w:sz w:val="22"/>
                <w:szCs w:val="22"/>
              </w:rPr>
            </w:pPr>
            <w:r w:rsidRPr="00FF0A80">
              <w:rPr>
                <w:rFonts w:ascii="Arial" w:hAnsi="Arial" w:cs="Arial"/>
                <w:sz w:val="22"/>
                <w:szCs w:val="22"/>
              </w:rPr>
              <w:t>Updated for patch IB*2.0*</w:t>
            </w:r>
            <w:r w:rsidR="0016296E" w:rsidRPr="00FF0A80">
              <w:rPr>
                <w:rFonts w:ascii="Arial" w:hAnsi="Arial" w:cs="Arial"/>
                <w:sz w:val="22"/>
                <w:szCs w:val="22"/>
              </w:rPr>
              <w:t>709</w:t>
            </w:r>
          </w:p>
          <w:p w14:paraId="2E5B7491" w14:textId="1B433BC6" w:rsidR="00413677" w:rsidRPr="00FF0A80" w:rsidRDefault="0016296E" w:rsidP="00A05424">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IBOMHC to the Routine List</w:t>
            </w:r>
          </w:p>
        </w:tc>
        <w:tc>
          <w:tcPr>
            <w:tcW w:w="2784" w:type="dxa"/>
            <w:shd w:val="clear" w:color="auto" w:fill="auto"/>
          </w:tcPr>
          <w:p w14:paraId="0593B320" w14:textId="3D246ED1" w:rsidR="00413677" w:rsidRPr="00FF0A80" w:rsidRDefault="0016296E" w:rsidP="00254232">
            <w:pPr>
              <w:spacing w:before="60" w:after="60"/>
              <w:rPr>
                <w:rFonts w:ascii="Arial" w:hAnsi="Arial" w:cs="Arial"/>
                <w:sz w:val="22"/>
                <w:szCs w:val="22"/>
              </w:rPr>
            </w:pPr>
            <w:r w:rsidRPr="00FF0A80">
              <w:rPr>
                <w:rFonts w:ascii="Arial" w:hAnsi="Arial" w:cs="Arial"/>
                <w:sz w:val="22"/>
                <w:szCs w:val="22"/>
              </w:rPr>
              <w:t>CCDSO IB AR Development Team</w:t>
            </w:r>
            <w:r w:rsidRPr="00FF0A80" w:rsidDel="0016296E">
              <w:rPr>
                <w:rFonts w:ascii="Arial" w:hAnsi="Arial" w:cs="Arial"/>
                <w:sz w:val="22"/>
                <w:szCs w:val="22"/>
              </w:rPr>
              <w:t xml:space="preserve"> </w:t>
            </w:r>
          </w:p>
        </w:tc>
      </w:tr>
      <w:tr w:rsidR="0016296E" w:rsidRPr="00FF0A80" w14:paraId="6F2D7158" w14:textId="77777777" w:rsidTr="000E0200">
        <w:trPr>
          <w:cantSplit/>
        </w:trPr>
        <w:tc>
          <w:tcPr>
            <w:tcW w:w="1617" w:type="dxa"/>
            <w:shd w:val="clear" w:color="auto" w:fill="auto"/>
          </w:tcPr>
          <w:p w14:paraId="21DDC69A" w14:textId="25811323" w:rsidR="0016296E" w:rsidRPr="00FF0A80" w:rsidRDefault="0016296E" w:rsidP="00265D85">
            <w:pPr>
              <w:spacing w:before="60" w:after="60"/>
              <w:rPr>
                <w:rFonts w:ascii="Arial" w:hAnsi="Arial" w:cs="Arial"/>
                <w:sz w:val="22"/>
                <w:szCs w:val="22"/>
              </w:rPr>
            </w:pPr>
            <w:r w:rsidRPr="00FF0A80">
              <w:rPr>
                <w:rFonts w:ascii="Arial" w:hAnsi="Arial" w:cs="Arial"/>
                <w:sz w:val="22"/>
                <w:szCs w:val="22"/>
              </w:rPr>
              <w:lastRenderedPageBreak/>
              <w:t>December</w:t>
            </w:r>
            <w:r w:rsidR="00F74908" w:rsidRPr="00FF0A80">
              <w:rPr>
                <w:rFonts w:ascii="Arial" w:hAnsi="Arial" w:cs="Arial"/>
                <w:sz w:val="22"/>
                <w:szCs w:val="22"/>
              </w:rPr>
              <w:t xml:space="preserve"> </w:t>
            </w:r>
            <w:r w:rsidRPr="00FF0A80">
              <w:rPr>
                <w:rFonts w:ascii="Arial" w:hAnsi="Arial" w:cs="Arial"/>
                <w:sz w:val="22"/>
                <w:szCs w:val="22"/>
              </w:rPr>
              <w:t>2021</w:t>
            </w:r>
          </w:p>
        </w:tc>
        <w:tc>
          <w:tcPr>
            <w:tcW w:w="4939" w:type="dxa"/>
            <w:shd w:val="clear" w:color="auto" w:fill="auto"/>
          </w:tcPr>
          <w:p w14:paraId="1FB06A4A" w14:textId="77777777" w:rsidR="0016296E" w:rsidRPr="00FF0A80" w:rsidRDefault="0016296E" w:rsidP="00723707">
            <w:pPr>
              <w:spacing w:before="40" w:after="40"/>
              <w:rPr>
                <w:rFonts w:ascii="Arial" w:hAnsi="Arial" w:cs="Arial"/>
                <w:sz w:val="22"/>
                <w:szCs w:val="22"/>
              </w:rPr>
            </w:pPr>
            <w:r w:rsidRPr="00FF0A80">
              <w:rPr>
                <w:rFonts w:ascii="Arial" w:hAnsi="Arial" w:cs="Arial"/>
                <w:sz w:val="22"/>
                <w:szCs w:val="22"/>
              </w:rPr>
              <w:t>Updated for patch IB*2.0*687</w:t>
            </w:r>
          </w:p>
          <w:p w14:paraId="4DEA4ED5" w14:textId="77777777"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to the Callable Routine section (related to IBCNINSL &amp; IBCNINSU)</w:t>
            </w:r>
          </w:p>
          <w:p w14:paraId="30DF12D4" w14:textId="77777777"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Routine List: Removed IBCNERP0; Added/modified IBCNERPB, IBCNERPC, IBCNERPD, IBCNINS, IBCNIUF, IBCNIUH1, IBCNIUHL, IBCNIUK, IBCNIUR1, IBCNIUR2, IBCNES4</w:t>
            </w:r>
          </w:p>
          <w:p w14:paraId="78E2137F" w14:textId="77777777"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file INTERFACILITY INSURANCE UPDATE (#365.19)</w:t>
            </w:r>
          </w:p>
          <w:p w14:paraId="1412F017" w14:textId="77777777"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Flow Chart</w:t>
            </w:r>
          </w:p>
          <w:p w14:paraId="5418BA71" w14:textId="35916D0F"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Options: Removed IBCNE IIV BATCH PROCESS, IBCNE IIV PAYER LINK REPORT; Added IBCN EINSURANCE NIGHT PROCESS, IBCNE INS COMPANY LINK REPORT, IBCNE PAYER LINK REPORT, IBCNIU INTERFACILITY INS UPDT</w:t>
            </w:r>
          </w:p>
        </w:tc>
        <w:tc>
          <w:tcPr>
            <w:tcW w:w="2784" w:type="dxa"/>
            <w:shd w:val="clear" w:color="auto" w:fill="auto"/>
          </w:tcPr>
          <w:p w14:paraId="53B5593E" w14:textId="6D7E6C3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16296E" w:rsidRPr="00FF0A80" w14:paraId="32168F44" w14:textId="77777777" w:rsidTr="000E0200">
        <w:trPr>
          <w:cantSplit/>
        </w:trPr>
        <w:tc>
          <w:tcPr>
            <w:tcW w:w="1617" w:type="dxa"/>
            <w:shd w:val="clear" w:color="auto" w:fill="auto"/>
          </w:tcPr>
          <w:p w14:paraId="43032074" w14:textId="5A621F89"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August 2021</w:t>
            </w:r>
          </w:p>
        </w:tc>
        <w:tc>
          <w:tcPr>
            <w:tcW w:w="4939" w:type="dxa"/>
            <w:shd w:val="clear" w:color="auto" w:fill="auto"/>
          </w:tcPr>
          <w:p w14:paraId="2AC467DC" w14:textId="77777777" w:rsidR="0016296E" w:rsidRPr="00FF0A80" w:rsidRDefault="0016296E" w:rsidP="0016296E">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IB*2.0*650:</w:t>
            </w:r>
          </w:p>
          <w:p w14:paraId="6A00E4AB" w14:textId="7CC54B90"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IBCE277S, IBCE837S, IBCE837T to Routine list</w:t>
            </w:r>
          </w:p>
        </w:tc>
        <w:tc>
          <w:tcPr>
            <w:tcW w:w="2784" w:type="dxa"/>
            <w:shd w:val="clear" w:color="auto" w:fill="auto"/>
          </w:tcPr>
          <w:p w14:paraId="3F516EDB" w14:textId="39DFEB93"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eBilling Development Team</w:t>
            </w:r>
          </w:p>
        </w:tc>
      </w:tr>
      <w:tr w:rsidR="0016296E" w:rsidRPr="00FF0A80" w14:paraId="05C86D63" w14:textId="77777777" w:rsidTr="000E0200">
        <w:trPr>
          <w:cantSplit/>
        </w:trPr>
        <w:tc>
          <w:tcPr>
            <w:tcW w:w="1617" w:type="dxa"/>
            <w:shd w:val="clear" w:color="auto" w:fill="auto"/>
          </w:tcPr>
          <w:p w14:paraId="4B7285AD" w14:textId="36BBB6D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August 2021</w:t>
            </w:r>
          </w:p>
        </w:tc>
        <w:tc>
          <w:tcPr>
            <w:tcW w:w="4939" w:type="dxa"/>
            <w:shd w:val="clear" w:color="auto" w:fill="auto"/>
          </w:tcPr>
          <w:p w14:paraId="03E39B5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IB*2.0*706:</w:t>
            </w:r>
          </w:p>
          <w:p w14:paraId="037F0914" w14:textId="4DCBAC81" w:rsidR="0016296E" w:rsidRPr="00FF0A80" w:rsidRDefault="0016296E" w:rsidP="00774BBB">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the IB MT NIGHT COMP Option Description</w:t>
            </w:r>
          </w:p>
        </w:tc>
        <w:tc>
          <w:tcPr>
            <w:tcW w:w="2784" w:type="dxa"/>
            <w:shd w:val="clear" w:color="auto" w:fill="auto"/>
          </w:tcPr>
          <w:p w14:paraId="3B8C05D4" w14:textId="4577E655"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CCDSO IB AR Development Team</w:t>
            </w:r>
          </w:p>
        </w:tc>
      </w:tr>
      <w:tr w:rsidR="0016296E" w:rsidRPr="00FF0A80" w14:paraId="456E969C" w14:textId="77777777" w:rsidTr="000E0200">
        <w:trPr>
          <w:cantSplit/>
        </w:trPr>
        <w:tc>
          <w:tcPr>
            <w:tcW w:w="1617" w:type="dxa"/>
            <w:shd w:val="clear" w:color="auto" w:fill="auto"/>
          </w:tcPr>
          <w:p w14:paraId="4480081E" w14:textId="758DD812"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August 2021</w:t>
            </w:r>
          </w:p>
        </w:tc>
        <w:tc>
          <w:tcPr>
            <w:tcW w:w="4939" w:type="dxa"/>
            <w:shd w:val="clear" w:color="auto" w:fill="auto"/>
          </w:tcPr>
          <w:p w14:paraId="5DA70F9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 for patch IB*2.0*701</w:t>
            </w:r>
          </w:p>
          <w:p w14:paraId="7EC448D4" w14:textId="05FC3ECF" w:rsidR="0016296E" w:rsidRPr="00FF0A80" w:rsidRDefault="0016296E" w:rsidP="00774BBB">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option to the Exported Options section on page 178 with Former OTH Patient Eligibility Change Report [</w:t>
            </w:r>
            <w:r w:rsidRPr="00FF0A80">
              <w:rPr>
                <w:rFonts w:ascii="Arial" w:hAnsi="Arial" w:cs="Arial"/>
                <w:sz w:val="22"/>
                <w:szCs w:val="22"/>
              </w:rPr>
              <w:fldChar w:fldCharType="begin"/>
            </w:r>
            <w:r w:rsidRPr="00FF0A80">
              <w:rPr>
                <w:rFonts w:ascii="Arial" w:hAnsi="Arial" w:cs="Arial"/>
                <w:sz w:val="22"/>
                <w:szCs w:val="22"/>
              </w:rPr>
              <w:instrText xml:space="preserve"> REF IB \h  \* MERGEFORMAT </w:instrText>
            </w:r>
            <w:r w:rsidRPr="00FF0A80">
              <w:rPr>
                <w:rFonts w:ascii="Arial" w:hAnsi="Arial" w:cs="Arial"/>
                <w:sz w:val="22"/>
                <w:szCs w:val="22"/>
              </w:rPr>
            </w:r>
            <w:r w:rsidRPr="00FF0A80">
              <w:rPr>
                <w:rFonts w:ascii="Arial" w:hAnsi="Arial" w:cs="Arial"/>
                <w:sz w:val="22"/>
                <w:szCs w:val="22"/>
              </w:rPr>
              <w:fldChar w:fldCharType="separate"/>
            </w:r>
            <w:r w:rsidR="001C2617" w:rsidRPr="001C2617">
              <w:rPr>
                <w:rFonts w:ascii="Arial" w:hAnsi="Arial" w:cs="Arial"/>
                <w:sz w:val="22"/>
                <w:szCs w:val="22"/>
              </w:rPr>
              <w:t xml:space="preserve">IB </w:t>
            </w:r>
            <w:r w:rsidRPr="00FF0A80">
              <w:rPr>
                <w:rFonts w:ascii="Arial" w:hAnsi="Arial" w:cs="Arial"/>
                <w:sz w:val="22"/>
                <w:szCs w:val="22"/>
              </w:rPr>
              <w:fldChar w:fldCharType="end"/>
            </w:r>
            <w:r w:rsidRPr="00FF0A80">
              <w:rPr>
                <w:rFonts w:ascii="Arial" w:hAnsi="Arial" w:cs="Arial"/>
                <w:sz w:val="22"/>
                <w:szCs w:val="22"/>
              </w:rPr>
              <w:t>OTH FSM ELIG. CHANGE REPORT]</w:t>
            </w:r>
          </w:p>
        </w:tc>
        <w:tc>
          <w:tcPr>
            <w:tcW w:w="2784" w:type="dxa"/>
            <w:shd w:val="clear" w:color="auto" w:fill="auto"/>
          </w:tcPr>
          <w:p w14:paraId="4B2AD65D" w14:textId="72D68580"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LIBERTY ITS</w:t>
            </w:r>
          </w:p>
        </w:tc>
      </w:tr>
      <w:tr w:rsidR="0016296E" w:rsidRPr="00FF0A80" w14:paraId="46F41437" w14:textId="77777777" w:rsidTr="000E0200">
        <w:trPr>
          <w:cantSplit/>
        </w:trPr>
        <w:tc>
          <w:tcPr>
            <w:tcW w:w="1617" w:type="dxa"/>
            <w:shd w:val="clear" w:color="auto" w:fill="auto"/>
          </w:tcPr>
          <w:p w14:paraId="329107CB" w14:textId="6C74373F"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August 2021</w:t>
            </w:r>
          </w:p>
        </w:tc>
        <w:tc>
          <w:tcPr>
            <w:tcW w:w="4939" w:type="dxa"/>
            <w:shd w:val="clear" w:color="auto" w:fill="auto"/>
          </w:tcPr>
          <w:p w14:paraId="77C4510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IB*2.0*676</w:t>
            </w:r>
          </w:p>
          <w:p w14:paraId="41668A1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HL7 interface to Cerner</w:t>
            </w:r>
          </w:p>
          <w:p w14:paraId="15CD301D"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HL Logical Link IBARXCVDF</w:t>
            </w:r>
          </w:p>
          <w:p w14:paraId="7BBB772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The following routines were added:</w:t>
            </w:r>
          </w:p>
          <w:p w14:paraId="61D6792B"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IBARXCBK</w:t>
            </w:r>
          </w:p>
          <w:p w14:paraId="7BF33F68"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IBARXCSH</w:t>
            </w:r>
          </w:p>
          <w:p w14:paraId="3DD4825A"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IBARXCHL</w:t>
            </w:r>
          </w:p>
          <w:p w14:paraId="1C997D0E"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IBARXCRC</w:t>
            </w:r>
          </w:p>
          <w:p w14:paraId="475F4B11"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IBARXCR2</w:t>
            </w:r>
          </w:p>
          <w:p w14:paraId="2DCFA1DF"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IBARXCQR</w:t>
            </w:r>
          </w:p>
          <w:p w14:paraId="1181A18F"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IBARXCRD</w:t>
            </w:r>
          </w:p>
          <w:p w14:paraId="351FB19C"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IBARXCFL</w:t>
            </w:r>
          </w:p>
          <w:p w14:paraId="1BED6C2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The following routines have been modified:</w:t>
            </w:r>
          </w:p>
          <w:p w14:paraId="7E5B4D76"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w:t>
            </w:r>
          </w:p>
          <w:p w14:paraId="0FB7AFA4"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IBARXMU</w:t>
            </w:r>
          </w:p>
          <w:p w14:paraId="14D9DF27"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IBARXMN</w:t>
            </w:r>
          </w:p>
          <w:p w14:paraId="055293F8"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IBARXMA</w:t>
            </w:r>
          </w:p>
          <w:p w14:paraId="4C03386E"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IBARXMC</w:t>
            </w:r>
          </w:p>
          <w:p w14:paraId="3298BBAA"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IBARXMB</w:t>
            </w:r>
          </w:p>
          <w:p w14:paraId="28642B39"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IBARXMP</w:t>
            </w:r>
          </w:p>
          <w:p w14:paraId="25DAE19B"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IBARXMQ</w:t>
            </w:r>
          </w:p>
          <w:p w14:paraId="590DBE1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New HLO APPLICATION REGISTRY ENTRIES:</w:t>
            </w:r>
          </w:p>
          <w:p w14:paraId="7F435152"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IBARXC-QRY</w:t>
            </w:r>
          </w:p>
          <w:p w14:paraId="5493C17B"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IBARXC-QRYRESP</w:t>
            </w:r>
          </w:p>
          <w:p w14:paraId="43726DEA"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IBARXC-SEND</w:t>
            </w:r>
          </w:p>
          <w:p w14:paraId="00E4B996" w14:textId="1F407B81"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IBARXC-RECV</w:t>
            </w:r>
          </w:p>
        </w:tc>
        <w:tc>
          <w:tcPr>
            <w:tcW w:w="2784" w:type="dxa"/>
            <w:shd w:val="clear" w:color="auto" w:fill="auto"/>
          </w:tcPr>
          <w:p w14:paraId="61B063DE" w14:textId="64A11C44"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Cerner Pharmacy CoPay Team</w:t>
            </w:r>
          </w:p>
        </w:tc>
      </w:tr>
      <w:tr w:rsidR="0016296E" w:rsidRPr="00FF0A80" w14:paraId="470DE2B6" w14:textId="77777777" w:rsidTr="000E0200">
        <w:trPr>
          <w:cantSplit/>
        </w:trPr>
        <w:tc>
          <w:tcPr>
            <w:tcW w:w="1617" w:type="dxa"/>
            <w:shd w:val="clear" w:color="auto" w:fill="auto"/>
          </w:tcPr>
          <w:p w14:paraId="1C5559EF" w14:textId="1689BFC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June 2021</w:t>
            </w:r>
          </w:p>
        </w:tc>
        <w:tc>
          <w:tcPr>
            <w:tcW w:w="4939" w:type="dxa"/>
            <w:shd w:val="clear" w:color="auto" w:fill="auto"/>
          </w:tcPr>
          <w:p w14:paraId="4B5A9184" w14:textId="3D8EEAB8"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IB*2.0*703:</w:t>
            </w:r>
          </w:p>
          <w:p w14:paraId="1167E4B1" w14:textId="1919A99F"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 IBECEAU6</w:t>
            </w:r>
          </w:p>
        </w:tc>
        <w:tc>
          <w:tcPr>
            <w:tcW w:w="2784" w:type="dxa"/>
            <w:shd w:val="clear" w:color="auto" w:fill="auto"/>
          </w:tcPr>
          <w:p w14:paraId="59BD1CFC" w14:textId="7DAF3D14" w:rsidR="00874BBC" w:rsidRPr="00FF0A80" w:rsidRDefault="0016296E" w:rsidP="00774BBB">
            <w:pPr>
              <w:pStyle w:val="BodyText"/>
              <w:rPr>
                <w:rFonts w:ascii="Arial" w:hAnsi="Arial" w:cs="Arial"/>
                <w:sz w:val="22"/>
                <w:szCs w:val="22"/>
              </w:rPr>
            </w:pPr>
            <w:r w:rsidRPr="00FF0A80">
              <w:rPr>
                <w:rFonts w:ascii="Arial" w:hAnsi="Arial" w:cs="Arial"/>
                <w:sz w:val="22"/>
                <w:szCs w:val="22"/>
              </w:rPr>
              <w:t>CCDSO IB AR Development Team</w:t>
            </w:r>
          </w:p>
        </w:tc>
      </w:tr>
      <w:tr w:rsidR="0016296E" w:rsidRPr="00FF0A80" w14:paraId="0E287D16" w14:textId="77777777" w:rsidTr="000E0200">
        <w:trPr>
          <w:cantSplit/>
        </w:trPr>
        <w:tc>
          <w:tcPr>
            <w:tcW w:w="1617" w:type="dxa"/>
            <w:shd w:val="clear" w:color="auto" w:fill="auto"/>
          </w:tcPr>
          <w:p w14:paraId="1C6912C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April 2021</w:t>
            </w:r>
          </w:p>
        </w:tc>
        <w:tc>
          <w:tcPr>
            <w:tcW w:w="4939" w:type="dxa"/>
            <w:shd w:val="clear" w:color="auto" w:fill="auto"/>
          </w:tcPr>
          <w:p w14:paraId="0602314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IB*2.0*688</w:t>
            </w:r>
          </w:p>
          <w:p w14:paraId="1D28B06F" w14:textId="07E09C13"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the routine</w:t>
            </w:r>
            <w:r w:rsidR="00B01E4B" w:rsidRPr="00FF0A80">
              <w:rPr>
                <w:rFonts w:ascii="Arial" w:hAnsi="Arial" w:cs="Arial"/>
                <w:sz w:val="22"/>
                <w:szCs w:val="22"/>
              </w:rPr>
              <w:t xml:space="preserve"> IBEFSMUT</w:t>
            </w:r>
            <w:r w:rsidRPr="00FF0A80">
              <w:rPr>
                <w:rFonts w:ascii="Arial" w:hAnsi="Arial" w:cs="Arial"/>
                <w:sz w:val="22"/>
                <w:szCs w:val="22"/>
              </w:rPr>
              <w:t xml:space="preserve"> to the list of routines in section </w:t>
            </w:r>
            <w:r w:rsidR="00EB53E8" w:rsidRPr="00FF0A80">
              <w:rPr>
                <w:rFonts w:ascii="Arial" w:hAnsi="Arial" w:cs="Arial"/>
                <w:sz w:val="22"/>
                <w:szCs w:val="22"/>
              </w:rPr>
              <w:t>“</w:t>
            </w:r>
            <w:r w:rsidRPr="00FF0A80">
              <w:rPr>
                <w:rFonts w:ascii="Arial" w:hAnsi="Arial" w:cs="Arial"/>
                <w:sz w:val="22"/>
                <w:szCs w:val="22"/>
              </w:rPr>
              <w:t>Routine List with Descriptions</w:t>
            </w:r>
            <w:r w:rsidR="00EB53E8" w:rsidRPr="00FF0A80">
              <w:rPr>
                <w:rFonts w:ascii="Arial" w:hAnsi="Arial" w:cs="Arial"/>
                <w:sz w:val="22"/>
                <w:szCs w:val="22"/>
              </w:rPr>
              <w:t>”</w:t>
            </w:r>
          </w:p>
        </w:tc>
        <w:tc>
          <w:tcPr>
            <w:tcW w:w="2784" w:type="dxa"/>
            <w:shd w:val="clear" w:color="auto" w:fill="auto"/>
          </w:tcPr>
          <w:p w14:paraId="3D0544AD" w14:textId="164B3229" w:rsidR="00874BBC" w:rsidRPr="00FF0A80" w:rsidRDefault="0016296E" w:rsidP="009809A8">
            <w:pPr>
              <w:spacing w:before="60" w:after="60"/>
              <w:rPr>
                <w:rFonts w:ascii="Arial" w:hAnsi="Arial" w:cs="Arial"/>
                <w:sz w:val="22"/>
                <w:szCs w:val="22"/>
              </w:rPr>
            </w:pPr>
            <w:r w:rsidRPr="00FF0A80">
              <w:rPr>
                <w:rFonts w:ascii="Arial" w:hAnsi="Arial" w:cs="Arial"/>
                <w:sz w:val="22"/>
                <w:szCs w:val="22"/>
              </w:rPr>
              <w:t>LIBERTY ITS</w:t>
            </w:r>
          </w:p>
        </w:tc>
      </w:tr>
      <w:tr w:rsidR="0016296E" w:rsidRPr="00FF0A80" w14:paraId="3D4020AE" w14:textId="77777777" w:rsidTr="000E0200">
        <w:trPr>
          <w:cantSplit/>
        </w:trPr>
        <w:tc>
          <w:tcPr>
            <w:tcW w:w="1617" w:type="dxa"/>
            <w:shd w:val="clear" w:color="auto" w:fill="auto"/>
          </w:tcPr>
          <w:p w14:paraId="5DCE0773"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April 2021</w:t>
            </w:r>
          </w:p>
        </w:tc>
        <w:tc>
          <w:tcPr>
            <w:tcW w:w="4939" w:type="dxa"/>
            <w:shd w:val="clear" w:color="auto" w:fill="auto"/>
          </w:tcPr>
          <w:p w14:paraId="4400AEE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IB*2.0*668</w:t>
            </w:r>
          </w:p>
          <w:p w14:paraId="6943A65E" w14:textId="413ED478"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Removed references to SSVI routines, files, and options as they were deleted with IB*2.0*668. Specifically, files #366, #366.1, #366.2, and option “IBCN INTERFACILITY INS UPDATE”.</w:t>
            </w:r>
          </w:p>
          <w:p w14:paraId="6352500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 IBCNINSU</w:t>
            </w:r>
          </w:p>
          <w:p w14:paraId="67D5A56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additional references to ‘VA Directive 6402’</w:t>
            </w:r>
          </w:p>
          <w:p w14:paraId="0A37B12C" w14:textId="047DB525"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Removed references to pre / post routines related to IBY432* and IBY528* from the routine sections.</w:t>
            </w:r>
          </w:p>
          <w:p w14:paraId="15949A6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description for the Payer file #365.12 and for the input template “IBCNE GENERAL PARAMETER EDIT”.</w:t>
            </w:r>
          </w:p>
        </w:tc>
        <w:tc>
          <w:tcPr>
            <w:tcW w:w="2784" w:type="dxa"/>
            <w:shd w:val="clear" w:color="auto" w:fill="auto"/>
          </w:tcPr>
          <w:p w14:paraId="00F4752E" w14:textId="454EEAB3" w:rsidR="00874BBC" w:rsidRPr="00FF0A80" w:rsidRDefault="0016296E" w:rsidP="009809A8">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16296E" w:rsidRPr="00FF0A80" w14:paraId="3360981C" w14:textId="77777777" w:rsidTr="000E0200">
        <w:trPr>
          <w:cantSplit/>
        </w:trPr>
        <w:tc>
          <w:tcPr>
            <w:tcW w:w="1617" w:type="dxa"/>
            <w:shd w:val="clear" w:color="auto" w:fill="auto"/>
          </w:tcPr>
          <w:p w14:paraId="60328B2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December 2020</w:t>
            </w:r>
          </w:p>
        </w:tc>
        <w:tc>
          <w:tcPr>
            <w:tcW w:w="4939" w:type="dxa"/>
            <w:shd w:val="clear" w:color="auto" w:fill="auto"/>
          </w:tcPr>
          <w:p w14:paraId="0E122C1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IB*2.0*638</w:t>
            </w:r>
          </w:p>
          <w:p w14:paraId="6A325A0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the routine IBTASFAC to the list of routines.</w:t>
            </w:r>
          </w:p>
        </w:tc>
        <w:tc>
          <w:tcPr>
            <w:tcW w:w="2784" w:type="dxa"/>
            <w:shd w:val="clear" w:color="auto" w:fill="auto"/>
          </w:tcPr>
          <w:p w14:paraId="28B4990F" w14:textId="489A7976" w:rsidR="00874BBC" w:rsidRPr="00FF0A80" w:rsidRDefault="0016296E" w:rsidP="009809A8">
            <w:pPr>
              <w:spacing w:before="60" w:after="60"/>
              <w:rPr>
                <w:rFonts w:ascii="Arial" w:hAnsi="Arial" w:cs="Arial"/>
                <w:sz w:val="22"/>
                <w:szCs w:val="22"/>
              </w:rPr>
            </w:pPr>
            <w:r w:rsidRPr="00FF0A80">
              <w:rPr>
                <w:rFonts w:ascii="Arial" w:hAnsi="Arial" w:cs="Arial"/>
                <w:sz w:val="22"/>
                <w:szCs w:val="22"/>
              </w:rPr>
              <w:t>MCCF EDI TAS ePharmacy Development Team</w:t>
            </w:r>
          </w:p>
        </w:tc>
      </w:tr>
      <w:tr w:rsidR="0016296E" w:rsidRPr="00FF0A80" w14:paraId="7253FFC0" w14:textId="77777777" w:rsidTr="000E0200">
        <w:trPr>
          <w:cantSplit/>
        </w:trPr>
        <w:tc>
          <w:tcPr>
            <w:tcW w:w="1617" w:type="dxa"/>
            <w:shd w:val="clear" w:color="auto" w:fill="auto"/>
          </w:tcPr>
          <w:p w14:paraId="1BB844D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November 2020</w:t>
            </w:r>
          </w:p>
        </w:tc>
        <w:tc>
          <w:tcPr>
            <w:tcW w:w="4939" w:type="dxa"/>
            <w:shd w:val="clear" w:color="auto" w:fill="auto"/>
          </w:tcPr>
          <w:p w14:paraId="0735975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IB*2.0*641:</w:t>
            </w:r>
          </w:p>
          <w:p w14:paraId="2DFBB70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IBCERPN to Routine list</w:t>
            </w:r>
          </w:p>
          <w:p w14:paraId="2CA959E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of Options</w:t>
            </w:r>
          </w:p>
        </w:tc>
        <w:tc>
          <w:tcPr>
            <w:tcW w:w="2784" w:type="dxa"/>
            <w:shd w:val="clear" w:color="auto" w:fill="auto"/>
          </w:tcPr>
          <w:p w14:paraId="77EA4B34" w14:textId="746F5357" w:rsidR="00E16FB8" w:rsidRPr="00FF0A80" w:rsidRDefault="0016296E" w:rsidP="00F95C44">
            <w:pPr>
              <w:spacing w:before="60" w:after="60"/>
              <w:rPr>
                <w:rFonts w:ascii="Arial" w:hAnsi="Arial" w:cs="Arial"/>
                <w:sz w:val="22"/>
                <w:szCs w:val="22"/>
              </w:rPr>
            </w:pPr>
            <w:r w:rsidRPr="00FF0A80">
              <w:rPr>
                <w:rFonts w:ascii="Arial" w:hAnsi="Arial" w:cs="Arial"/>
                <w:sz w:val="22"/>
                <w:szCs w:val="22"/>
              </w:rPr>
              <w:t>MCCF EDI TAS eBilling Development Team</w:t>
            </w:r>
          </w:p>
        </w:tc>
      </w:tr>
      <w:tr w:rsidR="0016296E" w:rsidRPr="00FF0A80" w14:paraId="728B098C" w14:textId="77777777" w:rsidTr="000E0200">
        <w:trPr>
          <w:cantSplit/>
        </w:trPr>
        <w:tc>
          <w:tcPr>
            <w:tcW w:w="1617" w:type="dxa"/>
            <w:shd w:val="clear" w:color="auto" w:fill="auto"/>
          </w:tcPr>
          <w:p w14:paraId="1B875E5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November 2020</w:t>
            </w:r>
          </w:p>
        </w:tc>
        <w:tc>
          <w:tcPr>
            <w:tcW w:w="4939" w:type="dxa"/>
            <w:shd w:val="clear" w:color="auto" w:fill="auto"/>
          </w:tcPr>
          <w:p w14:paraId="3339FCC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IB*2.0*664</w:t>
            </w:r>
          </w:p>
          <w:p w14:paraId="52A23BD9" w14:textId="6A63F089"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IBCNERPM,</w:t>
            </w:r>
            <w:r w:rsidR="005C5996" w:rsidRPr="00FF0A80">
              <w:rPr>
                <w:rFonts w:ascii="Arial" w:hAnsi="Arial" w:cs="Arial"/>
                <w:sz w:val="22"/>
                <w:szCs w:val="22"/>
              </w:rPr>
              <w:t xml:space="preserve"> </w:t>
            </w:r>
            <w:r w:rsidRPr="00FF0A80">
              <w:rPr>
                <w:rFonts w:ascii="Arial" w:hAnsi="Arial" w:cs="Arial"/>
                <w:sz w:val="22"/>
                <w:szCs w:val="22"/>
              </w:rPr>
              <w:t>IBCNINSL and IBCNRDV1 to the Routine List</w:t>
            </w:r>
          </w:p>
          <w:p w14:paraId="34DED57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Two additions were made to the List Templates section of this document: IBCN RDV SELECTOR and IBCN RDV POL SELECTED</w:t>
            </w:r>
          </w:p>
        </w:tc>
        <w:tc>
          <w:tcPr>
            <w:tcW w:w="2784" w:type="dxa"/>
            <w:shd w:val="clear" w:color="auto" w:fill="auto"/>
          </w:tcPr>
          <w:p w14:paraId="63B003B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16296E" w:rsidRPr="00FF0A80" w14:paraId="520D6084" w14:textId="77777777" w:rsidTr="000E0200">
        <w:trPr>
          <w:cantSplit/>
        </w:trPr>
        <w:tc>
          <w:tcPr>
            <w:tcW w:w="1617" w:type="dxa"/>
            <w:shd w:val="clear" w:color="auto" w:fill="auto"/>
          </w:tcPr>
          <w:p w14:paraId="5AFA350C" w14:textId="77777777" w:rsidR="0016296E" w:rsidRPr="00FF0A80" w:rsidRDefault="0016296E" w:rsidP="0016296E">
            <w:pPr>
              <w:spacing w:before="60" w:after="60"/>
              <w:rPr>
                <w:rFonts w:ascii="Arial" w:hAnsi="Arial" w:cs="Arial"/>
                <w:sz w:val="22"/>
                <w:szCs w:val="22"/>
              </w:rPr>
            </w:pPr>
            <w:bookmarkStart w:id="4" w:name="_Hlk35424491"/>
            <w:bookmarkStart w:id="5" w:name="_Hlk29885324"/>
            <w:r w:rsidRPr="00FF0A80">
              <w:rPr>
                <w:rFonts w:ascii="Arial" w:hAnsi="Arial" w:cs="Arial"/>
                <w:sz w:val="22"/>
                <w:szCs w:val="22"/>
              </w:rPr>
              <w:t>August 2020</w:t>
            </w:r>
          </w:p>
        </w:tc>
        <w:tc>
          <w:tcPr>
            <w:tcW w:w="4939" w:type="dxa"/>
            <w:shd w:val="clear" w:color="auto" w:fill="auto"/>
          </w:tcPr>
          <w:p w14:paraId="4BD1EA7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IB*2.0*677</w:t>
            </w:r>
          </w:p>
          <w:p w14:paraId="4F1DDB82" w14:textId="0918BB92"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External Relations, Section 3M to add new Subscribing IA, #7182</w:t>
            </w:r>
          </w:p>
        </w:tc>
        <w:tc>
          <w:tcPr>
            <w:tcW w:w="2784" w:type="dxa"/>
            <w:shd w:val="clear" w:color="auto" w:fill="auto"/>
          </w:tcPr>
          <w:p w14:paraId="477AEE1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CC IBAR Development Team</w:t>
            </w:r>
          </w:p>
        </w:tc>
      </w:tr>
      <w:bookmarkEnd w:id="4"/>
      <w:bookmarkEnd w:id="5"/>
      <w:tr w:rsidR="0016296E" w:rsidRPr="00FF0A80" w14:paraId="75D2B29A" w14:textId="77777777" w:rsidTr="000E0200">
        <w:trPr>
          <w:cantSplit/>
        </w:trPr>
        <w:tc>
          <w:tcPr>
            <w:tcW w:w="1617" w:type="dxa"/>
            <w:shd w:val="clear" w:color="auto" w:fill="auto"/>
          </w:tcPr>
          <w:p w14:paraId="663C989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June 2020</w:t>
            </w:r>
          </w:p>
        </w:tc>
        <w:tc>
          <w:tcPr>
            <w:tcW w:w="4939" w:type="dxa"/>
            <w:shd w:val="clear" w:color="auto" w:fill="auto"/>
          </w:tcPr>
          <w:p w14:paraId="3DB5F31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IB*2.0*675</w:t>
            </w:r>
          </w:p>
          <w:p w14:paraId="083C130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IBUC VISIT MAINT in the Options List with IBUC VISIT MAINT OVERRIDE</w:t>
            </w:r>
          </w:p>
        </w:tc>
        <w:tc>
          <w:tcPr>
            <w:tcW w:w="2784" w:type="dxa"/>
            <w:shd w:val="clear" w:color="auto" w:fill="auto"/>
          </w:tcPr>
          <w:p w14:paraId="03B29A3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CC IBAR Development Team</w:t>
            </w:r>
          </w:p>
        </w:tc>
      </w:tr>
      <w:tr w:rsidR="0016296E" w:rsidRPr="00FF0A80" w14:paraId="414EADCD" w14:textId="77777777" w:rsidTr="000E0200">
        <w:trPr>
          <w:cantSplit/>
        </w:trPr>
        <w:tc>
          <w:tcPr>
            <w:tcW w:w="1617" w:type="dxa"/>
            <w:shd w:val="clear" w:color="auto" w:fill="auto"/>
          </w:tcPr>
          <w:p w14:paraId="2F1AA57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May 2020</w:t>
            </w:r>
          </w:p>
        </w:tc>
        <w:tc>
          <w:tcPr>
            <w:tcW w:w="4939" w:type="dxa"/>
            <w:shd w:val="clear" w:color="auto" w:fill="auto"/>
          </w:tcPr>
          <w:p w14:paraId="2C4BD42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IB*2.0*669</w:t>
            </w:r>
          </w:p>
          <w:p w14:paraId="7417906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IBECEA39 to Routine List</w:t>
            </w:r>
          </w:p>
        </w:tc>
        <w:tc>
          <w:tcPr>
            <w:tcW w:w="2784" w:type="dxa"/>
            <w:shd w:val="clear" w:color="auto" w:fill="auto"/>
          </w:tcPr>
          <w:p w14:paraId="470C636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CC IBAR Development Team</w:t>
            </w:r>
          </w:p>
        </w:tc>
      </w:tr>
      <w:tr w:rsidR="0016296E" w:rsidRPr="00FF0A80" w14:paraId="344E7B9F" w14:textId="77777777" w:rsidTr="000E0200">
        <w:trPr>
          <w:cantSplit/>
        </w:trPr>
        <w:tc>
          <w:tcPr>
            <w:tcW w:w="1617" w:type="dxa"/>
            <w:shd w:val="clear" w:color="auto" w:fill="auto"/>
          </w:tcPr>
          <w:p w14:paraId="026E789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March 2020</w:t>
            </w:r>
          </w:p>
        </w:tc>
        <w:tc>
          <w:tcPr>
            <w:tcW w:w="4939" w:type="dxa"/>
            <w:shd w:val="clear" w:color="auto" w:fill="auto"/>
          </w:tcPr>
          <w:p w14:paraId="631476D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IB*2.0*671</w:t>
            </w:r>
          </w:p>
          <w:p w14:paraId="2320155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DBIA #5158 to External Relations</w:t>
            </w:r>
          </w:p>
        </w:tc>
        <w:tc>
          <w:tcPr>
            <w:tcW w:w="2784" w:type="dxa"/>
            <w:shd w:val="clear" w:color="auto" w:fill="auto"/>
          </w:tcPr>
          <w:p w14:paraId="20DF5F0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CC IBAR Development Team</w:t>
            </w:r>
          </w:p>
        </w:tc>
      </w:tr>
      <w:tr w:rsidR="0016296E" w:rsidRPr="00FF0A80" w14:paraId="7A02BBDA" w14:textId="77777777" w:rsidTr="000E0200">
        <w:trPr>
          <w:cantSplit/>
        </w:trPr>
        <w:tc>
          <w:tcPr>
            <w:tcW w:w="1617" w:type="dxa"/>
          </w:tcPr>
          <w:p w14:paraId="41E94CF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March 2020</w:t>
            </w:r>
          </w:p>
        </w:tc>
        <w:tc>
          <w:tcPr>
            <w:tcW w:w="4939" w:type="dxa"/>
          </w:tcPr>
          <w:p w14:paraId="2E398CA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IB*2.0*663</w:t>
            </w:r>
          </w:p>
          <w:p w14:paraId="70D580A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IBECEA36 to Routine List</w:t>
            </w:r>
          </w:p>
          <w:p w14:paraId="49B4E03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IBECEA37 to Routine List</w:t>
            </w:r>
          </w:p>
          <w:p w14:paraId="3B0B0A6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IBECEA38 to Routine List</w:t>
            </w:r>
          </w:p>
          <w:p w14:paraId="319A080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IBUCMM to Routine List</w:t>
            </w:r>
          </w:p>
          <w:p w14:paraId="7D31BCE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IBUCMM1 to Routine List</w:t>
            </w:r>
          </w:p>
          <w:p w14:paraId="78286F4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IBUCSP to Routine List</w:t>
            </w:r>
          </w:p>
          <w:p w14:paraId="42432CE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IBUCSP2 to Routine List</w:t>
            </w:r>
          </w:p>
          <w:p w14:paraId="261E4F7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IBUCVM to Routine List</w:t>
            </w:r>
          </w:p>
          <w:p w14:paraId="73DC69B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file 351.82 (IB UC VISIT TRACKING FILE) to the Files and Flow Chart sections</w:t>
            </w:r>
          </w:p>
          <w:p w14:paraId="69D1771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MAIN MENU to Options List</w:t>
            </w:r>
          </w:p>
          <w:p w14:paraId="23D36C5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MULTI FAC COPAY PULL REQ to Options List</w:t>
            </w:r>
          </w:p>
          <w:p w14:paraId="00EF8F5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MULTI FAC COPAY SYNCH to Options without Parents List</w:t>
            </w:r>
          </w:p>
          <w:p w14:paraId="015B82C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VISIT INQUIRE to Options List</w:t>
            </w:r>
          </w:p>
          <w:p w14:paraId="2EB4FBA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VISIT MAINT to Options List</w:t>
            </w:r>
          </w:p>
          <w:p w14:paraId="70267E6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VISIT REPORT to Options List</w:t>
            </w:r>
          </w:p>
          <w:p w14:paraId="0FCC335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DBIA #5158 to External Relations</w:t>
            </w:r>
          </w:p>
        </w:tc>
        <w:tc>
          <w:tcPr>
            <w:tcW w:w="2784" w:type="dxa"/>
          </w:tcPr>
          <w:p w14:paraId="27DA3A7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CC IBAR Development Team</w:t>
            </w:r>
          </w:p>
        </w:tc>
      </w:tr>
      <w:tr w:rsidR="0016296E" w:rsidRPr="00FF0A80" w14:paraId="72F66E19" w14:textId="77777777" w:rsidTr="000E0200">
        <w:trPr>
          <w:cantSplit/>
        </w:trPr>
        <w:tc>
          <w:tcPr>
            <w:tcW w:w="1617" w:type="dxa"/>
          </w:tcPr>
          <w:p w14:paraId="55ED905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January 2020</w:t>
            </w:r>
          </w:p>
        </w:tc>
        <w:tc>
          <w:tcPr>
            <w:tcW w:w="4939" w:type="dxa"/>
          </w:tcPr>
          <w:p w14:paraId="15C7DE2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IB*2.0*623</w:t>
            </w:r>
          </w:p>
          <w:p w14:paraId="2FA1877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IBCE837H to Routine List</w:t>
            </w:r>
          </w:p>
          <w:p w14:paraId="62D75E4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IBCE837I to Routine List</w:t>
            </w:r>
          </w:p>
          <w:p w14:paraId="7B49FAB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IBCE837K to Routine List</w:t>
            </w:r>
          </w:p>
          <w:p w14:paraId="60249F5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IBTAS EBILLING RPCS to Options List</w:t>
            </w:r>
          </w:p>
        </w:tc>
        <w:tc>
          <w:tcPr>
            <w:tcW w:w="2784" w:type="dxa"/>
          </w:tcPr>
          <w:p w14:paraId="7801AA7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eBilling Development Team</w:t>
            </w:r>
          </w:p>
        </w:tc>
      </w:tr>
      <w:tr w:rsidR="0016296E" w:rsidRPr="00FF0A80" w14:paraId="74662BCF" w14:textId="77777777" w:rsidTr="000E0200">
        <w:trPr>
          <w:cantSplit/>
        </w:trPr>
        <w:tc>
          <w:tcPr>
            <w:tcW w:w="1617" w:type="dxa"/>
          </w:tcPr>
          <w:p w14:paraId="72EABC7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December 2019</w:t>
            </w:r>
          </w:p>
        </w:tc>
        <w:tc>
          <w:tcPr>
            <w:tcW w:w="4939" w:type="dxa"/>
          </w:tcPr>
          <w:p w14:paraId="324D76D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IB*2.0*652.</w:t>
            </w:r>
          </w:p>
          <w:p w14:paraId="60D55DA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security key – ‘IBCN PT POLICY COMNT DELETE’</w:t>
            </w:r>
          </w:p>
        </w:tc>
        <w:tc>
          <w:tcPr>
            <w:tcW w:w="2784" w:type="dxa"/>
          </w:tcPr>
          <w:p w14:paraId="74762B4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16296E" w:rsidRPr="00FF0A80" w14:paraId="59D51E11" w14:textId="77777777" w:rsidTr="000E0200">
        <w:trPr>
          <w:cantSplit/>
        </w:trPr>
        <w:tc>
          <w:tcPr>
            <w:tcW w:w="1617" w:type="dxa"/>
          </w:tcPr>
          <w:p w14:paraId="0EABA44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October 2019</w:t>
            </w:r>
          </w:p>
        </w:tc>
        <w:tc>
          <w:tcPr>
            <w:tcW w:w="4939" w:type="dxa"/>
          </w:tcPr>
          <w:p w14:paraId="69C9156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IB*2.0*631:</w:t>
            </w:r>
          </w:p>
          <w:p w14:paraId="6247B8D5"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IBCNERTU to Routine List.</w:t>
            </w:r>
          </w:p>
          <w:p w14:paraId="748AB318"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file 355.36 (CREATION TO PROCESSING TRACKING) to Files and Flow Chart sections.</w:t>
            </w:r>
          </w:p>
        </w:tc>
        <w:tc>
          <w:tcPr>
            <w:tcW w:w="2784" w:type="dxa"/>
          </w:tcPr>
          <w:p w14:paraId="0805994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16296E" w:rsidRPr="00FF0A80" w14:paraId="61D4F3D8" w14:textId="77777777" w:rsidTr="000E0200">
        <w:trPr>
          <w:cantSplit/>
        </w:trPr>
        <w:tc>
          <w:tcPr>
            <w:tcW w:w="1617" w:type="dxa"/>
          </w:tcPr>
          <w:p w14:paraId="5FEF48A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August 2019</w:t>
            </w:r>
          </w:p>
        </w:tc>
        <w:tc>
          <w:tcPr>
            <w:tcW w:w="4939" w:type="dxa"/>
          </w:tcPr>
          <w:p w14:paraId="79C2ACF1" w14:textId="77777777" w:rsidR="0016296E" w:rsidRPr="00FF0A80" w:rsidRDefault="0016296E" w:rsidP="0016296E">
            <w:pPr>
              <w:spacing w:before="60" w:after="60"/>
              <w:rPr>
                <w:rFonts w:ascii="Arial" w:hAnsi="Arial" w:cs="Arial"/>
                <w:sz w:val="22"/>
                <w:szCs w:val="22"/>
              </w:rPr>
            </w:pPr>
            <w:bookmarkStart w:id="6" w:name="_Hlk12539594"/>
            <w:r w:rsidRPr="00FF0A80">
              <w:rPr>
                <w:rFonts w:ascii="Arial" w:hAnsi="Arial" w:cs="Arial"/>
                <w:sz w:val="22"/>
                <w:szCs w:val="22"/>
              </w:rPr>
              <w:t>Updated for patch IB*2.0*646:</w:t>
            </w:r>
          </w:p>
          <w:p w14:paraId="3C7192E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IBECEA35 to Routine List.</w:t>
            </w:r>
          </w:p>
          <w:p w14:paraId="6C1EBE8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IBECEA36 in the Routine List.</w:t>
            </w:r>
          </w:p>
          <w:p w14:paraId="72811E5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Community Care to the Glossary.</w:t>
            </w:r>
          </w:p>
          <w:p w14:paraId="5E768211" w14:textId="09A728D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Urgent Care to the Glossary.</w:t>
            </w:r>
            <w:bookmarkEnd w:id="6"/>
          </w:p>
        </w:tc>
        <w:tc>
          <w:tcPr>
            <w:tcW w:w="2784" w:type="dxa"/>
          </w:tcPr>
          <w:p w14:paraId="0368AD8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CC IBAR Development Team</w:t>
            </w:r>
          </w:p>
        </w:tc>
      </w:tr>
      <w:tr w:rsidR="0016296E" w:rsidRPr="00FF0A80" w14:paraId="74EE9C33" w14:textId="77777777" w:rsidTr="000E0200">
        <w:trPr>
          <w:cantSplit/>
        </w:trPr>
        <w:tc>
          <w:tcPr>
            <w:tcW w:w="1617" w:type="dxa"/>
          </w:tcPr>
          <w:p w14:paraId="419B985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April 2019</w:t>
            </w:r>
          </w:p>
        </w:tc>
        <w:tc>
          <w:tcPr>
            <w:tcW w:w="4939" w:type="dxa"/>
          </w:tcPr>
          <w:p w14:paraId="092FE02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IB*2.0*608:</w:t>
            </w:r>
          </w:p>
          <w:p w14:paraId="0CB7FC6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IBCU75, IBJPS7 and IBJPS8 to Routine List.</w:t>
            </w:r>
          </w:p>
          <w:p w14:paraId="095A13DF" w14:textId="12CAA428"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file 399.6 (CMN FORM TYPES) to Files, File Flow Chart and Security sections.</w:t>
            </w:r>
          </w:p>
          <w:p w14:paraId="5FB90470" w14:textId="505C0C6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List Templates ‘IBJP IB NON-MCCF RATE TYPES’ and ‘IBJPS CMN CPTS’.</w:t>
            </w:r>
          </w:p>
          <w:p w14:paraId="57EC1FE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‘CMN’, ‘MCCF’ and ‘Non-MCCF’ to Glossary section.</w:t>
            </w:r>
          </w:p>
        </w:tc>
        <w:tc>
          <w:tcPr>
            <w:tcW w:w="2784" w:type="dxa"/>
          </w:tcPr>
          <w:p w14:paraId="18905A8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eBilling Development Team</w:t>
            </w:r>
          </w:p>
        </w:tc>
      </w:tr>
      <w:tr w:rsidR="0016296E" w:rsidRPr="00FF0A80" w14:paraId="796D3B48" w14:textId="77777777" w:rsidTr="000E0200">
        <w:trPr>
          <w:cantSplit/>
        </w:trPr>
        <w:tc>
          <w:tcPr>
            <w:tcW w:w="1617" w:type="dxa"/>
          </w:tcPr>
          <w:p w14:paraId="00EB4D9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March 2019</w:t>
            </w:r>
          </w:p>
        </w:tc>
        <w:tc>
          <w:tcPr>
            <w:tcW w:w="4939" w:type="dxa"/>
          </w:tcPr>
          <w:p w14:paraId="5E0C2D1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IB*2.0*602:</w:t>
            </w:r>
          </w:p>
          <w:p w14:paraId="142B7F2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“Expire Group Plan” [IBCN EXPIRE GROUP SUBSCRIBERS] option</w:t>
            </w:r>
          </w:p>
        </w:tc>
        <w:tc>
          <w:tcPr>
            <w:tcW w:w="2784" w:type="dxa"/>
          </w:tcPr>
          <w:p w14:paraId="63BA341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16296E" w:rsidRPr="00FF0A80" w14:paraId="2339543D" w14:textId="77777777" w:rsidTr="000E0200">
        <w:trPr>
          <w:cantSplit/>
        </w:trPr>
        <w:tc>
          <w:tcPr>
            <w:tcW w:w="1617" w:type="dxa"/>
          </w:tcPr>
          <w:p w14:paraId="6E882CB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January 2019</w:t>
            </w:r>
          </w:p>
        </w:tc>
        <w:tc>
          <w:tcPr>
            <w:tcW w:w="4939" w:type="dxa"/>
          </w:tcPr>
          <w:p w14:paraId="7927861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IB*2.0*621</w:t>
            </w:r>
          </w:p>
          <w:p w14:paraId="7C505A6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Corrected tag FTF^IBCNEUT7 to FTFIC^IBCNEUT7</w:t>
            </w:r>
          </w:p>
          <w:p w14:paraId="31A8FBD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IBCNEHL6 to Routine List</w:t>
            </w:r>
          </w:p>
          <w:p w14:paraId="3AD2E3B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IBCNEHL7 to Routine List</w:t>
            </w:r>
          </w:p>
          <w:p w14:paraId="4775BCB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IBCNEMS1 to Routine List</w:t>
            </w:r>
          </w:p>
          <w:p w14:paraId="0AD49F68"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IBCNERTC to Routine List</w:t>
            </w:r>
          </w:p>
          <w:p w14:paraId="19F408B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IBCNETST to Routine List</w:t>
            </w:r>
          </w:p>
          <w:p w14:paraId="41FFF7B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EIV EICD TRACKING File to File List</w:t>
            </w:r>
          </w:p>
          <w:p w14:paraId="13CF75D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Flow Chart</w:t>
            </w:r>
          </w:p>
        </w:tc>
        <w:tc>
          <w:tcPr>
            <w:tcW w:w="2784" w:type="dxa"/>
          </w:tcPr>
          <w:p w14:paraId="18E84F5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eInsurance Development Team</w:t>
            </w:r>
          </w:p>
        </w:tc>
      </w:tr>
      <w:tr w:rsidR="0016296E" w:rsidRPr="00FF0A80" w14:paraId="6CA7BA0F" w14:textId="77777777" w:rsidTr="000E0200">
        <w:trPr>
          <w:cantSplit/>
        </w:trPr>
        <w:tc>
          <w:tcPr>
            <w:tcW w:w="1617" w:type="dxa"/>
          </w:tcPr>
          <w:p w14:paraId="69617D8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October 2018</w:t>
            </w:r>
          </w:p>
        </w:tc>
        <w:tc>
          <w:tcPr>
            <w:tcW w:w="4939" w:type="dxa"/>
          </w:tcPr>
          <w:p w14:paraId="5C18936E" w14:textId="77777777" w:rsidR="0016296E" w:rsidRPr="00FF0A80" w:rsidRDefault="0016296E" w:rsidP="0016296E">
            <w:pPr>
              <w:spacing w:before="60" w:after="60"/>
              <w:rPr>
                <w:rFonts w:ascii="Arial" w:hAnsi="Arial" w:cs="Arial"/>
                <w:sz w:val="22"/>
                <w:szCs w:val="22"/>
              </w:rPr>
            </w:pPr>
            <w:bookmarkStart w:id="7" w:name="_Hlk525050510"/>
            <w:r w:rsidRPr="00FF0A80">
              <w:rPr>
                <w:rFonts w:ascii="Arial" w:hAnsi="Arial" w:cs="Arial"/>
                <w:sz w:val="22"/>
                <w:szCs w:val="22"/>
              </w:rPr>
              <w:t>Updated for patch IB*2.0*592</w:t>
            </w:r>
          </w:p>
          <w:p w14:paraId="35DCCD6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IBCEF12 and IBCNSI to routine list</w:t>
            </w:r>
          </w:p>
          <w:p w14:paraId="72C1F96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List Templates that were modified for IB*2.0*592, but already existed, IBCE IBSCO ID MAINT, IBCE PRVPRV MAINT, IBCE VIEW PREV TRANS1, IBCE VIEW PREV TRANS2, and IBCNS INSURANCE COMPANY</w:t>
            </w:r>
          </w:p>
          <w:p w14:paraId="168AF69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List Template, IBCNSC INSURANCE CO ADDRESSES</w:t>
            </w:r>
          </w:p>
          <w:p w14:paraId="6C21A0B1" w14:textId="04DCC213"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Flow Cart for new pointer field in 399</w:t>
            </w:r>
            <w:bookmarkEnd w:id="7"/>
          </w:p>
        </w:tc>
        <w:tc>
          <w:tcPr>
            <w:tcW w:w="2784" w:type="dxa"/>
          </w:tcPr>
          <w:p w14:paraId="611E90D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eBilling Development Team</w:t>
            </w:r>
            <w:r w:rsidRPr="00FF0A80" w:rsidDel="007440F1">
              <w:rPr>
                <w:rFonts w:ascii="Arial" w:hAnsi="Arial" w:cs="Arial"/>
                <w:sz w:val="22"/>
                <w:szCs w:val="22"/>
              </w:rPr>
              <w:t xml:space="preserve"> </w:t>
            </w:r>
          </w:p>
        </w:tc>
      </w:tr>
      <w:tr w:rsidR="0016296E" w:rsidRPr="00FF0A80" w14:paraId="69E172F0" w14:textId="77777777" w:rsidTr="000E0200">
        <w:trPr>
          <w:cantSplit/>
        </w:trPr>
        <w:tc>
          <w:tcPr>
            <w:tcW w:w="1617" w:type="dxa"/>
          </w:tcPr>
          <w:p w14:paraId="7999BA7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October 2018</w:t>
            </w:r>
          </w:p>
        </w:tc>
        <w:tc>
          <w:tcPr>
            <w:tcW w:w="4939" w:type="dxa"/>
          </w:tcPr>
          <w:p w14:paraId="19948D7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IB*2.0*614:</w:t>
            </w:r>
          </w:p>
          <w:p w14:paraId="73036398" w14:textId="6F9B1A9C"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Added new routine IBAMTS3 to the Routine List with Descriptions section on page 21 </w:t>
            </w:r>
          </w:p>
        </w:tc>
        <w:tc>
          <w:tcPr>
            <w:tcW w:w="2784" w:type="dxa"/>
          </w:tcPr>
          <w:p w14:paraId="6410B0D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Suicide High Risk Patient Enhancements (SHRPE) Development Team</w:t>
            </w:r>
          </w:p>
          <w:p w14:paraId="6F5DBE7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L. B. (PM)</w:t>
            </w:r>
          </w:p>
          <w:p w14:paraId="7A60AD33"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D. K. (Tech Writer)</w:t>
            </w:r>
          </w:p>
        </w:tc>
      </w:tr>
      <w:tr w:rsidR="0016296E" w:rsidRPr="00FF0A80" w14:paraId="38A7E3F8" w14:textId="77777777" w:rsidTr="000E0200">
        <w:trPr>
          <w:cantSplit/>
        </w:trPr>
        <w:tc>
          <w:tcPr>
            <w:tcW w:w="1617" w:type="dxa"/>
          </w:tcPr>
          <w:p w14:paraId="0903534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August 2018</w:t>
            </w:r>
          </w:p>
        </w:tc>
        <w:tc>
          <w:tcPr>
            <w:tcW w:w="4939" w:type="dxa"/>
          </w:tcPr>
          <w:p w14:paraId="5F9FA35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IB*2.0*591</w:t>
            </w:r>
          </w:p>
          <w:p w14:paraId="0A4914F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IBCBB14 to Routine List</w:t>
            </w:r>
          </w:p>
        </w:tc>
        <w:tc>
          <w:tcPr>
            <w:tcW w:w="2784" w:type="dxa"/>
          </w:tcPr>
          <w:p w14:paraId="30B55C6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MCCF EDI TAS ePharmacy Development Team</w:t>
            </w:r>
          </w:p>
        </w:tc>
      </w:tr>
      <w:tr w:rsidR="0016296E" w:rsidRPr="00FF0A80" w14:paraId="33ED5B29" w14:textId="77777777" w:rsidTr="000E0200">
        <w:trPr>
          <w:cantSplit/>
        </w:trPr>
        <w:tc>
          <w:tcPr>
            <w:tcW w:w="1617" w:type="dxa"/>
          </w:tcPr>
          <w:p w14:paraId="1BE16C2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May 2018</w:t>
            </w:r>
          </w:p>
        </w:tc>
        <w:tc>
          <w:tcPr>
            <w:tcW w:w="4939" w:type="dxa"/>
          </w:tcPr>
          <w:p w14:paraId="31FFADF9" w14:textId="77777777" w:rsidR="0016296E" w:rsidRPr="00FF0A80" w:rsidRDefault="0016296E" w:rsidP="00774BBB">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IB*2*568</w:t>
            </w:r>
          </w:p>
          <w:p w14:paraId="38C2091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Security Key IB PARAMETER EDIT to several menu options</w:t>
            </w:r>
          </w:p>
          <w:p w14:paraId="06E2A25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of options</w:t>
            </w:r>
          </w:p>
        </w:tc>
        <w:tc>
          <w:tcPr>
            <w:tcW w:w="2784" w:type="dxa"/>
          </w:tcPr>
          <w:p w14:paraId="3F7A192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 I. (HAPE EDI Revenue Enhancements)</w:t>
            </w:r>
          </w:p>
          <w:p w14:paraId="4A22CBB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N. F.</w:t>
            </w:r>
          </w:p>
        </w:tc>
      </w:tr>
      <w:tr w:rsidR="0016296E" w:rsidRPr="00FF0A80" w14:paraId="707A1D10" w14:textId="77777777" w:rsidTr="000E0200">
        <w:trPr>
          <w:cantSplit/>
        </w:trPr>
        <w:tc>
          <w:tcPr>
            <w:tcW w:w="1617" w:type="dxa"/>
          </w:tcPr>
          <w:p w14:paraId="33CEF22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January 2018</w:t>
            </w:r>
          </w:p>
        </w:tc>
        <w:tc>
          <w:tcPr>
            <w:tcW w:w="4939" w:type="dxa"/>
          </w:tcPr>
          <w:p w14:paraId="252CE69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IB*2.0*585:</w:t>
            </w:r>
          </w:p>
          <w:p w14:paraId="4695E9B8" w14:textId="77777777" w:rsidR="0016296E" w:rsidRPr="00FF0A80" w:rsidRDefault="0016296E" w:rsidP="000E0200">
            <w:pPr>
              <w:pStyle w:val="ListParagraph"/>
              <w:numPr>
                <w:ilvl w:val="0"/>
                <w:numId w:val="55"/>
              </w:numPr>
              <w:spacing w:before="40" w:after="40" w:line="240" w:lineRule="auto"/>
              <w:ind w:left="360"/>
              <w:contextualSpacing w:val="0"/>
              <w:rPr>
                <w:rStyle w:val="BodyTextChar"/>
                <w:rFonts w:ascii="Arial" w:hAnsi="Arial" w:cs="Arial"/>
                <w:sz w:val="22"/>
                <w:szCs w:val="22"/>
              </w:rPr>
            </w:pPr>
            <w:r w:rsidRPr="00FF0A80">
              <w:rPr>
                <w:rStyle w:val="BodyTextChar"/>
                <w:rFonts w:ascii="Arial" w:hAnsi="Arial" w:cs="Arial"/>
                <w:sz w:val="22"/>
                <w:szCs w:val="22"/>
              </w:rPr>
              <w:t xml:space="preserve">Updated file #355.1 description on page 67 to include a new pointer field named </w:t>
            </w:r>
            <w:r w:rsidRPr="00FF0A80">
              <w:rPr>
                <w:rFonts w:ascii="Arial" w:hAnsi="Arial" w:cs="Arial"/>
              </w:rPr>
              <w:t>MASTER</w:t>
            </w:r>
            <w:r w:rsidRPr="00FF0A80">
              <w:rPr>
                <w:rStyle w:val="BodyTextChar"/>
                <w:rFonts w:ascii="Arial" w:hAnsi="Arial" w:cs="Arial"/>
                <w:sz w:val="22"/>
                <w:szCs w:val="22"/>
              </w:rPr>
              <w:t xml:space="preserve"> TYPE OF PLAN.</w:t>
            </w:r>
          </w:p>
          <w:p w14:paraId="003415A8" w14:textId="77777777" w:rsidR="0016296E" w:rsidRPr="00FF0A80" w:rsidRDefault="0016296E" w:rsidP="000E0200">
            <w:pPr>
              <w:pStyle w:val="ListParagraph"/>
              <w:numPr>
                <w:ilvl w:val="0"/>
                <w:numId w:val="55"/>
              </w:numPr>
              <w:spacing w:before="40" w:after="40" w:line="240" w:lineRule="auto"/>
              <w:ind w:left="360"/>
              <w:contextualSpacing w:val="0"/>
              <w:rPr>
                <w:rStyle w:val="BodyTextChar"/>
                <w:rFonts w:ascii="Arial" w:hAnsi="Arial" w:cs="Arial"/>
                <w:sz w:val="22"/>
                <w:szCs w:val="22"/>
              </w:rPr>
            </w:pPr>
            <w:r w:rsidRPr="00FF0A80">
              <w:rPr>
                <w:rStyle w:val="BodyTextChar"/>
                <w:rFonts w:ascii="Arial" w:hAnsi="Arial" w:cs="Arial"/>
                <w:sz w:val="22"/>
                <w:szCs w:val="22"/>
              </w:rPr>
              <w:t>Added a new file #355.99 named MASTER TYPE OF PLAN on page 71 to store relevant coding system data to be associated to terms in the TYPE OF PLAN file #355.1.</w:t>
            </w:r>
          </w:p>
          <w:p w14:paraId="692F9164" w14:textId="70D9DC3B" w:rsidR="0016296E" w:rsidRPr="00FF0A80" w:rsidRDefault="0016296E" w:rsidP="000E0200">
            <w:pPr>
              <w:pStyle w:val="ListParagraph"/>
              <w:numPr>
                <w:ilvl w:val="0"/>
                <w:numId w:val="55"/>
              </w:numPr>
              <w:spacing w:before="40" w:after="40" w:line="240" w:lineRule="auto"/>
              <w:ind w:left="360"/>
              <w:contextualSpacing w:val="0"/>
              <w:rPr>
                <w:rStyle w:val="BodyTextChar"/>
                <w:rFonts w:ascii="Arial" w:hAnsi="Arial" w:cs="Arial"/>
                <w:sz w:val="22"/>
                <w:szCs w:val="22"/>
              </w:rPr>
            </w:pPr>
            <w:r w:rsidRPr="00FF0A80">
              <w:rPr>
                <w:rStyle w:val="BodyTextChar"/>
                <w:rFonts w:ascii="Arial" w:hAnsi="Arial" w:cs="Arial"/>
                <w:sz w:val="22"/>
                <w:szCs w:val="22"/>
              </w:rPr>
              <w:t xml:space="preserve">Updated the File Flow Chart with the </w:t>
            </w:r>
            <w:r w:rsidRPr="00FF0A80">
              <w:rPr>
                <w:rFonts w:ascii="Arial" w:hAnsi="Arial" w:cs="Arial"/>
              </w:rPr>
              <w:t>MASTER</w:t>
            </w:r>
            <w:r w:rsidRPr="00FF0A80">
              <w:rPr>
                <w:rStyle w:val="BodyTextChar"/>
                <w:rFonts w:ascii="Arial" w:hAnsi="Arial" w:cs="Arial"/>
                <w:sz w:val="22"/>
                <w:szCs w:val="22"/>
              </w:rPr>
              <w:t xml:space="preserve"> TYPE OF PLAN file and pointer on page 127.</w:t>
            </w:r>
          </w:p>
          <w:p w14:paraId="60E98E7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Style w:val="BodyTextChar"/>
                <w:rFonts w:ascii="Arial" w:hAnsi="Arial" w:cs="Arial"/>
                <w:sz w:val="22"/>
                <w:szCs w:val="22"/>
              </w:rPr>
              <w:t xml:space="preserve">Updated the Options Without Parents section </w:t>
            </w:r>
            <w:r w:rsidRPr="00FF0A80">
              <w:rPr>
                <w:rFonts w:ascii="Arial" w:hAnsi="Arial" w:cs="Arial"/>
              </w:rPr>
              <w:t>on</w:t>
            </w:r>
            <w:r w:rsidRPr="00FF0A80">
              <w:rPr>
                <w:rStyle w:val="BodyTextChar"/>
                <w:rFonts w:ascii="Arial" w:hAnsi="Arial" w:cs="Arial"/>
                <w:sz w:val="22"/>
                <w:szCs w:val="22"/>
              </w:rPr>
              <w:t xml:space="preserve"> page 147 with the new Master Type of Plan Association [IBMTOP ASSN] and Master Type of Plan Report [IB MASTER TYPE OF PLAN RPT].</w:t>
            </w:r>
          </w:p>
        </w:tc>
        <w:tc>
          <w:tcPr>
            <w:tcW w:w="2784" w:type="dxa"/>
          </w:tcPr>
          <w:p w14:paraId="14C8A54C" w14:textId="34136649"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CTT / DM NDS Development Team</w:t>
            </w:r>
          </w:p>
        </w:tc>
      </w:tr>
      <w:tr w:rsidR="0016296E" w:rsidRPr="00FF0A80" w14:paraId="2C7A5675" w14:textId="77777777" w:rsidTr="000E0200">
        <w:trPr>
          <w:cantSplit/>
        </w:trPr>
        <w:tc>
          <w:tcPr>
            <w:tcW w:w="1617" w:type="dxa"/>
          </w:tcPr>
          <w:p w14:paraId="17B9E175"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October 2017</w:t>
            </w:r>
          </w:p>
        </w:tc>
        <w:tc>
          <w:tcPr>
            <w:tcW w:w="4939" w:type="dxa"/>
          </w:tcPr>
          <w:p w14:paraId="510AF5A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IB*2.0*577</w:t>
            </w:r>
          </w:p>
          <w:p w14:paraId="2C800C8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IBCERP7 to Routine list</w:t>
            </w:r>
          </w:p>
          <w:p w14:paraId="476E25C2"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of Options</w:t>
            </w:r>
          </w:p>
          <w:p w14:paraId="67AB679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Callable Routines table.</w:t>
            </w:r>
          </w:p>
          <w:p w14:paraId="35B18C62"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 List with Descriptions with the 277EDI ID NUMBER Sub-File [#36.017]</w:t>
            </w:r>
          </w:p>
        </w:tc>
        <w:tc>
          <w:tcPr>
            <w:tcW w:w="2784" w:type="dxa"/>
          </w:tcPr>
          <w:p w14:paraId="370741F6" w14:textId="766DCBB6"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FY16 MCCF eBilling Development Team</w:t>
            </w:r>
          </w:p>
        </w:tc>
      </w:tr>
      <w:tr w:rsidR="0016296E" w:rsidRPr="00FF0A80" w14:paraId="7E4A3EC1" w14:textId="77777777" w:rsidTr="000E0200">
        <w:trPr>
          <w:cantSplit/>
        </w:trPr>
        <w:tc>
          <w:tcPr>
            <w:tcW w:w="1617" w:type="dxa"/>
          </w:tcPr>
          <w:p w14:paraId="6C53830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August 2016</w:t>
            </w:r>
          </w:p>
        </w:tc>
        <w:tc>
          <w:tcPr>
            <w:tcW w:w="4939" w:type="dxa"/>
          </w:tcPr>
          <w:p w14:paraId="5AD73435"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IB*2.0*549</w:t>
            </w:r>
          </w:p>
          <w:p w14:paraId="0CFAAEC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Added IBCMDT*, IBCNCH*, IBCNILK, IBCNSU4 to Routine list </w:t>
            </w:r>
          </w:p>
          <w:p w14:paraId="08107DE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Templates table</w:t>
            </w:r>
          </w:p>
          <w:p w14:paraId="7BBB1727" w14:textId="76544246"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Exported Options table</w:t>
            </w:r>
          </w:p>
          <w:p w14:paraId="53742642"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Callable Routines table</w:t>
            </w:r>
          </w:p>
          <w:p w14:paraId="29EC8BD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Registration integration agreement in the External Relations section</w:t>
            </w:r>
          </w:p>
        </w:tc>
        <w:tc>
          <w:tcPr>
            <w:tcW w:w="2784" w:type="dxa"/>
          </w:tcPr>
          <w:p w14:paraId="49B6A0F9" w14:textId="6D2CF37C"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FY15 MCCF eInsurance Development Team</w:t>
            </w:r>
          </w:p>
        </w:tc>
      </w:tr>
      <w:tr w:rsidR="0016296E" w:rsidRPr="00FF0A80" w14:paraId="5A130FA2" w14:textId="77777777" w:rsidTr="000E0200">
        <w:trPr>
          <w:cantSplit/>
        </w:trPr>
        <w:tc>
          <w:tcPr>
            <w:tcW w:w="1617" w:type="dxa"/>
          </w:tcPr>
          <w:p w14:paraId="01566B3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August 2016</w:t>
            </w:r>
          </w:p>
        </w:tc>
        <w:tc>
          <w:tcPr>
            <w:tcW w:w="4939" w:type="dxa"/>
          </w:tcPr>
          <w:p w14:paraId="6B5B4B62" w14:textId="77777777" w:rsidR="0016296E" w:rsidRPr="00FF0A80" w:rsidRDefault="0016296E" w:rsidP="00774BBB">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IB*2.0*517 (FY15), HCSR Request for Review and Response Transaction (278x217) (278x215):</w:t>
            </w:r>
          </w:p>
          <w:p w14:paraId="2867CFD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routines to the Routine List and Descriptions section (p. 34, 48, 49, 53-54)</w:t>
            </w:r>
          </w:p>
          <w:p w14:paraId="319E077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files to the File List with Descriptions section (72-73, 84)</w:t>
            </w:r>
          </w:p>
          <w:p w14:paraId="1690F9D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templates to the List Templates section (p. 99, 101-102)</w:t>
            </w:r>
          </w:p>
          <w:p w14:paraId="52CE250B" w14:textId="197F717E"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 Flow Chart (p. 118, 124-126, 133-134)</w:t>
            </w:r>
          </w:p>
          <w:p w14:paraId="496FF2B5"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options to the Exported Options section (p. 152, 183)</w:t>
            </w:r>
          </w:p>
          <w:p w14:paraId="66BEF02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Glossary (p. 210)</w:t>
            </w:r>
          </w:p>
        </w:tc>
        <w:tc>
          <w:tcPr>
            <w:tcW w:w="2784" w:type="dxa"/>
          </w:tcPr>
          <w:p w14:paraId="4610FA2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J.S</w:t>
            </w:r>
          </w:p>
          <w:p w14:paraId="1459F4D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Harris Team</w:t>
            </w:r>
          </w:p>
        </w:tc>
      </w:tr>
      <w:tr w:rsidR="0016296E" w:rsidRPr="00FF0A80" w14:paraId="03BAF74B" w14:textId="77777777" w:rsidTr="000E0200">
        <w:trPr>
          <w:cantSplit/>
        </w:trPr>
        <w:tc>
          <w:tcPr>
            <w:tcW w:w="1617" w:type="dxa"/>
          </w:tcPr>
          <w:p w14:paraId="284B9BC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August 2016</w:t>
            </w:r>
          </w:p>
        </w:tc>
        <w:tc>
          <w:tcPr>
            <w:tcW w:w="4939" w:type="dxa"/>
          </w:tcPr>
          <w:p w14:paraId="77A4310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the following sections for patch IB*2.0*547:</w:t>
            </w:r>
          </w:p>
          <w:p w14:paraId="70F8DC0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Callable Routines (p.19)</w:t>
            </w:r>
          </w:p>
          <w:p w14:paraId="161E3C0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Routine List Descriptions (pp.27,48,53)</w:t>
            </w:r>
          </w:p>
          <w:p w14:paraId="20F1D50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 List with Descriptions (pp.70,91)</w:t>
            </w:r>
          </w:p>
          <w:p w14:paraId="78852F8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List Templates (p.101-102)</w:t>
            </w:r>
          </w:p>
          <w:p w14:paraId="287D0F4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 Flow Charts (pp.123,137)</w:t>
            </w:r>
          </w:p>
          <w:p w14:paraId="60C1054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Exported Options (pp152,181)</w:t>
            </w:r>
          </w:p>
          <w:p w14:paraId="67F3EB0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External Relations (p.197)</w:t>
            </w:r>
          </w:p>
          <w:p w14:paraId="138D3A6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Security (p.206)</w:t>
            </w:r>
          </w:p>
        </w:tc>
        <w:tc>
          <w:tcPr>
            <w:tcW w:w="2784" w:type="dxa"/>
          </w:tcPr>
          <w:p w14:paraId="2C062B6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FY15 MCCF eBilling Development Team.</w:t>
            </w:r>
          </w:p>
        </w:tc>
      </w:tr>
      <w:tr w:rsidR="0016296E" w:rsidRPr="00FF0A80" w14:paraId="437E65F5" w14:textId="77777777" w:rsidTr="000E0200">
        <w:trPr>
          <w:cantSplit/>
        </w:trPr>
        <w:tc>
          <w:tcPr>
            <w:tcW w:w="1617" w:type="dxa"/>
          </w:tcPr>
          <w:p w14:paraId="36AD9D9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August 2016</w:t>
            </w:r>
          </w:p>
        </w:tc>
        <w:tc>
          <w:tcPr>
            <w:tcW w:w="4939" w:type="dxa"/>
          </w:tcPr>
          <w:p w14:paraId="3D82625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IB*2.0*562</w:t>
            </w:r>
          </w:p>
          <w:p w14:paraId="4E02C8C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option IB MT FIX/DISCH SPECIAL CASE (p. 146)</w:t>
            </w:r>
          </w:p>
        </w:tc>
        <w:tc>
          <w:tcPr>
            <w:tcW w:w="2784" w:type="dxa"/>
          </w:tcPr>
          <w:p w14:paraId="5BDDE7E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 D.</w:t>
            </w:r>
          </w:p>
          <w:p w14:paraId="6B15EEF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 D.</w:t>
            </w:r>
          </w:p>
        </w:tc>
      </w:tr>
      <w:tr w:rsidR="0016296E" w:rsidRPr="00FF0A80" w14:paraId="523A28C5" w14:textId="77777777" w:rsidTr="000E0200">
        <w:trPr>
          <w:cantSplit/>
        </w:trPr>
        <w:tc>
          <w:tcPr>
            <w:tcW w:w="1617" w:type="dxa"/>
          </w:tcPr>
          <w:p w14:paraId="631A403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August 2016</w:t>
            </w:r>
          </w:p>
        </w:tc>
        <w:tc>
          <w:tcPr>
            <w:tcW w:w="4939" w:type="dxa"/>
          </w:tcPr>
          <w:p w14:paraId="011D8FF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IB#2.0*550</w:t>
            </w:r>
          </w:p>
          <w:p w14:paraId="66299DD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routines IBNCPDRA</w:t>
            </w:r>
          </w:p>
          <w:p w14:paraId="659A605B" w14:textId="77777777" w:rsidR="0016296E" w:rsidRPr="00FF0A80" w:rsidRDefault="0016296E" w:rsidP="00C72493">
            <w:pPr>
              <w:pStyle w:val="ListParagraph"/>
              <w:spacing w:before="40" w:after="40" w:line="240" w:lineRule="auto"/>
              <w:ind w:left="360"/>
              <w:contextualSpacing w:val="0"/>
              <w:rPr>
                <w:rFonts w:ascii="Arial" w:hAnsi="Arial" w:cs="Arial"/>
                <w:sz w:val="22"/>
                <w:szCs w:val="22"/>
              </w:rPr>
            </w:pPr>
            <w:r w:rsidRPr="00FF0A80">
              <w:rPr>
                <w:rFonts w:ascii="Arial" w:hAnsi="Arial" w:cs="Arial"/>
                <w:sz w:val="22"/>
                <w:szCs w:val="22"/>
              </w:rPr>
              <w:t>and IBNCPDRB (p.48)</w:t>
            </w:r>
          </w:p>
          <w:p w14:paraId="6E6F816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to Menu Diagram IBCNR ROI</w:t>
            </w:r>
          </w:p>
          <w:p w14:paraId="46C3963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Expiration Report (p.152)</w:t>
            </w:r>
          </w:p>
          <w:p w14:paraId="5867BC4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to External Relations</w:t>
            </w:r>
          </w:p>
          <w:p w14:paraId="1EAF2EB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CMOP; DBIA 6243 &amp; 6244 (p.170)</w:t>
            </w:r>
          </w:p>
          <w:p w14:paraId="419FCF1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ECME; DBIA 6243 &amp; 6244 (p.171)</w:t>
            </w:r>
          </w:p>
          <w:p w14:paraId="2AD7759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O.P.; DBIA 6243, 6244 &amp; 6250 (p.173)</w:t>
            </w:r>
          </w:p>
        </w:tc>
        <w:tc>
          <w:tcPr>
            <w:tcW w:w="2784" w:type="dxa"/>
          </w:tcPr>
          <w:p w14:paraId="26C65D4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T.T.</w:t>
            </w:r>
          </w:p>
          <w:p w14:paraId="22F5FEB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T.R.</w:t>
            </w:r>
          </w:p>
        </w:tc>
      </w:tr>
      <w:tr w:rsidR="0016296E" w:rsidRPr="00FF0A80" w14:paraId="6D90B343" w14:textId="77777777" w:rsidTr="000E0200">
        <w:trPr>
          <w:cantSplit/>
        </w:trPr>
        <w:tc>
          <w:tcPr>
            <w:tcW w:w="1617" w:type="dxa"/>
          </w:tcPr>
          <w:p w14:paraId="1C3AE96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June 2016</w:t>
            </w:r>
          </w:p>
        </w:tc>
        <w:tc>
          <w:tcPr>
            <w:tcW w:w="4939" w:type="dxa"/>
          </w:tcPr>
          <w:p w14:paraId="1B19EEF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IB*2.0*529</w:t>
            </w:r>
          </w:p>
          <w:p w14:paraId="4CF1309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EDI TRANSMISSION BATCH (#364.1) to the File Protection section</w:t>
            </w:r>
          </w:p>
          <w:p w14:paraId="5BE1761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IB*2.0*530</w:t>
            </w:r>
          </w:p>
          <w:p w14:paraId="737CC99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routines IBJTAD, IBJTEP, IBJTEP1, and IBJTPE</w:t>
            </w:r>
          </w:p>
          <w:p w14:paraId="154D9EC3" w14:textId="49319E3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List Templates IBJT 835 EEOB PRINT, IBJT ADDITIONAL 835 DATA, and IBJT ERA 835 INFORMATION</w:t>
            </w:r>
          </w:p>
        </w:tc>
        <w:tc>
          <w:tcPr>
            <w:tcW w:w="2784" w:type="dxa"/>
          </w:tcPr>
          <w:p w14:paraId="5DD065A5"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T.T.</w:t>
            </w:r>
          </w:p>
          <w:p w14:paraId="1ED85DB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V.D.</w:t>
            </w:r>
          </w:p>
        </w:tc>
      </w:tr>
      <w:tr w:rsidR="0016296E" w:rsidRPr="00FF0A80" w14:paraId="55EC9B56" w14:textId="77777777" w:rsidTr="000E0200">
        <w:trPr>
          <w:cantSplit/>
        </w:trPr>
        <w:tc>
          <w:tcPr>
            <w:tcW w:w="1617" w:type="dxa"/>
          </w:tcPr>
          <w:p w14:paraId="6339F37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February 2016</w:t>
            </w:r>
          </w:p>
        </w:tc>
        <w:tc>
          <w:tcPr>
            <w:tcW w:w="4939" w:type="dxa"/>
          </w:tcPr>
          <w:p w14:paraId="413F272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IB*2.0*525 and IB*2.0*528.</w:t>
            </w:r>
          </w:p>
          <w:p w14:paraId="2ECED39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routines to support SSVI, and screen updates for eIV.</w:t>
            </w:r>
          </w:p>
          <w:p w14:paraId="4F985DC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file definitions:</w:t>
            </w:r>
          </w:p>
          <w:p w14:paraId="2352D39E"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 SSVI PIN/HL7 PIVOT (#366)</w:t>
            </w:r>
          </w:p>
          <w:p w14:paraId="3B8D27F2"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 INSURANCE INCONSISTENT DATA (#366.1)</w:t>
            </w:r>
          </w:p>
          <w:p w14:paraId="314236B2"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 INSURANCE CONSISTENCY ELEMENTS (#366.2)</w:t>
            </w:r>
          </w:p>
          <w:p w14:paraId="543924F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reports IBCN GRP PLAN FILES RPT, IBCN HPID CLAIM RPT, IBCN INS RPTS, IBCN INTERFACILITY INS UPDATE, IBCN USER EDIT RPT, and IBCNE HL7 RESPONSE REPORT to Exported Options.</w:t>
            </w:r>
          </w:p>
        </w:tc>
        <w:tc>
          <w:tcPr>
            <w:tcW w:w="2784" w:type="dxa"/>
          </w:tcPr>
          <w:p w14:paraId="2F4B79C3"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T.T.</w:t>
            </w:r>
          </w:p>
          <w:p w14:paraId="7D8AEE8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J.P.</w:t>
            </w:r>
          </w:p>
        </w:tc>
      </w:tr>
      <w:tr w:rsidR="0016296E" w:rsidRPr="00FF0A80" w14:paraId="77F0FBD4" w14:textId="77777777" w:rsidTr="000E0200">
        <w:trPr>
          <w:cantSplit/>
        </w:trPr>
        <w:tc>
          <w:tcPr>
            <w:tcW w:w="1617" w:type="dxa"/>
          </w:tcPr>
          <w:p w14:paraId="71100F6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February 2016</w:t>
            </w:r>
          </w:p>
        </w:tc>
        <w:tc>
          <w:tcPr>
            <w:tcW w:w="4939" w:type="dxa"/>
          </w:tcPr>
          <w:p w14:paraId="102ACD9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IB*2.0*534</w:t>
            </w:r>
          </w:p>
          <w:p w14:paraId="551EBDB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routine IBNCPEV3</w:t>
            </w:r>
          </w:p>
          <w:p w14:paraId="176068A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database definition IB NCPDP NON-BILLABLE REASONS (#366.17)</w:t>
            </w:r>
          </w:p>
        </w:tc>
        <w:tc>
          <w:tcPr>
            <w:tcW w:w="2784" w:type="dxa"/>
          </w:tcPr>
          <w:p w14:paraId="689C76D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T.T.</w:t>
            </w:r>
          </w:p>
          <w:p w14:paraId="5588B0B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V.D.</w:t>
            </w:r>
          </w:p>
        </w:tc>
      </w:tr>
      <w:tr w:rsidR="0016296E" w:rsidRPr="00FF0A80" w14:paraId="7786D62D" w14:textId="77777777" w:rsidTr="000E0200">
        <w:trPr>
          <w:cantSplit/>
        </w:trPr>
        <w:tc>
          <w:tcPr>
            <w:tcW w:w="1617" w:type="dxa"/>
          </w:tcPr>
          <w:p w14:paraId="72F9E48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January 2016</w:t>
            </w:r>
          </w:p>
        </w:tc>
        <w:tc>
          <w:tcPr>
            <w:tcW w:w="4939" w:type="dxa"/>
          </w:tcPr>
          <w:p w14:paraId="77C2153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IB*2.0*560:</w:t>
            </w:r>
          </w:p>
          <w:p w14:paraId="6BB3F182"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note to Global File Description for ^DGRO(391.23 (p. 87).</w:t>
            </w:r>
          </w:p>
        </w:tc>
        <w:tc>
          <w:tcPr>
            <w:tcW w:w="2784" w:type="dxa"/>
          </w:tcPr>
          <w:p w14:paraId="7144FA0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 S.</w:t>
            </w:r>
          </w:p>
          <w:p w14:paraId="7E394E8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 D.</w:t>
            </w:r>
          </w:p>
        </w:tc>
      </w:tr>
      <w:tr w:rsidR="0016296E" w:rsidRPr="00FF0A80" w14:paraId="507DD006" w14:textId="77777777" w:rsidTr="000E0200">
        <w:trPr>
          <w:cantSplit/>
        </w:trPr>
        <w:tc>
          <w:tcPr>
            <w:tcW w:w="1617" w:type="dxa"/>
          </w:tcPr>
          <w:p w14:paraId="0AD378A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May 2015</w:t>
            </w:r>
          </w:p>
        </w:tc>
        <w:tc>
          <w:tcPr>
            <w:tcW w:w="4939" w:type="dxa"/>
          </w:tcPr>
          <w:p w14:paraId="6DC885B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IB*2.0*517 (FY13), HCSR Request for Review and Response Transactions (278x217) updates:</w:t>
            </w:r>
          </w:p>
          <w:p w14:paraId="40BDCE2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routines to the Routine List and Descriptions section</w:t>
            </w:r>
          </w:p>
          <w:p w14:paraId="4C99F1D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files to the File List with Descriptions section</w:t>
            </w:r>
          </w:p>
          <w:p w14:paraId="48E0099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templates to the List Templates section</w:t>
            </w:r>
          </w:p>
          <w:p w14:paraId="55DBE38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templates to the Input Templates section</w:t>
            </w:r>
          </w:p>
          <w:p w14:paraId="6FB59D4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files to the File Flow Chart section</w:t>
            </w:r>
          </w:p>
          <w:p w14:paraId="256036D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options to the Exported Options section</w:t>
            </w:r>
          </w:p>
          <w:p w14:paraId="78089AC7" w14:textId="687ECA0F"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entries to the Glossary section</w:t>
            </w:r>
          </w:p>
        </w:tc>
        <w:tc>
          <w:tcPr>
            <w:tcW w:w="2784" w:type="dxa"/>
          </w:tcPr>
          <w:p w14:paraId="7D26B3B5"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M.H</w:t>
            </w:r>
          </w:p>
          <w:p w14:paraId="50C92AD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FirstView Team</w:t>
            </w:r>
          </w:p>
        </w:tc>
      </w:tr>
      <w:tr w:rsidR="0016296E" w:rsidRPr="00FF0A80" w14:paraId="7F39DAA8" w14:textId="77777777" w:rsidTr="000E0200">
        <w:trPr>
          <w:cantSplit/>
        </w:trPr>
        <w:tc>
          <w:tcPr>
            <w:tcW w:w="1617" w:type="dxa"/>
          </w:tcPr>
          <w:p w14:paraId="05A2666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September 2015</w:t>
            </w:r>
          </w:p>
        </w:tc>
        <w:tc>
          <w:tcPr>
            <w:tcW w:w="4939" w:type="dxa"/>
          </w:tcPr>
          <w:p w14:paraId="42401AD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IB*2.0*522, ICD-10 PTF Modifications:</w:t>
            </w:r>
          </w:p>
          <w:p w14:paraId="3051BF1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Registration integration agreement in the External Relations section (p.174).</w:t>
            </w:r>
          </w:p>
        </w:tc>
        <w:tc>
          <w:tcPr>
            <w:tcW w:w="2784" w:type="dxa"/>
          </w:tcPr>
          <w:p w14:paraId="4B1D6053"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T.B.</w:t>
            </w:r>
          </w:p>
          <w:p w14:paraId="4105311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K.R.</w:t>
            </w:r>
          </w:p>
        </w:tc>
      </w:tr>
      <w:tr w:rsidR="0016296E" w:rsidRPr="00FF0A80" w14:paraId="7B7BA599" w14:textId="77777777" w:rsidTr="000E0200">
        <w:trPr>
          <w:cantSplit/>
        </w:trPr>
        <w:tc>
          <w:tcPr>
            <w:tcW w:w="1617" w:type="dxa"/>
          </w:tcPr>
          <w:p w14:paraId="698656E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April 2015</w:t>
            </w:r>
          </w:p>
        </w:tc>
        <w:tc>
          <w:tcPr>
            <w:tcW w:w="4939" w:type="dxa"/>
          </w:tcPr>
          <w:p w14:paraId="61C140D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IB*2.0*516:</w:t>
            </w:r>
          </w:p>
          <w:p w14:paraId="4DE0B51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IBVCB, IBVCB1, and IBVCB2 to Routine List for View Cancelled Bill Report (p.54).</w:t>
            </w:r>
          </w:p>
          <w:p w14:paraId="4091314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Templates (p.95).</w:t>
            </w:r>
          </w:p>
          <w:p w14:paraId="1D1BD0B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 VIEW CANCEL BILL to Exported Options (p.142).</w:t>
            </w:r>
          </w:p>
          <w:p w14:paraId="4F232CF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Deleted IBCN INS BILL PROV FLAG RPT from Exported Options (p.148).</w:t>
            </w:r>
          </w:p>
        </w:tc>
        <w:tc>
          <w:tcPr>
            <w:tcW w:w="2784" w:type="dxa"/>
          </w:tcPr>
          <w:p w14:paraId="137FC3F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M.H.</w:t>
            </w:r>
          </w:p>
          <w:p w14:paraId="278D86D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FirstView Team</w:t>
            </w:r>
          </w:p>
        </w:tc>
      </w:tr>
      <w:tr w:rsidR="0016296E" w:rsidRPr="00FF0A80" w14:paraId="1DC3F3BA" w14:textId="77777777" w:rsidTr="000E0200">
        <w:trPr>
          <w:cantSplit/>
        </w:trPr>
        <w:tc>
          <w:tcPr>
            <w:tcW w:w="1617" w:type="dxa"/>
          </w:tcPr>
          <w:p w14:paraId="518CCC3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November 2014</w:t>
            </w:r>
          </w:p>
        </w:tc>
        <w:tc>
          <w:tcPr>
            <w:tcW w:w="4939" w:type="dxa"/>
          </w:tcPr>
          <w:p w14:paraId="2182B6D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IB*2.0*519:</w:t>
            </w:r>
          </w:p>
          <w:p w14:paraId="2EAD28A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routines to Routine section (pages 13, 19, 32)</w:t>
            </w:r>
          </w:p>
          <w:p w14:paraId="43FE552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List in Files section to include new files (pages 86)</w:t>
            </w:r>
          </w:p>
          <w:p w14:paraId="0F14BC7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Flow Chart in Files section (pages 108, 112, 126)</w:t>
            </w:r>
          </w:p>
          <w:p w14:paraId="298FD7A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Exported Options section to include new option (page 131)</w:t>
            </w:r>
          </w:p>
          <w:p w14:paraId="0E51367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External Relations with new DBIA (page 170)</w:t>
            </w:r>
          </w:p>
          <w:p w14:paraId="5CA3B61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Security section to include new files (pages 182-183)</w:t>
            </w:r>
          </w:p>
          <w:p w14:paraId="0F8E87E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Glossary section to include new acronyms (pages 186-187)</w:t>
            </w:r>
          </w:p>
        </w:tc>
        <w:tc>
          <w:tcPr>
            <w:tcW w:w="2784" w:type="dxa"/>
          </w:tcPr>
          <w:p w14:paraId="6A0044B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M.H.</w:t>
            </w:r>
          </w:p>
          <w:p w14:paraId="2759093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FirstView Team</w:t>
            </w:r>
          </w:p>
        </w:tc>
      </w:tr>
      <w:tr w:rsidR="0016296E" w:rsidRPr="00FF0A80" w14:paraId="5033E8C7" w14:textId="77777777" w:rsidTr="000E0200">
        <w:trPr>
          <w:cantSplit/>
        </w:trPr>
        <w:tc>
          <w:tcPr>
            <w:tcW w:w="1617" w:type="dxa"/>
          </w:tcPr>
          <w:p w14:paraId="0169F18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September 2014</w:t>
            </w:r>
          </w:p>
        </w:tc>
        <w:tc>
          <w:tcPr>
            <w:tcW w:w="4939" w:type="dxa"/>
          </w:tcPr>
          <w:p w14:paraId="5862878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Patch IB*2.0*461, ICD-10 Class 1 Remediation updates:</w:t>
            </w:r>
          </w:p>
          <w:p w14:paraId="56F7141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for ICD-10: p. 179</w:t>
            </w:r>
          </w:p>
          <w:p w14:paraId="5FC9F8C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ICD-10 text to Glossary: p. 213</w:t>
            </w:r>
          </w:p>
        </w:tc>
        <w:tc>
          <w:tcPr>
            <w:tcW w:w="2784" w:type="dxa"/>
          </w:tcPr>
          <w:p w14:paraId="6259453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VA PMs: K.T.</w:t>
            </w:r>
          </w:p>
          <w:p w14:paraId="15C0B91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HP PM: M.K.</w:t>
            </w:r>
          </w:p>
          <w:p w14:paraId="1D89F2CA" w14:textId="1310E2A6"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C.H. / B.T. / L.R.</w:t>
            </w:r>
          </w:p>
        </w:tc>
      </w:tr>
      <w:tr w:rsidR="0016296E" w:rsidRPr="00FF0A80" w14:paraId="50EA3C02" w14:textId="77777777" w:rsidTr="000E0200">
        <w:trPr>
          <w:cantSplit/>
        </w:trPr>
        <w:tc>
          <w:tcPr>
            <w:tcW w:w="1617" w:type="dxa"/>
          </w:tcPr>
          <w:p w14:paraId="7275F96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5/22/2014</w:t>
            </w:r>
          </w:p>
        </w:tc>
        <w:tc>
          <w:tcPr>
            <w:tcW w:w="4939" w:type="dxa"/>
          </w:tcPr>
          <w:p w14:paraId="32ECC4F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IB*2.0*506:</w:t>
            </w:r>
          </w:p>
          <w:p w14:paraId="404D49E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Pages 64, 94, 111, 112, 121-124, and 181</w:t>
            </w:r>
          </w:p>
        </w:tc>
        <w:tc>
          <w:tcPr>
            <w:tcW w:w="2784" w:type="dxa"/>
          </w:tcPr>
          <w:p w14:paraId="70197E75"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M.H.</w:t>
            </w:r>
          </w:p>
          <w:p w14:paraId="1D15304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FirstView Team</w:t>
            </w:r>
          </w:p>
        </w:tc>
      </w:tr>
      <w:tr w:rsidR="0016296E" w:rsidRPr="00FF0A80" w14:paraId="0DA4BDC3" w14:textId="77777777" w:rsidTr="000E0200">
        <w:trPr>
          <w:cantSplit/>
        </w:trPr>
        <w:tc>
          <w:tcPr>
            <w:tcW w:w="1617" w:type="dxa"/>
          </w:tcPr>
          <w:p w14:paraId="450CEA4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1/29/14</w:t>
            </w:r>
          </w:p>
        </w:tc>
        <w:tc>
          <w:tcPr>
            <w:tcW w:w="4939" w:type="dxa"/>
          </w:tcPr>
          <w:p w14:paraId="1B8364B5"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IB*2.0*497:</w:t>
            </w:r>
          </w:p>
          <w:p w14:paraId="1ABB23D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Formatting changes (pages 3, 18, 66,107)</w:t>
            </w:r>
          </w:p>
          <w:p w14:paraId="185B79E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footer</w:t>
            </w:r>
          </w:p>
          <w:p w14:paraId="08614C1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Routines added to Routine Section (pages 31-33, 46)</w:t>
            </w:r>
          </w:p>
          <w:p w14:paraId="17B1FEA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Files added to Files section (pages 79-82)</w:t>
            </w:r>
          </w:p>
          <w:p w14:paraId="2282374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Templates Section (page 94)</w:t>
            </w:r>
          </w:p>
          <w:p w14:paraId="788ED7D5"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Files added to File Flow Chart section (pages 121-124)</w:t>
            </w:r>
          </w:p>
          <w:p w14:paraId="1AFB060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Options added to Exported Options section (pages 149-150)</w:t>
            </w:r>
          </w:p>
          <w:p w14:paraId="2B2434B5"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DBIA added to External relations section (page 169)</w:t>
            </w:r>
          </w:p>
        </w:tc>
        <w:tc>
          <w:tcPr>
            <w:tcW w:w="2784" w:type="dxa"/>
          </w:tcPr>
          <w:p w14:paraId="2706D3A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M.H.</w:t>
            </w:r>
          </w:p>
          <w:p w14:paraId="4BF1931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FirstView Team</w:t>
            </w:r>
          </w:p>
        </w:tc>
      </w:tr>
      <w:tr w:rsidR="0016296E" w:rsidRPr="00FF0A80" w14:paraId="3F5E385D" w14:textId="77777777" w:rsidTr="000E0200">
        <w:trPr>
          <w:cantSplit/>
        </w:trPr>
        <w:tc>
          <w:tcPr>
            <w:tcW w:w="1617" w:type="dxa"/>
          </w:tcPr>
          <w:p w14:paraId="0410A49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lastRenderedPageBreak/>
              <w:t>3/26/2013</w:t>
            </w:r>
          </w:p>
        </w:tc>
        <w:tc>
          <w:tcPr>
            <w:tcW w:w="4939" w:type="dxa"/>
          </w:tcPr>
          <w:p w14:paraId="0D877BB8"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cover page.</w:t>
            </w:r>
          </w:p>
          <w:p w14:paraId="21A1F82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blank page (p.54) for double-sided copying.</w:t>
            </w:r>
          </w:p>
          <w:p w14:paraId="5DBA578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Corrected typo on p. 86.</w:t>
            </w:r>
          </w:p>
          <w:p w14:paraId="50BD6C1A" w14:textId="1E5FA8F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for patch IB*2.0*458:</w:t>
            </w:r>
            <w:r w:rsidR="005D6E97" w:rsidRPr="00FF0A80">
              <w:rPr>
                <w:rFonts w:ascii="Arial" w:hAnsi="Arial" w:cs="Arial"/>
                <w:sz w:val="22"/>
                <w:szCs w:val="22"/>
              </w:rPr>
              <w:t xml:space="preserve"> </w:t>
            </w:r>
            <w:r w:rsidRPr="00FF0A80">
              <w:rPr>
                <w:rFonts w:ascii="Arial" w:hAnsi="Arial" w:cs="Arial"/>
                <w:sz w:val="22"/>
                <w:szCs w:val="22"/>
              </w:rPr>
              <w:t>Added new routines on pp. 37, 50, and 52/53; new file added to pp. 68 and 113; new options added to pg. 133 and 148.</w:t>
            </w:r>
          </w:p>
        </w:tc>
        <w:tc>
          <w:tcPr>
            <w:tcW w:w="2784" w:type="dxa"/>
          </w:tcPr>
          <w:p w14:paraId="0DE8FDE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K.N.</w:t>
            </w:r>
          </w:p>
          <w:p w14:paraId="3E618CA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K.V.</w:t>
            </w:r>
          </w:p>
        </w:tc>
      </w:tr>
      <w:tr w:rsidR="0016296E" w:rsidRPr="00FF0A80" w14:paraId="545B59CA" w14:textId="77777777" w:rsidTr="000E0200">
        <w:trPr>
          <w:cantSplit/>
        </w:trPr>
        <w:tc>
          <w:tcPr>
            <w:tcW w:w="1617" w:type="dxa"/>
          </w:tcPr>
          <w:p w14:paraId="1CA5232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3/26/2013</w:t>
            </w:r>
          </w:p>
        </w:tc>
        <w:tc>
          <w:tcPr>
            <w:tcW w:w="4939" w:type="dxa"/>
          </w:tcPr>
          <w:p w14:paraId="0641463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IB*2.0*457:</w:t>
            </w:r>
          </w:p>
          <w:p w14:paraId="112F595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New routines added to p. 32</w:t>
            </w:r>
          </w:p>
          <w:p w14:paraId="608227C7" w14:textId="3DB8B86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New files added to p. 64 and 110</w:t>
            </w:r>
          </w:p>
          <w:p w14:paraId="7C3CF5B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New input template added to p. 92</w:t>
            </w:r>
          </w:p>
          <w:p w14:paraId="3904541C" w14:textId="72872E9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New options added to p. 125 and 146</w:t>
            </w:r>
          </w:p>
        </w:tc>
        <w:tc>
          <w:tcPr>
            <w:tcW w:w="2784" w:type="dxa"/>
          </w:tcPr>
          <w:p w14:paraId="761B91B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K.N.</w:t>
            </w:r>
          </w:p>
          <w:p w14:paraId="1AB2B1C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K.V.</w:t>
            </w:r>
          </w:p>
        </w:tc>
      </w:tr>
      <w:tr w:rsidR="0016296E" w:rsidRPr="00FF0A80" w14:paraId="0EF87689" w14:textId="77777777" w:rsidTr="000E0200">
        <w:trPr>
          <w:cantSplit/>
        </w:trPr>
        <w:tc>
          <w:tcPr>
            <w:tcW w:w="1617" w:type="dxa"/>
          </w:tcPr>
          <w:p w14:paraId="4F90783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July 2012</w:t>
            </w:r>
          </w:p>
        </w:tc>
        <w:tc>
          <w:tcPr>
            <w:tcW w:w="4939" w:type="dxa"/>
          </w:tcPr>
          <w:p w14:paraId="745FD98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IB*2.0*476</w:t>
            </w:r>
          </w:p>
        </w:tc>
        <w:tc>
          <w:tcPr>
            <w:tcW w:w="2784" w:type="dxa"/>
          </w:tcPr>
          <w:p w14:paraId="1C28CED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M.R.</w:t>
            </w:r>
          </w:p>
          <w:p w14:paraId="6493A39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S.R.</w:t>
            </w:r>
          </w:p>
        </w:tc>
      </w:tr>
      <w:tr w:rsidR="0016296E" w:rsidRPr="00FF0A80" w14:paraId="0986C204" w14:textId="77777777" w:rsidTr="000E0200">
        <w:trPr>
          <w:cantSplit/>
        </w:trPr>
        <w:tc>
          <w:tcPr>
            <w:tcW w:w="1617" w:type="dxa"/>
          </w:tcPr>
          <w:p w14:paraId="6CE8179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March 2012</w:t>
            </w:r>
          </w:p>
        </w:tc>
        <w:tc>
          <w:tcPr>
            <w:tcW w:w="4939" w:type="dxa"/>
          </w:tcPr>
          <w:p w14:paraId="1EDE1A6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to include ePharmacy Phase 6 (IB*2*452)</w:t>
            </w:r>
          </w:p>
        </w:tc>
        <w:tc>
          <w:tcPr>
            <w:tcW w:w="2784" w:type="dxa"/>
          </w:tcPr>
          <w:p w14:paraId="49A7C8B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S.S.</w:t>
            </w:r>
          </w:p>
          <w:p w14:paraId="44CD0D5F" w14:textId="305A8668"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E.G. / B.A.</w:t>
            </w:r>
          </w:p>
        </w:tc>
      </w:tr>
      <w:tr w:rsidR="0016296E" w:rsidRPr="00FF0A80" w14:paraId="21817DFB" w14:textId="77777777" w:rsidTr="000E0200">
        <w:trPr>
          <w:cantSplit/>
        </w:trPr>
        <w:tc>
          <w:tcPr>
            <w:tcW w:w="1617" w:type="dxa"/>
          </w:tcPr>
          <w:p w14:paraId="11CDD86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March 2012</w:t>
            </w:r>
          </w:p>
        </w:tc>
        <w:tc>
          <w:tcPr>
            <w:tcW w:w="4939" w:type="dxa"/>
          </w:tcPr>
          <w:p w14:paraId="20F32C0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up to and including eClaims 5010 changes added (IB*2.0*447)</w:t>
            </w:r>
          </w:p>
        </w:tc>
        <w:tc>
          <w:tcPr>
            <w:tcW w:w="2784" w:type="dxa"/>
          </w:tcPr>
          <w:p w14:paraId="2BEBD44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S.S.</w:t>
            </w:r>
          </w:p>
          <w:p w14:paraId="113B0D7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B.I.</w:t>
            </w:r>
          </w:p>
        </w:tc>
      </w:tr>
      <w:tr w:rsidR="0016296E" w:rsidRPr="00FF0A80" w14:paraId="4A09B570" w14:textId="77777777" w:rsidTr="000E0200">
        <w:trPr>
          <w:cantSplit/>
        </w:trPr>
        <w:tc>
          <w:tcPr>
            <w:tcW w:w="1617" w:type="dxa"/>
          </w:tcPr>
          <w:p w14:paraId="7FCACC8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Dec 2011</w:t>
            </w:r>
          </w:p>
        </w:tc>
        <w:tc>
          <w:tcPr>
            <w:tcW w:w="4939" w:type="dxa"/>
          </w:tcPr>
          <w:p w14:paraId="2215B97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ePayments 5010 module changes added (IB*2*431 and IB*2*451)</w:t>
            </w:r>
          </w:p>
        </w:tc>
        <w:tc>
          <w:tcPr>
            <w:tcW w:w="2784" w:type="dxa"/>
          </w:tcPr>
          <w:p w14:paraId="3679542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S.S.</w:t>
            </w:r>
          </w:p>
          <w:p w14:paraId="679E96BD" w14:textId="6E8A8142"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P.H. / B.A.</w:t>
            </w:r>
          </w:p>
        </w:tc>
      </w:tr>
      <w:tr w:rsidR="0016296E" w:rsidRPr="00FF0A80" w14:paraId="1D1D5FBD" w14:textId="77777777" w:rsidTr="000E0200">
        <w:trPr>
          <w:cantSplit/>
        </w:trPr>
        <w:tc>
          <w:tcPr>
            <w:tcW w:w="1617" w:type="dxa"/>
          </w:tcPr>
          <w:p w14:paraId="71826F4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 xml:space="preserve">Nov 2011 </w:t>
            </w:r>
          </w:p>
        </w:tc>
        <w:tc>
          <w:tcPr>
            <w:tcW w:w="4939" w:type="dxa"/>
          </w:tcPr>
          <w:p w14:paraId="33F44F6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IB*2*432</w:t>
            </w:r>
          </w:p>
        </w:tc>
        <w:tc>
          <w:tcPr>
            <w:tcW w:w="2784" w:type="dxa"/>
          </w:tcPr>
          <w:p w14:paraId="3E974DC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 xml:space="preserve">S.S. </w:t>
            </w:r>
          </w:p>
          <w:p w14:paraId="4D8FB4F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B.A.</w:t>
            </w:r>
          </w:p>
        </w:tc>
      </w:tr>
      <w:tr w:rsidR="0016296E" w:rsidRPr="00FF0A80" w14:paraId="482691C0" w14:textId="77777777" w:rsidTr="000E0200">
        <w:trPr>
          <w:cantSplit/>
        </w:trPr>
        <w:tc>
          <w:tcPr>
            <w:tcW w:w="1617" w:type="dxa"/>
          </w:tcPr>
          <w:p w14:paraId="0AEE958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8/19/2011</w:t>
            </w:r>
          </w:p>
        </w:tc>
        <w:tc>
          <w:tcPr>
            <w:tcW w:w="4939" w:type="dxa"/>
          </w:tcPr>
          <w:p w14:paraId="7DEA200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IB*2*449, replaced Menu Diagram with statement.</w:t>
            </w:r>
          </w:p>
          <w:p w14:paraId="19DC505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Technical writer review—formatting and convert to Section 508 compliant PDF.</w:t>
            </w:r>
          </w:p>
        </w:tc>
        <w:tc>
          <w:tcPr>
            <w:tcW w:w="2784" w:type="dxa"/>
          </w:tcPr>
          <w:p w14:paraId="3401F2E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C.M.</w:t>
            </w:r>
          </w:p>
          <w:p w14:paraId="49CFE8E6" w14:textId="1EA6E805"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E.Z. / S.S</w:t>
            </w:r>
          </w:p>
        </w:tc>
      </w:tr>
      <w:tr w:rsidR="0016296E" w:rsidRPr="00FF0A80" w14:paraId="10AB3ACC" w14:textId="77777777" w:rsidTr="000E0200">
        <w:trPr>
          <w:cantSplit/>
        </w:trPr>
        <w:tc>
          <w:tcPr>
            <w:tcW w:w="1617" w:type="dxa"/>
          </w:tcPr>
          <w:p w14:paraId="0AB2568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June 2009</w:t>
            </w:r>
          </w:p>
        </w:tc>
        <w:tc>
          <w:tcPr>
            <w:tcW w:w="4939" w:type="dxa"/>
          </w:tcPr>
          <w:p w14:paraId="76AF5D53"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IB*2.0*399</w:t>
            </w:r>
          </w:p>
        </w:tc>
        <w:tc>
          <w:tcPr>
            <w:tcW w:w="2784" w:type="dxa"/>
          </w:tcPr>
          <w:p w14:paraId="409C2DE4" w14:textId="54746EF9"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A.S. / T.H.</w:t>
            </w:r>
          </w:p>
          <w:p w14:paraId="42995DA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M.E.G.</w:t>
            </w:r>
          </w:p>
        </w:tc>
      </w:tr>
      <w:tr w:rsidR="0016296E" w:rsidRPr="00FF0A80" w14:paraId="36BF1DF2" w14:textId="77777777" w:rsidTr="000E0200">
        <w:trPr>
          <w:cantSplit/>
        </w:trPr>
        <w:tc>
          <w:tcPr>
            <w:tcW w:w="1617" w:type="dxa"/>
          </w:tcPr>
          <w:p w14:paraId="13FB5723"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June 2008</w:t>
            </w:r>
          </w:p>
        </w:tc>
        <w:tc>
          <w:tcPr>
            <w:tcW w:w="4939" w:type="dxa"/>
          </w:tcPr>
          <w:p w14:paraId="2C4AA7F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IB*2.0*389</w:t>
            </w:r>
          </w:p>
        </w:tc>
        <w:tc>
          <w:tcPr>
            <w:tcW w:w="2784" w:type="dxa"/>
          </w:tcPr>
          <w:p w14:paraId="4719944E" w14:textId="452535AB"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A.S. / T.H.</w:t>
            </w:r>
          </w:p>
          <w:p w14:paraId="3B5B405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M.E.G.</w:t>
            </w:r>
          </w:p>
        </w:tc>
      </w:tr>
      <w:tr w:rsidR="0016296E" w:rsidRPr="00FF0A80" w14:paraId="1BFC0720" w14:textId="77777777" w:rsidTr="000E0200">
        <w:trPr>
          <w:cantSplit/>
        </w:trPr>
        <w:tc>
          <w:tcPr>
            <w:tcW w:w="1617" w:type="dxa"/>
          </w:tcPr>
          <w:p w14:paraId="5CECA16F" w14:textId="5144461D"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12/29/2004</w:t>
            </w:r>
          </w:p>
        </w:tc>
        <w:tc>
          <w:tcPr>
            <w:tcW w:w="4939" w:type="dxa"/>
          </w:tcPr>
          <w:p w14:paraId="7CF9F4F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to comply with SOP 192-352 Displaying Sensitive Data.</w:t>
            </w:r>
          </w:p>
        </w:tc>
        <w:tc>
          <w:tcPr>
            <w:tcW w:w="2784" w:type="dxa"/>
          </w:tcPr>
          <w:p w14:paraId="1C37992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M.E.G.</w:t>
            </w:r>
          </w:p>
        </w:tc>
      </w:tr>
      <w:tr w:rsidR="0016296E" w:rsidRPr="00FF0A80" w14:paraId="06382370" w14:textId="77777777" w:rsidTr="000E0200">
        <w:trPr>
          <w:cantSplit/>
        </w:trPr>
        <w:tc>
          <w:tcPr>
            <w:tcW w:w="1617" w:type="dxa"/>
          </w:tcPr>
          <w:p w14:paraId="2EAA1DCF" w14:textId="6F262800"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12/29/2004</w:t>
            </w:r>
          </w:p>
        </w:tc>
        <w:tc>
          <w:tcPr>
            <w:tcW w:w="4939" w:type="dxa"/>
          </w:tcPr>
          <w:p w14:paraId="4F46571B" w14:textId="30E1BD1E" w:rsidR="0016296E" w:rsidRPr="00FF0A80" w:rsidRDefault="000E1864" w:rsidP="0016296E">
            <w:pPr>
              <w:spacing w:before="60" w:after="60"/>
              <w:rPr>
                <w:rFonts w:ascii="Arial" w:hAnsi="Arial" w:cs="Arial"/>
                <w:sz w:val="22"/>
                <w:szCs w:val="22"/>
              </w:rPr>
            </w:pPr>
            <w:r w:rsidRPr="00FF0A80">
              <w:rPr>
                <w:rFonts w:ascii="Arial" w:hAnsi="Arial" w:cs="Arial"/>
                <w:sz w:val="22"/>
                <w:szCs w:val="22"/>
              </w:rPr>
              <w:t xml:space="preserve">PDF </w:t>
            </w:r>
            <w:r w:rsidR="0016296E" w:rsidRPr="00FF0A80">
              <w:rPr>
                <w:rFonts w:ascii="Arial" w:hAnsi="Arial" w:cs="Arial"/>
                <w:sz w:val="22"/>
                <w:szCs w:val="22"/>
              </w:rPr>
              <w:t>file checked for accessibility to readers with disabilities.</w:t>
            </w:r>
          </w:p>
        </w:tc>
        <w:tc>
          <w:tcPr>
            <w:tcW w:w="2784" w:type="dxa"/>
          </w:tcPr>
          <w:p w14:paraId="5888768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M.E.G</w:t>
            </w:r>
          </w:p>
        </w:tc>
      </w:tr>
    </w:tbl>
    <w:p w14:paraId="4C768D68" w14:textId="587F2343" w:rsidR="008F58D6" w:rsidRPr="002F62D6" w:rsidRDefault="008F58D6" w:rsidP="00993691">
      <w:pPr>
        <w:rPr>
          <w:bCs/>
          <w:i/>
          <w:szCs w:val="22"/>
        </w:rPr>
      </w:pPr>
      <w:r w:rsidRPr="002F62D6">
        <w:rPr>
          <w:bCs/>
          <w:i/>
          <w:szCs w:val="22"/>
        </w:rPr>
        <w:br w:type="page"/>
      </w:r>
    </w:p>
    <w:p w14:paraId="1091C48F" w14:textId="77777777" w:rsidR="008F58D6" w:rsidRPr="002F62D6" w:rsidRDefault="008F58D6" w:rsidP="007173A2">
      <w:pPr>
        <w:pStyle w:val="Title2"/>
      </w:pPr>
      <w:bookmarkStart w:id="8" w:name="_Toc200787290"/>
      <w:bookmarkStart w:id="9" w:name="_Toc200787512"/>
      <w:r w:rsidRPr="002F62D6">
        <w:lastRenderedPageBreak/>
        <w:t>Preface</w:t>
      </w:r>
      <w:bookmarkEnd w:id="8"/>
      <w:bookmarkEnd w:id="9"/>
    </w:p>
    <w:p w14:paraId="62709533" w14:textId="28D4536C" w:rsidR="008F58D6" w:rsidRPr="002F62D6" w:rsidRDefault="008F58D6" w:rsidP="00993691">
      <w:pPr>
        <w:pStyle w:val="BodyText"/>
      </w:pPr>
      <w:r w:rsidRPr="002F62D6">
        <w:t xml:space="preserve">This is the technical manual for the Integrated Billing (IB) software package. It is designed to assist </w:t>
      </w:r>
      <w:r w:rsidR="007D0450" w:rsidRPr="007D0450">
        <w:t>Information Resources Management</w:t>
      </w:r>
      <w:r w:rsidR="007D0450">
        <w:t xml:space="preserve"> (</w:t>
      </w:r>
      <w:r w:rsidRPr="002F62D6">
        <w:t>IRM</w:t>
      </w:r>
      <w:r w:rsidR="007D0450">
        <w:t>)</w:t>
      </w:r>
      <w:r w:rsidRPr="002F62D6">
        <w:t xml:space="preserve"> personnel in operation and maintenance of the package.</w:t>
      </w:r>
    </w:p>
    <w:p w14:paraId="13D9BA75" w14:textId="4971E6D3" w:rsidR="008F58D6" w:rsidRPr="002F62D6" w:rsidRDefault="008F58D6" w:rsidP="00993691">
      <w:pPr>
        <w:pStyle w:val="BodyText"/>
      </w:pPr>
      <w:r w:rsidRPr="002F62D6">
        <w:t>For information regarding use of this software, please refer to the Integrated Billing User Manual. For further information on installation and maintenance of this package, Release Notes and an Installation Guide are provided. A Package Security Guide is also provided which addresses security requirements for the package.</w:t>
      </w:r>
    </w:p>
    <w:p w14:paraId="327B933C" w14:textId="7D67F4E5" w:rsidR="00062577" w:rsidRDefault="00062577">
      <w:pPr>
        <w:spacing w:before="0" w:after="0"/>
      </w:pPr>
      <w:r>
        <w:br w:type="page"/>
      </w:r>
    </w:p>
    <w:p w14:paraId="27DDB232" w14:textId="49CC2130" w:rsidR="008F58D6" w:rsidRPr="002F62D6" w:rsidRDefault="008F58D6" w:rsidP="00353671">
      <w:pPr>
        <w:pStyle w:val="Title2"/>
      </w:pPr>
      <w:r w:rsidRPr="002F62D6">
        <w:lastRenderedPageBreak/>
        <w:t>Table of Contents</w:t>
      </w:r>
    </w:p>
    <w:p w14:paraId="16A6461E" w14:textId="255C4DD5" w:rsidR="00AA4643" w:rsidRDefault="008F58D6">
      <w:pPr>
        <w:pStyle w:val="TOC1"/>
        <w:rPr>
          <w:rFonts w:asciiTheme="minorHAnsi" w:eastAsiaTheme="minorEastAsia" w:hAnsiTheme="minorHAnsi" w:cstheme="minorBidi"/>
          <w:b w:val="0"/>
          <w:noProof/>
          <w:color w:val="auto"/>
          <w:sz w:val="22"/>
          <w:szCs w:val="22"/>
        </w:rPr>
      </w:pPr>
      <w:r w:rsidRPr="002F62D6">
        <w:rPr>
          <w:sz w:val="24"/>
          <w:szCs w:val="22"/>
        </w:rPr>
        <w:fldChar w:fldCharType="begin"/>
      </w:r>
      <w:r w:rsidRPr="002F62D6">
        <w:instrText xml:space="preserve"> TOC \o "1-3" \h \z \u </w:instrText>
      </w:r>
      <w:r w:rsidRPr="002F62D6">
        <w:rPr>
          <w:sz w:val="24"/>
          <w:szCs w:val="22"/>
        </w:rPr>
        <w:fldChar w:fldCharType="separate"/>
      </w:r>
      <w:hyperlink w:anchor="_Toc129022408" w:history="1">
        <w:r w:rsidR="00AA4643" w:rsidRPr="005450B3">
          <w:rPr>
            <w:rStyle w:val="Hyperlink"/>
            <w:noProof/>
          </w:rPr>
          <w:t>1</w:t>
        </w:r>
        <w:r w:rsidR="00AA4643">
          <w:rPr>
            <w:rFonts w:asciiTheme="minorHAnsi" w:eastAsiaTheme="minorEastAsia" w:hAnsiTheme="minorHAnsi" w:cstheme="minorBidi"/>
            <w:b w:val="0"/>
            <w:noProof/>
            <w:color w:val="auto"/>
            <w:sz w:val="22"/>
            <w:szCs w:val="22"/>
          </w:rPr>
          <w:tab/>
        </w:r>
        <w:r w:rsidR="00AA4643" w:rsidRPr="005450B3">
          <w:rPr>
            <w:rStyle w:val="Hyperlink"/>
            <w:noProof/>
          </w:rPr>
          <w:t>Introduction</w:t>
        </w:r>
        <w:r w:rsidR="00AA4643">
          <w:rPr>
            <w:noProof/>
            <w:webHidden/>
          </w:rPr>
          <w:tab/>
        </w:r>
        <w:r w:rsidR="00AA4643">
          <w:rPr>
            <w:noProof/>
            <w:webHidden/>
          </w:rPr>
          <w:fldChar w:fldCharType="begin"/>
        </w:r>
        <w:r w:rsidR="00AA4643">
          <w:rPr>
            <w:noProof/>
            <w:webHidden/>
          </w:rPr>
          <w:instrText xml:space="preserve"> PAGEREF _Toc129022408 \h </w:instrText>
        </w:r>
        <w:r w:rsidR="00AA4643">
          <w:rPr>
            <w:noProof/>
            <w:webHidden/>
          </w:rPr>
        </w:r>
        <w:r w:rsidR="00AA4643">
          <w:rPr>
            <w:noProof/>
            <w:webHidden/>
          </w:rPr>
          <w:fldChar w:fldCharType="separate"/>
        </w:r>
        <w:r w:rsidR="001C2617">
          <w:rPr>
            <w:noProof/>
            <w:webHidden/>
          </w:rPr>
          <w:t>1</w:t>
        </w:r>
        <w:r w:rsidR="00AA4643">
          <w:rPr>
            <w:noProof/>
            <w:webHidden/>
          </w:rPr>
          <w:fldChar w:fldCharType="end"/>
        </w:r>
      </w:hyperlink>
    </w:p>
    <w:p w14:paraId="03DC9789" w14:textId="0B500E62" w:rsidR="00AA4643" w:rsidRDefault="00AA4643">
      <w:pPr>
        <w:pStyle w:val="TOC1"/>
        <w:rPr>
          <w:rFonts w:asciiTheme="minorHAnsi" w:eastAsiaTheme="minorEastAsia" w:hAnsiTheme="minorHAnsi" w:cstheme="minorBidi"/>
          <w:b w:val="0"/>
          <w:noProof/>
          <w:color w:val="auto"/>
          <w:sz w:val="22"/>
          <w:szCs w:val="22"/>
        </w:rPr>
      </w:pPr>
      <w:hyperlink w:anchor="_Toc129022409" w:history="1">
        <w:r w:rsidRPr="005450B3">
          <w:rPr>
            <w:rStyle w:val="Hyperlink"/>
            <w:noProof/>
          </w:rPr>
          <w:t>2</w:t>
        </w:r>
        <w:r>
          <w:rPr>
            <w:rFonts w:asciiTheme="minorHAnsi" w:eastAsiaTheme="minorEastAsia" w:hAnsiTheme="minorHAnsi" w:cstheme="minorBidi"/>
            <w:b w:val="0"/>
            <w:noProof/>
            <w:color w:val="auto"/>
            <w:sz w:val="22"/>
            <w:szCs w:val="22"/>
          </w:rPr>
          <w:tab/>
        </w:r>
        <w:r w:rsidRPr="005450B3">
          <w:rPr>
            <w:rStyle w:val="Hyperlink"/>
            <w:noProof/>
          </w:rPr>
          <w:t>Orientation</w:t>
        </w:r>
        <w:r>
          <w:rPr>
            <w:noProof/>
            <w:webHidden/>
          </w:rPr>
          <w:tab/>
        </w:r>
        <w:r>
          <w:rPr>
            <w:noProof/>
            <w:webHidden/>
          </w:rPr>
          <w:fldChar w:fldCharType="begin"/>
        </w:r>
        <w:r>
          <w:rPr>
            <w:noProof/>
            <w:webHidden/>
          </w:rPr>
          <w:instrText xml:space="preserve"> PAGEREF _Toc129022409 \h </w:instrText>
        </w:r>
        <w:r>
          <w:rPr>
            <w:noProof/>
            <w:webHidden/>
          </w:rPr>
        </w:r>
        <w:r>
          <w:rPr>
            <w:noProof/>
            <w:webHidden/>
          </w:rPr>
          <w:fldChar w:fldCharType="separate"/>
        </w:r>
        <w:r w:rsidR="001C2617">
          <w:rPr>
            <w:noProof/>
            <w:webHidden/>
          </w:rPr>
          <w:t>2</w:t>
        </w:r>
        <w:r>
          <w:rPr>
            <w:noProof/>
            <w:webHidden/>
          </w:rPr>
          <w:fldChar w:fldCharType="end"/>
        </w:r>
      </w:hyperlink>
    </w:p>
    <w:p w14:paraId="40AE23CF" w14:textId="744A35E6" w:rsidR="00AA4643" w:rsidRDefault="00AA4643">
      <w:pPr>
        <w:pStyle w:val="TOC2"/>
        <w:rPr>
          <w:rFonts w:asciiTheme="minorHAnsi" w:eastAsiaTheme="minorEastAsia" w:hAnsiTheme="minorHAnsi" w:cstheme="minorBidi"/>
          <w:b w:val="0"/>
          <w:noProof/>
          <w:color w:val="auto"/>
          <w:sz w:val="22"/>
          <w:szCs w:val="22"/>
        </w:rPr>
      </w:pPr>
      <w:hyperlink w:anchor="_Toc129022410" w:history="1">
        <w:r w:rsidRPr="005450B3">
          <w:rPr>
            <w:rStyle w:val="Hyperlink"/>
            <w:noProof/>
          </w:rPr>
          <w:t>2.1</w:t>
        </w:r>
        <w:r>
          <w:rPr>
            <w:rFonts w:asciiTheme="minorHAnsi" w:eastAsiaTheme="minorEastAsia" w:hAnsiTheme="minorHAnsi" w:cstheme="minorBidi"/>
            <w:b w:val="0"/>
            <w:noProof/>
            <w:color w:val="auto"/>
            <w:sz w:val="22"/>
            <w:szCs w:val="22"/>
          </w:rPr>
          <w:tab/>
        </w:r>
        <w:r w:rsidRPr="005450B3">
          <w:rPr>
            <w:rStyle w:val="Hyperlink"/>
            <w:noProof/>
          </w:rPr>
          <w:t>Note to Users with Qume Terminals</w:t>
        </w:r>
        <w:r>
          <w:rPr>
            <w:noProof/>
            <w:webHidden/>
          </w:rPr>
          <w:tab/>
        </w:r>
        <w:r>
          <w:rPr>
            <w:noProof/>
            <w:webHidden/>
          </w:rPr>
          <w:fldChar w:fldCharType="begin"/>
        </w:r>
        <w:r>
          <w:rPr>
            <w:noProof/>
            <w:webHidden/>
          </w:rPr>
          <w:instrText xml:space="preserve"> PAGEREF _Toc129022410 \h </w:instrText>
        </w:r>
        <w:r>
          <w:rPr>
            <w:noProof/>
            <w:webHidden/>
          </w:rPr>
        </w:r>
        <w:r>
          <w:rPr>
            <w:noProof/>
            <w:webHidden/>
          </w:rPr>
          <w:fldChar w:fldCharType="separate"/>
        </w:r>
        <w:r w:rsidR="001C2617">
          <w:rPr>
            <w:noProof/>
            <w:webHidden/>
          </w:rPr>
          <w:t>2</w:t>
        </w:r>
        <w:r>
          <w:rPr>
            <w:noProof/>
            <w:webHidden/>
          </w:rPr>
          <w:fldChar w:fldCharType="end"/>
        </w:r>
      </w:hyperlink>
    </w:p>
    <w:p w14:paraId="73A08926" w14:textId="278E1236" w:rsidR="00AA4643" w:rsidRDefault="00AA4643">
      <w:pPr>
        <w:pStyle w:val="TOC2"/>
        <w:rPr>
          <w:rFonts w:asciiTheme="minorHAnsi" w:eastAsiaTheme="minorEastAsia" w:hAnsiTheme="minorHAnsi" w:cstheme="minorBidi"/>
          <w:b w:val="0"/>
          <w:noProof/>
          <w:color w:val="auto"/>
          <w:sz w:val="22"/>
          <w:szCs w:val="22"/>
        </w:rPr>
      </w:pPr>
      <w:hyperlink w:anchor="_Toc129022411" w:history="1">
        <w:r w:rsidRPr="005450B3">
          <w:rPr>
            <w:rStyle w:val="Hyperlink"/>
            <w:noProof/>
          </w:rPr>
          <w:t>2.2</w:t>
        </w:r>
        <w:r>
          <w:rPr>
            <w:rFonts w:asciiTheme="minorHAnsi" w:eastAsiaTheme="minorEastAsia" w:hAnsiTheme="minorHAnsi" w:cstheme="minorBidi"/>
            <w:b w:val="0"/>
            <w:noProof/>
            <w:color w:val="auto"/>
            <w:sz w:val="22"/>
            <w:szCs w:val="22"/>
          </w:rPr>
          <w:tab/>
        </w:r>
        <w:r w:rsidRPr="005450B3">
          <w:rPr>
            <w:rStyle w:val="Hyperlink"/>
            <w:noProof/>
          </w:rPr>
          <w:t>Symbols</w:t>
        </w:r>
        <w:r>
          <w:rPr>
            <w:noProof/>
            <w:webHidden/>
          </w:rPr>
          <w:tab/>
        </w:r>
        <w:r>
          <w:rPr>
            <w:noProof/>
            <w:webHidden/>
          </w:rPr>
          <w:fldChar w:fldCharType="begin"/>
        </w:r>
        <w:r>
          <w:rPr>
            <w:noProof/>
            <w:webHidden/>
          </w:rPr>
          <w:instrText xml:space="preserve"> PAGEREF _Toc129022411 \h </w:instrText>
        </w:r>
        <w:r>
          <w:rPr>
            <w:noProof/>
            <w:webHidden/>
          </w:rPr>
        </w:r>
        <w:r>
          <w:rPr>
            <w:noProof/>
            <w:webHidden/>
          </w:rPr>
          <w:fldChar w:fldCharType="separate"/>
        </w:r>
        <w:r w:rsidR="001C2617">
          <w:rPr>
            <w:noProof/>
            <w:webHidden/>
          </w:rPr>
          <w:t>3</w:t>
        </w:r>
        <w:r>
          <w:rPr>
            <w:noProof/>
            <w:webHidden/>
          </w:rPr>
          <w:fldChar w:fldCharType="end"/>
        </w:r>
      </w:hyperlink>
    </w:p>
    <w:p w14:paraId="70BA658C" w14:textId="6A118ECF" w:rsidR="00AA4643" w:rsidRDefault="00AA4643">
      <w:pPr>
        <w:pStyle w:val="TOC1"/>
        <w:rPr>
          <w:rFonts w:asciiTheme="minorHAnsi" w:eastAsiaTheme="minorEastAsia" w:hAnsiTheme="minorHAnsi" w:cstheme="minorBidi"/>
          <w:b w:val="0"/>
          <w:noProof/>
          <w:color w:val="auto"/>
          <w:sz w:val="22"/>
          <w:szCs w:val="22"/>
        </w:rPr>
      </w:pPr>
      <w:hyperlink w:anchor="_Toc129022412" w:history="1">
        <w:r w:rsidRPr="005450B3">
          <w:rPr>
            <w:rStyle w:val="Hyperlink"/>
            <w:noProof/>
          </w:rPr>
          <w:t>3</w:t>
        </w:r>
        <w:r>
          <w:rPr>
            <w:rFonts w:asciiTheme="minorHAnsi" w:eastAsiaTheme="minorEastAsia" w:hAnsiTheme="minorHAnsi" w:cstheme="minorBidi"/>
            <w:b w:val="0"/>
            <w:noProof/>
            <w:color w:val="auto"/>
            <w:sz w:val="22"/>
            <w:szCs w:val="22"/>
          </w:rPr>
          <w:tab/>
        </w:r>
        <w:r w:rsidRPr="005450B3">
          <w:rPr>
            <w:rStyle w:val="Hyperlink"/>
            <w:noProof/>
          </w:rPr>
          <w:t>General Information</w:t>
        </w:r>
        <w:r>
          <w:rPr>
            <w:noProof/>
            <w:webHidden/>
          </w:rPr>
          <w:tab/>
        </w:r>
        <w:r>
          <w:rPr>
            <w:noProof/>
            <w:webHidden/>
          </w:rPr>
          <w:fldChar w:fldCharType="begin"/>
        </w:r>
        <w:r>
          <w:rPr>
            <w:noProof/>
            <w:webHidden/>
          </w:rPr>
          <w:instrText xml:space="preserve"> PAGEREF _Toc129022412 \h </w:instrText>
        </w:r>
        <w:r>
          <w:rPr>
            <w:noProof/>
            <w:webHidden/>
          </w:rPr>
        </w:r>
        <w:r>
          <w:rPr>
            <w:noProof/>
            <w:webHidden/>
          </w:rPr>
          <w:fldChar w:fldCharType="separate"/>
        </w:r>
        <w:r w:rsidR="001C2617">
          <w:rPr>
            <w:noProof/>
            <w:webHidden/>
          </w:rPr>
          <w:t>3</w:t>
        </w:r>
        <w:r>
          <w:rPr>
            <w:noProof/>
            <w:webHidden/>
          </w:rPr>
          <w:fldChar w:fldCharType="end"/>
        </w:r>
      </w:hyperlink>
    </w:p>
    <w:p w14:paraId="39D697AF" w14:textId="2E23E1E2" w:rsidR="00AA4643" w:rsidRDefault="00AA4643">
      <w:pPr>
        <w:pStyle w:val="TOC2"/>
        <w:rPr>
          <w:rFonts w:asciiTheme="minorHAnsi" w:eastAsiaTheme="minorEastAsia" w:hAnsiTheme="minorHAnsi" w:cstheme="minorBidi"/>
          <w:b w:val="0"/>
          <w:noProof/>
          <w:color w:val="auto"/>
          <w:sz w:val="22"/>
          <w:szCs w:val="22"/>
        </w:rPr>
      </w:pPr>
      <w:hyperlink w:anchor="_Toc129022413" w:history="1">
        <w:r w:rsidRPr="005450B3">
          <w:rPr>
            <w:rStyle w:val="Hyperlink"/>
            <w:noProof/>
          </w:rPr>
          <w:t>3.1</w:t>
        </w:r>
        <w:r>
          <w:rPr>
            <w:rFonts w:asciiTheme="minorHAnsi" w:eastAsiaTheme="minorEastAsia" w:hAnsiTheme="minorHAnsi" w:cstheme="minorBidi"/>
            <w:b w:val="0"/>
            <w:noProof/>
            <w:color w:val="auto"/>
            <w:sz w:val="22"/>
            <w:szCs w:val="22"/>
          </w:rPr>
          <w:tab/>
        </w:r>
        <w:r w:rsidRPr="005450B3">
          <w:rPr>
            <w:rStyle w:val="Hyperlink"/>
            <w:noProof/>
          </w:rPr>
          <w:t>Namespace Conventions</w:t>
        </w:r>
        <w:r>
          <w:rPr>
            <w:noProof/>
            <w:webHidden/>
          </w:rPr>
          <w:tab/>
        </w:r>
        <w:r>
          <w:rPr>
            <w:noProof/>
            <w:webHidden/>
          </w:rPr>
          <w:fldChar w:fldCharType="begin"/>
        </w:r>
        <w:r>
          <w:rPr>
            <w:noProof/>
            <w:webHidden/>
          </w:rPr>
          <w:instrText xml:space="preserve"> PAGEREF _Toc129022413 \h </w:instrText>
        </w:r>
        <w:r>
          <w:rPr>
            <w:noProof/>
            <w:webHidden/>
          </w:rPr>
        </w:r>
        <w:r>
          <w:rPr>
            <w:noProof/>
            <w:webHidden/>
          </w:rPr>
          <w:fldChar w:fldCharType="separate"/>
        </w:r>
        <w:r w:rsidR="001C2617">
          <w:rPr>
            <w:noProof/>
            <w:webHidden/>
          </w:rPr>
          <w:t>3</w:t>
        </w:r>
        <w:r>
          <w:rPr>
            <w:noProof/>
            <w:webHidden/>
          </w:rPr>
          <w:fldChar w:fldCharType="end"/>
        </w:r>
      </w:hyperlink>
    </w:p>
    <w:p w14:paraId="7885D6BC" w14:textId="7CD91E8B" w:rsidR="00AA4643" w:rsidRDefault="00AA4643">
      <w:pPr>
        <w:pStyle w:val="TOC2"/>
        <w:rPr>
          <w:rFonts w:asciiTheme="minorHAnsi" w:eastAsiaTheme="minorEastAsia" w:hAnsiTheme="minorHAnsi" w:cstheme="minorBidi"/>
          <w:b w:val="0"/>
          <w:noProof/>
          <w:color w:val="auto"/>
          <w:sz w:val="22"/>
          <w:szCs w:val="22"/>
        </w:rPr>
      </w:pPr>
      <w:hyperlink w:anchor="_Toc129022414" w:history="1">
        <w:r w:rsidRPr="005450B3">
          <w:rPr>
            <w:rStyle w:val="Hyperlink"/>
            <w:noProof/>
          </w:rPr>
          <w:t>3.2</w:t>
        </w:r>
        <w:r>
          <w:rPr>
            <w:rFonts w:asciiTheme="minorHAnsi" w:eastAsiaTheme="minorEastAsia" w:hAnsiTheme="minorHAnsi" w:cstheme="minorBidi"/>
            <w:b w:val="0"/>
            <w:noProof/>
            <w:color w:val="auto"/>
            <w:sz w:val="22"/>
            <w:szCs w:val="22"/>
          </w:rPr>
          <w:tab/>
        </w:r>
        <w:r w:rsidRPr="005450B3">
          <w:rPr>
            <w:rStyle w:val="Hyperlink"/>
            <w:noProof/>
          </w:rPr>
          <w:t>Integrity Checker</w:t>
        </w:r>
        <w:r>
          <w:rPr>
            <w:noProof/>
            <w:webHidden/>
          </w:rPr>
          <w:tab/>
        </w:r>
        <w:r>
          <w:rPr>
            <w:noProof/>
            <w:webHidden/>
          </w:rPr>
          <w:fldChar w:fldCharType="begin"/>
        </w:r>
        <w:r>
          <w:rPr>
            <w:noProof/>
            <w:webHidden/>
          </w:rPr>
          <w:instrText xml:space="preserve"> PAGEREF _Toc129022414 \h </w:instrText>
        </w:r>
        <w:r>
          <w:rPr>
            <w:noProof/>
            <w:webHidden/>
          </w:rPr>
        </w:r>
        <w:r>
          <w:rPr>
            <w:noProof/>
            <w:webHidden/>
          </w:rPr>
          <w:fldChar w:fldCharType="separate"/>
        </w:r>
        <w:r w:rsidR="001C2617">
          <w:rPr>
            <w:noProof/>
            <w:webHidden/>
          </w:rPr>
          <w:t>3</w:t>
        </w:r>
        <w:r>
          <w:rPr>
            <w:noProof/>
            <w:webHidden/>
          </w:rPr>
          <w:fldChar w:fldCharType="end"/>
        </w:r>
      </w:hyperlink>
    </w:p>
    <w:p w14:paraId="418BD30C" w14:textId="2F62D888" w:rsidR="00AA4643" w:rsidRDefault="00AA4643">
      <w:pPr>
        <w:pStyle w:val="TOC2"/>
        <w:rPr>
          <w:rFonts w:asciiTheme="minorHAnsi" w:eastAsiaTheme="minorEastAsia" w:hAnsiTheme="minorHAnsi" w:cstheme="minorBidi"/>
          <w:b w:val="0"/>
          <w:noProof/>
          <w:color w:val="auto"/>
          <w:sz w:val="22"/>
          <w:szCs w:val="22"/>
        </w:rPr>
      </w:pPr>
      <w:hyperlink w:anchor="_Toc129022415" w:history="1">
        <w:r w:rsidRPr="005450B3">
          <w:rPr>
            <w:rStyle w:val="Hyperlink"/>
            <w:noProof/>
          </w:rPr>
          <w:t>3.3</w:t>
        </w:r>
        <w:r>
          <w:rPr>
            <w:rFonts w:asciiTheme="minorHAnsi" w:eastAsiaTheme="minorEastAsia" w:hAnsiTheme="minorHAnsi" w:cstheme="minorBidi"/>
            <w:b w:val="0"/>
            <w:noProof/>
            <w:color w:val="auto"/>
            <w:sz w:val="22"/>
            <w:szCs w:val="22"/>
          </w:rPr>
          <w:tab/>
        </w:r>
        <w:r w:rsidRPr="005450B3">
          <w:rPr>
            <w:rStyle w:val="Hyperlink"/>
            <w:noProof/>
          </w:rPr>
          <w:t>SACC Exemptions / Non-Standard Code</w:t>
        </w:r>
        <w:r>
          <w:rPr>
            <w:noProof/>
            <w:webHidden/>
          </w:rPr>
          <w:tab/>
        </w:r>
        <w:r>
          <w:rPr>
            <w:noProof/>
            <w:webHidden/>
          </w:rPr>
          <w:fldChar w:fldCharType="begin"/>
        </w:r>
        <w:r>
          <w:rPr>
            <w:noProof/>
            <w:webHidden/>
          </w:rPr>
          <w:instrText xml:space="preserve"> PAGEREF _Toc129022415 \h </w:instrText>
        </w:r>
        <w:r>
          <w:rPr>
            <w:noProof/>
            <w:webHidden/>
          </w:rPr>
        </w:r>
        <w:r>
          <w:rPr>
            <w:noProof/>
            <w:webHidden/>
          </w:rPr>
          <w:fldChar w:fldCharType="separate"/>
        </w:r>
        <w:r w:rsidR="001C2617">
          <w:rPr>
            <w:noProof/>
            <w:webHidden/>
          </w:rPr>
          <w:t>3</w:t>
        </w:r>
        <w:r>
          <w:rPr>
            <w:noProof/>
            <w:webHidden/>
          </w:rPr>
          <w:fldChar w:fldCharType="end"/>
        </w:r>
      </w:hyperlink>
    </w:p>
    <w:p w14:paraId="2C2C4ACD" w14:textId="398B7A3E" w:rsidR="00AA4643" w:rsidRDefault="00AA4643">
      <w:pPr>
        <w:pStyle w:val="TOC2"/>
        <w:rPr>
          <w:rFonts w:asciiTheme="minorHAnsi" w:eastAsiaTheme="minorEastAsia" w:hAnsiTheme="minorHAnsi" w:cstheme="minorBidi"/>
          <w:b w:val="0"/>
          <w:noProof/>
          <w:color w:val="auto"/>
          <w:sz w:val="22"/>
          <w:szCs w:val="22"/>
        </w:rPr>
      </w:pPr>
      <w:hyperlink w:anchor="_Toc129022416" w:history="1">
        <w:r w:rsidRPr="005450B3">
          <w:rPr>
            <w:rStyle w:val="Hyperlink"/>
            <w:noProof/>
          </w:rPr>
          <w:t>3.4</w:t>
        </w:r>
        <w:r>
          <w:rPr>
            <w:rFonts w:asciiTheme="minorHAnsi" w:eastAsiaTheme="minorEastAsia" w:hAnsiTheme="minorHAnsi" w:cstheme="minorBidi"/>
            <w:b w:val="0"/>
            <w:noProof/>
            <w:color w:val="auto"/>
            <w:sz w:val="22"/>
            <w:szCs w:val="22"/>
          </w:rPr>
          <w:tab/>
        </w:r>
        <w:r w:rsidRPr="005450B3">
          <w:rPr>
            <w:rStyle w:val="Hyperlink"/>
            <w:noProof/>
          </w:rPr>
          <w:t>Resource Requirements</w:t>
        </w:r>
        <w:r>
          <w:rPr>
            <w:noProof/>
            <w:webHidden/>
          </w:rPr>
          <w:tab/>
        </w:r>
        <w:r>
          <w:rPr>
            <w:noProof/>
            <w:webHidden/>
          </w:rPr>
          <w:fldChar w:fldCharType="begin"/>
        </w:r>
        <w:r>
          <w:rPr>
            <w:noProof/>
            <w:webHidden/>
          </w:rPr>
          <w:instrText xml:space="preserve"> PAGEREF _Toc129022416 \h </w:instrText>
        </w:r>
        <w:r>
          <w:rPr>
            <w:noProof/>
            <w:webHidden/>
          </w:rPr>
        </w:r>
        <w:r>
          <w:rPr>
            <w:noProof/>
            <w:webHidden/>
          </w:rPr>
          <w:fldChar w:fldCharType="separate"/>
        </w:r>
        <w:r w:rsidR="001C2617">
          <w:rPr>
            <w:noProof/>
            <w:webHidden/>
          </w:rPr>
          <w:t>4</w:t>
        </w:r>
        <w:r>
          <w:rPr>
            <w:noProof/>
            <w:webHidden/>
          </w:rPr>
          <w:fldChar w:fldCharType="end"/>
        </w:r>
      </w:hyperlink>
    </w:p>
    <w:p w14:paraId="3A3E7357" w14:textId="6832698B" w:rsidR="00AA4643" w:rsidRDefault="00AA4643">
      <w:pPr>
        <w:pStyle w:val="TOC1"/>
        <w:rPr>
          <w:rFonts w:asciiTheme="minorHAnsi" w:eastAsiaTheme="minorEastAsia" w:hAnsiTheme="minorHAnsi" w:cstheme="minorBidi"/>
          <w:b w:val="0"/>
          <w:noProof/>
          <w:color w:val="auto"/>
          <w:sz w:val="22"/>
          <w:szCs w:val="22"/>
        </w:rPr>
      </w:pPr>
      <w:hyperlink w:anchor="_Toc129022417" w:history="1">
        <w:r w:rsidRPr="005450B3">
          <w:rPr>
            <w:rStyle w:val="Hyperlink"/>
            <w:noProof/>
          </w:rPr>
          <w:t>4</w:t>
        </w:r>
        <w:r>
          <w:rPr>
            <w:rFonts w:asciiTheme="minorHAnsi" w:eastAsiaTheme="minorEastAsia" w:hAnsiTheme="minorHAnsi" w:cstheme="minorBidi"/>
            <w:b w:val="0"/>
            <w:noProof/>
            <w:color w:val="auto"/>
            <w:sz w:val="22"/>
            <w:szCs w:val="22"/>
          </w:rPr>
          <w:tab/>
        </w:r>
        <w:r w:rsidRPr="005450B3">
          <w:rPr>
            <w:rStyle w:val="Hyperlink"/>
            <w:noProof/>
          </w:rPr>
          <w:t>Implementation and Maintenance</w:t>
        </w:r>
        <w:r>
          <w:rPr>
            <w:noProof/>
            <w:webHidden/>
          </w:rPr>
          <w:tab/>
        </w:r>
        <w:r>
          <w:rPr>
            <w:noProof/>
            <w:webHidden/>
          </w:rPr>
          <w:fldChar w:fldCharType="begin"/>
        </w:r>
        <w:r>
          <w:rPr>
            <w:noProof/>
            <w:webHidden/>
          </w:rPr>
          <w:instrText xml:space="preserve"> PAGEREF _Toc129022417 \h </w:instrText>
        </w:r>
        <w:r>
          <w:rPr>
            <w:noProof/>
            <w:webHidden/>
          </w:rPr>
        </w:r>
        <w:r>
          <w:rPr>
            <w:noProof/>
            <w:webHidden/>
          </w:rPr>
          <w:fldChar w:fldCharType="separate"/>
        </w:r>
        <w:r w:rsidR="001C2617">
          <w:rPr>
            <w:noProof/>
            <w:webHidden/>
          </w:rPr>
          <w:t>4</w:t>
        </w:r>
        <w:r>
          <w:rPr>
            <w:noProof/>
            <w:webHidden/>
          </w:rPr>
          <w:fldChar w:fldCharType="end"/>
        </w:r>
      </w:hyperlink>
    </w:p>
    <w:p w14:paraId="08DB946B" w14:textId="565FC39A" w:rsidR="00AA4643" w:rsidRDefault="00AA4643">
      <w:pPr>
        <w:pStyle w:val="TOC2"/>
        <w:rPr>
          <w:rFonts w:asciiTheme="minorHAnsi" w:eastAsiaTheme="minorEastAsia" w:hAnsiTheme="minorHAnsi" w:cstheme="minorBidi"/>
          <w:b w:val="0"/>
          <w:noProof/>
          <w:color w:val="auto"/>
          <w:sz w:val="22"/>
          <w:szCs w:val="22"/>
        </w:rPr>
      </w:pPr>
      <w:hyperlink w:anchor="_Toc129022418" w:history="1">
        <w:r w:rsidRPr="005450B3">
          <w:rPr>
            <w:rStyle w:val="Hyperlink"/>
            <w:noProof/>
          </w:rPr>
          <w:t>4.1</w:t>
        </w:r>
        <w:r>
          <w:rPr>
            <w:rFonts w:asciiTheme="minorHAnsi" w:eastAsiaTheme="minorEastAsia" w:hAnsiTheme="minorHAnsi" w:cstheme="minorBidi"/>
            <w:b w:val="0"/>
            <w:noProof/>
            <w:color w:val="auto"/>
            <w:sz w:val="22"/>
            <w:szCs w:val="22"/>
          </w:rPr>
          <w:tab/>
        </w:r>
        <w:r w:rsidRPr="005450B3">
          <w:rPr>
            <w:rStyle w:val="Hyperlink"/>
            <w:noProof/>
          </w:rPr>
          <w:t>Implementing Claims Tracking</w:t>
        </w:r>
        <w:r>
          <w:rPr>
            <w:noProof/>
            <w:webHidden/>
          </w:rPr>
          <w:tab/>
        </w:r>
        <w:r>
          <w:rPr>
            <w:noProof/>
            <w:webHidden/>
          </w:rPr>
          <w:fldChar w:fldCharType="begin"/>
        </w:r>
        <w:r>
          <w:rPr>
            <w:noProof/>
            <w:webHidden/>
          </w:rPr>
          <w:instrText xml:space="preserve"> PAGEREF _Toc129022418 \h </w:instrText>
        </w:r>
        <w:r>
          <w:rPr>
            <w:noProof/>
            <w:webHidden/>
          </w:rPr>
        </w:r>
        <w:r>
          <w:rPr>
            <w:noProof/>
            <w:webHidden/>
          </w:rPr>
          <w:fldChar w:fldCharType="separate"/>
        </w:r>
        <w:r w:rsidR="001C2617">
          <w:rPr>
            <w:noProof/>
            <w:webHidden/>
          </w:rPr>
          <w:t>5</w:t>
        </w:r>
        <w:r>
          <w:rPr>
            <w:noProof/>
            <w:webHidden/>
          </w:rPr>
          <w:fldChar w:fldCharType="end"/>
        </w:r>
      </w:hyperlink>
    </w:p>
    <w:p w14:paraId="6AD98F1B" w14:textId="4C623224" w:rsidR="00AA4643" w:rsidRDefault="00AA4643">
      <w:pPr>
        <w:pStyle w:val="TOC2"/>
        <w:rPr>
          <w:rFonts w:asciiTheme="minorHAnsi" w:eastAsiaTheme="minorEastAsia" w:hAnsiTheme="minorHAnsi" w:cstheme="minorBidi"/>
          <w:b w:val="0"/>
          <w:noProof/>
          <w:color w:val="auto"/>
          <w:sz w:val="22"/>
          <w:szCs w:val="22"/>
        </w:rPr>
      </w:pPr>
      <w:hyperlink w:anchor="_Toc129022419" w:history="1">
        <w:r w:rsidRPr="005450B3">
          <w:rPr>
            <w:rStyle w:val="Hyperlink"/>
            <w:noProof/>
          </w:rPr>
          <w:t>4.2</w:t>
        </w:r>
        <w:r>
          <w:rPr>
            <w:rFonts w:asciiTheme="minorHAnsi" w:eastAsiaTheme="minorEastAsia" w:hAnsiTheme="minorHAnsi" w:cstheme="minorBidi"/>
            <w:b w:val="0"/>
            <w:noProof/>
            <w:color w:val="auto"/>
            <w:sz w:val="22"/>
            <w:szCs w:val="22"/>
          </w:rPr>
          <w:tab/>
        </w:r>
        <w:r w:rsidRPr="005450B3">
          <w:rPr>
            <w:rStyle w:val="Hyperlink"/>
            <w:noProof/>
          </w:rPr>
          <w:t>Implementing Encounter Forms</w:t>
        </w:r>
        <w:r>
          <w:rPr>
            <w:noProof/>
            <w:webHidden/>
          </w:rPr>
          <w:tab/>
        </w:r>
        <w:r>
          <w:rPr>
            <w:noProof/>
            <w:webHidden/>
          </w:rPr>
          <w:fldChar w:fldCharType="begin"/>
        </w:r>
        <w:r>
          <w:rPr>
            <w:noProof/>
            <w:webHidden/>
          </w:rPr>
          <w:instrText xml:space="preserve"> PAGEREF _Toc129022419 \h </w:instrText>
        </w:r>
        <w:r>
          <w:rPr>
            <w:noProof/>
            <w:webHidden/>
          </w:rPr>
        </w:r>
        <w:r>
          <w:rPr>
            <w:noProof/>
            <w:webHidden/>
          </w:rPr>
          <w:fldChar w:fldCharType="separate"/>
        </w:r>
        <w:r w:rsidR="001C2617">
          <w:rPr>
            <w:noProof/>
            <w:webHidden/>
          </w:rPr>
          <w:t>5</w:t>
        </w:r>
        <w:r>
          <w:rPr>
            <w:noProof/>
            <w:webHidden/>
          </w:rPr>
          <w:fldChar w:fldCharType="end"/>
        </w:r>
      </w:hyperlink>
    </w:p>
    <w:p w14:paraId="3753EE87" w14:textId="6CF38670" w:rsidR="00AA4643" w:rsidRDefault="00AA4643">
      <w:pPr>
        <w:pStyle w:val="TOC2"/>
        <w:rPr>
          <w:rFonts w:asciiTheme="minorHAnsi" w:eastAsiaTheme="minorEastAsia" w:hAnsiTheme="minorHAnsi" w:cstheme="minorBidi"/>
          <w:b w:val="0"/>
          <w:noProof/>
          <w:color w:val="auto"/>
          <w:sz w:val="22"/>
          <w:szCs w:val="22"/>
        </w:rPr>
      </w:pPr>
      <w:hyperlink w:anchor="_Toc129022420" w:history="1">
        <w:r w:rsidRPr="005450B3">
          <w:rPr>
            <w:rStyle w:val="Hyperlink"/>
            <w:noProof/>
          </w:rPr>
          <w:t>4.3</w:t>
        </w:r>
        <w:r>
          <w:rPr>
            <w:rFonts w:asciiTheme="minorHAnsi" w:eastAsiaTheme="minorEastAsia" w:hAnsiTheme="minorHAnsi" w:cstheme="minorBidi"/>
            <w:b w:val="0"/>
            <w:noProof/>
            <w:color w:val="auto"/>
            <w:sz w:val="22"/>
            <w:szCs w:val="22"/>
          </w:rPr>
          <w:tab/>
        </w:r>
        <w:r w:rsidRPr="005450B3">
          <w:rPr>
            <w:rStyle w:val="Hyperlink"/>
            <w:noProof/>
          </w:rPr>
          <w:t>Implementing Insurance Data Capture</w:t>
        </w:r>
        <w:r>
          <w:rPr>
            <w:noProof/>
            <w:webHidden/>
          </w:rPr>
          <w:tab/>
        </w:r>
        <w:r>
          <w:rPr>
            <w:noProof/>
            <w:webHidden/>
          </w:rPr>
          <w:fldChar w:fldCharType="begin"/>
        </w:r>
        <w:r>
          <w:rPr>
            <w:noProof/>
            <w:webHidden/>
          </w:rPr>
          <w:instrText xml:space="preserve"> PAGEREF _Toc129022420 \h </w:instrText>
        </w:r>
        <w:r>
          <w:rPr>
            <w:noProof/>
            <w:webHidden/>
          </w:rPr>
        </w:r>
        <w:r>
          <w:rPr>
            <w:noProof/>
            <w:webHidden/>
          </w:rPr>
          <w:fldChar w:fldCharType="separate"/>
        </w:r>
        <w:r w:rsidR="001C2617">
          <w:rPr>
            <w:noProof/>
            <w:webHidden/>
          </w:rPr>
          <w:t>6</w:t>
        </w:r>
        <w:r>
          <w:rPr>
            <w:noProof/>
            <w:webHidden/>
          </w:rPr>
          <w:fldChar w:fldCharType="end"/>
        </w:r>
      </w:hyperlink>
    </w:p>
    <w:p w14:paraId="29F2844A" w14:textId="2B1B90E5" w:rsidR="00AA4643" w:rsidRDefault="00AA4643">
      <w:pPr>
        <w:pStyle w:val="TOC3"/>
        <w:rPr>
          <w:rFonts w:asciiTheme="minorHAnsi" w:eastAsiaTheme="minorEastAsia" w:hAnsiTheme="minorHAnsi" w:cstheme="minorBidi"/>
          <w:color w:val="auto"/>
          <w:sz w:val="22"/>
          <w:szCs w:val="22"/>
        </w:rPr>
      </w:pPr>
      <w:hyperlink w:anchor="_Toc129022421" w:history="1">
        <w:r w:rsidRPr="005450B3">
          <w:rPr>
            <w:rStyle w:val="Hyperlink"/>
          </w:rPr>
          <w:t>4.3.1</w:t>
        </w:r>
        <w:r>
          <w:rPr>
            <w:rFonts w:asciiTheme="minorHAnsi" w:eastAsiaTheme="minorEastAsia" w:hAnsiTheme="minorHAnsi" w:cstheme="minorBidi"/>
            <w:color w:val="auto"/>
            <w:sz w:val="22"/>
            <w:szCs w:val="22"/>
          </w:rPr>
          <w:tab/>
        </w:r>
        <w:r w:rsidRPr="005450B3">
          <w:rPr>
            <w:rStyle w:val="Hyperlink"/>
          </w:rPr>
          <w:t>Prior to installation</w:t>
        </w:r>
        <w:r>
          <w:rPr>
            <w:webHidden/>
          </w:rPr>
          <w:tab/>
        </w:r>
        <w:r>
          <w:rPr>
            <w:webHidden/>
          </w:rPr>
          <w:fldChar w:fldCharType="begin"/>
        </w:r>
        <w:r>
          <w:rPr>
            <w:webHidden/>
          </w:rPr>
          <w:instrText xml:space="preserve"> PAGEREF _Toc129022421 \h </w:instrText>
        </w:r>
        <w:r>
          <w:rPr>
            <w:webHidden/>
          </w:rPr>
        </w:r>
        <w:r>
          <w:rPr>
            <w:webHidden/>
          </w:rPr>
          <w:fldChar w:fldCharType="separate"/>
        </w:r>
        <w:r w:rsidR="001C2617">
          <w:rPr>
            <w:webHidden/>
          </w:rPr>
          <w:t>6</w:t>
        </w:r>
        <w:r>
          <w:rPr>
            <w:webHidden/>
          </w:rPr>
          <w:fldChar w:fldCharType="end"/>
        </w:r>
      </w:hyperlink>
    </w:p>
    <w:p w14:paraId="57C9DD27" w14:textId="196D82C9" w:rsidR="00AA4643" w:rsidRDefault="00AA4643">
      <w:pPr>
        <w:pStyle w:val="TOC3"/>
        <w:rPr>
          <w:rFonts w:asciiTheme="minorHAnsi" w:eastAsiaTheme="minorEastAsia" w:hAnsiTheme="minorHAnsi" w:cstheme="minorBidi"/>
          <w:color w:val="auto"/>
          <w:sz w:val="22"/>
          <w:szCs w:val="22"/>
        </w:rPr>
      </w:pPr>
      <w:hyperlink w:anchor="_Toc129022422" w:history="1">
        <w:r w:rsidRPr="005450B3">
          <w:rPr>
            <w:rStyle w:val="Hyperlink"/>
          </w:rPr>
          <w:t>4.3.2</w:t>
        </w:r>
        <w:r>
          <w:rPr>
            <w:rFonts w:asciiTheme="minorHAnsi" w:eastAsiaTheme="minorEastAsia" w:hAnsiTheme="minorHAnsi" w:cstheme="minorBidi"/>
            <w:color w:val="auto"/>
            <w:sz w:val="22"/>
            <w:szCs w:val="22"/>
          </w:rPr>
          <w:tab/>
        </w:r>
        <w:r w:rsidRPr="005450B3">
          <w:rPr>
            <w:rStyle w:val="Hyperlink"/>
          </w:rPr>
          <w:t>After Installation</w:t>
        </w:r>
        <w:r>
          <w:rPr>
            <w:webHidden/>
          </w:rPr>
          <w:tab/>
        </w:r>
        <w:r>
          <w:rPr>
            <w:webHidden/>
          </w:rPr>
          <w:fldChar w:fldCharType="begin"/>
        </w:r>
        <w:r>
          <w:rPr>
            <w:webHidden/>
          </w:rPr>
          <w:instrText xml:space="preserve"> PAGEREF _Toc129022422 \h </w:instrText>
        </w:r>
        <w:r>
          <w:rPr>
            <w:webHidden/>
          </w:rPr>
        </w:r>
        <w:r>
          <w:rPr>
            <w:webHidden/>
          </w:rPr>
          <w:fldChar w:fldCharType="separate"/>
        </w:r>
        <w:r w:rsidR="001C2617">
          <w:rPr>
            <w:webHidden/>
          </w:rPr>
          <w:t>7</w:t>
        </w:r>
        <w:r>
          <w:rPr>
            <w:webHidden/>
          </w:rPr>
          <w:fldChar w:fldCharType="end"/>
        </w:r>
      </w:hyperlink>
    </w:p>
    <w:p w14:paraId="76360BF0" w14:textId="23F188C0" w:rsidR="00AA4643" w:rsidRDefault="00AA4643">
      <w:pPr>
        <w:pStyle w:val="TOC2"/>
        <w:rPr>
          <w:rFonts w:asciiTheme="minorHAnsi" w:eastAsiaTheme="minorEastAsia" w:hAnsiTheme="minorHAnsi" w:cstheme="minorBidi"/>
          <w:b w:val="0"/>
          <w:noProof/>
          <w:color w:val="auto"/>
          <w:sz w:val="22"/>
          <w:szCs w:val="22"/>
        </w:rPr>
      </w:pPr>
      <w:hyperlink w:anchor="_Toc129022423" w:history="1">
        <w:r w:rsidRPr="005450B3">
          <w:rPr>
            <w:rStyle w:val="Hyperlink"/>
            <w:noProof/>
          </w:rPr>
          <w:t>4.4</w:t>
        </w:r>
        <w:r>
          <w:rPr>
            <w:rFonts w:asciiTheme="minorHAnsi" w:eastAsiaTheme="minorEastAsia" w:hAnsiTheme="minorHAnsi" w:cstheme="minorBidi"/>
            <w:b w:val="0"/>
            <w:noProof/>
            <w:color w:val="auto"/>
            <w:sz w:val="22"/>
            <w:szCs w:val="22"/>
          </w:rPr>
          <w:tab/>
        </w:r>
        <w:r w:rsidRPr="005450B3">
          <w:rPr>
            <w:rStyle w:val="Hyperlink"/>
            <w:noProof/>
          </w:rPr>
          <w:t>Implementing Patient Billing</w:t>
        </w:r>
        <w:r>
          <w:rPr>
            <w:noProof/>
            <w:webHidden/>
          </w:rPr>
          <w:tab/>
        </w:r>
        <w:r>
          <w:rPr>
            <w:noProof/>
            <w:webHidden/>
          </w:rPr>
          <w:fldChar w:fldCharType="begin"/>
        </w:r>
        <w:r>
          <w:rPr>
            <w:noProof/>
            <w:webHidden/>
          </w:rPr>
          <w:instrText xml:space="preserve"> PAGEREF _Toc129022423 \h </w:instrText>
        </w:r>
        <w:r>
          <w:rPr>
            <w:noProof/>
            <w:webHidden/>
          </w:rPr>
        </w:r>
        <w:r>
          <w:rPr>
            <w:noProof/>
            <w:webHidden/>
          </w:rPr>
          <w:fldChar w:fldCharType="separate"/>
        </w:r>
        <w:r w:rsidR="001C2617">
          <w:rPr>
            <w:noProof/>
            <w:webHidden/>
          </w:rPr>
          <w:t>7</w:t>
        </w:r>
        <w:r>
          <w:rPr>
            <w:noProof/>
            <w:webHidden/>
          </w:rPr>
          <w:fldChar w:fldCharType="end"/>
        </w:r>
      </w:hyperlink>
    </w:p>
    <w:p w14:paraId="1274F02D" w14:textId="23F45690" w:rsidR="00AA4643" w:rsidRDefault="00AA4643">
      <w:pPr>
        <w:pStyle w:val="TOC2"/>
        <w:rPr>
          <w:rFonts w:asciiTheme="minorHAnsi" w:eastAsiaTheme="minorEastAsia" w:hAnsiTheme="minorHAnsi" w:cstheme="minorBidi"/>
          <w:b w:val="0"/>
          <w:noProof/>
          <w:color w:val="auto"/>
          <w:sz w:val="22"/>
          <w:szCs w:val="22"/>
        </w:rPr>
      </w:pPr>
      <w:hyperlink w:anchor="_Toc129022424" w:history="1">
        <w:r w:rsidRPr="005450B3">
          <w:rPr>
            <w:rStyle w:val="Hyperlink"/>
            <w:noProof/>
          </w:rPr>
          <w:t>4.5</w:t>
        </w:r>
        <w:r>
          <w:rPr>
            <w:rFonts w:asciiTheme="minorHAnsi" w:eastAsiaTheme="minorEastAsia" w:hAnsiTheme="minorHAnsi" w:cstheme="minorBidi"/>
            <w:b w:val="0"/>
            <w:noProof/>
            <w:color w:val="auto"/>
            <w:sz w:val="22"/>
            <w:szCs w:val="22"/>
          </w:rPr>
          <w:tab/>
        </w:r>
        <w:r w:rsidRPr="005450B3">
          <w:rPr>
            <w:rStyle w:val="Hyperlink"/>
            <w:noProof/>
          </w:rPr>
          <w:t>Implementing Third Party Billing</w:t>
        </w:r>
        <w:r>
          <w:rPr>
            <w:noProof/>
            <w:webHidden/>
          </w:rPr>
          <w:tab/>
        </w:r>
        <w:r>
          <w:rPr>
            <w:noProof/>
            <w:webHidden/>
          </w:rPr>
          <w:fldChar w:fldCharType="begin"/>
        </w:r>
        <w:r>
          <w:rPr>
            <w:noProof/>
            <w:webHidden/>
          </w:rPr>
          <w:instrText xml:space="preserve"> PAGEREF _Toc129022424 \h </w:instrText>
        </w:r>
        <w:r>
          <w:rPr>
            <w:noProof/>
            <w:webHidden/>
          </w:rPr>
        </w:r>
        <w:r>
          <w:rPr>
            <w:noProof/>
            <w:webHidden/>
          </w:rPr>
          <w:fldChar w:fldCharType="separate"/>
        </w:r>
        <w:r w:rsidR="001C2617">
          <w:rPr>
            <w:noProof/>
            <w:webHidden/>
          </w:rPr>
          <w:t>7</w:t>
        </w:r>
        <w:r>
          <w:rPr>
            <w:noProof/>
            <w:webHidden/>
          </w:rPr>
          <w:fldChar w:fldCharType="end"/>
        </w:r>
      </w:hyperlink>
    </w:p>
    <w:p w14:paraId="2B2E96BC" w14:textId="57923021" w:rsidR="00AA4643" w:rsidRDefault="00AA4643">
      <w:pPr>
        <w:pStyle w:val="TOC1"/>
        <w:rPr>
          <w:rFonts w:asciiTheme="minorHAnsi" w:eastAsiaTheme="minorEastAsia" w:hAnsiTheme="minorHAnsi" w:cstheme="minorBidi"/>
          <w:b w:val="0"/>
          <w:noProof/>
          <w:color w:val="auto"/>
          <w:sz w:val="22"/>
          <w:szCs w:val="22"/>
        </w:rPr>
      </w:pPr>
      <w:hyperlink w:anchor="_Toc129022425" w:history="1">
        <w:r w:rsidRPr="005450B3">
          <w:rPr>
            <w:rStyle w:val="Hyperlink"/>
            <w:noProof/>
          </w:rPr>
          <w:t>5</w:t>
        </w:r>
        <w:r>
          <w:rPr>
            <w:rFonts w:asciiTheme="minorHAnsi" w:eastAsiaTheme="minorEastAsia" w:hAnsiTheme="minorHAnsi" w:cstheme="minorBidi"/>
            <w:b w:val="0"/>
            <w:noProof/>
            <w:color w:val="auto"/>
            <w:sz w:val="22"/>
            <w:szCs w:val="22"/>
          </w:rPr>
          <w:tab/>
        </w:r>
        <w:r w:rsidRPr="005450B3">
          <w:rPr>
            <w:rStyle w:val="Hyperlink"/>
            <w:noProof/>
          </w:rPr>
          <w:t>Routines</w:t>
        </w:r>
        <w:r>
          <w:rPr>
            <w:noProof/>
            <w:webHidden/>
          </w:rPr>
          <w:tab/>
        </w:r>
        <w:r>
          <w:rPr>
            <w:noProof/>
            <w:webHidden/>
          </w:rPr>
          <w:fldChar w:fldCharType="begin"/>
        </w:r>
        <w:r>
          <w:rPr>
            <w:noProof/>
            <w:webHidden/>
          </w:rPr>
          <w:instrText xml:space="preserve"> PAGEREF _Toc129022425 \h </w:instrText>
        </w:r>
        <w:r>
          <w:rPr>
            <w:noProof/>
            <w:webHidden/>
          </w:rPr>
        </w:r>
        <w:r>
          <w:rPr>
            <w:noProof/>
            <w:webHidden/>
          </w:rPr>
          <w:fldChar w:fldCharType="separate"/>
        </w:r>
        <w:r w:rsidR="001C2617">
          <w:rPr>
            <w:noProof/>
            <w:webHidden/>
          </w:rPr>
          <w:t>9</w:t>
        </w:r>
        <w:r>
          <w:rPr>
            <w:noProof/>
            <w:webHidden/>
          </w:rPr>
          <w:fldChar w:fldCharType="end"/>
        </w:r>
      </w:hyperlink>
    </w:p>
    <w:p w14:paraId="35598077" w14:textId="14A97DEE" w:rsidR="00AA4643" w:rsidRDefault="00AA4643">
      <w:pPr>
        <w:pStyle w:val="TOC2"/>
        <w:rPr>
          <w:rFonts w:asciiTheme="minorHAnsi" w:eastAsiaTheme="minorEastAsia" w:hAnsiTheme="minorHAnsi" w:cstheme="minorBidi"/>
          <w:b w:val="0"/>
          <w:noProof/>
          <w:color w:val="auto"/>
          <w:sz w:val="22"/>
          <w:szCs w:val="22"/>
        </w:rPr>
      </w:pPr>
      <w:hyperlink w:anchor="_Toc129022426" w:history="1">
        <w:r w:rsidRPr="005450B3">
          <w:rPr>
            <w:rStyle w:val="Hyperlink"/>
            <w:noProof/>
          </w:rPr>
          <w:t>5.1</w:t>
        </w:r>
        <w:r>
          <w:rPr>
            <w:rFonts w:asciiTheme="minorHAnsi" w:eastAsiaTheme="minorEastAsia" w:hAnsiTheme="minorHAnsi" w:cstheme="minorBidi"/>
            <w:b w:val="0"/>
            <w:noProof/>
            <w:color w:val="auto"/>
            <w:sz w:val="22"/>
            <w:szCs w:val="22"/>
          </w:rPr>
          <w:tab/>
        </w:r>
        <w:r w:rsidRPr="005450B3">
          <w:rPr>
            <w:rStyle w:val="Hyperlink"/>
            <w:noProof/>
          </w:rPr>
          <w:t>Routines to Map</w:t>
        </w:r>
        <w:r>
          <w:rPr>
            <w:noProof/>
            <w:webHidden/>
          </w:rPr>
          <w:tab/>
        </w:r>
        <w:r>
          <w:rPr>
            <w:noProof/>
            <w:webHidden/>
          </w:rPr>
          <w:fldChar w:fldCharType="begin"/>
        </w:r>
        <w:r>
          <w:rPr>
            <w:noProof/>
            <w:webHidden/>
          </w:rPr>
          <w:instrText xml:space="preserve"> PAGEREF _Toc129022426 \h </w:instrText>
        </w:r>
        <w:r>
          <w:rPr>
            <w:noProof/>
            <w:webHidden/>
          </w:rPr>
        </w:r>
        <w:r>
          <w:rPr>
            <w:noProof/>
            <w:webHidden/>
          </w:rPr>
          <w:fldChar w:fldCharType="separate"/>
        </w:r>
        <w:r w:rsidR="001C2617">
          <w:rPr>
            <w:noProof/>
            <w:webHidden/>
          </w:rPr>
          <w:t>9</w:t>
        </w:r>
        <w:r>
          <w:rPr>
            <w:noProof/>
            <w:webHidden/>
          </w:rPr>
          <w:fldChar w:fldCharType="end"/>
        </w:r>
      </w:hyperlink>
    </w:p>
    <w:p w14:paraId="45A22AB9" w14:textId="4A0BD2E8" w:rsidR="00AA4643" w:rsidRDefault="00AA4643">
      <w:pPr>
        <w:pStyle w:val="TOC2"/>
        <w:rPr>
          <w:rFonts w:asciiTheme="minorHAnsi" w:eastAsiaTheme="minorEastAsia" w:hAnsiTheme="minorHAnsi" w:cstheme="minorBidi"/>
          <w:b w:val="0"/>
          <w:noProof/>
          <w:color w:val="auto"/>
          <w:sz w:val="22"/>
          <w:szCs w:val="22"/>
        </w:rPr>
      </w:pPr>
      <w:hyperlink w:anchor="_Toc129022427" w:history="1">
        <w:r w:rsidRPr="005450B3">
          <w:rPr>
            <w:rStyle w:val="Hyperlink"/>
            <w:noProof/>
          </w:rPr>
          <w:t>5.2</w:t>
        </w:r>
        <w:r>
          <w:rPr>
            <w:rFonts w:asciiTheme="minorHAnsi" w:eastAsiaTheme="minorEastAsia" w:hAnsiTheme="minorHAnsi" w:cstheme="minorBidi"/>
            <w:b w:val="0"/>
            <w:noProof/>
            <w:color w:val="auto"/>
            <w:sz w:val="22"/>
            <w:szCs w:val="22"/>
          </w:rPr>
          <w:tab/>
        </w:r>
        <w:r w:rsidRPr="005450B3">
          <w:rPr>
            <w:rStyle w:val="Hyperlink"/>
            <w:noProof/>
          </w:rPr>
          <w:t>Obsolete Routines</w:t>
        </w:r>
        <w:r>
          <w:rPr>
            <w:noProof/>
            <w:webHidden/>
          </w:rPr>
          <w:tab/>
        </w:r>
        <w:r>
          <w:rPr>
            <w:noProof/>
            <w:webHidden/>
          </w:rPr>
          <w:fldChar w:fldCharType="begin"/>
        </w:r>
        <w:r>
          <w:rPr>
            <w:noProof/>
            <w:webHidden/>
          </w:rPr>
          <w:instrText xml:space="preserve"> PAGEREF _Toc129022427 \h </w:instrText>
        </w:r>
        <w:r>
          <w:rPr>
            <w:noProof/>
            <w:webHidden/>
          </w:rPr>
        </w:r>
        <w:r>
          <w:rPr>
            <w:noProof/>
            <w:webHidden/>
          </w:rPr>
          <w:fldChar w:fldCharType="separate"/>
        </w:r>
        <w:r w:rsidR="001C2617">
          <w:rPr>
            <w:noProof/>
            <w:webHidden/>
          </w:rPr>
          <w:t>10</w:t>
        </w:r>
        <w:r>
          <w:rPr>
            <w:noProof/>
            <w:webHidden/>
          </w:rPr>
          <w:fldChar w:fldCharType="end"/>
        </w:r>
      </w:hyperlink>
    </w:p>
    <w:p w14:paraId="794DDEB5" w14:textId="18DBB6A9" w:rsidR="00AA4643" w:rsidRDefault="00AA4643">
      <w:pPr>
        <w:pStyle w:val="TOC2"/>
        <w:rPr>
          <w:rFonts w:asciiTheme="minorHAnsi" w:eastAsiaTheme="minorEastAsia" w:hAnsiTheme="minorHAnsi" w:cstheme="minorBidi"/>
          <w:b w:val="0"/>
          <w:noProof/>
          <w:color w:val="auto"/>
          <w:sz w:val="22"/>
          <w:szCs w:val="22"/>
        </w:rPr>
      </w:pPr>
      <w:hyperlink w:anchor="_Toc129022428" w:history="1">
        <w:r w:rsidRPr="005450B3">
          <w:rPr>
            <w:rStyle w:val="Hyperlink"/>
            <w:noProof/>
          </w:rPr>
          <w:t>5.3</w:t>
        </w:r>
        <w:r>
          <w:rPr>
            <w:rFonts w:asciiTheme="minorHAnsi" w:eastAsiaTheme="minorEastAsia" w:hAnsiTheme="minorHAnsi" w:cstheme="minorBidi"/>
            <w:b w:val="0"/>
            <w:noProof/>
            <w:color w:val="auto"/>
            <w:sz w:val="22"/>
            <w:szCs w:val="22"/>
          </w:rPr>
          <w:tab/>
        </w:r>
        <w:r w:rsidRPr="005450B3">
          <w:rPr>
            <w:rStyle w:val="Hyperlink"/>
            <w:noProof/>
          </w:rPr>
          <w:t>Callable Routine</w:t>
        </w:r>
        <w:r>
          <w:rPr>
            <w:noProof/>
            <w:webHidden/>
          </w:rPr>
          <w:tab/>
        </w:r>
        <w:r>
          <w:rPr>
            <w:noProof/>
            <w:webHidden/>
          </w:rPr>
          <w:fldChar w:fldCharType="begin"/>
        </w:r>
        <w:r>
          <w:rPr>
            <w:noProof/>
            <w:webHidden/>
          </w:rPr>
          <w:instrText xml:space="preserve"> PAGEREF _Toc129022428 \h </w:instrText>
        </w:r>
        <w:r>
          <w:rPr>
            <w:noProof/>
            <w:webHidden/>
          </w:rPr>
        </w:r>
        <w:r>
          <w:rPr>
            <w:noProof/>
            <w:webHidden/>
          </w:rPr>
          <w:fldChar w:fldCharType="separate"/>
        </w:r>
        <w:r w:rsidR="001C2617">
          <w:rPr>
            <w:noProof/>
            <w:webHidden/>
          </w:rPr>
          <w:t>10</w:t>
        </w:r>
        <w:r>
          <w:rPr>
            <w:noProof/>
            <w:webHidden/>
          </w:rPr>
          <w:fldChar w:fldCharType="end"/>
        </w:r>
      </w:hyperlink>
    </w:p>
    <w:p w14:paraId="3B65CE59" w14:textId="2169092F" w:rsidR="00AA4643" w:rsidRDefault="00AA4643">
      <w:pPr>
        <w:pStyle w:val="TOC2"/>
        <w:rPr>
          <w:rFonts w:asciiTheme="minorHAnsi" w:eastAsiaTheme="minorEastAsia" w:hAnsiTheme="minorHAnsi" w:cstheme="minorBidi"/>
          <w:b w:val="0"/>
          <w:noProof/>
          <w:color w:val="auto"/>
          <w:sz w:val="22"/>
          <w:szCs w:val="22"/>
        </w:rPr>
      </w:pPr>
      <w:hyperlink w:anchor="_Toc129022429" w:history="1">
        <w:r w:rsidRPr="005450B3">
          <w:rPr>
            <w:rStyle w:val="Hyperlink"/>
            <w:noProof/>
          </w:rPr>
          <w:t>5.4</w:t>
        </w:r>
        <w:r>
          <w:rPr>
            <w:rFonts w:asciiTheme="minorHAnsi" w:eastAsiaTheme="minorEastAsia" w:hAnsiTheme="minorHAnsi" w:cstheme="minorBidi"/>
            <w:b w:val="0"/>
            <w:noProof/>
            <w:color w:val="auto"/>
            <w:sz w:val="22"/>
            <w:szCs w:val="22"/>
          </w:rPr>
          <w:tab/>
        </w:r>
        <w:r w:rsidRPr="005450B3">
          <w:rPr>
            <w:rStyle w:val="Hyperlink"/>
            <w:noProof/>
          </w:rPr>
          <w:t>Routine List with Descriptions</w:t>
        </w:r>
        <w:r>
          <w:rPr>
            <w:noProof/>
            <w:webHidden/>
          </w:rPr>
          <w:tab/>
        </w:r>
        <w:r>
          <w:rPr>
            <w:noProof/>
            <w:webHidden/>
          </w:rPr>
          <w:fldChar w:fldCharType="begin"/>
        </w:r>
        <w:r>
          <w:rPr>
            <w:noProof/>
            <w:webHidden/>
          </w:rPr>
          <w:instrText xml:space="preserve"> PAGEREF _Toc129022429 \h </w:instrText>
        </w:r>
        <w:r>
          <w:rPr>
            <w:noProof/>
            <w:webHidden/>
          </w:rPr>
        </w:r>
        <w:r>
          <w:rPr>
            <w:noProof/>
            <w:webHidden/>
          </w:rPr>
          <w:fldChar w:fldCharType="separate"/>
        </w:r>
        <w:r w:rsidR="001C2617">
          <w:rPr>
            <w:noProof/>
            <w:webHidden/>
          </w:rPr>
          <w:t>17</w:t>
        </w:r>
        <w:r>
          <w:rPr>
            <w:noProof/>
            <w:webHidden/>
          </w:rPr>
          <w:fldChar w:fldCharType="end"/>
        </w:r>
      </w:hyperlink>
    </w:p>
    <w:p w14:paraId="4BAA0B44" w14:textId="61FA57B7" w:rsidR="00AA4643" w:rsidRDefault="00AA4643">
      <w:pPr>
        <w:pStyle w:val="TOC2"/>
        <w:rPr>
          <w:rFonts w:asciiTheme="minorHAnsi" w:eastAsiaTheme="minorEastAsia" w:hAnsiTheme="minorHAnsi" w:cstheme="minorBidi"/>
          <w:b w:val="0"/>
          <w:noProof/>
          <w:color w:val="auto"/>
          <w:sz w:val="22"/>
          <w:szCs w:val="22"/>
        </w:rPr>
      </w:pPr>
      <w:hyperlink w:anchor="_Toc129022430" w:history="1">
        <w:r w:rsidRPr="005450B3">
          <w:rPr>
            <w:rStyle w:val="Hyperlink"/>
            <w:noProof/>
          </w:rPr>
          <w:t>5.5</w:t>
        </w:r>
        <w:r>
          <w:rPr>
            <w:rFonts w:asciiTheme="minorHAnsi" w:eastAsiaTheme="minorEastAsia" w:hAnsiTheme="minorHAnsi" w:cstheme="minorBidi"/>
            <w:b w:val="0"/>
            <w:noProof/>
            <w:color w:val="auto"/>
            <w:sz w:val="22"/>
            <w:szCs w:val="22"/>
          </w:rPr>
          <w:tab/>
        </w:r>
        <w:r w:rsidRPr="005450B3">
          <w:rPr>
            <w:rStyle w:val="Hyperlink"/>
            <w:noProof/>
          </w:rPr>
          <w:t>DGCR* to IB* Namespace Map</w:t>
        </w:r>
        <w:r>
          <w:rPr>
            <w:noProof/>
            <w:webHidden/>
          </w:rPr>
          <w:tab/>
        </w:r>
        <w:r>
          <w:rPr>
            <w:noProof/>
            <w:webHidden/>
          </w:rPr>
          <w:fldChar w:fldCharType="begin"/>
        </w:r>
        <w:r>
          <w:rPr>
            <w:noProof/>
            <w:webHidden/>
          </w:rPr>
          <w:instrText xml:space="preserve"> PAGEREF _Toc129022430 \h </w:instrText>
        </w:r>
        <w:r>
          <w:rPr>
            <w:noProof/>
            <w:webHidden/>
          </w:rPr>
        </w:r>
        <w:r>
          <w:rPr>
            <w:noProof/>
            <w:webHidden/>
          </w:rPr>
          <w:fldChar w:fldCharType="separate"/>
        </w:r>
        <w:r w:rsidR="001C2617">
          <w:rPr>
            <w:noProof/>
            <w:webHidden/>
          </w:rPr>
          <w:t>73</w:t>
        </w:r>
        <w:r>
          <w:rPr>
            <w:noProof/>
            <w:webHidden/>
          </w:rPr>
          <w:fldChar w:fldCharType="end"/>
        </w:r>
      </w:hyperlink>
    </w:p>
    <w:p w14:paraId="557F0EDC" w14:textId="1DAE0408" w:rsidR="00AA4643" w:rsidRDefault="00AA4643">
      <w:pPr>
        <w:pStyle w:val="TOC1"/>
        <w:rPr>
          <w:rFonts w:asciiTheme="minorHAnsi" w:eastAsiaTheme="minorEastAsia" w:hAnsiTheme="minorHAnsi" w:cstheme="minorBidi"/>
          <w:b w:val="0"/>
          <w:noProof/>
          <w:color w:val="auto"/>
          <w:sz w:val="22"/>
          <w:szCs w:val="22"/>
        </w:rPr>
      </w:pPr>
      <w:hyperlink w:anchor="_Toc129022431" w:history="1">
        <w:r w:rsidRPr="005450B3">
          <w:rPr>
            <w:rStyle w:val="Hyperlink"/>
            <w:noProof/>
          </w:rPr>
          <w:t>6</w:t>
        </w:r>
        <w:r>
          <w:rPr>
            <w:rFonts w:asciiTheme="minorHAnsi" w:eastAsiaTheme="minorEastAsia" w:hAnsiTheme="minorHAnsi" w:cstheme="minorBidi"/>
            <w:b w:val="0"/>
            <w:noProof/>
            <w:color w:val="auto"/>
            <w:sz w:val="22"/>
            <w:szCs w:val="22"/>
          </w:rPr>
          <w:tab/>
        </w:r>
        <w:r w:rsidRPr="005450B3">
          <w:rPr>
            <w:rStyle w:val="Hyperlink"/>
            <w:noProof/>
          </w:rPr>
          <w:t>Files</w:t>
        </w:r>
        <w:r>
          <w:rPr>
            <w:noProof/>
            <w:webHidden/>
          </w:rPr>
          <w:tab/>
        </w:r>
        <w:r>
          <w:rPr>
            <w:noProof/>
            <w:webHidden/>
          </w:rPr>
          <w:fldChar w:fldCharType="begin"/>
        </w:r>
        <w:r>
          <w:rPr>
            <w:noProof/>
            <w:webHidden/>
          </w:rPr>
          <w:instrText xml:space="preserve"> PAGEREF _Toc129022431 \h </w:instrText>
        </w:r>
        <w:r>
          <w:rPr>
            <w:noProof/>
            <w:webHidden/>
          </w:rPr>
        </w:r>
        <w:r>
          <w:rPr>
            <w:noProof/>
            <w:webHidden/>
          </w:rPr>
          <w:fldChar w:fldCharType="separate"/>
        </w:r>
        <w:r w:rsidR="001C2617">
          <w:rPr>
            <w:noProof/>
            <w:webHidden/>
          </w:rPr>
          <w:t>74</w:t>
        </w:r>
        <w:r>
          <w:rPr>
            <w:noProof/>
            <w:webHidden/>
          </w:rPr>
          <w:fldChar w:fldCharType="end"/>
        </w:r>
      </w:hyperlink>
    </w:p>
    <w:p w14:paraId="066A01FD" w14:textId="41F8323D" w:rsidR="00AA4643" w:rsidRDefault="00AA4643">
      <w:pPr>
        <w:pStyle w:val="TOC2"/>
        <w:rPr>
          <w:rFonts w:asciiTheme="minorHAnsi" w:eastAsiaTheme="minorEastAsia" w:hAnsiTheme="minorHAnsi" w:cstheme="minorBidi"/>
          <w:b w:val="0"/>
          <w:noProof/>
          <w:color w:val="auto"/>
          <w:sz w:val="22"/>
          <w:szCs w:val="22"/>
        </w:rPr>
      </w:pPr>
      <w:hyperlink w:anchor="_Toc129022432" w:history="1">
        <w:r w:rsidRPr="005450B3">
          <w:rPr>
            <w:rStyle w:val="Hyperlink"/>
            <w:noProof/>
          </w:rPr>
          <w:t>6.1</w:t>
        </w:r>
        <w:r>
          <w:rPr>
            <w:rFonts w:asciiTheme="minorHAnsi" w:eastAsiaTheme="minorEastAsia" w:hAnsiTheme="minorHAnsi" w:cstheme="minorBidi"/>
            <w:b w:val="0"/>
            <w:noProof/>
            <w:color w:val="auto"/>
            <w:sz w:val="22"/>
            <w:szCs w:val="22"/>
          </w:rPr>
          <w:tab/>
        </w:r>
        <w:r w:rsidRPr="005450B3">
          <w:rPr>
            <w:rStyle w:val="Hyperlink"/>
            <w:noProof/>
          </w:rPr>
          <w:t>Globals to Journal</w:t>
        </w:r>
        <w:r>
          <w:rPr>
            <w:noProof/>
            <w:webHidden/>
          </w:rPr>
          <w:tab/>
        </w:r>
        <w:r>
          <w:rPr>
            <w:noProof/>
            <w:webHidden/>
          </w:rPr>
          <w:fldChar w:fldCharType="begin"/>
        </w:r>
        <w:r>
          <w:rPr>
            <w:noProof/>
            <w:webHidden/>
          </w:rPr>
          <w:instrText xml:space="preserve"> PAGEREF _Toc129022432 \h </w:instrText>
        </w:r>
        <w:r>
          <w:rPr>
            <w:noProof/>
            <w:webHidden/>
          </w:rPr>
        </w:r>
        <w:r>
          <w:rPr>
            <w:noProof/>
            <w:webHidden/>
          </w:rPr>
          <w:fldChar w:fldCharType="separate"/>
        </w:r>
        <w:r w:rsidR="001C2617">
          <w:rPr>
            <w:noProof/>
            <w:webHidden/>
          </w:rPr>
          <w:t>74</w:t>
        </w:r>
        <w:r>
          <w:rPr>
            <w:noProof/>
            <w:webHidden/>
          </w:rPr>
          <w:fldChar w:fldCharType="end"/>
        </w:r>
      </w:hyperlink>
    </w:p>
    <w:p w14:paraId="2BDB0840" w14:textId="0D451124" w:rsidR="00AA4643" w:rsidRDefault="00AA4643">
      <w:pPr>
        <w:pStyle w:val="TOC2"/>
        <w:rPr>
          <w:rFonts w:asciiTheme="minorHAnsi" w:eastAsiaTheme="minorEastAsia" w:hAnsiTheme="minorHAnsi" w:cstheme="minorBidi"/>
          <w:b w:val="0"/>
          <w:noProof/>
          <w:color w:val="auto"/>
          <w:sz w:val="22"/>
          <w:szCs w:val="22"/>
        </w:rPr>
      </w:pPr>
      <w:hyperlink w:anchor="_Toc129022433" w:history="1">
        <w:r w:rsidRPr="005450B3">
          <w:rPr>
            <w:rStyle w:val="Hyperlink"/>
            <w:noProof/>
          </w:rPr>
          <w:t>6.2</w:t>
        </w:r>
        <w:r>
          <w:rPr>
            <w:rFonts w:asciiTheme="minorHAnsi" w:eastAsiaTheme="minorEastAsia" w:hAnsiTheme="minorHAnsi" w:cstheme="minorBidi"/>
            <w:b w:val="0"/>
            <w:noProof/>
            <w:color w:val="auto"/>
            <w:sz w:val="22"/>
            <w:szCs w:val="22"/>
          </w:rPr>
          <w:tab/>
        </w:r>
        <w:r w:rsidRPr="005450B3">
          <w:rPr>
            <w:rStyle w:val="Hyperlink"/>
            <w:noProof/>
          </w:rPr>
          <w:t>File List with Descriptions</w:t>
        </w:r>
        <w:r>
          <w:rPr>
            <w:noProof/>
            <w:webHidden/>
          </w:rPr>
          <w:tab/>
        </w:r>
        <w:r>
          <w:rPr>
            <w:noProof/>
            <w:webHidden/>
          </w:rPr>
          <w:fldChar w:fldCharType="begin"/>
        </w:r>
        <w:r>
          <w:rPr>
            <w:noProof/>
            <w:webHidden/>
          </w:rPr>
          <w:instrText xml:space="preserve"> PAGEREF _Toc129022433 \h </w:instrText>
        </w:r>
        <w:r>
          <w:rPr>
            <w:noProof/>
            <w:webHidden/>
          </w:rPr>
        </w:r>
        <w:r>
          <w:rPr>
            <w:noProof/>
            <w:webHidden/>
          </w:rPr>
          <w:fldChar w:fldCharType="separate"/>
        </w:r>
        <w:r w:rsidR="001C2617">
          <w:rPr>
            <w:noProof/>
            <w:webHidden/>
          </w:rPr>
          <w:t>75</w:t>
        </w:r>
        <w:r>
          <w:rPr>
            <w:noProof/>
            <w:webHidden/>
          </w:rPr>
          <w:fldChar w:fldCharType="end"/>
        </w:r>
      </w:hyperlink>
    </w:p>
    <w:p w14:paraId="0CD841B7" w14:textId="3776B0FC" w:rsidR="00AA4643" w:rsidRDefault="00AA4643">
      <w:pPr>
        <w:pStyle w:val="TOC2"/>
        <w:rPr>
          <w:rFonts w:asciiTheme="minorHAnsi" w:eastAsiaTheme="minorEastAsia" w:hAnsiTheme="minorHAnsi" w:cstheme="minorBidi"/>
          <w:b w:val="0"/>
          <w:noProof/>
          <w:color w:val="auto"/>
          <w:sz w:val="22"/>
          <w:szCs w:val="22"/>
        </w:rPr>
      </w:pPr>
      <w:hyperlink w:anchor="_Toc129022434" w:history="1">
        <w:r w:rsidRPr="005450B3">
          <w:rPr>
            <w:rStyle w:val="Hyperlink"/>
            <w:noProof/>
          </w:rPr>
          <w:t>6.3</w:t>
        </w:r>
        <w:r>
          <w:rPr>
            <w:rFonts w:asciiTheme="minorHAnsi" w:eastAsiaTheme="minorEastAsia" w:hAnsiTheme="minorHAnsi" w:cstheme="minorBidi"/>
            <w:b w:val="0"/>
            <w:noProof/>
            <w:color w:val="auto"/>
            <w:sz w:val="22"/>
            <w:szCs w:val="22"/>
          </w:rPr>
          <w:tab/>
        </w:r>
        <w:r w:rsidRPr="005450B3">
          <w:rPr>
            <w:rStyle w:val="Hyperlink"/>
            <w:noProof/>
          </w:rPr>
          <w:t>Templates</w:t>
        </w:r>
        <w:r>
          <w:rPr>
            <w:noProof/>
            <w:webHidden/>
          </w:rPr>
          <w:tab/>
        </w:r>
        <w:r>
          <w:rPr>
            <w:noProof/>
            <w:webHidden/>
          </w:rPr>
          <w:fldChar w:fldCharType="begin"/>
        </w:r>
        <w:r>
          <w:rPr>
            <w:noProof/>
            <w:webHidden/>
          </w:rPr>
          <w:instrText xml:space="preserve"> PAGEREF _Toc129022434 \h </w:instrText>
        </w:r>
        <w:r>
          <w:rPr>
            <w:noProof/>
            <w:webHidden/>
          </w:rPr>
        </w:r>
        <w:r>
          <w:rPr>
            <w:noProof/>
            <w:webHidden/>
          </w:rPr>
          <w:fldChar w:fldCharType="separate"/>
        </w:r>
        <w:r w:rsidR="001C2617">
          <w:rPr>
            <w:noProof/>
            <w:webHidden/>
          </w:rPr>
          <w:t>116</w:t>
        </w:r>
        <w:r>
          <w:rPr>
            <w:noProof/>
            <w:webHidden/>
          </w:rPr>
          <w:fldChar w:fldCharType="end"/>
        </w:r>
      </w:hyperlink>
    </w:p>
    <w:p w14:paraId="5F5DC160" w14:textId="797A3CD4" w:rsidR="00AA4643" w:rsidRDefault="00AA4643">
      <w:pPr>
        <w:pStyle w:val="TOC3"/>
        <w:rPr>
          <w:rFonts w:asciiTheme="minorHAnsi" w:eastAsiaTheme="minorEastAsia" w:hAnsiTheme="minorHAnsi" w:cstheme="minorBidi"/>
          <w:color w:val="auto"/>
          <w:sz w:val="22"/>
          <w:szCs w:val="22"/>
        </w:rPr>
      </w:pPr>
      <w:hyperlink w:anchor="_Toc129022435" w:history="1">
        <w:r w:rsidRPr="005450B3">
          <w:rPr>
            <w:rStyle w:val="Hyperlink"/>
          </w:rPr>
          <w:t>6.3.1</w:t>
        </w:r>
        <w:r>
          <w:rPr>
            <w:rFonts w:asciiTheme="minorHAnsi" w:eastAsiaTheme="minorEastAsia" w:hAnsiTheme="minorHAnsi" w:cstheme="minorBidi"/>
            <w:color w:val="auto"/>
            <w:sz w:val="22"/>
            <w:szCs w:val="22"/>
          </w:rPr>
          <w:tab/>
        </w:r>
        <w:r w:rsidRPr="005450B3">
          <w:rPr>
            <w:rStyle w:val="Hyperlink"/>
          </w:rPr>
          <w:t>List Templates</w:t>
        </w:r>
        <w:r>
          <w:rPr>
            <w:webHidden/>
          </w:rPr>
          <w:tab/>
        </w:r>
        <w:r>
          <w:rPr>
            <w:webHidden/>
          </w:rPr>
          <w:fldChar w:fldCharType="begin"/>
        </w:r>
        <w:r>
          <w:rPr>
            <w:webHidden/>
          </w:rPr>
          <w:instrText xml:space="preserve"> PAGEREF _Toc129022435 \h </w:instrText>
        </w:r>
        <w:r>
          <w:rPr>
            <w:webHidden/>
          </w:rPr>
        </w:r>
        <w:r>
          <w:rPr>
            <w:webHidden/>
          </w:rPr>
          <w:fldChar w:fldCharType="separate"/>
        </w:r>
        <w:r w:rsidR="001C2617">
          <w:rPr>
            <w:webHidden/>
          </w:rPr>
          <w:t>116</w:t>
        </w:r>
        <w:r>
          <w:rPr>
            <w:webHidden/>
          </w:rPr>
          <w:fldChar w:fldCharType="end"/>
        </w:r>
      </w:hyperlink>
    </w:p>
    <w:p w14:paraId="2AD06D0C" w14:textId="7F720A67" w:rsidR="00AA4643" w:rsidRDefault="00AA4643">
      <w:pPr>
        <w:pStyle w:val="TOC3"/>
        <w:rPr>
          <w:rFonts w:asciiTheme="minorHAnsi" w:eastAsiaTheme="minorEastAsia" w:hAnsiTheme="minorHAnsi" w:cstheme="minorBidi"/>
          <w:color w:val="auto"/>
          <w:sz w:val="22"/>
          <w:szCs w:val="22"/>
        </w:rPr>
      </w:pPr>
      <w:hyperlink w:anchor="_Toc129022436" w:history="1">
        <w:r w:rsidRPr="005450B3">
          <w:rPr>
            <w:rStyle w:val="Hyperlink"/>
          </w:rPr>
          <w:t>6.3.2</w:t>
        </w:r>
        <w:r>
          <w:rPr>
            <w:rFonts w:asciiTheme="minorHAnsi" w:eastAsiaTheme="minorEastAsia" w:hAnsiTheme="minorHAnsi" w:cstheme="minorBidi"/>
            <w:color w:val="auto"/>
            <w:sz w:val="22"/>
            <w:szCs w:val="22"/>
          </w:rPr>
          <w:tab/>
        </w:r>
        <w:r w:rsidRPr="005450B3">
          <w:rPr>
            <w:rStyle w:val="Hyperlink"/>
          </w:rPr>
          <w:t>Input Templates</w:t>
        </w:r>
        <w:r>
          <w:rPr>
            <w:webHidden/>
          </w:rPr>
          <w:tab/>
        </w:r>
        <w:r>
          <w:rPr>
            <w:webHidden/>
          </w:rPr>
          <w:fldChar w:fldCharType="begin"/>
        </w:r>
        <w:r>
          <w:rPr>
            <w:webHidden/>
          </w:rPr>
          <w:instrText xml:space="preserve"> PAGEREF _Toc129022436 \h </w:instrText>
        </w:r>
        <w:r>
          <w:rPr>
            <w:webHidden/>
          </w:rPr>
        </w:r>
        <w:r>
          <w:rPr>
            <w:webHidden/>
          </w:rPr>
          <w:fldChar w:fldCharType="separate"/>
        </w:r>
        <w:r w:rsidR="001C2617">
          <w:rPr>
            <w:webHidden/>
          </w:rPr>
          <w:t>120</w:t>
        </w:r>
        <w:r>
          <w:rPr>
            <w:webHidden/>
          </w:rPr>
          <w:fldChar w:fldCharType="end"/>
        </w:r>
      </w:hyperlink>
    </w:p>
    <w:p w14:paraId="18F431CA" w14:textId="63DEFE17" w:rsidR="00AA4643" w:rsidRDefault="00AA4643">
      <w:pPr>
        <w:pStyle w:val="TOC3"/>
        <w:rPr>
          <w:rFonts w:asciiTheme="minorHAnsi" w:eastAsiaTheme="minorEastAsia" w:hAnsiTheme="minorHAnsi" w:cstheme="minorBidi"/>
          <w:color w:val="auto"/>
          <w:sz w:val="22"/>
          <w:szCs w:val="22"/>
        </w:rPr>
      </w:pPr>
      <w:hyperlink w:anchor="_Toc129022437" w:history="1">
        <w:r w:rsidRPr="005450B3">
          <w:rPr>
            <w:rStyle w:val="Hyperlink"/>
          </w:rPr>
          <w:t>6.3.3</w:t>
        </w:r>
        <w:r>
          <w:rPr>
            <w:rFonts w:asciiTheme="minorHAnsi" w:eastAsiaTheme="minorEastAsia" w:hAnsiTheme="minorHAnsi" w:cstheme="minorBidi"/>
            <w:color w:val="auto"/>
            <w:sz w:val="22"/>
            <w:szCs w:val="22"/>
          </w:rPr>
          <w:tab/>
        </w:r>
        <w:r w:rsidRPr="005450B3">
          <w:rPr>
            <w:rStyle w:val="Hyperlink"/>
          </w:rPr>
          <w:t>Sort Templates</w:t>
        </w:r>
        <w:r>
          <w:rPr>
            <w:webHidden/>
          </w:rPr>
          <w:tab/>
        </w:r>
        <w:r>
          <w:rPr>
            <w:webHidden/>
          </w:rPr>
          <w:fldChar w:fldCharType="begin"/>
        </w:r>
        <w:r>
          <w:rPr>
            <w:webHidden/>
          </w:rPr>
          <w:instrText xml:space="preserve"> PAGEREF _Toc129022437 \h </w:instrText>
        </w:r>
        <w:r>
          <w:rPr>
            <w:webHidden/>
          </w:rPr>
        </w:r>
        <w:r>
          <w:rPr>
            <w:webHidden/>
          </w:rPr>
          <w:fldChar w:fldCharType="separate"/>
        </w:r>
        <w:r w:rsidR="001C2617">
          <w:rPr>
            <w:webHidden/>
          </w:rPr>
          <w:t>128</w:t>
        </w:r>
        <w:r>
          <w:rPr>
            <w:webHidden/>
          </w:rPr>
          <w:fldChar w:fldCharType="end"/>
        </w:r>
      </w:hyperlink>
    </w:p>
    <w:p w14:paraId="6B26D059" w14:textId="6E21BD70" w:rsidR="00AA4643" w:rsidRDefault="00AA4643">
      <w:pPr>
        <w:pStyle w:val="TOC3"/>
        <w:rPr>
          <w:rFonts w:asciiTheme="minorHAnsi" w:eastAsiaTheme="minorEastAsia" w:hAnsiTheme="minorHAnsi" w:cstheme="minorBidi"/>
          <w:color w:val="auto"/>
          <w:sz w:val="22"/>
          <w:szCs w:val="22"/>
        </w:rPr>
      </w:pPr>
      <w:hyperlink w:anchor="_Toc129022438" w:history="1">
        <w:r w:rsidRPr="005450B3">
          <w:rPr>
            <w:rStyle w:val="Hyperlink"/>
          </w:rPr>
          <w:t>6.3.4</w:t>
        </w:r>
        <w:r>
          <w:rPr>
            <w:rFonts w:asciiTheme="minorHAnsi" w:eastAsiaTheme="minorEastAsia" w:hAnsiTheme="minorHAnsi" w:cstheme="minorBidi"/>
            <w:color w:val="auto"/>
            <w:sz w:val="22"/>
            <w:szCs w:val="22"/>
          </w:rPr>
          <w:tab/>
        </w:r>
        <w:r w:rsidRPr="005450B3">
          <w:rPr>
            <w:rStyle w:val="Hyperlink"/>
          </w:rPr>
          <w:t>Print Templates</w:t>
        </w:r>
        <w:r>
          <w:rPr>
            <w:webHidden/>
          </w:rPr>
          <w:tab/>
        </w:r>
        <w:r>
          <w:rPr>
            <w:webHidden/>
          </w:rPr>
          <w:fldChar w:fldCharType="begin"/>
        </w:r>
        <w:r>
          <w:rPr>
            <w:webHidden/>
          </w:rPr>
          <w:instrText xml:space="preserve"> PAGEREF _Toc129022438 \h </w:instrText>
        </w:r>
        <w:r>
          <w:rPr>
            <w:webHidden/>
          </w:rPr>
        </w:r>
        <w:r>
          <w:rPr>
            <w:webHidden/>
          </w:rPr>
          <w:fldChar w:fldCharType="separate"/>
        </w:r>
        <w:r w:rsidR="001C2617">
          <w:rPr>
            <w:webHidden/>
          </w:rPr>
          <w:t>129</w:t>
        </w:r>
        <w:r>
          <w:rPr>
            <w:webHidden/>
          </w:rPr>
          <w:fldChar w:fldCharType="end"/>
        </w:r>
      </w:hyperlink>
    </w:p>
    <w:p w14:paraId="4B13C87D" w14:textId="43B45537" w:rsidR="00AA4643" w:rsidRDefault="00AA4643">
      <w:pPr>
        <w:pStyle w:val="TOC2"/>
        <w:rPr>
          <w:rFonts w:asciiTheme="minorHAnsi" w:eastAsiaTheme="minorEastAsia" w:hAnsiTheme="minorHAnsi" w:cstheme="minorBidi"/>
          <w:b w:val="0"/>
          <w:noProof/>
          <w:color w:val="auto"/>
          <w:sz w:val="22"/>
          <w:szCs w:val="22"/>
        </w:rPr>
      </w:pPr>
      <w:hyperlink w:anchor="_Toc129022439" w:history="1">
        <w:r w:rsidRPr="005450B3">
          <w:rPr>
            <w:rStyle w:val="Hyperlink"/>
            <w:noProof/>
          </w:rPr>
          <w:t>6.4</w:t>
        </w:r>
        <w:r>
          <w:rPr>
            <w:rFonts w:asciiTheme="minorHAnsi" w:eastAsiaTheme="minorEastAsia" w:hAnsiTheme="minorHAnsi" w:cstheme="minorBidi"/>
            <w:b w:val="0"/>
            <w:noProof/>
            <w:color w:val="auto"/>
            <w:sz w:val="22"/>
            <w:szCs w:val="22"/>
          </w:rPr>
          <w:tab/>
        </w:r>
        <w:r w:rsidRPr="005450B3">
          <w:rPr>
            <w:rStyle w:val="Hyperlink"/>
            <w:noProof/>
          </w:rPr>
          <w:t>File Flow Chart</w:t>
        </w:r>
        <w:r>
          <w:rPr>
            <w:noProof/>
            <w:webHidden/>
          </w:rPr>
          <w:tab/>
        </w:r>
        <w:r>
          <w:rPr>
            <w:noProof/>
            <w:webHidden/>
          </w:rPr>
          <w:fldChar w:fldCharType="begin"/>
        </w:r>
        <w:r>
          <w:rPr>
            <w:noProof/>
            <w:webHidden/>
          </w:rPr>
          <w:instrText xml:space="preserve"> PAGEREF _Toc129022439 \h </w:instrText>
        </w:r>
        <w:r>
          <w:rPr>
            <w:noProof/>
            <w:webHidden/>
          </w:rPr>
        </w:r>
        <w:r>
          <w:rPr>
            <w:noProof/>
            <w:webHidden/>
          </w:rPr>
          <w:fldChar w:fldCharType="separate"/>
        </w:r>
        <w:r w:rsidR="001C2617">
          <w:rPr>
            <w:noProof/>
            <w:webHidden/>
          </w:rPr>
          <w:t>134</w:t>
        </w:r>
        <w:r>
          <w:rPr>
            <w:noProof/>
            <w:webHidden/>
          </w:rPr>
          <w:fldChar w:fldCharType="end"/>
        </w:r>
      </w:hyperlink>
    </w:p>
    <w:p w14:paraId="50FF3B73" w14:textId="48A8CCB2" w:rsidR="00AA4643" w:rsidRDefault="00AA4643">
      <w:pPr>
        <w:pStyle w:val="TOC1"/>
        <w:rPr>
          <w:rFonts w:asciiTheme="minorHAnsi" w:eastAsiaTheme="minorEastAsia" w:hAnsiTheme="minorHAnsi" w:cstheme="minorBidi"/>
          <w:b w:val="0"/>
          <w:noProof/>
          <w:color w:val="auto"/>
          <w:sz w:val="22"/>
          <w:szCs w:val="22"/>
        </w:rPr>
      </w:pPr>
      <w:hyperlink w:anchor="_Toc129022440" w:history="1">
        <w:r w:rsidRPr="005450B3">
          <w:rPr>
            <w:rStyle w:val="Hyperlink"/>
            <w:noProof/>
          </w:rPr>
          <w:t>7</w:t>
        </w:r>
        <w:r>
          <w:rPr>
            <w:rFonts w:asciiTheme="minorHAnsi" w:eastAsiaTheme="minorEastAsia" w:hAnsiTheme="minorHAnsi" w:cstheme="minorBidi"/>
            <w:b w:val="0"/>
            <w:noProof/>
            <w:color w:val="auto"/>
            <w:sz w:val="22"/>
            <w:szCs w:val="22"/>
          </w:rPr>
          <w:tab/>
        </w:r>
        <w:r w:rsidRPr="005450B3">
          <w:rPr>
            <w:rStyle w:val="Hyperlink"/>
            <w:noProof/>
          </w:rPr>
          <w:t>Exported Options</w:t>
        </w:r>
        <w:r>
          <w:rPr>
            <w:noProof/>
            <w:webHidden/>
          </w:rPr>
          <w:tab/>
        </w:r>
        <w:r>
          <w:rPr>
            <w:noProof/>
            <w:webHidden/>
          </w:rPr>
          <w:fldChar w:fldCharType="begin"/>
        </w:r>
        <w:r>
          <w:rPr>
            <w:noProof/>
            <w:webHidden/>
          </w:rPr>
          <w:instrText xml:space="preserve"> PAGEREF _Toc129022440 \h </w:instrText>
        </w:r>
        <w:r>
          <w:rPr>
            <w:noProof/>
            <w:webHidden/>
          </w:rPr>
        </w:r>
        <w:r>
          <w:rPr>
            <w:noProof/>
            <w:webHidden/>
          </w:rPr>
          <w:fldChar w:fldCharType="separate"/>
        </w:r>
        <w:r w:rsidR="001C2617">
          <w:rPr>
            <w:noProof/>
            <w:webHidden/>
          </w:rPr>
          <w:t>166</w:t>
        </w:r>
        <w:r>
          <w:rPr>
            <w:noProof/>
            <w:webHidden/>
          </w:rPr>
          <w:fldChar w:fldCharType="end"/>
        </w:r>
      </w:hyperlink>
    </w:p>
    <w:p w14:paraId="6A989506" w14:textId="34FA06BE" w:rsidR="00AA4643" w:rsidRDefault="00AA4643">
      <w:pPr>
        <w:pStyle w:val="TOC2"/>
        <w:rPr>
          <w:rFonts w:asciiTheme="minorHAnsi" w:eastAsiaTheme="minorEastAsia" w:hAnsiTheme="minorHAnsi" w:cstheme="minorBidi"/>
          <w:b w:val="0"/>
          <w:noProof/>
          <w:color w:val="auto"/>
          <w:sz w:val="22"/>
          <w:szCs w:val="22"/>
        </w:rPr>
      </w:pPr>
      <w:hyperlink w:anchor="_Toc129022441" w:history="1">
        <w:r w:rsidRPr="005450B3">
          <w:rPr>
            <w:rStyle w:val="Hyperlink"/>
            <w:noProof/>
          </w:rPr>
          <w:t>7.1</w:t>
        </w:r>
        <w:r>
          <w:rPr>
            <w:rFonts w:asciiTheme="minorHAnsi" w:eastAsiaTheme="minorEastAsia" w:hAnsiTheme="minorHAnsi" w:cstheme="minorBidi"/>
            <w:b w:val="0"/>
            <w:noProof/>
            <w:color w:val="auto"/>
            <w:sz w:val="22"/>
            <w:szCs w:val="22"/>
          </w:rPr>
          <w:tab/>
        </w:r>
        <w:r w:rsidRPr="005450B3">
          <w:rPr>
            <w:rStyle w:val="Hyperlink"/>
            <w:noProof/>
          </w:rPr>
          <w:t>Menu Diagram</w:t>
        </w:r>
        <w:r>
          <w:rPr>
            <w:noProof/>
            <w:webHidden/>
          </w:rPr>
          <w:tab/>
        </w:r>
        <w:r>
          <w:rPr>
            <w:noProof/>
            <w:webHidden/>
          </w:rPr>
          <w:fldChar w:fldCharType="begin"/>
        </w:r>
        <w:r>
          <w:rPr>
            <w:noProof/>
            <w:webHidden/>
          </w:rPr>
          <w:instrText xml:space="preserve"> PAGEREF _Toc129022441 \h </w:instrText>
        </w:r>
        <w:r>
          <w:rPr>
            <w:noProof/>
            <w:webHidden/>
          </w:rPr>
        </w:r>
        <w:r>
          <w:rPr>
            <w:noProof/>
            <w:webHidden/>
          </w:rPr>
          <w:fldChar w:fldCharType="separate"/>
        </w:r>
        <w:r w:rsidR="001C2617">
          <w:rPr>
            <w:noProof/>
            <w:webHidden/>
          </w:rPr>
          <w:t>166</w:t>
        </w:r>
        <w:r>
          <w:rPr>
            <w:noProof/>
            <w:webHidden/>
          </w:rPr>
          <w:fldChar w:fldCharType="end"/>
        </w:r>
      </w:hyperlink>
    </w:p>
    <w:p w14:paraId="7A99F6BF" w14:textId="44EE2663" w:rsidR="00AA4643" w:rsidRDefault="00AA4643">
      <w:pPr>
        <w:pStyle w:val="TOC2"/>
        <w:rPr>
          <w:rFonts w:asciiTheme="minorHAnsi" w:eastAsiaTheme="minorEastAsia" w:hAnsiTheme="minorHAnsi" w:cstheme="minorBidi"/>
          <w:b w:val="0"/>
          <w:noProof/>
          <w:color w:val="auto"/>
          <w:sz w:val="22"/>
          <w:szCs w:val="22"/>
        </w:rPr>
      </w:pPr>
      <w:hyperlink w:anchor="_Toc129022442" w:history="1">
        <w:r w:rsidRPr="005450B3">
          <w:rPr>
            <w:rStyle w:val="Hyperlink"/>
            <w:noProof/>
          </w:rPr>
          <w:t>7.2</w:t>
        </w:r>
        <w:r>
          <w:rPr>
            <w:rFonts w:asciiTheme="minorHAnsi" w:eastAsiaTheme="minorEastAsia" w:hAnsiTheme="minorHAnsi" w:cstheme="minorBidi"/>
            <w:b w:val="0"/>
            <w:noProof/>
            <w:color w:val="auto"/>
            <w:sz w:val="22"/>
            <w:szCs w:val="22"/>
          </w:rPr>
          <w:tab/>
        </w:r>
        <w:r w:rsidRPr="005450B3">
          <w:rPr>
            <w:rStyle w:val="Hyperlink"/>
            <w:noProof/>
          </w:rPr>
          <w:t>Exported Options</w:t>
        </w:r>
        <w:r>
          <w:rPr>
            <w:noProof/>
            <w:webHidden/>
          </w:rPr>
          <w:tab/>
        </w:r>
        <w:r>
          <w:rPr>
            <w:noProof/>
            <w:webHidden/>
          </w:rPr>
          <w:fldChar w:fldCharType="begin"/>
        </w:r>
        <w:r>
          <w:rPr>
            <w:noProof/>
            <w:webHidden/>
          </w:rPr>
          <w:instrText xml:space="preserve"> PAGEREF _Toc129022442 \h </w:instrText>
        </w:r>
        <w:r>
          <w:rPr>
            <w:noProof/>
            <w:webHidden/>
          </w:rPr>
        </w:r>
        <w:r>
          <w:rPr>
            <w:noProof/>
            <w:webHidden/>
          </w:rPr>
          <w:fldChar w:fldCharType="separate"/>
        </w:r>
        <w:r w:rsidR="001C2617">
          <w:rPr>
            <w:noProof/>
            <w:webHidden/>
          </w:rPr>
          <w:t>171</w:t>
        </w:r>
        <w:r>
          <w:rPr>
            <w:noProof/>
            <w:webHidden/>
          </w:rPr>
          <w:fldChar w:fldCharType="end"/>
        </w:r>
      </w:hyperlink>
    </w:p>
    <w:p w14:paraId="7F9BE8FB" w14:textId="5B7796EC" w:rsidR="00AA4643" w:rsidRDefault="00AA4643">
      <w:pPr>
        <w:pStyle w:val="TOC1"/>
        <w:rPr>
          <w:rFonts w:asciiTheme="minorHAnsi" w:eastAsiaTheme="minorEastAsia" w:hAnsiTheme="minorHAnsi" w:cstheme="minorBidi"/>
          <w:b w:val="0"/>
          <w:noProof/>
          <w:color w:val="auto"/>
          <w:sz w:val="22"/>
          <w:szCs w:val="22"/>
        </w:rPr>
      </w:pPr>
      <w:hyperlink w:anchor="_Toc129022443" w:history="1">
        <w:r w:rsidRPr="005450B3">
          <w:rPr>
            <w:rStyle w:val="Hyperlink"/>
            <w:noProof/>
          </w:rPr>
          <w:t>8</w:t>
        </w:r>
        <w:r>
          <w:rPr>
            <w:rFonts w:asciiTheme="minorHAnsi" w:eastAsiaTheme="minorEastAsia" w:hAnsiTheme="minorHAnsi" w:cstheme="minorBidi"/>
            <w:b w:val="0"/>
            <w:noProof/>
            <w:color w:val="auto"/>
            <w:sz w:val="22"/>
            <w:szCs w:val="22"/>
          </w:rPr>
          <w:tab/>
        </w:r>
        <w:r w:rsidRPr="005450B3">
          <w:rPr>
            <w:rStyle w:val="Hyperlink"/>
            <w:noProof/>
          </w:rPr>
          <w:t>Archiving and Purging</w:t>
        </w:r>
        <w:r>
          <w:rPr>
            <w:noProof/>
            <w:webHidden/>
          </w:rPr>
          <w:tab/>
        </w:r>
        <w:r>
          <w:rPr>
            <w:noProof/>
            <w:webHidden/>
          </w:rPr>
          <w:fldChar w:fldCharType="begin"/>
        </w:r>
        <w:r>
          <w:rPr>
            <w:noProof/>
            <w:webHidden/>
          </w:rPr>
          <w:instrText xml:space="preserve"> PAGEREF _Toc129022443 \h </w:instrText>
        </w:r>
        <w:r>
          <w:rPr>
            <w:noProof/>
            <w:webHidden/>
          </w:rPr>
        </w:r>
        <w:r>
          <w:rPr>
            <w:noProof/>
            <w:webHidden/>
          </w:rPr>
          <w:fldChar w:fldCharType="separate"/>
        </w:r>
        <w:r w:rsidR="001C2617">
          <w:rPr>
            <w:noProof/>
            <w:webHidden/>
          </w:rPr>
          <w:t>214</w:t>
        </w:r>
        <w:r>
          <w:rPr>
            <w:noProof/>
            <w:webHidden/>
          </w:rPr>
          <w:fldChar w:fldCharType="end"/>
        </w:r>
      </w:hyperlink>
    </w:p>
    <w:p w14:paraId="1B45DF18" w14:textId="278DA46C" w:rsidR="00AA4643" w:rsidRDefault="00AA4643">
      <w:pPr>
        <w:pStyle w:val="TOC2"/>
        <w:rPr>
          <w:rFonts w:asciiTheme="minorHAnsi" w:eastAsiaTheme="minorEastAsia" w:hAnsiTheme="minorHAnsi" w:cstheme="minorBidi"/>
          <w:b w:val="0"/>
          <w:noProof/>
          <w:color w:val="auto"/>
          <w:sz w:val="22"/>
          <w:szCs w:val="22"/>
        </w:rPr>
      </w:pPr>
      <w:hyperlink w:anchor="_Toc129022444" w:history="1">
        <w:r w:rsidRPr="005450B3">
          <w:rPr>
            <w:rStyle w:val="Hyperlink"/>
            <w:noProof/>
          </w:rPr>
          <w:t>8.1</w:t>
        </w:r>
        <w:r>
          <w:rPr>
            <w:rFonts w:asciiTheme="minorHAnsi" w:eastAsiaTheme="minorEastAsia" w:hAnsiTheme="minorHAnsi" w:cstheme="minorBidi"/>
            <w:b w:val="0"/>
            <w:noProof/>
            <w:color w:val="auto"/>
            <w:sz w:val="22"/>
            <w:szCs w:val="22"/>
          </w:rPr>
          <w:tab/>
        </w:r>
        <w:r w:rsidRPr="005450B3">
          <w:rPr>
            <w:rStyle w:val="Hyperlink"/>
            <w:noProof/>
          </w:rPr>
          <w:t>Expected Disk Space Recovery from Purging</w:t>
        </w:r>
        <w:r>
          <w:rPr>
            <w:noProof/>
            <w:webHidden/>
          </w:rPr>
          <w:tab/>
        </w:r>
        <w:r>
          <w:rPr>
            <w:noProof/>
            <w:webHidden/>
          </w:rPr>
          <w:fldChar w:fldCharType="begin"/>
        </w:r>
        <w:r>
          <w:rPr>
            <w:noProof/>
            <w:webHidden/>
          </w:rPr>
          <w:instrText xml:space="preserve"> PAGEREF _Toc129022444 \h </w:instrText>
        </w:r>
        <w:r>
          <w:rPr>
            <w:noProof/>
            <w:webHidden/>
          </w:rPr>
        </w:r>
        <w:r>
          <w:rPr>
            <w:noProof/>
            <w:webHidden/>
          </w:rPr>
          <w:fldChar w:fldCharType="separate"/>
        </w:r>
        <w:r w:rsidR="001C2617">
          <w:rPr>
            <w:noProof/>
            <w:webHidden/>
          </w:rPr>
          <w:t>215</w:t>
        </w:r>
        <w:r>
          <w:rPr>
            <w:noProof/>
            <w:webHidden/>
          </w:rPr>
          <w:fldChar w:fldCharType="end"/>
        </w:r>
      </w:hyperlink>
    </w:p>
    <w:p w14:paraId="628C6393" w14:textId="3DD48F40" w:rsidR="00AA4643" w:rsidRDefault="00AA4643">
      <w:pPr>
        <w:pStyle w:val="TOC1"/>
        <w:rPr>
          <w:rFonts w:asciiTheme="minorHAnsi" w:eastAsiaTheme="minorEastAsia" w:hAnsiTheme="minorHAnsi" w:cstheme="minorBidi"/>
          <w:b w:val="0"/>
          <w:noProof/>
          <w:color w:val="auto"/>
          <w:sz w:val="22"/>
          <w:szCs w:val="22"/>
        </w:rPr>
      </w:pPr>
      <w:hyperlink w:anchor="_Toc129022445" w:history="1">
        <w:r w:rsidRPr="005450B3">
          <w:rPr>
            <w:rStyle w:val="Hyperlink"/>
            <w:noProof/>
          </w:rPr>
          <w:t>9</w:t>
        </w:r>
        <w:r>
          <w:rPr>
            <w:rFonts w:asciiTheme="minorHAnsi" w:eastAsiaTheme="minorEastAsia" w:hAnsiTheme="minorHAnsi" w:cstheme="minorBidi"/>
            <w:b w:val="0"/>
            <w:noProof/>
            <w:color w:val="auto"/>
            <w:sz w:val="22"/>
            <w:szCs w:val="22"/>
          </w:rPr>
          <w:tab/>
        </w:r>
        <w:r w:rsidRPr="005450B3">
          <w:rPr>
            <w:rStyle w:val="Hyperlink"/>
            <w:noProof/>
          </w:rPr>
          <w:t>External Relations</w:t>
        </w:r>
        <w:r>
          <w:rPr>
            <w:noProof/>
            <w:webHidden/>
          </w:rPr>
          <w:tab/>
        </w:r>
        <w:r>
          <w:rPr>
            <w:noProof/>
            <w:webHidden/>
          </w:rPr>
          <w:fldChar w:fldCharType="begin"/>
        </w:r>
        <w:r>
          <w:rPr>
            <w:noProof/>
            <w:webHidden/>
          </w:rPr>
          <w:instrText xml:space="preserve"> PAGEREF _Toc129022445 \h </w:instrText>
        </w:r>
        <w:r>
          <w:rPr>
            <w:noProof/>
            <w:webHidden/>
          </w:rPr>
        </w:r>
        <w:r>
          <w:rPr>
            <w:noProof/>
            <w:webHidden/>
          </w:rPr>
          <w:fldChar w:fldCharType="separate"/>
        </w:r>
        <w:r w:rsidR="001C2617">
          <w:rPr>
            <w:noProof/>
            <w:webHidden/>
          </w:rPr>
          <w:t>216</w:t>
        </w:r>
        <w:r>
          <w:rPr>
            <w:noProof/>
            <w:webHidden/>
          </w:rPr>
          <w:fldChar w:fldCharType="end"/>
        </w:r>
      </w:hyperlink>
    </w:p>
    <w:p w14:paraId="3ED4DFA9" w14:textId="71521994" w:rsidR="00AA4643" w:rsidRDefault="00AA4643">
      <w:pPr>
        <w:pStyle w:val="TOC1"/>
        <w:rPr>
          <w:rFonts w:asciiTheme="minorHAnsi" w:eastAsiaTheme="minorEastAsia" w:hAnsiTheme="minorHAnsi" w:cstheme="minorBidi"/>
          <w:b w:val="0"/>
          <w:noProof/>
          <w:color w:val="auto"/>
          <w:sz w:val="22"/>
          <w:szCs w:val="22"/>
        </w:rPr>
      </w:pPr>
      <w:hyperlink w:anchor="_Toc129022446" w:history="1">
        <w:r w:rsidRPr="005450B3">
          <w:rPr>
            <w:rStyle w:val="Hyperlink"/>
            <w:noProof/>
          </w:rPr>
          <w:t>10</w:t>
        </w:r>
        <w:r>
          <w:rPr>
            <w:rFonts w:asciiTheme="minorHAnsi" w:eastAsiaTheme="minorEastAsia" w:hAnsiTheme="minorHAnsi" w:cstheme="minorBidi"/>
            <w:b w:val="0"/>
            <w:noProof/>
            <w:color w:val="auto"/>
            <w:sz w:val="22"/>
            <w:szCs w:val="22"/>
          </w:rPr>
          <w:tab/>
        </w:r>
        <w:r w:rsidRPr="005450B3">
          <w:rPr>
            <w:rStyle w:val="Hyperlink"/>
            <w:noProof/>
          </w:rPr>
          <w:t>Internal Relations</w:t>
        </w:r>
        <w:r>
          <w:rPr>
            <w:noProof/>
            <w:webHidden/>
          </w:rPr>
          <w:tab/>
        </w:r>
        <w:r>
          <w:rPr>
            <w:noProof/>
            <w:webHidden/>
          </w:rPr>
          <w:fldChar w:fldCharType="begin"/>
        </w:r>
        <w:r>
          <w:rPr>
            <w:noProof/>
            <w:webHidden/>
          </w:rPr>
          <w:instrText xml:space="preserve"> PAGEREF _Toc129022446 \h </w:instrText>
        </w:r>
        <w:r>
          <w:rPr>
            <w:noProof/>
            <w:webHidden/>
          </w:rPr>
        </w:r>
        <w:r>
          <w:rPr>
            <w:noProof/>
            <w:webHidden/>
          </w:rPr>
          <w:fldChar w:fldCharType="separate"/>
        </w:r>
        <w:r w:rsidR="001C2617">
          <w:rPr>
            <w:noProof/>
            <w:webHidden/>
          </w:rPr>
          <w:t>226</w:t>
        </w:r>
        <w:r>
          <w:rPr>
            <w:noProof/>
            <w:webHidden/>
          </w:rPr>
          <w:fldChar w:fldCharType="end"/>
        </w:r>
      </w:hyperlink>
    </w:p>
    <w:p w14:paraId="07952765" w14:textId="686A65B0" w:rsidR="00AA4643" w:rsidRDefault="00AA4643">
      <w:pPr>
        <w:pStyle w:val="TOC1"/>
        <w:rPr>
          <w:rFonts w:asciiTheme="minorHAnsi" w:eastAsiaTheme="minorEastAsia" w:hAnsiTheme="minorHAnsi" w:cstheme="minorBidi"/>
          <w:b w:val="0"/>
          <w:noProof/>
          <w:color w:val="auto"/>
          <w:sz w:val="22"/>
          <w:szCs w:val="22"/>
        </w:rPr>
      </w:pPr>
      <w:hyperlink w:anchor="_Toc129022447" w:history="1">
        <w:r w:rsidRPr="005450B3">
          <w:rPr>
            <w:rStyle w:val="Hyperlink"/>
            <w:noProof/>
          </w:rPr>
          <w:t>11</w:t>
        </w:r>
        <w:r>
          <w:rPr>
            <w:rFonts w:asciiTheme="minorHAnsi" w:eastAsiaTheme="minorEastAsia" w:hAnsiTheme="minorHAnsi" w:cstheme="minorBidi"/>
            <w:b w:val="0"/>
            <w:noProof/>
            <w:color w:val="auto"/>
            <w:sz w:val="22"/>
            <w:szCs w:val="22"/>
          </w:rPr>
          <w:tab/>
        </w:r>
        <w:r w:rsidRPr="005450B3">
          <w:rPr>
            <w:rStyle w:val="Hyperlink"/>
            <w:noProof/>
          </w:rPr>
          <w:t>Package-wide Variables</w:t>
        </w:r>
        <w:r>
          <w:rPr>
            <w:noProof/>
            <w:webHidden/>
          </w:rPr>
          <w:tab/>
        </w:r>
        <w:r>
          <w:rPr>
            <w:noProof/>
            <w:webHidden/>
          </w:rPr>
          <w:fldChar w:fldCharType="begin"/>
        </w:r>
        <w:r>
          <w:rPr>
            <w:noProof/>
            <w:webHidden/>
          </w:rPr>
          <w:instrText xml:space="preserve"> PAGEREF _Toc129022447 \h </w:instrText>
        </w:r>
        <w:r>
          <w:rPr>
            <w:noProof/>
            <w:webHidden/>
          </w:rPr>
        </w:r>
        <w:r>
          <w:rPr>
            <w:noProof/>
            <w:webHidden/>
          </w:rPr>
          <w:fldChar w:fldCharType="separate"/>
        </w:r>
        <w:r w:rsidR="001C2617">
          <w:rPr>
            <w:noProof/>
            <w:webHidden/>
          </w:rPr>
          <w:t>226</w:t>
        </w:r>
        <w:r>
          <w:rPr>
            <w:noProof/>
            <w:webHidden/>
          </w:rPr>
          <w:fldChar w:fldCharType="end"/>
        </w:r>
      </w:hyperlink>
    </w:p>
    <w:p w14:paraId="00150EBC" w14:textId="3341A92F" w:rsidR="00AA4643" w:rsidRDefault="00AA4643">
      <w:pPr>
        <w:pStyle w:val="TOC1"/>
        <w:rPr>
          <w:rFonts w:asciiTheme="minorHAnsi" w:eastAsiaTheme="minorEastAsia" w:hAnsiTheme="minorHAnsi" w:cstheme="minorBidi"/>
          <w:b w:val="0"/>
          <w:noProof/>
          <w:color w:val="auto"/>
          <w:sz w:val="22"/>
          <w:szCs w:val="22"/>
        </w:rPr>
      </w:pPr>
      <w:hyperlink w:anchor="_Toc129022448" w:history="1">
        <w:r w:rsidRPr="005450B3">
          <w:rPr>
            <w:rStyle w:val="Hyperlink"/>
            <w:noProof/>
          </w:rPr>
          <w:t>12</w:t>
        </w:r>
        <w:r>
          <w:rPr>
            <w:rFonts w:asciiTheme="minorHAnsi" w:eastAsiaTheme="minorEastAsia" w:hAnsiTheme="minorHAnsi" w:cstheme="minorBidi"/>
            <w:b w:val="0"/>
            <w:noProof/>
            <w:color w:val="auto"/>
            <w:sz w:val="22"/>
            <w:szCs w:val="22"/>
          </w:rPr>
          <w:tab/>
        </w:r>
        <w:r w:rsidRPr="005450B3">
          <w:rPr>
            <w:rStyle w:val="Hyperlink"/>
            <w:noProof/>
          </w:rPr>
          <w:t>How to Generate online Documentation</w:t>
        </w:r>
        <w:r>
          <w:rPr>
            <w:noProof/>
            <w:webHidden/>
          </w:rPr>
          <w:tab/>
        </w:r>
        <w:r>
          <w:rPr>
            <w:noProof/>
            <w:webHidden/>
          </w:rPr>
          <w:fldChar w:fldCharType="begin"/>
        </w:r>
        <w:r>
          <w:rPr>
            <w:noProof/>
            <w:webHidden/>
          </w:rPr>
          <w:instrText xml:space="preserve"> PAGEREF _Toc129022448 \h </w:instrText>
        </w:r>
        <w:r>
          <w:rPr>
            <w:noProof/>
            <w:webHidden/>
          </w:rPr>
        </w:r>
        <w:r>
          <w:rPr>
            <w:noProof/>
            <w:webHidden/>
          </w:rPr>
          <w:fldChar w:fldCharType="separate"/>
        </w:r>
        <w:r w:rsidR="001C2617">
          <w:rPr>
            <w:noProof/>
            <w:webHidden/>
          </w:rPr>
          <w:t>228</w:t>
        </w:r>
        <w:r>
          <w:rPr>
            <w:noProof/>
            <w:webHidden/>
          </w:rPr>
          <w:fldChar w:fldCharType="end"/>
        </w:r>
      </w:hyperlink>
    </w:p>
    <w:p w14:paraId="42E2E8E3" w14:textId="31B488CA" w:rsidR="00AA4643" w:rsidRDefault="00AA4643">
      <w:pPr>
        <w:pStyle w:val="TOC2"/>
        <w:rPr>
          <w:rFonts w:asciiTheme="minorHAnsi" w:eastAsiaTheme="minorEastAsia" w:hAnsiTheme="minorHAnsi" w:cstheme="minorBidi"/>
          <w:b w:val="0"/>
          <w:noProof/>
          <w:color w:val="auto"/>
          <w:sz w:val="22"/>
          <w:szCs w:val="22"/>
        </w:rPr>
      </w:pPr>
      <w:hyperlink w:anchor="_Toc129022449" w:history="1">
        <w:r w:rsidRPr="005450B3">
          <w:rPr>
            <w:rStyle w:val="Hyperlink"/>
            <w:noProof/>
          </w:rPr>
          <w:t>12.1</w:t>
        </w:r>
        <w:r>
          <w:rPr>
            <w:rFonts w:asciiTheme="minorHAnsi" w:eastAsiaTheme="minorEastAsia" w:hAnsiTheme="minorHAnsi" w:cstheme="minorBidi"/>
            <w:b w:val="0"/>
            <w:noProof/>
            <w:color w:val="auto"/>
            <w:sz w:val="22"/>
            <w:szCs w:val="22"/>
          </w:rPr>
          <w:tab/>
        </w:r>
        <w:r w:rsidRPr="005450B3">
          <w:rPr>
            <w:rStyle w:val="Hyperlink"/>
            <w:noProof/>
          </w:rPr>
          <w:t>%Index</w:t>
        </w:r>
        <w:r>
          <w:rPr>
            <w:noProof/>
            <w:webHidden/>
          </w:rPr>
          <w:tab/>
        </w:r>
        <w:r>
          <w:rPr>
            <w:noProof/>
            <w:webHidden/>
          </w:rPr>
          <w:fldChar w:fldCharType="begin"/>
        </w:r>
        <w:r>
          <w:rPr>
            <w:noProof/>
            <w:webHidden/>
          </w:rPr>
          <w:instrText xml:space="preserve"> PAGEREF _Toc129022449 \h </w:instrText>
        </w:r>
        <w:r>
          <w:rPr>
            <w:noProof/>
            <w:webHidden/>
          </w:rPr>
        </w:r>
        <w:r>
          <w:rPr>
            <w:noProof/>
            <w:webHidden/>
          </w:rPr>
          <w:fldChar w:fldCharType="separate"/>
        </w:r>
        <w:r w:rsidR="001C2617">
          <w:rPr>
            <w:noProof/>
            <w:webHidden/>
          </w:rPr>
          <w:t>228</w:t>
        </w:r>
        <w:r>
          <w:rPr>
            <w:noProof/>
            <w:webHidden/>
          </w:rPr>
          <w:fldChar w:fldCharType="end"/>
        </w:r>
      </w:hyperlink>
    </w:p>
    <w:p w14:paraId="160D14DA" w14:textId="24950901" w:rsidR="00AA4643" w:rsidRDefault="00AA4643">
      <w:pPr>
        <w:pStyle w:val="TOC2"/>
        <w:rPr>
          <w:rFonts w:asciiTheme="minorHAnsi" w:eastAsiaTheme="minorEastAsia" w:hAnsiTheme="minorHAnsi" w:cstheme="minorBidi"/>
          <w:b w:val="0"/>
          <w:noProof/>
          <w:color w:val="auto"/>
          <w:sz w:val="22"/>
          <w:szCs w:val="22"/>
        </w:rPr>
      </w:pPr>
      <w:hyperlink w:anchor="_Toc129022450" w:history="1">
        <w:r w:rsidRPr="005450B3">
          <w:rPr>
            <w:rStyle w:val="Hyperlink"/>
            <w:noProof/>
          </w:rPr>
          <w:t>12.2</w:t>
        </w:r>
        <w:r>
          <w:rPr>
            <w:rFonts w:asciiTheme="minorHAnsi" w:eastAsiaTheme="minorEastAsia" w:hAnsiTheme="minorHAnsi" w:cstheme="minorBidi"/>
            <w:b w:val="0"/>
            <w:noProof/>
            <w:color w:val="auto"/>
            <w:sz w:val="22"/>
            <w:szCs w:val="22"/>
          </w:rPr>
          <w:tab/>
        </w:r>
        <w:r w:rsidRPr="005450B3">
          <w:rPr>
            <w:rStyle w:val="Hyperlink"/>
            <w:noProof/>
          </w:rPr>
          <w:t>Inquire (Option File)</w:t>
        </w:r>
        <w:r>
          <w:rPr>
            <w:noProof/>
            <w:webHidden/>
          </w:rPr>
          <w:tab/>
        </w:r>
        <w:r>
          <w:rPr>
            <w:noProof/>
            <w:webHidden/>
          </w:rPr>
          <w:fldChar w:fldCharType="begin"/>
        </w:r>
        <w:r>
          <w:rPr>
            <w:noProof/>
            <w:webHidden/>
          </w:rPr>
          <w:instrText xml:space="preserve"> PAGEREF _Toc129022450 \h </w:instrText>
        </w:r>
        <w:r>
          <w:rPr>
            <w:noProof/>
            <w:webHidden/>
          </w:rPr>
        </w:r>
        <w:r>
          <w:rPr>
            <w:noProof/>
            <w:webHidden/>
          </w:rPr>
          <w:fldChar w:fldCharType="separate"/>
        </w:r>
        <w:r w:rsidR="001C2617">
          <w:rPr>
            <w:noProof/>
            <w:webHidden/>
          </w:rPr>
          <w:t>228</w:t>
        </w:r>
        <w:r>
          <w:rPr>
            <w:noProof/>
            <w:webHidden/>
          </w:rPr>
          <w:fldChar w:fldCharType="end"/>
        </w:r>
      </w:hyperlink>
    </w:p>
    <w:p w14:paraId="0EE59BC8" w14:textId="5403B2BC" w:rsidR="00AA4643" w:rsidRDefault="00AA4643">
      <w:pPr>
        <w:pStyle w:val="TOC2"/>
        <w:rPr>
          <w:rFonts w:asciiTheme="minorHAnsi" w:eastAsiaTheme="minorEastAsia" w:hAnsiTheme="minorHAnsi" w:cstheme="minorBidi"/>
          <w:b w:val="0"/>
          <w:noProof/>
          <w:color w:val="auto"/>
          <w:sz w:val="22"/>
          <w:szCs w:val="22"/>
        </w:rPr>
      </w:pPr>
      <w:hyperlink w:anchor="_Toc129022451" w:history="1">
        <w:r w:rsidRPr="005450B3">
          <w:rPr>
            <w:rStyle w:val="Hyperlink"/>
            <w:noProof/>
          </w:rPr>
          <w:t>12.3</w:t>
        </w:r>
        <w:r>
          <w:rPr>
            <w:rFonts w:asciiTheme="minorHAnsi" w:eastAsiaTheme="minorEastAsia" w:hAnsiTheme="minorHAnsi" w:cstheme="minorBidi"/>
            <w:b w:val="0"/>
            <w:noProof/>
            <w:color w:val="auto"/>
            <w:sz w:val="22"/>
            <w:szCs w:val="22"/>
          </w:rPr>
          <w:tab/>
        </w:r>
        <w:r w:rsidRPr="005450B3">
          <w:rPr>
            <w:rStyle w:val="Hyperlink"/>
            <w:noProof/>
          </w:rPr>
          <w:t>Print Option File</w:t>
        </w:r>
        <w:r>
          <w:rPr>
            <w:noProof/>
            <w:webHidden/>
          </w:rPr>
          <w:tab/>
        </w:r>
        <w:r>
          <w:rPr>
            <w:noProof/>
            <w:webHidden/>
          </w:rPr>
          <w:fldChar w:fldCharType="begin"/>
        </w:r>
        <w:r>
          <w:rPr>
            <w:noProof/>
            <w:webHidden/>
          </w:rPr>
          <w:instrText xml:space="preserve"> PAGEREF _Toc129022451 \h </w:instrText>
        </w:r>
        <w:r>
          <w:rPr>
            <w:noProof/>
            <w:webHidden/>
          </w:rPr>
        </w:r>
        <w:r>
          <w:rPr>
            <w:noProof/>
            <w:webHidden/>
          </w:rPr>
          <w:fldChar w:fldCharType="separate"/>
        </w:r>
        <w:r w:rsidR="001C2617">
          <w:rPr>
            <w:noProof/>
            <w:webHidden/>
          </w:rPr>
          <w:t>229</w:t>
        </w:r>
        <w:r>
          <w:rPr>
            <w:noProof/>
            <w:webHidden/>
          </w:rPr>
          <w:fldChar w:fldCharType="end"/>
        </w:r>
      </w:hyperlink>
    </w:p>
    <w:p w14:paraId="1995FE0F" w14:textId="10D1AD82" w:rsidR="00AA4643" w:rsidRDefault="00AA4643">
      <w:pPr>
        <w:pStyle w:val="TOC2"/>
        <w:rPr>
          <w:rFonts w:asciiTheme="minorHAnsi" w:eastAsiaTheme="minorEastAsia" w:hAnsiTheme="minorHAnsi" w:cstheme="minorBidi"/>
          <w:b w:val="0"/>
          <w:noProof/>
          <w:color w:val="auto"/>
          <w:sz w:val="22"/>
          <w:szCs w:val="22"/>
        </w:rPr>
      </w:pPr>
      <w:hyperlink w:anchor="_Toc129022452" w:history="1">
        <w:r w:rsidRPr="005450B3">
          <w:rPr>
            <w:rStyle w:val="Hyperlink"/>
            <w:noProof/>
          </w:rPr>
          <w:t>12.4</w:t>
        </w:r>
        <w:r>
          <w:rPr>
            <w:rFonts w:asciiTheme="minorHAnsi" w:eastAsiaTheme="minorEastAsia" w:hAnsiTheme="minorHAnsi" w:cstheme="minorBidi"/>
            <w:b w:val="0"/>
            <w:noProof/>
            <w:color w:val="auto"/>
            <w:sz w:val="22"/>
            <w:szCs w:val="22"/>
          </w:rPr>
          <w:tab/>
        </w:r>
        <w:r w:rsidRPr="005450B3">
          <w:rPr>
            <w:rStyle w:val="Hyperlink"/>
            <w:noProof/>
          </w:rPr>
          <w:t>List File Attributes</w:t>
        </w:r>
        <w:r>
          <w:rPr>
            <w:noProof/>
            <w:webHidden/>
          </w:rPr>
          <w:tab/>
        </w:r>
        <w:r>
          <w:rPr>
            <w:noProof/>
            <w:webHidden/>
          </w:rPr>
          <w:fldChar w:fldCharType="begin"/>
        </w:r>
        <w:r>
          <w:rPr>
            <w:noProof/>
            <w:webHidden/>
          </w:rPr>
          <w:instrText xml:space="preserve"> PAGEREF _Toc129022452 \h </w:instrText>
        </w:r>
        <w:r>
          <w:rPr>
            <w:noProof/>
            <w:webHidden/>
          </w:rPr>
        </w:r>
        <w:r>
          <w:rPr>
            <w:noProof/>
            <w:webHidden/>
          </w:rPr>
          <w:fldChar w:fldCharType="separate"/>
        </w:r>
        <w:r w:rsidR="001C2617">
          <w:rPr>
            <w:noProof/>
            <w:webHidden/>
          </w:rPr>
          <w:t>229</w:t>
        </w:r>
        <w:r>
          <w:rPr>
            <w:noProof/>
            <w:webHidden/>
          </w:rPr>
          <w:fldChar w:fldCharType="end"/>
        </w:r>
      </w:hyperlink>
    </w:p>
    <w:p w14:paraId="2A4033FB" w14:textId="52C6C1E3" w:rsidR="00AA4643" w:rsidRDefault="00AA4643">
      <w:pPr>
        <w:pStyle w:val="TOC1"/>
        <w:rPr>
          <w:rFonts w:asciiTheme="minorHAnsi" w:eastAsiaTheme="minorEastAsia" w:hAnsiTheme="minorHAnsi" w:cstheme="minorBidi"/>
          <w:b w:val="0"/>
          <w:noProof/>
          <w:color w:val="auto"/>
          <w:sz w:val="22"/>
          <w:szCs w:val="22"/>
        </w:rPr>
      </w:pPr>
      <w:hyperlink w:anchor="_Toc129022453" w:history="1">
        <w:r w:rsidRPr="005450B3">
          <w:rPr>
            <w:rStyle w:val="Hyperlink"/>
            <w:noProof/>
          </w:rPr>
          <w:t>13</w:t>
        </w:r>
        <w:r>
          <w:rPr>
            <w:rFonts w:asciiTheme="minorHAnsi" w:eastAsiaTheme="minorEastAsia" w:hAnsiTheme="minorHAnsi" w:cstheme="minorBidi"/>
            <w:b w:val="0"/>
            <w:noProof/>
            <w:color w:val="auto"/>
            <w:sz w:val="22"/>
            <w:szCs w:val="22"/>
          </w:rPr>
          <w:tab/>
        </w:r>
        <w:r w:rsidRPr="005450B3">
          <w:rPr>
            <w:rStyle w:val="Hyperlink"/>
            <w:noProof/>
          </w:rPr>
          <w:t>Security</w:t>
        </w:r>
        <w:r>
          <w:rPr>
            <w:noProof/>
            <w:webHidden/>
          </w:rPr>
          <w:tab/>
        </w:r>
        <w:r>
          <w:rPr>
            <w:noProof/>
            <w:webHidden/>
          </w:rPr>
          <w:fldChar w:fldCharType="begin"/>
        </w:r>
        <w:r>
          <w:rPr>
            <w:noProof/>
            <w:webHidden/>
          </w:rPr>
          <w:instrText xml:space="preserve"> PAGEREF _Toc129022453 \h </w:instrText>
        </w:r>
        <w:r>
          <w:rPr>
            <w:noProof/>
            <w:webHidden/>
          </w:rPr>
        </w:r>
        <w:r>
          <w:rPr>
            <w:noProof/>
            <w:webHidden/>
          </w:rPr>
          <w:fldChar w:fldCharType="separate"/>
        </w:r>
        <w:r w:rsidR="001C2617">
          <w:rPr>
            <w:noProof/>
            <w:webHidden/>
          </w:rPr>
          <w:t>229</w:t>
        </w:r>
        <w:r>
          <w:rPr>
            <w:noProof/>
            <w:webHidden/>
          </w:rPr>
          <w:fldChar w:fldCharType="end"/>
        </w:r>
      </w:hyperlink>
    </w:p>
    <w:p w14:paraId="7C16F64D" w14:textId="2AF0E1C0" w:rsidR="00AA4643" w:rsidRDefault="00AA4643">
      <w:pPr>
        <w:pStyle w:val="TOC2"/>
        <w:rPr>
          <w:rFonts w:asciiTheme="minorHAnsi" w:eastAsiaTheme="minorEastAsia" w:hAnsiTheme="minorHAnsi" w:cstheme="minorBidi"/>
          <w:b w:val="0"/>
          <w:noProof/>
          <w:color w:val="auto"/>
          <w:sz w:val="22"/>
          <w:szCs w:val="22"/>
        </w:rPr>
      </w:pPr>
      <w:hyperlink w:anchor="_Toc129022454" w:history="1">
        <w:r w:rsidRPr="005450B3">
          <w:rPr>
            <w:rStyle w:val="Hyperlink"/>
            <w:noProof/>
          </w:rPr>
          <w:t>13.1</w:t>
        </w:r>
        <w:r>
          <w:rPr>
            <w:rFonts w:asciiTheme="minorHAnsi" w:eastAsiaTheme="minorEastAsia" w:hAnsiTheme="minorHAnsi" w:cstheme="minorBidi"/>
            <w:b w:val="0"/>
            <w:noProof/>
            <w:color w:val="auto"/>
            <w:sz w:val="22"/>
            <w:szCs w:val="22"/>
          </w:rPr>
          <w:tab/>
        </w:r>
        <w:r w:rsidRPr="005450B3">
          <w:rPr>
            <w:rStyle w:val="Hyperlink"/>
            <w:noProof/>
          </w:rPr>
          <w:t>File Protection</w:t>
        </w:r>
        <w:r>
          <w:rPr>
            <w:noProof/>
            <w:webHidden/>
          </w:rPr>
          <w:tab/>
        </w:r>
        <w:r>
          <w:rPr>
            <w:noProof/>
            <w:webHidden/>
          </w:rPr>
          <w:fldChar w:fldCharType="begin"/>
        </w:r>
        <w:r>
          <w:rPr>
            <w:noProof/>
            <w:webHidden/>
          </w:rPr>
          <w:instrText xml:space="preserve"> PAGEREF _Toc129022454 \h </w:instrText>
        </w:r>
        <w:r>
          <w:rPr>
            <w:noProof/>
            <w:webHidden/>
          </w:rPr>
        </w:r>
        <w:r>
          <w:rPr>
            <w:noProof/>
            <w:webHidden/>
          </w:rPr>
          <w:fldChar w:fldCharType="separate"/>
        </w:r>
        <w:r w:rsidR="001C2617">
          <w:rPr>
            <w:noProof/>
            <w:webHidden/>
          </w:rPr>
          <w:t>229</w:t>
        </w:r>
        <w:r>
          <w:rPr>
            <w:noProof/>
            <w:webHidden/>
          </w:rPr>
          <w:fldChar w:fldCharType="end"/>
        </w:r>
      </w:hyperlink>
    </w:p>
    <w:p w14:paraId="17F3EB2D" w14:textId="0F260C0E" w:rsidR="00AA4643" w:rsidRDefault="00AA4643">
      <w:pPr>
        <w:pStyle w:val="TOC1"/>
        <w:rPr>
          <w:rFonts w:asciiTheme="minorHAnsi" w:eastAsiaTheme="minorEastAsia" w:hAnsiTheme="minorHAnsi" w:cstheme="minorBidi"/>
          <w:b w:val="0"/>
          <w:noProof/>
          <w:color w:val="auto"/>
          <w:sz w:val="22"/>
          <w:szCs w:val="22"/>
        </w:rPr>
      </w:pPr>
      <w:hyperlink w:anchor="_Toc129022455" w:history="1">
        <w:r w:rsidRPr="005450B3">
          <w:rPr>
            <w:rStyle w:val="Hyperlink"/>
            <w:noProof/>
          </w:rPr>
          <w:t>14</w:t>
        </w:r>
        <w:r>
          <w:rPr>
            <w:rFonts w:asciiTheme="minorHAnsi" w:eastAsiaTheme="minorEastAsia" w:hAnsiTheme="minorHAnsi" w:cstheme="minorBidi"/>
            <w:b w:val="0"/>
            <w:noProof/>
            <w:color w:val="auto"/>
            <w:sz w:val="22"/>
            <w:szCs w:val="22"/>
          </w:rPr>
          <w:tab/>
        </w:r>
        <w:r w:rsidRPr="005450B3">
          <w:rPr>
            <w:rStyle w:val="Hyperlink"/>
            <w:noProof/>
          </w:rPr>
          <w:t>Acronyms and Abbreviations</w:t>
        </w:r>
        <w:r>
          <w:rPr>
            <w:noProof/>
            <w:webHidden/>
          </w:rPr>
          <w:tab/>
        </w:r>
        <w:r>
          <w:rPr>
            <w:noProof/>
            <w:webHidden/>
          </w:rPr>
          <w:fldChar w:fldCharType="begin"/>
        </w:r>
        <w:r>
          <w:rPr>
            <w:noProof/>
            <w:webHidden/>
          </w:rPr>
          <w:instrText xml:space="preserve"> PAGEREF _Toc129022455 \h </w:instrText>
        </w:r>
        <w:r>
          <w:rPr>
            <w:noProof/>
            <w:webHidden/>
          </w:rPr>
        </w:r>
        <w:r>
          <w:rPr>
            <w:noProof/>
            <w:webHidden/>
          </w:rPr>
          <w:fldChar w:fldCharType="separate"/>
        </w:r>
        <w:r w:rsidR="001C2617">
          <w:rPr>
            <w:noProof/>
            <w:webHidden/>
          </w:rPr>
          <w:t>231</w:t>
        </w:r>
        <w:r>
          <w:rPr>
            <w:noProof/>
            <w:webHidden/>
          </w:rPr>
          <w:fldChar w:fldCharType="end"/>
        </w:r>
      </w:hyperlink>
    </w:p>
    <w:p w14:paraId="265C0582" w14:textId="0391D2ED" w:rsidR="00993691" w:rsidRPr="00680199" w:rsidRDefault="008F58D6" w:rsidP="00680199">
      <w:r w:rsidRPr="002F62D6">
        <w:rPr>
          <w:noProof/>
        </w:rPr>
        <w:fldChar w:fldCharType="end"/>
      </w:r>
    </w:p>
    <w:p w14:paraId="088FFC1E" w14:textId="102DDD0E" w:rsidR="00680199" w:rsidRPr="00680199" w:rsidRDefault="00680199" w:rsidP="00680199">
      <w:pPr>
        <w:pStyle w:val="Title2"/>
      </w:pPr>
      <w:r>
        <w:t>List of Tables</w:t>
      </w:r>
    </w:p>
    <w:p w14:paraId="16FF130A" w14:textId="10667AEC" w:rsidR="000B579F" w:rsidRDefault="00680199">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127633844" w:history="1">
        <w:r w:rsidR="000B579F" w:rsidRPr="00D10146">
          <w:rPr>
            <w:rStyle w:val="Hyperlink"/>
            <w:noProof/>
          </w:rPr>
          <w:t>Table 1: Parameters</w:t>
        </w:r>
        <w:r w:rsidR="000B579F">
          <w:rPr>
            <w:noProof/>
            <w:webHidden/>
          </w:rPr>
          <w:tab/>
        </w:r>
        <w:r w:rsidR="000B579F">
          <w:rPr>
            <w:noProof/>
            <w:webHidden/>
          </w:rPr>
          <w:fldChar w:fldCharType="begin"/>
        </w:r>
        <w:r w:rsidR="000B579F">
          <w:rPr>
            <w:noProof/>
            <w:webHidden/>
          </w:rPr>
          <w:instrText xml:space="preserve"> PAGEREF _Toc127633844 \h </w:instrText>
        </w:r>
        <w:r w:rsidR="000B579F">
          <w:rPr>
            <w:noProof/>
            <w:webHidden/>
          </w:rPr>
        </w:r>
        <w:r w:rsidR="000B579F">
          <w:rPr>
            <w:noProof/>
            <w:webHidden/>
          </w:rPr>
          <w:fldChar w:fldCharType="separate"/>
        </w:r>
        <w:r w:rsidR="001C2617">
          <w:rPr>
            <w:noProof/>
            <w:webHidden/>
          </w:rPr>
          <w:t>7</w:t>
        </w:r>
        <w:r w:rsidR="000B579F">
          <w:rPr>
            <w:noProof/>
            <w:webHidden/>
          </w:rPr>
          <w:fldChar w:fldCharType="end"/>
        </w:r>
      </w:hyperlink>
    </w:p>
    <w:p w14:paraId="528A135D" w14:textId="2B0C3223"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45" w:history="1">
        <w:r w:rsidR="000B579F" w:rsidRPr="00D10146">
          <w:rPr>
            <w:rStyle w:val="Hyperlink"/>
            <w:noProof/>
          </w:rPr>
          <w:t>Table 2: Parameters</w:t>
        </w:r>
        <w:r w:rsidR="000B579F">
          <w:rPr>
            <w:noProof/>
            <w:webHidden/>
          </w:rPr>
          <w:tab/>
        </w:r>
        <w:r w:rsidR="000B579F">
          <w:rPr>
            <w:noProof/>
            <w:webHidden/>
          </w:rPr>
          <w:fldChar w:fldCharType="begin"/>
        </w:r>
        <w:r w:rsidR="000B579F">
          <w:rPr>
            <w:noProof/>
            <w:webHidden/>
          </w:rPr>
          <w:instrText xml:space="preserve"> PAGEREF _Toc127633845 \h </w:instrText>
        </w:r>
        <w:r w:rsidR="000B579F">
          <w:rPr>
            <w:noProof/>
            <w:webHidden/>
          </w:rPr>
        </w:r>
        <w:r w:rsidR="000B579F">
          <w:rPr>
            <w:noProof/>
            <w:webHidden/>
          </w:rPr>
          <w:fldChar w:fldCharType="separate"/>
        </w:r>
        <w:r>
          <w:rPr>
            <w:noProof/>
            <w:webHidden/>
          </w:rPr>
          <w:t>8</w:t>
        </w:r>
        <w:r w:rsidR="000B579F">
          <w:rPr>
            <w:noProof/>
            <w:webHidden/>
          </w:rPr>
          <w:fldChar w:fldCharType="end"/>
        </w:r>
      </w:hyperlink>
    </w:p>
    <w:p w14:paraId="1615C17C" w14:textId="3AAE1FAC"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46" w:history="1">
        <w:r w:rsidR="000B579F" w:rsidRPr="00D10146">
          <w:rPr>
            <w:rStyle w:val="Hyperlink"/>
            <w:noProof/>
          </w:rPr>
          <w:t>Table 3: Parameters</w:t>
        </w:r>
        <w:r w:rsidR="000B579F">
          <w:rPr>
            <w:noProof/>
            <w:webHidden/>
          </w:rPr>
          <w:tab/>
        </w:r>
        <w:r w:rsidR="000B579F">
          <w:rPr>
            <w:noProof/>
            <w:webHidden/>
          </w:rPr>
          <w:fldChar w:fldCharType="begin"/>
        </w:r>
        <w:r w:rsidR="000B579F">
          <w:rPr>
            <w:noProof/>
            <w:webHidden/>
          </w:rPr>
          <w:instrText xml:space="preserve"> PAGEREF _Toc127633846 \h </w:instrText>
        </w:r>
        <w:r w:rsidR="000B579F">
          <w:rPr>
            <w:noProof/>
            <w:webHidden/>
          </w:rPr>
        </w:r>
        <w:r w:rsidR="000B579F">
          <w:rPr>
            <w:noProof/>
            <w:webHidden/>
          </w:rPr>
          <w:fldChar w:fldCharType="separate"/>
        </w:r>
        <w:r>
          <w:rPr>
            <w:noProof/>
            <w:webHidden/>
          </w:rPr>
          <w:t>8</w:t>
        </w:r>
        <w:r w:rsidR="000B579F">
          <w:rPr>
            <w:noProof/>
            <w:webHidden/>
          </w:rPr>
          <w:fldChar w:fldCharType="end"/>
        </w:r>
      </w:hyperlink>
    </w:p>
    <w:p w14:paraId="5BAC7EB2" w14:textId="763564E8"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47" w:history="1">
        <w:r w:rsidR="000B579F" w:rsidRPr="00D10146">
          <w:rPr>
            <w:rStyle w:val="Hyperlink"/>
            <w:noProof/>
          </w:rPr>
          <w:t>Table 4: Parameters</w:t>
        </w:r>
        <w:r w:rsidR="000B579F">
          <w:rPr>
            <w:noProof/>
            <w:webHidden/>
          </w:rPr>
          <w:tab/>
        </w:r>
        <w:r w:rsidR="000B579F">
          <w:rPr>
            <w:noProof/>
            <w:webHidden/>
          </w:rPr>
          <w:fldChar w:fldCharType="begin"/>
        </w:r>
        <w:r w:rsidR="000B579F">
          <w:rPr>
            <w:noProof/>
            <w:webHidden/>
          </w:rPr>
          <w:instrText xml:space="preserve"> PAGEREF _Toc127633847 \h </w:instrText>
        </w:r>
        <w:r w:rsidR="000B579F">
          <w:rPr>
            <w:noProof/>
            <w:webHidden/>
          </w:rPr>
        </w:r>
        <w:r w:rsidR="000B579F">
          <w:rPr>
            <w:noProof/>
            <w:webHidden/>
          </w:rPr>
          <w:fldChar w:fldCharType="separate"/>
        </w:r>
        <w:r>
          <w:rPr>
            <w:noProof/>
            <w:webHidden/>
          </w:rPr>
          <w:t>9</w:t>
        </w:r>
        <w:r w:rsidR="000B579F">
          <w:rPr>
            <w:noProof/>
            <w:webHidden/>
          </w:rPr>
          <w:fldChar w:fldCharType="end"/>
        </w:r>
      </w:hyperlink>
    </w:p>
    <w:p w14:paraId="03856BE7" w14:textId="6620C385"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48" w:history="1">
        <w:r w:rsidR="000B579F" w:rsidRPr="00D10146">
          <w:rPr>
            <w:rStyle w:val="Hyperlink"/>
            <w:noProof/>
          </w:rPr>
          <w:t>Table 5: Callable Routine</w:t>
        </w:r>
        <w:r w:rsidR="000B579F">
          <w:rPr>
            <w:noProof/>
            <w:webHidden/>
          </w:rPr>
          <w:tab/>
        </w:r>
        <w:r w:rsidR="000B579F">
          <w:rPr>
            <w:noProof/>
            <w:webHidden/>
          </w:rPr>
          <w:fldChar w:fldCharType="begin"/>
        </w:r>
        <w:r w:rsidR="000B579F">
          <w:rPr>
            <w:noProof/>
            <w:webHidden/>
          </w:rPr>
          <w:instrText xml:space="preserve"> PAGEREF _Toc127633848 \h </w:instrText>
        </w:r>
        <w:r w:rsidR="000B579F">
          <w:rPr>
            <w:noProof/>
            <w:webHidden/>
          </w:rPr>
        </w:r>
        <w:r w:rsidR="000B579F">
          <w:rPr>
            <w:noProof/>
            <w:webHidden/>
          </w:rPr>
          <w:fldChar w:fldCharType="separate"/>
        </w:r>
        <w:r>
          <w:rPr>
            <w:noProof/>
            <w:webHidden/>
          </w:rPr>
          <w:t>10</w:t>
        </w:r>
        <w:r w:rsidR="000B579F">
          <w:rPr>
            <w:noProof/>
            <w:webHidden/>
          </w:rPr>
          <w:fldChar w:fldCharType="end"/>
        </w:r>
      </w:hyperlink>
    </w:p>
    <w:p w14:paraId="30892C59" w14:textId="3443E633"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49" w:history="1">
        <w:r w:rsidR="000B579F" w:rsidRPr="00D10146">
          <w:rPr>
            <w:rStyle w:val="Hyperlink"/>
            <w:noProof/>
          </w:rPr>
          <w:t>Table 6: Routine List</w:t>
        </w:r>
        <w:r w:rsidR="000B579F">
          <w:rPr>
            <w:noProof/>
            <w:webHidden/>
          </w:rPr>
          <w:tab/>
        </w:r>
        <w:r w:rsidR="000B579F">
          <w:rPr>
            <w:noProof/>
            <w:webHidden/>
          </w:rPr>
          <w:fldChar w:fldCharType="begin"/>
        </w:r>
        <w:r w:rsidR="000B579F">
          <w:rPr>
            <w:noProof/>
            <w:webHidden/>
          </w:rPr>
          <w:instrText xml:space="preserve"> PAGEREF _Toc127633849 \h </w:instrText>
        </w:r>
        <w:r w:rsidR="000B579F">
          <w:rPr>
            <w:noProof/>
            <w:webHidden/>
          </w:rPr>
        </w:r>
        <w:r w:rsidR="000B579F">
          <w:rPr>
            <w:noProof/>
            <w:webHidden/>
          </w:rPr>
          <w:fldChar w:fldCharType="separate"/>
        </w:r>
        <w:r>
          <w:rPr>
            <w:noProof/>
            <w:webHidden/>
          </w:rPr>
          <w:t>17</w:t>
        </w:r>
        <w:r w:rsidR="000B579F">
          <w:rPr>
            <w:noProof/>
            <w:webHidden/>
          </w:rPr>
          <w:fldChar w:fldCharType="end"/>
        </w:r>
      </w:hyperlink>
    </w:p>
    <w:p w14:paraId="19772B59" w14:textId="3E199DF2"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0" w:history="1">
        <w:r w:rsidR="000B579F" w:rsidRPr="00D10146">
          <w:rPr>
            <w:rStyle w:val="Hyperlink"/>
            <w:noProof/>
          </w:rPr>
          <w:t>Table 7: DGCR Routines</w:t>
        </w:r>
        <w:r w:rsidR="000B579F">
          <w:rPr>
            <w:noProof/>
            <w:webHidden/>
          </w:rPr>
          <w:tab/>
        </w:r>
        <w:r w:rsidR="000B579F">
          <w:rPr>
            <w:noProof/>
            <w:webHidden/>
          </w:rPr>
          <w:fldChar w:fldCharType="begin"/>
        </w:r>
        <w:r w:rsidR="000B579F">
          <w:rPr>
            <w:noProof/>
            <w:webHidden/>
          </w:rPr>
          <w:instrText xml:space="preserve"> PAGEREF _Toc127633850 \h </w:instrText>
        </w:r>
        <w:r w:rsidR="000B579F">
          <w:rPr>
            <w:noProof/>
            <w:webHidden/>
          </w:rPr>
        </w:r>
        <w:r w:rsidR="000B579F">
          <w:rPr>
            <w:noProof/>
            <w:webHidden/>
          </w:rPr>
          <w:fldChar w:fldCharType="separate"/>
        </w:r>
        <w:r>
          <w:rPr>
            <w:noProof/>
            <w:webHidden/>
          </w:rPr>
          <w:t>73</w:t>
        </w:r>
        <w:r w:rsidR="000B579F">
          <w:rPr>
            <w:noProof/>
            <w:webHidden/>
          </w:rPr>
          <w:fldChar w:fldCharType="end"/>
        </w:r>
      </w:hyperlink>
    </w:p>
    <w:p w14:paraId="0BC6C715" w14:textId="1288A07B"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1" w:history="1">
        <w:r w:rsidR="000B579F" w:rsidRPr="00D10146">
          <w:rPr>
            <w:rStyle w:val="Hyperlink"/>
            <w:noProof/>
          </w:rPr>
          <w:t>Table 8: File List</w:t>
        </w:r>
        <w:r w:rsidR="000B579F">
          <w:rPr>
            <w:noProof/>
            <w:webHidden/>
          </w:rPr>
          <w:tab/>
        </w:r>
        <w:r w:rsidR="000B579F">
          <w:rPr>
            <w:noProof/>
            <w:webHidden/>
          </w:rPr>
          <w:fldChar w:fldCharType="begin"/>
        </w:r>
        <w:r w:rsidR="000B579F">
          <w:rPr>
            <w:noProof/>
            <w:webHidden/>
          </w:rPr>
          <w:instrText xml:space="preserve"> PAGEREF _Toc127633851 \h </w:instrText>
        </w:r>
        <w:r w:rsidR="000B579F">
          <w:rPr>
            <w:noProof/>
            <w:webHidden/>
          </w:rPr>
        </w:r>
        <w:r w:rsidR="000B579F">
          <w:rPr>
            <w:noProof/>
            <w:webHidden/>
          </w:rPr>
          <w:fldChar w:fldCharType="separate"/>
        </w:r>
        <w:r>
          <w:rPr>
            <w:noProof/>
            <w:webHidden/>
          </w:rPr>
          <w:t>75</w:t>
        </w:r>
        <w:r w:rsidR="000B579F">
          <w:rPr>
            <w:noProof/>
            <w:webHidden/>
          </w:rPr>
          <w:fldChar w:fldCharType="end"/>
        </w:r>
      </w:hyperlink>
    </w:p>
    <w:p w14:paraId="63D02A9F" w14:textId="60DC64AB"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2" w:history="1">
        <w:r w:rsidR="000B579F" w:rsidRPr="00D10146">
          <w:rPr>
            <w:rStyle w:val="Hyperlink"/>
            <w:noProof/>
          </w:rPr>
          <w:t>Table 9: Templates List</w:t>
        </w:r>
        <w:r w:rsidR="000B579F">
          <w:rPr>
            <w:noProof/>
            <w:webHidden/>
          </w:rPr>
          <w:tab/>
        </w:r>
        <w:r w:rsidR="000B579F">
          <w:rPr>
            <w:noProof/>
            <w:webHidden/>
          </w:rPr>
          <w:fldChar w:fldCharType="begin"/>
        </w:r>
        <w:r w:rsidR="000B579F">
          <w:rPr>
            <w:noProof/>
            <w:webHidden/>
          </w:rPr>
          <w:instrText xml:space="preserve"> PAGEREF _Toc127633852 \h </w:instrText>
        </w:r>
        <w:r w:rsidR="000B579F">
          <w:rPr>
            <w:noProof/>
            <w:webHidden/>
          </w:rPr>
        </w:r>
        <w:r w:rsidR="000B579F">
          <w:rPr>
            <w:noProof/>
            <w:webHidden/>
          </w:rPr>
          <w:fldChar w:fldCharType="separate"/>
        </w:r>
        <w:r>
          <w:rPr>
            <w:noProof/>
            <w:webHidden/>
          </w:rPr>
          <w:t>116</w:t>
        </w:r>
        <w:r w:rsidR="000B579F">
          <w:rPr>
            <w:noProof/>
            <w:webHidden/>
          </w:rPr>
          <w:fldChar w:fldCharType="end"/>
        </w:r>
      </w:hyperlink>
    </w:p>
    <w:p w14:paraId="4400063B" w14:textId="0D9B610F"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3" w:history="1">
        <w:r w:rsidR="000B579F" w:rsidRPr="00D10146">
          <w:rPr>
            <w:rStyle w:val="Hyperlink"/>
            <w:noProof/>
          </w:rPr>
          <w:t>Table 10: Input Templates</w:t>
        </w:r>
        <w:r w:rsidR="000B579F">
          <w:rPr>
            <w:noProof/>
            <w:webHidden/>
          </w:rPr>
          <w:tab/>
        </w:r>
        <w:r w:rsidR="000B579F">
          <w:rPr>
            <w:noProof/>
            <w:webHidden/>
          </w:rPr>
          <w:fldChar w:fldCharType="begin"/>
        </w:r>
        <w:r w:rsidR="000B579F">
          <w:rPr>
            <w:noProof/>
            <w:webHidden/>
          </w:rPr>
          <w:instrText xml:space="preserve"> PAGEREF _Toc127633853 \h </w:instrText>
        </w:r>
        <w:r w:rsidR="000B579F">
          <w:rPr>
            <w:noProof/>
            <w:webHidden/>
          </w:rPr>
        </w:r>
        <w:r w:rsidR="000B579F">
          <w:rPr>
            <w:noProof/>
            <w:webHidden/>
          </w:rPr>
          <w:fldChar w:fldCharType="separate"/>
        </w:r>
        <w:r>
          <w:rPr>
            <w:noProof/>
            <w:webHidden/>
          </w:rPr>
          <w:t>120</w:t>
        </w:r>
        <w:r w:rsidR="000B579F">
          <w:rPr>
            <w:noProof/>
            <w:webHidden/>
          </w:rPr>
          <w:fldChar w:fldCharType="end"/>
        </w:r>
      </w:hyperlink>
    </w:p>
    <w:p w14:paraId="4FFBD18F" w14:textId="6D3A735B"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4" w:history="1">
        <w:r w:rsidR="000B579F" w:rsidRPr="00D10146">
          <w:rPr>
            <w:rStyle w:val="Hyperlink"/>
            <w:noProof/>
          </w:rPr>
          <w:t>Table 11: Sort Templates</w:t>
        </w:r>
        <w:r w:rsidR="000B579F">
          <w:rPr>
            <w:noProof/>
            <w:webHidden/>
          </w:rPr>
          <w:tab/>
        </w:r>
        <w:r w:rsidR="000B579F">
          <w:rPr>
            <w:noProof/>
            <w:webHidden/>
          </w:rPr>
          <w:fldChar w:fldCharType="begin"/>
        </w:r>
        <w:r w:rsidR="000B579F">
          <w:rPr>
            <w:noProof/>
            <w:webHidden/>
          </w:rPr>
          <w:instrText xml:space="preserve"> PAGEREF _Toc127633854 \h </w:instrText>
        </w:r>
        <w:r w:rsidR="000B579F">
          <w:rPr>
            <w:noProof/>
            <w:webHidden/>
          </w:rPr>
        </w:r>
        <w:r w:rsidR="000B579F">
          <w:rPr>
            <w:noProof/>
            <w:webHidden/>
          </w:rPr>
          <w:fldChar w:fldCharType="separate"/>
        </w:r>
        <w:r>
          <w:rPr>
            <w:noProof/>
            <w:webHidden/>
          </w:rPr>
          <w:t>128</w:t>
        </w:r>
        <w:r w:rsidR="000B579F">
          <w:rPr>
            <w:noProof/>
            <w:webHidden/>
          </w:rPr>
          <w:fldChar w:fldCharType="end"/>
        </w:r>
      </w:hyperlink>
    </w:p>
    <w:p w14:paraId="0AA349C6" w14:textId="1B886321"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5" w:history="1">
        <w:r w:rsidR="000B579F" w:rsidRPr="00D10146">
          <w:rPr>
            <w:rStyle w:val="Hyperlink"/>
            <w:noProof/>
          </w:rPr>
          <w:t>Table 12: Print Templates</w:t>
        </w:r>
        <w:r w:rsidR="000B579F">
          <w:rPr>
            <w:noProof/>
            <w:webHidden/>
          </w:rPr>
          <w:tab/>
        </w:r>
        <w:r w:rsidR="000B579F">
          <w:rPr>
            <w:noProof/>
            <w:webHidden/>
          </w:rPr>
          <w:fldChar w:fldCharType="begin"/>
        </w:r>
        <w:r w:rsidR="000B579F">
          <w:rPr>
            <w:noProof/>
            <w:webHidden/>
          </w:rPr>
          <w:instrText xml:space="preserve"> PAGEREF _Toc127633855 \h </w:instrText>
        </w:r>
        <w:r w:rsidR="000B579F">
          <w:rPr>
            <w:noProof/>
            <w:webHidden/>
          </w:rPr>
        </w:r>
        <w:r w:rsidR="000B579F">
          <w:rPr>
            <w:noProof/>
            <w:webHidden/>
          </w:rPr>
          <w:fldChar w:fldCharType="separate"/>
        </w:r>
        <w:r>
          <w:rPr>
            <w:noProof/>
            <w:webHidden/>
          </w:rPr>
          <w:t>129</w:t>
        </w:r>
        <w:r w:rsidR="000B579F">
          <w:rPr>
            <w:noProof/>
            <w:webHidden/>
          </w:rPr>
          <w:fldChar w:fldCharType="end"/>
        </w:r>
      </w:hyperlink>
    </w:p>
    <w:p w14:paraId="3551D6D8" w14:textId="3FE99C96"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6" w:history="1">
        <w:r w:rsidR="000B579F" w:rsidRPr="00D10146">
          <w:rPr>
            <w:rStyle w:val="Hyperlink"/>
            <w:noProof/>
          </w:rPr>
          <w:t>Table 13: File Flow</w:t>
        </w:r>
        <w:r w:rsidR="000B579F">
          <w:rPr>
            <w:noProof/>
            <w:webHidden/>
          </w:rPr>
          <w:tab/>
        </w:r>
        <w:r w:rsidR="000B579F">
          <w:rPr>
            <w:noProof/>
            <w:webHidden/>
          </w:rPr>
          <w:fldChar w:fldCharType="begin"/>
        </w:r>
        <w:r w:rsidR="000B579F">
          <w:rPr>
            <w:noProof/>
            <w:webHidden/>
          </w:rPr>
          <w:instrText xml:space="preserve"> PAGEREF _Toc127633856 \h </w:instrText>
        </w:r>
        <w:r w:rsidR="000B579F">
          <w:rPr>
            <w:noProof/>
            <w:webHidden/>
          </w:rPr>
        </w:r>
        <w:r w:rsidR="000B579F">
          <w:rPr>
            <w:noProof/>
            <w:webHidden/>
          </w:rPr>
          <w:fldChar w:fldCharType="separate"/>
        </w:r>
        <w:r>
          <w:rPr>
            <w:noProof/>
            <w:webHidden/>
          </w:rPr>
          <w:t>134</w:t>
        </w:r>
        <w:r w:rsidR="000B579F">
          <w:rPr>
            <w:noProof/>
            <w:webHidden/>
          </w:rPr>
          <w:fldChar w:fldCharType="end"/>
        </w:r>
      </w:hyperlink>
    </w:p>
    <w:p w14:paraId="1FABF2DD" w14:textId="3F40D716"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7" w:history="1">
        <w:r w:rsidR="000B579F" w:rsidRPr="00D10146">
          <w:rPr>
            <w:rStyle w:val="Hyperlink"/>
            <w:noProof/>
          </w:rPr>
          <w:t>Table 14: Options without Parents</w:t>
        </w:r>
        <w:r w:rsidR="000B579F">
          <w:rPr>
            <w:noProof/>
            <w:webHidden/>
          </w:rPr>
          <w:tab/>
        </w:r>
        <w:r w:rsidR="000B579F">
          <w:rPr>
            <w:noProof/>
            <w:webHidden/>
          </w:rPr>
          <w:fldChar w:fldCharType="begin"/>
        </w:r>
        <w:r w:rsidR="000B579F">
          <w:rPr>
            <w:noProof/>
            <w:webHidden/>
          </w:rPr>
          <w:instrText xml:space="preserve"> PAGEREF _Toc127633857 \h </w:instrText>
        </w:r>
        <w:r w:rsidR="000B579F">
          <w:rPr>
            <w:noProof/>
            <w:webHidden/>
          </w:rPr>
        </w:r>
        <w:r w:rsidR="000B579F">
          <w:rPr>
            <w:noProof/>
            <w:webHidden/>
          </w:rPr>
          <w:fldChar w:fldCharType="separate"/>
        </w:r>
        <w:r>
          <w:rPr>
            <w:noProof/>
            <w:webHidden/>
          </w:rPr>
          <w:t>166</w:t>
        </w:r>
        <w:r w:rsidR="000B579F">
          <w:rPr>
            <w:noProof/>
            <w:webHidden/>
          </w:rPr>
          <w:fldChar w:fldCharType="end"/>
        </w:r>
      </w:hyperlink>
    </w:p>
    <w:p w14:paraId="2290CC52" w14:textId="479F0644"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8" w:history="1">
        <w:r w:rsidR="000B579F" w:rsidRPr="00D10146">
          <w:rPr>
            <w:rStyle w:val="Hyperlink"/>
            <w:noProof/>
          </w:rPr>
          <w:t>Table 15: Exported Options</w:t>
        </w:r>
        <w:r w:rsidR="000B579F">
          <w:rPr>
            <w:noProof/>
            <w:webHidden/>
          </w:rPr>
          <w:tab/>
        </w:r>
        <w:r w:rsidR="000B579F">
          <w:rPr>
            <w:noProof/>
            <w:webHidden/>
          </w:rPr>
          <w:fldChar w:fldCharType="begin"/>
        </w:r>
        <w:r w:rsidR="000B579F">
          <w:rPr>
            <w:noProof/>
            <w:webHidden/>
          </w:rPr>
          <w:instrText xml:space="preserve"> PAGEREF _Toc127633858 \h </w:instrText>
        </w:r>
        <w:r w:rsidR="000B579F">
          <w:rPr>
            <w:noProof/>
            <w:webHidden/>
          </w:rPr>
        </w:r>
        <w:r w:rsidR="000B579F">
          <w:rPr>
            <w:noProof/>
            <w:webHidden/>
          </w:rPr>
          <w:fldChar w:fldCharType="separate"/>
        </w:r>
        <w:r>
          <w:rPr>
            <w:noProof/>
            <w:webHidden/>
          </w:rPr>
          <w:t>171</w:t>
        </w:r>
        <w:r w:rsidR="000B579F">
          <w:rPr>
            <w:noProof/>
            <w:webHidden/>
          </w:rPr>
          <w:fldChar w:fldCharType="end"/>
        </w:r>
      </w:hyperlink>
    </w:p>
    <w:p w14:paraId="27FB3CEF" w14:textId="78C7DAE0"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59" w:history="1">
        <w:r w:rsidR="000B579F" w:rsidRPr="00D10146">
          <w:rPr>
            <w:rStyle w:val="Hyperlink"/>
            <w:noProof/>
          </w:rPr>
          <w:t>Table 16: Criteria be met to Purge Billing Data</w:t>
        </w:r>
        <w:r w:rsidR="000B579F">
          <w:rPr>
            <w:noProof/>
            <w:webHidden/>
          </w:rPr>
          <w:tab/>
        </w:r>
        <w:r w:rsidR="000B579F">
          <w:rPr>
            <w:noProof/>
            <w:webHidden/>
          </w:rPr>
          <w:fldChar w:fldCharType="begin"/>
        </w:r>
        <w:r w:rsidR="000B579F">
          <w:rPr>
            <w:noProof/>
            <w:webHidden/>
          </w:rPr>
          <w:instrText xml:space="preserve"> PAGEREF _Toc127633859 \h </w:instrText>
        </w:r>
        <w:r w:rsidR="000B579F">
          <w:rPr>
            <w:noProof/>
            <w:webHidden/>
          </w:rPr>
        </w:r>
        <w:r w:rsidR="000B579F">
          <w:rPr>
            <w:noProof/>
            <w:webHidden/>
          </w:rPr>
          <w:fldChar w:fldCharType="separate"/>
        </w:r>
        <w:r>
          <w:rPr>
            <w:noProof/>
            <w:webHidden/>
          </w:rPr>
          <w:t>215</w:t>
        </w:r>
        <w:r w:rsidR="000B579F">
          <w:rPr>
            <w:noProof/>
            <w:webHidden/>
          </w:rPr>
          <w:fldChar w:fldCharType="end"/>
        </w:r>
      </w:hyperlink>
    </w:p>
    <w:p w14:paraId="6C5D59D0" w14:textId="6A7E6160"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60" w:history="1">
        <w:r w:rsidR="000B579F" w:rsidRPr="00D10146">
          <w:rPr>
            <w:rStyle w:val="Hyperlink"/>
            <w:noProof/>
          </w:rPr>
          <w:t>Table 17: Average Record Size</w:t>
        </w:r>
        <w:r w:rsidR="000B579F">
          <w:rPr>
            <w:noProof/>
            <w:webHidden/>
          </w:rPr>
          <w:tab/>
        </w:r>
        <w:r w:rsidR="000B579F">
          <w:rPr>
            <w:noProof/>
            <w:webHidden/>
          </w:rPr>
          <w:fldChar w:fldCharType="begin"/>
        </w:r>
        <w:r w:rsidR="000B579F">
          <w:rPr>
            <w:noProof/>
            <w:webHidden/>
          </w:rPr>
          <w:instrText xml:space="preserve"> PAGEREF _Toc127633860 \h </w:instrText>
        </w:r>
        <w:r w:rsidR="000B579F">
          <w:rPr>
            <w:noProof/>
            <w:webHidden/>
          </w:rPr>
        </w:r>
        <w:r w:rsidR="000B579F">
          <w:rPr>
            <w:noProof/>
            <w:webHidden/>
          </w:rPr>
          <w:fldChar w:fldCharType="separate"/>
        </w:r>
        <w:r>
          <w:rPr>
            <w:noProof/>
            <w:webHidden/>
          </w:rPr>
          <w:t>216</w:t>
        </w:r>
        <w:r w:rsidR="000B579F">
          <w:rPr>
            <w:noProof/>
            <w:webHidden/>
          </w:rPr>
          <w:fldChar w:fldCharType="end"/>
        </w:r>
      </w:hyperlink>
    </w:p>
    <w:p w14:paraId="544B7B38" w14:textId="49E8C659"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61" w:history="1">
        <w:r w:rsidR="000B579F" w:rsidRPr="00D10146">
          <w:rPr>
            <w:rStyle w:val="Hyperlink"/>
            <w:noProof/>
          </w:rPr>
          <w:t>Table 18: Software Packages</w:t>
        </w:r>
        <w:r w:rsidR="000B579F">
          <w:rPr>
            <w:noProof/>
            <w:webHidden/>
          </w:rPr>
          <w:tab/>
        </w:r>
        <w:r w:rsidR="000B579F">
          <w:rPr>
            <w:noProof/>
            <w:webHidden/>
          </w:rPr>
          <w:fldChar w:fldCharType="begin"/>
        </w:r>
        <w:r w:rsidR="000B579F">
          <w:rPr>
            <w:noProof/>
            <w:webHidden/>
          </w:rPr>
          <w:instrText xml:space="preserve"> PAGEREF _Toc127633861 \h </w:instrText>
        </w:r>
        <w:r w:rsidR="000B579F">
          <w:rPr>
            <w:noProof/>
            <w:webHidden/>
          </w:rPr>
        </w:r>
        <w:r w:rsidR="000B579F">
          <w:rPr>
            <w:noProof/>
            <w:webHidden/>
          </w:rPr>
          <w:fldChar w:fldCharType="separate"/>
        </w:r>
        <w:r>
          <w:rPr>
            <w:noProof/>
            <w:webHidden/>
          </w:rPr>
          <w:t>216</w:t>
        </w:r>
        <w:r w:rsidR="000B579F">
          <w:rPr>
            <w:noProof/>
            <w:webHidden/>
          </w:rPr>
          <w:fldChar w:fldCharType="end"/>
        </w:r>
      </w:hyperlink>
    </w:p>
    <w:p w14:paraId="6EC2FA84" w14:textId="74B0983F"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62" w:history="1">
        <w:r w:rsidR="000B579F" w:rsidRPr="00D10146">
          <w:rPr>
            <w:rStyle w:val="Hyperlink"/>
            <w:noProof/>
          </w:rPr>
          <w:t>Table 19: Subscribing Package</w:t>
        </w:r>
        <w:r w:rsidR="000B579F">
          <w:rPr>
            <w:noProof/>
            <w:webHidden/>
          </w:rPr>
          <w:tab/>
        </w:r>
        <w:r w:rsidR="000B579F">
          <w:rPr>
            <w:noProof/>
            <w:webHidden/>
          </w:rPr>
          <w:fldChar w:fldCharType="begin"/>
        </w:r>
        <w:r w:rsidR="000B579F">
          <w:rPr>
            <w:noProof/>
            <w:webHidden/>
          </w:rPr>
          <w:instrText xml:space="preserve"> PAGEREF _Toc127633862 \h </w:instrText>
        </w:r>
        <w:r w:rsidR="000B579F">
          <w:rPr>
            <w:noProof/>
            <w:webHidden/>
          </w:rPr>
        </w:r>
        <w:r w:rsidR="000B579F">
          <w:rPr>
            <w:noProof/>
            <w:webHidden/>
          </w:rPr>
          <w:fldChar w:fldCharType="separate"/>
        </w:r>
        <w:r>
          <w:rPr>
            <w:noProof/>
            <w:webHidden/>
          </w:rPr>
          <w:t>216</w:t>
        </w:r>
        <w:r w:rsidR="000B579F">
          <w:rPr>
            <w:noProof/>
            <w:webHidden/>
          </w:rPr>
          <w:fldChar w:fldCharType="end"/>
        </w:r>
      </w:hyperlink>
    </w:p>
    <w:p w14:paraId="49119EBA" w14:textId="2B3EFE3D"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63" w:history="1">
        <w:r w:rsidR="000B579F" w:rsidRPr="00D10146">
          <w:rPr>
            <w:rStyle w:val="Hyperlink"/>
            <w:noProof/>
          </w:rPr>
          <w:t>Table 20: Package-wide Variables</w:t>
        </w:r>
        <w:r w:rsidR="000B579F">
          <w:rPr>
            <w:noProof/>
            <w:webHidden/>
          </w:rPr>
          <w:tab/>
        </w:r>
        <w:r w:rsidR="000B579F">
          <w:rPr>
            <w:noProof/>
            <w:webHidden/>
          </w:rPr>
          <w:fldChar w:fldCharType="begin"/>
        </w:r>
        <w:r w:rsidR="000B579F">
          <w:rPr>
            <w:noProof/>
            <w:webHidden/>
          </w:rPr>
          <w:instrText xml:space="preserve"> PAGEREF _Toc127633863 \h </w:instrText>
        </w:r>
        <w:r w:rsidR="000B579F">
          <w:rPr>
            <w:noProof/>
            <w:webHidden/>
          </w:rPr>
        </w:r>
        <w:r w:rsidR="000B579F">
          <w:rPr>
            <w:noProof/>
            <w:webHidden/>
          </w:rPr>
          <w:fldChar w:fldCharType="separate"/>
        </w:r>
        <w:r>
          <w:rPr>
            <w:noProof/>
            <w:webHidden/>
          </w:rPr>
          <w:t>226</w:t>
        </w:r>
        <w:r w:rsidR="000B579F">
          <w:rPr>
            <w:noProof/>
            <w:webHidden/>
          </w:rPr>
          <w:fldChar w:fldCharType="end"/>
        </w:r>
      </w:hyperlink>
    </w:p>
    <w:p w14:paraId="44031A50" w14:textId="2D82E821"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64" w:history="1">
        <w:r w:rsidR="000B579F" w:rsidRPr="00D10146">
          <w:rPr>
            <w:rStyle w:val="Hyperlink"/>
            <w:noProof/>
          </w:rPr>
          <w:t>Table 21: FileMan Access Codes</w:t>
        </w:r>
        <w:r w:rsidR="000B579F">
          <w:rPr>
            <w:noProof/>
            <w:webHidden/>
          </w:rPr>
          <w:tab/>
        </w:r>
        <w:r w:rsidR="000B579F">
          <w:rPr>
            <w:noProof/>
            <w:webHidden/>
          </w:rPr>
          <w:fldChar w:fldCharType="begin"/>
        </w:r>
        <w:r w:rsidR="000B579F">
          <w:rPr>
            <w:noProof/>
            <w:webHidden/>
          </w:rPr>
          <w:instrText xml:space="preserve"> PAGEREF _Toc127633864 \h </w:instrText>
        </w:r>
        <w:r w:rsidR="000B579F">
          <w:rPr>
            <w:noProof/>
            <w:webHidden/>
          </w:rPr>
        </w:r>
        <w:r w:rsidR="000B579F">
          <w:rPr>
            <w:noProof/>
            <w:webHidden/>
          </w:rPr>
          <w:fldChar w:fldCharType="separate"/>
        </w:r>
        <w:r>
          <w:rPr>
            <w:noProof/>
            <w:webHidden/>
          </w:rPr>
          <w:t>229</w:t>
        </w:r>
        <w:r w:rsidR="000B579F">
          <w:rPr>
            <w:noProof/>
            <w:webHidden/>
          </w:rPr>
          <w:fldChar w:fldCharType="end"/>
        </w:r>
      </w:hyperlink>
    </w:p>
    <w:p w14:paraId="4615599C" w14:textId="0E009BC0" w:rsidR="000B579F" w:rsidRDefault="001C2617">
      <w:pPr>
        <w:pStyle w:val="TableofFigures"/>
        <w:tabs>
          <w:tab w:val="right" w:leader="dot" w:pos="9350"/>
        </w:tabs>
        <w:rPr>
          <w:rFonts w:asciiTheme="minorHAnsi" w:eastAsiaTheme="minorEastAsia" w:hAnsiTheme="minorHAnsi" w:cstheme="minorBidi"/>
          <w:noProof/>
          <w:color w:val="auto"/>
          <w:sz w:val="22"/>
          <w:szCs w:val="22"/>
        </w:rPr>
      </w:pPr>
      <w:hyperlink w:anchor="_Toc127633865" w:history="1">
        <w:r w:rsidR="000B579F" w:rsidRPr="00D10146">
          <w:rPr>
            <w:rStyle w:val="Hyperlink"/>
            <w:noProof/>
          </w:rPr>
          <w:t>Table 22: Acronyms and Abbreviations</w:t>
        </w:r>
        <w:r w:rsidR="000B579F">
          <w:rPr>
            <w:noProof/>
            <w:webHidden/>
          </w:rPr>
          <w:tab/>
        </w:r>
        <w:r w:rsidR="000B579F">
          <w:rPr>
            <w:noProof/>
            <w:webHidden/>
          </w:rPr>
          <w:fldChar w:fldCharType="begin"/>
        </w:r>
        <w:r w:rsidR="000B579F">
          <w:rPr>
            <w:noProof/>
            <w:webHidden/>
          </w:rPr>
          <w:instrText xml:space="preserve"> PAGEREF _Toc127633865 \h </w:instrText>
        </w:r>
        <w:r w:rsidR="000B579F">
          <w:rPr>
            <w:noProof/>
            <w:webHidden/>
          </w:rPr>
        </w:r>
        <w:r w:rsidR="000B579F">
          <w:rPr>
            <w:noProof/>
            <w:webHidden/>
          </w:rPr>
          <w:fldChar w:fldCharType="separate"/>
        </w:r>
        <w:r>
          <w:rPr>
            <w:noProof/>
            <w:webHidden/>
          </w:rPr>
          <w:t>231</w:t>
        </w:r>
        <w:r w:rsidR="000B579F">
          <w:rPr>
            <w:noProof/>
            <w:webHidden/>
          </w:rPr>
          <w:fldChar w:fldCharType="end"/>
        </w:r>
      </w:hyperlink>
    </w:p>
    <w:p w14:paraId="098A1758" w14:textId="3C1B9AC0" w:rsidR="00680199" w:rsidRPr="00680199" w:rsidRDefault="00680199" w:rsidP="00680199">
      <w:r>
        <w:fldChar w:fldCharType="end"/>
      </w:r>
    </w:p>
    <w:p w14:paraId="6755F190" w14:textId="16C7C981" w:rsidR="00680199" w:rsidRPr="002F62D6" w:rsidRDefault="00680199" w:rsidP="008F58D6">
      <w:pPr>
        <w:ind w:right="-539"/>
        <w:jc w:val="center"/>
        <w:rPr>
          <w:noProof/>
          <w:sz w:val="22"/>
        </w:rPr>
        <w:sectPr w:rsidR="00680199" w:rsidRPr="002F62D6" w:rsidSect="00230F26">
          <w:footerReference w:type="first" r:id="rId14"/>
          <w:pgSz w:w="12240" w:h="15840" w:code="1"/>
          <w:pgMar w:top="1440" w:right="1440" w:bottom="1440" w:left="1440" w:header="720" w:footer="720" w:gutter="0"/>
          <w:pgNumType w:fmt="lowerRoman"/>
          <w:cols w:space="720"/>
          <w:titlePg/>
          <w:docGrid w:linePitch="326"/>
        </w:sectPr>
      </w:pPr>
    </w:p>
    <w:p w14:paraId="6E9B0394" w14:textId="77777777" w:rsidR="008F58D6" w:rsidRPr="002F62D6" w:rsidRDefault="008F58D6" w:rsidP="007173A2">
      <w:pPr>
        <w:pStyle w:val="Heading1"/>
      </w:pPr>
      <w:bookmarkStart w:id="10" w:name="_Toc200787515"/>
      <w:bookmarkStart w:id="11" w:name="_Toc442890951"/>
      <w:bookmarkStart w:id="12" w:name="_Toc129022408"/>
      <w:r w:rsidRPr="002F62D6">
        <w:lastRenderedPageBreak/>
        <w:t>Introduction</w:t>
      </w:r>
      <w:bookmarkEnd w:id="10"/>
      <w:bookmarkEnd w:id="11"/>
      <w:bookmarkEnd w:id="12"/>
    </w:p>
    <w:p w14:paraId="32D92F31" w14:textId="27C2FFAA" w:rsidR="008F58D6" w:rsidRPr="002F62D6" w:rsidRDefault="008F58D6" w:rsidP="00F40888">
      <w:pPr>
        <w:pStyle w:val="BodyText"/>
      </w:pPr>
      <w:r w:rsidRPr="002F62D6">
        <w:t>This release of Integrated Billing</w:t>
      </w:r>
      <w:r w:rsidR="00F40888">
        <w:t xml:space="preserve"> (IB)</w:t>
      </w:r>
      <w:r w:rsidRPr="002F62D6">
        <w:t xml:space="preserve"> version 2.0 introduce</w:t>
      </w:r>
      <w:r w:rsidR="008116F2">
        <w:t>s</w:t>
      </w:r>
      <w:r w:rsidRPr="002F62D6">
        <w:t xml:space="preserve"> fundamental changes to the way </w:t>
      </w:r>
      <w:r w:rsidR="00FD76DB" w:rsidRPr="002F62D6">
        <w:t>Medical Care Cost Recovery (</w:t>
      </w:r>
      <w:r w:rsidRPr="002F62D6">
        <w:t>MCCR</w:t>
      </w:r>
      <w:r w:rsidR="00FD76DB" w:rsidRPr="002F62D6">
        <w:t xml:space="preserve">) </w:t>
      </w:r>
      <w:r w:rsidRPr="002F62D6">
        <w:t>related tasks are performed. This software introduces three new modules</w:t>
      </w:r>
      <w:r w:rsidR="008116F2">
        <w:t>:</w:t>
      </w:r>
    </w:p>
    <w:p w14:paraId="4681332C" w14:textId="3C4FD0D1" w:rsidR="008F58D6" w:rsidRPr="002F62D6" w:rsidRDefault="008F58D6" w:rsidP="00E3024A">
      <w:pPr>
        <w:pStyle w:val="BodyTextBullet1"/>
      </w:pPr>
      <w:r w:rsidRPr="002F62D6">
        <w:t>Claims Tracking</w:t>
      </w:r>
    </w:p>
    <w:p w14:paraId="6594F680" w14:textId="00FA328F" w:rsidR="008F58D6" w:rsidRPr="002F62D6" w:rsidRDefault="008F58D6" w:rsidP="00E3024A">
      <w:pPr>
        <w:pStyle w:val="BodyTextBullet1"/>
      </w:pPr>
      <w:r w:rsidRPr="002F62D6">
        <w:t>Encounter Form Utilities</w:t>
      </w:r>
    </w:p>
    <w:p w14:paraId="1EC16C56" w14:textId="50544B50" w:rsidR="008F58D6" w:rsidRPr="002F62D6" w:rsidRDefault="008F58D6" w:rsidP="00E3024A">
      <w:pPr>
        <w:pStyle w:val="BodyTextBullet1"/>
      </w:pPr>
      <w:r w:rsidRPr="002F62D6">
        <w:t>Insurance Data Capture</w:t>
      </w:r>
    </w:p>
    <w:p w14:paraId="4826396F" w14:textId="391401E8" w:rsidR="008F58D6" w:rsidRPr="002F62D6" w:rsidRDefault="008F58D6" w:rsidP="00E3024A">
      <w:pPr>
        <w:pStyle w:val="BodyText"/>
      </w:pPr>
      <w:r w:rsidRPr="002F62D6">
        <w:t xml:space="preserve">There are also significant enhancements to the two previous modules, Patient Billing and </w:t>
      </w:r>
      <w:r w:rsidR="00BA3687" w:rsidRPr="002F62D6">
        <w:t>Third-Party</w:t>
      </w:r>
      <w:r w:rsidRPr="002F62D6">
        <w:t xml:space="preserve"> Billing. IB has moved from a package with the sole purpose of identifying billable episodes of care and creating bills to a package </w:t>
      </w:r>
      <w:r w:rsidR="0046546C">
        <w:t>that</w:t>
      </w:r>
      <w:r w:rsidRPr="002F62D6">
        <w:t xml:space="preserve"> is responsible for the whole billing process through the passing of charges to Accounts Receivable (AR). IB v2.0 has added functionality to assist in</w:t>
      </w:r>
      <w:r w:rsidR="00316502">
        <w:t>:</w:t>
      </w:r>
    </w:p>
    <w:p w14:paraId="3D0C0A1E" w14:textId="720785CE" w:rsidR="008F58D6" w:rsidRPr="002F62D6" w:rsidRDefault="008F58D6" w:rsidP="00E3024A">
      <w:pPr>
        <w:pStyle w:val="BodyTextBullet1"/>
      </w:pPr>
      <w:r w:rsidRPr="002F62D6">
        <w:t>Capturing patient data</w:t>
      </w:r>
    </w:p>
    <w:p w14:paraId="11ECE9F5" w14:textId="4BE35062" w:rsidR="008F58D6" w:rsidRPr="002F62D6" w:rsidRDefault="008F58D6" w:rsidP="00E3024A">
      <w:pPr>
        <w:pStyle w:val="BodyTextBullet1"/>
      </w:pPr>
      <w:r w:rsidRPr="002F62D6">
        <w:t>Tracking potentially billable episodes of care</w:t>
      </w:r>
    </w:p>
    <w:p w14:paraId="48D8134D" w14:textId="16415F18" w:rsidR="008F58D6" w:rsidRPr="002F62D6" w:rsidRDefault="008F58D6" w:rsidP="00E3024A">
      <w:pPr>
        <w:pStyle w:val="BodyTextBullet1"/>
      </w:pPr>
      <w:r w:rsidRPr="002F62D6">
        <w:t xml:space="preserve">Completing </w:t>
      </w:r>
      <w:r w:rsidR="006B1927" w:rsidRPr="002F62D6">
        <w:t>U</w:t>
      </w:r>
      <w:r w:rsidRPr="002F62D6">
        <w:t xml:space="preserve">tilization </w:t>
      </w:r>
      <w:r w:rsidR="006B1927" w:rsidRPr="002F62D6">
        <w:t>R</w:t>
      </w:r>
      <w:r w:rsidRPr="002F62D6">
        <w:t>eview (UR) tasks</w:t>
      </w:r>
    </w:p>
    <w:p w14:paraId="24694CC3" w14:textId="7ED6EAAE" w:rsidR="008F58D6" w:rsidRPr="002F62D6" w:rsidRDefault="008F58D6" w:rsidP="00E3024A">
      <w:pPr>
        <w:pStyle w:val="BodyTextBullet1"/>
      </w:pPr>
      <w:r w:rsidRPr="002F62D6">
        <w:t>Capturing more complete insurance information</w:t>
      </w:r>
      <w:r w:rsidR="001D0252">
        <w:t>.</w:t>
      </w:r>
    </w:p>
    <w:p w14:paraId="3D129B58" w14:textId="6845E0EE" w:rsidR="008F58D6" w:rsidRPr="002F62D6" w:rsidRDefault="008F58D6" w:rsidP="00E3024A">
      <w:pPr>
        <w:pStyle w:val="BodyText"/>
      </w:pPr>
      <w:r w:rsidRPr="002F62D6">
        <w:t>IB v2.0 has been targeted for a much wider audience than previous versions.</w:t>
      </w:r>
    </w:p>
    <w:p w14:paraId="25BCD1FA" w14:textId="33BED599" w:rsidR="008F58D6" w:rsidRPr="002F62D6" w:rsidRDefault="008F58D6" w:rsidP="00E3024A">
      <w:pPr>
        <w:pStyle w:val="BodyTextBullet1"/>
      </w:pPr>
      <w:r w:rsidRPr="002F62D6">
        <w:t xml:space="preserve">The Encounter Form Utilities module is used by </w:t>
      </w:r>
      <w:r w:rsidR="00093C5F" w:rsidRPr="002F62D6">
        <w:t>Medical Administration Service (</w:t>
      </w:r>
      <w:r w:rsidRPr="002F62D6">
        <w:t>MAS</w:t>
      </w:r>
      <w:r w:rsidR="00093C5F" w:rsidRPr="002F62D6">
        <w:t>)</w:t>
      </w:r>
      <w:r w:rsidRPr="002F62D6">
        <w:t xml:space="preserve"> </w:t>
      </w:r>
      <w:r w:rsidR="009A0595" w:rsidRPr="002F62D6">
        <w:t>Automated Data Processing Applications Coordinator (</w:t>
      </w:r>
      <w:r w:rsidRPr="002F62D6">
        <w:t>ADPAC</w:t>
      </w:r>
      <w:r w:rsidR="009A0595" w:rsidRPr="002F62D6">
        <w:t>)</w:t>
      </w:r>
      <w:r w:rsidRPr="002F62D6">
        <w:t xml:space="preserve"> or clinic supervisors to create and print clinic-specific forms. Physicians use the</w:t>
      </w:r>
      <w:r w:rsidR="0037262D" w:rsidRPr="002F62D6">
        <w:t>se</w:t>
      </w:r>
      <w:r w:rsidRPr="002F62D6">
        <w:t xml:space="preserve"> forms </w:t>
      </w:r>
      <w:r w:rsidR="0037262D" w:rsidRPr="002F62D6">
        <w:t xml:space="preserve">to </w:t>
      </w:r>
      <w:r w:rsidRPr="002F62D6">
        <w:t xml:space="preserve">consequently provide input into </w:t>
      </w:r>
      <w:r w:rsidR="0037262D" w:rsidRPr="002F62D6">
        <w:t xml:space="preserve">form </w:t>
      </w:r>
      <w:r w:rsidRPr="002F62D6">
        <w:t>creation.</w:t>
      </w:r>
    </w:p>
    <w:p w14:paraId="685C2AC6" w14:textId="26C45BFB" w:rsidR="008F58D6" w:rsidRPr="002F62D6" w:rsidRDefault="008F58D6" w:rsidP="00E3024A">
      <w:pPr>
        <w:pStyle w:val="BodyTextBullet1"/>
      </w:pPr>
      <w:r w:rsidRPr="002F62D6">
        <w:t>The Claims Tracking module will be used by UR personnel within MCCR and Quality Management (QM) to track episodes of care, do pre-certifications, do continued stay reviews, and complete other UR tasks.</w:t>
      </w:r>
    </w:p>
    <w:p w14:paraId="1F87EAE4" w14:textId="43F1E22D" w:rsidR="008F58D6" w:rsidRPr="002F62D6" w:rsidRDefault="008F58D6" w:rsidP="00E3024A">
      <w:pPr>
        <w:pStyle w:val="BodyTextBullet1"/>
      </w:pPr>
      <w:r w:rsidRPr="002F62D6">
        <w:t>Insurance verifiers use the Insurance Data Capture module to collect and store patient and insurance carrier-specific data.</w:t>
      </w:r>
    </w:p>
    <w:p w14:paraId="3E3D41F6" w14:textId="77777777" w:rsidR="00FD76DB" w:rsidRPr="002F62D6" w:rsidRDefault="008F58D6" w:rsidP="00E3024A">
      <w:pPr>
        <w:pStyle w:val="BodyTextBullet1"/>
      </w:pPr>
      <w:r w:rsidRPr="002F62D6">
        <w:t xml:space="preserve">The billing clerks see substantial changes with the enhancements provided in the Patient Billing and </w:t>
      </w:r>
      <w:r w:rsidR="00BA3687" w:rsidRPr="002F62D6">
        <w:t>Third-Party</w:t>
      </w:r>
      <w:r w:rsidRPr="002F62D6">
        <w:t xml:space="preserve"> Billing modules.</w:t>
      </w:r>
    </w:p>
    <w:p w14:paraId="1EF46E58" w14:textId="77BC338B" w:rsidR="008F58D6" w:rsidRPr="002F62D6" w:rsidRDefault="008F58D6" w:rsidP="00E3024A">
      <w:pPr>
        <w:pStyle w:val="BodyTextBullet1"/>
      </w:pPr>
      <w:r w:rsidRPr="002F62D6">
        <w:t xml:space="preserve">IB version 2.0 is highly integrated with other </w:t>
      </w:r>
      <w:r w:rsidR="00FD76DB" w:rsidRPr="002F62D6">
        <w:t>Decentralized Hospital Computer Program (</w:t>
      </w:r>
      <w:r w:rsidRPr="002F62D6">
        <w:t>DHCP</w:t>
      </w:r>
      <w:r w:rsidR="00FD76DB" w:rsidRPr="002F62D6">
        <w:t>)</w:t>
      </w:r>
      <w:r w:rsidR="00E92619">
        <w:t xml:space="preserve"> </w:t>
      </w:r>
      <w:r w:rsidRPr="002F62D6">
        <w:t>packages.</w:t>
      </w:r>
    </w:p>
    <w:p w14:paraId="20D076A8" w14:textId="0A12417A" w:rsidR="008F58D6" w:rsidRPr="002F62D6" w:rsidRDefault="00FD76DB" w:rsidP="00E3024A">
      <w:pPr>
        <w:pStyle w:val="BodyTextBullet1"/>
      </w:pPr>
      <w:r w:rsidRPr="002F62D6">
        <w:t>Patient Information Management System (</w:t>
      </w:r>
      <w:r w:rsidR="008F58D6" w:rsidRPr="002F62D6">
        <w:t>PIMS</w:t>
      </w:r>
      <w:r w:rsidRPr="002F62D6">
        <w:t>)</w:t>
      </w:r>
      <w:r w:rsidR="008F58D6" w:rsidRPr="002F62D6">
        <w:t xml:space="preserve"> is a feeder of patient demographic and eligibility data to IB. PIMS also provides information to Claims Tracking, Third Party Billing</w:t>
      </w:r>
      <w:r w:rsidR="00E92619">
        <w:t>,</w:t>
      </w:r>
      <w:r w:rsidR="008F58D6" w:rsidRPr="002F62D6">
        <w:t xml:space="preserve"> and Patient Billing on each billable episode of care, both inpatient and outpatient.</w:t>
      </w:r>
    </w:p>
    <w:p w14:paraId="4EAAB358" w14:textId="3808D543" w:rsidR="008F58D6" w:rsidRPr="002F62D6" w:rsidRDefault="008F58D6" w:rsidP="00E3024A">
      <w:pPr>
        <w:pStyle w:val="BodyTextBullet1"/>
      </w:pPr>
      <w:r w:rsidRPr="002F62D6">
        <w:t xml:space="preserve">IB passes bills </w:t>
      </w:r>
      <w:r w:rsidR="00E92619">
        <w:t>and</w:t>
      </w:r>
      <w:r w:rsidR="00A71A9E">
        <w:t xml:space="preserve"> </w:t>
      </w:r>
      <w:r w:rsidR="00E92619">
        <w:t>/</w:t>
      </w:r>
      <w:r w:rsidR="00A71A9E">
        <w:t xml:space="preserve"> </w:t>
      </w:r>
      <w:r w:rsidR="00E92619">
        <w:t xml:space="preserve">or </w:t>
      </w:r>
      <w:r w:rsidRPr="002F62D6">
        <w:t>charges to Accounts Receivable for the purpose of follow-up and collection.</w:t>
      </w:r>
    </w:p>
    <w:p w14:paraId="26E2B55B" w14:textId="1BAB17BE" w:rsidR="008F58D6" w:rsidRPr="002F62D6" w:rsidRDefault="008F58D6" w:rsidP="00E3024A">
      <w:pPr>
        <w:pStyle w:val="BodyTextBullet1"/>
      </w:pPr>
      <w:r w:rsidRPr="002F62D6">
        <w:t>Prescription information is passed from Outpatient Pharmacy to Patient Billing for the purpose of billing Pharmacy co-payments.</w:t>
      </w:r>
    </w:p>
    <w:p w14:paraId="54F430EF" w14:textId="4815495C" w:rsidR="008F58D6" w:rsidRPr="002F62D6" w:rsidRDefault="008F58D6" w:rsidP="00E3024A">
      <w:pPr>
        <w:pStyle w:val="BodyTextBullet1"/>
      </w:pPr>
      <w:r w:rsidRPr="002F62D6">
        <w:lastRenderedPageBreak/>
        <w:t>Prescription refills are passed through Claims Tracking to Third Party Billing to be billed using the Automated Biller.</w:t>
      </w:r>
    </w:p>
    <w:p w14:paraId="3706175E" w14:textId="1D2ACEF0" w:rsidR="008F58D6" w:rsidRPr="002F62D6" w:rsidRDefault="008F58D6" w:rsidP="00E3024A">
      <w:pPr>
        <w:pStyle w:val="BodyTextBullet1"/>
      </w:pPr>
      <w:r w:rsidRPr="002F62D6">
        <w:t>The Encounter Form Utilities print data on the forms from the Allergy, PIMS, and Problem List packages. The Print Manager, included with the Encounter Form Utilities, will also print out Health Summaries as well as documents from the Outpatient Pharmacy and PIMS packages.</w:t>
      </w:r>
    </w:p>
    <w:p w14:paraId="4E0ACB29" w14:textId="29A4749B" w:rsidR="008F58D6" w:rsidRPr="002F62D6" w:rsidRDefault="008F58D6" w:rsidP="00E3024A">
      <w:pPr>
        <w:pStyle w:val="BodyTextBullet1"/>
      </w:pPr>
      <w:r w:rsidRPr="002F62D6">
        <w:t xml:space="preserve">Means Test billing data may be transmitted between facilities using the </w:t>
      </w:r>
      <w:r w:rsidR="00FD76DB" w:rsidRPr="002F62D6">
        <w:t>Patient Data Exchange (</w:t>
      </w:r>
      <w:r w:rsidRPr="002F62D6">
        <w:t>PDX</w:t>
      </w:r>
      <w:r w:rsidR="00FD76DB" w:rsidRPr="002F62D6">
        <w:t>)</w:t>
      </w:r>
      <w:r w:rsidRPr="002F62D6">
        <w:t xml:space="preserve"> v1.5 package. This may assist sites with the preparation of bills for inpatients who transfer between facilities.</w:t>
      </w:r>
    </w:p>
    <w:p w14:paraId="77A8551E" w14:textId="7CB4CCDC" w:rsidR="008F58D6" w:rsidRPr="002F62D6" w:rsidRDefault="008F58D6" w:rsidP="00E3024A">
      <w:pPr>
        <w:pStyle w:val="BodyTextBullet1"/>
      </w:pPr>
      <w:r w:rsidRPr="002F62D6">
        <w:t xml:space="preserve">Prosthetics information is passed to Claims Tracking and </w:t>
      </w:r>
      <w:r w:rsidR="00BA3687" w:rsidRPr="002F62D6">
        <w:t>Third-Party</w:t>
      </w:r>
      <w:r w:rsidRPr="002F62D6">
        <w:t xml:space="preserve"> Billing.</w:t>
      </w:r>
    </w:p>
    <w:p w14:paraId="2F230C54" w14:textId="0A195B06" w:rsidR="008F58D6" w:rsidRPr="002F62D6" w:rsidRDefault="008F58D6" w:rsidP="00E3024A">
      <w:pPr>
        <w:pStyle w:val="BodyText"/>
      </w:pPr>
      <w:r w:rsidRPr="002F62D6">
        <w:t xml:space="preserve">The new functionality seen in this software is the direct result of input and feedback received from field users. Task groups made up of representatives from the field were created under the auspices of the MCCR Systems Committee and MCCR EP. These groups had meetings </w:t>
      </w:r>
      <w:r w:rsidR="00E92619">
        <w:t xml:space="preserve">and / or </w:t>
      </w:r>
      <w:r w:rsidRPr="002F62D6">
        <w:t xml:space="preserve">conference calls with the developers and VACO Program Office (MCCR, MAS, and </w:t>
      </w:r>
      <w:r w:rsidR="00FD76DB" w:rsidRPr="002F62D6">
        <w:t>Medical Information Resources Management Office [</w:t>
      </w:r>
      <w:r w:rsidRPr="002F62D6">
        <w:t>MIRMO</w:t>
      </w:r>
      <w:r w:rsidR="00FD76DB" w:rsidRPr="002F62D6">
        <w:t>]</w:t>
      </w:r>
      <w:r w:rsidRPr="002F62D6">
        <w:t>) officials on a regular basis to develop the initial specifications and answer questions that arose during the development cycle. The field representatives in these groups included physicians, UR nurses, MAS ADPACs, MCCR coordinators, and billing clerks. An additional group of users was assembled prior to alpha testing to conduct full usability and functional testing of the software. The input from each of the individuals on these groups was invaluable to the software developers.</w:t>
      </w:r>
    </w:p>
    <w:p w14:paraId="7F563532" w14:textId="7D5335EC" w:rsidR="008F58D6" w:rsidRPr="002F62D6" w:rsidRDefault="008F58D6" w:rsidP="00E3024A">
      <w:pPr>
        <w:pStyle w:val="BodyText"/>
      </w:pPr>
      <w:r w:rsidRPr="002F62D6">
        <w:t>IB version 2.0 includes electronic exchange (EDI) of claim information with third party payers and Medicare via Financial Services Center (FSC)</w:t>
      </w:r>
      <w:r w:rsidR="00E3024A" w:rsidRPr="002F62D6">
        <w:t>.</w:t>
      </w:r>
    </w:p>
    <w:p w14:paraId="24D5448F" w14:textId="731A14ED" w:rsidR="008F58D6" w:rsidRPr="002F62D6" w:rsidRDefault="008F58D6" w:rsidP="00E3024A">
      <w:pPr>
        <w:pStyle w:val="BodyTextBullet1"/>
      </w:pPr>
      <w:r w:rsidRPr="002F62D6">
        <w:t>Claims are transmitted electronically from VistA to insurance providers</w:t>
      </w:r>
      <w:r w:rsidR="00E3024A" w:rsidRPr="002F62D6">
        <w:t>.</w:t>
      </w:r>
    </w:p>
    <w:p w14:paraId="24B3E370" w14:textId="3727366B" w:rsidR="008F58D6" w:rsidRPr="002F62D6" w:rsidRDefault="008F58D6" w:rsidP="00E3024A">
      <w:pPr>
        <w:pStyle w:val="BodyTextBullet1"/>
      </w:pPr>
      <w:r w:rsidRPr="002F62D6">
        <w:t>Remittance advice information for claims transmitted is received as mail messages</w:t>
      </w:r>
      <w:r w:rsidR="00E3024A" w:rsidRPr="002F62D6">
        <w:t>.</w:t>
      </w:r>
    </w:p>
    <w:p w14:paraId="7A0324A5" w14:textId="77777777" w:rsidR="008F58D6" w:rsidRPr="002F62D6" w:rsidRDefault="008F58D6" w:rsidP="007173A2">
      <w:pPr>
        <w:pStyle w:val="Heading1"/>
      </w:pPr>
      <w:bookmarkStart w:id="13" w:name="_Toc200787516"/>
      <w:bookmarkStart w:id="14" w:name="_Toc442890952"/>
      <w:bookmarkStart w:id="15" w:name="_Toc129022409"/>
      <w:r w:rsidRPr="002F62D6">
        <w:t>Orientation</w:t>
      </w:r>
      <w:bookmarkEnd w:id="13"/>
      <w:bookmarkEnd w:id="14"/>
      <w:bookmarkEnd w:id="15"/>
    </w:p>
    <w:p w14:paraId="085D7693" w14:textId="292D3CF3" w:rsidR="008F58D6" w:rsidRPr="002F62D6" w:rsidRDefault="008F58D6" w:rsidP="00E3024A">
      <w:pPr>
        <w:pStyle w:val="BodyText"/>
      </w:pPr>
      <w:r w:rsidRPr="002F62D6">
        <w:t>The Integrated Billing Technical Manual is divided into major sections for general clarity and simplification of the material being presented. This manual is intended for use as a reference document by technical computer personnel.</w:t>
      </w:r>
    </w:p>
    <w:p w14:paraId="380D76C0" w14:textId="20BFA439" w:rsidR="008F58D6" w:rsidRPr="002F62D6" w:rsidRDefault="008F58D6" w:rsidP="00E3024A">
      <w:pPr>
        <w:pStyle w:val="BodyText"/>
      </w:pPr>
      <w:r w:rsidRPr="002F62D6">
        <w:t xml:space="preserve">The Implementation and Maintenance Section provides information on any aspect of the package that is site configurable. The file </w:t>
      </w:r>
      <w:r w:rsidR="002015A2">
        <w:t>Flow Chart</w:t>
      </w:r>
      <w:r w:rsidRPr="002F62D6">
        <w:t xml:space="preserve"> found in the Files </w:t>
      </w:r>
      <w:r w:rsidR="006E1CB0">
        <w:t>s</w:t>
      </w:r>
      <w:r w:rsidRPr="002F62D6">
        <w:t>ection shows the relationships between the IB files and files external to the IB package. This section also contains a listing of each IB input, print, and sort template with descriptions. There are also sections on archiving and purging, how to generate</w:t>
      </w:r>
      <w:r w:rsidR="0011136C">
        <w:t xml:space="preserve"> online </w:t>
      </w:r>
      <w:r w:rsidRPr="002F62D6">
        <w:t>documentation, and package-wide variables.</w:t>
      </w:r>
    </w:p>
    <w:p w14:paraId="34F54BEB" w14:textId="77777777" w:rsidR="00EB19DF" w:rsidRDefault="008F58D6" w:rsidP="00E3024A">
      <w:pPr>
        <w:pStyle w:val="BodyText"/>
      </w:pPr>
      <w:r w:rsidRPr="002F62D6">
        <w:t>Information concerning package security may be found in the Integrated Billing v2.0 Package Security Guide.</w:t>
      </w:r>
    </w:p>
    <w:p w14:paraId="0DEE56C7" w14:textId="77777777" w:rsidR="008F58D6" w:rsidRPr="002F62D6" w:rsidRDefault="008F58D6" w:rsidP="00C22BCA">
      <w:pPr>
        <w:pStyle w:val="Heading2"/>
      </w:pPr>
      <w:bookmarkStart w:id="16" w:name="_Toc129022410"/>
      <w:r w:rsidRPr="002F62D6">
        <w:t>Note to Users with Qume Terminals</w:t>
      </w:r>
      <w:bookmarkEnd w:id="16"/>
    </w:p>
    <w:p w14:paraId="58C95070" w14:textId="0D64461A" w:rsidR="008F58D6" w:rsidRPr="002F62D6" w:rsidRDefault="008F58D6" w:rsidP="00774BBB">
      <w:pPr>
        <w:keepNext/>
        <w:rPr>
          <w:sz w:val="22"/>
          <w:szCs w:val="22"/>
        </w:rPr>
      </w:pPr>
      <w:r w:rsidRPr="002F62D6">
        <w:rPr>
          <w:sz w:val="22"/>
          <w:szCs w:val="22"/>
        </w:rPr>
        <w:t xml:space="preserve">It is very important </w:t>
      </w:r>
      <w:r w:rsidR="00E3024A" w:rsidRPr="002F62D6">
        <w:rPr>
          <w:sz w:val="22"/>
          <w:szCs w:val="22"/>
        </w:rPr>
        <w:t>to</w:t>
      </w:r>
      <w:r w:rsidRPr="002F62D6">
        <w:rPr>
          <w:sz w:val="22"/>
          <w:szCs w:val="22"/>
        </w:rPr>
        <w:t xml:space="preserve"> set up</w:t>
      </w:r>
      <w:r w:rsidR="00E3024A" w:rsidRPr="002F62D6">
        <w:rPr>
          <w:sz w:val="22"/>
          <w:szCs w:val="22"/>
        </w:rPr>
        <w:t xml:space="preserve"> the</w:t>
      </w:r>
      <w:r w:rsidRPr="002F62D6">
        <w:rPr>
          <w:sz w:val="22"/>
          <w:szCs w:val="22"/>
        </w:rPr>
        <w:t xml:space="preserve"> Qume terminal properly for this release of Integrated Billing. After </w:t>
      </w:r>
      <w:r w:rsidR="00E3024A" w:rsidRPr="002F62D6">
        <w:rPr>
          <w:sz w:val="22"/>
          <w:szCs w:val="22"/>
        </w:rPr>
        <w:t xml:space="preserve">the user </w:t>
      </w:r>
      <w:r w:rsidR="008C1752" w:rsidRPr="002F62D6">
        <w:rPr>
          <w:sz w:val="22"/>
          <w:szCs w:val="22"/>
        </w:rPr>
        <w:t>gains</w:t>
      </w:r>
      <w:r w:rsidRPr="002F62D6">
        <w:rPr>
          <w:sz w:val="22"/>
          <w:szCs w:val="22"/>
        </w:rPr>
        <w:t xml:space="preserve"> access and </w:t>
      </w:r>
      <w:r w:rsidR="00BA3687" w:rsidRPr="002F62D6">
        <w:rPr>
          <w:sz w:val="22"/>
          <w:szCs w:val="22"/>
        </w:rPr>
        <w:t>verifies</w:t>
      </w:r>
      <w:r w:rsidRPr="002F62D6">
        <w:rPr>
          <w:sz w:val="22"/>
          <w:szCs w:val="22"/>
        </w:rPr>
        <w:t xml:space="preserve"> codes, </w:t>
      </w:r>
      <w:r w:rsidR="008C1752" w:rsidRPr="002F62D6">
        <w:rPr>
          <w:sz w:val="22"/>
          <w:szCs w:val="22"/>
        </w:rPr>
        <w:t>the following will appear</w:t>
      </w:r>
      <w:r w:rsidR="00E3024A" w:rsidRPr="002F62D6">
        <w:rPr>
          <w:sz w:val="22"/>
          <w:szCs w:val="22"/>
        </w:rPr>
        <w:t>:</w:t>
      </w:r>
    </w:p>
    <w:p w14:paraId="5FFFA300" w14:textId="3676FA39" w:rsidR="008F58D6" w:rsidRPr="002F62D6" w:rsidRDefault="008F58D6" w:rsidP="006E1CB0">
      <w:pPr>
        <w:pStyle w:val="CodeasText"/>
      </w:pPr>
      <w:r w:rsidRPr="002F62D6">
        <w:t>Select TERMINAL TYPE NAME:{type}//</w:t>
      </w:r>
    </w:p>
    <w:p w14:paraId="10386CFA" w14:textId="06C62057" w:rsidR="008F58D6" w:rsidRPr="002F62D6" w:rsidRDefault="008F58D6" w:rsidP="008C1752">
      <w:pPr>
        <w:pStyle w:val="BodyText"/>
      </w:pPr>
      <w:r w:rsidRPr="002F62D6">
        <w:lastRenderedPageBreak/>
        <w:t xml:space="preserve">Please make sure that &lt;C-QUME&gt; is entered here. This entry will become the default. </w:t>
      </w:r>
      <w:r w:rsidR="001F3175" w:rsidRPr="002F62D6">
        <w:t>P</w:t>
      </w:r>
      <w:r w:rsidRPr="002F62D6">
        <w:t xml:space="preserve">ress &lt;RET&gt; at this prompt for all subsequent log-ins. If any other terminal type configuration is set, options using the List Manager utility (such as the Insurance Company Entry/Edit option under the Patient Insurance Menu or the Clinic Setup/Edit Forms option under the Edit Encounter Forms Menu) will neither display nor function properly on </w:t>
      </w:r>
      <w:r w:rsidR="001F3175" w:rsidRPr="002F62D6">
        <w:t>the</w:t>
      </w:r>
      <w:r w:rsidRPr="002F62D6">
        <w:t xml:space="preserve"> terminal.</w:t>
      </w:r>
    </w:p>
    <w:p w14:paraId="68A16BBE" w14:textId="77777777" w:rsidR="008F58D6" w:rsidRPr="002F62D6" w:rsidRDefault="008F58D6" w:rsidP="00C22BCA">
      <w:pPr>
        <w:pStyle w:val="Heading2"/>
      </w:pPr>
      <w:bookmarkStart w:id="17" w:name="_Toc129022411"/>
      <w:r w:rsidRPr="002F62D6">
        <w:t>Symbols</w:t>
      </w:r>
      <w:bookmarkEnd w:id="17"/>
    </w:p>
    <w:p w14:paraId="459C9FFD" w14:textId="6BA62C66" w:rsidR="008F58D6" w:rsidRPr="002F62D6" w:rsidRDefault="008F58D6" w:rsidP="008F58D6">
      <w:pPr>
        <w:rPr>
          <w:sz w:val="22"/>
          <w:szCs w:val="22"/>
        </w:rPr>
      </w:pPr>
      <w:r w:rsidRPr="002F62D6">
        <w:rPr>
          <w:sz w:val="22"/>
          <w:szCs w:val="22"/>
        </w:rPr>
        <w:t>The following are explanations of the symbols used throughout this manual</w:t>
      </w:r>
      <w:r w:rsidR="008C1752" w:rsidRPr="002F62D6">
        <w:rPr>
          <w:sz w:val="22"/>
          <w:szCs w:val="22"/>
        </w:rPr>
        <w:t>:</w:t>
      </w:r>
    </w:p>
    <w:p w14:paraId="6F7B0A55" w14:textId="40F73103" w:rsidR="008F58D6" w:rsidRPr="002F62D6" w:rsidRDefault="008F58D6" w:rsidP="008C1752">
      <w:pPr>
        <w:pStyle w:val="BodyTextBullet1"/>
      </w:pPr>
      <w:r w:rsidRPr="002F62D6">
        <w:t>&lt;RET</w:t>
      </w:r>
      <w:r w:rsidR="008C1752" w:rsidRPr="002F62D6">
        <w:t xml:space="preserve">&gt;: </w:t>
      </w:r>
      <w:r w:rsidRPr="002F62D6">
        <w:t>Press the RETURN or ENTER key.</w:t>
      </w:r>
    </w:p>
    <w:p w14:paraId="19DBF5B9" w14:textId="78DE2E30" w:rsidR="008F58D6" w:rsidRPr="002F62D6" w:rsidRDefault="008F58D6" w:rsidP="008C1752">
      <w:pPr>
        <w:pStyle w:val="BodyTextBullet1"/>
        <w:rPr>
          <w:caps/>
        </w:rPr>
      </w:pPr>
      <w:r w:rsidRPr="002F62D6">
        <w:t>&lt;SP&gt;</w:t>
      </w:r>
      <w:r w:rsidR="008C1752" w:rsidRPr="002F62D6">
        <w:t xml:space="preserve">: </w:t>
      </w:r>
      <w:r w:rsidRPr="002F62D6">
        <w:t xml:space="preserve">Press the </w:t>
      </w:r>
      <w:r w:rsidRPr="002F62D6">
        <w:rPr>
          <w:caps/>
        </w:rPr>
        <w:t>spacebar.</w:t>
      </w:r>
    </w:p>
    <w:p w14:paraId="0EB5FB55" w14:textId="3A25BD24" w:rsidR="008F58D6" w:rsidRPr="002F62D6" w:rsidRDefault="008F58D6" w:rsidP="008C1752">
      <w:pPr>
        <w:pStyle w:val="BodyTextBullet1"/>
      </w:pPr>
      <w:r w:rsidRPr="002F62D6">
        <w:t>&lt;^&gt;</w:t>
      </w:r>
      <w:r w:rsidR="008C1752" w:rsidRPr="002F62D6">
        <w:t xml:space="preserve">: </w:t>
      </w:r>
      <w:r w:rsidRPr="002F62D6">
        <w:t>Up-arrow, press the SHIFT key and the numeric 6 key simultaneously.</w:t>
      </w:r>
    </w:p>
    <w:p w14:paraId="675FA9C3" w14:textId="730BD6D3" w:rsidR="008F58D6" w:rsidRPr="002F62D6" w:rsidRDefault="008F58D6" w:rsidP="008C1752">
      <w:pPr>
        <w:pStyle w:val="BodyTextBullet1"/>
      </w:pPr>
      <w:r w:rsidRPr="002F62D6">
        <w:t>&lt;?&gt;  &lt;??</w:t>
      </w:r>
      <w:r w:rsidR="008C1752" w:rsidRPr="002F62D6">
        <w:t xml:space="preserve">&gt;: </w:t>
      </w:r>
      <w:r w:rsidRPr="002F62D6">
        <w:t>Enter single, double, or triple question marks to activate</w:t>
      </w:r>
      <w:r w:rsidR="0011136C">
        <w:t xml:space="preserve"> online </w:t>
      </w:r>
      <w:r w:rsidRPr="002F62D6">
        <w:t>help,</w:t>
      </w:r>
    </w:p>
    <w:p w14:paraId="1B3B0605" w14:textId="0BF799E0" w:rsidR="008F58D6" w:rsidRPr="002F62D6" w:rsidRDefault="008F58D6" w:rsidP="008C1752">
      <w:pPr>
        <w:pStyle w:val="BodyTextBullet1"/>
      </w:pPr>
      <w:r w:rsidRPr="002F62D6">
        <w:t>&lt;???&gt;</w:t>
      </w:r>
      <w:r w:rsidR="008C1752" w:rsidRPr="002F62D6">
        <w:t xml:space="preserve">: </w:t>
      </w:r>
      <w:r w:rsidRPr="002F62D6">
        <w:t xml:space="preserve">Depending on the level of help </w:t>
      </w:r>
      <w:r w:rsidR="001F3175" w:rsidRPr="002F62D6">
        <w:t>needed</w:t>
      </w:r>
      <w:r w:rsidRPr="002F62D6">
        <w:t>.</w:t>
      </w:r>
    </w:p>
    <w:p w14:paraId="77D6CE60" w14:textId="77777777" w:rsidR="008F58D6" w:rsidRPr="002F62D6" w:rsidRDefault="008F58D6" w:rsidP="007173A2">
      <w:pPr>
        <w:pStyle w:val="Heading1"/>
      </w:pPr>
      <w:bookmarkStart w:id="18" w:name="_Toc200787517"/>
      <w:bookmarkStart w:id="19" w:name="_Toc442890953"/>
      <w:bookmarkStart w:id="20" w:name="_Toc129022412"/>
      <w:r w:rsidRPr="002F62D6">
        <w:t>General Information</w:t>
      </w:r>
      <w:bookmarkEnd w:id="18"/>
      <w:bookmarkEnd w:id="19"/>
      <w:bookmarkEnd w:id="20"/>
    </w:p>
    <w:p w14:paraId="6427C95F" w14:textId="77777777" w:rsidR="008F58D6" w:rsidRPr="002F62D6" w:rsidRDefault="008F58D6" w:rsidP="00C22BCA">
      <w:pPr>
        <w:pStyle w:val="Heading2"/>
      </w:pPr>
      <w:bookmarkStart w:id="21" w:name="_Toc200787518"/>
      <w:bookmarkStart w:id="22" w:name="_Toc442890954"/>
      <w:bookmarkStart w:id="23" w:name="_Toc129022413"/>
      <w:r w:rsidRPr="002F62D6">
        <w:t>Namespace Conventions</w:t>
      </w:r>
      <w:bookmarkEnd w:id="21"/>
      <w:bookmarkEnd w:id="22"/>
      <w:bookmarkEnd w:id="23"/>
    </w:p>
    <w:p w14:paraId="78603D9B" w14:textId="4296ED8D" w:rsidR="008F58D6" w:rsidRPr="002F62D6" w:rsidRDefault="008F58D6" w:rsidP="008C1752">
      <w:pPr>
        <w:pStyle w:val="BodyText"/>
      </w:pPr>
      <w:r w:rsidRPr="002F62D6">
        <w:t>The namespaces and file ranges assigned to the Integrated Billing package are DIC, File #36; IB, Files # 350 - 389; DGCR, Files # 399 - 399.5. Files #409.95 and 409.96, under namespace SD, are exported with version 2.0 of IB.</w:t>
      </w:r>
    </w:p>
    <w:p w14:paraId="6BA98878" w14:textId="77777777" w:rsidR="008F58D6" w:rsidRPr="002F62D6" w:rsidRDefault="008F58D6" w:rsidP="00C22BCA">
      <w:pPr>
        <w:pStyle w:val="Heading2"/>
      </w:pPr>
      <w:bookmarkStart w:id="24" w:name="_Toc200787519"/>
      <w:bookmarkStart w:id="25" w:name="_Toc442890955"/>
      <w:bookmarkStart w:id="26" w:name="_Toc129022414"/>
      <w:r w:rsidRPr="002F62D6">
        <w:t>Integrity Checker</w:t>
      </w:r>
      <w:bookmarkEnd w:id="24"/>
      <w:bookmarkEnd w:id="25"/>
      <w:bookmarkEnd w:id="26"/>
    </w:p>
    <w:p w14:paraId="36B40C22" w14:textId="33240A79" w:rsidR="008F58D6" w:rsidRPr="002F62D6" w:rsidRDefault="008F58D6" w:rsidP="008C1752">
      <w:pPr>
        <w:pStyle w:val="BodyText"/>
      </w:pPr>
      <w:r w:rsidRPr="002F62D6">
        <w:t>The IBNTEG routine checks integrity for other IB and DGCR routines. This was built using the KERNEL utility routine, XTSUMBLD.</w:t>
      </w:r>
    </w:p>
    <w:p w14:paraId="6C4A9892" w14:textId="57234695" w:rsidR="008F58D6" w:rsidRPr="002F62D6" w:rsidRDefault="008F58D6" w:rsidP="00C22BCA">
      <w:pPr>
        <w:pStyle w:val="Heading2"/>
      </w:pPr>
      <w:bookmarkStart w:id="27" w:name="_Toc200787520"/>
      <w:bookmarkStart w:id="28" w:name="_Toc442890956"/>
      <w:bookmarkStart w:id="29" w:name="_Toc129022415"/>
      <w:r w:rsidRPr="002F62D6">
        <w:t>SACC Exemptions</w:t>
      </w:r>
      <w:r w:rsidR="00BE7B02">
        <w:t xml:space="preserve"> </w:t>
      </w:r>
      <w:r w:rsidRPr="002F62D6">
        <w:t>/</w:t>
      </w:r>
      <w:r w:rsidR="00BE7B02">
        <w:t xml:space="preserve"> </w:t>
      </w:r>
      <w:r w:rsidRPr="002F62D6">
        <w:t>Non-Standard Code</w:t>
      </w:r>
      <w:bookmarkEnd w:id="27"/>
      <w:bookmarkEnd w:id="28"/>
      <w:bookmarkEnd w:id="29"/>
    </w:p>
    <w:p w14:paraId="24503884" w14:textId="517896BF" w:rsidR="008F58D6" w:rsidRPr="002F62D6" w:rsidRDefault="008F58D6" w:rsidP="008C1752">
      <w:pPr>
        <w:pStyle w:val="BodyText"/>
      </w:pPr>
      <w:r w:rsidRPr="002F62D6">
        <w:t xml:space="preserve">One </w:t>
      </w:r>
      <w:r w:rsidR="00F81845">
        <w:t>Standards and Conventions Committee (</w:t>
      </w:r>
      <w:r w:rsidRPr="002F62D6">
        <w:t>SACC</w:t>
      </w:r>
      <w:r w:rsidR="00F81845">
        <w:t>)</w:t>
      </w:r>
      <w:r w:rsidRPr="002F62D6">
        <w:t xml:space="preserve"> exemption was granted for one time killing of the following DD nodes for IB v2.0.</w:t>
      </w:r>
    </w:p>
    <w:p w14:paraId="4D910859" w14:textId="77777777" w:rsidR="008F58D6" w:rsidRPr="002F62D6" w:rsidRDefault="008F58D6" w:rsidP="008C1752">
      <w:pPr>
        <w:pStyle w:val="BodyTextBullet1"/>
      </w:pPr>
      <w:r w:rsidRPr="002F62D6">
        <w:t>^DD(399,.01,21)</w:t>
      </w:r>
    </w:p>
    <w:p w14:paraId="4FFA0FDA" w14:textId="77777777" w:rsidR="008F58D6" w:rsidRPr="002F62D6" w:rsidRDefault="008F58D6" w:rsidP="008C1752">
      <w:pPr>
        <w:pStyle w:val="BodyTextBullet1"/>
      </w:pPr>
      <w:r w:rsidRPr="002F62D6">
        <w:t>^DD(399,2,21)</w:t>
      </w:r>
    </w:p>
    <w:p w14:paraId="473F1003" w14:textId="77777777" w:rsidR="008F58D6" w:rsidRPr="002F62D6" w:rsidRDefault="008F58D6" w:rsidP="008C1752">
      <w:pPr>
        <w:pStyle w:val="BodyTextBullet1"/>
      </w:pPr>
      <w:r w:rsidRPr="002F62D6">
        <w:t>^DD(399,205,21)</w:t>
      </w:r>
    </w:p>
    <w:p w14:paraId="5956198E" w14:textId="77777777" w:rsidR="008F58D6" w:rsidRPr="002F62D6" w:rsidRDefault="008F58D6" w:rsidP="008C1752">
      <w:pPr>
        <w:pStyle w:val="BodyTextBullet1"/>
      </w:pPr>
      <w:r w:rsidRPr="002F62D6">
        <w:t>^DD(399,213,23)</w:t>
      </w:r>
    </w:p>
    <w:p w14:paraId="571F4DF4" w14:textId="77777777" w:rsidR="008F58D6" w:rsidRPr="002F62D6" w:rsidRDefault="008F58D6" w:rsidP="008C1752">
      <w:pPr>
        <w:pStyle w:val="BodyTextBullet1"/>
      </w:pPr>
      <w:r w:rsidRPr="002F62D6">
        <w:t>^DD(399,303,21)</w:t>
      </w:r>
    </w:p>
    <w:p w14:paraId="6FBFD365" w14:textId="77777777" w:rsidR="008F58D6" w:rsidRPr="002F62D6" w:rsidRDefault="008F58D6" w:rsidP="00C22BCA">
      <w:pPr>
        <w:pStyle w:val="Heading2"/>
      </w:pPr>
      <w:bookmarkStart w:id="30" w:name="_Toc200787521"/>
      <w:bookmarkStart w:id="31" w:name="_Toc442890957"/>
      <w:bookmarkStart w:id="32" w:name="_Toc129022416"/>
      <w:r w:rsidRPr="002F62D6">
        <w:lastRenderedPageBreak/>
        <w:t>Resource Requirements</w:t>
      </w:r>
      <w:bookmarkEnd w:id="30"/>
      <w:bookmarkEnd w:id="31"/>
      <w:bookmarkEnd w:id="32"/>
    </w:p>
    <w:p w14:paraId="69BD749C" w14:textId="2C0AFF17" w:rsidR="008F58D6" w:rsidRPr="002F62D6" w:rsidRDefault="008F58D6" w:rsidP="00847F7B">
      <w:pPr>
        <w:pStyle w:val="BodyText"/>
        <w:keepLines/>
      </w:pPr>
      <w:r w:rsidRPr="002F62D6">
        <w:t xml:space="preserve">Resource requirements for Integrated Billing version 1.0 were measured in </w:t>
      </w:r>
      <w:r w:rsidR="00BA3687" w:rsidRPr="002F62D6">
        <w:t>detail</w:t>
      </w:r>
      <w:r w:rsidRPr="002F62D6">
        <w:t>, and VA Medical Centers were distributed equipment for this package. The resource consumption of existing modules of Integrated Billing version 2.0 has not changed significantly. The three new modules in Integrated Billing have some additional resource requirements.</w:t>
      </w:r>
    </w:p>
    <w:p w14:paraId="4C4BCB18" w14:textId="289605F6" w:rsidR="008F58D6" w:rsidRPr="002F62D6" w:rsidRDefault="008F58D6" w:rsidP="008C1752">
      <w:pPr>
        <w:pStyle w:val="BodyText"/>
      </w:pPr>
      <w:r w:rsidRPr="002F62D6">
        <w:t>The installation of IB version 2.0 may require approximately 5-15 megabytes of additional disk capacity. This includes up to 2.5 megabytes in the global DPT, up to 2.5 megabytes in the global DGCR, up to 5 megabytes in the global IBA, and up to 5 megabytes in the new global IBT.</w:t>
      </w:r>
    </w:p>
    <w:p w14:paraId="16FB1ECC" w14:textId="77777777" w:rsidR="002D1656" w:rsidRPr="002F62D6" w:rsidRDefault="008F58D6" w:rsidP="008C1752">
      <w:pPr>
        <w:pStyle w:val="BodyText"/>
      </w:pPr>
      <w:r w:rsidRPr="002F62D6">
        <w:t xml:space="preserve">The Encounter Form Utilities require a small amount of additional capacity to edit and store the format of the encounter forms. </w:t>
      </w:r>
    </w:p>
    <w:p w14:paraId="52338361" w14:textId="2D214EB8" w:rsidR="008F58D6" w:rsidRPr="002F62D6" w:rsidRDefault="002D1656" w:rsidP="00847F7B">
      <w:pPr>
        <w:pStyle w:val="Note"/>
      </w:pPr>
      <w:r w:rsidRPr="002F62D6">
        <w:t>T</w:t>
      </w:r>
      <w:r w:rsidR="008F58D6" w:rsidRPr="002F62D6">
        <w:t xml:space="preserve">he standard partition size has been increased to 40K. </w:t>
      </w:r>
      <w:r w:rsidR="001F3175" w:rsidRPr="002F62D6">
        <w:t>I</w:t>
      </w:r>
      <w:r w:rsidR="008F58D6" w:rsidRPr="002F62D6">
        <w:t xml:space="preserve">ncrease </w:t>
      </w:r>
      <w:r w:rsidR="001F3175" w:rsidRPr="002F62D6">
        <w:t xml:space="preserve">the </w:t>
      </w:r>
      <w:r w:rsidR="008F58D6" w:rsidRPr="002F62D6">
        <w:t xml:space="preserve">partition size to the new standard in order to run the </w:t>
      </w:r>
      <w:r w:rsidR="008F58D6" w:rsidRPr="00B950C5">
        <w:t>utilities</w:t>
      </w:r>
      <w:r w:rsidR="008F58D6" w:rsidRPr="002F62D6">
        <w:t>. The printing of encounter forms will require at least one dedicated printer that most sites have already received. The printing will require additional CPU capacity; however, this job may be scheduled during non-peak workload hours.</w:t>
      </w:r>
    </w:p>
    <w:p w14:paraId="533CAA2E" w14:textId="2DAC39CE" w:rsidR="008F58D6" w:rsidRPr="002F62D6" w:rsidRDefault="008F58D6" w:rsidP="008C1752">
      <w:pPr>
        <w:pStyle w:val="BodyText"/>
      </w:pPr>
      <w:r w:rsidRPr="002F62D6">
        <w:t xml:space="preserve">The Insurance Data Capture module has been highly used during testing. This module will increase the disk utilization in the DPT global by approximately 1k per every 10 insurance policies and in the IBA global by 1k per every </w:t>
      </w:r>
      <w:r w:rsidR="00CC35FB" w:rsidRPr="002F62D6">
        <w:t xml:space="preserve">three </w:t>
      </w:r>
      <w:r w:rsidRPr="002F62D6">
        <w:t>insurance policies.</w:t>
      </w:r>
    </w:p>
    <w:p w14:paraId="59AB32A2" w14:textId="43326F79" w:rsidR="008F58D6" w:rsidRPr="002F62D6" w:rsidRDefault="008F58D6" w:rsidP="008C1752">
      <w:pPr>
        <w:pStyle w:val="BodyText"/>
      </w:pPr>
      <w:r w:rsidRPr="002F62D6">
        <w:t>Based on the experience of our test sites, the Claims Tracking module will use approximately 5k of disk space for every pre-admission entry (one for every insurance case plus 5 per week for UR). In addition, approximately 1k of disk space for every 3 outpatient visits or prescription refills will be used.</w:t>
      </w:r>
    </w:p>
    <w:p w14:paraId="3280AB8D" w14:textId="77777777" w:rsidR="008F58D6" w:rsidRPr="002F62D6" w:rsidRDefault="008F58D6" w:rsidP="007173A2">
      <w:pPr>
        <w:pStyle w:val="Heading1"/>
      </w:pPr>
      <w:bookmarkStart w:id="33" w:name="_Toc200787522"/>
      <w:bookmarkStart w:id="34" w:name="_Toc442890958"/>
      <w:bookmarkStart w:id="35" w:name="_Toc129022417"/>
      <w:r w:rsidRPr="002F62D6">
        <w:t>Implementation and Maintenance</w:t>
      </w:r>
      <w:bookmarkEnd w:id="33"/>
      <w:bookmarkEnd w:id="34"/>
      <w:bookmarkEnd w:id="35"/>
    </w:p>
    <w:p w14:paraId="3AC7980E" w14:textId="724FBCD9" w:rsidR="00230F26" w:rsidRPr="002F62D6" w:rsidRDefault="008F58D6" w:rsidP="008C1752">
      <w:pPr>
        <w:pStyle w:val="BodyText"/>
      </w:pPr>
      <w:r w:rsidRPr="002F62D6">
        <w:t>The Integrated Billing package may be tailored specifically to meet the needs of the various sites. Instructions may be found in the Integrated Billing User Manual under the MCCR System Definition Menu, which includes the MCCR Site Parameter Display/Edit option and others that may be used by each site to define configuration.</w:t>
      </w:r>
    </w:p>
    <w:p w14:paraId="105364F7" w14:textId="2987A7DA" w:rsidR="00230F26" w:rsidRPr="002F62D6" w:rsidRDefault="008F58D6" w:rsidP="008C1752">
      <w:pPr>
        <w:pStyle w:val="BodyText"/>
      </w:pPr>
      <w:r w:rsidRPr="002F62D6">
        <w:t xml:space="preserve">The Ambulatory Surgery Maintenance Menu contains </w:t>
      </w:r>
      <w:r w:rsidR="00BA3687" w:rsidRPr="002F62D6">
        <w:t>all</w:t>
      </w:r>
      <w:r w:rsidRPr="002F62D6">
        <w:t xml:space="preserve"> the options necessary to transfer</w:t>
      </w:r>
      <w:r w:rsidR="009A0595" w:rsidRPr="002F62D6">
        <w:t xml:space="preserve"> Billable Ambulatory Surgical Code (</w:t>
      </w:r>
      <w:r w:rsidRPr="002F62D6">
        <w:t>BASC</w:t>
      </w:r>
      <w:r w:rsidR="009A0595" w:rsidRPr="002F62D6">
        <w:t>)</w:t>
      </w:r>
      <w:r w:rsidRPr="002F62D6">
        <w:t xml:space="preserve"> procedures into the B</w:t>
      </w:r>
      <w:r w:rsidR="009A0595" w:rsidRPr="002F62D6">
        <w:t>ASC</w:t>
      </w:r>
      <w:r w:rsidRPr="002F62D6">
        <w:t xml:space="preserve"> file (#350.4) annually, when new BASC procedures are provided. It also contains options to build and manage the use of CPT Check-off Sheets and an option to enter or edit locality modifiers. This functionality is currently obsolete but has been left in IB 2.0 pending possible future requirements.</w:t>
      </w:r>
    </w:p>
    <w:p w14:paraId="396DA653" w14:textId="7DC49B1D" w:rsidR="008F58D6" w:rsidRPr="002F62D6" w:rsidRDefault="008F58D6" w:rsidP="008C1752">
      <w:pPr>
        <w:pStyle w:val="BodyText"/>
      </w:pPr>
      <w:r w:rsidRPr="002F62D6">
        <w:t>There are other options in the MCCR System Definition Menu to enter or edit billing rates, update rate types, activate revenue codes, enter/edit automated billing parameters, and edit insurance company information. The Enter/Edit IB Site Parameters option in the System Manager's Integrated Billing Menu is used to modify the parameters controlling the Integrated Billing background filer. All configurations may be modified at any time as the site's needs change.</w:t>
      </w:r>
    </w:p>
    <w:p w14:paraId="188A60B3" w14:textId="77777777" w:rsidR="008F58D6" w:rsidRPr="002F62D6" w:rsidRDefault="008F58D6" w:rsidP="00C22BCA">
      <w:pPr>
        <w:pStyle w:val="Heading2"/>
      </w:pPr>
      <w:bookmarkStart w:id="36" w:name="_Toc200787523"/>
      <w:bookmarkStart w:id="37" w:name="_Toc442890959"/>
      <w:bookmarkStart w:id="38" w:name="_Toc129022418"/>
      <w:r w:rsidRPr="002F62D6">
        <w:lastRenderedPageBreak/>
        <w:t>Implementing Claims Tracking</w:t>
      </w:r>
      <w:bookmarkEnd w:id="36"/>
      <w:bookmarkEnd w:id="37"/>
      <w:bookmarkEnd w:id="38"/>
    </w:p>
    <w:p w14:paraId="0FAC6A7A" w14:textId="70E847B4" w:rsidR="008F58D6" w:rsidRPr="002F62D6" w:rsidRDefault="008F58D6" w:rsidP="00E51B59">
      <w:pPr>
        <w:pStyle w:val="BodyText"/>
      </w:pPr>
      <w:r w:rsidRPr="002F62D6">
        <w:t xml:space="preserve">Prior to installing IB v2.0, sites should review the Claims Tracking site parameters and determine how to use this module. The recommended settings are shown in the User Manual. The Claims Tracking module </w:t>
      </w:r>
      <w:r w:rsidR="00BA3687" w:rsidRPr="002F62D6">
        <w:t>can</w:t>
      </w:r>
      <w:r w:rsidRPr="002F62D6">
        <w:t xml:space="preserve"> use a great deal of disk space and capacity if turned on to track all episodes.</w:t>
      </w:r>
    </w:p>
    <w:p w14:paraId="3FB1315D" w14:textId="026EAC0F" w:rsidR="008F58D6" w:rsidRPr="002F62D6" w:rsidRDefault="008F58D6" w:rsidP="003F7FB0">
      <w:pPr>
        <w:pStyle w:val="BodyText"/>
      </w:pPr>
      <w:r w:rsidRPr="002F62D6">
        <w:t xml:space="preserve">Because this part of the package contains the data entry portion of the QM national roll up of data, and will determine the random sample cases for review, most sites will be compelled to run this part of the inpatient tracking. If </w:t>
      </w:r>
      <w:r w:rsidR="001F3175" w:rsidRPr="002F62D6">
        <w:t>using</w:t>
      </w:r>
      <w:r w:rsidRPr="002F62D6">
        <w:t xml:space="preserve"> the Automated Biller to do bill preparation for outpatient and prescription refill billing, turn on tracking </w:t>
      </w:r>
      <w:r w:rsidR="001F3175" w:rsidRPr="002F62D6">
        <w:t xml:space="preserve">in </w:t>
      </w:r>
      <w:r w:rsidRPr="002F62D6">
        <w:t xml:space="preserve">the Claims Tracking module. There are ways to automatically back load cases into Claims Tracking, if </w:t>
      </w:r>
      <w:r w:rsidR="00BA3687" w:rsidRPr="002F62D6">
        <w:t>not</w:t>
      </w:r>
      <w:r w:rsidRPr="002F62D6">
        <w:t xml:space="preserve"> currently capacity</w:t>
      </w:r>
      <w:r w:rsidR="001F3175" w:rsidRPr="002F62D6">
        <w:t xml:space="preserve"> exists</w:t>
      </w:r>
      <w:r w:rsidRPr="002F62D6">
        <w:t xml:space="preserve">, or to delay </w:t>
      </w:r>
      <w:r w:rsidR="001F3175" w:rsidRPr="002F62D6">
        <w:t xml:space="preserve">the </w:t>
      </w:r>
      <w:r w:rsidRPr="002F62D6">
        <w:t>implementation</w:t>
      </w:r>
      <w:r w:rsidR="001F3175" w:rsidRPr="002F62D6">
        <w:t xml:space="preserve">. The site </w:t>
      </w:r>
      <w:r w:rsidRPr="002F62D6">
        <w:t xml:space="preserve">can still take advantage of this module </w:t>
      </w:r>
      <w:r w:rsidR="00BA3687" w:rsidRPr="002F62D6">
        <w:t>later</w:t>
      </w:r>
      <w:r w:rsidRPr="002F62D6">
        <w:t>.</w:t>
      </w:r>
    </w:p>
    <w:p w14:paraId="513E7B92" w14:textId="19F54591" w:rsidR="008F58D6" w:rsidRPr="002F62D6" w:rsidRDefault="008F58D6" w:rsidP="003F7FB0">
      <w:pPr>
        <w:pStyle w:val="BodyText"/>
      </w:pPr>
      <w:r w:rsidRPr="002F62D6">
        <w:t xml:space="preserve">The option Claims Tracking Parameter Edit has </w:t>
      </w:r>
      <w:r w:rsidR="00BA3687" w:rsidRPr="002F62D6">
        <w:t>several</w:t>
      </w:r>
      <w:r w:rsidRPr="002F62D6">
        <w:t xml:space="preserve"> features that affect the operation of the software. There are parameters that may greatly affect the kind and frequency of records that are added to Claims Tracking and the amount of disk space utilized. Claims Tracking also contains a random sample generator for UR to randomly select which admissions are to be reviewed. Setting the parameters concerning the number of weekly admissions by service affects which cases, if any, are selected as the random case. If the numbers in these fields are set lower than the number of admissions per week, the random sample case will be selected early in the week. If the numbers in these fields are set higher than the number of admissions per week, depending on the random number selected for that week, there is a risk that no random sample will be selected.</w:t>
      </w:r>
    </w:p>
    <w:p w14:paraId="4F42A307" w14:textId="77777777" w:rsidR="008F58D6" w:rsidRPr="002F62D6" w:rsidRDefault="008F58D6" w:rsidP="00C22BCA">
      <w:pPr>
        <w:pStyle w:val="Heading2"/>
      </w:pPr>
      <w:bookmarkStart w:id="39" w:name="_Toc200787524"/>
      <w:bookmarkStart w:id="40" w:name="_Toc442890960"/>
      <w:bookmarkStart w:id="41" w:name="_Toc129022419"/>
      <w:r w:rsidRPr="002F62D6">
        <w:t>Implementing Encounter Forms</w:t>
      </w:r>
      <w:bookmarkEnd w:id="39"/>
      <w:bookmarkEnd w:id="40"/>
      <w:bookmarkEnd w:id="41"/>
    </w:p>
    <w:p w14:paraId="4A7531E9" w14:textId="77777777" w:rsidR="008F58D6" w:rsidRPr="002F62D6" w:rsidRDefault="008F58D6" w:rsidP="003F7FB0">
      <w:pPr>
        <w:pStyle w:val="BodyText"/>
      </w:pPr>
      <w:r w:rsidRPr="002F62D6">
        <w:t xml:space="preserve">There are steps that the local site should take before encounter forms can be used. </w:t>
      </w:r>
    </w:p>
    <w:p w14:paraId="1FF54EDD" w14:textId="3E3ABC60" w:rsidR="008F58D6" w:rsidRPr="002F62D6" w:rsidRDefault="008F58D6" w:rsidP="003F7FB0">
      <w:pPr>
        <w:pStyle w:val="BodyText"/>
      </w:pPr>
      <w:r w:rsidRPr="002F62D6">
        <w:t xml:space="preserve">First, forms must be designed and assigned to the clinics. Forms can be shared between clinics, but it is important to control who has responsibility for editing the shared forms. One important aspect of designing encounter forms is determining what codes should go on the form. Many encounter forms will have lists of CPT codes, diagnosis codes, or problems. Because space on an encounter form is at a premium, careful analysis is required to determine the codes </w:t>
      </w:r>
      <w:r w:rsidR="00BA3687" w:rsidRPr="002F62D6">
        <w:t>most used</w:t>
      </w:r>
      <w:r w:rsidRPr="002F62D6">
        <w:t xml:space="preserve"> by the clinic before entering codes on the form. For CPT codes, the option Most Commonly Used Outpatient CPT Codes can be used to determine a clinic's </w:t>
      </w:r>
      <w:r w:rsidR="00BA3687" w:rsidRPr="002F62D6">
        <w:t>most used</w:t>
      </w:r>
      <w:r w:rsidRPr="002F62D6">
        <w:t xml:space="preserve"> codes.</w:t>
      </w:r>
    </w:p>
    <w:p w14:paraId="20DF3613" w14:textId="0E9AD6D5" w:rsidR="008F58D6" w:rsidRPr="002F62D6" w:rsidRDefault="008F58D6" w:rsidP="003F7FB0">
      <w:pPr>
        <w:pStyle w:val="BodyText"/>
      </w:pPr>
      <w:r w:rsidRPr="002F62D6">
        <w:t>Procedures for printing the encounter forms must be determined. The following are some of the questions that must be answered.</w:t>
      </w:r>
    </w:p>
    <w:p w14:paraId="256BBD19" w14:textId="604198FA" w:rsidR="008F58D6" w:rsidRPr="002F62D6" w:rsidRDefault="008F58D6" w:rsidP="003F7FB0">
      <w:pPr>
        <w:pStyle w:val="BodyTextBullet1"/>
      </w:pPr>
      <w:r w:rsidRPr="002F62D6">
        <w:t>What printers to use?</w:t>
      </w:r>
    </w:p>
    <w:p w14:paraId="31423123" w14:textId="5E757C83" w:rsidR="008F58D6" w:rsidRPr="002F62D6" w:rsidRDefault="008F58D6" w:rsidP="003F7FB0">
      <w:pPr>
        <w:pStyle w:val="BodyTextBullet1"/>
      </w:pPr>
      <w:r w:rsidRPr="002F62D6">
        <w:t>Can the printers be loaded with enough paper?</w:t>
      </w:r>
    </w:p>
    <w:p w14:paraId="5363E960" w14:textId="345508DB" w:rsidR="008F58D6" w:rsidRPr="002F62D6" w:rsidRDefault="008F58D6" w:rsidP="003F7FB0">
      <w:pPr>
        <w:pStyle w:val="BodyTextBullet1"/>
      </w:pPr>
      <w:r w:rsidRPr="002F62D6">
        <w:t>How many days in advance should the forms be printed?</w:t>
      </w:r>
    </w:p>
    <w:p w14:paraId="3AFCE3AA" w14:textId="1714097D" w:rsidR="008F58D6" w:rsidRPr="002F62D6" w:rsidRDefault="008F58D6" w:rsidP="003F7FB0">
      <w:pPr>
        <w:pStyle w:val="BodyTextBullet1"/>
      </w:pPr>
      <w:r w:rsidRPr="002F62D6">
        <w:t>What time of day to run the print job?</w:t>
      </w:r>
    </w:p>
    <w:p w14:paraId="12B6B7CB" w14:textId="42CC006D" w:rsidR="008F58D6" w:rsidRPr="002F62D6" w:rsidRDefault="008F58D6" w:rsidP="003F7FB0">
      <w:pPr>
        <w:pStyle w:val="BodyTextBullet1"/>
      </w:pPr>
      <w:r w:rsidRPr="002F62D6">
        <w:t>Should the printers be watched?</w:t>
      </w:r>
    </w:p>
    <w:p w14:paraId="06B5A1B8" w14:textId="58ACA40C" w:rsidR="008F58D6" w:rsidRPr="002F62D6" w:rsidRDefault="008F58D6" w:rsidP="003F7FB0">
      <w:pPr>
        <w:pStyle w:val="BodyTextBullet1"/>
      </w:pPr>
      <w:r w:rsidRPr="002F62D6">
        <w:t>What to do if there are printer problems?</w:t>
      </w:r>
    </w:p>
    <w:p w14:paraId="6E4F15B1" w14:textId="77777777" w:rsidR="008F58D6" w:rsidRPr="002F62D6" w:rsidRDefault="008F58D6" w:rsidP="003F7FB0">
      <w:pPr>
        <w:pStyle w:val="BodyText"/>
      </w:pPr>
      <w:r w:rsidRPr="002F62D6">
        <w:lastRenderedPageBreak/>
        <w:t>It is expected that most printing of forms will be done in batch at night for entire divisions, and that forms will be printed several days in advance with only the additions printed the night before.</w:t>
      </w:r>
    </w:p>
    <w:p w14:paraId="7E1852AB" w14:textId="77777777" w:rsidR="008F58D6" w:rsidRPr="002F62D6" w:rsidRDefault="008F58D6" w:rsidP="00774BBB">
      <w:pPr>
        <w:pStyle w:val="BodyText"/>
        <w:keepNext/>
      </w:pPr>
      <w:r w:rsidRPr="002F62D6">
        <w:t>Then there are questions concerning what to do with the encounter forms.</w:t>
      </w:r>
    </w:p>
    <w:p w14:paraId="56F40A5D" w14:textId="7EC4476B" w:rsidR="008F58D6" w:rsidRPr="002F62D6" w:rsidRDefault="008F58D6" w:rsidP="00774BBB">
      <w:pPr>
        <w:pStyle w:val="BodyTextBullet1"/>
        <w:keepNext/>
      </w:pPr>
      <w:r w:rsidRPr="002F62D6">
        <w:t>How will the completed encounter forms be routed?</w:t>
      </w:r>
    </w:p>
    <w:p w14:paraId="6B3E8061" w14:textId="2DB22C10" w:rsidR="008F58D6" w:rsidRPr="002F62D6" w:rsidRDefault="008F58D6" w:rsidP="003F7FB0">
      <w:pPr>
        <w:pStyle w:val="BodyTextBullet1"/>
      </w:pPr>
      <w:r w:rsidRPr="002F62D6">
        <w:t>Who will input the data?</w:t>
      </w:r>
    </w:p>
    <w:p w14:paraId="57CFE6F9" w14:textId="77777777" w:rsidR="008F58D6" w:rsidRPr="002F62D6" w:rsidRDefault="008F58D6" w:rsidP="003F7FB0">
      <w:pPr>
        <w:pStyle w:val="BodyText"/>
      </w:pPr>
      <w:r w:rsidRPr="002F62D6">
        <w:t>It is expected that much of the collected data will be input through checkout which is part of PIMS 5.3.</w:t>
      </w:r>
    </w:p>
    <w:p w14:paraId="78EFFDC2" w14:textId="06F1B67B" w:rsidR="008F58D6" w:rsidRPr="002F62D6" w:rsidRDefault="008F58D6" w:rsidP="003F7FB0">
      <w:pPr>
        <w:pStyle w:val="BodyText"/>
      </w:pPr>
      <w:r w:rsidRPr="002F62D6">
        <w:t>The Print Manager that comes with the Encounter Form Utilities is expected to be very useful to the local sites. Sites must decide which reports should be printed. The Print Manager allows these reports to be specified along with the encounter forms. The fastest way to define the reports is at the division level, rather than at the clinic level. Individual clinics can override reports defined to print at the division level.</w:t>
      </w:r>
    </w:p>
    <w:p w14:paraId="1DE1CD7E" w14:textId="77777777" w:rsidR="008F58D6" w:rsidRPr="002F62D6" w:rsidRDefault="008F58D6" w:rsidP="00C22BCA">
      <w:pPr>
        <w:pStyle w:val="Heading2"/>
      </w:pPr>
      <w:bookmarkStart w:id="42" w:name="_Toc200787525"/>
      <w:bookmarkStart w:id="43" w:name="_Toc442890961"/>
      <w:bookmarkStart w:id="44" w:name="_Toc129022420"/>
      <w:r w:rsidRPr="002F62D6">
        <w:t>Implementing Insurance Data Capture</w:t>
      </w:r>
      <w:bookmarkEnd w:id="42"/>
      <w:bookmarkEnd w:id="43"/>
      <w:bookmarkEnd w:id="44"/>
    </w:p>
    <w:p w14:paraId="7A952CE4" w14:textId="7D545556" w:rsidR="008F58D6" w:rsidRPr="002F62D6" w:rsidRDefault="008F58D6" w:rsidP="003F7FB0">
      <w:pPr>
        <w:pStyle w:val="BodyText"/>
      </w:pPr>
      <w:r w:rsidRPr="002F62D6">
        <w:t xml:space="preserve">There are </w:t>
      </w:r>
      <w:r w:rsidR="00BA3687" w:rsidRPr="002F62D6">
        <w:t>several</w:t>
      </w:r>
      <w:r w:rsidRPr="002F62D6">
        <w:t xml:space="preserve"> tools in the Insurance module to identify duplicate </w:t>
      </w:r>
      <w:r w:rsidRPr="002F62D6">
        <w:rPr>
          <w:caps/>
        </w:rPr>
        <w:t xml:space="preserve">insurance company </w:t>
      </w:r>
      <w:r w:rsidRPr="002F62D6">
        <w:t xml:space="preserve">file (#36) entries and to resolve these problems. It may also be helpful to review the process of how insurance information is collected at </w:t>
      </w:r>
      <w:r w:rsidR="001F3175" w:rsidRPr="002F62D6">
        <w:t>the</w:t>
      </w:r>
      <w:r w:rsidRPr="002F62D6">
        <w:t xml:space="preserve"> facility. This module was designed so that as little information as possible would be collected during registration and that more complete information would be collected by a separate employee who would contact the insurance company.</w:t>
      </w:r>
    </w:p>
    <w:p w14:paraId="30A12A7B" w14:textId="77777777" w:rsidR="008F58D6" w:rsidRPr="002F62D6" w:rsidRDefault="008F58D6" w:rsidP="00C22BCA">
      <w:pPr>
        <w:pStyle w:val="Heading3"/>
      </w:pPr>
      <w:bookmarkStart w:id="45" w:name="_Toc129022421"/>
      <w:r w:rsidRPr="002F62D6">
        <w:t>Prior to installation</w:t>
      </w:r>
      <w:bookmarkEnd w:id="45"/>
    </w:p>
    <w:p w14:paraId="19FF30C3" w14:textId="74271D51" w:rsidR="008F58D6" w:rsidRPr="002F62D6" w:rsidRDefault="001F3175" w:rsidP="003F7FB0">
      <w:pPr>
        <w:pStyle w:val="BodyText"/>
      </w:pPr>
      <w:r w:rsidRPr="002F62D6">
        <w:t>R</w:t>
      </w:r>
      <w:r w:rsidR="008F58D6" w:rsidRPr="002F62D6">
        <w:t xml:space="preserve">eview how the </w:t>
      </w:r>
      <w:r w:rsidR="008F58D6" w:rsidRPr="002F62D6">
        <w:rPr>
          <w:caps/>
        </w:rPr>
        <w:t>Group Number</w:t>
      </w:r>
      <w:r w:rsidR="008F58D6" w:rsidRPr="002F62D6">
        <w:t xml:space="preserve"> and </w:t>
      </w:r>
      <w:r w:rsidR="008F58D6" w:rsidRPr="002F62D6">
        <w:rPr>
          <w:caps/>
        </w:rPr>
        <w:t>Group Name</w:t>
      </w:r>
      <w:r w:rsidR="008F58D6" w:rsidRPr="002F62D6">
        <w:t xml:space="preserve"> fields in the </w:t>
      </w:r>
      <w:r w:rsidR="008F58D6" w:rsidRPr="002F62D6">
        <w:rPr>
          <w:caps/>
        </w:rPr>
        <w:t>Insurance Type</w:t>
      </w:r>
      <w:r w:rsidR="008F58D6" w:rsidRPr="002F62D6">
        <w:t xml:space="preserve"> multiple of the PATIENT file (#2) are entered. These will be used to create the new GROUP INSURANCE PLAN file (#355.3). A new group plan will be created for every unique group plan entry for each insurance company. If possible, consolidate similar but unique names.</w:t>
      </w:r>
    </w:p>
    <w:p w14:paraId="1639D0DF" w14:textId="6051999B" w:rsidR="00CC35FB" w:rsidRPr="002F62D6" w:rsidRDefault="001F3175" w:rsidP="003F7FB0">
      <w:pPr>
        <w:pStyle w:val="BodyText"/>
      </w:pPr>
      <w:r w:rsidRPr="002F62D6">
        <w:t>P</w:t>
      </w:r>
      <w:r w:rsidR="008F58D6" w:rsidRPr="002F62D6">
        <w:t xml:space="preserve">rint a list of all active and inactive insurance companies along with </w:t>
      </w:r>
      <w:r w:rsidR="008F0892" w:rsidRPr="002F62D6">
        <w:t xml:space="preserve">the </w:t>
      </w:r>
      <w:r w:rsidR="008F58D6" w:rsidRPr="002F62D6">
        <w:t xml:space="preserve">addresses. There are </w:t>
      </w:r>
      <w:r w:rsidR="00BA3687" w:rsidRPr="002F62D6">
        <w:t>several</w:t>
      </w:r>
      <w:r w:rsidR="008F58D6" w:rsidRPr="002F62D6">
        <w:t xml:space="preserve"> new insurance company address fields. Determine which insurance company entries can be inactivated and merged into another (active) insurance company entry. </w:t>
      </w:r>
    </w:p>
    <w:p w14:paraId="51FD4309" w14:textId="5C3C4E26" w:rsidR="008F58D6" w:rsidRPr="00847F7B" w:rsidRDefault="008F58D6" w:rsidP="00847F7B">
      <w:pPr>
        <w:pStyle w:val="Note"/>
      </w:pPr>
      <w:r w:rsidRPr="00847F7B">
        <w:t xml:space="preserve">Do not delete the old entries. </w:t>
      </w:r>
      <w:r w:rsidR="00E51B59" w:rsidRPr="00847F7B">
        <w:t>I</w:t>
      </w:r>
      <w:r w:rsidRPr="00847F7B">
        <w:t>nactivate</w:t>
      </w:r>
      <w:r w:rsidR="00E51B59" w:rsidRPr="00847F7B">
        <w:t xml:space="preserve"> them</w:t>
      </w:r>
      <w:r w:rsidRPr="00847F7B">
        <w:t xml:space="preserve"> </w:t>
      </w:r>
      <w:r w:rsidR="00BA3687" w:rsidRPr="00847F7B">
        <w:t>currently</w:t>
      </w:r>
      <w:r w:rsidR="00CC35FB" w:rsidRPr="00847F7B">
        <w:t>.</w:t>
      </w:r>
    </w:p>
    <w:p w14:paraId="65917E02" w14:textId="3519F16A" w:rsidR="008F58D6" w:rsidRPr="002F62D6" w:rsidRDefault="008F58D6" w:rsidP="003F7FB0">
      <w:pPr>
        <w:pStyle w:val="BodyText"/>
      </w:pPr>
      <w:r w:rsidRPr="002F62D6">
        <w:t>Determine which users should have access to the new Insurance options. There are options that allow for view-only access to both the insurance company information and patient insurance information as well as options for data entry. Limiting the ability of certain individuals to add</w:t>
      </w:r>
      <w:r w:rsidR="0046546C">
        <w:t xml:space="preserve"> </w:t>
      </w:r>
      <w:r w:rsidRPr="002F62D6">
        <w:t>/</w:t>
      </w:r>
      <w:r w:rsidR="0046546C">
        <w:t xml:space="preserve"> </w:t>
      </w:r>
      <w:r w:rsidRPr="002F62D6">
        <w:t>edit</w:t>
      </w:r>
      <w:r w:rsidR="0046546C">
        <w:t xml:space="preserve"> </w:t>
      </w:r>
      <w:r w:rsidRPr="002F62D6">
        <w:t>/</w:t>
      </w:r>
      <w:r w:rsidR="0046546C">
        <w:t xml:space="preserve"> </w:t>
      </w:r>
      <w:r w:rsidRPr="002F62D6">
        <w:t>delete information may improve the quality of insurance information. Having accurate and detailed insurance information can improve collections by focusing efforts on cases that are potentially reimbursable.</w:t>
      </w:r>
    </w:p>
    <w:p w14:paraId="199C0F56" w14:textId="01B40C8E" w:rsidR="008F58D6" w:rsidRPr="002F62D6" w:rsidRDefault="008F58D6" w:rsidP="003F7FB0">
      <w:pPr>
        <w:pStyle w:val="BodyText"/>
      </w:pPr>
      <w:r w:rsidRPr="002F62D6">
        <w:t xml:space="preserve">Many sites enter Medicare and Medicaid policy information as an insurance policy. If the entry in the </w:t>
      </w:r>
      <w:r w:rsidRPr="002F62D6">
        <w:rPr>
          <w:caps/>
        </w:rPr>
        <w:t xml:space="preserve">insurance company </w:t>
      </w:r>
      <w:r w:rsidRPr="002F62D6">
        <w:t xml:space="preserve">file (#36) for Medicare and Medicaid exist, we recommend that the field </w:t>
      </w:r>
      <w:r w:rsidRPr="002F62D6">
        <w:rPr>
          <w:caps/>
        </w:rPr>
        <w:t>Will Reimburse?</w:t>
      </w:r>
      <w:r w:rsidRPr="002F62D6">
        <w:t xml:space="preserve"> be answered "NO". This will prevent the software from </w:t>
      </w:r>
      <w:r w:rsidRPr="002F62D6">
        <w:lastRenderedPageBreak/>
        <w:t>treating this as a billable insurance company entry. If this is answered other than "</w:t>
      </w:r>
      <w:r w:rsidRPr="002F62D6">
        <w:rPr>
          <w:caps/>
        </w:rPr>
        <w:t>no"</w:t>
      </w:r>
      <w:r w:rsidRPr="002F62D6">
        <w:t>, this could have a significant impact on the Claims Tracking module.</w:t>
      </w:r>
    </w:p>
    <w:p w14:paraId="43B744FD" w14:textId="77777777" w:rsidR="008F58D6" w:rsidRPr="002F62D6" w:rsidRDefault="008F58D6" w:rsidP="00C22BCA">
      <w:pPr>
        <w:pStyle w:val="Heading3"/>
      </w:pPr>
      <w:bookmarkStart w:id="46" w:name="_Toc129022422"/>
      <w:r w:rsidRPr="002F62D6">
        <w:t>After Installation</w:t>
      </w:r>
      <w:bookmarkEnd w:id="46"/>
    </w:p>
    <w:p w14:paraId="3AF5234B" w14:textId="0E6735A8" w:rsidR="008F58D6" w:rsidRPr="002F62D6" w:rsidRDefault="008F58D6" w:rsidP="003F7FB0">
      <w:pPr>
        <w:pStyle w:val="BodyText"/>
      </w:pPr>
      <w:r w:rsidRPr="002F62D6">
        <w:t>First, run the option List Inactive Ins. Co. Covering Patients. This option will list companies that are currently covering patients who are non-billable due to the insurance company being inactive. In the Insurance Company Entry/Edit option, there is an action to activate and inactivate an insurance company. Use this action for the inactive insurance companies and it allow</w:t>
      </w:r>
      <w:r w:rsidR="0041332F" w:rsidRPr="002F62D6">
        <w:t>s</w:t>
      </w:r>
      <w:r w:rsidRPr="002F62D6">
        <w:t xml:space="preserve"> </w:t>
      </w:r>
      <w:r w:rsidR="0041332F" w:rsidRPr="002F62D6">
        <w:t>the user to</w:t>
      </w:r>
      <w:r w:rsidRPr="002F62D6">
        <w:t xml:space="preserve"> print a list of the patients covered under these companies. </w:t>
      </w:r>
      <w:r w:rsidR="0041332F" w:rsidRPr="002F62D6">
        <w:t>T</w:t>
      </w:r>
      <w:r w:rsidRPr="002F62D6">
        <w:t>o merge the patients to another company, do so at this or a later time.</w:t>
      </w:r>
    </w:p>
    <w:p w14:paraId="65343A12" w14:textId="11D253FE" w:rsidR="008F58D6" w:rsidRPr="002F62D6" w:rsidRDefault="008F58D6" w:rsidP="003F7FB0">
      <w:pPr>
        <w:pStyle w:val="BodyText"/>
      </w:pPr>
      <w:r w:rsidRPr="002F62D6">
        <w:t>If</w:t>
      </w:r>
      <w:r w:rsidR="0041332F" w:rsidRPr="002F62D6">
        <w:t xml:space="preserve"> the user</w:t>
      </w:r>
      <w:r w:rsidRPr="002F62D6">
        <w:t xml:space="preserve"> found </w:t>
      </w:r>
      <w:r w:rsidR="0041332F" w:rsidRPr="002F62D6">
        <w:t>a</w:t>
      </w:r>
      <w:r w:rsidRPr="002F62D6">
        <w:t xml:space="preserve"> list of insurance companies that have many similar entries to handle different inpatient, outpatient, or prescription address information, combine these entries into one. Choose the entry to update and enter the complete information. </w:t>
      </w:r>
      <w:r w:rsidR="0041332F" w:rsidRPr="002F62D6">
        <w:t>G</w:t>
      </w:r>
      <w:r w:rsidRPr="002F62D6">
        <w:t xml:space="preserve">o back and inactivate the companies no longer </w:t>
      </w:r>
      <w:r w:rsidR="00BA3687" w:rsidRPr="002F62D6">
        <w:t>used and</w:t>
      </w:r>
      <w:r w:rsidRPr="002F62D6">
        <w:t xml:space="preserve"> u</w:t>
      </w:r>
      <w:r w:rsidR="0041332F" w:rsidRPr="002F62D6">
        <w:t xml:space="preserve">tilize this </w:t>
      </w:r>
      <w:r w:rsidRPr="002F62D6">
        <w:t xml:space="preserve">feature </w:t>
      </w:r>
      <w:r w:rsidR="0041332F" w:rsidRPr="002F62D6">
        <w:t>to</w:t>
      </w:r>
      <w:r w:rsidRPr="002F62D6">
        <w:t xml:space="preserve"> merge (re-point) the patients to the updated company entry. If many similar entries </w:t>
      </w:r>
      <w:r w:rsidR="0041332F" w:rsidRPr="002F62D6">
        <w:t xml:space="preserve">are found </w:t>
      </w:r>
      <w:r w:rsidRPr="002F62D6">
        <w:t>with the same name</w:t>
      </w:r>
      <w:r w:rsidR="0041332F" w:rsidRPr="002F62D6">
        <w:t>,</w:t>
      </w:r>
      <w:r w:rsidRPr="002F62D6">
        <w:t xml:space="preserve"> but entered slightly differently, enter those names as synonyms for the updated company.</w:t>
      </w:r>
    </w:p>
    <w:p w14:paraId="0E7E65D0" w14:textId="1AC1ADF7" w:rsidR="008F58D6" w:rsidRPr="002F62D6" w:rsidRDefault="008F58D6" w:rsidP="003F7FB0">
      <w:pPr>
        <w:pStyle w:val="BodyText"/>
      </w:pPr>
      <w:r w:rsidRPr="002F62D6">
        <w:t xml:space="preserve">The option List New not Verified Policies can be run periodically to list new policies that have been added since a specific date and have not been verified by </w:t>
      </w:r>
      <w:r w:rsidR="005E60A5" w:rsidRPr="002F62D6">
        <w:t xml:space="preserve">the </w:t>
      </w:r>
      <w:r w:rsidRPr="002F62D6">
        <w:t xml:space="preserve">insurance staff. Updating this information can help maintain the patient insurance information and allow </w:t>
      </w:r>
      <w:r w:rsidR="005E60A5" w:rsidRPr="002F62D6">
        <w:t>the</w:t>
      </w:r>
      <w:r w:rsidRPr="002F62D6">
        <w:t xml:space="preserve"> MCCR staff to concentrate on billing for covered care. This may foster good communication with </w:t>
      </w:r>
      <w:r w:rsidR="00EF5A20" w:rsidRPr="002F62D6">
        <w:t xml:space="preserve">the </w:t>
      </w:r>
      <w:r w:rsidRPr="002F62D6">
        <w:t>insurance carriers and ultimately improve rates of collection.</w:t>
      </w:r>
    </w:p>
    <w:p w14:paraId="094E482A" w14:textId="77777777" w:rsidR="008F58D6" w:rsidRPr="002F62D6" w:rsidRDefault="008F58D6" w:rsidP="00C22BCA">
      <w:pPr>
        <w:pStyle w:val="Heading2"/>
      </w:pPr>
      <w:bookmarkStart w:id="47" w:name="_Toc200787526"/>
      <w:bookmarkStart w:id="48" w:name="_Toc442890962"/>
      <w:bookmarkStart w:id="49" w:name="_Toc129022423"/>
      <w:r w:rsidRPr="002F62D6">
        <w:t>Implementing Patient Billing</w:t>
      </w:r>
      <w:bookmarkEnd w:id="47"/>
      <w:bookmarkEnd w:id="48"/>
      <w:bookmarkEnd w:id="49"/>
    </w:p>
    <w:p w14:paraId="1B331A86" w14:textId="76D8BCF6" w:rsidR="008F58D6" w:rsidRPr="002F62D6" w:rsidRDefault="008F58D6" w:rsidP="00B950C5">
      <w:pPr>
        <w:pStyle w:val="BodyText"/>
      </w:pPr>
      <w:r w:rsidRPr="002F62D6">
        <w:t>There is no preparation required by the facility to use the Patient Billing module of Integrated Billing version 2.0. However, the following guidelines are suggested.</w:t>
      </w:r>
    </w:p>
    <w:p w14:paraId="5005564E" w14:textId="08B58BA5" w:rsidR="008F58D6" w:rsidRPr="002F62D6" w:rsidRDefault="008F58D6" w:rsidP="00B950C5">
      <w:pPr>
        <w:pStyle w:val="BodyText"/>
      </w:pPr>
      <w:r w:rsidRPr="002F62D6">
        <w:t>Make a list of all stop codes, dispositions, and clinics where the billing of the Means Test outpatient co-payment is not desired. These values may easily be entered into the system (utilizing the option Flag Stop Codes</w:t>
      </w:r>
      <w:r w:rsidR="00B950C5">
        <w:t xml:space="preserve"> </w:t>
      </w:r>
      <w:r w:rsidRPr="002F62D6">
        <w:t>/</w:t>
      </w:r>
      <w:r w:rsidR="00B950C5">
        <w:t xml:space="preserve"> </w:t>
      </w:r>
      <w:r w:rsidRPr="002F62D6">
        <w:t>Dispositions</w:t>
      </w:r>
      <w:r w:rsidR="00B950C5">
        <w:t xml:space="preserve"> </w:t>
      </w:r>
      <w:r w:rsidRPr="002F62D6">
        <w:t>/</w:t>
      </w:r>
      <w:r w:rsidR="00B950C5">
        <w:t xml:space="preserve"> </w:t>
      </w:r>
      <w:r w:rsidRPr="002F62D6">
        <w:t>Clinics) from the list.</w:t>
      </w:r>
    </w:p>
    <w:p w14:paraId="06C3710A" w14:textId="2AFD4CB4" w:rsidR="008F58D6" w:rsidRPr="002F62D6" w:rsidRDefault="008F58D6" w:rsidP="00B950C5">
      <w:pPr>
        <w:pStyle w:val="BodyText"/>
      </w:pPr>
      <w:r w:rsidRPr="002F62D6">
        <w:t xml:space="preserve">Decide whether to suppress the generation of mail messages for insured patients who have been billed Means Test co-payments. </w:t>
      </w:r>
      <w:r w:rsidR="005E60A5" w:rsidRPr="002F62D6">
        <w:t>U</w:t>
      </w:r>
      <w:r w:rsidRPr="002F62D6">
        <w:t>pdate the parameter Suppress MT Ins Bulletin using the MCCR Site Parameter Display/Edit option.</w:t>
      </w:r>
    </w:p>
    <w:p w14:paraId="74C0376D" w14:textId="77777777" w:rsidR="008F58D6" w:rsidRPr="002F62D6" w:rsidRDefault="008F58D6" w:rsidP="00C22BCA">
      <w:pPr>
        <w:pStyle w:val="Heading2"/>
      </w:pPr>
      <w:bookmarkStart w:id="50" w:name="_Toc200787527"/>
      <w:bookmarkStart w:id="51" w:name="_Toc442890963"/>
      <w:bookmarkStart w:id="52" w:name="_Toc129022424"/>
      <w:r w:rsidRPr="002F62D6">
        <w:t>Implementing Third Party Billing</w:t>
      </w:r>
      <w:bookmarkEnd w:id="50"/>
      <w:bookmarkEnd w:id="51"/>
      <w:bookmarkEnd w:id="52"/>
    </w:p>
    <w:p w14:paraId="0D1B445E" w14:textId="64D303D3" w:rsidR="008F58D6" w:rsidRPr="002F62D6" w:rsidRDefault="008F58D6" w:rsidP="003F7FB0">
      <w:pPr>
        <w:pStyle w:val="BodyText"/>
      </w:pPr>
      <w:r w:rsidRPr="002F62D6">
        <w:t xml:space="preserve">If </w:t>
      </w:r>
      <w:r w:rsidR="005E60A5" w:rsidRPr="002F62D6">
        <w:t xml:space="preserve">the </w:t>
      </w:r>
      <w:r w:rsidRPr="002F62D6">
        <w:t>site wishes to use the Automated Biller, enter the</w:t>
      </w:r>
      <w:r w:rsidR="005E60A5" w:rsidRPr="002F62D6">
        <w:t xml:space="preserve"> appropriate</w:t>
      </w:r>
      <w:r w:rsidRPr="002F62D6">
        <w:t xml:space="preserve"> </w:t>
      </w:r>
      <w:r w:rsidR="005E60A5" w:rsidRPr="002F62D6">
        <w:t xml:space="preserve">values </w:t>
      </w:r>
      <w:r w:rsidRPr="002F62D6">
        <w:t>to control the execution of the Automated Biller</w:t>
      </w:r>
      <w:r w:rsidR="00CC35FB" w:rsidRPr="002F62D6">
        <w:t>.</w:t>
      </w:r>
      <w:r w:rsidRPr="002F62D6">
        <w:t xml:space="preserve"> Use the Enter/Edit Automated Billing Parameters [IB AUTO BILLER PARAMS] option. Starting with IB patch IB*2*568, this option is locked with security key IB PARAMETER EDIT.</w:t>
      </w:r>
    </w:p>
    <w:p w14:paraId="62D2BA3C" w14:textId="70E3EBDD" w:rsidR="009F6B48" w:rsidRPr="002F62D6" w:rsidRDefault="009F6B48" w:rsidP="009F6B48">
      <w:pPr>
        <w:pStyle w:val="Caption"/>
      </w:pPr>
      <w:bookmarkStart w:id="53" w:name="_Toc127633844"/>
      <w:r w:rsidRPr="002F62D6">
        <w:t xml:space="preserve">Table </w:t>
      </w:r>
      <w:fldSimple w:instr=" SEQ Table \* ARABIC ">
        <w:r w:rsidR="001C2617">
          <w:rPr>
            <w:noProof/>
          </w:rPr>
          <w:t>1</w:t>
        </w:r>
      </w:fldSimple>
      <w:r w:rsidRPr="002F62D6">
        <w:t>: Parameters</w:t>
      </w:r>
      <w:bookmarkEnd w:id="53"/>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37"/>
        <w:gridCol w:w="6203"/>
      </w:tblGrid>
      <w:tr w:rsidR="003F7FB0" w:rsidRPr="002F62D6" w14:paraId="537FC379" w14:textId="77777777" w:rsidTr="006A24FD">
        <w:trPr>
          <w:cantSplit/>
          <w:tblHeader/>
          <w:jc w:val="center"/>
        </w:trPr>
        <w:tc>
          <w:tcPr>
            <w:tcW w:w="3145" w:type="dxa"/>
            <w:shd w:val="clear" w:color="auto" w:fill="D9D9D9" w:themeFill="background1" w:themeFillShade="D9"/>
          </w:tcPr>
          <w:p w14:paraId="0F671211" w14:textId="1E2905B4" w:rsidR="003F7FB0" w:rsidRPr="002F62D6" w:rsidRDefault="003F7FB0" w:rsidP="00230F26">
            <w:pPr>
              <w:pStyle w:val="TableHeading"/>
            </w:pPr>
            <w:r w:rsidRPr="002F62D6">
              <w:t>Parameter</w:t>
            </w:r>
          </w:p>
        </w:tc>
        <w:tc>
          <w:tcPr>
            <w:tcW w:w="6220" w:type="dxa"/>
            <w:shd w:val="clear" w:color="auto" w:fill="D9D9D9" w:themeFill="background1" w:themeFillShade="D9"/>
          </w:tcPr>
          <w:p w14:paraId="002CD8A4" w14:textId="26CC9DB6" w:rsidR="003F7FB0" w:rsidRPr="002F62D6" w:rsidRDefault="003F7FB0" w:rsidP="00230F26">
            <w:pPr>
              <w:pStyle w:val="TableHeading"/>
            </w:pPr>
            <w:r w:rsidRPr="002F62D6">
              <w:t>Definition</w:t>
            </w:r>
          </w:p>
        </w:tc>
      </w:tr>
      <w:tr w:rsidR="003F7FB0" w:rsidRPr="002F62D6" w14:paraId="2A374A02" w14:textId="77777777" w:rsidTr="006A24FD">
        <w:trPr>
          <w:cantSplit/>
          <w:jc w:val="center"/>
        </w:trPr>
        <w:tc>
          <w:tcPr>
            <w:tcW w:w="3145" w:type="dxa"/>
          </w:tcPr>
          <w:p w14:paraId="677AE620" w14:textId="7540BD1E" w:rsidR="003F7FB0" w:rsidRPr="002F62D6" w:rsidRDefault="003F7FB0" w:rsidP="00230F26">
            <w:pPr>
              <w:pStyle w:val="TableText"/>
            </w:pPr>
            <w:r w:rsidRPr="002F62D6">
              <w:t>AUTO BILLER FREQUENCY</w:t>
            </w:r>
          </w:p>
        </w:tc>
        <w:tc>
          <w:tcPr>
            <w:tcW w:w="6220" w:type="dxa"/>
          </w:tcPr>
          <w:p w14:paraId="5469A263" w14:textId="3D24BBF8" w:rsidR="009C32D0" w:rsidRPr="002F62D6" w:rsidRDefault="003F7FB0" w:rsidP="00230F26">
            <w:pPr>
              <w:pStyle w:val="TableText"/>
            </w:pPr>
            <w:r w:rsidRPr="002F62D6">
              <w:t>Enter the number of days between each execution of the</w:t>
            </w:r>
            <w:r w:rsidR="009C32D0" w:rsidRPr="002F62D6">
              <w:t xml:space="preserve"> </w:t>
            </w:r>
            <w:r w:rsidRPr="002F62D6">
              <w:t>Automated Biller.</w:t>
            </w:r>
          </w:p>
          <w:p w14:paraId="70DB5ACC" w14:textId="4ADE0DA5" w:rsidR="003F7FB0" w:rsidRPr="002F62D6" w:rsidRDefault="003F7FB0" w:rsidP="00230F26">
            <w:pPr>
              <w:pStyle w:val="TableText"/>
            </w:pPr>
            <w:r w:rsidRPr="002F62D6">
              <w:t xml:space="preserve">For example, enter "7" </w:t>
            </w:r>
            <w:r w:rsidR="005E60A5" w:rsidRPr="002F62D6">
              <w:t>to</w:t>
            </w:r>
            <w:r w:rsidRPr="002F62D6">
              <w:t xml:space="preserve"> create</w:t>
            </w:r>
            <w:r w:rsidR="005E60A5" w:rsidRPr="002F62D6">
              <w:t xml:space="preserve"> bills </w:t>
            </w:r>
            <w:r w:rsidRPr="002F62D6">
              <w:t>once a week.</w:t>
            </w:r>
          </w:p>
        </w:tc>
      </w:tr>
      <w:tr w:rsidR="003F7FB0" w:rsidRPr="002F62D6" w14:paraId="00FB8443" w14:textId="77777777" w:rsidTr="006A24FD">
        <w:trPr>
          <w:cantSplit/>
          <w:jc w:val="center"/>
        </w:trPr>
        <w:tc>
          <w:tcPr>
            <w:tcW w:w="3145" w:type="dxa"/>
          </w:tcPr>
          <w:p w14:paraId="261EF8FB" w14:textId="4D10318B" w:rsidR="003F7FB0" w:rsidRPr="002F62D6" w:rsidRDefault="009C32D0" w:rsidP="00230F26">
            <w:pPr>
              <w:pStyle w:val="TableText"/>
            </w:pPr>
            <w:r w:rsidRPr="002F62D6">
              <w:lastRenderedPageBreak/>
              <w:t>INPATIENT STATUS (AB)</w:t>
            </w:r>
          </w:p>
        </w:tc>
        <w:tc>
          <w:tcPr>
            <w:tcW w:w="6220" w:type="dxa"/>
          </w:tcPr>
          <w:p w14:paraId="4D7E4A77" w14:textId="0FEA987D" w:rsidR="003F7FB0" w:rsidRPr="002F62D6" w:rsidRDefault="009C32D0" w:rsidP="00230F26">
            <w:pPr>
              <w:pStyle w:val="TableText"/>
            </w:pPr>
            <w:r w:rsidRPr="002F62D6">
              <w:t xml:space="preserve">Enter the status in which the PTF record should be before the Auto Biller can create a bill. No auto bill will be created unless the PTF status is at least closed, regardless of how this parameter is set. </w:t>
            </w:r>
          </w:p>
        </w:tc>
      </w:tr>
    </w:tbl>
    <w:p w14:paraId="2815D851" w14:textId="35EF3133" w:rsidR="008F58D6" w:rsidRPr="002F62D6" w:rsidRDefault="008F58D6" w:rsidP="00B950C5">
      <w:pPr>
        <w:pStyle w:val="BodyText"/>
        <w:keepNext/>
      </w:pPr>
      <w:r w:rsidRPr="002F62D6">
        <w:t>The following parameters may be entered for inpatient admissions, outpatient visits, and prescription refills.</w:t>
      </w:r>
    </w:p>
    <w:p w14:paraId="0253C8C7" w14:textId="06C5D978" w:rsidR="009F6B48" w:rsidRPr="002F62D6" w:rsidRDefault="009F6B48" w:rsidP="009F6B48">
      <w:pPr>
        <w:pStyle w:val="Caption"/>
      </w:pPr>
      <w:bookmarkStart w:id="54" w:name="_Toc127633845"/>
      <w:r w:rsidRPr="002F62D6">
        <w:t xml:space="preserve">Table </w:t>
      </w:r>
      <w:fldSimple w:instr=" SEQ Table \* ARABIC ">
        <w:r w:rsidR="001C2617">
          <w:rPr>
            <w:noProof/>
          </w:rPr>
          <w:t>2</w:t>
        </w:r>
      </w:fldSimple>
      <w:r w:rsidRPr="002F62D6">
        <w:t>: Parameters</w:t>
      </w:r>
      <w:bookmarkEnd w:id="54"/>
    </w:p>
    <w:tbl>
      <w:tblPr>
        <w:tblW w:w="93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45"/>
        <w:gridCol w:w="6220"/>
      </w:tblGrid>
      <w:tr w:rsidR="009C32D0" w:rsidRPr="002F62D6" w14:paraId="1218CE07" w14:textId="77777777" w:rsidTr="006A24FD">
        <w:trPr>
          <w:cantSplit/>
          <w:tblHeader/>
          <w:jc w:val="center"/>
        </w:trPr>
        <w:tc>
          <w:tcPr>
            <w:tcW w:w="3145" w:type="dxa"/>
            <w:shd w:val="clear" w:color="auto" w:fill="D9D9D9" w:themeFill="background1" w:themeFillShade="D9"/>
          </w:tcPr>
          <w:p w14:paraId="509017F2" w14:textId="77777777" w:rsidR="009C32D0" w:rsidRPr="002F62D6" w:rsidRDefault="009C32D0" w:rsidP="00230F26">
            <w:pPr>
              <w:pStyle w:val="TableHeading"/>
            </w:pPr>
            <w:r w:rsidRPr="002F62D6">
              <w:t>Parameter</w:t>
            </w:r>
          </w:p>
        </w:tc>
        <w:tc>
          <w:tcPr>
            <w:tcW w:w="6220" w:type="dxa"/>
            <w:shd w:val="clear" w:color="auto" w:fill="D9D9D9" w:themeFill="background1" w:themeFillShade="D9"/>
          </w:tcPr>
          <w:p w14:paraId="42F37D40" w14:textId="77777777" w:rsidR="009C32D0" w:rsidRPr="002F62D6" w:rsidRDefault="009C32D0" w:rsidP="00230F26">
            <w:pPr>
              <w:pStyle w:val="TableHeading"/>
            </w:pPr>
            <w:r w:rsidRPr="002F62D6">
              <w:t>Definition</w:t>
            </w:r>
          </w:p>
        </w:tc>
      </w:tr>
      <w:tr w:rsidR="009C32D0" w:rsidRPr="002F62D6" w14:paraId="31962A11" w14:textId="77777777" w:rsidTr="006A24FD">
        <w:trPr>
          <w:cantSplit/>
          <w:jc w:val="center"/>
        </w:trPr>
        <w:tc>
          <w:tcPr>
            <w:tcW w:w="3145" w:type="dxa"/>
          </w:tcPr>
          <w:p w14:paraId="5CA4AAD9" w14:textId="7ED28740" w:rsidR="009C32D0" w:rsidRPr="002F62D6" w:rsidRDefault="009C32D0" w:rsidP="00230F26">
            <w:pPr>
              <w:pStyle w:val="TableText"/>
            </w:pPr>
            <w:r w:rsidRPr="002F62D6">
              <w:t>AUTOMATE BILLING</w:t>
            </w:r>
          </w:p>
        </w:tc>
        <w:tc>
          <w:tcPr>
            <w:tcW w:w="6220" w:type="dxa"/>
          </w:tcPr>
          <w:p w14:paraId="5D020567" w14:textId="571BB366" w:rsidR="009C32D0" w:rsidRPr="002F62D6" w:rsidRDefault="009C32D0" w:rsidP="00230F26">
            <w:pPr>
              <w:pStyle w:val="TableText"/>
            </w:pPr>
            <w:r w:rsidRPr="002F62D6">
              <w:t>Enter "Yes" if bills should be automatically created for possible billable events with no user interaction. Leave this blank if</w:t>
            </w:r>
            <w:r w:rsidR="005E60A5" w:rsidRPr="002F62D6">
              <w:t xml:space="preserve"> the</w:t>
            </w:r>
            <w:r w:rsidRPr="002F62D6">
              <w:t xml:space="preserve"> site prefers each event to be manually checked before a bill is created by the Auto Biller.</w:t>
            </w:r>
          </w:p>
        </w:tc>
      </w:tr>
      <w:tr w:rsidR="009C32D0" w:rsidRPr="002F62D6" w14:paraId="06EB69AD" w14:textId="77777777" w:rsidTr="006A24FD">
        <w:trPr>
          <w:cantSplit/>
          <w:jc w:val="center"/>
        </w:trPr>
        <w:tc>
          <w:tcPr>
            <w:tcW w:w="3145" w:type="dxa"/>
          </w:tcPr>
          <w:p w14:paraId="68D8AC5C" w14:textId="352C52B9" w:rsidR="009C32D0" w:rsidRPr="002F62D6" w:rsidRDefault="009C32D0" w:rsidP="00230F26">
            <w:pPr>
              <w:pStyle w:val="TableText"/>
            </w:pPr>
            <w:r w:rsidRPr="002F62D6">
              <w:t>BILLING CYCLE</w:t>
            </w:r>
          </w:p>
        </w:tc>
        <w:tc>
          <w:tcPr>
            <w:tcW w:w="6220" w:type="dxa"/>
          </w:tcPr>
          <w:p w14:paraId="5B592B9F" w14:textId="0BC9926F" w:rsidR="009C32D0" w:rsidRPr="002F62D6" w:rsidRDefault="009C32D0" w:rsidP="00230F26">
            <w:pPr>
              <w:pStyle w:val="TableText"/>
            </w:pPr>
            <w:r w:rsidRPr="002F62D6">
              <w:t>For each type of event, enter the maximum date range of a bill. If this is left blank, the date range will default to the event date through the end of the month in which the event took place. For inpatient interim bills, this will be the next month after the last interim bill.</w:t>
            </w:r>
          </w:p>
        </w:tc>
      </w:tr>
      <w:tr w:rsidR="009C32D0" w:rsidRPr="002F62D6" w14:paraId="14047E39" w14:textId="77777777" w:rsidTr="006A24FD">
        <w:trPr>
          <w:cantSplit/>
          <w:jc w:val="center"/>
        </w:trPr>
        <w:tc>
          <w:tcPr>
            <w:tcW w:w="3145" w:type="dxa"/>
          </w:tcPr>
          <w:p w14:paraId="42A31247" w14:textId="241FE40F" w:rsidR="009C32D0" w:rsidRPr="002F62D6" w:rsidRDefault="009C32D0" w:rsidP="00230F26">
            <w:pPr>
              <w:pStyle w:val="TableText"/>
            </w:pPr>
            <w:r w:rsidRPr="002F62D6">
              <w:t>DAYS DELAY</w:t>
            </w:r>
          </w:p>
        </w:tc>
        <w:tc>
          <w:tcPr>
            <w:tcW w:w="6220" w:type="dxa"/>
          </w:tcPr>
          <w:p w14:paraId="05010AB5" w14:textId="2FE89D3C" w:rsidR="009C32D0" w:rsidRPr="002F62D6" w:rsidRDefault="009C32D0" w:rsidP="00230F26">
            <w:pPr>
              <w:pStyle w:val="TableText"/>
            </w:pPr>
            <w:r w:rsidRPr="002F62D6">
              <w:t>Enter the number of days after the end of the BILLING CYCLE that the bill should be created.</w:t>
            </w:r>
          </w:p>
        </w:tc>
      </w:tr>
    </w:tbl>
    <w:p w14:paraId="793B279F" w14:textId="33847FAC" w:rsidR="008F58D6" w:rsidRPr="002F62D6" w:rsidRDefault="008F58D6" w:rsidP="00230F26">
      <w:pPr>
        <w:pStyle w:val="BodyText"/>
      </w:pPr>
      <w:r w:rsidRPr="002F62D6">
        <w:t xml:space="preserve">The following parameters may be used by sites to control prescription refill billing data and charge calculation. If </w:t>
      </w:r>
      <w:r w:rsidR="005E60A5" w:rsidRPr="002F62D6">
        <w:t>the</w:t>
      </w:r>
      <w:r w:rsidRPr="002F62D6">
        <w:t xml:space="preserve"> site plans to implement prescription refill billing, enter the appropriate values using the MCCR Site Parameter Display/Edit option [IBJ MCCR SITE PARAMETERS]. Starting with IB patch IB*2*568, this option is locked with security key IB PARAMETER EDIT.</w:t>
      </w:r>
    </w:p>
    <w:p w14:paraId="5AB7A4CB" w14:textId="4C53AD00" w:rsidR="009F6B48" w:rsidRPr="002F62D6" w:rsidRDefault="009F6B48" w:rsidP="009F6B48">
      <w:pPr>
        <w:pStyle w:val="Caption"/>
      </w:pPr>
      <w:bookmarkStart w:id="55" w:name="_Toc127633846"/>
      <w:r w:rsidRPr="002F62D6">
        <w:t xml:space="preserve">Table </w:t>
      </w:r>
      <w:fldSimple w:instr=" SEQ Table \* ARABIC ">
        <w:r w:rsidR="001C2617">
          <w:rPr>
            <w:noProof/>
          </w:rPr>
          <w:t>3</w:t>
        </w:r>
      </w:fldSimple>
      <w:r w:rsidRPr="002F62D6">
        <w:t>: Parameters</w:t>
      </w:r>
      <w:bookmarkEnd w:id="5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42"/>
        <w:gridCol w:w="6198"/>
      </w:tblGrid>
      <w:tr w:rsidR="009F6B48" w:rsidRPr="002F62D6" w14:paraId="17F949AA" w14:textId="77777777" w:rsidTr="006A24FD">
        <w:trPr>
          <w:cantSplit/>
          <w:tblHeader/>
        </w:trPr>
        <w:tc>
          <w:tcPr>
            <w:tcW w:w="1682" w:type="pct"/>
            <w:shd w:val="clear" w:color="auto" w:fill="D9D9D9" w:themeFill="background1" w:themeFillShade="D9"/>
          </w:tcPr>
          <w:p w14:paraId="6E262742" w14:textId="456F36A9" w:rsidR="009F6B48" w:rsidRPr="002F62D6" w:rsidRDefault="009F6B48" w:rsidP="009F6B48">
            <w:pPr>
              <w:pStyle w:val="TableHeading"/>
            </w:pPr>
            <w:r w:rsidRPr="002F62D6">
              <w:t>Parameter</w:t>
            </w:r>
          </w:p>
        </w:tc>
        <w:tc>
          <w:tcPr>
            <w:tcW w:w="3318" w:type="pct"/>
            <w:shd w:val="clear" w:color="auto" w:fill="D9D9D9" w:themeFill="background1" w:themeFillShade="D9"/>
          </w:tcPr>
          <w:p w14:paraId="48BD0F1B" w14:textId="0C9AC56B" w:rsidR="009F6B48" w:rsidRPr="002F62D6" w:rsidRDefault="009F6B48" w:rsidP="009F6B48">
            <w:pPr>
              <w:pStyle w:val="TableHeading"/>
            </w:pPr>
            <w:r w:rsidRPr="002F62D6">
              <w:t>Definition</w:t>
            </w:r>
          </w:p>
        </w:tc>
      </w:tr>
      <w:tr w:rsidR="00230F26" w:rsidRPr="002F62D6" w14:paraId="6080FE4A" w14:textId="77777777" w:rsidTr="006A24FD">
        <w:trPr>
          <w:cantSplit/>
        </w:trPr>
        <w:tc>
          <w:tcPr>
            <w:tcW w:w="1682" w:type="pct"/>
          </w:tcPr>
          <w:p w14:paraId="518BC3D7" w14:textId="29C0D4B0" w:rsidR="00230F26" w:rsidRPr="002F62D6" w:rsidRDefault="00230F26" w:rsidP="00230F26">
            <w:pPr>
              <w:pStyle w:val="TableText"/>
            </w:pPr>
            <w:r w:rsidRPr="002F62D6">
              <w:t>DEFAULT RX REFILL REV CODE</w:t>
            </w:r>
          </w:p>
        </w:tc>
        <w:tc>
          <w:tcPr>
            <w:tcW w:w="3318" w:type="pct"/>
          </w:tcPr>
          <w:p w14:paraId="79E4FB13" w14:textId="11274B97" w:rsidR="00230F26" w:rsidRPr="002F62D6" w:rsidRDefault="00230F26" w:rsidP="009809A8">
            <w:pPr>
              <w:pStyle w:val="TableText"/>
            </w:pPr>
            <w:r w:rsidRPr="002F62D6">
              <w:t>Enter the revenue code that should be used for most prescription refill bills. If this revenue code is defined, charges for every prescription refill will automatically be added to the bill with this Revenue Code. This site parameter may be overridden by the Insurance Company file (#36) parameter PRESCRIPTION REFILL REV. CODE if left blank.</w:t>
            </w:r>
          </w:p>
        </w:tc>
      </w:tr>
      <w:tr w:rsidR="00230F26" w:rsidRPr="002F62D6" w14:paraId="493B7191" w14:textId="77777777" w:rsidTr="006A24FD">
        <w:trPr>
          <w:cantSplit/>
        </w:trPr>
        <w:tc>
          <w:tcPr>
            <w:tcW w:w="1682" w:type="pct"/>
          </w:tcPr>
          <w:p w14:paraId="4FA8366C" w14:textId="7DF3D7F8" w:rsidR="00230F26" w:rsidRPr="002F62D6" w:rsidRDefault="00230F26" w:rsidP="00230F26">
            <w:pPr>
              <w:pStyle w:val="TableText"/>
            </w:pPr>
            <w:r w:rsidRPr="002F62D6">
              <w:t>DEFAULT RX REFILL DX</w:t>
            </w:r>
          </w:p>
        </w:tc>
        <w:tc>
          <w:tcPr>
            <w:tcW w:w="3318" w:type="pct"/>
          </w:tcPr>
          <w:p w14:paraId="033CA966" w14:textId="7C51B7FF" w:rsidR="00230F26" w:rsidRPr="002F62D6" w:rsidRDefault="00230F26" w:rsidP="00230F26">
            <w:pPr>
              <w:pStyle w:val="TableText"/>
            </w:pPr>
            <w:r w:rsidRPr="002F62D6">
              <w:t>If applicable, enter a diagnosis code that should be added to every prescription refill bill.</w:t>
            </w:r>
          </w:p>
        </w:tc>
      </w:tr>
      <w:tr w:rsidR="00230F26" w:rsidRPr="002F62D6" w14:paraId="30DDE6F2" w14:textId="77777777" w:rsidTr="006A24FD">
        <w:trPr>
          <w:cantSplit/>
        </w:trPr>
        <w:tc>
          <w:tcPr>
            <w:tcW w:w="1682" w:type="pct"/>
          </w:tcPr>
          <w:p w14:paraId="08809469" w14:textId="4E71A6DC" w:rsidR="00230F26" w:rsidRPr="002F62D6" w:rsidRDefault="002861C8" w:rsidP="002861C8">
            <w:pPr>
              <w:pStyle w:val="TableText"/>
            </w:pPr>
            <w:r w:rsidRPr="002F62D6">
              <w:t>DEFAULT RX REFILL CPT</w:t>
            </w:r>
          </w:p>
        </w:tc>
        <w:tc>
          <w:tcPr>
            <w:tcW w:w="3318" w:type="pct"/>
          </w:tcPr>
          <w:p w14:paraId="47CA2443" w14:textId="177287F4" w:rsidR="00230F26" w:rsidRPr="002F62D6" w:rsidRDefault="002861C8" w:rsidP="002861C8">
            <w:pPr>
              <w:pStyle w:val="TableText"/>
            </w:pPr>
            <w:r w:rsidRPr="002F62D6">
              <w:t>If applicable, enter a CPT code that should be added to every prescription refill bill.</w:t>
            </w:r>
          </w:p>
        </w:tc>
      </w:tr>
    </w:tbl>
    <w:p w14:paraId="4101D258" w14:textId="01AE970C" w:rsidR="008F58D6" w:rsidRPr="002F62D6" w:rsidRDefault="008F58D6" w:rsidP="002861C8">
      <w:pPr>
        <w:pStyle w:val="BodyText"/>
      </w:pPr>
      <w:r w:rsidRPr="002F62D6">
        <w:t>The following are other new site parameters that may need to be set using the MCCR Site Parameter Enter/Edit option [IB MCCR PARAMETER EDIT].</w:t>
      </w:r>
    </w:p>
    <w:p w14:paraId="1E15DB87" w14:textId="525385BD" w:rsidR="009F6B48" w:rsidRPr="002F62D6" w:rsidRDefault="009F6B48" w:rsidP="009F6B48">
      <w:pPr>
        <w:pStyle w:val="Caption"/>
      </w:pPr>
      <w:bookmarkStart w:id="56" w:name="_Toc127633847"/>
      <w:r w:rsidRPr="002F62D6">
        <w:lastRenderedPageBreak/>
        <w:t xml:space="preserve">Table </w:t>
      </w:r>
      <w:fldSimple w:instr=" SEQ Table \* ARABIC ">
        <w:r w:rsidR="001C2617">
          <w:rPr>
            <w:noProof/>
          </w:rPr>
          <w:t>4</w:t>
        </w:r>
      </w:fldSimple>
      <w:r w:rsidRPr="002F62D6">
        <w:t>: Parameters</w:t>
      </w:r>
      <w:bookmarkEnd w:id="5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42"/>
        <w:gridCol w:w="6198"/>
      </w:tblGrid>
      <w:tr w:rsidR="009F6B48" w:rsidRPr="002F62D6" w14:paraId="4920ECB2" w14:textId="77777777" w:rsidTr="006A24FD">
        <w:trPr>
          <w:cantSplit/>
          <w:tblHeader/>
        </w:trPr>
        <w:tc>
          <w:tcPr>
            <w:tcW w:w="1682" w:type="pct"/>
            <w:shd w:val="clear" w:color="auto" w:fill="D9D9D9" w:themeFill="background1" w:themeFillShade="D9"/>
          </w:tcPr>
          <w:p w14:paraId="78C33F6E" w14:textId="62D1A5F2" w:rsidR="009F6B48" w:rsidRPr="002F62D6" w:rsidRDefault="009F6B48" w:rsidP="009F6B48">
            <w:pPr>
              <w:pStyle w:val="TableHeading"/>
            </w:pPr>
            <w:r w:rsidRPr="002F62D6">
              <w:t>Parameter</w:t>
            </w:r>
          </w:p>
        </w:tc>
        <w:tc>
          <w:tcPr>
            <w:tcW w:w="3318" w:type="pct"/>
            <w:shd w:val="clear" w:color="auto" w:fill="D9D9D9" w:themeFill="background1" w:themeFillShade="D9"/>
          </w:tcPr>
          <w:p w14:paraId="7565454F" w14:textId="3FE2E677" w:rsidR="009F6B48" w:rsidRPr="002F62D6" w:rsidRDefault="009F6B48" w:rsidP="009F6B48">
            <w:pPr>
              <w:pStyle w:val="TableHeading"/>
            </w:pPr>
            <w:r w:rsidRPr="002F62D6">
              <w:t>Definition</w:t>
            </w:r>
          </w:p>
        </w:tc>
      </w:tr>
      <w:tr w:rsidR="002861C8" w:rsidRPr="002F62D6" w14:paraId="5561BB1B" w14:textId="77777777" w:rsidTr="006A24FD">
        <w:trPr>
          <w:cantSplit/>
        </w:trPr>
        <w:tc>
          <w:tcPr>
            <w:tcW w:w="1682" w:type="pct"/>
          </w:tcPr>
          <w:p w14:paraId="0F255264" w14:textId="70622BA6" w:rsidR="002861C8" w:rsidRPr="002F62D6" w:rsidRDefault="002861C8" w:rsidP="002861C8">
            <w:pPr>
              <w:pStyle w:val="TableText"/>
            </w:pPr>
            <w:r w:rsidRPr="002F62D6">
              <w:t>HCFA-1500 ADDRESS COLUMN</w:t>
            </w:r>
          </w:p>
        </w:tc>
        <w:tc>
          <w:tcPr>
            <w:tcW w:w="3318" w:type="pct"/>
          </w:tcPr>
          <w:p w14:paraId="31BDB1FB" w14:textId="71F5D022" w:rsidR="002861C8" w:rsidRPr="002F62D6" w:rsidRDefault="002861C8" w:rsidP="002861C8">
            <w:pPr>
              <w:pStyle w:val="TableText"/>
            </w:pPr>
            <w:r w:rsidRPr="002F62D6">
              <w:t xml:space="preserve">For the </w:t>
            </w:r>
            <w:r w:rsidR="009A0595" w:rsidRPr="002F62D6">
              <w:t>Health Care Finance Administration (</w:t>
            </w:r>
            <w:r w:rsidRPr="002F62D6">
              <w:t>HCFA</w:t>
            </w:r>
            <w:r w:rsidR="009A0595" w:rsidRPr="002F62D6">
              <w:t>)</w:t>
            </w:r>
            <w:r w:rsidRPr="002F62D6">
              <w:t>-1500, enter the column number in which the mailing address should begin printing for it to show in the envelope window (if it does not already print in the appropriate place).</w:t>
            </w:r>
          </w:p>
        </w:tc>
      </w:tr>
      <w:tr w:rsidR="002861C8" w:rsidRPr="002F62D6" w14:paraId="32B37797" w14:textId="77777777" w:rsidTr="006A24FD">
        <w:trPr>
          <w:cantSplit/>
        </w:trPr>
        <w:tc>
          <w:tcPr>
            <w:tcW w:w="1682" w:type="pct"/>
          </w:tcPr>
          <w:p w14:paraId="2153DB3E" w14:textId="366D37AD" w:rsidR="002861C8" w:rsidRPr="002F62D6" w:rsidRDefault="002861C8" w:rsidP="002861C8">
            <w:pPr>
              <w:pStyle w:val="TableText"/>
            </w:pPr>
            <w:r w:rsidRPr="002F62D6">
              <w:t>UB-92 ADDRESS COLUMN</w:t>
            </w:r>
          </w:p>
        </w:tc>
        <w:tc>
          <w:tcPr>
            <w:tcW w:w="3318" w:type="pct"/>
          </w:tcPr>
          <w:p w14:paraId="290EAA99" w14:textId="35BD7B02" w:rsidR="002861C8" w:rsidRPr="002F62D6" w:rsidRDefault="002861C8" w:rsidP="002861C8">
            <w:pPr>
              <w:pStyle w:val="TableText"/>
            </w:pPr>
            <w:r w:rsidRPr="002F62D6">
              <w:t>For the UB-92, enter the column number in which the mailing address should begin printing for it to show in the envelope window (if it does not already print in the appropriate place).</w:t>
            </w:r>
          </w:p>
        </w:tc>
      </w:tr>
    </w:tbl>
    <w:p w14:paraId="5B794604" w14:textId="2409F3FD" w:rsidR="008F58D6" w:rsidRPr="002F62D6" w:rsidRDefault="008F58D6" w:rsidP="002861C8">
      <w:pPr>
        <w:pStyle w:val="BodyText"/>
      </w:pPr>
      <w:r w:rsidRPr="002F62D6">
        <w:t>If the Bill Addendum Sheet should automatically print for every HCFA-1500 with prescription refills or prosthetic items, set the DEFAULT PRINTER (BILLING) field for the BILL ADDENDUM form type to the appropriate device. (Use the Select Default Device for Forms option [IB SITE DEVICE SETUP].)</w:t>
      </w:r>
    </w:p>
    <w:p w14:paraId="567FE650" w14:textId="77777777" w:rsidR="008F58D6" w:rsidRPr="002F62D6" w:rsidRDefault="008F58D6" w:rsidP="002861C8">
      <w:pPr>
        <w:pStyle w:val="BodyText"/>
      </w:pPr>
      <w:r w:rsidRPr="002F62D6">
        <w:t>If certain insurance companies require a specific Revenue Code to be used for Rx refills that is different than the DEFAULT RX REFILL REV CODE field, use the option Insurance Company Entry/Edit [IBCN INSURANCE CO EDIT] to enter the required Revenue Code in the PRESCRIPTION REFILL REV. CODE field.</w:t>
      </w:r>
    </w:p>
    <w:p w14:paraId="4558C7A7" w14:textId="77777777" w:rsidR="008F58D6" w:rsidRPr="002F62D6" w:rsidRDefault="008F58D6" w:rsidP="007173A2">
      <w:pPr>
        <w:pStyle w:val="Heading1"/>
      </w:pPr>
      <w:bookmarkStart w:id="57" w:name="_Toc200787528"/>
      <w:bookmarkStart w:id="58" w:name="_Toc442890964"/>
      <w:bookmarkStart w:id="59" w:name="_Toc129022425"/>
      <w:r w:rsidRPr="002F62D6">
        <w:t>Routines</w:t>
      </w:r>
      <w:bookmarkEnd w:id="57"/>
      <w:bookmarkEnd w:id="58"/>
      <w:bookmarkEnd w:id="59"/>
    </w:p>
    <w:p w14:paraId="0BC24E63" w14:textId="73DABAEA" w:rsidR="008F58D6" w:rsidRPr="002F62D6" w:rsidRDefault="008F58D6" w:rsidP="002861C8">
      <w:pPr>
        <w:pStyle w:val="BodyText"/>
      </w:pPr>
      <w:r w:rsidRPr="002F62D6">
        <w:t>Per VA Directive 6402 (Aug 28, 2013) regarding security of software that affects financial systems, most of the IB routines may not be modified. The third line of routines that may not be modified will be so noted. The following routines are exempt from this requirement</w:t>
      </w:r>
      <w:r w:rsidR="002861C8" w:rsidRPr="002F62D6">
        <w:t>:</w:t>
      </w:r>
    </w:p>
    <w:p w14:paraId="6B0A0A30" w14:textId="77777777" w:rsidR="008F58D6" w:rsidRPr="002F62D6" w:rsidRDefault="008F58D6" w:rsidP="002861C8">
      <w:pPr>
        <w:pStyle w:val="BodyTextBullet1"/>
      </w:pPr>
      <w:r w:rsidRPr="002F62D6">
        <w:t>IBD* - Encounter Form Utilities</w:t>
      </w:r>
    </w:p>
    <w:p w14:paraId="7B35BB0F" w14:textId="2488F696" w:rsidR="008F58D6" w:rsidRPr="002F62D6" w:rsidRDefault="008F58D6" w:rsidP="002861C8">
      <w:pPr>
        <w:pStyle w:val="BodyTextBullet1"/>
      </w:pPr>
      <w:r w:rsidRPr="002F62D6">
        <w:t>IBO*, IBCO*, IBTO*</w:t>
      </w:r>
      <w:r w:rsidR="00E80A28">
        <w:t xml:space="preserve"> –</w:t>
      </w:r>
      <w:r w:rsidRPr="002F62D6">
        <w:t xml:space="preserve"> Non-critical Reports</w:t>
      </w:r>
    </w:p>
    <w:p w14:paraId="217F0073" w14:textId="77777777" w:rsidR="008F58D6" w:rsidRPr="002F62D6" w:rsidRDefault="008F58D6" w:rsidP="00C22BCA">
      <w:pPr>
        <w:pStyle w:val="Heading2"/>
      </w:pPr>
      <w:bookmarkStart w:id="60" w:name="_Toc200787529"/>
      <w:bookmarkStart w:id="61" w:name="_Toc442890965"/>
      <w:bookmarkStart w:id="62" w:name="_Toc129022426"/>
      <w:r w:rsidRPr="002F62D6">
        <w:t>Routines to Map</w:t>
      </w:r>
      <w:bookmarkEnd w:id="60"/>
      <w:bookmarkEnd w:id="61"/>
      <w:bookmarkEnd w:id="62"/>
    </w:p>
    <w:p w14:paraId="060F00AC" w14:textId="69681469" w:rsidR="002861C8" w:rsidRPr="002F62D6" w:rsidRDefault="008F58D6" w:rsidP="002861C8">
      <w:pPr>
        <w:pStyle w:val="BodyText"/>
      </w:pPr>
      <w:r w:rsidRPr="002F62D6">
        <w:t>It is recommended that the following routines be mapped:</w:t>
      </w:r>
    </w:p>
    <w:p w14:paraId="02FFA302" w14:textId="77777777" w:rsidR="002861C8" w:rsidRPr="002F62D6" w:rsidRDefault="008F58D6" w:rsidP="002861C8">
      <w:pPr>
        <w:pStyle w:val="BodyTextBullet1"/>
      </w:pPr>
      <w:r w:rsidRPr="002F62D6">
        <w:t>IBA*</w:t>
      </w:r>
    </w:p>
    <w:p w14:paraId="2ADB154C" w14:textId="77777777" w:rsidR="002861C8" w:rsidRPr="002F62D6" w:rsidRDefault="008F58D6" w:rsidP="002861C8">
      <w:pPr>
        <w:pStyle w:val="BodyTextBullet1"/>
      </w:pPr>
      <w:r w:rsidRPr="002F62D6">
        <w:t>IBCNS</w:t>
      </w:r>
    </w:p>
    <w:p w14:paraId="6F0B91DF" w14:textId="77777777" w:rsidR="002861C8" w:rsidRPr="002F62D6" w:rsidRDefault="008F58D6" w:rsidP="002861C8">
      <w:pPr>
        <w:pStyle w:val="BodyTextBullet1"/>
      </w:pPr>
      <w:r w:rsidRPr="002F62D6">
        <w:t>IBCNS1</w:t>
      </w:r>
    </w:p>
    <w:p w14:paraId="24B1E46C" w14:textId="77777777" w:rsidR="002861C8" w:rsidRPr="002F62D6" w:rsidRDefault="008F58D6" w:rsidP="002861C8">
      <w:pPr>
        <w:pStyle w:val="BodyTextBullet1"/>
      </w:pPr>
      <w:r w:rsidRPr="002F62D6">
        <w:t>IBCNSC*</w:t>
      </w:r>
    </w:p>
    <w:p w14:paraId="7F7FD24B" w14:textId="77777777" w:rsidR="002861C8" w:rsidRPr="002F62D6" w:rsidRDefault="008F58D6" w:rsidP="002861C8">
      <w:pPr>
        <w:pStyle w:val="BodyTextBullet1"/>
      </w:pPr>
      <w:r w:rsidRPr="002F62D6">
        <w:t>IBCNSM*</w:t>
      </w:r>
    </w:p>
    <w:p w14:paraId="592F7121" w14:textId="77777777" w:rsidR="002861C8" w:rsidRPr="002F62D6" w:rsidRDefault="008F58D6" w:rsidP="002861C8">
      <w:pPr>
        <w:pStyle w:val="BodyTextBullet1"/>
      </w:pPr>
      <w:r w:rsidRPr="002F62D6">
        <w:t>IBCNSP*</w:t>
      </w:r>
    </w:p>
    <w:p w14:paraId="086DF435" w14:textId="77777777" w:rsidR="002861C8" w:rsidRPr="002F62D6" w:rsidRDefault="008F58D6" w:rsidP="002861C8">
      <w:pPr>
        <w:pStyle w:val="BodyTextBullet1"/>
      </w:pPr>
      <w:r w:rsidRPr="002F62D6">
        <w:t>IBCNSU*</w:t>
      </w:r>
    </w:p>
    <w:p w14:paraId="59426210" w14:textId="77777777" w:rsidR="002861C8" w:rsidRPr="002F62D6" w:rsidRDefault="008F58D6" w:rsidP="002861C8">
      <w:pPr>
        <w:pStyle w:val="BodyTextBullet1"/>
      </w:pPr>
      <w:r w:rsidRPr="002F62D6">
        <w:t>IBEF*</w:t>
      </w:r>
    </w:p>
    <w:p w14:paraId="1B3DF71C" w14:textId="77777777" w:rsidR="002861C8" w:rsidRPr="002F62D6" w:rsidRDefault="008F58D6" w:rsidP="002861C8">
      <w:pPr>
        <w:pStyle w:val="BodyTextBullet1"/>
      </w:pPr>
      <w:r w:rsidRPr="002F62D6">
        <w:t>IBR*</w:t>
      </w:r>
    </w:p>
    <w:p w14:paraId="41BF5FE0" w14:textId="77777777" w:rsidR="002861C8" w:rsidRPr="002F62D6" w:rsidRDefault="008F58D6" w:rsidP="002861C8">
      <w:pPr>
        <w:pStyle w:val="BodyTextBullet1"/>
      </w:pPr>
      <w:r w:rsidRPr="002F62D6">
        <w:t>IBTRKR*</w:t>
      </w:r>
    </w:p>
    <w:p w14:paraId="1CB65291" w14:textId="77777777" w:rsidR="002861C8" w:rsidRPr="002F62D6" w:rsidRDefault="008F58D6" w:rsidP="00774BBB">
      <w:pPr>
        <w:pStyle w:val="BodyTextBullet1"/>
        <w:keepNext/>
      </w:pPr>
      <w:r w:rsidRPr="002F62D6">
        <w:lastRenderedPageBreak/>
        <w:t>IBUTL*</w:t>
      </w:r>
    </w:p>
    <w:p w14:paraId="7064ABFE" w14:textId="77777777" w:rsidR="002861C8" w:rsidRPr="002F62D6" w:rsidRDefault="008F58D6" w:rsidP="00774BBB">
      <w:pPr>
        <w:pStyle w:val="BodyTextBullet1"/>
        <w:keepNext/>
      </w:pPr>
      <w:r w:rsidRPr="002F62D6">
        <w:t>IBX*</w:t>
      </w:r>
    </w:p>
    <w:p w14:paraId="2041050F" w14:textId="6D79D7B2" w:rsidR="008F58D6" w:rsidRPr="002F62D6" w:rsidRDefault="008F58D6" w:rsidP="002861C8">
      <w:pPr>
        <w:pStyle w:val="BodyTextBullet1"/>
      </w:pPr>
      <w:r w:rsidRPr="002F62D6">
        <w:t>IBCNH*</w:t>
      </w:r>
    </w:p>
    <w:p w14:paraId="39FCC218" w14:textId="77777777" w:rsidR="008F58D6" w:rsidRPr="002F62D6" w:rsidRDefault="008F58D6" w:rsidP="00C22BCA">
      <w:pPr>
        <w:pStyle w:val="Heading2"/>
      </w:pPr>
      <w:bookmarkStart w:id="63" w:name="_Toc200787530"/>
      <w:bookmarkStart w:id="64" w:name="_Toc442890966"/>
      <w:bookmarkStart w:id="65" w:name="_Toc129022427"/>
      <w:r w:rsidRPr="002F62D6">
        <w:t>Obsolete Routines</w:t>
      </w:r>
      <w:bookmarkEnd w:id="63"/>
      <w:bookmarkEnd w:id="64"/>
      <w:bookmarkEnd w:id="65"/>
    </w:p>
    <w:p w14:paraId="30AEDAE0" w14:textId="77777777" w:rsidR="008F58D6" w:rsidRPr="002F62D6" w:rsidRDefault="008F58D6" w:rsidP="00774BBB">
      <w:pPr>
        <w:pStyle w:val="BodyText"/>
        <w:keepNext/>
      </w:pPr>
      <w:r w:rsidRPr="002F62D6">
        <w:t>The following routines are obsolete for IB in version 2.0 and may be deleted.</w:t>
      </w:r>
    </w:p>
    <w:p w14:paraId="3BD7800F" w14:textId="682C1E00" w:rsidR="00A34F74" w:rsidRPr="002F62D6" w:rsidRDefault="008F58D6" w:rsidP="00774BBB">
      <w:pPr>
        <w:pStyle w:val="BodyTextBullet1"/>
        <w:keepNext/>
      </w:pPr>
      <w:r w:rsidRPr="002F62D6">
        <w:t>IBACKIN</w:t>
      </w:r>
    </w:p>
    <w:p w14:paraId="54993DF4" w14:textId="58E3F269" w:rsidR="008F58D6" w:rsidRPr="002F62D6" w:rsidRDefault="008F58D6" w:rsidP="00A34F74">
      <w:pPr>
        <w:pStyle w:val="BodyTextBullet1"/>
      </w:pPr>
      <w:r w:rsidRPr="002F62D6">
        <w:t>IBEHCF1</w:t>
      </w:r>
    </w:p>
    <w:p w14:paraId="42CF7FA0" w14:textId="7F87C7B4" w:rsidR="00A34F74" w:rsidRPr="002F62D6" w:rsidRDefault="008F58D6" w:rsidP="00A34F74">
      <w:pPr>
        <w:pStyle w:val="BodyTextBullet1"/>
      </w:pPr>
      <w:r w:rsidRPr="002F62D6">
        <w:t>IBOHCP</w:t>
      </w:r>
    </w:p>
    <w:p w14:paraId="15EAA28B" w14:textId="55589817" w:rsidR="008F58D6" w:rsidRPr="002F62D6" w:rsidRDefault="008F58D6" w:rsidP="00A34F74">
      <w:pPr>
        <w:pStyle w:val="BodyTextBullet1"/>
      </w:pPr>
      <w:r w:rsidRPr="002F62D6">
        <w:t>IBEHCFA</w:t>
      </w:r>
    </w:p>
    <w:p w14:paraId="53E306CD" w14:textId="17053F33" w:rsidR="00A34F74" w:rsidRPr="002F62D6" w:rsidRDefault="008F58D6" w:rsidP="00A34F74">
      <w:pPr>
        <w:pStyle w:val="BodyTextBullet1"/>
      </w:pPr>
      <w:r w:rsidRPr="002F62D6">
        <w:t>IBOHCTP</w:t>
      </w:r>
    </w:p>
    <w:p w14:paraId="656A6D5C" w14:textId="2D5FEBBA" w:rsidR="008F58D6" w:rsidRPr="002F62D6" w:rsidRDefault="008F58D6" w:rsidP="00A34F74">
      <w:pPr>
        <w:pStyle w:val="BodyTextBullet1"/>
      </w:pPr>
      <w:r w:rsidRPr="002F62D6">
        <w:t>IBEP</w:t>
      </w:r>
    </w:p>
    <w:p w14:paraId="70462DC2" w14:textId="3D34AF67" w:rsidR="008F58D6" w:rsidRPr="002F62D6" w:rsidRDefault="00F5482E" w:rsidP="00847F7B">
      <w:pPr>
        <w:pStyle w:val="Note"/>
      </w:pPr>
      <w:r w:rsidRPr="002F62D6">
        <w:t>T</w:t>
      </w:r>
      <w:r w:rsidR="008F58D6" w:rsidRPr="002F62D6">
        <w:t>he only routines in the DGCR namespace that are exported with IB 2.0 are DGCRAMS, DGCRNS, and DGCRP3. All other routines in the DGCR namespace may be deleted.</w:t>
      </w:r>
      <w:bookmarkStart w:id="66" w:name="_Toc200787531"/>
    </w:p>
    <w:p w14:paraId="4F564C49" w14:textId="3DE4A26E" w:rsidR="008F58D6" w:rsidRPr="002F62D6" w:rsidRDefault="008F58D6" w:rsidP="00C22BCA">
      <w:pPr>
        <w:pStyle w:val="Heading2"/>
      </w:pPr>
      <w:bookmarkStart w:id="67" w:name="_Toc442890967"/>
      <w:bookmarkStart w:id="68" w:name="_Toc129022428"/>
      <w:r w:rsidRPr="002F62D6">
        <w:t>Callable Routine</w:t>
      </w:r>
      <w:bookmarkEnd w:id="67"/>
      <w:bookmarkEnd w:id="68"/>
    </w:p>
    <w:p w14:paraId="45739CD2" w14:textId="6AB4A02E" w:rsidR="00267F71" w:rsidRPr="002F62D6" w:rsidRDefault="00267F71" w:rsidP="00267F71">
      <w:pPr>
        <w:pStyle w:val="Caption"/>
      </w:pPr>
      <w:bookmarkStart w:id="69" w:name="_Toc127633848"/>
      <w:r w:rsidRPr="002F62D6">
        <w:t xml:space="preserve">Table </w:t>
      </w:r>
      <w:fldSimple w:instr=" SEQ Table \* ARABIC ">
        <w:r w:rsidR="001C2617">
          <w:rPr>
            <w:noProof/>
          </w:rPr>
          <w:t>5</w:t>
        </w:r>
      </w:fldSimple>
      <w:r w:rsidRPr="002F62D6">
        <w:t>: Callable Routine</w:t>
      </w:r>
      <w:bookmarkEnd w:id="6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1"/>
        <w:gridCol w:w="6829"/>
      </w:tblGrid>
      <w:tr w:rsidR="00D2292F" w:rsidRPr="002F62D6" w14:paraId="7AC36664" w14:textId="77777777" w:rsidTr="000E0200">
        <w:trPr>
          <w:cantSplit/>
          <w:tblHeader/>
        </w:trPr>
        <w:tc>
          <w:tcPr>
            <w:tcW w:w="1344" w:type="pct"/>
            <w:shd w:val="clear" w:color="auto" w:fill="D9D9D9" w:themeFill="background1" w:themeFillShade="D9"/>
          </w:tcPr>
          <w:p w14:paraId="1F983677" w14:textId="7B9EA7D3" w:rsidR="00D2292F" w:rsidRPr="002F62D6" w:rsidRDefault="00D2292F" w:rsidP="00D2292F">
            <w:pPr>
              <w:pStyle w:val="TableHeading"/>
            </w:pPr>
            <w:r w:rsidRPr="002F62D6">
              <w:t>Tag^Routine</w:t>
            </w:r>
          </w:p>
        </w:tc>
        <w:tc>
          <w:tcPr>
            <w:tcW w:w="3656" w:type="pct"/>
            <w:shd w:val="clear" w:color="auto" w:fill="D9D9D9" w:themeFill="background1" w:themeFillShade="D9"/>
          </w:tcPr>
          <w:p w14:paraId="2D6E47C0" w14:textId="659052D6" w:rsidR="00D2292F" w:rsidRPr="002F62D6" w:rsidRDefault="00D2292F" w:rsidP="00D2292F">
            <w:pPr>
              <w:pStyle w:val="TableHeading"/>
            </w:pPr>
            <w:r w:rsidRPr="002F62D6">
              <w:t>Description</w:t>
            </w:r>
          </w:p>
        </w:tc>
      </w:tr>
      <w:tr w:rsidR="008B21F9" w:rsidRPr="002F62D6" w14:paraId="2EA5E4EE" w14:textId="77777777" w:rsidTr="000E0200">
        <w:trPr>
          <w:cantSplit/>
        </w:trPr>
        <w:tc>
          <w:tcPr>
            <w:tcW w:w="1344" w:type="pct"/>
          </w:tcPr>
          <w:p w14:paraId="2A5CD106" w14:textId="0470DEDE" w:rsidR="008B21F9" w:rsidRPr="00F35756" w:rsidRDefault="008B21F9" w:rsidP="008B21F9">
            <w:pPr>
              <w:pStyle w:val="TableText"/>
            </w:pPr>
            <w:r w:rsidRPr="006A24FD">
              <w:t>INST^IBCNINSL</w:t>
            </w:r>
          </w:p>
        </w:tc>
        <w:tc>
          <w:tcPr>
            <w:tcW w:w="3656" w:type="pct"/>
          </w:tcPr>
          <w:p w14:paraId="244564D6" w14:textId="77777777" w:rsidR="008B21F9" w:rsidRPr="006A24FD" w:rsidRDefault="008B21F9" w:rsidP="008B21F9">
            <w:pPr>
              <w:pStyle w:val="TableText"/>
            </w:pPr>
            <w:r w:rsidRPr="006A24FD">
              <w:t>Institution/Facility Lookup – Returns only VAMCs</w:t>
            </w:r>
          </w:p>
          <w:p w14:paraId="153A30AC" w14:textId="5067256E" w:rsidR="008B21F9" w:rsidRPr="006A24FD" w:rsidRDefault="008B21F9" w:rsidP="008B21F9">
            <w:pPr>
              <w:pStyle w:val="TableText"/>
            </w:pPr>
            <w:r w:rsidRPr="006A24FD">
              <w:t>The user will be prompted for either a full or partial institution name and be presented with a list of possible matches. The user will be able to select ALL for all institutions. The user will be able to select multiple institutions.</w:t>
            </w:r>
          </w:p>
          <w:p w14:paraId="746A0289" w14:textId="06530498" w:rsidR="008B21F9" w:rsidRPr="006A24FD" w:rsidRDefault="00F56C5A" w:rsidP="008B21F9">
            <w:pPr>
              <w:pStyle w:val="TableText"/>
            </w:pPr>
            <w:r w:rsidRPr="006A24FD">
              <w:t>Input</w:t>
            </w:r>
            <w:r w:rsidR="008B21F9" w:rsidRPr="006A24FD">
              <w:t>:</w:t>
            </w:r>
          </w:p>
          <w:p w14:paraId="21F0299F" w14:textId="353F4FCC" w:rsidR="008B21F9" w:rsidRPr="006A24FD" w:rsidRDefault="008B21F9" w:rsidP="006A24FD">
            <w:pPr>
              <w:pStyle w:val="TableText"/>
              <w:ind w:left="286"/>
            </w:pPr>
            <w:r w:rsidRPr="006A24FD">
              <w:t>ARRAY – Passed by Reference</w:t>
            </w:r>
          </w:p>
          <w:p w14:paraId="15798950" w14:textId="65D904DD" w:rsidR="008B21F9" w:rsidRPr="006A24FD" w:rsidRDefault="008B21F9" w:rsidP="006A24FD">
            <w:pPr>
              <w:pStyle w:val="TableText"/>
              <w:ind w:left="286"/>
            </w:pPr>
            <w:r w:rsidRPr="006A24FD">
              <w:t>PROMPT – The prompt to be displayed by the user</w:t>
            </w:r>
          </w:p>
          <w:p w14:paraId="72957FA7" w14:textId="2650D6F4" w:rsidR="008B21F9" w:rsidRPr="006A24FD" w:rsidRDefault="00F56C5A" w:rsidP="008B21F9">
            <w:pPr>
              <w:pStyle w:val="TableText"/>
            </w:pPr>
            <w:r w:rsidRPr="006A24FD">
              <w:t>Output</w:t>
            </w:r>
            <w:r w:rsidR="008B21F9" w:rsidRPr="006A24FD">
              <w:t>:</w:t>
            </w:r>
          </w:p>
          <w:p w14:paraId="45CB987E" w14:textId="7EA11799" w:rsidR="008B21F9" w:rsidRPr="00F35756" w:rsidRDefault="008B21F9" w:rsidP="006A24FD">
            <w:pPr>
              <w:pStyle w:val="TableText"/>
              <w:ind w:left="286"/>
            </w:pPr>
            <w:r w:rsidRPr="006A24FD">
              <w:t>ARRAY – List of Institutions/Facilities</w:t>
            </w:r>
          </w:p>
        </w:tc>
      </w:tr>
      <w:tr w:rsidR="00E52289" w:rsidRPr="002F62D6" w14:paraId="43E7BDF7" w14:textId="77777777" w:rsidTr="000E0200">
        <w:trPr>
          <w:cantSplit/>
        </w:trPr>
        <w:tc>
          <w:tcPr>
            <w:tcW w:w="1344" w:type="pct"/>
          </w:tcPr>
          <w:p w14:paraId="157ECD2D" w14:textId="0175EFDA" w:rsidR="00E52289" w:rsidRPr="00F35756" w:rsidRDefault="00E52289" w:rsidP="00E52289">
            <w:pPr>
              <w:pStyle w:val="TableText"/>
            </w:pPr>
            <w:r w:rsidRPr="006A24FD">
              <w:t>INSCO^IBCNINSL</w:t>
            </w:r>
          </w:p>
        </w:tc>
        <w:tc>
          <w:tcPr>
            <w:tcW w:w="3656" w:type="pct"/>
          </w:tcPr>
          <w:p w14:paraId="247F28FB" w14:textId="77777777" w:rsidR="00E52289" w:rsidRPr="006A24FD" w:rsidRDefault="00E52289" w:rsidP="00E52289">
            <w:pPr>
              <w:pStyle w:val="TableText"/>
            </w:pPr>
            <w:r w:rsidRPr="006A24FD">
              <w:t>Insurance Company Lookup</w:t>
            </w:r>
          </w:p>
          <w:p w14:paraId="3D53F429" w14:textId="531269CF" w:rsidR="00E52289" w:rsidRPr="006A24FD" w:rsidRDefault="00E52289" w:rsidP="00E52289">
            <w:pPr>
              <w:pStyle w:val="TableText"/>
            </w:pPr>
            <w:r w:rsidRPr="006A24FD">
              <w:t xml:space="preserve">User will be prompted to enter a full or </w:t>
            </w:r>
            <w:r w:rsidR="00314581" w:rsidRPr="006A24FD">
              <w:t>partial</w:t>
            </w:r>
            <w:r w:rsidRPr="006A24FD">
              <w:t xml:space="preserve"> insurance company name and be presented with a list of possible matches. The user may select multiple insurance companies.</w:t>
            </w:r>
          </w:p>
          <w:p w14:paraId="58CA991B" w14:textId="77777777" w:rsidR="00E52289" w:rsidRPr="006A24FD" w:rsidRDefault="00E52289" w:rsidP="00E52289">
            <w:pPr>
              <w:pStyle w:val="TableText"/>
            </w:pPr>
            <w:r w:rsidRPr="006A24FD">
              <w:t>Input:</w:t>
            </w:r>
          </w:p>
          <w:p w14:paraId="6F60789F" w14:textId="05133276" w:rsidR="00E52289" w:rsidRPr="006A24FD" w:rsidRDefault="00E52289" w:rsidP="006A24FD">
            <w:pPr>
              <w:pStyle w:val="TableText"/>
              <w:ind w:left="286"/>
            </w:pPr>
            <w:r w:rsidRPr="006A24FD">
              <w:t>ARRAY – Passed by Reference</w:t>
            </w:r>
          </w:p>
          <w:p w14:paraId="63006777" w14:textId="77777777" w:rsidR="00E52289" w:rsidRPr="006A24FD" w:rsidRDefault="00E52289" w:rsidP="00E52289">
            <w:pPr>
              <w:pStyle w:val="TableText"/>
            </w:pPr>
            <w:r w:rsidRPr="006A24FD">
              <w:t>Output:</w:t>
            </w:r>
          </w:p>
          <w:p w14:paraId="3C91E415" w14:textId="4C837F4E" w:rsidR="00E52289" w:rsidRPr="00F35756" w:rsidRDefault="00E52289" w:rsidP="006A24FD">
            <w:pPr>
              <w:pStyle w:val="TableText"/>
              <w:ind w:left="286"/>
            </w:pPr>
            <w:r w:rsidRPr="006A24FD">
              <w:t>ARRAY – List of Insurance Companies selected</w:t>
            </w:r>
          </w:p>
        </w:tc>
      </w:tr>
      <w:tr w:rsidR="00E52289" w:rsidRPr="002F62D6" w14:paraId="004432C1" w14:textId="77777777" w:rsidTr="000E0200">
        <w:trPr>
          <w:cantSplit/>
        </w:trPr>
        <w:tc>
          <w:tcPr>
            <w:tcW w:w="1344" w:type="pct"/>
          </w:tcPr>
          <w:p w14:paraId="2C6F7962" w14:textId="3BB3BA32" w:rsidR="00E52289" w:rsidRPr="00F35756" w:rsidRDefault="00E52289" w:rsidP="00E52289">
            <w:pPr>
              <w:pStyle w:val="TableText"/>
            </w:pPr>
            <w:r w:rsidRPr="006A24FD">
              <w:lastRenderedPageBreak/>
              <w:t>PAYER^IBCNINSL</w:t>
            </w:r>
          </w:p>
        </w:tc>
        <w:tc>
          <w:tcPr>
            <w:tcW w:w="3656" w:type="pct"/>
          </w:tcPr>
          <w:p w14:paraId="78FADE63" w14:textId="77777777" w:rsidR="00E52289" w:rsidRPr="006A24FD" w:rsidRDefault="00E52289" w:rsidP="00E52289">
            <w:pPr>
              <w:pStyle w:val="TableText"/>
            </w:pPr>
            <w:r w:rsidRPr="006A24FD">
              <w:t>Payer Lookup</w:t>
            </w:r>
          </w:p>
          <w:p w14:paraId="4B326E15" w14:textId="41DB7797" w:rsidR="00E52289" w:rsidRPr="006A24FD" w:rsidRDefault="00E52289" w:rsidP="00E52289">
            <w:pPr>
              <w:pStyle w:val="TableText"/>
            </w:pPr>
            <w:r w:rsidRPr="006A24FD">
              <w:t>The user will</w:t>
            </w:r>
            <w:r w:rsidR="00F56C5A" w:rsidRPr="006A24FD">
              <w:t xml:space="preserve"> be</w:t>
            </w:r>
            <w:r w:rsidRPr="006A24FD">
              <w:t xml:space="preserve"> prompted to enter the full or partial payer name and will be presented with a list of possible matches. The user may select multiple payers.</w:t>
            </w:r>
          </w:p>
          <w:p w14:paraId="68B5E7AE" w14:textId="77777777" w:rsidR="00E52289" w:rsidRPr="006A24FD" w:rsidRDefault="00E52289" w:rsidP="00E52289">
            <w:pPr>
              <w:pStyle w:val="TableText"/>
            </w:pPr>
            <w:r w:rsidRPr="006A24FD">
              <w:t>Input:</w:t>
            </w:r>
          </w:p>
          <w:p w14:paraId="2585E610" w14:textId="6BB7B424" w:rsidR="00E52289" w:rsidRPr="006A24FD" w:rsidRDefault="00E52289" w:rsidP="006A24FD">
            <w:pPr>
              <w:pStyle w:val="TableText"/>
              <w:ind w:left="286"/>
            </w:pPr>
            <w:r w:rsidRPr="006A24FD">
              <w:t>APP – Payer Application (EIV or IIU)</w:t>
            </w:r>
          </w:p>
          <w:p w14:paraId="1C8F21A3" w14:textId="6D562E6D" w:rsidR="00E52289" w:rsidRPr="006A24FD" w:rsidRDefault="00E52289" w:rsidP="006A24FD">
            <w:pPr>
              <w:pStyle w:val="TableText"/>
              <w:ind w:left="286"/>
            </w:pPr>
            <w:r w:rsidRPr="006A24FD">
              <w:t xml:space="preserve">NOPYR – pass 1 to exclude the </w:t>
            </w:r>
            <w:r w:rsidR="00314581" w:rsidRPr="006A24FD">
              <w:t>“</w:t>
            </w:r>
            <w:r w:rsidRPr="006A24FD">
              <w:t>~No Payer</w:t>
            </w:r>
            <w:r w:rsidR="00314581" w:rsidRPr="006A24FD">
              <w:t>”</w:t>
            </w:r>
            <w:r w:rsidRPr="006A24FD">
              <w:t xml:space="preserve"> payer or 0 to</w:t>
            </w:r>
            <w:r w:rsidR="00265D85">
              <w:t xml:space="preserve"> </w:t>
            </w:r>
            <w:r w:rsidRPr="006A24FD">
              <w:t>include</w:t>
            </w:r>
          </w:p>
          <w:p w14:paraId="3A0A31C6" w14:textId="1E3FF566" w:rsidR="00E52289" w:rsidRPr="006A24FD" w:rsidRDefault="00E52289" w:rsidP="006A24FD">
            <w:pPr>
              <w:pStyle w:val="TableText"/>
              <w:ind w:left="286"/>
            </w:pPr>
            <w:r w:rsidRPr="006A24FD">
              <w:t>ARRAY – Pass by reference</w:t>
            </w:r>
          </w:p>
          <w:p w14:paraId="34243E50" w14:textId="77777777" w:rsidR="00E52289" w:rsidRPr="006A24FD" w:rsidRDefault="00E52289" w:rsidP="00E52289">
            <w:pPr>
              <w:pStyle w:val="TableText"/>
            </w:pPr>
            <w:r w:rsidRPr="006A24FD">
              <w:t>Output:</w:t>
            </w:r>
          </w:p>
          <w:p w14:paraId="4B907779" w14:textId="16B60FD1" w:rsidR="00E52289" w:rsidRPr="00F35756" w:rsidRDefault="00E52289" w:rsidP="006A24FD">
            <w:pPr>
              <w:pStyle w:val="TableText"/>
              <w:ind w:left="286"/>
            </w:pPr>
            <w:r w:rsidRPr="006A24FD">
              <w:t>ARRAY – Array of Payers selected</w:t>
            </w:r>
          </w:p>
        </w:tc>
      </w:tr>
      <w:tr w:rsidR="00E52289" w:rsidRPr="002F62D6" w14:paraId="4AFFF095" w14:textId="77777777" w:rsidTr="000E0200">
        <w:trPr>
          <w:cantSplit/>
        </w:trPr>
        <w:tc>
          <w:tcPr>
            <w:tcW w:w="1344" w:type="pct"/>
          </w:tcPr>
          <w:p w14:paraId="3623D225" w14:textId="389A1457" w:rsidR="00E52289" w:rsidRPr="00F35756" w:rsidRDefault="00E52289" w:rsidP="00E52289">
            <w:pPr>
              <w:pStyle w:val="TableText"/>
            </w:pPr>
            <w:r w:rsidRPr="006A24FD">
              <w:t>PAYER^IBCNINSU</w:t>
            </w:r>
          </w:p>
        </w:tc>
        <w:tc>
          <w:tcPr>
            <w:tcW w:w="3656" w:type="pct"/>
          </w:tcPr>
          <w:p w14:paraId="0A0B1D1C" w14:textId="61897C85" w:rsidR="00E52289" w:rsidRPr="006A24FD" w:rsidRDefault="00E52289" w:rsidP="00E52289">
            <w:pPr>
              <w:pStyle w:val="TableText"/>
            </w:pPr>
            <w:r w:rsidRPr="006A24FD">
              <w:t xml:space="preserve">This function will return the requested information about a payer </w:t>
            </w:r>
            <w:r w:rsidR="00F56C5A">
              <w:t>from file #365.12</w:t>
            </w:r>
            <w:r w:rsidRPr="006A24FD">
              <w:t>:</w:t>
            </w:r>
          </w:p>
          <w:p w14:paraId="395D4862" w14:textId="77777777" w:rsidR="00F56C5A" w:rsidRPr="006A24FD" w:rsidRDefault="00F56C5A" w:rsidP="00E52289">
            <w:pPr>
              <w:pStyle w:val="TableText"/>
            </w:pPr>
            <w:r w:rsidRPr="006A24FD">
              <w:t>Input:</w:t>
            </w:r>
          </w:p>
          <w:p w14:paraId="4E19FF86" w14:textId="6A3748C3" w:rsidR="00265D85" w:rsidRDefault="00F56C5A" w:rsidP="00380D09">
            <w:pPr>
              <w:pStyle w:val="TableText"/>
              <w:ind w:left="286"/>
            </w:pPr>
            <w:r w:rsidRPr="006A24FD">
              <w:t>R</w:t>
            </w:r>
            <w:r w:rsidR="00314581" w:rsidRPr="00F35756">
              <w:t>eview the code for the current list of r</w:t>
            </w:r>
            <w:r w:rsidR="00314581" w:rsidRPr="009D540E">
              <w:t>equired and optional inputs</w:t>
            </w:r>
            <w:r w:rsidR="00265D85">
              <w:t xml:space="preserve"> </w:t>
            </w:r>
            <w:r w:rsidR="00314581" w:rsidRPr="00F56C5A">
              <w:t>as it is not easy to be documented in this small cell in a meaningful manner</w:t>
            </w:r>
            <w:r>
              <w:t>.</w:t>
            </w:r>
          </w:p>
          <w:p w14:paraId="5B3F0037" w14:textId="77777777" w:rsidR="00265D85" w:rsidRDefault="00E52289" w:rsidP="006A24FD">
            <w:pPr>
              <w:pStyle w:val="TableText"/>
            </w:pPr>
            <w:r w:rsidRPr="006A24FD">
              <w:t>O</w:t>
            </w:r>
            <w:r w:rsidR="00F56C5A" w:rsidRPr="006A24FD">
              <w:t>utput:</w:t>
            </w:r>
          </w:p>
          <w:p w14:paraId="17419BBA" w14:textId="65EF5128" w:rsidR="00E52289" w:rsidRPr="00F35756" w:rsidRDefault="00E52289" w:rsidP="006A24FD">
            <w:pPr>
              <w:pStyle w:val="TableText"/>
              <w:ind w:left="286"/>
            </w:pPr>
            <w:r w:rsidRPr="006A24FD">
              <w:t>ARRAY - Data requested is returned in the array that was passed by reference</w:t>
            </w:r>
          </w:p>
        </w:tc>
      </w:tr>
      <w:tr w:rsidR="00E52289" w:rsidRPr="002F62D6" w14:paraId="681C98BF" w14:textId="77777777" w:rsidTr="000E0200">
        <w:trPr>
          <w:cantSplit/>
        </w:trPr>
        <w:tc>
          <w:tcPr>
            <w:tcW w:w="1344" w:type="pct"/>
          </w:tcPr>
          <w:p w14:paraId="2023E116" w14:textId="6236553A" w:rsidR="00E52289" w:rsidRPr="00F35756" w:rsidRDefault="00E52289" w:rsidP="00F872F5">
            <w:pPr>
              <w:pStyle w:val="TableText"/>
              <w:ind w:right="-102"/>
            </w:pPr>
            <w:bookmarkStart w:id="70" w:name="_Hlk86671450"/>
            <w:r w:rsidRPr="006A24FD">
              <w:t>PYRDEACT^IBCNINSU</w:t>
            </w:r>
            <w:bookmarkEnd w:id="70"/>
          </w:p>
        </w:tc>
        <w:tc>
          <w:tcPr>
            <w:tcW w:w="3656" w:type="pct"/>
          </w:tcPr>
          <w:p w14:paraId="7F85F8A9" w14:textId="7740F2EF" w:rsidR="00E52289" w:rsidRPr="006A24FD" w:rsidRDefault="00E52289" w:rsidP="00E52289">
            <w:pPr>
              <w:pStyle w:val="TableText"/>
            </w:pPr>
            <w:r w:rsidRPr="006A24FD">
              <w:t xml:space="preserve">This function will return whether that payer has a DEACTIVATE </w:t>
            </w:r>
            <w:r w:rsidR="00F56C5A" w:rsidRPr="006A24FD">
              <w:t>s</w:t>
            </w:r>
            <w:r w:rsidRPr="006A24FD">
              <w:t>tatus</w:t>
            </w:r>
            <w:r w:rsidR="00F56C5A" w:rsidRPr="006A24FD">
              <w:t xml:space="preserve"> or not</w:t>
            </w:r>
            <w:r w:rsidRPr="006A24FD">
              <w:t>.</w:t>
            </w:r>
          </w:p>
          <w:p w14:paraId="6CADE0DA" w14:textId="29095016" w:rsidR="00265D85" w:rsidRDefault="00F56C5A" w:rsidP="00380D09">
            <w:pPr>
              <w:pStyle w:val="TableText"/>
              <w:ind w:left="16"/>
            </w:pPr>
            <w:r w:rsidRPr="006A24FD">
              <w:t>Input:</w:t>
            </w:r>
          </w:p>
          <w:p w14:paraId="1D7A7833" w14:textId="5A7B9B73" w:rsidR="00265D85" w:rsidRDefault="00E52289" w:rsidP="006A24FD">
            <w:pPr>
              <w:pStyle w:val="TableText"/>
              <w:ind w:left="286"/>
            </w:pPr>
            <w:r w:rsidRPr="006A24FD">
              <w:t>PIEN - Payer IEN</w:t>
            </w:r>
          </w:p>
          <w:p w14:paraId="6CDACB05" w14:textId="77777777" w:rsidR="00265D85" w:rsidRDefault="00F56C5A" w:rsidP="00380D09">
            <w:pPr>
              <w:pStyle w:val="TableText"/>
              <w:ind w:left="16"/>
            </w:pPr>
            <w:r w:rsidRPr="006A24FD">
              <w:t>Output</w:t>
            </w:r>
          </w:p>
          <w:p w14:paraId="38816BE0" w14:textId="685CC733" w:rsidR="00265D85" w:rsidRDefault="00E52289" w:rsidP="006A24FD">
            <w:pPr>
              <w:pStyle w:val="TableText"/>
              <w:ind w:left="286"/>
            </w:pPr>
            <w:r w:rsidRPr="006A24FD">
              <w:t>DEACTIVATE - Payer Deactivated (Internal Format)</w:t>
            </w:r>
          </w:p>
          <w:p w14:paraId="70BC2A27" w14:textId="7D60A3AD" w:rsidR="00265D85" w:rsidRDefault="00E52289" w:rsidP="006A24FD">
            <w:pPr>
              <w:pStyle w:val="TableText"/>
              <w:ind w:left="646"/>
            </w:pPr>
            <w:r w:rsidRPr="006A24FD">
              <w:t>0 - No</w:t>
            </w:r>
          </w:p>
          <w:p w14:paraId="3831A5B8" w14:textId="2580D982" w:rsidR="00265D85" w:rsidRDefault="00E52289" w:rsidP="006A24FD">
            <w:pPr>
              <w:pStyle w:val="TableText"/>
              <w:ind w:left="646"/>
            </w:pPr>
            <w:r w:rsidRPr="006A24FD">
              <w:t>1 - Yes</w:t>
            </w:r>
            <w:r w:rsidR="00265D85">
              <w:t xml:space="preserve"> </w:t>
            </w:r>
          </w:p>
          <w:p w14:paraId="1B7EBCC5" w14:textId="3AEBF15C" w:rsidR="00E52289" w:rsidRPr="00F35756" w:rsidRDefault="00E52289" w:rsidP="006A24FD">
            <w:pPr>
              <w:pStyle w:val="TableText"/>
              <w:ind w:left="286"/>
            </w:pPr>
            <w:r w:rsidRPr="006A24FD">
              <w:t xml:space="preserve">DATE/TIME DEACTIVATE - Date and Time the Payer was deactivated (Internal </w:t>
            </w:r>
            <w:r w:rsidR="00F56C5A" w:rsidRPr="006A24FD">
              <w:t>FileMan</w:t>
            </w:r>
            <w:r w:rsidRPr="006A24FD">
              <w:t xml:space="preserve"> </w:t>
            </w:r>
            <w:r w:rsidR="00F56C5A" w:rsidRPr="006A24FD">
              <w:t>f</w:t>
            </w:r>
            <w:r w:rsidRPr="006A24FD">
              <w:t>ormat)</w:t>
            </w:r>
          </w:p>
        </w:tc>
      </w:tr>
      <w:tr w:rsidR="008B21F9" w:rsidRPr="002F62D6" w14:paraId="1D0D7CF0" w14:textId="77777777" w:rsidTr="000E0200">
        <w:trPr>
          <w:cantSplit/>
        </w:trPr>
        <w:tc>
          <w:tcPr>
            <w:tcW w:w="1344" w:type="pct"/>
          </w:tcPr>
          <w:p w14:paraId="353BFBC5" w14:textId="7D02AE27" w:rsidR="008B21F9" w:rsidRPr="002F62D6" w:rsidRDefault="008B21F9" w:rsidP="008B21F9">
            <w:pPr>
              <w:pStyle w:val="TableText"/>
            </w:pPr>
            <w:r w:rsidRPr="002F62D6">
              <w:lastRenderedPageBreak/>
              <w:t>$$INSURED^IBCNS1(DFN, DATE)</w:t>
            </w:r>
          </w:p>
        </w:tc>
        <w:tc>
          <w:tcPr>
            <w:tcW w:w="3656" w:type="pct"/>
          </w:tcPr>
          <w:p w14:paraId="6AE01BB5" w14:textId="552E3A20" w:rsidR="008B21F9" w:rsidRPr="002F62D6" w:rsidRDefault="008B21F9" w:rsidP="008B21F9">
            <w:pPr>
              <w:pStyle w:val="TableText"/>
            </w:pPr>
            <w:r w:rsidRPr="002F62D6">
              <w:t>This extrinsic function will return a "1" if the patient is insured for the specified date or a "0" if the patient is not insured. Input of the date is optional. The default is "today". No other data is returned. For billing purposes, a patient is only considered insured if he has an entry in the INSURANCE TYPE sub-file that meets the following four conditions.</w:t>
            </w:r>
          </w:p>
          <w:p w14:paraId="6B3578F2" w14:textId="77777777" w:rsidR="008B21F9" w:rsidRPr="002F62D6" w:rsidRDefault="008B21F9" w:rsidP="008B21F9">
            <w:pPr>
              <w:pStyle w:val="TableText"/>
              <w:numPr>
                <w:ilvl w:val="0"/>
                <w:numId w:val="26"/>
              </w:numPr>
              <w:ind w:left="504"/>
            </w:pPr>
            <w:r w:rsidRPr="002F62D6">
              <w:t>The insurance company is active.</w:t>
            </w:r>
          </w:p>
          <w:p w14:paraId="7D6DC94E" w14:textId="6FBF2B0E" w:rsidR="008B21F9" w:rsidRPr="002F62D6" w:rsidRDefault="008B21F9" w:rsidP="008B21F9">
            <w:pPr>
              <w:pStyle w:val="TableText"/>
              <w:numPr>
                <w:ilvl w:val="0"/>
                <w:numId w:val="26"/>
              </w:numPr>
              <w:ind w:left="504"/>
            </w:pPr>
            <w:r w:rsidRPr="002F62D6">
              <w:t>The insurance company will reimburse the government. (If the site tracks Medicare coverage of patients, the entry in the INSURANCE COMPANY file (#36) should be set to not reimburse.)</w:t>
            </w:r>
          </w:p>
          <w:p w14:paraId="77D0BD07" w14:textId="77777777" w:rsidR="008B21F9" w:rsidRPr="002F62D6" w:rsidRDefault="008B21F9" w:rsidP="008B21F9">
            <w:pPr>
              <w:pStyle w:val="TableText"/>
              <w:numPr>
                <w:ilvl w:val="0"/>
                <w:numId w:val="26"/>
              </w:numPr>
              <w:ind w:left="504"/>
            </w:pPr>
            <w:r w:rsidRPr="002F62D6">
              <w:t>The effective date is before the date of care.</w:t>
            </w:r>
          </w:p>
          <w:p w14:paraId="1DF0B3F3" w14:textId="5B2273DC" w:rsidR="008B21F9" w:rsidRPr="002F62D6" w:rsidRDefault="008B21F9" w:rsidP="008B21F9">
            <w:pPr>
              <w:pStyle w:val="TableText"/>
              <w:numPr>
                <w:ilvl w:val="0"/>
                <w:numId w:val="26"/>
              </w:numPr>
              <w:ind w:left="504"/>
            </w:pPr>
            <w:r w:rsidRPr="002F62D6">
              <w:t>The expiration date is after the date of care. (Treat no entry in the EFFECTIVE DATE and EXPIRATION DATE fields as from the beginning of time to the end of time.)</w:t>
            </w:r>
          </w:p>
          <w:p w14:paraId="0BEB3556" w14:textId="224F0B69" w:rsidR="008B21F9" w:rsidRPr="002F62D6" w:rsidRDefault="008B21F9" w:rsidP="008B21F9">
            <w:pPr>
              <w:pStyle w:val="TableText"/>
            </w:pPr>
            <w:r w:rsidRPr="002F62D6">
              <w:t>The user might find something like the following reference:</w:t>
            </w:r>
          </w:p>
          <w:p w14:paraId="59368EB4" w14:textId="0A49B2BA" w:rsidR="008B21F9" w:rsidRPr="002F62D6" w:rsidRDefault="008B21F9" w:rsidP="008B21F9">
            <w:pPr>
              <w:pStyle w:val="TableText"/>
            </w:pPr>
            <w:r w:rsidRPr="002F62D6">
              <w:t>I $$INSURED^IBCNS1(DFN,+$G(^DGPM(+DGPMCA,0))) D BILL.</w:t>
            </w:r>
          </w:p>
        </w:tc>
      </w:tr>
      <w:tr w:rsidR="008B21F9" w:rsidRPr="002F62D6" w14:paraId="44ADC715" w14:textId="77777777" w:rsidTr="000E0200">
        <w:trPr>
          <w:cantSplit/>
        </w:trPr>
        <w:tc>
          <w:tcPr>
            <w:tcW w:w="1344" w:type="pct"/>
          </w:tcPr>
          <w:p w14:paraId="297ECC18" w14:textId="12B1246E" w:rsidR="008B21F9" w:rsidRPr="002F62D6" w:rsidRDefault="008B21F9" w:rsidP="008B21F9">
            <w:pPr>
              <w:pStyle w:val="TableText"/>
            </w:pPr>
            <w:r w:rsidRPr="002F62D6">
              <w:t>ALL^IBCNS1(dfn, variable, active, date)</w:t>
            </w:r>
          </w:p>
        </w:tc>
        <w:tc>
          <w:tcPr>
            <w:tcW w:w="3656" w:type="pct"/>
          </w:tcPr>
          <w:p w14:paraId="30CF4AA2" w14:textId="697F529B" w:rsidR="008B21F9" w:rsidRPr="002F62D6" w:rsidRDefault="008B21F9" w:rsidP="008B21F9">
            <w:pPr>
              <w:pStyle w:val="TableText"/>
            </w:pPr>
            <w:r w:rsidRPr="002F62D6">
              <w:t>This function will return all insurance data in the array of choice. Input the patient internal entry number and the variable the data is to be returned. Optionally, ask for active insurance information by putting a "1" or "2" in the third parameter and a date for the insurance to be active on in the fourth parameter (the default is "today"). If the value of the third parameter is "2", then insurance companies that do not reimburse VA will be included. This is primarily to retrieve Medicare policies when it is desirable to include these in active policies, e.g., when printing insurance information on encounter forms.</w:t>
            </w:r>
          </w:p>
          <w:p w14:paraId="0851E552" w14:textId="3568AC7D" w:rsidR="008B21F9" w:rsidRPr="002F62D6" w:rsidRDefault="008B21F9" w:rsidP="008B21F9">
            <w:pPr>
              <w:pStyle w:val="TableText"/>
            </w:pPr>
            <w:r w:rsidRPr="002F62D6">
              <w:t>It will return the 0, 1, and 2 nodes for each entry in the INSURANCE TYPE sub-file and the 0 node from the GROUP INSURANCE PLAN file (#355.3) in a 2-dimensional array, Array (x, node). The array element Array (0) will be defined to the count of entries. In Array (x, node) x will be the internal entry in the INSURANCE TYPE sub-file and node will be 0, 1, 2 or 355.3. The GROUP NAME and NUMBER fields have been moved to the GROUP INSURANCE PLAN file (#355.3), but since many programmers are used to looking for this data on the 0th node from the INSURANCE TYPE sub-file, the current value from 355.3 is put back into the respective pieces of the 0th node. The code for this call looks something like the following</w:t>
            </w:r>
            <w:r w:rsidR="00E80A28">
              <w:t>:</w:t>
            </w:r>
          </w:p>
          <w:p w14:paraId="7FFD308E" w14:textId="77777777" w:rsidR="008B21F9" w:rsidRPr="002F62D6" w:rsidRDefault="008B21F9" w:rsidP="008B21F9">
            <w:pPr>
              <w:pStyle w:val="TableText"/>
            </w:pPr>
            <w:r w:rsidRPr="002F62D6">
              <w:t>K IBINS</w:t>
            </w:r>
          </w:p>
          <w:p w14:paraId="00688472" w14:textId="2F3CBAB6" w:rsidR="008B21F9" w:rsidRPr="002F62D6" w:rsidRDefault="008B21F9" w:rsidP="008B21F9">
            <w:pPr>
              <w:pStyle w:val="TableText"/>
            </w:pPr>
            <w:r w:rsidRPr="002F62D6">
              <w:t>D ALL^IBCNS1(DFN,"IBINS",1,IBDT) I $G(IBINS(0)) D LIST</w:t>
            </w:r>
          </w:p>
        </w:tc>
      </w:tr>
      <w:tr w:rsidR="008B21F9" w:rsidRPr="002F62D6" w14:paraId="0BC28ECD" w14:textId="77777777" w:rsidTr="000E0200">
        <w:trPr>
          <w:cantSplit/>
        </w:trPr>
        <w:tc>
          <w:tcPr>
            <w:tcW w:w="1344" w:type="pct"/>
          </w:tcPr>
          <w:p w14:paraId="59BB36E9" w14:textId="3AEED58C" w:rsidR="008B21F9" w:rsidRPr="002F62D6" w:rsidRDefault="008B21F9" w:rsidP="008B21F9">
            <w:pPr>
              <w:pStyle w:val="TableText"/>
            </w:pPr>
            <w:r w:rsidRPr="002F62D6">
              <w:t>DGCRAMS</w:t>
            </w:r>
          </w:p>
        </w:tc>
        <w:tc>
          <w:tcPr>
            <w:tcW w:w="3656" w:type="pct"/>
          </w:tcPr>
          <w:p w14:paraId="7E367F67" w14:textId="287A0A82" w:rsidR="008B21F9" w:rsidRPr="002F62D6" w:rsidRDefault="008B21F9" w:rsidP="008B21F9">
            <w:pPr>
              <w:pStyle w:val="TableText"/>
            </w:pPr>
            <w:r w:rsidRPr="002F62D6">
              <w:t>Supported call for AR to determine Automated Management Information System (AMIS) segments for insurance bills.</w:t>
            </w:r>
          </w:p>
        </w:tc>
      </w:tr>
      <w:tr w:rsidR="008B21F9" w:rsidRPr="002F62D6" w14:paraId="385F565E" w14:textId="77777777" w:rsidTr="000E0200">
        <w:trPr>
          <w:cantSplit/>
        </w:trPr>
        <w:tc>
          <w:tcPr>
            <w:tcW w:w="1344" w:type="pct"/>
          </w:tcPr>
          <w:p w14:paraId="41ED1608" w14:textId="7F230C08" w:rsidR="008B21F9" w:rsidRPr="002F62D6" w:rsidRDefault="008B21F9" w:rsidP="008B21F9">
            <w:pPr>
              <w:pStyle w:val="TableText"/>
            </w:pPr>
            <w:r w:rsidRPr="002F62D6">
              <w:t>DGCRNS</w:t>
            </w:r>
          </w:p>
        </w:tc>
        <w:tc>
          <w:tcPr>
            <w:tcW w:w="3656" w:type="pct"/>
          </w:tcPr>
          <w:p w14:paraId="3F72F64A" w14:textId="7E9198D9" w:rsidR="008B21F9" w:rsidRPr="002F62D6" w:rsidRDefault="008B21F9" w:rsidP="008B21F9">
            <w:pPr>
              <w:pStyle w:val="TableText"/>
            </w:pPr>
            <w:r w:rsidRPr="002F62D6">
              <w:t>IB v1.5 insurance retrieval call, to be replaced by ALL^IBCNS1.</w:t>
            </w:r>
          </w:p>
        </w:tc>
      </w:tr>
      <w:tr w:rsidR="008B21F9" w:rsidRPr="002F62D6" w14:paraId="446D41E5" w14:textId="77777777" w:rsidTr="000E0200">
        <w:trPr>
          <w:cantSplit/>
        </w:trPr>
        <w:tc>
          <w:tcPr>
            <w:tcW w:w="1344" w:type="pct"/>
          </w:tcPr>
          <w:p w14:paraId="3C8113B0" w14:textId="32A1A61C" w:rsidR="008B21F9" w:rsidRPr="002F62D6" w:rsidRDefault="008B21F9" w:rsidP="008B21F9">
            <w:pPr>
              <w:pStyle w:val="TableText"/>
            </w:pPr>
            <w:r w:rsidRPr="002F62D6">
              <w:lastRenderedPageBreak/>
              <w:t>DGCRP3</w:t>
            </w:r>
          </w:p>
        </w:tc>
        <w:tc>
          <w:tcPr>
            <w:tcW w:w="3656" w:type="pct"/>
          </w:tcPr>
          <w:p w14:paraId="3EDD21FA" w14:textId="7E6E3B96" w:rsidR="008B21F9" w:rsidRPr="002F62D6" w:rsidRDefault="008B21F9" w:rsidP="008B21F9">
            <w:pPr>
              <w:pStyle w:val="TableText"/>
            </w:pPr>
            <w:r w:rsidRPr="002F62D6">
              <w:t>This call, available to Accounts Receivable, will print second and third notice UB-82s, UB-92s, and HCFA-1500s.</w:t>
            </w:r>
          </w:p>
        </w:tc>
      </w:tr>
      <w:tr w:rsidR="008B21F9" w:rsidRPr="002F62D6" w14:paraId="127B61C5" w14:textId="77777777" w:rsidTr="000E0200">
        <w:trPr>
          <w:cantSplit/>
        </w:trPr>
        <w:tc>
          <w:tcPr>
            <w:tcW w:w="1344" w:type="pct"/>
          </w:tcPr>
          <w:p w14:paraId="1E192357" w14:textId="226283D5" w:rsidR="008B21F9" w:rsidRPr="002F62D6" w:rsidRDefault="008B21F9" w:rsidP="008B21F9">
            <w:pPr>
              <w:pStyle w:val="TableText"/>
            </w:pPr>
            <w:r w:rsidRPr="002F62D6">
              <w:t>DISP^IBAPDX1(in, sptr, out, off)</w:t>
            </w:r>
          </w:p>
        </w:tc>
        <w:tc>
          <w:tcPr>
            <w:tcW w:w="3656" w:type="pct"/>
          </w:tcPr>
          <w:p w14:paraId="456D7056" w14:textId="38683DDF" w:rsidR="008B21F9" w:rsidRPr="002F62D6" w:rsidRDefault="008B21F9" w:rsidP="008B21F9">
            <w:pPr>
              <w:pStyle w:val="TableText"/>
            </w:pPr>
            <w:r w:rsidRPr="002F62D6">
              <w:t>This extrinsic function is also used by the PDX package. This call will transform the data in the array generated by the EXTR^IBAPDX call into an array which is in a display-ready format.</w:t>
            </w:r>
          </w:p>
        </w:tc>
      </w:tr>
      <w:tr w:rsidR="008B21F9" w:rsidRPr="002F62D6" w14:paraId="6AC42F95" w14:textId="77777777" w:rsidTr="000E0200">
        <w:trPr>
          <w:cantSplit/>
        </w:trPr>
        <w:tc>
          <w:tcPr>
            <w:tcW w:w="1344" w:type="pct"/>
          </w:tcPr>
          <w:p w14:paraId="4223C65A" w14:textId="2081C83B" w:rsidR="008B21F9" w:rsidRPr="002F62D6" w:rsidRDefault="008B21F9" w:rsidP="008B21F9">
            <w:pPr>
              <w:pStyle w:val="TableText"/>
            </w:pPr>
            <w:r w:rsidRPr="002F62D6">
              <w:t>DISP^IBCNS</w:t>
            </w:r>
          </w:p>
        </w:tc>
        <w:tc>
          <w:tcPr>
            <w:tcW w:w="3656" w:type="pct"/>
          </w:tcPr>
          <w:p w14:paraId="717D30C0" w14:textId="7C960DAD" w:rsidR="008B21F9" w:rsidRPr="002F62D6" w:rsidRDefault="008B21F9" w:rsidP="008B21F9">
            <w:pPr>
              <w:pStyle w:val="TableText"/>
            </w:pPr>
            <w:r w:rsidRPr="002F62D6">
              <w:t>This tag can be called to do the standard insurance display. This display is used extensively in registration and billing. The variable DFN must be defined to the current patient. Using this tag will keep the displays current when the package developers update these or make other data dictionary changes.</w:t>
            </w:r>
          </w:p>
        </w:tc>
      </w:tr>
      <w:tr w:rsidR="008B21F9" w:rsidRPr="002F62D6" w14:paraId="627DFBC8" w14:textId="77777777" w:rsidTr="000E0200">
        <w:trPr>
          <w:cantSplit/>
        </w:trPr>
        <w:tc>
          <w:tcPr>
            <w:tcW w:w="1344" w:type="pct"/>
          </w:tcPr>
          <w:p w14:paraId="03624E76" w14:textId="34DBB17F" w:rsidR="008B21F9" w:rsidRPr="002F62D6" w:rsidRDefault="008B21F9" w:rsidP="008B21F9">
            <w:pPr>
              <w:pStyle w:val="TableText"/>
            </w:pPr>
            <w:r w:rsidRPr="002F62D6">
              <w:t>DISP^IBARXEU(dfn, date, number of lines, unknown action)</w:t>
            </w:r>
          </w:p>
        </w:tc>
        <w:tc>
          <w:tcPr>
            <w:tcW w:w="3656" w:type="pct"/>
          </w:tcPr>
          <w:p w14:paraId="6D68A48F" w14:textId="6B352336" w:rsidR="008B21F9" w:rsidRPr="002F62D6" w:rsidRDefault="008B21F9" w:rsidP="008B21F9">
            <w:pPr>
              <w:pStyle w:val="TableText"/>
            </w:pPr>
            <w:r w:rsidRPr="002F62D6">
              <w:t>This is a supported call for all developers. It will print the standard display of exemption status for the patient's current exemption on or before the specified date. If no date is specified, "today" is the default. It will print a maximum of three lines of text; the current exemption status, the exemption reason, and the date of the last exemption. All parameters are optional except for DFN. The display can be limited to a specified number of lines. In addition, if a medication co-payment exemption status has never been determined for a patient, the display can be set to not display or display the unknown information.</w:t>
            </w:r>
          </w:p>
        </w:tc>
      </w:tr>
      <w:tr w:rsidR="008B21F9" w:rsidRPr="002F62D6" w14:paraId="12ACF0E9" w14:textId="77777777" w:rsidTr="000E0200">
        <w:trPr>
          <w:cantSplit/>
        </w:trPr>
        <w:tc>
          <w:tcPr>
            <w:tcW w:w="1344" w:type="pct"/>
          </w:tcPr>
          <w:p w14:paraId="16310EFC" w14:textId="7094B2CB" w:rsidR="008B21F9" w:rsidRPr="002F62D6" w:rsidRDefault="008B21F9" w:rsidP="008B21F9">
            <w:pPr>
              <w:pStyle w:val="TableText"/>
            </w:pPr>
            <w:r w:rsidRPr="002F62D6">
              <w:t>EPFBAPI^ IBCEP8C(SrcArray, RetArray)</w:t>
            </w:r>
          </w:p>
        </w:tc>
        <w:tc>
          <w:tcPr>
            <w:tcW w:w="3656" w:type="pct"/>
          </w:tcPr>
          <w:p w14:paraId="73189F87" w14:textId="139C1068" w:rsidR="008B21F9" w:rsidRPr="002F62D6" w:rsidRDefault="008B21F9" w:rsidP="008B21F9">
            <w:pPr>
              <w:pStyle w:val="TableText"/>
            </w:pPr>
            <w:r w:rsidRPr="002F62D6">
              <w:t>Integration agreement 5806. This private agreement between FB and IB will allow Fee Basis to file Fee Vendor and 5010 Providers to the IB NON/OTHER VA BILLING PROVIDER (#355.93) file for paid Fee claims that are potentially billable by IB (For Future Use). The call is made during a nightly process (option FB PAID TO IB) within FB.</w:t>
            </w:r>
          </w:p>
        </w:tc>
      </w:tr>
      <w:tr w:rsidR="008B21F9" w:rsidRPr="002F62D6" w14:paraId="7F5310A0" w14:textId="77777777" w:rsidTr="000E0200">
        <w:trPr>
          <w:cantSplit/>
        </w:trPr>
        <w:tc>
          <w:tcPr>
            <w:tcW w:w="1344" w:type="pct"/>
          </w:tcPr>
          <w:p w14:paraId="0FA2DFA8" w14:textId="652E2698" w:rsidR="008B21F9" w:rsidRPr="002F62D6" w:rsidRDefault="008B21F9" w:rsidP="008B21F9">
            <w:pPr>
              <w:pStyle w:val="TableText"/>
            </w:pPr>
            <w:r w:rsidRPr="002F62D6">
              <w:t>EXTR^IBAPDX(tran, dfn, arr)</w:t>
            </w:r>
          </w:p>
        </w:tc>
        <w:tc>
          <w:tcPr>
            <w:tcW w:w="3656" w:type="pct"/>
          </w:tcPr>
          <w:p w14:paraId="766AEEAB" w14:textId="368B73A1" w:rsidR="008B21F9" w:rsidRPr="002F62D6" w:rsidRDefault="008B21F9" w:rsidP="008B21F9">
            <w:pPr>
              <w:pStyle w:val="TableText"/>
            </w:pPr>
            <w:r w:rsidRPr="002F62D6">
              <w:t>This extrinsic function is used by the Patient Data Exchange (PDX) version 1.5 package to transport Means Test billing data between facilities. For a given patient, this routine will build a global array containing Continuous Patient, Active Billing Clock, and Means Test Charge information from the transmitting facility.</w:t>
            </w:r>
          </w:p>
        </w:tc>
      </w:tr>
      <w:tr w:rsidR="008B21F9" w:rsidRPr="002F62D6" w14:paraId="4D90BB2F" w14:textId="77777777" w:rsidTr="000E0200">
        <w:trPr>
          <w:cantSplit/>
        </w:trPr>
        <w:tc>
          <w:tcPr>
            <w:tcW w:w="1344" w:type="pct"/>
          </w:tcPr>
          <w:p w14:paraId="5C363B43" w14:textId="4E51A95A" w:rsidR="008B21F9" w:rsidRPr="002F62D6" w:rsidRDefault="008B21F9" w:rsidP="008B21F9">
            <w:pPr>
              <w:pStyle w:val="TableText"/>
            </w:pPr>
            <w:r w:rsidRPr="002F62D6">
              <w:t>IB^IBRUTL</w:t>
            </w:r>
          </w:p>
        </w:tc>
        <w:tc>
          <w:tcPr>
            <w:tcW w:w="3656" w:type="pct"/>
          </w:tcPr>
          <w:p w14:paraId="278C5474" w14:textId="2DDAB4A4" w:rsidR="008B21F9" w:rsidRPr="002F62D6" w:rsidRDefault="008B21F9" w:rsidP="008B21F9">
            <w:pPr>
              <w:pStyle w:val="TableText"/>
            </w:pPr>
            <w:r w:rsidRPr="002F62D6">
              <w:t>This call, available to Accounts Receivable, will determine if there are Means Test charges on hold associated with a given bill number. An optional parameter will return the held charges in an array.</w:t>
            </w:r>
          </w:p>
        </w:tc>
      </w:tr>
      <w:tr w:rsidR="008B21F9" w:rsidRPr="002F62D6" w14:paraId="1CCA0687" w14:textId="77777777" w:rsidTr="000E0200">
        <w:trPr>
          <w:cantSplit/>
        </w:trPr>
        <w:tc>
          <w:tcPr>
            <w:tcW w:w="1344" w:type="pct"/>
          </w:tcPr>
          <w:p w14:paraId="4469DA22" w14:textId="3A50D457" w:rsidR="008B21F9" w:rsidRPr="002F62D6" w:rsidRDefault="008B21F9" w:rsidP="008B21F9">
            <w:pPr>
              <w:pStyle w:val="TableText"/>
            </w:pPr>
            <w:r w:rsidRPr="002F62D6">
              <w:t>IBAMTD</w:t>
            </w:r>
          </w:p>
        </w:tc>
        <w:tc>
          <w:tcPr>
            <w:tcW w:w="3656" w:type="pct"/>
          </w:tcPr>
          <w:p w14:paraId="2BE21EF2" w14:textId="49EEE280" w:rsidR="008B21F9" w:rsidRPr="002F62D6" w:rsidRDefault="008B21F9" w:rsidP="008B21F9">
            <w:pPr>
              <w:pStyle w:val="TableText"/>
            </w:pPr>
            <w:r w:rsidRPr="002F62D6">
              <w:t>This routine is invoked by the MAS Movement Event Driver. It processes final Means Test charges for Category C veterans who are discharged.</w:t>
            </w:r>
          </w:p>
        </w:tc>
      </w:tr>
      <w:tr w:rsidR="008B21F9" w:rsidRPr="002F62D6" w14:paraId="5728ADDF" w14:textId="77777777" w:rsidTr="000E0200">
        <w:trPr>
          <w:cantSplit/>
        </w:trPr>
        <w:tc>
          <w:tcPr>
            <w:tcW w:w="1344" w:type="pct"/>
          </w:tcPr>
          <w:p w14:paraId="0D693001" w14:textId="6C741A9E" w:rsidR="008B21F9" w:rsidRPr="002F62D6" w:rsidRDefault="008B21F9" w:rsidP="008B21F9">
            <w:pPr>
              <w:pStyle w:val="TableText"/>
            </w:pPr>
            <w:r w:rsidRPr="002F62D6">
              <w:t>IBAMTED</w:t>
            </w:r>
          </w:p>
        </w:tc>
        <w:tc>
          <w:tcPr>
            <w:tcW w:w="3656" w:type="pct"/>
          </w:tcPr>
          <w:p w14:paraId="17634A5E" w14:textId="3D2E2299" w:rsidR="008B21F9" w:rsidRPr="002F62D6" w:rsidRDefault="008B21F9" w:rsidP="008B21F9">
            <w:pPr>
              <w:pStyle w:val="TableText"/>
            </w:pPr>
            <w:r w:rsidRPr="002F62D6">
              <w:t>This routine is invoked by the MAS Means Test Event Driver. It sends a mail message to the IB CAT C mail group if a patient's Means Test "billable" status changes (i.e., from Category C to Category A or vice versa).</w:t>
            </w:r>
          </w:p>
        </w:tc>
      </w:tr>
      <w:tr w:rsidR="008B21F9" w:rsidRPr="002F62D6" w14:paraId="27DEFBCF" w14:textId="77777777" w:rsidTr="000E0200">
        <w:trPr>
          <w:cantSplit/>
        </w:trPr>
        <w:tc>
          <w:tcPr>
            <w:tcW w:w="1344" w:type="pct"/>
          </w:tcPr>
          <w:p w14:paraId="4EA326EB" w14:textId="2DF22385" w:rsidR="008B21F9" w:rsidRPr="002F62D6" w:rsidRDefault="008B21F9" w:rsidP="008B21F9">
            <w:pPr>
              <w:pStyle w:val="TableText"/>
            </w:pPr>
            <w:r w:rsidRPr="002F62D6">
              <w:lastRenderedPageBreak/>
              <w:t>IBAMTS</w:t>
            </w:r>
          </w:p>
        </w:tc>
        <w:tc>
          <w:tcPr>
            <w:tcW w:w="3656" w:type="pct"/>
          </w:tcPr>
          <w:p w14:paraId="6418D638" w14:textId="3D497A49" w:rsidR="008B21F9" w:rsidRPr="002F62D6" w:rsidRDefault="008B21F9" w:rsidP="008B21F9">
            <w:pPr>
              <w:pStyle w:val="TableText"/>
            </w:pPr>
            <w:r w:rsidRPr="002F62D6">
              <w:t>This routine is invoked by the Scheduling Check-In Event Driver. It bills the Means Test outpatient co-payment charge to Category C veterans who are checked in for a clinic visit.</w:t>
            </w:r>
          </w:p>
        </w:tc>
      </w:tr>
      <w:tr w:rsidR="008B21F9" w:rsidRPr="002F62D6" w14:paraId="50CC4F81" w14:textId="77777777" w:rsidTr="000E0200">
        <w:trPr>
          <w:cantSplit/>
        </w:trPr>
        <w:tc>
          <w:tcPr>
            <w:tcW w:w="1344" w:type="pct"/>
          </w:tcPr>
          <w:p w14:paraId="306F0965" w14:textId="6DB50F18" w:rsidR="008B21F9" w:rsidRPr="002F62D6" w:rsidRDefault="008B21F9" w:rsidP="008B21F9">
            <w:pPr>
              <w:pStyle w:val="TableText"/>
            </w:pPr>
            <w:r w:rsidRPr="002F62D6">
              <w:t>IBARX</w:t>
            </w:r>
          </w:p>
        </w:tc>
        <w:tc>
          <w:tcPr>
            <w:tcW w:w="3656" w:type="pct"/>
          </w:tcPr>
          <w:p w14:paraId="2EC82F53" w14:textId="1CE58D3D" w:rsidR="008B21F9" w:rsidRPr="002F62D6" w:rsidRDefault="008B21F9" w:rsidP="008B21F9">
            <w:pPr>
              <w:pStyle w:val="TableText"/>
            </w:pPr>
            <w:r w:rsidRPr="002F62D6">
              <w:t>This routine has 4 calls supported for Outpatient Pharmacy only:</w:t>
            </w:r>
            <w:r w:rsidR="005D6E97">
              <w:t xml:space="preserve"> </w:t>
            </w:r>
            <w:r w:rsidRPr="002F62D6">
              <w:t>XTYPE^IBARX (eligibility determination), NEW^IBARX (file new RX co-payments), CANCEL^IBARX (cancel), and UPDATE^IBARX (update).</w:t>
            </w:r>
          </w:p>
        </w:tc>
      </w:tr>
      <w:tr w:rsidR="008B21F9" w:rsidRPr="002F62D6" w14:paraId="4E831810" w14:textId="77777777" w:rsidTr="000E0200">
        <w:trPr>
          <w:cantSplit/>
        </w:trPr>
        <w:tc>
          <w:tcPr>
            <w:tcW w:w="1344" w:type="pct"/>
          </w:tcPr>
          <w:p w14:paraId="4912E539" w14:textId="673F8BB0" w:rsidR="008B21F9" w:rsidRPr="002F62D6" w:rsidRDefault="008B21F9" w:rsidP="008B21F9">
            <w:pPr>
              <w:pStyle w:val="TableText"/>
            </w:pPr>
            <w:r w:rsidRPr="002F62D6">
              <w:t>IBOLK</w:t>
            </w:r>
          </w:p>
        </w:tc>
        <w:tc>
          <w:tcPr>
            <w:tcW w:w="3656" w:type="pct"/>
          </w:tcPr>
          <w:p w14:paraId="74F0A1FB" w14:textId="0BDED4E1" w:rsidR="008B21F9" w:rsidRPr="002F62D6" w:rsidRDefault="008B21F9" w:rsidP="008B21F9">
            <w:pPr>
              <w:pStyle w:val="TableText"/>
            </w:pPr>
            <w:r w:rsidRPr="002F62D6">
              <w:t>This routine has two supported entry points for the Accounts Receivable package to print a profile of an AR Transaction. The entry point ENF is used to print a full profile. The entry point ENB is used to print a brief profile.</w:t>
            </w:r>
          </w:p>
        </w:tc>
      </w:tr>
      <w:tr w:rsidR="008B21F9" w:rsidRPr="002F62D6" w14:paraId="48B5613F" w14:textId="77777777" w:rsidTr="000E0200">
        <w:trPr>
          <w:cantSplit/>
        </w:trPr>
        <w:tc>
          <w:tcPr>
            <w:tcW w:w="1344" w:type="pct"/>
          </w:tcPr>
          <w:p w14:paraId="163EFDA6" w14:textId="7E996B77" w:rsidR="008B21F9" w:rsidRPr="002F62D6" w:rsidRDefault="008B21F9" w:rsidP="008B21F9">
            <w:pPr>
              <w:pStyle w:val="TableText"/>
            </w:pPr>
            <w:r w:rsidRPr="002F62D6">
              <w:t>IBRFN</w:t>
            </w:r>
          </w:p>
        </w:tc>
        <w:tc>
          <w:tcPr>
            <w:tcW w:w="3656" w:type="pct"/>
          </w:tcPr>
          <w:p w14:paraId="099588FF" w14:textId="5EBCA91E" w:rsidR="008B21F9" w:rsidRPr="002F62D6" w:rsidRDefault="008B21F9" w:rsidP="008B21F9">
            <w:pPr>
              <w:pStyle w:val="TableText"/>
            </w:pPr>
            <w:r w:rsidRPr="002F62D6">
              <w:t>This routine has supported calls to return the text of an error message.</w:t>
            </w:r>
          </w:p>
        </w:tc>
      </w:tr>
      <w:tr w:rsidR="008B21F9" w:rsidRPr="002F62D6" w14:paraId="0DFCC734" w14:textId="77777777" w:rsidTr="000E0200">
        <w:trPr>
          <w:cantSplit/>
        </w:trPr>
        <w:tc>
          <w:tcPr>
            <w:tcW w:w="1344" w:type="pct"/>
          </w:tcPr>
          <w:p w14:paraId="71609A15" w14:textId="06B0CB87" w:rsidR="008B21F9" w:rsidRPr="002F62D6" w:rsidRDefault="008B21F9" w:rsidP="008B21F9">
            <w:pPr>
              <w:pStyle w:val="TableText"/>
            </w:pPr>
            <w:r w:rsidRPr="002F62D6">
              <w:t>IBRREL</w:t>
            </w:r>
          </w:p>
        </w:tc>
        <w:tc>
          <w:tcPr>
            <w:tcW w:w="3656" w:type="pct"/>
          </w:tcPr>
          <w:p w14:paraId="2203FC8F" w14:textId="477CB589" w:rsidR="008B21F9" w:rsidRPr="002F62D6" w:rsidRDefault="008B21F9" w:rsidP="008B21F9">
            <w:pPr>
              <w:pStyle w:val="TableText"/>
            </w:pPr>
            <w:r w:rsidRPr="002F62D6">
              <w:t>This routine has one supported call, AR^IBRREL, for the Accounts Receivable package. If there are Means Test charges on hold that are associated with the input bill number, these charges will be displayed and available for selection to be "released" to AR.</w:t>
            </w:r>
          </w:p>
        </w:tc>
      </w:tr>
      <w:tr w:rsidR="008B21F9" w:rsidRPr="002F62D6" w14:paraId="7A47FD92" w14:textId="77777777" w:rsidTr="000E0200">
        <w:trPr>
          <w:cantSplit/>
        </w:trPr>
        <w:tc>
          <w:tcPr>
            <w:tcW w:w="1344" w:type="pct"/>
          </w:tcPr>
          <w:p w14:paraId="30B1C9BB" w14:textId="164D2B27" w:rsidR="008B21F9" w:rsidRPr="002F62D6" w:rsidRDefault="008B21F9" w:rsidP="008B21F9">
            <w:pPr>
              <w:pStyle w:val="TableText"/>
            </w:pPr>
            <w:r w:rsidRPr="002F62D6">
              <w:t>IBCAPP</w:t>
            </w:r>
          </w:p>
        </w:tc>
        <w:tc>
          <w:tcPr>
            <w:tcW w:w="3656" w:type="pct"/>
          </w:tcPr>
          <w:p w14:paraId="2F94CB4C" w14:textId="4AEF0C21" w:rsidR="008B21F9" w:rsidRPr="002F62D6" w:rsidRDefault="008B21F9" w:rsidP="008B21F9">
            <w:pPr>
              <w:pStyle w:val="TableText"/>
            </w:pPr>
            <w:r w:rsidRPr="002F62D6">
              <w:t>CLAIMS AUTO PROCESSING MAIN PROCESSER. This routine is called by IBCNSBL2 (IB*2.0*432)</w:t>
            </w:r>
            <w:r w:rsidR="00E80A28">
              <w:t>.</w:t>
            </w:r>
          </w:p>
        </w:tc>
      </w:tr>
      <w:tr w:rsidR="008B21F9" w:rsidRPr="002F62D6" w14:paraId="1F1394C3" w14:textId="77777777" w:rsidTr="000E0200">
        <w:trPr>
          <w:cantSplit/>
        </w:trPr>
        <w:tc>
          <w:tcPr>
            <w:tcW w:w="1344" w:type="pct"/>
          </w:tcPr>
          <w:p w14:paraId="36D7B783" w14:textId="4D3930CE" w:rsidR="008B21F9" w:rsidRPr="002F62D6" w:rsidRDefault="008B21F9" w:rsidP="008B21F9">
            <w:pPr>
              <w:pStyle w:val="TableText"/>
            </w:pPr>
            <w:r w:rsidRPr="002F62D6">
              <w:t>IBCAPP1</w:t>
            </w:r>
          </w:p>
        </w:tc>
        <w:tc>
          <w:tcPr>
            <w:tcW w:w="3656" w:type="pct"/>
          </w:tcPr>
          <w:p w14:paraId="0CA7DE9B" w14:textId="36277E6E" w:rsidR="008B21F9" w:rsidRPr="002F62D6" w:rsidRDefault="008B21F9" w:rsidP="008B21F9">
            <w:pPr>
              <w:pStyle w:val="TableText"/>
            </w:pPr>
            <w:r w:rsidRPr="002F62D6">
              <w:t>CLAIMS AUTO PROCESSING UTILITIES. This routine is called by IBCAPP (IB*2.0*432)</w:t>
            </w:r>
            <w:r w:rsidR="00E80A28">
              <w:t>.</w:t>
            </w:r>
          </w:p>
        </w:tc>
      </w:tr>
      <w:tr w:rsidR="008B21F9" w:rsidRPr="002F62D6" w14:paraId="15FA9BBE" w14:textId="77777777" w:rsidTr="000E0200">
        <w:trPr>
          <w:cantSplit/>
        </w:trPr>
        <w:tc>
          <w:tcPr>
            <w:tcW w:w="1344" w:type="pct"/>
          </w:tcPr>
          <w:p w14:paraId="62AFE692" w14:textId="20D1F07B" w:rsidR="008B21F9" w:rsidRPr="002F62D6" w:rsidRDefault="008B21F9" w:rsidP="008B21F9">
            <w:pPr>
              <w:pStyle w:val="TableText"/>
            </w:pPr>
            <w:r w:rsidRPr="002F62D6">
              <w:t>IBCAPP2</w:t>
            </w:r>
          </w:p>
        </w:tc>
        <w:tc>
          <w:tcPr>
            <w:tcW w:w="3656" w:type="pct"/>
          </w:tcPr>
          <w:p w14:paraId="112D67FA" w14:textId="242A210C" w:rsidR="008B21F9" w:rsidRPr="002F62D6" w:rsidRDefault="008B21F9" w:rsidP="008B21F9">
            <w:pPr>
              <w:pStyle w:val="TableText"/>
            </w:pPr>
            <w:r w:rsidRPr="002F62D6">
              <w:t>CLAIMS AUTO PROCESSING. This routine is called by IBCECOB1 (IB*2.0*432)</w:t>
            </w:r>
            <w:r w:rsidR="00E80A28">
              <w:t>.</w:t>
            </w:r>
          </w:p>
        </w:tc>
      </w:tr>
      <w:tr w:rsidR="008B21F9" w:rsidRPr="002F62D6" w14:paraId="6B8C679A" w14:textId="77777777" w:rsidTr="000E0200">
        <w:trPr>
          <w:cantSplit/>
        </w:trPr>
        <w:tc>
          <w:tcPr>
            <w:tcW w:w="1344" w:type="pct"/>
          </w:tcPr>
          <w:p w14:paraId="35C226A4" w14:textId="68F20F5D" w:rsidR="008B21F9" w:rsidRPr="002F62D6" w:rsidRDefault="008B21F9" w:rsidP="008B21F9">
            <w:pPr>
              <w:pStyle w:val="TableText"/>
            </w:pPr>
            <w:r w:rsidRPr="002F62D6">
              <w:t>IBCAPR</w:t>
            </w:r>
          </w:p>
        </w:tc>
        <w:tc>
          <w:tcPr>
            <w:tcW w:w="3656" w:type="pct"/>
          </w:tcPr>
          <w:p w14:paraId="74513C8A" w14:textId="7F429017" w:rsidR="008B21F9" w:rsidRPr="002F62D6" w:rsidRDefault="008B21F9" w:rsidP="008B21F9">
            <w:pPr>
              <w:pStyle w:val="TableText"/>
            </w:pPr>
            <w:r w:rsidRPr="002F62D6">
              <w:t>PRINT EOB/MRA. This routine is called by IBCAPR1 and IBCAPR2 (IB*2.0*432)</w:t>
            </w:r>
            <w:r w:rsidR="00E80A28">
              <w:t>.</w:t>
            </w:r>
          </w:p>
        </w:tc>
      </w:tr>
      <w:tr w:rsidR="008B21F9" w:rsidRPr="002F62D6" w14:paraId="2F91F289" w14:textId="77777777" w:rsidTr="000E0200">
        <w:trPr>
          <w:cantSplit/>
        </w:trPr>
        <w:tc>
          <w:tcPr>
            <w:tcW w:w="1344" w:type="pct"/>
          </w:tcPr>
          <w:p w14:paraId="7C58CAC5" w14:textId="3DDE895F" w:rsidR="008B21F9" w:rsidRPr="002F62D6" w:rsidRDefault="008B21F9" w:rsidP="008B21F9">
            <w:pPr>
              <w:pStyle w:val="TableText"/>
            </w:pPr>
            <w:r w:rsidRPr="002F62D6">
              <w:t>IBCAPR1</w:t>
            </w:r>
          </w:p>
        </w:tc>
        <w:tc>
          <w:tcPr>
            <w:tcW w:w="3656" w:type="pct"/>
          </w:tcPr>
          <w:p w14:paraId="7567F0E8" w14:textId="379EAE2E" w:rsidR="008B21F9" w:rsidRPr="002F62D6" w:rsidRDefault="008B21F9" w:rsidP="008B21F9">
            <w:pPr>
              <w:pStyle w:val="TableText"/>
            </w:pPr>
            <w:r w:rsidRPr="002F62D6">
              <w:t>CAPR PRINT FUNCTIONS. This routine is called by IBCAPP (IB*2.0*432)</w:t>
            </w:r>
            <w:r w:rsidR="00E80A28">
              <w:t>.</w:t>
            </w:r>
          </w:p>
        </w:tc>
      </w:tr>
      <w:tr w:rsidR="008B21F9" w:rsidRPr="002F62D6" w14:paraId="6FDD3774" w14:textId="77777777" w:rsidTr="000E0200">
        <w:trPr>
          <w:cantSplit/>
        </w:trPr>
        <w:tc>
          <w:tcPr>
            <w:tcW w:w="1344" w:type="pct"/>
          </w:tcPr>
          <w:p w14:paraId="2F5F30ED" w14:textId="0BC3E386" w:rsidR="008B21F9" w:rsidRPr="002F62D6" w:rsidRDefault="008B21F9" w:rsidP="008B21F9">
            <w:pPr>
              <w:pStyle w:val="TableText"/>
            </w:pPr>
            <w:r w:rsidRPr="002F62D6">
              <w:t>IBCAPR2</w:t>
            </w:r>
          </w:p>
        </w:tc>
        <w:tc>
          <w:tcPr>
            <w:tcW w:w="3656" w:type="pct"/>
          </w:tcPr>
          <w:p w14:paraId="71E4C16C" w14:textId="0D1C45D6" w:rsidR="008B21F9" w:rsidRPr="002F62D6" w:rsidRDefault="008B21F9" w:rsidP="008B21F9">
            <w:pPr>
              <w:pStyle w:val="TableText"/>
            </w:pPr>
            <w:r w:rsidRPr="002F62D6">
              <w:t>PRINT EOB/MRA</w:t>
            </w:r>
            <w:r w:rsidR="005D6E97">
              <w:t xml:space="preserve"> </w:t>
            </w:r>
            <w:r w:rsidRPr="002F62D6">
              <w:t>(IB*2.0*432)</w:t>
            </w:r>
          </w:p>
        </w:tc>
      </w:tr>
      <w:tr w:rsidR="008B21F9" w:rsidRPr="002F62D6" w14:paraId="77B55199" w14:textId="77777777" w:rsidTr="000E0200">
        <w:trPr>
          <w:cantSplit/>
        </w:trPr>
        <w:tc>
          <w:tcPr>
            <w:tcW w:w="1344" w:type="pct"/>
          </w:tcPr>
          <w:p w14:paraId="41C42C3B" w14:textId="0A35688C" w:rsidR="008B21F9" w:rsidRPr="002F62D6" w:rsidRDefault="008B21F9" w:rsidP="008B21F9">
            <w:pPr>
              <w:pStyle w:val="TableText"/>
            </w:pPr>
            <w:r w:rsidRPr="002F62D6">
              <w:t>IBCAPU</w:t>
            </w:r>
          </w:p>
        </w:tc>
        <w:tc>
          <w:tcPr>
            <w:tcW w:w="3656" w:type="pct"/>
          </w:tcPr>
          <w:p w14:paraId="1DE1BA50" w14:textId="3DF86B65" w:rsidR="008B21F9" w:rsidRPr="002F62D6" w:rsidRDefault="008B21F9" w:rsidP="008B21F9">
            <w:pPr>
              <w:pStyle w:val="TableText"/>
            </w:pPr>
            <w:r w:rsidRPr="002F62D6">
              <w:t>CLAIMS AUTO PROCESSING UTILITIES (IB*2.0*432)</w:t>
            </w:r>
          </w:p>
        </w:tc>
      </w:tr>
      <w:tr w:rsidR="008B21F9" w:rsidRPr="002F62D6" w14:paraId="3FB57512" w14:textId="77777777" w:rsidTr="000E0200">
        <w:trPr>
          <w:cantSplit/>
        </w:trPr>
        <w:tc>
          <w:tcPr>
            <w:tcW w:w="1344" w:type="pct"/>
          </w:tcPr>
          <w:p w14:paraId="5AA8AF05" w14:textId="7E3CE5CB" w:rsidR="008B21F9" w:rsidRPr="002F62D6" w:rsidRDefault="008B21F9" w:rsidP="008B21F9">
            <w:pPr>
              <w:pStyle w:val="TableText"/>
            </w:pPr>
            <w:r w:rsidRPr="002F62D6">
              <w:t>LNNDCCK^IBCBB11</w:t>
            </w:r>
          </w:p>
        </w:tc>
        <w:tc>
          <w:tcPr>
            <w:tcW w:w="3656" w:type="pct"/>
          </w:tcPr>
          <w:p w14:paraId="144F4276" w14:textId="5D8CDCDF" w:rsidR="008B21F9" w:rsidRPr="002F62D6" w:rsidRDefault="008B21F9" w:rsidP="008B21F9">
            <w:pPr>
              <w:pStyle w:val="TableText"/>
            </w:pPr>
            <w:r w:rsidRPr="002F62D6">
              <w:t>Validate Line Level for NDC – The Units and Units/Basis of Measurement fields are required if the NDC field is populated (IB*2.0*577)</w:t>
            </w:r>
            <w:r w:rsidR="00E80A28">
              <w:t>.</w:t>
            </w:r>
          </w:p>
        </w:tc>
      </w:tr>
      <w:tr w:rsidR="008B21F9" w:rsidRPr="002F62D6" w14:paraId="30C04160" w14:textId="77777777" w:rsidTr="000E0200">
        <w:trPr>
          <w:cantSplit/>
        </w:trPr>
        <w:tc>
          <w:tcPr>
            <w:tcW w:w="1344" w:type="pct"/>
          </w:tcPr>
          <w:p w14:paraId="71EBD8FA" w14:textId="0F66BD60" w:rsidR="008B21F9" w:rsidRPr="002F62D6" w:rsidRDefault="008B21F9" w:rsidP="008B21F9">
            <w:pPr>
              <w:pStyle w:val="TableText"/>
            </w:pPr>
            <w:r w:rsidRPr="002F62D6">
              <w:t>IBCBB12</w:t>
            </w:r>
          </w:p>
        </w:tc>
        <w:tc>
          <w:tcPr>
            <w:tcW w:w="3656" w:type="pct"/>
          </w:tcPr>
          <w:p w14:paraId="7FEFE20E" w14:textId="00023FC4" w:rsidR="008B21F9" w:rsidRPr="002F62D6" w:rsidRDefault="008B21F9" w:rsidP="008B21F9">
            <w:pPr>
              <w:pStyle w:val="TableText"/>
            </w:pPr>
            <w:r w:rsidRPr="002F62D6">
              <w:t>PROCEDURE AND LINE LEVEL PROVIDER EDITS. This routine is called by IBCBB1 (IB*2.0*432)</w:t>
            </w:r>
            <w:r w:rsidR="00E80A28">
              <w:t>.</w:t>
            </w:r>
          </w:p>
        </w:tc>
      </w:tr>
      <w:tr w:rsidR="008B21F9" w:rsidRPr="002F62D6" w14:paraId="0A4F5C0F" w14:textId="77777777" w:rsidTr="000E0200">
        <w:trPr>
          <w:cantSplit/>
        </w:trPr>
        <w:tc>
          <w:tcPr>
            <w:tcW w:w="1344" w:type="pct"/>
          </w:tcPr>
          <w:p w14:paraId="5A98D751" w14:textId="6D65D17E" w:rsidR="008B21F9" w:rsidRPr="002F62D6" w:rsidRDefault="008B21F9" w:rsidP="008B21F9">
            <w:pPr>
              <w:pStyle w:val="TableText"/>
            </w:pPr>
            <w:r w:rsidRPr="002F62D6">
              <w:t>IBCEF80</w:t>
            </w:r>
          </w:p>
        </w:tc>
        <w:tc>
          <w:tcPr>
            <w:tcW w:w="3656" w:type="pct"/>
          </w:tcPr>
          <w:p w14:paraId="3489174B" w14:textId="7154F321" w:rsidR="008B21F9" w:rsidRPr="002F62D6" w:rsidRDefault="008B21F9" w:rsidP="008B21F9">
            <w:pPr>
              <w:pStyle w:val="TableText"/>
            </w:pPr>
            <w:r w:rsidRPr="002F62D6">
              <w:t>PROVIDER ID FUNCTIONS. This routine is called by IBCEF7 and IBCEFPL (IB*2.0*432)</w:t>
            </w:r>
            <w:r w:rsidR="00E80A28">
              <w:t>.</w:t>
            </w:r>
          </w:p>
        </w:tc>
      </w:tr>
      <w:tr w:rsidR="008B21F9" w:rsidRPr="002F62D6" w14:paraId="61598A6A" w14:textId="77777777" w:rsidTr="000E0200">
        <w:trPr>
          <w:cantSplit/>
        </w:trPr>
        <w:tc>
          <w:tcPr>
            <w:tcW w:w="1344" w:type="pct"/>
          </w:tcPr>
          <w:p w14:paraId="218B6DB0" w14:textId="30FAD81A" w:rsidR="008B21F9" w:rsidRPr="002F62D6" w:rsidRDefault="008B21F9" w:rsidP="008B21F9">
            <w:pPr>
              <w:pStyle w:val="TableText"/>
            </w:pPr>
            <w:r w:rsidRPr="002F62D6">
              <w:t>IBCEF81</w:t>
            </w:r>
          </w:p>
        </w:tc>
        <w:tc>
          <w:tcPr>
            <w:tcW w:w="3656" w:type="pct"/>
          </w:tcPr>
          <w:p w14:paraId="7CFBC24A" w14:textId="63002A48" w:rsidR="008B21F9" w:rsidRPr="002F62D6" w:rsidRDefault="008B21F9" w:rsidP="008B21F9">
            <w:pPr>
              <w:pStyle w:val="TableText"/>
            </w:pPr>
            <w:r w:rsidRPr="002F62D6">
              <w:t>PROVIDER ADJUSTMENTS. This routine is called by IBCEF80, IBCEFP, and IBCEFPL (IB*2.0*432)</w:t>
            </w:r>
            <w:r w:rsidR="00E80A28">
              <w:t>.</w:t>
            </w:r>
          </w:p>
        </w:tc>
      </w:tr>
      <w:tr w:rsidR="008B21F9" w:rsidRPr="002F62D6" w14:paraId="0A6D32C5" w14:textId="77777777" w:rsidTr="000E0200">
        <w:trPr>
          <w:cantSplit/>
        </w:trPr>
        <w:tc>
          <w:tcPr>
            <w:tcW w:w="1344" w:type="pct"/>
          </w:tcPr>
          <w:p w14:paraId="431FF653" w14:textId="39CD8A62" w:rsidR="008B21F9" w:rsidRPr="002F62D6" w:rsidRDefault="008B21F9" w:rsidP="008B21F9">
            <w:pPr>
              <w:pStyle w:val="TableText"/>
            </w:pPr>
            <w:r w:rsidRPr="002F62D6">
              <w:t>IBCEF82</w:t>
            </w:r>
          </w:p>
        </w:tc>
        <w:tc>
          <w:tcPr>
            <w:tcW w:w="3656" w:type="pct"/>
          </w:tcPr>
          <w:p w14:paraId="3C39A49F" w14:textId="1862E626" w:rsidR="008B21F9" w:rsidRPr="002F62D6" w:rsidRDefault="008B21F9" w:rsidP="008B21F9">
            <w:pPr>
              <w:pStyle w:val="TableText"/>
            </w:pPr>
            <w:r w:rsidRPr="002F62D6">
              <w:t>PROVIDER ADJUSTMENTS. This routine is called by IBCEF81 (IB*2.0*432)</w:t>
            </w:r>
            <w:r w:rsidR="00E80A28">
              <w:t>.</w:t>
            </w:r>
          </w:p>
        </w:tc>
      </w:tr>
      <w:tr w:rsidR="008B21F9" w:rsidRPr="002F62D6" w14:paraId="2277CB76" w14:textId="77777777" w:rsidTr="000E0200">
        <w:trPr>
          <w:cantSplit/>
        </w:trPr>
        <w:tc>
          <w:tcPr>
            <w:tcW w:w="1344" w:type="pct"/>
          </w:tcPr>
          <w:p w14:paraId="1A415C3A" w14:textId="21676359" w:rsidR="008B21F9" w:rsidRPr="002F62D6" w:rsidRDefault="008B21F9" w:rsidP="008B21F9">
            <w:pPr>
              <w:pStyle w:val="TableText"/>
            </w:pPr>
            <w:r w:rsidRPr="002F62D6">
              <w:lastRenderedPageBreak/>
              <w:t>IBCEF83</w:t>
            </w:r>
          </w:p>
        </w:tc>
        <w:tc>
          <w:tcPr>
            <w:tcW w:w="3656" w:type="pct"/>
          </w:tcPr>
          <w:p w14:paraId="587BDA6F" w14:textId="2523F90D" w:rsidR="008B21F9" w:rsidRPr="002F62D6" w:rsidRDefault="008B21F9" w:rsidP="008B21F9">
            <w:pPr>
              <w:pStyle w:val="TableText"/>
            </w:pPr>
            <w:r w:rsidRPr="002F62D6">
              <w:t>GET PROVIDER FUNCTIONS. CALLED BY OUTPUT FORMATTER (IB*2.0*432)</w:t>
            </w:r>
            <w:r w:rsidR="00E80A28">
              <w:t>.</w:t>
            </w:r>
          </w:p>
        </w:tc>
      </w:tr>
      <w:tr w:rsidR="008B21F9" w:rsidRPr="002F62D6" w14:paraId="10C0F1B5" w14:textId="77777777" w:rsidTr="000E0200">
        <w:trPr>
          <w:cantSplit/>
        </w:trPr>
        <w:tc>
          <w:tcPr>
            <w:tcW w:w="1344" w:type="pct"/>
          </w:tcPr>
          <w:p w14:paraId="68C5405C" w14:textId="3C351721" w:rsidR="008B21F9" w:rsidRPr="002F62D6" w:rsidRDefault="008B21F9" w:rsidP="008B21F9">
            <w:pPr>
              <w:pStyle w:val="TableText"/>
            </w:pPr>
            <w:r w:rsidRPr="002F62D6">
              <w:t>IBCEF84</w:t>
            </w:r>
          </w:p>
        </w:tc>
        <w:tc>
          <w:tcPr>
            <w:tcW w:w="3656" w:type="pct"/>
          </w:tcPr>
          <w:p w14:paraId="72430919" w14:textId="701638DE" w:rsidR="008B21F9" w:rsidRPr="002F62D6" w:rsidRDefault="008B21F9" w:rsidP="008B21F9">
            <w:pPr>
              <w:pStyle w:val="TableText"/>
            </w:pPr>
            <w:r w:rsidRPr="002F62D6">
              <w:t>GET PROVIDER FUNCTIONS. CALLED FROM DICT 399, FIELDS .21 &amp; 101 TRIGGERS FOR FIELD 27. (IB*2.0*432)</w:t>
            </w:r>
            <w:r w:rsidR="00E80A28">
              <w:t>.</w:t>
            </w:r>
          </w:p>
        </w:tc>
      </w:tr>
      <w:tr w:rsidR="008B21F9" w:rsidRPr="002F62D6" w14:paraId="25CF10A2" w14:textId="77777777" w:rsidTr="000E0200">
        <w:trPr>
          <w:cantSplit/>
        </w:trPr>
        <w:tc>
          <w:tcPr>
            <w:tcW w:w="1344" w:type="pct"/>
          </w:tcPr>
          <w:p w14:paraId="55055657" w14:textId="369A573D" w:rsidR="008B21F9" w:rsidRPr="002F62D6" w:rsidRDefault="008B21F9" w:rsidP="008B21F9">
            <w:pPr>
              <w:pStyle w:val="TableText"/>
            </w:pPr>
            <w:r w:rsidRPr="002F62D6">
              <w:t>IBCEFP</w:t>
            </w:r>
          </w:p>
        </w:tc>
        <w:tc>
          <w:tcPr>
            <w:tcW w:w="3656" w:type="pct"/>
          </w:tcPr>
          <w:p w14:paraId="48CE1A2D" w14:textId="1F9091FD" w:rsidR="008B21F9" w:rsidRPr="002F62D6" w:rsidRDefault="008B21F9" w:rsidP="008B21F9">
            <w:pPr>
              <w:pStyle w:val="TableText"/>
            </w:pPr>
            <w:r w:rsidRPr="002F62D6">
              <w:t>PROVIDER ID FUNCTIONS. This routine is called by IBCEF11, IBCEF74, IBCEF76, IBCEF79, and IBCEF83 IB*2.0*432)</w:t>
            </w:r>
            <w:r w:rsidR="00E80A28">
              <w:t>.</w:t>
            </w:r>
          </w:p>
        </w:tc>
      </w:tr>
      <w:tr w:rsidR="008B21F9" w:rsidRPr="002F62D6" w14:paraId="19991027" w14:textId="77777777" w:rsidTr="000E0200">
        <w:trPr>
          <w:cantSplit/>
        </w:trPr>
        <w:tc>
          <w:tcPr>
            <w:tcW w:w="1344" w:type="pct"/>
          </w:tcPr>
          <w:p w14:paraId="0481BFF3" w14:textId="6F1932D3" w:rsidR="008B21F9" w:rsidRPr="002F62D6" w:rsidRDefault="008B21F9" w:rsidP="008B21F9">
            <w:pPr>
              <w:pStyle w:val="TableText"/>
            </w:pPr>
            <w:r w:rsidRPr="002F62D6">
              <w:t>IBCEFP1</w:t>
            </w:r>
          </w:p>
        </w:tc>
        <w:tc>
          <w:tcPr>
            <w:tcW w:w="3656" w:type="pct"/>
          </w:tcPr>
          <w:p w14:paraId="00AD761E" w14:textId="083D5BC6" w:rsidR="008B21F9" w:rsidRPr="002F62D6" w:rsidRDefault="008B21F9" w:rsidP="008B21F9">
            <w:pPr>
              <w:pStyle w:val="TableText"/>
            </w:pPr>
            <w:r w:rsidRPr="002F62D6">
              <w:t>OUTPUT FORMATTER PROVIDER UTILITIES. This routine is called by IBCEF76 and IBCEFP (IB*2.0*432)</w:t>
            </w:r>
            <w:r w:rsidR="00E80A28">
              <w:t>.</w:t>
            </w:r>
          </w:p>
        </w:tc>
      </w:tr>
      <w:tr w:rsidR="008B21F9" w:rsidRPr="002F62D6" w14:paraId="61E9D903" w14:textId="77777777" w:rsidTr="000E0200">
        <w:trPr>
          <w:cantSplit/>
        </w:trPr>
        <w:tc>
          <w:tcPr>
            <w:tcW w:w="1344" w:type="pct"/>
          </w:tcPr>
          <w:p w14:paraId="200D64F0" w14:textId="3D07C59E" w:rsidR="008B21F9" w:rsidRPr="002F62D6" w:rsidRDefault="008B21F9" w:rsidP="008B21F9">
            <w:pPr>
              <w:pStyle w:val="TableText"/>
            </w:pPr>
            <w:r w:rsidRPr="002F62D6">
              <w:t>IBCEU7</w:t>
            </w:r>
          </w:p>
        </w:tc>
        <w:tc>
          <w:tcPr>
            <w:tcW w:w="3656" w:type="pct"/>
          </w:tcPr>
          <w:p w14:paraId="3CE61614" w14:textId="34F66BA2" w:rsidR="008B21F9" w:rsidRPr="002F62D6" w:rsidRDefault="008B21F9" w:rsidP="008B21F9">
            <w:pPr>
              <w:pStyle w:val="TableText"/>
            </w:pPr>
            <w:r w:rsidRPr="002F62D6">
              <w:t>EDI UTILITIES. This routine is called by IBXS3, IBXS6, IBXS7, IBXSC3, IBXSC6, IBXSC7, and IBXX17 (IB*2.0*432)</w:t>
            </w:r>
            <w:r w:rsidR="00E80A28">
              <w:t>.</w:t>
            </w:r>
          </w:p>
        </w:tc>
      </w:tr>
      <w:tr w:rsidR="008B21F9" w:rsidRPr="002F62D6" w14:paraId="45AC7DA4" w14:textId="77777777" w:rsidTr="000E0200">
        <w:trPr>
          <w:cantSplit/>
        </w:trPr>
        <w:tc>
          <w:tcPr>
            <w:tcW w:w="1344" w:type="pct"/>
          </w:tcPr>
          <w:p w14:paraId="227AF2E1" w14:textId="4EA99774" w:rsidR="008B21F9" w:rsidRPr="002F62D6" w:rsidRDefault="008B21F9" w:rsidP="008B21F9">
            <w:pPr>
              <w:pStyle w:val="TableText"/>
            </w:pPr>
            <w:r w:rsidRPr="002F62D6">
              <w:t>FTFIC^IBCNEUT7</w:t>
            </w:r>
          </w:p>
        </w:tc>
        <w:tc>
          <w:tcPr>
            <w:tcW w:w="3656" w:type="pct"/>
          </w:tcPr>
          <w:p w14:paraId="61C4603A" w14:textId="5B241495" w:rsidR="008B21F9" w:rsidRPr="002F62D6" w:rsidRDefault="008B21F9" w:rsidP="008B21F9">
            <w:pPr>
              <w:pStyle w:val="TableText"/>
            </w:pPr>
            <w:r w:rsidRPr="002F62D6">
              <w:t>Returns an Insurance Company’s formatted Filing Time Frame</w:t>
            </w:r>
          </w:p>
        </w:tc>
      </w:tr>
      <w:tr w:rsidR="008B21F9" w:rsidRPr="002F62D6" w14:paraId="28A2ACD8" w14:textId="77777777" w:rsidTr="000E0200">
        <w:trPr>
          <w:cantSplit/>
        </w:trPr>
        <w:tc>
          <w:tcPr>
            <w:tcW w:w="1344" w:type="pct"/>
          </w:tcPr>
          <w:p w14:paraId="055CDDFD" w14:textId="123670FF" w:rsidR="008B21F9" w:rsidRPr="002F62D6" w:rsidRDefault="008B21F9" w:rsidP="008B21F9">
            <w:pPr>
              <w:pStyle w:val="TableText"/>
            </w:pPr>
            <w:r w:rsidRPr="002F62D6">
              <w:t>FTFGP^IBCNEUT7</w:t>
            </w:r>
          </w:p>
        </w:tc>
        <w:tc>
          <w:tcPr>
            <w:tcW w:w="3656" w:type="pct"/>
          </w:tcPr>
          <w:p w14:paraId="56BCEB7B" w14:textId="4D99AA72" w:rsidR="008B21F9" w:rsidRPr="002F62D6" w:rsidRDefault="008B21F9" w:rsidP="008B21F9">
            <w:pPr>
              <w:pStyle w:val="TableText"/>
            </w:pPr>
            <w:r w:rsidRPr="002F62D6">
              <w:t>Returns a Group Plan’s formatted Filing Time Frame</w:t>
            </w:r>
          </w:p>
        </w:tc>
      </w:tr>
      <w:tr w:rsidR="008B21F9" w:rsidRPr="002F62D6" w14:paraId="79D76F9C" w14:textId="77777777" w:rsidTr="000E0200">
        <w:trPr>
          <w:cantSplit/>
        </w:trPr>
        <w:tc>
          <w:tcPr>
            <w:tcW w:w="1344" w:type="pct"/>
          </w:tcPr>
          <w:p w14:paraId="03CDA82C" w14:textId="1B2CC004" w:rsidR="008B21F9" w:rsidRPr="002F62D6" w:rsidRDefault="008B21F9" w:rsidP="008B21F9">
            <w:pPr>
              <w:pStyle w:val="TableText"/>
            </w:pPr>
            <w:r w:rsidRPr="002F62D6">
              <w:t>IBCSC10</w:t>
            </w:r>
          </w:p>
        </w:tc>
        <w:tc>
          <w:tcPr>
            <w:tcW w:w="3656" w:type="pct"/>
          </w:tcPr>
          <w:p w14:paraId="03B96153" w14:textId="6C8C023C" w:rsidR="008B21F9" w:rsidRPr="002F62D6" w:rsidRDefault="008B21F9" w:rsidP="008B21F9">
            <w:pPr>
              <w:pStyle w:val="TableText"/>
            </w:pPr>
            <w:r w:rsidRPr="002F62D6">
              <w:t>MCCR SCREEN 10 (UB-82 BILL SPECIFIC INFO). This routine is called by BILLING SCREEN 10 (IB*2.0*432)</w:t>
            </w:r>
            <w:r w:rsidR="00E80A28">
              <w:t>.</w:t>
            </w:r>
          </w:p>
        </w:tc>
      </w:tr>
      <w:tr w:rsidR="008B21F9" w:rsidRPr="002F62D6" w14:paraId="3F374F0A" w14:textId="77777777" w:rsidTr="000E0200">
        <w:trPr>
          <w:cantSplit/>
        </w:trPr>
        <w:tc>
          <w:tcPr>
            <w:tcW w:w="1344" w:type="pct"/>
          </w:tcPr>
          <w:p w14:paraId="58E1B84B" w14:textId="0B773260" w:rsidR="008B21F9" w:rsidRPr="002F62D6" w:rsidRDefault="008B21F9" w:rsidP="008B21F9">
            <w:pPr>
              <w:pStyle w:val="TableText"/>
            </w:pPr>
            <w:r w:rsidRPr="002F62D6">
              <w:t>IBCSC102</w:t>
            </w:r>
          </w:p>
        </w:tc>
        <w:tc>
          <w:tcPr>
            <w:tcW w:w="3656" w:type="pct"/>
          </w:tcPr>
          <w:p w14:paraId="66680290" w14:textId="523EB693" w:rsidR="008B21F9" w:rsidRPr="002F62D6" w:rsidRDefault="008B21F9" w:rsidP="008B21F9">
            <w:pPr>
              <w:pStyle w:val="TableText"/>
            </w:pPr>
            <w:r w:rsidRPr="002F62D6">
              <w:t>MCCR SCREEN 10 (UB-04 BILL SPECIFIC INFO). This routine is called by BILLING SCREEN 10 (IB*2.0*432)</w:t>
            </w:r>
            <w:r w:rsidR="00E80A28">
              <w:t>.</w:t>
            </w:r>
          </w:p>
        </w:tc>
      </w:tr>
      <w:tr w:rsidR="008B21F9" w:rsidRPr="002F62D6" w14:paraId="457B1599" w14:textId="77777777" w:rsidTr="000E0200">
        <w:trPr>
          <w:cantSplit/>
        </w:trPr>
        <w:tc>
          <w:tcPr>
            <w:tcW w:w="1344" w:type="pct"/>
          </w:tcPr>
          <w:p w14:paraId="47E00EB8" w14:textId="4587E775" w:rsidR="008B21F9" w:rsidRPr="002F62D6" w:rsidRDefault="008B21F9" w:rsidP="008B21F9">
            <w:pPr>
              <w:pStyle w:val="TableText"/>
            </w:pPr>
            <w:r w:rsidRPr="002F62D6">
              <w:t>IBCSC10A</w:t>
            </w:r>
          </w:p>
        </w:tc>
        <w:tc>
          <w:tcPr>
            <w:tcW w:w="3656" w:type="pct"/>
          </w:tcPr>
          <w:p w14:paraId="79A18BBF" w14:textId="4FB128F3" w:rsidR="008B21F9" w:rsidRPr="002F62D6" w:rsidRDefault="008B21F9" w:rsidP="008B21F9">
            <w:pPr>
              <w:pStyle w:val="TableText"/>
            </w:pPr>
            <w:r w:rsidRPr="002F62D6">
              <w:t>ADD/ENTER CHIROPRACTIC DATA. This routine is called by BILLING SCREEN 10 (IB*2.0*432)</w:t>
            </w:r>
            <w:r w:rsidR="00E80A28">
              <w:t>.</w:t>
            </w:r>
          </w:p>
        </w:tc>
      </w:tr>
      <w:tr w:rsidR="008B21F9" w:rsidRPr="002F62D6" w14:paraId="0E709E1D" w14:textId="77777777" w:rsidTr="000E0200">
        <w:trPr>
          <w:cantSplit/>
        </w:trPr>
        <w:tc>
          <w:tcPr>
            <w:tcW w:w="1344" w:type="pct"/>
          </w:tcPr>
          <w:p w14:paraId="1DF86820" w14:textId="3CF20606" w:rsidR="008B21F9" w:rsidRPr="002F62D6" w:rsidRDefault="008B21F9" w:rsidP="008B21F9">
            <w:pPr>
              <w:pStyle w:val="TableText"/>
            </w:pPr>
            <w:r w:rsidRPr="002F62D6">
              <w:t>IBCSC10B</w:t>
            </w:r>
          </w:p>
        </w:tc>
        <w:tc>
          <w:tcPr>
            <w:tcW w:w="3656" w:type="pct"/>
          </w:tcPr>
          <w:p w14:paraId="5DBF496C" w14:textId="5A7CDFBF" w:rsidR="008B21F9" w:rsidRPr="002F62D6" w:rsidRDefault="008B21F9" w:rsidP="008B21F9">
            <w:pPr>
              <w:pStyle w:val="TableText"/>
            </w:pPr>
            <w:r w:rsidRPr="002F62D6">
              <w:t>ADD/ENTER PATIENT REASON FOR VISIT DATA. This routine is called by BILLING SCREEN 10 (IB*2.0*432)</w:t>
            </w:r>
            <w:r w:rsidR="00E80A28">
              <w:t>.</w:t>
            </w:r>
          </w:p>
        </w:tc>
      </w:tr>
      <w:tr w:rsidR="008B21F9" w:rsidRPr="002F62D6" w14:paraId="4CD2E55D" w14:textId="77777777" w:rsidTr="000E0200">
        <w:trPr>
          <w:cantSplit/>
        </w:trPr>
        <w:tc>
          <w:tcPr>
            <w:tcW w:w="1344" w:type="pct"/>
          </w:tcPr>
          <w:p w14:paraId="116E64E7" w14:textId="78CAEC79" w:rsidR="008B21F9" w:rsidRPr="002F62D6" w:rsidRDefault="008B21F9" w:rsidP="008B21F9">
            <w:pPr>
              <w:pStyle w:val="TableText"/>
            </w:pPr>
            <w:r w:rsidRPr="002F62D6">
              <w:t>IBCSC10H</w:t>
            </w:r>
          </w:p>
        </w:tc>
        <w:tc>
          <w:tcPr>
            <w:tcW w:w="3656" w:type="pct"/>
          </w:tcPr>
          <w:p w14:paraId="5321A565" w14:textId="03A08AB1" w:rsidR="008B21F9" w:rsidRPr="002F62D6" w:rsidRDefault="008B21F9" w:rsidP="008B21F9">
            <w:pPr>
              <w:pStyle w:val="TableText"/>
            </w:pPr>
            <w:r w:rsidRPr="002F62D6">
              <w:t>MCCR SCREEN 10 (BILL SPECIFIC INFO) CMS-1500 .This routine is called by BILLING SCREEN 10 IB*2.0*432)</w:t>
            </w:r>
            <w:r w:rsidR="00E80A28">
              <w:t>.</w:t>
            </w:r>
          </w:p>
        </w:tc>
      </w:tr>
      <w:tr w:rsidR="008B21F9" w:rsidRPr="002F62D6" w14:paraId="5F77F927" w14:textId="77777777" w:rsidTr="000E0200">
        <w:trPr>
          <w:cantSplit/>
        </w:trPr>
        <w:tc>
          <w:tcPr>
            <w:tcW w:w="1344" w:type="pct"/>
          </w:tcPr>
          <w:p w14:paraId="51B5FA2D" w14:textId="4E542FC8" w:rsidR="008B21F9" w:rsidRPr="002F62D6" w:rsidRDefault="008B21F9" w:rsidP="008B21F9">
            <w:pPr>
              <w:pStyle w:val="TableText"/>
            </w:pPr>
            <w:r w:rsidRPr="002F62D6">
              <w:t>IBCU7B</w:t>
            </w:r>
          </w:p>
        </w:tc>
        <w:tc>
          <w:tcPr>
            <w:tcW w:w="3656" w:type="pct"/>
          </w:tcPr>
          <w:p w14:paraId="4D4B5E93" w14:textId="40F555C8" w:rsidR="008B21F9" w:rsidRPr="002F62D6" w:rsidRDefault="008B21F9" w:rsidP="008B21F9">
            <w:pPr>
              <w:pStyle w:val="TableText"/>
            </w:pPr>
            <w:r w:rsidRPr="002F62D6">
              <w:t>LINE LEVEL PROVIDER USER INPUT. This routine is called by IBCCPT (IB*2.0*432)</w:t>
            </w:r>
            <w:r w:rsidR="00E80A28">
              <w:t>.</w:t>
            </w:r>
          </w:p>
        </w:tc>
      </w:tr>
      <w:tr w:rsidR="008B21F9" w:rsidRPr="002F62D6" w14:paraId="6D3CE9B0" w14:textId="77777777" w:rsidTr="000E0200">
        <w:trPr>
          <w:cantSplit/>
        </w:trPr>
        <w:tc>
          <w:tcPr>
            <w:tcW w:w="1344" w:type="pct"/>
          </w:tcPr>
          <w:p w14:paraId="189E3F83" w14:textId="0D0AA649" w:rsidR="008B21F9" w:rsidRPr="002F62D6" w:rsidRDefault="008B21F9" w:rsidP="008B21F9">
            <w:pPr>
              <w:pStyle w:val="TableText"/>
            </w:pPr>
            <w:r w:rsidRPr="002F62D6">
              <w:t>MENU^IBECK</w:t>
            </w:r>
          </w:p>
        </w:tc>
        <w:tc>
          <w:tcPr>
            <w:tcW w:w="3656" w:type="pct"/>
          </w:tcPr>
          <w:p w14:paraId="09F73F1D" w14:textId="6C99FAC2" w:rsidR="008B21F9" w:rsidRPr="002F62D6" w:rsidRDefault="008B21F9" w:rsidP="008B21F9">
            <w:pPr>
              <w:pStyle w:val="TableText"/>
            </w:pPr>
            <w:r w:rsidRPr="002F62D6">
              <w:t>This routine may be used on menu entry actions to display warnings.</w:t>
            </w:r>
          </w:p>
        </w:tc>
      </w:tr>
      <w:tr w:rsidR="008B21F9" w:rsidRPr="002F62D6" w14:paraId="4C69E022" w14:textId="77777777" w:rsidTr="000E0200">
        <w:trPr>
          <w:cantSplit/>
        </w:trPr>
        <w:tc>
          <w:tcPr>
            <w:tcW w:w="1344" w:type="pct"/>
          </w:tcPr>
          <w:p w14:paraId="54DE00F1" w14:textId="492C3383" w:rsidR="008B21F9" w:rsidRPr="002F62D6" w:rsidRDefault="008B21F9" w:rsidP="008B21F9">
            <w:pPr>
              <w:pStyle w:val="TableText"/>
            </w:pPr>
            <w:r w:rsidRPr="002F62D6">
              <w:t>RXST^IBARXEU(dfn, date)</w:t>
            </w:r>
          </w:p>
        </w:tc>
        <w:tc>
          <w:tcPr>
            <w:tcW w:w="3656" w:type="pct"/>
          </w:tcPr>
          <w:p w14:paraId="63D70F11" w14:textId="3FC116CF" w:rsidR="008B21F9" w:rsidRPr="002F62D6" w:rsidRDefault="008B21F9" w:rsidP="008B21F9">
            <w:pPr>
              <w:pStyle w:val="TableText"/>
            </w:pPr>
            <w:r w:rsidRPr="002F62D6">
              <w:t>This is a supported extrinsic variable for all developers that returns the current exemption on or before the specified date. If no date is specified, "today" is the default. This variable returns the following data in the respective piece position: exemption status, exemption status text, the exemption reason code, the exemption reason text, and the date of prior test.</w:t>
            </w:r>
          </w:p>
        </w:tc>
      </w:tr>
      <w:tr w:rsidR="008B21F9" w:rsidRPr="002F62D6" w14:paraId="4D675BF1" w14:textId="77777777" w:rsidTr="000E0200">
        <w:trPr>
          <w:cantSplit/>
        </w:trPr>
        <w:tc>
          <w:tcPr>
            <w:tcW w:w="1344" w:type="pct"/>
          </w:tcPr>
          <w:p w14:paraId="14C853D8" w14:textId="6D94E474" w:rsidR="008B21F9" w:rsidRPr="002F62D6" w:rsidRDefault="008B21F9" w:rsidP="008B21F9">
            <w:pPr>
              <w:pStyle w:val="TableText"/>
            </w:pPr>
            <w:r w:rsidRPr="002F62D6">
              <w:t>STMT^IBRFN1(tran)</w:t>
            </w:r>
          </w:p>
        </w:tc>
        <w:tc>
          <w:tcPr>
            <w:tcW w:w="3656" w:type="pct"/>
          </w:tcPr>
          <w:p w14:paraId="644530A0" w14:textId="1E31056E" w:rsidR="008B21F9" w:rsidRPr="002F62D6" w:rsidRDefault="008B21F9" w:rsidP="008B21F9">
            <w:pPr>
              <w:pStyle w:val="TableText"/>
            </w:pPr>
            <w:r w:rsidRPr="002F62D6">
              <w:t xml:space="preserve">This routine call is used by the Accounts Receivable package during the printing of the patient statements. The input to this routine is the AR transaction number. The output is a global array </w:t>
            </w:r>
            <w:r>
              <w:t>that</w:t>
            </w:r>
            <w:r w:rsidRPr="002F62D6">
              <w:t xml:space="preserve"> contains the pharmacy, inpatient, or outpatient clinical data</w:t>
            </w:r>
            <w:r>
              <w:t>,</w:t>
            </w:r>
            <w:r w:rsidRPr="002F62D6">
              <w:t xml:space="preserve"> which is incorporated into the patient statement.</w:t>
            </w:r>
          </w:p>
        </w:tc>
      </w:tr>
      <w:tr w:rsidR="008B21F9" w:rsidRPr="002F62D6" w14:paraId="4A49B93E" w14:textId="77777777" w:rsidTr="000E0200">
        <w:trPr>
          <w:cantSplit/>
        </w:trPr>
        <w:tc>
          <w:tcPr>
            <w:tcW w:w="1344" w:type="pct"/>
          </w:tcPr>
          <w:p w14:paraId="63374538" w14:textId="08976EFB" w:rsidR="008B21F9" w:rsidRPr="002F62D6" w:rsidRDefault="008B21F9" w:rsidP="00774BBB">
            <w:pPr>
              <w:pStyle w:val="TableText"/>
              <w:ind w:right="165"/>
            </w:pPr>
            <w:r w:rsidRPr="002F62D6">
              <w:lastRenderedPageBreak/>
              <w:t>THRES^IBARXEU1(date, type, dependents)</w:t>
            </w:r>
          </w:p>
        </w:tc>
        <w:tc>
          <w:tcPr>
            <w:tcW w:w="3656" w:type="pct"/>
          </w:tcPr>
          <w:p w14:paraId="5A675C38" w14:textId="0495D259" w:rsidR="008B21F9" w:rsidRPr="002F62D6" w:rsidRDefault="008B21F9" w:rsidP="008B21F9">
            <w:pPr>
              <w:pStyle w:val="TableText"/>
            </w:pPr>
            <w:r w:rsidRPr="002F62D6">
              <w:t>This supported call will return the threshold amount that a patient's income must not exceed to be exempt from the medication co-payment requirement. Inputs are date of test, type of threshold (currently on type=2 is supported), and the number of dependents. The data is retrieved from the BILLING THRESHOLDS file (#354.3).</w:t>
            </w:r>
          </w:p>
        </w:tc>
      </w:tr>
      <w:tr w:rsidR="008B21F9" w:rsidRPr="002F62D6" w14:paraId="663A3F46" w14:textId="77777777" w:rsidTr="000E0200">
        <w:trPr>
          <w:cantSplit/>
        </w:trPr>
        <w:tc>
          <w:tcPr>
            <w:tcW w:w="1344" w:type="pct"/>
          </w:tcPr>
          <w:p w14:paraId="095464C1" w14:textId="10857D49" w:rsidR="008B21F9" w:rsidRPr="002F62D6" w:rsidRDefault="008B21F9" w:rsidP="008B21F9">
            <w:pPr>
              <w:pStyle w:val="TableText"/>
            </w:pPr>
            <w:r w:rsidRPr="002F62D6">
              <w:t>ADD3611^IBCEOB</w:t>
            </w:r>
          </w:p>
        </w:tc>
        <w:tc>
          <w:tcPr>
            <w:tcW w:w="3656" w:type="pct"/>
          </w:tcPr>
          <w:p w14:paraId="05AA02CE" w14:textId="6C241F33" w:rsidR="008B21F9" w:rsidRPr="002F62D6" w:rsidRDefault="008B21F9" w:rsidP="008B21F9">
            <w:pPr>
              <w:pStyle w:val="TableText"/>
            </w:pPr>
            <w:r w:rsidRPr="002F62D6">
              <w:t>Create EOB stub. Used by Accounts Receivable package, EDI Lockbox module – Integration Agreement 4042.</w:t>
            </w:r>
          </w:p>
        </w:tc>
      </w:tr>
      <w:tr w:rsidR="008B21F9" w:rsidRPr="002F62D6" w14:paraId="4900B5E2" w14:textId="77777777" w:rsidTr="000E0200">
        <w:trPr>
          <w:cantSplit/>
        </w:trPr>
        <w:tc>
          <w:tcPr>
            <w:tcW w:w="1344" w:type="pct"/>
          </w:tcPr>
          <w:p w14:paraId="639A413C" w14:textId="40CDE4E2" w:rsidR="008B21F9" w:rsidRPr="002F62D6" w:rsidRDefault="008B21F9" w:rsidP="008B21F9">
            <w:pPr>
              <w:pStyle w:val="TableText"/>
            </w:pPr>
            <w:r w:rsidRPr="002F62D6">
              <w:t>DUP^IBCEOB</w:t>
            </w:r>
          </w:p>
        </w:tc>
        <w:tc>
          <w:tcPr>
            <w:tcW w:w="3656" w:type="pct"/>
          </w:tcPr>
          <w:p w14:paraId="2FC58EB6" w14:textId="35D28798" w:rsidR="008B21F9" w:rsidRPr="002F62D6" w:rsidRDefault="008B21F9" w:rsidP="008B21F9">
            <w:pPr>
              <w:pStyle w:val="TableText"/>
            </w:pPr>
            <w:r w:rsidRPr="002F62D6">
              <w:t>Check for duplicate EOB. Used by Accounts Receivable package, EDI Lockbox module – Integration Agreement 4042.</w:t>
            </w:r>
          </w:p>
        </w:tc>
      </w:tr>
      <w:tr w:rsidR="008B21F9" w:rsidRPr="002F62D6" w14:paraId="42FAE12F" w14:textId="77777777" w:rsidTr="000E0200">
        <w:trPr>
          <w:cantSplit/>
        </w:trPr>
        <w:tc>
          <w:tcPr>
            <w:tcW w:w="1344" w:type="pct"/>
          </w:tcPr>
          <w:p w14:paraId="3B4E69CE" w14:textId="68A8B5B9" w:rsidR="008B21F9" w:rsidRPr="002F62D6" w:rsidRDefault="008B21F9" w:rsidP="008B21F9">
            <w:pPr>
              <w:pStyle w:val="TableText"/>
            </w:pPr>
            <w:r w:rsidRPr="002F62D6">
              <w:t>ERRUPD^IBCEOB</w:t>
            </w:r>
          </w:p>
        </w:tc>
        <w:tc>
          <w:tcPr>
            <w:tcW w:w="3656" w:type="pct"/>
          </w:tcPr>
          <w:p w14:paraId="4A3DE159" w14:textId="2B505C71" w:rsidR="008B21F9" w:rsidRPr="002F62D6" w:rsidRDefault="008B21F9" w:rsidP="008B21F9">
            <w:pPr>
              <w:pStyle w:val="TableText"/>
            </w:pPr>
            <w:r w:rsidRPr="002F62D6">
              <w:t>Update EOB for error. Used by Accounts Receivable package, EDI Lockbox module – Integration Agreement 4042.</w:t>
            </w:r>
          </w:p>
        </w:tc>
      </w:tr>
      <w:tr w:rsidR="008B21F9" w:rsidRPr="002F62D6" w14:paraId="29F01D05" w14:textId="77777777" w:rsidTr="000E0200">
        <w:trPr>
          <w:cantSplit/>
        </w:trPr>
        <w:tc>
          <w:tcPr>
            <w:tcW w:w="1344" w:type="pct"/>
          </w:tcPr>
          <w:p w14:paraId="2D9D975A" w14:textId="44F7138C" w:rsidR="008B21F9" w:rsidRPr="002F62D6" w:rsidRDefault="008B21F9" w:rsidP="008B21F9">
            <w:pPr>
              <w:pStyle w:val="TableText"/>
            </w:pPr>
            <w:r w:rsidRPr="002F62D6">
              <w:t>UPD3611^IBCEOB</w:t>
            </w:r>
          </w:p>
        </w:tc>
        <w:tc>
          <w:tcPr>
            <w:tcW w:w="3656" w:type="pct"/>
          </w:tcPr>
          <w:p w14:paraId="11C411EB" w14:textId="55B5BA0D" w:rsidR="008B21F9" w:rsidRPr="002F62D6" w:rsidRDefault="008B21F9" w:rsidP="008B21F9">
            <w:pPr>
              <w:pStyle w:val="TableText"/>
            </w:pPr>
            <w:r w:rsidRPr="002F62D6">
              <w:t>Update EOB detail. Used by Accounts Receivable package, EDI Lockbox module – Integration Agreement 4042.</w:t>
            </w:r>
          </w:p>
        </w:tc>
      </w:tr>
      <w:tr w:rsidR="008B21F9" w:rsidRPr="002F62D6" w14:paraId="2CA1AE12" w14:textId="77777777" w:rsidTr="000E0200">
        <w:trPr>
          <w:cantSplit/>
        </w:trPr>
        <w:tc>
          <w:tcPr>
            <w:tcW w:w="1344" w:type="pct"/>
          </w:tcPr>
          <w:p w14:paraId="1BB0F7A4" w14:textId="75FB59B8" w:rsidR="008B21F9" w:rsidRPr="002F62D6" w:rsidRDefault="008B21F9" w:rsidP="008B21F9">
            <w:pPr>
              <w:pStyle w:val="TableText"/>
            </w:pPr>
            <w:r w:rsidRPr="002F62D6">
              <w:t>SPL1^IBCEOBAR</w:t>
            </w:r>
          </w:p>
        </w:tc>
        <w:tc>
          <w:tcPr>
            <w:tcW w:w="3656" w:type="pct"/>
          </w:tcPr>
          <w:p w14:paraId="6F18FCA8" w14:textId="1EE8BD50" w:rsidR="008B21F9" w:rsidRPr="002F62D6" w:rsidRDefault="008B21F9" w:rsidP="008B21F9">
            <w:pPr>
              <w:pStyle w:val="TableText"/>
            </w:pPr>
            <w:r w:rsidRPr="002F62D6">
              <w:t>Allows AR AMOUNTS multiple on an EOB to be changed. Used by Accounts Receivable package, EDI Lockbox module when an ERA line is split. Integration Agreement 4050</w:t>
            </w:r>
            <w:r w:rsidR="00E80A28">
              <w:t>.</w:t>
            </w:r>
          </w:p>
        </w:tc>
      </w:tr>
      <w:tr w:rsidR="008B21F9" w:rsidRPr="002F62D6" w14:paraId="7BA2DF56" w14:textId="77777777" w:rsidTr="000E0200">
        <w:trPr>
          <w:cantSplit/>
        </w:trPr>
        <w:tc>
          <w:tcPr>
            <w:tcW w:w="1344" w:type="pct"/>
          </w:tcPr>
          <w:p w14:paraId="519FB7E3" w14:textId="18F982B1" w:rsidR="008B21F9" w:rsidRPr="002F62D6" w:rsidRDefault="008B21F9" w:rsidP="008B21F9">
            <w:pPr>
              <w:pStyle w:val="TableText"/>
            </w:pPr>
            <w:r w:rsidRPr="002F62D6">
              <w:t>COPY^IBCEOB4</w:t>
            </w:r>
          </w:p>
        </w:tc>
        <w:tc>
          <w:tcPr>
            <w:tcW w:w="3656" w:type="pct"/>
          </w:tcPr>
          <w:p w14:paraId="775E6703" w14:textId="37178516" w:rsidR="008B21F9" w:rsidRPr="002F62D6" w:rsidRDefault="008B21F9" w:rsidP="008B21F9">
            <w:pPr>
              <w:pStyle w:val="TableText"/>
            </w:pPr>
            <w:r w:rsidRPr="002F62D6">
              <w:t>Allows an EOB to be copied. Used by Accounts Receivable package, EDI Lockbox module – Integration Agreement 5671.</w:t>
            </w:r>
          </w:p>
        </w:tc>
      </w:tr>
      <w:tr w:rsidR="008B21F9" w:rsidRPr="002F62D6" w14:paraId="564CD7AA" w14:textId="77777777" w:rsidTr="000E0200">
        <w:trPr>
          <w:cantSplit/>
        </w:trPr>
        <w:tc>
          <w:tcPr>
            <w:tcW w:w="1344" w:type="pct"/>
          </w:tcPr>
          <w:p w14:paraId="325EF32F" w14:textId="1C596D18" w:rsidR="008B21F9" w:rsidRPr="002F62D6" w:rsidRDefault="008B21F9" w:rsidP="008B21F9">
            <w:pPr>
              <w:pStyle w:val="TableText"/>
            </w:pPr>
            <w:r w:rsidRPr="002F62D6">
              <w:t>UNLOCK^IBCEOB4</w:t>
            </w:r>
          </w:p>
        </w:tc>
        <w:tc>
          <w:tcPr>
            <w:tcW w:w="3656" w:type="pct"/>
          </w:tcPr>
          <w:p w14:paraId="7FA41F2C" w14:textId="2DBAEBDD" w:rsidR="008B21F9" w:rsidRPr="002F62D6" w:rsidRDefault="008B21F9" w:rsidP="008B21F9">
            <w:pPr>
              <w:pStyle w:val="TableText"/>
            </w:pPr>
            <w:r w:rsidRPr="002F62D6">
              <w:t>Allows an EOB to be LOCKED. User by Accounts Receivable package, EDI Lockbox module – Integration Agreement 5671.</w:t>
            </w:r>
          </w:p>
        </w:tc>
      </w:tr>
      <w:tr w:rsidR="008B21F9" w:rsidRPr="002F62D6" w14:paraId="5E784A02" w14:textId="77777777" w:rsidTr="000E0200">
        <w:trPr>
          <w:cantSplit/>
        </w:trPr>
        <w:tc>
          <w:tcPr>
            <w:tcW w:w="1344" w:type="pct"/>
          </w:tcPr>
          <w:p w14:paraId="5CFA7830" w14:textId="76F75553" w:rsidR="008B21F9" w:rsidRPr="002F62D6" w:rsidRDefault="008B21F9" w:rsidP="008B21F9">
            <w:pPr>
              <w:pStyle w:val="TableText"/>
            </w:pPr>
            <w:r w:rsidRPr="002F62D6">
              <w:t>MOVE^IBCEOB4</w:t>
            </w:r>
          </w:p>
        </w:tc>
        <w:tc>
          <w:tcPr>
            <w:tcW w:w="3656" w:type="pct"/>
          </w:tcPr>
          <w:p w14:paraId="0FE1A4B4" w14:textId="09913B68" w:rsidR="008B21F9" w:rsidRPr="002F62D6" w:rsidRDefault="008B21F9" w:rsidP="008B21F9">
            <w:pPr>
              <w:pStyle w:val="TableText"/>
            </w:pPr>
            <w:r w:rsidRPr="002F62D6">
              <w:t>Allows claim number on an EOB to be changed. Used by Accounts Receivable package, EDI Lockbox module – Integration Agreement 5671.</w:t>
            </w:r>
          </w:p>
        </w:tc>
      </w:tr>
      <w:tr w:rsidR="008B21F9" w:rsidRPr="002F62D6" w14:paraId="7A526DC6" w14:textId="77777777" w:rsidTr="000E0200">
        <w:trPr>
          <w:cantSplit/>
        </w:trPr>
        <w:tc>
          <w:tcPr>
            <w:tcW w:w="1344" w:type="pct"/>
          </w:tcPr>
          <w:p w14:paraId="4D57D9A3" w14:textId="23A0A7C6" w:rsidR="008B21F9" w:rsidRPr="002F62D6" w:rsidRDefault="008B21F9" w:rsidP="008B21F9">
            <w:pPr>
              <w:pStyle w:val="TableText"/>
            </w:pPr>
            <w:r w:rsidRPr="002F62D6">
              <w:t>UNLOCK^IBCEOB4</w:t>
            </w:r>
          </w:p>
        </w:tc>
        <w:tc>
          <w:tcPr>
            <w:tcW w:w="3656" w:type="pct"/>
          </w:tcPr>
          <w:p w14:paraId="3E450EB8" w14:textId="65512A19" w:rsidR="008B21F9" w:rsidRPr="002F62D6" w:rsidRDefault="008B21F9" w:rsidP="008B21F9">
            <w:pPr>
              <w:pStyle w:val="TableText"/>
            </w:pPr>
            <w:r w:rsidRPr="002F62D6">
              <w:t>Allows an EOB to be UNLOCKED. Used by Accounts Receivable package, EDI Lockbox module – Integration Agreement 5671.</w:t>
            </w:r>
          </w:p>
        </w:tc>
      </w:tr>
      <w:tr w:rsidR="008B21F9" w:rsidRPr="002F62D6" w14:paraId="01F6F852" w14:textId="77777777" w:rsidTr="000E0200">
        <w:trPr>
          <w:cantSplit/>
        </w:trPr>
        <w:tc>
          <w:tcPr>
            <w:tcW w:w="1344" w:type="pct"/>
          </w:tcPr>
          <w:p w14:paraId="474A4954" w14:textId="75C8F2BF" w:rsidR="008B21F9" w:rsidRPr="002F62D6" w:rsidRDefault="008B21F9" w:rsidP="008B21F9">
            <w:pPr>
              <w:pStyle w:val="TableText"/>
            </w:pPr>
            <w:r w:rsidRPr="002F62D6">
              <w:t>IBDSP^IBJTU6</w:t>
            </w:r>
          </w:p>
        </w:tc>
        <w:tc>
          <w:tcPr>
            <w:tcW w:w="3656" w:type="pct"/>
          </w:tcPr>
          <w:p w14:paraId="07EBF3DC" w14:textId="39157848" w:rsidR="008B21F9" w:rsidRPr="002F62D6" w:rsidRDefault="008B21F9" w:rsidP="008B21F9">
            <w:pPr>
              <w:pStyle w:val="TableText"/>
            </w:pPr>
            <w:r w:rsidRPr="002F62D6">
              <w:t>Build IB List Manager display array scratch globals. Used by Accounts Receivable and by Electronic Claims Management Engine (ECME) – Integration Agreement 5713.</w:t>
            </w:r>
          </w:p>
        </w:tc>
      </w:tr>
      <w:tr w:rsidR="008B21F9" w:rsidRPr="002F62D6" w14:paraId="63FE7EB0" w14:textId="77777777" w:rsidTr="000E0200">
        <w:trPr>
          <w:cantSplit/>
        </w:trPr>
        <w:tc>
          <w:tcPr>
            <w:tcW w:w="1344" w:type="pct"/>
          </w:tcPr>
          <w:p w14:paraId="7AA11A82" w14:textId="2B4F6961" w:rsidR="008B21F9" w:rsidRPr="002F62D6" w:rsidRDefault="008B21F9" w:rsidP="008B21F9">
            <w:pPr>
              <w:pStyle w:val="TableText"/>
            </w:pPr>
            <w:r w:rsidRPr="002F62D6">
              <w:t>RX^IBNCPDP</w:t>
            </w:r>
          </w:p>
        </w:tc>
        <w:tc>
          <w:tcPr>
            <w:tcW w:w="3656" w:type="pct"/>
          </w:tcPr>
          <w:p w14:paraId="1182DA54" w14:textId="208A7606" w:rsidR="008B21F9" w:rsidRPr="002F62D6" w:rsidRDefault="008B21F9" w:rsidP="008B21F9">
            <w:pPr>
              <w:pStyle w:val="TableText"/>
            </w:pPr>
            <w:r w:rsidRPr="002F62D6">
              <w:t>IB Billing Determination. Used by ECME to determine billing information for ePharmacy. Integration Agreement 4299.</w:t>
            </w:r>
          </w:p>
        </w:tc>
      </w:tr>
      <w:tr w:rsidR="008B21F9" w:rsidRPr="002F62D6" w14:paraId="2C195EDD" w14:textId="77777777" w:rsidTr="000E0200">
        <w:trPr>
          <w:cantSplit/>
        </w:trPr>
        <w:tc>
          <w:tcPr>
            <w:tcW w:w="1344" w:type="pct"/>
          </w:tcPr>
          <w:p w14:paraId="354F0C4A" w14:textId="7ADE781A" w:rsidR="008B21F9" w:rsidRPr="002F62D6" w:rsidRDefault="008B21F9" w:rsidP="008B21F9">
            <w:pPr>
              <w:pStyle w:val="TableText"/>
            </w:pPr>
            <w:r w:rsidRPr="002F62D6">
              <w:t>STORESP^IBNCPDP</w:t>
            </w:r>
          </w:p>
        </w:tc>
        <w:tc>
          <w:tcPr>
            <w:tcW w:w="3656" w:type="pct"/>
          </w:tcPr>
          <w:p w14:paraId="3497515E" w14:textId="43B278ED" w:rsidR="008B21F9" w:rsidRPr="002F62D6" w:rsidRDefault="008B21F9" w:rsidP="008B21F9">
            <w:pPr>
              <w:pStyle w:val="TableText"/>
            </w:pPr>
            <w:r w:rsidRPr="002F62D6">
              <w:t>Create ePharmacy bills. Used by ECME to send the results of the ePharmacy response from the payers into billing to create bills. Integration Agreement 4299.</w:t>
            </w:r>
          </w:p>
        </w:tc>
      </w:tr>
      <w:tr w:rsidR="008B21F9" w:rsidRPr="002F62D6" w14:paraId="564C899C" w14:textId="77777777" w:rsidTr="000E0200">
        <w:trPr>
          <w:cantSplit/>
        </w:trPr>
        <w:tc>
          <w:tcPr>
            <w:tcW w:w="1344" w:type="pct"/>
          </w:tcPr>
          <w:p w14:paraId="64590459" w14:textId="30D60320" w:rsidR="008B21F9" w:rsidRPr="002F62D6" w:rsidRDefault="008B21F9" w:rsidP="008B21F9">
            <w:pPr>
              <w:pStyle w:val="TableText"/>
            </w:pPr>
            <w:r w:rsidRPr="002F62D6">
              <w:t>PRINT^IBNCPEV</w:t>
            </w:r>
          </w:p>
        </w:tc>
        <w:tc>
          <w:tcPr>
            <w:tcW w:w="3656" w:type="pct"/>
          </w:tcPr>
          <w:p w14:paraId="1D42B31A" w14:textId="77777777" w:rsidR="008B21F9" w:rsidRPr="002F62D6" w:rsidRDefault="008B21F9" w:rsidP="008B21F9">
            <w:pPr>
              <w:pStyle w:val="TableText"/>
            </w:pPr>
            <w:r w:rsidRPr="002F62D6">
              <w:t>Print the IB NCPDP Billing Events Report. Used by ECME.</w:t>
            </w:r>
          </w:p>
          <w:p w14:paraId="4608AFC9" w14:textId="22DDA312" w:rsidR="008B21F9" w:rsidRPr="002F62D6" w:rsidRDefault="008B21F9" w:rsidP="008B21F9">
            <w:pPr>
              <w:pStyle w:val="TableText"/>
            </w:pPr>
            <w:r w:rsidRPr="002F62D6">
              <w:t>Integration Agreement 5712.</w:t>
            </w:r>
          </w:p>
        </w:tc>
      </w:tr>
      <w:tr w:rsidR="008B21F9" w:rsidRPr="002F62D6" w14:paraId="065270D1" w14:textId="77777777" w:rsidTr="000E0200">
        <w:trPr>
          <w:cantSplit/>
        </w:trPr>
        <w:tc>
          <w:tcPr>
            <w:tcW w:w="1344" w:type="pct"/>
          </w:tcPr>
          <w:p w14:paraId="51480C79" w14:textId="2BC5ACFA" w:rsidR="008B21F9" w:rsidRPr="002F62D6" w:rsidRDefault="008B21F9" w:rsidP="008B21F9">
            <w:pPr>
              <w:pStyle w:val="TableText"/>
            </w:pPr>
            <w:r w:rsidRPr="002F62D6">
              <w:t>COLLECT^IPNCPEV3</w:t>
            </w:r>
          </w:p>
        </w:tc>
        <w:tc>
          <w:tcPr>
            <w:tcW w:w="3656" w:type="pct"/>
          </w:tcPr>
          <w:p w14:paraId="54135FE3" w14:textId="5989B894" w:rsidR="008B21F9" w:rsidRPr="002F62D6" w:rsidRDefault="008B21F9" w:rsidP="008B21F9">
            <w:pPr>
              <w:pStyle w:val="TableText"/>
            </w:pPr>
            <w:r w:rsidRPr="002F62D6">
              <w:t>Entry point to extract report data from the IB NCPDP EVENT LOG based on the incoming criteria. Used by the BPS RPT NON-BILLABLE REPORT in the ECME application. Integration Agreement 6131.</w:t>
            </w:r>
          </w:p>
        </w:tc>
      </w:tr>
      <w:tr w:rsidR="008B21F9" w:rsidRPr="002F62D6" w14:paraId="57CCEC18" w14:textId="77777777" w:rsidTr="000E0200">
        <w:trPr>
          <w:cantSplit/>
        </w:trPr>
        <w:tc>
          <w:tcPr>
            <w:tcW w:w="1344" w:type="pct"/>
          </w:tcPr>
          <w:p w14:paraId="23BEC43D" w14:textId="137AE3BB" w:rsidR="008B21F9" w:rsidRPr="002F62D6" w:rsidRDefault="008B21F9" w:rsidP="008B21F9">
            <w:pPr>
              <w:pStyle w:val="TableText"/>
            </w:pPr>
            <w:r w:rsidRPr="002F62D6">
              <w:lastRenderedPageBreak/>
              <w:t>RT^IBNCPDPU</w:t>
            </w:r>
          </w:p>
        </w:tc>
        <w:tc>
          <w:tcPr>
            <w:tcW w:w="3656" w:type="pct"/>
          </w:tcPr>
          <w:p w14:paraId="687B287B" w14:textId="6C7F27DD" w:rsidR="008B21F9" w:rsidRPr="002F62D6" w:rsidRDefault="008B21F9" w:rsidP="008B21F9">
            <w:pPr>
              <w:pStyle w:val="TableText"/>
            </w:pPr>
            <w:r w:rsidRPr="002F62D6">
              <w:t>Used internally by the billing system to determine the proper rate type for ePharmacy billing situations.</w:t>
            </w:r>
          </w:p>
        </w:tc>
      </w:tr>
      <w:tr w:rsidR="008B21F9" w:rsidRPr="002F62D6" w14:paraId="743B48E8" w14:textId="77777777" w:rsidTr="000E0200">
        <w:trPr>
          <w:cantSplit/>
        </w:trPr>
        <w:tc>
          <w:tcPr>
            <w:tcW w:w="1344" w:type="pct"/>
          </w:tcPr>
          <w:p w14:paraId="6B8A46C2" w14:textId="65294C8F" w:rsidR="008B21F9" w:rsidRPr="002F62D6" w:rsidRDefault="008B21F9" w:rsidP="008B21F9">
            <w:pPr>
              <w:pStyle w:val="TableText"/>
            </w:pPr>
            <w:r w:rsidRPr="002F62D6">
              <w:t>RXINS^IBNCPDPU</w:t>
            </w:r>
          </w:p>
        </w:tc>
        <w:tc>
          <w:tcPr>
            <w:tcW w:w="3656" w:type="pct"/>
          </w:tcPr>
          <w:p w14:paraId="32C96BDA" w14:textId="7C6AECC7" w:rsidR="008B21F9" w:rsidRPr="002F62D6" w:rsidRDefault="008B21F9" w:rsidP="008B21F9">
            <w:pPr>
              <w:pStyle w:val="TableText"/>
            </w:pPr>
            <w:r w:rsidRPr="002F62D6">
              <w:t>Return an array of pharmacy insurance policies in Coordination of Benefits order. Used by ECME. IA 5714.</w:t>
            </w:r>
          </w:p>
        </w:tc>
      </w:tr>
      <w:tr w:rsidR="008B21F9" w:rsidRPr="002F62D6" w14:paraId="36FECE60" w14:textId="77777777" w:rsidTr="000E0200">
        <w:trPr>
          <w:cantSplit/>
        </w:trPr>
        <w:tc>
          <w:tcPr>
            <w:tcW w:w="1344" w:type="pct"/>
          </w:tcPr>
          <w:p w14:paraId="2168EDC2" w14:textId="2D0A7E89" w:rsidR="008B21F9" w:rsidRPr="002F62D6" w:rsidRDefault="008B21F9" w:rsidP="008B21F9">
            <w:pPr>
              <w:pStyle w:val="TableText"/>
            </w:pPr>
            <w:r w:rsidRPr="002F62D6">
              <w:t>HPD^IBCNHUT1(INS,V)</w:t>
            </w:r>
          </w:p>
        </w:tc>
        <w:tc>
          <w:tcPr>
            <w:tcW w:w="3656" w:type="pct"/>
          </w:tcPr>
          <w:p w14:paraId="06A52B82" w14:textId="5899672B" w:rsidR="008B21F9" w:rsidRPr="002F62D6" w:rsidRDefault="008B21F9" w:rsidP="008B21F9">
            <w:pPr>
              <w:pStyle w:val="TableText"/>
            </w:pPr>
            <w:r w:rsidRPr="002F62D6">
              <w:t>This function returns the Health Plan Identifier (HPID) / Other Entity Identifier (OEID) for an insurance company. The user must pass in the Insurance Company ien in file 36 (INS). If the user passes the second variable as V=1, validation checks will also be run on the HPID. If the HPID does not pass the validation checks (10 numeric characters, 1</w:t>
            </w:r>
            <w:r w:rsidRPr="002F62D6">
              <w:rPr>
                <w:vertAlign w:val="superscript"/>
              </w:rPr>
              <w:t>st</w:t>
            </w:r>
            <w:r w:rsidRPr="002F62D6">
              <w:t xml:space="preserve"> character is a 6 or 7 and the 10th character is the Luhn check-digit), the function will append a ‘*’ to the end of the HPID to indicate it is not valid.</w:t>
            </w:r>
          </w:p>
          <w:p w14:paraId="0982D69F" w14:textId="22FBF36D" w:rsidR="008B21F9" w:rsidRPr="002F62D6" w:rsidRDefault="008B21F9" w:rsidP="008B21F9">
            <w:pPr>
              <w:pStyle w:val="TableText"/>
            </w:pPr>
            <w:r w:rsidRPr="002F62D6">
              <w:t>Reference something like the following:</w:t>
            </w:r>
          </w:p>
          <w:p w14:paraId="51760085" w14:textId="7B7054AB" w:rsidR="008B21F9" w:rsidRPr="002F62D6" w:rsidRDefault="008B21F9" w:rsidP="008B21F9">
            <w:pPr>
              <w:pStyle w:val="TableText"/>
            </w:pPr>
            <w:r w:rsidRPr="002F62D6">
              <w:t>W !,"HPID/OEID: ",$$HPD^IBCNHUT1(INS,1)</w:t>
            </w:r>
          </w:p>
        </w:tc>
      </w:tr>
      <w:tr w:rsidR="008B21F9" w:rsidRPr="002F62D6" w14:paraId="603C6536" w14:textId="77777777" w:rsidTr="000E0200">
        <w:trPr>
          <w:cantSplit/>
        </w:trPr>
        <w:tc>
          <w:tcPr>
            <w:tcW w:w="1344" w:type="pct"/>
          </w:tcPr>
          <w:p w14:paraId="68400D78" w14:textId="1F6D2C31" w:rsidR="008B21F9" w:rsidRPr="002F62D6" w:rsidRDefault="008B21F9" w:rsidP="008B21F9">
            <w:pPr>
              <w:pStyle w:val="TableText"/>
            </w:pPr>
            <w:r w:rsidRPr="002F62D6">
              <w:t>IBRFIHLU</w:t>
            </w:r>
          </w:p>
        </w:tc>
        <w:tc>
          <w:tcPr>
            <w:tcW w:w="3656" w:type="pct"/>
          </w:tcPr>
          <w:p w14:paraId="7C519134" w14:textId="3A45283F" w:rsidR="008B21F9" w:rsidRPr="002F62D6" w:rsidRDefault="008B21F9" w:rsidP="008B21F9">
            <w:pPr>
              <w:pStyle w:val="TableText"/>
            </w:pPr>
            <w:r w:rsidRPr="002F62D6">
              <w:t>RFAI HL7 Utilities – Utilities used for the handling of Request For Additional Information (RFAI) HL7 messages.</w:t>
            </w:r>
          </w:p>
        </w:tc>
      </w:tr>
    </w:tbl>
    <w:p w14:paraId="08BD9163" w14:textId="740F5572" w:rsidR="008F58D6" w:rsidRPr="002F62D6" w:rsidRDefault="008F58D6" w:rsidP="00C22BCA">
      <w:pPr>
        <w:pStyle w:val="Heading2"/>
      </w:pPr>
      <w:bookmarkStart w:id="71" w:name="_Toc200787532"/>
      <w:bookmarkStart w:id="72" w:name="_Toc442890968"/>
      <w:bookmarkStart w:id="73" w:name="_Toc129022429"/>
      <w:bookmarkEnd w:id="66"/>
      <w:r w:rsidRPr="002F62D6">
        <w:t>Routine List with Descriptions</w:t>
      </w:r>
      <w:bookmarkEnd w:id="71"/>
      <w:bookmarkEnd w:id="72"/>
      <w:bookmarkEnd w:id="73"/>
    </w:p>
    <w:p w14:paraId="3DE495A2" w14:textId="3C683932" w:rsidR="00267F71" w:rsidRPr="002F62D6" w:rsidRDefault="00267F71" w:rsidP="00267F71">
      <w:pPr>
        <w:pStyle w:val="Caption"/>
      </w:pPr>
      <w:bookmarkStart w:id="74" w:name="_Toc127633849"/>
      <w:r w:rsidRPr="002F62D6">
        <w:t xml:space="preserve">Table </w:t>
      </w:r>
      <w:fldSimple w:instr=" SEQ Table \* ARABIC ">
        <w:r w:rsidR="001C2617">
          <w:rPr>
            <w:noProof/>
          </w:rPr>
          <w:t>6</w:t>
        </w:r>
      </w:fldSimple>
      <w:r w:rsidRPr="002F62D6">
        <w:t>: Routine List</w:t>
      </w:r>
      <w:bookmarkEnd w:id="7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63"/>
        <w:gridCol w:w="6377"/>
      </w:tblGrid>
      <w:tr w:rsidR="001D51FB" w:rsidRPr="002F62D6" w14:paraId="7561ADA7" w14:textId="77777777" w:rsidTr="006A24FD">
        <w:trPr>
          <w:cantSplit/>
          <w:tblHeader/>
        </w:trPr>
        <w:tc>
          <w:tcPr>
            <w:tcW w:w="1586" w:type="pct"/>
            <w:shd w:val="clear" w:color="auto" w:fill="D9D9D9" w:themeFill="background1" w:themeFillShade="D9"/>
          </w:tcPr>
          <w:p w14:paraId="6A1FDC48" w14:textId="0D76C23B" w:rsidR="001D51FB" w:rsidRPr="002F62D6" w:rsidRDefault="001D51FB" w:rsidP="001D51FB">
            <w:pPr>
              <w:pStyle w:val="TableHeading"/>
            </w:pPr>
            <w:r w:rsidRPr="002F62D6">
              <w:t>Routine</w:t>
            </w:r>
          </w:p>
        </w:tc>
        <w:tc>
          <w:tcPr>
            <w:tcW w:w="3414" w:type="pct"/>
            <w:shd w:val="clear" w:color="auto" w:fill="D9D9D9" w:themeFill="background1" w:themeFillShade="D9"/>
          </w:tcPr>
          <w:p w14:paraId="6352AA71" w14:textId="24F3CDEB" w:rsidR="001D51FB" w:rsidRPr="002F62D6" w:rsidRDefault="001D51FB" w:rsidP="001D51FB">
            <w:pPr>
              <w:pStyle w:val="TableHeading"/>
            </w:pPr>
            <w:r w:rsidRPr="002F62D6">
              <w:t>Description</w:t>
            </w:r>
          </w:p>
        </w:tc>
      </w:tr>
      <w:tr w:rsidR="001D51FB" w:rsidRPr="002F62D6" w14:paraId="79DA2FE0" w14:textId="77777777" w:rsidTr="006A24FD">
        <w:trPr>
          <w:cantSplit/>
        </w:trPr>
        <w:tc>
          <w:tcPr>
            <w:tcW w:w="1586" w:type="pct"/>
          </w:tcPr>
          <w:p w14:paraId="3F4FE27E" w14:textId="718695E4" w:rsidR="001D51FB" w:rsidRPr="002F62D6" w:rsidRDefault="001D51FB" w:rsidP="00F915E2">
            <w:pPr>
              <w:pStyle w:val="TableText"/>
            </w:pPr>
            <w:r w:rsidRPr="002F62D6">
              <w:t>DGCRAMS</w:t>
            </w:r>
          </w:p>
        </w:tc>
        <w:tc>
          <w:tcPr>
            <w:tcW w:w="3414" w:type="pct"/>
          </w:tcPr>
          <w:p w14:paraId="76B0DB4E" w14:textId="2B026125" w:rsidR="001D51FB" w:rsidRPr="002F62D6" w:rsidRDefault="001D51FB" w:rsidP="00F915E2">
            <w:pPr>
              <w:pStyle w:val="TableText"/>
            </w:pPr>
            <w:r w:rsidRPr="002F62D6">
              <w:t xml:space="preserve">Bridge routine to IBCAMS routine </w:t>
            </w:r>
            <w:r w:rsidR="0046546C">
              <w:t>that</w:t>
            </w:r>
            <w:r w:rsidRPr="002F62D6">
              <w:t xml:space="preserve"> determines Accounts Receivable AMIS category for insurance bills.</w:t>
            </w:r>
          </w:p>
        </w:tc>
      </w:tr>
      <w:tr w:rsidR="001D51FB" w:rsidRPr="002F62D6" w14:paraId="3B148292" w14:textId="77777777" w:rsidTr="006A24FD">
        <w:trPr>
          <w:cantSplit/>
        </w:trPr>
        <w:tc>
          <w:tcPr>
            <w:tcW w:w="1586" w:type="pct"/>
          </w:tcPr>
          <w:p w14:paraId="426B9DFC" w14:textId="26416BF2" w:rsidR="001D51FB" w:rsidRPr="002F62D6" w:rsidRDefault="001D51FB" w:rsidP="00F915E2">
            <w:pPr>
              <w:pStyle w:val="TableText"/>
            </w:pPr>
            <w:r w:rsidRPr="002F62D6">
              <w:t>DGCRNS</w:t>
            </w:r>
          </w:p>
        </w:tc>
        <w:tc>
          <w:tcPr>
            <w:tcW w:w="3414" w:type="pct"/>
          </w:tcPr>
          <w:p w14:paraId="35989EE5" w14:textId="36D6D99D" w:rsidR="001D51FB" w:rsidRPr="002F62D6" w:rsidRDefault="001D51FB" w:rsidP="00F915E2">
            <w:pPr>
              <w:pStyle w:val="TableText"/>
            </w:pPr>
            <w:r w:rsidRPr="002F62D6">
              <w:t>Utility routine to determine if patient has active insurance and to do standard displays.</w:t>
            </w:r>
          </w:p>
        </w:tc>
      </w:tr>
      <w:tr w:rsidR="001D51FB" w:rsidRPr="002F62D6" w14:paraId="7BF1D99E" w14:textId="77777777" w:rsidTr="006A24FD">
        <w:trPr>
          <w:cantSplit/>
        </w:trPr>
        <w:tc>
          <w:tcPr>
            <w:tcW w:w="1586" w:type="pct"/>
          </w:tcPr>
          <w:p w14:paraId="1CE1EA8A" w14:textId="6B672670" w:rsidR="001D51FB" w:rsidRPr="002F62D6" w:rsidRDefault="001D51FB" w:rsidP="00F915E2">
            <w:pPr>
              <w:pStyle w:val="TableText"/>
            </w:pPr>
            <w:r w:rsidRPr="002F62D6">
              <w:t>DGCRP3</w:t>
            </w:r>
          </w:p>
        </w:tc>
        <w:tc>
          <w:tcPr>
            <w:tcW w:w="3414" w:type="pct"/>
          </w:tcPr>
          <w:p w14:paraId="21EF7F42" w14:textId="1CA25055" w:rsidR="001D51FB" w:rsidRPr="002F62D6" w:rsidRDefault="001D51FB" w:rsidP="00F915E2">
            <w:pPr>
              <w:pStyle w:val="TableText"/>
            </w:pPr>
            <w:r w:rsidRPr="002F62D6">
              <w:t xml:space="preserve">Bridge routine to IBCF13 routine </w:t>
            </w:r>
            <w:r w:rsidR="0046546C">
              <w:t>that</w:t>
            </w:r>
            <w:r w:rsidRPr="002F62D6">
              <w:t xml:space="preserve"> is the call for Accounts Receivable to print bills.</w:t>
            </w:r>
          </w:p>
        </w:tc>
      </w:tr>
      <w:tr w:rsidR="001D51FB" w:rsidRPr="002F62D6" w14:paraId="153493F6" w14:textId="77777777" w:rsidTr="006A24FD">
        <w:trPr>
          <w:cantSplit/>
        </w:trPr>
        <w:tc>
          <w:tcPr>
            <w:tcW w:w="1586" w:type="pct"/>
          </w:tcPr>
          <w:p w14:paraId="08369004" w14:textId="321B0446" w:rsidR="001D51FB" w:rsidRPr="002F62D6" w:rsidRDefault="001D51FB" w:rsidP="00F915E2">
            <w:pPr>
              <w:pStyle w:val="TableText"/>
            </w:pPr>
            <w:r w:rsidRPr="002F62D6">
              <w:t>IB20428P, IB20P*, IB20R244, IB2P167C</w:t>
            </w:r>
          </w:p>
        </w:tc>
        <w:tc>
          <w:tcPr>
            <w:tcW w:w="3414" w:type="pct"/>
          </w:tcPr>
          <w:p w14:paraId="303FA89E" w14:textId="517FBF48" w:rsidR="001D51FB" w:rsidRPr="002F62D6" w:rsidRDefault="001D51FB" w:rsidP="00F915E2">
            <w:pPr>
              <w:pStyle w:val="TableText"/>
            </w:pPr>
            <w:r w:rsidRPr="002F62D6">
              <w:t>IB Individual Patch POST-INIT Routines</w:t>
            </w:r>
          </w:p>
        </w:tc>
      </w:tr>
      <w:tr w:rsidR="001D51FB" w:rsidRPr="002F62D6" w14:paraId="0B2A6C92" w14:textId="77777777" w:rsidTr="006A24FD">
        <w:trPr>
          <w:cantSplit/>
        </w:trPr>
        <w:tc>
          <w:tcPr>
            <w:tcW w:w="1586" w:type="pct"/>
          </w:tcPr>
          <w:p w14:paraId="1D1D00B0" w14:textId="2CD9FC6F" w:rsidR="001D51FB" w:rsidRPr="002F62D6" w:rsidRDefault="001D51FB" w:rsidP="00F915E2">
            <w:pPr>
              <w:pStyle w:val="TableText"/>
            </w:pPr>
            <w:r w:rsidRPr="002F62D6">
              <w:t>IB20E253, IB20E295, IB20E362, IB20E379, IB20E410, IB20E425, IB20E441</w:t>
            </w:r>
          </w:p>
        </w:tc>
        <w:tc>
          <w:tcPr>
            <w:tcW w:w="3414" w:type="pct"/>
          </w:tcPr>
          <w:p w14:paraId="7CB01BE0" w14:textId="41B5E88B" w:rsidR="001D51FB" w:rsidRPr="002F62D6" w:rsidRDefault="001D51FB" w:rsidP="00F915E2">
            <w:pPr>
              <w:pStyle w:val="TableText"/>
            </w:pPr>
            <w:r w:rsidRPr="002F62D6">
              <w:t>IB Individual Patch Environment Check Routines</w:t>
            </w:r>
          </w:p>
        </w:tc>
      </w:tr>
      <w:tr w:rsidR="001D51FB" w:rsidRPr="002F62D6" w14:paraId="55D609DC" w14:textId="77777777" w:rsidTr="006A24FD">
        <w:trPr>
          <w:cantSplit/>
        </w:trPr>
        <w:tc>
          <w:tcPr>
            <w:tcW w:w="1586" w:type="pct"/>
          </w:tcPr>
          <w:p w14:paraId="5283CC8E" w14:textId="338575AD" w:rsidR="001D51FB" w:rsidRPr="002F62D6" w:rsidRDefault="001D51FB" w:rsidP="00F915E2">
            <w:pPr>
              <w:pStyle w:val="TableText"/>
            </w:pPr>
            <w:r w:rsidRPr="002F62D6">
              <w:t>IB20IN</w:t>
            </w:r>
          </w:p>
        </w:tc>
        <w:tc>
          <w:tcPr>
            <w:tcW w:w="3414" w:type="pct"/>
          </w:tcPr>
          <w:p w14:paraId="254B53AE" w14:textId="55C7F67F" w:rsidR="001D51FB" w:rsidRPr="002F62D6" w:rsidRDefault="001D51FB" w:rsidP="00F915E2">
            <w:pPr>
              <w:pStyle w:val="TableText"/>
            </w:pPr>
            <w:r w:rsidRPr="002F62D6">
              <w:t>IB version 2.0 initialization routine</w:t>
            </w:r>
          </w:p>
        </w:tc>
      </w:tr>
      <w:tr w:rsidR="001D51FB" w:rsidRPr="002F62D6" w14:paraId="25322C48" w14:textId="77777777" w:rsidTr="006A24FD">
        <w:trPr>
          <w:cantSplit/>
        </w:trPr>
        <w:tc>
          <w:tcPr>
            <w:tcW w:w="1586" w:type="pct"/>
          </w:tcPr>
          <w:p w14:paraId="0F4519FC" w14:textId="7ED0E7DB" w:rsidR="001D51FB" w:rsidRPr="002F62D6" w:rsidRDefault="001D51FB" w:rsidP="00F915E2">
            <w:pPr>
              <w:pStyle w:val="TableText"/>
            </w:pPr>
            <w:r w:rsidRPr="002F62D6">
              <w:t>IB20PRE</w:t>
            </w:r>
          </w:p>
        </w:tc>
        <w:tc>
          <w:tcPr>
            <w:tcW w:w="3414" w:type="pct"/>
          </w:tcPr>
          <w:p w14:paraId="6902A2F3" w14:textId="73485973" w:rsidR="001D51FB" w:rsidRPr="002F62D6" w:rsidRDefault="001D51FB" w:rsidP="00F915E2">
            <w:pPr>
              <w:pStyle w:val="TableText"/>
            </w:pPr>
            <w:r w:rsidRPr="002F62D6">
              <w:t>IB version 2.0 pre-initialization routine</w:t>
            </w:r>
          </w:p>
        </w:tc>
      </w:tr>
      <w:tr w:rsidR="001D51FB" w:rsidRPr="002F62D6" w14:paraId="61C07882" w14:textId="77777777" w:rsidTr="006A24FD">
        <w:trPr>
          <w:cantSplit/>
        </w:trPr>
        <w:tc>
          <w:tcPr>
            <w:tcW w:w="1586" w:type="pct"/>
          </w:tcPr>
          <w:p w14:paraId="10D97E22" w14:textId="6F50E08B" w:rsidR="001D51FB" w:rsidRPr="002F62D6" w:rsidRDefault="001D51FB" w:rsidP="00F915E2">
            <w:pPr>
              <w:pStyle w:val="TableText"/>
            </w:pPr>
            <w:r w:rsidRPr="002F62D6">
              <w:t>IB20PT*</w:t>
            </w:r>
          </w:p>
        </w:tc>
        <w:tc>
          <w:tcPr>
            <w:tcW w:w="3414" w:type="pct"/>
          </w:tcPr>
          <w:p w14:paraId="02C885C5" w14:textId="399C7F86" w:rsidR="001D51FB" w:rsidRPr="002F62D6" w:rsidRDefault="001D51FB" w:rsidP="00F915E2">
            <w:pPr>
              <w:pStyle w:val="TableText"/>
            </w:pPr>
            <w:r w:rsidRPr="002F62D6">
              <w:t>IB version 2.0 post initialization routines</w:t>
            </w:r>
          </w:p>
        </w:tc>
      </w:tr>
      <w:tr w:rsidR="001D51FB" w:rsidRPr="002F62D6" w14:paraId="758AAEA9" w14:textId="77777777" w:rsidTr="006A24FD">
        <w:trPr>
          <w:cantSplit/>
        </w:trPr>
        <w:tc>
          <w:tcPr>
            <w:tcW w:w="1586" w:type="pct"/>
          </w:tcPr>
          <w:p w14:paraId="2FDBF7EF" w14:textId="37AFAA04" w:rsidR="001D51FB" w:rsidRPr="002F62D6" w:rsidRDefault="001D51FB" w:rsidP="00F915E2">
            <w:pPr>
              <w:pStyle w:val="TableText"/>
            </w:pPr>
            <w:r w:rsidRPr="002F62D6">
              <w:t>IB3PSOU</w:t>
            </w:r>
          </w:p>
        </w:tc>
        <w:tc>
          <w:tcPr>
            <w:tcW w:w="3414" w:type="pct"/>
          </w:tcPr>
          <w:p w14:paraId="24C35B1A" w14:textId="691A1B24" w:rsidR="001D51FB" w:rsidRPr="002F62D6" w:rsidRDefault="001D51FB" w:rsidP="00F915E2">
            <w:pPr>
              <w:pStyle w:val="TableText"/>
            </w:pPr>
            <w:r w:rsidRPr="002F62D6">
              <w:t>Outpatient Pharmacy Administrative Fee Change Update</w:t>
            </w:r>
          </w:p>
        </w:tc>
      </w:tr>
      <w:tr w:rsidR="001D51FB" w:rsidRPr="002F62D6" w14:paraId="156B1576" w14:textId="77777777" w:rsidTr="006A24FD">
        <w:trPr>
          <w:cantSplit/>
        </w:trPr>
        <w:tc>
          <w:tcPr>
            <w:tcW w:w="1586" w:type="pct"/>
          </w:tcPr>
          <w:p w14:paraId="645B8EC4" w14:textId="29901D0E" w:rsidR="001D51FB" w:rsidRPr="002F62D6" w:rsidRDefault="001D51FB" w:rsidP="00F915E2">
            <w:pPr>
              <w:pStyle w:val="TableText"/>
            </w:pPr>
            <w:r w:rsidRPr="002F62D6">
              <w:t>IBACSV</w:t>
            </w:r>
          </w:p>
        </w:tc>
        <w:tc>
          <w:tcPr>
            <w:tcW w:w="3414" w:type="pct"/>
          </w:tcPr>
          <w:p w14:paraId="2780DB55" w14:textId="18B767EC" w:rsidR="001D51FB" w:rsidRPr="002F62D6" w:rsidRDefault="001D51FB" w:rsidP="00F915E2">
            <w:pPr>
              <w:pStyle w:val="TableText"/>
            </w:pPr>
            <w:r w:rsidRPr="002F62D6">
              <w:t>CODE SET VERSIONING IB UTILITIES</w:t>
            </w:r>
          </w:p>
        </w:tc>
      </w:tr>
      <w:tr w:rsidR="001D51FB" w:rsidRPr="002F62D6" w14:paraId="61B4BC31" w14:textId="77777777" w:rsidTr="006A24FD">
        <w:trPr>
          <w:cantSplit/>
        </w:trPr>
        <w:tc>
          <w:tcPr>
            <w:tcW w:w="1586" w:type="pct"/>
          </w:tcPr>
          <w:p w14:paraId="48231194" w14:textId="4F1A874D" w:rsidR="001D51FB" w:rsidRPr="002F62D6" w:rsidRDefault="001D51FB" w:rsidP="00F915E2">
            <w:pPr>
              <w:pStyle w:val="TableText"/>
            </w:pPr>
            <w:r w:rsidRPr="002F62D6">
              <w:t>IBACUS</w:t>
            </w:r>
          </w:p>
        </w:tc>
        <w:tc>
          <w:tcPr>
            <w:tcW w:w="3414" w:type="pct"/>
          </w:tcPr>
          <w:p w14:paraId="04664013" w14:textId="47C56226" w:rsidR="001D51FB" w:rsidRPr="002F62D6" w:rsidRDefault="001D51FB" w:rsidP="00F915E2">
            <w:pPr>
              <w:pStyle w:val="TableText"/>
            </w:pPr>
            <w:r w:rsidRPr="002F62D6">
              <w:t>TRICARE BILLING UTILITIES</w:t>
            </w:r>
          </w:p>
        </w:tc>
      </w:tr>
      <w:tr w:rsidR="001D51FB" w:rsidRPr="002F62D6" w14:paraId="35F055C6" w14:textId="77777777" w:rsidTr="006A24FD">
        <w:trPr>
          <w:cantSplit/>
        </w:trPr>
        <w:tc>
          <w:tcPr>
            <w:tcW w:w="1586" w:type="pct"/>
          </w:tcPr>
          <w:p w14:paraId="6DA492D8" w14:textId="7A532916" w:rsidR="001D51FB" w:rsidRPr="002F62D6" w:rsidRDefault="001D51FB" w:rsidP="00F915E2">
            <w:pPr>
              <w:pStyle w:val="TableText"/>
            </w:pPr>
            <w:r w:rsidRPr="002F62D6">
              <w:lastRenderedPageBreak/>
              <w:t>IBACUS1</w:t>
            </w:r>
          </w:p>
        </w:tc>
        <w:tc>
          <w:tcPr>
            <w:tcW w:w="3414" w:type="pct"/>
          </w:tcPr>
          <w:p w14:paraId="5DA249A6" w14:textId="635C36AA" w:rsidR="001D51FB" w:rsidRPr="002F62D6" w:rsidRDefault="001D51FB" w:rsidP="00F915E2">
            <w:pPr>
              <w:pStyle w:val="TableText"/>
            </w:pPr>
            <w:r w:rsidRPr="002F62D6">
              <w:t>TRICARE PATIENT RX CO-PAY CHARGES</w:t>
            </w:r>
          </w:p>
        </w:tc>
      </w:tr>
      <w:tr w:rsidR="001D51FB" w:rsidRPr="002F62D6" w14:paraId="0779E8E1" w14:textId="77777777" w:rsidTr="006A24FD">
        <w:trPr>
          <w:cantSplit/>
        </w:trPr>
        <w:tc>
          <w:tcPr>
            <w:tcW w:w="1586" w:type="pct"/>
          </w:tcPr>
          <w:p w14:paraId="2D235B22" w14:textId="63A9F365" w:rsidR="001D51FB" w:rsidRPr="002F62D6" w:rsidRDefault="001D51FB" w:rsidP="00F915E2">
            <w:pPr>
              <w:pStyle w:val="TableText"/>
            </w:pPr>
            <w:r w:rsidRPr="002F62D6">
              <w:t>IBACUS2</w:t>
            </w:r>
          </w:p>
        </w:tc>
        <w:tc>
          <w:tcPr>
            <w:tcW w:w="3414" w:type="pct"/>
          </w:tcPr>
          <w:p w14:paraId="406BED43" w14:textId="09EB4927" w:rsidR="001D51FB" w:rsidRPr="002F62D6" w:rsidRDefault="001D51FB" w:rsidP="00F915E2">
            <w:pPr>
              <w:pStyle w:val="TableText"/>
            </w:pPr>
            <w:r w:rsidRPr="002F62D6">
              <w:t>TRICARE FISCAL INTERMEDIARY RX CLAIMS</w:t>
            </w:r>
          </w:p>
        </w:tc>
      </w:tr>
      <w:tr w:rsidR="001D51FB" w:rsidRPr="002F62D6" w14:paraId="6A65304F" w14:textId="77777777" w:rsidTr="006A24FD">
        <w:trPr>
          <w:cantSplit/>
        </w:trPr>
        <w:tc>
          <w:tcPr>
            <w:tcW w:w="1586" w:type="pct"/>
          </w:tcPr>
          <w:p w14:paraId="273D6A10" w14:textId="22622061" w:rsidR="001D51FB" w:rsidRPr="002F62D6" w:rsidRDefault="001D51FB" w:rsidP="00F915E2">
            <w:pPr>
              <w:pStyle w:val="TableText"/>
            </w:pPr>
            <w:r w:rsidRPr="002F62D6">
              <w:t>IBACV</w:t>
            </w:r>
          </w:p>
        </w:tc>
        <w:tc>
          <w:tcPr>
            <w:tcW w:w="3414" w:type="pct"/>
          </w:tcPr>
          <w:p w14:paraId="7A1A9F7B" w14:textId="29810075" w:rsidR="001D51FB" w:rsidRPr="002F62D6" w:rsidRDefault="001D51FB" w:rsidP="00F915E2">
            <w:pPr>
              <w:pStyle w:val="TableText"/>
            </w:pPr>
            <w:r w:rsidRPr="002F62D6">
              <w:t>COMBAT VET UTILITIES</w:t>
            </w:r>
          </w:p>
        </w:tc>
      </w:tr>
      <w:tr w:rsidR="001D51FB" w:rsidRPr="002F62D6" w14:paraId="0BE024DF" w14:textId="77777777" w:rsidTr="006A24FD">
        <w:trPr>
          <w:cantSplit/>
        </w:trPr>
        <w:tc>
          <w:tcPr>
            <w:tcW w:w="1586" w:type="pct"/>
          </w:tcPr>
          <w:p w14:paraId="4ED684C6" w14:textId="31E8B7A6" w:rsidR="001D51FB" w:rsidRPr="002F62D6" w:rsidRDefault="001D51FB" w:rsidP="00F915E2">
            <w:pPr>
              <w:pStyle w:val="TableText"/>
            </w:pPr>
            <w:r w:rsidRPr="002F62D6">
              <w:t>IBACVA, IBACVA1, IBACVA2</w:t>
            </w:r>
          </w:p>
        </w:tc>
        <w:tc>
          <w:tcPr>
            <w:tcW w:w="3414" w:type="pct"/>
          </w:tcPr>
          <w:p w14:paraId="16B07E0B" w14:textId="47DA26FB" w:rsidR="001D51FB" w:rsidRPr="002F62D6" w:rsidRDefault="001D51FB" w:rsidP="00F915E2">
            <w:pPr>
              <w:pStyle w:val="TableText"/>
            </w:pPr>
            <w:r w:rsidRPr="002F62D6">
              <w:t>Routines for the mail message generation and automatic charge creation for the CHAMPVA subsistence charge.</w:t>
            </w:r>
          </w:p>
        </w:tc>
      </w:tr>
      <w:tr w:rsidR="001D51FB" w:rsidRPr="002F62D6" w14:paraId="3455EF90" w14:textId="77777777" w:rsidTr="006A24FD">
        <w:trPr>
          <w:cantSplit/>
        </w:trPr>
        <w:tc>
          <w:tcPr>
            <w:tcW w:w="1586" w:type="pct"/>
          </w:tcPr>
          <w:p w14:paraId="30F32D52" w14:textId="1716568F" w:rsidR="001D51FB" w:rsidRPr="002F62D6" w:rsidRDefault="001D51FB" w:rsidP="00F915E2">
            <w:pPr>
              <w:pStyle w:val="TableText"/>
            </w:pPr>
            <w:r w:rsidRPr="002F62D6">
              <w:t>IBAECB</w:t>
            </w:r>
          </w:p>
        </w:tc>
        <w:tc>
          <w:tcPr>
            <w:tcW w:w="3414" w:type="pct"/>
          </w:tcPr>
          <w:p w14:paraId="7C1E6001" w14:textId="4F036A97" w:rsidR="001D51FB" w:rsidRPr="002F62D6" w:rsidRDefault="001D51FB" w:rsidP="00F915E2">
            <w:pPr>
              <w:pStyle w:val="TableText"/>
            </w:pPr>
            <w:r w:rsidRPr="002F62D6">
              <w:t>LTC BILLING CLOCK INQUIRY</w:t>
            </w:r>
          </w:p>
        </w:tc>
      </w:tr>
      <w:tr w:rsidR="001D51FB" w:rsidRPr="002F62D6" w14:paraId="51FB762F" w14:textId="77777777" w:rsidTr="006A24FD">
        <w:trPr>
          <w:cantSplit/>
        </w:trPr>
        <w:tc>
          <w:tcPr>
            <w:tcW w:w="1586" w:type="pct"/>
          </w:tcPr>
          <w:p w14:paraId="5FD4420D" w14:textId="511CF700" w:rsidR="001D51FB" w:rsidRPr="002F62D6" w:rsidRDefault="001D51FB" w:rsidP="00F915E2">
            <w:pPr>
              <w:pStyle w:val="TableText"/>
            </w:pPr>
            <w:r w:rsidRPr="002F62D6">
              <w:t>IBAECB1</w:t>
            </w:r>
          </w:p>
        </w:tc>
        <w:tc>
          <w:tcPr>
            <w:tcW w:w="3414" w:type="pct"/>
          </w:tcPr>
          <w:p w14:paraId="6CF6C549" w14:textId="5F3C942A" w:rsidR="001D51FB" w:rsidRPr="002F62D6" w:rsidRDefault="001D51FB" w:rsidP="00F915E2">
            <w:pPr>
              <w:pStyle w:val="TableText"/>
            </w:pPr>
            <w:r w:rsidRPr="002F62D6">
              <w:t>LTC BILLING CLOCK INQUIRY</w:t>
            </w:r>
          </w:p>
        </w:tc>
      </w:tr>
      <w:tr w:rsidR="001D51FB" w:rsidRPr="002F62D6" w14:paraId="774876E0" w14:textId="77777777" w:rsidTr="006A24FD">
        <w:trPr>
          <w:cantSplit/>
        </w:trPr>
        <w:tc>
          <w:tcPr>
            <w:tcW w:w="1586" w:type="pct"/>
          </w:tcPr>
          <w:p w14:paraId="36F1BBDF" w14:textId="320CEEF1" w:rsidR="001D51FB" w:rsidRPr="002F62D6" w:rsidRDefault="001D51FB" w:rsidP="00F915E2">
            <w:pPr>
              <w:pStyle w:val="TableText"/>
            </w:pPr>
            <w:r w:rsidRPr="002F62D6">
              <w:t>IBAECC</w:t>
            </w:r>
          </w:p>
        </w:tc>
        <w:tc>
          <w:tcPr>
            <w:tcW w:w="3414" w:type="pct"/>
          </w:tcPr>
          <w:p w14:paraId="72C128D5" w14:textId="35376BAB" w:rsidR="001D51FB" w:rsidRPr="002F62D6" w:rsidRDefault="001D51FB" w:rsidP="00F915E2">
            <w:pPr>
              <w:pStyle w:val="TableText"/>
            </w:pPr>
            <w:r w:rsidRPr="002F62D6">
              <w:t>LONG TERM CARE CLOCK MAINTANCE</w:t>
            </w:r>
          </w:p>
        </w:tc>
      </w:tr>
      <w:tr w:rsidR="001D51FB" w:rsidRPr="002F62D6" w14:paraId="0419F833" w14:textId="77777777" w:rsidTr="006A24FD">
        <w:trPr>
          <w:cantSplit/>
        </w:trPr>
        <w:tc>
          <w:tcPr>
            <w:tcW w:w="1586" w:type="pct"/>
          </w:tcPr>
          <w:p w14:paraId="32056730" w14:textId="2A2A49FA" w:rsidR="001D51FB" w:rsidRPr="002F62D6" w:rsidRDefault="001D51FB" w:rsidP="00F915E2">
            <w:pPr>
              <w:pStyle w:val="TableText"/>
            </w:pPr>
            <w:r w:rsidRPr="002F62D6">
              <w:t>IBAECI</w:t>
            </w:r>
          </w:p>
        </w:tc>
        <w:tc>
          <w:tcPr>
            <w:tcW w:w="3414" w:type="pct"/>
          </w:tcPr>
          <w:p w14:paraId="14546100" w14:textId="3364C0E8" w:rsidR="001D51FB" w:rsidRPr="002F62D6" w:rsidRDefault="001D51FB" w:rsidP="00F915E2">
            <w:pPr>
              <w:pStyle w:val="TableText"/>
            </w:pPr>
            <w:r w:rsidRPr="002F62D6">
              <w:t>LONG TERM CARE INPATIENT TRACKER</w:t>
            </w:r>
          </w:p>
        </w:tc>
      </w:tr>
      <w:tr w:rsidR="001D51FB" w:rsidRPr="002F62D6" w14:paraId="6ED082DE" w14:textId="77777777" w:rsidTr="006A24FD">
        <w:trPr>
          <w:cantSplit/>
        </w:trPr>
        <w:tc>
          <w:tcPr>
            <w:tcW w:w="1586" w:type="pct"/>
          </w:tcPr>
          <w:p w14:paraId="73535CAB" w14:textId="3B4949E4" w:rsidR="001D51FB" w:rsidRPr="002F62D6" w:rsidRDefault="001D51FB" w:rsidP="00F915E2">
            <w:pPr>
              <w:pStyle w:val="TableText"/>
            </w:pPr>
            <w:r w:rsidRPr="002F62D6">
              <w:t>IBAECM1</w:t>
            </w:r>
          </w:p>
        </w:tc>
        <w:tc>
          <w:tcPr>
            <w:tcW w:w="3414" w:type="pct"/>
          </w:tcPr>
          <w:p w14:paraId="60170966" w14:textId="05A47FDB" w:rsidR="001D51FB" w:rsidRPr="002F62D6" w:rsidRDefault="001D51FB" w:rsidP="00F915E2">
            <w:pPr>
              <w:pStyle w:val="TableText"/>
            </w:pPr>
            <w:r w:rsidRPr="002F62D6">
              <w:t>LTC PHASE 2 MONTHLY JOB</w:t>
            </w:r>
          </w:p>
        </w:tc>
      </w:tr>
      <w:tr w:rsidR="001D51FB" w:rsidRPr="002F62D6" w14:paraId="527FB3CF" w14:textId="77777777" w:rsidTr="006A24FD">
        <w:trPr>
          <w:cantSplit/>
        </w:trPr>
        <w:tc>
          <w:tcPr>
            <w:tcW w:w="1586" w:type="pct"/>
          </w:tcPr>
          <w:p w14:paraId="50395F4E" w14:textId="12C9A7BD" w:rsidR="001D51FB" w:rsidRPr="002F62D6" w:rsidRDefault="001D51FB" w:rsidP="00F915E2">
            <w:pPr>
              <w:pStyle w:val="TableText"/>
            </w:pPr>
            <w:r w:rsidRPr="002F62D6">
              <w:t>IBAECM2</w:t>
            </w:r>
          </w:p>
        </w:tc>
        <w:tc>
          <w:tcPr>
            <w:tcW w:w="3414" w:type="pct"/>
          </w:tcPr>
          <w:p w14:paraId="440A1977" w14:textId="5D34B375" w:rsidR="001D51FB" w:rsidRPr="002F62D6" w:rsidRDefault="001D51FB" w:rsidP="00F915E2">
            <w:pPr>
              <w:pStyle w:val="TableText"/>
            </w:pPr>
            <w:r w:rsidRPr="002F62D6">
              <w:t>LTC PHASE 2 MONTHLY JOB</w:t>
            </w:r>
          </w:p>
        </w:tc>
      </w:tr>
      <w:tr w:rsidR="001D51FB" w:rsidRPr="002F62D6" w14:paraId="6B0023F3" w14:textId="77777777" w:rsidTr="006A24FD">
        <w:trPr>
          <w:cantSplit/>
        </w:trPr>
        <w:tc>
          <w:tcPr>
            <w:tcW w:w="1586" w:type="pct"/>
          </w:tcPr>
          <w:p w14:paraId="0821F447" w14:textId="49D57961" w:rsidR="001D51FB" w:rsidRPr="002F62D6" w:rsidRDefault="001D51FB" w:rsidP="00F915E2">
            <w:pPr>
              <w:pStyle w:val="TableText"/>
            </w:pPr>
            <w:r w:rsidRPr="002F62D6">
              <w:t>IBAECM3</w:t>
            </w:r>
          </w:p>
        </w:tc>
        <w:tc>
          <w:tcPr>
            <w:tcW w:w="3414" w:type="pct"/>
          </w:tcPr>
          <w:p w14:paraId="19A506BC" w14:textId="1D9E4AF8" w:rsidR="001D51FB" w:rsidRPr="002F62D6" w:rsidRDefault="001D51FB" w:rsidP="00F915E2">
            <w:pPr>
              <w:pStyle w:val="TableText"/>
            </w:pPr>
            <w:r w:rsidRPr="002F62D6">
              <w:t>LTC PHASE 2 MONTHLY JOB PART 3</w:t>
            </w:r>
          </w:p>
        </w:tc>
      </w:tr>
      <w:tr w:rsidR="001D51FB" w:rsidRPr="002F62D6" w14:paraId="6A64AC4D" w14:textId="77777777" w:rsidTr="006A24FD">
        <w:trPr>
          <w:cantSplit/>
        </w:trPr>
        <w:tc>
          <w:tcPr>
            <w:tcW w:w="1586" w:type="pct"/>
          </w:tcPr>
          <w:p w14:paraId="7F701051" w14:textId="5CAEBF91" w:rsidR="001D51FB" w:rsidRPr="002F62D6" w:rsidRDefault="001D51FB" w:rsidP="00F915E2">
            <w:pPr>
              <w:pStyle w:val="TableText"/>
            </w:pPr>
            <w:r w:rsidRPr="002F62D6">
              <w:t>IBAECN1</w:t>
            </w:r>
          </w:p>
        </w:tc>
        <w:tc>
          <w:tcPr>
            <w:tcW w:w="3414" w:type="pct"/>
          </w:tcPr>
          <w:p w14:paraId="092EFB20" w14:textId="36F815B6" w:rsidR="001D51FB" w:rsidRPr="002F62D6" w:rsidRDefault="001D51FB" w:rsidP="00F915E2">
            <w:pPr>
              <w:pStyle w:val="TableText"/>
            </w:pPr>
            <w:r w:rsidRPr="002F62D6">
              <w:t>LTC PHASE 2 NIGHTLY JOB</w:t>
            </w:r>
          </w:p>
        </w:tc>
      </w:tr>
      <w:tr w:rsidR="001D51FB" w:rsidRPr="002F62D6" w14:paraId="7A6F6D3D" w14:textId="77777777" w:rsidTr="006A24FD">
        <w:trPr>
          <w:cantSplit/>
        </w:trPr>
        <w:tc>
          <w:tcPr>
            <w:tcW w:w="1586" w:type="pct"/>
          </w:tcPr>
          <w:p w14:paraId="3332F039" w14:textId="6665C081" w:rsidR="001D51FB" w:rsidRPr="002F62D6" w:rsidRDefault="001D51FB" w:rsidP="00F915E2">
            <w:pPr>
              <w:pStyle w:val="TableText"/>
            </w:pPr>
            <w:r w:rsidRPr="002F62D6">
              <w:t>IBAECO</w:t>
            </w:r>
          </w:p>
        </w:tc>
        <w:tc>
          <w:tcPr>
            <w:tcW w:w="3414" w:type="pct"/>
          </w:tcPr>
          <w:p w14:paraId="443683E9" w14:textId="68970973" w:rsidR="001D51FB" w:rsidRPr="002F62D6" w:rsidRDefault="001D51FB" w:rsidP="00F915E2">
            <w:pPr>
              <w:pStyle w:val="TableText"/>
            </w:pPr>
            <w:r w:rsidRPr="002F62D6">
              <w:t>LONG TERM CARE OUTPATIENT TRACKER</w:t>
            </w:r>
          </w:p>
        </w:tc>
      </w:tr>
      <w:tr w:rsidR="001D51FB" w:rsidRPr="002F62D6" w14:paraId="2C331F7B" w14:textId="77777777" w:rsidTr="006A24FD">
        <w:trPr>
          <w:cantSplit/>
        </w:trPr>
        <w:tc>
          <w:tcPr>
            <w:tcW w:w="1586" w:type="pct"/>
          </w:tcPr>
          <w:p w14:paraId="67D16674" w14:textId="055272E6" w:rsidR="001D51FB" w:rsidRPr="002F62D6" w:rsidRDefault="001D51FB" w:rsidP="00F915E2">
            <w:pPr>
              <w:pStyle w:val="TableText"/>
            </w:pPr>
            <w:r w:rsidRPr="002F62D6">
              <w:t>IBAECP</w:t>
            </w:r>
          </w:p>
        </w:tc>
        <w:tc>
          <w:tcPr>
            <w:tcW w:w="3414" w:type="pct"/>
          </w:tcPr>
          <w:p w14:paraId="67546853" w14:textId="470E872B" w:rsidR="001D51FB" w:rsidRPr="002F62D6" w:rsidRDefault="001D51FB" w:rsidP="00F915E2">
            <w:pPr>
              <w:pStyle w:val="TableText"/>
            </w:pPr>
            <w:r w:rsidRPr="002F62D6">
              <w:t>LTC SINGLE PATIENT PROFILE</w:t>
            </w:r>
          </w:p>
        </w:tc>
      </w:tr>
      <w:tr w:rsidR="001D51FB" w:rsidRPr="002F62D6" w14:paraId="3F396501" w14:textId="77777777" w:rsidTr="006A24FD">
        <w:trPr>
          <w:cantSplit/>
        </w:trPr>
        <w:tc>
          <w:tcPr>
            <w:tcW w:w="1586" w:type="pct"/>
          </w:tcPr>
          <w:p w14:paraId="52171DEA" w14:textId="699284DC" w:rsidR="001D51FB" w:rsidRPr="002F62D6" w:rsidRDefault="001D51FB" w:rsidP="00F915E2">
            <w:pPr>
              <w:pStyle w:val="TableText"/>
            </w:pPr>
            <w:r w:rsidRPr="002F62D6">
              <w:t>IBAECP1</w:t>
            </w:r>
          </w:p>
        </w:tc>
        <w:tc>
          <w:tcPr>
            <w:tcW w:w="3414" w:type="pct"/>
          </w:tcPr>
          <w:p w14:paraId="5BE36F80" w14:textId="34FFD80B" w:rsidR="001D51FB" w:rsidRPr="002F62D6" w:rsidRDefault="001D51FB" w:rsidP="00F915E2">
            <w:pPr>
              <w:pStyle w:val="TableText"/>
            </w:pPr>
            <w:r w:rsidRPr="002F62D6">
              <w:t>LTC SINGLE PATIENT PROFILE</w:t>
            </w:r>
          </w:p>
        </w:tc>
      </w:tr>
      <w:tr w:rsidR="001D51FB" w:rsidRPr="002F62D6" w14:paraId="71C6FDBF" w14:textId="77777777" w:rsidTr="006A24FD">
        <w:trPr>
          <w:cantSplit/>
        </w:trPr>
        <w:tc>
          <w:tcPr>
            <w:tcW w:w="1586" w:type="pct"/>
          </w:tcPr>
          <w:p w14:paraId="723BF6A0" w14:textId="560FFBF5" w:rsidR="001D51FB" w:rsidRPr="002F62D6" w:rsidRDefault="001D51FB" w:rsidP="00F915E2">
            <w:pPr>
              <w:pStyle w:val="TableText"/>
            </w:pPr>
            <w:r w:rsidRPr="002F62D6">
              <w:t>IBAECU</w:t>
            </w:r>
          </w:p>
        </w:tc>
        <w:tc>
          <w:tcPr>
            <w:tcW w:w="3414" w:type="pct"/>
          </w:tcPr>
          <w:p w14:paraId="0171473F" w14:textId="3E41B74D" w:rsidR="001D51FB" w:rsidRPr="002F62D6" w:rsidRDefault="001D51FB" w:rsidP="00F915E2">
            <w:pPr>
              <w:pStyle w:val="TableText"/>
            </w:pPr>
            <w:r w:rsidRPr="002F62D6">
              <w:t>LTC UTILITIES DETERMINE LTC ELIG</w:t>
            </w:r>
          </w:p>
        </w:tc>
      </w:tr>
      <w:tr w:rsidR="001D51FB" w:rsidRPr="002F62D6" w14:paraId="1AAE6382" w14:textId="77777777" w:rsidTr="006A24FD">
        <w:trPr>
          <w:cantSplit/>
        </w:trPr>
        <w:tc>
          <w:tcPr>
            <w:tcW w:w="1586" w:type="pct"/>
          </w:tcPr>
          <w:p w14:paraId="7A017BA0" w14:textId="7A21E1E1" w:rsidR="001D51FB" w:rsidRPr="002F62D6" w:rsidRDefault="001D51FB" w:rsidP="00F915E2">
            <w:pPr>
              <w:pStyle w:val="TableText"/>
            </w:pPr>
            <w:r w:rsidRPr="002F62D6">
              <w:t>IBAECU1</w:t>
            </w:r>
          </w:p>
        </w:tc>
        <w:tc>
          <w:tcPr>
            <w:tcW w:w="3414" w:type="pct"/>
          </w:tcPr>
          <w:p w14:paraId="25F09C71" w14:textId="00E37DF0" w:rsidR="001D51FB" w:rsidRPr="002F62D6" w:rsidRDefault="001D51FB" w:rsidP="00F915E2">
            <w:pPr>
              <w:pStyle w:val="TableText"/>
            </w:pPr>
            <w:r w:rsidRPr="002F62D6">
              <w:t>LONG TERM IDENTIFICATION UTILITIES</w:t>
            </w:r>
          </w:p>
        </w:tc>
      </w:tr>
      <w:tr w:rsidR="001D51FB" w:rsidRPr="002F62D6" w14:paraId="31AAF503" w14:textId="77777777" w:rsidTr="006A24FD">
        <w:trPr>
          <w:cantSplit/>
        </w:trPr>
        <w:tc>
          <w:tcPr>
            <w:tcW w:w="1586" w:type="pct"/>
          </w:tcPr>
          <w:p w14:paraId="2F2C3E81" w14:textId="326303C8" w:rsidR="001D51FB" w:rsidRPr="002F62D6" w:rsidRDefault="001D51FB" w:rsidP="00F915E2">
            <w:pPr>
              <w:pStyle w:val="TableText"/>
            </w:pPr>
            <w:r w:rsidRPr="002F62D6">
              <w:t>IBAECU2</w:t>
            </w:r>
          </w:p>
        </w:tc>
        <w:tc>
          <w:tcPr>
            <w:tcW w:w="3414" w:type="pct"/>
          </w:tcPr>
          <w:p w14:paraId="4F66B141" w14:textId="1B94CDDA" w:rsidR="001D51FB" w:rsidRPr="002F62D6" w:rsidRDefault="001D51FB" w:rsidP="00F915E2">
            <w:pPr>
              <w:pStyle w:val="TableText"/>
            </w:pPr>
            <w:r w:rsidRPr="002F62D6">
              <w:t>LTC PHASE 2 UTILITIES</w:t>
            </w:r>
          </w:p>
        </w:tc>
      </w:tr>
      <w:tr w:rsidR="001D51FB" w:rsidRPr="002F62D6" w14:paraId="657B8EAD" w14:textId="77777777" w:rsidTr="006A24FD">
        <w:trPr>
          <w:cantSplit/>
        </w:trPr>
        <w:tc>
          <w:tcPr>
            <w:tcW w:w="1586" w:type="pct"/>
          </w:tcPr>
          <w:p w14:paraId="06864B3C" w14:textId="36A9DA08" w:rsidR="001D51FB" w:rsidRPr="002F62D6" w:rsidRDefault="001D51FB" w:rsidP="00F915E2">
            <w:pPr>
              <w:pStyle w:val="TableText"/>
            </w:pPr>
            <w:r w:rsidRPr="002F62D6">
              <w:t>IBAECU3</w:t>
            </w:r>
          </w:p>
        </w:tc>
        <w:tc>
          <w:tcPr>
            <w:tcW w:w="3414" w:type="pct"/>
          </w:tcPr>
          <w:p w14:paraId="6900F9C9" w14:textId="2D1E3F15" w:rsidR="001D51FB" w:rsidRPr="002F62D6" w:rsidRDefault="001D51FB" w:rsidP="00F915E2">
            <w:pPr>
              <w:pStyle w:val="TableText"/>
            </w:pPr>
            <w:r w:rsidRPr="002F62D6">
              <w:t>LTC PHASE 2 UTILITIES</w:t>
            </w:r>
          </w:p>
        </w:tc>
      </w:tr>
      <w:tr w:rsidR="001D51FB" w:rsidRPr="002F62D6" w14:paraId="404F79B6" w14:textId="77777777" w:rsidTr="006A24FD">
        <w:trPr>
          <w:cantSplit/>
        </w:trPr>
        <w:tc>
          <w:tcPr>
            <w:tcW w:w="1586" w:type="pct"/>
          </w:tcPr>
          <w:p w14:paraId="501D69F3" w14:textId="7C66E670" w:rsidR="001D51FB" w:rsidRPr="002F62D6" w:rsidRDefault="001D51FB" w:rsidP="00F915E2">
            <w:pPr>
              <w:pStyle w:val="TableText"/>
            </w:pPr>
            <w:r w:rsidRPr="002F62D6">
              <w:t>IBAECU4</w:t>
            </w:r>
          </w:p>
        </w:tc>
        <w:tc>
          <w:tcPr>
            <w:tcW w:w="3414" w:type="pct"/>
          </w:tcPr>
          <w:p w14:paraId="137666B9" w14:textId="12A3406A" w:rsidR="001D51FB" w:rsidRPr="002F62D6" w:rsidRDefault="001D51FB" w:rsidP="00F915E2">
            <w:pPr>
              <w:pStyle w:val="TableText"/>
            </w:pPr>
            <w:r w:rsidRPr="002F62D6">
              <w:t>LTC PHASE 2 UTILITIES</w:t>
            </w:r>
          </w:p>
        </w:tc>
      </w:tr>
      <w:tr w:rsidR="001D51FB" w:rsidRPr="002F62D6" w14:paraId="56F04662" w14:textId="77777777" w:rsidTr="006A24FD">
        <w:trPr>
          <w:cantSplit/>
        </w:trPr>
        <w:tc>
          <w:tcPr>
            <w:tcW w:w="1586" w:type="pct"/>
          </w:tcPr>
          <w:p w14:paraId="43FCFEED" w14:textId="1BEAE160" w:rsidR="001D51FB" w:rsidRPr="002F62D6" w:rsidRDefault="001D51FB" w:rsidP="00F915E2">
            <w:pPr>
              <w:pStyle w:val="TableText"/>
            </w:pPr>
            <w:r w:rsidRPr="002F62D6">
              <w:t>IBAECU5</w:t>
            </w:r>
          </w:p>
        </w:tc>
        <w:tc>
          <w:tcPr>
            <w:tcW w:w="3414" w:type="pct"/>
          </w:tcPr>
          <w:p w14:paraId="5BCCB2B2" w14:textId="1CD4E290" w:rsidR="001D51FB" w:rsidRPr="002F62D6" w:rsidRDefault="001D51FB" w:rsidP="00F915E2">
            <w:pPr>
              <w:pStyle w:val="TableText"/>
            </w:pPr>
            <w:r w:rsidRPr="002F62D6">
              <w:t>LTC PHASE 2 UTILITIES</w:t>
            </w:r>
          </w:p>
        </w:tc>
      </w:tr>
      <w:tr w:rsidR="001D51FB" w:rsidRPr="002F62D6" w14:paraId="78217153" w14:textId="77777777" w:rsidTr="006A24FD">
        <w:trPr>
          <w:cantSplit/>
        </w:trPr>
        <w:tc>
          <w:tcPr>
            <w:tcW w:w="1586" w:type="pct"/>
          </w:tcPr>
          <w:p w14:paraId="5AC8F0C5" w14:textId="2E047B1E" w:rsidR="001D51FB" w:rsidRPr="002F62D6" w:rsidRDefault="001D51FB" w:rsidP="00F915E2">
            <w:pPr>
              <w:pStyle w:val="TableText"/>
            </w:pPr>
            <w:r w:rsidRPr="002F62D6">
              <w:t>IBAERR</w:t>
            </w:r>
          </w:p>
        </w:tc>
        <w:tc>
          <w:tcPr>
            <w:tcW w:w="3414" w:type="pct"/>
          </w:tcPr>
          <w:p w14:paraId="69C9A73B" w14:textId="7CF3E857" w:rsidR="001D51FB" w:rsidRPr="002F62D6" w:rsidRDefault="001D51FB" w:rsidP="00F915E2">
            <w:pPr>
              <w:pStyle w:val="TableText"/>
            </w:pPr>
            <w:r w:rsidRPr="002F62D6">
              <w:t>Converts pharmacy co-pay error codes to text and sends a mail message if error occurs in a tasked job.</w:t>
            </w:r>
          </w:p>
        </w:tc>
      </w:tr>
      <w:tr w:rsidR="001D51FB" w:rsidRPr="002F62D6" w14:paraId="3363A1D1" w14:textId="77777777" w:rsidTr="006A24FD">
        <w:trPr>
          <w:cantSplit/>
        </w:trPr>
        <w:tc>
          <w:tcPr>
            <w:tcW w:w="1586" w:type="pct"/>
          </w:tcPr>
          <w:p w14:paraId="360576C3" w14:textId="34254585" w:rsidR="001D51FB" w:rsidRPr="002F62D6" w:rsidRDefault="001D51FB" w:rsidP="00F915E2">
            <w:pPr>
              <w:pStyle w:val="TableText"/>
            </w:pPr>
            <w:r w:rsidRPr="002F62D6">
              <w:t>IBAERR1</w:t>
            </w:r>
          </w:p>
        </w:tc>
        <w:tc>
          <w:tcPr>
            <w:tcW w:w="3414" w:type="pct"/>
          </w:tcPr>
          <w:p w14:paraId="0AA9E931" w14:textId="14E8D929" w:rsidR="001D51FB" w:rsidRPr="002F62D6" w:rsidRDefault="001D51FB" w:rsidP="00F915E2">
            <w:pPr>
              <w:pStyle w:val="TableText"/>
            </w:pPr>
            <w:r w:rsidRPr="002F62D6">
              <w:t>Creates mail messages when errors occur during the compilation of Means Test charges.</w:t>
            </w:r>
          </w:p>
        </w:tc>
      </w:tr>
      <w:tr w:rsidR="001D51FB" w:rsidRPr="002F62D6" w14:paraId="5CD773DE" w14:textId="77777777" w:rsidTr="006A24FD">
        <w:trPr>
          <w:cantSplit/>
        </w:trPr>
        <w:tc>
          <w:tcPr>
            <w:tcW w:w="1586" w:type="pct"/>
          </w:tcPr>
          <w:p w14:paraId="71566F3E" w14:textId="43DFA534" w:rsidR="001D51FB" w:rsidRPr="002F62D6" w:rsidRDefault="001D51FB" w:rsidP="00F915E2">
            <w:pPr>
              <w:pStyle w:val="TableText"/>
            </w:pPr>
            <w:r w:rsidRPr="002F62D6">
              <w:t>IBAERR2</w:t>
            </w:r>
          </w:p>
        </w:tc>
        <w:tc>
          <w:tcPr>
            <w:tcW w:w="3414" w:type="pct"/>
          </w:tcPr>
          <w:p w14:paraId="1BF68EF8" w14:textId="75D19547" w:rsidR="001D51FB" w:rsidRPr="002F62D6" w:rsidRDefault="001D51FB" w:rsidP="00F915E2">
            <w:pPr>
              <w:pStyle w:val="TableText"/>
            </w:pPr>
            <w:r w:rsidRPr="002F62D6">
              <w:t>Processes error messages and sends mail messages for the Medication Co-payment Exemption process.</w:t>
            </w:r>
          </w:p>
        </w:tc>
      </w:tr>
      <w:tr w:rsidR="001D51FB" w:rsidRPr="002F62D6" w14:paraId="1F33CE44" w14:textId="77777777" w:rsidTr="006A24FD">
        <w:trPr>
          <w:cantSplit/>
        </w:trPr>
        <w:tc>
          <w:tcPr>
            <w:tcW w:w="1586" w:type="pct"/>
          </w:tcPr>
          <w:p w14:paraId="5084F931" w14:textId="0458B963" w:rsidR="001D51FB" w:rsidRPr="002F62D6" w:rsidRDefault="001D51FB" w:rsidP="00F915E2">
            <w:pPr>
              <w:pStyle w:val="TableText"/>
            </w:pPr>
            <w:r w:rsidRPr="002F62D6">
              <w:t>IBAERR3</w:t>
            </w:r>
          </w:p>
        </w:tc>
        <w:tc>
          <w:tcPr>
            <w:tcW w:w="3414" w:type="pct"/>
          </w:tcPr>
          <w:p w14:paraId="1858BC12" w14:textId="5ACCB05A" w:rsidR="001D51FB" w:rsidRPr="002F62D6" w:rsidRDefault="001D51FB" w:rsidP="00F915E2">
            <w:pPr>
              <w:pStyle w:val="TableText"/>
            </w:pPr>
            <w:r w:rsidRPr="002F62D6">
              <w:t>Sends and processes alerts for the Medication Co-payment Exemption process if the site chooses to use alerts rather than mail messages for electronic notification.</w:t>
            </w:r>
          </w:p>
        </w:tc>
      </w:tr>
      <w:tr w:rsidR="001D51FB" w:rsidRPr="002F62D6" w14:paraId="19F0F220" w14:textId="77777777" w:rsidTr="006A24FD">
        <w:trPr>
          <w:cantSplit/>
        </w:trPr>
        <w:tc>
          <w:tcPr>
            <w:tcW w:w="1586" w:type="pct"/>
          </w:tcPr>
          <w:p w14:paraId="217CC45F" w14:textId="79965F08" w:rsidR="001D51FB" w:rsidRPr="002F62D6" w:rsidRDefault="001D51FB" w:rsidP="00F915E2">
            <w:pPr>
              <w:pStyle w:val="TableText"/>
            </w:pPr>
            <w:r w:rsidRPr="002F62D6">
              <w:t>IBAFIL</w:t>
            </w:r>
          </w:p>
        </w:tc>
        <w:tc>
          <w:tcPr>
            <w:tcW w:w="3414" w:type="pct"/>
          </w:tcPr>
          <w:p w14:paraId="4A8636CB" w14:textId="18C8BD28" w:rsidR="001D51FB" w:rsidRPr="002F62D6" w:rsidRDefault="001D51FB" w:rsidP="00F915E2">
            <w:pPr>
              <w:pStyle w:val="TableText"/>
            </w:pPr>
            <w:r w:rsidRPr="002F62D6">
              <w:t>Posts tasks to the background filer. Starts filer if it is not running.</w:t>
            </w:r>
          </w:p>
        </w:tc>
      </w:tr>
      <w:tr w:rsidR="001D51FB" w:rsidRPr="002F62D6" w14:paraId="341E8581" w14:textId="77777777" w:rsidTr="006A24FD">
        <w:trPr>
          <w:cantSplit/>
        </w:trPr>
        <w:tc>
          <w:tcPr>
            <w:tcW w:w="1586" w:type="pct"/>
          </w:tcPr>
          <w:p w14:paraId="2DBE8719" w14:textId="75056419" w:rsidR="001D51FB" w:rsidRPr="002F62D6" w:rsidRDefault="001D51FB" w:rsidP="00F915E2">
            <w:pPr>
              <w:pStyle w:val="TableText"/>
            </w:pPr>
            <w:r w:rsidRPr="002F62D6">
              <w:t>IBAGMM</w:t>
            </w:r>
          </w:p>
        </w:tc>
        <w:tc>
          <w:tcPr>
            <w:tcW w:w="3414" w:type="pct"/>
          </w:tcPr>
          <w:p w14:paraId="0151A473" w14:textId="6ADDFA55" w:rsidR="001D51FB" w:rsidRPr="002F62D6" w:rsidRDefault="001D51FB" w:rsidP="00F915E2">
            <w:pPr>
              <w:pStyle w:val="TableText"/>
            </w:pPr>
            <w:r w:rsidRPr="002F62D6">
              <w:t>GMT MONTHLY TOTALS REPORT</w:t>
            </w:r>
          </w:p>
        </w:tc>
      </w:tr>
      <w:tr w:rsidR="001D51FB" w:rsidRPr="002F62D6" w14:paraId="508E361A" w14:textId="77777777" w:rsidTr="006A24FD">
        <w:trPr>
          <w:cantSplit/>
        </w:trPr>
        <w:tc>
          <w:tcPr>
            <w:tcW w:w="1586" w:type="pct"/>
          </w:tcPr>
          <w:p w14:paraId="11F46269" w14:textId="60D97468" w:rsidR="001D51FB" w:rsidRPr="002F62D6" w:rsidRDefault="001D51FB" w:rsidP="00F915E2">
            <w:pPr>
              <w:pStyle w:val="TableText"/>
            </w:pPr>
            <w:r w:rsidRPr="002F62D6">
              <w:lastRenderedPageBreak/>
              <w:t>IBAGMM1</w:t>
            </w:r>
          </w:p>
        </w:tc>
        <w:tc>
          <w:tcPr>
            <w:tcW w:w="3414" w:type="pct"/>
          </w:tcPr>
          <w:p w14:paraId="67700C21" w14:textId="1153986B" w:rsidR="001D51FB" w:rsidRPr="002F62D6" w:rsidRDefault="001D51FB" w:rsidP="00F915E2">
            <w:pPr>
              <w:pStyle w:val="TableText"/>
            </w:pPr>
            <w:r w:rsidRPr="002F62D6">
              <w:t>GMT MONTHLY TOTALS REPORT</w:t>
            </w:r>
          </w:p>
        </w:tc>
      </w:tr>
      <w:tr w:rsidR="001D51FB" w:rsidRPr="002F62D6" w14:paraId="38F41C80" w14:textId="77777777" w:rsidTr="006A24FD">
        <w:trPr>
          <w:cantSplit/>
        </w:trPr>
        <w:tc>
          <w:tcPr>
            <w:tcW w:w="1586" w:type="pct"/>
          </w:tcPr>
          <w:p w14:paraId="7ABE5903" w14:textId="4F0B0428" w:rsidR="001D51FB" w:rsidRPr="002F62D6" w:rsidRDefault="001D51FB" w:rsidP="00F915E2">
            <w:pPr>
              <w:pStyle w:val="TableText"/>
            </w:pPr>
            <w:r w:rsidRPr="002F62D6">
              <w:t>IBAGMR</w:t>
            </w:r>
          </w:p>
        </w:tc>
        <w:tc>
          <w:tcPr>
            <w:tcW w:w="3414" w:type="pct"/>
          </w:tcPr>
          <w:p w14:paraId="7369B28F" w14:textId="74AB50B7" w:rsidR="001D51FB" w:rsidRPr="002F62D6" w:rsidRDefault="001D51FB" w:rsidP="00F915E2">
            <w:pPr>
              <w:pStyle w:val="TableText"/>
            </w:pPr>
            <w:r w:rsidRPr="002F62D6">
              <w:t>GMT SINGLE PATIENT REPORT</w:t>
            </w:r>
          </w:p>
        </w:tc>
      </w:tr>
      <w:tr w:rsidR="001D51FB" w:rsidRPr="002F62D6" w14:paraId="0F85C204" w14:textId="77777777" w:rsidTr="006A24FD">
        <w:trPr>
          <w:cantSplit/>
        </w:trPr>
        <w:tc>
          <w:tcPr>
            <w:tcW w:w="1586" w:type="pct"/>
          </w:tcPr>
          <w:p w14:paraId="07F61A6B" w14:textId="6B4462AE" w:rsidR="001D51FB" w:rsidRPr="002F62D6" w:rsidRDefault="001D51FB" w:rsidP="00F915E2">
            <w:pPr>
              <w:pStyle w:val="TableText"/>
            </w:pPr>
            <w:r w:rsidRPr="002F62D6">
              <w:t>IBAGMR1</w:t>
            </w:r>
          </w:p>
        </w:tc>
        <w:tc>
          <w:tcPr>
            <w:tcW w:w="3414" w:type="pct"/>
          </w:tcPr>
          <w:p w14:paraId="07602C07" w14:textId="398AA41F" w:rsidR="001D51FB" w:rsidRPr="002F62D6" w:rsidRDefault="001D51FB" w:rsidP="00F915E2">
            <w:pPr>
              <w:pStyle w:val="TableText"/>
            </w:pPr>
            <w:r w:rsidRPr="002F62D6">
              <w:t>GMT SINGLE PATIENT REPORT</w:t>
            </w:r>
          </w:p>
        </w:tc>
      </w:tr>
      <w:tr w:rsidR="001D51FB" w:rsidRPr="002F62D6" w14:paraId="5AA5DFEB" w14:textId="77777777" w:rsidTr="006A24FD">
        <w:trPr>
          <w:cantSplit/>
        </w:trPr>
        <w:tc>
          <w:tcPr>
            <w:tcW w:w="1586" w:type="pct"/>
          </w:tcPr>
          <w:p w14:paraId="1970D325" w14:textId="16C71D4B" w:rsidR="001D51FB" w:rsidRPr="002F62D6" w:rsidRDefault="001D51FB" w:rsidP="00F915E2">
            <w:pPr>
              <w:pStyle w:val="TableText"/>
            </w:pPr>
            <w:r w:rsidRPr="002F62D6">
              <w:t>IBAGMT</w:t>
            </w:r>
          </w:p>
        </w:tc>
        <w:tc>
          <w:tcPr>
            <w:tcW w:w="3414" w:type="pct"/>
          </w:tcPr>
          <w:p w14:paraId="1860F50E" w14:textId="6FBB8C87" w:rsidR="001D51FB" w:rsidRPr="002F62D6" w:rsidRDefault="001D51FB" w:rsidP="00F915E2">
            <w:pPr>
              <w:pStyle w:val="TableText"/>
            </w:pPr>
            <w:r w:rsidRPr="002F62D6">
              <w:t>GEOGRAPHIC MEANS TEST UTILITIES</w:t>
            </w:r>
          </w:p>
        </w:tc>
      </w:tr>
      <w:tr w:rsidR="001D51FB" w:rsidRPr="002F62D6" w14:paraId="79BB8116" w14:textId="77777777" w:rsidTr="006A24FD">
        <w:trPr>
          <w:cantSplit/>
        </w:trPr>
        <w:tc>
          <w:tcPr>
            <w:tcW w:w="1586" w:type="pct"/>
          </w:tcPr>
          <w:p w14:paraId="288C1F4D" w14:textId="090AFF6C" w:rsidR="001D51FB" w:rsidRPr="002F62D6" w:rsidRDefault="001D51FB" w:rsidP="00F915E2">
            <w:pPr>
              <w:pStyle w:val="TableText"/>
            </w:pPr>
            <w:r w:rsidRPr="002F62D6">
              <w:t>IBAHVE3</w:t>
            </w:r>
          </w:p>
        </w:tc>
        <w:tc>
          <w:tcPr>
            <w:tcW w:w="3414" w:type="pct"/>
          </w:tcPr>
          <w:p w14:paraId="22999A27" w14:textId="05F586C3" w:rsidR="001D51FB" w:rsidRPr="002F62D6" w:rsidRDefault="001D51FB" w:rsidP="00F915E2">
            <w:pPr>
              <w:pStyle w:val="TableText"/>
            </w:pPr>
            <w:r w:rsidRPr="002F62D6">
              <w:t>CV EXPIRATION REPORT</w:t>
            </w:r>
          </w:p>
        </w:tc>
      </w:tr>
      <w:tr w:rsidR="001D51FB" w:rsidRPr="002F62D6" w14:paraId="13B50127" w14:textId="77777777" w:rsidTr="006A24FD">
        <w:trPr>
          <w:cantSplit/>
        </w:trPr>
        <w:tc>
          <w:tcPr>
            <w:tcW w:w="1586" w:type="pct"/>
          </w:tcPr>
          <w:p w14:paraId="29542EAA" w14:textId="373FA6FB" w:rsidR="001D51FB" w:rsidRPr="002F62D6" w:rsidRDefault="001D51FB" w:rsidP="00F915E2">
            <w:pPr>
              <w:pStyle w:val="TableText"/>
            </w:pPr>
            <w:r w:rsidRPr="002F62D6">
              <w:t>IBAKAT</w:t>
            </w:r>
          </w:p>
        </w:tc>
        <w:tc>
          <w:tcPr>
            <w:tcW w:w="3414" w:type="pct"/>
          </w:tcPr>
          <w:p w14:paraId="1D8F0B66" w14:textId="1FF5B13E" w:rsidR="001D51FB" w:rsidRPr="002F62D6" w:rsidRDefault="001D51FB" w:rsidP="00F915E2">
            <w:pPr>
              <w:pStyle w:val="TableText"/>
            </w:pPr>
            <w:r w:rsidRPr="002F62D6">
              <w:t>CANCEL CO-PAY CHARGES FOR KATRINA VETS</w:t>
            </w:r>
          </w:p>
        </w:tc>
      </w:tr>
      <w:tr w:rsidR="001D51FB" w:rsidRPr="002F62D6" w14:paraId="45ABE477" w14:textId="77777777" w:rsidTr="006A24FD">
        <w:trPr>
          <w:cantSplit/>
        </w:trPr>
        <w:tc>
          <w:tcPr>
            <w:tcW w:w="1586" w:type="pct"/>
          </w:tcPr>
          <w:p w14:paraId="21F9F861" w14:textId="2F9D6AFF" w:rsidR="001D51FB" w:rsidRPr="002F62D6" w:rsidRDefault="001D51FB" w:rsidP="00F915E2">
            <w:pPr>
              <w:pStyle w:val="TableText"/>
            </w:pPr>
            <w:r w:rsidRPr="002F62D6">
              <w:t>IBAMTBU</w:t>
            </w:r>
          </w:p>
        </w:tc>
        <w:tc>
          <w:tcPr>
            <w:tcW w:w="3414" w:type="pct"/>
          </w:tcPr>
          <w:p w14:paraId="0DBA7875" w14:textId="451E7973" w:rsidR="001D51FB" w:rsidRPr="002F62D6" w:rsidRDefault="001D51FB" w:rsidP="00F915E2">
            <w:pPr>
              <w:pStyle w:val="TableText"/>
            </w:pPr>
            <w:r w:rsidRPr="002F62D6">
              <w:t>Creates mail messages when Category C patient movements change, and when continuous patients are discharged.</w:t>
            </w:r>
          </w:p>
        </w:tc>
      </w:tr>
      <w:tr w:rsidR="001D51FB" w:rsidRPr="002F62D6" w14:paraId="419A6430" w14:textId="77777777" w:rsidTr="006A24FD">
        <w:trPr>
          <w:cantSplit/>
        </w:trPr>
        <w:tc>
          <w:tcPr>
            <w:tcW w:w="1586" w:type="pct"/>
          </w:tcPr>
          <w:p w14:paraId="6E687967" w14:textId="3D260F30" w:rsidR="001D51FB" w:rsidRPr="002F62D6" w:rsidRDefault="001D51FB" w:rsidP="00F915E2">
            <w:pPr>
              <w:pStyle w:val="TableText"/>
            </w:pPr>
            <w:r w:rsidRPr="002F62D6">
              <w:t>IBAMTBU1</w:t>
            </w:r>
          </w:p>
        </w:tc>
        <w:tc>
          <w:tcPr>
            <w:tcW w:w="3414" w:type="pct"/>
          </w:tcPr>
          <w:p w14:paraId="39064BE5" w14:textId="7821792E" w:rsidR="001D51FB" w:rsidRPr="002F62D6" w:rsidRDefault="001D51FB" w:rsidP="00F915E2">
            <w:pPr>
              <w:pStyle w:val="TableText"/>
            </w:pPr>
            <w:r w:rsidRPr="002F62D6">
              <w:t>Creates a mail message when charges are created in error for patients admitted for observation and examination.</w:t>
            </w:r>
          </w:p>
        </w:tc>
      </w:tr>
      <w:tr w:rsidR="001D51FB" w:rsidRPr="002F62D6" w14:paraId="045F1DF2" w14:textId="77777777" w:rsidTr="006A24FD">
        <w:trPr>
          <w:cantSplit/>
        </w:trPr>
        <w:tc>
          <w:tcPr>
            <w:tcW w:w="1586" w:type="pct"/>
          </w:tcPr>
          <w:p w14:paraId="5B0250AA" w14:textId="3732C443" w:rsidR="001D51FB" w:rsidRPr="002F62D6" w:rsidRDefault="001D51FB" w:rsidP="00F915E2">
            <w:pPr>
              <w:pStyle w:val="TableText"/>
            </w:pPr>
            <w:r w:rsidRPr="002F62D6">
              <w:t>IBAMTBU2</w:t>
            </w:r>
          </w:p>
        </w:tc>
        <w:tc>
          <w:tcPr>
            <w:tcW w:w="3414" w:type="pct"/>
          </w:tcPr>
          <w:p w14:paraId="02DD71B0" w14:textId="319FFD35" w:rsidR="001D51FB" w:rsidRPr="002F62D6" w:rsidRDefault="001D51FB" w:rsidP="00F915E2">
            <w:pPr>
              <w:pStyle w:val="TableText"/>
            </w:pPr>
            <w:r w:rsidRPr="002F62D6">
              <w:t>Generates a mail message if a change in the Means Test affects the patient's Means Test charges.</w:t>
            </w:r>
          </w:p>
        </w:tc>
      </w:tr>
      <w:tr w:rsidR="001D51FB" w:rsidRPr="002F62D6" w14:paraId="03557345" w14:textId="77777777" w:rsidTr="006A24FD">
        <w:trPr>
          <w:cantSplit/>
        </w:trPr>
        <w:tc>
          <w:tcPr>
            <w:tcW w:w="1586" w:type="pct"/>
          </w:tcPr>
          <w:p w14:paraId="500C7873" w14:textId="61C19CF0" w:rsidR="001D51FB" w:rsidRPr="002F62D6" w:rsidRDefault="001D51FB" w:rsidP="00F915E2">
            <w:pPr>
              <w:pStyle w:val="TableText"/>
            </w:pPr>
            <w:r w:rsidRPr="002F62D6">
              <w:t>IBAMTC</w:t>
            </w:r>
          </w:p>
        </w:tc>
        <w:tc>
          <w:tcPr>
            <w:tcW w:w="3414" w:type="pct"/>
          </w:tcPr>
          <w:p w14:paraId="0975B2B5" w14:textId="5BAE965A" w:rsidR="001D51FB" w:rsidRPr="002F62D6" w:rsidRDefault="001D51FB" w:rsidP="00F915E2">
            <w:pPr>
              <w:pStyle w:val="TableText"/>
            </w:pPr>
            <w:r w:rsidRPr="002F62D6">
              <w:t>Means Test Billing Nightly Compilation Job. Creates charges and updates billing clocks for all Category C inpatients.</w:t>
            </w:r>
          </w:p>
        </w:tc>
      </w:tr>
      <w:tr w:rsidR="001D51FB" w:rsidRPr="002F62D6" w14:paraId="75AA1AC8" w14:textId="77777777" w:rsidTr="006A24FD">
        <w:trPr>
          <w:cantSplit/>
        </w:trPr>
        <w:tc>
          <w:tcPr>
            <w:tcW w:w="1586" w:type="pct"/>
          </w:tcPr>
          <w:p w14:paraId="0033C34F" w14:textId="53CADB80" w:rsidR="001D51FB" w:rsidRPr="002F62D6" w:rsidRDefault="001D51FB" w:rsidP="00F915E2">
            <w:pPr>
              <w:pStyle w:val="TableText"/>
            </w:pPr>
            <w:r w:rsidRPr="002F62D6">
              <w:t>IBAMTC1</w:t>
            </w:r>
          </w:p>
        </w:tc>
        <w:tc>
          <w:tcPr>
            <w:tcW w:w="3414" w:type="pct"/>
          </w:tcPr>
          <w:p w14:paraId="5CD86BBD" w14:textId="2853B16A" w:rsidR="001D51FB" w:rsidRPr="002F62D6" w:rsidRDefault="001D51FB" w:rsidP="00F915E2">
            <w:pPr>
              <w:pStyle w:val="TableText"/>
            </w:pPr>
            <w:r w:rsidRPr="002F62D6">
              <w:t>Sends mail message when the Nightly Compilation Job has completed.</w:t>
            </w:r>
          </w:p>
        </w:tc>
      </w:tr>
      <w:tr w:rsidR="001D51FB" w:rsidRPr="002F62D6" w14:paraId="4BA08936" w14:textId="77777777" w:rsidTr="006A24FD">
        <w:trPr>
          <w:cantSplit/>
        </w:trPr>
        <w:tc>
          <w:tcPr>
            <w:tcW w:w="1586" w:type="pct"/>
          </w:tcPr>
          <w:p w14:paraId="19D2732E" w14:textId="2DCA0946" w:rsidR="001D51FB" w:rsidRPr="002F62D6" w:rsidRDefault="001D51FB" w:rsidP="00F915E2">
            <w:pPr>
              <w:pStyle w:val="TableText"/>
            </w:pPr>
            <w:r w:rsidRPr="002F62D6">
              <w:t>IBAMTC2, IBAMTC3</w:t>
            </w:r>
          </w:p>
        </w:tc>
        <w:tc>
          <w:tcPr>
            <w:tcW w:w="3414" w:type="pct"/>
          </w:tcPr>
          <w:p w14:paraId="39995D64" w14:textId="3AD28D22" w:rsidR="001D51FB" w:rsidRPr="002F62D6" w:rsidRDefault="001D51FB" w:rsidP="00F915E2">
            <w:pPr>
              <w:pStyle w:val="TableText"/>
            </w:pPr>
            <w:r w:rsidRPr="002F62D6">
              <w:t>Ensures inpatient events are closed on discharge and Category C charges are passed. Sends mail message if not accomplished.</w:t>
            </w:r>
          </w:p>
        </w:tc>
      </w:tr>
      <w:tr w:rsidR="001D51FB" w:rsidRPr="002F62D6" w14:paraId="1322503B" w14:textId="77777777" w:rsidTr="006A24FD">
        <w:trPr>
          <w:cantSplit/>
        </w:trPr>
        <w:tc>
          <w:tcPr>
            <w:tcW w:w="1586" w:type="pct"/>
          </w:tcPr>
          <w:p w14:paraId="3AC32408" w14:textId="3A7D2EDD" w:rsidR="001D51FB" w:rsidRPr="002F62D6" w:rsidRDefault="001D51FB" w:rsidP="00F915E2">
            <w:pPr>
              <w:pStyle w:val="TableText"/>
            </w:pPr>
            <w:r w:rsidRPr="002F62D6">
              <w:t>IBAMTD</w:t>
            </w:r>
          </w:p>
        </w:tc>
        <w:tc>
          <w:tcPr>
            <w:tcW w:w="3414" w:type="pct"/>
          </w:tcPr>
          <w:p w14:paraId="6B4A0EAF" w14:textId="21DFC371" w:rsidR="001D51FB" w:rsidRPr="002F62D6" w:rsidRDefault="001D51FB" w:rsidP="00F915E2">
            <w:pPr>
              <w:pStyle w:val="TableText"/>
            </w:pPr>
            <w:r w:rsidRPr="002F62D6">
              <w:t xml:space="preserve">Means Test Billing Discharge Compilation Job. Calculates final Means Test charges when a Category C patient is discharged. Invoked by the MAS Movement Event Driver. The bundling and unbundling of Means Test billing data </w:t>
            </w:r>
            <w:r w:rsidR="0046546C">
              <w:t>that</w:t>
            </w:r>
            <w:r w:rsidRPr="002F62D6">
              <w:t xml:space="preserve"> is transmitted, received, and displayed by the PDX package.</w:t>
            </w:r>
          </w:p>
        </w:tc>
      </w:tr>
      <w:tr w:rsidR="001D51FB" w:rsidRPr="002F62D6" w14:paraId="2F1F7F0F" w14:textId="77777777" w:rsidTr="006A24FD">
        <w:trPr>
          <w:cantSplit/>
        </w:trPr>
        <w:tc>
          <w:tcPr>
            <w:tcW w:w="1586" w:type="pct"/>
          </w:tcPr>
          <w:p w14:paraId="30679D36" w14:textId="5BA79ECF" w:rsidR="001D51FB" w:rsidRPr="002F62D6" w:rsidRDefault="001D51FB" w:rsidP="00F915E2">
            <w:pPr>
              <w:pStyle w:val="TableText"/>
            </w:pPr>
            <w:r w:rsidRPr="002F62D6">
              <w:t>IBAMTD1</w:t>
            </w:r>
          </w:p>
        </w:tc>
        <w:tc>
          <w:tcPr>
            <w:tcW w:w="3414" w:type="pct"/>
          </w:tcPr>
          <w:p w14:paraId="1206EF85" w14:textId="488456DF" w:rsidR="001D51FB" w:rsidRPr="002F62D6" w:rsidRDefault="001D51FB" w:rsidP="00F915E2">
            <w:pPr>
              <w:pStyle w:val="TableText"/>
            </w:pPr>
            <w:r w:rsidRPr="002F62D6">
              <w:t>Computes Means Test charges for single day admissions.</w:t>
            </w:r>
          </w:p>
        </w:tc>
      </w:tr>
      <w:tr w:rsidR="001D51FB" w:rsidRPr="002F62D6" w14:paraId="60310758" w14:textId="77777777" w:rsidTr="006A24FD">
        <w:trPr>
          <w:cantSplit/>
        </w:trPr>
        <w:tc>
          <w:tcPr>
            <w:tcW w:w="1586" w:type="pct"/>
          </w:tcPr>
          <w:p w14:paraId="665A2FB3" w14:textId="18058387" w:rsidR="001D51FB" w:rsidRPr="002F62D6" w:rsidRDefault="001D51FB" w:rsidP="00F915E2">
            <w:pPr>
              <w:pStyle w:val="TableText"/>
            </w:pPr>
            <w:r w:rsidRPr="002F62D6">
              <w:t>IBAMTD2</w:t>
            </w:r>
          </w:p>
        </w:tc>
        <w:tc>
          <w:tcPr>
            <w:tcW w:w="3414" w:type="pct"/>
          </w:tcPr>
          <w:p w14:paraId="2CE4CA48" w14:textId="269395B5" w:rsidR="001D51FB" w:rsidRPr="002F62D6" w:rsidRDefault="001D51FB" w:rsidP="00F915E2">
            <w:pPr>
              <w:pStyle w:val="TableText"/>
            </w:pPr>
            <w:r w:rsidRPr="002F62D6">
              <w:t>Determines whether a change in patient movements will affect a patient's Means Test charges.</w:t>
            </w:r>
          </w:p>
        </w:tc>
      </w:tr>
      <w:tr w:rsidR="001D51FB" w:rsidRPr="002F62D6" w14:paraId="245C353B" w14:textId="77777777" w:rsidTr="006A24FD">
        <w:trPr>
          <w:cantSplit/>
        </w:trPr>
        <w:tc>
          <w:tcPr>
            <w:tcW w:w="1586" w:type="pct"/>
          </w:tcPr>
          <w:p w14:paraId="53F396FB" w14:textId="06E2F50F" w:rsidR="001D51FB" w:rsidRPr="002F62D6" w:rsidRDefault="001D51FB" w:rsidP="00F915E2">
            <w:pPr>
              <w:pStyle w:val="TableText"/>
            </w:pPr>
            <w:r w:rsidRPr="002F62D6">
              <w:t>IBAMTED</w:t>
            </w:r>
          </w:p>
        </w:tc>
        <w:tc>
          <w:tcPr>
            <w:tcW w:w="3414" w:type="pct"/>
          </w:tcPr>
          <w:p w14:paraId="42F3F71F" w14:textId="4BDFEBAF" w:rsidR="001D51FB" w:rsidRPr="002F62D6" w:rsidRDefault="001D51FB" w:rsidP="00F915E2">
            <w:pPr>
              <w:pStyle w:val="TableText"/>
            </w:pPr>
            <w:r w:rsidRPr="002F62D6">
              <w:t>Invoked by the MAS Means Test Event Driver. Determines whether a change in the Means Test should result in the generation of a mail message.</w:t>
            </w:r>
          </w:p>
        </w:tc>
      </w:tr>
      <w:tr w:rsidR="001D51FB" w:rsidRPr="002F62D6" w14:paraId="5E6C50EE" w14:textId="77777777" w:rsidTr="006A24FD">
        <w:trPr>
          <w:cantSplit/>
        </w:trPr>
        <w:tc>
          <w:tcPr>
            <w:tcW w:w="1586" w:type="pct"/>
          </w:tcPr>
          <w:p w14:paraId="0072F187" w14:textId="68616AFE" w:rsidR="001D51FB" w:rsidRPr="002F62D6" w:rsidRDefault="001D51FB" w:rsidP="00F915E2">
            <w:pPr>
              <w:pStyle w:val="TableText"/>
            </w:pPr>
            <w:r w:rsidRPr="002F62D6">
              <w:t>IBAMTED1</w:t>
            </w:r>
          </w:p>
        </w:tc>
        <w:tc>
          <w:tcPr>
            <w:tcW w:w="3414" w:type="pct"/>
          </w:tcPr>
          <w:p w14:paraId="54A87A65" w14:textId="7C528AFB" w:rsidR="001D51FB" w:rsidRPr="002F62D6" w:rsidRDefault="001D51FB" w:rsidP="00F915E2">
            <w:pPr>
              <w:pStyle w:val="TableText"/>
            </w:pPr>
            <w:r w:rsidRPr="002F62D6">
              <w:t>Creates new or updated exemptions whenever a change occurs in a patient's demographic data, eligibility, Means Test, or Co-pay Test that would affect his/her exemption status.</w:t>
            </w:r>
          </w:p>
        </w:tc>
      </w:tr>
      <w:tr w:rsidR="001D51FB" w:rsidRPr="002F62D6" w14:paraId="375C542B" w14:textId="77777777" w:rsidTr="006A24FD">
        <w:trPr>
          <w:cantSplit/>
        </w:trPr>
        <w:tc>
          <w:tcPr>
            <w:tcW w:w="1586" w:type="pct"/>
          </w:tcPr>
          <w:p w14:paraId="7C699066" w14:textId="05AAB0EE" w:rsidR="001D51FB" w:rsidRPr="002F62D6" w:rsidRDefault="001D51FB" w:rsidP="00F915E2">
            <w:pPr>
              <w:pStyle w:val="TableText"/>
            </w:pPr>
            <w:r w:rsidRPr="002F62D6">
              <w:t>IBAMTED2</w:t>
            </w:r>
          </w:p>
        </w:tc>
        <w:tc>
          <w:tcPr>
            <w:tcW w:w="3414" w:type="pct"/>
          </w:tcPr>
          <w:p w14:paraId="78D5A65E" w14:textId="005243C0" w:rsidR="001D51FB" w:rsidRPr="002F62D6" w:rsidRDefault="001D51FB" w:rsidP="00F915E2">
            <w:pPr>
              <w:pStyle w:val="TableText"/>
            </w:pPr>
            <w:r w:rsidRPr="002F62D6">
              <w:t>RX CO-PAY TEST EVENT DRIVER, Z06 EXEMPTION PROCESSING</w:t>
            </w:r>
          </w:p>
        </w:tc>
      </w:tr>
      <w:tr w:rsidR="001D51FB" w:rsidRPr="002F62D6" w14:paraId="2D723F9A" w14:textId="77777777" w:rsidTr="006A24FD">
        <w:trPr>
          <w:cantSplit/>
        </w:trPr>
        <w:tc>
          <w:tcPr>
            <w:tcW w:w="1586" w:type="pct"/>
          </w:tcPr>
          <w:p w14:paraId="6C15BE60" w14:textId="6EFDD372" w:rsidR="001D51FB" w:rsidRPr="002F62D6" w:rsidRDefault="001D51FB" w:rsidP="00F915E2">
            <w:pPr>
              <w:pStyle w:val="TableText"/>
            </w:pPr>
            <w:r w:rsidRPr="002F62D6">
              <w:t>IBAMTEDU</w:t>
            </w:r>
          </w:p>
        </w:tc>
        <w:tc>
          <w:tcPr>
            <w:tcW w:w="3414" w:type="pct"/>
          </w:tcPr>
          <w:p w14:paraId="19355107" w14:textId="26876DB8" w:rsidR="001D51FB" w:rsidRPr="002F62D6" w:rsidRDefault="001D51FB" w:rsidP="00F915E2">
            <w:pPr>
              <w:pStyle w:val="TableText"/>
            </w:pPr>
            <w:r w:rsidRPr="002F62D6">
              <w:t xml:space="preserve">Determines whether a change in the Means Test will affect patient’s Means Test charges. Creates a list of charges or patient care episodes </w:t>
            </w:r>
            <w:r w:rsidR="0046546C">
              <w:t>that</w:t>
            </w:r>
            <w:r w:rsidRPr="002F62D6">
              <w:t xml:space="preserve"> would be included in the mail message.</w:t>
            </w:r>
          </w:p>
        </w:tc>
      </w:tr>
      <w:tr w:rsidR="001D51FB" w:rsidRPr="002F62D6" w14:paraId="75A0B6FB" w14:textId="77777777" w:rsidTr="006A24FD">
        <w:trPr>
          <w:cantSplit/>
        </w:trPr>
        <w:tc>
          <w:tcPr>
            <w:tcW w:w="1586" w:type="pct"/>
          </w:tcPr>
          <w:p w14:paraId="12FECA6B" w14:textId="60F1B42C" w:rsidR="001D51FB" w:rsidRPr="002F62D6" w:rsidRDefault="001D51FB" w:rsidP="00F915E2">
            <w:pPr>
              <w:pStyle w:val="TableText"/>
            </w:pPr>
            <w:r w:rsidRPr="002F62D6">
              <w:lastRenderedPageBreak/>
              <w:t>IBAMTEL</w:t>
            </w:r>
          </w:p>
        </w:tc>
        <w:tc>
          <w:tcPr>
            <w:tcW w:w="3414" w:type="pct"/>
          </w:tcPr>
          <w:p w14:paraId="53A82BAF" w14:textId="3399DC7E" w:rsidR="001D51FB" w:rsidRPr="002F62D6" w:rsidRDefault="001D51FB" w:rsidP="00F915E2">
            <w:pPr>
              <w:pStyle w:val="TableText"/>
            </w:pPr>
            <w:r w:rsidRPr="002F62D6">
              <w:t>Contains the various locations where an error may occur in the processing of Means Test charges for inpatients.</w:t>
            </w:r>
          </w:p>
        </w:tc>
      </w:tr>
      <w:tr w:rsidR="001D51FB" w:rsidRPr="002F62D6" w14:paraId="7C4383E8" w14:textId="77777777" w:rsidTr="006A24FD">
        <w:trPr>
          <w:cantSplit/>
        </w:trPr>
        <w:tc>
          <w:tcPr>
            <w:tcW w:w="1586" w:type="pct"/>
          </w:tcPr>
          <w:p w14:paraId="3198B64B" w14:textId="30ACA5D1" w:rsidR="001D51FB" w:rsidRPr="002F62D6" w:rsidRDefault="001D51FB" w:rsidP="00F915E2">
            <w:pPr>
              <w:pStyle w:val="TableText"/>
            </w:pPr>
            <w:r w:rsidRPr="002F62D6">
              <w:t>IBAMTI, IBAMTI1, IBAMTI2</w:t>
            </w:r>
          </w:p>
        </w:tc>
        <w:tc>
          <w:tcPr>
            <w:tcW w:w="3414" w:type="pct"/>
          </w:tcPr>
          <w:p w14:paraId="4A961F81" w14:textId="6A6206CF" w:rsidR="001D51FB" w:rsidRPr="002F62D6" w:rsidRDefault="001D51FB" w:rsidP="00F915E2">
            <w:pPr>
              <w:pStyle w:val="TableText"/>
            </w:pPr>
            <w:r w:rsidRPr="002F62D6">
              <w:t>These routines handle all mail message generation, processing, and outputs for special inpatient billing cases.</w:t>
            </w:r>
          </w:p>
        </w:tc>
      </w:tr>
      <w:tr w:rsidR="001D51FB" w:rsidRPr="002F62D6" w14:paraId="3D221542" w14:textId="77777777" w:rsidTr="006A24FD">
        <w:trPr>
          <w:cantSplit/>
        </w:trPr>
        <w:tc>
          <w:tcPr>
            <w:tcW w:w="1586" w:type="pct"/>
          </w:tcPr>
          <w:p w14:paraId="452858A3" w14:textId="4DAC22C4" w:rsidR="001D51FB" w:rsidRPr="002F62D6" w:rsidRDefault="001D51FB" w:rsidP="00F915E2">
            <w:pPr>
              <w:pStyle w:val="TableText"/>
            </w:pPr>
            <w:r w:rsidRPr="002F62D6">
              <w:t>IBAMTS, IBAMTS1, IBAMTS2</w:t>
            </w:r>
          </w:p>
        </w:tc>
        <w:tc>
          <w:tcPr>
            <w:tcW w:w="3414" w:type="pct"/>
          </w:tcPr>
          <w:p w14:paraId="37DD3AB5" w14:textId="03D7A85A" w:rsidR="001D51FB" w:rsidRPr="002F62D6" w:rsidRDefault="001D51FB" w:rsidP="00F915E2">
            <w:pPr>
              <w:pStyle w:val="TableText"/>
            </w:pPr>
            <w:r w:rsidRPr="002F62D6">
              <w:t>Bills</w:t>
            </w:r>
            <w:r w:rsidR="0046546C">
              <w:t xml:space="preserve"> </w:t>
            </w:r>
            <w:r w:rsidRPr="002F62D6">
              <w:t>/</w:t>
            </w:r>
            <w:r w:rsidR="0046546C">
              <w:t xml:space="preserve"> </w:t>
            </w:r>
            <w:r w:rsidRPr="002F62D6">
              <w:t>Credits Category C outpatient co-payments via Scheduling Event Driver.</w:t>
            </w:r>
          </w:p>
        </w:tc>
      </w:tr>
      <w:tr w:rsidR="001D51FB" w:rsidRPr="002F62D6" w14:paraId="78A29FB9" w14:textId="77777777" w:rsidTr="006A24FD">
        <w:trPr>
          <w:cantSplit/>
        </w:trPr>
        <w:tc>
          <w:tcPr>
            <w:tcW w:w="1586" w:type="pct"/>
          </w:tcPr>
          <w:p w14:paraId="5F966735" w14:textId="0EC4DFE4" w:rsidR="001D51FB" w:rsidRPr="002F62D6" w:rsidRDefault="001D51FB" w:rsidP="00F915E2">
            <w:pPr>
              <w:pStyle w:val="TableText"/>
            </w:pPr>
            <w:bookmarkStart w:id="75" w:name="p21"/>
            <w:r w:rsidRPr="002F62D6">
              <w:t>IBAMTS3</w:t>
            </w:r>
            <w:bookmarkEnd w:id="75"/>
          </w:p>
        </w:tc>
        <w:tc>
          <w:tcPr>
            <w:tcW w:w="3414" w:type="pct"/>
          </w:tcPr>
          <w:p w14:paraId="28023B1D" w14:textId="386A2799" w:rsidR="001D51FB" w:rsidRPr="002F62D6" w:rsidRDefault="001D51FB" w:rsidP="00F915E2">
            <w:pPr>
              <w:pStyle w:val="TableText"/>
            </w:pPr>
            <w:r w:rsidRPr="002F62D6">
              <w:t>APIs are added to support High Risk for Suicide (HRfS) claims proration and exclusions. A bulletin generator for a patient who has the HRfS flag activated or inactivated during the previous day (run through the Means Test Nightly process) was added.</w:t>
            </w:r>
          </w:p>
        </w:tc>
      </w:tr>
      <w:tr w:rsidR="001D51FB" w:rsidRPr="002F62D6" w14:paraId="78FE7E03" w14:textId="77777777" w:rsidTr="006A24FD">
        <w:trPr>
          <w:cantSplit/>
        </w:trPr>
        <w:tc>
          <w:tcPr>
            <w:tcW w:w="1586" w:type="pct"/>
          </w:tcPr>
          <w:p w14:paraId="11D67465" w14:textId="5B7DF2DF" w:rsidR="001D51FB" w:rsidRPr="002F62D6" w:rsidRDefault="001D51FB" w:rsidP="00F915E2">
            <w:pPr>
              <w:pStyle w:val="TableText"/>
            </w:pPr>
            <w:r w:rsidRPr="002F62D6">
              <w:t>IBAMTV</w:t>
            </w:r>
          </w:p>
        </w:tc>
        <w:tc>
          <w:tcPr>
            <w:tcW w:w="3414" w:type="pct"/>
          </w:tcPr>
          <w:p w14:paraId="6B3C07A7" w14:textId="09DB2A22" w:rsidR="001D51FB" w:rsidRPr="002F62D6" w:rsidRDefault="001D51FB" w:rsidP="00F915E2">
            <w:pPr>
              <w:pStyle w:val="TableText"/>
            </w:pPr>
            <w:r w:rsidRPr="002F62D6">
              <w:t>BACK-BILLING SUPPORT FOR IVM</w:t>
            </w:r>
          </w:p>
        </w:tc>
      </w:tr>
      <w:tr w:rsidR="001D51FB" w:rsidRPr="002F62D6" w14:paraId="3679FAE0" w14:textId="77777777" w:rsidTr="006A24FD">
        <w:trPr>
          <w:cantSplit/>
        </w:trPr>
        <w:tc>
          <w:tcPr>
            <w:tcW w:w="1586" w:type="pct"/>
          </w:tcPr>
          <w:p w14:paraId="56352C1B" w14:textId="37EC1B04" w:rsidR="001D51FB" w:rsidRPr="002F62D6" w:rsidRDefault="001D51FB" w:rsidP="00F915E2">
            <w:pPr>
              <w:pStyle w:val="TableText"/>
            </w:pPr>
            <w:r w:rsidRPr="002F62D6">
              <w:t>IBAMTV1</w:t>
            </w:r>
          </w:p>
        </w:tc>
        <w:tc>
          <w:tcPr>
            <w:tcW w:w="3414" w:type="pct"/>
          </w:tcPr>
          <w:p w14:paraId="50E9DAC1" w14:textId="77D538EC" w:rsidR="001D51FB" w:rsidRPr="002F62D6" w:rsidRDefault="001D51FB" w:rsidP="00F915E2">
            <w:pPr>
              <w:pStyle w:val="TableText"/>
            </w:pPr>
            <w:r w:rsidRPr="002F62D6">
              <w:t>BUILD ARRAY OF BILLABLE EPISODES</w:t>
            </w:r>
          </w:p>
        </w:tc>
      </w:tr>
      <w:tr w:rsidR="001D51FB" w:rsidRPr="002F62D6" w14:paraId="7F01EB45" w14:textId="77777777" w:rsidTr="006A24FD">
        <w:trPr>
          <w:cantSplit/>
        </w:trPr>
        <w:tc>
          <w:tcPr>
            <w:tcW w:w="1586" w:type="pct"/>
          </w:tcPr>
          <w:p w14:paraId="009A3846" w14:textId="49F5B915" w:rsidR="001D51FB" w:rsidRPr="002F62D6" w:rsidRDefault="001D51FB" w:rsidP="00F915E2">
            <w:pPr>
              <w:pStyle w:val="TableText"/>
            </w:pPr>
            <w:r w:rsidRPr="002F62D6">
              <w:t>IBAMTV2</w:t>
            </w:r>
          </w:p>
        </w:tc>
        <w:tc>
          <w:tcPr>
            <w:tcW w:w="3414" w:type="pct"/>
          </w:tcPr>
          <w:p w14:paraId="376D8130" w14:textId="72CA4480" w:rsidR="001D51FB" w:rsidRPr="002F62D6" w:rsidRDefault="001D51FB" w:rsidP="00F915E2">
            <w:pPr>
              <w:pStyle w:val="TableText"/>
            </w:pPr>
            <w:r w:rsidRPr="002F62D6">
              <w:t>CREATE CHARGES FOR BILLABLE EPISODES</w:t>
            </w:r>
          </w:p>
        </w:tc>
      </w:tr>
      <w:tr w:rsidR="001D51FB" w:rsidRPr="002F62D6" w14:paraId="0137EE3E" w14:textId="77777777" w:rsidTr="006A24FD">
        <w:trPr>
          <w:cantSplit/>
        </w:trPr>
        <w:tc>
          <w:tcPr>
            <w:tcW w:w="1586" w:type="pct"/>
          </w:tcPr>
          <w:p w14:paraId="07ABC3C2" w14:textId="54B2D597" w:rsidR="001D51FB" w:rsidRPr="002F62D6" w:rsidRDefault="001D51FB" w:rsidP="00F915E2">
            <w:pPr>
              <w:pStyle w:val="TableText"/>
            </w:pPr>
            <w:r w:rsidRPr="002F62D6">
              <w:t>IBAMTV3</w:t>
            </w:r>
          </w:p>
        </w:tc>
        <w:tc>
          <w:tcPr>
            <w:tcW w:w="3414" w:type="pct"/>
          </w:tcPr>
          <w:p w14:paraId="6381AF88" w14:textId="6BB8DBB1" w:rsidR="001D51FB" w:rsidRPr="002F62D6" w:rsidRDefault="001D51FB" w:rsidP="00F915E2">
            <w:pPr>
              <w:pStyle w:val="TableText"/>
            </w:pPr>
            <w:r w:rsidRPr="002F62D6">
              <w:t>RELEASE CHARGES PENDING REVIEW</w:t>
            </w:r>
          </w:p>
        </w:tc>
      </w:tr>
      <w:tr w:rsidR="001D51FB" w:rsidRPr="002F62D6" w14:paraId="679C4CE0" w14:textId="77777777" w:rsidTr="006A24FD">
        <w:trPr>
          <w:cantSplit/>
        </w:trPr>
        <w:tc>
          <w:tcPr>
            <w:tcW w:w="1586" w:type="pct"/>
          </w:tcPr>
          <w:p w14:paraId="59BB8156" w14:textId="2DD10D56" w:rsidR="001D51FB" w:rsidRPr="002F62D6" w:rsidRDefault="001D51FB" w:rsidP="00F915E2">
            <w:pPr>
              <w:pStyle w:val="TableText"/>
            </w:pPr>
            <w:r w:rsidRPr="002F62D6">
              <w:t>IBAMTV31</w:t>
            </w:r>
          </w:p>
        </w:tc>
        <w:tc>
          <w:tcPr>
            <w:tcW w:w="3414" w:type="pct"/>
          </w:tcPr>
          <w:p w14:paraId="095D9EA8" w14:textId="47F975C8" w:rsidR="001D51FB" w:rsidRPr="002F62D6" w:rsidRDefault="001D51FB" w:rsidP="00F915E2">
            <w:pPr>
              <w:pStyle w:val="TableText"/>
            </w:pPr>
            <w:r w:rsidRPr="002F62D6">
              <w:t>LIST CHARGES PENDING REVIEW</w:t>
            </w:r>
          </w:p>
        </w:tc>
      </w:tr>
      <w:tr w:rsidR="001D51FB" w:rsidRPr="002F62D6" w14:paraId="40CCCD86" w14:textId="77777777" w:rsidTr="006A24FD">
        <w:trPr>
          <w:cantSplit/>
        </w:trPr>
        <w:tc>
          <w:tcPr>
            <w:tcW w:w="1586" w:type="pct"/>
          </w:tcPr>
          <w:p w14:paraId="723E0FE7" w14:textId="482855D1" w:rsidR="001D51FB" w:rsidRPr="002F62D6" w:rsidRDefault="001D51FB" w:rsidP="00F915E2">
            <w:pPr>
              <w:pStyle w:val="TableText"/>
            </w:pPr>
            <w:r w:rsidRPr="002F62D6">
              <w:t>IBAMTV32</w:t>
            </w:r>
          </w:p>
        </w:tc>
        <w:tc>
          <w:tcPr>
            <w:tcW w:w="3414" w:type="pct"/>
          </w:tcPr>
          <w:p w14:paraId="51F50BA6" w14:textId="4E711CCD" w:rsidR="001D51FB" w:rsidRPr="002F62D6" w:rsidRDefault="001D51FB" w:rsidP="00F915E2">
            <w:pPr>
              <w:pStyle w:val="TableText"/>
            </w:pPr>
            <w:r w:rsidRPr="002F62D6">
              <w:t>RELEASE PENDING CHARGES ACTIONS</w:t>
            </w:r>
          </w:p>
        </w:tc>
      </w:tr>
      <w:tr w:rsidR="001D51FB" w:rsidRPr="002F62D6" w14:paraId="1B418D99" w14:textId="77777777" w:rsidTr="006A24FD">
        <w:trPr>
          <w:cantSplit/>
        </w:trPr>
        <w:tc>
          <w:tcPr>
            <w:tcW w:w="1586" w:type="pct"/>
          </w:tcPr>
          <w:p w14:paraId="266C9644" w14:textId="646AB133" w:rsidR="001D51FB" w:rsidRPr="002F62D6" w:rsidRDefault="001D51FB" w:rsidP="00F915E2">
            <w:pPr>
              <w:pStyle w:val="TableText"/>
            </w:pPr>
            <w:r w:rsidRPr="002F62D6">
              <w:t>IBAMTV4</w:t>
            </w:r>
          </w:p>
        </w:tc>
        <w:tc>
          <w:tcPr>
            <w:tcW w:w="3414" w:type="pct"/>
          </w:tcPr>
          <w:p w14:paraId="2ECD7656" w14:textId="6C1CCB5D" w:rsidR="001D51FB" w:rsidRPr="002F62D6" w:rsidRDefault="001D51FB" w:rsidP="00F915E2">
            <w:pPr>
              <w:pStyle w:val="TableText"/>
            </w:pPr>
            <w:r w:rsidRPr="002F62D6">
              <w:t>FIND CHARGES FOR IVM PATIENTS</w:t>
            </w:r>
          </w:p>
        </w:tc>
      </w:tr>
      <w:tr w:rsidR="001D51FB" w:rsidRPr="002F62D6" w14:paraId="1C444684" w14:textId="77777777" w:rsidTr="006A24FD">
        <w:trPr>
          <w:cantSplit/>
        </w:trPr>
        <w:tc>
          <w:tcPr>
            <w:tcW w:w="1586" w:type="pct"/>
          </w:tcPr>
          <w:p w14:paraId="3CE1DD94" w14:textId="27B2A6D2" w:rsidR="001D51FB" w:rsidRPr="002F62D6" w:rsidRDefault="001D51FB" w:rsidP="00F915E2">
            <w:pPr>
              <w:pStyle w:val="TableText"/>
            </w:pPr>
            <w:r w:rsidRPr="002F62D6">
              <w:t>IBAPDX, IBAPDX0, IBAPDX1</w:t>
            </w:r>
          </w:p>
        </w:tc>
        <w:tc>
          <w:tcPr>
            <w:tcW w:w="3414" w:type="pct"/>
          </w:tcPr>
          <w:p w14:paraId="3FFE5D0B" w14:textId="1719D1AB" w:rsidR="001D51FB" w:rsidRPr="002F62D6" w:rsidRDefault="001D51FB" w:rsidP="00F915E2">
            <w:pPr>
              <w:pStyle w:val="TableText"/>
            </w:pPr>
            <w:r w:rsidRPr="002F62D6">
              <w:t xml:space="preserve">These routines are invoked by the PDX package and handle the bundling and unbundling of Means Test billing data </w:t>
            </w:r>
            <w:r w:rsidR="0046546C">
              <w:t>that</w:t>
            </w:r>
            <w:r w:rsidRPr="002F62D6">
              <w:t xml:space="preserve"> is transmitted, received, and displayed by the PDX package.</w:t>
            </w:r>
          </w:p>
        </w:tc>
      </w:tr>
      <w:tr w:rsidR="001D51FB" w:rsidRPr="002F62D6" w14:paraId="668E217F" w14:textId="77777777" w:rsidTr="006A24FD">
        <w:trPr>
          <w:cantSplit/>
        </w:trPr>
        <w:tc>
          <w:tcPr>
            <w:tcW w:w="1586" w:type="pct"/>
          </w:tcPr>
          <w:p w14:paraId="0251EF6D" w14:textId="3882E18A" w:rsidR="001D51FB" w:rsidRPr="002F62D6" w:rsidRDefault="001D51FB" w:rsidP="00F915E2">
            <w:pPr>
              <w:pStyle w:val="TableText"/>
            </w:pPr>
            <w:r w:rsidRPr="002F62D6">
              <w:t>IBAREP</w:t>
            </w:r>
          </w:p>
        </w:tc>
        <w:tc>
          <w:tcPr>
            <w:tcW w:w="3414" w:type="pct"/>
          </w:tcPr>
          <w:p w14:paraId="1C5AE84A" w14:textId="10133670" w:rsidR="001D51FB" w:rsidRPr="002F62D6" w:rsidRDefault="001D51FB" w:rsidP="00F915E2">
            <w:pPr>
              <w:pStyle w:val="TableText"/>
            </w:pPr>
            <w:r w:rsidRPr="002F62D6">
              <w:t>Routine to repost IB Actions to Accounts Receivable.</w:t>
            </w:r>
          </w:p>
        </w:tc>
      </w:tr>
      <w:tr w:rsidR="001D51FB" w:rsidRPr="002F62D6" w14:paraId="1FC7BCF1" w14:textId="77777777" w:rsidTr="006A24FD">
        <w:trPr>
          <w:cantSplit/>
        </w:trPr>
        <w:tc>
          <w:tcPr>
            <w:tcW w:w="1586" w:type="pct"/>
          </w:tcPr>
          <w:p w14:paraId="75A7E1F8" w14:textId="4C1C2F38" w:rsidR="001D51FB" w:rsidRPr="002F62D6" w:rsidRDefault="001D51FB" w:rsidP="00F915E2">
            <w:pPr>
              <w:pStyle w:val="TableText"/>
            </w:pPr>
            <w:r w:rsidRPr="002F62D6">
              <w:t>IBARX, IBARX1</w:t>
            </w:r>
          </w:p>
        </w:tc>
        <w:tc>
          <w:tcPr>
            <w:tcW w:w="3414" w:type="pct"/>
          </w:tcPr>
          <w:p w14:paraId="4494E952" w14:textId="704C4A96" w:rsidR="001D51FB" w:rsidRPr="002F62D6" w:rsidRDefault="001D51FB" w:rsidP="00F915E2">
            <w:pPr>
              <w:pStyle w:val="TableText"/>
            </w:pPr>
            <w:r w:rsidRPr="002F62D6">
              <w:t>Routine has supported calls for Pharmacy Co-pay for eligibility, new charges, cancelled charges, and updated charges.</w:t>
            </w:r>
          </w:p>
        </w:tc>
      </w:tr>
      <w:tr w:rsidR="00777BCA" w:rsidRPr="002F62D6" w14:paraId="79D9EDE9" w14:textId="77777777" w:rsidTr="006A24FD">
        <w:trPr>
          <w:cantSplit/>
        </w:trPr>
        <w:tc>
          <w:tcPr>
            <w:tcW w:w="1586" w:type="pct"/>
          </w:tcPr>
          <w:p w14:paraId="2975C482" w14:textId="77777777" w:rsidR="00777BCA" w:rsidRPr="002F62D6" w:rsidRDefault="00777BCA" w:rsidP="004A230A">
            <w:pPr>
              <w:pStyle w:val="TableText"/>
            </w:pPr>
            <w:r w:rsidRPr="00B867A3">
              <w:t>IBARXCBK</w:t>
            </w:r>
          </w:p>
        </w:tc>
        <w:tc>
          <w:tcPr>
            <w:tcW w:w="3414" w:type="pct"/>
          </w:tcPr>
          <w:p w14:paraId="2600701E" w14:textId="77777777" w:rsidR="00777BCA" w:rsidRPr="002F62D6" w:rsidRDefault="00777BCA" w:rsidP="004A230A">
            <w:pPr>
              <w:pStyle w:val="TableText"/>
            </w:pPr>
            <w:r w:rsidRPr="00B867A3">
              <w:t>Routine that does the message building and sending to Cerner when a BackBilling event occurs</w:t>
            </w:r>
          </w:p>
        </w:tc>
      </w:tr>
      <w:tr w:rsidR="00777BCA" w:rsidRPr="002F62D6" w14:paraId="0151E6B5" w14:textId="77777777" w:rsidTr="006A24FD">
        <w:trPr>
          <w:cantSplit/>
        </w:trPr>
        <w:tc>
          <w:tcPr>
            <w:tcW w:w="1586" w:type="pct"/>
          </w:tcPr>
          <w:p w14:paraId="3888FAA2" w14:textId="77777777" w:rsidR="00777BCA" w:rsidRPr="002F62D6" w:rsidRDefault="00777BCA" w:rsidP="004A230A">
            <w:pPr>
              <w:pStyle w:val="TableText"/>
            </w:pPr>
            <w:r w:rsidRPr="00B867A3">
              <w:t>IBARXCFL</w:t>
            </w:r>
          </w:p>
        </w:tc>
        <w:tc>
          <w:tcPr>
            <w:tcW w:w="3414" w:type="pct"/>
          </w:tcPr>
          <w:p w14:paraId="7A03DD68" w14:textId="77777777" w:rsidR="00777BCA" w:rsidRPr="002F62D6" w:rsidRDefault="00777BCA" w:rsidP="004A230A">
            <w:pPr>
              <w:pStyle w:val="TableText"/>
            </w:pPr>
            <w:r w:rsidRPr="00B867A3">
              <w:t>Routine that contains utility used to process the VAFCTFU1 and VAFCTFU2 Treating Facility lists into the proper content and format (used the content of the VAFCTFU2 routine, but the format of the VAFCTFU1 routine)</w:t>
            </w:r>
          </w:p>
        </w:tc>
      </w:tr>
      <w:tr w:rsidR="00777BCA" w:rsidRPr="002F62D6" w14:paraId="1CF09AA8" w14:textId="77777777" w:rsidTr="006A24FD">
        <w:trPr>
          <w:cantSplit/>
        </w:trPr>
        <w:tc>
          <w:tcPr>
            <w:tcW w:w="1586" w:type="pct"/>
          </w:tcPr>
          <w:p w14:paraId="3E0C4E0C" w14:textId="77777777" w:rsidR="00777BCA" w:rsidRPr="002F62D6" w:rsidRDefault="00777BCA" w:rsidP="004A230A">
            <w:pPr>
              <w:pStyle w:val="TableText"/>
            </w:pPr>
            <w:r w:rsidRPr="00B867A3">
              <w:t>IBARXCR2</w:t>
            </w:r>
          </w:p>
        </w:tc>
        <w:tc>
          <w:tcPr>
            <w:tcW w:w="3414" w:type="pct"/>
          </w:tcPr>
          <w:p w14:paraId="791B0736" w14:textId="77777777" w:rsidR="00777BCA" w:rsidRPr="002F62D6" w:rsidRDefault="00777BCA" w:rsidP="004A230A">
            <w:pPr>
              <w:pStyle w:val="TableText"/>
            </w:pPr>
            <w:r w:rsidRPr="00B867A3">
              <w:t>Routine that receives from Cerner either a Query or a Query Response and sends to the proper routine to build the appropriate response. Looks for either a QRY (for Query) or DSR (for Query Response)</w:t>
            </w:r>
          </w:p>
        </w:tc>
      </w:tr>
      <w:tr w:rsidR="00777BCA" w:rsidRPr="002F62D6" w14:paraId="1BAE43BC" w14:textId="77777777" w:rsidTr="006A24FD">
        <w:trPr>
          <w:cantSplit/>
        </w:trPr>
        <w:tc>
          <w:tcPr>
            <w:tcW w:w="1586" w:type="pct"/>
          </w:tcPr>
          <w:p w14:paraId="39A8A754" w14:textId="77777777" w:rsidR="00777BCA" w:rsidRPr="002F62D6" w:rsidRDefault="00777BCA" w:rsidP="004A230A">
            <w:pPr>
              <w:pStyle w:val="TableText"/>
            </w:pPr>
            <w:r w:rsidRPr="00B867A3">
              <w:t>IBARXCRD</w:t>
            </w:r>
          </w:p>
        </w:tc>
        <w:tc>
          <w:tcPr>
            <w:tcW w:w="3414" w:type="pct"/>
          </w:tcPr>
          <w:p w14:paraId="16281B5C" w14:textId="77777777" w:rsidR="00777BCA" w:rsidRPr="002F62D6" w:rsidRDefault="00777BCA" w:rsidP="004A230A">
            <w:pPr>
              <w:pStyle w:val="TableText"/>
            </w:pPr>
            <w:r w:rsidRPr="00B867A3">
              <w:t>Routine Files a Query Response (DSR) from Cerner</w:t>
            </w:r>
          </w:p>
        </w:tc>
      </w:tr>
      <w:tr w:rsidR="00777BCA" w:rsidRPr="002F62D6" w14:paraId="7AF440FD" w14:textId="77777777" w:rsidTr="006A24FD">
        <w:trPr>
          <w:cantSplit/>
        </w:trPr>
        <w:tc>
          <w:tcPr>
            <w:tcW w:w="1586" w:type="pct"/>
          </w:tcPr>
          <w:p w14:paraId="07693654" w14:textId="77777777" w:rsidR="00777BCA" w:rsidRPr="002F62D6" w:rsidRDefault="00777BCA" w:rsidP="004A230A">
            <w:pPr>
              <w:pStyle w:val="TableText"/>
            </w:pPr>
            <w:r w:rsidRPr="00B867A3">
              <w:t>IBARXCRC</w:t>
            </w:r>
          </w:p>
        </w:tc>
        <w:tc>
          <w:tcPr>
            <w:tcW w:w="3414" w:type="pct"/>
          </w:tcPr>
          <w:p w14:paraId="6A55DC60" w14:textId="77777777" w:rsidR="00777BCA" w:rsidRPr="002F62D6" w:rsidRDefault="00777BCA" w:rsidP="004A230A">
            <w:pPr>
              <w:pStyle w:val="TableText"/>
            </w:pPr>
            <w:r w:rsidRPr="00B867A3">
              <w:t>Routine receives and files a new Transaction (DFT) from Cerner</w:t>
            </w:r>
          </w:p>
        </w:tc>
      </w:tr>
      <w:tr w:rsidR="00777BCA" w:rsidRPr="002F62D6" w14:paraId="4C31409D" w14:textId="77777777" w:rsidTr="006A24FD">
        <w:trPr>
          <w:cantSplit/>
        </w:trPr>
        <w:tc>
          <w:tcPr>
            <w:tcW w:w="1586" w:type="pct"/>
          </w:tcPr>
          <w:p w14:paraId="076E1C41" w14:textId="77777777" w:rsidR="00777BCA" w:rsidRPr="002F62D6" w:rsidRDefault="00777BCA" w:rsidP="004A230A">
            <w:pPr>
              <w:pStyle w:val="TableText"/>
            </w:pPr>
            <w:r w:rsidRPr="00B867A3">
              <w:t>IBARXCQR</w:t>
            </w:r>
          </w:p>
        </w:tc>
        <w:tc>
          <w:tcPr>
            <w:tcW w:w="3414" w:type="pct"/>
          </w:tcPr>
          <w:p w14:paraId="263EA449" w14:textId="77777777" w:rsidR="00777BCA" w:rsidRPr="002F62D6" w:rsidRDefault="00777BCA" w:rsidP="004A230A">
            <w:pPr>
              <w:pStyle w:val="TableText"/>
            </w:pPr>
            <w:r w:rsidRPr="00B867A3">
              <w:t>Routine sends out a Seeding Query to Cerner</w:t>
            </w:r>
          </w:p>
        </w:tc>
      </w:tr>
      <w:tr w:rsidR="00777BCA" w:rsidRPr="002F62D6" w14:paraId="5D5792E6" w14:textId="77777777" w:rsidTr="006A24FD">
        <w:trPr>
          <w:cantSplit/>
        </w:trPr>
        <w:tc>
          <w:tcPr>
            <w:tcW w:w="1586" w:type="pct"/>
          </w:tcPr>
          <w:p w14:paraId="18889470" w14:textId="77777777" w:rsidR="00777BCA" w:rsidRPr="002F62D6" w:rsidRDefault="00777BCA" w:rsidP="004A230A">
            <w:pPr>
              <w:pStyle w:val="TableText"/>
            </w:pPr>
            <w:r w:rsidRPr="00B867A3">
              <w:lastRenderedPageBreak/>
              <w:t>IBARXCSH</w:t>
            </w:r>
          </w:p>
        </w:tc>
        <w:tc>
          <w:tcPr>
            <w:tcW w:w="3414" w:type="pct"/>
          </w:tcPr>
          <w:p w14:paraId="4AB35884" w14:textId="77777777" w:rsidR="00777BCA" w:rsidRPr="002F62D6" w:rsidRDefault="00777BCA" w:rsidP="004A230A">
            <w:pPr>
              <w:pStyle w:val="TableText"/>
            </w:pPr>
            <w:r w:rsidRPr="00B867A3">
              <w:t>Routine will send out a Query Response (DSR) to Cerner</w:t>
            </w:r>
          </w:p>
        </w:tc>
      </w:tr>
      <w:tr w:rsidR="00777BCA" w:rsidRPr="002F62D6" w14:paraId="2FEE01E9" w14:textId="77777777" w:rsidTr="006A24FD">
        <w:trPr>
          <w:cantSplit/>
        </w:trPr>
        <w:tc>
          <w:tcPr>
            <w:tcW w:w="1586" w:type="pct"/>
          </w:tcPr>
          <w:p w14:paraId="03AB5E52" w14:textId="77777777" w:rsidR="00777BCA" w:rsidRPr="002F62D6" w:rsidRDefault="00777BCA" w:rsidP="004A230A">
            <w:pPr>
              <w:pStyle w:val="TableText"/>
            </w:pPr>
            <w:r w:rsidRPr="00B867A3">
              <w:t>IBARXCHL</w:t>
            </w:r>
          </w:p>
        </w:tc>
        <w:tc>
          <w:tcPr>
            <w:tcW w:w="3414" w:type="pct"/>
          </w:tcPr>
          <w:p w14:paraId="604E1E51" w14:textId="77777777" w:rsidR="00777BCA" w:rsidRPr="002F62D6" w:rsidRDefault="00777BCA" w:rsidP="004A230A">
            <w:pPr>
              <w:pStyle w:val="TableText"/>
            </w:pPr>
            <w:r w:rsidRPr="00B867A3">
              <w:t>Routine will send out a new Transaction (DFT) to Cerner</w:t>
            </w:r>
          </w:p>
        </w:tc>
      </w:tr>
      <w:tr w:rsidR="001D51FB" w:rsidRPr="002F62D6" w14:paraId="70040F1C" w14:textId="77777777" w:rsidTr="006A24FD">
        <w:trPr>
          <w:cantSplit/>
        </w:trPr>
        <w:tc>
          <w:tcPr>
            <w:tcW w:w="1586" w:type="pct"/>
          </w:tcPr>
          <w:p w14:paraId="4CA82E56" w14:textId="39D65521" w:rsidR="001D51FB" w:rsidRPr="002F62D6" w:rsidRDefault="001D51FB" w:rsidP="00F915E2">
            <w:pPr>
              <w:pStyle w:val="TableText"/>
            </w:pPr>
            <w:r w:rsidRPr="002F62D6">
              <w:t>IBARXDOC</w:t>
            </w:r>
          </w:p>
        </w:tc>
        <w:tc>
          <w:tcPr>
            <w:tcW w:w="3414" w:type="pct"/>
          </w:tcPr>
          <w:p w14:paraId="6B066957" w14:textId="6E8C978C" w:rsidR="001D51FB" w:rsidRPr="002F62D6" w:rsidRDefault="001D51FB" w:rsidP="00F915E2">
            <w:pPr>
              <w:pStyle w:val="TableText"/>
            </w:pPr>
            <w:r w:rsidRPr="002F62D6">
              <w:t>Documentation of variable passing for IBARX.</w:t>
            </w:r>
          </w:p>
        </w:tc>
      </w:tr>
      <w:tr w:rsidR="001D51FB" w:rsidRPr="002F62D6" w14:paraId="205B37BF" w14:textId="77777777" w:rsidTr="006A24FD">
        <w:trPr>
          <w:cantSplit/>
        </w:trPr>
        <w:tc>
          <w:tcPr>
            <w:tcW w:w="1586" w:type="pct"/>
          </w:tcPr>
          <w:p w14:paraId="66C4A393" w14:textId="229EB76B" w:rsidR="001D51FB" w:rsidRPr="002F62D6" w:rsidRDefault="001D51FB" w:rsidP="00F915E2">
            <w:pPr>
              <w:pStyle w:val="TableText"/>
            </w:pPr>
            <w:r w:rsidRPr="002F62D6">
              <w:t>IBARXEB</w:t>
            </w:r>
          </w:p>
        </w:tc>
        <w:tc>
          <w:tcPr>
            <w:tcW w:w="3414" w:type="pct"/>
          </w:tcPr>
          <w:p w14:paraId="20C428BA" w14:textId="3DEF4A87" w:rsidR="001D51FB" w:rsidRPr="002F62D6" w:rsidRDefault="001D51FB" w:rsidP="00F915E2">
            <w:pPr>
              <w:pStyle w:val="TableText"/>
            </w:pPr>
            <w:r w:rsidRPr="002F62D6">
              <w:t>Sends electronic notification of changes in the patient's exemption status that require notification. Specifically, each time a patient either receives or loses a hardship exemption, a mail message or alert is generated.</w:t>
            </w:r>
          </w:p>
        </w:tc>
      </w:tr>
      <w:tr w:rsidR="001D51FB" w:rsidRPr="002F62D6" w14:paraId="6F26207E" w14:textId="77777777" w:rsidTr="006A24FD">
        <w:trPr>
          <w:cantSplit/>
        </w:trPr>
        <w:tc>
          <w:tcPr>
            <w:tcW w:w="1586" w:type="pct"/>
          </w:tcPr>
          <w:p w14:paraId="66765B7F" w14:textId="200B01E6" w:rsidR="001D51FB" w:rsidRPr="002F62D6" w:rsidRDefault="001D51FB" w:rsidP="00F915E2">
            <w:pPr>
              <w:pStyle w:val="TableText"/>
            </w:pPr>
            <w:r w:rsidRPr="002F62D6">
              <w:t>IBARXEC, IBARXEC0, IBARXEC2, IBARXEC3</w:t>
            </w:r>
          </w:p>
        </w:tc>
        <w:tc>
          <w:tcPr>
            <w:tcW w:w="3414" w:type="pct"/>
          </w:tcPr>
          <w:p w14:paraId="65A1116B" w14:textId="61549AC3" w:rsidR="001D51FB" w:rsidRPr="002F62D6" w:rsidRDefault="001D51FB" w:rsidP="00F915E2">
            <w:pPr>
              <w:pStyle w:val="TableText"/>
            </w:pPr>
            <w:r w:rsidRPr="002F62D6">
              <w:t>These routines are the main components of the Medication Co-payment Exemption Conversion routines.</w:t>
            </w:r>
          </w:p>
        </w:tc>
      </w:tr>
      <w:tr w:rsidR="001D51FB" w:rsidRPr="002F62D6" w14:paraId="1BFFA752" w14:textId="77777777" w:rsidTr="006A24FD">
        <w:trPr>
          <w:cantSplit/>
        </w:trPr>
        <w:tc>
          <w:tcPr>
            <w:tcW w:w="1586" w:type="pct"/>
          </w:tcPr>
          <w:p w14:paraId="24B96DD2" w14:textId="7E4F5ED6" w:rsidR="001D51FB" w:rsidRPr="002F62D6" w:rsidRDefault="001D51FB" w:rsidP="007173A2">
            <w:pPr>
              <w:pStyle w:val="TableText"/>
            </w:pPr>
            <w:r w:rsidRPr="002F62D6">
              <w:t>IBARXEC1, IBARXEC4, IBARXEC5</w:t>
            </w:r>
          </w:p>
        </w:tc>
        <w:tc>
          <w:tcPr>
            <w:tcW w:w="3414" w:type="pct"/>
          </w:tcPr>
          <w:p w14:paraId="78B6E86D" w14:textId="7E387672" w:rsidR="001D51FB" w:rsidRPr="002F62D6" w:rsidRDefault="001D51FB" w:rsidP="00F915E2">
            <w:pPr>
              <w:pStyle w:val="TableText"/>
            </w:pPr>
            <w:r w:rsidRPr="002F62D6">
              <w:t>Print the report from the Medication Co-payment Exemption Conversion and the related option.</w:t>
            </w:r>
          </w:p>
        </w:tc>
      </w:tr>
      <w:tr w:rsidR="001D51FB" w:rsidRPr="002F62D6" w14:paraId="40D31623" w14:textId="77777777" w:rsidTr="006A24FD">
        <w:trPr>
          <w:cantSplit/>
        </w:trPr>
        <w:tc>
          <w:tcPr>
            <w:tcW w:w="1586" w:type="pct"/>
          </w:tcPr>
          <w:p w14:paraId="39C2A2DF" w14:textId="5724E77A" w:rsidR="001D51FB" w:rsidRPr="002F62D6" w:rsidRDefault="001D51FB" w:rsidP="00F915E2">
            <w:pPr>
              <w:pStyle w:val="TableText"/>
            </w:pPr>
            <w:r w:rsidRPr="002F62D6">
              <w:t>IBARXECA</w:t>
            </w:r>
          </w:p>
        </w:tc>
        <w:tc>
          <w:tcPr>
            <w:tcW w:w="3414" w:type="pct"/>
          </w:tcPr>
          <w:p w14:paraId="7AEF13AF" w14:textId="3DD1297C" w:rsidR="001D51FB" w:rsidRPr="002F62D6" w:rsidRDefault="001D51FB" w:rsidP="00F915E2">
            <w:pPr>
              <w:pStyle w:val="TableText"/>
            </w:pPr>
            <w:r w:rsidRPr="002F62D6">
              <w:t>Contains the logic to cancel charges during the Medication Co-payment Exemption process.</w:t>
            </w:r>
          </w:p>
        </w:tc>
      </w:tr>
      <w:tr w:rsidR="001D51FB" w:rsidRPr="002F62D6" w14:paraId="7DDF4495" w14:textId="77777777" w:rsidTr="006A24FD">
        <w:trPr>
          <w:cantSplit/>
        </w:trPr>
        <w:tc>
          <w:tcPr>
            <w:tcW w:w="1586" w:type="pct"/>
          </w:tcPr>
          <w:p w14:paraId="7D051667" w14:textId="1C313EAF" w:rsidR="001D51FB" w:rsidRPr="002F62D6" w:rsidRDefault="001D51FB" w:rsidP="00F915E2">
            <w:pPr>
              <w:pStyle w:val="TableText"/>
            </w:pPr>
            <w:r w:rsidRPr="002F62D6">
              <w:t>IBARXEI</w:t>
            </w:r>
          </w:p>
        </w:tc>
        <w:tc>
          <w:tcPr>
            <w:tcW w:w="3414" w:type="pct"/>
          </w:tcPr>
          <w:p w14:paraId="47395784" w14:textId="283E81BD" w:rsidR="001D51FB" w:rsidRPr="002F62D6" w:rsidRDefault="001D51FB" w:rsidP="00F915E2">
            <w:pPr>
              <w:pStyle w:val="TableText"/>
            </w:pPr>
            <w:r w:rsidRPr="002F62D6">
              <w:t>Produces the full and brief inquiry options for the Medication Co-payment Exemption process.</w:t>
            </w:r>
          </w:p>
        </w:tc>
      </w:tr>
      <w:tr w:rsidR="001D51FB" w:rsidRPr="002F62D6" w14:paraId="295F5878" w14:textId="77777777" w:rsidTr="006A24FD">
        <w:trPr>
          <w:cantSplit/>
        </w:trPr>
        <w:tc>
          <w:tcPr>
            <w:tcW w:w="1586" w:type="pct"/>
          </w:tcPr>
          <w:p w14:paraId="7956FBF7" w14:textId="0103F20D" w:rsidR="001D51FB" w:rsidRPr="002F62D6" w:rsidRDefault="001D51FB" w:rsidP="00F915E2">
            <w:pPr>
              <w:pStyle w:val="TableText"/>
            </w:pPr>
            <w:r w:rsidRPr="002F62D6">
              <w:t>IBARXEL</w:t>
            </w:r>
          </w:p>
        </w:tc>
        <w:tc>
          <w:tcPr>
            <w:tcW w:w="3414" w:type="pct"/>
          </w:tcPr>
          <w:p w14:paraId="190D2C0B" w14:textId="0F698DA7" w:rsidR="001D51FB" w:rsidRPr="002F62D6" w:rsidRDefault="001D51FB" w:rsidP="00F915E2">
            <w:pPr>
              <w:pStyle w:val="TableText"/>
            </w:pPr>
            <w:r w:rsidRPr="002F62D6">
              <w:t>RX CO-PAY EXEMPTION INCOME TEST REMINDERS</w:t>
            </w:r>
          </w:p>
        </w:tc>
      </w:tr>
      <w:tr w:rsidR="001D51FB" w:rsidRPr="002F62D6" w14:paraId="4277F713" w14:textId="77777777" w:rsidTr="006A24FD">
        <w:trPr>
          <w:cantSplit/>
        </w:trPr>
        <w:tc>
          <w:tcPr>
            <w:tcW w:w="1586" w:type="pct"/>
          </w:tcPr>
          <w:p w14:paraId="49D1CF75" w14:textId="5F6C0A99" w:rsidR="001D51FB" w:rsidRPr="002F62D6" w:rsidRDefault="001D51FB" w:rsidP="00F915E2">
            <w:pPr>
              <w:pStyle w:val="TableText"/>
            </w:pPr>
            <w:r w:rsidRPr="002F62D6">
              <w:t>IBARXEL1</w:t>
            </w:r>
          </w:p>
        </w:tc>
        <w:tc>
          <w:tcPr>
            <w:tcW w:w="3414" w:type="pct"/>
          </w:tcPr>
          <w:p w14:paraId="11108982" w14:textId="4EDF6723" w:rsidR="001D51FB" w:rsidRPr="002F62D6" w:rsidRDefault="001D51FB" w:rsidP="00F915E2">
            <w:pPr>
              <w:pStyle w:val="TableText"/>
            </w:pPr>
            <w:r w:rsidRPr="002F62D6">
              <w:t>RX CO-PAY EXEMPTION REMINDER REPRINT</w:t>
            </w:r>
          </w:p>
        </w:tc>
      </w:tr>
      <w:tr w:rsidR="001D51FB" w:rsidRPr="002F62D6" w14:paraId="2625A4DE" w14:textId="77777777" w:rsidTr="006A24FD">
        <w:trPr>
          <w:cantSplit/>
        </w:trPr>
        <w:tc>
          <w:tcPr>
            <w:tcW w:w="1586" w:type="pct"/>
          </w:tcPr>
          <w:p w14:paraId="4B856A13" w14:textId="6B8479E3" w:rsidR="001D51FB" w:rsidRPr="002F62D6" w:rsidRDefault="001D51FB" w:rsidP="00F915E2">
            <w:pPr>
              <w:pStyle w:val="TableText"/>
            </w:pPr>
            <w:r w:rsidRPr="002F62D6">
              <w:t>IBARXEP</w:t>
            </w:r>
          </w:p>
        </w:tc>
        <w:tc>
          <w:tcPr>
            <w:tcW w:w="3414" w:type="pct"/>
          </w:tcPr>
          <w:p w14:paraId="58433A6F" w14:textId="5444E0F1" w:rsidR="001D51FB" w:rsidRPr="002F62D6" w:rsidRDefault="001D51FB" w:rsidP="00F915E2">
            <w:pPr>
              <w:pStyle w:val="TableText"/>
            </w:pPr>
            <w:r w:rsidRPr="002F62D6">
              <w:t>Produces reports from the BILLING PATIENT file (#354) on the number and kinds of exemptions currently held by patients.</w:t>
            </w:r>
          </w:p>
        </w:tc>
      </w:tr>
      <w:tr w:rsidR="001D51FB" w:rsidRPr="002F62D6" w14:paraId="77EABFDB" w14:textId="77777777" w:rsidTr="006A24FD">
        <w:trPr>
          <w:cantSplit/>
        </w:trPr>
        <w:tc>
          <w:tcPr>
            <w:tcW w:w="1586" w:type="pct"/>
          </w:tcPr>
          <w:p w14:paraId="0D32ABBF" w14:textId="7176518B" w:rsidR="001D51FB" w:rsidRPr="002F62D6" w:rsidRDefault="001D51FB" w:rsidP="00F915E2">
            <w:pPr>
              <w:pStyle w:val="TableText"/>
            </w:pPr>
            <w:r w:rsidRPr="002F62D6">
              <w:t>IBARXEPE</w:t>
            </w:r>
          </w:p>
        </w:tc>
        <w:tc>
          <w:tcPr>
            <w:tcW w:w="3414" w:type="pct"/>
          </w:tcPr>
          <w:p w14:paraId="6BF382B8" w14:textId="63233316" w:rsidR="001D51FB" w:rsidRPr="002F62D6" w:rsidRDefault="001D51FB" w:rsidP="00F915E2">
            <w:pPr>
              <w:pStyle w:val="TableText"/>
            </w:pPr>
            <w:r w:rsidRPr="002F62D6">
              <w:t>Edit pharmacy co-pay exemption letter.</w:t>
            </w:r>
          </w:p>
        </w:tc>
      </w:tr>
      <w:tr w:rsidR="001D51FB" w:rsidRPr="002F62D6" w14:paraId="58AAC2E8" w14:textId="77777777" w:rsidTr="006A24FD">
        <w:trPr>
          <w:cantSplit/>
        </w:trPr>
        <w:tc>
          <w:tcPr>
            <w:tcW w:w="1586" w:type="pct"/>
          </w:tcPr>
          <w:p w14:paraId="03CF2DDF" w14:textId="586BBAEB" w:rsidR="001D51FB" w:rsidRPr="002F62D6" w:rsidRDefault="001D51FB" w:rsidP="00F915E2">
            <w:pPr>
              <w:pStyle w:val="TableText"/>
            </w:pPr>
            <w:r w:rsidRPr="002F62D6">
              <w:t>IBARXEPL</w:t>
            </w:r>
          </w:p>
        </w:tc>
        <w:tc>
          <w:tcPr>
            <w:tcW w:w="3414" w:type="pct"/>
          </w:tcPr>
          <w:p w14:paraId="3E1F7A7C" w14:textId="37EEA0BD" w:rsidR="001D51FB" w:rsidRPr="002F62D6" w:rsidRDefault="001D51FB" w:rsidP="00F915E2">
            <w:pPr>
              <w:pStyle w:val="TableText"/>
            </w:pPr>
            <w:r w:rsidRPr="002F62D6">
              <w:t>Print pharmacy co-pay exemption letters.</w:t>
            </w:r>
          </w:p>
        </w:tc>
      </w:tr>
      <w:tr w:rsidR="001D51FB" w:rsidRPr="002F62D6" w14:paraId="7059CD81" w14:textId="77777777" w:rsidTr="006A24FD">
        <w:trPr>
          <w:cantSplit/>
        </w:trPr>
        <w:tc>
          <w:tcPr>
            <w:tcW w:w="1586" w:type="pct"/>
          </w:tcPr>
          <w:p w14:paraId="2A0432A6" w14:textId="5C08766E" w:rsidR="001D51FB" w:rsidRPr="002F62D6" w:rsidRDefault="001D51FB" w:rsidP="00F915E2">
            <w:pPr>
              <w:pStyle w:val="TableText"/>
            </w:pPr>
            <w:r w:rsidRPr="002F62D6">
              <w:t>IBARXEPS</w:t>
            </w:r>
          </w:p>
        </w:tc>
        <w:tc>
          <w:tcPr>
            <w:tcW w:w="3414" w:type="pct"/>
          </w:tcPr>
          <w:p w14:paraId="7E17C126" w14:textId="4BB4324D" w:rsidR="001D51FB" w:rsidRPr="002F62D6" w:rsidRDefault="001D51FB" w:rsidP="00F915E2">
            <w:pPr>
              <w:pStyle w:val="TableText"/>
            </w:pPr>
            <w:r w:rsidRPr="002F62D6">
              <w:t>ALB/RM/PHH,EG - RX CO-PAY EXEMPTION UPDATE STATUS</w:t>
            </w:r>
          </w:p>
        </w:tc>
      </w:tr>
      <w:tr w:rsidR="001D51FB" w:rsidRPr="002F62D6" w14:paraId="14A0DC59" w14:textId="77777777" w:rsidTr="006A24FD">
        <w:trPr>
          <w:cantSplit/>
        </w:trPr>
        <w:tc>
          <w:tcPr>
            <w:tcW w:w="1586" w:type="pct"/>
          </w:tcPr>
          <w:p w14:paraId="402DD40F" w14:textId="5AFA93BB" w:rsidR="001D51FB" w:rsidRPr="002F62D6" w:rsidRDefault="001D51FB" w:rsidP="00F915E2">
            <w:pPr>
              <w:pStyle w:val="TableText"/>
            </w:pPr>
            <w:r w:rsidRPr="002F62D6">
              <w:t>IBARXEPV</w:t>
            </w:r>
          </w:p>
        </w:tc>
        <w:tc>
          <w:tcPr>
            <w:tcW w:w="3414" w:type="pct"/>
          </w:tcPr>
          <w:p w14:paraId="392D2994" w14:textId="5A024C04" w:rsidR="001D51FB" w:rsidRPr="002F62D6" w:rsidRDefault="001D51FB" w:rsidP="00F915E2">
            <w:pPr>
              <w:pStyle w:val="TableText"/>
            </w:pPr>
            <w:r w:rsidRPr="002F62D6">
              <w:t>Has the ability to test the accuracy of patient exemptions for a date range and to update the exemptions of incorrect entries.</w:t>
            </w:r>
          </w:p>
        </w:tc>
      </w:tr>
      <w:tr w:rsidR="001D51FB" w:rsidRPr="002F62D6" w14:paraId="74CC2D07" w14:textId="77777777" w:rsidTr="006A24FD">
        <w:trPr>
          <w:cantSplit/>
        </w:trPr>
        <w:tc>
          <w:tcPr>
            <w:tcW w:w="1586" w:type="pct"/>
          </w:tcPr>
          <w:p w14:paraId="7F956B39" w14:textId="252B228D" w:rsidR="001D51FB" w:rsidRPr="002F62D6" w:rsidRDefault="001D51FB" w:rsidP="00F915E2">
            <w:pPr>
              <w:pStyle w:val="TableText"/>
            </w:pPr>
            <w:r w:rsidRPr="002F62D6">
              <w:t>IBARXET</w:t>
            </w:r>
          </w:p>
        </w:tc>
        <w:tc>
          <w:tcPr>
            <w:tcW w:w="3414" w:type="pct"/>
          </w:tcPr>
          <w:p w14:paraId="223F632B" w14:textId="02D940AF" w:rsidR="001D51FB" w:rsidRPr="002F62D6" w:rsidRDefault="001D51FB" w:rsidP="00F915E2">
            <w:pPr>
              <w:pStyle w:val="TableText"/>
            </w:pPr>
            <w:r w:rsidRPr="002F62D6">
              <w:t>Allows adding and editing of Billing Thresholds.</w:t>
            </w:r>
          </w:p>
        </w:tc>
      </w:tr>
      <w:tr w:rsidR="001D51FB" w:rsidRPr="002F62D6" w14:paraId="0FB28570" w14:textId="77777777" w:rsidTr="006A24FD">
        <w:trPr>
          <w:cantSplit/>
        </w:trPr>
        <w:tc>
          <w:tcPr>
            <w:tcW w:w="1586" w:type="pct"/>
          </w:tcPr>
          <w:p w14:paraId="3AAFB73E" w14:textId="63933BA9" w:rsidR="001D51FB" w:rsidRPr="002F62D6" w:rsidRDefault="001D51FB" w:rsidP="00F915E2">
            <w:pPr>
              <w:pStyle w:val="TableText"/>
            </w:pPr>
            <w:r w:rsidRPr="002F62D6">
              <w:t>IBARXEU</w:t>
            </w:r>
          </w:p>
        </w:tc>
        <w:tc>
          <w:tcPr>
            <w:tcW w:w="3414" w:type="pct"/>
          </w:tcPr>
          <w:p w14:paraId="02158C43" w14:textId="2264A42E" w:rsidR="001D51FB" w:rsidRPr="002F62D6" w:rsidRDefault="001D51FB" w:rsidP="00F915E2">
            <w:pPr>
              <w:pStyle w:val="TableText"/>
            </w:pPr>
            <w:r w:rsidRPr="002F62D6">
              <w:t>Contains two supported calls to retrieve a patient's Medication Co-payment Exemption status.</w:t>
            </w:r>
          </w:p>
        </w:tc>
      </w:tr>
      <w:tr w:rsidR="001D51FB" w:rsidRPr="002F62D6" w14:paraId="4275C5D4" w14:textId="77777777" w:rsidTr="006A24FD">
        <w:trPr>
          <w:cantSplit/>
        </w:trPr>
        <w:tc>
          <w:tcPr>
            <w:tcW w:w="1586" w:type="pct"/>
          </w:tcPr>
          <w:p w14:paraId="4EB5DBC7" w14:textId="09FB44C4" w:rsidR="001D51FB" w:rsidRPr="002F62D6" w:rsidRDefault="001D51FB" w:rsidP="00F915E2">
            <w:pPr>
              <w:pStyle w:val="TableText"/>
            </w:pPr>
            <w:r w:rsidRPr="002F62D6">
              <w:t>IBARXEU0</w:t>
            </w:r>
          </w:p>
        </w:tc>
        <w:tc>
          <w:tcPr>
            <w:tcW w:w="3414" w:type="pct"/>
          </w:tcPr>
          <w:p w14:paraId="31BD33B7" w14:textId="019307CC" w:rsidR="001D51FB" w:rsidRPr="002F62D6" w:rsidRDefault="001D51FB" w:rsidP="00F915E2">
            <w:pPr>
              <w:pStyle w:val="TableText"/>
            </w:pPr>
            <w:r w:rsidRPr="002F62D6">
              <w:t xml:space="preserve">Routine used to retrieve </w:t>
            </w:r>
            <w:r w:rsidR="00E92619">
              <w:t xml:space="preserve">and / or </w:t>
            </w:r>
            <w:r w:rsidRPr="002F62D6">
              <w:t>update a patient's Medication Co-payment Exemption status. This routine should not be used by applications outside of IB.</w:t>
            </w:r>
          </w:p>
        </w:tc>
      </w:tr>
      <w:tr w:rsidR="001D51FB" w:rsidRPr="002F62D6" w14:paraId="73A8F9EC" w14:textId="77777777" w:rsidTr="006A24FD">
        <w:trPr>
          <w:cantSplit/>
        </w:trPr>
        <w:tc>
          <w:tcPr>
            <w:tcW w:w="1586" w:type="pct"/>
          </w:tcPr>
          <w:p w14:paraId="3B332165" w14:textId="4DB15AB3" w:rsidR="001D51FB" w:rsidRPr="002F62D6" w:rsidRDefault="001D51FB" w:rsidP="00F915E2">
            <w:pPr>
              <w:pStyle w:val="TableText"/>
            </w:pPr>
            <w:r w:rsidRPr="002F62D6">
              <w:t>IBARXEU1</w:t>
            </w:r>
          </w:p>
        </w:tc>
        <w:tc>
          <w:tcPr>
            <w:tcW w:w="3414" w:type="pct"/>
          </w:tcPr>
          <w:p w14:paraId="3394EF31" w14:textId="345685FE" w:rsidR="001D51FB" w:rsidRPr="002F62D6" w:rsidRDefault="001D51FB" w:rsidP="00F915E2">
            <w:pPr>
              <w:pStyle w:val="TableText"/>
            </w:pPr>
            <w:r w:rsidRPr="002F62D6">
              <w:t xml:space="preserve">Contains the logic to </w:t>
            </w:r>
            <w:r w:rsidR="00537DDB" w:rsidRPr="002F62D6">
              <w:t>calculate</w:t>
            </w:r>
            <w:r w:rsidRPr="002F62D6">
              <w:t xml:space="preserve"> a patient's Medication Co-payment Exemption status.</w:t>
            </w:r>
          </w:p>
        </w:tc>
      </w:tr>
      <w:tr w:rsidR="001D51FB" w:rsidRPr="002F62D6" w14:paraId="65DFB7FD" w14:textId="77777777" w:rsidTr="006A24FD">
        <w:trPr>
          <w:cantSplit/>
        </w:trPr>
        <w:tc>
          <w:tcPr>
            <w:tcW w:w="1586" w:type="pct"/>
          </w:tcPr>
          <w:p w14:paraId="4A932B65" w14:textId="713EA2EA" w:rsidR="001D51FB" w:rsidRPr="002F62D6" w:rsidRDefault="001D51FB" w:rsidP="00F915E2">
            <w:pPr>
              <w:pStyle w:val="TableText"/>
            </w:pPr>
            <w:r w:rsidRPr="002F62D6">
              <w:t>IBARXEU3, IBARXEU4</w:t>
            </w:r>
          </w:p>
        </w:tc>
        <w:tc>
          <w:tcPr>
            <w:tcW w:w="3414" w:type="pct"/>
          </w:tcPr>
          <w:p w14:paraId="0AF4A161" w14:textId="0AFCD6C2" w:rsidR="001D51FB" w:rsidRPr="002F62D6" w:rsidRDefault="001D51FB" w:rsidP="00F915E2">
            <w:pPr>
              <w:pStyle w:val="TableText"/>
            </w:pPr>
            <w:r w:rsidRPr="002F62D6">
              <w:t>Contain the logic to cancel past Medication Co-payment charges in both IB and AR.</w:t>
            </w:r>
          </w:p>
        </w:tc>
      </w:tr>
      <w:tr w:rsidR="001D51FB" w:rsidRPr="002F62D6" w14:paraId="769C9F82" w14:textId="77777777" w:rsidTr="006A24FD">
        <w:trPr>
          <w:cantSplit/>
        </w:trPr>
        <w:tc>
          <w:tcPr>
            <w:tcW w:w="1586" w:type="pct"/>
          </w:tcPr>
          <w:p w14:paraId="52A25620" w14:textId="20C78BBF" w:rsidR="001D51FB" w:rsidRPr="002F62D6" w:rsidRDefault="001D51FB" w:rsidP="00F915E2">
            <w:pPr>
              <w:pStyle w:val="TableText"/>
            </w:pPr>
            <w:r w:rsidRPr="002F62D6">
              <w:t>IBARXEU5</w:t>
            </w:r>
          </w:p>
        </w:tc>
        <w:tc>
          <w:tcPr>
            <w:tcW w:w="3414" w:type="pct"/>
          </w:tcPr>
          <w:p w14:paraId="38CEF513" w14:textId="2248EBDD" w:rsidR="001D51FB" w:rsidRPr="002F62D6" w:rsidRDefault="001D51FB" w:rsidP="00F915E2">
            <w:pPr>
              <w:pStyle w:val="TableText"/>
            </w:pPr>
            <w:r w:rsidRPr="002F62D6">
              <w:t>Contains the logic for dealing with net worth as part of income.</w:t>
            </w:r>
          </w:p>
        </w:tc>
      </w:tr>
      <w:tr w:rsidR="001D51FB" w:rsidRPr="002F62D6" w14:paraId="26C697A4" w14:textId="77777777" w:rsidTr="006A24FD">
        <w:trPr>
          <w:cantSplit/>
        </w:trPr>
        <w:tc>
          <w:tcPr>
            <w:tcW w:w="1586" w:type="pct"/>
          </w:tcPr>
          <w:p w14:paraId="71A0349C" w14:textId="628D5014" w:rsidR="001D51FB" w:rsidRPr="002F62D6" w:rsidRDefault="001D51FB" w:rsidP="00F915E2">
            <w:pPr>
              <w:pStyle w:val="TableText"/>
            </w:pPr>
            <w:r w:rsidRPr="002F62D6">
              <w:lastRenderedPageBreak/>
              <w:t>IBARXEVT</w:t>
            </w:r>
          </w:p>
        </w:tc>
        <w:tc>
          <w:tcPr>
            <w:tcW w:w="3414" w:type="pct"/>
          </w:tcPr>
          <w:p w14:paraId="2A0F4493" w14:textId="62460474" w:rsidR="001D51FB" w:rsidRPr="002F62D6" w:rsidRDefault="001D51FB" w:rsidP="00F915E2">
            <w:pPr>
              <w:pStyle w:val="TableText"/>
            </w:pPr>
            <w:r w:rsidRPr="002F62D6">
              <w:t>Medication Co-payment Exemption event driver. Invoked each time a Medication Co-payment Exemption is created.</w:t>
            </w:r>
          </w:p>
        </w:tc>
      </w:tr>
      <w:tr w:rsidR="001D51FB" w:rsidRPr="002F62D6" w14:paraId="104A9C4E" w14:textId="77777777" w:rsidTr="006A24FD">
        <w:trPr>
          <w:cantSplit/>
        </w:trPr>
        <w:tc>
          <w:tcPr>
            <w:tcW w:w="1586" w:type="pct"/>
          </w:tcPr>
          <w:p w14:paraId="2BB4390F" w14:textId="3325B347" w:rsidR="001D51FB" w:rsidRPr="002F62D6" w:rsidRDefault="001D51FB" w:rsidP="00F915E2">
            <w:pPr>
              <w:pStyle w:val="TableText"/>
            </w:pPr>
            <w:r w:rsidRPr="002F62D6">
              <w:t>IBARXEX, IBARXEX1</w:t>
            </w:r>
          </w:p>
        </w:tc>
        <w:tc>
          <w:tcPr>
            <w:tcW w:w="3414" w:type="pct"/>
          </w:tcPr>
          <w:p w14:paraId="3BFDBD0E" w14:textId="485B7C2A" w:rsidR="001D51FB" w:rsidRPr="002F62D6" w:rsidRDefault="001D51FB" w:rsidP="00F915E2">
            <w:pPr>
              <w:pStyle w:val="TableText"/>
            </w:pPr>
            <w:r w:rsidRPr="002F62D6">
              <w:t>Contain the logic for adding hardship exemptions for patients.</w:t>
            </w:r>
          </w:p>
        </w:tc>
      </w:tr>
      <w:tr w:rsidR="001D51FB" w:rsidRPr="002F62D6" w14:paraId="2248003F" w14:textId="77777777" w:rsidTr="006A24FD">
        <w:trPr>
          <w:cantSplit/>
        </w:trPr>
        <w:tc>
          <w:tcPr>
            <w:tcW w:w="1586" w:type="pct"/>
          </w:tcPr>
          <w:p w14:paraId="195B0420" w14:textId="78B73B22" w:rsidR="001D51FB" w:rsidRPr="002F62D6" w:rsidRDefault="001D51FB" w:rsidP="00F915E2">
            <w:pPr>
              <w:pStyle w:val="TableText"/>
            </w:pPr>
            <w:r w:rsidRPr="002F62D6">
              <w:t>IBARXMA</w:t>
            </w:r>
          </w:p>
        </w:tc>
        <w:tc>
          <w:tcPr>
            <w:tcW w:w="3414" w:type="pct"/>
          </w:tcPr>
          <w:p w14:paraId="53BA0469" w14:textId="5EC5DA19" w:rsidR="001D51FB" w:rsidRPr="002F62D6" w:rsidRDefault="001D51FB" w:rsidP="00F915E2">
            <w:pPr>
              <w:pStyle w:val="TableText"/>
            </w:pPr>
            <w:r w:rsidRPr="002F62D6">
              <w:t>PHARMA</w:t>
            </w:r>
            <w:r w:rsidR="00777BCA">
              <w:t>C</w:t>
            </w:r>
            <w:r w:rsidRPr="002F62D6">
              <w:t>Y CO-PAY BACKGROUND PROCESSES</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r w:rsidR="00E80A28">
              <w:t>.</w:t>
            </w:r>
          </w:p>
        </w:tc>
      </w:tr>
      <w:tr w:rsidR="001D51FB" w:rsidRPr="002F62D6" w14:paraId="2755932A" w14:textId="77777777" w:rsidTr="006A24FD">
        <w:trPr>
          <w:cantSplit/>
        </w:trPr>
        <w:tc>
          <w:tcPr>
            <w:tcW w:w="1586" w:type="pct"/>
          </w:tcPr>
          <w:p w14:paraId="3F3E2B08" w14:textId="346BFBDA" w:rsidR="001D51FB" w:rsidRPr="002F62D6" w:rsidRDefault="001D51FB" w:rsidP="00F915E2">
            <w:pPr>
              <w:pStyle w:val="TableText"/>
            </w:pPr>
            <w:r w:rsidRPr="002F62D6">
              <w:t>IBARXMB</w:t>
            </w:r>
          </w:p>
        </w:tc>
        <w:tc>
          <w:tcPr>
            <w:tcW w:w="3414" w:type="pct"/>
          </w:tcPr>
          <w:p w14:paraId="4F05A9F2" w14:textId="21D7C535" w:rsidR="001D51FB" w:rsidRPr="002F62D6" w:rsidRDefault="001D51FB" w:rsidP="00F915E2">
            <w:pPr>
              <w:pStyle w:val="TableText"/>
            </w:pPr>
            <w:r w:rsidRPr="002F62D6">
              <w:t>PHARMA</w:t>
            </w:r>
            <w:r w:rsidR="00777BCA">
              <w:t>C</w:t>
            </w:r>
            <w:r w:rsidRPr="002F62D6">
              <w:t>Y CO-PAY CAP BILLING FUNCTIONS</w:t>
            </w:r>
          </w:p>
        </w:tc>
      </w:tr>
      <w:tr w:rsidR="001D51FB" w:rsidRPr="002F62D6" w14:paraId="0C5B2DC7" w14:textId="77777777" w:rsidTr="006A24FD">
        <w:trPr>
          <w:cantSplit/>
        </w:trPr>
        <w:tc>
          <w:tcPr>
            <w:tcW w:w="1586" w:type="pct"/>
          </w:tcPr>
          <w:p w14:paraId="18FB7B77" w14:textId="62752E8D" w:rsidR="001D51FB" w:rsidRPr="002F62D6" w:rsidRDefault="001D51FB" w:rsidP="00F915E2">
            <w:pPr>
              <w:pStyle w:val="TableText"/>
            </w:pPr>
            <w:r w:rsidRPr="002F62D6">
              <w:t>IBARXMC</w:t>
            </w:r>
          </w:p>
        </w:tc>
        <w:tc>
          <w:tcPr>
            <w:tcW w:w="3414" w:type="pct"/>
          </w:tcPr>
          <w:p w14:paraId="02BC4978" w14:textId="674CE12C" w:rsidR="001D51FB" w:rsidRPr="002F62D6" w:rsidRDefault="001D51FB" w:rsidP="00F915E2">
            <w:pPr>
              <w:pStyle w:val="TableText"/>
            </w:pPr>
            <w:r w:rsidRPr="002F62D6">
              <w:t>PHARMACY CO-PAY CAP FUNCTIONS</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r w:rsidR="00E80A28">
              <w:t>.</w:t>
            </w:r>
          </w:p>
        </w:tc>
      </w:tr>
      <w:tr w:rsidR="001D51FB" w:rsidRPr="002F62D6" w14:paraId="05E11B3F" w14:textId="77777777" w:rsidTr="006A24FD">
        <w:trPr>
          <w:cantSplit/>
        </w:trPr>
        <w:tc>
          <w:tcPr>
            <w:tcW w:w="1586" w:type="pct"/>
          </w:tcPr>
          <w:p w14:paraId="20F7F314" w14:textId="2874B863" w:rsidR="001D51FB" w:rsidRPr="002F62D6" w:rsidRDefault="001D51FB" w:rsidP="00F915E2">
            <w:pPr>
              <w:pStyle w:val="TableText"/>
            </w:pPr>
            <w:r w:rsidRPr="002F62D6">
              <w:t>IBARXMI</w:t>
            </w:r>
          </w:p>
        </w:tc>
        <w:tc>
          <w:tcPr>
            <w:tcW w:w="3414" w:type="pct"/>
          </w:tcPr>
          <w:p w14:paraId="6335112F" w14:textId="20D26F28" w:rsidR="001D51FB" w:rsidRPr="002F62D6" w:rsidRDefault="001D51FB" w:rsidP="00F915E2">
            <w:pPr>
              <w:pStyle w:val="TableText"/>
            </w:pPr>
            <w:r w:rsidRPr="002F62D6">
              <w:t>HL7 RECEIVER FOR PFSS WORKING ROUTINE</w:t>
            </w:r>
          </w:p>
        </w:tc>
      </w:tr>
      <w:tr w:rsidR="001D51FB" w:rsidRPr="002F62D6" w14:paraId="28E93179" w14:textId="77777777" w:rsidTr="006A24FD">
        <w:trPr>
          <w:cantSplit/>
        </w:trPr>
        <w:tc>
          <w:tcPr>
            <w:tcW w:w="1586" w:type="pct"/>
          </w:tcPr>
          <w:p w14:paraId="27DEEF8B" w14:textId="43FF060E" w:rsidR="001D51FB" w:rsidRPr="002F62D6" w:rsidRDefault="001D51FB" w:rsidP="00F915E2">
            <w:pPr>
              <w:pStyle w:val="TableText"/>
            </w:pPr>
            <w:r w:rsidRPr="002F62D6">
              <w:t>IBARXMN</w:t>
            </w:r>
          </w:p>
        </w:tc>
        <w:tc>
          <w:tcPr>
            <w:tcW w:w="3414" w:type="pct"/>
          </w:tcPr>
          <w:p w14:paraId="2E986F0E" w14:textId="0B674B00" w:rsidR="001D51FB" w:rsidRPr="002F62D6" w:rsidRDefault="001D51FB" w:rsidP="00F915E2">
            <w:pPr>
              <w:pStyle w:val="TableText"/>
            </w:pPr>
            <w:r w:rsidRPr="002F62D6">
              <w:t>PHARMCAY CO-PAY CAP RX PROCESSING</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r w:rsidR="00E80A28">
              <w:t>.</w:t>
            </w:r>
          </w:p>
        </w:tc>
      </w:tr>
      <w:tr w:rsidR="001D51FB" w:rsidRPr="002F62D6" w14:paraId="1B5239E0" w14:textId="77777777" w:rsidTr="006A24FD">
        <w:trPr>
          <w:cantSplit/>
        </w:trPr>
        <w:tc>
          <w:tcPr>
            <w:tcW w:w="1586" w:type="pct"/>
          </w:tcPr>
          <w:p w14:paraId="151BAA14" w14:textId="4E19BFEA" w:rsidR="001D51FB" w:rsidRPr="002F62D6" w:rsidRDefault="001D51FB" w:rsidP="00F915E2">
            <w:pPr>
              <w:pStyle w:val="TableText"/>
            </w:pPr>
            <w:r w:rsidRPr="002F62D6">
              <w:t>IBARXMO</w:t>
            </w:r>
          </w:p>
        </w:tc>
        <w:tc>
          <w:tcPr>
            <w:tcW w:w="3414" w:type="pct"/>
          </w:tcPr>
          <w:p w14:paraId="615880CE" w14:textId="4CE4477A" w:rsidR="001D51FB" w:rsidRPr="002F62D6" w:rsidRDefault="001D51FB" w:rsidP="00F915E2">
            <w:pPr>
              <w:pStyle w:val="TableText"/>
            </w:pPr>
            <w:r w:rsidRPr="002F62D6">
              <w:t>PHARMACY CO-PAY CAP REPORTS</w:t>
            </w:r>
          </w:p>
        </w:tc>
      </w:tr>
      <w:tr w:rsidR="001D51FB" w:rsidRPr="002F62D6" w14:paraId="226B823A" w14:textId="77777777" w:rsidTr="006A24FD">
        <w:trPr>
          <w:cantSplit/>
        </w:trPr>
        <w:tc>
          <w:tcPr>
            <w:tcW w:w="1586" w:type="pct"/>
          </w:tcPr>
          <w:p w14:paraId="3C831473" w14:textId="3E42C0F2" w:rsidR="001D51FB" w:rsidRPr="002F62D6" w:rsidRDefault="001D51FB" w:rsidP="00F915E2">
            <w:pPr>
              <w:pStyle w:val="TableText"/>
            </w:pPr>
            <w:r w:rsidRPr="002F62D6">
              <w:t>IBARXMO1</w:t>
            </w:r>
          </w:p>
        </w:tc>
        <w:tc>
          <w:tcPr>
            <w:tcW w:w="3414" w:type="pct"/>
          </w:tcPr>
          <w:p w14:paraId="0BB463F6" w14:textId="21F0D118" w:rsidR="001D51FB" w:rsidRPr="002F62D6" w:rsidRDefault="001D51FB" w:rsidP="00F915E2">
            <w:pPr>
              <w:pStyle w:val="TableText"/>
            </w:pPr>
            <w:r w:rsidRPr="002F62D6">
              <w:t>PHARMACY CO-PAY CAP</w:t>
            </w:r>
          </w:p>
        </w:tc>
      </w:tr>
      <w:tr w:rsidR="001D51FB" w:rsidRPr="002F62D6" w14:paraId="34AA163C" w14:textId="77777777" w:rsidTr="006A24FD">
        <w:trPr>
          <w:cantSplit/>
        </w:trPr>
        <w:tc>
          <w:tcPr>
            <w:tcW w:w="1586" w:type="pct"/>
          </w:tcPr>
          <w:p w14:paraId="7E0444F6" w14:textId="2E923CA5" w:rsidR="001D51FB" w:rsidRPr="002F62D6" w:rsidRDefault="001D51FB" w:rsidP="00F915E2">
            <w:pPr>
              <w:pStyle w:val="TableText"/>
            </w:pPr>
            <w:r w:rsidRPr="002F62D6">
              <w:t>IBARXMP</w:t>
            </w:r>
          </w:p>
        </w:tc>
        <w:tc>
          <w:tcPr>
            <w:tcW w:w="3414" w:type="pct"/>
          </w:tcPr>
          <w:p w14:paraId="04D6849C" w14:textId="3B2D3EE3" w:rsidR="001D51FB" w:rsidRPr="002F62D6" w:rsidRDefault="001D51FB" w:rsidP="00F915E2">
            <w:pPr>
              <w:pStyle w:val="TableText"/>
            </w:pPr>
            <w:r w:rsidRPr="002F62D6">
              <w:t>PHARMCAY CO-PAY CAP PUSH TRANSACTION</w:t>
            </w:r>
          </w:p>
        </w:tc>
      </w:tr>
      <w:tr w:rsidR="001D51FB" w:rsidRPr="002F62D6" w14:paraId="1F39FA8A" w14:textId="77777777" w:rsidTr="006A24FD">
        <w:trPr>
          <w:cantSplit/>
        </w:trPr>
        <w:tc>
          <w:tcPr>
            <w:tcW w:w="1586" w:type="pct"/>
          </w:tcPr>
          <w:p w14:paraId="7C23D329" w14:textId="51D2661A" w:rsidR="001D51FB" w:rsidRPr="002F62D6" w:rsidRDefault="001D51FB" w:rsidP="00F915E2">
            <w:pPr>
              <w:pStyle w:val="TableText"/>
            </w:pPr>
            <w:r w:rsidRPr="002F62D6">
              <w:t>IBARXMQ</w:t>
            </w:r>
          </w:p>
        </w:tc>
        <w:tc>
          <w:tcPr>
            <w:tcW w:w="3414" w:type="pct"/>
          </w:tcPr>
          <w:p w14:paraId="0568C429" w14:textId="0FA3D2E8" w:rsidR="001D51FB" w:rsidRPr="002F62D6" w:rsidRDefault="001D51FB" w:rsidP="00F915E2">
            <w:pPr>
              <w:pStyle w:val="TableText"/>
            </w:pPr>
            <w:r w:rsidRPr="002F62D6">
              <w:t>RX CO-PAY RPC QUERY ROUTINE (MILL BILL)</w:t>
            </w:r>
          </w:p>
        </w:tc>
      </w:tr>
      <w:tr w:rsidR="001D51FB" w:rsidRPr="002F62D6" w14:paraId="61542132" w14:textId="77777777" w:rsidTr="006A24FD">
        <w:trPr>
          <w:cantSplit/>
        </w:trPr>
        <w:tc>
          <w:tcPr>
            <w:tcW w:w="1586" w:type="pct"/>
          </w:tcPr>
          <w:p w14:paraId="0E4D48F7" w14:textId="1ADED17F" w:rsidR="001D51FB" w:rsidRPr="002F62D6" w:rsidRDefault="001D51FB" w:rsidP="00F915E2">
            <w:pPr>
              <w:pStyle w:val="TableText"/>
            </w:pPr>
            <w:r w:rsidRPr="002F62D6">
              <w:t>IBARXMR</w:t>
            </w:r>
          </w:p>
        </w:tc>
        <w:tc>
          <w:tcPr>
            <w:tcW w:w="3414" w:type="pct"/>
          </w:tcPr>
          <w:p w14:paraId="45F4F47C" w14:textId="7117A5FD" w:rsidR="001D51FB" w:rsidRPr="002F62D6" w:rsidRDefault="001D51FB" w:rsidP="00F915E2">
            <w:pPr>
              <w:pStyle w:val="TableText"/>
            </w:pPr>
            <w:r w:rsidRPr="002F62D6">
              <w:t>PHARMCAY CO-PAY CAP RPC STUFF</w:t>
            </w:r>
          </w:p>
        </w:tc>
      </w:tr>
      <w:tr w:rsidR="001D51FB" w:rsidRPr="002F62D6" w14:paraId="169BC8C4" w14:textId="77777777" w:rsidTr="006A24FD">
        <w:trPr>
          <w:cantSplit/>
        </w:trPr>
        <w:tc>
          <w:tcPr>
            <w:tcW w:w="1586" w:type="pct"/>
          </w:tcPr>
          <w:p w14:paraId="738A676F" w14:textId="3347C53C" w:rsidR="001D51FB" w:rsidRPr="002F62D6" w:rsidRDefault="001D51FB" w:rsidP="00F915E2">
            <w:pPr>
              <w:pStyle w:val="TableText"/>
            </w:pPr>
            <w:r w:rsidRPr="002F62D6">
              <w:t>IBARXMU</w:t>
            </w:r>
          </w:p>
        </w:tc>
        <w:tc>
          <w:tcPr>
            <w:tcW w:w="3414" w:type="pct"/>
          </w:tcPr>
          <w:p w14:paraId="1FAEF939" w14:textId="63665F0B" w:rsidR="001D51FB" w:rsidRPr="002F62D6" w:rsidRDefault="001D51FB" w:rsidP="00F915E2">
            <w:pPr>
              <w:pStyle w:val="TableText"/>
            </w:pPr>
            <w:r w:rsidRPr="002F62D6">
              <w:t>PHARMACY CO-PAY CAP UTILITIES</w:t>
            </w:r>
          </w:p>
        </w:tc>
      </w:tr>
      <w:tr w:rsidR="001D51FB" w:rsidRPr="002F62D6" w14:paraId="04CBADFE" w14:textId="77777777" w:rsidTr="006A24FD">
        <w:trPr>
          <w:cantSplit/>
        </w:trPr>
        <w:tc>
          <w:tcPr>
            <w:tcW w:w="1586" w:type="pct"/>
          </w:tcPr>
          <w:p w14:paraId="7171BE7F" w14:textId="69591770" w:rsidR="001D51FB" w:rsidRPr="002F62D6" w:rsidRDefault="001D51FB" w:rsidP="00F915E2">
            <w:pPr>
              <w:pStyle w:val="TableText"/>
            </w:pPr>
            <w:r w:rsidRPr="002F62D6">
              <w:t>IBARXPFS</w:t>
            </w:r>
          </w:p>
        </w:tc>
        <w:tc>
          <w:tcPr>
            <w:tcW w:w="3414" w:type="pct"/>
          </w:tcPr>
          <w:p w14:paraId="33A6104A" w14:textId="19E519DA" w:rsidR="001D51FB" w:rsidRPr="002F62D6" w:rsidRDefault="001D51FB" w:rsidP="00F915E2">
            <w:pPr>
              <w:pStyle w:val="TableText"/>
            </w:pPr>
            <w:r w:rsidRPr="002F62D6">
              <w:t>PFSS ROUTINE FOR INTER-FACILITY RX CO-PAY</w:t>
            </w:r>
          </w:p>
        </w:tc>
      </w:tr>
      <w:tr w:rsidR="001D51FB" w:rsidRPr="002F62D6" w14:paraId="68AD3485" w14:textId="77777777" w:rsidTr="006A24FD">
        <w:trPr>
          <w:cantSplit/>
        </w:trPr>
        <w:tc>
          <w:tcPr>
            <w:tcW w:w="1586" w:type="pct"/>
          </w:tcPr>
          <w:p w14:paraId="14DEAB37" w14:textId="051D84D5" w:rsidR="001D51FB" w:rsidRPr="002F62D6" w:rsidRDefault="001D51FB" w:rsidP="00F915E2">
            <w:pPr>
              <w:pStyle w:val="TableText"/>
            </w:pPr>
            <w:r w:rsidRPr="002F62D6">
              <w:t>IBATCM</w:t>
            </w:r>
          </w:p>
        </w:tc>
        <w:tc>
          <w:tcPr>
            <w:tcW w:w="3414" w:type="pct"/>
          </w:tcPr>
          <w:p w14:paraId="3D5B0A76" w14:textId="587DA18A" w:rsidR="001D51FB" w:rsidRPr="002F62D6" w:rsidRDefault="001D51FB" w:rsidP="00F915E2">
            <w:pPr>
              <w:pStyle w:val="TableText"/>
            </w:pPr>
            <w:r w:rsidRPr="002F62D6">
              <w:t>TRANSFER PRICING TRANSACTION CHARGES</w:t>
            </w:r>
          </w:p>
        </w:tc>
      </w:tr>
      <w:tr w:rsidR="001D51FB" w:rsidRPr="002F62D6" w14:paraId="0A2883B4" w14:textId="77777777" w:rsidTr="006A24FD">
        <w:trPr>
          <w:cantSplit/>
        </w:trPr>
        <w:tc>
          <w:tcPr>
            <w:tcW w:w="1586" w:type="pct"/>
          </w:tcPr>
          <w:p w14:paraId="57C4C27C" w14:textId="66AB13E1" w:rsidR="001D51FB" w:rsidRPr="002F62D6" w:rsidRDefault="001D51FB" w:rsidP="00F915E2">
            <w:pPr>
              <w:pStyle w:val="TableText"/>
            </w:pPr>
            <w:r w:rsidRPr="002F62D6">
              <w:t>IBATEI</w:t>
            </w:r>
          </w:p>
        </w:tc>
        <w:tc>
          <w:tcPr>
            <w:tcW w:w="3414" w:type="pct"/>
          </w:tcPr>
          <w:p w14:paraId="3265E5AA" w14:textId="4C269C65" w:rsidR="001D51FB" w:rsidRPr="002F62D6" w:rsidRDefault="001D51FB" w:rsidP="00F915E2">
            <w:pPr>
              <w:pStyle w:val="TableText"/>
            </w:pPr>
            <w:r w:rsidRPr="002F62D6">
              <w:t>TRANSFER PRICING INPATIENT TRACKER</w:t>
            </w:r>
          </w:p>
        </w:tc>
      </w:tr>
      <w:tr w:rsidR="001D51FB" w:rsidRPr="002F62D6" w14:paraId="7F169827" w14:textId="77777777" w:rsidTr="006A24FD">
        <w:trPr>
          <w:cantSplit/>
        </w:trPr>
        <w:tc>
          <w:tcPr>
            <w:tcW w:w="1586" w:type="pct"/>
          </w:tcPr>
          <w:p w14:paraId="4F5134CE" w14:textId="004A99A0" w:rsidR="001D51FB" w:rsidRPr="002F62D6" w:rsidRDefault="001D51FB" w:rsidP="00F915E2">
            <w:pPr>
              <w:pStyle w:val="TableText"/>
            </w:pPr>
            <w:r w:rsidRPr="002F62D6">
              <w:t>IBATEI1</w:t>
            </w:r>
          </w:p>
        </w:tc>
        <w:tc>
          <w:tcPr>
            <w:tcW w:w="3414" w:type="pct"/>
          </w:tcPr>
          <w:p w14:paraId="7963A750" w14:textId="48F434D0" w:rsidR="001D51FB" w:rsidRPr="002F62D6" w:rsidRDefault="001D51FB" w:rsidP="00F915E2">
            <w:pPr>
              <w:pStyle w:val="TableText"/>
            </w:pPr>
            <w:r w:rsidRPr="002F62D6">
              <w:t>TRANSFER PRICING BACKGROUND JOB</w:t>
            </w:r>
          </w:p>
        </w:tc>
      </w:tr>
      <w:tr w:rsidR="001D51FB" w:rsidRPr="002F62D6" w14:paraId="200B2935" w14:textId="77777777" w:rsidTr="006A24FD">
        <w:trPr>
          <w:cantSplit/>
        </w:trPr>
        <w:tc>
          <w:tcPr>
            <w:tcW w:w="1586" w:type="pct"/>
          </w:tcPr>
          <w:p w14:paraId="20D8062F" w14:textId="5B9AF76A" w:rsidR="001D51FB" w:rsidRPr="002F62D6" w:rsidRDefault="001D51FB" w:rsidP="00F915E2">
            <w:pPr>
              <w:pStyle w:val="TableText"/>
            </w:pPr>
            <w:r w:rsidRPr="002F62D6">
              <w:t>IBATEO</w:t>
            </w:r>
          </w:p>
        </w:tc>
        <w:tc>
          <w:tcPr>
            <w:tcW w:w="3414" w:type="pct"/>
          </w:tcPr>
          <w:p w14:paraId="1A71EFD9" w14:textId="63127C4A" w:rsidR="001D51FB" w:rsidRPr="002F62D6" w:rsidRDefault="001D51FB" w:rsidP="00F915E2">
            <w:pPr>
              <w:pStyle w:val="TableText"/>
            </w:pPr>
            <w:r w:rsidRPr="002F62D6">
              <w:t>TRANSFER PRICING OUTPATIENT TRACKER</w:t>
            </w:r>
          </w:p>
        </w:tc>
      </w:tr>
      <w:tr w:rsidR="001D51FB" w:rsidRPr="002F62D6" w14:paraId="41482D0C" w14:textId="77777777" w:rsidTr="006A24FD">
        <w:trPr>
          <w:cantSplit/>
        </w:trPr>
        <w:tc>
          <w:tcPr>
            <w:tcW w:w="1586" w:type="pct"/>
          </w:tcPr>
          <w:p w14:paraId="673893C5" w14:textId="57371A78" w:rsidR="001D51FB" w:rsidRPr="002F62D6" w:rsidRDefault="001D51FB" w:rsidP="00F915E2">
            <w:pPr>
              <w:pStyle w:val="TableText"/>
            </w:pPr>
            <w:r w:rsidRPr="002F62D6">
              <w:t>IBATEP</w:t>
            </w:r>
          </w:p>
        </w:tc>
        <w:tc>
          <w:tcPr>
            <w:tcW w:w="3414" w:type="pct"/>
          </w:tcPr>
          <w:p w14:paraId="0089CB48" w14:textId="77FF4389" w:rsidR="001D51FB" w:rsidRPr="002F62D6" w:rsidRDefault="001D51FB" w:rsidP="00F915E2">
            <w:pPr>
              <w:pStyle w:val="TableText"/>
            </w:pPr>
            <w:r w:rsidRPr="002F62D6">
              <w:t>TRANSFER PRICING RX TRACKER</w:t>
            </w:r>
          </w:p>
        </w:tc>
      </w:tr>
      <w:tr w:rsidR="001D51FB" w:rsidRPr="002F62D6" w14:paraId="71319CCD" w14:textId="77777777" w:rsidTr="006A24FD">
        <w:trPr>
          <w:cantSplit/>
        </w:trPr>
        <w:tc>
          <w:tcPr>
            <w:tcW w:w="1586" w:type="pct"/>
          </w:tcPr>
          <w:p w14:paraId="08F4FF6E" w14:textId="16CEC5B9" w:rsidR="001D51FB" w:rsidRPr="002F62D6" w:rsidRDefault="001D51FB" w:rsidP="00F915E2">
            <w:pPr>
              <w:pStyle w:val="TableText"/>
            </w:pPr>
            <w:r w:rsidRPr="002F62D6">
              <w:t>IBATER</w:t>
            </w:r>
          </w:p>
        </w:tc>
        <w:tc>
          <w:tcPr>
            <w:tcW w:w="3414" w:type="pct"/>
          </w:tcPr>
          <w:p w14:paraId="39F7C447" w14:textId="158413DD" w:rsidR="001D51FB" w:rsidRPr="002F62D6" w:rsidRDefault="001D51FB" w:rsidP="00F915E2">
            <w:pPr>
              <w:pStyle w:val="TableText"/>
            </w:pPr>
            <w:r w:rsidRPr="002F62D6">
              <w:t>Background job routine that searches for Transfer Pricing transactions in the Prosthetics file (#660).</w:t>
            </w:r>
          </w:p>
        </w:tc>
      </w:tr>
      <w:tr w:rsidR="001D51FB" w:rsidRPr="002F62D6" w14:paraId="4FA885AD" w14:textId="77777777" w:rsidTr="006A24FD">
        <w:trPr>
          <w:cantSplit/>
        </w:trPr>
        <w:tc>
          <w:tcPr>
            <w:tcW w:w="1586" w:type="pct"/>
          </w:tcPr>
          <w:p w14:paraId="3488CBBF" w14:textId="06FACDF8" w:rsidR="001D51FB" w:rsidRPr="002F62D6" w:rsidRDefault="001D51FB" w:rsidP="00F915E2">
            <w:pPr>
              <w:pStyle w:val="TableText"/>
            </w:pPr>
            <w:r w:rsidRPr="002F62D6">
              <w:t>IBATFILE</w:t>
            </w:r>
          </w:p>
        </w:tc>
        <w:tc>
          <w:tcPr>
            <w:tcW w:w="3414" w:type="pct"/>
          </w:tcPr>
          <w:p w14:paraId="7EFD1F59" w14:textId="5EBC5DE9" w:rsidR="001D51FB" w:rsidRPr="002F62D6" w:rsidRDefault="001D51FB" w:rsidP="00F915E2">
            <w:pPr>
              <w:pStyle w:val="TableText"/>
            </w:pPr>
            <w:r w:rsidRPr="002F62D6">
              <w:t>Utility calls for filing Transfer Pricing transactions.</w:t>
            </w:r>
          </w:p>
        </w:tc>
      </w:tr>
      <w:tr w:rsidR="001D51FB" w:rsidRPr="002F62D6" w14:paraId="06E41154" w14:textId="77777777" w:rsidTr="006A24FD">
        <w:trPr>
          <w:cantSplit/>
        </w:trPr>
        <w:tc>
          <w:tcPr>
            <w:tcW w:w="1586" w:type="pct"/>
          </w:tcPr>
          <w:p w14:paraId="0F1D30DE" w14:textId="7B6BA409" w:rsidR="001D51FB" w:rsidRPr="002F62D6" w:rsidRDefault="001D51FB" w:rsidP="00F915E2">
            <w:pPr>
              <w:pStyle w:val="TableText"/>
            </w:pPr>
            <w:r w:rsidRPr="002F62D6">
              <w:t>IBATLM0</w:t>
            </w:r>
          </w:p>
        </w:tc>
        <w:tc>
          <w:tcPr>
            <w:tcW w:w="3414" w:type="pct"/>
          </w:tcPr>
          <w:p w14:paraId="6DE86127" w14:textId="78324869" w:rsidR="001D51FB" w:rsidRPr="002F62D6" w:rsidRDefault="001D51FB" w:rsidP="00F915E2">
            <w:pPr>
              <w:pStyle w:val="TableText"/>
            </w:pPr>
            <w:r w:rsidRPr="002F62D6">
              <w:t>TRANSFER PRICING PT LIST MANAGER</w:t>
            </w:r>
          </w:p>
        </w:tc>
      </w:tr>
      <w:tr w:rsidR="001D51FB" w:rsidRPr="002F62D6" w14:paraId="5EFFA28D" w14:textId="77777777" w:rsidTr="006A24FD">
        <w:trPr>
          <w:cantSplit/>
        </w:trPr>
        <w:tc>
          <w:tcPr>
            <w:tcW w:w="1586" w:type="pct"/>
          </w:tcPr>
          <w:p w14:paraId="76BFD37A" w14:textId="4909B066" w:rsidR="001D51FB" w:rsidRPr="002F62D6" w:rsidRDefault="001D51FB" w:rsidP="00F915E2">
            <w:pPr>
              <w:pStyle w:val="TableText"/>
            </w:pPr>
            <w:r w:rsidRPr="002F62D6">
              <w:t>IBATLM0A</w:t>
            </w:r>
          </w:p>
        </w:tc>
        <w:tc>
          <w:tcPr>
            <w:tcW w:w="3414" w:type="pct"/>
          </w:tcPr>
          <w:p w14:paraId="3820D7B2" w14:textId="3C10CD7F" w:rsidR="001D51FB" w:rsidRPr="002F62D6" w:rsidRDefault="001D51FB" w:rsidP="00F915E2">
            <w:pPr>
              <w:pStyle w:val="TableText"/>
            </w:pPr>
            <w:r w:rsidRPr="002F62D6">
              <w:t>TRANSFER PRICING PT LIST MANAGER</w:t>
            </w:r>
          </w:p>
        </w:tc>
      </w:tr>
      <w:tr w:rsidR="001D51FB" w:rsidRPr="002F62D6" w14:paraId="3ED78DF5" w14:textId="77777777" w:rsidTr="006A24FD">
        <w:trPr>
          <w:cantSplit/>
        </w:trPr>
        <w:tc>
          <w:tcPr>
            <w:tcW w:w="1586" w:type="pct"/>
          </w:tcPr>
          <w:p w14:paraId="100BE1BA" w14:textId="6FF638C2" w:rsidR="001D51FB" w:rsidRPr="002F62D6" w:rsidRDefault="001D51FB" w:rsidP="00F915E2">
            <w:pPr>
              <w:pStyle w:val="TableText"/>
            </w:pPr>
            <w:r w:rsidRPr="002F62D6">
              <w:t>IBATLM1, IBATLM1A, IBATLM1B</w:t>
            </w:r>
          </w:p>
        </w:tc>
        <w:tc>
          <w:tcPr>
            <w:tcW w:w="3414" w:type="pct"/>
          </w:tcPr>
          <w:p w14:paraId="32DF62A1" w14:textId="53EC65BC" w:rsidR="001D51FB" w:rsidRPr="002F62D6" w:rsidRDefault="001D51FB" w:rsidP="00F915E2">
            <w:pPr>
              <w:pStyle w:val="TableText"/>
            </w:pPr>
            <w:r w:rsidRPr="002F62D6">
              <w:t>Routines used to create a listing of Transfer Pricing transactions.</w:t>
            </w:r>
          </w:p>
        </w:tc>
      </w:tr>
      <w:tr w:rsidR="001D51FB" w:rsidRPr="002F62D6" w14:paraId="152A2002" w14:textId="77777777" w:rsidTr="006A24FD">
        <w:trPr>
          <w:cantSplit/>
        </w:trPr>
        <w:tc>
          <w:tcPr>
            <w:tcW w:w="1586" w:type="pct"/>
          </w:tcPr>
          <w:p w14:paraId="6E6DD72D" w14:textId="2F07AF7F" w:rsidR="001D51FB" w:rsidRPr="002F62D6" w:rsidRDefault="001D51FB" w:rsidP="00F915E2">
            <w:pPr>
              <w:pStyle w:val="TableText"/>
            </w:pPr>
            <w:r w:rsidRPr="002F62D6">
              <w:t>IBATLM2, IBATLM2A, IBATLM2B</w:t>
            </w:r>
          </w:p>
        </w:tc>
        <w:tc>
          <w:tcPr>
            <w:tcW w:w="3414" w:type="pct"/>
          </w:tcPr>
          <w:p w14:paraId="06E4DE20" w14:textId="54E45894" w:rsidR="001D51FB" w:rsidRPr="002F62D6" w:rsidRDefault="001D51FB" w:rsidP="00F915E2">
            <w:pPr>
              <w:pStyle w:val="TableText"/>
            </w:pPr>
            <w:r w:rsidRPr="002F62D6">
              <w:t>Routines used to display Transfer Pricing patient transactions.</w:t>
            </w:r>
          </w:p>
        </w:tc>
      </w:tr>
      <w:tr w:rsidR="001D51FB" w:rsidRPr="002F62D6" w14:paraId="1924F753" w14:textId="77777777" w:rsidTr="006A24FD">
        <w:trPr>
          <w:cantSplit/>
        </w:trPr>
        <w:tc>
          <w:tcPr>
            <w:tcW w:w="1586" w:type="pct"/>
          </w:tcPr>
          <w:p w14:paraId="0C1AB0EA" w14:textId="5726FD81" w:rsidR="001D51FB" w:rsidRPr="002F62D6" w:rsidRDefault="001D51FB" w:rsidP="00F915E2">
            <w:pPr>
              <w:pStyle w:val="TableText"/>
            </w:pPr>
            <w:r w:rsidRPr="002F62D6">
              <w:lastRenderedPageBreak/>
              <w:t>IBATLM3</w:t>
            </w:r>
          </w:p>
        </w:tc>
        <w:tc>
          <w:tcPr>
            <w:tcW w:w="3414" w:type="pct"/>
          </w:tcPr>
          <w:p w14:paraId="7701BFB8" w14:textId="0DD8329B" w:rsidR="001D51FB" w:rsidRPr="002F62D6" w:rsidRDefault="001D51FB" w:rsidP="00F915E2">
            <w:pPr>
              <w:pStyle w:val="TableText"/>
            </w:pPr>
            <w:r w:rsidRPr="002F62D6">
              <w:t>TRANSFER PRICING PATIENT INFO SCREEN</w:t>
            </w:r>
          </w:p>
        </w:tc>
      </w:tr>
      <w:tr w:rsidR="001D51FB" w:rsidRPr="002F62D6" w14:paraId="4814BD48" w14:textId="77777777" w:rsidTr="006A24FD">
        <w:trPr>
          <w:cantSplit/>
        </w:trPr>
        <w:tc>
          <w:tcPr>
            <w:tcW w:w="1586" w:type="pct"/>
          </w:tcPr>
          <w:p w14:paraId="3A30D9D5" w14:textId="3A1A17A3" w:rsidR="001D51FB" w:rsidRPr="002F62D6" w:rsidRDefault="001D51FB" w:rsidP="00F915E2">
            <w:pPr>
              <w:pStyle w:val="TableText"/>
            </w:pPr>
            <w:r w:rsidRPr="002F62D6">
              <w:t>IBATLM3A</w:t>
            </w:r>
          </w:p>
        </w:tc>
        <w:tc>
          <w:tcPr>
            <w:tcW w:w="3414" w:type="pct"/>
          </w:tcPr>
          <w:p w14:paraId="7F21A06F" w14:textId="16098BF4" w:rsidR="001D51FB" w:rsidRPr="002F62D6" w:rsidRDefault="001D51FB" w:rsidP="00F915E2">
            <w:pPr>
              <w:pStyle w:val="TableText"/>
            </w:pPr>
            <w:r w:rsidRPr="002F62D6">
              <w:t>TRANSFER PRICING PT INFO SCREEN BUILD</w:t>
            </w:r>
          </w:p>
        </w:tc>
      </w:tr>
      <w:tr w:rsidR="001D51FB" w:rsidRPr="002F62D6" w14:paraId="273BFBF0" w14:textId="77777777" w:rsidTr="006A24FD">
        <w:trPr>
          <w:cantSplit/>
        </w:trPr>
        <w:tc>
          <w:tcPr>
            <w:tcW w:w="1586" w:type="pct"/>
          </w:tcPr>
          <w:p w14:paraId="5EAE4FD7" w14:textId="074ACAEA" w:rsidR="001D51FB" w:rsidRPr="002F62D6" w:rsidRDefault="001D51FB" w:rsidP="00F915E2">
            <w:pPr>
              <w:pStyle w:val="TableText"/>
            </w:pPr>
            <w:r w:rsidRPr="002F62D6">
              <w:t>IBATO, IBATO1</w:t>
            </w:r>
          </w:p>
        </w:tc>
        <w:tc>
          <w:tcPr>
            <w:tcW w:w="3414" w:type="pct"/>
          </w:tcPr>
          <w:p w14:paraId="6039DF64" w14:textId="5B571A1E" w:rsidR="001D51FB" w:rsidRPr="002F62D6" w:rsidRDefault="001D51FB" w:rsidP="00F915E2">
            <w:pPr>
              <w:pStyle w:val="TableText"/>
            </w:pPr>
            <w:r w:rsidRPr="002F62D6">
              <w:t>Routines used to produce various Transfer Pricing reports.</w:t>
            </w:r>
          </w:p>
        </w:tc>
      </w:tr>
      <w:tr w:rsidR="001D51FB" w:rsidRPr="002F62D6" w14:paraId="58C46F86" w14:textId="77777777" w:rsidTr="006A24FD">
        <w:trPr>
          <w:cantSplit/>
        </w:trPr>
        <w:tc>
          <w:tcPr>
            <w:tcW w:w="1586" w:type="pct"/>
          </w:tcPr>
          <w:p w14:paraId="433CDC49" w14:textId="3791EA0F" w:rsidR="001D51FB" w:rsidRPr="002F62D6" w:rsidRDefault="001D51FB" w:rsidP="00F915E2">
            <w:pPr>
              <w:pStyle w:val="TableText"/>
            </w:pPr>
            <w:r w:rsidRPr="002F62D6">
              <w:t>IBATOP</w:t>
            </w:r>
          </w:p>
        </w:tc>
        <w:tc>
          <w:tcPr>
            <w:tcW w:w="3414" w:type="pct"/>
          </w:tcPr>
          <w:p w14:paraId="10DBBBE8" w14:textId="73CD1045" w:rsidR="001D51FB" w:rsidRPr="002F62D6" w:rsidRDefault="001D51FB" w:rsidP="00F915E2">
            <w:pPr>
              <w:pStyle w:val="TableText"/>
            </w:pPr>
            <w:r w:rsidRPr="002F62D6">
              <w:t>TRANSFER PRICING PATIENT LISTING</w:t>
            </w:r>
          </w:p>
        </w:tc>
      </w:tr>
      <w:tr w:rsidR="001D51FB" w:rsidRPr="002F62D6" w14:paraId="4E11751D" w14:textId="77777777" w:rsidTr="006A24FD">
        <w:trPr>
          <w:cantSplit/>
        </w:trPr>
        <w:tc>
          <w:tcPr>
            <w:tcW w:w="1586" w:type="pct"/>
          </w:tcPr>
          <w:p w14:paraId="02F74305" w14:textId="1CF62A91" w:rsidR="001D51FB" w:rsidRPr="002F62D6" w:rsidRDefault="001D51FB" w:rsidP="00F915E2">
            <w:pPr>
              <w:pStyle w:val="TableText"/>
            </w:pPr>
            <w:r w:rsidRPr="002F62D6">
              <w:t>IBATRX</w:t>
            </w:r>
          </w:p>
        </w:tc>
        <w:tc>
          <w:tcPr>
            <w:tcW w:w="3414" w:type="pct"/>
          </w:tcPr>
          <w:p w14:paraId="62D2DA66" w14:textId="2ACBCE20" w:rsidR="001D51FB" w:rsidRPr="002F62D6" w:rsidRDefault="001D51FB" w:rsidP="00F915E2">
            <w:pPr>
              <w:pStyle w:val="TableText"/>
            </w:pPr>
            <w:r w:rsidRPr="002F62D6">
              <w:t>TRANSFER PRICING RX ROUTINE</w:t>
            </w:r>
          </w:p>
        </w:tc>
      </w:tr>
      <w:tr w:rsidR="001D51FB" w:rsidRPr="002F62D6" w14:paraId="14EAEEF8" w14:textId="77777777" w:rsidTr="006A24FD">
        <w:trPr>
          <w:cantSplit/>
        </w:trPr>
        <w:tc>
          <w:tcPr>
            <w:tcW w:w="1586" w:type="pct"/>
          </w:tcPr>
          <w:p w14:paraId="36F28430" w14:textId="78F8BB57" w:rsidR="001D51FB" w:rsidRPr="002F62D6" w:rsidRDefault="001D51FB" w:rsidP="00F915E2">
            <w:pPr>
              <w:pStyle w:val="TableText"/>
            </w:pPr>
            <w:r w:rsidRPr="002F62D6">
              <w:t>IBATUTL</w:t>
            </w:r>
          </w:p>
        </w:tc>
        <w:tc>
          <w:tcPr>
            <w:tcW w:w="3414" w:type="pct"/>
          </w:tcPr>
          <w:p w14:paraId="10C5F23E" w14:textId="7937E9F8" w:rsidR="001D51FB" w:rsidRPr="002F62D6" w:rsidRDefault="001D51FB" w:rsidP="00F915E2">
            <w:pPr>
              <w:pStyle w:val="TableText"/>
            </w:pPr>
            <w:r w:rsidRPr="002F62D6">
              <w:t>Utility calls for various Transfer Pricing functions.</w:t>
            </w:r>
          </w:p>
        </w:tc>
      </w:tr>
      <w:tr w:rsidR="001D51FB" w:rsidRPr="002F62D6" w14:paraId="2EBCE675" w14:textId="77777777" w:rsidTr="006A24FD">
        <w:trPr>
          <w:cantSplit/>
        </w:trPr>
        <w:tc>
          <w:tcPr>
            <w:tcW w:w="1586" w:type="pct"/>
          </w:tcPr>
          <w:p w14:paraId="13DE6DA6" w14:textId="7117C88D" w:rsidR="001D51FB" w:rsidRPr="002F62D6" w:rsidRDefault="001D51FB" w:rsidP="00F915E2">
            <w:pPr>
              <w:pStyle w:val="TableText"/>
            </w:pPr>
            <w:r w:rsidRPr="002F62D6">
              <w:t>IBAUTL</w:t>
            </w:r>
          </w:p>
        </w:tc>
        <w:tc>
          <w:tcPr>
            <w:tcW w:w="3414" w:type="pct"/>
          </w:tcPr>
          <w:p w14:paraId="57212CB4" w14:textId="3875B3FF" w:rsidR="001D51FB" w:rsidRPr="002F62D6" w:rsidRDefault="001D51FB" w:rsidP="00F915E2">
            <w:pPr>
              <w:pStyle w:val="TableText"/>
            </w:pPr>
            <w:r w:rsidRPr="002F62D6">
              <w:t>Utility calls for IB application interface routines.</w:t>
            </w:r>
          </w:p>
        </w:tc>
      </w:tr>
      <w:tr w:rsidR="001D51FB" w:rsidRPr="002F62D6" w14:paraId="51CD7E9C" w14:textId="77777777" w:rsidTr="006A24FD">
        <w:trPr>
          <w:cantSplit/>
        </w:trPr>
        <w:tc>
          <w:tcPr>
            <w:tcW w:w="1586" w:type="pct"/>
          </w:tcPr>
          <w:p w14:paraId="1FE1F404" w14:textId="16871156" w:rsidR="001D51FB" w:rsidRPr="002F62D6" w:rsidRDefault="001D51FB" w:rsidP="00F915E2">
            <w:pPr>
              <w:pStyle w:val="TableText"/>
            </w:pPr>
            <w:r w:rsidRPr="002F62D6">
              <w:t>IBAUTL1</w:t>
            </w:r>
          </w:p>
        </w:tc>
        <w:tc>
          <w:tcPr>
            <w:tcW w:w="3414" w:type="pct"/>
          </w:tcPr>
          <w:p w14:paraId="3A5B0B4E" w14:textId="56B0BF99" w:rsidR="001D51FB" w:rsidRPr="002F62D6" w:rsidRDefault="001D51FB" w:rsidP="00F915E2">
            <w:pPr>
              <w:pStyle w:val="TableText"/>
            </w:pPr>
            <w:r w:rsidRPr="002F62D6">
              <w:t>Utility routine to determine BASC billing rates.</w:t>
            </w:r>
          </w:p>
        </w:tc>
      </w:tr>
      <w:tr w:rsidR="001D51FB" w:rsidRPr="002F62D6" w14:paraId="5D6AE4E3" w14:textId="77777777" w:rsidTr="006A24FD">
        <w:trPr>
          <w:cantSplit/>
        </w:trPr>
        <w:tc>
          <w:tcPr>
            <w:tcW w:w="1586" w:type="pct"/>
          </w:tcPr>
          <w:p w14:paraId="537F0741" w14:textId="55B322A1" w:rsidR="001D51FB" w:rsidRPr="002F62D6" w:rsidRDefault="001D51FB" w:rsidP="00F915E2">
            <w:pPr>
              <w:pStyle w:val="TableText"/>
            </w:pPr>
            <w:r w:rsidRPr="002F62D6">
              <w:t>IBAUTL2</w:t>
            </w:r>
          </w:p>
        </w:tc>
        <w:tc>
          <w:tcPr>
            <w:tcW w:w="3414" w:type="pct"/>
          </w:tcPr>
          <w:p w14:paraId="4B46279F" w14:textId="7D429E6D" w:rsidR="001D51FB" w:rsidRPr="002F62D6" w:rsidRDefault="001D51FB" w:rsidP="00F915E2">
            <w:pPr>
              <w:pStyle w:val="TableText"/>
            </w:pPr>
            <w:r w:rsidRPr="002F62D6">
              <w:t>Means Test billing utilities - retrieve billing rates; add</w:t>
            </w:r>
            <w:r w:rsidR="00E80A28">
              <w:t xml:space="preserve"> </w:t>
            </w:r>
            <w:r w:rsidRPr="002F62D6">
              <w:t>/</w:t>
            </w:r>
            <w:r w:rsidR="00E80A28">
              <w:t xml:space="preserve"> </w:t>
            </w:r>
            <w:r w:rsidRPr="002F62D6">
              <w:t>edit charges for a patient.</w:t>
            </w:r>
          </w:p>
        </w:tc>
      </w:tr>
      <w:tr w:rsidR="001D51FB" w:rsidRPr="002F62D6" w14:paraId="7E4D27DC" w14:textId="77777777" w:rsidTr="006A24FD">
        <w:trPr>
          <w:cantSplit/>
        </w:trPr>
        <w:tc>
          <w:tcPr>
            <w:tcW w:w="1586" w:type="pct"/>
          </w:tcPr>
          <w:p w14:paraId="68DBC868" w14:textId="5BCB930A" w:rsidR="001D51FB" w:rsidRPr="002F62D6" w:rsidRDefault="001D51FB" w:rsidP="00F915E2">
            <w:pPr>
              <w:pStyle w:val="TableText"/>
            </w:pPr>
            <w:r w:rsidRPr="002F62D6">
              <w:t>IBAUTL3</w:t>
            </w:r>
          </w:p>
        </w:tc>
        <w:tc>
          <w:tcPr>
            <w:tcW w:w="3414" w:type="pct"/>
          </w:tcPr>
          <w:p w14:paraId="52A425DB" w14:textId="03B52A70" w:rsidR="001D51FB" w:rsidRPr="002F62D6" w:rsidRDefault="001D51FB" w:rsidP="00F915E2">
            <w:pPr>
              <w:pStyle w:val="TableText"/>
            </w:pPr>
            <w:r w:rsidRPr="002F62D6">
              <w:t xml:space="preserve">Means Test billing utilities </w:t>
            </w:r>
            <w:r w:rsidR="00867A5D">
              <w:t>-</w:t>
            </w:r>
            <w:r w:rsidRPr="002F62D6">
              <w:t xml:space="preserve"> retrieve</w:t>
            </w:r>
            <w:r w:rsidR="007C5512">
              <w:t xml:space="preserve"> </w:t>
            </w:r>
            <w:r w:rsidRPr="002F62D6">
              <w:t>/</w:t>
            </w:r>
            <w:r w:rsidR="007C5512">
              <w:t xml:space="preserve"> </w:t>
            </w:r>
            <w:r w:rsidRPr="002F62D6">
              <w:t>update billing event and billing clock data.</w:t>
            </w:r>
          </w:p>
        </w:tc>
      </w:tr>
      <w:tr w:rsidR="001D51FB" w:rsidRPr="002F62D6" w14:paraId="348F4890" w14:textId="77777777" w:rsidTr="006A24FD">
        <w:trPr>
          <w:cantSplit/>
        </w:trPr>
        <w:tc>
          <w:tcPr>
            <w:tcW w:w="1586" w:type="pct"/>
          </w:tcPr>
          <w:p w14:paraId="70FF12F0" w14:textId="1FD3E67F" w:rsidR="001D51FB" w:rsidRPr="002F62D6" w:rsidRDefault="001D51FB" w:rsidP="00F915E2">
            <w:pPr>
              <w:pStyle w:val="TableText"/>
            </w:pPr>
            <w:r w:rsidRPr="002F62D6">
              <w:t>IBAUTL4</w:t>
            </w:r>
          </w:p>
        </w:tc>
        <w:tc>
          <w:tcPr>
            <w:tcW w:w="3414" w:type="pct"/>
          </w:tcPr>
          <w:p w14:paraId="0486704F" w14:textId="1F3E5CB9" w:rsidR="001D51FB" w:rsidRPr="002F62D6" w:rsidRDefault="001D51FB" w:rsidP="00F915E2">
            <w:pPr>
              <w:pStyle w:val="TableText"/>
            </w:pPr>
            <w:r w:rsidRPr="002F62D6">
              <w:t>Means Test billing utilities - calculate inpatient charges.</w:t>
            </w:r>
          </w:p>
        </w:tc>
      </w:tr>
      <w:tr w:rsidR="001D51FB" w:rsidRPr="002F62D6" w14:paraId="4ABFAD7C" w14:textId="77777777" w:rsidTr="006A24FD">
        <w:trPr>
          <w:cantSplit/>
        </w:trPr>
        <w:tc>
          <w:tcPr>
            <w:tcW w:w="1586" w:type="pct"/>
          </w:tcPr>
          <w:p w14:paraId="77DF8930" w14:textId="3677DCBB" w:rsidR="001D51FB" w:rsidRPr="002F62D6" w:rsidRDefault="001D51FB" w:rsidP="00F915E2">
            <w:pPr>
              <w:pStyle w:val="TableText"/>
            </w:pPr>
            <w:r w:rsidRPr="002F62D6">
              <w:t>IBAUTL5</w:t>
            </w:r>
          </w:p>
        </w:tc>
        <w:tc>
          <w:tcPr>
            <w:tcW w:w="3414" w:type="pct"/>
          </w:tcPr>
          <w:p w14:paraId="559EDE36" w14:textId="2F5BBC44" w:rsidR="001D51FB" w:rsidRPr="002F62D6" w:rsidRDefault="001D51FB" w:rsidP="00F915E2">
            <w:pPr>
              <w:pStyle w:val="TableText"/>
            </w:pPr>
            <w:r w:rsidRPr="002F62D6">
              <w:t>Means Test billing utilities - pass charges to Accounts Receivable; miscellaneous functions.</w:t>
            </w:r>
          </w:p>
        </w:tc>
      </w:tr>
      <w:tr w:rsidR="001D51FB" w:rsidRPr="002F62D6" w14:paraId="1551B480" w14:textId="77777777" w:rsidTr="006A24FD">
        <w:trPr>
          <w:cantSplit/>
        </w:trPr>
        <w:tc>
          <w:tcPr>
            <w:tcW w:w="1586" w:type="pct"/>
          </w:tcPr>
          <w:p w14:paraId="366F4F28" w14:textId="6D52375F" w:rsidR="001D51FB" w:rsidRPr="002F62D6" w:rsidRDefault="001D51FB" w:rsidP="00F915E2">
            <w:pPr>
              <w:pStyle w:val="TableText"/>
            </w:pPr>
            <w:r w:rsidRPr="002F62D6">
              <w:t>IBAUTL6, IBAUTL7</w:t>
            </w:r>
          </w:p>
        </w:tc>
        <w:tc>
          <w:tcPr>
            <w:tcW w:w="3414" w:type="pct"/>
          </w:tcPr>
          <w:p w14:paraId="673C7497" w14:textId="062319F9" w:rsidR="001D51FB" w:rsidRPr="002F62D6" w:rsidRDefault="001D51FB" w:rsidP="00F915E2">
            <w:pPr>
              <w:pStyle w:val="TableText"/>
            </w:pPr>
            <w:r w:rsidRPr="002F62D6">
              <w:t>Contain the logic used to add entries to the BILLING PATIENT file (#354) and the BILLING EXEMPTIONS file (#354.1).</w:t>
            </w:r>
          </w:p>
        </w:tc>
      </w:tr>
      <w:tr w:rsidR="001D51FB" w:rsidRPr="002F62D6" w14:paraId="69359014" w14:textId="77777777" w:rsidTr="006A24FD">
        <w:trPr>
          <w:cantSplit/>
        </w:trPr>
        <w:tc>
          <w:tcPr>
            <w:tcW w:w="1586" w:type="pct"/>
          </w:tcPr>
          <w:p w14:paraId="7A865EB3" w14:textId="0BA80CA6" w:rsidR="001D51FB" w:rsidRPr="002F62D6" w:rsidRDefault="001D51FB" w:rsidP="00F915E2">
            <w:pPr>
              <w:pStyle w:val="TableText"/>
            </w:pPr>
            <w:r w:rsidRPr="002F62D6">
              <w:t>IBAXDR</w:t>
            </w:r>
          </w:p>
        </w:tc>
        <w:tc>
          <w:tcPr>
            <w:tcW w:w="3414" w:type="pct"/>
          </w:tcPr>
          <w:p w14:paraId="0FEBEED1" w14:textId="48F9EFB5" w:rsidR="001D51FB" w:rsidRPr="002F62D6" w:rsidRDefault="001D51FB" w:rsidP="00F915E2">
            <w:pPr>
              <w:pStyle w:val="TableText"/>
            </w:pPr>
            <w:r w:rsidRPr="002F62D6">
              <w:t>ROUTINE TO MERGE ENTRIES IN IB FILE FOR PATIENT MERGE</w:t>
            </w:r>
          </w:p>
        </w:tc>
      </w:tr>
      <w:tr w:rsidR="001D51FB" w:rsidRPr="002F62D6" w14:paraId="44CC9493" w14:textId="77777777" w:rsidTr="006A24FD">
        <w:trPr>
          <w:cantSplit/>
        </w:trPr>
        <w:tc>
          <w:tcPr>
            <w:tcW w:w="1586" w:type="pct"/>
          </w:tcPr>
          <w:p w14:paraId="46E54C65" w14:textId="376DBD75" w:rsidR="001D51FB" w:rsidRPr="002F62D6" w:rsidRDefault="001D51FB" w:rsidP="00F915E2">
            <w:pPr>
              <w:pStyle w:val="TableText"/>
            </w:pPr>
            <w:r w:rsidRPr="002F62D6">
              <w:t>IBBAACCT</w:t>
            </w:r>
          </w:p>
        </w:tc>
        <w:tc>
          <w:tcPr>
            <w:tcW w:w="3414" w:type="pct"/>
          </w:tcPr>
          <w:p w14:paraId="65B0A591" w14:textId="080A0F05" w:rsidR="001D51FB" w:rsidRPr="002F62D6" w:rsidRDefault="001D51FB" w:rsidP="00F915E2">
            <w:pPr>
              <w:pStyle w:val="TableText"/>
            </w:pPr>
            <w:r w:rsidRPr="002F62D6">
              <w:t>PFSS ACCOUNT API</w:t>
            </w:r>
          </w:p>
        </w:tc>
      </w:tr>
      <w:tr w:rsidR="001D51FB" w:rsidRPr="002F62D6" w14:paraId="4931F015" w14:textId="77777777" w:rsidTr="006A24FD">
        <w:trPr>
          <w:cantSplit/>
        </w:trPr>
        <w:tc>
          <w:tcPr>
            <w:tcW w:w="1586" w:type="pct"/>
          </w:tcPr>
          <w:p w14:paraId="776CB0A1" w14:textId="04EEDA4F" w:rsidR="001D51FB" w:rsidRPr="002F62D6" w:rsidRDefault="001D51FB" w:rsidP="00F915E2">
            <w:pPr>
              <w:pStyle w:val="TableText"/>
            </w:pPr>
            <w:r w:rsidRPr="002F62D6">
              <w:t>IBBAADD</w:t>
            </w:r>
          </w:p>
        </w:tc>
        <w:tc>
          <w:tcPr>
            <w:tcW w:w="3414" w:type="pct"/>
          </w:tcPr>
          <w:p w14:paraId="1FC0F98A" w14:textId="5A39B19C" w:rsidR="001D51FB" w:rsidRPr="002F62D6" w:rsidRDefault="001D51FB" w:rsidP="00F915E2">
            <w:pPr>
              <w:pStyle w:val="TableText"/>
            </w:pPr>
            <w:r w:rsidRPr="002F62D6">
              <w:t>PFSS FILE INDEXING</w:t>
            </w:r>
          </w:p>
        </w:tc>
      </w:tr>
      <w:tr w:rsidR="001D51FB" w:rsidRPr="002F62D6" w14:paraId="47BED196" w14:textId="77777777" w:rsidTr="006A24FD">
        <w:trPr>
          <w:cantSplit/>
        </w:trPr>
        <w:tc>
          <w:tcPr>
            <w:tcW w:w="1586" w:type="pct"/>
          </w:tcPr>
          <w:p w14:paraId="1BD44460" w14:textId="725F8E40" w:rsidR="001D51FB" w:rsidRPr="002F62D6" w:rsidRDefault="001D51FB" w:rsidP="00F915E2">
            <w:pPr>
              <w:pStyle w:val="TableText"/>
            </w:pPr>
            <w:r w:rsidRPr="002F62D6">
              <w:t>IBBAADTI</w:t>
            </w:r>
          </w:p>
        </w:tc>
        <w:tc>
          <w:tcPr>
            <w:tcW w:w="3414" w:type="pct"/>
          </w:tcPr>
          <w:p w14:paraId="394FDC2F" w14:textId="56E1329F" w:rsidR="001D51FB" w:rsidRPr="002F62D6" w:rsidRDefault="001D51FB" w:rsidP="00F915E2">
            <w:pPr>
              <w:pStyle w:val="TableText"/>
            </w:pPr>
            <w:r w:rsidRPr="002F62D6">
              <w:t>PFSS INBOUND FILER</w:t>
            </w:r>
          </w:p>
        </w:tc>
      </w:tr>
      <w:tr w:rsidR="001D51FB" w:rsidRPr="002F62D6" w14:paraId="16AAF226" w14:textId="77777777" w:rsidTr="006A24FD">
        <w:trPr>
          <w:cantSplit/>
        </w:trPr>
        <w:tc>
          <w:tcPr>
            <w:tcW w:w="1586" w:type="pct"/>
          </w:tcPr>
          <w:p w14:paraId="7E7B5183" w14:textId="185FE3E4" w:rsidR="001D51FB" w:rsidRPr="002F62D6" w:rsidRDefault="001D51FB" w:rsidP="00F915E2">
            <w:pPr>
              <w:pStyle w:val="TableText"/>
            </w:pPr>
            <w:r w:rsidRPr="002F62D6">
              <w:t>IBBACDM</w:t>
            </w:r>
          </w:p>
        </w:tc>
        <w:tc>
          <w:tcPr>
            <w:tcW w:w="3414" w:type="pct"/>
          </w:tcPr>
          <w:p w14:paraId="5BF30F9D" w14:textId="31B66B69" w:rsidR="001D51FB" w:rsidRPr="002F62D6" w:rsidRDefault="001D51FB" w:rsidP="00F915E2">
            <w:pPr>
              <w:pStyle w:val="TableText"/>
            </w:pPr>
            <w:r w:rsidRPr="002F62D6">
              <w:t>PFSS SERVICE MASTER API</w:t>
            </w:r>
          </w:p>
        </w:tc>
      </w:tr>
      <w:tr w:rsidR="001D51FB" w:rsidRPr="002F62D6" w14:paraId="1318F0E5" w14:textId="77777777" w:rsidTr="006A24FD">
        <w:trPr>
          <w:cantSplit/>
        </w:trPr>
        <w:tc>
          <w:tcPr>
            <w:tcW w:w="1586" w:type="pct"/>
          </w:tcPr>
          <w:p w14:paraId="371855CD" w14:textId="3E435CDB" w:rsidR="001D51FB" w:rsidRPr="002F62D6" w:rsidRDefault="001D51FB" w:rsidP="00F915E2">
            <w:pPr>
              <w:pStyle w:val="TableText"/>
            </w:pPr>
            <w:r w:rsidRPr="002F62D6">
              <w:t>IBBACHRG</w:t>
            </w:r>
          </w:p>
        </w:tc>
        <w:tc>
          <w:tcPr>
            <w:tcW w:w="3414" w:type="pct"/>
          </w:tcPr>
          <w:p w14:paraId="3BA06394" w14:textId="394E22DD" w:rsidR="001D51FB" w:rsidRPr="002F62D6" w:rsidRDefault="001D51FB" w:rsidP="00F915E2">
            <w:pPr>
              <w:pStyle w:val="TableText"/>
            </w:pPr>
            <w:r w:rsidRPr="002F62D6">
              <w:t>PFSS CHARGE API</w:t>
            </w:r>
          </w:p>
        </w:tc>
      </w:tr>
      <w:tr w:rsidR="001D51FB" w:rsidRPr="002F62D6" w14:paraId="7EC6F785" w14:textId="77777777" w:rsidTr="006A24FD">
        <w:trPr>
          <w:cantSplit/>
        </w:trPr>
        <w:tc>
          <w:tcPr>
            <w:tcW w:w="1586" w:type="pct"/>
          </w:tcPr>
          <w:p w14:paraId="3EDE49A6" w14:textId="059C41F2" w:rsidR="001D51FB" w:rsidRPr="002F62D6" w:rsidRDefault="001D51FB" w:rsidP="00F915E2">
            <w:pPr>
              <w:pStyle w:val="TableText"/>
            </w:pPr>
            <w:r w:rsidRPr="002F62D6">
              <w:t>IBBADFTO</w:t>
            </w:r>
          </w:p>
        </w:tc>
        <w:tc>
          <w:tcPr>
            <w:tcW w:w="3414" w:type="pct"/>
          </w:tcPr>
          <w:p w14:paraId="70BC3194" w14:textId="569A833B" w:rsidR="001D51FB" w:rsidRPr="002F62D6" w:rsidRDefault="001D51FB" w:rsidP="00F915E2">
            <w:pPr>
              <w:pStyle w:val="TableText"/>
            </w:pPr>
            <w:r w:rsidRPr="002F62D6">
              <w:t>PFSS DFT BATCH MESSAGING</w:t>
            </w:r>
          </w:p>
        </w:tc>
      </w:tr>
      <w:tr w:rsidR="001D51FB" w:rsidRPr="002F62D6" w14:paraId="151CC2E2" w14:textId="77777777" w:rsidTr="006A24FD">
        <w:trPr>
          <w:cantSplit/>
        </w:trPr>
        <w:tc>
          <w:tcPr>
            <w:tcW w:w="1586" w:type="pct"/>
          </w:tcPr>
          <w:p w14:paraId="321293CA" w14:textId="00A94F9F" w:rsidR="001D51FB" w:rsidRPr="002F62D6" w:rsidRDefault="001D51FB" w:rsidP="00F915E2">
            <w:pPr>
              <w:pStyle w:val="TableText"/>
            </w:pPr>
            <w:r w:rsidRPr="002F62D6">
              <w:t>IBBAPI</w:t>
            </w:r>
          </w:p>
        </w:tc>
        <w:tc>
          <w:tcPr>
            <w:tcW w:w="3414" w:type="pct"/>
          </w:tcPr>
          <w:p w14:paraId="0DBC8A92" w14:textId="7A602A6D" w:rsidR="001D51FB" w:rsidRPr="002F62D6" w:rsidRDefault="001D51FB" w:rsidP="00F915E2">
            <w:pPr>
              <w:pStyle w:val="TableText"/>
            </w:pPr>
            <w:r w:rsidRPr="002F62D6">
              <w:t>APIS FOR OTHER PACKAGES FOR PFSS</w:t>
            </w:r>
          </w:p>
        </w:tc>
      </w:tr>
      <w:tr w:rsidR="001D51FB" w:rsidRPr="002F62D6" w14:paraId="6D4F9DA2" w14:textId="77777777" w:rsidTr="006A24FD">
        <w:trPr>
          <w:cantSplit/>
        </w:trPr>
        <w:tc>
          <w:tcPr>
            <w:tcW w:w="1586" w:type="pct"/>
          </w:tcPr>
          <w:p w14:paraId="0B6D024A" w14:textId="45B069B6" w:rsidR="001D51FB" w:rsidRPr="002F62D6" w:rsidRDefault="001D51FB" w:rsidP="00F915E2">
            <w:pPr>
              <w:pStyle w:val="TableText"/>
            </w:pPr>
            <w:r w:rsidRPr="002F62D6">
              <w:t>IBBASCI</w:t>
            </w:r>
          </w:p>
        </w:tc>
        <w:tc>
          <w:tcPr>
            <w:tcW w:w="3414" w:type="pct"/>
          </w:tcPr>
          <w:p w14:paraId="6FFD8E79" w14:textId="1BD43E11" w:rsidR="001D51FB" w:rsidRPr="002F62D6" w:rsidRDefault="001D51FB" w:rsidP="00F915E2">
            <w:pPr>
              <w:pStyle w:val="TableText"/>
            </w:pPr>
            <w:r w:rsidRPr="002F62D6">
              <w:t>CIDC SWITCH UTILITIES</w:t>
            </w:r>
          </w:p>
        </w:tc>
      </w:tr>
      <w:tr w:rsidR="001D51FB" w:rsidRPr="002F62D6" w14:paraId="55293E62" w14:textId="77777777" w:rsidTr="006A24FD">
        <w:trPr>
          <w:cantSplit/>
        </w:trPr>
        <w:tc>
          <w:tcPr>
            <w:tcW w:w="1586" w:type="pct"/>
          </w:tcPr>
          <w:p w14:paraId="225F3C6D" w14:textId="385DC893" w:rsidR="001D51FB" w:rsidRPr="002F62D6" w:rsidRDefault="001D51FB" w:rsidP="00F915E2">
            <w:pPr>
              <w:pStyle w:val="TableText"/>
            </w:pPr>
            <w:r w:rsidRPr="002F62D6">
              <w:t>IBBASWCH</w:t>
            </w:r>
          </w:p>
        </w:tc>
        <w:tc>
          <w:tcPr>
            <w:tcW w:w="3414" w:type="pct"/>
          </w:tcPr>
          <w:p w14:paraId="3A9DDCB7" w14:textId="00E4844D" w:rsidR="001D51FB" w:rsidRPr="002F62D6" w:rsidRDefault="001D51FB" w:rsidP="00F915E2">
            <w:pPr>
              <w:pStyle w:val="TableText"/>
            </w:pPr>
            <w:r w:rsidRPr="002F62D6">
              <w:t>PFSS MASTER SWITCH FUNCTIONS</w:t>
            </w:r>
          </w:p>
        </w:tc>
      </w:tr>
      <w:tr w:rsidR="001D51FB" w:rsidRPr="002F62D6" w14:paraId="13DFB7DA" w14:textId="77777777" w:rsidTr="006A24FD">
        <w:trPr>
          <w:cantSplit/>
        </w:trPr>
        <w:tc>
          <w:tcPr>
            <w:tcW w:w="1586" w:type="pct"/>
          </w:tcPr>
          <w:p w14:paraId="2A4B10A4" w14:textId="59B429BB" w:rsidR="001D51FB" w:rsidRPr="002F62D6" w:rsidRDefault="001D51FB" w:rsidP="00F915E2">
            <w:pPr>
              <w:pStyle w:val="TableText"/>
            </w:pPr>
            <w:r w:rsidRPr="002F62D6">
              <w:t>IBBDOC</w:t>
            </w:r>
          </w:p>
        </w:tc>
        <w:tc>
          <w:tcPr>
            <w:tcW w:w="3414" w:type="pct"/>
          </w:tcPr>
          <w:p w14:paraId="1CCA31A8" w14:textId="6FB1C7C5" w:rsidR="001D51FB" w:rsidRPr="002F62D6" w:rsidRDefault="001D51FB" w:rsidP="00F915E2">
            <w:pPr>
              <w:pStyle w:val="TableText"/>
            </w:pPr>
            <w:r w:rsidRPr="002F62D6">
              <w:t>APIS FOR OTHER PACKAGES FOR PFSS - DOCUMENT</w:t>
            </w:r>
          </w:p>
        </w:tc>
      </w:tr>
      <w:tr w:rsidR="001D51FB" w:rsidRPr="002F62D6" w14:paraId="529537C3" w14:textId="77777777" w:rsidTr="006A24FD">
        <w:trPr>
          <w:cantSplit/>
        </w:trPr>
        <w:tc>
          <w:tcPr>
            <w:tcW w:w="1586" w:type="pct"/>
          </w:tcPr>
          <w:p w14:paraId="79287577" w14:textId="1249B7E5" w:rsidR="001D51FB" w:rsidRPr="002F62D6" w:rsidRDefault="001D51FB" w:rsidP="00F915E2">
            <w:pPr>
              <w:pStyle w:val="TableText"/>
            </w:pPr>
            <w:r w:rsidRPr="002F62D6">
              <w:t>IBBFAPI</w:t>
            </w:r>
          </w:p>
        </w:tc>
        <w:tc>
          <w:tcPr>
            <w:tcW w:w="3414" w:type="pct"/>
          </w:tcPr>
          <w:p w14:paraId="202F5323" w14:textId="31209240" w:rsidR="001D51FB" w:rsidRPr="002F62D6" w:rsidRDefault="001D51FB" w:rsidP="00F915E2">
            <w:pPr>
              <w:pStyle w:val="TableText"/>
            </w:pPr>
            <w:r w:rsidRPr="002F62D6">
              <w:t>FOR OTHER PACKAGES TO QUERY INSURANCE INFO</w:t>
            </w:r>
          </w:p>
        </w:tc>
      </w:tr>
      <w:tr w:rsidR="001D51FB" w:rsidRPr="002F62D6" w14:paraId="3FC7D449" w14:textId="77777777" w:rsidTr="006A24FD">
        <w:trPr>
          <w:cantSplit/>
        </w:trPr>
        <w:tc>
          <w:tcPr>
            <w:tcW w:w="1586" w:type="pct"/>
          </w:tcPr>
          <w:p w14:paraId="418909B5" w14:textId="499774B8" w:rsidR="001D51FB" w:rsidRPr="002F62D6" w:rsidRDefault="001D51FB" w:rsidP="00F915E2">
            <w:pPr>
              <w:pStyle w:val="TableText"/>
            </w:pPr>
            <w:r w:rsidRPr="002F62D6">
              <w:t>IBBSHDWN</w:t>
            </w:r>
          </w:p>
        </w:tc>
        <w:tc>
          <w:tcPr>
            <w:tcW w:w="3414" w:type="pct"/>
          </w:tcPr>
          <w:p w14:paraId="414644BD" w14:textId="52659E05" w:rsidR="001D51FB" w:rsidRPr="002F62D6" w:rsidRDefault="001D51FB" w:rsidP="00F915E2">
            <w:pPr>
              <w:pStyle w:val="TableText"/>
            </w:pPr>
            <w:r w:rsidRPr="002F62D6">
              <w:t>IB Sunset for PFSS</w:t>
            </w:r>
          </w:p>
        </w:tc>
      </w:tr>
      <w:tr w:rsidR="001D51FB" w:rsidRPr="002F62D6" w14:paraId="2C618D33" w14:textId="77777777" w:rsidTr="006A24FD">
        <w:trPr>
          <w:cantSplit/>
        </w:trPr>
        <w:tc>
          <w:tcPr>
            <w:tcW w:w="1586" w:type="pct"/>
          </w:tcPr>
          <w:p w14:paraId="7027D540" w14:textId="1F6C043A" w:rsidR="001D51FB" w:rsidRPr="002F62D6" w:rsidRDefault="001D51FB" w:rsidP="00F915E2">
            <w:pPr>
              <w:pStyle w:val="TableText"/>
            </w:pPr>
            <w:r w:rsidRPr="002F62D6">
              <w:t>IBCA, IBCA0, IBCA1, IBCA2</w:t>
            </w:r>
          </w:p>
        </w:tc>
        <w:tc>
          <w:tcPr>
            <w:tcW w:w="3414" w:type="pct"/>
          </w:tcPr>
          <w:p w14:paraId="432CE532" w14:textId="6E99F73F" w:rsidR="001D51FB" w:rsidRPr="002F62D6" w:rsidRDefault="001D51FB" w:rsidP="00221E2D">
            <w:pPr>
              <w:pStyle w:val="TableText"/>
            </w:pPr>
            <w:r w:rsidRPr="002F62D6">
              <w:t>MCCR add new billing record. (Routines formerly named DGCRA, DGCRA0, DGCRA1, DGCRA2.)</w:t>
            </w:r>
          </w:p>
        </w:tc>
      </w:tr>
      <w:tr w:rsidR="001D51FB" w:rsidRPr="002F62D6" w14:paraId="17A23BFA" w14:textId="77777777" w:rsidTr="006A24FD">
        <w:trPr>
          <w:cantSplit/>
        </w:trPr>
        <w:tc>
          <w:tcPr>
            <w:tcW w:w="1586" w:type="pct"/>
          </w:tcPr>
          <w:p w14:paraId="3572B5CB" w14:textId="33AB9640" w:rsidR="001D51FB" w:rsidRPr="002F62D6" w:rsidRDefault="001D51FB" w:rsidP="00F915E2">
            <w:pPr>
              <w:pStyle w:val="TableText"/>
            </w:pPr>
            <w:r w:rsidRPr="002F62D6">
              <w:lastRenderedPageBreak/>
              <w:t>IBCA3</w:t>
            </w:r>
          </w:p>
        </w:tc>
        <w:tc>
          <w:tcPr>
            <w:tcW w:w="3414" w:type="pct"/>
          </w:tcPr>
          <w:p w14:paraId="0CB5058A" w14:textId="58AFF05D" w:rsidR="001D51FB" w:rsidRPr="002F62D6" w:rsidRDefault="001D51FB" w:rsidP="00F915E2">
            <w:pPr>
              <w:pStyle w:val="TableText"/>
            </w:pPr>
            <w:r w:rsidRPr="002F62D6">
              <w:t>Displays all bills for episode of care. (Formerly named DGCRA3.)</w:t>
            </w:r>
          </w:p>
        </w:tc>
      </w:tr>
      <w:tr w:rsidR="001D51FB" w:rsidRPr="002F62D6" w14:paraId="26B941FF" w14:textId="77777777" w:rsidTr="006A24FD">
        <w:trPr>
          <w:cantSplit/>
        </w:trPr>
        <w:tc>
          <w:tcPr>
            <w:tcW w:w="1586" w:type="pct"/>
          </w:tcPr>
          <w:p w14:paraId="45E3AC2E" w14:textId="70A4F4D3" w:rsidR="001D51FB" w:rsidRPr="002F62D6" w:rsidRDefault="001D51FB" w:rsidP="00F915E2">
            <w:pPr>
              <w:pStyle w:val="TableText"/>
            </w:pPr>
            <w:r w:rsidRPr="002F62D6">
              <w:t>IBCAMS</w:t>
            </w:r>
          </w:p>
        </w:tc>
        <w:tc>
          <w:tcPr>
            <w:tcW w:w="3414" w:type="pct"/>
          </w:tcPr>
          <w:p w14:paraId="4A5129B1" w14:textId="03514914" w:rsidR="001D51FB" w:rsidRPr="002F62D6" w:rsidRDefault="001D51FB" w:rsidP="00F915E2">
            <w:pPr>
              <w:pStyle w:val="TableText"/>
            </w:pPr>
            <w:r w:rsidRPr="002F62D6">
              <w:t>Determines Accounts Receivable AMIS category for insurance bills. (Routine formerly named DGCRAMS.)</w:t>
            </w:r>
          </w:p>
        </w:tc>
      </w:tr>
      <w:tr w:rsidR="001D51FB" w:rsidRPr="002F62D6" w14:paraId="77F68CC9" w14:textId="77777777" w:rsidTr="006A24FD">
        <w:trPr>
          <w:cantSplit/>
        </w:trPr>
        <w:tc>
          <w:tcPr>
            <w:tcW w:w="1586" w:type="pct"/>
          </w:tcPr>
          <w:p w14:paraId="2C258D2F" w14:textId="606D32A5" w:rsidR="001D51FB" w:rsidRPr="002F62D6" w:rsidRDefault="001D51FB" w:rsidP="00F915E2">
            <w:pPr>
              <w:pStyle w:val="TableText"/>
            </w:pPr>
            <w:r w:rsidRPr="002F62D6">
              <w:t>IBCAPP</w:t>
            </w:r>
          </w:p>
        </w:tc>
        <w:tc>
          <w:tcPr>
            <w:tcW w:w="3414" w:type="pct"/>
          </w:tcPr>
          <w:p w14:paraId="37A60ABC" w14:textId="583CCE7E" w:rsidR="001D51FB" w:rsidRPr="002F62D6" w:rsidRDefault="001D51FB" w:rsidP="00F915E2">
            <w:pPr>
              <w:pStyle w:val="TableText"/>
            </w:pPr>
            <w:r w:rsidRPr="002F62D6">
              <w:t>CLAIMS AUTO PROCESSING MAIN PROCESSER</w:t>
            </w:r>
          </w:p>
        </w:tc>
      </w:tr>
      <w:tr w:rsidR="001D51FB" w:rsidRPr="002F62D6" w14:paraId="66676225" w14:textId="77777777" w:rsidTr="006A24FD">
        <w:trPr>
          <w:cantSplit/>
        </w:trPr>
        <w:tc>
          <w:tcPr>
            <w:tcW w:w="1586" w:type="pct"/>
          </w:tcPr>
          <w:p w14:paraId="4883E797" w14:textId="2FCA8D7E" w:rsidR="001D51FB" w:rsidRPr="002F62D6" w:rsidRDefault="001D51FB" w:rsidP="00F915E2">
            <w:pPr>
              <w:pStyle w:val="TableText"/>
            </w:pPr>
            <w:r w:rsidRPr="002F62D6">
              <w:t>IBCAPP1</w:t>
            </w:r>
          </w:p>
        </w:tc>
        <w:tc>
          <w:tcPr>
            <w:tcW w:w="3414" w:type="pct"/>
          </w:tcPr>
          <w:p w14:paraId="07586D57" w14:textId="08A2ECD3" w:rsidR="001D51FB" w:rsidRPr="002F62D6" w:rsidRDefault="001D51FB" w:rsidP="00F915E2">
            <w:pPr>
              <w:pStyle w:val="TableText"/>
            </w:pPr>
            <w:r w:rsidRPr="002F62D6">
              <w:t>CLAIMS AUTO PROCESSING UTILITIES</w:t>
            </w:r>
          </w:p>
        </w:tc>
      </w:tr>
      <w:tr w:rsidR="001D51FB" w:rsidRPr="002F62D6" w14:paraId="13BFC2A9" w14:textId="77777777" w:rsidTr="006A24FD">
        <w:trPr>
          <w:cantSplit/>
        </w:trPr>
        <w:tc>
          <w:tcPr>
            <w:tcW w:w="1586" w:type="pct"/>
          </w:tcPr>
          <w:p w14:paraId="272D007B" w14:textId="6D640A28" w:rsidR="001D51FB" w:rsidRPr="002F62D6" w:rsidRDefault="001D51FB" w:rsidP="00F915E2">
            <w:pPr>
              <w:pStyle w:val="TableText"/>
            </w:pPr>
            <w:r w:rsidRPr="002F62D6">
              <w:t>IBCAPP2</w:t>
            </w:r>
          </w:p>
        </w:tc>
        <w:tc>
          <w:tcPr>
            <w:tcW w:w="3414" w:type="pct"/>
          </w:tcPr>
          <w:p w14:paraId="04783CC3" w14:textId="31E68084" w:rsidR="001D51FB" w:rsidRPr="002F62D6" w:rsidRDefault="001D51FB" w:rsidP="00F915E2">
            <w:pPr>
              <w:pStyle w:val="TableText"/>
            </w:pPr>
            <w:r w:rsidRPr="002F62D6">
              <w:t>CLAIMS AUTO PROCESSING</w:t>
            </w:r>
          </w:p>
        </w:tc>
      </w:tr>
      <w:tr w:rsidR="001D51FB" w:rsidRPr="002F62D6" w14:paraId="7ED15929" w14:textId="77777777" w:rsidTr="006A24FD">
        <w:trPr>
          <w:cantSplit/>
        </w:trPr>
        <w:tc>
          <w:tcPr>
            <w:tcW w:w="1586" w:type="pct"/>
          </w:tcPr>
          <w:p w14:paraId="3E9B7B40" w14:textId="72DD15A7" w:rsidR="001D51FB" w:rsidRPr="002F62D6" w:rsidRDefault="001D51FB" w:rsidP="00F915E2">
            <w:pPr>
              <w:pStyle w:val="TableText"/>
            </w:pPr>
            <w:r w:rsidRPr="002F62D6">
              <w:t>IBCAPR</w:t>
            </w:r>
          </w:p>
        </w:tc>
        <w:tc>
          <w:tcPr>
            <w:tcW w:w="3414" w:type="pct"/>
          </w:tcPr>
          <w:p w14:paraId="6DD42661" w14:textId="26948F5F" w:rsidR="001D51FB" w:rsidRPr="002F62D6" w:rsidRDefault="001D51FB" w:rsidP="00F915E2">
            <w:pPr>
              <w:pStyle w:val="TableText"/>
            </w:pPr>
            <w:r w:rsidRPr="002F62D6">
              <w:t>PRINT EOB/MRA</w:t>
            </w:r>
          </w:p>
        </w:tc>
      </w:tr>
      <w:tr w:rsidR="001D51FB" w:rsidRPr="002F62D6" w14:paraId="6322211F" w14:textId="77777777" w:rsidTr="006A24FD">
        <w:trPr>
          <w:cantSplit/>
        </w:trPr>
        <w:tc>
          <w:tcPr>
            <w:tcW w:w="1586" w:type="pct"/>
          </w:tcPr>
          <w:p w14:paraId="405678E6" w14:textId="2C4CF1FA" w:rsidR="001D51FB" w:rsidRPr="002F62D6" w:rsidRDefault="001D51FB" w:rsidP="00F915E2">
            <w:pPr>
              <w:pStyle w:val="TableText"/>
            </w:pPr>
            <w:r w:rsidRPr="002F62D6">
              <w:t>IBCAPR1</w:t>
            </w:r>
          </w:p>
        </w:tc>
        <w:tc>
          <w:tcPr>
            <w:tcW w:w="3414" w:type="pct"/>
          </w:tcPr>
          <w:p w14:paraId="5068E4E6" w14:textId="1EEBBBB8" w:rsidR="001D51FB" w:rsidRPr="002F62D6" w:rsidRDefault="001D51FB" w:rsidP="00F915E2">
            <w:pPr>
              <w:pStyle w:val="TableText"/>
            </w:pPr>
            <w:r w:rsidRPr="002F62D6">
              <w:t>CAPR PRINT FUNCTIONS</w:t>
            </w:r>
          </w:p>
        </w:tc>
      </w:tr>
      <w:tr w:rsidR="001D51FB" w:rsidRPr="002F62D6" w14:paraId="45500304" w14:textId="77777777" w:rsidTr="006A24FD">
        <w:trPr>
          <w:cantSplit/>
        </w:trPr>
        <w:tc>
          <w:tcPr>
            <w:tcW w:w="1586" w:type="pct"/>
          </w:tcPr>
          <w:p w14:paraId="2F5D8CBC" w14:textId="548D48A6" w:rsidR="001D51FB" w:rsidRPr="002F62D6" w:rsidRDefault="001D51FB" w:rsidP="00F915E2">
            <w:pPr>
              <w:pStyle w:val="TableText"/>
            </w:pPr>
            <w:r w:rsidRPr="002F62D6">
              <w:t>IBCAPR2</w:t>
            </w:r>
          </w:p>
        </w:tc>
        <w:tc>
          <w:tcPr>
            <w:tcW w:w="3414" w:type="pct"/>
          </w:tcPr>
          <w:p w14:paraId="32ECE668" w14:textId="13C1C5C8" w:rsidR="001D51FB" w:rsidRPr="002F62D6" w:rsidRDefault="001D51FB" w:rsidP="00F915E2">
            <w:pPr>
              <w:pStyle w:val="TableText"/>
            </w:pPr>
            <w:r w:rsidRPr="002F62D6">
              <w:t>PRINT EOB</w:t>
            </w:r>
            <w:r w:rsidR="007C5512">
              <w:t xml:space="preserve"> </w:t>
            </w:r>
            <w:r w:rsidRPr="002F62D6">
              <w:t>/</w:t>
            </w:r>
            <w:r w:rsidR="007C5512">
              <w:t xml:space="preserve"> </w:t>
            </w:r>
            <w:r w:rsidRPr="002F62D6">
              <w:t>MRA</w:t>
            </w:r>
          </w:p>
        </w:tc>
      </w:tr>
      <w:tr w:rsidR="001D51FB" w:rsidRPr="002F62D6" w14:paraId="1A64F64F" w14:textId="77777777" w:rsidTr="006A24FD">
        <w:trPr>
          <w:cantSplit/>
        </w:trPr>
        <w:tc>
          <w:tcPr>
            <w:tcW w:w="1586" w:type="pct"/>
          </w:tcPr>
          <w:p w14:paraId="29908520" w14:textId="7E35AC0B" w:rsidR="001D51FB" w:rsidRPr="002F62D6" w:rsidRDefault="001D51FB" w:rsidP="00F915E2">
            <w:pPr>
              <w:pStyle w:val="TableText"/>
            </w:pPr>
            <w:r w:rsidRPr="002F62D6">
              <w:t>IBCAPU</w:t>
            </w:r>
          </w:p>
        </w:tc>
        <w:tc>
          <w:tcPr>
            <w:tcW w:w="3414" w:type="pct"/>
          </w:tcPr>
          <w:p w14:paraId="284FD9D8" w14:textId="6C162A83" w:rsidR="001D51FB" w:rsidRPr="002F62D6" w:rsidRDefault="001D51FB" w:rsidP="00F915E2">
            <w:pPr>
              <w:pStyle w:val="TableText"/>
            </w:pPr>
            <w:r w:rsidRPr="002F62D6">
              <w:t>CLAIMS AUTO PROCESSING UTILITIES</w:t>
            </w:r>
          </w:p>
        </w:tc>
      </w:tr>
      <w:tr w:rsidR="001D51FB" w:rsidRPr="002F62D6" w14:paraId="042507E6" w14:textId="77777777" w:rsidTr="006A24FD">
        <w:trPr>
          <w:cantSplit/>
        </w:trPr>
        <w:tc>
          <w:tcPr>
            <w:tcW w:w="1586" w:type="pct"/>
          </w:tcPr>
          <w:p w14:paraId="2E49E913" w14:textId="2969E1FF" w:rsidR="001D51FB" w:rsidRPr="002F62D6" w:rsidRDefault="001D51FB" w:rsidP="00F915E2">
            <w:pPr>
              <w:pStyle w:val="TableText"/>
            </w:pPr>
            <w:r w:rsidRPr="002F62D6">
              <w:t>IBCB, IBCB1, IBCB2</w:t>
            </w:r>
          </w:p>
        </w:tc>
        <w:tc>
          <w:tcPr>
            <w:tcW w:w="3414" w:type="pct"/>
          </w:tcPr>
          <w:p w14:paraId="647F5677" w14:textId="5E0FB798" w:rsidR="001D51FB" w:rsidRPr="002F62D6" w:rsidRDefault="001D51FB" w:rsidP="00F915E2">
            <w:pPr>
              <w:pStyle w:val="TableText"/>
            </w:pPr>
            <w:r w:rsidRPr="002F62D6">
              <w:t>MCCR bill processing. (Routines formerly named DGCRB, DGCRB1, and DGCRB2.)</w:t>
            </w:r>
          </w:p>
        </w:tc>
      </w:tr>
      <w:tr w:rsidR="001D51FB" w:rsidRPr="002F62D6" w14:paraId="1EAA158B" w14:textId="77777777" w:rsidTr="006A24FD">
        <w:trPr>
          <w:cantSplit/>
        </w:trPr>
        <w:tc>
          <w:tcPr>
            <w:tcW w:w="1586" w:type="pct"/>
          </w:tcPr>
          <w:p w14:paraId="1BACAEEA" w14:textId="1C0338C2" w:rsidR="001D51FB" w:rsidRPr="002F62D6" w:rsidRDefault="001D51FB" w:rsidP="00F915E2">
            <w:pPr>
              <w:pStyle w:val="TableText"/>
            </w:pPr>
            <w:r w:rsidRPr="002F62D6">
              <w:t>IBCB11</w:t>
            </w:r>
          </w:p>
        </w:tc>
        <w:tc>
          <w:tcPr>
            <w:tcW w:w="3414" w:type="pct"/>
          </w:tcPr>
          <w:p w14:paraId="4ABF0EDD" w14:textId="0D42E347" w:rsidR="001D51FB" w:rsidRPr="002F62D6" w:rsidRDefault="001D51FB" w:rsidP="00F915E2">
            <w:pPr>
              <w:pStyle w:val="TableText"/>
            </w:pPr>
            <w:r w:rsidRPr="002F62D6">
              <w:t>Process bill after enter</w:t>
            </w:r>
            <w:r w:rsidR="007C5512">
              <w:t xml:space="preserve"> </w:t>
            </w:r>
            <w:r w:rsidRPr="002F62D6">
              <w:t>/</w:t>
            </w:r>
            <w:r w:rsidR="007C5512">
              <w:t xml:space="preserve"> </w:t>
            </w:r>
            <w:r w:rsidRPr="002F62D6">
              <w:t>edited</w:t>
            </w:r>
          </w:p>
        </w:tc>
      </w:tr>
      <w:tr w:rsidR="001D51FB" w:rsidRPr="002F62D6" w14:paraId="356B864D" w14:textId="77777777" w:rsidTr="006A24FD">
        <w:trPr>
          <w:cantSplit/>
        </w:trPr>
        <w:tc>
          <w:tcPr>
            <w:tcW w:w="1586" w:type="pct"/>
          </w:tcPr>
          <w:p w14:paraId="7E09467D" w14:textId="558613C6" w:rsidR="001D51FB" w:rsidRPr="002F62D6" w:rsidRDefault="001D51FB" w:rsidP="00F915E2">
            <w:pPr>
              <w:pStyle w:val="TableText"/>
            </w:pPr>
            <w:r w:rsidRPr="002F62D6">
              <w:t>IBCBB, IBCBB1, IBCBB2</w:t>
            </w:r>
          </w:p>
        </w:tc>
        <w:tc>
          <w:tcPr>
            <w:tcW w:w="3414" w:type="pct"/>
          </w:tcPr>
          <w:p w14:paraId="44E2372D" w14:textId="13B17D8E" w:rsidR="001D51FB" w:rsidRPr="002F62D6" w:rsidRDefault="001D51FB" w:rsidP="00F915E2">
            <w:pPr>
              <w:pStyle w:val="TableText"/>
            </w:pPr>
            <w:r w:rsidRPr="002F62D6">
              <w:t>Checks bills for completeness. (Routines formerly named DGCRBB, DGCRBB1, and DGCRBB2.)</w:t>
            </w:r>
          </w:p>
        </w:tc>
      </w:tr>
      <w:tr w:rsidR="001D51FB" w:rsidRPr="002F62D6" w14:paraId="458EB8BD" w14:textId="77777777" w:rsidTr="006A24FD">
        <w:trPr>
          <w:cantSplit/>
        </w:trPr>
        <w:tc>
          <w:tcPr>
            <w:tcW w:w="1586" w:type="pct"/>
          </w:tcPr>
          <w:p w14:paraId="790C005A" w14:textId="1B2A7646" w:rsidR="001D51FB" w:rsidRPr="002F62D6" w:rsidRDefault="001D51FB" w:rsidP="00F915E2">
            <w:pPr>
              <w:pStyle w:val="TableText"/>
            </w:pPr>
            <w:r w:rsidRPr="002F62D6">
              <w:t>IBCBB0</w:t>
            </w:r>
          </w:p>
        </w:tc>
        <w:tc>
          <w:tcPr>
            <w:tcW w:w="3414" w:type="pct"/>
          </w:tcPr>
          <w:p w14:paraId="5C76685E" w14:textId="47080C0F" w:rsidR="001D51FB" w:rsidRPr="002F62D6" w:rsidRDefault="001D51FB" w:rsidP="00F915E2">
            <w:pPr>
              <w:pStyle w:val="TableText"/>
            </w:pPr>
            <w:r w:rsidRPr="002F62D6">
              <w:t>IB edit check routine continuation</w:t>
            </w:r>
          </w:p>
        </w:tc>
      </w:tr>
      <w:tr w:rsidR="002730F5" w:rsidRPr="002F62D6" w14:paraId="54FB3C46" w14:textId="77777777" w:rsidTr="006A24FD">
        <w:trPr>
          <w:cantSplit/>
        </w:trPr>
        <w:tc>
          <w:tcPr>
            <w:tcW w:w="1586" w:type="pct"/>
          </w:tcPr>
          <w:p w14:paraId="1047E53A" w14:textId="515ABD57" w:rsidR="002730F5" w:rsidRPr="002F62D6" w:rsidRDefault="002730F5" w:rsidP="00F915E2">
            <w:pPr>
              <w:pStyle w:val="TableText"/>
            </w:pPr>
            <w:r w:rsidRPr="002F62D6">
              <w:t>IBCBB11</w:t>
            </w:r>
          </w:p>
        </w:tc>
        <w:tc>
          <w:tcPr>
            <w:tcW w:w="3414" w:type="pct"/>
          </w:tcPr>
          <w:p w14:paraId="31318D01" w14:textId="211E840E" w:rsidR="002730F5" w:rsidRPr="002F62D6" w:rsidRDefault="002730F5" w:rsidP="00F915E2">
            <w:pPr>
              <w:pStyle w:val="TableText"/>
            </w:pPr>
            <w:r w:rsidRPr="002F62D6">
              <w:t>CONTINUATION OF EDIT CHECK ROUTINE</w:t>
            </w:r>
          </w:p>
        </w:tc>
      </w:tr>
      <w:tr w:rsidR="002730F5" w:rsidRPr="002F62D6" w14:paraId="60DAD1ED" w14:textId="77777777" w:rsidTr="006A24FD">
        <w:trPr>
          <w:cantSplit/>
        </w:trPr>
        <w:tc>
          <w:tcPr>
            <w:tcW w:w="1586" w:type="pct"/>
          </w:tcPr>
          <w:p w14:paraId="45442C43" w14:textId="2ABCD192" w:rsidR="002730F5" w:rsidRPr="002F62D6" w:rsidRDefault="002730F5" w:rsidP="00F915E2">
            <w:pPr>
              <w:pStyle w:val="TableText"/>
            </w:pPr>
            <w:r w:rsidRPr="002F62D6">
              <w:t>IBCBB12</w:t>
            </w:r>
          </w:p>
        </w:tc>
        <w:tc>
          <w:tcPr>
            <w:tcW w:w="3414" w:type="pct"/>
          </w:tcPr>
          <w:p w14:paraId="6362D038" w14:textId="28C0A8A1" w:rsidR="002730F5" w:rsidRPr="002F62D6" w:rsidRDefault="002730F5" w:rsidP="00F915E2">
            <w:pPr>
              <w:pStyle w:val="TableText"/>
            </w:pPr>
            <w:r w:rsidRPr="002F62D6">
              <w:t>PROCEDURE AND LINE LEVEL PROVIDER EDITS</w:t>
            </w:r>
          </w:p>
        </w:tc>
      </w:tr>
      <w:tr w:rsidR="002730F5" w:rsidRPr="002F62D6" w14:paraId="752CA4A7" w14:textId="77777777" w:rsidTr="006A24FD">
        <w:trPr>
          <w:cantSplit/>
        </w:trPr>
        <w:tc>
          <w:tcPr>
            <w:tcW w:w="1586" w:type="pct"/>
          </w:tcPr>
          <w:p w14:paraId="45B46C48" w14:textId="0211F31F" w:rsidR="002730F5" w:rsidRPr="002F62D6" w:rsidRDefault="002730F5" w:rsidP="00F915E2">
            <w:pPr>
              <w:pStyle w:val="TableText"/>
            </w:pPr>
            <w:r w:rsidRPr="002F62D6">
              <w:t>IBCBB13</w:t>
            </w:r>
          </w:p>
        </w:tc>
        <w:tc>
          <w:tcPr>
            <w:tcW w:w="3414" w:type="pct"/>
          </w:tcPr>
          <w:p w14:paraId="35AAD14F" w14:textId="05A89C72" w:rsidR="002730F5" w:rsidRPr="002F62D6" w:rsidRDefault="002730F5" w:rsidP="00F915E2">
            <w:pPr>
              <w:pStyle w:val="TableText"/>
            </w:pPr>
            <w:r w:rsidRPr="002F62D6">
              <w:t>PROCEDURE AND LINE LEVEL PROVIDER EDITS</w:t>
            </w:r>
          </w:p>
        </w:tc>
      </w:tr>
      <w:tr w:rsidR="002730F5" w:rsidRPr="002F62D6" w14:paraId="0532C26F" w14:textId="77777777" w:rsidTr="006A24FD">
        <w:trPr>
          <w:cantSplit/>
        </w:trPr>
        <w:tc>
          <w:tcPr>
            <w:tcW w:w="1586" w:type="pct"/>
          </w:tcPr>
          <w:p w14:paraId="4CB59C85" w14:textId="30866D07" w:rsidR="002730F5" w:rsidRPr="002F62D6" w:rsidRDefault="002730F5" w:rsidP="00F915E2">
            <w:pPr>
              <w:pStyle w:val="TableText"/>
            </w:pPr>
            <w:r w:rsidRPr="002F62D6">
              <w:t>IBCBB14</w:t>
            </w:r>
          </w:p>
        </w:tc>
        <w:tc>
          <w:tcPr>
            <w:tcW w:w="3414" w:type="pct"/>
          </w:tcPr>
          <w:p w14:paraId="6E426BE9" w14:textId="30116513" w:rsidR="002730F5" w:rsidRPr="002F62D6" w:rsidRDefault="002730F5" w:rsidP="00F915E2">
            <w:pPr>
              <w:pStyle w:val="TableText"/>
            </w:pPr>
            <w:r w:rsidRPr="002F62D6">
              <w:t>CONTINUATION OF EDIT CHECK ROUTINE FOR EPHARM</w:t>
            </w:r>
          </w:p>
        </w:tc>
      </w:tr>
      <w:tr w:rsidR="002730F5" w:rsidRPr="002F62D6" w14:paraId="6134B0C3" w14:textId="77777777" w:rsidTr="006A24FD">
        <w:trPr>
          <w:cantSplit/>
        </w:trPr>
        <w:tc>
          <w:tcPr>
            <w:tcW w:w="1586" w:type="pct"/>
          </w:tcPr>
          <w:p w14:paraId="0759C850" w14:textId="265F55B2" w:rsidR="002730F5" w:rsidRPr="002F62D6" w:rsidRDefault="002730F5" w:rsidP="00F915E2">
            <w:pPr>
              <w:pStyle w:val="TableText"/>
            </w:pPr>
            <w:r w:rsidRPr="002F62D6">
              <w:t>IBCBB21</w:t>
            </w:r>
          </w:p>
        </w:tc>
        <w:tc>
          <w:tcPr>
            <w:tcW w:w="3414" w:type="pct"/>
          </w:tcPr>
          <w:p w14:paraId="1A664A14" w14:textId="326749F2" w:rsidR="002730F5" w:rsidRPr="002F62D6" w:rsidRDefault="002730F5" w:rsidP="00F915E2">
            <w:pPr>
              <w:pStyle w:val="TableText"/>
            </w:pPr>
            <w:r w:rsidRPr="002F62D6">
              <w:t>CONTINUATION OF EDIT CHECK ROUTINE FOR UB</w:t>
            </w:r>
          </w:p>
        </w:tc>
      </w:tr>
      <w:tr w:rsidR="002730F5" w:rsidRPr="002F62D6" w14:paraId="227FBF26" w14:textId="77777777" w:rsidTr="006A24FD">
        <w:trPr>
          <w:cantSplit/>
        </w:trPr>
        <w:tc>
          <w:tcPr>
            <w:tcW w:w="1586" w:type="pct"/>
          </w:tcPr>
          <w:p w14:paraId="3D6E1E54" w14:textId="3F8C948E" w:rsidR="002730F5" w:rsidRPr="002F62D6" w:rsidRDefault="002730F5" w:rsidP="00F915E2">
            <w:pPr>
              <w:pStyle w:val="TableText"/>
            </w:pPr>
            <w:r w:rsidRPr="002F62D6">
              <w:t>IBCBB3</w:t>
            </w:r>
          </w:p>
        </w:tc>
        <w:tc>
          <w:tcPr>
            <w:tcW w:w="3414" w:type="pct"/>
          </w:tcPr>
          <w:p w14:paraId="448E4F29" w14:textId="0F2BE04C" w:rsidR="002730F5" w:rsidRPr="002F62D6" w:rsidRDefault="002730F5" w:rsidP="00F915E2">
            <w:pPr>
              <w:pStyle w:val="TableText"/>
            </w:pPr>
            <w:r w:rsidRPr="002F62D6">
              <w:t>CONTINUATION OF EDIT CHECKS ROUTINE (MEDICARE)</w:t>
            </w:r>
          </w:p>
        </w:tc>
      </w:tr>
      <w:tr w:rsidR="002730F5" w:rsidRPr="002F62D6" w14:paraId="61D6A891" w14:textId="77777777" w:rsidTr="006A24FD">
        <w:trPr>
          <w:cantSplit/>
        </w:trPr>
        <w:tc>
          <w:tcPr>
            <w:tcW w:w="1586" w:type="pct"/>
          </w:tcPr>
          <w:p w14:paraId="19D4D3D2" w14:textId="2148712B" w:rsidR="002730F5" w:rsidRPr="002F62D6" w:rsidRDefault="002730F5" w:rsidP="00F915E2">
            <w:pPr>
              <w:pStyle w:val="TableText"/>
            </w:pPr>
            <w:r w:rsidRPr="002F62D6">
              <w:t>IBCBB4</w:t>
            </w:r>
          </w:p>
        </w:tc>
        <w:tc>
          <w:tcPr>
            <w:tcW w:w="3414" w:type="pct"/>
          </w:tcPr>
          <w:p w14:paraId="14CEEFEA" w14:textId="732A42E1" w:rsidR="002730F5" w:rsidRPr="002F62D6" w:rsidRDefault="002730F5" w:rsidP="00F915E2">
            <w:pPr>
              <w:pStyle w:val="TableText"/>
            </w:pPr>
            <w:r w:rsidRPr="002F62D6">
              <w:t>CONT OF MEDICARE EDIT CHECKS</w:t>
            </w:r>
          </w:p>
        </w:tc>
      </w:tr>
      <w:tr w:rsidR="002730F5" w:rsidRPr="002F62D6" w14:paraId="00E27F42" w14:textId="77777777" w:rsidTr="006A24FD">
        <w:trPr>
          <w:cantSplit/>
        </w:trPr>
        <w:tc>
          <w:tcPr>
            <w:tcW w:w="1586" w:type="pct"/>
          </w:tcPr>
          <w:p w14:paraId="030DA43D" w14:textId="37549DC9" w:rsidR="002730F5" w:rsidRPr="002F62D6" w:rsidRDefault="002730F5" w:rsidP="00F915E2">
            <w:pPr>
              <w:pStyle w:val="TableText"/>
            </w:pPr>
            <w:r w:rsidRPr="002F62D6">
              <w:t>IBCBB5</w:t>
            </w:r>
          </w:p>
        </w:tc>
        <w:tc>
          <w:tcPr>
            <w:tcW w:w="3414" w:type="pct"/>
          </w:tcPr>
          <w:p w14:paraId="3D62584E" w14:textId="4435FF29" w:rsidR="002730F5" w:rsidRPr="002F62D6" w:rsidRDefault="002730F5" w:rsidP="00F915E2">
            <w:pPr>
              <w:pStyle w:val="TableText"/>
            </w:pPr>
            <w:r w:rsidRPr="002F62D6">
              <w:t>CONT OF MEDICARE EDIT CHECKS</w:t>
            </w:r>
          </w:p>
        </w:tc>
      </w:tr>
      <w:tr w:rsidR="002730F5" w:rsidRPr="002F62D6" w14:paraId="7534BE81" w14:textId="77777777" w:rsidTr="006A24FD">
        <w:trPr>
          <w:cantSplit/>
        </w:trPr>
        <w:tc>
          <w:tcPr>
            <w:tcW w:w="1586" w:type="pct"/>
          </w:tcPr>
          <w:p w14:paraId="0C38C612" w14:textId="668AAB3F" w:rsidR="002730F5" w:rsidRPr="002F62D6" w:rsidRDefault="002730F5" w:rsidP="00F915E2">
            <w:pPr>
              <w:pStyle w:val="TableText"/>
            </w:pPr>
            <w:r w:rsidRPr="002F62D6">
              <w:t>IBCBB6</w:t>
            </w:r>
          </w:p>
        </w:tc>
        <w:tc>
          <w:tcPr>
            <w:tcW w:w="3414" w:type="pct"/>
          </w:tcPr>
          <w:p w14:paraId="791351C4" w14:textId="70D88A8B" w:rsidR="002730F5" w:rsidRPr="002F62D6" w:rsidRDefault="002730F5" w:rsidP="00F915E2">
            <w:pPr>
              <w:pStyle w:val="TableText"/>
            </w:pPr>
            <w:r w:rsidRPr="002F62D6">
              <w:t>CONT. OF MEDICARE EDIT CHECKS</w:t>
            </w:r>
          </w:p>
        </w:tc>
      </w:tr>
      <w:tr w:rsidR="002730F5" w:rsidRPr="002F62D6" w14:paraId="4CF870D5" w14:textId="77777777" w:rsidTr="006A24FD">
        <w:trPr>
          <w:cantSplit/>
        </w:trPr>
        <w:tc>
          <w:tcPr>
            <w:tcW w:w="1586" w:type="pct"/>
          </w:tcPr>
          <w:p w14:paraId="037D4B7C" w14:textId="3E47DD99" w:rsidR="002730F5" w:rsidRPr="002F62D6" w:rsidRDefault="002730F5" w:rsidP="00F915E2">
            <w:pPr>
              <w:pStyle w:val="TableText"/>
            </w:pPr>
            <w:r w:rsidRPr="002F62D6">
              <w:t>IBCBB7</w:t>
            </w:r>
          </w:p>
        </w:tc>
        <w:tc>
          <w:tcPr>
            <w:tcW w:w="3414" w:type="pct"/>
          </w:tcPr>
          <w:p w14:paraId="78C587D2" w14:textId="660D0E05" w:rsidR="002730F5" w:rsidRPr="002F62D6" w:rsidRDefault="002730F5" w:rsidP="00F915E2">
            <w:pPr>
              <w:pStyle w:val="TableText"/>
            </w:pPr>
            <w:r w:rsidRPr="002F62D6">
              <w:t>CONT. OF MEDICARE EDIT CHECKS</w:t>
            </w:r>
          </w:p>
        </w:tc>
      </w:tr>
      <w:tr w:rsidR="002730F5" w:rsidRPr="002F62D6" w14:paraId="6DEF0E80" w14:textId="77777777" w:rsidTr="006A24FD">
        <w:trPr>
          <w:cantSplit/>
        </w:trPr>
        <w:tc>
          <w:tcPr>
            <w:tcW w:w="1586" w:type="pct"/>
          </w:tcPr>
          <w:p w14:paraId="720D8ACB" w14:textId="1DDFD50C" w:rsidR="002730F5" w:rsidRPr="002F62D6" w:rsidRDefault="002730F5" w:rsidP="00F915E2">
            <w:pPr>
              <w:pStyle w:val="TableText"/>
            </w:pPr>
            <w:r w:rsidRPr="002F62D6">
              <w:t>IBCBB7A</w:t>
            </w:r>
          </w:p>
        </w:tc>
        <w:tc>
          <w:tcPr>
            <w:tcW w:w="3414" w:type="pct"/>
          </w:tcPr>
          <w:p w14:paraId="0C9291C6" w14:textId="2EFCF12C" w:rsidR="002730F5" w:rsidRPr="002F62D6" w:rsidRDefault="002730F5" w:rsidP="00F915E2">
            <w:pPr>
              <w:pStyle w:val="TableText"/>
            </w:pPr>
            <w:r w:rsidRPr="002F62D6">
              <w:t>CON'T MEDICARE EDIT CHECKS</w:t>
            </w:r>
          </w:p>
        </w:tc>
      </w:tr>
      <w:tr w:rsidR="002730F5" w:rsidRPr="002F62D6" w14:paraId="33A03F0D" w14:textId="77777777" w:rsidTr="006A24FD">
        <w:trPr>
          <w:cantSplit/>
        </w:trPr>
        <w:tc>
          <w:tcPr>
            <w:tcW w:w="1586" w:type="pct"/>
          </w:tcPr>
          <w:p w14:paraId="070C3FD6" w14:textId="5DB55C99" w:rsidR="002730F5" w:rsidRPr="002F62D6" w:rsidRDefault="002730F5" w:rsidP="00F915E2">
            <w:pPr>
              <w:pStyle w:val="TableText"/>
            </w:pPr>
            <w:r w:rsidRPr="002F62D6">
              <w:t>IBCBB8</w:t>
            </w:r>
          </w:p>
        </w:tc>
        <w:tc>
          <w:tcPr>
            <w:tcW w:w="3414" w:type="pct"/>
          </w:tcPr>
          <w:p w14:paraId="7BF9A79D" w14:textId="11AE30BA" w:rsidR="002730F5" w:rsidRPr="002F62D6" w:rsidRDefault="002730F5" w:rsidP="00F915E2">
            <w:pPr>
              <w:pStyle w:val="TableText"/>
            </w:pPr>
            <w:r w:rsidRPr="002F62D6">
              <w:t>CON'T MEDICARE EDIT CHECKS</w:t>
            </w:r>
          </w:p>
        </w:tc>
      </w:tr>
      <w:tr w:rsidR="002730F5" w:rsidRPr="002F62D6" w14:paraId="55463357" w14:textId="77777777" w:rsidTr="006A24FD">
        <w:trPr>
          <w:cantSplit/>
        </w:trPr>
        <w:tc>
          <w:tcPr>
            <w:tcW w:w="1586" w:type="pct"/>
          </w:tcPr>
          <w:p w14:paraId="30DEDE6D" w14:textId="62900C8F" w:rsidR="002730F5" w:rsidRPr="002F62D6" w:rsidRDefault="002730F5" w:rsidP="00F915E2">
            <w:pPr>
              <w:pStyle w:val="TableText"/>
            </w:pPr>
            <w:r w:rsidRPr="002F62D6">
              <w:t>IBCBB9</w:t>
            </w:r>
          </w:p>
        </w:tc>
        <w:tc>
          <w:tcPr>
            <w:tcW w:w="3414" w:type="pct"/>
          </w:tcPr>
          <w:p w14:paraId="7107DA14" w14:textId="4B3EC49B" w:rsidR="002730F5" w:rsidRPr="002F62D6" w:rsidRDefault="002730F5" w:rsidP="00F915E2">
            <w:pPr>
              <w:pStyle w:val="TableText"/>
            </w:pPr>
            <w:r w:rsidRPr="002F62D6">
              <w:t>MEDICARE PART B EDIT CHECKS</w:t>
            </w:r>
          </w:p>
        </w:tc>
      </w:tr>
      <w:tr w:rsidR="002730F5" w:rsidRPr="002F62D6" w14:paraId="0F8DC804" w14:textId="77777777" w:rsidTr="006A24FD">
        <w:trPr>
          <w:cantSplit/>
        </w:trPr>
        <w:tc>
          <w:tcPr>
            <w:tcW w:w="1586" w:type="pct"/>
          </w:tcPr>
          <w:p w14:paraId="012C7709" w14:textId="42095569" w:rsidR="002730F5" w:rsidRPr="002F62D6" w:rsidRDefault="002730F5" w:rsidP="00F915E2">
            <w:pPr>
              <w:pStyle w:val="TableText"/>
            </w:pPr>
            <w:r w:rsidRPr="002F62D6">
              <w:t>IBCBR</w:t>
            </w:r>
          </w:p>
        </w:tc>
        <w:tc>
          <w:tcPr>
            <w:tcW w:w="3414" w:type="pct"/>
          </w:tcPr>
          <w:p w14:paraId="21DF535C" w14:textId="7B1E7495" w:rsidR="002730F5" w:rsidRPr="002F62D6" w:rsidRDefault="002730F5" w:rsidP="00F915E2">
            <w:pPr>
              <w:pStyle w:val="TableText"/>
            </w:pPr>
            <w:r w:rsidRPr="002F62D6">
              <w:t>Enter/Edit Billing Rates. (Routine formerly named DGCRBR.)</w:t>
            </w:r>
          </w:p>
        </w:tc>
      </w:tr>
      <w:tr w:rsidR="002730F5" w:rsidRPr="002F62D6" w14:paraId="7F769F14" w14:textId="77777777" w:rsidTr="006A24FD">
        <w:trPr>
          <w:cantSplit/>
        </w:trPr>
        <w:tc>
          <w:tcPr>
            <w:tcW w:w="1586" w:type="pct"/>
          </w:tcPr>
          <w:p w14:paraId="4D3F0D64" w14:textId="5A6B775B" w:rsidR="002730F5" w:rsidRPr="002F62D6" w:rsidRDefault="002730F5" w:rsidP="00F915E2">
            <w:pPr>
              <w:pStyle w:val="TableText"/>
            </w:pPr>
            <w:r w:rsidRPr="002F62D6">
              <w:t>IBCBULL</w:t>
            </w:r>
          </w:p>
        </w:tc>
        <w:tc>
          <w:tcPr>
            <w:tcW w:w="3414" w:type="pct"/>
          </w:tcPr>
          <w:p w14:paraId="06F1A5E9" w14:textId="67CEC861" w:rsidR="002730F5" w:rsidRPr="002F62D6" w:rsidRDefault="002730F5" w:rsidP="00F915E2">
            <w:pPr>
              <w:pStyle w:val="TableText"/>
            </w:pPr>
            <w:r w:rsidRPr="002F62D6">
              <w:t>MCCR mail messages. (Routine formerly named DGCRBULL.)</w:t>
            </w:r>
          </w:p>
        </w:tc>
      </w:tr>
      <w:tr w:rsidR="002730F5" w:rsidRPr="002F62D6" w14:paraId="1C5CDA45" w14:textId="77777777" w:rsidTr="006A24FD">
        <w:trPr>
          <w:cantSplit/>
        </w:trPr>
        <w:tc>
          <w:tcPr>
            <w:tcW w:w="1586" w:type="pct"/>
          </w:tcPr>
          <w:p w14:paraId="04C1AE64" w14:textId="02EA27C7" w:rsidR="002730F5" w:rsidRPr="002F62D6" w:rsidRDefault="002730F5" w:rsidP="00F915E2">
            <w:pPr>
              <w:pStyle w:val="TableText"/>
            </w:pPr>
            <w:r w:rsidRPr="002F62D6">
              <w:t>IBCC, IBCC1</w:t>
            </w:r>
          </w:p>
        </w:tc>
        <w:tc>
          <w:tcPr>
            <w:tcW w:w="3414" w:type="pct"/>
          </w:tcPr>
          <w:p w14:paraId="154BEA01" w14:textId="3AF920E9" w:rsidR="002730F5" w:rsidRPr="002F62D6" w:rsidRDefault="002730F5" w:rsidP="00F915E2">
            <w:pPr>
              <w:pStyle w:val="TableText"/>
            </w:pPr>
            <w:r w:rsidRPr="002F62D6">
              <w:t xml:space="preserve">Cancel a </w:t>
            </w:r>
            <w:r w:rsidR="00537DDB" w:rsidRPr="002F62D6">
              <w:t>Third-Party</w:t>
            </w:r>
            <w:r w:rsidRPr="002F62D6">
              <w:t xml:space="preserve"> Bill. (Routine formerly named DGCRC.)</w:t>
            </w:r>
          </w:p>
        </w:tc>
      </w:tr>
      <w:tr w:rsidR="002730F5" w:rsidRPr="002F62D6" w14:paraId="70AFEA8A" w14:textId="77777777" w:rsidTr="006A24FD">
        <w:trPr>
          <w:cantSplit/>
        </w:trPr>
        <w:tc>
          <w:tcPr>
            <w:tcW w:w="1586" w:type="pct"/>
          </w:tcPr>
          <w:p w14:paraId="312E3B7F" w14:textId="0D096FB5" w:rsidR="002730F5" w:rsidRPr="002F62D6" w:rsidRDefault="002730F5" w:rsidP="00F915E2">
            <w:pPr>
              <w:pStyle w:val="TableText"/>
            </w:pPr>
            <w:r w:rsidRPr="002F62D6">
              <w:lastRenderedPageBreak/>
              <w:t>IBCCC, IBCCC1, IBCCC2</w:t>
            </w:r>
          </w:p>
        </w:tc>
        <w:tc>
          <w:tcPr>
            <w:tcW w:w="3414" w:type="pct"/>
          </w:tcPr>
          <w:p w14:paraId="55AD33FA" w14:textId="3E0F27BB" w:rsidR="002730F5" w:rsidRPr="002F62D6" w:rsidRDefault="002730F5" w:rsidP="00F915E2">
            <w:pPr>
              <w:pStyle w:val="TableText"/>
            </w:pPr>
            <w:r w:rsidRPr="002F62D6">
              <w:t>Cancel and copy bill. (Routines formerly named DGCRCC, DGCRCC1, and DGCRCC2.)</w:t>
            </w:r>
          </w:p>
        </w:tc>
      </w:tr>
      <w:tr w:rsidR="002730F5" w:rsidRPr="002F62D6" w14:paraId="55882CBD" w14:textId="77777777" w:rsidTr="006A24FD">
        <w:trPr>
          <w:cantSplit/>
        </w:trPr>
        <w:tc>
          <w:tcPr>
            <w:tcW w:w="1586" w:type="pct"/>
          </w:tcPr>
          <w:p w14:paraId="27C59F7A" w14:textId="6673F484" w:rsidR="002730F5" w:rsidRPr="002F62D6" w:rsidRDefault="002730F5" w:rsidP="00F915E2">
            <w:pPr>
              <w:pStyle w:val="TableText"/>
            </w:pPr>
            <w:r w:rsidRPr="002F62D6">
              <w:t>IBCCC3</w:t>
            </w:r>
          </w:p>
        </w:tc>
        <w:tc>
          <w:tcPr>
            <w:tcW w:w="3414" w:type="pct"/>
          </w:tcPr>
          <w:p w14:paraId="6383E229" w14:textId="09786604" w:rsidR="002730F5" w:rsidRPr="002F62D6" w:rsidRDefault="002730F5" w:rsidP="00F915E2">
            <w:pPr>
              <w:pStyle w:val="TableText"/>
            </w:pPr>
            <w:r w:rsidRPr="002F62D6">
              <w:t>Continuation of Copy and Cancel.</w:t>
            </w:r>
          </w:p>
        </w:tc>
      </w:tr>
      <w:tr w:rsidR="002730F5" w:rsidRPr="002F62D6" w14:paraId="78B43D68" w14:textId="77777777" w:rsidTr="006A24FD">
        <w:trPr>
          <w:cantSplit/>
        </w:trPr>
        <w:tc>
          <w:tcPr>
            <w:tcW w:w="1586" w:type="pct"/>
          </w:tcPr>
          <w:p w14:paraId="64293370" w14:textId="6AEE56CE" w:rsidR="002730F5" w:rsidRPr="002F62D6" w:rsidRDefault="002730F5" w:rsidP="00F915E2">
            <w:pPr>
              <w:pStyle w:val="TableText"/>
            </w:pPr>
            <w:r w:rsidRPr="002F62D6">
              <w:t>IBCCCB</w:t>
            </w:r>
          </w:p>
        </w:tc>
        <w:tc>
          <w:tcPr>
            <w:tcW w:w="3414" w:type="pct"/>
          </w:tcPr>
          <w:p w14:paraId="1BA7354B" w14:textId="5485153F" w:rsidR="002730F5" w:rsidRPr="002F62D6" w:rsidRDefault="002730F5" w:rsidP="00F915E2">
            <w:pPr>
              <w:pStyle w:val="TableText"/>
            </w:pPr>
            <w:r w:rsidRPr="002F62D6">
              <w:t>COPY BILL FOR COB</w:t>
            </w:r>
          </w:p>
        </w:tc>
      </w:tr>
      <w:tr w:rsidR="002730F5" w:rsidRPr="002F62D6" w14:paraId="228C5B97" w14:textId="77777777" w:rsidTr="006A24FD">
        <w:trPr>
          <w:cantSplit/>
        </w:trPr>
        <w:tc>
          <w:tcPr>
            <w:tcW w:w="1586" w:type="pct"/>
          </w:tcPr>
          <w:p w14:paraId="35A4C3B4" w14:textId="108CE7D5" w:rsidR="002730F5" w:rsidRPr="002F62D6" w:rsidRDefault="002730F5" w:rsidP="00F915E2">
            <w:pPr>
              <w:pStyle w:val="TableText"/>
            </w:pPr>
            <w:r w:rsidRPr="002F62D6">
              <w:t>IBCCCB0</w:t>
            </w:r>
          </w:p>
        </w:tc>
        <w:tc>
          <w:tcPr>
            <w:tcW w:w="3414" w:type="pct"/>
          </w:tcPr>
          <w:p w14:paraId="0CF4B339" w14:textId="08A696F9" w:rsidR="002730F5" w:rsidRPr="002F62D6" w:rsidRDefault="002730F5" w:rsidP="00F915E2">
            <w:pPr>
              <w:pStyle w:val="TableText"/>
            </w:pPr>
            <w:r w:rsidRPr="002F62D6">
              <w:t>COPY BILL FOR COB (OVERFLOW)</w:t>
            </w:r>
          </w:p>
        </w:tc>
      </w:tr>
      <w:tr w:rsidR="002730F5" w:rsidRPr="002F62D6" w14:paraId="2CD5FA26" w14:textId="77777777" w:rsidTr="006A24FD">
        <w:trPr>
          <w:cantSplit/>
        </w:trPr>
        <w:tc>
          <w:tcPr>
            <w:tcW w:w="1586" w:type="pct"/>
          </w:tcPr>
          <w:p w14:paraId="7DA26713" w14:textId="79FA7198" w:rsidR="002730F5" w:rsidRPr="002F62D6" w:rsidRDefault="002730F5" w:rsidP="00F915E2">
            <w:pPr>
              <w:pStyle w:val="TableText"/>
            </w:pPr>
            <w:r w:rsidRPr="002F62D6">
              <w:t>IBCCPT</w:t>
            </w:r>
          </w:p>
        </w:tc>
        <w:tc>
          <w:tcPr>
            <w:tcW w:w="3414" w:type="pct"/>
          </w:tcPr>
          <w:p w14:paraId="5A593F15" w14:textId="17E4DBB1" w:rsidR="002730F5" w:rsidRPr="002F62D6" w:rsidRDefault="002730F5" w:rsidP="00F915E2">
            <w:pPr>
              <w:pStyle w:val="TableText"/>
            </w:pPr>
            <w:r w:rsidRPr="002F62D6">
              <w:t>Display CPT codes from Ambulatory Surgeries screen. (Routine formerly named DGCRCPT)</w:t>
            </w:r>
          </w:p>
        </w:tc>
      </w:tr>
      <w:tr w:rsidR="002730F5" w:rsidRPr="002F62D6" w14:paraId="2A636805" w14:textId="77777777" w:rsidTr="006A24FD">
        <w:trPr>
          <w:cantSplit/>
        </w:trPr>
        <w:tc>
          <w:tcPr>
            <w:tcW w:w="1586" w:type="pct"/>
          </w:tcPr>
          <w:p w14:paraId="27EA3E67" w14:textId="41CCD85D" w:rsidR="002730F5" w:rsidRPr="002F62D6" w:rsidRDefault="002730F5" w:rsidP="00F915E2">
            <w:pPr>
              <w:pStyle w:val="TableText"/>
            </w:pPr>
            <w:r w:rsidRPr="002F62D6">
              <w:t>IBCCPT1</w:t>
            </w:r>
          </w:p>
        </w:tc>
        <w:tc>
          <w:tcPr>
            <w:tcW w:w="3414" w:type="pct"/>
          </w:tcPr>
          <w:p w14:paraId="6068AA8A" w14:textId="6A953110" w:rsidR="002730F5" w:rsidRPr="002F62D6" w:rsidRDefault="002730F5" w:rsidP="00F915E2">
            <w:pPr>
              <w:pStyle w:val="TableText"/>
            </w:pPr>
            <w:r w:rsidRPr="002F62D6">
              <w:t>MCCR OUTPATIENT VISITS LISTING CONT.(2)</w:t>
            </w:r>
          </w:p>
        </w:tc>
      </w:tr>
      <w:tr w:rsidR="002730F5" w:rsidRPr="002F62D6" w14:paraId="0AACD6C7" w14:textId="77777777" w:rsidTr="006A24FD">
        <w:trPr>
          <w:cantSplit/>
        </w:trPr>
        <w:tc>
          <w:tcPr>
            <w:tcW w:w="1586" w:type="pct"/>
          </w:tcPr>
          <w:p w14:paraId="429A5345" w14:textId="78882560" w:rsidR="002730F5" w:rsidRPr="002F62D6" w:rsidRDefault="002730F5" w:rsidP="00F915E2">
            <w:pPr>
              <w:pStyle w:val="TableText"/>
            </w:pPr>
            <w:r w:rsidRPr="002F62D6">
              <w:t>IBCCR</w:t>
            </w:r>
          </w:p>
        </w:tc>
        <w:tc>
          <w:tcPr>
            <w:tcW w:w="3414" w:type="pct"/>
          </w:tcPr>
          <w:p w14:paraId="35795489" w14:textId="1A0EC9AA" w:rsidR="002730F5" w:rsidRPr="002F62D6" w:rsidRDefault="002730F5" w:rsidP="00F915E2">
            <w:pPr>
              <w:pStyle w:val="TableText"/>
            </w:pPr>
            <w:r w:rsidRPr="002F62D6">
              <w:t>CLAIM CANCEL AND RESUBMIT INFORMATION</w:t>
            </w:r>
          </w:p>
        </w:tc>
      </w:tr>
      <w:tr w:rsidR="002730F5" w:rsidRPr="002F62D6" w14:paraId="217D8F80" w14:textId="77777777" w:rsidTr="006A24FD">
        <w:trPr>
          <w:cantSplit/>
        </w:trPr>
        <w:tc>
          <w:tcPr>
            <w:tcW w:w="1586" w:type="pct"/>
          </w:tcPr>
          <w:p w14:paraId="23B83CF4" w14:textId="445B46EA" w:rsidR="002730F5" w:rsidRPr="002F62D6" w:rsidRDefault="002730F5" w:rsidP="00F915E2">
            <w:pPr>
              <w:pStyle w:val="TableText"/>
            </w:pPr>
            <w:r w:rsidRPr="002F62D6">
              <w:t>IBCD, IBCD1, IBCD2, IBCD3, IBCD4, IBCD5</w:t>
            </w:r>
          </w:p>
        </w:tc>
        <w:tc>
          <w:tcPr>
            <w:tcW w:w="3414" w:type="pct"/>
          </w:tcPr>
          <w:p w14:paraId="6E071A01" w14:textId="43D4FD23" w:rsidR="002730F5" w:rsidRPr="007C5512" w:rsidRDefault="002730F5" w:rsidP="007C5512">
            <w:pPr>
              <w:pStyle w:val="TableText"/>
            </w:pPr>
            <w:r w:rsidRPr="007C5512">
              <w:t>Automated Biller background job</w:t>
            </w:r>
          </w:p>
        </w:tc>
      </w:tr>
      <w:tr w:rsidR="002730F5" w:rsidRPr="002F62D6" w14:paraId="75D069AD" w14:textId="77777777" w:rsidTr="006A24FD">
        <w:trPr>
          <w:cantSplit/>
        </w:trPr>
        <w:tc>
          <w:tcPr>
            <w:tcW w:w="1586" w:type="pct"/>
          </w:tcPr>
          <w:p w14:paraId="68F6F425" w14:textId="603373CE" w:rsidR="002730F5" w:rsidRPr="002F62D6" w:rsidRDefault="002730F5" w:rsidP="00F915E2">
            <w:pPr>
              <w:pStyle w:val="TableText"/>
            </w:pPr>
            <w:r w:rsidRPr="002F62D6">
              <w:t>IBCDC</w:t>
            </w:r>
          </w:p>
        </w:tc>
        <w:tc>
          <w:tcPr>
            <w:tcW w:w="3414" w:type="pct"/>
          </w:tcPr>
          <w:p w14:paraId="650116B1" w14:textId="5D00102A" w:rsidR="002730F5" w:rsidRPr="002F62D6" w:rsidRDefault="002730F5" w:rsidP="00F915E2">
            <w:pPr>
              <w:pStyle w:val="TableText"/>
            </w:pPr>
            <w:r w:rsidRPr="002F62D6">
              <w:t>Automated Biller utility routine</w:t>
            </w:r>
          </w:p>
        </w:tc>
      </w:tr>
      <w:tr w:rsidR="002730F5" w:rsidRPr="002F62D6" w14:paraId="305F7188" w14:textId="77777777" w:rsidTr="006A24FD">
        <w:trPr>
          <w:cantSplit/>
        </w:trPr>
        <w:tc>
          <w:tcPr>
            <w:tcW w:w="1586" w:type="pct"/>
          </w:tcPr>
          <w:p w14:paraId="577308D5" w14:textId="4AE98765" w:rsidR="002730F5" w:rsidRPr="002F62D6" w:rsidRDefault="002730F5" w:rsidP="00F915E2">
            <w:pPr>
              <w:pStyle w:val="TableText"/>
            </w:pPr>
            <w:r w:rsidRPr="002F62D6">
              <w:t>IBCDE</w:t>
            </w:r>
          </w:p>
        </w:tc>
        <w:tc>
          <w:tcPr>
            <w:tcW w:w="3414" w:type="pct"/>
          </w:tcPr>
          <w:p w14:paraId="7326BE4C" w14:textId="6678FD0A" w:rsidR="002730F5" w:rsidRPr="002F62D6" w:rsidRDefault="002730F5" w:rsidP="00F915E2">
            <w:pPr>
              <w:pStyle w:val="TableText"/>
            </w:pPr>
            <w:r w:rsidRPr="002F62D6">
              <w:t>Automated Biller comments file management</w:t>
            </w:r>
          </w:p>
        </w:tc>
      </w:tr>
      <w:tr w:rsidR="002730F5" w:rsidRPr="002F62D6" w14:paraId="7965E553" w14:textId="77777777" w:rsidTr="006A24FD">
        <w:trPr>
          <w:cantSplit/>
        </w:trPr>
        <w:tc>
          <w:tcPr>
            <w:tcW w:w="1586" w:type="pct"/>
          </w:tcPr>
          <w:p w14:paraId="58933510" w14:textId="10632AF1" w:rsidR="002730F5" w:rsidRPr="002F62D6" w:rsidRDefault="002730F5" w:rsidP="00F915E2">
            <w:pPr>
              <w:pStyle w:val="TableText"/>
            </w:pPr>
            <w:r w:rsidRPr="002F62D6">
              <w:t>IBCDP</w:t>
            </w:r>
          </w:p>
        </w:tc>
        <w:tc>
          <w:tcPr>
            <w:tcW w:w="3414" w:type="pct"/>
          </w:tcPr>
          <w:p w14:paraId="22678BAB" w14:textId="4773169F" w:rsidR="002730F5" w:rsidRPr="002F62D6" w:rsidRDefault="002730F5" w:rsidP="00F915E2">
            <w:pPr>
              <w:pStyle w:val="TableText"/>
            </w:pPr>
            <w:r w:rsidRPr="002F62D6">
              <w:t>AUTOMATED BILLER PRINT</w:t>
            </w:r>
          </w:p>
        </w:tc>
      </w:tr>
      <w:tr w:rsidR="002730F5" w:rsidRPr="002F62D6" w14:paraId="3A533348" w14:textId="77777777" w:rsidTr="006A24FD">
        <w:trPr>
          <w:cantSplit/>
        </w:trPr>
        <w:tc>
          <w:tcPr>
            <w:tcW w:w="1586" w:type="pct"/>
          </w:tcPr>
          <w:p w14:paraId="551BA8EC" w14:textId="2537BF02" w:rsidR="002730F5" w:rsidRPr="002F62D6" w:rsidRDefault="002730F5" w:rsidP="00F915E2">
            <w:pPr>
              <w:pStyle w:val="TableText"/>
            </w:pPr>
            <w:r w:rsidRPr="002F62D6">
              <w:t>IBCE</w:t>
            </w:r>
          </w:p>
        </w:tc>
        <w:tc>
          <w:tcPr>
            <w:tcW w:w="3414" w:type="pct"/>
          </w:tcPr>
          <w:p w14:paraId="212C44AC" w14:textId="66A7831F" w:rsidR="002730F5" w:rsidRPr="002F62D6" w:rsidRDefault="002730F5" w:rsidP="00F915E2">
            <w:pPr>
              <w:pStyle w:val="TableText"/>
            </w:pPr>
            <w:r w:rsidRPr="002F62D6">
              <w:t>837 EDI TRANSMISSION UTILITIES/NIGHTLY JOB</w:t>
            </w:r>
          </w:p>
        </w:tc>
      </w:tr>
      <w:tr w:rsidR="002730F5" w:rsidRPr="002F62D6" w14:paraId="49A18FCD" w14:textId="77777777" w:rsidTr="006A24FD">
        <w:trPr>
          <w:cantSplit/>
        </w:trPr>
        <w:tc>
          <w:tcPr>
            <w:tcW w:w="1586" w:type="pct"/>
          </w:tcPr>
          <w:p w14:paraId="24E31EDC" w14:textId="435E1C78" w:rsidR="002730F5" w:rsidRPr="002F62D6" w:rsidRDefault="002730F5" w:rsidP="00F915E2">
            <w:pPr>
              <w:pStyle w:val="TableText"/>
            </w:pPr>
            <w:r w:rsidRPr="002F62D6">
              <w:t>IBCE277</w:t>
            </w:r>
          </w:p>
        </w:tc>
        <w:tc>
          <w:tcPr>
            <w:tcW w:w="3414" w:type="pct"/>
          </w:tcPr>
          <w:p w14:paraId="38239F43" w14:textId="0C770A21" w:rsidR="002730F5" w:rsidRPr="002F62D6" w:rsidRDefault="002730F5" w:rsidP="00F915E2">
            <w:pPr>
              <w:pStyle w:val="TableText"/>
            </w:pPr>
            <w:r w:rsidRPr="002F62D6">
              <w:t>277 EDI CLAIM STATUS MESSAGE PROCESSING</w:t>
            </w:r>
          </w:p>
        </w:tc>
      </w:tr>
      <w:tr w:rsidR="00254232" w:rsidRPr="002F62D6" w14:paraId="55F6A5C0" w14:textId="77777777" w:rsidTr="006A24FD">
        <w:trPr>
          <w:cantSplit/>
        </w:trPr>
        <w:tc>
          <w:tcPr>
            <w:tcW w:w="1586" w:type="pct"/>
          </w:tcPr>
          <w:p w14:paraId="4258EAD0" w14:textId="5C7F328C" w:rsidR="00254232" w:rsidRPr="001A4DEE" w:rsidRDefault="00254232" w:rsidP="00254232">
            <w:pPr>
              <w:pStyle w:val="TableText"/>
            </w:pPr>
            <w:r w:rsidRPr="00774BBB">
              <w:rPr>
                <w:szCs w:val="22"/>
              </w:rPr>
              <w:t>IBCE277S</w:t>
            </w:r>
          </w:p>
        </w:tc>
        <w:tc>
          <w:tcPr>
            <w:tcW w:w="3414" w:type="pct"/>
          </w:tcPr>
          <w:p w14:paraId="68350B12" w14:textId="71327E3F" w:rsidR="00254232" w:rsidRPr="001A4DEE" w:rsidRDefault="00254232" w:rsidP="00254232">
            <w:pPr>
              <w:pStyle w:val="TableText"/>
            </w:pPr>
            <w:r w:rsidRPr="00774BBB">
              <w:rPr>
                <w:szCs w:val="22"/>
              </w:rPr>
              <w:t>Create MailMan message from 277STAT data array</w:t>
            </w:r>
          </w:p>
        </w:tc>
      </w:tr>
      <w:tr w:rsidR="00254232" w:rsidRPr="002F62D6" w14:paraId="7ED9B03B" w14:textId="77777777" w:rsidTr="006A24FD">
        <w:trPr>
          <w:cantSplit/>
        </w:trPr>
        <w:tc>
          <w:tcPr>
            <w:tcW w:w="1586" w:type="pct"/>
          </w:tcPr>
          <w:p w14:paraId="561689BB" w14:textId="4DCC41FE" w:rsidR="00254232" w:rsidRPr="002F62D6" w:rsidRDefault="00254232" w:rsidP="00254232">
            <w:pPr>
              <w:pStyle w:val="TableText"/>
            </w:pPr>
            <w:r w:rsidRPr="002F62D6">
              <w:t>IBCE835</w:t>
            </w:r>
          </w:p>
        </w:tc>
        <w:tc>
          <w:tcPr>
            <w:tcW w:w="3414" w:type="pct"/>
          </w:tcPr>
          <w:p w14:paraId="39AEB81B" w14:textId="300C9B58" w:rsidR="00254232" w:rsidRPr="002F62D6" w:rsidRDefault="00254232" w:rsidP="00254232">
            <w:pPr>
              <w:pStyle w:val="TableText"/>
            </w:pPr>
            <w:r w:rsidRPr="002F62D6">
              <w:t>835 EDI EXPLANATION OF BENEFITS MSG PROCESSING</w:t>
            </w:r>
          </w:p>
        </w:tc>
      </w:tr>
      <w:tr w:rsidR="00254232" w:rsidRPr="002F62D6" w14:paraId="36106B6C" w14:textId="77777777" w:rsidTr="006A24FD">
        <w:trPr>
          <w:cantSplit/>
        </w:trPr>
        <w:tc>
          <w:tcPr>
            <w:tcW w:w="1586" w:type="pct"/>
          </w:tcPr>
          <w:p w14:paraId="004AD221" w14:textId="6EB05249" w:rsidR="00254232" w:rsidRPr="002F62D6" w:rsidRDefault="00254232" w:rsidP="00254232">
            <w:pPr>
              <w:pStyle w:val="TableText"/>
            </w:pPr>
            <w:r w:rsidRPr="002F62D6">
              <w:t>IBCE835A</w:t>
            </w:r>
          </w:p>
        </w:tc>
        <w:tc>
          <w:tcPr>
            <w:tcW w:w="3414" w:type="pct"/>
          </w:tcPr>
          <w:p w14:paraId="516BF7DB" w14:textId="7D51BA1E" w:rsidR="00254232" w:rsidRPr="002F62D6" w:rsidRDefault="00254232" w:rsidP="00254232">
            <w:pPr>
              <w:pStyle w:val="TableText"/>
            </w:pPr>
            <w:r w:rsidRPr="002F62D6">
              <w:t>835 EDI EOB PROCESSING CONTINUED</w:t>
            </w:r>
          </w:p>
        </w:tc>
      </w:tr>
      <w:tr w:rsidR="00254232" w:rsidRPr="002F62D6" w14:paraId="7459542F" w14:textId="77777777" w:rsidTr="006A24FD">
        <w:trPr>
          <w:cantSplit/>
        </w:trPr>
        <w:tc>
          <w:tcPr>
            <w:tcW w:w="1586" w:type="pct"/>
          </w:tcPr>
          <w:p w14:paraId="2EF5CE73" w14:textId="435E1DFD" w:rsidR="00254232" w:rsidRPr="002F62D6" w:rsidRDefault="00254232" w:rsidP="00254232">
            <w:pPr>
              <w:pStyle w:val="TableText"/>
            </w:pPr>
            <w:r w:rsidRPr="002F62D6">
              <w:t>IBCE837</w:t>
            </w:r>
          </w:p>
        </w:tc>
        <w:tc>
          <w:tcPr>
            <w:tcW w:w="3414" w:type="pct"/>
          </w:tcPr>
          <w:p w14:paraId="26FDDECE" w14:textId="0CB14DF4" w:rsidR="00254232" w:rsidRPr="002F62D6" w:rsidRDefault="00254232" w:rsidP="00254232">
            <w:pPr>
              <w:pStyle w:val="TableText"/>
            </w:pPr>
            <w:r w:rsidRPr="002F62D6">
              <w:t>OUTPUT FOR 837 TRANSMISSION</w:t>
            </w:r>
          </w:p>
        </w:tc>
      </w:tr>
      <w:tr w:rsidR="00254232" w:rsidRPr="002F62D6" w14:paraId="44C42055" w14:textId="77777777" w:rsidTr="006A24FD">
        <w:trPr>
          <w:cantSplit/>
        </w:trPr>
        <w:tc>
          <w:tcPr>
            <w:tcW w:w="1586" w:type="pct"/>
          </w:tcPr>
          <w:p w14:paraId="21FF76A1" w14:textId="3329B92D" w:rsidR="00254232" w:rsidRPr="002F62D6" w:rsidRDefault="00254232" w:rsidP="00254232">
            <w:pPr>
              <w:pStyle w:val="TableText"/>
            </w:pPr>
            <w:r w:rsidRPr="002F62D6">
              <w:t>IBCE837A</w:t>
            </w:r>
          </w:p>
        </w:tc>
        <w:tc>
          <w:tcPr>
            <w:tcW w:w="3414" w:type="pct"/>
          </w:tcPr>
          <w:p w14:paraId="6076B329" w14:textId="62B1D102" w:rsidR="00254232" w:rsidRPr="002F62D6" w:rsidRDefault="00254232" w:rsidP="00254232">
            <w:pPr>
              <w:pStyle w:val="TableText"/>
            </w:pPr>
            <w:r w:rsidRPr="002F62D6">
              <w:t>OUTPUT FOR 837 TRANSMISSION - CONTINUED</w:t>
            </w:r>
          </w:p>
        </w:tc>
      </w:tr>
      <w:tr w:rsidR="00254232" w:rsidRPr="002F62D6" w14:paraId="3A4E6FBB" w14:textId="77777777" w:rsidTr="006A24FD">
        <w:trPr>
          <w:cantSplit/>
        </w:trPr>
        <w:tc>
          <w:tcPr>
            <w:tcW w:w="1586" w:type="pct"/>
          </w:tcPr>
          <w:p w14:paraId="4C5FC658" w14:textId="5A78994E" w:rsidR="00254232" w:rsidRPr="002F62D6" w:rsidRDefault="00254232" w:rsidP="00254232">
            <w:pPr>
              <w:pStyle w:val="TableText"/>
            </w:pPr>
            <w:r w:rsidRPr="002F62D6">
              <w:t>IBCE837B</w:t>
            </w:r>
          </w:p>
        </w:tc>
        <w:tc>
          <w:tcPr>
            <w:tcW w:w="3414" w:type="pct"/>
          </w:tcPr>
          <w:p w14:paraId="11490B98" w14:textId="35F1C609" w:rsidR="00254232" w:rsidRPr="002F62D6" w:rsidRDefault="00254232" w:rsidP="00254232">
            <w:pPr>
              <w:pStyle w:val="TableText"/>
            </w:pPr>
            <w:r w:rsidRPr="002F62D6">
              <w:t>OUTPUT FOR 837 TRANSMISSION (cont.)</w:t>
            </w:r>
          </w:p>
        </w:tc>
      </w:tr>
      <w:tr w:rsidR="00254232" w:rsidRPr="002F62D6" w14:paraId="6F437040" w14:textId="77777777" w:rsidTr="006A24FD">
        <w:trPr>
          <w:cantSplit/>
        </w:trPr>
        <w:tc>
          <w:tcPr>
            <w:tcW w:w="1586" w:type="pct"/>
          </w:tcPr>
          <w:p w14:paraId="3319410F" w14:textId="5AAC1583" w:rsidR="00254232" w:rsidRPr="002F62D6" w:rsidRDefault="00254232" w:rsidP="00254232">
            <w:pPr>
              <w:pStyle w:val="TableText"/>
            </w:pPr>
            <w:r w:rsidRPr="002F62D6">
              <w:t>IBCE837H</w:t>
            </w:r>
          </w:p>
        </w:tc>
        <w:tc>
          <w:tcPr>
            <w:tcW w:w="3414" w:type="pct"/>
          </w:tcPr>
          <w:p w14:paraId="6AE1B0AB" w14:textId="16C22FFD" w:rsidR="00254232" w:rsidRPr="002F62D6" w:rsidRDefault="00254232" w:rsidP="00254232">
            <w:pPr>
              <w:pStyle w:val="TableText"/>
            </w:pPr>
            <w:r w:rsidRPr="002F62D6">
              <w:t>837 RPC ROUTINE for CLAIM DATA extract for FHIR transaction</w:t>
            </w:r>
          </w:p>
        </w:tc>
      </w:tr>
      <w:tr w:rsidR="00254232" w:rsidRPr="002F62D6" w14:paraId="54369D91" w14:textId="77777777" w:rsidTr="006A24FD">
        <w:trPr>
          <w:cantSplit/>
        </w:trPr>
        <w:tc>
          <w:tcPr>
            <w:tcW w:w="1586" w:type="pct"/>
          </w:tcPr>
          <w:p w14:paraId="0F51F54B" w14:textId="32B7B7E1" w:rsidR="00254232" w:rsidRPr="002F62D6" w:rsidRDefault="00254232" w:rsidP="00254232">
            <w:pPr>
              <w:pStyle w:val="TableText"/>
            </w:pPr>
            <w:r w:rsidRPr="002F62D6">
              <w:t>IBCE837I</w:t>
            </w:r>
          </w:p>
        </w:tc>
        <w:tc>
          <w:tcPr>
            <w:tcW w:w="3414" w:type="pct"/>
          </w:tcPr>
          <w:p w14:paraId="563BEE6D" w14:textId="4D160AB4" w:rsidR="00254232" w:rsidRPr="002F62D6" w:rsidRDefault="00254232" w:rsidP="00254232">
            <w:pPr>
              <w:pStyle w:val="TableText"/>
            </w:pPr>
            <w:r w:rsidRPr="002F62D6">
              <w:t>837 RPC ROUTINE for CLAIM LIST extract for FHIR transaction, Continuation of IBCE837H, additional functions</w:t>
            </w:r>
          </w:p>
        </w:tc>
      </w:tr>
      <w:tr w:rsidR="00254232" w:rsidRPr="002F62D6" w14:paraId="6D81117F" w14:textId="77777777" w:rsidTr="006A24FD">
        <w:trPr>
          <w:cantSplit/>
        </w:trPr>
        <w:tc>
          <w:tcPr>
            <w:tcW w:w="1586" w:type="pct"/>
          </w:tcPr>
          <w:p w14:paraId="4E47B8F0" w14:textId="61A57EAB" w:rsidR="00254232" w:rsidRPr="002F62D6" w:rsidRDefault="00254232" w:rsidP="00254232">
            <w:pPr>
              <w:pStyle w:val="TableText"/>
            </w:pPr>
            <w:r w:rsidRPr="002F62D6">
              <w:t>IBCE837K</w:t>
            </w:r>
          </w:p>
        </w:tc>
        <w:tc>
          <w:tcPr>
            <w:tcW w:w="3414" w:type="pct"/>
          </w:tcPr>
          <w:p w14:paraId="308EB34B" w14:textId="24F959D0" w:rsidR="00254232" w:rsidRPr="002F62D6" w:rsidRDefault="00254232" w:rsidP="00254232">
            <w:pPr>
              <w:pStyle w:val="TableText"/>
            </w:pPr>
            <w:r w:rsidRPr="002F62D6">
              <w:t>837 RPC ROUTINE for CLAIM ACKNOWLEDGEMENT for FHIR transaction</w:t>
            </w:r>
          </w:p>
        </w:tc>
      </w:tr>
      <w:tr w:rsidR="00254232" w:rsidRPr="002F62D6" w14:paraId="03471FB6" w14:textId="77777777" w:rsidTr="006A24FD">
        <w:trPr>
          <w:cantSplit/>
        </w:trPr>
        <w:tc>
          <w:tcPr>
            <w:tcW w:w="1586" w:type="pct"/>
          </w:tcPr>
          <w:p w14:paraId="0B891965" w14:textId="0CF7456D" w:rsidR="00254232" w:rsidRPr="002F62D6" w:rsidRDefault="00254232" w:rsidP="00254232">
            <w:pPr>
              <w:pStyle w:val="TableText"/>
            </w:pPr>
            <w:r w:rsidRPr="002F62D6">
              <w:t>IBCE837L</w:t>
            </w:r>
          </w:p>
        </w:tc>
        <w:tc>
          <w:tcPr>
            <w:tcW w:w="3414" w:type="pct"/>
          </w:tcPr>
          <w:p w14:paraId="259FECAB" w14:textId="052F174E" w:rsidR="00254232" w:rsidRPr="002F62D6" w:rsidRDefault="00254232" w:rsidP="00254232">
            <w:pPr>
              <w:pStyle w:val="TableText"/>
            </w:pPr>
            <w:r w:rsidRPr="002F62D6">
              <w:t>837 RPC ROUTINE for CLAIM DATA extract for FHIR transaction continued</w:t>
            </w:r>
          </w:p>
        </w:tc>
      </w:tr>
      <w:tr w:rsidR="008E5DA7" w:rsidRPr="002F62D6" w14:paraId="2129F818" w14:textId="77777777" w:rsidTr="006A24FD">
        <w:trPr>
          <w:cantSplit/>
        </w:trPr>
        <w:tc>
          <w:tcPr>
            <w:tcW w:w="1586" w:type="pct"/>
          </w:tcPr>
          <w:p w14:paraId="52D8CC58" w14:textId="6E0E725F" w:rsidR="008E5DA7" w:rsidRPr="002F62D6" w:rsidRDefault="008E5DA7" w:rsidP="00254232">
            <w:pPr>
              <w:pStyle w:val="TableText"/>
            </w:pPr>
            <w:r>
              <w:t>IBCE837N</w:t>
            </w:r>
          </w:p>
        </w:tc>
        <w:tc>
          <w:tcPr>
            <w:tcW w:w="3414" w:type="pct"/>
          </w:tcPr>
          <w:p w14:paraId="62242EF2" w14:textId="733DF9E1" w:rsidR="008E5DA7" w:rsidRPr="002F62D6" w:rsidRDefault="008E5DA7" w:rsidP="00254232">
            <w:pPr>
              <w:pStyle w:val="TableText"/>
            </w:pPr>
            <w:r>
              <w:t>RPC TO RETURN EXTERNAL CLAIM NUMBER FOR IEN</w:t>
            </w:r>
          </w:p>
        </w:tc>
      </w:tr>
      <w:tr w:rsidR="008E5DA7" w:rsidRPr="002F62D6" w14:paraId="36CE324E" w14:textId="77777777" w:rsidTr="006A24FD">
        <w:trPr>
          <w:cantSplit/>
        </w:trPr>
        <w:tc>
          <w:tcPr>
            <w:tcW w:w="1586" w:type="pct"/>
          </w:tcPr>
          <w:p w14:paraId="13AC46E0" w14:textId="3023CE85" w:rsidR="008E5DA7" w:rsidRPr="002F62D6" w:rsidRDefault="008E5DA7" w:rsidP="00254232">
            <w:pPr>
              <w:pStyle w:val="TableText"/>
            </w:pPr>
            <w:r>
              <w:t>IBCE837P</w:t>
            </w:r>
          </w:p>
        </w:tc>
        <w:tc>
          <w:tcPr>
            <w:tcW w:w="3414" w:type="pct"/>
          </w:tcPr>
          <w:p w14:paraId="5327BEC3" w14:textId="5686ACA0" w:rsidR="008E5DA7" w:rsidRPr="002F62D6" w:rsidRDefault="008E5DA7" w:rsidP="00254232">
            <w:pPr>
              <w:pStyle w:val="TableText"/>
            </w:pPr>
            <w:r>
              <w:t>OUTPUT FOR 837 TRANSMISSION - CONTINUED</w:t>
            </w:r>
          </w:p>
        </w:tc>
      </w:tr>
      <w:tr w:rsidR="00254232" w:rsidRPr="002F62D6" w14:paraId="64357FB2" w14:textId="77777777" w:rsidTr="006A24FD">
        <w:trPr>
          <w:cantSplit/>
        </w:trPr>
        <w:tc>
          <w:tcPr>
            <w:tcW w:w="1586" w:type="pct"/>
          </w:tcPr>
          <w:p w14:paraId="0EC6C642" w14:textId="63B188CA" w:rsidR="00254232" w:rsidRPr="002C3221" w:rsidRDefault="00254232" w:rsidP="002C3221">
            <w:pPr>
              <w:pStyle w:val="TableText"/>
            </w:pPr>
            <w:r w:rsidRPr="006A24FD">
              <w:t>IBCE837S</w:t>
            </w:r>
          </w:p>
        </w:tc>
        <w:tc>
          <w:tcPr>
            <w:tcW w:w="3414" w:type="pct"/>
          </w:tcPr>
          <w:p w14:paraId="7AB09AF4" w14:textId="3B84C0B4" w:rsidR="00254232" w:rsidRPr="002C3221" w:rsidRDefault="005B6D3F" w:rsidP="002C3221">
            <w:pPr>
              <w:pStyle w:val="TableText"/>
            </w:pPr>
            <w:r w:rsidRPr="006A24FD">
              <w:t>RPC to change 837 FHIR Transmit Yes</w:t>
            </w:r>
            <w:r w:rsidR="00E80A28">
              <w:t xml:space="preserve"> </w:t>
            </w:r>
            <w:r w:rsidRPr="006A24FD">
              <w:t>/</w:t>
            </w:r>
            <w:r w:rsidR="00E80A28">
              <w:t xml:space="preserve"> </w:t>
            </w:r>
            <w:r w:rsidRPr="006A24FD">
              <w:t>No in IB SITE PARAMETERS</w:t>
            </w:r>
          </w:p>
        </w:tc>
      </w:tr>
      <w:tr w:rsidR="005B6D3F" w:rsidRPr="002F62D6" w14:paraId="418FE730" w14:textId="77777777" w:rsidTr="006A24FD">
        <w:trPr>
          <w:cantSplit/>
        </w:trPr>
        <w:tc>
          <w:tcPr>
            <w:tcW w:w="1586" w:type="pct"/>
          </w:tcPr>
          <w:p w14:paraId="5635D1F7" w14:textId="370686BE" w:rsidR="005B6D3F" w:rsidRPr="00774BBB" w:rsidRDefault="005B6D3F" w:rsidP="00254232">
            <w:pPr>
              <w:pStyle w:val="TableText"/>
              <w:rPr>
                <w:szCs w:val="22"/>
              </w:rPr>
            </w:pPr>
            <w:r w:rsidRPr="00774BBB">
              <w:rPr>
                <w:szCs w:val="22"/>
              </w:rPr>
              <w:lastRenderedPageBreak/>
              <w:t>IBCE837T</w:t>
            </w:r>
          </w:p>
        </w:tc>
        <w:tc>
          <w:tcPr>
            <w:tcW w:w="3414" w:type="pct"/>
          </w:tcPr>
          <w:p w14:paraId="69C4E4F1" w14:textId="33D53CF7" w:rsidR="005B6D3F" w:rsidRPr="00774BBB" w:rsidRDefault="005B6D3F" w:rsidP="00254232">
            <w:pPr>
              <w:pStyle w:val="TableText"/>
              <w:rPr>
                <w:szCs w:val="22"/>
              </w:rPr>
            </w:pPr>
            <w:r w:rsidRPr="00774BBB">
              <w:rPr>
                <w:szCs w:val="22"/>
              </w:rPr>
              <w:t>RPC to setup test claims for non-production sites</w:t>
            </w:r>
          </w:p>
        </w:tc>
      </w:tr>
      <w:tr w:rsidR="00254232" w:rsidRPr="002F62D6" w14:paraId="129514DA" w14:textId="77777777" w:rsidTr="006A24FD">
        <w:trPr>
          <w:cantSplit/>
        </w:trPr>
        <w:tc>
          <w:tcPr>
            <w:tcW w:w="1586" w:type="pct"/>
          </w:tcPr>
          <w:p w14:paraId="7DC1748A" w14:textId="2418FE79" w:rsidR="00254232" w:rsidRPr="002F62D6" w:rsidRDefault="00254232" w:rsidP="00254232">
            <w:pPr>
              <w:pStyle w:val="TableText"/>
            </w:pPr>
            <w:r w:rsidRPr="002F62D6">
              <w:t>IBCEBUL</w:t>
            </w:r>
          </w:p>
        </w:tc>
        <w:tc>
          <w:tcPr>
            <w:tcW w:w="3414" w:type="pct"/>
          </w:tcPr>
          <w:p w14:paraId="01A0D842" w14:textId="6DE71C8E" w:rsidR="00254232" w:rsidRPr="002F62D6" w:rsidRDefault="00254232" w:rsidP="00254232">
            <w:pPr>
              <w:pStyle w:val="TableText"/>
            </w:pPr>
            <w:r w:rsidRPr="002F62D6">
              <w:t>837 EDI SPECIAL BULLETINS PROCESSING</w:t>
            </w:r>
          </w:p>
        </w:tc>
      </w:tr>
      <w:tr w:rsidR="00254232" w:rsidRPr="002F62D6" w14:paraId="42F4F3BA" w14:textId="77777777" w:rsidTr="006A24FD">
        <w:trPr>
          <w:cantSplit/>
        </w:trPr>
        <w:tc>
          <w:tcPr>
            <w:tcW w:w="1586" w:type="pct"/>
          </w:tcPr>
          <w:p w14:paraId="7C4D9D80" w14:textId="563F610E" w:rsidR="00254232" w:rsidRPr="002F62D6" w:rsidRDefault="00254232" w:rsidP="00254232">
            <w:pPr>
              <w:pStyle w:val="TableText"/>
            </w:pPr>
            <w:r w:rsidRPr="002F62D6">
              <w:t>IBCECOB</w:t>
            </w:r>
          </w:p>
        </w:tc>
        <w:tc>
          <w:tcPr>
            <w:tcW w:w="3414" w:type="pct"/>
          </w:tcPr>
          <w:p w14:paraId="48A02695" w14:textId="587B3E76" w:rsidR="00254232" w:rsidRPr="002F62D6" w:rsidRDefault="00254232" w:rsidP="00254232">
            <w:pPr>
              <w:pStyle w:val="TableText"/>
            </w:pPr>
            <w:r w:rsidRPr="002F62D6">
              <w:t>IB COB MANAGEMENT SCREEN</w:t>
            </w:r>
          </w:p>
        </w:tc>
      </w:tr>
      <w:tr w:rsidR="00254232" w:rsidRPr="002F62D6" w14:paraId="6C6D7123" w14:textId="77777777" w:rsidTr="006A24FD">
        <w:trPr>
          <w:cantSplit/>
        </w:trPr>
        <w:tc>
          <w:tcPr>
            <w:tcW w:w="1586" w:type="pct"/>
          </w:tcPr>
          <w:p w14:paraId="4A36F8FE" w14:textId="0B180FAF" w:rsidR="00254232" w:rsidRPr="002F62D6" w:rsidRDefault="00254232" w:rsidP="00254232">
            <w:pPr>
              <w:pStyle w:val="TableText"/>
            </w:pPr>
            <w:r w:rsidRPr="002F62D6">
              <w:t>IBCECOB1</w:t>
            </w:r>
          </w:p>
        </w:tc>
        <w:tc>
          <w:tcPr>
            <w:tcW w:w="3414" w:type="pct"/>
          </w:tcPr>
          <w:p w14:paraId="39FAFA9F" w14:textId="351E65BF" w:rsidR="00254232" w:rsidRPr="002F62D6" w:rsidRDefault="00254232" w:rsidP="00254232">
            <w:pPr>
              <w:pStyle w:val="TableText"/>
            </w:pPr>
            <w:r w:rsidRPr="002F62D6">
              <w:t>IB COB MANAGEMENT SCREEN/REPORT</w:t>
            </w:r>
          </w:p>
        </w:tc>
      </w:tr>
      <w:tr w:rsidR="00254232" w:rsidRPr="002F62D6" w14:paraId="67697258" w14:textId="77777777" w:rsidTr="006A24FD">
        <w:trPr>
          <w:cantSplit/>
        </w:trPr>
        <w:tc>
          <w:tcPr>
            <w:tcW w:w="1586" w:type="pct"/>
          </w:tcPr>
          <w:p w14:paraId="3D9A4194" w14:textId="6A321A90" w:rsidR="00254232" w:rsidRPr="002F62D6" w:rsidRDefault="00254232" w:rsidP="00254232">
            <w:pPr>
              <w:pStyle w:val="TableText"/>
            </w:pPr>
            <w:r w:rsidRPr="002F62D6">
              <w:t>IBCECOB2</w:t>
            </w:r>
          </w:p>
        </w:tc>
        <w:tc>
          <w:tcPr>
            <w:tcW w:w="3414" w:type="pct"/>
          </w:tcPr>
          <w:p w14:paraId="61D299F7" w14:textId="1F31FFC6" w:rsidR="00254232" w:rsidRPr="002F62D6" w:rsidRDefault="00254232" w:rsidP="00254232">
            <w:pPr>
              <w:pStyle w:val="TableText"/>
            </w:pPr>
            <w:r w:rsidRPr="002F62D6">
              <w:t>IB COB MANAGEMENT SCREEN</w:t>
            </w:r>
          </w:p>
        </w:tc>
      </w:tr>
      <w:tr w:rsidR="00254232" w:rsidRPr="002F62D6" w14:paraId="792F97D7" w14:textId="77777777" w:rsidTr="006A24FD">
        <w:trPr>
          <w:cantSplit/>
        </w:trPr>
        <w:tc>
          <w:tcPr>
            <w:tcW w:w="1586" w:type="pct"/>
          </w:tcPr>
          <w:p w14:paraId="53547D19" w14:textId="5C2E1343" w:rsidR="00254232" w:rsidRPr="002F62D6" w:rsidRDefault="00254232" w:rsidP="00254232">
            <w:pPr>
              <w:pStyle w:val="TableText"/>
            </w:pPr>
            <w:r w:rsidRPr="002F62D6">
              <w:t>IBCECOB3</w:t>
            </w:r>
          </w:p>
        </w:tc>
        <w:tc>
          <w:tcPr>
            <w:tcW w:w="3414" w:type="pct"/>
          </w:tcPr>
          <w:p w14:paraId="6B500DD5" w14:textId="6EA5E45A" w:rsidR="00254232" w:rsidRPr="002F62D6" w:rsidRDefault="00254232" w:rsidP="00254232">
            <w:pPr>
              <w:pStyle w:val="TableText"/>
            </w:pPr>
            <w:r w:rsidRPr="002F62D6">
              <w:t>COB MANAGEMENT REPORT</w:t>
            </w:r>
          </w:p>
        </w:tc>
      </w:tr>
      <w:tr w:rsidR="00254232" w:rsidRPr="002F62D6" w14:paraId="4D1AE1CD" w14:textId="77777777" w:rsidTr="006A24FD">
        <w:trPr>
          <w:cantSplit/>
        </w:trPr>
        <w:tc>
          <w:tcPr>
            <w:tcW w:w="1586" w:type="pct"/>
          </w:tcPr>
          <w:p w14:paraId="31E10FDD" w14:textId="6D3649ED" w:rsidR="00254232" w:rsidRPr="002F62D6" w:rsidRDefault="00254232" w:rsidP="00254232">
            <w:pPr>
              <w:pStyle w:val="TableText"/>
            </w:pPr>
            <w:r w:rsidRPr="002F62D6">
              <w:t>IBCECOB4</w:t>
            </w:r>
          </w:p>
        </w:tc>
        <w:tc>
          <w:tcPr>
            <w:tcW w:w="3414" w:type="pct"/>
          </w:tcPr>
          <w:p w14:paraId="222A5566" w14:textId="56BF0567" w:rsidR="00254232" w:rsidRPr="002F62D6" w:rsidRDefault="00254232" w:rsidP="00254232">
            <w:pPr>
              <w:pStyle w:val="TableText"/>
            </w:pPr>
            <w:r w:rsidRPr="002F62D6">
              <w:t>IB EM MANAGEMENT - REVIEW STATUS SCREEN</w:t>
            </w:r>
          </w:p>
        </w:tc>
      </w:tr>
      <w:tr w:rsidR="00254232" w:rsidRPr="002F62D6" w14:paraId="07DBAAD1" w14:textId="77777777" w:rsidTr="006A24FD">
        <w:trPr>
          <w:cantSplit/>
        </w:trPr>
        <w:tc>
          <w:tcPr>
            <w:tcW w:w="1586" w:type="pct"/>
          </w:tcPr>
          <w:p w14:paraId="1B5554B6" w14:textId="793F2771" w:rsidR="00254232" w:rsidRPr="002F62D6" w:rsidRDefault="00254232" w:rsidP="00254232">
            <w:pPr>
              <w:pStyle w:val="TableText"/>
            </w:pPr>
            <w:r w:rsidRPr="002F62D6">
              <w:t>IBCECOB5</w:t>
            </w:r>
          </w:p>
        </w:tc>
        <w:tc>
          <w:tcPr>
            <w:tcW w:w="3414" w:type="pct"/>
          </w:tcPr>
          <w:p w14:paraId="339F786D" w14:textId="06D910E4" w:rsidR="00254232" w:rsidRPr="002F62D6" w:rsidRDefault="00254232" w:rsidP="00254232">
            <w:pPr>
              <w:pStyle w:val="TableText"/>
            </w:pPr>
            <w:r w:rsidRPr="002F62D6">
              <w:t>IB COB MANAGEMENT SCREEN</w:t>
            </w:r>
          </w:p>
        </w:tc>
      </w:tr>
      <w:tr w:rsidR="00254232" w:rsidRPr="002F62D6" w14:paraId="66B7F354" w14:textId="77777777" w:rsidTr="006A24FD">
        <w:trPr>
          <w:cantSplit/>
        </w:trPr>
        <w:tc>
          <w:tcPr>
            <w:tcW w:w="1586" w:type="pct"/>
          </w:tcPr>
          <w:p w14:paraId="1134D6C4" w14:textId="5069B19A" w:rsidR="00254232" w:rsidRPr="002F62D6" w:rsidRDefault="00254232" w:rsidP="00254232">
            <w:pPr>
              <w:pStyle w:val="TableText"/>
            </w:pPr>
            <w:r w:rsidRPr="002F62D6">
              <w:t>IBCECOB6</w:t>
            </w:r>
          </w:p>
        </w:tc>
        <w:tc>
          <w:tcPr>
            <w:tcW w:w="3414" w:type="pct"/>
          </w:tcPr>
          <w:p w14:paraId="331FD194" w14:textId="01CF3252" w:rsidR="00254232" w:rsidRPr="002F62D6" w:rsidRDefault="00254232" w:rsidP="00254232">
            <w:pPr>
              <w:pStyle w:val="TableText"/>
            </w:pPr>
            <w:r w:rsidRPr="002F62D6">
              <w:t>IB COB MANAGEMENT SCREEN</w:t>
            </w:r>
          </w:p>
        </w:tc>
      </w:tr>
      <w:tr w:rsidR="00254232" w:rsidRPr="002F62D6" w14:paraId="368DC72E" w14:textId="77777777" w:rsidTr="006A24FD">
        <w:trPr>
          <w:cantSplit/>
        </w:trPr>
        <w:tc>
          <w:tcPr>
            <w:tcW w:w="1586" w:type="pct"/>
          </w:tcPr>
          <w:p w14:paraId="39FED22E" w14:textId="04CA314F" w:rsidR="00254232" w:rsidRPr="002F62D6" w:rsidRDefault="00254232" w:rsidP="00254232">
            <w:pPr>
              <w:pStyle w:val="TableText"/>
            </w:pPr>
            <w:r w:rsidRPr="002F62D6">
              <w:t>IBCECSA</w:t>
            </w:r>
          </w:p>
        </w:tc>
        <w:tc>
          <w:tcPr>
            <w:tcW w:w="3414" w:type="pct"/>
          </w:tcPr>
          <w:p w14:paraId="7FD2016E" w14:textId="5BD25C0C" w:rsidR="00254232" w:rsidRPr="002F62D6" w:rsidRDefault="00254232" w:rsidP="00254232">
            <w:pPr>
              <w:pStyle w:val="TableText"/>
            </w:pPr>
            <w:r w:rsidRPr="002F62D6">
              <w:t>IB CLAIMS STATUS AWAITING RESOLUTION SCREEN</w:t>
            </w:r>
          </w:p>
        </w:tc>
      </w:tr>
      <w:tr w:rsidR="00254232" w:rsidRPr="002F62D6" w14:paraId="04F482CD" w14:textId="77777777" w:rsidTr="006A24FD">
        <w:trPr>
          <w:cantSplit/>
        </w:trPr>
        <w:tc>
          <w:tcPr>
            <w:tcW w:w="1586" w:type="pct"/>
          </w:tcPr>
          <w:p w14:paraId="781F110A" w14:textId="3022199C" w:rsidR="00254232" w:rsidRPr="002F62D6" w:rsidRDefault="00254232" w:rsidP="00254232">
            <w:pPr>
              <w:pStyle w:val="TableText"/>
            </w:pPr>
            <w:r w:rsidRPr="002F62D6">
              <w:t>IBCECSA1</w:t>
            </w:r>
          </w:p>
        </w:tc>
        <w:tc>
          <w:tcPr>
            <w:tcW w:w="3414" w:type="pct"/>
          </w:tcPr>
          <w:p w14:paraId="5ADDAAF6" w14:textId="273D3763" w:rsidR="00254232" w:rsidRPr="002F62D6" w:rsidRDefault="00254232" w:rsidP="00254232">
            <w:pPr>
              <w:pStyle w:val="TableText"/>
            </w:pPr>
            <w:r w:rsidRPr="002F62D6">
              <w:t>IB STATUS AWAITING RESOLUTION SCREEN</w:t>
            </w:r>
          </w:p>
        </w:tc>
      </w:tr>
      <w:tr w:rsidR="00254232" w:rsidRPr="002F62D6" w14:paraId="767C1B96" w14:textId="77777777" w:rsidTr="006A24FD">
        <w:trPr>
          <w:cantSplit/>
        </w:trPr>
        <w:tc>
          <w:tcPr>
            <w:tcW w:w="1586" w:type="pct"/>
          </w:tcPr>
          <w:p w14:paraId="334AA760" w14:textId="72828FE7" w:rsidR="00254232" w:rsidRPr="002F62D6" w:rsidRDefault="00254232" w:rsidP="00254232">
            <w:pPr>
              <w:pStyle w:val="TableText"/>
            </w:pPr>
            <w:r w:rsidRPr="002F62D6">
              <w:t>IBCECSA2</w:t>
            </w:r>
          </w:p>
        </w:tc>
        <w:tc>
          <w:tcPr>
            <w:tcW w:w="3414" w:type="pct"/>
          </w:tcPr>
          <w:p w14:paraId="5203CA7E" w14:textId="15D780F0" w:rsidR="00254232" w:rsidRPr="002F62D6" w:rsidRDefault="00254232" w:rsidP="00254232">
            <w:pPr>
              <w:pStyle w:val="TableText"/>
            </w:pPr>
            <w:r w:rsidRPr="002F62D6">
              <w:t>IB CLAIMS STATUS AWAITING RESOLUTION SCREEN</w:t>
            </w:r>
          </w:p>
        </w:tc>
      </w:tr>
      <w:tr w:rsidR="00254232" w:rsidRPr="002F62D6" w14:paraId="0919E211" w14:textId="77777777" w:rsidTr="006A24FD">
        <w:trPr>
          <w:cantSplit/>
        </w:trPr>
        <w:tc>
          <w:tcPr>
            <w:tcW w:w="1586" w:type="pct"/>
          </w:tcPr>
          <w:p w14:paraId="123B4534" w14:textId="077A3FF2" w:rsidR="00254232" w:rsidRPr="002F62D6" w:rsidRDefault="00254232" w:rsidP="00254232">
            <w:pPr>
              <w:pStyle w:val="TableText"/>
            </w:pPr>
            <w:r w:rsidRPr="002F62D6">
              <w:t>IBCECSA3</w:t>
            </w:r>
          </w:p>
        </w:tc>
        <w:tc>
          <w:tcPr>
            <w:tcW w:w="3414" w:type="pct"/>
          </w:tcPr>
          <w:p w14:paraId="06DA8B2D" w14:textId="77F3E8B3" w:rsidR="00254232" w:rsidRPr="002F62D6" w:rsidRDefault="00254232" w:rsidP="00254232">
            <w:pPr>
              <w:pStyle w:val="TableText"/>
            </w:pPr>
            <w:r w:rsidRPr="002F62D6">
              <w:t>CLAIMS STATUS AWAITING RESOLUTION REPORT</w:t>
            </w:r>
          </w:p>
        </w:tc>
      </w:tr>
      <w:tr w:rsidR="00254232" w:rsidRPr="002F62D6" w14:paraId="20030FC7" w14:textId="77777777" w:rsidTr="006A24FD">
        <w:trPr>
          <w:cantSplit/>
        </w:trPr>
        <w:tc>
          <w:tcPr>
            <w:tcW w:w="1586" w:type="pct"/>
          </w:tcPr>
          <w:p w14:paraId="410259CD" w14:textId="6333074C" w:rsidR="00254232" w:rsidRPr="002F62D6" w:rsidRDefault="00254232" w:rsidP="00254232">
            <w:pPr>
              <w:pStyle w:val="TableText"/>
            </w:pPr>
            <w:r w:rsidRPr="002F62D6">
              <w:t>IBCECSA4</w:t>
            </w:r>
          </w:p>
        </w:tc>
        <w:tc>
          <w:tcPr>
            <w:tcW w:w="3414" w:type="pct"/>
          </w:tcPr>
          <w:p w14:paraId="123BED16" w14:textId="37ABDA95" w:rsidR="00254232" w:rsidRPr="002F62D6" w:rsidRDefault="00254232" w:rsidP="00254232">
            <w:pPr>
              <w:pStyle w:val="TableText"/>
            </w:pPr>
            <w:r w:rsidRPr="002F62D6">
              <w:t>IB CLAIMS STATUS AWAITING RESOLUTION SCREEN</w:t>
            </w:r>
          </w:p>
        </w:tc>
      </w:tr>
      <w:tr w:rsidR="00254232" w:rsidRPr="002F62D6" w14:paraId="2DAE1E6D" w14:textId="77777777" w:rsidTr="006A24FD">
        <w:trPr>
          <w:cantSplit/>
        </w:trPr>
        <w:tc>
          <w:tcPr>
            <w:tcW w:w="1586" w:type="pct"/>
          </w:tcPr>
          <w:p w14:paraId="30811445" w14:textId="76C68C4B" w:rsidR="00254232" w:rsidRPr="002F62D6" w:rsidRDefault="00254232" w:rsidP="00254232">
            <w:pPr>
              <w:pStyle w:val="TableText"/>
            </w:pPr>
            <w:r w:rsidRPr="002F62D6">
              <w:t>IBCECSA5</w:t>
            </w:r>
          </w:p>
        </w:tc>
        <w:tc>
          <w:tcPr>
            <w:tcW w:w="3414" w:type="pct"/>
          </w:tcPr>
          <w:p w14:paraId="62F35FC6" w14:textId="3A01097D" w:rsidR="00254232" w:rsidRPr="002F62D6" w:rsidRDefault="00254232" w:rsidP="00254232">
            <w:pPr>
              <w:pStyle w:val="TableText"/>
            </w:pPr>
            <w:r w:rsidRPr="002F62D6">
              <w:t>VIEW EOB SCREEN</w:t>
            </w:r>
          </w:p>
        </w:tc>
      </w:tr>
      <w:tr w:rsidR="00254232" w:rsidRPr="002F62D6" w14:paraId="60F2DA0C" w14:textId="77777777" w:rsidTr="006A24FD">
        <w:trPr>
          <w:cantSplit/>
        </w:trPr>
        <w:tc>
          <w:tcPr>
            <w:tcW w:w="1586" w:type="pct"/>
          </w:tcPr>
          <w:p w14:paraId="0BD1F9DE" w14:textId="54D5DE25" w:rsidR="00254232" w:rsidRPr="002F62D6" w:rsidRDefault="00254232" w:rsidP="00254232">
            <w:pPr>
              <w:pStyle w:val="TableText"/>
            </w:pPr>
            <w:r w:rsidRPr="002F62D6">
              <w:t>IBCECSA6</w:t>
            </w:r>
          </w:p>
        </w:tc>
        <w:tc>
          <w:tcPr>
            <w:tcW w:w="3414" w:type="pct"/>
          </w:tcPr>
          <w:p w14:paraId="116B6AF4" w14:textId="2BB81433" w:rsidR="00254232" w:rsidRPr="002F62D6" w:rsidRDefault="00254232" w:rsidP="00254232">
            <w:pPr>
              <w:pStyle w:val="TableText"/>
            </w:pPr>
            <w:r w:rsidRPr="002F62D6">
              <w:t>VIEW EOB SCREEN</w:t>
            </w:r>
          </w:p>
        </w:tc>
      </w:tr>
      <w:tr w:rsidR="00254232" w:rsidRPr="002F62D6" w14:paraId="05B7E020" w14:textId="77777777" w:rsidTr="006A24FD">
        <w:trPr>
          <w:cantSplit/>
        </w:trPr>
        <w:tc>
          <w:tcPr>
            <w:tcW w:w="1586" w:type="pct"/>
          </w:tcPr>
          <w:p w14:paraId="5FA3DC2B" w14:textId="4FEBAB70" w:rsidR="00254232" w:rsidRPr="002F62D6" w:rsidRDefault="00254232" w:rsidP="00254232">
            <w:pPr>
              <w:pStyle w:val="TableText"/>
            </w:pPr>
            <w:r w:rsidRPr="002F62D6">
              <w:t>IBCECSA6</w:t>
            </w:r>
          </w:p>
        </w:tc>
        <w:tc>
          <w:tcPr>
            <w:tcW w:w="3414" w:type="pct"/>
          </w:tcPr>
          <w:p w14:paraId="2C424759" w14:textId="1F1CC965" w:rsidR="00254232" w:rsidRPr="002F62D6" w:rsidRDefault="00254232" w:rsidP="00254232">
            <w:pPr>
              <w:pStyle w:val="TableText"/>
            </w:pPr>
            <w:r w:rsidRPr="002F62D6">
              <w:t>VIEW EOB SCREEN</w:t>
            </w:r>
          </w:p>
        </w:tc>
      </w:tr>
      <w:tr w:rsidR="00254232" w:rsidRPr="002F62D6" w14:paraId="1DA66A43" w14:textId="77777777" w:rsidTr="006A24FD">
        <w:trPr>
          <w:cantSplit/>
        </w:trPr>
        <w:tc>
          <w:tcPr>
            <w:tcW w:w="1586" w:type="pct"/>
          </w:tcPr>
          <w:p w14:paraId="7A1DE757" w14:textId="2E66FC23" w:rsidR="00254232" w:rsidRPr="002F62D6" w:rsidRDefault="00254232" w:rsidP="00254232">
            <w:pPr>
              <w:pStyle w:val="TableText"/>
            </w:pPr>
            <w:r w:rsidRPr="002F62D6">
              <w:t>IBCECSA7</w:t>
            </w:r>
          </w:p>
        </w:tc>
        <w:tc>
          <w:tcPr>
            <w:tcW w:w="3414" w:type="pct"/>
          </w:tcPr>
          <w:p w14:paraId="6840EBE4" w14:textId="3FE39964" w:rsidR="00254232" w:rsidRPr="002F62D6" w:rsidRDefault="00254232" w:rsidP="00254232">
            <w:pPr>
              <w:pStyle w:val="TableText"/>
            </w:pPr>
            <w:r w:rsidRPr="002F62D6">
              <w:t>VIEW EOB SCREEN CONTINUED</w:t>
            </w:r>
          </w:p>
        </w:tc>
      </w:tr>
      <w:tr w:rsidR="00254232" w:rsidRPr="002F62D6" w14:paraId="347757C9" w14:textId="77777777" w:rsidTr="006A24FD">
        <w:trPr>
          <w:cantSplit/>
        </w:trPr>
        <w:tc>
          <w:tcPr>
            <w:tcW w:w="1586" w:type="pct"/>
          </w:tcPr>
          <w:p w14:paraId="14475D6A" w14:textId="19806088" w:rsidR="00254232" w:rsidRPr="002F62D6" w:rsidRDefault="00254232" w:rsidP="00254232">
            <w:pPr>
              <w:pStyle w:val="TableText"/>
            </w:pPr>
            <w:r w:rsidRPr="002F62D6">
              <w:t>IBCEDC</w:t>
            </w:r>
          </w:p>
        </w:tc>
        <w:tc>
          <w:tcPr>
            <w:tcW w:w="3414" w:type="pct"/>
          </w:tcPr>
          <w:p w14:paraId="10D77384" w14:textId="6D03F4A8" w:rsidR="00254232" w:rsidRPr="002F62D6" w:rsidRDefault="00254232" w:rsidP="00254232">
            <w:pPr>
              <w:pStyle w:val="TableText"/>
            </w:pPr>
            <w:r w:rsidRPr="002F62D6">
              <w:t>EDI CLAIM STATUS REPORT COMPILE</w:t>
            </w:r>
          </w:p>
        </w:tc>
      </w:tr>
      <w:tr w:rsidR="00254232" w:rsidRPr="002F62D6" w14:paraId="2E700BCC" w14:textId="77777777" w:rsidTr="006A24FD">
        <w:trPr>
          <w:cantSplit/>
        </w:trPr>
        <w:tc>
          <w:tcPr>
            <w:tcW w:w="1586" w:type="pct"/>
          </w:tcPr>
          <w:p w14:paraId="70F8A79A" w14:textId="4BCDB429" w:rsidR="00254232" w:rsidRPr="002F62D6" w:rsidRDefault="00254232" w:rsidP="00254232">
            <w:pPr>
              <w:pStyle w:val="TableText"/>
            </w:pPr>
            <w:r w:rsidRPr="002F62D6">
              <w:t>IBCEDP</w:t>
            </w:r>
          </w:p>
        </w:tc>
        <w:tc>
          <w:tcPr>
            <w:tcW w:w="3414" w:type="pct"/>
          </w:tcPr>
          <w:p w14:paraId="0E42A992" w14:textId="2D856EB9" w:rsidR="00254232" w:rsidRPr="002F62D6" w:rsidRDefault="00254232" w:rsidP="00254232">
            <w:pPr>
              <w:pStyle w:val="TableText"/>
            </w:pPr>
            <w:r w:rsidRPr="002F62D6">
              <w:t>EDI CLAIM STATUS REPORT PRINT</w:t>
            </w:r>
          </w:p>
        </w:tc>
      </w:tr>
      <w:tr w:rsidR="00254232" w:rsidRPr="002F62D6" w14:paraId="35D4ACA7" w14:textId="77777777" w:rsidTr="006A24FD">
        <w:trPr>
          <w:cantSplit/>
        </w:trPr>
        <w:tc>
          <w:tcPr>
            <w:tcW w:w="1586" w:type="pct"/>
          </w:tcPr>
          <w:p w14:paraId="1B816F12" w14:textId="72F58346" w:rsidR="00254232" w:rsidRPr="002F62D6" w:rsidRDefault="00254232" w:rsidP="00254232">
            <w:pPr>
              <w:pStyle w:val="TableText"/>
            </w:pPr>
            <w:r w:rsidRPr="002F62D6">
              <w:t>IBCEDS</w:t>
            </w:r>
          </w:p>
        </w:tc>
        <w:tc>
          <w:tcPr>
            <w:tcW w:w="3414" w:type="pct"/>
          </w:tcPr>
          <w:p w14:paraId="4F8ED6D6" w14:textId="4FBA0CFD" w:rsidR="00254232" w:rsidRPr="002F62D6" w:rsidRDefault="00254232" w:rsidP="00254232">
            <w:pPr>
              <w:pStyle w:val="TableText"/>
            </w:pPr>
            <w:r w:rsidRPr="002F62D6">
              <w:t>EDI CLAIM STATUS REPORT - SELECTION</w:t>
            </w:r>
          </w:p>
        </w:tc>
      </w:tr>
      <w:tr w:rsidR="00254232" w:rsidRPr="002F62D6" w14:paraId="50D8CBD3" w14:textId="77777777" w:rsidTr="006A24FD">
        <w:trPr>
          <w:cantSplit/>
        </w:trPr>
        <w:tc>
          <w:tcPr>
            <w:tcW w:w="1586" w:type="pct"/>
          </w:tcPr>
          <w:p w14:paraId="3AF06580" w14:textId="2F9129CA" w:rsidR="00254232" w:rsidRPr="002F62D6" w:rsidRDefault="00254232" w:rsidP="00254232">
            <w:pPr>
              <w:pStyle w:val="TableText"/>
            </w:pPr>
            <w:r w:rsidRPr="002F62D6">
              <w:t>IBCEDS1</w:t>
            </w:r>
          </w:p>
        </w:tc>
        <w:tc>
          <w:tcPr>
            <w:tcW w:w="3414" w:type="pct"/>
          </w:tcPr>
          <w:p w14:paraId="3372A961" w14:textId="6EFD0917" w:rsidR="00254232" w:rsidRPr="002F62D6" w:rsidRDefault="00254232" w:rsidP="00254232">
            <w:pPr>
              <w:pStyle w:val="TableText"/>
            </w:pPr>
            <w:r w:rsidRPr="002F62D6">
              <w:t>EDI CLAIM STATUS REPORT - SELECTION CONT</w:t>
            </w:r>
          </w:p>
        </w:tc>
      </w:tr>
      <w:tr w:rsidR="00254232" w:rsidRPr="002F62D6" w14:paraId="441C6E21" w14:textId="77777777" w:rsidTr="006A24FD">
        <w:trPr>
          <w:cantSplit/>
        </w:trPr>
        <w:tc>
          <w:tcPr>
            <w:tcW w:w="1586" w:type="pct"/>
          </w:tcPr>
          <w:p w14:paraId="28103279" w14:textId="476BD4FA" w:rsidR="00254232" w:rsidRPr="002F62D6" w:rsidRDefault="00254232" w:rsidP="00254232">
            <w:pPr>
              <w:pStyle w:val="TableText"/>
            </w:pPr>
            <w:r w:rsidRPr="002F62D6">
              <w:t>IBCEF, IBCEF1,</w:t>
            </w:r>
            <w:r w:rsidR="005D6E97">
              <w:t xml:space="preserve"> </w:t>
            </w:r>
            <w:r w:rsidRPr="002F62D6">
              <w:t>IBCEF11, IBCEF12, IBCEF2, IBCEF21, IBCEF22,</w:t>
            </w:r>
            <w:r>
              <w:t xml:space="preserve"> </w:t>
            </w:r>
            <w:r w:rsidRPr="002F62D6">
              <w:t>IBCEF3, IBCEF31</w:t>
            </w:r>
          </w:p>
        </w:tc>
        <w:tc>
          <w:tcPr>
            <w:tcW w:w="3414" w:type="pct"/>
          </w:tcPr>
          <w:p w14:paraId="106D171D" w14:textId="29C915D7" w:rsidR="00254232" w:rsidRPr="002F62D6" w:rsidRDefault="00254232" w:rsidP="00254232">
            <w:pPr>
              <w:pStyle w:val="TableText"/>
            </w:pPr>
            <w:r w:rsidRPr="002F62D6">
              <w:t>Routines used for formatting UB-92/HCFA 1500 forms, and Dental 835D transaction</w:t>
            </w:r>
          </w:p>
        </w:tc>
      </w:tr>
      <w:tr w:rsidR="00254232" w:rsidRPr="002F62D6" w14:paraId="200059EC" w14:textId="77777777" w:rsidTr="006A24FD">
        <w:trPr>
          <w:cantSplit/>
        </w:trPr>
        <w:tc>
          <w:tcPr>
            <w:tcW w:w="1586" w:type="pct"/>
          </w:tcPr>
          <w:p w14:paraId="11B9C37B" w14:textId="2257A8FB" w:rsidR="00254232" w:rsidRPr="002F62D6" w:rsidRDefault="00254232" w:rsidP="00254232">
            <w:pPr>
              <w:pStyle w:val="TableText"/>
            </w:pPr>
            <w:r w:rsidRPr="002F62D6">
              <w:t>IBCEF4</w:t>
            </w:r>
          </w:p>
        </w:tc>
        <w:tc>
          <w:tcPr>
            <w:tcW w:w="3414" w:type="pct"/>
          </w:tcPr>
          <w:p w14:paraId="1E8CF0D8" w14:textId="5D27A215" w:rsidR="00254232" w:rsidRPr="002F62D6" w:rsidRDefault="00254232" w:rsidP="00254232">
            <w:pPr>
              <w:pStyle w:val="TableText"/>
            </w:pPr>
            <w:r w:rsidRPr="002F62D6">
              <w:t>MRA</w:t>
            </w:r>
            <w:r>
              <w:t xml:space="preserve"> </w:t>
            </w:r>
            <w:r w:rsidRPr="002F62D6">
              <w:t>/</w:t>
            </w:r>
            <w:r>
              <w:t xml:space="preserve"> </w:t>
            </w:r>
            <w:r w:rsidRPr="002F62D6">
              <w:t>EDI ACTIVATED UTILITIES</w:t>
            </w:r>
          </w:p>
        </w:tc>
      </w:tr>
      <w:tr w:rsidR="00254232" w:rsidRPr="002F62D6" w14:paraId="7B8DD635" w14:textId="77777777" w:rsidTr="006A24FD">
        <w:trPr>
          <w:cantSplit/>
        </w:trPr>
        <w:tc>
          <w:tcPr>
            <w:tcW w:w="1586" w:type="pct"/>
          </w:tcPr>
          <w:p w14:paraId="48868934" w14:textId="7DC5B36C" w:rsidR="00254232" w:rsidRPr="002F62D6" w:rsidRDefault="00254232" w:rsidP="00254232">
            <w:pPr>
              <w:pStyle w:val="TableText"/>
            </w:pPr>
            <w:r w:rsidRPr="002F62D6">
              <w:t>IBCEF5</w:t>
            </w:r>
          </w:p>
        </w:tc>
        <w:tc>
          <w:tcPr>
            <w:tcW w:w="3414" w:type="pct"/>
          </w:tcPr>
          <w:p w14:paraId="6C4A5AE4" w14:textId="140507D4" w:rsidR="00254232" w:rsidRPr="002F62D6" w:rsidRDefault="00254232" w:rsidP="00254232">
            <w:pPr>
              <w:pStyle w:val="TableText"/>
            </w:pPr>
            <w:r w:rsidRPr="002F62D6">
              <w:t>MRA</w:t>
            </w:r>
            <w:r>
              <w:t xml:space="preserve"> </w:t>
            </w:r>
            <w:r w:rsidRPr="002F62D6">
              <w:t>/</w:t>
            </w:r>
            <w:r>
              <w:t xml:space="preserve"> </w:t>
            </w:r>
            <w:r w:rsidRPr="002F62D6">
              <w:t>EDI ACTIVATED UTILITIES</w:t>
            </w:r>
          </w:p>
        </w:tc>
      </w:tr>
      <w:tr w:rsidR="00254232" w:rsidRPr="002F62D6" w14:paraId="761B2A2C" w14:textId="77777777" w:rsidTr="006A24FD">
        <w:trPr>
          <w:cantSplit/>
        </w:trPr>
        <w:tc>
          <w:tcPr>
            <w:tcW w:w="1586" w:type="pct"/>
          </w:tcPr>
          <w:p w14:paraId="0B5FB95A" w14:textId="089CE045" w:rsidR="00254232" w:rsidRPr="002F62D6" w:rsidRDefault="00254232" w:rsidP="00254232">
            <w:pPr>
              <w:pStyle w:val="TableText"/>
            </w:pPr>
            <w:r w:rsidRPr="002F62D6">
              <w:t>IBCEF51</w:t>
            </w:r>
          </w:p>
        </w:tc>
        <w:tc>
          <w:tcPr>
            <w:tcW w:w="3414" w:type="pct"/>
          </w:tcPr>
          <w:p w14:paraId="72565C2D" w14:textId="50AB5B5B" w:rsidR="00254232" w:rsidRPr="002F62D6" w:rsidRDefault="00254232" w:rsidP="00254232">
            <w:pPr>
              <w:pStyle w:val="TableText"/>
            </w:pPr>
            <w:r w:rsidRPr="002F62D6">
              <w:t>MRA/</w:t>
            </w:r>
            <w:r w:rsidR="005D6E97">
              <w:t xml:space="preserve"> </w:t>
            </w:r>
            <w:r w:rsidRPr="002F62D6">
              <w:t>EDI ACTIVATED UTILITIES CONTINUED</w:t>
            </w:r>
          </w:p>
        </w:tc>
      </w:tr>
      <w:tr w:rsidR="00254232" w:rsidRPr="002F62D6" w14:paraId="583C5AFE" w14:textId="77777777" w:rsidTr="006A24FD">
        <w:trPr>
          <w:cantSplit/>
        </w:trPr>
        <w:tc>
          <w:tcPr>
            <w:tcW w:w="1586" w:type="pct"/>
          </w:tcPr>
          <w:p w14:paraId="0B2DD5B2" w14:textId="1400B73B" w:rsidR="00254232" w:rsidRPr="002F62D6" w:rsidRDefault="00254232" w:rsidP="00254232">
            <w:pPr>
              <w:pStyle w:val="TableText"/>
            </w:pPr>
            <w:r w:rsidRPr="002F62D6">
              <w:t>IBCEF6</w:t>
            </w:r>
          </w:p>
        </w:tc>
        <w:tc>
          <w:tcPr>
            <w:tcW w:w="3414" w:type="pct"/>
          </w:tcPr>
          <w:p w14:paraId="786BBCF1" w14:textId="7A8202AF" w:rsidR="00254232" w:rsidRPr="002F62D6" w:rsidRDefault="00254232" w:rsidP="00254232">
            <w:pPr>
              <w:pStyle w:val="TableText"/>
            </w:pPr>
            <w:r w:rsidRPr="002F62D6">
              <w:t>EDI TRANSMISSION RULES DISPLAY</w:t>
            </w:r>
          </w:p>
        </w:tc>
      </w:tr>
      <w:tr w:rsidR="00254232" w:rsidRPr="002F62D6" w14:paraId="4AE03035" w14:textId="77777777" w:rsidTr="006A24FD">
        <w:trPr>
          <w:cantSplit/>
        </w:trPr>
        <w:tc>
          <w:tcPr>
            <w:tcW w:w="1586" w:type="pct"/>
          </w:tcPr>
          <w:p w14:paraId="1E7B9C6A" w14:textId="68ADF2E0" w:rsidR="00254232" w:rsidRPr="002F62D6" w:rsidRDefault="00254232" w:rsidP="00254232">
            <w:pPr>
              <w:pStyle w:val="TableText"/>
            </w:pPr>
            <w:r w:rsidRPr="002F62D6">
              <w:t>IBCEF61</w:t>
            </w:r>
          </w:p>
        </w:tc>
        <w:tc>
          <w:tcPr>
            <w:tcW w:w="3414" w:type="pct"/>
          </w:tcPr>
          <w:p w14:paraId="072C55B2" w14:textId="744B6C97" w:rsidR="00254232" w:rsidRPr="002F62D6" w:rsidRDefault="00254232" w:rsidP="00254232">
            <w:pPr>
              <w:pStyle w:val="TableText"/>
            </w:pPr>
            <w:r w:rsidRPr="002F62D6">
              <w:t>EDI TRANSMISSION RULES DEFINITION</w:t>
            </w:r>
          </w:p>
        </w:tc>
      </w:tr>
      <w:tr w:rsidR="00254232" w:rsidRPr="002F62D6" w14:paraId="76CE5D65" w14:textId="77777777" w:rsidTr="006A24FD">
        <w:trPr>
          <w:cantSplit/>
        </w:trPr>
        <w:tc>
          <w:tcPr>
            <w:tcW w:w="1586" w:type="pct"/>
          </w:tcPr>
          <w:p w14:paraId="7679763D" w14:textId="0C91C84E" w:rsidR="00254232" w:rsidRPr="002F62D6" w:rsidRDefault="00254232" w:rsidP="00254232">
            <w:pPr>
              <w:pStyle w:val="TableText"/>
            </w:pPr>
            <w:r w:rsidRPr="002F62D6">
              <w:t>IBCEF62</w:t>
            </w:r>
          </w:p>
        </w:tc>
        <w:tc>
          <w:tcPr>
            <w:tcW w:w="3414" w:type="pct"/>
          </w:tcPr>
          <w:p w14:paraId="2CBA013D" w14:textId="4FBE1E18" w:rsidR="00254232" w:rsidRPr="002F62D6" w:rsidRDefault="00254232" w:rsidP="00254232">
            <w:pPr>
              <w:pStyle w:val="TableText"/>
            </w:pPr>
            <w:r w:rsidRPr="002F62D6">
              <w:t>EDI TRANSMISSION RULES BT RESTRICTIONS DISPLAY</w:t>
            </w:r>
          </w:p>
        </w:tc>
      </w:tr>
      <w:tr w:rsidR="00254232" w:rsidRPr="002F62D6" w14:paraId="49DCC8D4" w14:textId="77777777" w:rsidTr="006A24FD">
        <w:trPr>
          <w:cantSplit/>
        </w:trPr>
        <w:tc>
          <w:tcPr>
            <w:tcW w:w="1586" w:type="pct"/>
          </w:tcPr>
          <w:p w14:paraId="65E1DC88" w14:textId="4B955CAE" w:rsidR="00254232" w:rsidRPr="002F62D6" w:rsidRDefault="00254232" w:rsidP="00254232">
            <w:pPr>
              <w:pStyle w:val="TableText"/>
            </w:pPr>
            <w:r w:rsidRPr="002F62D6">
              <w:lastRenderedPageBreak/>
              <w:t>IBCEF7</w:t>
            </w:r>
          </w:p>
        </w:tc>
        <w:tc>
          <w:tcPr>
            <w:tcW w:w="3414" w:type="pct"/>
          </w:tcPr>
          <w:p w14:paraId="24D63C87" w14:textId="3C115082" w:rsidR="00254232" w:rsidRPr="002F62D6" w:rsidRDefault="00254232" w:rsidP="00254232">
            <w:pPr>
              <w:pStyle w:val="TableText"/>
            </w:pPr>
            <w:r w:rsidRPr="002F62D6">
              <w:t>FORMATTER AND EXTRACTOR SPECIFIC BILL FUNCTIONS</w:t>
            </w:r>
          </w:p>
        </w:tc>
      </w:tr>
      <w:tr w:rsidR="00254232" w:rsidRPr="002F62D6" w14:paraId="6E65918E" w14:textId="77777777" w:rsidTr="006A24FD">
        <w:trPr>
          <w:cantSplit/>
        </w:trPr>
        <w:tc>
          <w:tcPr>
            <w:tcW w:w="1586" w:type="pct"/>
          </w:tcPr>
          <w:p w14:paraId="75F7373E" w14:textId="7F4A6822" w:rsidR="00254232" w:rsidRPr="002F62D6" w:rsidRDefault="00254232" w:rsidP="00254232">
            <w:pPr>
              <w:pStyle w:val="TableText"/>
            </w:pPr>
            <w:r w:rsidRPr="002F62D6">
              <w:t>IBCEF71</w:t>
            </w:r>
          </w:p>
        </w:tc>
        <w:tc>
          <w:tcPr>
            <w:tcW w:w="3414" w:type="pct"/>
          </w:tcPr>
          <w:p w14:paraId="280F4F65" w14:textId="6489E98B" w:rsidR="00254232" w:rsidRPr="002F62D6" w:rsidRDefault="00254232" w:rsidP="00254232">
            <w:pPr>
              <w:pStyle w:val="TableText"/>
            </w:pPr>
            <w:r w:rsidRPr="002F62D6">
              <w:t>FORMATTER AND EXTRACTOR SPECIFIC BILL FUNCTIONS</w:t>
            </w:r>
          </w:p>
        </w:tc>
      </w:tr>
      <w:tr w:rsidR="00254232" w:rsidRPr="002F62D6" w14:paraId="552C57E4" w14:textId="77777777" w:rsidTr="006A24FD">
        <w:trPr>
          <w:cantSplit/>
        </w:trPr>
        <w:tc>
          <w:tcPr>
            <w:tcW w:w="1586" w:type="pct"/>
          </w:tcPr>
          <w:p w14:paraId="498DF9CF" w14:textId="19D169D1" w:rsidR="00254232" w:rsidRPr="002F62D6" w:rsidRDefault="00254232" w:rsidP="00254232">
            <w:pPr>
              <w:pStyle w:val="TableText"/>
            </w:pPr>
            <w:r w:rsidRPr="002F62D6">
              <w:t>IBCEF72</w:t>
            </w:r>
          </w:p>
        </w:tc>
        <w:tc>
          <w:tcPr>
            <w:tcW w:w="3414" w:type="pct"/>
          </w:tcPr>
          <w:p w14:paraId="66B5528A" w14:textId="11D5351F" w:rsidR="00254232" w:rsidRPr="002F62D6" w:rsidRDefault="00254232" w:rsidP="00254232">
            <w:pPr>
              <w:pStyle w:val="TableText"/>
            </w:pPr>
            <w:r w:rsidRPr="002F62D6">
              <w:t>FORMATTER AND EXTRACTOR SPECIFIC BILL FUNCTIONS</w:t>
            </w:r>
          </w:p>
        </w:tc>
      </w:tr>
      <w:tr w:rsidR="00254232" w:rsidRPr="002F62D6" w14:paraId="60DD1D7B" w14:textId="77777777" w:rsidTr="006A24FD">
        <w:trPr>
          <w:cantSplit/>
        </w:trPr>
        <w:tc>
          <w:tcPr>
            <w:tcW w:w="1586" w:type="pct"/>
          </w:tcPr>
          <w:p w14:paraId="2134A4EA" w14:textId="3B639099" w:rsidR="00254232" w:rsidRPr="002F62D6" w:rsidRDefault="00254232" w:rsidP="00254232">
            <w:pPr>
              <w:pStyle w:val="TableText"/>
            </w:pPr>
            <w:r w:rsidRPr="002F62D6">
              <w:t>IBCEF73</w:t>
            </w:r>
          </w:p>
        </w:tc>
        <w:tc>
          <w:tcPr>
            <w:tcW w:w="3414" w:type="pct"/>
          </w:tcPr>
          <w:p w14:paraId="7BA76BBD" w14:textId="75AF091B" w:rsidR="00254232" w:rsidRPr="002F62D6" w:rsidRDefault="00254232" w:rsidP="00254232">
            <w:pPr>
              <w:pStyle w:val="TableText"/>
            </w:pPr>
            <w:r w:rsidRPr="002F62D6">
              <w:t>FORMATTER AND EXTRACTOR SPECIFIC BILL FUNCTIONS</w:t>
            </w:r>
          </w:p>
        </w:tc>
      </w:tr>
      <w:tr w:rsidR="00254232" w:rsidRPr="002F62D6" w14:paraId="6BCC0FA7" w14:textId="77777777" w:rsidTr="006A24FD">
        <w:trPr>
          <w:cantSplit/>
        </w:trPr>
        <w:tc>
          <w:tcPr>
            <w:tcW w:w="1586" w:type="pct"/>
          </w:tcPr>
          <w:p w14:paraId="1DC0E036" w14:textId="56FD549B" w:rsidR="00254232" w:rsidRPr="002F62D6" w:rsidRDefault="00254232" w:rsidP="00254232">
            <w:pPr>
              <w:pStyle w:val="TableText"/>
            </w:pPr>
            <w:r w:rsidRPr="002F62D6">
              <w:t>IBCEF73A</w:t>
            </w:r>
          </w:p>
        </w:tc>
        <w:tc>
          <w:tcPr>
            <w:tcW w:w="3414" w:type="pct"/>
          </w:tcPr>
          <w:p w14:paraId="0B663A02" w14:textId="4FA3ABA1" w:rsidR="00254232" w:rsidRPr="002F62D6" w:rsidRDefault="00254232" w:rsidP="00254232">
            <w:pPr>
              <w:pStyle w:val="TableText"/>
            </w:pPr>
            <w:r w:rsidRPr="002F62D6">
              <w:t>FORMATTER AND EXTRACTOR SPECIFIC (NPI) BILL FUNCTIONS</w:t>
            </w:r>
          </w:p>
        </w:tc>
      </w:tr>
      <w:tr w:rsidR="00254232" w:rsidRPr="002F62D6" w14:paraId="601B8FB8" w14:textId="77777777" w:rsidTr="006A24FD">
        <w:trPr>
          <w:cantSplit/>
        </w:trPr>
        <w:tc>
          <w:tcPr>
            <w:tcW w:w="1586" w:type="pct"/>
          </w:tcPr>
          <w:p w14:paraId="0E816AF6" w14:textId="54FC19DA" w:rsidR="00254232" w:rsidRPr="002F62D6" w:rsidRDefault="00254232" w:rsidP="00254232">
            <w:pPr>
              <w:pStyle w:val="TableText"/>
            </w:pPr>
            <w:r w:rsidRPr="002F62D6">
              <w:t>IBCEF74</w:t>
            </w:r>
          </w:p>
        </w:tc>
        <w:tc>
          <w:tcPr>
            <w:tcW w:w="3414" w:type="pct"/>
          </w:tcPr>
          <w:p w14:paraId="15F12B6C" w14:textId="66789C48" w:rsidR="00254232" w:rsidRPr="002F62D6" w:rsidRDefault="00254232" w:rsidP="00254232">
            <w:pPr>
              <w:pStyle w:val="TableText"/>
            </w:pPr>
            <w:r w:rsidRPr="002F62D6">
              <w:t>FORMATTER/EXTRACT BILL FUNCTIONS</w:t>
            </w:r>
          </w:p>
        </w:tc>
      </w:tr>
      <w:tr w:rsidR="00254232" w:rsidRPr="002F62D6" w14:paraId="0DCD8A13" w14:textId="77777777" w:rsidTr="006A24FD">
        <w:trPr>
          <w:cantSplit/>
        </w:trPr>
        <w:tc>
          <w:tcPr>
            <w:tcW w:w="1586" w:type="pct"/>
          </w:tcPr>
          <w:p w14:paraId="1C657C9C" w14:textId="3C105910" w:rsidR="00254232" w:rsidRPr="002F62D6" w:rsidRDefault="00254232" w:rsidP="00254232">
            <w:pPr>
              <w:pStyle w:val="TableText"/>
            </w:pPr>
            <w:r w:rsidRPr="002F62D6">
              <w:t>IBCEF74A</w:t>
            </w:r>
          </w:p>
        </w:tc>
        <w:tc>
          <w:tcPr>
            <w:tcW w:w="3414" w:type="pct"/>
          </w:tcPr>
          <w:p w14:paraId="7C6A1C53" w14:textId="5A358BA9" w:rsidR="00254232" w:rsidRPr="002F62D6" w:rsidRDefault="00254232" w:rsidP="00254232">
            <w:pPr>
              <w:pStyle w:val="TableText"/>
            </w:pPr>
            <w:r w:rsidRPr="002F62D6">
              <w:t>PROVIDER ID MAINT ?ID CONTINUATION</w:t>
            </w:r>
          </w:p>
        </w:tc>
      </w:tr>
      <w:tr w:rsidR="00254232" w:rsidRPr="002F62D6" w14:paraId="29E359CB" w14:textId="77777777" w:rsidTr="006A24FD">
        <w:trPr>
          <w:cantSplit/>
        </w:trPr>
        <w:tc>
          <w:tcPr>
            <w:tcW w:w="1586" w:type="pct"/>
          </w:tcPr>
          <w:p w14:paraId="2136C05D" w14:textId="533BABDC" w:rsidR="00254232" w:rsidRPr="002F62D6" w:rsidRDefault="00254232" w:rsidP="00254232">
            <w:pPr>
              <w:pStyle w:val="TableText"/>
            </w:pPr>
            <w:r w:rsidRPr="002F62D6">
              <w:t>IBCEF75</w:t>
            </w:r>
          </w:p>
        </w:tc>
        <w:tc>
          <w:tcPr>
            <w:tcW w:w="3414" w:type="pct"/>
          </w:tcPr>
          <w:p w14:paraId="4C7E71DF" w14:textId="333CEC1E" w:rsidR="00254232" w:rsidRPr="002F62D6" w:rsidRDefault="00254232" w:rsidP="00254232">
            <w:pPr>
              <w:pStyle w:val="TableText"/>
            </w:pPr>
            <w:r w:rsidRPr="002F62D6">
              <w:t>PROVIDER ID FUNCTIONS</w:t>
            </w:r>
          </w:p>
        </w:tc>
      </w:tr>
      <w:tr w:rsidR="00254232" w:rsidRPr="002F62D6" w14:paraId="3E904F08" w14:textId="77777777" w:rsidTr="006A24FD">
        <w:trPr>
          <w:cantSplit/>
        </w:trPr>
        <w:tc>
          <w:tcPr>
            <w:tcW w:w="1586" w:type="pct"/>
          </w:tcPr>
          <w:p w14:paraId="245A03D0" w14:textId="65F8CB6B" w:rsidR="00254232" w:rsidRPr="002F62D6" w:rsidRDefault="00254232" w:rsidP="00254232">
            <w:pPr>
              <w:pStyle w:val="TableText"/>
            </w:pPr>
            <w:r w:rsidRPr="002F62D6">
              <w:t>IBCEF76</w:t>
            </w:r>
          </w:p>
        </w:tc>
        <w:tc>
          <w:tcPr>
            <w:tcW w:w="3414" w:type="pct"/>
          </w:tcPr>
          <w:p w14:paraId="2C511B47" w14:textId="14A0A203" w:rsidR="00254232" w:rsidRPr="002F62D6" w:rsidRDefault="00254232" w:rsidP="00254232">
            <w:pPr>
              <w:pStyle w:val="TableText"/>
            </w:pPr>
            <w:r w:rsidRPr="002F62D6">
              <w:t>PROVIDER ID FUNCTIONS</w:t>
            </w:r>
          </w:p>
        </w:tc>
      </w:tr>
      <w:tr w:rsidR="00254232" w:rsidRPr="002F62D6" w14:paraId="75ED5140" w14:textId="77777777" w:rsidTr="006A24FD">
        <w:trPr>
          <w:cantSplit/>
        </w:trPr>
        <w:tc>
          <w:tcPr>
            <w:tcW w:w="1586" w:type="pct"/>
          </w:tcPr>
          <w:p w14:paraId="4134B063" w14:textId="71741445" w:rsidR="00254232" w:rsidRPr="002F62D6" w:rsidRDefault="00254232" w:rsidP="00254232">
            <w:pPr>
              <w:pStyle w:val="TableText"/>
            </w:pPr>
            <w:r w:rsidRPr="002F62D6">
              <w:t>IBCEF77</w:t>
            </w:r>
          </w:p>
        </w:tc>
        <w:tc>
          <w:tcPr>
            <w:tcW w:w="3414" w:type="pct"/>
          </w:tcPr>
          <w:p w14:paraId="1D5F8E93" w14:textId="06C6F684" w:rsidR="00254232" w:rsidRPr="002F62D6" w:rsidRDefault="00254232" w:rsidP="00254232">
            <w:pPr>
              <w:pStyle w:val="TableText"/>
            </w:pPr>
            <w:r w:rsidRPr="002F62D6">
              <w:t>FORMATTER</w:t>
            </w:r>
            <w:r>
              <w:t xml:space="preserve"> </w:t>
            </w:r>
            <w:r w:rsidRPr="002F62D6">
              <w:t>/</w:t>
            </w:r>
            <w:r>
              <w:t xml:space="preserve"> </w:t>
            </w:r>
            <w:r w:rsidRPr="002F62D6">
              <w:t>EXTRACT BILL FUNCTIONS</w:t>
            </w:r>
          </w:p>
        </w:tc>
      </w:tr>
      <w:tr w:rsidR="00254232" w:rsidRPr="002F62D6" w14:paraId="50F308E1" w14:textId="77777777" w:rsidTr="006A24FD">
        <w:trPr>
          <w:cantSplit/>
        </w:trPr>
        <w:tc>
          <w:tcPr>
            <w:tcW w:w="1586" w:type="pct"/>
          </w:tcPr>
          <w:p w14:paraId="2C52F8C4" w14:textId="19D9D50B" w:rsidR="00254232" w:rsidRPr="002F62D6" w:rsidRDefault="00254232" w:rsidP="00254232">
            <w:pPr>
              <w:pStyle w:val="TableText"/>
            </w:pPr>
            <w:r w:rsidRPr="002F62D6">
              <w:t>IBCEF78</w:t>
            </w:r>
          </w:p>
        </w:tc>
        <w:tc>
          <w:tcPr>
            <w:tcW w:w="3414" w:type="pct"/>
          </w:tcPr>
          <w:p w14:paraId="061E3C11" w14:textId="54CECBA1" w:rsidR="00254232" w:rsidRPr="002F62D6" w:rsidRDefault="00254232" w:rsidP="00254232">
            <w:pPr>
              <w:pStyle w:val="TableText"/>
            </w:pPr>
            <w:r w:rsidRPr="002F62D6">
              <w:t>Provider ID functions</w:t>
            </w:r>
          </w:p>
        </w:tc>
      </w:tr>
      <w:tr w:rsidR="00254232" w:rsidRPr="002F62D6" w14:paraId="40A4565C" w14:textId="77777777" w:rsidTr="006A24FD">
        <w:trPr>
          <w:cantSplit/>
        </w:trPr>
        <w:tc>
          <w:tcPr>
            <w:tcW w:w="1586" w:type="pct"/>
          </w:tcPr>
          <w:p w14:paraId="16A87C21" w14:textId="1C66C804" w:rsidR="00254232" w:rsidRPr="002F62D6" w:rsidRDefault="00254232" w:rsidP="00254232">
            <w:pPr>
              <w:pStyle w:val="TableText"/>
            </w:pPr>
            <w:r w:rsidRPr="002F62D6">
              <w:t>IBCEF79</w:t>
            </w:r>
          </w:p>
        </w:tc>
        <w:tc>
          <w:tcPr>
            <w:tcW w:w="3414" w:type="pct"/>
          </w:tcPr>
          <w:p w14:paraId="58AEB00A" w14:textId="2E1403D7" w:rsidR="00254232" w:rsidRPr="002F62D6" w:rsidRDefault="00254232" w:rsidP="00254232">
            <w:pPr>
              <w:pStyle w:val="TableText"/>
            </w:pPr>
            <w:r w:rsidRPr="002F62D6">
              <w:t>BILLING PROVIDER FUNCTIONS</w:t>
            </w:r>
          </w:p>
        </w:tc>
      </w:tr>
      <w:tr w:rsidR="00254232" w:rsidRPr="002F62D6" w14:paraId="64CA15EA" w14:textId="77777777" w:rsidTr="006A24FD">
        <w:trPr>
          <w:cantSplit/>
        </w:trPr>
        <w:tc>
          <w:tcPr>
            <w:tcW w:w="1586" w:type="pct"/>
          </w:tcPr>
          <w:p w14:paraId="7B91E262" w14:textId="50E42665" w:rsidR="00254232" w:rsidRPr="002F62D6" w:rsidRDefault="00254232" w:rsidP="00254232">
            <w:pPr>
              <w:pStyle w:val="TableText"/>
            </w:pPr>
            <w:r w:rsidRPr="002F62D6">
              <w:t>IBCEF80</w:t>
            </w:r>
          </w:p>
        </w:tc>
        <w:tc>
          <w:tcPr>
            <w:tcW w:w="3414" w:type="pct"/>
          </w:tcPr>
          <w:p w14:paraId="26A6B713" w14:textId="5BA1E1FB" w:rsidR="00254232" w:rsidRPr="002F62D6" w:rsidRDefault="00254232" w:rsidP="00254232">
            <w:pPr>
              <w:pStyle w:val="TableText"/>
            </w:pPr>
            <w:r w:rsidRPr="002F62D6">
              <w:t>PROVIDER ID FUNCTIONS</w:t>
            </w:r>
          </w:p>
        </w:tc>
      </w:tr>
      <w:tr w:rsidR="00254232" w:rsidRPr="002F62D6" w14:paraId="44AAEFD5" w14:textId="77777777" w:rsidTr="006A24FD">
        <w:trPr>
          <w:cantSplit/>
        </w:trPr>
        <w:tc>
          <w:tcPr>
            <w:tcW w:w="1586" w:type="pct"/>
          </w:tcPr>
          <w:p w14:paraId="37B78CD2" w14:textId="6C674C99" w:rsidR="00254232" w:rsidRPr="002F62D6" w:rsidRDefault="00254232" w:rsidP="00254232">
            <w:pPr>
              <w:pStyle w:val="TableText"/>
            </w:pPr>
            <w:r w:rsidRPr="002F62D6">
              <w:t>IBCEF81</w:t>
            </w:r>
          </w:p>
        </w:tc>
        <w:tc>
          <w:tcPr>
            <w:tcW w:w="3414" w:type="pct"/>
          </w:tcPr>
          <w:p w14:paraId="17A233D3" w14:textId="51F2716F" w:rsidR="00254232" w:rsidRPr="002F62D6" w:rsidRDefault="00254232" w:rsidP="00254232">
            <w:pPr>
              <w:pStyle w:val="TableText"/>
            </w:pPr>
            <w:r w:rsidRPr="002F62D6">
              <w:t>PROVIDER ADJUSTMENTS</w:t>
            </w:r>
          </w:p>
        </w:tc>
      </w:tr>
      <w:tr w:rsidR="00254232" w:rsidRPr="002F62D6" w14:paraId="10AB2EB0" w14:textId="77777777" w:rsidTr="006A24FD">
        <w:trPr>
          <w:cantSplit/>
        </w:trPr>
        <w:tc>
          <w:tcPr>
            <w:tcW w:w="1586" w:type="pct"/>
          </w:tcPr>
          <w:p w14:paraId="6CBF9179" w14:textId="5CF67FDF" w:rsidR="00254232" w:rsidRPr="002F62D6" w:rsidRDefault="00254232" w:rsidP="00254232">
            <w:pPr>
              <w:pStyle w:val="TableText"/>
            </w:pPr>
            <w:r w:rsidRPr="002F62D6">
              <w:t>IBCEF82</w:t>
            </w:r>
          </w:p>
        </w:tc>
        <w:tc>
          <w:tcPr>
            <w:tcW w:w="3414" w:type="pct"/>
          </w:tcPr>
          <w:p w14:paraId="0C3CB9A9" w14:textId="779471F7" w:rsidR="00254232" w:rsidRPr="002F62D6" w:rsidRDefault="00254232" w:rsidP="00254232">
            <w:pPr>
              <w:pStyle w:val="TableText"/>
            </w:pPr>
            <w:r w:rsidRPr="002F62D6">
              <w:t>PROVIDER ADJUSTMENTS</w:t>
            </w:r>
          </w:p>
        </w:tc>
      </w:tr>
      <w:tr w:rsidR="00254232" w:rsidRPr="002F62D6" w14:paraId="78A17B44" w14:textId="77777777" w:rsidTr="006A24FD">
        <w:trPr>
          <w:cantSplit/>
        </w:trPr>
        <w:tc>
          <w:tcPr>
            <w:tcW w:w="1586" w:type="pct"/>
          </w:tcPr>
          <w:p w14:paraId="122AC273" w14:textId="14E4F669" w:rsidR="00254232" w:rsidRPr="002F62D6" w:rsidRDefault="00254232" w:rsidP="00254232">
            <w:pPr>
              <w:pStyle w:val="TableText"/>
            </w:pPr>
            <w:r w:rsidRPr="002F62D6">
              <w:t>IBCEF83</w:t>
            </w:r>
          </w:p>
        </w:tc>
        <w:tc>
          <w:tcPr>
            <w:tcW w:w="3414" w:type="pct"/>
          </w:tcPr>
          <w:p w14:paraId="0D726536" w14:textId="2ECDE05B" w:rsidR="00254232" w:rsidRPr="002F62D6" w:rsidRDefault="00254232" w:rsidP="00254232">
            <w:pPr>
              <w:pStyle w:val="TableText"/>
            </w:pPr>
            <w:r w:rsidRPr="002F62D6">
              <w:t>GET PROVIDER FUNCTIONS</w:t>
            </w:r>
          </w:p>
        </w:tc>
      </w:tr>
      <w:tr w:rsidR="00254232" w:rsidRPr="002F62D6" w14:paraId="1DCAD5B6" w14:textId="77777777" w:rsidTr="006A24FD">
        <w:trPr>
          <w:cantSplit/>
        </w:trPr>
        <w:tc>
          <w:tcPr>
            <w:tcW w:w="1586" w:type="pct"/>
          </w:tcPr>
          <w:p w14:paraId="6602D7D0" w14:textId="2B24BE1B" w:rsidR="00254232" w:rsidRPr="002F62D6" w:rsidRDefault="00254232" w:rsidP="00254232">
            <w:pPr>
              <w:pStyle w:val="TableText"/>
            </w:pPr>
            <w:r w:rsidRPr="002F62D6">
              <w:t>IBCEF84</w:t>
            </w:r>
          </w:p>
        </w:tc>
        <w:tc>
          <w:tcPr>
            <w:tcW w:w="3414" w:type="pct"/>
          </w:tcPr>
          <w:p w14:paraId="161E2700" w14:textId="3B9DCA61" w:rsidR="00254232" w:rsidRPr="002F62D6" w:rsidRDefault="00254232" w:rsidP="00254232">
            <w:pPr>
              <w:pStyle w:val="TableText"/>
            </w:pPr>
            <w:r w:rsidRPr="002F62D6">
              <w:t>GET PROVIDER FUNCTIONS</w:t>
            </w:r>
          </w:p>
        </w:tc>
      </w:tr>
      <w:tr w:rsidR="00254232" w:rsidRPr="002F62D6" w14:paraId="7DA03C41" w14:textId="77777777" w:rsidTr="006A24FD">
        <w:trPr>
          <w:cantSplit/>
        </w:trPr>
        <w:tc>
          <w:tcPr>
            <w:tcW w:w="1586" w:type="pct"/>
          </w:tcPr>
          <w:p w14:paraId="09756F20" w14:textId="2F69CA66" w:rsidR="00254232" w:rsidRPr="002F62D6" w:rsidRDefault="00254232" w:rsidP="00254232">
            <w:pPr>
              <w:pStyle w:val="TableText"/>
            </w:pPr>
            <w:r w:rsidRPr="002F62D6">
              <w:t>IBCEFG</w:t>
            </w:r>
          </w:p>
        </w:tc>
        <w:tc>
          <w:tcPr>
            <w:tcW w:w="3414" w:type="pct"/>
          </w:tcPr>
          <w:p w14:paraId="7934E774" w14:textId="088678C2" w:rsidR="00254232" w:rsidRPr="002F62D6" w:rsidRDefault="00254232" w:rsidP="00254232">
            <w:pPr>
              <w:pStyle w:val="TableText"/>
            </w:pPr>
            <w:r w:rsidRPr="002F62D6">
              <w:t>OUTPUT FORMATTER EXTRACT</w:t>
            </w:r>
          </w:p>
        </w:tc>
      </w:tr>
      <w:tr w:rsidR="00254232" w:rsidRPr="002F62D6" w14:paraId="649559D9" w14:textId="77777777" w:rsidTr="006A24FD">
        <w:trPr>
          <w:cantSplit/>
        </w:trPr>
        <w:tc>
          <w:tcPr>
            <w:tcW w:w="1586" w:type="pct"/>
          </w:tcPr>
          <w:p w14:paraId="07349835" w14:textId="29D36BD1" w:rsidR="00254232" w:rsidRPr="002F62D6" w:rsidRDefault="00254232" w:rsidP="00254232">
            <w:pPr>
              <w:pStyle w:val="TableText"/>
            </w:pPr>
            <w:r w:rsidRPr="002F62D6">
              <w:t>IBCEFG0</w:t>
            </w:r>
          </w:p>
        </w:tc>
        <w:tc>
          <w:tcPr>
            <w:tcW w:w="3414" w:type="pct"/>
          </w:tcPr>
          <w:p w14:paraId="07BFCFD9" w14:textId="2EDBF363" w:rsidR="00254232" w:rsidRPr="002F62D6" w:rsidRDefault="00254232" w:rsidP="00254232">
            <w:pPr>
              <w:pStyle w:val="TableText"/>
            </w:pPr>
            <w:r w:rsidRPr="002F62D6">
              <w:t>FORMS GENERATOR EXTRACT (CONT)</w:t>
            </w:r>
          </w:p>
        </w:tc>
      </w:tr>
      <w:tr w:rsidR="00254232" w:rsidRPr="002F62D6" w14:paraId="2E960CE6" w14:textId="77777777" w:rsidTr="006A24FD">
        <w:trPr>
          <w:cantSplit/>
        </w:trPr>
        <w:tc>
          <w:tcPr>
            <w:tcW w:w="1586" w:type="pct"/>
          </w:tcPr>
          <w:p w14:paraId="50A4C581" w14:textId="4714FB39" w:rsidR="00254232" w:rsidRPr="002F62D6" w:rsidRDefault="00254232" w:rsidP="00254232">
            <w:pPr>
              <w:pStyle w:val="TableText"/>
            </w:pPr>
            <w:r w:rsidRPr="002F62D6">
              <w:t>IBCEFG1</w:t>
            </w:r>
          </w:p>
        </w:tc>
        <w:tc>
          <w:tcPr>
            <w:tcW w:w="3414" w:type="pct"/>
          </w:tcPr>
          <w:p w14:paraId="5C39C060" w14:textId="0AF6A6E2" w:rsidR="00254232" w:rsidRPr="002F62D6" w:rsidRDefault="00254232" w:rsidP="00254232">
            <w:pPr>
              <w:pStyle w:val="TableText"/>
            </w:pPr>
            <w:r w:rsidRPr="002F62D6">
              <w:t>OUTPUT FORMATTER DATA DEFINITION UTILITIES</w:t>
            </w:r>
          </w:p>
        </w:tc>
      </w:tr>
      <w:tr w:rsidR="00254232" w:rsidRPr="002F62D6" w14:paraId="13C2CEFA" w14:textId="77777777" w:rsidTr="006A24FD">
        <w:trPr>
          <w:cantSplit/>
        </w:trPr>
        <w:tc>
          <w:tcPr>
            <w:tcW w:w="1586" w:type="pct"/>
          </w:tcPr>
          <w:p w14:paraId="4D79AE38" w14:textId="336CD22B" w:rsidR="00254232" w:rsidRPr="002F62D6" w:rsidRDefault="00254232" w:rsidP="00254232">
            <w:pPr>
              <w:pStyle w:val="TableText"/>
            </w:pPr>
            <w:r w:rsidRPr="002F62D6">
              <w:t>IBCEFG3</w:t>
            </w:r>
          </w:p>
        </w:tc>
        <w:tc>
          <w:tcPr>
            <w:tcW w:w="3414" w:type="pct"/>
          </w:tcPr>
          <w:p w14:paraId="501D6BF1" w14:textId="70C77996" w:rsidR="00254232" w:rsidRPr="002F62D6" w:rsidRDefault="00254232" w:rsidP="00254232">
            <w:pPr>
              <w:pStyle w:val="TableText"/>
            </w:pPr>
            <w:r w:rsidRPr="002F62D6">
              <w:t>OUTPUT FORMATTER MAINT - SCREEN BLD UTILITIES</w:t>
            </w:r>
          </w:p>
        </w:tc>
      </w:tr>
      <w:tr w:rsidR="00254232" w:rsidRPr="002F62D6" w14:paraId="0E62877C" w14:textId="77777777" w:rsidTr="006A24FD">
        <w:trPr>
          <w:cantSplit/>
        </w:trPr>
        <w:tc>
          <w:tcPr>
            <w:tcW w:w="1586" w:type="pct"/>
          </w:tcPr>
          <w:p w14:paraId="338AF8CE" w14:textId="2F9051A6" w:rsidR="00254232" w:rsidRPr="002F62D6" w:rsidRDefault="00254232" w:rsidP="00254232">
            <w:pPr>
              <w:pStyle w:val="TableText"/>
            </w:pPr>
            <w:r w:rsidRPr="002F62D6">
              <w:t>IBCEFG4</w:t>
            </w:r>
          </w:p>
        </w:tc>
        <w:tc>
          <w:tcPr>
            <w:tcW w:w="3414" w:type="pct"/>
          </w:tcPr>
          <w:p w14:paraId="7577C236" w14:textId="4E992558" w:rsidR="00254232" w:rsidRPr="002F62D6" w:rsidRDefault="00254232" w:rsidP="00254232">
            <w:pPr>
              <w:pStyle w:val="TableText"/>
            </w:pPr>
            <w:r w:rsidRPr="002F62D6">
              <w:t>OUTPUT FORMATTER MAINTENANCE - FORM ACTION PROCESSING</w:t>
            </w:r>
          </w:p>
        </w:tc>
      </w:tr>
      <w:tr w:rsidR="00254232" w:rsidRPr="002F62D6" w14:paraId="4F3F529C" w14:textId="77777777" w:rsidTr="006A24FD">
        <w:trPr>
          <w:cantSplit/>
        </w:trPr>
        <w:tc>
          <w:tcPr>
            <w:tcW w:w="1586" w:type="pct"/>
          </w:tcPr>
          <w:p w14:paraId="74F448E1" w14:textId="643A8B37" w:rsidR="00254232" w:rsidRPr="002F62D6" w:rsidRDefault="00254232" w:rsidP="00254232">
            <w:pPr>
              <w:pStyle w:val="TableText"/>
            </w:pPr>
            <w:r w:rsidRPr="002F62D6">
              <w:t>IBCEFG41</w:t>
            </w:r>
          </w:p>
        </w:tc>
        <w:tc>
          <w:tcPr>
            <w:tcW w:w="3414" w:type="pct"/>
          </w:tcPr>
          <w:p w14:paraId="5A9CDFB7" w14:textId="34FBAC8D" w:rsidR="00254232" w:rsidRPr="002F62D6" w:rsidRDefault="00254232" w:rsidP="00254232">
            <w:pPr>
              <w:pStyle w:val="TableText"/>
            </w:pPr>
            <w:r w:rsidRPr="002F62D6">
              <w:t>OUTPUT FORMATTER MAINT - ACT PROC (CONT)</w:t>
            </w:r>
          </w:p>
        </w:tc>
      </w:tr>
      <w:tr w:rsidR="00254232" w:rsidRPr="002F62D6" w14:paraId="333E9359" w14:textId="77777777" w:rsidTr="006A24FD">
        <w:trPr>
          <w:cantSplit/>
        </w:trPr>
        <w:tc>
          <w:tcPr>
            <w:tcW w:w="1586" w:type="pct"/>
          </w:tcPr>
          <w:p w14:paraId="4B51106D" w14:textId="36176275" w:rsidR="00254232" w:rsidRPr="002F62D6" w:rsidRDefault="00254232" w:rsidP="00254232">
            <w:pPr>
              <w:pStyle w:val="TableText"/>
            </w:pPr>
            <w:r w:rsidRPr="002F62D6">
              <w:t>IBCEFG5</w:t>
            </w:r>
          </w:p>
        </w:tc>
        <w:tc>
          <w:tcPr>
            <w:tcW w:w="3414" w:type="pct"/>
          </w:tcPr>
          <w:p w14:paraId="7FEFF2B2" w14:textId="3A28F60D" w:rsidR="00254232" w:rsidRPr="002F62D6" w:rsidRDefault="00254232" w:rsidP="00254232">
            <w:pPr>
              <w:pStyle w:val="TableText"/>
            </w:pPr>
            <w:r w:rsidRPr="002F62D6">
              <w:t>OUTPUT FORMATTER MAINT -FLD SCREEN BLD UTILITIES</w:t>
            </w:r>
          </w:p>
        </w:tc>
      </w:tr>
      <w:tr w:rsidR="00254232" w:rsidRPr="002F62D6" w14:paraId="2C5BD956" w14:textId="77777777" w:rsidTr="006A24FD">
        <w:trPr>
          <w:cantSplit/>
        </w:trPr>
        <w:tc>
          <w:tcPr>
            <w:tcW w:w="1586" w:type="pct"/>
          </w:tcPr>
          <w:p w14:paraId="3AB3DAD6" w14:textId="50741881" w:rsidR="00254232" w:rsidRPr="002F62D6" w:rsidRDefault="00254232" w:rsidP="00254232">
            <w:pPr>
              <w:pStyle w:val="TableText"/>
            </w:pPr>
            <w:r w:rsidRPr="002F62D6">
              <w:t>IBCEFG6</w:t>
            </w:r>
          </w:p>
        </w:tc>
        <w:tc>
          <w:tcPr>
            <w:tcW w:w="3414" w:type="pct"/>
          </w:tcPr>
          <w:p w14:paraId="20DF2A06" w14:textId="10DCE728" w:rsidR="00254232" w:rsidRPr="002F62D6" w:rsidRDefault="00254232" w:rsidP="00254232">
            <w:pPr>
              <w:pStyle w:val="TableText"/>
            </w:pPr>
            <w:r w:rsidRPr="002F62D6">
              <w:t>OUTPUT FORMATTER MAINT-FORM FLD ACTION PROCESSING</w:t>
            </w:r>
          </w:p>
        </w:tc>
      </w:tr>
      <w:tr w:rsidR="00254232" w:rsidRPr="002F62D6" w14:paraId="7CCE0F98" w14:textId="77777777" w:rsidTr="006A24FD">
        <w:trPr>
          <w:cantSplit/>
        </w:trPr>
        <w:tc>
          <w:tcPr>
            <w:tcW w:w="1586" w:type="pct"/>
          </w:tcPr>
          <w:p w14:paraId="5AAD71B6" w14:textId="059C984A" w:rsidR="00254232" w:rsidRPr="002F62D6" w:rsidRDefault="00254232" w:rsidP="00254232">
            <w:pPr>
              <w:pStyle w:val="TableText"/>
            </w:pPr>
            <w:r w:rsidRPr="002F62D6">
              <w:t>IBCEFG60</w:t>
            </w:r>
          </w:p>
        </w:tc>
        <w:tc>
          <w:tcPr>
            <w:tcW w:w="3414" w:type="pct"/>
          </w:tcPr>
          <w:p w14:paraId="4AF0392B" w14:textId="638B0F8B" w:rsidR="00254232" w:rsidRPr="002F62D6" w:rsidRDefault="00254232" w:rsidP="00254232">
            <w:pPr>
              <w:pStyle w:val="TableText"/>
            </w:pPr>
            <w:r w:rsidRPr="002F62D6">
              <w:t>OUTPUT FORMATTER-FORM FLD ACTION PROCESSING (CONT)</w:t>
            </w:r>
          </w:p>
        </w:tc>
      </w:tr>
      <w:tr w:rsidR="00254232" w:rsidRPr="002F62D6" w14:paraId="3A08B6DD" w14:textId="77777777" w:rsidTr="006A24FD">
        <w:trPr>
          <w:cantSplit/>
        </w:trPr>
        <w:tc>
          <w:tcPr>
            <w:tcW w:w="1586" w:type="pct"/>
          </w:tcPr>
          <w:p w14:paraId="0839266B" w14:textId="68E03E55" w:rsidR="00254232" w:rsidRPr="002F62D6" w:rsidRDefault="00254232" w:rsidP="00254232">
            <w:pPr>
              <w:pStyle w:val="TableText"/>
            </w:pPr>
            <w:r w:rsidRPr="002F62D6">
              <w:lastRenderedPageBreak/>
              <w:t>IBCEFG61</w:t>
            </w:r>
          </w:p>
        </w:tc>
        <w:tc>
          <w:tcPr>
            <w:tcW w:w="3414" w:type="pct"/>
          </w:tcPr>
          <w:p w14:paraId="13839570" w14:textId="7DC41FDD" w:rsidR="00254232" w:rsidRPr="002F62D6" w:rsidRDefault="00254232" w:rsidP="00254232">
            <w:pPr>
              <w:pStyle w:val="TableText"/>
            </w:pPr>
            <w:r w:rsidRPr="002F62D6">
              <w:t>OUTPUT FORMATTER MAINT-FORM FLD ACTION PROCESSING (CONT)</w:t>
            </w:r>
          </w:p>
        </w:tc>
      </w:tr>
      <w:tr w:rsidR="00254232" w:rsidRPr="002F62D6" w14:paraId="1FFE92F9" w14:textId="77777777" w:rsidTr="006A24FD">
        <w:trPr>
          <w:cantSplit/>
        </w:trPr>
        <w:tc>
          <w:tcPr>
            <w:tcW w:w="1586" w:type="pct"/>
          </w:tcPr>
          <w:p w14:paraId="7B5C1991" w14:textId="68074B15" w:rsidR="00254232" w:rsidRPr="002F62D6" w:rsidRDefault="00254232" w:rsidP="00254232">
            <w:pPr>
              <w:pStyle w:val="TableText"/>
            </w:pPr>
            <w:r w:rsidRPr="002F62D6">
              <w:t>IBCEFG7</w:t>
            </w:r>
          </w:p>
        </w:tc>
        <w:tc>
          <w:tcPr>
            <w:tcW w:w="3414" w:type="pct"/>
          </w:tcPr>
          <w:p w14:paraId="174DD55A" w14:textId="7AD850BF" w:rsidR="00254232" w:rsidRPr="002F62D6" w:rsidRDefault="00254232" w:rsidP="00254232">
            <w:pPr>
              <w:pStyle w:val="TableText"/>
            </w:pPr>
            <w:r w:rsidRPr="002F62D6">
              <w:t>OUTPUT FORMATTER GENERIC FORM PROCESSING</w:t>
            </w:r>
          </w:p>
        </w:tc>
      </w:tr>
      <w:tr w:rsidR="00254232" w:rsidRPr="002F62D6" w14:paraId="5DFBF653" w14:textId="77777777" w:rsidTr="006A24FD">
        <w:trPr>
          <w:cantSplit/>
        </w:trPr>
        <w:tc>
          <w:tcPr>
            <w:tcW w:w="1586" w:type="pct"/>
          </w:tcPr>
          <w:p w14:paraId="0459138E" w14:textId="579EB3B5" w:rsidR="00254232" w:rsidRPr="002F62D6" w:rsidRDefault="00254232" w:rsidP="00254232">
            <w:pPr>
              <w:pStyle w:val="TableText"/>
            </w:pPr>
            <w:r w:rsidRPr="002F62D6">
              <w:t>IBCEFG70</w:t>
            </w:r>
          </w:p>
        </w:tc>
        <w:tc>
          <w:tcPr>
            <w:tcW w:w="3414" w:type="pct"/>
          </w:tcPr>
          <w:p w14:paraId="684FF1CB" w14:textId="7E611E90" w:rsidR="00254232" w:rsidRPr="002F62D6" w:rsidRDefault="00254232" w:rsidP="00254232">
            <w:pPr>
              <w:pStyle w:val="TableText"/>
            </w:pPr>
            <w:r w:rsidRPr="002F62D6">
              <w:t>OUTPUT FORMATTER GENERIC SCREEN PROCESSING</w:t>
            </w:r>
          </w:p>
        </w:tc>
      </w:tr>
      <w:tr w:rsidR="00254232" w:rsidRPr="002F62D6" w14:paraId="2770F940" w14:textId="77777777" w:rsidTr="006A24FD">
        <w:trPr>
          <w:cantSplit/>
        </w:trPr>
        <w:tc>
          <w:tcPr>
            <w:tcW w:w="1586" w:type="pct"/>
          </w:tcPr>
          <w:p w14:paraId="2625B87A" w14:textId="01CBD58D" w:rsidR="00254232" w:rsidRPr="002F62D6" w:rsidRDefault="00254232" w:rsidP="00254232">
            <w:pPr>
              <w:pStyle w:val="TableText"/>
            </w:pPr>
            <w:r w:rsidRPr="002F62D6">
              <w:t>IBCEFG8</w:t>
            </w:r>
          </w:p>
        </w:tc>
        <w:tc>
          <w:tcPr>
            <w:tcW w:w="3414" w:type="pct"/>
          </w:tcPr>
          <w:p w14:paraId="1022F07F" w14:textId="03CC27C4" w:rsidR="00254232" w:rsidRPr="002F62D6" w:rsidRDefault="00254232" w:rsidP="00254232">
            <w:pPr>
              <w:pStyle w:val="TableText"/>
            </w:pPr>
            <w:r w:rsidRPr="002F62D6">
              <w:t>OUTPUT FORMATTER GENERIC FORM TEST PROCESSING</w:t>
            </w:r>
          </w:p>
        </w:tc>
      </w:tr>
      <w:tr w:rsidR="00254232" w:rsidRPr="002F62D6" w14:paraId="3A1C8292" w14:textId="77777777" w:rsidTr="006A24FD">
        <w:trPr>
          <w:cantSplit/>
        </w:trPr>
        <w:tc>
          <w:tcPr>
            <w:tcW w:w="1586" w:type="pct"/>
          </w:tcPr>
          <w:p w14:paraId="3416E02C" w14:textId="4A1E3DC1" w:rsidR="00254232" w:rsidRPr="002F62D6" w:rsidRDefault="00254232" w:rsidP="00254232">
            <w:pPr>
              <w:pStyle w:val="TableText"/>
            </w:pPr>
            <w:r w:rsidRPr="002F62D6">
              <w:t>IBCEFP</w:t>
            </w:r>
          </w:p>
        </w:tc>
        <w:tc>
          <w:tcPr>
            <w:tcW w:w="3414" w:type="pct"/>
          </w:tcPr>
          <w:p w14:paraId="6CA2BC3E" w14:textId="053404C0" w:rsidR="00254232" w:rsidRPr="002F62D6" w:rsidRDefault="00254232" w:rsidP="00254232">
            <w:pPr>
              <w:pStyle w:val="TableText"/>
            </w:pPr>
            <w:r w:rsidRPr="002F62D6">
              <w:t>PROVIDER ID FUNCTIONS</w:t>
            </w:r>
          </w:p>
        </w:tc>
      </w:tr>
      <w:tr w:rsidR="00254232" w:rsidRPr="002F62D6" w14:paraId="27280A9F" w14:textId="77777777" w:rsidTr="006A24FD">
        <w:trPr>
          <w:cantSplit/>
        </w:trPr>
        <w:tc>
          <w:tcPr>
            <w:tcW w:w="1586" w:type="pct"/>
          </w:tcPr>
          <w:p w14:paraId="72C9F22E" w14:textId="37A6F6AB" w:rsidR="00254232" w:rsidRPr="002F62D6" w:rsidRDefault="00254232" w:rsidP="00254232">
            <w:pPr>
              <w:pStyle w:val="TableText"/>
            </w:pPr>
            <w:r w:rsidRPr="002F62D6">
              <w:t>IBCEFP1</w:t>
            </w:r>
          </w:p>
        </w:tc>
        <w:tc>
          <w:tcPr>
            <w:tcW w:w="3414" w:type="pct"/>
          </w:tcPr>
          <w:p w14:paraId="485CB211" w14:textId="1B51CB73" w:rsidR="00254232" w:rsidRPr="002F62D6" w:rsidRDefault="00254232" w:rsidP="00254232">
            <w:pPr>
              <w:pStyle w:val="TableText"/>
            </w:pPr>
            <w:r w:rsidRPr="002F62D6">
              <w:t>OUTPUT FORMATTER PROVIDER UTILITIES</w:t>
            </w:r>
          </w:p>
        </w:tc>
      </w:tr>
      <w:tr w:rsidR="00254232" w:rsidRPr="002F62D6" w14:paraId="5C4E1D14" w14:textId="77777777" w:rsidTr="006A24FD">
        <w:trPr>
          <w:cantSplit/>
        </w:trPr>
        <w:tc>
          <w:tcPr>
            <w:tcW w:w="1586" w:type="pct"/>
          </w:tcPr>
          <w:p w14:paraId="462C4470" w14:textId="2BF6BFA3" w:rsidR="00254232" w:rsidRPr="002F62D6" w:rsidRDefault="00254232" w:rsidP="00254232">
            <w:pPr>
              <w:pStyle w:val="TableText"/>
            </w:pPr>
            <w:r w:rsidRPr="002F62D6">
              <w:t>IBCEM</w:t>
            </w:r>
          </w:p>
        </w:tc>
        <w:tc>
          <w:tcPr>
            <w:tcW w:w="3414" w:type="pct"/>
          </w:tcPr>
          <w:p w14:paraId="2B4A4BE3" w14:textId="3422A748" w:rsidR="00254232" w:rsidRPr="002F62D6" w:rsidRDefault="00254232" w:rsidP="00254232">
            <w:pPr>
              <w:pStyle w:val="TableText"/>
            </w:pPr>
            <w:r w:rsidRPr="002F62D6">
              <w:t>837 EDI RETURN MESSAGE PROCESSING</w:t>
            </w:r>
          </w:p>
        </w:tc>
      </w:tr>
      <w:tr w:rsidR="00254232" w:rsidRPr="002F62D6" w14:paraId="6FFDCD83" w14:textId="77777777" w:rsidTr="006A24FD">
        <w:trPr>
          <w:cantSplit/>
        </w:trPr>
        <w:tc>
          <w:tcPr>
            <w:tcW w:w="1586" w:type="pct"/>
          </w:tcPr>
          <w:p w14:paraId="3BBE6B65" w14:textId="3078518B" w:rsidR="00254232" w:rsidRPr="002F62D6" w:rsidRDefault="00254232" w:rsidP="00254232">
            <w:pPr>
              <w:pStyle w:val="TableText"/>
            </w:pPr>
            <w:r w:rsidRPr="002F62D6">
              <w:t>IBCEM01</w:t>
            </w:r>
          </w:p>
        </w:tc>
        <w:tc>
          <w:tcPr>
            <w:tcW w:w="3414" w:type="pct"/>
          </w:tcPr>
          <w:p w14:paraId="132AE772" w14:textId="12DD19EA" w:rsidR="00254232" w:rsidRPr="002F62D6" w:rsidRDefault="00254232" w:rsidP="00254232">
            <w:pPr>
              <w:pStyle w:val="TableText"/>
            </w:pPr>
            <w:r w:rsidRPr="002F62D6">
              <w:t>BATCH BILLS LIST TEMPLATE</w:t>
            </w:r>
          </w:p>
        </w:tc>
      </w:tr>
      <w:tr w:rsidR="00254232" w:rsidRPr="002F62D6" w14:paraId="178B047A" w14:textId="77777777" w:rsidTr="006A24FD">
        <w:trPr>
          <w:cantSplit/>
        </w:trPr>
        <w:tc>
          <w:tcPr>
            <w:tcW w:w="1586" w:type="pct"/>
          </w:tcPr>
          <w:p w14:paraId="76C21744" w14:textId="4737E65F" w:rsidR="00254232" w:rsidRPr="002F62D6" w:rsidRDefault="00254232" w:rsidP="00254232">
            <w:pPr>
              <w:pStyle w:val="TableText"/>
            </w:pPr>
            <w:r w:rsidRPr="002F62D6">
              <w:t>IBCEM02</w:t>
            </w:r>
          </w:p>
        </w:tc>
        <w:tc>
          <w:tcPr>
            <w:tcW w:w="3414" w:type="pct"/>
          </w:tcPr>
          <w:p w14:paraId="0F039580" w14:textId="468DA579" w:rsidR="00254232" w:rsidRPr="002F62D6" w:rsidRDefault="00254232" w:rsidP="00254232">
            <w:pPr>
              <w:pStyle w:val="TableText"/>
            </w:pPr>
            <w:r w:rsidRPr="002F62D6">
              <w:t>837 EDI RESUBMIT BATCH PROCESSING</w:t>
            </w:r>
          </w:p>
        </w:tc>
      </w:tr>
      <w:tr w:rsidR="00254232" w:rsidRPr="002F62D6" w14:paraId="543BDE8A" w14:textId="77777777" w:rsidTr="006A24FD">
        <w:trPr>
          <w:cantSplit/>
        </w:trPr>
        <w:tc>
          <w:tcPr>
            <w:tcW w:w="1586" w:type="pct"/>
          </w:tcPr>
          <w:p w14:paraId="4B377FE8" w14:textId="4312006D" w:rsidR="00254232" w:rsidRPr="002F62D6" w:rsidRDefault="00254232" w:rsidP="00254232">
            <w:pPr>
              <w:pStyle w:val="TableText"/>
            </w:pPr>
            <w:r w:rsidRPr="002F62D6">
              <w:t>IBCEM03</w:t>
            </w:r>
          </w:p>
        </w:tc>
        <w:tc>
          <w:tcPr>
            <w:tcW w:w="3414" w:type="pct"/>
          </w:tcPr>
          <w:p w14:paraId="2B32BAFA" w14:textId="24A73DE6" w:rsidR="00254232" w:rsidRPr="002F62D6" w:rsidRDefault="00254232" w:rsidP="00254232">
            <w:pPr>
              <w:pStyle w:val="TableText"/>
            </w:pPr>
            <w:r w:rsidRPr="002F62D6">
              <w:t>837 EDI RESUBMIT INDIVIDUAL BILL PROCESSING</w:t>
            </w:r>
          </w:p>
        </w:tc>
      </w:tr>
      <w:tr w:rsidR="00254232" w:rsidRPr="002F62D6" w14:paraId="4C5275C0" w14:textId="77777777" w:rsidTr="006A24FD">
        <w:trPr>
          <w:cantSplit/>
        </w:trPr>
        <w:tc>
          <w:tcPr>
            <w:tcW w:w="1586" w:type="pct"/>
          </w:tcPr>
          <w:p w14:paraId="17D5262F" w14:textId="3EFE7466" w:rsidR="00254232" w:rsidRPr="002F62D6" w:rsidRDefault="00254232" w:rsidP="00254232">
            <w:pPr>
              <w:pStyle w:val="TableText"/>
            </w:pPr>
            <w:r w:rsidRPr="002F62D6">
              <w:t>IBCEM1</w:t>
            </w:r>
          </w:p>
        </w:tc>
        <w:tc>
          <w:tcPr>
            <w:tcW w:w="3414" w:type="pct"/>
          </w:tcPr>
          <w:p w14:paraId="67268894" w14:textId="42C450B6" w:rsidR="00254232" w:rsidRPr="002F62D6" w:rsidRDefault="00254232" w:rsidP="00254232">
            <w:pPr>
              <w:pStyle w:val="TableText"/>
            </w:pPr>
            <w:r w:rsidRPr="002F62D6">
              <w:t>837 EDI RETURN MESSAGE MAIN LIST TEMPLATE</w:t>
            </w:r>
          </w:p>
        </w:tc>
      </w:tr>
      <w:tr w:rsidR="00254232" w:rsidRPr="002F62D6" w14:paraId="0A2D3242" w14:textId="77777777" w:rsidTr="006A24FD">
        <w:trPr>
          <w:cantSplit/>
        </w:trPr>
        <w:tc>
          <w:tcPr>
            <w:tcW w:w="1586" w:type="pct"/>
          </w:tcPr>
          <w:p w14:paraId="127C1461" w14:textId="00591FED" w:rsidR="00254232" w:rsidRPr="002F62D6" w:rsidRDefault="00254232" w:rsidP="00254232">
            <w:pPr>
              <w:pStyle w:val="TableText"/>
            </w:pPr>
            <w:r w:rsidRPr="002F62D6">
              <w:t>IBCEM2</w:t>
            </w:r>
          </w:p>
        </w:tc>
        <w:tc>
          <w:tcPr>
            <w:tcW w:w="3414" w:type="pct"/>
          </w:tcPr>
          <w:p w14:paraId="3D26879C" w14:textId="762A7759" w:rsidR="00254232" w:rsidRPr="002F62D6" w:rsidRDefault="00254232" w:rsidP="00254232">
            <w:pPr>
              <w:pStyle w:val="TableText"/>
            </w:pPr>
            <w:r w:rsidRPr="002F62D6">
              <w:t>837 EDI RETURN MSG EXTRACT MAIN LIST TEMPLATE</w:t>
            </w:r>
          </w:p>
        </w:tc>
      </w:tr>
      <w:tr w:rsidR="00254232" w:rsidRPr="002F62D6" w14:paraId="06BA6B0E" w14:textId="77777777" w:rsidTr="006A24FD">
        <w:trPr>
          <w:cantSplit/>
        </w:trPr>
        <w:tc>
          <w:tcPr>
            <w:tcW w:w="1586" w:type="pct"/>
          </w:tcPr>
          <w:p w14:paraId="02EDC581" w14:textId="563190A3" w:rsidR="00254232" w:rsidRPr="002F62D6" w:rsidRDefault="00254232" w:rsidP="00254232">
            <w:pPr>
              <w:pStyle w:val="TableText"/>
            </w:pPr>
            <w:r w:rsidRPr="002F62D6">
              <w:t>IBCEM3</w:t>
            </w:r>
          </w:p>
        </w:tc>
        <w:tc>
          <w:tcPr>
            <w:tcW w:w="3414" w:type="pct"/>
          </w:tcPr>
          <w:p w14:paraId="76BE89D3" w14:textId="46869674" w:rsidR="00254232" w:rsidRPr="002F62D6" w:rsidRDefault="00254232" w:rsidP="00254232">
            <w:pPr>
              <w:pStyle w:val="TableText"/>
            </w:pPr>
            <w:r w:rsidRPr="002F62D6">
              <w:t>IB ELECTRONIC MESSAGE MGMNT ACTIONS</w:t>
            </w:r>
          </w:p>
        </w:tc>
      </w:tr>
      <w:tr w:rsidR="00254232" w:rsidRPr="002F62D6" w14:paraId="226456C7" w14:textId="77777777" w:rsidTr="006A24FD">
        <w:trPr>
          <w:cantSplit/>
        </w:trPr>
        <w:tc>
          <w:tcPr>
            <w:tcW w:w="1586" w:type="pct"/>
          </w:tcPr>
          <w:p w14:paraId="38A9A4D2" w14:textId="3446C6CB" w:rsidR="00254232" w:rsidRPr="002F62D6" w:rsidRDefault="00254232" w:rsidP="00254232">
            <w:pPr>
              <w:pStyle w:val="TableText"/>
            </w:pPr>
            <w:r w:rsidRPr="002F62D6">
              <w:t>IBCEM4</w:t>
            </w:r>
          </w:p>
        </w:tc>
        <w:tc>
          <w:tcPr>
            <w:tcW w:w="3414" w:type="pct"/>
          </w:tcPr>
          <w:p w14:paraId="5F24D09F" w14:textId="1A452DBE" w:rsidR="00254232" w:rsidRPr="002F62D6" w:rsidRDefault="00254232" w:rsidP="00254232">
            <w:pPr>
              <w:pStyle w:val="TableText"/>
            </w:pPr>
            <w:r w:rsidRPr="002F62D6">
              <w:t>IB ELECTRONIC MESSAGE SCREEN TEXT MAINT</w:t>
            </w:r>
          </w:p>
        </w:tc>
      </w:tr>
      <w:tr w:rsidR="00254232" w:rsidRPr="002F62D6" w14:paraId="4BD75A5A" w14:textId="77777777" w:rsidTr="006A24FD">
        <w:trPr>
          <w:cantSplit/>
        </w:trPr>
        <w:tc>
          <w:tcPr>
            <w:tcW w:w="1586" w:type="pct"/>
          </w:tcPr>
          <w:p w14:paraId="11F89C29" w14:textId="6AF89D40" w:rsidR="00254232" w:rsidRPr="002F62D6" w:rsidRDefault="00254232" w:rsidP="00254232">
            <w:pPr>
              <w:pStyle w:val="TableText"/>
            </w:pPr>
            <w:r w:rsidRPr="002F62D6">
              <w:t>IBCEMCA</w:t>
            </w:r>
          </w:p>
        </w:tc>
        <w:tc>
          <w:tcPr>
            <w:tcW w:w="3414" w:type="pct"/>
          </w:tcPr>
          <w:p w14:paraId="098B9B74" w14:textId="5EB5882D" w:rsidR="00254232" w:rsidRPr="002F62D6" w:rsidRDefault="00254232" w:rsidP="00254232">
            <w:pPr>
              <w:pStyle w:val="TableText"/>
            </w:pPr>
            <w:r w:rsidRPr="002F62D6">
              <w:t>Multiple CSA Message Management</w:t>
            </w:r>
          </w:p>
        </w:tc>
      </w:tr>
      <w:tr w:rsidR="00254232" w:rsidRPr="002F62D6" w14:paraId="2A60B6E9" w14:textId="77777777" w:rsidTr="006A24FD">
        <w:trPr>
          <w:cantSplit/>
        </w:trPr>
        <w:tc>
          <w:tcPr>
            <w:tcW w:w="1586" w:type="pct"/>
          </w:tcPr>
          <w:p w14:paraId="1FB204CA" w14:textId="7535FDC9" w:rsidR="00254232" w:rsidRPr="002F62D6" w:rsidRDefault="00254232" w:rsidP="00254232">
            <w:pPr>
              <w:pStyle w:val="TableText"/>
            </w:pPr>
            <w:r w:rsidRPr="002F62D6">
              <w:t>IBCEMCA1</w:t>
            </w:r>
          </w:p>
        </w:tc>
        <w:tc>
          <w:tcPr>
            <w:tcW w:w="3414" w:type="pct"/>
          </w:tcPr>
          <w:p w14:paraId="0B6E87E9" w14:textId="33560740" w:rsidR="00254232" w:rsidRPr="002F62D6" w:rsidRDefault="00254232" w:rsidP="00254232">
            <w:pPr>
              <w:pStyle w:val="TableText"/>
            </w:pPr>
            <w:r w:rsidRPr="002F62D6">
              <w:t>Multiple CSA Message Management - Actions</w:t>
            </w:r>
          </w:p>
        </w:tc>
      </w:tr>
      <w:tr w:rsidR="00254232" w:rsidRPr="002F62D6" w14:paraId="65976683" w14:textId="77777777" w:rsidTr="006A24FD">
        <w:trPr>
          <w:cantSplit/>
        </w:trPr>
        <w:tc>
          <w:tcPr>
            <w:tcW w:w="1586" w:type="pct"/>
          </w:tcPr>
          <w:p w14:paraId="5B55C423" w14:textId="0660E637" w:rsidR="00254232" w:rsidRPr="002F62D6" w:rsidRDefault="00254232" w:rsidP="00254232">
            <w:pPr>
              <w:pStyle w:val="TableText"/>
            </w:pPr>
            <w:r w:rsidRPr="002F62D6">
              <w:t>IBCEMCA2</w:t>
            </w:r>
          </w:p>
        </w:tc>
        <w:tc>
          <w:tcPr>
            <w:tcW w:w="3414" w:type="pct"/>
          </w:tcPr>
          <w:p w14:paraId="0452551A" w14:textId="4E6C75CA" w:rsidR="00254232" w:rsidRPr="002F62D6" w:rsidRDefault="00254232" w:rsidP="00254232">
            <w:pPr>
              <w:pStyle w:val="TableText"/>
            </w:pPr>
            <w:r w:rsidRPr="002F62D6">
              <w:t>Multiple CSA Message Management - Actions</w:t>
            </w:r>
          </w:p>
        </w:tc>
      </w:tr>
      <w:tr w:rsidR="00254232" w:rsidRPr="002F62D6" w14:paraId="60B1D8D7" w14:textId="77777777" w:rsidTr="006A24FD">
        <w:trPr>
          <w:cantSplit/>
        </w:trPr>
        <w:tc>
          <w:tcPr>
            <w:tcW w:w="1586" w:type="pct"/>
          </w:tcPr>
          <w:p w14:paraId="7C44A5E6" w14:textId="31EFADDC" w:rsidR="00254232" w:rsidRPr="002F62D6" w:rsidRDefault="00254232" w:rsidP="00254232">
            <w:pPr>
              <w:pStyle w:val="TableText"/>
            </w:pPr>
            <w:r w:rsidRPr="002F62D6">
              <w:t>IBCEMCA3</w:t>
            </w:r>
          </w:p>
        </w:tc>
        <w:tc>
          <w:tcPr>
            <w:tcW w:w="3414" w:type="pct"/>
          </w:tcPr>
          <w:p w14:paraId="709D617C" w14:textId="52EDA4D7" w:rsidR="00254232" w:rsidRPr="002F62D6" w:rsidRDefault="00254232" w:rsidP="00254232">
            <w:pPr>
              <w:pStyle w:val="TableText"/>
            </w:pPr>
            <w:r w:rsidRPr="002F62D6">
              <w:t>Multiple CSA Message Management - Actions</w:t>
            </w:r>
          </w:p>
        </w:tc>
      </w:tr>
      <w:tr w:rsidR="00254232" w:rsidRPr="002F62D6" w14:paraId="012A5297" w14:textId="77777777" w:rsidTr="006A24FD">
        <w:trPr>
          <w:cantSplit/>
        </w:trPr>
        <w:tc>
          <w:tcPr>
            <w:tcW w:w="1586" w:type="pct"/>
          </w:tcPr>
          <w:p w14:paraId="21D8A79E" w14:textId="01D9B6BC" w:rsidR="00254232" w:rsidRPr="002F62D6" w:rsidRDefault="00254232" w:rsidP="00254232">
            <w:pPr>
              <w:pStyle w:val="TableText"/>
            </w:pPr>
            <w:r w:rsidRPr="002F62D6">
              <w:t>IBCEMCL</w:t>
            </w:r>
          </w:p>
        </w:tc>
        <w:tc>
          <w:tcPr>
            <w:tcW w:w="3414" w:type="pct"/>
          </w:tcPr>
          <w:p w14:paraId="0FA32760" w14:textId="1843E99F" w:rsidR="00254232" w:rsidRPr="002F62D6" w:rsidRDefault="00254232" w:rsidP="00254232">
            <w:pPr>
              <w:pStyle w:val="TableText"/>
            </w:pPr>
            <w:r w:rsidRPr="002F62D6">
              <w:t>Multiple CSA Message Management</w:t>
            </w:r>
          </w:p>
        </w:tc>
      </w:tr>
      <w:tr w:rsidR="00254232" w:rsidRPr="002F62D6" w14:paraId="6ACCEC75" w14:textId="77777777" w:rsidTr="006A24FD">
        <w:trPr>
          <w:cantSplit/>
        </w:trPr>
        <w:tc>
          <w:tcPr>
            <w:tcW w:w="1586" w:type="pct"/>
          </w:tcPr>
          <w:p w14:paraId="4FAF0D9F" w14:textId="00662966" w:rsidR="00254232" w:rsidRPr="002F62D6" w:rsidRDefault="00254232" w:rsidP="00254232">
            <w:pPr>
              <w:pStyle w:val="TableText"/>
            </w:pPr>
            <w:r w:rsidRPr="002F62D6">
              <w:t>IBCEMMR</w:t>
            </w:r>
          </w:p>
        </w:tc>
        <w:tc>
          <w:tcPr>
            <w:tcW w:w="3414" w:type="pct"/>
          </w:tcPr>
          <w:p w14:paraId="09AA7165" w14:textId="6A4ECDBF" w:rsidR="00254232" w:rsidRPr="002F62D6" w:rsidRDefault="00254232" w:rsidP="00254232">
            <w:pPr>
              <w:pStyle w:val="TableText"/>
            </w:pPr>
            <w:r w:rsidRPr="002F62D6">
              <w:t>IB MRA Report of Patients w/o Medicare WNR</w:t>
            </w:r>
          </w:p>
        </w:tc>
      </w:tr>
      <w:tr w:rsidR="00254232" w:rsidRPr="002F62D6" w14:paraId="5714DC53" w14:textId="77777777" w:rsidTr="006A24FD">
        <w:trPr>
          <w:cantSplit/>
        </w:trPr>
        <w:tc>
          <w:tcPr>
            <w:tcW w:w="1586" w:type="pct"/>
          </w:tcPr>
          <w:p w14:paraId="52982A41" w14:textId="6C381238" w:rsidR="00254232" w:rsidRPr="002F62D6" w:rsidRDefault="00254232" w:rsidP="00254232">
            <w:pPr>
              <w:pStyle w:val="TableText"/>
            </w:pPr>
            <w:r w:rsidRPr="002F62D6">
              <w:t>IBCEMPRG</w:t>
            </w:r>
          </w:p>
        </w:tc>
        <w:tc>
          <w:tcPr>
            <w:tcW w:w="3414" w:type="pct"/>
          </w:tcPr>
          <w:p w14:paraId="3299F33B" w14:textId="3E1FE3E8" w:rsidR="00254232" w:rsidRPr="002F62D6" w:rsidRDefault="00254232" w:rsidP="00254232">
            <w:pPr>
              <w:pStyle w:val="TableText"/>
            </w:pPr>
            <w:r w:rsidRPr="002F62D6">
              <w:t>Purge Status Messages</w:t>
            </w:r>
          </w:p>
        </w:tc>
      </w:tr>
      <w:tr w:rsidR="00254232" w:rsidRPr="002F62D6" w14:paraId="070DE957" w14:textId="77777777" w:rsidTr="006A24FD">
        <w:trPr>
          <w:cantSplit/>
        </w:trPr>
        <w:tc>
          <w:tcPr>
            <w:tcW w:w="1586" w:type="pct"/>
          </w:tcPr>
          <w:p w14:paraId="56553757" w14:textId="687714F8" w:rsidR="00254232" w:rsidRPr="002F62D6" w:rsidRDefault="00254232" w:rsidP="00254232">
            <w:pPr>
              <w:pStyle w:val="TableText"/>
            </w:pPr>
            <w:r w:rsidRPr="002F62D6">
              <w:t>IBCEMQA</w:t>
            </w:r>
          </w:p>
        </w:tc>
        <w:tc>
          <w:tcPr>
            <w:tcW w:w="3414" w:type="pct"/>
          </w:tcPr>
          <w:p w14:paraId="1E38E09F" w14:textId="3B6C5831" w:rsidR="00254232" w:rsidRPr="002F62D6" w:rsidRDefault="00254232" w:rsidP="00254232">
            <w:pPr>
              <w:pStyle w:val="TableText"/>
            </w:pPr>
            <w:r w:rsidRPr="002F62D6">
              <w:t>MRA QUIET BILL AUTHORIZATION</w:t>
            </w:r>
          </w:p>
        </w:tc>
      </w:tr>
      <w:tr w:rsidR="00254232" w:rsidRPr="002F62D6" w14:paraId="25BA2D79" w14:textId="77777777" w:rsidTr="006A24FD">
        <w:trPr>
          <w:cantSplit/>
        </w:trPr>
        <w:tc>
          <w:tcPr>
            <w:tcW w:w="1586" w:type="pct"/>
          </w:tcPr>
          <w:p w14:paraId="3BBD5D36" w14:textId="4680316F" w:rsidR="00254232" w:rsidRPr="002F62D6" w:rsidRDefault="00254232" w:rsidP="00254232">
            <w:pPr>
              <w:pStyle w:val="TableText"/>
            </w:pPr>
            <w:r w:rsidRPr="002F62D6">
              <w:t>IBCEMQC</w:t>
            </w:r>
          </w:p>
        </w:tc>
        <w:tc>
          <w:tcPr>
            <w:tcW w:w="3414" w:type="pct"/>
          </w:tcPr>
          <w:p w14:paraId="6AADB9B4" w14:textId="3EF53CCD" w:rsidR="00254232" w:rsidRPr="002F62D6" w:rsidRDefault="00254232" w:rsidP="00254232">
            <w:pPr>
              <w:pStyle w:val="TableText"/>
            </w:pPr>
            <w:r w:rsidRPr="002F62D6">
              <w:t>MRA EOB CRITERIA FOR AUTO-AUTHORIZE</w:t>
            </w:r>
          </w:p>
        </w:tc>
      </w:tr>
      <w:tr w:rsidR="00254232" w:rsidRPr="002F62D6" w14:paraId="735957EC" w14:textId="77777777" w:rsidTr="006A24FD">
        <w:trPr>
          <w:cantSplit/>
        </w:trPr>
        <w:tc>
          <w:tcPr>
            <w:tcW w:w="1586" w:type="pct"/>
          </w:tcPr>
          <w:p w14:paraId="6CD51107" w14:textId="612A5744" w:rsidR="00254232" w:rsidRPr="002F62D6" w:rsidRDefault="00254232" w:rsidP="00254232">
            <w:pPr>
              <w:pStyle w:val="TableText"/>
            </w:pPr>
            <w:r w:rsidRPr="002F62D6">
              <w:t>IBCEMRA</w:t>
            </w:r>
          </w:p>
        </w:tc>
        <w:tc>
          <w:tcPr>
            <w:tcW w:w="3414" w:type="pct"/>
          </w:tcPr>
          <w:p w14:paraId="44FB2F7B" w14:textId="3062C0E4" w:rsidR="00254232" w:rsidRPr="002F62D6" w:rsidRDefault="00254232" w:rsidP="00254232">
            <w:pPr>
              <w:pStyle w:val="TableText"/>
            </w:pPr>
            <w:r w:rsidRPr="002F62D6">
              <w:t>837 MEDICARE MRA UTILITIES</w:t>
            </w:r>
          </w:p>
        </w:tc>
      </w:tr>
      <w:tr w:rsidR="00254232" w:rsidRPr="002F62D6" w14:paraId="5AC920BA" w14:textId="77777777" w:rsidTr="006A24FD">
        <w:trPr>
          <w:cantSplit/>
        </w:trPr>
        <w:tc>
          <w:tcPr>
            <w:tcW w:w="1586" w:type="pct"/>
          </w:tcPr>
          <w:p w14:paraId="207C36B3" w14:textId="578EC7F6" w:rsidR="00254232" w:rsidRPr="002F62D6" w:rsidRDefault="00254232" w:rsidP="00254232">
            <w:pPr>
              <w:pStyle w:val="TableText"/>
            </w:pPr>
            <w:r w:rsidRPr="002F62D6">
              <w:t>IBCEMRAA</w:t>
            </w:r>
          </w:p>
        </w:tc>
        <w:tc>
          <w:tcPr>
            <w:tcW w:w="3414" w:type="pct"/>
          </w:tcPr>
          <w:p w14:paraId="584B45FF" w14:textId="1B9A201B" w:rsidR="00254232" w:rsidRPr="002F62D6" w:rsidRDefault="00254232" w:rsidP="00254232">
            <w:pPr>
              <w:pStyle w:val="TableText"/>
            </w:pPr>
            <w:r w:rsidRPr="002F62D6">
              <w:t>MEDICARE REMITTANCE ADVICE DETAIL-PART A</w:t>
            </w:r>
          </w:p>
        </w:tc>
      </w:tr>
      <w:tr w:rsidR="00254232" w:rsidRPr="002F62D6" w14:paraId="598B7659" w14:textId="77777777" w:rsidTr="006A24FD">
        <w:trPr>
          <w:cantSplit/>
        </w:trPr>
        <w:tc>
          <w:tcPr>
            <w:tcW w:w="1586" w:type="pct"/>
          </w:tcPr>
          <w:p w14:paraId="11BF7435" w14:textId="58EB82CF" w:rsidR="00254232" w:rsidRPr="002F62D6" w:rsidRDefault="00254232" w:rsidP="00254232">
            <w:pPr>
              <w:pStyle w:val="TableText"/>
            </w:pPr>
            <w:r w:rsidRPr="002F62D6">
              <w:t>IBCEMRAB</w:t>
            </w:r>
          </w:p>
        </w:tc>
        <w:tc>
          <w:tcPr>
            <w:tcW w:w="3414" w:type="pct"/>
          </w:tcPr>
          <w:p w14:paraId="78D9E0A1" w14:textId="5E062972" w:rsidR="00254232" w:rsidRPr="002F62D6" w:rsidRDefault="00254232" w:rsidP="00254232">
            <w:pPr>
              <w:pStyle w:val="TableText"/>
            </w:pPr>
            <w:r w:rsidRPr="002F62D6">
              <w:t>MEDICARE REMITTANCE ADVICE DETAIL-PART B</w:t>
            </w:r>
          </w:p>
        </w:tc>
      </w:tr>
      <w:tr w:rsidR="00254232" w:rsidRPr="002F62D6" w14:paraId="177734F8" w14:textId="77777777" w:rsidTr="006A24FD">
        <w:trPr>
          <w:cantSplit/>
        </w:trPr>
        <w:tc>
          <w:tcPr>
            <w:tcW w:w="1586" w:type="pct"/>
          </w:tcPr>
          <w:p w14:paraId="564829E5" w14:textId="2D70E9FC" w:rsidR="00254232" w:rsidRPr="002F62D6" w:rsidRDefault="00254232" w:rsidP="00254232">
            <w:pPr>
              <w:pStyle w:val="TableText"/>
            </w:pPr>
            <w:r w:rsidRPr="002F62D6">
              <w:t>IBCEMRAX</w:t>
            </w:r>
          </w:p>
        </w:tc>
        <w:tc>
          <w:tcPr>
            <w:tcW w:w="3414" w:type="pct"/>
          </w:tcPr>
          <w:p w14:paraId="297C0FCF" w14:textId="23652065" w:rsidR="00254232" w:rsidRPr="002F62D6" w:rsidRDefault="00254232" w:rsidP="00254232">
            <w:pPr>
              <w:pStyle w:val="TableText"/>
            </w:pPr>
            <w:r w:rsidRPr="002F62D6">
              <w:t>MEDICARE REMITTANCE ADVICE DETAIL-PART A</w:t>
            </w:r>
            <w:r w:rsidR="005D6E97">
              <w:t xml:space="preserve"> </w:t>
            </w:r>
            <w:r w:rsidRPr="002F62D6">
              <w:t>Cont’d</w:t>
            </w:r>
          </w:p>
        </w:tc>
      </w:tr>
      <w:tr w:rsidR="00254232" w:rsidRPr="002F62D6" w14:paraId="1A2E1720" w14:textId="77777777" w:rsidTr="006A24FD">
        <w:trPr>
          <w:cantSplit/>
        </w:trPr>
        <w:tc>
          <w:tcPr>
            <w:tcW w:w="1586" w:type="pct"/>
          </w:tcPr>
          <w:p w14:paraId="5337CD7B" w14:textId="5D622533" w:rsidR="00254232" w:rsidRPr="002F62D6" w:rsidRDefault="00254232" w:rsidP="00254232">
            <w:pPr>
              <w:pStyle w:val="TableText"/>
            </w:pPr>
            <w:r w:rsidRPr="002F62D6">
              <w:t>IBCEMSG</w:t>
            </w:r>
          </w:p>
        </w:tc>
        <w:tc>
          <w:tcPr>
            <w:tcW w:w="3414" w:type="pct"/>
          </w:tcPr>
          <w:p w14:paraId="1ED2DB27" w14:textId="193A03AD" w:rsidR="00254232" w:rsidRPr="002F62D6" w:rsidRDefault="00254232" w:rsidP="00254232">
            <w:pPr>
              <w:pStyle w:val="TableText"/>
            </w:pPr>
            <w:r w:rsidRPr="002F62D6">
              <w:t>EDI PURGE STATUS MESSAGES</w:t>
            </w:r>
          </w:p>
        </w:tc>
      </w:tr>
      <w:tr w:rsidR="00254232" w:rsidRPr="002F62D6" w14:paraId="74E0EF71" w14:textId="77777777" w:rsidTr="006A24FD">
        <w:trPr>
          <w:cantSplit/>
        </w:trPr>
        <w:tc>
          <w:tcPr>
            <w:tcW w:w="1586" w:type="pct"/>
          </w:tcPr>
          <w:p w14:paraId="7539E3B0" w14:textId="61ABB7C5" w:rsidR="00254232" w:rsidRPr="002F62D6" w:rsidRDefault="00254232" w:rsidP="00254232">
            <w:pPr>
              <w:pStyle w:val="TableText"/>
            </w:pPr>
            <w:r w:rsidRPr="002F62D6">
              <w:t>IBCEMSG1</w:t>
            </w:r>
          </w:p>
        </w:tc>
        <w:tc>
          <w:tcPr>
            <w:tcW w:w="3414" w:type="pct"/>
          </w:tcPr>
          <w:p w14:paraId="48E0D890" w14:textId="13B5FC0D" w:rsidR="00254232" w:rsidRPr="002F62D6" w:rsidRDefault="00254232" w:rsidP="00254232">
            <w:pPr>
              <w:pStyle w:val="TableText"/>
            </w:pPr>
            <w:r w:rsidRPr="002F62D6">
              <w:t>EDI PURGE STATUS MESSAGES CONT.</w:t>
            </w:r>
          </w:p>
        </w:tc>
      </w:tr>
      <w:tr w:rsidR="00254232" w:rsidRPr="002F62D6" w14:paraId="7181CB52" w14:textId="77777777" w:rsidTr="006A24FD">
        <w:trPr>
          <w:cantSplit/>
        </w:trPr>
        <w:tc>
          <w:tcPr>
            <w:tcW w:w="1586" w:type="pct"/>
          </w:tcPr>
          <w:p w14:paraId="744EA7CD" w14:textId="47933F63" w:rsidR="00254232" w:rsidRPr="002F62D6" w:rsidRDefault="00254232" w:rsidP="00254232">
            <w:pPr>
              <w:pStyle w:val="TableText"/>
            </w:pPr>
            <w:r w:rsidRPr="002F62D6">
              <w:t>IBCEMSG2</w:t>
            </w:r>
          </w:p>
        </w:tc>
        <w:tc>
          <w:tcPr>
            <w:tcW w:w="3414" w:type="pct"/>
          </w:tcPr>
          <w:p w14:paraId="08885717" w14:textId="76F3896F" w:rsidR="00254232" w:rsidRPr="002F62D6" w:rsidRDefault="00254232" w:rsidP="00254232">
            <w:pPr>
              <w:pStyle w:val="TableText"/>
            </w:pPr>
            <w:r w:rsidRPr="002F62D6">
              <w:t>EDI PURGE STATUS MESSAGES CONT.</w:t>
            </w:r>
          </w:p>
        </w:tc>
      </w:tr>
      <w:tr w:rsidR="00254232" w:rsidRPr="002F62D6" w14:paraId="25AD03E4" w14:textId="77777777" w:rsidTr="006A24FD">
        <w:trPr>
          <w:cantSplit/>
        </w:trPr>
        <w:tc>
          <w:tcPr>
            <w:tcW w:w="1586" w:type="pct"/>
          </w:tcPr>
          <w:p w14:paraId="1B61EAF3" w14:textId="77EC6AAC" w:rsidR="00254232" w:rsidRPr="002F62D6" w:rsidRDefault="00254232" w:rsidP="00254232">
            <w:pPr>
              <w:pStyle w:val="TableText"/>
            </w:pPr>
            <w:r w:rsidRPr="002F62D6">
              <w:lastRenderedPageBreak/>
              <w:t>IBCEMSR</w:t>
            </w:r>
          </w:p>
        </w:tc>
        <w:tc>
          <w:tcPr>
            <w:tcW w:w="3414" w:type="pct"/>
          </w:tcPr>
          <w:p w14:paraId="167F1DF5" w14:textId="43C5325C" w:rsidR="00254232" w:rsidRPr="002F62D6" w:rsidRDefault="00254232" w:rsidP="00254232">
            <w:pPr>
              <w:pStyle w:val="TableText"/>
            </w:pPr>
            <w:r w:rsidRPr="002F62D6">
              <w:t>MRA STATISTICS REPORT</w:t>
            </w:r>
          </w:p>
        </w:tc>
      </w:tr>
      <w:tr w:rsidR="00254232" w:rsidRPr="002F62D6" w14:paraId="756FB168" w14:textId="77777777" w:rsidTr="006A24FD">
        <w:trPr>
          <w:cantSplit/>
        </w:trPr>
        <w:tc>
          <w:tcPr>
            <w:tcW w:w="1586" w:type="pct"/>
          </w:tcPr>
          <w:p w14:paraId="797B0B08" w14:textId="7F29C038" w:rsidR="00254232" w:rsidRPr="002F62D6" w:rsidRDefault="00254232" w:rsidP="00254232">
            <w:pPr>
              <w:pStyle w:val="TableText"/>
            </w:pPr>
            <w:r w:rsidRPr="002F62D6">
              <w:t>IBCEMSR1</w:t>
            </w:r>
          </w:p>
        </w:tc>
        <w:tc>
          <w:tcPr>
            <w:tcW w:w="3414" w:type="pct"/>
          </w:tcPr>
          <w:p w14:paraId="00631D82" w14:textId="7FC02B83" w:rsidR="00254232" w:rsidRPr="002F62D6" w:rsidRDefault="00254232" w:rsidP="00254232">
            <w:pPr>
              <w:pStyle w:val="TableText"/>
            </w:pPr>
            <w:r w:rsidRPr="002F62D6">
              <w:t>MRA STATISTICS REPORT CONT.</w:t>
            </w:r>
          </w:p>
        </w:tc>
      </w:tr>
      <w:tr w:rsidR="00254232" w:rsidRPr="002F62D6" w14:paraId="2F5A0841" w14:textId="77777777" w:rsidTr="006A24FD">
        <w:trPr>
          <w:cantSplit/>
        </w:trPr>
        <w:tc>
          <w:tcPr>
            <w:tcW w:w="1586" w:type="pct"/>
          </w:tcPr>
          <w:p w14:paraId="58F5D0ED" w14:textId="0A523482" w:rsidR="00254232" w:rsidRPr="002F62D6" w:rsidRDefault="00254232" w:rsidP="00254232">
            <w:pPr>
              <w:pStyle w:val="TableText"/>
            </w:pPr>
            <w:r w:rsidRPr="002F62D6">
              <w:t>IBCEMSR2</w:t>
            </w:r>
          </w:p>
        </w:tc>
        <w:tc>
          <w:tcPr>
            <w:tcW w:w="3414" w:type="pct"/>
          </w:tcPr>
          <w:p w14:paraId="695CFCC5" w14:textId="0EB512B5" w:rsidR="00254232" w:rsidRPr="002F62D6" w:rsidRDefault="00254232" w:rsidP="00254232">
            <w:pPr>
              <w:pStyle w:val="TableText"/>
            </w:pPr>
            <w:r w:rsidRPr="002F62D6">
              <w:t>non-MRA PRODUCTIVITY REPORT</w:t>
            </w:r>
          </w:p>
        </w:tc>
      </w:tr>
      <w:tr w:rsidR="00254232" w:rsidRPr="002F62D6" w14:paraId="5F54B2B2" w14:textId="77777777" w:rsidTr="006A24FD">
        <w:trPr>
          <w:cantSplit/>
        </w:trPr>
        <w:tc>
          <w:tcPr>
            <w:tcW w:w="1586" w:type="pct"/>
          </w:tcPr>
          <w:p w14:paraId="2BFB74AA" w14:textId="539B5510" w:rsidR="00254232" w:rsidRPr="002F62D6" w:rsidRDefault="00254232" w:rsidP="00254232">
            <w:pPr>
              <w:pStyle w:val="TableText"/>
            </w:pPr>
            <w:r w:rsidRPr="002F62D6">
              <w:t>IBCEMSR3</w:t>
            </w:r>
          </w:p>
        </w:tc>
        <w:tc>
          <w:tcPr>
            <w:tcW w:w="3414" w:type="pct"/>
          </w:tcPr>
          <w:p w14:paraId="68B7696F" w14:textId="091B2035" w:rsidR="00254232" w:rsidRPr="002F62D6" w:rsidRDefault="00254232" w:rsidP="00254232">
            <w:pPr>
              <w:pStyle w:val="TableText"/>
            </w:pPr>
            <w:r w:rsidRPr="002F62D6">
              <w:t>non-MRA PRODUCTIVITY REPORT</w:t>
            </w:r>
          </w:p>
        </w:tc>
      </w:tr>
      <w:tr w:rsidR="00254232" w:rsidRPr="002F62D6" w14:paraId="221C80DF" w14:textId="77777777" w:rsidTr="006A24FD">
        <w:trPr>
          <w:cantSplit/>
        </w:trPr>
        <w:tc>
          <w:tcPr>
            <w:tcW w:w="1586" w:type="pct"/>
          </w:tcPr>
          <w:p w14:paraId="4F583BAB" w14:textId="70AF391D" w:rsidR="00254232" w:rsidRPr="002F62D6" w:rsidRDefault="00254232" w:rsidP="00254232">
            <w:pPr>
              <w:pStyle w:val="TableText"/>
            </w:pPr>
            <w:r w:rsidRPr="002F62D6">
              <w:t>IBCEMSR6</w:t>
            </w:r>
          </w:p>
        </w:tc>
        <w:tc>
          <w:tcPr>
            <w:tcW w:w="3414" w:type="pct"/>
          </w:tcPr>
          <w:p w14:paraId="06F5E345" w14:textId="0D2EFFA8" w:rsidR="00254232" w:rsidRPr="002F62D6" w:rsidRDefault="00254232" w:rsidP="00254232">
            <w:pPr>
              <w:pStyle w:val="TableText"/>
            </w:pPr>
            <w:r w:rsidRPr="002F62D6">
              <w:t>IB PRINTED CLAIMS REPORT - Sort</w:t>
            </w:r>
          </w:p>
        </w:tc>
      </w:tr>
      <w:tr w:rsidR="00254232" w:rsidRPr="002F62D6" w14:paraId="71D2897D" w14:textId="77777777" w:rsidTr="006A24FD">
        <w:trPr>
          <w:cantSplit/>
        </w:trPr>
        <w:tc>
          <w:tcPr>
            <w:tcW w:w="1586" w:type="pct"/>
          </w:tcPr>
          <w:p w14:paraId="3A88A455" w14:textId="5F1275B8" w:rsidR="00254232" w:rsidRPr="002F62D6" w:rsidRDefault="00254232" w:rsidP="00254232">
            <w:pPr>
              <w:pStyle w:val="TableText"/>
            </w:pPr>
            <w:r w:rsidRPr="002F62D6">
              <w:t>IBCEMSR7</w:t>
            </w:r>
          </w:p>
        </w:tc>
        <w:tc>
          <w:tcPr>
            <w:tcW w:w="3414" w:type="pct"/>
          </w:tcPr>
          <w:p w14:paraId="271528FF" w14:textId="623AFBB1" w:rsidR="00254232" w:rsidRPr="002F62D6" w:rsidRDefault="00254232" w:rsidP="00254232">
            <w:pPr>
              <w:pStyle w:val="TableText"/>
            </w:pPr>
            <w:r w:rsidRPr="002F62D6">
              <w:t>IB PRINTED CLAIMS REPORT - Print</w:t>
            </w:r>
          </w:p>
        </w:tc>
      </w:tr>
      <w:tr w:rsidR="00146C21" w:rsidRPr="002F62D6" w14:paraId="78E5BD50" w14:textId="77777777" w:rsidTr="006A24FD">
        <w:trPr>
          <w:cantSplit/>
        </w:trPr>
        <w:tc>
          <w:tcPr>
            <w:tcW w:w="1586" w:type="pct"/>
          </w:tcPr>
          <w:p w14:paraId="51C2780F" w14:textId="1885D19C" w:rsidR="00146C21" w:rsidRPr="002F62D6" w:rsidRDefault="00146C21" w:rsidP="00146C21">
            <w:pPr>
              <w:pStyle w:val="TableText"/>
            </w:pPr>
            <w:r w:rsidRPr="00B056D9">
              <w:t>IBCEMSRI</w:t>
            </w:r>
          </w:p>
        </w:tc>
        <w:tc>
          <w:tcPr>
            <w:tcW w:w="3414" w:type="pct"/>
          </w:tcPr>
          <w:p w14:paraId="2C84ACCB" w14:textId="7BAF66C7" w:rsidR="00146C21" w:rsidRPr="002F62D6" w:rsidRDefault="00146C21" w:rsidP="00146C21">
            <w:pPr>
              <w:pStyle w:val="TableText"/>
            </w:pPr>
            <w:r w:rsidRPr="007156D0">
              <w:t>RPC FOR IENS LIST AND CLAIM DATA FOR TAS PRINTED CLAIMS REPO</w:t>
            </w:r>
            <w:r>
              <w:t>RT</w:t>
            </w:r>
          </w:p>
        </w:tc>
      </w:tr>
      <w:tr w:rsidR="00254232" w:rsidRPr="002F62D6" w14:paraId="675E9D2B" w14:textId="77777777" w:rsidTr="006A24FD">
        <w:trPr>
          <w:cantSplit/>
        </w:trPr>
        <w:tc>
          <w:tcPr>
            <w:tcW w:w="1586" w:type="pct"/>
          </w:tcPr>
          <w:p w14:paraId="34F16BDC" w14:textId="0BD6AC11" w:rsidR="00254232" w:rsidRPr="002F62D6" w:rsidRDefault="00254232" w:rsidP="00254232">
            <w:pPr>
              <w:pStyle w:val="TableText"/>
            </w:pPr>
            <w:r w:rsidRPr="002F62D6">
              <w:t>IBCEMSRP</w:t>
            </w:r>
          </w:p>
        </w:tc>
        <w:tc>
          <w:tcPr>
            <w:tcW w:w="3414" w:type="pct"/>
          </w:tcPr>
          <w:p w14:paraId="2CC39CAE" w14:textId="4593B7D5" w:rsidR="00254232" w:rsidRPr="002F62D6" w:rsidRDefault="00254232" w:rsidP="00254232">
            <w:pPr>
              <w:pStyle w:val="TableText"/>
            </w:pPr>
            <w:r w:rsidRPr="002F62D6">
              <w:t>IB PRINTED CLAIMS REPORT</w:t>
            </w:r>
          </w:p>
        </w:tc>
      </w:tr>
      <w:tr w:rsidR="00254232" w:rsidRPr="002F62D6" w14:paraId="39B49C02" w14:textId="77777777" w:rsidTr="006A24FD">
        <w:trPr>
          <w:cantSplit/>
        </w:trPr>
        <w:tc>
          <w:tcPr>
            <w:tcW w:w="1586" w:type="pct"/>
          </w:tcPr>
          <w:p w14:paraId="33C07248" w14:textId="4F002DEF" w:rsidR="00254232" w:rsidRPr="002F62D6" w:rsidRDefault="00254232" w:rsidP="00254232">
            <w:pPr>
              <w:pStyle w:val="TableText"/>
            </w:pPr>
            <w:r w:rsidRPr="002F62D6">
              <w:t>IBCEMU1</w:t>
            </w:r>
          </w:p>
        </w:tc>
        <w:tc>
          <w:tcPr>
            <w:tcW w:w="3414" w:type="pct"/>
          </w:tcPr>
          <w:p w14:paraId="78ED1110" w14:textId="54EF1592" w:rsidR="00254232" w:rsidRPr="002F62D6" w:rsidRDefault="00254232" w:rsidP="00254232">
            <w:pPr>
              <w:pStyle w:val="TableText"/>
            </w:pPr>
            <w:r w:rsidRPr="002F62D6">
              <w:t>IB MRA UTILITY</w:t>
            </w:r>
          </w:p>
        </w:tc>
      </w:tr>
      <w:tr w:rsidR="00254232" w:rsidRPr="002F62D6" w14:paraId="5FE73CE6" w14:textId="77777777" w:rsidTr="006A24FD">
        <w:trPr>
          <w:cantSplit/>
        </w:trPr>
        <w:tc>
          <w:tcPr>
            <w:tcW w:w="1586" w:type="pct"/>
          </w:tcPr>
          <w:p w14:paraId="60D1C2AE" w14:textId="731B6385" w:rsidR="00254232" w:rsidRPr="002F62D6" w:rsidRDefault="00254232" w:rsidP="00254232">
            <w:pPr>
              <w:pStyle w:val="TableText"/>
            </w:pPr>
            <w:r w:rsidRPr="002F62D6">
              <w:t>IBCEMU2</w:t>
            </w:r>
          </w:p>
        </w:tc>
        <w:tc>
          <w:tcPr>
            <w:tcW w:w="3414" w:type="pct"/>
          </w:tcPr>
          <w:p w14:paraId="6A2671C3" w14:textId="7CC5CB37" w:rsidR="00254232" w:rsidRPr="002F62D6" w:rsidRDefault="00254232" w:rsidP="00254232">
            <w:pPr>
              <w:pStyle w:val="TableText"/>
            </w:pPr>
            <w:r w:rsidRPr="002F62D6">
              <w:t>IB MRA Utility</w:t>
            </w:r>
          </w:p>
        </w:tc>
      </w:tr>
      <w:tr w:rsidR="00254232" w:rsidRPr="002F62D6" w14:paraId="111CF915" w14:textId="77777777" w:rsidTr="006A24FD">
        <w:trPr>
          <w:cantSplit/>
        </w:trPr>
        <w:tc>
          <w:tcPr>
            <w:tcW w:w="1586" w:type="pct"/>
          </w:tcPr>
          <w:p w14:paraId="45183572" w14:textId="4B11FE62" w:rsidR="00254232" w:rsidRPr="002F62D6" w:rsidRDefault="00254232" w:rsidP="00254232">
            <w:pPr>
              <w:pStyle w:val="TableText"/>
            </w:pPr>
            <w:r w:rsidRPr="002F62D6">
              <w:t>IBCEMU3</w:t>
            </w:r>
          </w:p>
        </w:tc>
        <w:tc>
          <w:tcPr>
            <w:tcW w:w="3414" w:type="pct"/>
          </w:tcPr>
          <w:p w14:paraId="4CC733D9" w14:textId="0C58C3C1" w:rsidR="00254232" w:rsidRPr="002F62D6" w:rsidRDefault="00254232" w:rsidP="00254232">
            <w:pPr>
              <w:pStyle w:val="TableText"/>
            </w:pPr>
            <w:r w:rsidRPr="002F62D6">
              <w:t>MRA UTILITY - INS CO CHECKER</w:t>
            </w:r>
          </w:p>
        </w:tc>
      </w:tr>
      <w:tr w:rsidR="00254232" w:rsidRPr="002F62D6" w14:paraId="72253C79" w14:textId="77777777" w:rsidTr="006A24FD">
        <w:trPr>
          <w:cantSplit/>
        </w:trPr>
        <w:tc>
          <w:tcPr>
            <w:tcW w:w="1586" w:type="pct"/>
          </w:tcPr>
          <w:p w14:paraId="1F8C47AA" w14:textId="445A87E6" w:rsidR="00254232" w:rsidRPr="002F62D6" w:rsidRDefault="00254232" w:rsidP="00254232">
            <w:pPr>
              <w:pStyle w:val="TableText"/>
            </w:pPr>
            <w:r w:rsidRPr="002F62D6">
              <w:t>IBCEMU4</w:t>
            </w:r>
          </w:p>
        </w:tc>
        <w:tc>
          <w:tcPr>
            <w:tcW w:w="3414" w:type="pct"/>
          </w:tcPr>
          <w:p w14:paraId="63A5FE9A" w14:textId="601C52A7" w:rsidR="00254232" w:rsidRPr="002F62D6" w:rsidRDefault="00254232" w:rsidP="00254232">
            <w:pPr>
              <w:pStyle w:val="TableText"/>
            </w:pPr>
            <w:r w:rsidRPr="002F62D6">
              <w:t>MRA UTILITIES</w:t>
            </w:r>
          </w:p>
        </w:tc>
      </w:tr>
      <w:tr w:rsidR="00254232" w:rsidRPr="002F62D6" w14:paraId="3AA15DCA" w14:textId="77777777" w:rsidTr="006A24FD">
        <w:trPr>
          <w:cantSplit/>
        </w:trPr>
        <w:tc>
          <w:tcPr>
            <w:tcW w:w="1586" w:type="pct"/>
          </w:tcPr>
          <w:p w14:paraId="198DE8B1" w14:textId="399BB12D" w:rsidR="00254232" w:rsidRPr="002F62D6" w:rsidRDefault="00254232" w:rsidP="00254232">
            <w:pPr>
              <w:pStyle w:val="TableText"/>
            </w:pPr>
            <w:r w:rsidRPr="002F62D6">
              <w:t>IBCEMVU</w:t>
            </w:r>
          </w:p>
        </w:tc>
        <w:tc>
          <w:tcPr>
            <w:tcW w:w="3414" w:type="pct"/>
          </w:tcPr>
          <w:p w14:paraId="74249627" w14:textId="24E8E364" w:rsidR="00254232" w:rsidRPr="002F62D6" w:rsidRDefault="00254232" w:rsidP="00254232">
            <w:pPr>
              <w:pStyle w:val="TableText"/>
            </w:pPr>
            <w:r w:rsidRPr="002F62D6">
              <w:t>STAND-ALONE VIEW MRA EOB</w:t>
            </w:r>
          </w:p>
        </w:tc>
      </w:tr>
      <w:tr w:rsidR="00254232" w:rsidRPr="002F62D6" w14:paraId="27C32E8D" w14:textId="77777777" w:rsidTr="006A24FD">
        <w:trPr>
          <w:cantSplit/>
        </w:trPr>
        <w:tc>
          <w:tcPr>
            <w:tcW w:w="1586" w:type="pct"/>
          </w:tcPr>
          <w:p w14:paraId="3675DF07" w14:textId="15683737" w:rsidR="00254232" w:rsidRPr="002F62D6" w:rsidRDefault="00254232" w:rsidP="00254232">
            <w:pPr>
              <w:pStyle w:val="TableText"/>
            </w:pPr>
            <w:r w:rsidRPr="002F62D6">
              <w:t>IBCEOB</w:t>
            </w:r>
          </w:p>
        </w:tc>
        <w:tc>
          <w:tcPr>
            <w:tcW w:w="3414" w:type="pct"/>
          </w:tcPr>
          <w:p w14:paraId="62F9E496" w14:textId="6E2A258B" w:rsidR="00254232" w:rsidRPr="002F62D6" w:rsidRDefault="00254232" w:rsidP="00254232">
            <w:pPr>
              <w:pStyle w:val="TableText"/>
            </w:pPr>
            <w:r w:rsidRPr="002F62D6">
              <w:t>835 EDI EOB MESSAGE PROCESSING (record types</w:t>
            </w:r>
            <w:r w:rsidR="005D6E97">
              <w:t xml:space="preserve"> </w:t>
            </w:r>
            <w:r w:rsidRPr="002F62D6">
              <w:t>5,6,10, 12, 13</w:t>
            </w:r>
            <w:r w:rsidR="00E80A28">
              <w:t>,</w:t>
            </w:r>
            <w:r w:rsidRPr="002F62D6">
              <w:t xml:space="preserve"> and 17)</w:t>
            </w:r>
          </w:p>
        </w:tc>
      </w:tr>
      <w:tr w:rsidR="00254232" w:rsidRPr="002F62D6" w14:paraId="604C6E17" w14:textId="77777777" w:rsidTr="006A24FD">
        <w:trPr>
          <w:cantSplit/>
        </w:trPr>
        <w:tc>
          <w:tcPr>
            <w:tcW w:w="1586" w:type="pct"/>
          </w:tcPr>
          <w:p w14:paraId="05DDABD2" w14:textId="592FB0AC" w:rsidR="00254232" w:rsidRPr="002F62D6" w:rsidRDefault="00254232" w:rsidP="00254232">
            <w:pPr>
              <w:pStyle w:val="TableText"/>
            </w:pPr>
            <w:r w:rsidRPr="002F62D6">
              <w:t>IBCEOB</w:t>
            </w:r>
          </w:p>
        </w:tc>
        <w:tc>
          <w:tcPr>
            <w:tcW w:w="3414" w:type="pct"/>
          </w:tcPr>
          <w:p w14:paraId="24154D8A" w14:textId="15998A08" w:rsidR="00254232" w:rsidRPr="002F62D6" w:rsidRDefault="00254232" w:rsidP="00254232">
            <w:pPr>
              <w:pStyle w:val="TableText"/>
            </w:pPr>
            <w:r w:rsidRPr="002F62D6">
              <w:t>835 EDI EOB MESSAGE PROCESSING</w:t>
            </w:r>
          </w:p>
        </w:tc>
      </w:tr>
      <w:tr w:rsidR="00254232" w:rsidRPr="002F62D6" w14:paraId="368A5571" w14:textId="77777777" w:rsidTr="006A24FD">
        <w:trPr>
          <w:cantSplit/>
        </w:trPr>
        <w:tc>
          <w:tcPr>
            <w:tcW w:w="1586" w:type="pct"/>
          </w:tcPr>
          <w:p w14:paraId="6F2842B7" w14:textId="3E511CB0" w:rsidR="00254232" w:rsidRPr="002F62D6" w:rsidRDefault="00254232" w:rsidP="00254232">
            <w:pPr>
              <w:pStyle w:val="TableText"/>
            </w:pPr>
            <w:r w:rsidRPr="002F62D6">
              <w:t>IBCEOB0</w:t>
            </w:r>
          </w:p>
        </w:tc>
        <w:tc>
          <w:tcPr>
            <w:tcW w:w="3414" w:type="pct"/>
          </w:tcPr>
          <w:p w14:paraId="769468ED" w14:textId="02A686D9" w:rsidR="00254232" w:rsidRPr="002F62D6" w:rsidRDefault="00254232" w:rsidP="00254232">
            <w:pPr>
              <w:pStyle w:val="TableText"/>
            </w:pPr>
            <w:r w:rsidRPr="002F62D6">
              <w:t>835 EDI EOB MESSAGE PROCESSING (record types 30, 40, 41, 42, 45</w:t>
            </w:r>
            <w:r w:rsidR="00E80A28">
              <w:t>,</w:t>
            </w:r>
            <w:r w:rsidRPr="002F62D6">
              <w:t xml:space="preserve"> and 46)</w:t>
            </w:r>
          </w:p>
        </w:tc>
      </w:tr>
      <w:tr w:rsidR="00254232" w:rsidRPr="002F62D6" w14:paraId="44B44D90" w14:textId="77777777" w:rsidTr="006A24FD">
        <w:trPr>
          <w:cantSplit/>
        </w:trPr>
        <w:tc>
          <w:tcPr>
            <w:tcW w:w="1586" w:type="pct"/>
          </w:tcPr>
          <w:p w14:paraId="0C5F91C8" w14:textId="4629A4E2" w:rsidR="00254232" w:rsidRPr="002F62D6" w:rsidRDefault="00254232" w:rsidP="00254232">
            <w:pPr>
              <w:pStyle w:val="TableText"/>
            </w:pPr>
            <w:r w:rsidRPr="002F62D6">
              <w:t>IBCEOB00</w:t>
            </w:r>
          </w:p>
        </w:tc>
        <w:tc>
          <w:tcPr>
            <w:tcW w:w="3414" w:type="pct"/>
          </w:tcPr>
          <w:p w14:paraId="4968633F" w14:textId="46A7414D" w:rsidR="00254232" w:rsidRPr="002F62D6" w:rsidRDefault="00254232" w:rsidP="00254232">
            <w:pPr>
              <w:pStyle w:val="TableText"/>
            </w:pPr>
            <w:r w:rsidRPr="002F62D6">
              <w:t>835 EDI EOB MESSAGE PROCESSING (record types 15, 20, 35, 37)</w:t>
            </w:r>
          </w:p>
        </w:tc>
      </w:tr>
      <w:tr w:rsidR="00254232" w:rsidRPr="002F62D6" w14:paraId="6E735444" w14:textId="77777777" w:rsidTr="006A24FD">
        <w:trPr>
          <w:cantSplit/>
        </w:trPr>
        <w:tc>
          <w:tcPr>
            <w:tcW w:w="1586" w:type="pct"/>
          </w:tcPr>
          <w:p w14:paraId="541079CF" w14:textId="19810097" w:rsidR="00254232" w:rsidRPr="002F62D6" w:rsidRDefault="00254232" w:rsidP="00254232">
            <w:pPr>
              <w:pStyle w:val="TableText"/>
            </w:pPr>
            <w:r w:rsidRPr="002F62D6">
              <w:t>IBCEOB01</w:t>
            </w:r>
          </w:p>
        </w:tc>
        <w:tc>
          <w:tcPr>
            <w:tcW w:w="3414" w:type="pct"/>
          </w:tcPr>
          <w:p w14:paraId="171DD4A4" w14:textId="05005DA0" w:rsidR="00254232" w:rsidRPr="002F62D6" w:rsidRDefault="00254232" w:rsidP="00254232">
            <w:pPr>
              <w:pStyle w:val="TableText"/>
            </w:pPr>
            <w:r w:rsidRPr="002F62D6">
              <w:t>835 EDI EOB MESSAGE PROCESSING (patient and insurance information)</w:t>
            </w:r>
          </w:p>
        </w:tc>
      </w:tr>
      <w:tr w:rsidR="00254232" w:rsidRPr="002F62D6" w14:paraId="2B480BB0" w14:textId="77777777" w:rsidTr="006A24FD">
        <w:trPr>
          <w:cantSplit/>
        </w:trPr>
        <w:tc>
          <w:tcPr>
            <w:tcW w:w="1586" w:type="pct"/>
          </w:tcPr>
          <w:p w14:paraId="5974B9D9" w14:textId="7A148283" w:rsidR="00254232" w:rsidRPr="002F62D6" w:rsidRDefault="00254232" w:rsidP="00254232">
            <w:pPr>
              <w:pStyle w:val="TableText"/>
            </w:pPr>
            <w:r w:rsidRPr="002F62D6">
              <w:t>IBCEOB1</w:t>
            </w:r>
          </w:p>
        </w:tc>
        <w:tc>
          <w:tcPr>
            <w:tcW w:w="3414" w:type="pct"/>
          </w:tcPr>
          <w:p w14:paraId="6E0AB17D" w14:textId="7FDFCF0D" w:rsidR="00254232" w:rsidRPr="002F62D6" w:rsidRDefault="00254232" w:rsidP="00254232">
            <w:pPr>
              <w:pStyle w:val="TableText"/>
            </w:pPr>
            <w:r w:rsidRPr="002F62D6">
              <w:t>835 EDI EOB MESSAGE PROCESSING (record type HDR)</w:t>
            </w:r>
          </w:p>
        </w:tc>
      </w:tr>
      <w:tr w:rsidR="00254232" w:rsidRPr="002F62D6" w14:paraId="71EFE6FA" w14:textId="77777777" w:rsidTr="006A24FD">
        <w:trPr>
          <w:cantSplit/>
        </w:trPr>
        <w:tc>
          <w:tcPr>
            <w:tcW w:w="1586" w:type="pct"/>
          </w:tcPr>
          <w:p w14:paraId="05F51B69" w14:textId="4817227A" w:rsidR="00254232" w:rsidRPr="002F62D6" w:rsidRDefault="00254232" w:rsidP="00254232">
            <w:pPr>
              <w:pStyle w:val="TableText"/>
            </w:pPr>
            <w:r w:rsidRPr="002F62D6">
              <w:t>IBCEOB2</w:t>
            </w:r>
          </w:p>
        </w:tc>
        <w:tc>
          <w:tcPr>
            <w:tcW w:w="3414" w:type="pct"/>
          </w:tcPr>
          <w:p w14:paraId="27292EAA" w14:textId="3A928CCB" w:rsidR="00254232" w:rsidRPr="002F62D6" w:rsidRDefault="00254232" w:rsidP="00254232">
            <w:pPr>
              <w:pStyle w:val="TableText"/>
            </w:pPr>
            <w:r w:rsidRPr="002F62D6">
              <w:t>EOB LIST FOR MANUAL MAINTENANCE</w:t>
            </w:r>
          </w:p>
        </w:tc>
      </w:tr>
      <w:tr w:rsidR="00254232" w:rsidRPr="002F62D6" w14:paraId="38BF35E9" w14:textId="77777777" w:rsidTr="006A24FD">
        <w:trPr>
          <w:cantSplit/>
        </w:trPr>
        <w:tc>
          <w:tcPr>
            <w:tcW w:w="1586" w:type="pct"/>
          </w:tcPr>
          <w:p w14:paraId="1B7D0001" w14:textId="233025DC" w:rsidR="00254232" w:rsidRPr="002F62D6" w:rsidRDefault="00254232" w:rsidP="00254232">
            <w:pPr>
              <w:pStyle w:val="TableText"/>
            </w:pPr>
            <w:r w:rsidRPr="002F62D6">
              <w:t>IBCEOB21</w:t>
            </w:r>
          </w:p>
        </w:tc>
        <w:tc>
          <w:tcPr>
            <w:tcW w:w="3414" w:type="pct"/>
          </w:tcPr>
          <w:p w14:paraId="2575F185" w14:textId="092921CC" w:rsidR="00254232" w:rsidRPr="002F62D6" w:rsidRDefault="00254232" w:rsidP="00254232">
            <w:pPr>
              <w:pStyle w:val="TableText"/>
            </w:pPr>
            <w:r w:rsidRPr="002F62D6">
              <w:t>EOB MAINTENANCE ACTIONS</w:t>
            </w:r>
          </w:p>
        </w:tc>
      </w:tr>
      <w:tr w:rsidR="00254232" w:rsidRPr="002F62D6" w14:paraId="1D1A80D5" w14:textId="77777777" w:rsidTr="006A24FD">
        <w:trPr>
          <w:cantSplit/>
        </w:trPr>
        <w:tc>
          <w:tcPr>
            <w:tcW w:w="1586" w:type="pct"/>
          </w:tcPr>
          <w:p w14:paraId="1A840722" w14:textId="0A023D6B" w:rsidR="00254232" w:rsidRPr="002F62D6" w:rsidRDefault="00254232" w:rsidP="00254232">
            <w:pPr>
              <w:pStyle w:val="TableText"/>
            </w:pPr>
            <w:r w:rsidRPr="002F62D6">
              <w:t>IBCEOB3</w:t>
            </w:r>
          </w:p>
        </w:tc>
        <w:tc>
          <w:tcPr>
            <w:tcW w:w="3414" w:type="pct"/>
          </w:tcPr>
          <w:p w14:paraId="561274DF" w14:textId="12FAEF17" w:rsidR="00254232" w:rsidRPr="002F62D6" w:rsidRDefault="00254232" w:rsidP="00254232">
            <w:pPr>
              <w:pStyle w:val="TableText"/>
            </w:pPr>
            <w:r w:rsidRPr="002F62D6">
              <w:t>835 EDI EOB BULLETINS</w:t>
            </w:r>
          </w:p>
        </w:tc>
      </w:tr>
      <w:tr w:rsidR="00254232" w:rsidRPr="002F62D6" w14:paraId="4CADD8BE" w14:textId="77777777" w:rsidTr="006A24FD">
        <w:trPr>
          <w:cantSplit/>
        </w:trPr>
        <w:tc>
          <w:tcPr>
            <w:tcW w:w="1586" w:type="pct"/>
          </w:tcPr>
          <w:p w14:paraId="1CCD1B7C" w14:textId="3FB30831" w:rsidR="00254232" w:rsidRPr="002F62D6" w:rsidRDefault="00254232" w:rsidP="00254232">
            <w:pPr>
              <w:pStyle w:val="TableText"/>
            </w:pPr>
            <w:r w:rsidRPr="002F62D6">
              <w:t>IBCEOB4</w:t>
            </w:r>
          </w:p>
        </w:tc>
        <w:tc>
          <w:tcPr>
            <w:tcW w:w="3414" w:type="pct"/>
          </w:tcPr>
          <w:p w14:paraId="03A42F0E" w14:textId="073ACB8F" w:rsidR="00254232" w:rsidRPr="002F62D6" w:rsidRDefault="00254232" w:rsidP="00254232">
            <w:pPr>
              <w:pStyle w:val="TableText"/>
            </w:pPr>
            <w:r w:rsidRPr="002F62D6">
              <w:t>EPAYMENTS MOVE</w:t>
            </w:r>
            <w:r>
              <w:t xml:space="preserve"> </w:t>
            </w:r>
            <w:r w:rsidRPr="002F62D6">
              <w:t>/</w:t>
            </w:r>
            <w:r>
              <w:t xml:space="preserve"> </w:t>
            </w:r>
            <w:r w:rsidRPr="002F62D6">
              <w:t>COPY EEOB TO NEW CLAIM</w:t>
            </w:r>
          </w:p>
        </w:tc>
      </w:tr>
      <w:tr w:rsidR="00254232" w:rsidRPr="002F62D6" w14:paraId="03CA96F7" w14:textId="77777777" w:rsidTr="006A24FD">
        <w:trPr>
          <w:cantSplit/>
        </w:trPr>
        <w:tc>
          <w:tcPr>
            <w:tcW w:w="1586" w:type="pct"/>
          </w:tcPr>
          <w:p w14:paraId="4460D4C1" w14:textId="195CF8B3" w:rsidR="00254232" w:rsidRPr="002F62D6" w:rsidRDefault="00254232" w:rsidP="00254232">
            <w:pPr>
              <w:pStyle w:val="TableText"/>
            </w:pPr>
            <w:r w:rsidRPr="002F62D6">
              <w:t>IBCEOBAR</w:t>
            </w:r>
          </w:p>
        </w:tc>
        <w:tc>
          <w:tcPr>
            <w:tcW w:w="3414" w:type="pct"/>
          </w:tcPr>
          <w:p w14:paraId="51CEC0E3" w14:textId="1EBDB954" w:rsidR="00254232" w:rsidRPr="002F62D6" w:rsidRDefault="00254232" w:rsidP="00254232">
            <w:pPr>
              <w:pStyle w:val="TableText"/>
            </w:pPr>
            <w:r w:rsidRPr="002F62D6">
              <w:t>EOB FUNCTIONS FOR A/R</w:t>
            </w:r>
          </w:p>
        </w:tc>
      </w:tr>
      <w:tr w:rsidR="00254232" w:rsidRPr="002F62D6" w14:paraId="13E28F41" w14:textId="77777777" w:rsidTr="006A24FD">
        <w:trPr>
          <w:cantSplit/>
        </w:trPr>
        <w:tc>
          <w:tcPr>
            <w:tcW w:w="1586" w:type="pct"/>
          </w:tcPr>
          <w:p w14:paraId="0E0E34AF" w14:textId="6F7B9E3C" w:rsidR="00254232" w:rsidRPr="002F62D6" w:rsidRDefault="00254232" w:rsidP="00254232">
            <w:pPr>
              <w:pStyle w:val="TableText"/>
            </w:pPr>
            <w:r w:rsidRPr="002F62D6">
              <w:t>IBCEP</w:t>
            </w:r>
          </w:p>
        </w:tc>
        <w:tc>
          <w:tcPr>
            <w:tcW w:w="3414" w:type="pct"/>
          </w:tcPr>
          <w:p w14:paraId="5207E4D5" w14:textId="74725203" w:rsidR="00254232" w:rsidRPr="002F62D6" w:rsidRDefault="00254232" w:rsidP="00254232">
            <w:pPr>
              <w:pStyle w:val="TableText"/>
            </w:pPr>
            <w:r w:rsidRPr="002F62D6">
              <w:t>Functions for PROVIDER ID MAINT - INS CO PARAMS</w:t>
            </w:r>
          </w:p>
        </w:tc>
      </w:tr>
      <w:tr w:rsidR="00254232" w:rsidRPr="002F62D6" w14:paraId="73D04EB9" w14:textId="77777777" w:rsidTr="006A24FD">
        <w:trPr>
          <w:cantSplit/>
        </w:trPr>
        <w:tc>
          <w:tcPr>
            <w:tcW w:w="1586" w:type="pct"/>
          </w:tcPr>
          <w:p w14:paraId="759E7C37" w14:textId="60C144C9" w:rsidR="00254232" w:rsidRPr="002F62D6" w:rsidRDefault="00254232" w:rsidP="00254232">
            <w:pPr>
              <w:pStyle w:val="TableText"/>
            </w:pPr>
            <w:r w:rsidRPr="002F62D6">
              <w:t>IBCEP0</w:t>
            </w:r>
          </w:p>
        </w:tc>
        <w:tc>
          <w:tcPr>
            <w:tcW w:w="3414" w:type="pct"/>
          </w:tcPr>
          <w:p w14:paraId="5C102E62" w14:textId="7178AB0F" w:rsidR="00254232" w:rsidRPr="002F62D6" w:rsidRDefault="00254232" w:rsidP="00254232">
            <w:pPr>
              <w:pStyle w:val="TableText"/>
            </w:pPr>
            <w:r w:rsidRPr="002F62D6">
              <w:t>Functions for PROVIDER ID MAINTENANCE</w:t>
            </w:r>
          </w:p>
        </w:tc>
      </w:tr>
      <w:tr w:rsidR="00254232" w:rsidRPr="002F62D6" w14:paraId="01C769EB" w14:textId="77777777" w:rsidTr="006A24FD">
        <w:trPr>
          <w:cantSplit/>
        </w:trPr>
        <w:tc>
          <w:tcPr>
            <w:tcW w:w="1586" w:type="pct"/>
          </w:tcPr>
          <w:p w14:paraId="19690958" w14:textId="3D4748B3" w:rsidR="00254232" w:rsidRPr="002F62D6" w:rsidRDefault="00254232" w:rsidP="00254232">
            <w:pPr>
              <w:pStyle w:val="TableText"/>
            </w:pPr>
            <w:r w:rsidRPr="002F62D6">
              <w:t>IBCEP0A</w:t>
            </w:r>
          </w:p>
        </w:tc>
        <w:tc>
          <w:tcPr>
            <w:tcW w:w="3414" w:type="pct"/>
          </w:tcPr>
          <w:p w14:paraId="6D982B70" w14:textId="72BCC461" w:rsidR="00254232" w:rsidRPr="002F62D6" w:rsidRDefault="00254232" w:rsidP="00254232">
            <w:pPr>
              <w:pStyle w:val="TableText"/>
            </w:pPr>
            <w:r w:rsidRPr="002F62D6">
              <w:t>EDI UTILITIES for insurance assigned provider ID</w:t>
            </w:r>
          </w:p>
        </w:tc>
      </w:tr>
      <w:tr w:rsidR="00254232" w:rsidRPr="002F62D6" w14:paraId="2EC1C350" w14:textId="77777777" w:rsidTr="006A24FD">
        <w:trPr>
          <w:cantSplit/>
        </w:trPr>
        <w:tc>
          <w:tcPr>
            <w:tcW w:w="1586" w:type="pct"/>
          </w:tcPr>
          <w:p w14:paraId="5A370428" w14:textId="4EC6B6C5" w:rsidR="00254232" w:rsidRPr="002F62D6" w:rsidRDefault="00254232" w:rsidP="00254232">
            <w:pPr>
              <w:pStyle w:val="TableText"/>
            </w:pPr>
            <w:r w:rsidRPr="002F62D6">
              <w:t>IBCEP0B</w:t>
            </w:r>
          </w:p>
        </w:tc>
        <w:tc>
          <w:tcPr>
            <w:tcW w:w="3414" w:type="pct"/>
          </w:tcPr>
          <w:p w14:paraId="0BA75DAF" w14:textId="385E9562" w:rsidR="00254232" w:rsidRPr="002F62D6" w:rsidRDefault="00254232" w:rsidP="00254232">
            <w:pPr>
              <w:pStyle w:val="TableText"/>
            </w:pPr>
            <w:r w:rsidRPr="002F62D6">
              <w:t>Functions for PROVIDER ID MAINTENANCE</w:t>
            </w:r>
          </w:p>
        </w:tc>
      </w:tr>
      <w:tr w:rsidR="00254232" w:rsidRPr="002F62D6" w14:paraId="06AA65BF" w14:textId="77777777" w:rsidTr="006A24FD">
        <w:trPr>
          <w:cantSplit/>
        </w:trPr>
        <w:tc>
          <w:tcPr>
            <w:tcW w:w="1586" w:type="pct"/>
          </w:tcPr>
          <w:p w14:paraId="5A6EAB81" w14:textId="1F95A712" w:rsidR="00254232" w:rsidRPr="002F62D6" w:rsidRDefault="00254232" w:rsidP="00254232">
            <w:pPr>
              <w:pStyle w:val="TableText"/>
            </w:pPr>
            <w:r w:rsidRPr="002F62D6">
              <w:lastRenderedPageBreak/>
              <w:t>IBCEP1</w:t>
            </w:r>
          </w:p>
        </w:tc>
        <w:tc>
          <w:tcPr>
            <w:tcW w:w="3414" w:type="pct"/>
          </w:tcPr>
          <w:p w14:paraId="62B64CBA" w14:textId="4B37288B" w:rsidR="00254232" w:rsidRPr="002F62D6" w:rsidRDefault="00254232" w:rsidP="00254232">
            <w:pPr>
              <w:pStyle w:val="TableText"/>
            </w:pPr>
            <w:r w:rsidRPr="002F62D6">
              <w:t>EDI UTILITIES for provider ID</w:t>
            </w:r>
          </w:p>
        </w:tc>
      </w:tr>
      <w:tr w:rsidR="00254232" w:rsidRPr="002F62D6" w14:paraId="7D392850" w14:textId="77777777" w:rsidTr="006A24FD">
        <w:trPr>
          <w:cantSplit/>
        </w:trPr>
        <w:tc>
          <w:tcPr>
            <w:tcW w:w="1586" w:type="pct"/>
          </w:tcPr>
          <w:p w14:paraId="2AC23ADB" w14:textId="1E1B2F85" w:rsidR="00254232" w:rsidRPr="002F62D6" w:rsidRDefault="00254232" w:rsidP="00254232">
            <w:pPr>
              <w:pStyle w:val="TableText"/>
            </w:pPr>
            <w:r w:rsidRPr="002F62D6">
              <w:t>IBCEP2</w:t>
            </w:r>
          </w:p>
        </w:tc>
        <w:tc>
          <w:tcPr>
            <w:tcW w:w="3414" w:type="pct"/>
          </w:tcPr>
          <w:p w14:paraId="7858AEDC" w14:textId="13FABEB0" w:rsidR="00254232" w:rsidRPr="002F62D6" w:rsidRDefault="00254232" w:rsidP="00254232">
            <w:pPr>
              <w:pStyle w:val="TableText"/>
            </w:pPr>
            <w:r w:rsidRPr="002F62D6">
              <w:t>EDI UTILITIES FOR PROVIDER ID</w:t>
            </w:r>
          </w:p>
        </w:tc>
      </w:tr>
      <w:tr w:rsidR="00254232" w:rsidRPr="002F62D6" w14:paraId="703FEF53" w14:textId="77777777" w:rsidTr="006A24FD">
        <w:trPr>
          <w:cantSplit/>
        </w:trPr>
        <w:tc>
          <w:tcPr>
            <w:tcW w:w="1586" w:type="pct"/>
          </w:tcPr>
          <w:p w14:paraId="14CC8D5C" w14:textId="1572105A" w:rsidR="00254232" w:rsidRPr="002F62D6" w:rsidRDefault="00254232" w:rsidP="00254232">
            <w:pPr>
              <w:pStyle w:val="TableText"/>
            </w:pPr>
            <w:r w:rsidRPr="002F62D6">
              <w:t>IBCEP2A</w:t>
            </w:r>
          </w:p>
        </w:tc>
        <w:tc>
          <w:tcPr>
            <w:tcW w:w="3414" w:type="pct"/>
          </w:tcPr>
          <w:p w14:paraId="0657C57D" w14:textId="53E9F8D4" w:rsidR="00254232" w:rsidRPr="002F62D6" w:rsidRDefault="00254232" w:rsidP="00254232">
            <w:pPr>
              <w:pStyle w:val="TableText"/>
            </w:pPr>
            <w:r w:rsidRPr="002F62D6">
              <w:t>EDI UTILITIES for provider ID</w:t>
            </w:r>
          </w:p>
        </w:tc>
      </w:tr>
      <w:tr w:rsidR="00254232" w:rsidRPr="002F62D6" w14:paraId="3A913618" w14:textId="77777777" w:rsidTr="006A24FD">
        <w:trPr>
          <w:cantSplit/>
        </w:trPr>
        <w:tc>
          <w:tcPr>
            <w:tcW w:w="1586" w:type="pct"/>
          </w:tcPr>
          <w:p w14:paraId="5FCD35B7" w14:textId="51FBB654" w:rsidR="00254232" w:rsidRPr="002F62D6" w:rsidRDefault="00254232" w:rsidP="00254232">
            <w:pPr>
              <w:pStyle w:val="TableText"/>
            </w:pPr>
            <w:r w:rsidRPr="002F62D6">
              <w:t>IBCEP2B</w:t>
            </w:r>
          </w:p>
        </w:tc>
        <w:tc>
          <w:tcPr>
            <w:tcW w:w="3414" w:type="pct"/>
          </w:tcPr>
          <w:p w14:paraId="5E92A357" w14:textId="2FA2E032" w:rsidR="00254232" w:rsidRPr="002F62D6" w:rsidRDefault="00254232" w:rsidP="00254232">
            <w:pPr>
              <w:pStyle w:val="TableText"/>
            </w:pPr>
            <w:r w:rsidRPr="002F62D6">
              <w:t>EDI UTILITIES FOR PROVIDER</w:t>
            </w:r>
            <w:r w:rsidR="005D6E97">
              <w:t xml:space="preserve"> </w:t>
            </w:r>
            <w:r w:rsidRPr="002F62D6">
              <w:t>ID</w:t>
            </w:r>
          </w:p>
        </w:tc>
      </w:tr>
      <w:tr w:rsidR="00254232" w:rsidRPr="002F62D6" w14:paraId="3CA16ACC" w14:textId="77777777" w:rsidTr="006A24FD">
        <w:trPr>
          <w:cantSplit/>
        </w:trPr>
        <w:tc>
          <w:tcPr>
            <w:tcW w:w="1586" w:type="pct"/>
          </w:tcPr>
          <w:p w14:paraId="6FD5095D" w14:textId="3AEEE897" w:rsidR="00254232" w:rsidRPr="002F62D6" w:rsidRDefault="00254232" w:rsidP="00254232">
            <w:pPr>
              <w:pStyle w:val="TableText"/>
            </w:pPr>
            <w:r w:rsidRPr="002F62D6">
              <w:t>IBCEP3</w:t>
            </w:r>
          </w:p>
        </w:tc>
        <w:tc>
          <w:tcPr>
            <w:tcW w:w="3414" w:type="pct"/>
          </w:tcPr>
          <w:p w14:paraId="5AD51C09" w14:textId="7A5DB474" w:rsidR="00254232" w:rsidRPr="002F62D6" w:rsidRDefault="00254232" w:rsidP="00254232">
            <w:pPr>
              <w:pStyle w:val="TableText"/>
            </w:pPr>
            <w:r w:rsidRPr="002F62D6">
              <w:t>EDI UTILITIES for provider ID</w:t>
            </w:r>
          </w:p>
        </w:tc>
      </w:tr>
      <w:tr w:rsidR="00254232" w:rsidRPr="002F62D6" w14:paraId="4E36D6C7" w14:textId="77777777" w:rsidTr="006A24FD">
        <w:trPr>
          <w:cantSplit/>
        </w:trPr>
        <w:tc>
          <w:tcPr>
            <w:tcW w:w="1586" w:type="pct"/>
          </w:tcPr>
          <w:p w14:paraId="178AF2AC" w14:textId="77E0D0E8" w:rsidR="00254232" w:rsidRPr="002F62D6" w:rsidRDefault="00254232" w:rsidP="00254232">
            <w:pPr>
              <w:pStyle w:val="TableText"/>
            </w:pPr>
            <w:r w:rsidRPr="002F62D6">
              <w:t>IBCEP4</w:t>
            </w:r>
          </w:p>
        </w:tc>
        <w:tc>
          <w:tcPr>
            <w:tcW w:w="3414" w:type="pct"/>
          </w:tcPr>
          <w:p w14:paraId="488C6CCD" w14:textId="06BB3D69" w:rsidR="00254232" w:rsidRPr="002F62D6" w:rsidRDefault="00254232" w:rsidP="00254232">
            <w:pPr>
              <w:pStyle w:val="TableText"/>
            </w:pPr>
            <w:r w:rsidRPr="002F62D6">
              <w:t>EDI UTILITIES for provider ID</w:t>
            </w:r>
          </w:p>
        </w:tc>
      </w:tr>
      <w:tr w:rsidR="00254232" w:rsidRPr="002F62D6" w14:paraId="6F0D2A13" w14:textId="77777777" w:rsidTr="006A24FD">
        <w:trPr>
          <w:cantSplit/>
        </w:trPr>
        <w:tc>
          <w:tcPr>
            <w:tcW w:w="1586" w:type="pct"/>
          </w:tcPr>
          <w:p w14:paraId="28DA761F" w14:textId="582F92A0" w:rsidR="00254232" w:rsidRPr="002F62D6" w:rsidRDefault="00254232" w:rsidP="00254232">
            <w:pPr>
              <w:pStyle w:val="TableText"/>
            </w:pPr>
            <w:r w:rsidRPr="002F62D6">
              <w:t>IBCEP4A</w:t>
            </w:r>
          </w:p>
        </w:tc>
        <w:tc>
          <w:tcPr>
            <w:tcW w:w="3414" w:type="pct"/>
          </w:tcPr>
          <w:p w14:paraId="5FF25754" w14:textId="3418E7C8" w:rsidR="00254232" w:rsidRPr="002F62D6" w:rsidRDefault="00254232" w:rsidP="00254232">
            <w:pPr>
              <w:pStyle w:val="TableText"/>
            </w:pPr>
            <w:r w:rsidRPr="002F62D6">
              <w:t>EDI UTILITIES for provider ID</w:t>
            </w:r>
          </w:p>
        </w:tc>
      </w:tr>
      <w:tr w:rsidR="00254232" w:rsidRPr="002F62D6" w14:paraId="1A86FF84" w14:textId="77777777" w:rsidTr="006A24FD">
        <w:trPr>
          <w:cantSplit/>
        </w:trPr>
        <w:tc>
          <w:tcPr>
            <w:tcW w:w="1586" w:type="pct"/>
          </w:tcPr>
          <w:p w14:paraId="6713FEB4" w14:textId="3A80AD76" w:rsidR="00254232" w:rsidRPr="002F62D6" w:rsidRDefault="00254232" w:rsidP="00254232">
            <w:pPr>
              <w:pStyle w:val="TableText"/>
            </w:pPr>
            <w:r w:rsidRPr="002F62D6">
              <w:t>IBCEP5</w:t>
            </w:r>
          </w:p>
        </w:tc>
        <w:tc>
          <w:tcPr>
            <w:tcW w:w="3414" w:type="pct"/>
          </w:tcPr>
          <w:p w14:paraId="051F3D80" w14:textId="758B5E7B" w:rsidR="00254232" w:rsidRPr="002F62D6" w:rsidRDefault="00254232" w:rsidP="00254232">
            <w:pPr>
              <w:pStyle w:val="TableText"/>
            </w:pPr>
            <w:r w:rsidRPr="002F62D6">
              <w:t>EDI UTILITIES for provider ID</w:t>
            </w:r>
          </w:p>
        </w:tc>
      </w:tr>
      <w:tr w:rsidR="00254232" w:rsidRPr="002F62D6" w14:paraId="26D5D376" w14:textId="77777777" w:rsidTr="006A24FD">
        <w:trPr>
          <w:cantSplit/>
        </w:trPr>
        <w:tc>
          <w:tcPr>
            <w:tcW w:w="1586" w:type="pct"/>
          </w:tcPr>
          <w:p w14:paraId="48051E47" w14:textId="7EB493FC" w:rsidR="00254232" w:rsidRPr="002F62D6" w:rsidRDefault="00254232" w:rsidP="00254232">
            <w:pPr>
              <w:pStyle w:val="TableText"/>
            </w:pPr>
            <w:r w:rsidRPr="002F62D6">
              <w:t>IBCEP5A</w:t>
            </w:r>
          </w:p>
        </w:tc>
        <w:tc>
          <w:tcPr>
            <w:tcW w:w="3414" w:type="pct"/>
          </w:tcPr>
          <w:p w14:paraId="076773E5" w14:textId="709E1BC3" w:rsidR="00254232" w:rsidRPr="002F62D6" w:rsidRDefault="00254232" w:rsidP="00254232">
            <w:pPr>
              <w:pStyle w:val="TableText"/>
            </w:pPr>
            <w:r w:rsidRPr="002F62D6">
              <w:t>EDI UTILITIES for provider ID</w:t>
            </w:r>
          </w:p>
        </w:tc>
      </w:tr>
      <w:tr w:rsidR="00254232" w:rsidRPr="002F62D6" w14:paraId="5869631A" w14:textId="77777777" w:rsidTr="006A24FD">
        <w:trPr>
          <w:cantSplit/>
        </w:trPr>
        <w:tc>
          <w:tcPr>
            <w:tcW w:w="1586" w:type="pct"/>
          </w:tcPr>
          <w:p w14:paraId="741E2357" w14:textId="7C9BF35C" w:rsidR="00254232" w:rsidRPr="002F62D6" w:rsidRDefault="00254232" w:rsidP="00254232">
            <w:pPr>
              <w:pStyle w:val="TableText"/>
            </w:pPr>
            <w:r w:rsidRPr="002F62D6">
              <w:t>IBCEP5B</w:t>
            </w:r>
          </w:p>
        </w:tc>
        <w:tc>
          <w:tcPr>
            <w:tcW w:w="3414" w:type="pct"/>
          </w:tcPr>
          <w:p w14:paraId="433EB9C4" w14:textId="05D40371" w:rsidR="00254232" w:rsidRPr="002F62D6" w:rsidRDefault="00254232" w:rsidP="00254232">
            <w:pPr>
              <w:pStyle w:val="TableText"/>
            </w:pPr>
            <w:r w:rsidRPr="002F62D6">
              <w:t>EDI UTILITIES for provider ID</w:t>
            </w:r>
          </w:p>
        </w:tc>
      </w:tr>
      <w:tr w:rsidR="00254232" w:rsidRPr="002F62D6" w14:paraId="2BF7B0F7" w14:textId="77777777" w:rsidTr="006A24FD">
        <w:trPr>
          <w:cantSplit/>
        </w:trPr>
        <w:tc>
          <w:tcPr>
            <w:tcW w:w="1586" w:type="pct"/>
          </w:tcPr>
          <w:p w14:paraId="7DFDD4ED" w14:textId="615D4B57" w:rsidR="00254232" w:rsidRPr="002F62D6" w:rsidRDefault="00254232" w:rsidP="00254232">
            <w:pPr>
              <w:pStyle w:val="TableText"/>
            </w:pPr>
            <w:r w:rsidRPr="002F62D6">
              <w:t>IBCEP5C</w:t>
            </w:r>
          </w:p>
        </w:tc>
        <w:tc>
          <w:tcPr>
            <w:tcW w:w="3414" w:type="pct"/>
          </w:tcPr>
          <w:p w14:paraId="0DDE8096" w14:textId="532042D0" w:rsidR="00254232" w:rsidRPr="002F62D6" w:rsidRDefault="00254232" w:rsidP="00254232">
            <w:pPr>
              <w:pStyle w:val="TableText"/>
            </w:pPr>
            <w:r w:rsidRPr="002F62D6">
              <w:t>EDI UTILITIES for provider ID</w:t>
            </w:r>
          </w:p>
        </w:tc>
      </w:tr>
      <w:tr w:rsidR="00254232" w:rsidRPr="002F62D6" w14:paraId="3941E98E" w14:textId="77777777" w:rsidTr="006A24FD">
        <w:trPr>
          <w:cantSplit/>
        </w:trPr>
        <w:tc>
          <w:tcPr>
            <w:tcW w:w="1586" w:type="pct"/>
          </w:tcPr>
          <w:p w14:paraId="584CCF97" w14:textId="17B00938" w:rsidR="00254232" w:rsidRPr="002F62D6" w:rsidRDefault="00254232" w:rsidP="00254232">
            <w:pPr>
              <w:pStyle w:val="TableText"/>
            </w:pPr>
            <w:r w:rsidRPr="002F62D6">
              <w:t>IBCEP5D</w:t>
            </w:r>
          </w:p>
        </w:tc>
        <w:tc>
          <w:tcPr>
            <w:tcW w:w="3414" w:type="pct"/>
          </w:tcPr>
          <w:p w14:paraId="15C4C839" w14:textId="575E7326" w:rsidR="00254232" w:rsidRPr="002F62D6" w:rsidRDefault="00254232" w:rsidP="00254232">
            <w:pPr>
              <w:pStyle w:val="TableText"/>
            </w:pPr>
            <w:r w:rsidRPr="002F62D6">
              <w:t>EDI UTILITIES - for State License</w:t>
            </w:r>
          </w:p>
        </w:tc>
      </w:tr>
      <w:tr w:rsidR="00254232" w:rsidRPr="002F62D6" w14:paraId="71728BA4" w14:textId="77777777" w:rsidTr="006A24FD">
        <w:trPr>
          <w:cantSplit/>
        </w:trPr>
        <w:tc>
          <w:tcPr>
            <w:tcW w:w="1586" w:type="pct"/>
          </w:tcPr>
          <w:p w14:paraId="30A9C4ED" w14:textId="5D744F6C" w:rsidR="00254232" w:rsidRPr="002F62D6" w:rsidRDefault="00254232" w:rsidP="00254232">
            <w:pPr>
              <w:pStyle w:val="TableText"/>
            </w:pPr>
            <w:r w:rsidRPr="002F62D6">
              <w:t>IBCEP6</w:t>
            </w:r>
          </w:p>
        </w:tc>
        <w:tc>
          <w:tcPr>
            <w:tcW w:w="3414" w:type="pct"/>
          </w:tcPr>
          <w:p w14:paraId="7BF497DA" w14:textId="5217BB2C" w:rsidR="00254232" w:rsidRPr="002F62D6" w:rsidRDefault="00254232" w:rsidP="00254232">
            <w:pPr>
              <w:pStyle w:val="TableText"/>
            </w:pPr>
            <w:r w:rsidRPr="002F62D6">
              <w:t>PROVIDER ID MAINT menu and INS CO EDIT hook</w:t>
            </w:r>
          </w:p>
        </w:tc>
      </w:tr>
      <w:tr w:rsidR="00254232" w:rsidRPr="002F62D6" w14:paraId="69A2C38C" w14:textId="77777777" w:rsidTr="006A24FD">
        <w:trPr>
          <w:cantSplit/>
        </w:trPr>
        <w:tc>
          <w:tcPr>
            <w:tcW w:w="1586" w:type="pct"/>
          </w:tcPr>
          <w:p w14:paraId="5263FFBF" w14:textId="73747820" w:rsidR="00254232" w:rsidRPr="002F62D6" w:rsidRDefault="00254232" w:rsidP="00254232">
            <w:pPr>
              <w:pStyle w:val="TableText"/>
            </w:pPr>
            <w:r w:rsidRPr="002F62D6">
              <w:t>IBCEP7</w:t>
            </w:r>
          </w:p>
        </w:tc>
        <w:tc>
          <w:tcPr>
            <w:tcW w:w="3414" w:type="pct"/>
          </w:tcPr>
          <w:p w14:paraId="61573540" w14:textId="5631481A" w:rsidR="00254232" w:rsidRPr="002F62D6" w:rsidRDefault="00254232" w:rsidP="00254232">
            <w:pPr>
              <w:pStyle w:val="TableText"/>
            </w:pPr>
            <w:r w:rsidRPr="002F62D6">
              <w:t>Functions for facility level PROVIDER ID MAINT</w:t>
            </w:r>
          </w:p>
        </w:tc>
      </w:tr>
      <w:tr w:rsidR="00254232" w:rsidRPr="002F62D6" w14:paraId="5EE6AD4B" w14:textId="77777777" w:rsidTr="006A24FD">
        <w:trPr>
          <w:cantSplit/>
        </w:trPr>
        <w:tc>
          <w:tcPr>
            <w:tcW w:w="1586" w:type="pct"/>
          </w:tcPr>
          <w:p w14:paraId="2434AFE5" w14:textId="3BA7FD9D" w:rsidR="00254232" w:rsidRPr="002F62D6" w:rsidRDefault="00254232" w:rsidP="00254232">
            <w:pPr>
              <w:pStyle w:val="TableText"/>
            </w:pPr>
            <w:r w:rsidRPr="002F62D6">
              <w:t>IBCEP7A</w:t>
            </w:r>
          </w:p>
        </w:tc>
        <w:tc>
          <w:tcPr>
            <w:tcW w:w="3414" w:type="pct"/>
          </w:tcPr>
          <w:p w14:paraId="144CBC76" w14:textId="36B946A7" w:rsidR="00254232" w:rsidRPr="002F62D6" w:rsidRDefault="00254232" w:rsidP="00254232">
            <w:pPr>
              <w:pStyle w:val="TableText"/>
            </w:pPr>
            <w:r w:rsidRPr="002F62D6">
              <w:t>Functions for facility level PROVIDER ID MAINT</w:t>
            </w:r>
          </w:p>
        </w:tc>
      </w:tr>
      <w:tr w:rsidR="00254232" w:rsidRPr="002F62D6" w14:paraId="0D3F007C" w14:textId="77777777" w:rsidTr="006A24FD">
        <w:trPr>
          <w:cantSplit/>
        </w:trPr>
        <w:tc>
          <w:tcPr>
            <w:tcW w:w="1586" w:type="pct"/>
          </w:tcPr>
          <w:p w14:paraId="5292F973" w14:textId="7CD84D9B" w:rsidR="00254232" w:rsidRPr="002F62D6" w:rsidRDefault="00254232" w:rsidP="00254232">
            <w:pPr>
              <w:pStyle w:val="TableText"/>
            </w:pPr>
            <w:r w:rsidRPr="002F62D6">
              <w:t>IBCEP7B</w:t>
            </w:r>
          </w:p>
        </w:tc>
        <w:tc>
          <w:tcPr>
            <w:tcW w:w="3414" w:type="pct"/>
          </w:tcPr>
          <w:p w14:paraId="6B789D7F" w14:textId="11262474" w:rsidR="00254232" w:rsidRPr="002F62D6" w:rsidRDefault="00254232" w:rsidP="00254232">
            <w:pPr>
              <w:pStyle w:val="TableText"/>
            </w:pPr>
            <w:r w:rsidRPr="002F62D6">
              <w:t>Functions for PROVIDER ID</w:t>
            </w:r>
          </w:p>
        </w:tc>
      </w:tr>
      <w:tr w:rsidR="00254232" w:rsidRPr="002F62D6" w14:paraId="3323E076" w14:textId="77777777" w:rsidTr="006A24FD">
        <w:trPr>
          <w:cantSplit/>
        </w:trPr>
        <w:tc>
          <w:tcPr>
            <w:tcW w:w="1586" w:type="pct"/>
          </w:tcPr>
          <w:p w14:paraId="45024587" w14:textId="7F513467" w:rsidR="00254232" w:rsidRPr="002F62D6" w:rsidRDefault="00254232" w:rsidP="00254232">
            <w:pPr>
              <w:pStyle w:val="TableText"/>
            </w:pPr>
            <w:r w:rsidRPr="002F62D6">
              <w:t>IBCEP7C</w:t>
            </w:r>
          </w:p>
        </w:tc>
        <w:tc>
          <w:tcPr>
            <w:tcW w:w="3414" w:type="pct"/>
          </w:tcPr>
          <w:p w14:paraId="03321387" w14:textId="69545172" w:rsidR="00254232" w:rsidRPr="002F62D6" w:rsidRDefault="00254232" w:rsidP="00254232">
            <w:pPr>
              <w:pStyle w:val="TableText"/>
            </w:pPr>
            <w:r w:rsidRPr="002F62D6">
              <w:t>Functions for facility level PROVIDER ID MAINT</w:t>
            </w:r>
          </w:p>
        </w:tc>
      </w:tr>
      <w:tr w:rsidR="00254232" w:rsidRPr="002F62D6" w14:paraId="72478519" w14:textId="77777777" w:rsidTr="006A24FD">
        <w:trPr>
          <w:cantSplit/>
        </w:trPr>
        <w:tc>
          <w:tcPr>
            <w:tcW w:w="1586" w:type="pct"/>
          </w:tcPr>
          <w:p w14:paraId="0266CE1D" w14:textId="62C57055" w:rsidR="00254232" w:rsidRPr="002F62D6" w:rsidRDefault="00254232" w:rsidP="00254232">
            <w:pPr>
              <w:pStyle w:val="TableText"/>
            </w:pPr>
            <w:r w:rsidRPr="002F62D6">
              <w:t>IBCEP8</w:t>
            </w:r>
          </w:p>
        </w:tc>
        <w:tc>
          <w:tcPr>
            <w:tcW w:w="3414" w:type="pct"/>
          </w:tcPr>
          <w:p w14:paraId="3CFDDE57" w14:textId="4B7358A0" w:rsidR="00254232" w:rsidRPr="002F62D6" w:rsidRDefault="00254232" w:rsidP="00254232">
            <w:pPr>
              <w:pStyle w:val="TableText"/>
            </w:pPr>
            <w:r w:rsidRPr="002F62D6">
              <w:t>FUNCTIONS FOR NON-VA PROVIDER</w:t>
            </w:r>
          </w:p>
        </w:tc>
      </w:tr>
      <w:tr w:rsidR="00254232" w:rsidRPr="002F62D6" w14:paraId="1513AB60" w14:textId="77777777" w:rsidTr="006A24FD">
        <w:trPr>
          <w:cantSplit/>
        </w:trPr>
        <w:tc>
          <w:tcPr>
            <w:tcW w:w="1586" w:type="pct"/>
          </w:tcPr>
          <w:p w14:paraId="3CCA0A97" w14:textId="231BD39C" w:rsidR="00254232" w:rsidRPr="002F62D6" w:rsidRDefault="00254232" w:rsidP="00254232">
            <w:pPr>
              <w:pStyle w:val="TableText"/>
            </w:pPr>
            <w:r w:rsidRPr="002F62D6">
              <w:t>IBCEP81</w:t>
            </w:r>
          </w:p>
        </w:tc>
        <w:tc>
          <w:tcPr>
            <w:tcW w:w="3414" w:type="pct"/>
          </w:tcPr>
          <w:p w14:paraId="2E051C19" w14:textId="7D91C735" w:rsidR="00254232" w:rsidRPr="002F62D6" w:rsidRDefault="00254232" w:rsidP="00254232">
            <w:pPr>
              <w:pStyle w:val="TableText"/>
            </w:pPr>
            <w:r w:rsidRPr="002F62D6">
              <w:t>NPI and Taxonomy Functions</w:t>
            </w:r>
          </w:p>
        </w:tc>
      </w:tr>
      <w:tr w:rsidR="00254232" w:rsidRPr="002F62D6" w14:paraId="2B459F11" w14:textId="77777777" w:rsidTr="006A24FD">
        <w:trPr>
          <w:cantSplit/>
        </w:trPr>
        <w:tc>
          <w:tcPr>
            <w:tcW w:w="1586" w:type="pct"/>
          </w:tcPr>
          <w:p w14:paraId="2EA22F82" w14:textId="5C943DA7" w:rsidR="00254232" w:rsidRPr="002F62D6" w:rsidRDefault="00254232" w:rsidP="00254232">
            <w:pPr>
              <w:pStyle w:val="TableText"/>
            </w:pPr>
            <w:r w:rsidRPr="002F62D6">
              <w:t>IBCEP82</w:t>
            </w:r>
          </w:p>
        </w:tc>
        <w:tc>
          <w:tcPr>
            <w:tcW w:w="3414" w:type="pct"/>
          </w:tcPr>
          <w:p w14:paraId="1F055975" w14:textId="3E0E242F" w:rsidR="00254232" w:rsidRPr="002F62D6" w:rsidRDefault="00254232" w:rsidP="00254232">
            <w:pPr>
              <w:pStyle w:val="TableText"/>
            </w:pPr>
            <w:r w:rsidRPr="002F62D6">
              <w:t>Special cross references and data entry for fields in file 355.93</w:t>
            </w:r>
          </w:p>
        </w:tc>
      </w:tr>
      <w:tr w:rsidR="00254232" w:rsidRPr="002F62D6" w14:paraId="36B90EA0" w14:textId="77777777" w:rsidTr="006A24FD">
        <w:trPr>
          <w:cantSplit/>
        </w:trPr>
        <w:tc>
          <w:tcPr>
            <w:tcW w:w="1586" w:type="pct"/>
          </w:tcPr>
          <w:p w14:paraId="28F4268B" w14:textId="3F8EE3DC" w:rsidR="00254232" w:rsidRPr="002F62D6" w:rsidRDefault="00254232" w:rsidP="00254232">
            <w:pPr>
              <w:pStyle w:val="TableText"/>
            </w:pPr>
            <w:r w:rsidRPr="002F62D6">
              <w:t>IBCEP8A</w:t>
            </w:r>
          </w:p>
        </w:tc>
        <w:tc>
          <w:tcPr>
            <w:tcW w:w="3414" w:type="pct"/>
          </w:tcPr>
          <w:p w14:paraId="39777465" w14:textId="67C83F05" w:rsidR="00254232" w:rsidRPr="002F62D6" w:rsidRDefault="00254232" w:rsidP="00254232">
            <w:pPr>
              <w:pStyle w:val="TableText"/>
            </w:pPr>
            <w:r w:rsidRPr="002F62D6">
              <w:t>Functions for provider ID maintenance</w:t>
            </w:r>
          </w:p>
        </w:tc>
      </w:tr>
      <w:tr w:rsidR="00254232" w:rsidRPr="002F62D6" w14:paraId="250E3DF2" w14:textId="77777777" w:rsidTr="006A24FD">
        <w:trPr>
          <w:cantSplit/>
        </w:trPr>
        <w:tc>
          <w:tcPr>
            <w:tcW w:w="1586" w:type="pct"/>
          </w:tcPr>
          <w:p w14:paraId="7472D1FC" w14:textId="08268354" w:rsidR="00254232" w:rsidRPr="002F62D6" w:rsidRDefault="00254232" w:rsidP="00254232">
            <w:pPr>
              <w:pStyle w:val="TableText"/>
            </w:pPr>
            <w:r w:rsidRPr="002F62D6">
              <w:t>IBCEP8B</w:t>
            </w:r>
          </w:p>
        </w:tc>
        <w:tc>
          <w:tcPr>
            <w:tcW w:w="3414" w:type="pct"/>
          </w:tcPr>
          <w:p w14:paraId="73EEA3C9" w14:textId="4888DF31" w:rsidR="00254232" w:rsidRPr="002F62D6" w:rsidRDefault="00254232" w:rsidP="00254232">
            <w:pPr>
              <w:pStyle w:val="TableText"/>
            </w:pPr>
            <w:r w:rsidRPr="002F62D6">
              <w:t>FUNCTIONS FOR NON-VA PROVIDER cont’d</w:t>
            </w:r>
          </w:p>
        </w:tc>
      </w:tr>
      <w:tr w:rsidR="00254232" w:rsidRPr="002F62D6" w14:paraId="417D5AE8" w14:textId="77777777" w:rsidTr="006A24FD">
        <w:trPr>
          <w:cantSplit/>
        </w:trPr>
        <w:tc>
          <w:tcPr>
            <w:tcW w:w="1586" w:type="pct"/>
          </w:tcPr>
          <w:p w14:paraId="2E6B445B" w14:textId="45E7450D" w:rsidR="00254232" w:rsidRPr="002F62D6" w:rsidRDefault="00254232" w:rsidP="00254232">
            <w:pPr>
              <w:pStyle w:val="TableText"/>
            </w:pPr>
            <w:r w:rsidRPr="002F62D6">
              <w:rPr>
                <w:color w:val="000000"/>
              </w:rPr>
              <w:t>IBCEP8C</w:t>
            </w:r>
          </w:p>
        </w:tc>
        <w:tc>
          <w:tcPr>
            <w:tcW w:w="3414" w:type="pct"/>
          </w:tcPr>
          <w:p w14:paraId="642A2FEC" w14:textId="5450CCED" w:rsidR="00254232" w:rsidRPr="002F62D6" w:rsidRDefault="00254232" w:rsidP="00254232">
            <w:pPr>
              <w:pStyle w:val="TableText"/>
            </w:pPr>
            <w:r w:rsidRPr="002F62D6">
              <w:rPr>
                <w:color w:val="000000"/>
              </w:rPr>
              <w:t>Functions for IB SILENT INTERFACE FROM FB</w:t>
            </w:r>
          </w:p>
        </w:tc>
      </w:tr>
      <w:tr w:rsidR="00254232" w:rsidRPr="002F62D6" w14:paraId="2A07D4AD" w14:textId="77777777" w:rsidTr="006A24FD">
        <w:trPr>
          <w:cantSplit/>
        </w:trPr>
        <w:tc>
          <w:tcPr>
            <w:tcW w:w="1586" w:type="pct"/>
          </w:tcPr>
          <w:p w14:paraId="01155EE3" w14:textId="3AD28BB2" w:rsidR="00254232" w:rsidRPr="002F62D6" w:rsidRDefault="00254232" w:rsidP="00254232">
            <w:pPr>
              <w:pStyle w:val="TableText"/>
            </w:pPr>
            <w:r w:rsidRPr="002F62D6">
              <w:rPr>
                <w:color w:val="000000"/>
              </w:rPr>
              <w:t>IBCEP8C1</w:t>
            </w:r>
          </w:p>
        </w:tc>
        <w:tc>
          <w:tcPr>
            <w:tcW w:w="3414" w:type="pct"/>
          </w:tcPr>
          <w:p w14:paraId="2BE5CD75" w14:textId="3A45FF36" w:rsidR="00254232" w:rsidRPr="002F62D6" w:rsidRDefault="00254232" w:rsidP="00254232">
            <w:pPr>
              <w:pStyle w:val="TableText"/>
            </w:pPr>
            <w:r w:rsidRPr="002F62D6">
              <w:rPr>
                <w:color w:val="000000"/>
              </w:rPr>
              <w:t>Functions for IB SILENT INTERFACE FROM FB</w:t>
            </w:r>
          </w:p>
        </w:tc>
      </w:tr>
      <w:tr w:rsidR="00254232" w:rsidRPr="002F62D6" w14:paraId="2EE9E07E" w14:textId="77777777" w:rsidTr="006A24FD">
        <w:trPr>
          <w:cantSplit/>
        </w:trPr>
        <w:tc>
          <w:tcPr>
            <w:tcW w:w="1586" w:type="pct"/>
          </w:tcPr>
          <w:p w14:paraId="0976C7A8" w14:textId="2A5C8266" w:rsidR="00254232" w:rsidRPr="002F62D6" w:rsidRDefault="00254232" w:rsidP="00254232">
            <w:pPr>
              <w:pStyle w:val="TableText"/>
            </w:pPr>
            <w:r w:rsidRPr="002F62D6">
              <w:t>IBCEP9</w:t>
            </w:r>
          </w:p>
        </w:tc>
        <w:tc>
          <w:tcPr>
            <w:tcW w:w="3414" w:type="pct"/>
          </w:tcPr>
          <w:p w14:paraId="2CD628D9" w14:textId="3A035D58" w:rsidR="00254232" w:rsidRPr="002F62D6" w:rsidRDefault="00254232" w:rsidP="00254232">
            <w:pPr>
              <w:pStyle w:val="TableText"/>
            </w:pPr>
            <w:r w:rsidRPr="002F62D6">
              <w:t>MASS UPDATE OF PROVIDER ID FROM FILE OR MANUAL</w:t>
            </w:r>
          </w:p>
        </w:tc>
      </w:tr>
      <w:tr w:rsidR="00254232" w:rsidRPr="002F62D6" w14:paraId="5CA14444" w14:textId="77777777" w:rsidTr="006A24FD">
        <w:trPr>
          <w:cantSplit/>
        </w:trPr>
        <w:tc>
          <w:tcPr>
            <w:tcW w:w="1586" w:type="pct"/>
          </w:tcPr>
          <w:p w14:paraId="5D5600D3" w14:textId="2E20CE17" w:rsidR="00254232" w:rsidRPr="002F62D6" w:rsidRDefault="00254232" w:rsidP="00254232">
            <w:pPr>
              <w:pStyle w:val="TableText"/>
            </w:pPr>
            <w:r w:rsidRPr="002F62D6">
              <w:t>IBCEP9A</w:t>
            </w:r>
          </w:p>
        </w:tc>
        <w:tc>
          <w:tcPr>
            <w:tcW w:w="3414" w:type="pct"/>
          </w:tcPr>
          <w:p w14:paraId="476A85F1" w14:textId="3B8F0905" w:rsidR="00254232" w:rsidRPr="002F62D6" w:rsidRDefault="00254232" w:rsidP="00254232">
            <w:pPr>
              <w:pStyle w:val="TableText"/>
            </w:pPr>
            <w:r w:rsidRPr="002F62D6">
              <w:t>PROVIDER EXTRACT</w:t>
            </w:r>
          </w:p>
        </w:tc>
      </w:tr>
      <w:tr w:rsidR="00254232" w:rsidRPr="002F62D6" w14:paraId="4AE88A67" w14:textId="77777777" w:rsidTr="006A24FD">
        <w:trPr>
          <w:cantSplit/>
        </w:trPr>
        <w:tc>
          <w:tcPr>
            <w:tcW w:w="1586" w:type="pct"/>
          </w:tcPr>
          <w:p w14:paraId="31C4DD1D" w14:textId="7959D549" w:rsidR="00254232" w:rsidRPr="002F62D6" w:rsidRDefault="00254232" w:rsidP="00254232">
            <w:pPr>
              <w:pStyle w:val="TableText"/>
            </w:pPr>
            <w:r w:rsidRPr="002F62D6">
              <w:t>IBCEP9B</w:t>
            </w:r>
          </w:p>
        </w:tc>
        <w:tc>
          <w:tcPr>
            <w:tcW w:w="3414" w:type="pct"/>
          </w:tcPr>
          <w:p w14:paraId="68637767" w14:textId="065854DF" w:rsidR="00254232" w:rsidRPr="002F62D6" w:rsidRDefault="00254232" w:rsidP="00254232">
            <w:pPr>
              <w:pStyle w:val="TableText"/>
            </w:pPr>
            <w:r w:rsidRPr="002F62D6">
              <w:t>UPDATE OF PROVIDER ID FROM FILE UTILITIES</w:t>
            </w:r>
          </w:p>
        </w:tc>
      </w:tr>
      <w:tr w:rsidR="00254232" w:rsidRPr="002F62D6" w14:paraId="1CE31185" w14:textId="77777777" w:rsidTr="006A24FD">
        <w:trPr>
          <w:cantSplit/>
        </w:trPr>
        <w:tc>
          <w:tcPr>
            <w:tcW w:w="1586" w:type="pct"/>
          </w:tcPr>
          <w:p w14:paraId="56125F0B" w14:textId="05BCB287" w:rsidR="00254232" w:rsidRPr="002F62D6" w:rsidRDefault="00254232" w:rsidP="00254232">
            <w:pPr>
              <w:pStyle w:val="TableText"/>
            </w:pPr>
            <w:r w:rsidRPr="002F62D6">
              <w:t>IBCEPA</w:t>
            </w:r>
          </w:p>
        </w:tc>
        <w:tc>
          <w:tcPr>
            <w:tcW w:w="3414" w:type="pct"/>
          </w:tcPr>
          <w:p w14:paraId="19D509BB" w14:textId="33198B68" w:rsidR="00254232" w:rsidRPr="002F62D6" w:rsidRDefault="00254232" w:rsidP="00254232">
            <w:pPr>
              <w:pStyle w:val="TableText"/>
            </w:pPr>
            <w:r w:rsidRPr="002F62D6">
              <w:t>Provider ID functions - Care Units</w:t>
            </w:r>
          </w:p>
        </w:tc>
      </w:tr>
      <w:tr w:rsidR="00254232" w:rsidRPr="002F62D6" w14:paraId="22ED1F5C" w14:textId="77777777" w:rsidTr="006A24FD">
        <w:trPr>
          <w:cantSplit/>
        </w:trPr>
        <w:tc>
          <w:tcPr>
            <w:tcW w:w="1586" w:type="pct"/>
          </w:tcPr>
          <w:p w14:paraId="4E23D2D6" w14:textId="7605EE9E" w:rsidR="00254232" w:rsidRPr="002F62D6" w:rsidRDefault="00254232" w:rsidP="00254232">
            <w:pPr>
              <w:pStyle w:val="TableText"/>
            </w:pPr>
            <w:r w:rsidRPr="002F62D6">
              <w:t>IBCEPB</w:t>
            </w:r>
          </w:p>
        </w:tc>
        <w:tc>
          <w:tcPr>
            <w:tcW w:w="3414" w:type="pct"/>
          </w:tcPr>
          <w:p w14:paraId="4F5C4C6F" w14:textId="5CA01B6F" w:rsidR="00254232" w:rsidRPr="002F62D6" w:rsidRDefault="00254232" w:rsidP="00254232">
            <w:pPr>
              <w:pStyle w:val="TableText"/>
            </w:pPr>
            <w:r w:rsidRPr="002F62D6">
              <w:t>Insurance company ID parameters</w:t>
            </w:r>
          </w:p>
        </w:tc>
      </w:tr>
      <w:tr w:rsidR="00254232" w:rsidRPr="002F62D6" w14:paraId="43C03C36" w14:textId="77777777" w:rsidTr="006A24FD">
        <w:trPr>
          <w:cantSplit/>
        </w:trPr>
        <w:tc>
          <w:tcPr>
            <w:tcW w:w="1586" w:type="pct"/>
          </w:tcPr>
          <w:p w14:paraId="5E0BC08C" w14:textId="05494ADE" w:rsidR="00254232" w:rsidRPr="002F62D6" w:rsidRDefault="00254232" w:rsidP="00254232">
            <w:pPr>
              <w:pStyle w:val="TableText"/>
            </w:pPr>
            <w:r w:rsidRPr="002F62D6">
              <w:t>IBCEPC</w:t>
            </w:r>
          </w:p>
        </w:tc>
        <w:tc>
          <w:tcPr>
            <w:tcW w:w="3414" w:type="pct"/>
          </w:tcPr>
          <w:p w14:paraId="03E6AE7A" w14:textId="67C9DC72" w:rsidR="00254232" w:rsidRPr="002F62D6" w:rsidRDefault="00254232" w:rsidP="00254232">
            <w:pPr>
              <w:pStyle w:val="TableText"/>
            </w:pPr>
            <w:r w:rsidRPr="002F62D6">
              <w:t>Insurance company plan type list</w:t>
            </w:r>
          </w:p>
        </w:tc>
      </w:tr>
      <w:tr w:rsidR="00254232" w:rsidRPr="002F62D6" w14:paraId="356920C5" w14:textId="77777777" w:rsidTr="006A24FD">
        <w:trPr>
          <w:cantSplit/>
        </w:trPr>
        <w:tc>
          <w:tcPr>
            <w:tcW w:w="1586" w:type="pct"/>
          </w:tcPr>
          <w:p w14:paraId="40D2BECE" w14:textId="461AEB4A" w:rsidR="00254232" w:rsidRPr="002F62D6" w:rsidRDefault="00254232" w:rsidP="00254232">
            <w:pPr>
              <w:pStyle w:val="TableText"/>
            </w:pPr>
            <w:r w:rsidRPr="002F62D6">
              <w:t>IBCEPCID</w:t>
            </w:r>
          </w:p>
        </w:tc>
        <w:tc>
          <w:tcPr>
            <w:tcW w:w="3414" w:type="pct"/>
          </w:tcPr>
          <w:p w14:paraId="6FEEC0D8" w14:textId="11C1429D" w:rsidR="00254232" w:rsidRPr="002F62D6" w:rsidRDefault="00254232" w:rsidP="00254232">
            <w:pPr>
              <w:pStyle w:val="TableText"/>
            </w:pPr>
            <w:r w:rsidRPr="002F62D6">
              <w:t>Provider ID functions</w:t>
            </w:r>
          </w:p>
        </w:tc>
      </w:tr>
      <w:tr w:rsidR="00254232" w:rsidRPr="002F62D6" w14:paraId="23946488" w14:textId="77777777" w:rsidTr="006A24FD">
        <w:trPr>
          <w:cantSplit/>
        </w:trPr>
        <w:tc>
          <w:tcPr>
            <w:tcW w:w="1586" w:type="pct"/>
          </w:tcPr>
          <w:p w14:paraId="1D1AFA9D" w14:textId="3E253483" w:rsidR="00254232" w:rsidRPr="002F62D6" w:rsidRDefault="00254232" w:rsidP="00254232">
            <w:pPr>
              <w:pStyle w:val="TableText"/>
            </w:pPr>
            <w:r w:rsidRPr="002F62D6">
              <w:lastRenderedPageBreak/>
              <w:t>IBCEPTC</w:t>
            </w:r>
          </w:p>
        </w:tc>
        <w:tc>
          <w:tcPr>
            <w:tcW w:w="3414" w:type="pct"/>
          </w:tcPr>
          <w:p w14:paraId="2F0D12BB" w14:textId="345C5743" w:rsidR="00254232" w:rsidRPr="002F62D6" w:rsidRDefault="00254232" w:rsidP="00254232">
            <w:pPr>
              <w:pStyle w:val="TableText"/>
            </w:pPr>
            <w:r w:rsidRPr="002F62D6">
              <w:t>EDI PREVIOUSLY TRANSMITTED CLAIMS</w:t>
            </w:r>
          </w:p>
        </w:tc>
      </w:tr>
      <w:tr w:rsidR="00254232" w:rsidRPr="002F62D6" w14:paraId="0A0A0E47" w14:textId="77777777" w:rsidTr="006A24FD">
        <w:trPr>
          <w:cantSplit/>
        </w:trPr>
        <w:tc>
          <w:tcPr>
            <w:tcW w:w="1586" w:type="pct"/>
          </w:tcPr>
          <w:p w14:paraId="0EE16BA8" w14:textId="558C7EBA" w:rsidR="00254232" w:rsidRPr="002F62D6" w:rsidRDefault="00254232" w:rsidP="00254232">
            <w:pPr>
              <w:pStyle w:val="TableText"/>
            </w:pPr>
            <w:r w:rsidRPr="002F62D6">
              <w:t>IBCEPTC0</w:t>
            </w:r>
          </w:p>
        </w:tc>
        <w:tc>
          <w:tcPr>
            <w:tcW w:w="3414" w:type="pct"/>
          </w:tcPr>
          <w:p w14:paraId="78EBD2FC" w14:textId="09E69A2A" w:rsidR="00254232" w:rsidRPr="002F62D6" w:rsidRDefault="00254232" w:rsidP="00254232">
            <w:pPr>
              <w:pStyle w:val="TableText"/>
            </w:pPr>
            <w:r w:rsidRPr="002F62D6">
              <w:t>EDI PREVIOUSLY TRANSMITTED CLAIMS CONT</w:t>
            </w:r>
          </w:p>
        </w:tc>
      </w:tr>
      <w:tr w:rsidR="00254232" w:rsidRPr="002F62D6" w14:paraId="729883BB" w14:textId="77777777" w:rsidTr="006A24FD">
        <w:trPr>
          <w:cantSplit/>
        </w:trPr>
        <w:tc>
          <w:tcPr>
            <w:tcW w:w="1586" w:type="pct"/>
          </w:tcPr>
          <w:p w14:paraId="73FCA7F0" w14:textId="6EB4E2A5" w:rsidR="00254232" w:rsidRPr="002F62D6" w:rsidRDefault="00254232" w:rsidP="00254232">
            <w:pPr>
              <w:pStyle w:val="TableText"/>
            </w:pPr>
            <w:r w:rsidRPr="002F62D6">
              <w:t>IBCEPTC1</w:t>
            </w:r>
          </w:p>
        </w:tc>
        <w:tc>
          <w:tcPr>
            <w:tcW w:w="3414" w:type="pct"/>
          </w:tcPr>
          <w:p w14:paraId="3EC3A4DD" w14:textId="2C67C649" w:rsidR="00254232" w:rsidRPr="002F62D6" w:rsidRDefault="00254232" w:rsidP="00254232">
            <w:pPr>
              <w:pStyle w:val="TableText"/>
            </w:pPr>
            <w:r w:rsidRPr="002F62D6">
              <w:t>EDI PREV TRANSMITTED CLAIMS REPORT OUTPUT</w:t>
            </w:r>
          </w:p>
        </w:tc>
      </w:tr>
      <w:tr w:rsidR="00254232" w:rsidRPr="002F62D6" w14:paraId="4DA3A142" w14:textId="77777777" w:rsidTr="006A24FD">
        <w:trPr>
          <w:cantSplit/>
        </w:trPr>
        <w:tc>
          <w:tcPr>
            <w:tcW w:w="1586" w:type="pct"/>
          </w:tcPr>
          <w:p w14:paraId="600287C8" w14:textId="242E9931" w:rsidR="00254232" w:rsidRPr="002F62D6" w:rsidRDefault="00254232" w:rsidP="00254232">
            <w:pPr>
              <w:pStyle w:val="TableText"/>
            </w:pPr>
            <w:r w:rsidRPr="002F62D6">
              <w:t>IBCEPTC2</w:t>
            </w:r>
          </w:p>
        </w:tc>
        <w:tc>
          <w:tcPr>
            <w:tcW w:w="3414" w:type="pct"/>
          </w:tcPr>
          <w:p w14:paraId="5C1FDE65" w14:textId="2AB7A8E5" w:rsidR="00254232" w:rsidRPr="002F62D6" w:rsidRDefault="00254232" w:rsidP="00254232">
            <w:pPr>
              <w:pStyle w:val="TableText"/>
            </w:pPr>
            <w:r w:rsidRPr="002F62D6">
              <w:t>EDI PREVIOUSLY TRANSMITTED CLAIMS LIST MGR</w:t>
            </w:r>
          </w:p>
        </w:tc>
      </w:tr>
      <w:tr w:rsidR="00254232" w:rsidRPr="002F62D6" w14:paraId="4F6054CF" w14:textId="77777777" w:rsidTr="006A24FD">
        <w:trPr>
          <w:cantSplit/>
        </w:trPr>
        <w:tc>
          <w:tcPr>
            <w:tcW w:w="1586" w:type="pct"/>
          </w:tcPr>
          <w:p w14:paraId="196E2F48" w14:textId="62D72697" w:rsidR="00254232" w:rsidRPr="002F62D6" w:rsidRDefault="00254232" w:rsidP="00254232">
            <w:pPr>
              <w:pStyle w:val="TableText"/>
            </w:pPr>
            <w:r w:rsidRPr="002F62D6">
              <w:t>IBCEPTC3</w:t>
            </w:r>
          </w:p>
        </w:tc>
        <w:tc>
          <w:tcPr>
            <w:tcW w:w="3414" w:type="pct"/>
          </w:tcPr>
          <w:p w14:paraId="33188984" w14:textId="72F0610B" w:rsidR="00254232" w:rsidRPr="002F62D6" w:rsidRDefault="00254232" w:rsidP="00254232">
            <w:pPr>
              <w:pStyle w:val="TableText"/>
            </w:pPr>
            <w:r w:rsidRPr="002F62D6">
              <w:t>EDI PREVIOUSLY TRANSMITTED CLAIMS ACTIONS</w:t>
            </w:r>
          </w:p>
        </w:tc>
      </w:tr>
      <w:tr w:rsidR="00254232" w:rsidRPr="002F62D6" w14:paraId="5923A4E6" w14:textId="77777777" w:rsidTr="006A24FD">
        <w:trPr>
          <w:cantSplit/>
        </w:trPr>
        <w:tc>
          <w:tcPr>
            <w:tcW w:w="1586" w:type="pct"/>
          </w:tcPr>
          <w:p w14:paraId="3DA26A75" w14:textId="0AC7DC4F" w:rsidR="00254232" w:rsidRPr="002F62D6" w:rsidRDefault="00254232" w:rsidP="00254232">
            <w:pPr>
              <w:pStyle w:val="TableText"/>
            </w:pPr>
            <w:r w:rsidRPr="002F62D6">
              <w:t>IBCEPTM</w:t>
            </w:r>
          </w:p>
        </w:tc>
        <w:tc>
          <w:tcPr>
            <w:tcW w:w="3414" w:type="pct"/>
          </w:tcPr>
          <w:p w14:paraId="1ADADB81" w14:textId="305B792C" w:rsidR="00254232" w:rsidRPr="002F62D6" w:rsidRDefault="00254232" w:rsidP="00254232">
            <w:pPr>
              <w:pStyle w:val="TableText"/>
            </w:pPr>
            <w:r w:rsidRPr="002F62D6">
              <w:t>FILE EDI CLAIMS TEST MESSAGES</w:t>
            </w:r>
          </w:p>
        </w:tc>
      </w:tr>
      <w:tr w:rsidR="00254232" w:rsidRPr="002F62D6" w14:paraId="07C4DD01" w14:textId="77777777" w:rsidTr="006A24FD">
        <w:trPr>
          <w:cantSplit/>
        </w:trPr>
        <w:tc>
          <w:tcPr>
            <w:tcW w:w="1586" w:type="pct"/>
          </w:tcPr>
          <w:p w14:paraId="4779FEDF" w14:textId="404468D9" w:rsidR="00254232" w:rsidRPr="002F62D6" w:rsidRDefault="00254232" w:rsidP="00254232">
            <w:pPr>
              <w:pStyle w:val="TableText"/>
            </w:pPr>
            <w:r w:rsidRPr="002F62D6">
              <w:t>IBCEPTR</w:t>
            </w:r>
          </w:p>
        </w:tc>
        <w:tc>
          <w:tcPr>
            <w:tcW w:w="3414" w:type="pct"/>
          </w:tcPr>
          <w:p w14:paraId="2E337965" w14:textId="1B771AD6" w:rsidR="00254232" w:rsidRPr="002F62D6" w:rsidRDefault="00254232" w:rsidP="00254232">
            <w:pPr>
              <w:pStyle w:val="TableText"/>
            </w:pPr>
            <w:r w:rsidRPr="002F62D6">
              <w:t>Test Claim Messages Report</w:t>
            </w:r>
          </w:p>
        </w:tc>
      </w:tr>
      <w:tr w:rsidR="00254232" w:rsidRPr="002F62D6" w14:paraId="45225BB3" w14:textId="77777777" w:rsidTr="006A24FD">
        <w:trPr>
          <w:cantSplit/>
        </w:trPr>
        <w:tc>
          <w:tcPr>
            <w:tcW w:w="1586" w:type="pct"/>
          </w:tcPr>
          <w:p w14:paraId="265F2384" w14:textId="434D3A97" w:rsidR="00254232" w:rsidRPr="002F62D6" w:rsidRDefault="00254232" w:rsidP="00254232">
            <w:pPr>
              <w:pStyle w:val="TableText"/>
            </w:pPr>
            <w:r w:rsidRPr="002F62D6">
              <w:t>IBCEPTU</w:t>
            </w:r>
          </w:p>
        </w:tc>
        <w:tc>
          <w:tcPr>
            <w:tcW w:w="3414" w:type="pct"/>
          </w:tcPr>
          <w:p w14:paraId="2AE2429D" w14:textId="04CD8B33" w:rsidR="00254232" w:rsidRPr="002F62D6" w:rsidRDefault="00254232" w:rsidP="00254232">
            <w:pPr>
              <w:pStyle w:val="TableText"/>
            </w:pPr>
            <w:r w:rsidRPr="002F62D6">
              <w:t>TEST TRANSMIT CLAIMS UTILITIES</w:t>
            </w:r>
          </w:p>
        </w:tc>
      </w:tr>
      <w:tr w:rsidR="00254232" w:rsidRPr="002F62D6" w14:paraId="5469AC09" w14:textId="77777777" w:rsidTr="006A24FD">
        <w:trPr>
          <w:cantSplit/>
        </w:trPr>
        <w:tc>
          <w:tcPr>
            <w:tcW w:w="1586" w:type="pct"/>
          </w:tcPr>
          <w:p w14:paraId="2388AF8B" w14:textId="5C61DCEC" w:rsidR="00254232" w:rsidRPr="002F62D6" w:rsidRDefault="00254232" w:rsidP="00254232">
            <w:pPr>
              <w:pStyle w:val="TableText"/>
            </w:pPr>
            <w:r w:rsidRPr="002F62D6">
              <w:t>IBCEPU</w:t>
            </w:r>
          </w:p>
        </w:tc>
        <w:tc>
          <w:tcPr>
            <w:tcW w:w="3414" w:type="pct"/>
          </w:tcPr>
          <w:p w14:paraId="4DC33233" w14:textId="316528D2" w:rsidR="00254232" w:rsidRPr="002F62D6" w:rsidRDefault="00254232" w:rsidP="00254232">
            <w:pPr>
              <w:pStyle w:val="TableText"/>
            </w:pPr>
            <w:r w:rsidRPr="002F62D6">
              <w:t>Functions for PROVIDER ID MAINTENANCE</w:t>
            </w:r>
          </w:p>
        </w:tc>
      </w:tr>
      <w:tr w:rsidR="00254232" w:rsidRPr="002F62D6" w14:paraId="56DC4F85" w14:textId="77777777" w:rsidTr="006A24FD">
        <w:trPr>
          <w:cantSplit/>
        </w:trPr>
        <w:tc>
          <w:tcPr>
            <w:tcW w:w="1586" w:type="pct"/>
          </w:tcPr>
          <w:p w14:paraId="74F9C97B" w14:textId="10DBC706" w:rsidR="00254232" w:rsidRPr="002F62D6" w:rsidRDefault="00254232" w:rsidP="00254232">
            <w:pPr>
              <w:pStyle w:val="TableText"/>
            </w:pPr>
            <w:r w:rsidRPr="002F62D6">
              <w:t>IBCEQ1</w:t>
            </w:r>
          </w:p>
        </w:tc>
        <w:tc>
          <w:tcPr>
            <w:tcW w:w="3414" w:type="pct"/>
          </w:tcPr>
          <w:p w14:paraId="2DB36953" w14:textId="5A6EF6A3" w:rsidR="00254232" w:rsidRPr="002F62D6" w:rsidRDefault="00254232" w:rsidP="00254232">
            <w:pPr>
              <w:pStyle w:val="TableText"/>
            </w:pPr>
            <w:r w:rsidRPr="002F62D6">
              <w:t>BSL,PROVIDER ID QUERY</w:t>
            </w:r>
          </w:p>
        </w:tc>
      </w:tr>
      <w:tr w:rsidR="00254232" w:rsidRPr="002F62D6" w14:paraId="39584166" w14:textId="77777777" w:rsidTr="006A24FD">
        <w:trPr>
          <w:cantSplit/>
        </w:trPr>
        <w:tc>
          <w:tcPr>
            <w:tcW w:w="1586" w:type="pct"/>
          </w:tcPr>
          <w:p w14:paraId="5CE38E43" w14:textId="6DF8B3AA" w:rsidR="00254232" w:rsidRPr="002F62D6" w:rsidRDefault="00254232" w:rsidP="00254232">
            <w:pPr>
              <w:pStyle w:val="TableText"/>
            </w:pPr>
            <w:r w:rsidRPr="002F62D6">
              <w:t>IBCEQ1A</w:t>
            </w:r>
          </w:p>
        </w:tc>
        <w:tc>
          <w:tcPr>
            <w:tcW w:w="3414" w:type="pct"/>
          </w:tcPr>
          <w:p w14:paraId="20D57E3A" w14:textId="79116289" w:rsidR="00254232" w:rsidRPr="002F62D6" w:rsidRDefault="00254232" w:rsidP="00254232">
            <w:pPr>
              <w:pStyle w:val="TableText"/>
            </w:pPr>
            <w:r w:rsidRPr="002F62D6">
              <w:t>PROVIDER ID QUERY REPORT</w:t>
            </w:r>
          </w:p>
        </w:tc>
      </w:tr>
      <w:tr w:rsidR="00254232" w:rsidRPr="002F62D6" w14:paraId="6572FE2D" w14:textId="77777777" w:rsidTr="006A24FD">
        <w:trPr>
          <w:cantSplit/>
        </w:trPr>
        <w:tc>
          <w:tcPr>
            <w:tcW w:w="1586" w:type="pct"/>
          </w:tcPr>
          <w:p w14:paraId="09D1C717" w14:textId="2AFE239F" w:rsidR="00254232" w:rsidRPr="002F62D6" w:rsidRDefault="00254232" w:rsidP="00254232">
            <w:pPr>
              <w:pStyle w:val="TableText"/>
            </w:pPr>
            <w:r w:rsidRPr="002F62D6">
              <w:t>IBCEQ2</w:t>
            </w:r>
          </w:p>
        </w:tc>
        <w:tc>
          <w:tcPr>
            <w:tcW w:w="3414" w:type="pct"/>
          </w:tcPr>
          <w:p w14:paraId="4FCF7973" w14:textId="13BECCC3" w:rsidR="00254232" w:rsidRPr="002F62D6" w:rsidRDefault="00254232" w:rsidP="00254232">
            <w:pPr>
              <w:pStyle w:val="TableText"/>
            </w:pPr>
            <w:r w:rsidRPr="002F62D6">
              <w:t>PROVIDER</w:t>
            </w:r>
            <w:r>
              <w:t xml:space="preserve"> </w:t>
            </w:r>
            <w:r w:rsidRPr="002F62D6">
              <w:t>/</w:t>
            </w:r>
            <w:r>
              <w:t xml:space="preserve"> </w:t>
            </w:r>
            <w:r w:rsidRPr="002F62D6">
              <w:t>BILLING ID WORKSHEET</w:t>
            </w:r>
          </w:p>
        </w:tc>
      </w:tr>
      <w:tr w:rsidR="00254232" w:rsidRPr="002F62D6" w14:paraId="12A3740C" w14:textId="77777777" w:rsidTr="006A24FD">
        <w:trPr>
          <w:cantSplit/>
        </w:trPr>
        <w:tc>
          <w:tcPr>
            <w:tcW w:w="1586" w:type="pct"/>
          </w:tcPr>
          <w:p w14:paraId="2735F8B6" w14:textId="4DCECF4C" w:rsidR="00254232" w:rsidRPr="002F62D6" w:rsidRDefault="00254232" w:rsidP="00254232">
            <w:pPr>
              <w:pStyle w:val="TableText"/>
            </w:pPr>
            <w:r w:rsidRPr="002F62D6">
              <w:t>IBCEQ2A</w:t>
            </w:r>
          </w:p>
        </w:tc>
        <w:tc>
          <w:tcPr>
            <w:tcW w:w="3414" w:type="pct"/>
          </w:tcPr>
          <w:p w14:paraId="5C931BEE" w14:textId="4397DF2B" w:rsidR="00254232" w:rsidRPr="002F62D6" w:rsidRDefault="00254232" w:rsidP="00254232">
            <w:pPr>
              <w:pStyle w:val="TableText"/>
            </w:pPr>
            <w:r w:rsidRPr="002F62D6">
              <w:t>PROVIDER</w:t>
            </w:r>
            <w:r>
              <w:t xml:space="preserve"> </w:t>
            </w:r>
            <w:r w:rsidRPr="002F62D6">
              <w:t>/</w:t>
            </w:r>
            <w:r>
              <w:t xml:space="preserve"> </w:t>
            </w:r>
            <w:r w:rsidRPr="002F62D6">
              <w:t>BILLING ID WORKSHEET SOLUTIONS</w:t>
            </w:r>
          </w:p>
        </w:tc>
      </w:tr>
      <w:tr w:rsidR="00254232" w:rsidRPr="002F62D6" w14:paraId="322DECB7" w14:textId="77777777" w:rsidTr="006A24FD">
        <w:trPr>
          <w:cantSplit/>
        </w:trPr>
        <w:tc>
          <w:tcPr>
            <w:tcW w:w="1586" w:type="pct"/>
          </w:tcPr>
          <w:p w14:paraId="23A7AA22" w14:textId="4589624A" w:rsidR="00254232" w:rsidRPr="002F62D6" w:rsidRDefault="00254232" w:rsidP="00254232">
            <w:pPr>
              <w:pStyle w:val="TableText"/>
            </w:pPr>
            <w:r w:rsidRPr="002F62D6">
              <w:t>IBCEQBS</w:t>
            </w:r>
          </w:p>
        </w:tc>
        <w:tc>
          <w:tcPr>
            <w:tcW w:w="3414" w:type="pct"/>
          </w:tcPr>
          <w:p w14:paraId="72368F8C" w14:textId="428C9B35" w:rsidR="00254232" w:rsidRPr="002F62D6" w:rsidRDefault="00254232" w:rsidP="00254232">
            <w:pPr>
              <w:pStyle w:val="TableText"/>
            </w:pPr>
            <w:r w:rsidRPr="002F62D6">
              <w:t>837 EDI QUERY BATCH STATUS REPORTS</w:t>
            </w:r>
          </w:p>
        </w:tc>
      </w:tr>
      <w:tr w:rsidR="00254232" w:rsidRPr="002F62D6" w14:paraId="5D282827" w14:textId="77777777" w:rsidTr="006A24FD">
        <w:trPr>
          <w:cantSplit/>
        </w:trPr>
        <w:tc>
          <w:tcPr>
            <w:tcW w:w="1586" w:type="pct"/>
          </w:tcPr>
          <w:p w14:paraId="26DEEFE4" w14:textId="272B106E" w:rsidR="00254232" w:rsidRPr="002F62D6" w:rsidRDefault="00254232" w:rsidP="00254232">
            <w:pPr>
              <w:pStyle w:val="TableText"/>
            </w:pPr>
            <w:r w:rsidRPr="002F62D6">
              <w:t>IBCERP1</w:t>
            </w:r>
          </w:p>
        </w:tc>
        <w:tc>
          <w:tcPr>
            <w:tcW w:w="3414" w:type="pct"/>
          </w:tcPr>
          <w:p w14:paraId="51A5B546" w14:textId="3A220D13" w:rsidR="00254232" w:rsidRPr="002F62D6" w:rsidRDefault="00254232" w:rsidP="00254232">
            <w:pPr>
              <w:pStyle w:val="TableText"/>
            </w:pPr>
            <w:r w:rsidRPr="002F62D6">
              <w:t>BILL AWAITING RESUBMISSION REPORT</w:t>
            </w:r>
          </w:p>
        </w:tc>
      </w:tr>
      <w:tr w:rsidR="00254232" w:rsidRPr="002F62D6" w14:paraId="72FD07EE" w14:textId="77777777" w:rsidTr="006A24FD">
        <w:trPr>
          <w:cantSplit/>
        </w:trPr>
        <w:tc>
          <w:tcPr>
            <w:tcW w:w="1586" w:type="pct"/>
          </w:tcPr>
          <w:p w14:paraId="68994552" w14:textId="475C65D2" w:rsidR="00254232" w:rsidRPr="002F62D6" w:rsidRDefault="00254232" w:rsidP="00254232">
            <w:pPr>
              <w:pStyle w:val="TableText"/>
            </w:pPr>
            <w:r w:rsidRPr="002F62D6">
              <w:t>IBCERP2</w:t>
            </w:r>
          </w:p>
        </w:tc>
        <w:tc>
          <w:tcPr>
            <w:tcW w:w="3414" w:type="pct"/>
          </w:tcPr>
          <w:p w14:paraId="5B053CDE" w14:textId="3EBB13EA" w:rsidR="00254232" w:rsidRPr="002F62D6" w:rsidRDefault="00254232" w:rsidP="00254232">
            <w:pPr>
              <w:pStyle w:val="TableText"/>
            </w:pPr>
            <w:r w:rsidRPr="002F62D6">
              <w:t>ELECTRONIC ERROR REPORT</w:t>
            </w:r>
          </w:p>
        </w:tc>
      </w:tr>
      <w:tr w:rsidR="00254232" w:rsidRPr="002F62D6" w14:paraId="5D8077AC" w14:textId="77777777" w:rsidTr="006A24FD">
        <w:trPr>
          <w:cantSplit/>
        </w:trPr>
        <w:tc>
          <w:tcPr>
            <w:tcW w:w="1586" w:type="pct"/>
          </w:tcPr>
          <w:p w14:paraId="70263C41" w14:textId="29F7BDB1" w:rsidR="00254232" w:rsidRPr="002F62D6" w:rsidRDefault="00254232" w:rsidP="00254232">
            <w:pPr>
              <w:pStyle w:val="TableText"/>
            </w:pPr>
            <w:r w:rsidRPr="002F62D6">
              <w:t>IBCERP3</w:t>
            </w:r>
          </w:p>
        </w:tc>
        <w:tc>
          <w:tcPr>
            <w:tcW w:w="3414" w:type="pct"/>
          </w:tcPr>
          <w:p w14:paraId="05E28121" w14:textId="2035064B" w:rsidR="00254232" w:rsidRPr="002F62D6" w:rsidRDefault="00254232" w:rsidP="00254232">
            <w:pPr>
              <w:pStyle w:val="TableText"/>
            </w:pPr>
            <w:r w:rsidRPr="002F62D6">
              <w:t>EDI BATCHES WAITING MORE THAN 1 DAY REPORT</w:t>
            </w:r>
          </w:p>
        </w:tc>
      </w:tr>
      <w:tr w:rsidR="00254232" w:rsidRPr="002F62D6" w14:paraId="50C4A2BA" w14:textId="77777777" w:rsidTr="006A24FD">
        <w:trPr>
          <w:cantSplit/>
        </w:trPr>
        <w:tc>
          <w:tcPr>
            <w:tcW w:w="1586" w:type="pct"/>
          </w:tcPr>
          <w:p w14:paraId="247BF387" w14:textId="2D3F40AA" w:rsidR="00254232" w:rsidRPr="002F62D6" w:rsidRDefault="00254232" w:rsidP="00254232">
            <w:pPr>
              <w:pStyle w:val="TableText"/>
            </w:pPr>
            <w:r w:rsidRPr="002F62D6">
              <w:t>IBCERP4</w:t>
            </w:r>
          </w:p>
        </w:tc>
        <w:tc>
          <w:tcPr>
            <w:tcW w:w="3414" w:type="pct"/>
          </w:tcPr>
          <w:p w14:paraId="423A470D" w14:textId="65C2F57D" w:rsidR="00254232" w:rsidRPr="002F62D6" w:rsidRDefault="00254232" w:rsidP="00254232">
            <w:pPr>
              <w:pStyle w:val="TableText"/>
            </w:pPr>
            <w:r w:rsidRPr="002F62D6">
              <w:t>EDI RECEIPT</w:t>
            </w:r>
            <w:r>
              <w:t xml:space="preserve"> </w:t>
            </w:r>
            <w:r w:rsidRPr="002F62D6">
              <w:t>/</w:t>
            </w:r>
            <w:r>
              <w:t xml:space="preserve"> </w:t>
            </w:r>
            <w:r w:rsidRPr="002F62D6">
              <w:t>REJECTION MSGS STILL PENDING</w:t>
            </w:r>
            <w:r>
              <w:t xml:space="preserve"> </w:t>
            </w:r>
            <w:r w:rsidRPr="002F62D6">
              <w:t>/</w:t>
            </w:r>
            <w:r>
              <w:t xml:space="preserve"> </w:t>
            </w:r>
            <w:r w:rsidRPr="002F62D6">
              <w:t>UPDATNG</w:t>
            </w:r>
          </w:p>
        </w:tc>
      </w:tr>
      <w:tr w:rsidR="00254232" w:rsidRPr="002F62D6" w14:paraId="17875FA1" w14:textId="77777777" w:rsidTr="006A24FD">
        <w:trPr>
          <w:cantSplit/>
        </w:trPr>
        <w:tc>
          <w:tcPr>
            <w:tcW w:w="1586" w:type="pct"/>
          </w:tcPr>
          <w:p w14:paraId="22A38DB8" w14:textId="21B2A19A" w:rsidR="00254232" w:rsidRPr="002F62D6" w:rsidRDefault="00254232" w:rsidP="00254232">
            <w:pPr>
              <w:pStyle w:val="TableText"/>
            </w:pPr>
            <w:r w:rsidRPr="002F62D6">
              <w:t>IBCERP5</w:t>
            </w:r>
          </w:p>
        </w:tc>
        <w:tc>
          <w:tcPr>
            <w:tcW w:w="3414" w:type="pct"/>
          </w:tcPr>
          <w:p w14:paraId="77807EA4" w14:textId="5CEE4937" w:rsidR="00254232" w:rsidRPr="002F62D6" w:rsidRDefault="00254232" w:rsidP="00254232">
            <w:pPr>
              <w:pStyle w:val="TableText"/>
            </w:pPr>
            <w:r w:rsidRPr="002F62D6">
              <w:t>BATCH LIST</w:t>
            </w:r>
          </w:p>
        </w:tc>
      </w:tr>
      <w:tr w:rsidR="00254232" w:rsidRPr="002F62D6" w14:paraId="59551636" w14:textId="77777777" w:rsidTr="006A24FD">
        <w:trPr>
          <w:cantSplit/>
        </w:trPr>
        <w:tc>
          <w:tcPr>
            <w:tcW w:w="1586" w:type="pct"/>
          </w:tcPr>
          <w:p w14:paraId="3F6C5551" w14:textId="3C7BACA1" w:rsidR="00254232" w:rsidRPr="002F62D6" w:rsidRDefault="00254232" w:rsidP="00254232">
            <w:pPr>
              <w:pStyle w:val="TableText"/>
            </w:pPr>
            <w:r w:rsidRPr="002F62D6">
              <w:t>IBCERP6</w:t>
            </w:r>
          </w:p>
        </w:tc>
        <w:tc>
          <w:tcPr>
            <w:tcW w:w="3414" w:type="pct"/>
          </w:tcPr>
          <w:p w14:paraId="3A11D640" w14:textId="47F10C48" w:rsidR="00254232" w:rsidRPr="002F62D6" w:rsidRDefault="00254232" w:rsidP="00254232">
            <w:pPr>
              <w:pStyle w:val="TableText"/>
            </w:pPr>
            <w:r w:rsidRPr="002F62D6">
              <w:t>MRA</w:t>
            </w:r>
            <w:r>
              <w:t xml:space="preserve"> </w:t>
            </w:r>
            <w:r w:rsidRPr="002F62D6">
              <w:t>/</w:t>
            </w:r>
            <w:r>
              <w:t xml:space="preserve"> </w:t>
            </w:r>
            <w:r w:rsidRPr="002F62D6">
              <w:t>EDI CLAIMS READY FOR EXTRACT</w:t>
            </w:r>
          </w:p>
        </w:tc>
      </w:tr>
      <w:tr w:rsidR="00254232" w:rsidRPr="002F62D6" w14:paraId="3E9E1BBB" w14:textId="77777777" w:rsidTr="006A24FD">
        <w:trPr>
          <w:cantSplit/>
        </w:trPr>
        <w:tc>
          <w:tcPr>
            <w:tcW w:w="1586" w:type="pct"/>
          </w:tcPr>
          <w:p w14:paraId="304201F7" w14:textId="1460FEB1" w:rsidR="00254232" w:rsidRPr="002F62D6" w:rsidRDefault="00254232" w:rsidP="00254232">
            <w:pPr>
              <w:pStyle w:val="TableText"/>
            </w:pPr>
            <w:r w:rsidRPr="002F62D6">
              <w:t>IBCERP6A</w:t>
            </w:r>
          </w:p>
        </w:tc>
        <w:tc>
          <w:tcPr>
            <w:tcW w:w="3414" w:type="pct"/>
          </w:tcPr>
          <w:p w14:paraId="6F522D3B" w14:textId="6817767C" w:rsidR="00254232" w:rsidRPr="002F62D6" w:rsidRDefault="00254232" w:rsidP="00254232">
            <w:pPr>
              <w:pStyle w:val="TableText"/>
            </w:pPr>
            <w:r w:rsidRPr="002F62D6">
              <w:t>READY FOR EXTRACT LIST MANAGER REPORT</w:t>
            </w:r>
          </w:p>
        </w:tc>
      </w:tr>
      <w:tr w:rsidR="00254232" w:rsidRPr="002F62D6" w14:paraId="47711E36" w14:textId="77777777" w:rsidTr="006A24FD">
        <w:trPr>
          <w:cantSplit/>
        </w:trPr>
        <w:tc>
          <w:tcPr>
            <w:tcW w:w="1586" w:type="pct"/>
          </w:tcPr>
          <w:p w14:paraId="529AB2F8" w14:textId="67295700" w:rsidR="00254232" w:rsidRPr="002F62D6" w:rsidRDefault="00254232" w:rsidP="00254232">
            <w:pPr>
              <w:pStyle w:val="TableText"/>
            </w:pPr>
            <w:r w:rsidRPr="002F62D6">
              <w:t>IBCERP7</w:t>
            </w:r>
          </w:p>
        </w:tc>
        <w:tc>
          <w:tcPr>
            <w:tcW w:w="3414" w:type="pct"/>
          </w:tcPr>
          <w:p w14:paraId="13D0AC5D" w14:textId="37FB80AE" w:rsidR="00254232" w:rsidRPr="002F62D6" w:rsidRDefault="00254232" w:rsidP="00254232">
            <w:pPr>
              <w:pStyle w:val="TableText"/>
            </w:pPr>
            <w:r w:rsidRPr="002F62D6">
              <w:t>HCCH PAYER ID REPORT (IB*2.0*577)</w:t>
            </w:r>
          </w:p>
        </w:tc>
      </w:tr>
      <w:tr w:rsidR="00254232" w:rsidRPr="002F62D6" w14:paraId="55DBCD12" w14:textId="77777777" w:rsidTr="006A24FD">
        <w:trPr>
          <w:cantSplit/>
        </w:trPr>
        <w:tc>
          <w:tcPr>
            <w:tcW w:w="1586" w:type="pct"/>
          </w:tcPr>
          <w:p w14:paraId="59A0E0D2" w14:textId="46845958" w:rsidR="00254232" w:rsidRPr="002F62D6" w:rsidRDefault="00254232" w:rsidP="00254232">
            <w:pPr>
              <w:pStyle w:val="TableText"/>
            </w:pPr>
            <w:r w:rsidRPr="002F62D6">
              <w:t>IBCERPN</w:t>
            </w:r>
          </w:p>
        </w:tc>
        <w:tc>
          <w:tcPr>
            <w:tcW w:w="3414" w:type="pct"/>
          </w:tcPr>
          <w:p w14:paraId="0BDDC503" w14:textId="5E645F68" w:rsidR="00254232" w:rsidRPr="002F62D6" w:rsidRDefault="00254232" w:rsidP="00254232">
            <w:pPr>
              <w:pStyle w:val="TableText"/>
            </w:pPr>
            <w:r w:rsidRPr="002F62D6">
              <w:t>RPN Resubmission/Printing Claims No Changes CSA Report</w:t>
            </w:r>
          </w:p>
        </w:tc>
      </w:tr>
      <w:tr w:rsidR="00254232" w:rsidRPr="002F62D6" w14:paraId="75F203A0" w14:textId="77777777" w:rsidTr="006A24FD">
        <w:trPr>
          <w:cantSplit/>
        </w:trPr>
        <w:tc>
          <w:tcPr>
            <w:tcW w:w="1586" w:type="pct"/>
          </w:tcPr>
          <w:p w14:paraId="6C57023B" w14:textId="4BACFBD6" w:rsidR="00254232" w:rsidRPr="002F62D6" w:rsidRDefault="00254232" w:rsidP="00254232">
            <w:pPr>
              <w:pStyle w:val="TableText"/>
            </w:pPr>
            <w:r w:rsidRPr="002F62D6">
              <w:t>IBCERPT</w:t>
            </w:r>
          </w:p>
        </w:tc>
        <w:tc>
          <w:tcPr>
            <w:tcW w:w="3414" w:type="pct"/>
          </w:tcPr>
          <w:p w14:paraId="60FD7157" w14:textId="46461F87" w:rsidR="00254232" w:rsidRPr="002F62D6" w:rsidRDefault="00254232" w:rsidP="00254232">
            <w:pPr>
              <w:pStyle w:val="TableText"/>
            </w:pPr>
            <w:r w:rsidRPr="002F62D6">
              <w:t>277 EDI ENVOY REPORT MESSAGE PROCESSING</w:t>
            </w:r>
          </w:p>
        </w:tc>
      </w:tr>
      <w:tr w:rsidR="00254232" w:rsidRPr="002F62D6" w14:paraId="7A0BF179" w14:textId="77777777" w:rsidTr="006A24FD">
        <w:trPr>
          <w:cantSplit/>
        </w:trPr>
        <w:tc>
          <w:tcPr>
            <w:tcW w:w="1586" w:type="pct"/>
          </w:tcPr>
          <w:p w14:paraId="6081F5FA" w14:textId="0B344F45" w:rsidR="00254232" w:rsidRPr="002F62D6" w:rsidRDefault="00254232" w:rsidP="00254232">
            <w:pPr>
              <w:pStyle w:val="TableText"/>
            </w:pPr>
            <w:r w:rsidRPr="002F62D6">
              <w:t>IBCERPT1</w:t>
            </w:r>
          </w:p>
        </w:tc>
        <w:tc>
          <w:tcPr>
            <w:tcW w:w="3414" w:type="pct"/>
          </w:tcPr>
          <w:p w14:paraId="74C6648A" w14:textId="70D1B9A5" w:rsidR="00254232" w:rsidRPr="002F62D6" w:rsidRDefault="00254232" w:rsidP="00254232">
            <w:pPr>
              <w:pStyle w:val="TableText"/>
            </w:pPr>
            <w:r w:rsidRPr="002F62D6">
              <w:t>ELECTRONIC REPORT DISPOSITION</w:t>
            </w:r>
          </w:p>
        </w:tc>
      </w:tr>
      <w:tr w:rsidR="00254232" w:rsidRPr="002F62D6" w14:paraId="059BAD50" w14:textId="77777777" w:rsidTr="006A24FD">
        <w:trPr>
          <w:cantSplit/>
        </w:trPr>
        <w:tc>
          <w:tcPr>
            <w:tcW w:w="1586" w:type="pct"/>
          </w:tcPr>
          <w:p w14:paraId="373BAC2A" w14:textId="38CBD5E5" w:rsidR="00254232" w:rsidRPr="002F62D6" w:rsidRDefault="00254232" w:rsidP="00254232">
            <w:pPr>
              <w:pStyle w:val="TableText"/>
            </w:pPr>
            <w:r w:rsidRPr="002F62D6">
              <w:t>IBCESRV</w:t>
            </w:r>
          </w:p>
        </w:tc>
        <w:tc>
          <w:tcPr>
            <w:tcW w:w="3414" w:type="pct"/>
          </w:tcPr>
          <w:p w14:paraId="07488ED1" w14:textId="7ED97BD8" w:rsidR="00254232" w:rsidRPr="002F62D6" w:rsidRDefault="00254232" w:rsidP="00254232">
            <w:pPr>
              <w:pStyle w:val="TableText"/>
            </w:pPr>
            <w:r w:rsidRPr="002F62D6">
              <w:t>Server interface to IB from Austin</w:t>
            </w:r>
          </w:p>
        </w:tc>
      </w:tr>
      <w:tr w:rsidR="00254232" w:rsidRPr="002F62D6" w14:paraId="01C39D14" w14:textId="77777777" w:rsidTr="006A24FD">
        <w:trPr>
          <w:cantSplit/>
        </w:trPr>
        <w:tc>
          <w:tcPr>
            <w:tcW w:w="1586" w:type="pct"/>
          </w:tcPr>
          <w:p w14:paraId="4054912E" w14:textId="7870FC82" w:rsidR="00254232" w:rsidRPr="002F62D6" w:rsidRDefault="00254232" w:rsidP="00254232">
            <w:pPr>
              <w:pStyle w:val="TableText"/>
            </w:pPr>
            <w:r w:rsidRPr="002F62D6">
              <w:t>IBCESRV1</w:t>
            </w:r>
          </w:p>
        </w:tc>
        <w:tc>
          <w:tcPr>
            <w:tcW w:w="3414" w:type="pct"/>
          </w:tcPr>
          <w:p w14:paraId="0752779E" w14:textId="21940EED" w:rsidR="00254232" w:rsidRPr="002F62D6" w:rsidRDefault="00254232" w:rsidP="00254232">
            <w:pPr>
              <w:pStyle w:val="TableText"/>
            </w:pPr>
            <w:r w:rsidRPr="002F62D6">
              <w:t>Server interface to IB from Austin</w:t>
            </w:r>
          </w:p>
        </w:tc>
      </w:tr>
      <w:tr w:rsidR="00254232" w:rsidRPr="002F62D6" w14:paraId="5F2B6139" w14:textId="77777777" w:rsidTr="006A24FD">
        <w:trPr>
          <w:cantSplit/>
        </w:trPr>
        <w:tc>
          <w:tcPr>
            <w:tcW w:w="1586" w:type="pct"/>
          </w:tcPr>
          <w:p w14:paraId="486DAFFA" w14:textId="480D4BC6" w:rsidR="00254232" w:rsidRPr="002F62D6" w:rsidRDefault="00254232" w:rsidP="00254232">
            <w:pPr>
              <w:pStyle w:val="TableText"/>
            </w:pPr>
            <w:r w:rsidRPr="002F62D6">
              <w:t>IBCESRV2</w:t>
            </w:r>
          </w:p>
        </w:tc>
        <w:tc>
          <w:tcPr>
            <w:tcW w:w="3414" w:type="pct"/>
          </w:tcPr>
          <w:p w14:paraId="3304EE01" w14:textId="4120D52E" w:rsidR="00254232" w:rsidRPr="002F62D6" w:rsidRDefault="00254232" w:rsidP="00254232">
            <w:pPr>
              <w:pStyle w:val="TableText"/>
            </w:pPr>
            <w:r w:rsidRPr="002F62D6">
              <w:t>Server based Auto-update utilities - IB EDI</w:t>
            </w:r>
          </w:p>
        </w:tc>
      </w:tr>
      <w:tr w:rsidR="00254232" w:rsidRPr="002F62D6" w14:paraId="67C371D7" w14:textId="77777777" w:rsidTr="006A24FD">
        <w:trPr>
          <w:cantSplit/>
        </w:trPr>
        <w:tc>
          <w:tcPr>
            <w:tcW w:w="1586" w:type="pct"/>
          </w:tcPr>
          <w:p w14:paraId="1E3D9EC7" w14:textId="239F0EEB" w:rsidR="00254232" w:rsidRPr="002F62D6" w:rsidRDefault="00254232" w:rsidP="00254232">
            <w:pPr>
              <w:pStyle w:val="TableText"/>
            </w:pPr>
            <w:r w:rsidRPr="002F62D6">
              <w:t>IBCESRV3</w:t>
            </w:r>
          </w:p>
        </w:tc>
        <w:tc>
          <w:tcPr>
            <w:tcW w:w="3414" w:type="pct"/>
          </w:tcPr>
          <w:p w14:paraId="3D00EE51" w14:textId="280C129B" w:rsidR="00254232" w:rsidRPr="002F62D6" w:rsidRDefault="00254232" w:rsidP="00254232">
            <w:pPr>
              <w:pStyle w:val="TableText"/>
            </w:pPr>
            <w:r w:rsidRPr="002F62D6">
              <w:t>Server based Auto-update utilities - IB EDI</w:t>
            </w:r>
          </w:p>
        </w:tc>
      </w:tr>
      <w:tr w:rsidR="00254232" w:rsidRPr="002F62D6" w14:paraId="016DA814" w14:textId="77777777" w:rsidTr="006A24FD">
        <w:trPr>
          <w:cantSplit/>
        </w:trPr>
        <w:tc>
          <w:tcPr>
            <w:tcW w:w="1586" w:type="pct"/>
          </w:tcPr>
          <w:p w14:paraId="4FF32BD5" w14:textId="723297DA" w:rsidR="00254232" w:rsidRPr="002F62D6" w:rsidRDefault="00254232" w:rsidP="00254232">
            <w:pPr>
              <w:pStyle w:val="TableText"/>
            </w:pPr>
            <w:r w:rsidRPr="002F62D6">
              <w:t>IBCEST</w:t>
            </w:r>
          </w:p>
        </w:tc>
        <w:tc>
          <w:tcPr>
            <w:tcW w:w="3414" w:type="pct"/>
          </w:tcPr>
          <w:p w14:paraId="3EE56558" w14:textId="19F87458" w:rsidR="00254232" w:rsidRPr="002F62D6" w:rsidRDefault="00254232" w:rsidP="00254232">
            <w:pPr>
              <w:pStyle w:val="TableText"/>
            </w:pPr>
            <w:r w:rsidRPr="002F62D6">
              <w:t>837 EDI STATUS MESSAGE PROCESSING</w:t>
            </w:r>
          </w:p>
        </w:tc>
      </w:tr>
      <w:tr w:rsidR="00254232" w:rsidRPr="002F62D6" w14:paraId="0B5A526B" w14:textId="77777777" w:rsidTr="006A24FD">
        <w:trPr>
          <w:cantSplit/>
        </w:trPr>
        <w:tc>
          <w:tcPr>
            <w:tcW w:w="1586" w:type="pct"/>
          </w:tcPr>
          <w:p w14:paraId="66D5C933" w14:textId="6B94080B" w:rsidR="00254232" w:rsidRPr="002F62D6" w:rsidRDefault="00254232" w:rsidP="00254232">
            <w:pPr>
              <w:pStyle w:val="TableText"/>
            </w:pPr>
            <w:r w:rsidRPr="002F62D6">
              <w:t>IBCEST1</w:t>
            </w:r>
          </w:p>
        </w:tc>
        <w:tc>
          <w:tcPr>
            <w:tcW w:w="3414" w:type="pct"/>
          </w:tcPr>
          <w:p w14:paraId="3294A3BD" w14:textId="0215C423" w:rsidR="00254232" w:rsidRPr="002F62D6" w:rsidRDefault="00254232" w:rsidP="00254232">
            <w:pPr>
              <w:pStyle w:val="TableText"/>
            </w:pPr>
            <w:r w:rsidRPr="002F62D6">
              <w:t>IB 837 EDI Status Message Processing Cont.</w:t>
            </w:r>
          </w:p>
        </w:tc>
      </w:tr>
      <w:tr w:rsidR="00254232" w:rsidRPr="002F62D6" w14:paraId="3F35BEDF" w14:textId="77777777" w:rsidTr="006A24FD">
        <w:trPr>
          <w:cantSplit/>
        </w:trPr>
        <w:tc>
          <w:tcPr>
            <w:tcW w:w="1586" w:type="pct"/>
          </w:tcPr>
          <w:p w14:paraId="231894A9" w14:textId="50CEDEA8" w:rsidR="00254232" w:rsidRPr="002F62D6" w:rsidRDefault="00254232" w:rsidP="00254232">
            <w:pPr>
              <w:pStyle w:val="TableText"/>
            </w:pPr>
            <w:r w:rsidRPr="002F62D6">
              <w:lastRenderedPageBreak/>
              <w:t>IBCEU</w:t>
            </w:r>
          </w:p>
        </w:tc>
        <w:tc>
          <w:tcPr>
            <w:tcW w:w="3414" w:type="pct"/>
          </w:tcPr>
          <w:p w14:paraId="010BDD4F" w14:textId="2B40B231" w:rsidR="00254232" w:rsidRPr="002F62D6" w:rsidRDefault="00254232" w:rsidP="00254232">
            <w:pPr>
              <w:pStyle w:val="TableText"/>
            </w:pPr>
            <w:r w:rsidRPr="002F62D6">
              <w:t>EDI UTILITIES</w:t>
            </w:r>
          </w:p>
        </w:tc>
      </w:tr>
      <w:tr w:rsidR="00254232" w:rsidRPr="002F62D6" w14:paraId="4E980AB9" w14:textId="77777777" w:rsidTr="006A24FD">
        <w:trPr>
          <w:cantSplit/>
        </w:trPr>
        <w:tc>
          <w:tcPr>
            <w:tcW w:w="1586" w:type="pct"/>
          </w:tcPr>
          <w:p w14:paraId="1581B287" w14:textId="6C00CF80" w:rsidR="00254232" w:rsidRPr="002F62D6" w:rsidRDefault="00254232" w:rsidP="00254232">
            <w:pPr>
              <w:pStyle w:val="TableText"/>
            </w:pPr>
            <w:r w:rsidRPr="002F62D6">
              <w:t>IBCEU0</w:t>
            </w:r>
          </w:p>
        </w:tc>
        <w:tc>
          <w:tcPr>
            <w:tcW w:w="3414" w:type="pct"/>
          </w:tcPr>
          <w:p w14:paraId="2BAAB2BF" w14:textId="76254933" w:rsidR="00254232" w:rsidRPr="002F62D6" w:rsidRDefault="00254232" w:rsidP="00254232">
            <w:pPr>
              <w:pStyle w:val="TableText"/>
            </w:pPr>
            <w:r w:rsidRPr="002F62D6">
              <w:t>EDI UTILITIES</w:t>
            </w:r>
          </w:p>
        </w:tc>
      </w:tr>
      <w:tr w:rsidR="00254232" w:rsidRPr="002F62D6" w14:paraId="44FEC96E" w14:textId="77777777" w:rsidTr="006A24FD">
        <w:trPr>
          <w:cantSplit/>
        </w:trPr>
        <w:tc>
          <w:tcPr>
            <w:tcW w:w="1586" w:type="pct"/>
          </w:tcPr>
          <w:p w14:paraId="39E04408" w14:textId="0F76125B" w:rsidR="00254232" w:rsidRPr="002F62D6" w:rsidRDefault="00254232" w:rsidP="00254232">
            <w:pPr>
              <w:pStyle w:val="TableText"/>
            </w:pPr>
            <w:r w:rsidRPr="002F62D6">
              <w:t>IBCEU1</w:t>
            </w:r>
          </w:p>
        </w:tc>
        <w:tc>
          <w:tcPr>
            <w:tcW w:w="3414" w:type="pct"/>
          </w:tcPr>
          <w:p w14:paraId="6B9EC52A" w14:textId="3FAAE508" w:rsidR="00254232" w:rsidRPr="002F62D6" w:rsidRDefault="00254232" w:rsidP="00254232">
            <w:pPr>
              <w:pStyle w:val="TableText"/>
            </w:pPr>
            <w:r w:rsidRPr="002F62D6">
              <w:t>EDI UTILITIES FOR EOB PROCESSING</w:t>
            </w:r>
          </w:p>
        </w:tc>
      </w:tr>
      <w:tr w:rsidR="00254232" w:rsidRPr="002F62D6" w14:paraId="3134904B" w14:textId="77777777" w:rsidTr="006A24FD">
        <w:trPr>
          <w:cantSplit/>
        </w:trPr>
        <w:tc>
          <w:tcPr>
            <w:tcW w:w="1586" w:type="pct"/>
          </w:tcPr>
          <w:p w14:paraId="7D824D76" w14:textId="1A2131AF" w:rsidR="00254232" w:rsidRPr="002F62D6" w:rsidRDefault="00254232" w:rsidP="00254232">
            <w:pPr>
              <w:pStyle w:val="TableText"/>
            </w:pPr>
            <w:r w:rsidRPr="002F62D6">
              <w:t>IBCEU2</w:t>
            </w:r>
          </w:p>
        </w:tc>
        <w:tc>
          <w:tcPr>
            <w:tcW w:w="3414" w:type="pct"/>
          </w:tcPr>
          <w:p w14:paraId="0AE2932B" w14:textId="067BCEE2" w:rsidR="00254232" w:rsidRPr="002F62D6" w:rsidRDefault="00254232" w:rsidP="00254232">
            <w:pPr>
              <w:pStyle w:val="TableText"/>
            </w:pPr>
            <w:r w:rsidRPr="002F62D6">
              <w:t>EDI UTILITIES FOR AUTO ADD OF CODES ON BILL</w:t>
            </w:r>
          </w:p>
        </w:tc>
      </w:tr>
      <w:tr w:rsidR="00254232" w:rsidRPr="002F62D6" w14:paraId="36F40B72" w14:textId="77777777" w:rsidTr="006A24FD">
        <w:trPr>
          <w:cantSplit/>
        </w:trPr>
        <w:tc>
          <w:tcPr>
            <w:tcW w:w="1586" w:type="pct"/>
          </w:tcPr>
          <w:p w14:paraId="48906583" w14:textId="56BC7271" w:rsidR="00254232" w:rsidRPr="002F62D6" w:rsidRDefault="00254232" w:rsidP="00254232">
            <w:pPr>
              <w:pStyle w:val="TableText"/>
            </w:pPr>
            <w:r w:rsidRPr="002F62D6">
              <w:t>IBCEU3</w:t>
            </w:r>
          </w:p>
        </w:tc>
        <w:tc>
          <w:tcPr>
            <w:tcW w:w="3414" w:type="pct"/>
          </w:tcPr>
          <w:p w14:paraId="66932B61" w14:textId="167F37B0" w:rsidR="00254232" w:rsidRPr="002F62D6" w:rsidRDefault="00254232" w:rsidP="00254232">
            <w:pPr>
              <w:pStyle w:val="TableText"/>
            </w:pPr>
            <w:r w:rsidRPr="002F62D6">
              <w:t>EDI UTILITIES FOR 1500 CLAIM FORM</w:t>
            </w:r>
          </w:p>
        </w:tc>
      </w:tr>
      <w:tr w:rsidR="00254232" w:rsidRPr="002F62D6" w14:paraId="4D500F56" w14:textId="77777777" w:rsidTr="006A24FD">
        <w:trPr>
          <w:cantSplit/>
        </w:trPr>
        <w:tc>
          <w:tcPr>
            <w:tcW w:w="1586" w:type="pct"/>
          </w:tcPr>
          <w:p w14:paraId="4B67DAC5" w14:textId="29881E3A" w:rsidR="00254232" w:rsidRPr="002F62D6" w:rsidRDefault="00254232" w:rsidP="00254232">
            <w:pPr>
              <w:pStyle w:val="TableText"/>
            </w:pPr>
            <w:r w:rsidRPr="002F62D6">
              <w:t>IBCEU4</w:t>
            </w:r>
          </w:p>
        </w:tc>
        <w:tc>
          <w:tcPr>
            <w:tcW w:w="3414" w:type="pct"/>
          </w:tcPr>
          <w:p w14:paraId="6A40A6E8" w14:textId="65FC4EE4" w:rsidR="00254232" w:rsidRPr="002F62D6" w:rsidRDefault="00254232" w:rsidP="00254232">
            <w:pPr>
              <w:pStyle w:val="TableText"/>
            </w:pPr>
            <w:r w:rsidRPr="002F62D6">
              <w:t>EDI UTILITIES</w:t>
            </w:r>
          </w:p>
        </w:tc>
      </w:tr>
      <w:tr w:rsidR="00254232" w:rsidRPr="002F62D6" w14:paraId="68DD4F81" w14:textId="77777777" w:rsidTr="006A24FD">
        <w:trPr>
          <w:cantSplit/>
        </w:trPr>
        <w:tc>
          <w:tcPr>
            <w:tcW w:w="1586" w:type="pct"/>
          </w:tcPr>
          <w:p w14:paraId="13693627" w14:textId="1B6B6708" w:rsidR="00254232" w:rsidRPr="002F62D6" w:rsidRDefault="00254232" w:rsidP="00254232">
            <w:pPr>
              <w:pStyle w:val="TableText"/>
            </w:pPr>
            <w:r w:rsidRPr="002F62D6">
              <w:t>IBCEU5</w:t>
            </w:r>
          </w:p>
        </w:tc>
        <w:tc>
          <w:tcPr>
            <w:tcW w:w="3414" w:type="pct"/>
          </w:tcPr>
          <w:p w14:paraId="464F3CD3" w14:textId="025C6E75" w:rsidR="00254232" w:rsidRPr="002F62D6" w:rsidRDefault="00254232" w:rsidP="00254232">
            <w:pPr>
              <w:pStyle w:val="TableText"/>
            </w:pPr>
            <w:r w:rsidRPr="002F62D6">
              <w:t>EDI UTILITIES (CONTINUED) FOR CMS-1500</w:t>
            </w:r>
          </w:p>
        </w:tc>
      </w:tr>
      <w:tr w:rsidR="00254232" w:rsidRPr="002F62D6" w14:paraId="00AE0FDF" w14:textId="77777777" w:rsidTr="006A24FD">
        <w:trPr>
          <w:cantSplit/>
        </w:trPr>
        <w:tc>
          <w:tcPr>
            <w:tcW w:w="1586" w:type="pct"/>
          </w:tcPr>
          <w:p w14:paraId="0D3FF470" w14:textId="2F063C19" w:rsidR="00254232" w:rsidRPr="002F62D6" w:rsidRDefault="00254232" w:rsidP="00254232">
            <w:pPr>
              <w:pStyle w:val="TableText"/>
            </w:pPr>
            <w:r w:rsidRPr="002F62D6">
              <w:t>IBCEU6</w:t>
            </w:r>
          </w:p>
        </w:tc>
        <w:tc>
          <w:tcPr>
            <w:tcW w:w="3414" w:type="pct"/>
          </w:tcPr>
          <w:p w14:paraId="699127BB" w14:textId="1D3C4A67" w:rsidR="00254232" w:rsidRPr="002F62D6" w:rsidRDefault="00254232" w:rsidP="00254232">
            <w:pPr>
              <w:pStyle w:val="TableText"/>
            </w:pPr>
            <w:r w:rsidRPr="002F62D6">
              <w:t>EDI UTILITIES FOR EOB PROCESSING</w:t>
            </w:r>
          </w:p>
        </w:tc>
      </w:tr>
      <w:tr w:rsidR="00254232" w:rsidRPr="002F62D6" w14:paraId="5B757AC1" w14:textId="77777777" w:rsidTr="006A24FD">
        <w:trPr>
          <w:cantSplit/>
        </w:trPr>
        <w:tc>
          <w:tcPr>
            <w:tcW w:w="1586" w:type="pct"/>
          </w:tcPr>
          <w:p w14:paraId="30A396CF" w14:textId="2CFF0831" w:rsidR="00254232" w:rsidRPr="002F62D6" w:rsidRDefault="00254232" w:rsidP="00254232">
            <w:pPr>
              <w:pStyle w:val="TableText"/>
            </w:pPr>
            <w:r w:rsidRPr="002F62D6">
              <w:t>IBCEU7</w:t>
            </w:r>
          </w:p>
        </w:tc>
        <w:tc>
          <w:tcPr>
            <w:tcW w:w="3414" w:type="pct"/>
          </w:tcPr>
          <w:p w14:paraId="0EDD50E8" w14:textId="4EEA112C" w:rsidR="00254232" w:rsidRPr="002F62D6" w:rsidRDefault="00254232" w:rsidP="00254232">
            <w:pPr>
              <w:pStyle w:val="TableText"/>
            </w:pPr>
            <w:r w:rsidRPr="002F62D6">
              <w:t>EDI UTILITIES</w:t>
            </w:r>
          </w:p>
        </w:tc>
      </w:tr>
      <w:tr w:rsidR="00254232" w:rsidRPr="002F62D6" w14:paraId="72378724" w14:textId="77777777" w:rsidTr="006A24FD">
        <w:trPr>
          <w:cantSplit/>
        </w:trPr>
        <w:tc>
          <w:tcPr>
            <w:tcW w:w="1586" w:type="pct"/>
          </w:tcPr>
          <w:p w14:paraId="44F33596" w14:textId="04A1A8DE" w:rsidR="00254232" w:rsidRPr="002F62D6" w:rsidRDefault="00254232" w:rsidP="00254232">
            <w:pPr>
              <w:pStyle w:val="TableText"/>
            </w:pPr>
            <w:r w:rsidRPr="002F62D6">
              <w:t>IBCEXTR</w:t>
            </w:r>
          </w:p>
        </w:tc>
        <w:tc>
          <w:tcPr>
            <w:tcW w:w="3414" w:type="pct"/>
          </w:tcPr>
          <w:p w14:paraId="415B9A34" w14:textId="48D804FF" w:rsidR="00254232" w:rsidRPr="002F62D6" w:rsidRDefault="00254232" w:rsidP="00254232">
            <w:pPr>
              <w:pStyle w:val="TableText"/>
            </w:pPr>
            <w:r w:rsidRPr="002F62D6">
              <w:t>CLAIMS READY FOR EXTRACT MANAGEMENT SCREEN</w:t>
            </w:r>
          </w:p>
        </w:tc>
      </w:tr>
      <w:tr w:rsidR="00254232" w:rsidRPr="002F62D6" w14:paraId="512ADAD1" w14:textId="77777777" w:rsidTr="006A24FD">
        <w:trPr>
          <w:cantSplit/>
        </w:trPr>
        <w:tc>
          <w:tcPr>
            <w:tcW w:w="1586" w:type="pct"/>
          </w:tcPr>
          <w:p w14:paraId="57487081" w14:textId="224474E5" w:rsidR="00254232" w:rsidRPr="002F62D6" w:rsidRDefault="00254232" w:rsidP="00254232">
            <w:pPr>
              <w:pStyle w:val="TableText"/>
            </w:pPr>
            <w:r w:rsidRPr="002F62D6">
              <w:t>IBCEXTR1</w:t>
            </w:r>
          </w:p>
        </w:tc>
        <w:tc>
          <w:tcPr>
            <w:tcW w:w="3414" w:type="pct"/>
          </w:tcPr>
          <w:p w14:paraId="1110EB98" w14:textId="374528E5" w:rsidR="00254232" w:rsidRPr="002F62D6" w:rsidRDefault="00254232" w:rsidP="00254232">
            <w:pPr>
              <w:pStyle w:val="TableText"/>
            </w:pPr>
            <w:r w:rsidRPr="002F62D6">
              <w:t>IB READY FOR EXTRACT STATUS SCREEN</w:t>
            </w:r>
          </w:p>
        </w:tc>
      </w:tr>
      <w:tr w:rsidR="00254232" w:rsidRPr="002F62D6" w14:paraId="5D453F1E" w14:textId="77777777" w:rsidTr="006A24FD">
        <w:trPr>
          <w:cantSplit/>
        </w:trPr>
        <w:tc>
          <w:tcPr>
            <w:tcW w:w="1586" w:type="pct"/>
          </w:tcPr>
          <w:p w14:paraId="74197165" w14:textId="733E9967" w:rsidR="00254232" w:rsidRPr="002F62D6" w:rsidRDefault="00254232" w:rsidP="00254232">
            <w:pPr>
              <w:pStyle w:val="TableText"/>
            </w:pPr>
            <w:r w:rsidRPr="002F62D6">
              <w:t>IBCEXTR2</w:t>
            </w:r>
          </w:p>
        </w:tc>
        <w:tc>
          <w:tcPr>
            <w:tcW w:w="3414" w:type="pct"/>
          </w:tcPr>
          <w:p w14:paraId="0F2017FF" w14:textId="438FF7CF" w:rsidR="00254232" w:rsidRPr="002F62D6" w:rsidRDefault="00254232" w:rsidP="00254232">
            <w:pPr>
              <w:pStyle w:val="TableText"/>
            </w:pPr>
            <w:r w:rsidRPr="002F62D6">
              <w:t xml:space="preserve">IB EXTRACT STATUS MANAGEMENT </w:t>
            </w:r>
          </w:p>
        </w:tc>
      </w:tr>
      <w:tr w:rsidR="00254232" w:rsidRPr="002F62D6" w14:paraId="11942CF3" w14:textId="77777777" w:rsidTr="006A24FD">
        <w:trPr>
          <w:cantSplit/>
        </w:trPr>
        <w:tc>
          <w:tcPr>
            <w:tcW w:w="1586" w:type="pct"/>
          </w:tcPr>
          <w:p w14:paraId="4493458E" w14:textId="05228F8D" w:rsidR="00254232" w:rsidRPr="002F62D6" w:rsidRDefault="00254232" w:rsidP="00254232">
            <w:pPr>
              <w:pStyle w:val="TableText"/>
            </w:pPr>
            <w:r w:rsidRPr="002F62D6">
              <w:t>IBCEXTRP</w:t>
            </w:r>
          </w:p>
        </w:tc>
        <w:tc>
          <w:tcPr>
            <w:tcW w:w="3414" w:type="pct"/>
          </w:tcPr>
          <w:p w14:paraId="60E02263" w14:textId="5A4ACB9F" w:rsidR="00254232" w:rsidRPr="002F62D6" w:rsidRDefault="00254232" w:rsidP="00254232">
            <w:pPr>
              <w:pStyle w:val="TableText"/>
            </w:pPr>
            <w:r w:rsidRPr="002F62D6">
              <w:t>VIEW</w:t>
            </w:r>
            <w:r>
              <w:t xml:space="preserve"> </w:t>
            </w:r>
            <w:r w:rsidRPr="002F62D6">
              <w:t>/</w:t>
            </w:r>
            <w:r>
              <w:t xml:space="preserve"> </w:t>
            </w:r>
            <w:r w:rsidRPr="002F62D6">
              <w:t>PRINT EDI EXTRACT DATA</w:t>
            </w:r>
          </w:p>
        </w:tc>
      </w:tr>
      <w:tr w:rsidR="00254232" w:rsidRPr="002F62D6" w14:paraId="1D534BE0" w14:textId="77777777" w:rsidTr="006A24FD">
        <w:trPr>
          <w:cantSplit/>
        </w:trPr>
        <w:tc>
          <w:tcPr>
            <w:tcW w:w="1586" w:type="pct"/>
          </w:tcPr>
          <w:p w14:paraId="7C8D18DA" w14:textId="3AACF808" w:rsidR="00254232" w:rsidRPr="002F62D6" w:rsidRDefault="00254232" w:rsidP="00254232">
            <w:pPr>
              <w:pStyle w:val="TableText"/>
            </w:pPr>
            <w:r w:rsidRPr="002F62D6">
              <w:t>IBCF</w:t>
            </w:r>
          </w:p>
        </w:tc>
        <w:tc>
          <w:tcPr>
            <w:tcW w:w="3414" w:type="pct"/>
          </w:tcPr>
          <w:p w14:paraId="4BFF5456" w14:textId="18B43169" w:rsidR="00254232" w:rsidRPr="002F62D6" w:rsidRDefault="00254232" w:rsidP="00254232">
            <w:pPr>
              <w:pStyle w:val="TableText"/>
            </w:pPr>
            <w:r w:rsidRPr="002F62D6">
              <w:t>Dispatch to print claim forms.</w:t>
            </w:r>
          </w:p>
        </w:tc>
      </w:tr>
      <w:tr w:rsidR="00254232" w:rsidRPr="002F62D6" w14:paraId="6EE20635" w14:textId="77777777" w:rsidTr="006A24FD">
        <w:trPr>
          <w:cantSplit/>
        </w:trPr>
        <w:tc>
          <w:tcPr>
            <w:tcW w:w="1586" w:type="pct"/>
          </w:tcPr>
          <w:p w14:paraId="1F9281AE" w14:textId="53D84F34" w:rsidR="00254232" w:rsidRPr="002F62D6" w:rsidRDefault="00254232" w:rsidP="00254232">
            <w:pPr>
              <w:pStyle w:val="TableText"/>
            </w:pPr>
            <w:r w:rsidRPr="002F62D6">
              <w:t>IBCF1, IBCF10, IBCF11, IBCF12, IBCF14</w:t>
            </w:r>
          </w:p>
        </w:tc>
        <w:tc>
          <w:tcPr>
            <w:tcW w:w="3414" w:type="pct"/>
          </w:tcPr>
          <w:p w14:paraId="5285B79E" w14:textId="2C63515D" w:rsidR="00254232" w:rsidRPr="002F62D6" w:rsidRDefault="00254232" w:rsidP="00254232">
            <w:pPr>
              <w:pStyle w:val="TableText"/>
            </w:pPr>
            <w:r w:rsidRPr="002F62D6">
              <w:t>Print UB-82. (Routines formerly named DGCRP, DGCRP0, DGCRP1, DGCRP2, and DGCRP4.)</w:t>
            </w:r>
          </w:p>
        </w:tc>
      </w:tr>
      <w:tr w:rsidR="00254232" w:rsidRPr="002F62D6" w14:paraId="756D697B" w14:textId="77777777" w:rsidTr="006A24FD">
        <w:trPr>
          <w:cantSplit/>
        </w:trPr>
        <w:tc>
          <w:tcPr>
            <w:tcW w:w="1586" w:type="pct"/>
          </w:tcPr>
          <w:p w14:paraId="701508FA" w14:textId="79351D98" w:rsidR="00254232" w:rsidRPr="002F62D6" w:rsidRDefault="00254232" w:rsidP="00254232">
            <w:pPr>
              <w:pStyle w:val="TableText"/>
            </w:pPr>
            <w:r w:rsidRPr="002F62D6">
              <w:t>IBCF13</w:t>
            </w:r>
          </w:p>
        </w:tc>
        <w:tc>
          <w:tcPr>
            <w:tcW w:w="3414" w:type="pct"/>
          </w:tcPr>
          <w:p w14:paraId="7206440C" w14:textId="05BD54FF" w:rsidR="00254232" w:rsidRPr="002F62D6" w:rsidRDefault="00254232" w:rsidP="00254232">
            <w:pPr>
              <w:pStyle w:val="TableText"/>
            </w:pPr>
            <w:r w:rsidRPr="002F62D6">
              <w:t>Call for Accounts Receivable to print bills. (Routine formerly named DGCRP3.)</w:t>
            </w:r>
          </w:p>
        </w:tc>
      </w:tr>
      <w:tr w:rsidR="00254232" w:rsidRPr="002F62D6" w14:paraId="5AEA09B9" w14:textId="77777777" w:rsidTr="006A24FD">
        <w:trPr>
          <w:cantSplit/>
        </w:trPr>
        <w:tc>
          <w:tcPr>
            <w:tcW w:w="1586" w:type="pct"/>
          </w:tcPr>
          <w:p w14:paraId="01748DE5" w14:textId="4B726904" w:rsidR="00254232" w:rsidRPr="002F62D6" w:rsidRDefault="00254232" w:rsidP="00254232">
            <w:pPr>
              <w:pStyle w:val="TableText"/>
            </w:pPr>
            <w:r w:rsidRPr="002F62D6">
              <w:t>IBCF1TP</w:t>
            </w:r>
          </w:p>
        </w:tc>
        <w:tc>
          <w:tcPr>
            <w:tcW w:w="3414" w:type="pct"/>
          </w:tcPr>
          <w:p w14:paraId="6F74478E" w14:textId="7F33A8FF" w:rsidR="00254232" w:rsidRPr="002F62D6" w:rsidRDefault="00254232" w:rsidP="00254232">
            <w:pPr>
              <w:pStyle w:val="TableText"/>
            </w:pPr>
            <w:r w:rsidRPr="002F62D6">
              <w:t>UB-82 Test Pattern Print. (Routine formerly named DGCRTP.)</w:t>
            </w:r>
          </w:p>
        </w:tc>
      </w:tr>
      <w:tr w:rsidR="00254232" w:rsidRPr="002F62D6" w14:paraId="3735342C" w14:textId="77777777" w:rsidTr="006A24FD">
        <w:trPr>
          <w:cantSplit/>
        </w:trPr>
        <w:tc>
          <w:tcPr>
            <w:tcW w:w="1586" w:type="pct"/>
          </w:tcPr>
          <w:p w14:paraId="5F83DC3E" w14:textId="4295F2F3" w:rsidR="00254232" w:rsidRPr="002F62D6" w:rsidRDefault="00254232" w:rsidP="00254232">
            <w:pPr>
              <w:pStyle w:val="TableText"/>
            </w:pPr>
            <w:r w:rsidRPr="002F62D6">
              <w:t>IBCF2, IBCF21, IBCF22, IBCF23, IBCF2P</w:t>
            </w:r>
          </w:p>
        </w:tc>
        <w:tc>
          <w:tcPr>
            <w:tcW w:w="3414" w:type="pct"/>
          </w:tcPr>
          <w:p w14:paraId="60A50ECA" w14:textId="0D962C3F" w:rsidR="00254232" w:rsidRPr="002F62D6" w:rsidRDefault="00254232" w:rsidP="00254232">
            <w:pPr>
              <w:pStyle w:val="TableText"/>
            </w:pPr>
            <w:r w:rsidRPr="002F62D6">
              <w:t>Print HCFA 1500.</w:t>
            </w:r>
          </w:p>
        </w:tc>
      </w:tr>
      <w:tr w:rsidR="00254232" w:rsidRPr="002F62D6" w14:paraId="579A6AE0" w14:textId="77777777" w:rsidTr="006A24FD">
        <w:trPr>
          <w:cantSplit/>
        </w:trPr>
        <w:tc>
          <w:tcPr>
            <w:tcW w:w="1586" w:type="pct"/>
          </w:tcPr>
          <w:p w14:paraId="0F1F5F31" w14:textId="552C29CD" w:rsidR="00254232" w:rsidRPr="002F62D6" w:rsidRDefault="00254232" w:rsidP="00254232">
            <w:pPr>
              <w:pStyle w:val="TableText"/>
            </w:pPr>
            <w:r w:rsidRPr="002F62D6">
              <w:t>IBCF23A</w:t>
            </w:r>
          </w:p>
        </w:tc>
        <w:tc>
          <w:tcPr>
            <w:tcW w:w="3414" w:type="pct"/>
          </w:tcPr>
          <w:p w14:paraId="4193A129" w14:textId="1A4C912A" w:rsidR="00254232" w:rsidRPr="002F62D6" w:rsidRDefault="00254232" w:rsidP="00254232">
            <w:pPr>
              <w:pStyle w:val="TableText"/>
            </w:pPr>
            <w:r w:rsidRPr="002F62D6">
              <w:t>HCFA 1500 19-90 DATA - SPLIT FROM IBCF23</w:t>
            </w:r>
          </w:p>
        </w:tc>
      </w:tr>
      <w:tr w:rsidR="00254232" w:rsidRPr="002F62D6" w14:paraId="22BE08A7" w14:textId="77777777" w:rsidTr="006A24FD">
        <w:trPr>
          <w:cantSplit/>
        </w:trPr>
        <w:tc>
          <w:tcPr>
            <w:tcW w:w="1586" w:type="pct"/>
          </w:tcPr>
          <w:p w14:paraId="5A02EA11" w14:textId="0669BD1F" w:rsidR="00254232" w:rsidRPr="002F62D6" w:rsidRDefault="00254232" w:rsidP="00254232">
            <w:pPr>
              <w:pStyle w:val="TableText"/>
            </w:pPr>
            <w:r w:rsidRPr="002F62D6">
              <w:t>IBCF2TP</w:t>
            </w:r>
          </w:p>
        </w:tc>
        <w:tc>
          <w:tcPr>
            <w:tcW w:w="3414" w:type="pct"/>
          </w:tcPr>
          <w:p w14:paraId="3CDA6E16" w14:textId="1B8F4AEA" w:rsidR="00254232" w:rsidRPr="002F62D6" w:rsidRDefault="00254232" w:rsidP="00254232">
            <w:pPr>
              <w:pStyle w:val="TableText"/>
            </w:pPr>
            <w:r w:rsidRPr="002F62D6">
              <w:t>Print HCFA 1500 Test Pattern Print</w:t>
            </w:r>
          </w:p>
        </w:tc>
      </w:tr>
      <w:tr w:rsidR="00254232" w:rsidRPr="002F62D6" w14:paraId="29E0FAEE" w14:textId="77777777" w:rsidTr="006A24FD">
        <w:trPr>
          <w:cantSplit/>
        </w:trPr>
        <w:tc>
          <w:tcPr>
            <w:tcW w:w="1586" w:type="pct"/>
          </w:tcPr>
          <w:p w14:paraId="6F5EAD28" w14:textId="1FAA261F" w:rsidR="00254232" w:rsidRPr="002F62D6" w:rsidRDefault="00254232" w:rsidP="00254232">
            <w:pPr>
              <w:pStyle w:val="TableText"/>
            </w:pPr>
            <w:r w:rsidRPr="002F62D6">
              <w:t>IBCF3, IBCF31, IBCF32, IBCF33, IBCF331, IBCF34, IBCF3P</w:t>
            </w:r>
          </w:p>
        </w:tc>
        <w:tc>
          <w:tcPr>
            <w:tcW w:w="3414" w:type="pct"/>
          </w:tcPr>
          <w:p w14:paraId="1E25C41B" w14:textId="6339C294" w:rsidR="00254232" w:rsidRPr="002F62D6" w:rsidRDefault="00254232" w:rsidP="00254232">
            <w:pPr>
              <w:pStyle w:val="TableText"/>
            </w:pPr>
            <w:r w:rsidRPr="002F62D6">
              <w:t>Print UB-92</w:t>
            </w:r>
          </w:p>
        </w:tc>
      </w:tr>
      <w:tr w:rsidR="00254232" w:rsidRPr="002F62D6" w14:paraId="7FDD4857" w14:textId="77777777" w:rsidTr="006A24FD">
        <w:trPr>
          <w:cantSplit/>
        </w:trPr>
        <w:tc>
          <w:tcPr>
            <w:tcW w:w="1586" w:type="pct"/>
          </w:tcPr>
          <w:p w14:paraId="4EA386FE" w14:textId="57F554CA" w:rsidR="00254232" w:rsidRPr="002F62D6" w:rsidRDefault="00254232" w:rsidP="00254232">
            <w:pPr>
              <w:pStyle w:val="TableText"/>
            </w:pPr>
            <w:r w:rsidRPr="002F62D6">
              <w:t>IBCF3TP</w:t>
            </w:r>
          </w:p>
        </w:tc>
        <w:tc>
          <w:tcPr>
            <w:tcW w:w="3414" w:type="pct"/>
          </w:tcPr>
          <w:p w14:paraId="727EA718" w14:textId="39EAA439" w:rsidR="00254232" w:rsidRPr="002F62D6" w:rsidRDefault="00254232" w:rsidP="00254232">
            <w:pPr>
              <w:pStyle w:val="TableText"/>
            </w:pPr>
            <w:r w:rsidRPr="002F62D6">
              <w:t>UB-92 Test Pattern Print</w:t>
            </w:r>
          </w:p>
        </w:tc>
      </w:tr>
      <w:tr w:rsidR="00254232" w:rsidRPr="002F62D6" w14:paraId="5D3A1ED3" w14:textId="77777777" w:rsidTr="006A24FD">
        <w:trPr>
          <w:cantSplit/>
        </w:trPr>
        <w:tc>
          <w:tcPr>
            <w:tcW w:w="1586" w:type="pct"/>
          </w:tcPr>
          <w:p w14:paraId="672D1EEC" w14:textId="3B27B171" w:rsidR="00254232" w:rsidRPr="002F62D6" w:rsidRDefault="00254232" w:rsidP="00254232">
            <w:pPr>
              <w:pStyle w:val="TableText"/>
            </w:pPr>
            <w:r w:rsidRPr="002F62D6">
              <w:t>IBCF4</w:t>
            </w:r>
          </w:p>
        </w:tc>
        <w:tc>
          <w:tcPr>
            <w:tcW w:w="3414" w:type="pct"/>
          </w:tcPr>
          <w:p w14:paraId="49084489" w14:textId="79AAED3B" w:rsidR="00254232" w:rsidRPr="002F62D6" w:rsidRDefault="00254232" w:rsidP="00254232">
            <w:pPr>
              <w:pStyle w:val="TableText"/>
            </w:pPr>
            <w:r w:rsidRPr="002F62D6">
              <w:t>Print Bill Addendum</w:t>
            </w:r>
          </w:p>
        </w:tc>
      </w:tr>
      <w:tr w:rsidR="00254232" w:rsidRPr="002F62D6" w14:paraId="3E701096" w14:textId="77777777" w:rsidTr="006A24FD">
        <w:trPr>
          <w:cantSplit/>
        </w:trPr>
        <w:tc>
          <w:tcPr>
            <w:tcW w:w="1586" w:type="pct"/>
          </w:tcPr>
          <w:p w14:paraId="19BD6370" w14:textId="2BF586A1" w:rsidR="00254232" w:rsidRPr="002F62D6" w:rsidRDefault="00254232" w:rsidP="00254232">
            <w:pPr>
              <w:pStyle w:val="TableText"/>
            </w:pPr>
            <w:r w:rsidRPr="002F62D6">
              <w:t>IBCFP</w:t>
            </w:r>
          </w:p>
        </w:tc>
        <w:tc>
          <w:tcPr>
            <w:tcW w:w="3414" w:type="pct"/>
          </w:tcPr>
          <w:p w14:paraId="119C90EA" w14:textId="2D5BD810" w:rsidR="00254232" w:rsidRPr="002F62D6" w:rsidRDefault="00254232" w:rsidP="00254232">
            <w:pPr>
              <w:pStyle w:val="TableText"/>
            </w:pPr>
            <w:r w:rsidRPr="002F62D6">
              <w:t>Print all authorized bills in order</w:t>
            </w:r>
          </w:p>
        </w:tc>
      </w:tr>
      <w:tr w:rsidR="00254232" w:rsidRPr="002F62D6" w14:paraId="2512378E" w14:textId="77777777" w:rsidTr="006A24FD">
        <w:trPr>
          <w:cantSplit/>
        </w:trPr>
        <w:tc>
          <w:tcPr>
            <w:tcW w:w="1586" w:type="pct"/>
          </w:tcPr>
          <w:p w14:paraId="6C393171" w14:textId="31732893" w:rsidR="00254232" w:rsidRPr="002F62D6" w:rsidRDefault="00254232" w:rsidP="00254232">
            <w:pPr>
              <w:pStyle w:val="TableText"/>
            </w:pPr>
            <w:r w:rsidRPr="002F62D6">
              <w:t>IBCFP1</w:t>
            </w:r>
          </w:p>
        </w:tc>
        <w:tc>
          <w:tcPr>
            <w:tcW w:w="3414" w:type="pct"/>
          </w:tcPr>
          <w:p w14:paraId="692AABEB" w14:textId="29E86280" w:rsidR="00254232" w:rsidRPr="002F62D6" w:rsidRDefault="00254232" w:rsidP="00254232">
            <w:pPr>
              <w:pStyle w:val="TableText"/>
            </w:pPr>
            <w:r w:rsidRPr="002F62D6">
              <w:t>PRINT AUTHORIZED BILLS IN ORDER</w:t>
            </w:r>
          </w:p>
        </w:tc>
      </w:tr>
      <w:tr w:rsidR="00254232" w:rsidRPr="002F62D6" w14:paraId="4CEB1087" w14:textId="77777777" w:rsidTr="006A24FD">
        <w:trPr>
          <w:cantSplit/>
        </w:trPr>
        <w:tc>
          <w:tcPr>
            <w:tcW w:w="1586" w:type="pct"/>
          </w:tcPr>
          <w:p w14:paraId="46EA0C9D" w14:textId="53178CD5" w:rsidR="00254232" w:rsidRPr="002F62D6" w:rsidRDefault="00254232" w:rsidP="00254232">
            <w:pPr>
              <w:pStyle w:val="TableText"/>
            </w:pPr>
            <w:r w:rsidRPr="002F62D6">
              <w:t>IBCIADD1</w:t>
            </w:r>
          </w:p>
        </w:tc>
        <w:tc>
          <w:tcPr>
            <w:tcW w:w="3414" w:type="pct"/>
          </w:tcPr>
          <w:p w14:paraId="1BF2CE8F" w14:textId="4982BA65" w:rsidR="00254232" w:rsidRPr="002F62D6" w:rsidRDefault="00254232" w:rsidP="00254232">
            <w:pPr>
              <w:pStyle w:val="TableText"/>
            </w:pPr>
            <w:r w:rsidRPr="002F62D6">
              <w:t>ADD ENTRY TO FILE 351.9</w:t>
            </w:r>
          </w:p>
        </w:tc>
      </w:tr>
      <w:tr w:rsidR="00254232" w:rsidRPr="002F62D6" w14:paraId="43C52CA8" w14:textId="77777777" w:rsidTr="006A24FD">
        <w:trPr>
          <w:cantSplit/>
        </w:trPr>
        <w:tc>
          <w:tcPr>
            <w:tcW w:w="1586" w:type="pct"/>
          </w:tcPr>
          <w:p w14:paraId="70E5D6F1" w14:textId="37358790" w:rsidR="00254232" w:rsidRPr="002F62D6" w:rsidRDefault="00254232" w:rsidP="00254232">
            <w:pPr>
              <w:pStyle w:val="TableText"/>
            </w:pPr>
            <w:r w:rsidRPr="002F62D6">
              <w:t>IBCIASN</w:t>
            </w:r>
          </w:p>
        </w:tc>
        <w:tc>
          <w:tcPr>
            <w:tcW w:w="3414" w:type="pct"/>
          </w:tcPr>
          <w:p w14:paraId="3C73DBD4" w14:textId="1B9E751C" w:rsidR="00254232" w:rsidRPr="002F62D6" w:rsidRDefault="00254232" w:rsidP="00254232">
            <w:pPr>
              <w:pStyle w:val="TableText"/>
            </w:pPr>
            <w:r w:rsidRPr="002F62D6">
              <w:t>STANDALONE OPTION TO RE-ASSIGN CLAIMS</w:t>
            </w:r>
          </w:p>
        </w:tc>
      </w:tr>
      <w:tr w:rsidR="00254232" w:rsidRPr="002F62D6" w14:paraId="0F9635B6" w14:textId="77777777" w:rsidTr="006A24FD">
        <w:trPr>
          <w:cantSplit/>
        </w:trPr>
        <w:tc>
          <w:tcPr>
            <w:tcW w:w="1586" w:type="pct"/>
          </w:tcPr>
          <w:p w14:paraId="7E4EFE4C" w14:textId="28FF65D3" w:rsidR="00254232" w:rsidRPr="002F62D6" w:rsidRDefault="00254232" w:rsidP="00254232">
            <w:pPr>
              <w:pStyle w:val="TableText"/>
            </w:pPr>
            <w:r w:rsidRPr="002F62D6">
              <w:t>IBCIBW</w:t>
            </w:r>
          </w:p>
        </w:tc>
        <w:tc>
          <w:tcPr>
            <w:tcW w:w="3414" w:type="pct"/>
          </w:tcPr>
          <w:p w14:paraId="377E9E93" w14:textId="68F22166" w:rsidR="00254232" w:rsidRPr="002F62D6" w:rsidRDefault="00254232" w:rsidP="00254232">
            <w:pPr>
              <w:pStyle w:val="TableText"/>
            </w:pPr>
            <w:r w:rsidRPr="002F62D6">
              <w:t>IBCI CLAIMS MANAGER MGR WORKSHEET</w:t>
            </w:r>
          </w:p>
        </w:tc>
      </w:tr>
      <w:tr w:rsidR="00254232" w:rsidRPr="002F62D6" w14:paraId="281DC05E" w14:textId="77777777" w:rsidTr="006A24FD">
        <w:trPr>
          <w:cantSplit/>
        </w:trPr>
        <w:tc>
          <w:tcPr>
            <w:tcW w:w="1586" w:type="pct"/>
          </w:tcPr>
          <w:p w14:paraId="10974576" w14:textId="2BF8266A" w:rsidR="00254232" w:rsidRPr="002F62D6" w:rsidRDefault="00254232" w:rsidP="00254232">
            <w:pPr>
              <w:pStyle w:val="TableText"/>
            </w:pPr>
            <w:r w:rsidRPr="002F62D6">
              <w:lastRenderedPageBreak/>
              <w:t>IBCICL</w:t>
            </w:r>
          </w:p>
        </w:tc>
        <w:tc>
          <w:tcPr>
            <w:tcW w:w="3414" w:type="pct"/>
          </w:tcPr>
          <w:p w14:paraId="16507824" w14:textId="69E67A9C" w:rsidR="00254232" w:rsidRPr="002F62D6" w:rsidRDefault="00254232" w:rsidP="00254232">
            <w:pPr>
              <w:pStyle w:val="TableText"/>
            </w:pPr>
            <w:r w:rsidRPr="002F62D6">
              <w:t>IBCI CLAIMS MANAGER CLERK WORKSHEET</w:t>
            </w:r>
          </w:p>
        </w:tc>
      </w:tr>
      <w:tr w:rsidR="00254232" w:rsidRPr="002F62D6" w14:paraId="35A0B929" w14:textId="77777777" w:rsidTr="006A24FD">
        <w:trPr>
          <w:cantSplit/>
        </w:trPr>
        <w:tc>
          <w:tcPr>
            <w:tcW w:w="1586" w:type="pct"/>
          </w:tcPr>
          <w:p w14:paraId="18698DF9" w14:textId="49FAA529" w:rsidR="00254232" w:rsidRPr="002F62D6" w:rsidRDefault="00254232" w:rsidP="00254232">
            <w:pPr>
              <w:pStyle w:val="TableText"/>
            </w:pPr>
            <w:r w:rsidRPr="002F62D6">
              <w:t>IBCICME</w:t>
            </w:r>
          </w:p>
        </w:tc>
        <w:tc>
          <w:tcPr>
            <w:tcW w:w="3414" w:type="pct"/>
          </w:tcPr>
          <w:p w14:paraId="2478494C" w14:textId="2F9F04B7" w:rsidR="00254232" w:rsidRPr="002F62D6" w:rsidRDefault="00254232" w:rsidP="00254232">
            <w:pPr>
              <w:pStyle w:val="TableText"/>
            </w:pPr>
            <w:r w:rsidRPr="002F62D6">
              <w:t>IBCI CLAIMSMANAGER ERROR REPORT</w:t>
            </w:r>
          </w:p>
        </w:tc>
      </w:tr>
      <w:tr w:rsidR="00254232" w:rsidRPr="002F62D6" w14:paraId="1C0FF888" w14:textId="77777777" w:rsidTr="006A24FD">
        <w:trPr>
          <w:cantSplit/>
        </w:trPr>
        <w:tc>
          <w:tcPr>
            <w:tcW w:w="1586" w:type="pct"/>
          </w:tcPr>
          <w:p w14:paraId="74484905" w14:textId="0284ACC3" w:rsidR="00254232" w:rsidRPr="002F62D6" w:rsidRDefault="00254232" w:rsidP="00254232">
            <w:pPr>
              <w:pStyle w:val="TableText"/>
            </w:pPr>
            <w:r w:rsidRPr="002F62D6">
              <w:t>IBCICME1</w:t>
            </w:r>
          </w:p>
        </w:tc>
        <w:tc>
          <w:tcPr>
            <w:tcW w:w="3414" w:type="pct"/>
          </w:tcPr>
          <w:p w14:paraId="14264ACB" w14:textId="377C9962" w:rsidR="00254232" w:rsidRPr="002F62D6" w:rsidRDefault="00254232" w:rsidP="00254232">
            <w:pPr>
              <w:pStyle w:val="TableText"/>
            </w:pPr>
            <w:r w:rsidRPr="002F62D6">
              <w:t>IBCI CLAIMSMANAGER ERROR REPORT</w:t>
            </w:r>
          </w:p>
        </w:tc>
      </w:tr>
      <w:tr w:rsidR="00254232" w:rsidRPr="002F62D6" w14:paraId="12D87232" w14:textId="77777777" w:rsidTr="006A24FD">
        <w:trPr>
          <w:cantSplit/>
        </w:trPr>
        <w:tc>
          <w:tcPr>
            <w:tcW w:w="1586" w:type="pct"/>
          </w:tcPr>
          <w:p w14:paraId="2BBE4862" w14:textId="72FE830C" w:rsidR="00254232" w:rsidRPr="002F62D6" w:rsidRDefault="00254232" w:rsidP="00254232">
            <w:pPr>
              <w:pStyle w:val="TableText"/>
            </w:pPr>
            <w:r w:rsidRPr="002F62D6">
              <w:t>IBCICMEP</w:t>
            </w:r>
          </w:p>
        </w:tc>
        <w:tc>
          <w:tcPr>
            <w:tcW w:w="3414" w:type="pct"/>
          </w:tcPr>
          <w:p w14:paraId="3DEB9C50" w14:textId="28F65181" w:rsidR="00254232" w:rsidRPr="002F62D6" w:rsidRDefault="00254232" w:rsidP="00254232">
            <w:pPr>
              <w:pStyle w:val="TableText"/>
            </w:pPr>
            <w:r w:rsidRPr="002F62D6">
              <w:t>ClaimsManager ERROR REPORT</w:t>
            </w:r>
          </w:p>
        </w:tc>
      </w:tr>
      <w:tr w:rsidR="00254232" w:rsidRPr="002F62D6" w14:paraId="339764E5" w14:textId="77777777" w:rsidTr="006A24FD">
        <w:trPr>
          <w:cantSplit/>
        </w:trPr>
        <w:tc>
          <w:tcPr>
            <w:tcW w:w="1586" w:type="pct"/>
          </w:tcPr>
          <w:p w14:paraId="14A1A66F" w14:textId="0CA19C4E" w:rsidR="00254232" w:rsidRPr="002F62D6" w:rsidRDefault="00254232" w:rsidP="00254232">
            <w:pPr>
              <w:pStyle w:val="TableText"/>
            </w:pPr>
            <w:r w:rsidRPr="002F62D6">
              <w:t>IBCICMS</w:t>
            </w:r>
          </w:p>
        </w:tc>
        <w:tc>
          <w:tcPr>
            <w:tcW w:w="3414" w:type="pct"/>
          </w:tcPr>
          <w:p w14:paraId="187AA1A1" w14:textId="2EF61907" w:rsidR="00254232" w:rsidRPr="002F62D6" w:rsidRDefault="00254232" w:rsidP="00254232">
            <w:pPr>
              <w:pStyle w:val="TableText"/>
            </w:pPr>
            <w:r w:rsidRPr="002F62D6">
              <w:t>IBCI CLAIMSMANAGER STATUS REPORT</w:t>
            </w:r>
          </w:p>
        </w:tc>
      </w:tr>
      <w:tr w:rsidR="00254232" w:rsidRPr="002F62D6" w14:paraId="4C431E5C" w14:textId="77777777" w:rsidTr="006A24FD">
        <w:trPr>
          <w:cantSplit/>
        </w:trPr>
        <w:tc>
          <w:tcPr>
            <w:tcW w:w="1586" w:type="pct"/>
          </w:tcPr>
          <w:p w14:paraId="52068300" w14:textId="322B0054" w:rsidR="00254232" w:rsidRPr="002F62D6" w:rsidRDefault="00254232" w:rsidP="00254232">
            <w:pPr>
              <w:pStyle w:val="TableText"/>
            </w:pPr>
            <w:r w:rsidRPr="002F62D6">
              <w:t>IBCICMSP</w:t>
            </w:r>
          </w:p>
        </w:tc>
        <w:tc>
          <w:tcPr>
            <w:tcW w:w="3414" w:type="pct"/>
          </w:tcPr>
          <w:p w14:paraId="5EDC80B9" w14:textId="36B867BD" w:rsidR="00254232" w:rsidRPr="002F62D6" w:rsidRDefault="00254232" w:rsidP="00254232">
            <w:pPr>
              <w:pStyle w:val="TableText"/>
            </w:pPr>
            <w:r w:rsidRPr="002F62D6">
              <w:t>ClaimsManager STATUS REPORT</w:t>
            </w:r>
          </w:p>
        </w:tc>
      </w:tr>
      <w:tr w:rsidR="00254232" w:rsidRPr="002F62D6" w14:paraId="6F454973" w14:textId="77777777" w:rsidTr="006A24FD">
        <w:trPr>
          <w:cantSplit/>
        </w:trPr>
        <w:tc>
          <w:tcPr>
            <w:tcW w:w="1586" w:type="pct"/>
          </w:tcPr>
          <w:p w14:paraId="45F09181" w14:textId="5B70939A" w:rsidR="00254232" w:rsidRPr="002F62D6" w:rsidRDefault="00254232" w:rsidP="00254232">
            <w:pPr>
              <w:pStyle w:val="TableText"/>
            </w:pPr>
            <w:r w:rsidRPr="002F62D6">
              <w:t>IBCICMW</w:t>
            </w:r>
          </w:p>
        </w:tc>
        <w:tc>
          <w:tcPr>
            <w:tcW w:w="3414" w:type="pct"/>
          </w:tcPr>
          <w:p w14:paraId="390AD2C9" w14:textId="08DB61E7" w:rsidR="00254232" w:rsidRPr="002F62D6" w:rsidRDefault="00254232" w:rsidP="00254232">
            <w:pPr>
              <w:pStyle w:val="TableText"/>
            </w:pPr>
            <w:r w:rsidRPr="002F62D6">
              <w:t>CLAIMSMANAGER WORKSHEET REPORT</w:t>
            </w:r>
          </w:p>
        </w:tc>
      </w:tr>
      <w:tr w:rsidR="00254232" w:rsidRPr="002F62D6" w14:paraId="2C58BB7C" w14:textId="77777777" w:rsidTr="006A24FD">
        <w:trPr>
          <w:cantSplit/>
        </w:trPr>
        <w:tc>
          <w:tcPr>
            <w:tcW w:w="1586" w:type="pct"/>
          </w:tcPr>
          <w:p w14:paraId="501FB836" w14:textId="63477E0F" w:rsidR="00254232" w:rsidRPr="002F62D6" w:rsidRDefault="00254232" w:rsidP="00254232">
            <w:pPr>
              <w:pStyle w:val="TableText"/>
            </w:pPr>
            <w:r w:rsidRPr="002F62D6">
              <w:t>IBCIL0</w:t>
            </w:r>
          </w:p>
        </w:tc>
        <w:tc>
          <w:tcPr>
            <w:tcW w:w="3414" w:type="pct"/>
          </w:tcPr>
          <w:p w14:paraId="6BEADE22" w14:textId="48BBE68E" w:rsidR="00254232" w:rsidRPr="002F62D6" w:rsidRDefault="00254232" w:rsidP="00254232">
            <w:pPr>
              <w:pStyle w:val="TableText"/>
            </w:pPr>
            <w:r w:rsidRPr="002F62D6">
              <w:t>CLAIMSMANAGER SKIP LIST</w:t>
            </w:r>
          </w:p>
        </w:tc>
      </w:tr>
      <w:tr w:rsidR="00254232" w:rsidRPr="002F62D6" w14:paraId="1525DFD8" w14:textId="77777777" w:rsidTr="006A24FD">
        <w:trPr>
          <w:cantSplit/>
        </w:trPr>
        <w:tc>
          <w:tcPr>
            <w:tcW w:w="1586" w:type="pct"/>
          </w:tcPr>
          <w:p w14:paraId="631D44B5" w14:textId="6B88BF02" w:rsidR="00254232" w:rsidRPr="002F62D6" w:rsidRDefault="00254232" w:rsidP="00254232">
            <w:pPr>
              <w:pStyle w:val="TableText"/>
            </w:pPr>
            <w:r w:rsidRPr="002F62D6">
              <w:t>IBCIMG</w:t>
            </w:r>
          </w:p>
        </w:tc>
        <w:tc>
          <w:tcPr>
            <w:tcW w:w="3414" w:type="pct"/>
          </w:tcPr>
          <w:p w14:paraId="74E1CA96" w14:textId="78149F5E" w:rsidR="00254232" w:rsidRPr="002F62D6" w:rsidRDefault="00254232" w:rsidP="00254232">
            <w:pPr>
              <w:pStyle w:val="TableText"/>
            </w:pPr>
            <w:r w:rsidRPr="002F62D6">
              <w:t>IBCI CLAIMS MANAGER MGR WORKSHEET</w:t>
            </w:r>
          </w:p>
        </w:tc>
      </w:tr>
      <w:tr w:rsidR="00254232" w:rsidRPr="002F62D6" w14:paraId="0BD72D7D" w14:textId="77777777" w:rsidTr="006A24FD">
        <w:trPr>
          <w:cantSplit/>
        </w:trPr>
        <w:tc>
          <w:tcPr>
            <w:tcW w:w="1586" w:type="pct"/>
          </w:tcPr>
          <w:p w14:paraId="690924FA" w14:textId="4A32CBDD" w:rsidR="00254232" w:rsidRPr="002F62D6" w:rsidRDefault="00254232" w:rsidP="00254232">
            <w:pPr>
              <w:pStyle w:val="TableText"/>
            </w:pPr>
            <w:r w:rsidRPr="002F62D6">
              <w:t>IBCIMSG</w:t>
            </w:r>
          </w:p>
        </w:tc>
        <w:tc>
          <w:tcPr>
            <w:tcW w:w="3414" w:type="pct"/>
          </w:tcPr>
          <w:p w14:paraId="1EDC7DEA" w14:textId="19C3BAB9" w:rsidR="00254232" w:rsidRPr="002F62D6" w:rsidRDefault="00254232" w:rsidP="00254232">
            <w:pPr>
              <w:pStyle w:val="TableText"/>
            </w:pPr>
            <w:r w:rsidRPr="002F62D6">
              <w:t>BUILD MESSAGE FOR CLAIMSMANAGER</w:t>
            </w:r>
          </w:p>
        </w:tc>
      </w:tr>
      <w:tr w:rsidR="00254232" w:rsidRPr="002F62D6" w14:paraId="7A1DFF05" w14:textId="77777777" w:rsidTr="006A24FD">
        <w:trPr>
          <w:cantSplit/>
        </w:trPr>
        <w:tc>
          <w:tcPr>
            <w:tcW w:w="1586" w:type="pct"/>
          </w:tcPr>
          <w:p w14:paraId="58F8BFB8" w14:textId="04DF1218" w:rsidR="00254232" w:rsidRPr="002F62D6" w:rsidRDefault="00254232" w:rsidP="00254232">
            <w:pPr>
              <w:pStyle w:val="TableText"/>
            </w:pPr>
            <w:r w:rsidRPr="002F62D6">
              <w:t>IBCIMSG1</w:t>
            </w:r>
          </w:p>
        </w:tc>
        <w:tc>
          <w:tcPr>
            <w:tcW w:w="3414" w:type="pct"/>
          </w:tcPr>
          <w:p w14:paraId="59DFCF3B" w14:textId="7CC5CFBF" w:rsidR="00254232" w:rsidRPr="002F62D6" w:rsidRDefault="00254232" w:rsidP="00254232">
            <w:pPr>
              <w:pStyle w:val="TableText"/>
            </w:pPr>
            <w:r w:rsidRPr="002F62D6">
              <w:t>BUILD MESSAGE FOR CLAIMSMANAGER CONT'D</w:t>
            </w:r>
          </w:p>
        </w:tc>
      </w:tr>
      <w:tr w:rsidR="00254232" w:rsidRPr="002F62D6" w14:paraId="1A3A194E" w14:textId="77777777" w:rsidTr="006A24FD">
        <w:trPr>
          <w:cantSplit/>
        </w:trPr>
        <w:tc>
          <w:tcPr>
            <w:tcW w:w="1586" w:type="pct"/>
          </w:tcPr>
          <w:p w14:paraId="6BCD54EE" w14:textId="4BBFD8F5" w:rsidR="00254232" w:rsidRPr="002F62D6" w:rsidRDefault="00254232" w:rsidP="00254232">
            <w:pPr>
              <w:pStyle w:val="TableText"/>
            </w:pPr>
            <w:r w:rsidRPr="002F62D6">
              <w:t>IBCINPT</w:t>
            </w:r>
          </w:p>
        </w:tc>
        <w:tc>
          <w:tcPr>
            <w:tcW w:w="3414" w:type="pct"/>
          </w:tcPr>
          <w:p w14:paraId="3F4020E0" w14:textId="19F3118A" w:rsidR="00254232" w:rsidRPr="002F62D6" w:rsidRDefault="00254232" w:rsidP="00254232">
            <w:pPr>
              <w:pStyle w:val="TableText"/>
            </w:pPr>
            <w:r w:rsidRPr="002F62D6">
              <w:t>Extract data and create NPT file</w:t>
            </w:r>
          </w:p>
        </w:tc>
      </w:tr>
      <w:tr w:rsidR="00254232" w:rsidRPr="002F62D6" w14:paraId="707251CB" w14:textId="77777777" w:rsidTr="006A24FD">
        <w:trPr>
          <w:cantSplit/>
        </w:trPr>
        <w:tc>
          <w:tcPr>
            <w:tcW w:w="1586" w:type="pct"/>
          </w:tcPr>
          <w:p w14:paraId="41E97657" w14:textId="1CF48924" w:rsidR="00254232" w:rsidRPr="002F62D6" w:rsidRDefault="00254232" w:rsidP="00254232">
            <w:pPr>
              <w:pStyle w:val="TableText"/>
            </w:pPr>
            <w:r w:rsidRPr="002F62D6">
              <w:t>IBCIPAY</w:t>
            </w:r>
          </w:p>
        </w:tc>
        <w:tc>
          <w:tcPr>
            <w:tcW w:w="3414" w:type="pct"/>
          </w:tcPr>
          <w:p w14:paraId="346DB981" w14:textId="6C3DF1C8" w:rsidR="00254232" w:rsidRPr="002F62D6" w:rsidRDefault="00254232" w:rsidP="00254232">
            <w:pPr>
              <w:pStyle w:val="TableText"/>
            </w:pPr>
            <w:r w:rsidRPr="002F62D6">
              <w:t>Extract data and create Ingenix Payer File</w:t>
            </w:r>
          </w:p>
        </w:tc>
      </w:tr>
      <w:tr w:rsidR="00254232" w:rsidRPr="002F62D6" w14:paraId="6F6DCD99" w14:textId="77777777" w:rsidTr="006A24FD">
        <w:trPr>
          <w:cantSplit/>
        </w:trPr>
        <w:tc>
          <w:tcPr>
            <w:tcW w:w="1586" w:type="pct"/>
          </w:tcPr>
          <w:p w14:paraId="6CB8C0F8" w14:textId="1F717F58" w:rsidR="00254232" w:rsidRPr="002F62D6" w:rsidRDefault="00254232" w:rsidP="00254232">
            <w:pPr>
              <w:pStyle w:val="TableText"/>
            </w:pPr>
            <w:r w:rsidRPr="002F62D6">
              <w:t>IBCIPOST</w:t>
            </w:r>
          </w:p>
        </w:tc>
        <w:tc>
          <w:tcPr>
            <w:tcW w:w="3414" w:type="pct"/>
          </w:tcPr>
          <w:p w14:paraId="06CFDD6A" w14:textId="602F05D8" w:rsidR="00254232" w:rsidRPr="002F62D6" w:rsidRDefault="00254232" w:rsidP="00254232">
            <w:pPr>
              <w:pStyle w:val="TableText"/>
            </w:pPr>
            <w:r w:rsidRPr="002F62D6">
              <w:t>CLAIMSMANAGER POST INSTALL</w:t>
            </w:r>
          </w:p>
        </w:tc>
      </w:tr>
      <w:tr w:rsidR="00254232" w:rsidRPr="002F62D6" w14:paraId="76188738" w14:textId="77777777" w:rsidTr="006A24FD">
        <w:trPr>
          <w:cantSplit/>
        </w:trPr>
        <w:tc>
          <w:tcPr>
            <w:tcW w:w="1586" w:type="pct"/>
          </w:tcPr>
          <w:p w14:paraId="62755938" w14:textId="07001620" w:rsidR="00254232" w:rsidRPr="002F62D6" w:rsidRDefault="00254232" w:rsidP="00254232">
            <w:pPr>
              <w:pStyle w:val="TableText"/>
            </w:pPr>
            <w:r w:rsidRPr="002F62D6">
              <w:t>IBCISC</w:t>
            </w:r>
          </w:p>
        </w:tc>
        <w:tc>
          <w:tcPr>
            <w:tcW w:w="3414" w:type="pct"/>
          </w:tcPr>
          <w:p w14:paraId="4AECB640" w14:textId="295D7742" w:rsidR="00254232" w:rsidRPr="002F62D6" w:rsidRDefault="00254232" w:rsidP="00254232">
            <w:pPr>
              <w:pStyle w:val="TableText"/>
            </w:pPr>
            <w:r w:rsidRPr="002F62D6">
              <w:t>IB EDIT SCREENS ?CLA FUNCTIONALITY</w:t>
            </w:r>
          </w:p>
        </w:tc>
      </w:tr>
      <w:tr w:rsidR="00254232" w:rsidRPr="002F62D6" w14:paraId="7E1CF9A0" w14:textId="77777777" w:rsidTr="006A24FD">
        <w:trPr>
          <w:cantSplit/>
        </w:trPr>
        <w:tc>
          <w:tcPr>
            <w:tcW w:w="1586" w:type="pct"/>
          </w:tcPr>
          <w:p w14:paraId="2608649C" w14:textId="01B4EA35" w:rsidR="00254232" w:rsidRPr="002F62D6" w:rsidRDefault="00254232" w:rsidP="00254232">
            <w:pPr>
              <w:pStyle w:val="TableText"/>
            </w:pPr>
            <w:r w:rsidRPr="002F62D6">
              <w:t>IBCIST</w:t>
            </w:r>
          </w:p>
        </w:tc>
        <w:tc>
          <w:tcPr>
            <w:tcW w:w="3414" w:type="pct"/>
          </w:tcPr>
          <w:p w14:paraId="2B08727D" w14:textId="1489B4D2" w:rsidR="00254232" w:rsidRPr="002F62D6" w:rsidRDefault="00254232" w:rsidP="00254232">
            <w:pPr>
              <w:pStyle w:val="TableText"/>
            </w:pPr>
            <w:r w:rsidRPr="002F62D6">
              <w:t>ENTRY POINTS FOR CLAIMSMANAGER INTERFACE</w:t>
            </w:r>
          </w:p>
        </w:tc>
      </w:tr>
      <w:tr w:rsidR="00254232" w:rsidRPr="002F62D6" w14:paraId="5E8F9883" w14:textId="77777777" w:rsidTr="006A24FD">
        <w:trPr>
          <w:cantSplit/>
        </w:trPr>
        <w:tc>
          <w:tcPr>
            <w:tcW w:w="1586" w:type="pct"/>
          </w:tcPr>
          <w:p w14:paraId="38A1759F" w14:textId="01EA8D4C" w:rsidR="00254232" w:rsidRPr="002F62D6" w:rsidRDefault="00254232" w:rsidP="00254232">
            <w:pPr>
              <w:pStyle w:val="TableText"/>
            </w:pPr>
            <w:r w:rsidRPr="002F62D6">
              <w:t>IBCIUDF</w:t>
            </w:r>
          </w:p>
        </w:tc>
        <w:tc>
          <w:tcPr>
            <w:tcW w:w="3414" w:type="pct"/>
          </w:tcPr>
          <w:p w14:paraId="252A3067" w14:textId="1E3B5F26" w:rsidR="00254232" w:rsidRPr="002F62D6" w:rsidRDefault="00254232" w:rsidP="00254232">
            <w:pPr>
              <w:pStyle w:val="TableText"/>
            </w:pPr>
            <w:r w:rsidRPr="002F62D6">
              <w:t>CLAIMSMANAGER USER DEFINED FIELDS</w:t>
            </w:r>
          </w:p>
        </w:tc>
      </w:tr>
      <w:tr w:rsidR="00254232" w:rsidRPr="002F62D6" w14:paraId="1FD88148" w14:textId="77777777" w:rsidTr="006A24FD">
        <w:trPr>
          <w:cantSplit/>
        </w:trPr>
        <w:tc>
          <w:tcPr>
            <w:tcW w:w="1586" w:type="pct"/>
          </w:tcPr>
          <w:p w14:paraId="45DAC32A" w14:textId="66BDF3AB" w:rsidR="00254232" w:rsidRPr="002F62D6" w:rsidRDefault="00254232" w:rsidP="00254232">
            <w:pPr>
              <w:pStyle w:val="TableText"/>
            </w:pPr>
            <w:r w:rsidRPr="002F62D6">
              <w:t>IBCIUT1</w:t>
            </w:r>
          </w:p>
        </w:tc>
        <w:tc>
          <w:tcPr>
            <w:tcW w:w="3414" w:type="pct"/>
          </w:tcPr>
          <w:p w14:paraId="747DF979" w14:textId="2039E72D" w:rsidR="00254232" w:rsidRPr="002F62D6" w:rsidRDefault="00254232" w:rsidP="00254232">
            <w:pPr>
              <w:pStyle w:val="TableText"/>
            </w:pPr>
            <w:r w:rsidRPr="002F62D6">
              <w:t>MISC UTILITIES FOR CLAIMSMANAGER INTERFACE</w:t>
            </w:r>
          </w:p>
        </w:tc>
      </w:tr>
      <w:tr w:rsidR="00254232" w:rsidRPr="002F62D6" w14:paraId="59862615" w14:textId="77777777" w:rsidTr="006A24FD">
        <w:trPr>
          <w:cantSplit/>
        </w:trPr>
        <w:tc>
          <w:tcPr>
            <w:tcW w:w="1586" w:type="pct"/>
          </w:tcPr>
          <w:p w14:paraId="4FE47767" w14:textId="68666D15" w:rsidR="00254232" w:rsidRPr="002F62D6" w:rsidRDefault="00254232" w:rsidP="00254232">
            <w:pPr>
              <w:pStyle w:val="TableText"/>
            </w:pPr>
            <w:r w:rsidRPr="002F62D6">
              <w:t>IBCIUT2</w:t>
            </w:r>
          </w:p>
        </w:tc>
        <w:tc>
          <w:tcPr>
            <w:tcW w:w="3414" w:type="pct"/>
          </w:tcPr>
          <w:p w14:paraId="0AC598DE" w14:textId="3C73A043" w:rsidR="00254232" w:rsidRPr="002F62D6" w:rsidRDefault="00254232" w:rsidP="00254232">
            <w:pPr>
              <w:pStyle w:val="TableText"/>
            </w:pPr>
            <w:r w:rsidRPr="002F62D6">
              <w:t>CLAIMSMANAGER MESSAGE UTILITIES</w:t>
            </w:r>
          </w:p>
        </w:tc>
      </w:tr>
      <w:tr w:rsidR="00254232" w:rsidRPr="002F62D6" w14:paraId="5BD3310E" w14:textId="77777777" w:rsidTr="006A24FD">
        <w:trPr>
          <w:cantSplit/>
        </w:trPr>
        <w:tc>
          <w:tcPr>
            <w:tcW w:w="1586" w:type="pct"/>
          </w:tcPr>
          <w:p w14:paraId="0A6FDEA1" w14:textId="3AD7F7D1" w:rsidR="00254232" w:rsidRPr="002F62D6" w:rsidRDefault="00254232" w:rsidP="00254232">
            <w:pPr>
              <w:pStyle w:val="TableText"/>
            </w:pPr>
            <w:r w:rsidRPr="002F62D6">
              <w:t>IBCIUT3</w:t>
            </w:r>
          </w:p>
        </w:tc>
        <w:tc>
          <w:tcPr>
            <w:tcW w:w="3414" w:type="pct"/>
          </w:tcPr>
          <w:p w14:paraId="00BC88A7" w14:textId="0A4ADFBA" w:rsidR="00254232" w:rsidRPr="002F62D6" w:rsidRDefault="00254232" w:rsidP="00254232">
            <w:pPr>
              <w:pStyle w:val="TableText"/>
            </w:pPr>
            <w:r w:rsidRPr="002F62D6">
              <w:t>TCP/IP UTILITIES FOR CLAIMSMANAGER INTERFACE</w:t>
            </w:r>
          </w:p>
        </w:tc>
      </w:tr>
      <w:tr w:rsidR="00254232" w:rsidRPr="002F62D6" w14:paraId="0682F2E4" w14:textId="77777777" w:rsidTr="006A24FD">
        <w:trPr>
          <w:cantSplit/>
        </w:trPr>
        <w:tc>
          <w:tcPr>
            <w:tcW w:w="1586" w:type="pct"/>
          </w:tcPr>
          <w:p w14:paraId="500DBD61" w14:textId="75758B07" w:rsidR="00254232" w:rsidRPr="002F62D6" w:rsidRDefault="00254232" w:rsidP="00254232">
            <w:pPr>
              <w:pStyle w:val="TableText"/>
            </w:pPr>
            <w:r w:rsidRPr="002F62D6">
              <w:t>IBCIUT4</w:t>
            </w:r>
          </w:p>
        </w:tc>
        <w:tc>
          <w:tcPr>
            <w:tcW w:w="3414" w:type="pct"/>
          </w:tcPr>
          <w:p w14:paraId="3A2708A2" w14:textId="39638F0B" w:rsidR="00254232" w:rsidRPr="002F62D6" w:rsidRDefault="00254232" w:rsidP="00254232">
            <w:pPr>
              <w:pStyle w:val="TableText"/>
            </w:pPr>
            <w:r w:rsidRPr="002F62D6">
              <w:t>MISC UTILITIES</w:t>
            </w:r>
          </w:p>
        </w:tc>
      </w:tr>
      <w:tr w:rsidR="00254232" w:rsidRPr="002F62D6" w14:paraId="0BAA840E" w14:textId="77777777" w:rsidTr="006A24FD">
        <w:trPr>
          <w:cantSplit/>
        </w:trPr>
        <w:tc>
          <w:tcPr>
            <w:tcW w:w="1586" w:type="pct"/>
          </w:tcPr>
          <w:p w14:paraId="68ACC59B" w14:textId="3B736A72" w:rsidR="00254232" w:rsidRPr="002F62D6" w:rsidRDefault="00254232" w:rsidP="00254232">
            <w:pPr>
              <w:pStyle w:val="TableText"/>
            </w:pPr>
            <w:r w:rsidRPr="002F62D6">
              <w:t>IBCIUT5</w:t>
            </w:r>
          </w:p>
        </w:tc>
        <w:tc>
          <w:tcPr>
            <w:tcW w:w="3414" w:type="pct"/>
          </w:tcPr>
          <w:p w14:paraId="4725AEAA" w14:textId="55C75BE6" w:rsidR="00254232" w:rsidRPr="002F62D6" w:rsidRDefault="00254232" w:rsidP="00254232">
            <w:pPr>
              <w:pStyle w:val="TableText"/>
            </w:pPr>
            <w:r w:rsidRPr="002F62D6">
              <w:t>UTILITIES FOR CLAIMSMANAGER INTERFACE</w:t>
            </w:r>
          </w:p>
        </w:tc>
      </w:tr>
      <w:tr w:rsidR="00254232" w:rsidRPr="002F62D6" w14:paraId="63C478F2" w14:textId="77777777" w:rsidTr="006A24FD">
        <w:trPr>
          <w:cantSplit/>
        </w:trPr>
        <w:tc>
          <w:tcPr>
            <w:tcW w:w="1586" w:type="pct"/>
          </w:tcPr>
          <w:p w14:paraId="0784E562" w14:textId="72BCE96B" w:rsidR="00254232" w:rsidRPr="002F62D6" w:rsidRDefault="00254232" w:rsidP="00254232">
            <w:pPr>
              <w:pStyle w:val="TableText"/>
            </w:pPr>
            <w:r w:rsidRPr="002F62D6">
              <w:t>IBCIUT6</w:t>
            </w:r>
          </w:p>
        </w:tc>
        <w:tc>
          <w:tcPr>
            <w:tcW w:w="3414" w:type="pct"/>
          </w:tcPr>
          <w:p w14:paraId="106091C2" w14:textId="54539D5D" w:rsidR="00254232" w:rsidRPr="002F62D6" w:rsidRDefault="00254232" w:rsidP="00254232">
            <w:pPr>
              <w:pStyle w:val="TableText"/>
            </w:pPr>
            <w:r w:rsidRPr="002F62D6">
              <w:t>MAILMAN UTILITIES</w:t>
            </w:r>
          </w:p>
        </w:tc>
      </w:tr>
      <w:tr w:rsidR="00254232" w:rsidRPr="002F62D6" w14:paraId="79C72A95" w14:textId="77777777" w:rsidTr="006A24FD">
        <w:trPr>
          <w:cantSplit/>
        </w:trPr>
        <w:tc>
          <w:tcPr>
            <w:tcW w:w="1586" w:type="pct"/>
          </w:tcPr>
          <w:p w14:paraId="0360C1F8" w14:textId="26C8DD6A" w:rsidR="00254232" w:rsidRPr="002F62D6" w:rsidRDefault="00254232" w:rsidP="00254232">
            <w:pPr>
              <w:pStyle w:val="TableText"/>
            </w:pPr>
            <w:r w:rsidRPr="002F62D6">
              <w:t>IBCIUT7</w:t>
            </w:r>
          </w:p>
        </w:tc>
        <w:tc>
          <w:tcPr>
            <w:tcW w:w="3414" w:type="pct"/>
          </w:tcPr>
          <w:p w14:paraId="31FE09B5" w14:textId="02E3032E" w:rsidR="00254232" w:rsidRPr="002F62D6" w:rsidRDefault="00254232" w:rsidP="00254232">
            <w:pPr>
              <w:pStyle w:val="TableText"/>
            </w:pPr>
            <w:r w:rsidRPr="002F62D6">
              <w:t>COMMENTS FIELD UTILITIES</w:t>
            </w:r>
          </w:p>
        </w:tc>
      </w:tr>
      <w:tr w:rsidR="00254232" w:rsidRPr="002F62D6" w14:paraId="26AB6E4E" w14:textId="77777777" w:rsidTr="006A24FD">
        <w:trPr>
          <w:cantSplit/>
        </w:trPr>
        <w:tc>
          <w:tcPr>
            <w:tcW w:w="1586" w:type="pct"/>
          </w:tcPr>
          <w:p w14:paraId="68B9A16B" w14:textId="59FD9CC1" w:rsidR="00254232" w:rsidRPr="002F62D6" w:rsidRDefault="00254232" w:rsidP="00254232">
            <w:pPr>
              <w:pStyle w:val="TableText"/>
            </w:pPr>
            <w:r w:rsidRPr="002F62D6">
              <w:t>IBCIWK</w:t>
            </w:r>
          </w:p>
        </w:tc>
        <w:tc>
          <w:tcPr>
            <w:tcW w:w="3414" w:type="pct"/>
          </w:tcPr>
          <w:p w14:paraId="3472797D" w14:textId="717375EC" w:rsidR="00254232" w:rsidRPr="002F62D6" w:rsidRDefault="00254232" w:rsidP="00254232">
            <w:pPr>
              <w:pStyle w:val="TableText"/>
            </w:pPr>
            <w:r w:rsidRPr="002F62D6">
              <w:t>WORKSHEET UTILITY</w:t>
            </w:r>
          </w:p>
        </w:tc>
      </w:tr>
      <w:tr w:rsidR="00254232" w:rsidRPr="002F62D6" w14:paraId="40181338" w14:textId="77777777" w:rsidTr="006A24FD">
        <w:trPr>
          <w:cantSplit/>
        </w:trPr>
        <w:tc>
          <w:tcPr>
            <w:tcW w:w="1586" w:type="pct"/>
          </w:tcPr>
          <w:p w14:paraId="19B35B2A" w14:textId="757FDF75" w:rsidR="00254232" w:rsidRPr="002F62D6" w:rsidRDefault="00254232" w:rsidP="00254232">
            <w:pPr>
              <w:pStyle w:val="TableText"/>
            </w:pPr>
            <w:r w:rsidRPr="002F62D6">
              <w:t>IBCMENU</w:t>
            </w:r>
          </w:p>
        </w:tc>
        <w:tc>
          <w:tcPr>
            <w:tcW w:w="3414" w:type="pct"/>
          </w:tcPr>
          <w:p w14:paraId="10BD0FE9" w14:textId="45AC8E1B" w:rsidR="00254232" w:rsidRPr="002F62D6" w:rsidRDefault="00254232" w:rsidP="00254232">
            <w:pPr>
              <w:pStyle w:val="TableText"/>
            </w:pPr>
            <w:r w:rsidRPr="002F62D6">
              <w:t>Main menu driver. (Routine formerly named DGCRMENU.)</w:t>
            </w:r>
          </w:p>
        </w:tc>
      </w:tr>
      <w:tr w:rsidR="00254232" w:rsidRPr="002F62D6" w14:paraId="50EB8EF5" w14:textId="77777777" w:rsidTr="006A24FD">
        <w:trPr>
          <w:cantSplit/>
        </w:trPr>
        <w:tc>
          <w:tcPr>
            <w:tcW w:w="1586" w:type="pct"/>
          </w:tcPr>
          <w:p w14:paraId="76A6204F" w14:textId="07D46C5E" w:rsidR="00254232" w:rsidRPr="002F62D6" w:rsidRDefault="00254232" w:rsidP="00254232">
            <w:pPr>
              <w:pStyle w:val="TableText"/>
            </w:pPr>
            <w:r w:rsidRPr="002F62D6">
              <w:t>IBCMDT</w:t>
            </w:r>
          </w:p>
        </w:tc>
        <w:tc>
          <w:tcPr>
            <w:tcW w:w="3414" w:type="pct"/>
          </w:tcPr>
          <w:p w14:paraId="5E327627" w14:textId="7B4DFB5B" w:rsidR="00254232" w:rsidRPr="002F62D6" w:rsidRDefault="00254232" w:rsidP="00254232">
            <w:pPr>
              <w:pStyle w:val="TableText"/>
            </w:pPr>
            <w:r w:rsidRPr="002F62D6">
              <w:t>IBCN INS PLANS MISSING DATA Insurance Missing Data Report (Driver)</w:t>
            </w:r>
          </w:p>
        </w:tc>
      </w:tr>
      <w:tr w:rsidR="00254232" w:rsidRPr="002F62D6" w14:paraId="0EC238E1" w14:textId="77777777" w:rsidTr="006A24FD">
        <w:trPr>
          <w:cantSplit/>
        </w:trPr>
        <w:tc>
          <w:tcPr>
            <w:tcW w:w="1586" w:type="pct"/>
          </w:tcPr>
          <w:p w14:paraId="77D83035" w14:textId="79B0CE83" w:rsidR="00254232" w:rsidRPr="002F62D6" w:rsidRDefault="00254232" w:rsidP="00254232">
            <w:pPr>
              <w:pStyle w:val="TableText"/>
            </w:pPr>
            <w:r w:rsidRPr="002F62D6">
              <w:t>IBCMDT1</w:t>
            </w:r>
          </w:p>
        </w:tc>
        <w:tc>
          <w:tcPr>
            <w:tcW w:w="3414" w:type="pct"/>
          </w:tcPr>
          <w:p w14:paraId="3BBE4DFA" w14:textId="0EEF6C8E" w:rsidR="00254232" w:rsidRPr="002F62D6" w:rsidRDefault="00254232" w:rsidP="00254232">
            <w:pPr>
              <w:pStyle w:val="TableText"/>
            </w:pPr>
            <w:r w:rsidRPr="002F62D6">
              <w:t>IBCN INS PLANS MISSING DATA Insurance Missing Data Report (Driver 1)</w:t>
            </w:r>
          </w:p>
        </w:tc>
      </w:tr>
      <w:tr w:rsidR="00254232" w:rsidRPr="002F62D6" w14:paraId="2909867C" w14:textId="77777777" w:rsidTr="006A24FD">
        <w:trPr>
          <w:cantSplit/>
        </w:trPr>
        <w:tc>
          <w:tcPr>
            <w:tcW w:w="1586" w:type="pct"/>
          </w:tcPr>
          <w:p w14:paraId="4C0CC709" w14:textId="12244BE5" w:rsidR="00254232" w:rsidRPr="002F62D6" w:rsidRDefault="00254232" w:rsidP="00254232">
            <w:pPr>
              <w:pStyle w:val="TableText"/>
            </w:pPr>
            <w:r w:rsidRPr="002F62D6">
              <w:t>IBCMDT2</w:t>
            </w:r>
          </w:p>
        </w:tc>
        <w:tc>
          <w:tcPr>
            <w:tcW w:w="3414" w:type="pct"/>
          </w:tcPr>
          <w:p w14:paraId="213C800F" w14:textId="15804E89" w:rsidR="00254232" w:rsidRPr="002F62D6" w:rsidRDefault="00254232" w:rsidP="00254232">
            <w:pPr>
              <w:pStyle w:val="TableText"/>
            </w:pPr>
            <w:r w:rsidRPr="002F62D6">
              <w:t>IBCN INS PLANS MISSING DATA Insurance Missing Data Report (Compile)</w:t>
            </w:r>
          </w:p>
        </w:tc>
      </w:tr>
      <w:tr w:rsidR="00254232" w:rsidRPr="002F62D6" w14:paraId="374A674D" w14:textId="77777777" w:rsidTr="006A24FD">
        <w:trPr>
          <w:cantSplit/>
        </w:trPr>
        <w:tc>
          <w:tcPr>
            <w:tcW w:w="1586" w:type="pct"/>
          </w:tcPr>
          <w:p w14:paraId="6D78FE03" w14:textId="7651960A" w:rsidR="00254232" w:rsidRPr="002F62D6" w:rsidRDefault="00254232" w:rsidP="00254232">
            <w:pPr>
              <w:pStyle w:val="TableText"/>
            </w:pPr>
            <w:r w:rsidRPr="002F62D6">
              <w:lastRenderedPageBreak/>
              <w:t>IBCMDT3</w:t>
            </w:r>
          </w:p>
        </w:tc>
        <w:tc>
          <w:tcPr>
            <w:tcW w:w="3414" w:type="pct"/>
          </w:tcPr>
          <w:p w14:paraId="55B5B76B" w14:textId="32F5E748" w:rsidR="00254232" w:rsidRPr="002F62D6" w:rsidRDefault="00254232" w:rsidP="00254232">
            <w:pPr>
              <w:pStyle w:val="TableText"/>
            </w:pPr>
            <w:r w:rsidRPr="002F62D6">
              <w:t>IBCN INS PLANS MISSING DATA Insurance Missing Data Report (Print)</w:t>
            </w:r>
          </w:p>
        </w:tc>
      </w:tr>
      <w:tr w:rsidR="00254232" w:rsidRPr="002F62D6" w14:paraId="6F015A1B" w14:textId="77777777" w:rsidTr="006A24FD">
        <w:trPr>
          <w:cantSplit/>
        </w:trPr>
        <w:tc>
          <w:tcPr>
            <w:tcW w:w="1586" w:type="pct"/>
          </w:tcPr>
          <w:p w14:paraId="3C69D03C" w14:textId="1EB6937E" w:rsidR="00254232" w:rsidRPr="002F62D6" w:rsidRDefault="00254232" w:rsidP="00254232">
            <w:pPr>
              <w:pStyle w:val="TableText"/>
            </w:pPr>
            <w:r w:rsidRPr="002F62D6">
              <w:t>IBCN118</w:t>
            </w:r>
          </w:p>
        </w:tc>
        <w:tc>
          <w:tcPr>
            <w:tcW w:w="3414" w:type="pct"/>
          </w:tcPr>
          <w:p w14:paraId="426670C7" w14:textId="5D45168C" w:rsidR="00254232" w:rsidRPr="002F62D6" w:rsidRDefault="00254232" w:rsidP="00254232">
            <w:pPr>
              <w:pStyle w:val="TableText"/>
            </w:pPr>
            <w:r w:rsidRPr="002F62D6">
              <w:t>Data Dictionary trigger logic for comments</w:t>
            </w:r>
          </w:p>
        </w:tc>
      </w:tr>
      <w:tr w:rsidR="00254232" w:rsidRPr="002F62D6" w14:paraId="402B02A9" w14:textId="77777777" w:rsidTr="006A24FD">
        <w:trPr>
          <w:cantSplit/>
        </w:trPr>
        <w:tc>
          <w:tcPr>
            <w:tcW w:w="1586" w:type="pct"/>
          </w:tcPr>
          <w:p w14:paraId="21EAB984" w14:textId="3E7EE787" w:rsidR="00254232" w:rsidRPr="002F62D6" w:rsidRDefault="00254232" w:rsidP="00254232">
            <w:pPr>
              <w:pStyle w:val="TableText"/>
            </w:pPr>
            <w:r w:rsidRPr="002F62D6">
              <w:t>IBCNADD</w:t>
            </w:r>
          </w:p>
        </w:tc>
        <w:tc>
          <w:tcPr>
            <w:tcW w:w="3414" w:type="pct"/>
          </w:tcPr>
          <w:p w14:paraId="44DBD299" w14:textId="25850AC0" w:rsidR="00254232" w:rsidRPr="002F62D6" w:rsidRDefault="00254232" w:rsidP="00254232">
            <w:pPr>
              <w:pStyle w:val="TableText"/>
            </w:pPr>
            <w:r w:rsidRPr="002F62D6">
              <w:t>Address Retrieval Engine for BILL/CLAIMS file (#399).</w:t>
            </w:r>
          </w:p>
        </w:tc>
      </w:tr>
      <w:tr w:rsidR="00254232" w:rsidRPr="002F62D6" w14:paraId="6D0D4495" w14:textId="77777777" w:rsidTr="006A24FD">
        <w:trPr>
          <w:cantSplit/>
        </w:trPr>
        <w:tc>
          <w:tcPr>
            <w:tcW w:w="1586" w:type="pct"/>
          </w:tcPr>
          <w:p w14:paraId="2798CDD3" w14:textId="7BFA2005" w:rsidR="00254232" w:rsidRPr="002F62D6" w:rsidRDefault="00254232" w:rsidP="00254232">
            <w:pPr>
              <w:pStyle w:val="TableText"/>
            </w:pPr>
            <w:r w:rsidRPr="002F62D6">
              <w:t>IBCNAU</w:t>
            </w:r>
          </w:p>
        </w:tc>
        <w:tc>
          <w:tcPr>
            <w:tcW w:w="3414" w:type="pct"/>
          </w:tcPr>
          <w:p w14:paraId="2C1CEF18" w14:textId="45AB4977" w:rsidR="00254232" w:rsidRPr="002F62D6" w:rsidRDefault="00254232" w:rsidP="00254232">
            <w:pPr>
              <w:pStyle w:val="TableText"/>
            </w:pPr>
            <w:r w:rsidRPr="002F62D6">
              <w:t>User Edit Report</w:t>
            </w:r>
          </w:p>
        </w:tc>
      </w:tr>
      <w:tr w:rsidR="00254232" w:rsidRPr="002F62D6" w14:paraId="33C71CA1" w14:textId="77777777" w:rsidTr="006A24FD">
        <w:trPr>
          <w:cantSplit/>
        </w:trPr>
        <w:tc>
          <w:tcPr>
            <w:tcW w:w="1586" w:type="pct"/>
          </w:tcPr>
          <w:p w14:paraId="310CF24E" w14:textId="572E3890" w:rsidR="00254232" w:rsidRPr="002F62D6" w:rsidRDefault="00254232" w:rsidP="00254232">
            <w:pPr>
              <w:pStyle w:val="TableText"/>
            </w:pPr>
            <w:r w:rsidRPr="002F62D6">
              <w:t>IBCNAU1</w:t>
            </w:r>
          </w:p>
        </w:tc>
        <w:tc>
          <w:tcPr>
            <w:tcW w:w="3414" w:type="pct"/>
          </w:tcPr>
          <w:p w14:paraId="58B85CA5" w14:textId="233CE074" w:rsidR="00254232" w:rsidRPr="002F62D6" w:rsidRDefault="00254232" w:rsidP="00254232">
            <w:pPr>
              <w:pStyle w:val="TableText"/>
            </w:pPr>
            <w:r w:rsidRPr="002F62D6">
              <w:t>User Edit Report</w:t>
            </w:r>
          </w:p>
        </w:tc>
      </w:tr>
      <w:tr w:rsidR="00254232" w:rsidRPr="002F62D6" w14:paraId="149AE88B" w14:textId="77777777" w:rsidTr="006A24FD">
        <w:trPr>
          <w:cantSplit/>
        </w:trPr>
        <w:tc>
          <w:tcPr>
            <w:tcW w:w="1586" w:type="pct"/>
          </w:tcPr>
          <w:p w14:paraId="0A778A3B" w14:textId="717B8A72" w:rsidR="00254232" w:rsidRPr="002F62D6" w:rsidRDefault="00254232" w:rsidP="00254232">
            <w:pPr>
              <w:pStyle w:val="TableText"/>
            </w:pPr>
            <w:r w:rsidRPr="002F62D6">
              <w:t>IBCNAU2</w:t>
            </w:r>
          </w:p>
        </w:tc>
        <w:tc>
          <w:tcPr>
            <w:tcW w:w="3414" w:type="pct"/>
          </w:tcPr>
          <w:p w14:paraId="26FEB60D" w14:textId="2B7B1C1F" w:rsidR="00254232" w:rsidRPr="002F62D6" w:rsidRDefault="00254232" w:rsidP="00254232">
            <w:pPr>
              <w:pStyle w:val="TableText"/>
            </w:pPr>
            <w:r w:rsidRPr="002F62D6">
              <w:t>User Edit Report</w:t>
            </w:r>
          </w:p>
        </w:tc>
      </w:tr>
      <w:tr w:rsidR="00254232" w:rsidRPr="002F62D6" w14:paraId="0017DAF1" w14:textId="77777777" w:rsidTr="006A24FD">
        <w:trPr>
          <w:cantSplit/>
        </w:trPr>
        <w:tc>
          <w:tcPr>
            <w:tcW w:w="1586" w:type="pct"/>
          </w:tcPr>
          <w:p w14:paraId="15D7CB7B" w14:textId="2CF28989" w:rsidR="00254232" w:rsidRPr="002F62D6" w:rsidRDefault="00254232" w:rsidP="00254232">
            <w:pPr>
              <w:pStyle w:val="TableText"/>
            </w:pPr>
            <w:r w:rsidRPr="002F62D6">
              <w:t>IBCNAU3</w:t>
            </w:r>
          </w:p>
        </w:tc>
        <w:tc>
          <w:tcPr>
            <w:tcW w:w="3414" w:type="pct"/>
          </w:tcPr>
          <w:p w14:paraId="12A5DCE4" w14:textId="6F93100D" w:rsidR="00254232" w:rsidRPr="002F62D6" w:rsidRDefault="00254232" w:rsidP="00254232">
            <w:pPr>
              <w:pStyle w:val="TableText"/>
            </w:pPr>
            <w:r w:rsidRPr="002F62D6">
              <w:t>User Edit Report</w:t>
            </w:r>
          </w:p>
        </w:tc>
      </w:tr>
      <w:tr w:rsidR="00254232" w:rsidRPr="002F62D6" w14:paraId="2F28B9C7" w14:textId="77777777" w:rsidTr="006A24FD">
        <w:trPr>
          <w:cantSplit/>
        </w:trPr>
        <w:tc>
          <w:tcPr>
            <w:tcW w:w="1586" w:type="pct"/>
          </w:tcPr>
          <w:p w14:paraId="2E37074D" w14:textId="77DBC745" w:rsidR="00254232" w:rsidRPr="002F62D6" w:rsidRDefault="00254232" w:rsidP="00254232">
            <w:pPr>
              <w:pStyle w:val="TableText"/>
            </w:pPr>
            <w:r w:rsidRPr="002F62D6">
              <w:t>IBCNBAA</w:t>
            </w:r>
          </w:p>
        </w:tc>
        <w:tc>
          <w:tcPr>
            <w:tcW w:w="3414" w:type="pct"/>
          </w:tcPr>
          <w:p w14:paraId="101FCDD9" w14:textId="45788858" w:rsidR="00254232" w:rsidRPr="002F62D6" w:rsidRDefault="00254232" w:rsidP="00254232">
            <w:pPr>
              <w:pStyle w:val="TableText"/>
            </w:pPr>
            <w:r w:rsidRPr="002F62D6">
              <w:t>This program displays subscriber registration information from the Insurance Buffer, IIV Response Report file, and Annual Benefits file (#355.4).</w:t>
            </w:r>
          </w:p>
        </w:tc>
      </w:tr>
      <w:tr w:rsidR="00254232" w:rsidRPr="002F62D6" w14:paraId="594AD10E" w14:textId="77777777" w:rsidTr="006A24FD">
        <w:trPr>
          <w:cantSplit/>
        </w:trPr>
        <w:tc>
          <w:tcPr>
            <w:tcW w:w="1586" w:type="pct"/>
          </w:tcPr>
          <w:p w14:paraId="486BC6C2" w14:textId="3C136F8F" w:rsidR="00254232" w:rsidRPr="002F62D6" w:rsidRDefault="00254232" w:rsidP="00254232">
            <w:pPr>
              <w:pStyle w:val="TableText"/>
            </w:pPr>
            <w:r w:rsidRPr="002F62D6">
              <w:t>IBCNBAC</w:t>
            </w:r>
          </w:p>
        </w:tc>
        <w:tc>
          <w:tcPr>
            <w:tcW w:w="3414" w:type="pct"/>
          </w:tcPr>
          <w:p w14:paraId="69B4D48B" w14:textId="50ABA7C0" w:rsidR="00254232" w:rsidRPr="002F62D6" w:rsidRDefault="00254232" w:rsidP="00254232">
            <w:pPr>
              <w:pStyle w:val="TableText"/>
            </w:pPr>
            <w:r w:rsidRPr="002F62D6">
              <w:t>Ins Buffer: Individually Accept Insurance Buffer Fields</w:t>
            </w:r>
          </w:p>
        </w:tc>
      </w:tr>
      <w:tr w:rsidR="00254232" w:rsidRPr="002F62D6" w14:paraId="3D105A6A" w14:textId="77777777" w:rsidTr="006A24FD">
        <w:trPr>
          <w:cantSplit/>
        </w:trPr>
        <w:tc>
          <w:tcPr>
            <w:tcW w:w="1586" w:type="pct"/>
          </w:tcPr>
          <w:p w14:paraId="2642E9E4" w14:textId="644F52AE" w:rsidR="00254232" w:rsidRPr="002F62D6" w:rsidRDefault="00254232" w:rsidP="00254232">
            <w:pPr>
              <w:pStyle w:val="TableText"/>
            </w:pPr>
            <w:r w:rsidRPr="002F62D6">
              <w:t>IBCNBAR</w:t>
            </w:r>
          </w:p>
        </w:tc>
        <w:tc>
          <w:tcPr>
            <w:tcW w:w="3414" w:type="pct"/>
          </w:tcPr>
          <w:p w14:paraId="7013A791" w14:textId="5223C68F" w:rsidR="00254232" w:rsidRPr="002F62D6" w:rsidRDefault="00254232" w:rsidP="00254232">
            <w:pPr>
              <w:pStyle w:val="TableText"/>
            </w:pPr>
            <w:r w:rsidRPr="002F62D6">
              <w:t>Ins Buffer: process Accept and Reject</w:t>
            </w:r>
          </w:p>
        </w:tc>
      </w:tr>
      <w:tr w:rsidR="00254232" w:rsidRPr="002F62D6" w14:paraId="3F7AE5C1" w14:textId="77777777" w:rsidTr="006A24FD">
        <w:trPr>
          <w:cantSplit/>
        </w:trPr>
        <w:tc>
          <w:tcPr>
            <w:tcW w:w="1586" w:type="pct"/>
          </w:tcPr>
          <w:p w14:paraId="37696E59" w14:textId="418544A0" w:rsidR="00254232" w:rsidRPr="002F62D6" w:rsidRDefault="00254232" w:rsidP="00254232">
            <w:pPr>
              <w:pStyle w:val="TableText"/>
            </w:pPr>
            <w:r w:rsidRPr="002F62D6">
              <w:t>IBCNBCD</w:t>
            </w:r>
          </w:p>
        </w:tc>
        <w:tc>
          <w:tcPr>
            <w:tcW w:w="3414" w:type="pct"/>
          </w:tcPr>
          <w:p w14:paraId="62BB1E01" w14:textId="2DA0779D" w:rsidR="00254232" w:rsidRPr="002F62D6" w:rsidRDefault="00254232" w:rsidP="00254232">
            <w:pPr>
              <w:pStyle w:val="TableText"/>
            </w:pPr>
            <w:r w:rsidRPr="002F62D6">
              <w:t>Ins Buffer: display</w:t>
            </w:r>
            <w:r w:rsidR="00E80A28">
              <w:t xml:space="preserve"> </w:t>
            </w:r>
            <w:r w:rsidRPr="002F62D6">
              <w:t>/</w:t>
            </w:r>
            <w:r w:rsidR="00E80A28">
              <w:t xml:space="preserve"> </w:t>
            </w:r>
            <w:r w:rsidRPr="002F62D6">
              <w:t>compare buffer and existing ins</w:t>
            </w:r>
          </w:p>
        </w:tc>
      </w:tr>
      <w:tr w:rsidR="00254232" w:rsidRPr="002F62D6" w14:paraId="307E7967" w14:textId="77777777" w:rsidTr="006A24FD">
        <w:trPr>
          <w:cantSplit/>
        </w:trPr>
        <w:tc>
          <w:tcPr>
            <w:tcW w:w="1586" w:type="pct"/>
          </w:tcPr>
          <w:p w14:paraId="68CCEB56" w14:textId="7E4DD0D3" w:rsidR="00254232" w:rsidRPr="002F62D6" w:rsidRDefault="00254232" w:rsidP="00254232">
            <w:pPr>
              <w:pStyle w:val="TableText"/>
            </w:pPr>
            <w:r w:rsidRPr="002F62D6">
              <w:t>IBCNBCD1</w:t>
            </w:r>
          </w:p>
        </w:tc>
        <w:tc>
          <w:tcPr>
            <w:tcW w:w="3414" w:type="pct"/>
          </w:tcPr>
          <w:p w14:paraId="186D345C" w14:textId="0A5120B2" w:rsidR="00254232" w:rsidRPr="002F62D6" w:rsidRDefault="00254232" w:rsidP="00254232">
            <w:pPr>
              <w:pStyle w:val="TableText"/>
            </w:pPr>
            <w:r w:rsidRPr="002F62D6">
              <w:t>This program edits subscriber information in the Patient Insurance subfile (File #2.312).</w:t>
            </w:r>
          </w:p>
        </w:tc>
      </w:tr>
      <w:tr w:rsidR="00254232" w:rsidRPr="002F62D6" w14:paraId="60654265" w14:textId="77777777" w:rsidTr="006A24FD">
        <w:trPr>
          <w:cantSplit/>
        </w:trPr>
        <w:tc>
          <w:tcPr>
            <w:tcW w:w="1586" w:type="pct"/>
          </w:tcPr>
          <w:p w14:paraId="7F041EEF" w14:textId="656011D2" w:rsidR="00254232" w:rsidRPr="002F62D6" w:rsidRDefault="00254232" w:rsidP="00254232">
            <w:pPr>
              <w:pStyle w:val="TableText"/>
            </w:pPr>
            <w:r w:rsidRPr="002F62D6">
              <w:t>IBCNBCD2</w:t>
            </w:r>
          </w:p>
        </w:tc>
        <w:tc>
          <w:tcPr>
            <w:tcW w:w="3414" w:type="pct"/>
          </w:tcPr>
          <w:p w14:paraId="5C23B1B5" w14:textId="3198983B" w:rsidR="00254232" w:rsidRPr="002F62D6" w:rsidRDefault="00254232" w:rsidP="00254232">
            <w:pPr>
              <w:pStyle w:val="TableText"/>
            </w:pPr>
            <w:r w:rsidRPr="002F62D6">
              <w:t>This program sets up the Insurance Buffer to process Accepts.</w:t>
            </w:r>
          </w:p>
        </w:tc>
      </w:tr>
      <w:tr w:rsidR="00254232" w:rsidRPr="002F62D6" w14:paraId="1F83EDB8" w14:textId="77777777" w:rsidTr="006A24FD">
        <w:trPr>
          <w:cantSplit/>
        </w:trPr>
        <w:tc>
          <w:tcPr>
            <w:tcW w:w="1586" w:type="pct"/>
          </w:tcPr>
          <w:p w14:paraId="0C2AF016" w14:textId="4614DB56" w:rsidR="00254232" w:rsidRPr="002F62D6" w:rsidRDefault="00254232" w:rsidP="00254232">
            <w:pPr>
              <w:pStyle w:val="TableText"/>
            </w:pPr>
            <w:r w:rsidRPr="002F62D6">
              <w:t>IBCNBCD3</w:t>
            </w:r>
          </w:p>
        </w:tc>
        <w:tc>
          <w:tcPr>
            <w:tcW w:w="3414" w:type="pct"/>
          </w:tcPr>
          <w:p w14:paraId="664927AC" w14:textId="7D88E169" w:rsidR="00254232" w:rsidRPr="002F62D6" w:rsidRDefault="00254232" w:rsidP="00254232">
            <w:pPr>
              <w:pStyle w:val="TableText"/>
            </w:pPr>
            <w:r w:rsidRPr="002F62D6">
              <w:t>This program displays IB Annual Benefits</w:t>
            </w:r>
            <w:r>
              <w:t xml:space="preserve"> </w:t>
            </w:r>
            <w:r w:rsidRPr="002F62D6">
              <w:t>/</w:t>
            </w:r>
            <w:r>
              <w:t xml:space="preserve"> </w:t>
            </w:r>
            <w:r w:rsidRPr="002F62D6">
              <w:t>Coverage Limitations Display Screens.</w:t>
            </w:r>
          </w:p>
        </w:tc>
      </w:tr>
      <w:tr w:rsidR="00254232" w:rsidRPr="002F62D6" w14:paraId="4DD5D94A" w14:textId="77777777" w:rsidTr="006A24FD">
        <w:trPr>
          <w:cantSplit/>
        </w:trPr>
        <w:tc>
          <w:tcPr>
            <w:tcW w:w="1586" w:type="pct"/>
          </w:tcPr>
          <w:p w14:paraId="23436577" w14:textId="1689732D" w:rsidR="00254232" w:rsidRPr="002F62D6" w:rsidRDefault="00254232" w:rsidP="00254232">
            <w:pPr>
              <w:pStyle w:val="TableText"/>
            </w:pPr>
            <w:r w:rsidRPr="002F62D6">
              <w:t>IBCNBCD4</w:t>
            </w:r>
          </w:p>
        </w:tc>
        <w:tc>
          <w:tcPr>
            <w:tcW w:w="3414" w:type="pct"/>
          </w:tcPr>
          <w:p w14:paraId="6B9853DB" w14:textId="32143441" w:rsidR="00254232" w:rsidRPr="002F62D6" w:rsidRDefault="00254232" w:rsidP="00254232">
            <w:pPr>
              <w:pStyle w:val="TableText"/>
            </w:pPr>
            <w:r w:rsidRPr="002F62D6">
              <w:t>This program is part of Subscriber Display Screens.</w:t>
            </w:r>
          </w:p>
        </w:tc>
      </w:tr>
      <w:tr w:rsidR="00254232" w:rsidRPr="002F62D6" w14:paraId="377F4423" w14:textId="77777777" w:rsidTr="006A24FD">
        <w:trPr>
          <w:cantSplit/>
        </w:trPr>
        <w:tc>
          <w:tcPr>
            <w:tcW w:w="1586" w:type="pct"/>
          </w:tcPr>
          <w:p w14:paraId="1FFDD8E8" w14:textId="4C257036" w:rsidR="00254232" w:rsidRPr="002F62D6" w:rsidRDefault="00254232" w:rsidP="00254232">
            <w:pPr>
              <w:pStyle w:val="TableText"/>
            </w:pPr>
            <w:r w:rsidRPr="002F62D6">
              <w:t>IBCNBCD5</w:t>
            </w:r>
          </w:p>
        </w:tc>
        <w:tc>
          <w:tcPr>
            <w:tcW w:w="3414" w:type="pct"/>
          </w:tcPr>
          <w:p w14:paraId="6876FAC5" w14:textId="534EB636" w:rsidR="00254232" w:rsidRPr="002F62D6" w:rsidRDefault="00254232" w:rsidP="00254232">
            <w:pPr>
              <w:pStyle w:val="TableText"/>
            </w:pPr>
            <w:r w:rsidRPr="002F62D6">
              <w:t>This program is part of Subscriber Display Screens.</w:t>
            </w:r>
          </w:p>
        </w:tc>
      </w:tr>
      <w:tr w:rsidR="00254232" w:rsidRPr="002F62D6" w14:paraId="1B80C553" w14:textId="77777777" w:rsidTr="006A24FD">
        <w:trPr>
          <w:cantSplit/>
        </w:trPr>
        <w:tc>
          <w:tcPr>
            <w:tcW w:w="1586" w:type="pct"/>
          </w:tcPr>
          <w:p w14:paraId="2865D420" w14:textId="0DB1135B" w:rsidR="00254232" w:rsidRPr="002F62D6" w:rsidRDefault="00254232" w:rsidP="00254232">
            <w:pPr>
              <w:pStyle w:val="TableText"/>
            </w:pPr>
            <w:r w:rsidRPr="002F62D6">
              <w:t>IBCNBCD6</w:t>
            </w:r>
          </w:p>
        </w:tc>
        <w:tc>
          <w:tcPr>
            <w:tcW w:w="3414" w:type="pct"/>
          </w:tcPr>
          <w:p w14:paraId="65878832" w14:textId="5D404673" w:rsidR="00254232" w:rsidRPr="002F62D6" w:rsidRDefault="00254232" w:rsidP="00254232">
            <w:pPr>
              <w:pStyle w:val="TableText"/>
            </w:pPr>
            <w:r w:rsidRPr="002F62D6">
              <w:t>This program is part of Subscriber Display Screens.</w:t>
            </w:r>
          </w:p>
        </w:tc>
      </w:tr>
      <w:tr w:rsidR="00254232" w:rsidRPr="002F62D6" w14:paraId="2CAF0205" w14:textId="77777777" w:rsidTr="006A24FD">
        <w:trPr>
          <w:cantSplit/>
        </w:trPr>
        <w:tc>
          <w:tcPr>
            <w:tcW w:w="1586" w:type="pct"/>
          </w:tcPr>
          <w:p w14:paraId="361ECEDB" w14:textId="05DB930E" w:rsidR="00254232" w:rsidRPr="002F62D6" w:rsidRDefault="00254232" w:rsidP="00254232">
            <w:pPr>
              <w:pStyle w:val="TableText"/>
            </w:pPr>
            <w:r w:rsidRPr="002F62D6">
              <w:t>IBCNBCD7</w:t>
            </w:r>
          </w:p>
        </w:tc>
        <w:tc>
          <w:tcPr>
            <w:tcW w:w="3414" w:type="pct"/>
          </w:tcPr>
          <w:p w14:paraId="56F268E5" w14:textId="53A53B6E" w:rsidR="00254232" w:rsidRPr="002F62D6" w:rsidRDefault="00254232" w:rsidP="00254232">
            <w:pPr>
              <w:pStyle w:val="TableText"/>
            </w:pPr>
            <w:r w:rsidRPr="002F62D6">
              <w:t>This program is part of Subscriber Display Screens.</w:t>
            </w:r>
          </w:p>
        </w:tc>
      </w:tr>
      <w:tr w:rsidR="00254232" w:rsidRPr="002F62D6" w14:paraId="26ACE350" w14:textId="77777777" w:rsidTr="006A24FD">
        <w:trPr>
          <w:cantSplit/>
        </w:trPr>
        <w:tc>
          <w:tcPr>
            <w:tcW w:w="1586" w:type="pct"/>
          </w:tcPr>
          <w:p w14:paraId="50ED31B6" w14:textId="04E5BF69" w:rsidR="00254232" w:rsidRPr="002F62D6" w:rsidRDefault="00254232" w:rsidP="00254232">
            <w:pPr>
              <w:pStyle w:val="TableText"/>
            </w:pPr>
            <w:r w:rsidRPr="002F62D6">
              <w:t>IBCNBCD8</w:t>
            </w:r>
          </w:p>
        </w:tc>
        <w:tc>
          <w:tcPr>
            <w:tcW w:w="3414" w:type="pct"/>
          </w:tcPr>
          <w:p w14:paraId="3699004A" w14:textId="7CECC774" w:rsidR="00254232" w:rsidRPr="002F62D6" w:rsidRDefault="00254232" w:rsidP="00254232">
            <w:pPr>
              <w:pStyle w:val="TableText"/>
            </w:pPr>
            <w:r w:rsidRPr="002F62D6">
              <w:t>This program is part of Subscriber Display Screen Fields.</w:t>
            </w:r>
          </w:p>
        </w:tc>
      </w:tr>
      <w:tr w:rsidR="00254232" w:rsidRPr="002F62D6" w14:paraId="79BD62EA" w14:textId="77777777" w:rsidTr="006A24FD">
        <w:trPr>
          <w:cantSplit/>
        </w:trPr>
        <w:tc>
          <w:tcPr>
            <w:tcW w:w="1586" w:type="pct"/>
          </w:tcPr>
          <w:p w14:paraId="51993207" w14:textId="22ACA2B5" w:rsidR="00254232" w:rsidRPr="002F62D6" w:rsidRDefault="00254232" w:rsidP="00254232">
            <w:pPr>
              <w:pStyle w:val="TableText"/>
            </w:pPr>
            <w:r w:rsidRPr="002F62D6">
              <w:t>IBCNBED</w:t>
            </w:r>
          </w:p>
        </w:tc>
        <w:tc>
          <w:tcPr>
            <w:tcW w:w="3414" w:type="pct"/>
          </w:tcPr>
          <w:p w14:paraId="7D2118B2" w14:textId="53EAAD14" w:rsidR="00254232" w:rsidRPr="002F62D6" w:rsidRDefault="00254232" w:rsidP="00254232">
            <w:pPr>
              <w:pStyle w:val="TableText"/>
            </w:pPr>
            <w:r w:rsidRPr="002F62D6">
              <w:t>Ins Buffer: delete existing entries in buffer</w:t>
            </w:r>
          </w:p>
        </w:tc>
      </w:tr>
      <w:tr w:rsidR="00254232" w:rsidRPr="002F62D6" w14:paraId="5130C880" w14:textId="77777777" w:rsidTr="006A24FD">
        <w:trPr>
          <w:cantSplit/>
        </w:trPr>
        <w:tc>
          <w:tcPr>
            <w:tcW w:w="1586" w:type="pct"/>
          </w:tcPr>
          <w:p w14:paraId="7188ADC1" w14:textId="6CFEC25D" w:rsidR="00254232" w:rsidRPr="002F62D6" w:rsidRDefault="00254232" w:rsidP="00254232">
            <w:pPr>
              <w:pStyle w:val="TableText"/>
            </w:pPr>
            <w:r w:rsidRPr="002F62D6">
              <w:t>IBCNBEE</w:t>
            </w:r>
          </w:p>
        </w:tc>
        <w:tc>
          <w:tcPr>
            <w:tcW w:w="3414" w:type="pct"/>
          </w:tcPr>
          <w:p w14:paraId="237EC3F8" w14:textId="3769C42D" w:rsidR="00254232" w:rsidRPr="002F62D6" w:rsidRDefault="00254232" w:rsidP="00254232">
            <w:pPr>
              <w:pStyle w:val="TableText"/>
            </w:pPr>
            <w:r w:rsidRPr="002F62D6">
              <w:t>Ins Buffer: add</w:t>
            </w:r>
            <w:r>
              <w:t xml:space="preserve"> </w:t>
            </w:r>
            <w:r w:rsidRPr="002F62D6">
              <w:t>/</w:t>
            </w:r>
            <w:r>
              <w:t xml:space="preserve"> </w:t>
            </w:r>
            <w:r w:rsidRPr="002F62D6">
              <w:t>edit existing entries in buffer</w:t>
            </w:r>
          </w:p>
        </w:tc>
      </w:tr>
      <w:tr w:rsidR="00254232" w:rsidRPr="002F62D6" w14:paraId="12D42864" w14:textId="77777777" w:rsidTr="006A24FD">
        <w:trPr>
          <w:cantSplit/>
        </w:trPr>
        <w:tc>
          <w:tcPr>
            <w:tcW w:w="1586" w:type="pct"/>
          </w:tcPr>
          <w:p w14:paraId="5788B44F" w14:textId="5621156C" w:rsidR="00254232" w:rsidRPr="002F62D6" w:rsidRDefault="00254232" w:rsidP="00254232">
            <w:pPr>
              <w:pStyle w:val="TableText"/>
            </w:pPr>
            <w:r w:rsidRPr="002F62D6">
              <w:t>IBCNBES</w:t>
            </w:r>
          </w:p>
        </w:tc>
        <w:tc>
          <w:tcPr>
            <w:tcW w:w="3414" w:type="pct"/>
          </w:tcPr>
          <w:p w14:paraId="327A246D" w14:textId="2BE6119B" w:rsidR="00254232" w:rsidRPr="002F62D6" w:rsidRDefault="00254232" w:rsidP="00254232">
            <w:pPr>
              <w:pStyle w:val="TableText"/>
            </w:pPr>
            <w:r w:rsidRPr="002F62D6">
              <w:t>Ins Buffer: stuff new entries</w:t>
            </w:r>
            <w:r>
              <w:t xml:space="preserve"> </w:t>
            </w:r>
            <w:r w:rsidRPr="002F62D6">
              <w:t>/</w:t>
            </w:r>
            <w:r>
              <w:t xml:space="preserve"> </w:t>
            </w:r>
            <w:r w:rsidRPr="002F62D6">
              <w:t>data into buffer</w:t>
            </w:r>
          </w:p>
        </w:tc>
      </w:tr>
      <w:tr w:rsidR="00254232" w:rsidRPr="002F62D6" w14:paraId="37B4F397" w14:textId="77777777" w:rsidTr="006A24FD">
        <w:trPr>
          <w:cantSplit/>
        </w:trPr>
        <w:tc>
          <w:tcPr>
            <w:tcW w:w="1586" w:type="pct"/>
          </w:tcPr>
          <w:p w14:paraId="701E400B" w14:textId="7B698CB3" w:rsidR="00254232" w:rsidRPr="002F62D6" w:rsidRDefault="00254232" w:rsidP="00254232">
            <w:pPr>
              <w:pStyle w:val="TableText"/>
            </w:pPr>
            <w:r w:rsidRPr="002F62D6">
              <w:t>IBCNBES1</w:t>
            </w:r>
          </w:p>
        </w:tc>
        <w:tc>
          <w:tcPr>
            <w:tcW w:w="3414" w:type="pct"/>
          </w:tcPr>
          <w:p w14:paraId="538BDD48" w14:textId="4F9BCB69" w:rsidR="00254232" w:rsidRPr="002F62D6" w:rsidRDefault="00254232" w:rsidP="00254232">
            <w:pPr>
              <w:pStyle w:val="TableText"/>
            </w:pPr>
            <w:r w:rsidRPr="002F62D6">
              <w:t>Ins Buffer: stuff new entries</w:t>
            </w:r>
            <w:r>
              <w:t xml:space="preserve"> </w:t>
            </w:r>
            <w:r w:rsidRPr="002F62D6">
              <w:t>/</w:t>
            </w:r>
            <w:r>
              <w:t xml:space="preserve"> </w:t>
            </w:r>
            <w:r w:rsidRPr="002F62D6">
              <w:t>data into buffer</w:t>
            </w:r>
          </w:p>
        </w:tc>
      </w:tr>
      <w:tr w:rsidR="00254232" w:rsidRPr="002F62D6" w14:paraId="3245A66D" w14:textId="77777777" w:rsidTr="006A24FD">
        <w:trPr>
          <w:cantSplit/>
        </w:trPr>
        <w:tc>
          <w:tcPr>
            <w:tcW w:w="1586" w:type="pct"/>
          </w:tcPr>
          <w:p w14:paraId="33F1B8EE" w14:textId="28A715C5" w:rsidR="00254232" w:rsidRPr="002F62D6" w:rsidRDefault="00254232" w:rsidP="00254232">
            <w:pPr>
              <w:pStyle w:val="TableText"/>
            </w:pPr>
            <w:r w:rsidRPr="002F62D6">
              <w:t>IBCNBLA</w:t>
            </w:r>
          </w:p>
        </w:tc>
        <w:tc>
          <w:tcPr>
            <w:tcW w:w="3414" w:type="pct"/>
          </w:tcPr>
          <w:p w14:paraId="5B504A77" w14:textId="2CFAF5D8" w:rsidR="00254232" w:rsidRPr="002F62D6" w:rsidRDefault="00254232" w:rsidP="00254232">
            <w:pPr>
              <w:pStyle w:val="TableText"/>
            </w:pPr>
            <w:r w:rsidRPr="002F62D6">
              <w:t>Ins Buffer: LM action calls</w:t>
            </w:r>
          </w:p>
        </w:tc>
      </w:tr>
      <w:tr w:rsidR="00254232" w:rsidRPr="002F62D6" w14:paraId="40AA6ABE" w14:textId="77777777" w:rsidTr="006A24FD">
        <w:trPr>
          <w:cantSplit/>
        </w:trPr>
        <w:tc>
          <w:tcPr>
            <w:tcW w:w="1586" w:type="pct"/>
          </w:tcPr>
          <w:p w14:paraId="350E6C5B" w14:textId="32B619B0" w:rsidR="00254232" w:rsidRPr="002F62D6" w:rsidRDefault="00254232" w:rsidP="00254232">
            <w:pPr>
              <w:pStyle w:val="TableText"/>
            </w:pPr>
            <w:r w:rsidRPr="002F62D6">
              <w:t>IBCNBLA1</w:t>
            </w:r>
          </w:p>
        </w:tc>
        <w:tc>
          <w:tcPr>
            <w:tcW w:w="3414" w:type="pct"/>
          </w:tcPr>
          <w:p w14:paraId="055FA0D9" w14:textId="4122C40A" w:rsidR="00254232" w:rsidRPr="002F62D6" w:rsidRDefault="00254232" w:rsidP="00254232">
            <w:pPr>
              <w:pStyle w:val="TableText"/>
            </w:pPr>
            <w:r w:rsidRPr="002F62D6">
              <w:t>Ins Buffer: LM action calls (cont.)</w:t>
            </w:r>
          </w:p>
        </w:tc>
      </w:tr>
      <w:tr w:rsidR="00254232" w:rsidRPr="002F62D6" w14:paraId="56F0BF06" w14:textId="77777777" w:rsidTr="006A24FD">
        <w:trPr>
          <w:cantSplit/>
        </w:trPr>
        <w:tc>
          <w:tcPr>
            <w:tcW w:w="1586" w:type="pct"/>
          </w:tcPr>
          <w:p w14:paraId="64CDC08E" w14:textId="77D897E5" w:rsidR="00254232" w:rsidRPr="002F62D6" w:rsidRDefault="00254232" w:rsidP="00254232">
            <w:pPr>
              <w:pStyle w:val="TableText"/>
            </w:pPr>
            <w:r w:rsidRPr="002F62D6">
              <w:t>IBCNBLA2</w:t>
            </w:r>
          </w:p>
        </w:tc>
        <w:tc>
          <w:tcPr>
            <w:tcW w:w="3414" w:type="pct"/>
          </w:tcPr>
          <w:p w14:paraId="4460F701" w14:textId="4B481850" w:rsidR="00254232" w:rsidRPr="002F62D6" w:rsidRDefault="00254232" w:rsidP="00254232">
            <w:pPr>
              <w:pStyle w:val="TableText"/>
            </w:pPr>
            <w:r w:rsidRPr="002F62D6">
              <w:t>Ins Buffer, Multiple Selection</w:t>
            </w:r>
          </w:p>
        </w:tc>
      </w:tr>
      <w:tr w:rsidR="00254232" w:rsidRPr="002F62D6" w14:paraId="6DE4D136" w14:textId="77777777" w:rsidTr="006A24FD">
        <w:trPr>
          <w:cantSplit/>
        </w:trPr>
        <w:tc>
          <w:tcPr>
            <w:tcW w:w="1586" w:type="pct"/>
          </w:tcPr>
          <w:p w14:paraId="27B10E22" w14:textId="27D99319" w:rsidR="00254232" w:rsidRPr="002F62D6" w:rsidRDefault="00254232" w:rsidP="00254232">
            <w:pPr>
              <w:pStyle w:val="TableText"/>
            </w:pPr>
            <w:r w:rsidRPr="002F62D6">
              <w:t>IBCNBLB</w:t>
            </w:r>
          </w:p>
        </w:tc>
        <w:tc>
          <w:tcPr>
            <w:tcW w:w="3414" w:type="pct"/>
          </w:tcPr>
          <w:p w14:paraId="4E780857" w14:textId="31A42E06" w:rsidR="00254232" w:rsidRPr="002F62D6" w:rsidRDefault="00254232" w:rsidP="00254232">
            <w:pPr>
              <w:pStyle w:val="TableText"/>
            </w:pPr>
            <w:r w:rsidRPr="002F62D6">
              <w:t>Ins Buffer: Eligibility</w:t>
            </w:r>
            <w:r>
              <w:t xml:space="preserve"> </w:t>
            </w:r>
            <w:r w:rsidRPr="002F62D6">
              <w:t>/</w:t>
            </w:r>
            <w:r>
              <w:t xml:space="preserve"> </w:t>
            </w:r>
            <w:r w:rsidRPr="002F62D6">
              <w:t>Benefit screen</w:t>
            </w:r>
          </w:p>
        </w:tc>
      </w:tr>
      <w:tr w:rsidR="00254232" w:rsidRPr="002F62D6" w14:paraId="3F834463" w14:textId="77777777" w:rsidTr="006A24FD">
        <w:trPr>
          <w:cantSplit/>
        </w:trPr>
        <w:tc>
          <w:tcPr>
            <w:tcW w:w="1586" w:type="pct"/>
          </w:tcPr>
          <w:p w14:paraId="7E3AFC20" w14:textId="7EE6751E" w:rsidR="00254232" w:rsidRPr="002F62D6" w:rsidRDefault="00254232" w:rsidP="00254232">
            <w:pPr>
              <w:pStyle w:val="TableText"/>
            </w:pPr>
            <w:r w:rsidRPr="002F62D6">
              <w:t>IBCNBLE</w:t>
            </w:r>
          </w:p>
        </w:tc>
        <w:tc>
          <w:tcPr>
            <w:tcW w:w="3414" w:type="pct"/>
          </w:tcPr>
          <w:p w14:paraId="37E74D0A" w14:textId="6A280977" w:rsidR="00254232" w:rsidRPr="002F62D6" w:rsidRDefault="00254232" w:rsidP="00254232">
            <w:pPr>
              <w:pStyle w:val="TableText"/>
            </w:pPr>
            <w:r w:rsidRPr="002F62D6">
              <w:t>Ins Buffer: LM buffer entry screen</w:t>
            </w:r>
          </w:p>
        </w:tc>
      </w:tr>
      <w:tr w:rsidR="00254232" w:rsidRPr="002F62D6" w14:paraId="65DC79D7" w14:textId="77777777" w:rsidTr="006A24FD">
        <w:trPr>
          <w:cantSplit/>
        </w:trPr>
        <w:tc>
          <w:tcPr>
            <w:tcW w:w="1586" w:type="pct"/>
          </w:tcPr>
          <w:p w14:paraId="29E355F2" w14:textId="1D0006F4" w:rsidR="00254232" w:rsidRPr="002F62D6" w:rsidRDefault="00254232" w:rsidP="00254232">
            <w:pPr>
              <w:pStyle w:val="TableText"/>
            </w:pPr>
            <w:r w:rsidRPr="002F62D6">
              <w:lastRenderedPageBreak/>
              <w:t>IBCNBLE1</w:t>
            </w:r>
          </w:p>
        </w:tc>
        <w:tc>
          <w:tcPr>
            <w:tcW w:w="3414" w:type="pct"/>
          </w:tcPr>
          <w:p w14:paraId="1164DF70" w14:textId="2517879F" w:rsidR="00254232" w:rsidRPr="002F62D6" w:rsidRDefault="00254232" w:rsidP="00254232">
            <w:pPr>
              <w:pStyle w:val="TableText"/>
            </w:pPr>
            <w:r w:rsidRPr="002F62D6">
              <w:t>Ins Buffer, Expand Entry, continued</w:t>
            </w:r>
          </w:p>
        </w:tc>
      </w:tr>
      <w:tr w:rsidR="00254232" w:rsidRPr="002F62D6" w14:paraId="0A0D06C8" w14:textId="77777777" w:rsidTr="006A24FD">
        <w:trPr>
          <w:cantSplit/>
        </w:trPr>
        <w:tc>
          <w:tcPr>
            <w:tcW w:w="1586" w:type="pct"/>
          </w:tcPr>
          <w:p w14:paraId="71EC177C" w14:textId="12BAB575" w:rsidR="00254232" w:rsidRPr="002F62D6" w:rsidRDefault="00254232" w:rsidP="00254232">
            <w:pPr>
              <w:pStyle w:val="TableText"/>
            </w:pPr>
            <w:r w:rsidRPr="002F62D6">
              <w:t>IBCNBLL</w:t>
            </w:r>
          </w:p>
        </w:tc>
        <w:tc>
          <w:tcPr>
            <w:tcW w:w="3414" w:type="pct"/>
          </w:tcPr>
          <w:p w14:paraId="094DD5BA" w14:textId="1FD0030D" w:rsidR="00254232" w:rsidRPr="002F62D6" w:rsidRDefault="00254232" w:rsidP="00254232">
            <w:pPr>
              <w:pStyle w:val="TableText"/>
            </w:pPr>
            <w:r w:rsidRPr="002F62D6">
              <w:t>Ins Buffer: LM main screen, list buffer entries</w:t>
            </w:r>
          </w:p>
        </w:tc>
      </w:tr>
      <w:tr w:rsidR="00254232" w:rsidRPr="002F62D6" w14:paraId="702D4E4B" w14:textId="77777777" w:rsidTr="006A24FD">
        <w:trPr>
          <w:cantSplit/>
        </w:trPr>
        <w:tc>
          <w:tcPr>
            <w:tcW w:w="1586" w:type="pct"/>
          </w:tcPr>
          <w:p w14:paraId="3F745C4D" w14:textId="0A11D062" w:rsidR="00254232" w:rsidRPr="002F62D6" w:rsidRDefault="00254232" w:rsidP="00254232">
            <w:pPr>
              <w:pStyle w:val="TableText"/>
            </w:pPr>
            <w:r w:rsidRPr="002F62D6">
              <w:t>IBCNBLP</w:t>
            </w:r>
          </w:p>
        </w:tc>
        <w:tc>
          <w:tcPr>
            <w:tcW w:w="3414" w:type="pct"/>
          </w:tcPr>
          <w:p w14:paraId="6E05D0EF" w14:textId="6873FE17" w:rsidR="00254232" w:rsidRPr="002F62D6" w:rsidRDefault="00254232" w:rsidP="00254232">
            <w:pPr>
              <w:pStyle w:val="TableText"/>
            </w:pPr>
            <w:r w:rsidRPr="002F62D6">
              <w:t>Ins Buffer: LM buffer process screen</w:t>
            </w:r>
          </w:p>
        </w:tc>
      </w:tr>
      <w:tr w:rsidR="00254232" w:rsidRPr="002F62D6" w14:paraId="7D658FCE" w14:textId="77777777" w:rsidTr="006A24FD">
        <w:trPr>
          <w:cantSplit/>
        </w:trPr>
        <w:tc>
          <w:tcPr>
            <w:tcW w:w="1586" w:type="pct"/>
          </w:tcPr>
          <w:p w14:paraId="15217BA0" w14:textId="44E7A4ED" w:rsidR="00254232" w:rsidRPr="002F62D6" w:rsidRDefault="00254232" w:rsidP="00254232">
            <w:pPr>
              <w:pStyle w:val="TableText"/>
            </w:pPr>
            <w:r w:rsidRPr="002F62D6">
              <w:t>IBCNBLP1</w:t>
            </w:r>
          </w:p>
        </w:tc>
        <w:tc>
          <w:tcPr>
            <w:tcW w:w="3414" w:type="pct"/>
          </w:tcPr>
          <w:p w14:paraId="40905DA6" w14:textId="05AEF982" w:rsidR="00254232" w:rsidRPr="002F62D6" w:rsidRDefault="00254232" w:rsidP="00254232">
            <w:pPr>
              <w:pStyle w:val="TableText"/>
            </w:pPr>
            <w:r w:rsidRPr="002F62D6">
              <w:t>Ins Buffer: LM buffer process build</w:t>
            </w:r>
          </w:p>
        </w:tc>
      </w:tr>
      <w:tr w:rsidR="00254232" w:rsidRPr="002F62D6" w14:paraId="18808577" w14:textId="77777777" w:rsidTr="006A24FD">
        <w:trPr>
          <w:cantSplit/>
        </w:trPr>
        <w:tc>
          <w:tcPr>
            <w:tcW w:w="1586" w:type="pct"/>
          </w:tcPr>
          <w:p w14:paraId="3C4ABE42" w14:textId="24A6A8CD" w:rsidR="00254232" w:rsidRPr="002F62D6" w:rsidRDefault="00254232" w:rsidP="00254232">
            <w:pPr>
              <w:pStyle w:val="TableText"/>
            </w:pPr>
            <w:r w:rsidRPr="002F62D6">
              <w:t>IBCNBME</w:t>
            </w:r>
          </w:p>
        </w:tc>
        <w:tc>
          <w:tcPr>
            <w:tcW w:w="3414" w:type="pct"/>
          </w:tcPr>
          <w:p w14:paraId="1A71BD86" w14:textId="6CDD6754" w:rsidR="00254232" w:rsidRPr="002F62D6" w:rsidRDefault="00254232" w:rsidP="00254232">
            <w:pPr>
              <w:pStyle w:val="TableText"/>
            </w:pPr>
            <w:r w:rsidRPr="002F62D6">
              <w:t>Ins Buffer: external entry points, add</w:t>
            </w:r>
            <w:r w:rsidR="00E80A28">
              <w:t xml:space="preserve"> </w:t>
            </w:r>
            <w:r w:rsidRPr="002F62D6">
              <w:t>/</w:t>
            </w:r>
            <w:r w:rsidR="00E80A28">
              <w:t xml:space="preserve"> </w:t>
            </w:r>
            <w:r w:rsidRPr="002F62D6">
              <w:t>edit buffer</w:t>
            </w:r>
          </w:p>
        </w:tc>
      </w:tr>
      <w:tr w:rsidR="00254232" w:rsidRPr="002F62D6" w14:paraId="4AD79855" w14:textId="77777777" w:rsidTr="006A24FD">
        <w:trPr>
          <w:cantSplit/>
        </w:trPr>
        <w:tc>
          <w:tcPr>
            <w:tcW w:w="1586" w:type="pct"/>
          </w:tcPr>
          <w:p w14:paraId="158CDA29" w14:textId="158719C5" w:rsidR="00254232" w:rsidRPr="002F62D6" w:rsidRDefault="00254232" w:rsidP="00254232">
            <w:pPr>
              <w:pStyle w:val="TableText"/>
            </w:pPr>
            <w:r w:rsidRPr="002F62D6">
              <w:t>IBCNBMI</w:t>
            </w:r>
          </w:p>
        </w:tc>
        <w:tc>
          <w:tcPr>
            <w:tcW w:w="3414" w:type="pct"/>
          </w:tcPr>
          <w:p w14:paraId="579A05A6" w14:textId="7AF45BE7" w:rsidR="00254232" w:rsidRPr="002F62D6" w:rsidRDefault="00254232" w:rsidP="00254232">
            <w:pPr>
              <w:pStyle w:val="TableText"/>
            </w:pPr>
            <w:r w:rsidRPr="002F62D6">
              <w:t>Ins Buffer: move buffer data to insurance files</w:t>
            </w:r>
          </w:p>
        </w:tc>
      </w:tr>
      <w:tr w:rsidR="00254232" w:rsidRPr="002F62D6" w14:paraId="610DFF02" w14:textId="77777777" w:rsidTr="006A24FD">
        <w:trPr>
          <w:cantSplit/>
        </w:trPr>
        <w:tc>
          <w:tcPr>
            <w:tcW w:w="1586" w:type="pct"/>
          </w:tcPr>
          <w:p w14:paraId="4BFBC55A" w14:textId="0B7695BF" w:rsidR="00254232" w:rsidRPr="002F62D6" w:rsidRDefault="00254232" w:rsidP="00254232">
            <w:pPr>
              <w:pStyle w:val="TableText"/>
            </w:pPr>
            <w:r w:rsidRPr="002F62D6">
              <w:t>IBCNBMN</w:t>
            </w:r>
          </w:p>
        </w:tc>
        <w:tc>
          <w:tcPr>
            <w:tcW w:w="3414" w:type="pct"/>
          </w:tcPr>
          <w:p w14:paraId="14CEEAAF" w14:textId="5F5B785B" w:rsidR="00254232" w:rsidRPr="002F62D6" w:rsidRDefault="00254232" w:rsidP="00254232">
            <w:pPr>
              <w:pStyle w:val="TableText"/>
            </w:pPr>
            <w:r w:rsidRPr="002F62D6">
              <w:t>Ins Buffer: add new insurance file entries</w:t>
            </w:r>
          </w:p>
        </w:tc>
      </w:tr>
      <w:tr w:rsidR="00254232" w:rsidRPr="002F62D6" w14:paraId="006ACA33" w14:textId="77777777" w:rsidTr="006A24FD">
        <w:trPr>
          <w:cantSplit/>
        </w:trPr>
        <w:tc>
          <w:tcPr>
            <w:tcW w:w="1586" w:type="pct"/>
          </w:tcPr>
          <w:p w14:paraId="70FCDBD8" w14:textId="53252F32" w:rsidR="00254232" w:rsidRPr="002F62D6" w:rsidRDefault="00254232" w:rsidP="00254232">
            <w:pPr>
              <w:pStyle w:val="TableText"/>
            </w:pPr>
            <w:r w:rsidRPr="002F62D6">
              <w:t>IBCNBOA</w:t>
            </w:r>
          </w:p>
        </w:tc>
        <w:tc>
          <w:tcPr>
            <w:tcW w:w="3414" w:type="pct"/>
          </w:tcPr>
          <w:p w14:paraId="2F8AF1CB" w14:textId="54907FD5" w:rsidR="00254232" w:rsidRPr="002F62D6" w:rsidRDefault="00254232" w:rsidP="00254232">
            <w:pPr>
              <w:pStyle w:val="TableText"/>
            </w:pPr>
            <w:r w:rsidRPr="002F62D6">
              <w:t>Ins Buffer: Activity Report</w:t>
            </w:r>
          </w:p>
        </w:tc>
      </w:tr>
      <w:tr w:rsidR="00254232" w:rsidRPr="002F62D6" w14:paraId="75077D52" w14:textId="77777777" w:rsidTr="006A24FD">
        <w:trPr>
          <w:cantSplit/>
        </w:trPr>
        <w:tc>
          <w:tcPr>
            <w:tcW w:w="1586" w:type="pct"/>
          </w:tcPr>
          <w:p w14:paraId="1BDBA4A7" w14:textId="4684F315" w:rsidR="00254232" w:rsidRPr="002F62D6" w:rsidRDefault="00254232" w:rsidP="00254232">
            <w:pPr>
              <w:pStyle w:val="TableText"/>
            </w:pPr>
            <w:r w:rsidRPr="002F62D6">
              <w:t>IBCNBOE</w:t>
            </w:r>
          </w:p>
        </w:tc>
        <w:tc>
          <w:tcPr>
            <w:tcW w:w="3414" w:type="pct"/>
          </w:tcPr>
          <w:p w14:paraId="54484EE5" w14:textId="756E4B43" w:rsidR="00254232" w:rsidRPr="002F62D6" w:rsidRDefault="00254232" w:rsidP="00254232">
            <w:pPr>
              <w:pStyle w:val="TableText"/>
            </w:pPr>
            <w:r w:rsidRPr="002F62D6">
              <w:t>Ins Buffer: Employee Report</w:t>
            </w:r>
          </w:p>
        </w:tc>
      </w:tr>
      <w:tr w:rsidR="00254232" w:rsidRPr="002F62D6" w14:paraId="1B5A0985" w14:textId="77777777" w:rsidTr="006A24FD">
        <w:trPr>
          <w:cantSplit/>
        </w:trPr>
        <w:tc>
          <w:tcPr>
            <w:tcW w:w="1586" w:type="pct"/>
          </w:tcPr>
          <w:p w14:paraId="3B5F97F1" w14:textId="234A32FE" w:rsidR="00254232" w:rsidRPr="002F62D6" w:rsidRDefault="00254232" w:rsidP="00254232">
            <w:pPr>
              <w:pStyle w:val="TableText"/>
            </w:pPr>
            <w:r w:rsidRPr="002F62D6">
              <w:t>IBCNBOF</w:t>
            </w:r>
          </w:p>
        </w:tc>
        <w:tc>
          <w:tcPr>
            <w:tcW w:w="3414" w:type="pct"/>
          </w:tcPr>
          <w:p w14:paraId="5D54DAC8" w14:textId="7092F23E" w:rsidR="00254232" w:rsidRPr="002F62D6" w:rsidRDefault="00254232" w:rsidP="00254232">
            <w:pPr>
              <w:pStyle w:val="TableText"/>
            </w:pPr>
            <w:r w:rsidRPr="002F62D6">
              <w:t>Ins Buffer: Employee Report (Entered)</w:t>
            </w:r>
          </w:p>
        </w:tc>
      </w:tr>
      <w:tr w:rsidR="00254232" w:rsidRPr="002F62D6" w14:paraId="381887AB" w14:textId="77777777" w:rsidTr="006A24FD">
        <w:trPr>
          <w:cantSplit/>
        </w:trPr>
        <w:tc>
          <w:tcPr>
            <w:tcW w:w="1586" w:type="pct"/>
          </w:tcPr>
          <w:p w14:paraId="682BE524" w14:textId="506428A9" w:rsidR="00254232" w:rsidRPr="002F62D6" w:rsidRDefault="00254232" w:rsidP="00254232">
            <w:pPr>
              <w:pStyle w:val="TableText"/>
            </w:pPr>
            <w:r w:rsidRPr="002F62D6">
              <w:t>IBCNBPG</w:t>
            </w:r>
          </w:p>
        </w:tc>
        <w:tc>
          <w:tcPr>
            <w:tcW w:w="3414" w:type="pct"/>
          </w:tcPr>
          <w:p w14:paraId="77028E43" w14:textId="2D78CA37" w:rsidR="00254232" w:rsidRPr="002F62D6" w:rsidRDefault="00254232" w:rsidP="00254232">
            <w:pPr>
              <w:pStyle w:val="TableText"/>
            </w:pPr>
            <w:r w:rsidRPr="002F62D6">
              <w:t>Ins Buffer: Option Purge stub entries</w:t>
            </w:r>
          </w:p>
        </w:tc>
      </w:tr>
      <w:tr w:rsidR="00254232" w:rsidRPr="002F62D6" w14:paraId="29F45CE4" w14:textId="77777777" w:rsidTr="006A24FD">
        <w:trPr>
          <w:cantSplit/>
        </w:trPr>
        <w:tc>
          <w:tcPr>
            <w:tcW w:w="1586" w:type="pct"/>
          </w:tcPr>
          <w:p w14:paraId="2019712E" w14:textId="0DF26C43" w:rsidR="00254232" w:rsidRPr="002F62D6" w:rsidRDefault="00254232" w:rsidP="00254232">
            <w:pPr>
              <w:pStyle w:val="TableText"/>
            </w:pPr>
            <w:r w:rsidRPr="002F62D6">
              <w:t>IBCNBU1</w:t>
            </w:r>
          </w:p>
        </w:tc>
        <w:tc>
          <w:tcPr>
            <w:tcW w:w="3414" w:type="pct"/>
          </w:tcPr>
          <w:p w14:paraId="0B17C52F" w14:textId="282FF65F" w:rsidR="00254232" w:rsidRPr="002F62D6" w:rsidRDefault="00254232" w:rsidP="00254232">
            <w:pPr>
              <w:pStyle w:val="TableText"/>
            </w:pPr>
            <w:r w:rsidRPr="002F62D6">
              <w:t>Ins Buffer: Utilities</w:t>
            </w:r>
          </w:p>
        </w:tc>
      </w:tr>
      <w:tr w:rsidR="00254232" w:rsidRPr="002F62D6" w14:paraId="04050FC9" w14:textId="77777777" w:rsidTr="006A24FD">
        <w:trPr>
          <w:cantSplit/>
        </w:trPr>
        <w:tc>
          <w:tcPr>
            <w:tcW w:w="1586" w:type="pct"/>
          </w:tcPr>
          <w:p w14:paraId="2464DB7B" w14:textId="530B5E8C" w:rsidR="00254232" w:rsidRPr="002F62D6" w:rsidRDefault="00254232" w:rsidP="00254232">
            <w:pPr>
              <w:pStyle w:val="TableText"/>
            </w:pPr>
            <w:r w:rsidRPr="002F62D6">
              <w:t>IBCNBUH</w:t>
            </w:r>
          </w:p>
        </w:tc>
        <w:tc>
          <w:tcPr>
            <w:tcW w:w="3414" w:type="pct"/>
          </w:tcPr>
          <w:p w14:paraId="4C44BC9F" w14:textId="7636F7FF" w:rsidR="00254232" w:rsidRPr="002F62D6" w:rsidRDefault="00254232" w:rsidP="00254232">
            <w:pPr>
              <w:pStyle w:val="TableText"/>
            </w:pPr>
            <w:r w:rsidRPr="002F62D6">
              <w:t>Ins Buffer: Help Text</w:t>
            </w:r>
          </w:p>
        </w:tc>
      </w:tr>
      <w:tr w:rsidR="00254232" w:rsidRPr="002F62D6" w14:paraId="0F7127A1" w14:textId="77777777" w:rsidTr="006A24FD">
        <w:trPr>
          <w:cantSplit/>
        </w:trPr>
        <w:tc>
          <w:tcPr>
            <w:tcW w:w="1586" w:type="pct"/>
          </w:tcPr>
          <w:p w14:paraId="513B3456" w14:textId="35D4FB5B" w:rsidR="00254232" w:rsidRPr="002F62D6" w:rsidRDefault="00254232" w:rsidP="00254232">
            <w:pPr>
              <w:pStyle w:val="TableText"/>
            </w:pPr>
            <w:r w:rsidRPr="002F62D6">
              <w:t>IBCNCH</w:t>
            </w:r>
          </w:p>
        </w:tc>
        <w:tc>
          <w:tcPr>
            <w:tcW w:w="3414" w:type="pct"/>
          </w:tcPr>
          <w:p w14:paraId="6753A86C" w14:textId="46BBA681" w:rsidR="00254232" w:rsidRPr="002F62D6" w:rsidRDefault="00254232" w:rsidP="00254232">
            <w:pPr>
              <w:pStyle w:val="TableText"/>
            </w:pPr>
            <w:r w:rsidRPr="002F62D6">
              <w:t>Patient Policy Subscriber Comments (Driver)</w:t>
            </w:r>
          </w:p>
        </w:tc>
      </w:tr>
      <w:tr w:rsidR="00254232" w:rsidRPr="002F62D6" w14:paraId="501CB601" w14:textId="77777777" w:rsidTr="006A24FD">
        <w:trPr>
          <w:cantSplit/>
        </w:trPr>
        <w:tc>
          <w:tcPr>
            <w:tcW w:w="1586" w:type="pct"/>
          </w:tcPr>
          <w:p w14:paraId="030A10A7" w14:textId="27EF718A" w:rsidR="00254232" w:rsidRPr="002F62D6" w:rsidRDefault="00254232" w:rsidP="00254232">
            <w:pPr>
              <w:pStyle w:val="TableText"/>
            </w:pPr>
            <w:r w:rsidRPr="002F62D6">
              <w:t>IBCNCH2</w:t>
            </w:r>
          </w:p>
        </w:tc>
        <w:tc>
          <w:tcPr>
            <w:tcW w:w="3414" w:type="pct"/>
          </w:tcPr>
          <w:p w14:paraId="342D7CE2" w14:textId="27E38A55" w:rsidR="00254232" w:rsidRPr="002F62D6" w:rsidRDefault="00254232" w:rsidP="00254232">
            <w:pPr>
              <w:pStyle w:val="TableText"/>
            </w:pPr>
            <w:r w:rsidRPr="002F62D6">
              <w:t>Patient Policy Subscriber Comments (Driver 1, Comment Search)</w:t>
            </w:r>
          </w:p>
        </w:tc>
      </w:tr>
      <w:tr w:rsidR="00254232" w:rsidRPr="002F62D6" w14:paraId="04730E2E" w14:textId="77777777" w:rsidTr="006A24FD">
        <w:trPr>
          <w:cantSplit/>
        </w:trPr>
        <w:tc>
          <w:tcPr>
            <w:tcW w:w="1586" w:type="pct"/>
          </w:tcPr>
          <w:p w14:paraId="787F3547" w14:textId="5F3EB87E" w:rsidR="00254232" w:rsidRPr="002F62D6" w:rsidRDefault="00254232" w:rsidP="00254232">
            <w:pPr>
              <w:pStyle w:val="TableText"/>
            </w:pPr>
            <w:r w:rsidRPr="002F62D6">
              <w:t>IBCNCH3</w:t>
            </w:r>
          </w:p>
        </w:tc>
        <w:tc>
          <w:tcPr>
            <w:tcW w:w="3414" w:type="pct"/>
          </w:tcPr>
          <w:p w14:paraId="432BDABB" w14:textId="04389CE8" w:rsidR="00254232" w:rsidRPr="002F62D6" w:rsidRDefault="00254232" w:rsidP="00254232">
            <w:pPr>
              <w:pStyle w:val="TableText"/>
            </w:pPr>
            <w:r w:rsidRPr="002F62D6">
              <w:t>Patient Policy Subscriber Comments (Comment Search)</w:t>
            </w:r>
          </w:p>
        </w:tc>
      </w:tr>
      <w:tr w:rsidR="00254232" w:rsidRPr="002F62D6" w14:paraId="22323ABD" w14:textId="77777777" w:rsidTr="006A24FD">
        <w:trPr>
          <w:cantSplit/>
        </w:trPr>
        <w:tc>
          <w:tcPr>
            <w:tcW w:w="1586" w:type="pct"/>
          </w:tcPr>
          <w:p w14:paraId="4CF3B0CF" w14:textId="0AE82FAD" w:rsidR="00254232" w:rsidRPr="002F62D6" w:rsidRDefault="00254232" w:rsidP="00254232">
            <w:pPr>
              <w:pStyle w:val="TableText"/>
            </w:pPr>
            <w:r w:rsidRPr="002F62D6">
              <w:t>IBCNEAMC</w:t>
            </w:r>
          </w:p>
        </w:tc>
        <w:tc>
          <w:tcPr>
            <w:tcW w:w="3414" w:type="pct"/>
          </w:tcPr>
          <w:p w14:paraId="3BD2D495" w14:textId="0879A697" w:rsidR="00254232" w:rsidRPr="002F62D6" w:rsidRDefault="00254232" w:rsidP="00254232">
            <w:pPr>
              <w:pStyle w:val="TableText"/>
            </w:pPr>
            <w:r w:rsidRPr="002F62D6">
              <w:t>IIV AUTO MATCH BUFFER LISTING</w:t>
            </w:r>
          </w:p>
        </w:tc>
      </w:tr>
      <w:tr w:rsidR="00254232" w:rsidRPr="002F62D6" w14:paraId="097A9D52" w14:textId="77777777" w:rsidTr="006A24FD">
        <w:trPr>
          <w:cantSplit/>
        </w:trPr>
        <w:tc>
          <w:tcPr>
            <w:tcW w:w="1586" w:type="pct"/>
          </w:tcPr>
          <w:p w14:paraId="7C0419A2" w14:textId="3DF89ECF" w:rsidR="00254232" w:rsidRPr="002F62D6" w:rsidRDefault="00254232" w:rsidP="00254232">
            <w:pPr>
              <w:pStyle w:val="TableText"/>
            </w:pPr>
            <w:r w:rsidRPr="002F62D6">
              <w:t>IBCNEAME</w:t>
            </w:r>
          </w:p>
        </w:tc>
        <w:tc>
          <w:tcPr>
            <w:tcW w:w="3414" w:type="pct"/>
          </w:tcPr>
          <w:p w14:paraId="445845CD" w14:textId="7C0B683E" w:rsidR="00254232" w:rsidRPr="002F62D6" w:rsidRDefault="00254232" w:rsidP="00254232">
            <w:pPr>
              <w:pStyle w:val="TableText"/>
            </w:pPr>
            <w:r w:rsidRPr="002F62D6">
              <w:t>IIV AUTO MATCH ENTRY</w:t>
            </w:r>
            <w:r>
              <w:t xml:space="preserve"> </w:t>
            </w:r>
            <w:r w:rsidRPr="002F62D6">
              <w:t>/</w:t>
            </w:r>
            <w:r>
              <w:t xml:space="preserve"> </w:t>
            </w:r>
            <w:r w:rsidRPr="002F62D6">
              <w:t>EDIT</w:t>
            </w:r>
          </w:p>
        </w:tc>
      </w:tr>
      <w:tr w:rsidR="00254232" w:rsidRPr="002F62D6" w14:paraId="283FDBF1" w14:textId="77777777" w:rsidTr="006A24FD">
        <w:trPr>
          <w:cantSplit/>
        </w:trPr>
        <w:tc>
          <w:tcPr>
            <w:tcW w:w="1586" w:type="pct"/>
          </w:tcPr>
          <w:p w14:paraId="3FF21015" w14:textId="156251C1" w:rsidR="00254232" w:rsidRPr="002F62D6" w:rsidRDefault="00254232" w:rsidP="00254232">
            <w:pPr>
              <w:pStyle w:val="TableText"/>
            </w:pPr>
            <w:r w:rsidRPr="002F62D6">
              <w:t>IBCNEAMI</w:t>
            </w:r>
          </w:p>
        </w:tc>
        <w:tc>
          <w:tcPr>
            <w:tcW w:w="3414" w:type="pct"/>
          </w:tcPr>
          <w:p w14:paraId="445FBF6F" w14:textId="77E715BA" w:rsidR="00254232" w:rsidRPr="002F62D6" w:rsidRDefault="00254232" w:rsidP="00254232">
            <w:pPr>
              <w:pStyle w:val="TableText"/>
            </w:pPr>
            <w:r w:rsidRPr="002F62D6">
              <w:t>IIV AUTO MATCH INPUT TRANSFORM</w:t>
            </w:r>
          </w:p>
        </w:tc>
      </w:tr>
      <w:tr w:rsidR="00254232" w:rsidRPr="002F62D6" w14:paraId="5F91EEB3" w14:textId="77777777" w:rsidTr="006A24FD">
        <w:trPr>
          <w:cantSplit/>
        </w:trPr>
        <w:tc>
          <w:tcPr>
            <w:tcW w:w="1586" w:type="pct"/>
          </w:tcPr>
          <w:p w14:paraId="34E5857E" w14:textId="77397EBF" w:rsidR="00254232" w:rsidRPr="002F62D6" w:rsidRDefault="00254232" w:rsidP="00254232">
            <w:pPr>
              <w:pStyle w:val="TableText"/>
            </w:pPr>
            <w:r w:rsidRPr="002F62D6">
              <w:t>IBCNEBF</w:t>
            </w:r>
          </w:p>
        </w:tc>
        <w:tc>
          <w:tcPr>
            <w:tcW w:w="3414" w:type="pct"/>
          </w:tcPr>
          <w:p w14:paraId="643EFD8D" w14:textId="73C06117" w:rsidR="00254232" w:rsidRPr="002F62D6" w:rsidRDefault="00254232" w:rsidP="00254232">
            <w:pPr>
              <w:pStyle w:val="TableText"/>
            </w:pPr>
            <w:r w:rsidRPr="002F62D6">
              <w:t>Create an Entry in the Buffer File</w:t>
            </w:r>
          </w:p>
        </w:tc>
      </w:tr>
      <w:tr w:rsidR="00254232" w:rsidRPr="002F62D6" w14:paraId="3BB7ACC8" w14:textId="77777777" w:rsidTr="006A24FD">
        <w:trPr>
          <w:cantSplit/>
        </w:trPr>
        <w:tc>
          <w:tcPr>
            <w:tcW w:w="1586" w:type="pct"/>
          </w:tcPr>
          <w:p w14:paraId="7C7F391E" w14:textId="3659AB5D" w:rsidR="00254232" w:rsidRPr="002F62D6" w:rsidRDefault="00254232" w:rsidP="00254232">
            <w:pPr>
              <w:pStyle w:val="TableText"/>
            </w:pPr>
            <w:r w:rsidRPr="002F62D6">
              <w:t>IBCNEDE</w:t>
            </w:r>
          </w:p>
        </w:tc>
        <w:tc>
          <w:tcPr>
            <w:tcW w:w="3414" w:type="pct"/>
          </w:tcPr>
          <w:p w14:paraId="37BF29E9" w14:textId="290FD9F1" w:rsidR="00254232" w:rsidRPr="002F62D6" w:rsidRDefault="00254232" w:rsidP="00254232">
            <w:pPr>
              <w:pStyle w:val="TableText"/>
            </w:pPr>
            <w:r w:rsidRPr="002F62D6">
              <w:t>eIV DATA EXTRACTS (main driver for eIV processing at night)</w:t>
            </w:r>
          </w:p>
        </w:tc>
      </w:tr>
      <w:tr w:rsidR="00254232" w:rsidRPr="002F62D6" w14:paraId="0F7E33F2" w14:textId="77777777" w:rsidTr="006A24FD">
        <w:trPr>
          <w:cantSplit/>
        </w:trPr>
        <w:tc>
          <w:tcPr>
            <w:tcW w:w="1586" w:type="pct"/>
          </w:tcPr>
          <w:p w14:paraId="106C4608" w14:textId="6028AD25" w:rsidR="00254232" w:rsidRPr="002F62D6" w:rsidRDefault="00254232" w:rsidP="00254232">
            <w:pPr>
              <w:pStyle w:val="TableText"/>
            </w:pPr>
            <w:r w:rsidRPr="002F62D6">
              <w:t>IBCNEDE1</w:t>
            </w:r>
          </w:p>
        </w:tc>
        <w:tc>
          <w:tcPr>
            <w:tcW w:w="3414" w:type="pct"/>
          </w:tcPr>
          <w:p w14:paraId="24C75E6D" w14:textId="13873FEF" w:rsidR="00254232" w:rsidRPr="002F62D6" w:rsidRDefault="00254232" w:rsidP="00254232">
            <w:pPr>
              <w:pStyle w:val="TableText"/>
            </w:pPr>
            <w:r w:rsidRPr="002F62D6">
              <w:t>eIV INSURANCE BUFFER EXTRACT</w:t>
            </w:r>
          </w:p>
        </w:tc>
      </w:tr>
      <w:tr w:rsidR="00254232" w:rsidRPr="002F62D6" w14:paraId="663C0793" w14:textId="77777777" w:rsidTr="006A24FD">
        <w:trPr>
          <w:cantSplit/>
        </w:trPr>
        <w:tc>
          <w:tcPr>
            <w:tcW w:w="1586" w:type="pct"/>
          </w:tcPr>
          <w:p w14:paraId="3E24A67F" w14:textId="46AC5EFC" w:rsidR="00254232" w:rsidRPr="002F62D6" w:rsidRDefault="00254232" w:rsidP="00254232">
            <w:pPr>
              <w:pStyle w:val="TableText"/>
            </w:pPr>
            <w:r w:rsidRPr="002F62D6">
              <w:t>IBCNEDE2</w:t>
            </w:r>
          </w:p>
        </w:tc>
        <w:tc>
          <w:tcPr>
            <w:tcW w:w="3414" w:type="pct"/>
          </w:tcPr>
          <w:p w14:paraId="1F143B84" w14:textId="5DC4B500" w:rsidR="00254232" w:rsidRPr="002F62D6" w:rsidRDefault="00254232" w:rsidP="00254232">
            <w:pPr>
              <w:pStyle w:val="TableText"/>
            </w:pPr>
            <w:r w:rsidRPr="002F62D6">
              <w:t>eIV PRE REG EXTRACT (APPTS)</w:t>
            </w:r>
          </w:p>
        </w:tc>
      </w:tr>
      <w:tr w:rsidR="00254232" w:rsidRPr="002F62D6" w14:paraId="3E1AB2F6" w14:textId="77777777" w:rsidTr="006A24FD">
        <w:trPr>
          <w:cantSplit/>
        </w:trPr>
        <w:tc>
          <w:tcPr>
            <w:tcW w:w="1586" w:type="pct"/>
          </w:tcPr>
          <w:p w14:paraId="19B8371F" w14:textId="19073D9B" w:rsidR="00254232" w:rsidRPr="002F62D6" w:rsidRDefault="00254232" w:rsidP="00254232">
            <w:pPr>
              <w:pStyle w:val="TableText"/>
            </w:pPr>
            <w:r w:rsidRPr="002F62D6">
              <w:t>IBCNEDE4</w:t>
            </w:r>
          </w:p>
        </w:tc>
        <w:tc>
          <w:tcPr>
            <w:tcW w:w="3414" w:type="pct"/>
          </w:tcPr>
          <w:p w14:paraId="4B274F51" w14:textId="72477836" w:rsidR="00254232" w:rsidRPr="002F62D6" w:rsidRDefault="00254232" w:rsidP="00254232">
            <w:pPr>
              <w:pStyle w:val="TableText"/>
            </w:pPr>
            <w:r w:rsidRPr="002F62D6">
              <w:t>eIV Electronic Insurance Coverage Discovery (EICD)</w:t>
            </w:r>
          </w:p>
        </w:tc>
      </w:tr>
      <w:tr w:rsidR="00254232" w:rsidRPr="002F62D6" w14:paraId="552F143A" w14:textId="77777777" w:rsidTr="006A24FD">
        <w:trPr>
          <w:cantSplit/>
        </w:trPr>
        <w:tc>
          <w:tcPr>
            <w:tcW w:w="1586" w:type="pct"/>
          </w:tcPr>
          <w:p w14:paraId="21506DB9" w14:textId="4F995D9F" w:rsidR="00254232" w:rsidRPr="002F62D6" w:rsidRDefault="00254232" w:rsidP="00254232">
            <w:pPr>
              <w:pStyle w:val="TableText"/>
            </w:pPr>
            <w:r w:rsidRPr="002F62D6">
              <w:t>IBCNEDE5</w:t>
            </w:r>
          </w:p>
        </w:tc>
        <w:tc>
          <w:tcPr>
            <w:tcW w:w="3414" w:type="pct"/>
          </w:tcPr>
          <w:p w14:paraId="258E0A55" w14:textId="49A96F42" w:rsidR="00254232" w:rsidRPr="002F62D6" w:rsidRDefault="00254232" w:rsidP="00254232">
            <w:pPr>
              <w:pStyle w:val="TableText"/>
            </w:pPr>
            <w:r w:rsidRPr="002F62D6">
              <w:t>eIV DATA EXTRACTS</w:t>
            </w:r>
          </w:p>
        </w:tc>
      </w:tr>
      <w:tr w:rsidR="00254232" w:rsidRPr="002F62D6" w14:paraId="7DE48471" w14:textId="77777777" w:rsidTr="006A24FD">
        <w:trPr>
          <w:cantSplit/>
        </w:trPr>
        <w:tc>
          <w:tcPr>
            <w:tcW w:w="1586" w:type="pct"/>
          </w:tcPr>
          <w:p w14:paraId="0A27DB80" w14:textId="041E104C" w:rsidR="00254232" w:rsidRPr="002F62D6" w:rsidRDefault="00254232" w:rsidP="00254232">
            <w:pPr>
              <w:pStyle w:val="TableText"/>
            </w:pPr>
            <w:r w:rsidRPr="002F62D6">
              <w:t>IBCNEDE6</w:t>
            </w:r>
          </w:p>
        </w:tc>
        <w:tc>
          <w:tcPr>
            <w:tcW w:w="3414" w:type="pct"/>
          </w:tcPr>
          <w:p w14:paraId="361C7C97" w14:textId="1063D482" w:rsidR="00254232" w:rsidRPr="002F62D6" w:rsidRDefault="00254232" w:rsidP="00254232">
            <w:pPr>
              <w:pStyle w:val="TableText"/>
            </w:pPr>
            <w:r w:rsidRPr="002F62D6">
              <w:t>eIV DATA EXTRACTS</w:t>
            </w:r>
          </w:p>
        </w:tc>
      </w:tr>
      <w:tr w:rsidR="00254232" w:rsidRPr="002F62D6" w14:paraId="4DAB58CB" w14:textId="77777777" w:rsidTr="006A24FD">
        <w:trPr>
          <w:cantSplit/>
        </w:trPr>
        <w:tc>
          <w:tcPr>
            <w:tcW w:w="1586" w:type="pct"/>
          </w:tcPr>
          <w:p w14:paraId="7626F3E4" w14:textId="60DC28BC" w:rsidR="00254232" w:rsidRPr="002F62D6" w:rsidRDefault="00254232" w:rsidP="00254232">
            <w:pPr>
              <w:pStyle w:val="TableText"/>
            </w:pPr>
            <w:r w:rsidRPr="002F62D6">
              <w:t>IBCNEDE7</w:t>
            </w:r>
          </w:p>
        </w:tc>
        <w:tc>
          <w:tcPr>
            <w:tcW w:w="3414" w:type="pct"/>
          </w:tcPr>
          <w:p w14:paraId="4F676C1C" w14:textId="7913A642" w:rsidR="00254232" w:rsidRPr="002F62D6" w:rsidRDefault="00254232" w:rsidP="00254232">
            <w:pPr>
              <w:pStyle w:val="TableText"/>
            </w:pPr>
            <w:r w:rsidRPr="002F62D6">
              <w:t>eIV DATA EXTRACTS</w:t>
            </w:r>
          </w:p>
        </w:tc>
      </w:tr>
      <w:tr w:rsidR="00254232" w:rsidRPr="002F62D6" w14:paraId="0C072915" w14:textId="77777777" w:rsidTr="006A24FD">
        <w:trPr>
          <w:cantSplit/>
        </w:trPr>
        <w:tc>
          <w:tcPr>
            <w:tcW w:w="1586" w:type="pct"/>
          </w:tcPr>
          <w:p w14:paraId="417A4FCB" w14:textId="01DE3CBF" w:rsidR="00254232" w:rsidRPr="002F62D6" w:rsidRDefault="00254232" w:rsidP="00254232">
            <w:pPr>
              <w:pStyle w:val="TableText"/>
            </w:pPr>
            <w:r w:rsidRPr="002F62D6">
              <w:t>IBCNEDEP</w:t>
            </w:r>
          </w:p>
        </w:tc>
        <w:tc>
          <w:tcPr>
            <w:tcW w:w="3414" w:type="pct"/>
          </w:tcPr>
          <w:p w14:paraId="0C53F5BE" w14:textId="45CD2E26" w:rsidR="00254232" w:rsidRPr="002F62D6" w:rsidRDefault="00254232" w:rsidP="00254232">
            <w:pPr>
              <w:pStyle w:val="TableText"/>
            </w:pPr>
            <w:r w:rsidRPr="002F62D6">
              <w:t>Process Transaction Records</w:t>
            </w:r>
          </w:p>
        </w:tc>
      </w:tr>
      <w:tr w:rsidR="00254232" w:rsidRPr="002F62D6" w14:paraId="6BC6A322" w14:textId="77777777" w:rsidTr="006A24FD">
        <w:trPr>
          <w:cantSplit/>
        </w:trPr>
        <w:tc>
          <w:tcPr>
            <w:tcW w:w="1586" w:type="pct"/>
          </w:tcPr>
          <w:p w14:paraId="09BFC0CE" w14:textId="6B703B93" w:rsidR="00254232" w:rsidRPr="002F62D6" w:rsidRDefault="00254232" w:rsidP="00254232">
            <w:pPr>
              <w:pStyle w:val="TableText"/>
            </w:pPr>
            <w:r w:rsidRPr="002F62D6">
              <w:t>IBCNEDEQ</w:t>
            </w:r>
          </w:p>
        </w:tc>
        <w:tc>
          <w:tcPr>
            <w:tcW w:w="3414" w:type="pct"/>
          </w:tcPr>
          <w:p w14:paraId="1C545ED4" w14:textId="4BAA6A17" w:rsidR="00254232" w:rsidRPr="002F62D6" w:rsidRDefault="00254232" w:rsidP="00254232">
            <w:pPr>
              <w:pStyle w:val="TableText"/>
            </w:pPr>
            <w:r w:rsidRPr="002F62D6">
              <w:t>Process eIV Transactions continued</w:t>
            </w:r>
          </w:p>
        </w:tc>
      </w:tr>
      <w:tr w:rsidR="00254232" w:rsidRPr="002F62D6" w14:paraId="733630A1" w14:textId="77777777" w:rsidTr="006A24FD">
        <w:trPr>
          <w:cantSplit/>
        </w:trPr>
        <w:tc>
          <w:tcPr>
            <w:tcW w:w="1586" w:type="pct"/>
          </w:tcPr>
          <w:p w14:paraId="3E6D516D" w14:textId="63B4DF93" w:rsidR="00254232" w:rsidRPr="002F62D6" w:rsidRDefault="00254232" w:rsidP="00254232">
            <w:pPr>
              <w:pStyle w:val="TableText"/>
            </w:pPr>
            <w:r w:rsidRPr="002F62D6">
              <w:rPr>
                <w:color w:val="000000"/>
              </w:rPr>
              <w:t>IBCNEDST</w:t>
            </w:r>
          </w:p>
        </w:tc>
        <w:tc>
          <w:tcPr>
            <w:tcW w:w="3414" w:type="pct"/>
          </w:tcPr>
          <w:p w14:paraId="02D9A907" w14:textId="2CF207D5" w:rsidR="00254232" w:rsidRPr="002F62D6" w:rsidRDefault="00254232" w:rsidP="00254232">
            <w:pPr>
              <w:pStyle w:val="TableText"/>
            </w:pPr>
            <w:r w:rsidRPr="002F62D6">
              <w:t>HL7 Registration Message Statistics</w:t>
            </w:r>
          </w:p>
        </w:tc>
      </w:tr>
      <w:tr w:rsidR="00254232" w:rsidRPr="002F62D6" w14:paraId="0CA94200" w14:textId="77777777" w:rsidTr="006A24FD">
        <w:trPr>
          <w:cantSplit/>
        </w:trPr>
        <w:tc>
          <w:tcPr>
            <w:tcW w:w="1586" w:type="pct"/>
          </w:tcPr>
          <w:p w14:paraId="32C3C05D" w14:textId="5C2352C4" w:rsidR="00254232" w:rsidRPr="002F62D6" w:rsidRDefault="00254232" w:rsidP="00254232">
            <w:pPr>
              <w:pStyle w:val="TableText"/>
            </w:pPr>
            <w:r w:rsidRPr="002F62D6">
              <w:t>IBCNEHL1</w:t>
            </w:r>
          </w:p>
        </w:tc>
        <w:tc>
          <w:tcPr>
            <w:tcW w:w="3414" w:type="pct"/>
          </w:tcPr>
          <w:p w14:paraId="1AB77FA9" w14:textId="522B019E" w:rsidR="00254232" w:rsidRPr="002F62D6" w:rsidRDefault="00254232" w:rsidP="00254232">
            <w:pPr>
              <w:pStyle w:val="TableText"/>
            </w:pPr>
            <w:r w:rsidRPr="002F62D6">
              <w:t>HL7 Process Incoming RPI Messages</w:t>
            </w:r>
          </w:p>
        </w:tc>
      </w:tr>
      <w:tr w:rsidR="00254232" w:rsidRPr="002F62D6" w14:paraId="5AFB263F" w14:textId="77777777" w:rsidTr="006A24FD">
        <w:trPr>
          <w:cantSplit/>
        </w:trPr>
        <w:tc>
          <w:tcPr>
            <w:tcW w:w="1586" w:type="pct"/>
          </w:tcPr>
          <w:p w14:paraId="5455B80A" w14:textId="56E9F120" w:rsidR="00254232" w:rsidRPr="002F62D6" w:rsidRDefault="00254232" w:rsidP="00254232">
            <w:pPr>
              <w:pStyle w:val="TableText"/>
            </w:pPr>
            <w:r w:rsidRPr="002F62D6">
              <w:lastRenderedPageBreak/>
              <w:t>IBCNEHL2</w:t>
            </w:r>
          </w:p>
        </w:tc>
        <w:tc>
          <w:tcPr>
            <w:tcW w:w="3414" w:type="pct"/>
          </w:tcPr>
          <w:p w14:paraId="778240C1" w14:textId="67D43396" w:rsidR="00254232" w:rsidRPr="002F62D6" w:rsidRDefault="00254232" w:rsidP="00254232">
            <w:pPr>
              <w:pStyle w:val="TableText"/>
            </w:pPr>
            <w:r w:rsidRPr="002F62D6">
              <w:t>HL7 Process Incoming RPI Messages (cont.)</w:t>
            </w:r>
          </w:p>
        </w:tc>
      </w:tr>
      <w:tr w:rsidR="00254232" w:rsidRPr="002F62D6" w14:paraId="7BDED4B0" w14:textId="77777777" w:rsidTr="006A24FD">
        <w:trPr>
          <w:cantSplit/>
        </w:trPr>
        <w:tc>
          <w:tcPr>
            <w:tcW w:w="1586" w:type="pct"/>
          </w:tcPr>
          <w:p w14:paraId="6FF71BB8" w14:textId="52CBEEF6" w:rsidR="00254232" w:rsidRPr="002F62D6" w:rsidRDefault="00254232" w:rsidP="00254232">
            <w:pPr>
              <w:pStyle w:val="TableText"/>
            </w:pPr>
            <w:r w:rsidRPr="002F62D6">
              <w:t>IBCNEHL3</w:t>
            </w:r>
          </w:p>
        </w:tc>
        <w:tc>
          <w:tcPr>
            <w:tcW w:w="3414" w:type="pct"/>
          </w:tcPr>
          <w:p w14:paraId="75EF6411" w14:textId="749B3BAA" w:rsidR="00254232" w:rsidRPr="002F62D6" w:rsidRDefault="00254232" w:rsidP="00254232">
            <w:pPr>
              <w:pStyle w:val="TableText"/>
            </w:pPr>
            <w:r w:rsidRPr="002F62D6">
              <w:t>HL7 Process Incoming RPI Continued</w:t>
            </w:r>
          </w:p>
        </w:tc>
      </w:tr>
      <w:tr w:rsidR="00254232" w:rsidRPr="002F62D6" w14:paraId="488ECFA0" w14:textId="77777777" w:rsidTr="006A24FD">
        <w:trPr>
          <w:cantSplit/>
        </w:trPr>
        <w:tc>
          <w:tcPr>
            <w:tcW w:w="1586" w:type="pct"/>
          </w:tcPr>
          <w:p w14:paraId="2E924F29" w14:textId="024CE2F8" w:rsidR="00254232" w:rsidRPr="002F62D6" w:rsidRDefault="00254232" w:rsidP="00254232">
            <w:pPr>
              <w:pStyle w:val="TableText"/>
            </w:pPr>
            <w:r w:rsidRPr="002F62D6">
              <w:t>IBCNEHL4</w:t>
            </w:r>
          </w:p>
        </w:tc>
        <w:tc>
          <w:tcPr>
            <w:tcW w:w="3414" w:type="pct"/>
          </w:tcPr>
          <w:p w14:paraId="3DF3AF09" w14:textId="5AAC0175" w:rsidR="00254232" w:rsidRPr="002F62D6" w:rsidRDefault="00254232" w:rsidP="00254232">
            <w:pPr>
              <w:pStyle w:val="TableText"/>
            </w:pPr>
            <w:r w:rsidRPr="002F62D6">
              <w:t>HL7 Process Incoming RPI Messages (cont.)</w:t>
            </w:r>
          </w:p>
        </w:tc>
      </w:tr>
      <w:tr w:rsidR="00254232" w:rsidRPr="002F62D6" w14:paraId="07ACC3E7" w14:textId="77777777" w:rsidTr="006A24FD">
        <w:trPr>
          <w:cantSplit/>
        </w:trPr>
        <w:tc>
          <w:tcPr>
            <w:tcW w:w="1586" w:type="pct"/>
          </w:tcPr>
          <w:p w14:paraId="29C0016C" w14:textId="13C0DCA5" w:rsidR="00254232" w:rsidRPr="002F62D6" w:rsidRDefault="00254232" w:rsidP="00254232">
            <w:pPr>
              <w:pStyle w:val="TableText"/>
            </w:pPr>
            <w:r w:rsidRPr="002F62D6">
              <w:t>IBCNEHL5</w:t>
            </w:r>
          </w:p>
        </w:tc>
        <w:tc>
          <w:tcPr>
            <w:tcW w:w="3414" w:type="pct"/>
          </w:tcPr>
          <w:p w14:paraId="46034CF9" w14:textId="68DD6913" w:rsidR="00254232" w:rsidRPr="002F62D6" w:rsidRDefault="00254232" w:rsidP="00254232">
            <w:pPr>
              <w:pStyle w:val="TableText"/>
            </w:pPr>
            <w:r w:rsidRPr="002F62D6">
              <w:t>HL7 Process Incoming RPI Messages</w:t>
            </w:r>
          </w:p>
        </w:tc>
      </w:tr>
      <w:tr w:rsidR="00254232" w:rsidRPr="002F62D6" w14:paraId="0E927499" w14:textId="77777777" w:rsidTr="006A24FD">
        <w:trPr>
          <w:cantSplit/>
        </w:trPr>
        <w:tc>
          <w:tcPr>
            <w:tcW w:w="1586" w:type="pct"/>
          </w:tcPr>
          <w:p w14:paraId="09E4276C" w14:textId="1114F484" w:rsidR="00254232" w:rsidRPr="002F62D6" w:rsidRDefault="00254232" w:rsidP="00254232">
            <w:pPr>
              <w:pStyle w:val="TableText"/>
            </w:pPr>
            <w:r w:rsidRPr="002F62D6">
              <w:t>IBCNEHL6</w:t>
            </w:r>
          </w:p>
        </w:tc>
        <w:tc>
          <w:tcPr>
            <w:tcW w:w="3414" w:type="pct"/>
          </w:tcPr>
          <w:p w14:paraId="10C91E0C" w14:textId="6BF53408" w:rsidR="00254232" w:rsidRPr="002F62D6" w:rsidRDefault="00254232" w:rsidP="00254232">
            <w:pPr>
              <w:pStyle w:val="TableText"/>
            </w:pPr>
            <w:r w:rsidRPr="002F62D6">
              <w:t>HL7 Process Incoming RPI Continued</w:t>
            </w:r>
          </w:p>
        </w:tc>
      </w:tr>
      <w:tr w:rsidR="00254232" w:rsidRPr="002F62D6" w14:paraId="7FB420B9" w14:textId="77777777" w:rsidTr="006A24FD">
        <w:trPr>
          <w:cantSplit/>
        </w:trPr>
        <w:tc>
          <w:tcPr>
            <w:tcW w:w="1586" w:type="pct"/>
          </w:tcPr>
          <w:p w14:paraId="238FDAF0" w14:textId="38DA0D12" w:rsidR="00254232" w:rsidRPr="002F62D6" w:rsidRDefault="00254232" w:rsidP="00254232">
            <w:pPr>
              <w:pStyle w:val="TableText"/>
            </w:pPr>
            <w:r w:rsidRPr="002F62D6">
              <w:t>IBCNEHL7</w:t>
            </w:r>
          </w:p>
        </w:tc>
        <w:tc>
          <w:tcPr>
            <w:tcW w:w="3414" w:type="pct"/>
          </w:tcPr>
          <w:p w14:paraId="60CEFC5B" w14:textId="20343040" w:rsidR="00254232" w:rsidRPr="002F62D6" w:rsidRDefault="00254232" w:rsidP="00254232">
            <w:pPr>
              <w:pStyle w:val="TableText"/>
            </w:pPr>
            <w:r w:rsidRPr="002F62D6">
              <w:t>HL7 Process Incoming 271 Messages Continued</w:t>
            </w:r>
          </w:p>
        </w:tc>
      </w:tr>
      <w:tr w:rsidR="00254232" w:rsidRPr="002F62D6" w14:paraId="3202B893" w14:textId="77777777" w:rsidTr="006A24FD">
        <w:trPr>
          <w:cantSplit/>
        </w:trPr>
        <w:tc>
          <w:tcPr>
            <w:tcW w:w="1586" w:type="pct"/>
          </w:tcPr>
          <w:p w14:paraId="3C58481A" w14:textId="0D2BD062" w:rsidR="00254232" w:rsidRPr="002F62D6" w:rsidRDefault="00254232" w:rsidP="00254232">
            <w:pPr>
              <w:pStyle w:val="TableText"/>
            </w:pPr>
            <w:r w:rsidRPr="002F62D6">
              <w:t>IBCNEHLD</w:t>
            </w:r>
          </w:p>
        </w:tc>
        <w:tc>
          <w:tcPr>
            <w:tcW w:w="3414" w:type="pct"/>
          </w:tcPr>
          <w:p w14:paraId="21D2E0B1" w14:textId="64E5FDDD" w:rsidR="00254232" w:rsidRPr="002F62D6" w:rsidRDefault="00254232" w:rsidP="00254232">
            <w:pPr>
              <w:pStyle w:val="TableText"/>
            </w:pPr>
            <w:r w:rsidRPr="002F62D6">
              <w:t>IIV Deactivate MFN Message</w:t>
            </w:r>
          </w:p>
        </w:tc>
      </w:tr>
      <w:tr w:rsidR="00254232" w:rsidRPr="002F62D6" w14:paraId="36E777D3" w14:textId="77777777" w:rsidTr="006A24FD">
        <w:trPr>
          <w:cantSplit/>
        </w:trPr>
        <w:tc>
          <w:tcPr>
            <w:tcW w:w="1586" w:type="pct"/>
          </w:tcPr>
          <w:p w14:paraId="2D6FA3D0" w14:textId="66490550" w:rsidR="00254232" w:rsidRPr="002F62D6" w:rsidRDefault="00254232" w:rsidP="00254232">
            <w:pPr>
              <w:pStyle w:val="TableText"/>
            </w:pPr>
            <w:r w:rsidRPr="002F62D6">
              <w:t>IBCNEHLI</w:t>
            </w:r>
          </w:p>
        </w:tc>
        <w:tc>
          <w:tcPr>
            <w:tcW w:w="3414" w:type="pct"/>
          </w:tcPr>
          <w:p w14:paraId="2EEC362F" w14:textId="1A5DBBD6" w:rsidR="00254232" w:rsidRPr="002F62D6" w:rsidRDefault="00254232" w:rsidP="00254232">
            <w:pPr>
              <w:pStyle w:val="TableText"/>
            </w:pPr>
            <w:r w:rsidRPr="002F62D6">
              <w:t>Incoming HL7 messages</w:t>
            </w:r>
          </w:p>
        </w:tc>
      </w:tr>
      <w:tr w:rsidR="00254232" w:rsidRPr="002F62D6" w14:paraId="3DB93C29" w14:textId="77777777" w:rsidTr="006A24FD">
        <w:trPr>
          <w:cantSplit/>
        </w:trPr>
        <w:tc>
          <w:tcPr>
            <w:tcW w:w="1586" w:type="pct"/>
          </w:tcPr>
          <w:p w14:paraId="68ECAFD1" w14:textId="18FBB831" w:rsidR="00254232" w:rsidRPr="002F62D6" w:rsidRDefault="00254232" w:rsidP="00254232">
            <w:pPr>
              <w:pStyle w:val="TableText"/>
            </w:pPr>
            <w:r w:rsidRPr="002F62D6">
              <w:t>IBCNEHLK</w:t>
            </w:r>
          </w:p>
        </w:tc>
        <w:tc>
          <w:tcPr>
            <w:tcW w:w="3414" w:type="pct"/>
          </w:tcPr>
          <w:p w14:paraId="5B21E0C8" w14:textId="0BD5F32A" w:rsidR="00254232" w:rsidRPr="002F62D6" w:rsidRDefault="00254232" w:rsidP="00254232">
            <w:pPr>
              <w:pStyle w:val="TableText"/>
            </w:pPr>
            <w:r w:rsidRPr="002F62D6">
              <w:t>HL7 Acknowledgement Messages</w:t>
            </w:r>
          </w:p>
        </w:tc>
      </w:tr>
      <w:tr w:rsidR="00254232" w:rsidRPr="002F62D6" w14:paraId="765FDA3C" w14:textId="77777777" w:rsidTr="006A24FD">
        <w:trPr>
          <w:cantSplit/>
        </w:trPr>
        <w:tc>
          <w:tcPr>
            <w:tcW w:w="1586" w:type="pct"/>
          </w:tcPr>
          <w:p w14:paraId="0645D321" w14:textId="29DE510D" w:rsidR="00254232" w:rsidRPr="002F62D6" w:rsidRDefault="00254232" w:rsidP="00254232">
            <w:pPr>
              <w:pStyle w:val="TableText"/>
            </w:pPr>
            <w:r w:rsidRPr="002F62D6">
              <w:t>IBCNEHLM</w:t>
            </w:r>
          </w:p>
        </w:tc>
        <w:tc>
          <w:tcPr>
            <w:tcW w:w="3414" w:type="pct"/>
          </w:tcPr>
          <w:p w14:paraId="3FC1517C" w14:textId="50D81B71" w:rsidR="00254232" w:rsidRPr="002F62D6" w:rsidRDefault="00254232" w:rsidP="00254232">
            <w:pPr>
              <w:pStyle w:val="TableText"/>
            </w:pPr>
            <w:r w:rsidRPr="002F62D6">
              <w:t>HL7 Registration MFN Message</w:t>
            </w:r>
          </w:p>
        </w:tc>
      </w:tr>
      <w:tr w:rsidR="00254232" w:rsidRPr="002F62D6" w14:paraId="215FFA93" w14:textId="77777777" w:rsidTr="006A24FD">
        <w:trPr>
          <w:cantSplit/>
        </w:trPr>
        <w:tc>
          <w:tcPr>
            <w:tcW w:w="1586" w:type="pct"/>
          </w:tcPr>
          <w:p w14:paraId="564427FB" w14:textId="0DA18EFA" w:rsidR="00254232" w:rsidRPr="002F62D6" w:rsidRDefault="00254232" w:rsidP="00254232">
            <w:pPr>
              <w:pStyle w:val="TableText"/>
            </w:pPr>
            <w:r w:rsidRPr="002F62D6">
              <w:t>IBCNEHLO</w:t>
            </w:r>
          </w:p>
        </w:tc>
        <w:tc>
          <w:tcPr>
            <w:tcW w:w="3414" w:type="pct"/>
          </w:tcPr>
          <w:p w14:paraId="0FBEAF83" w14:textId="09F6C6E5" w:rsidR="00254232" w:rsidRPr="002F62D6" w:rsidRDefault="00254232" w:rsidP="00254232">
            <w:pPr>
              <w:pStyle w:val="TableText"/>
            </w:pPr>
            <w:r w:rsidRPr="002F62D6">
              <w:t>Outgoing HL7 messages</w:t>
            </w:r>
          </w:p>
        </w:tc>
      </w:tr>
      <w:tr w:rsidR="00254232" w:rsidRPr="002F62D6" w14:paraId="6F906694" w14:textId="77777777" w:rsidTr="006A24FD">
        <w:trPr>
          <w:cantSplit/>
        </w:trPr>
        <w:tc>
          <w:tcPr>
            <w:tcW w:w="1586" w:type="pct"/>
          </w:tcPr>
          <w:p w14:paraId="17986E15" w14:textId="5B80BFCF" w:rsidR="00254232" w:rsidRPr="002F62D6" w:rsidRDefault="00254232" w:rsidP="00254232">
            <w:pPr>
              <w:pStyle w:val="TableText"/>
            </w:pPr>
            <w:r w:rsidRPr="002F62D6">
              <w:t>IBCNEHLQ</w:t>
            </w:r>
          </w:p>
        </w:tc>
        <w:tc>
          <w:tcPr>
            <w:tcW w:w="3414" w:type="pct"/>
          </w:tcPr>
          <w:p w14:paraId="4DC3E762" w14:textId="754B4FBF" w:rsidR="00254232" w:rsidRPr="002F62D6" w:rsidRDefault="00254232" w:rsidP="00254232">
            <w:pPr>
              <w:pStyle w:val="TableText"/>
            </w:pPr>
            <w:r w:rsidRPr="002F62D6">
              <w:t>HL7 RQI Message</w:t>
            </w:r>
          </w:p>
        </w:tc>
      </w:tr>
      <w:tr w:rsidR="00254232" w:rsidRPr="002F62D6" w14:paraId="41F7B42B" w14:textId="77777777" w:rsidTr="006A24FD">
        <w:trPr>
          <w:cantSplit/>
        </w:trPr>
        <w:tc>
          <w:tcPr>
            <w:tcW w:w="1586" w:type="pct"/>
          </w:tcPr>
          <w:p w14:paraId="11BC1CA7" w14:textId="653F53A3" w:rsidR="00254232" w:rsidRPr="002F62D6" w:rsidRDefault="00254232" w:rsidP="00254232">
            <w:pPr>
              <w:pStyle w:val="TableText"/>
            </w:pPr>
            <w:r w:rsidRPr="002F62D6">
              <w:t>IBCNEHLT</w:t>
            </w:r>
          </w:p>
        </w:tc>
        <w:tc>
          <w:tcPr>
            <w:tcW w:w="3414" w:type="pct"/>
          </w:tcPr>
          <w:p w14:paraId="78A3E0E5" w14:textId="49787ACB" w:rsidR="00254232" w:rsidRPr="002F62D6" w:rsidRDefault="00254232" w:rsidP="00254232">
            <w:pPr>
              <w:pStyle w:val="TableText"/>
            </w:pPr>
            <w:r w:rsidRPr="002F62D6">
              <w:t>HL7 Process Incoming MFN Messages</w:t>
            </w:r>
          </w:p>
        </w:tc>
      </w:tr>
      <w:tr w:rsidR="00254232" w:rsidRPr="002F62D6" w14:paraId="0EE13214" w14:textId="77777777" w:rsidTr="006A24FD">
        <w:trPr>
          <w:cantSplit/>
        </w:trPr>
        <w:tc>
          <w:tcPr>
            <w:tcW w:w="1586" w:type="pct"/>
          </w:tcPr>
          <w:p w14:paraId="56C79C94" w14:textId="2E0B8AC6" w:rsidR="00254232" w:rsidRPr="002F62D6" w:rsidRDefault="00254232" w:rsidP="00254232">
            <w:pPr>
              <w:pStyle w:val="TableText"/>
            </w:pPr>
            <w:r w:rsidRPr="002F62D6">
              <w:t>IBCNEHLU</w:t>
            </w:r>
          </w:p>
        </w:tc>
        <w:tc>
          <w:tcPr>
            <w:tcW w:w="3414" w:type="pct"/>
          </w:tcPr>
          <w:p w14:paraId="42CEB421" w14:textId="0BD79D48" w:rsidR="00254232" w:rsidRPr="002F62D6" w:rsidRDefault="00254232" w:rsidP="00254232">
            <w:pPr>
              <w:pStyle w:val="TableText"/>
            </w:pPr>
            <w:r w:rsidRPr="002F62D6">
              <w:t>HL7 Utilities</w:t>
            </w:r>
          </w:p>
        </w:tc>
      </w:tr>
      <w:tr w:rsidR="00254232" w:rsidRPr="002F62D6" w14:paraId="4C9E30E6" w14:textId="77777777" w:rsidTr="006A24FD">
        <w:trPr>
          <w:cantSplit/>
        </w:trPr>
        <w:tc>
          <w:tcPr>
            <w:tcW w:w="1586" w:type="pct"/>
          </w:tcPr>
          <w:p w14:paraId="704AE5CE" w14:textId="69B99457" w:rsidR="00254232" w:rsidRPr="002F62D6" w:rsidRDefault="00254232" w:rsidP="00254232">
            <w:pPr>
              <w:pStyle w:val="TableText"/>
            </w:pPr>
            <w:r w:rsidRPr="002F62D6">
              <w:t>IBCNEKI2</w:t>
            </w:r>
          </w:p>
        </w:tc>
        <w:tc>
          <w:tcPr>
            <w:tcW w:w="3414" w:type="pct"/>
          </w:tcPr>
          <w:p w14:paraId="045F070D" w14:textId="0F7CCEDC" w:rsidR="00254232" w:rsidRPr="002F62D6" w:rsidRDefault="00254232" w:rsidP="00254232">
            <w:pPr>
              <w:pStyle w:val="TableText"/>
            </w:pPr>
            <w:r w:rsidRPr="002F62D6">
              <w:t>PURGE eIV DATA FILES CONT'D</w:t>
            </w:r>
          </w:p>
        </w:tc>
      </w:tr>
      <w:tr w:rsidR="00254232" w:rsidRPr="002F62D6" w14:paraId="4F8BC8DC" w14:textId="77777777" w:rsidTr="006A24FD">
        <w:trPr>
          <w:cantSplit/>
        </w:trPr>
        <w:tc>
          <w:tcPr>
            <w:tcW w:w="1586" w:type="pct"/>
          </w:tcPr>
          <w:p w14:paraId="6BC6C3B7" w14:textId="42188E10" w:rsidR="00254232" w:rsidRPr="002F62D6" w:rsidRDefault="00254232" w:rsidP="00254232">
            <w:pPr>
              <w:pStyle w:val="TableText"/>
            </w:pPr>
            <w:r w:rsidRPr="002F62D6">
              <w:t>IBCNEKIT</w:t>
            </w:r>
          </w:p>
        </w:tc>
        <w:tc>
          <w:tcPr>
            <w:tcW w:w="3414" w:type="pct"/>
          </w:tcPr>
          <w:p w14:paraId="434F2D5B" w14:textId="430EC1DF" w:rsidR="00254232" w:rsidRPr="002F62D6" w:rsidRDefault="00254232" w:rsidP="00254232">
            <w:pPr>
              <w:pStyle w:val="TableText"/>
            </w:pPr>
            <w:r w:rsidRPr="002F62D6">
              <w:t>PURGE eIV DATA FILES</w:t>
            </w:r>
          </w:p>
        </w:tc>
      </w:tr>
      <w:tr w:rsidR="00254232" w:rsidRPr="002F62D6" w14:paraId="79B795CF" w14:textId="77777777" w:rsidTr="006A24FD">
        <w:trPr>
          <w:cantSplit/>
        </w:trPr>
        <w:tc>
          <w:tcPr>
            <w:tcW w:w="1586" w:type="pct"/>
          </w:tcPr>
          <w:p w14:paraId="40A580BB" w14:textId="28305B7C" w:rsidR="00254232" w:rsidRPr="002F62D6" w:rsidRDefault="00254232" w:rsidP="00254232">
            <w:pPr>
              <w:pStyle w:val="TableText"/>
            </w:pPr>
            <w:r w:rsidRPr="002F62D6">
              <w:t>IBCNEML</w:t>
            </w:r>
          </w:p>
        </w:tc>
        <w:tc>
          <w:tcPr>
            <w:tcW w:w="3414" w:type="pct"/>
          </w:tcPr>
          <w:p w14:paraId="2848537C" w14:textId="623264DC" w:rsidR="00254232" w:rsidRPr="002F62D6" w:rsidRDefault="00254232" w:rsidP="00254232">
            <w:pPr>
              <w:pStyle w:val="TableText"/>
            </w:pPr>
            <w:r w:rsidRPr="002F62D6">
              <w:t>MAILMAN NOTIFICATION TO LINK PAYERS</w:t>
            </w:r>
          </w:p>
        </w:tc>
      </w:tr>
      <w:tr w:rsidR="00254232" w:rsidRPr="002F62D6" w14:paraId="4EAC10B3" w14:textId="77777777" w:rsidTr="006A24FD">
        <w:trPr>
          <w:cantSplit/>
        </w:trPr>
        <w:tc>
          <w:tcPr>
            <w:tcW w:w="1586" w:type="pct"/>
          </w:tcPr>
          <w:p w14:paraId="12FB1745" w14:textId="42542A55" w:rsidR="00254232" w:rsidRPr="002F62D6" w:rsidRDefault="00254232" w:rsidP="00254232">
            <w:pPr>
              <w:pStyle w:val="TableText"/>
            </w:pPr>
            <w:r w:rsidRPr="002F62D6">
              <w:t>IBCNEMS1</w:t>
            </w:r>
          </w:p>
        </w:tc>
        <w:tc>
          <w:tcPr>
            <w:tcW w:w="3414" w:type="pct"/>
          </w:tcPr>
          <w:p w14:paraId="45B8694A" w14:textId="31E8D3A0" w:rsidR="00254232" w:rsidRPr="002F62D6" w:rsidRDefault="00254232" w:rsidP="00254232">
            <w:pPr>
              <w:pStyle w:val="TableText"/>
            </w:pPr>
            <w:r w:rsidRPr="002F62D6">
              <w:t>Consolidated Mailman messages</w:t>
            </w:r>
          </w:p>
        </w:tc>
      </w:tr>
      <w:tr w:rsidR="00254232" w:rsidRPr="002F62D6" w14:paraId="070432A2" w14:textId="77777777" w:rsidTr="006A24FD">
        <w:trPr>
          <w:cantSplit/>
        </w:trPr>
        <w:tc>
          <w:tcPr>
            <w:tcW w:w="1586" w:type="pct"/>
          </w:tcPr>
          <w:p w14:paraId="3A09948B" w14:textId="4C0B654F" w:rsidR="00254232" w:rsidRPr="002F62D6" w:rsidRDefault="00254232" w:rsidP="00254232">
            <w:pPr>
              <w:pStyle w:val="TableText"/>
            </w:pPr>
            <w:r w:rsidRPr="002F62D6">
              <w:t>IBCNEPM</w:t>
            </w:r>
          </w:p>
        </w:tc>
        <w:tc>
          <w:tcPr>
            <w:tcW w:w="3414" w:type="pct"/>
          </w:tcPr>
          <w:p w14:paraId="1C947975" w14:textId="6C3A6CC6" w:rsidR="00254232" w:rsidRPr="002F62D6" w:rsidRDefault="00254232" w:rsidP="00254232">
            <w:pPr>
              <w:pStyle w:val="TableText"/>
            </w:pPr>
            <w:r w:rsidRPr="002F62D6">
              <w:t>PAYER MAINTENANCE PAYER LIST SCREEN</w:t>
            </w:r>
          </w:p>
        </w:tc>
      </w:tr>
      <w:tr w:rsidR="00254232" w:rsidRPr="002F62D6" w14:paraId="2AF62CF7" w14:textId="77777777" w:rsidTr="006A24FD">
        <w:trPr>
          <w:cantSplit/>
        </w:trPr>
        <w:tc>
          <w:tcPr>
            <w:tcW w:w="1586" w:type="pct"/>
          </w:tcPr>
          <w:p w14:paraId="47171C03" w14:textId="186BE969" w:rsidR="00254232" w:rsidRPr="002F62D6" w:rsidRDefault="00254232" w:rsidP="00254232">
            <w:pPr>
              <w:pStyle w:val="TableText"/>
            </w:pPr>
            <w:r w:rsidRPr="002F62D6">
              <w:t>IBCNEPM1</w:t>
            </w:r>
          </w:p>
        </w:tc>
        <w:tc>
          <w:tcPr>
            <w:tcW w:w="3414" w:type="pct"/>
          </w:tcPr>
          <w:p w14:paraId="5C9A6A8B" w14:textId="29D2140F" w:rsidR="00254232" w:rsidRPr="002F62D6" w:rsidRDefault="00254232" w:rsidP="00254232">
            <w:pPr>
              <w:pStyle w:val="TableText"/>
            </w:pPr>
            <w:r w:rsidRPr="002F62D6">
              <w:t>PAYER MAINT</w:t>
            </w:r>
            <w:r>
              <w:t xml:space="preserve"> </w:t>
            </w:r>
            <w:r w:rsidRPr="002F62D6">
              <w:t>/</w:t>
            </w:r>
            <w:r>
              <w:t xml:space="preserve"> </w:t>
            </w:r>
            <w:r w:rsidRPr="002F62D6">
              <w:t>INS COMPANY LIST FOR PAYER</w:t>
            </w:r>
          </w:p>
        </w:tc>
      </w:tr>
      <w:tr w:rsidR="00254232" w:rsidRPr="002F62D6" w14:paraId="4D374428" w14:textId="77777777" w:rsidTr="006A24FD">
        <w:trPr>
          <w:cantSplit/>
        </w:trPr>
        <w:tc>
          <w:tcPr>
            <w:tcW w:w="1586" w:type="pct"/>
          </w:tcPr>
          <w:p w14:paraId="4127CABC" w14:textId="5AF9F1B6" w:rsidR="00254232" w:rsidRPr="002F62D6" w:rsidRDefault="00254232" w:rsidP="00254232">
            <w:pPr>
              <w:pStyle w:val="TableText"/>
            </w:pPr>
            <w:r w:rsidRPr="002F62D6">
              <w:t>IBCNEPM2</w:t>
            </w:r>
          </w:p>
        </w:tc>
        <w:tc>
          <w:tcPr>
            <w:tcW w:w="3414" w:type="pct"/>
          </w:tcPr>
          <w:p w14:paraId="2E996152" w14:textId="41BAA7DC" w:rsidR="00254232" w:rsidRPr="002F62D6" w:rsidRDefault="00254232" w:rsidP="00254232">
            <w:pPr>
              <w:pStyle w:val="TableText"/>
            </w:pPr>
            <w:r w:rsidRPr="002F62D6">
              <w:t>PAYER MAINTENANCE ENTRY POINT</w:t>
            </w:r>
          </w:p>
        </w:tc>
      </w:tr>
      <w:tr w:rsidR="00254232" w:rsidRPr="002F62D6" w14:paraId="672BD9B1" w14:textId="77777777" w:rsidTr="006A24FD">
        <w:trPr>
          <w:cantSplit/>
        </w:trPr>
        <w:tc>
          <w:tcPr>
            <w:tcW w:w="1586" w:type="pct"/>
          </w:tcPr>
          <w:p w14:paraId="5C3E834D" w14:textId="30C68D79" w:rsidR="00254232" w:rsidRPr="002F62D6" w:rsidRDefault="00254232" w:rsidP="00254232">
            <w:pPr>
              <w:pStyle w:val="TableText"/>
            </w:pPr>
            <w:r w:rsidRPr="002F62D6">
              <w:t>IBCNEPY</w:t>
            </w:r>
          </w:p>
        </w:tc>
        <w:tc>
          <w:tcPr>
            <w:tcW w:w="3414" w:type="pct"/>
          </w:tcPr>
          <w:p w14:paraId="654019D4" w14:textId="4C2E19AC" w:rsidR="00254232" w:rsidRPr="002F62D6" w:rsidRDefault="00254232" w:rsidP="00254232">
            <w:pPr>
              <w:pStyle w:val="TableText"/>
            </w:pPr>
            <w:r w:rsidRPr="002F62D6">
              <w:t>eIV PAYER EDIT OPTION</w:t>
            </w:r>
          </w:p>
        </w:tc>
      </w:tr>
      <w:tr w:rsidR="00254232" w:rsidRPr="002F62D6" w14:paraId="01960D47" w14:textId="77777777" w:rsidTr="006A24FD">
        <w:trPr>
          <w:cantSplit/>
        </w:trPr>
        <w:tc>
          <w:tcPr>
            <w:tcW w:w="1586" w:type="pct"/>
          </w:tcPr>
          <w:p w14:paraId="184B48EC" w14:textId="1F9BB699" w:rsidR="00254232" w:rsidRPr="002F62D6" w:rsidRDefault="00254232" w:rsidP="00254232">
            <w:pPr>
              <w:pStyle w:val="TableText"/>
            </w:pPr>
            <w:r w:rsidRPr="002F62D6">
              <w:t>IBCNEQU</w:t>
            </w:r>
          </w:p>
        </w:tc>
        <w:tc>
          <w:tcPr>
            <w:tcW w:w="3414" w:type="pct"/>
          </w:tcPr>
          <w:p w14:paraId="1B39559C" w14:textId="33B8E0A0" w:rsidR="00254232" w:rsidRPr="002F62D6" w:rsidRDefault="00254232" w:rsidP="00254232">
            <w:pPr>
              <w:pStyle w:val="TableText"/>
            </w:pPr>
            <w:r w:rsidRPr="002F62D6">
              <w:t>eIV REQUEST ELECTRONIC INSURANCE INQUIRY</w:t>
            </w:r>
          </w:p>
        </w:tc>
      </w:tr>
      <w:tr w:rsidR="00874BBC" w:rsidRPr="002F62D6" w14:paraId="5A0B7025" w14:textId="77777777" w:rsidTr="006A24FD">
        <w:trPr>
          <w:cantSplit/>
        </w:trPr>
        <w:tc>
          <w:tcPr>
            <w:tcW w:w="1586" w:type="pct"/>
          </w:tcPr>
          <w:p w14:paraId="7DB11728" w14:textId="053B5674" w:rsidR="00874BBC" w:rsidRPr="002F62D6" w:rsidRDefault="00874BBC" w:rsidP="00254232">
            <w:pPr>
              <w:pStyle w:val="TableText"/>
            </w:pPr>
            <w:r>
              <w:t>IBCNEQU1</w:t>
            </w:r>
          </w:p>
        </w:tc>
        <w:tc>
          <w:tcPr>
            <w:tcW w:w="3414" w:type="pct"/>
          </w:tcPr>
          <w:p w14:paraId="0DD25B76" w14:textId="32280206" w:rsidR="00874BBC" w:rsidRPr="002F62D6" w:rsidRDefault="00874BBC" w:rsidP="00254232">
            <w:pPr>
              <w:pStyle w:val="TableText"/>
            </w:pPr>
            <w:r>
              <w:t>Continuation of IBCNEQU</w:t>
            </w:r>
          </w:p>
        </w:tc>
      </w:tr>
      <w:tr w:rsidR="00874BBC" w:rsidRPr="002F62D6" w14:paraId="7C9C54F8" w14:textId="77777777" w:rsidTr="006A24FD">
        <w:trPr>
          <w:cantSplit/>
        </w:trPr>
        <w:tc>
          <w:tcPr>
            <w:tcW w:w="1586" w:type="pct"/>
          </w:tcPr>
          <w:p w14:paraId="5FB62F13" w14:textId="05FD9AE4" w:rsidR="00874BBC" w:rsidRPr="002F62D6" w:rsidRDefault="00874BBC" w:rsidP="00254232">
            <w:pPr>
              <w:pStyle w:val="TableText"/>
            </w:pPr>
            <w:r>
              <w:t>IBCNERP0</w:t>
            </w:r>
          </w:p>
        </w:tc>
        <w:tc>
          <w:tcPr>
            <w:tcW w:w="3414" w:type="pct"/>
          </w:tcPr>
          <w:p w14:paraId="6B38C9A3" w14:textId="48866DEA" w:rsidR="00874BBC" w:rsidRPr="002F62D6" w:rsidRDefault="00874BBC" w:rsidP="00254232">
            <w:pPr>
              <w:pStyle w:val="TableText"/>
            </w:pPr>
            <w:r>
              <w:t>IBCNE eIV STATISTICAL REPORT (cont’d)</w:t>
            </w:r>
          </w:p>
        </w:tc>
      </w:tr>
      <w:tr w:rsidR="00254232" w:rsidRPr="002F62D6" w14:paraId="1EB33120" w14:textId="77777777" w:rsidTr="006A24FD">
        <w:trPr>
          <w:cantSplit/>
        </w:trPr>
        <w:tc>
          <w:tcPr>
            <w:tcW w:w="1586" w:type="pct"/>
          </w:tcPr>
          <w:p w14:paraId="61302D7E" w14:textId="20F609BC" w:rsidR="00254232" w:rsidRPr="002F62D6" w:rsidRDefault="00254232" w:rsidP="00254232">
            <w:pPr>
              <w:pStyle w:val="TableText"/>
            </w:pPr>
            <w:r w:rsidRPr="002F62D6">
              <w:t>IBCNERP1</w:t>
            </w:r>
          </w:p>
        </w:tc>
        <w:tc>
          <w:tcPr>
            <w:tcW w:w="3414" w:type="pct"/>
          </w:tcPr>
          <w:p w14:paraId="104E161E" w14:textId="19E03842" w:rsidR="00254232" w:rsidRPr="002F62D6" w:rsidRDefault="00254232" w:rsidP="00254232">
            <w:pPr>
              <w:pStyle w:val="TableText"/>
            </w:pPr>
            <w:r w:rsidRPr="002F62D6">
              <w:t>IBCNE USER IF eIV RESPONSE REPORT</w:t>
            </w:r>
          </w:p>
        </w:tc>
      </w:tr>
      <w:tr w:rsidR="00254232" w:rsidRPr="002F62D6" w14:paraId="6D934F80" w14:textId="77777777" w:rsidTr="006A24FD">
        <w:trPr>
          <w:cantSplit/>
        </w:trPr>
        <w:tc>
          <w:tcPr>
            <w:tcW w:w="1586" w:type="pct"/>
          </w:tcPr>
          <w:p w14:paraId="5B706341" w14:textId="49DAEFFA" w:rsidR="00254232" w:rsidRPr="002F62D6" w:rsidRDefault="00254232" w:rsidP="00254232">
            <w:pPr>
              <w:pStyle w:val="TableText"/>
            </w:pPr>
            <w:r w:rsidRPr="002F62D6">
              <w:t>IBCNERP2</w:t>
            </w:r>
          </w:p>
        </w:tc>
        <w:tc>
          <w:tcPr>
            <w:tcW w:w="3414" w:type="pct"/>
          </w:tcPr>
          <w:p w14:paraId="019C8B29" w14:textId="6F3525E8" w:rsidR="00254232" w:rsidRPr="002F62D6" w:rsidRDefault="00254232" w:rsidP="00254232">
            <w:pPr>
              <w:pStyle w:val="TableText"/>
            </w:pPr>
            <w:r w:rsidRPr="002F62D6">
              <w:t>IBCNE eIV RESPONSE REPORT COMPILE</w:t>
            </w:r>
          </w:p>
        </w:tc>
      </w:tr>
      <w:tr w:rsidR="00254232" w:rsidRPr="002F62D6" w14:paraId="350DCF1F" w14:textId="77777777" w:rsidTr="006A24FD">
        <w:trPr>
          <w:cantSplit/>
        </w:trPr>
        <w:tc>
          <w:tcPr>
            <w:tcW w:w="1586" w:type="pct"/>
          </w:tcPr>
          <w:p w14:paraId="475DD6C4" w14:textId="64FC182F" w:rsidR="00254232" w:rsidRPr="002F62D6" w:rsidRDefault="00254232" w:rsidP="00254232">
            <w:pPr>
              <w:pStyle w:val="TableText"/>
            </w:pPr>
            <w:r w:rsidRPr="002F62D6">
              <w:t>IBCNERP3</w:t>
            </w:r>
          </w:p>
        </w:tc>
        <w:tc>
          <w:tcPr>
            <w:tcW w:w="3414" w:type="pct"/>
          </w:tcPr>
          <w:p w14:paraId="7604E68E" w14:textId="3638BA49" w:rsidR="00254232" w:rsidRPr="002F62D6" w:rsidRDefault="00254232" w:rsidP="00254232">
            <w:pPr>
              <w:pStyle w:val="TableText"/>
            </w:pPr>
            <w:r w:rsidRPr="002F62D6">
              <w:t>IBCNE eIV RESPONSE REPORT PRINT</w:t>
            </w:r>
          </w:p>
        </w:tc>
      </w:tr>
      <w:tr w:rsidR="00254232" w:rsidRPr="002F62D6" w14:paraId="12FB2A6F" w14:textId="77777777" w:rsidTr="006A24FD">
        <w:trPr>
          <w:cantSplit/>
        </w:trPr>
        <w:tc>
          <w:tcPr>
            <w:tcW w:w="1586" w:type="pct"/>
          </w:tcPr>
          <w:p w14:paraId="6DCFA3B6" w14:textId="394F5BFC" w:rsidR="00254232" w:rsidRPr="002F62D6" w:rsidRDefault="00254232" w:rsidP="00254232">
            <w:pPr>
              <w:pStyle w:val="TableText"/>
            </w:pPr>
            <w:r w:rsidRPr="002F62D6">
              <w:t>IBCNERP4</w:t>
            </w:r>
          </w:p>
        </w:tc>
        <w:tc>
          <w:tcPr>
            <w:tcW w:w="3414" w:type="pct"/>
          </w:tcPr>
          <w:p w14:paraId="51C879F2" w14:textId="3488A7BE" w:rsidR="00254232" w:rsidRPr="002F62D6" w:rsidRDefault="00254232" w:rsidP="00254232">
            <w:pPr>
              <w:pStyle w:val="TableText"/>
            </w:pPr>
            <w:r w:rsidRPr="002F62D6">
              <w:t>IBCNE USER INTERFACE eIV PAYER REPORT</w:t>
            </w:r>
          </w:p>
        </w:tc>
      </w:tr>
      <w:tr w:rsidR="00254232" w:rsidRPr="002F62D6" w14:paraId="6F016171" w14:textId="77777777" w:rsidTr="006A24FD">
        <w:trPr>
          <w:cantSplit/>
        </w:trPr>
        <w:tc>
          <w:tcPr>
            <w:tcW w:w="1586" w:type="pct"/>
          </w:tcPr>
          <w:p w14:paraId="48979EEB" w14:textId="7997EBA7" w:rsidR="00254232" w:rsidRPr="002F62D6" w:rsidRDefault="00254232" w:rsidP="00254232">
            <w:pPr>
              <w:pStyle w:val="TableText"/>
            </w:pPr>
            <w:r w:rsidRPr="002F62D6">
              <w:t>IBCNERP5</w:t>
            </w:r>
          </w:p>
        </w:tc>
        <w:tc>
          <w:tcPr>
            <w:tcW w:w="3414" w:type="pct"/>
          </w:tcPr>
          <w:p w14:paraId="7BB878DB" w14:textId="54385862" w:rsidR="00254232" w:rsidRPr="002F62D6" w:rsidRDefault="00254232" w:rsidP="00254232">
            <w:pPr>
              <w:pStyle w:val="TableText"/>
            </w:pPr>
            <w:r w:rsidRPr="002F62D6">
              <w:t>IBCNE eIV PAYER REPORT COMPILE</w:t>
            </w:r>
          </w:p>
        </w:tc>
      </w:tr>
      <w:tr w:rsidR="00254232" w:rsidRPr="002F62D6" w14:paraId="65A803F2" w14:textId="77777777" w:rsidTr="006A24FD">
        <w:trPr>
          <w:cantSplit/>
        </w:trPr>
        <w:tc>
          <w:tcPr>
            <w:tcW w:w="1586" w:type="pct"/>
          </w:tcPr>
          <w:p w14:paraId="740BB521" w14:textId="10A3850A" w:rsidR="00254232" w:rsidRPr="002F62D6" w:rsidRDefault="00254232" w:rsidP="00254232">
            <w:pPr>
              <w:pStyle w:val="TableText"/>
            </w:pPr>
            <w:r w:rsidRPr="002F62D6">
              <w:t>IBCNERP6</w:t>
            </w:r>
          </w:p>
        </w:tc>
        <w:tc>
          <w:tcPr>
            <w:tcW w:w="3414" w:type="pct"/>
          </w:tcPr>
          <w:p w14:paraId="0030A7F5" w14:textId="6C339783" w:rsidR="00254232" w:rsidRPr="002F62D6" w:rsidRDefault="00254232" w:rsidP="00254232">
            <w:pPr>
              <w:pStyle w:val="TableText"/>
            </w:pPr>
            <w:r w:rsidRPr="002F62D6">
              <w:t>eIV PAYER REPORT PRINT</w:t>
            </w:r>
          </w:p>
        </w:tc>
      </w:tr>
      <w:tr w:rsidR="00254232" w:rsidRPr="002F62D6" w14:paraId="1A0556CD" w14:textId="77777777" w:rsidTr="006A24FD">
        <w:trPr>
          <w:cantSplit/>
        </w:trPr>
        <w:tc>
          <w:tcPr>
            <w:tcW w:w="1586" w:type="pct"/>
          </w:tcPr>
          <w:p w14:paraId="79AC3F9E" w14:textId="1248765A" w:rsidR="00254232" w:rsidRPr="002F62D6" w:rsidRDefault="00254232" w:rsidP="00254232">
            <w:pPr>
              <w:pStyle w:val="TableText"/>
            </w:pPr>
            <w:r w:rsidRPr="002F62D6">
              <w:lastRenderedPageBreak/>
              <w:t>IBCNERP7</w:t>
            </w:r>
          </w:p>
        </w:tc>
        <w:tc>
          <w:tcPr>
            <w:tcW w:w="3414" w:type="pct"/>
          </w:tcPr>
          <w:p w14:paraId="60117D6B" w14:textId="00F1149E" w:rsidR="00254232" w:rsidRPr="002F62D6" w:rsidRDefault="00254232" w:rsidP="00254232">
            <w:pPr>
              <w:pStyle w:val="TableText"/>
            </w:pPr>
            <w:r w:rsidRPr="002F62D6">
              <w:t>eIV STATISTICAL REPORT</w:t>
            </w:r>
          </w:p>
        </w:tc>
      </w:tr>
      <w:tr w:rsidR="00254232" w:rsidRPr="002F62D6" w14:paraId="528E442A" w14:textId="77777777" w:rsidTr="006A24FD">
        <w:trPr>
          <w:cantSplit/>
        </w:trPr>
        <w:tc>
          <w:tcPr>
            <w:tcW w:w="1586" w:type="pct"/>
          </w:tcPr>
          <w:p w14:paraId="59DFC3A6" w14:textId="3BB0B489" w:rsidR="00254232" w:rsidRPr="002F62D6" w:rsidRDefault="00254232" w:rsidP="00254232">
            <w:pPr>
              <w:pStyle w:val="TableText"/>
            </w:pPr>
            <w:r w:rsidRPr="002F62D6">
              <w:t>IBCNERP8</w:t>
            </w:r>
          </w:p>
        </w:tc>
        <w:tc>
          <w:tcPr>
            <w:tcW w:w="3414" w:type="pct"/>
          </w:tcPr>
          <w:p w14:paraId="78619496" w14:textId="050ABC06" w:rsidR="00254232" w:rsidRPr="002F62D6" w:rsidRDefault="00254232" w:rsidP="00254232">
            <w:pPr>
              <w:pStyle w:val="TableText"/>
            </w:pPr>
            <w:r w:rsidRPr="002F62D6">
              <w:t>IBCNE eIV STATISTICAL REPORT COMPILE</w:t>
            </w:r>
          </w:p>
        </w:tc>
      </w:tr>
      <w:tr w:rsidR="00254232" w:rsidRPr="002F62D6" w14:paraId="096863E2" w14:textId="77777777" w:rsidTr="006A24FD">
        <w:trPr>
          <w:cantSplit/>
        </w:trPr>
        <w:tc>
          <w:tcPr>
            <w:tcW w:w="1586" w:type="pct"/>
          </w:tcPr>
          <w:p w14:paraId="36D9DAE5" w14:textId="07DBDF5D" w:rsidR="00254232" w:rsidRPr="002F62D6" w:rsidRDefault="00254232" w:rsidP="00254232">
            <w:pPr>
              <w:pStyle w:val="TableText"/>
            </w:pPr>
            <w:r w:rsidRPr="002F62D6">
              <w:t>IBCNERP9</w:t>
            </w:r>
          </w:p>
        </w:tc>
        <w:tc>
          <w:tcPr>
            <w:tcW w:w="3414" w:type="pct"/>
          </w:tcPr>
          <w:p w14:paraId="5EAF62A6" w14:textId="1914BA92" w:rsidR="00254232" w:rsidRPr="002F62D6" w:rsidRDefault="00254232" w:rsidP="00254232">
            <w:pPr>
              <w:pStyle w:val="TableText"/>
            </w:pPr>
            <w:r w:rsidRPr="002F62D6">
              <w:t>eIV STATISTICAL REPORT PRINT</w:t>
            </w:r>
          </w:p>
        </w:tc>
      </w:tr>
      <w:tr w:rsidR="00254232" w:rsidRPr="002F62D6" w14:paraId="520C92E7" w14:textId="77777777" w:rsidTr="006A24FD">
        <w:trPr>
          <w:cantSplit/>
        </w:trPr>
        <w:tc>
          <w:tcPr>
            <w:tcW w:w="1586" w:type="pct"/>
          </w:tcPr>
          <w:p w14:paraId="04CC85F5" w14:textId="4B4626F7" w:rsidR="00254232" w:rsidRPr="002F62D6" w:rsidRDefault="00254232" w:rsidP="00254232">
            <w:pPr>
              <w:pStyle w:val="TableText"/>
            </w:pPr>
            <w:r w:rsidRPr="002F62D6">
              <w:t>IBCNERPA</w:t>
            </w:r>
          </w:p>
        </w:tc>
        <w:tc>
          <w:tcPr>
            <w:tcW w:w="3414" w:type="pct"/>
          </w:tcPr>
          <w:p w14:paraId="353BCBF7" w14:textId="5D51A6D9" w:rsidR="00254232" w:rsidRPr="002F62D6" w:rsidRDefault="00254232" w:rsidP="00254232">
            <w:pPr>
              <w:pStyle w:val="TableText"/>
            </w:pPr>
            <w:r w:rsidRPr="002F62D6">
              <w:t>IBCNE eIV RESPONSE REPORT (cont'd)</w:t>
            </w:r>
          </w:p>
        </w:tc>
      </w:tr>
      <w:tr w:rsidR="00254232" w:rsidRPr="002F62D6" w14:paraId="059FF04C" w14:textId="77777777" w:rsidTr="006A24FD">
        <w:trPr>
          <w:cantSplit/>
        </w:trPr>
        <w:tc>
          <w:tcPr>
            <w:tcW w:w="1586" w:type="pct"/>
          </w:tcPr>
          <w:p w14:paraId="476C8F65" w14:textId="207AB9DC" w:rsidR="00254232" w:rsidRPr="002F62D6" w:rsidRDefault="00254232" w:rsidP="00254232">
            <w:pPr>
              <w:pStyle w:val="TableText"/>
            </w:pPr>
            <w:r w:rsidRPr="002F62D6">
              <w:t>IBCNERPB</w:t>
            </w:r>
          </w:p>
        </w:tc>
        <w:tc>
          <w:tcPr>
            <w:tcW w:w="3414" w:type="pct"/>
          </w:tcPr>
          <w:p w14:paraId="2AC5E99D" w14:textId="52633409" w:rsidR="00254232" w:rsidRPr="002F62D6" w:rsidRDefault="00254232" w:rsidP="00254232">
            <w:pPr>
              <w:pStyle w:val="TableText"/>
            </w:pPr>
            <w:r w:rsidRPr="002F62D6">
              <w:t>PAYER LINK REPORT</w:t>
            </w:r>
          </w:p>
        </w:tc>
      </w:tr>
      <w:tr w:rsidR="00254232" w:rsidRPr="002F62D6" w14:paraId="18AA1E95" w14:textId="77777777" w:rsidTr="006A24FD">
        <w:trPr>
          <w:cantSplit/>
        </w:trPr>
        <w:tc>
          <w:tcPr>
            <w:tcW w:w="1586" w:type="pct"/>
          </w:tcPr>
          <w:p w14:paraId="63D2594A" w14:textId="685DE8AD" w:rsidR="00254232" w:rsidRPr="002F62D6" w:rsidRDefault="00254232" w:rsidP="00254232">
            <w:pPr>
              <w:pStyle w:val="TableText"/>
            </w:pPr>
            <w:r w:rsidRPr="002F62D6">
              <w:t>IBCNERPC</w:t>
            </w:r>
          </w:p>
        </w:tc>
        <w:tc>
          <w:tcPr>
            <w:tcW w:w="3414" w:type="pct"/>
          </w:tcPr>
          <w:p w14:paraId="17B8693E" w14:textId="44D1164F" w:rsidR="00254232" w:rsidRPr="002F62D6" w:rsidRDefault="00254232" w:rsidP="00254232">
            <w:pPr>
              <w:pStyle w:val="TableText"/>
            </w:pPr>
            <w:r w:rsidRPr="002F62D6">
              <w:t>PAYER LINK REPORT</w:t>
            </w:r>
            <w:r w:rsidR="000416A8">
              <w:t xml:space="preserve"> continued</w:t>
            </w:r>
          </w:p>
        </w:tc>
      </w:tr>
      <w:tr w:rsidR="00254232" w:rsidRPr="002F62D6" w14:paraId="53416EA3" w14:textId="77777777" w:rsidTr="006A24FD">
        <w:trPr>
          <w:cantSplit/>
        </w:trPr>
        <w:tc>
          <w:tcPr>
            <w:tcW w:w="1586" w:type="pct"/>
          </w:tcPr>
          <w:p w14:paraId="5163F04D" w14:textId="1A088C11" w:rsidR="00254232" w:rsidRPr="002F62D6" w:rsidRDefault="00254232" w:rsidP="00254232">
            <w:pPr>
              <w:pStyle w:val="TableText"/>
            </w:pPr>
            <w:r w:rsidRPr="002F62D6">
              <w:t>IBCNERPD</w:t>
            </w:r>
          </w:p>
        </w:tc>
        <w:tc>
          <w:tcPr>
            <w:tcW w:w="3414" w:type="pct"/>
          </w:tcPr>
          <w:p w14:paraId="0206A054" w14:textId="2C7AF6EA" w:rsidR="00254232" w:rsidRPr="002F62D6" w:rsidRDefault="000416A8" w:rsidP="00254232">
            <w:pPr>
              <w:pStyle w:val="TableText"/>
            </w:pPr>
            <w:r>
              <w:t>INSURANCE COMPANY</w:t>
            </w:r>
            <w:r w:rsidR="00254232" w:rsidRPr="002F62D6">
              <w:t xml:space="preserve"> LINK REPORT</w:t>
            </w:r>
          </w:p>
        </w:tc>
      </w:tr>
      <w:tr w:rsidR="00254232" w:rsidRPr="002F62D6" w14:paraId="258AA26E" w14:textId="77777777" w:rsidTr="006A24FD">
        <w:trPr>
          <w:cantSplit/>
        </w:trPr>
        <w:tc>
          <w:tcPr>
            <w:tcW w:w="1586" w:type="pct"/>
          </w:tcPr>
          <w:p w14:paraId="103E3EEF" w14:textId="67BCA018" w:rsidR="00254232" w:rsidRPr="002F62D6" w:rsidRDefault="00254232" w:rsidP="00254232">
            <w:pPr>
              <w:pStyle w:val="TableText"/>
            </w:pPr>
            <w:r w:rsidRPr="002F62D6">
              <w:t>IBCNERPE</w:t>
            </w:r>
          </w:p>
        </w:tc>
        <w:tc>
          <w:tcPr>
            <w:tcW w:w="3414" w:type="pct"/>
          </w:tcPr>
          <w:p w14:paraId="3F010787" w14:textId="4A56B7DF" w:rsidR="00254232" w:rsidRPr="002F62D6" w:rsidRDefault="00254232" w:rsidP="00254232">
            <w:pPr>
              <w:pStyle w:val="TableText"/>
            </w:pPr>
            <w:r w:rsidRPr="002F62D6">
              <w:t>IBCNE eIV RESPONSE REPORT (cont'd)</w:t>
            </w:r>
          </w:p>
        </w:tc>
      </w:tr>
      <w:tr w:rsidR="00254232" w:rsidRPr="002F62D6" w14:paraId="2E3391E9" w14:textId="77777777" w:rsidTr="006A24FD">
        <w:trPr>
          <w:cantSplit/>
        </w:trPr>
        <w:tc>
          <w:tcPr>
            <w:tcW w:w="1586" w:type="pct"/>
          </w:tcPr>
          <w:p w14:paraId="52862E60" w14:textId="7BD8C937" w:rsidR="00254232" w:rsidRPr="002F62D6" w:rsidRDefault="00254232" w:rsidP="00254232">
            <w:pPr>
              <w:pStyle w:val="TableText"/>
            </w:pPr>
            <w:r w:rsidRPr="002F62D6">
              <w:t>IBCNERPF</w:t>
            </w:r>
          </w:p>
        </w:tc>
        <w:tc>
          <w:tcPr>
            <w:tcW w:w="3414" w:type="pct"/>
          </w:tcPr>
          <w:p w14:paraId="00ADFF9B" w14:textId="46AC2FB4" w:rsidR="00254232" w:rsidRPr="002F62D6" w:rsidRDefault="00254232" w:rsidP="00254232">
            <w:pPr>
              <w:pStyle w:val="TableText"/>
            </w:pPr>
            <w:r w:rsidRPr="002F62D6">
              <w:t>IBCNE USER INTERFACE EIV INSURANCE UPDATE REPORT</w:t>
            </w:r>
          </w:p>
        </w:tc>
      </w:tr>
      <w:tr w:rsidR="00254232" w:rsidRPr="002F62D6" w14:paraId="7B2906B6" w14:textId="77777777" w:rsidTr="006A24FD">
        <w:trPr>
          <w:cantSplit/>
        </w:trPr>
        <w:tc>
          <w:tcPr>
            <w:tcW w:w="1586" w:type="pct"/>
          </w:tcPr>
          <w:p w14:paraId="0B715EC2" w14:textId="56AED572" w:rsidR="00254232" w:rsidRPr="002F62D6" w:rsidRDefault="00254232" w:rsidP="00254232">
            <w:pPr>
              <w:pStyle w:val="TableText"/>
            </w:pPr>
            <w:r w:rsidRPr="002F62D6">
              <w:t>IBCNERPG</w:t>
            </w:r>
          </w:p>
        </w:tc>
        <w:tc>
          <w:tcPr>
            <w:tcW w:w="3414" w:type="pct"/>
          </w:tcPr>
          <w:p w14:paraId="174CDF8E" w14:textId="0C3F5414" w:rsidR="00254232" w:rsidRPr="002F62D6" w:rsidRDefault="00254232" w:rsidP="00254232">
            <w:pPr>
              <w:pStyle w:val="TableText"/>
            </w:pPr>
            <w:r w:rsidRPr="002F62D6">
              <w:t>IBCNE EIV INSURANCE UPDATE REPORT COMPILE</w:t>
            </w:r>
          </w:p>
        </w:tc>
      </w:tr>
      <w:tr w:rsidR="00254232" w:rsidRPr="002F62D6" w14:paraId="28965158" w14:textId="77777777" w:rsidTr="006A24FD">
        <w:trPr>
          <w:cantSplit/>
        </w:trPr>
        <w:tc>
          <w:tcPr>
            <w:tcW w:w="1586" w:type="pct"/>
          </w:tcPr>
          <w:p w14:paraId="6FF37E8B" w14:textId="748938B0" w:rsidR="00254232" w:rsidRPr="002F62D6" w:rsidRDefault="00254232" w:rsidP="00254232">
            <w:pPr>
              <w:pStyle w:val="TableText"/>
            </w:pPr>
            <w:r w:rsidRPr="002F62D6">
              <w:t>IBCNERPH</w:t>
            </w:r>
          </w:p>
        </w:tc>
        <w:tc>
          <w:tcPr>
            <w:tcW w:w="3414" w:type="pct"/>
          </w:tcPr>
          <w:p w14:paraId="6B4A9DD8" w14:textId="4F50A555" w:rsidR="00254232" w:rsidRPr="002F62D6" w:rsidRDefault="00254232" w:rsidP="00254232">
            <w:pPr>
              <w:pStyle w:val="TableText"/>
            </w:pPr>
            <w:r w:rsidRPr="002F62D6">
              <w:t>IBCNE EIV INSURANCE UPDATE REPORT PRINT</w:t>
            </w:r>
          </w:p>
        </w:tc>
      </w:tr>
      <w:tr w:rsidR="00254232" w:rsidRPr="002F62D6" w14:paraId="3C50AF6D" w14:textId="77777777" w:rsidTr="006A24FD">
        <w:trPr>
          <w:cantSplit/>
        </w:trPr>
        <w:tc>
          <w:tcPr>
            <w:tcW w:w="1586" w:type="pct"/>
          </w:tcPr>
          <w:p w14:paraId="29BB69C6" w14:textId="3D87AEBC" w:rsidR="00254232" w:rsidRPr="002F62D6" w:rsidRDefault="00254232" w:rsidP="00254232">
            <w:pPr>
              <w:pStyle w:val="TableText"/>
            </w:pPr>
            <w:r w:rsidRPr="002F62D6">
              <w:t>IBCNERPI</w:t>
            </w:r>
          </w:p>
        </w:tc>
        <w:tc>
          <w:tcPr>
            <w:tcW w:w="3414" w:type="pct"/>
          </w:tcPr>
          <w:p w14:paraId="15D58B60" w14:textId="19473120" w:rsidR="00254232" w:rsidRPr="002F62D6" w:rsidRDefault="00254232" w:rsidP="00254232">
            <w:pPr>
              <w:pStyle w:val="TableText"/>
            </w:pPr>
            <w:r w:rsidRPr="002F62D6">
              <w:t>IBCNE eIV Secondary Insurance Report Print</w:t>
            </w:r>
          </w:p>
        </w:tc>
      </w:tr>
      <w:tr w:rsidR="00254232" w:rsidRPr="002F62D6" w14:paraId="45597CFF" w14:textId="77777777" w:rsidTr="006A24FD">
        <w:trPr>
          <w:cantSplit/>
        </w:trPr>
        <w:tc>
          <w:tcPr>
            <w:tcW w:w="1586" w:type="pct"/>
          </w:tcPr>
          <w:p w14:paraId="7E66C25C" w14:textId="5B344F65" w:rsidR="00254232" w:rsidRPr="002F62D6" w:rsidRDefault="00254232" w:rsidP="00254232">
            <w:pPr>
              <w:pStyle w:val="TableText"/>
            </w:pPr>
            <w:r w:rsidRPr="002F62D6">
              <w:rPr>
                <w:color w:val="000000"/>
              </w:rPr>
              <w:t>IBCNERPJ</w:t>
            </w:r>
          </w:p>
        </w:tc>
        <w:tc>
          <w:tcPr>
            <w:tcW w:w="3414" w:type="pct"/>
          </w:tcPr>
          <w:p w14:paraId="473B347D" w14:textId="00D6CD6E" w:rsidR="00254232" w:rsidRPr="002F62D6" w:rsidRDefault="00254232" w:rsidP="00254232">
            <w:pPr>
              <w:pStyle w:val="TableText"/>
            </w:pPr>
            <w:r w:rsidRPr="002F62D6">
              <w:t>HL7 Response Report</w:t>
            </w:r>
          </w:p>
        </w:tc>
      </w:tr>
      <w:tr w:rsidR="00254232" w:rsidRPr="002F62D6" w14:paraId="2C4E43FD" w14:textId="77777777" w:rsidTr="006A24FD">
        <w:trPr>
          <w:cantSplit/>
        </w:trPr>
        <w:tc>
          <w:tcPr>
            <w:tcW w:w="1586" w:type="pct"/>
          </w:tcPr>
          <w:p w14:paraId="151D1775" w14:textId="4B93B27A" w:rsidR="00254232" w:rsidRPr="002F62D6" w:rsidRDefault="00254232" w:rsidP="00254232">
            <w:pPr>
              <w:pStyle w:val="TableText"/>
            </w:pPr>
            <w:r w:rsidRPr="002F62D6">
              <w:rPr>
                <w:color w:val="000000"/>
              </w:rPr>
              <w:t>IBCNERPK</w:t>
            </w:r>
          </w:p>
        </w:tc>
        <w:tc>
          <w:tcPr>
            <w:tcW w:w="3414" w:type="pct"/>
          </w:tcPr>
          <w:p w14:paraId="1819AEA9" w14:textId="7C32D107" w:rsidR="00254232" w:rsidRPr="002F62D6" w:rsidRDefault="00254232" w:rsidP="00254232">
            <w:pPr>
              <w:pStyle w:val="TableText"/>
            </w:pPr>
            <w:r w:rsidRPr="002F62D6">
              <w:t>HL7 Response Report</w:t>
            </w:r>
          </w:p>
        </w:tc>
      </w:tr>
      <w:tr w:rsidR="00254232" w:rsidRPr="002F62D6" w14:paraId="2C616738" w14:textId="77777777" w:rsidTr="006A24FD">
        <w:trPr>
          <w:cantSplit/>
        </w:trPr>
        <w:tc>
          <w:tcPr>
            <w:tcW w:w="1586" w:type="pct"/>
          </w:tcPr>
          <w:p w14:paraId="51931C66" w14:textId="4489F5A0" w:rsidR="00254232" w:rsidRPr="002F62D6" w:rsidRDefault="00254232" w:rsidP="00254232">
            <w:pPr>
              <w:pStyle w:val="TableText"/>
            </w:pPr>
            <w:r w:rsidRPr="002F62D6">
              <w:rPr>
                <w:color w:val="000000"/>
              </w:rPr>
              <w:t>IBCNERPL</w:t>
            </w:r>
          </w:p>
        </w:tc>
        <w:tc>
          <w:tcPr>
            <w:tcW w:w="3414" w:type="pct"/>
          </w:tcPr>
          <w:p w14:paraId="13B54694" w14:textId="7BA0CD2B" w:rsidR="00254232" w:rsidRPr="002F62D6" w:rsidRDefault="00254232" w:rsidP="00254232">
            <w:pPr>
              <w:pStyle w:val="TableText"/>
            </w:pPr>
            <w:r w:rsidRPr="002F62D6">
              <w:t>HL7 Response Report</w:t>
            </w:r>
          </w:p>
        </w:tc>
      </w:tr>
      <w:tr w:rsidR="00254232" w:rsidRPr="002F62D6" w14:paraId="117A78B3" w14:textId="77777777" w:rsidTr="006A24FD">
        <w:trPr>
          <w:cantSplit/>
        </w:trPr>
        <w:tc>
          <w:tcPr>
            <w:tcW w:w="1586" w:type="pct"/>
          </w:tcPr>
          <w:p w14:paraId="2FC1A5D0" w14:textId="62EBE6DA" w:rsidR="00254232" w:rsidRPr="002F62D6" w:rsidRDefault="00254232" w:rsidP="00254232">
            <w:pPr>
              <w:pStyle w:val="TableText"/>
            </w:pPr>
            <w:r w:rsidRPr="002F62D6">
              <w:rPr>
                <w:color w:val="000000"/>
              </w:rPr>
              <w:t>IBCNERPM</w:t>
            </w:r>
          </w:p>
        </w:tc>
        <w:tc>
          <w:tcPr>
            <w:tcW w:w="3414" w:type="pct"/>
          </w:tcPr>
          <w:p w14:paraId="3302E791" w14:textId="0F041955" w:rsidR="00254232" w:rsidRPr="002F62D6" w:rsidRDefault="00254232" w:rsidP="00254232">
            <w:pPr>
              <w:pStyle w:val="TableText"/>
            </w:pPr>
            <w:r w:rsidRPr="002F62D6">
              <w:t>IBCNE EIV PAYER DOD REPORT</w:t>
            </w:r>
          </w:p>
        </w:tc>
      </w:tr>
      <w:tr w:rsidR="00254232" w:rsidRPr="002F62D6" w14:paraId="7EDC56B9" w14:textId="77777777" w:rsidTr="006A24FD">
        <w:trPr>
          <w:cantSplit/>
        </w:trPr>
        <w:tc>
          <w:tcPr>
            <w:tcW w:w="1586" w:type="pct"/>
          </w:tcPr>
          <w:p w14:paraId="22752865" w14:textId="2B4C8714" w:rsidR="00254232" w:rsidRPr="002F62D6" w:rsidRDefault="00254232" w:rsidP="00254232">
            <w:pPr>
              <w:pStyle w:val="TableText"/>
            </w:pPr>
            <w:r w:rsidRPr="002F62D6">
              <w:rPr>
                <w:color w:val="000000"/>
              </w:rPr>
              <w:t>IBCNERTC</w:t>
            </w:r>
          </w:p>
        </w:tc>
        <w:tc>
          <w:tcPr>
            <w:tcW w:w="3414" w:type="pct"/>
          </w:tcPr>
          <w:p w14:paraId="039B7B78" w14:textId="31E6E2C2" w:rsidR="00254232" w:rsidRPr="002F62D6" w:rsidRDefault="00254232" w:rsidP="00254232">
            <w:pPr>
              <w:pStyle w:val="TableText"/>
            </w:pPr>
            <w:r w:rsidRPr="002F62D6">
              <w:t>Covered by Health Insurance</w:t>
            </w:r>
          </w:p>
        </w:tc>
      </w:tr>
      <w:tr w:rsidR="00254232" w:rsidRPr="002F62D6" w14:paraId="2ED2CB35" w14:textId="77777777" w:rsidTr="006A24FD">
        <w:trPr>
          <w:cantSplit/>
        </w:trPr>
        <w:tc>
          <w:tcPr>
            <w:tcW w:w="1586" w:type="pct"/>
          </w:tcPr>
          <w:p w14:paraId="7F19EEED" w14:textId="0195F3D0" w:rsidR="00254232" w:rsidRPr="002F62D6" w:rsidRDefault="00254232" w:rsidP="00254232">
            <w:pPr>
              <w:pStyle w:val="TableText"/>
            </w:pPr>
            <w:r w:rsidRPr="002F62D6">
              <w:rPr>
                <w:color w:val="000000"/>
              </w:rPr>
              <w:t>IBCNERTQ</w:t>
            </w:r>
          </w:p>
        </w:tc>
        <w:tc>
          <w:tcPr>
            <w:tcW w:w="3414" w:type="pct"/>
          </w:tcPr>
          <w:p w14:paraId="20EFE938" w14:textId="70B7230A" w:rsidR="00254232" w:rsidRPr="002F62D6" w:rsidRDefault="00254232" w:rsidP="00254232">
            <w:pPr>
              <w:pStyle w:val="TableText"/>
            </w:pPr>
            <w:r w:rsidRPr="002F62D6">
              <w:t>Real-time Insurance Verification</w:t>
            </w:r>
          </w:p>
        </w:tc>
      </w:tr>
      <w:tr w:rsidR="00254232" w:rsidRPr="002F62D6" w14:paraId="562122A2" w14:textId="77777777" w:rsidTr="006A24FD">
        <w:trPr>
          <w:cantSplit/>
        </w:trPr>
        <w:tc>
          <w:tcPr>
            <w:tcW w:w="1586" w:type="pct"/>
          </w:tcPr>
          <w:p w14:paraId="67CA7D21" w14:textId="3CC8247B" w:rsidR="00254232" w:rsidRPr="002F62D6" w:rsidRDefault="00254232" w:rsidP="00254232">
            <w:pPr>
              <w:pStyle w:val="TableText"/>
            </w:pPr>
            <w:r w:rsidRPr="002F62D6">
              <w:rPr>
                <w:color w:val="000000"/>
              </w:rPr>
              <w:t>IBCNERTU</w:t>
            </w:r>
          </w:p>
        </w:tc>
        <w:tc>
          <w:tcPr>
            <w:tcW w:w="3414" w:type="pct"/>
          </w:tcPr>
          <w:p w14:paraId="5E2F42C3" w14:textId="652C4CA3" w:rsidR="00254232" w:rsidRPr="002F62D6" w:rsidRDefault="00254232" w:rsidP="00254232">
            <w:pPr>
              <w:pStyle w:val="TableText"/>
            </w:pPr>
            <w:r w:rsidRPr="002F62D6">
              <w:t>eIV Processing Real-Time Inquiries</w:t>
            </w:r>
          </w:p>
        </w:tc>
      </w:tr>
      <w:tr w:rsidR="00254232" w:rsidRPr="002F62D6" w14:paraId="387C3669" w14:textId="77777777" w:rsidTr="006A24FD">
        <w:trPr>
          <w:cantSplit/>
        </w:trPr>
        <w:tc>
          <w:tcPr>
            <w:tcW w:w="1586" w:type="pct"/>
          </w:tcPr>
          <w:p w14:paraId="503A7AFD" w14:textId="6F84EDC4" w:rsidR="00254232" w:rsidRPr="002F62D6" w:rsidRDefault="00254232" w:rsidP="00254232">
            <w:pPr>
              <w:pStyle w:val="TableText"/>
            </w:pPr>
            <w:r w:rsidRPr="002F62D6">
              <w:t>IBCNES</w:t>
            </w:r>
          </w:p>
        </w:tc>
        <w:tc>
          <w:tcPr>
            <w:tcW w:w="3414" w:type="pct"/>
          </w:tcPr>
          <w:p w14:paraId="6E8D2974" w14:textId="03B882D5" w:rsidR="00254232" w:rsidRPr="002F62D6" w:rsidRDefault="00254232" w:rsidP="00254232">
            <w:pPr>
              <w:pStyle w:val="TableText"/>
            </w:pPr>
            <w:r w:rsidRPr="002F62D6">
              <w:t>eIV eligibility</w:t>
            </w:r>
            <w:r>
              <w:t xml:space="preserve"> </w:t>
            </w:r>
            <w:r w:rsidRPr="002F62D6">
              <w:t>/</w:t>
            </w:r>
            <w:r>
              <w:t xml:space="preserve"> </w:t>
            </w:r>
            <w:r w:rsidRPr="002F62D6">
              <w:t>Benefit screen</w:t>
            </w:r>
          </w:p>
        </w:tc>
      </w:tr>
      <w:tr w:rsidR="00254232" w:rsidRPr="002F62D6" w14:paraId="7AC6FC62" w14:textId="77777777" w:rsidTr="006A24FD">
        <w:trPr>
          <w:cantSplit/>
        </w:trPr>
        <w:tc>
          <w:tcPr>
            <w:tcW w:w="1586" w:type="pct"/>
          </w:tcPr>
          <w:p w14:paraId="104029F2" w14:textId="47934F4E" w:rsidR="00254232" w:rsidRPr="002F62D6" w:rsidRDefault="00254232" w:rsidP="00254232">
            <w:pPr>
              <w:pStyle w:val="TableText"/>
            </w:pPr>
            <w:r w:rsidRPr="002F62D6">
              <w:t>IBCNES1</w:t>
            </w:r>
          </w:p>
        </w:tc>
        <w:tc>
          <w:tcPr>
            <w:tcW w:w="3414" w:type="pct"/>
          </w:tcPr>
          <w:p w14:paraId="0895ED8D" w14:textId="6813675C" w:rsidR="00254232" w:rsidRPr="002F62D6" w:rsidRDefault="00254232" w:rsidP="00254232">
            <w:pPr>
              <w:pStyle w:val="TableText"/>
            </w:pPr>
            <w:r w:rsidRPr="002F62D6">
              <w:t>eIV eligibility</w:t>
            </w:r>
            <w:r>
              <w:t xml:space="preserve"> </w:t>
            </w:r>
            <w:r w:rsidRPr="002F62D6">
              <w:t>/</w:t>
            </w:r>
            <w:r>
              <w:t xml:space="preserve"> B</w:t>
            </w:r>
            <w:r w:rsidRPr="002F62D6">
              <w:t>enefit utilities</w:t>
            </w:r>
          </w:p>
        </w:tc>
      </w:tr>
      <w:tr w:rsidR="00254232" w:rsidRPr="002F62D6" w14:paraId="7ABFDF94" w14:textId="77777777" w:rsidTr="006A24FD">
        <w:trPr>
          <w:cantSplit/>
        </w:trPr>
        <w:tc>
          <w:tcPr>
            <w:tcW w:w="1586" w:type="pct"/>
          </w:tcPr>
          <w:p w14:paraId="3ECD245A" w14:textId="7E0B06C8" w:rsidR="00254232" w:rsidRPr="002F62D6" w:rsidRDefault="00254232" w:rsidP="00254232">
            <w:pPr>
              <w:pStyle w:val="TableText"/>
            </w:pPr>
            <w:r w:rsidRPr="002F62D6">
              <w:t>IBCNES2</w:t>
            </w:r>
          </w:p>
        </w:tc>
        <w:tc>
          <w:tcPr>
            <w:tcW w:w="3414" w:type="pct"/>
          </w:tcPr>
          <w:p w14:paraId="5EF86823" w14:textId="4E0B91AE" w:rsidR="00254232" w:rsidRPr="002F62D6" w:rsidRDefault="00254232" w:rsidP="00254232">
            <w:pPr>
              <w:pStyle w:val="TableText"/>
            </w:pPr>
            <w:r w:rsidRPr="002F62D6">
              <w:t>eIV eligibility</w:t>
            </w:r>
            <w:r>
              <w:t xml:space="preserve"> </w:t>
            </w:r>
            <w:r w:rsidRPr="002F62D6">
              <w:t>/</w:t>
            </w:r>
            <w:r>
              <w:t xml:space="preserve"> </w:t>
            </w:r>
            <w:r w:rsidRPr="002F62D6">
              <w:t>Benefit action protocols</w:t>
            </w:r>
          </w:p>
        </w:tc>
      </w:tr>
      <w:tr w:rsidR="00254232" w:rsidRPr="002F62D6" w14:paraId="35885B9C" w14:textId="77777777" w:rsidTr="006A24FD">
        <w:trPr>
          <w:cantSplit/>
        </w:trPr>
        <w:tc>
          <w:tcPr>
            <w:tcW w:w="1586" w:type="pct"/>
          </w:tcPr>
          <w:p w14:paraId="2DF11AF1" w14:textId="6DC9A203" w:rsidR="00254232" w:rsidRPr="002F62D6" w:rsidRDefault="00254232" w:rsidP="00254232">
            <w:pPr>
              <w:pStyle w:val="TableText"/>
            </w:pPr>
            <w:r w:rsidRPr="002F62D6">
              <w:t>IBCNES3</w:t>
            </w:r>
          </w:p>
        </w:tc>
        <w:tc>
          <w:tcPr>
            <w:tcW w:w="3414" w:type="pct"/>
          </w:tcPr>
          <w:p w14:paraId="15A351DD" w14:textId="40462D9A" w:rsidR="00254232" w:rsidRPr="002F62D6" w:rsidRDefault="00254232" w:rsidP="00254232">
            <w:pPr>
              <w:pStyle w:val="TableText"/>
            </w:pPr>
            <w:r w:rsidRPr="002F62D6">
              <w:t>Eligibility</w:t>
            </w:r>
            <w:r>
              <w:t xml:space="preserve"> </w:t>
            </w:r>
            <w:r w:rsidRPr="002F62D6">
              <w:t>/</w:t>
            </w:r>
            <w:r>
              <w:t xml:space="preserve"> </w:t>
            </w:r>
            <w:r w:rsidRPr="002F62D6">
              <w:t>Benefits screen action protocols, cont.</w:t>
            </w:r>
          </w:p>
        </w:tc>
      </w:tr>
      <w:tr w:rsidR="000416A8" w:rsidRPr="002F62D6" w14:paraId="2D00EC5A" w14:textId="77777777" w:rsidTr="006A24FD">
        <w:trPr>
          <w:cantSplit/>
        </w:trPr>
        <w:tc>
          <w:tcPr>
            <w:tcW w:w="1586" w:type="pct"/>
          </w:tcPr>
          <w:p w14:paraId="769BDEF4" w14:textId="1F6C3BFC" w:rsidR="000416A8" w:rsidRPr="002F62D6" w:rsidRDefault="000416A8" w:rsidP="00254232">
            <w:pPr>
              <w:pStyle w:val="TableText"/>
            </w:pPr>
            <w:r w:rsidRPr="002F62D6">
              <w:t>IBCNES</w:t>
            </w:r>
            <w:r>
              <w:t>4</w:t>
            </w:r>
          </w:p>
        </w:tc>
        <w:tc>
          <w:tcPr>
            <w:tcW w:w="3414" w:type="pct"/>
          </w:tcPr>
          <w:p w14:paraId="54C537F7" w14:textId="3CFE788D" w:rsidR="000416A8" w:rsidRPr="002F62D6" w:rsidRDefault="001A4DEE" w:rsidP="00254232">
            <w:pPr>
              <w:pStyle w:val="TableText"/>
            </w:pPr>
            <w:r>
              <w:t>eIV elig/Benefit screen</w:t>
            </w:r>
          </w:p>
        </w:tc>
      </w:tr>
      <w:tr w:rsidR="00254232" w:rsidRPr="002F62D6" w14:paraId="275C6B7A" w14:textId="77777777" w:rsidTr="006A24FD">
        <w:trPr>
          <w:cantSplit/>
        </w:trPr>
        <w:tc>
          <w:tcPr>
            <w:tcW w:w="1586" w:type="pct"/>
          </w:tcPr>
          <w:p w14:paraId="4B2F3EB9" w14:textId="5A9B37B7" w:rsidR="00254232" w:rsidRPr="002F62D6" w:rsidRDefault="00254232" w:rsidP="00254232">
            <w:pPr>
              <w:pStyle w:val="TableText"/>
            </w:pPr>
            <w:r w:rsidRPr="002F62D6">
              <w:t>IBCNESI</w:t>
            </w:r>
          </w:p>
        </w:tc>
        <w:tc>
          <w:tcPr>
            <w:tcW w:w="3414" w:type="pct"/>
          </w:tcPr>
          <w:p w14:paraId="6E860AE2" w14:textId="0FB54ECF" w:rsidR="00254232" w:rsidRPr="002F62D6" w:rsidRDefault="00254232" w:rsidP="00254232">
            <w:pPr>
              <w:pStyle w:val="TableText"/>
            </w:pPr>
            <w:r w:rsidRPr="002F62D6">
              <w:t>Potential Medicare COB Prompts</w:t>
            </w:r>
          </w:p>
        </w:tc>
      </w:tr>
      <w:tr w:rsidR="00254232" w:rsidRPr="002F62D6" w14:paraId="20E9FEA6" w14:textId="77777777" w:rsidTr="006A24FD">
        <w:trPr>
          <w:cantSplit/>
        </w:trPr>
        <w:tc>
          <w:tcPr>
            <w:tcW w:w="1586" w:type="pct"/>
          </w:tcPr>
          <w:p w14:paraId="1F93E60A" w14:textId="399D212F" w:rsidR="00254232" w:rsidRPr="002F62D6" w:rsidRDefault="00254232" w:rsidP="00254232">
            <w:pPr>
              <w:pStyle w:val="TableText"/>
            </w:pPr>
            <w:r w:rsidRPr="002F62D6">
              <w:t>IBCNESI1</w:t>
            </w:r>
          </w:p>
        </w:tc>
        <w:tc>
          <w:tcPr>
            <w:tcW w:w="3414" w:type="pct"/>
          </w:tcPr>
          <w:p w14:paraId="07ECC263" w14:textId="5C0ED493" w:rsidR="00254232" w:rsidRPr="002F62D6" w:rsidRDefault="00254232" w:rsidP="00254232">
            <w:pPr>
              <w:pStyle w:val="TableText"/>
            </w:pPr>
            <w:r w:rsidRPr="002F62D6">
              <w:t>MEDICARE POTENTIAL COB Patient Selection</w:t>
            </w:r>
          </w:p>
        </w:tc>
      </w:tr>
      <w:tr w:rsidR="00254232" w:rsidRPr="002F62D6" w14:paraId="1C7E87D5" w14:textId="77777777" w:rsidTr="006A24FD">
        <w:trPr>
          <w:cantSplit/>
        </w:trPr>
        <w:tc>
          <w:tcPr>
            <w:tcW w:w="1586" w:type="pct"/>
          </w:tcPr>
          <w:p w14:paraId="4BDAE000" w14:textId="3FFDF6B3" w:rsidR="00254232" w:rsidRPr="002F62D6" w:rsidRDefault="00254232" w:rsidP="00254232">
            <w:pPr>
              <w:pStyle w:val="TableText"/>
            </w:pPr>
            <w:r w:rsidRPr="002F62D6">
              <w:t>IBCNESI2</w:t>
            </w:r>
          </w:p>
        </w:tc>
        <w:tc>
          <w:tcPr>
            <w:tcW w:w="3414" w:type="pct"/>
          </w:tcPr>
          <w:p w14:paraId="26D03499" w14:textId="0CEE0F11" w:rsidR="00254232" w:rsidRPr="002F62D6" w:rsidRDefault="00254232" w:rsidP="00254232">
            <w:pPr>
              <w:pStyle w:val="TableText"/>
            </w:pPr>
            <w:r w:rsidRPr="002F62D6">
              <w:t>MEDICARE PATIENTS WITH SUBSEQUENT INSURANCE</w:t>
            </w:r>
          </w:p>
        </w:tc>
      </w:tr>
      <w:tr w:rsidR="00254232" w:rsidRPr="002F62D6" w14:paraId="15FE2466" w14:textId="77777777" w:rsidTr="006A24FD">
        <w:trPr>
          <w:cantSplit/>
        </w:trPr>
        <w:tc>
          <w:tcPr>
            <w:tcW w:w="1586" w:type="pct"/>
          </w:tcPr>
          <w:p w14:paraId="3D2DBD56" w14:textId="23C4B114" w:rsidR="00254232" w:rsidRPr="002F62D6" w:rsidRDefault="00254232" w:rsidP="00254232">
            <w:pPr>
              <w:pStyle w:val="TableText"/>
            </w:pPr>
            <w:r w:rsidRPr="002F62D6">
              <w:t>IBCNETST</w:t>
            </w:r>
          </w:p>
        </w:tc>
        <w:tc>
          <w:tcPr>
            <w:tcW w:w="3414" w:type="pct"/>
          </w:tcPr>
          <w:p w14:paraId="1EC5669C" w14:textId="4BCA250E" w:rsidR="00254232" w:rsidRPr="002F62D6" w:rsidRDefault="00254232" w:rsidP="00254232">
            <w:pPr>
              <w:pStyle w:val="TableText"/>
            </w:pPr>
            <w:r w:rsidRPr="002F62D6">
              <w:t>eIV Gate-keeper test scenarios</w:t>
            </w:r>
          </w:p>
        </w:tc>
      </w:tr>
      <w:tr w:rsidR="00254232" w:rsidRPr="002F62D6" w14:paraId="1F14FC6D" w14:textId="77777777" w:rsidTr="006A24FD">
        <w:trPr>
          <w:cantSplit/>
        </w:trPr>
        <w:tc>
          <w:tcPr>
            <w:tcW w:w="1586" w:type="pct"/>
          </w:tcPr>
          <w:p w14:paraId="51C71999" w14:textId="24FC6D4B" w:rsidR="00254232" w:rsidRPr="002F62D6" w:rsidRDefault="00254232" w:rsidP="00254232">
            <w:pPr>
              <w:pStyle w:val="TableText"/>
            </w:pPr>
            <w:r w:rsidRPr="002F62D6">
              <w:t>IBCNEUT1</w:t>
            </w:r>
          </w:p>
        </w:tc>
        <w:tc>
          <w:tcPr>
            <w:tcW w:w="3414" w:type="pct"/>
          </w:tcPr>
          <w:p w14:paraId="5E2DD36E" w14:textId="02F99C9C" w:rsidR="00254232" w:rsidRPr="002F62D6" w:rsidRDefault="00254232" w:rsidP="00254232">
            <w:pPr>
              <w:pStyle w:val="TableText"/>
            </w:pPr>
            <w:r w:rsidRPr="002F62D6">
              <w:t>IIV MISC. UTILITIES</w:t>
            </w:r>
          </w:p>
        </w:tc>
      </w:tr>
      <w:tr w:rsidR="00254232" w:rsidRPr="002F62D6" w14:paraId="3F8FC298" w14:textId="77777777" w:rsidTr="006A24FD">
        <w:trPr>
          <w:cantSplit/>
        </w:trPr>
        <w:tc>
          <w:tcPr>
            <w:tcW w:w="1586" w:type="pct"/>
          </w:tcPr>
          <w:p w14:paraId="0324B6CC" w14:textId="3CF9AF4A" w:rsidR="00254232" w:rsidRPr="002F62D6" w:rsidRDefault="00254232" w:rsidP="00254232">
            <w:pPr>
              <w:pStyle w:val="TableText"/>
            </w:pPr>
            <w:r w:rsidRPr="002F62D6">
              <w:t>IBCNEUT2</w:t>
            </w:r>
          </w:p>
        </w:tc>
        <w:tc>
          <w:tcPr>
            <w:tcW w:w="3414" w:type="pct"/>
          </w:tcPr>
          <w:p w14:paraId="32855161" w14:textId="51C68094" w:rsidR="00254232" w:rsidRPr="002F62D6" w:rsidRDefault="00254232" w:rsidP="00254232">
            <w:pPr>
              <w:pStyle w:val="TableText"/>
            </w:pPr>
            <w:r w:rsidRPr="002F62D6">
              <w:t>eIV MISC. UTILITIES</w:t>
            </w:r>
          </w:p>
        </w:tc>
      </w:tr>
      <w:tr w:rsidR="00254232" w:rsidRPr="002F62D6" w14:paraId="4BD083ED" w14:textId="77777777" w:rsidTr="006A24FD">
        <w:trPr>
          <w:cantSplit/>
        </w:trPr>
        <w:tc>
          <w:tcPr>
            <w:tcW w:w="1586" w:type="pct"/>
          </w:tcPr>
          <w:p w14:paraId="09290F39" w14:textId="473F7E50" w:rsidR="00254232" w:rsidRPr="002F62D6" w:rsidRDefault="00254232" w:rsidP="00254232">
            <w:pPr>
              <w:pStyle w:val="TableText"/>
            </w:pPr>
            <w:r w:rsidRPr="002F62D6">
              <w:t>IBCNEUT3</w:t>
            </w:r>
          </w:p>
        </w:tc>
        <w:tc>
          <w:tcPr>
            <w:tcW w:w="3414" w:type="pct"/>
          </w:tcPr>
          <w:p w14:paraId="0739B48F" w14:textId="69DDA704" w:rsidR="00254232" w:rsidRPr="002F62D6" w:rsidRDefault="00254232" w:rsidP="00254232">
            <w:pPr>
              <w:pStyle w:val="TableText"/>
            </w:pPr>
            <w:r w:rsidRPr="002F62D6">
              <w:t>eIV MISC. UTILITIES</w:t>
            </w:r>
          </w:p>
        </w:tc>
      </w:tr>
      <w:tr w:rsidR="00254232" w:rsidRPr="002F62D6" w14:paraId="0C5DBAAD" w14:textId="77777777" w:rsidTr="006A24FD">
        <w:trPr>
          <w:cantSplit/>
        </w:trPr>
        <w:tc>
          <w:tcPr>
            <w:tcW w:w="1586" w:type="pct"/>
          </w:tcPr>
          <w:p w14:paraId="1961FADC" w14:textId="775D2A21" w:rsidR="00254232" w:rsidRPr="002F62D6" w:rsidRDefault="00254232" w:rsidP="00254232">
            <w:pPr>
              <w:pStyle w:val="TableText"/>
            </w:pPr>
            <w:r w:rsidRPr="002F62D6">
              <w:lastRenderedPageBreak/>
              <w:t>IBCNEUT4</w:t>
            </w:r>
          </w:p>
        </w:tc>
        <w:tc>
          <w:tcPr>
            <w:tcW w:w="3414" w:type="pct"/>
          </w:tcPr>
          <w:p w14:paraId="5EE182A4" w14:textId="4C26207C" w:rsidR="00254232" w:rsidRPr="002F62D6" w:rsidRDefault="00254232" w:rsidP="00254232">
            <w:pPr>
              <w:pStyle w:val="TableText"/>
            </w:pPr>
            <w:r w:rsidRPr="002F62D6">
              <w:t>eIV MISC. UTILITIES</w:t>
            </w:r>
          </w:p>
        </w:tc>
      </w:tr>
      <w:tr w:rsidR="00254232" w:rsidRPr="002F62D6" w14:paraId="0F9A9CCE" w14:textId="77777777" w:rsidTr="006A24FD">
        <w:trPr>
          <w:cantSplit/>
        </w:trPr>
        <w:tc>
          <w:tcPr>
            <w:tcW w:w="1586" w:type="pct"/>
          </w:tcPr>
          <w:p w14:paraId="02CF444F" w14:textId="6DB90F7C" w:rsidR="00254232" w:rsidRPr="002F62D6" w:rsidRDefault="00254232" w:rsidP="00254232">
            <w:pPr>
              <w:pStyle w:val="TableText"/>
            </w:pPr>
            <w:r w:rsidRPr="002F62D6">
              <w:t>IBCNEUT5</w:t>
            </w:r>
          </w:p>
        </w:tc>
        <w:tc>
          <w:tcPr>
            <w:tcW w:w="3414" w:type="pct"/>
          </w:tcPr>
          <w:p w14:paraId="647C4CC9" w14:textId="6F93EB19" w:rsidR="00254232" w:rsidRPr="002F62D6" w:rsidRDefault="00254232" w:rsidP="00254232">
            <w:pPr>
              <w:pStyle w:val="TableText"/>
            </w:pPr>
            <w:r w:rsidRPr="002F62D6">
              <w:t>eIV MISC. UTILITIES</w:t>
            </w:r>
          </w:p>
        </w:tc>
      </w:tr>
      <w:tr w:rsidR="00254232" w:rsidRPr="002F62D6" w14:paraId="05DC35D4" w14:textId="77777777" w:rsidTr="006A24FD">
        <w:trPr>
          <w:cantSplit/>
        </w:trPr>
        <w:tc>
          <w:tcPr>
            <w:tcW w:w="1586" w:type="pct"/>
          </w:tcPr>
          <w:p w14:paraId="397E56E4" w14:textId="18AF2362" w:rsidR="00254232" w:rsidRPr="002F62D6" w:rsidRDefault="00254232" w:rsidP="00254232">
            <w:pPr>
              <w:pStyle w:val="TableText"/>
            </w:pPr>
            <w:r w:rsidRPr="002F62D6">
              <w:t>IBCNEUT6</w:t>
            </w:r>
          </w:p>
        </w:tc>
        <w:tc>
          <w:tcPr>
            <w:tcW w:w="3414" w:type="pct"/>
          </w:tcPr>
          <w:p w14:paraId="3ED82A51" w14:textId="11ED1F7A" w:rsidR="00254232" w:rsidRPr="002F62D6" w:rsidRDefault="00254232" w:rsidP="00254232">
            <w:pPr>
              <w:pStyle w:val="TableText"/>
            </w:pPr>
            <w:r w:rsidRPr="002F62D6">
              <w:t>IIV MISC. UTILITIES</w:t>
            </w:r>
          </w:p>
        </w:tc>
      </w:tr>
      <w:tr w:rsidR="00254232" w:rsidRPr="002F62D6" w14:paraId="3A641E75" w14:textId="77777777" w:rsidTr="006A24FD">
        <w:trPr>
          <w:cantSplit/>
        </w:trPr>
        <w:tc>
          <w:tcPr>
            <w:tcW w:w="1586" w:type="pct"/>
          </w:tcPr>
          <w:p w14:paraId="6C09B5AB" w14:textId="50DD39A0" w:rsidR="00254232" w:rsidRPr="002F62D6" w:rsidRDefault="00254232" w:rsidP="00254232">
            <w:pPr>
              <w:pStyle w:val="TableText"/>
            </w:pPr>
            <w:r w:rsidRPr="002F62D6">
              <w:t>IBCNEUT7</w:t>
            </w:r>
          </w:p>
        </w:tc>
        <w:tc>
          <w:tcPr>
            <w:tcW w:w="3414" w:type="pct"/>
          </w:tcPr>
          <w:p w14:paraId="4B8B4F0A" w14:textId="51F892B4" w:rsidR="00254232" w:rsidRPr="002F62D6" w:rsidRDefault="00254232" w:rsidP="00254232">
            <w:pPr>
              <w:pStyle w:val="TableText"/>
            </w:pPr>
            <w:r w:rsidRPr="002F62D6">
              <w:t>IIV MISC. UTILITIES</w:t>
            </w:r>
          </w:p>
        </w:tc>
      </w:tr>
      <w:tr w:rsidR="00254232" w:rsidRPr="002F62D6" w14:paraId="2F2632A1" w14:textId="77777777" w:rsidTr="006A24FD">
        <w:trPr>
          <w:cantSplit/>
        </w:trPr>
        <w:tc>
          <w:tcPr>
            <w:tcW w:w="1586" w:type="pct"/>
          </w:tcPr>
          <w:p w14:paraId="2DF13098" w14:textId="03390690" w:rsidR="00254232" w:rsidRPr="002F62D6" w:rsidRDefault="00254232" w:rsidP="00254232">
            <w:pPr>
              <w:pStyle w:val="TableText"/>
            </w:pPr>
            <w:r w:rsidRPr="002F62D6">
              <w:t>IBCNEUT8</w:t>
            </w:r>
          </w:p>
        </w:tc>
        <w:tc>
          <w:tcPr>
            <w:tcW w:w="3414" w:type="pct"/>
          </w:tcPr>
          <w:p w14:paraId="18E1F2A4" w14:textId="3DBD727E" w:rsidR="00254232" w:rsidRPr="002F62D6" w:rsidRDefault="00254232" w:rsidP="00254232">
            <w:pPr>
              <w:pStyle w:val="TableText"/>
            </w:pPr>
            <w:r w:rsidRPr="002F62D6">
              <w:t>eIV MISC. UTILITIES</w:t>
            </w:r>
          </w:p>
        </w:tc>
      </w:tr>
      <w:tr w:rsidR="00254232" w:rsidRPr="002F62D6" w14:paraId="2AFE6E04" w14:textId="77777777" w:rsidTr="006A24FD">
        <w:trPr>
          <w:cantSplit/>
        </w:trPr>
        <w:tc>
          <w:tcPr>
            <w:tcW w:w="1586" w:type="pct"/>
          </w:tcPr>
          <w:p w14:paraId="7A1CA5E7" w14:textId="27DE1DC0" w:rsidR="00254232" w:rsidRPr="002F62D6" w:rsidRDefault="00254232" w:rsidP="00254232">
            <w:pPr>
              <w:pStyle w:val="TableText"/>
            </w:pPr>
            <w:r w:rsidRPr="002F62D6">
              <w:rPr>
                <w:rFonts w:eastAsia="Calibri"/>
              </w:rPr>
              <w:t>IBCNFCON</w:t>
            </w:r>
          </w:p>
        </w:tc>
        <w:tc>
          <w:tcPr>
            <w:tcW w:w="3414" w:type="pct"/>
          </w:tcPr>
          <w:p w14:paraId="38157A37" w14:textId="42150796" w:rsidR="00254232" w:rsidRPr="002F62D6" w:rsidRDefault="00254232" w:rsidP="00254232">
            <w:pPr>
              <w:pStyle w:val="TableText"/>
            </w:pPr>
            <w:r w:rsidRPr="002F62D6">
              <w:rPr>
                <w:rFonts w:eastAsia="Calibri"/>
              </w:rPr>
              <w:t>This routine is called for eII Configuration Edit option to change eII configuration parameters.</w:t>
            </w:r>
          </w:p>
        </w:tc>
      </w:tr>
      <w:tr w:rsidR="00254232" w:rsidRPr="002F62D6" w14:paraId="3898E822" w14:textId="77777777" w:rsidTr="006A24FD">
        <w:trPr>
          <w:cantSplit/>
        </w:trPr>
        <w:tc>
          <w:tcPr>
            <w:tcW w:w="1586" w:type="pct"/>
          </w:tcPr>
          <w:p w14:paraId="7DCF67B7" w14:textId="0EB907ED" w:rsidR="00254232" w:rsidRPr="002F62D6" w:rsidRDefault="00254232" w:rsidP="00254232">
            <w:pPr>
              <w:pStyle w:val="TableText"/>
            </w:pPr>
            <w:r w:rsidRPr="002F62D6">
              <w:rPr>
                <w:rFonts w:eastAsia="Calibri"/>
              </w:rPr>
              <w:t>IBCNFRD</w:t>
            </w:r>
          </w:p>
        </w:tc>
        <w:tc>
          <w:tcPr>
            <w:tcW w:w="3414" w:type="pct"/>
          </w:tcPr>
          <w:p w14:paraId="18CAD6A3" w14:textId="6B71B6CF" w:rsidR="00254232" w:rsidRPr="002F62D6" w:rsidRDefault="00254232" w:rsidP="00254232">
            <w:pPr>
              <w:pStyle w:val="TableText"/>
            </w:pPr>
            <w:r w:rsidRPr="002F62D6">
              <w:rPr>
                <w:rFonts w:eastAsia="Calibri"/>
              </w:rPr>
              <w:t>Gets the Result file messages and Extract file’s confirmation messages from AITC DMI Queue, and then it creates the Result file.</w:t>
            </w:r>
          </w:p>
        </w:tc>
      </w:tr>
      <w:tr w:rsidR="00254232" w:rsidRPr="002F62D6" w14:paraId="41EFE2F2" w14:textId="77777777" w:rsidTr="006A24FD">
        <w:trPr>
          <w:cantSplit/>
        </w:trPr>
        <w:tc>
          <w:tcPr>
            <w:tcW w:w="1586" w:type="pct"/>
          </w:tcPr>
          <w:p w14:paraId="59A5A15E" w14:textId="047F0762" w:rsidR="00254232" w:rsidRPr="002F62D6" w:rsidRDefault="00254232" w:rsidP="00254232">
            <w:pPr>
              <w:pStyle w:val="TableText"/>
            </w:pPr>
            <w:r w:rsidRPr="002F62D6">
              <w:rPr>
                <w:rFonts w:eastAsia="Calibri"/>
              </w:rPr>
              <w:t>IBCNFRD2</w:t>
            </w:r>
          </w:p>
        </w:tc>
        <w:tc>
          <w:tcPr>
            <w:tcW w:w="3414" w:type="pct"/>
          </w:tcPr>
          <w:p w14:paraId="422C8B7C" w14:textId="184AE889" w:rsidR="00254232" w:rsidRPr="002F62D6" w:rsidRDefault="00254232" w:rsidP="00254232">
            <w:pPr>
              <w:pStyle w:val="TableText"/>
            </w:pPr>
            <w:r w:rsidRPr="002F62D6">
              <w:rPr>
                <w:rFonts w:eastAsia="Calibri"/>
              </w:rPr>
              <w:t>Builds the XML file from Result file messages.</w:t>
            </w:r>
          </w:p>
        </w:tc>
      </w:tr>
      <w:tr w:rsidR="00254232" w:rsidRPr="002F62D6" w14:paraId="66497B6E" w14:textId="77777777" w:rsidTr="006A24FD">
        <w:trPr>
          <w:cantSplit/>
        </w:trPr>
        <w:tc>
          <w:tcPr>
            <w:tcW w:w="1586" w:type="pct"/>
          </w:tcPr>
          <w:p w14:paraId="2AE24205" w14:textId="0CC79083" w:rsidR="00254232" w:rsidRPr="002F62D6" w:rsidRDefault="00254232" w:rsidP="00254232">
            <w:pPr>
              <w:pStyle w:val="TableText"/>
            </w:pPr>
            <w:r w:rsidRPr="002F62D6">
              <w:rPr>
                <w:rFonts w:eastAsia="Calibri"/>
              </w:rPr>
              <w:t>IBCNFSND</w:t>
            </w:r>
          </w:p>
        </w:tc>
        <w:tc>
          <w:tcPr>
            <w:tcW w:w="3414" w:type="pct"/>
          </w:tcPr>
          <w:p w14:paraId="450B8711" w14:textId="5EFFA2AB" w:rsidR="00254232" w:rsidRPr="002F62D6" w:rsidRDefault="00254232" w:rsidP="00254232">
            <w:pPr>
              <w:pStyle w:val="TableText"/>
            </w:pPr>
            <w:r w:rsidRPr="002F62D6">
              <w:rPr>
                <w:rFonts w:eastAsia="Calibri"/>
              </w:rPr>
              <w:t>Sends Extract files as MailMan messages to AITC DMI Queue. Notifies IBCNF EII IRM mail group if confirmation messages are not received from AITC DMI queue for given Extract file messages within given time frame and re-sends those messages to AITC DMI Queue. Checks to make sure the Extract files and Result files are created on time; if not, sends warning message to IBCNF EII IRM mail group. Also purges the Activity logs of HMS EXTRACT FILE STATUS and HMS RESULT FILE STATUS that are older than 180 days.</w:t>
            </w:r>
          </w:p>
        </w:tc>
      </w:tr>
      <w:tr w:rsidR="00874BBC" w:rsidRPr="002F62D6" w14:paraId="014625B7" w14:textId="77777777" w:rsidTr="006A24FD">
        <w:trPr>
          <w:cantSplit/>
        </w:trPr>
        <w:tc>
          <w:tcPr>
            <w:tcW w:w="1586" w:type="pct"/>
          </w:tcPr>
          <w:p w14:paraId="3427A604" w14:textId="24165452" w:rsidR="00874BBC" w:rsidRPr="002F62D6" w:rsidRDefault="00874BBC" w:rsidP="00254232">
            <w:pPr>
              <w:pStyle w:val="TableText"/>
            </w:pPr>
            <w:r>
              <w:t>IBCNGP</w:t>
            </w:r>
          </w:p>
        </w:tc>
        <w:tc>
          <w:tcPr>
            <w:tcW w:w="3414" w:type="pct"/>
          </w:tcPr>
          <w:p w14:paraId="7018C4E3" w14:textId="13F52F07" w:rsidR="00874BBC" w:rsidRPr="002F62D6" w:rsidRDefault="00874BBC" w:rsidP="00254232">
            <w:pPr>
              <w:pStyle w:val="TableText"/>
            </w:pPr>
            <w:r>
              <w:t>Report of Coverage Limitations (Main Driver, Prompts)</w:t>
            </w:r>
          </w:p>
        </w:tc>
      </w:tr>
      <w:tr w:rsidR="00874BBC" w:rsidRPr="002F62D6" w14:paraId="62C341E2" w14:textId="77777777" w:rsidTr="006A24FD">
        <w:trPr>
          <w:cantSplit/>
        </w:trPr>
        <w:tc>
          <w:tcPr>
            <w:tcW w:w="1586" w:type="pct"/>
          </w:tcPr>
          <w:p w14:paraId="0BE48AF7" w14:textId="40D324AC" w:rsidR="00874BBC" w:rsidRPr="002F62D6" w:rsidRDefault="00874BBC" w:rsidP="00254232">
            <w:pPr>
              <w:pStyle w:val="TableText"/>
            </w:pPr>
            <w:r w:rsidRPr="00B60530">
              <w:t>IBCNGP</w:t>
            </w:r>
            <w:r>
              <w:t>1</w:t>
            </w:r>
          </w:p>
        </w:tc>
        <w:tc>
          <w:tcPr>
            <w:tcW w:w="3414" w:type="pct"/>
          </w:tcPr>
          <w:p w14:paraId="59B3D36F" w14:textId="72398ECA" w:rsidR="00874BBC" w:rsidRPr="002F62D6" w:rsidRDefault="00874BBC" w:rsidP="00254232">
            <w:pPr>
              <w:pStyle w:val="TableText"/>
            </w:pPr>
            <w:r>
              <w:t>Report of Coverage Limitations (Compile and Print)</w:t>
            </w:r>
          </w:p>
        </w:tc>
      </w:tr>
      <w:tr w:rsidR="00254232" w:rsidRPr="002F62D6" w14:paraId="56A31CDD" w14:textId="77777777" w:rsidTr="006A24FD">
        <w:trPr>
          <w:cantSplit/>
        </w:trPr>
        <w:tc>
          <w:tcPr>
            <w:tcW w:w="1586" w:type="pct"/>
          </w:tcPr>
          <w:p w14:paraId="2C110626" w14:textId="101052FD" w:rsidR="00254232" w:rsidRPr="002F62D6" w:rsidRDefault="00254232" w:rsidP="00254232">
            <w:pPr>
              <w:pStyle w:val="TableText"/>
            </w:pPr>
            <w:r w:rsidRPr="002F62D6">
              <w:t>IBCNGPF</w:t>
            </w:r>
          </w:p>
        </w:tc>
        <w:tc>
          <w:tcPr>
            <w:tcW w:w="3414" w:type="pct"/>
          </w:tcPr>
          <w:p w14:paraId="2425BBD2" w14:textId="5D4C77B8" w:rsidR="00254232" w:rsidRPr="002F62D6" w:rsidRDefault="00254232" w:rsidP="00254232">
            <w:pPr>
              <w:pStyle w:val="TableText"/>
            </w:pPr>
            <w:r w:rsidRPr="002F62D6">
              <w:t>List Group Plans without Annual Benefits Report</w:t>
            </w:r>
          </w:p>
        </w:tc>
      </w:tr>
      <w:tr w:rsidR="00254232" w:rsidRPr="002F62D6" w14:paraId="102AA71C" w14:textId="77777777" w:rsidTr="006A24FD">
        <w:trPr>
          <w:cantSplit/>
        </w:trPr>
        <w:tc>
          <w:tcPr>
            <w:tcW w:w="1586" w:type="pct"/>
          </w:tcPr>
          <w:p w14:paraId="4A971F41" w14:textId="5999B671" w:rsidR="00254232" w:rsidRPr="002F62D6" w:rsidRDefault="00254232" w:rsidP="00254232">
            <w:pPr>
              <w:pStyle w:val="TableText"/>
            </w:pPr>
            <w:r w:rsidRPr="002F62D6">
              <w:t>IBCNGPF1</w:t>
            </w:r>
          </w:p>
        </w:tc>
        <w:tc>
          <w:tcPr>
            <w:tcW w:w="3414" w:type="pct"/>
          </w:tcPr>
          <w:p w14:paraId="2296D9B5" w14:textId="78F8FCC4" w:rsidR="00254232" w:rsidRPr="002F62D6" w:rsidRDefault="00254232" w:rsidP="00254232">
            <w:pPr>
              <w:pStyle w:val="TableText"/>
            </w:pPr>
            <w:r w:rsidRPr="002F62D6">
              <w:t>List Group Plans without Annual Benefits Report</w:t>
            </w:r>
          </w:p>
        </w:tc>
      </w:tr>
      <w:tr w:rsidR="00254232" w:rsidRPr="002F62D6" w14:paraId="3598E9B6" w14:textId="77777777" w:rsidTr="006A24FD">
        <w:trPr>
          <w:cantSplit/>
        </w:trPr>
        <w:tc>
          <w:tcPr>
            <w:tcW w:w="1586" w:type="pct"/>
          </w:tcPr>
          <w:p w14:paraId="4F59930B" w14:textId="0305E4BE" w:rsidR="00254232" w:rsidRPr="002F62D6" w:rsidRDefault="00254232" w:rsidP="00254232">
            <w:pPr>
              <w:pStyle w:val="TableText"/>
            </w:pPr>
            <w:r w:rsidRPr="002F62D6">
              <w:t>IBCNGPF2</w:t>
            </w:r>
          </w:p>
        </w:tc>
        <w:tc>
          <w:tcPr>
            <w:tcW w:w="3414" w:type="pct"/>
          </w:tcPr>
          <w:p w14:paraId="3A6AFDD7" w14:textId="1424F21E" w:rsidR="00254232" w:rsidRPr="002F62D6" w:rsidRDefault="00254232" w:rsidP="00254232">
            <w:pPr>
              <w:pStyle w:val="TableText"/>
            </w:pPr>
            <w:r w:rsidRPr="002F62D6">
              <w:t>List Group Plans without Annual Benefits Report</w:t>
            </w:r>
          </w:p>
        </w:tc>
      </w:tr>
      <w:tr w:rsidR="00254232" w:rsidRPr="002F62D6" w14:paraId="1D1D23B1" w14:textId="77777777" w:rsidTr="006A24FD">
        <w:trPr>
          <w:cantSplit/>
        </w:trPr>
        <w:tc>
          <w:tcPr>
            <w:tcW w:w="1586" w:type="pct"/>
          </w:tcPr>
          <w:p w14:paraId="464AC555" w14:textId="68691901" w:rsidR="00254232" w:rsidRPr="002F62D6" w:rsidRDefault="00254232" w:rsidP="00254232">
            <w:pPr>
              <w:pStyle w:val="TableText"/>
            </w:pPr>
            <w:r w:rsidRPr="002F62D6">
              <w:t>IBCNGPF3</w:t>
            </w:r>
          </w:p>
        </w:tc>
        <w:tc>
          <w:tcPr>
            <w:tcW w:w="3414" w:type="pct"/>
          </w:tcPr>
          <w:p w14:paraId="3D811C08" w14:textId="22F11D5F" w:rsidR="00254232" w:rsidRPr="002F62D6" w:rsidRDefault="00254232" w:rsidP="00254232">
            <w:pPr>
              <w:pStyle w:val="TableText"/>
            </w:pPr>
            <w:r w:rsidRPr="002F62D6">
              <w:t>List Group Plans without Annual Benefits Report</w:t>
            </w:r>
          </w:p>
        </w:tc>
      </w:tr>
      <w:tr w:rsidR="00254232" w:rsidRPr="002F62D6" w14:paraId="56BD865B" w14:textId="77777777" w:rsidTr="006A24FD">
        <w:trPr>
          <w:cantSplit/>
        </w:trPr>
        <w:tc>
          <w:tcPr>
            <w:tcW w:w="1586" w:type="pct"/>
          </w:tcPr>
          <w:p w14:paraId="01EF0D67" w14:textId="17008F78" w:rsidR="00254232" w:rsidRPr="002F62D6" w:rsidRDefault="00254232" w:rsidP="00254232">
            <w:pPr>
              <w:pStyle w:val="TableText"/>
            </w:pPr>
            <w:r w:rsidRPr="002F62D6">
              <w:t>IBCNHHLI</w:t>
            </w:r>
          </w:p>
        </w:tc>
        <w:tc>
          <w:tcPr>
            <w:tcW w:w="3414" w:type="pct"/>
          </w:tcPr>
          <w:p w14:paraId="4AE1E290" w14:textId="0B8CACCA" w:rsidR="00254232" w:rsidRPr="002F62D6" w:rsidRDefault="00254232" w:rsidP="00254232">
            <w:pPr>
              <w:pStyle w:val="TableText"/>
            </w:pPr>
            <w:r w:rsidRPr="002F62D6">
              <w:t>Processes incoming HL7 messages from the National Insurance File (NIF).</w:t>
            </w:r>
          </w:p>
        </w:tc>
      </w:tr>
      <w:tr w:rsidR="00254232" w:rsidRPr="002F62D6" w14:paraId="15ADD3EF" w14:textId="77777777" w:rsidTr="006A24FD">
        <w:trPr>
          <w:cantSplit/>
        </w:trPr>
        <w:tc>
          <w:tcPr>
            <w:tcW w:w="1586" w:type="pct"/>
          </w:tcPr>
          <w:p w14:paraId="3FD82BF2" w14:textId="2ECD6BB8" w:rsidR="00254232" w:rsidRPr="002F62D6" w:rsidRDefault="00254232" w:rsidP="00254232">
            <w:pPr>
              <w:pStyle w:val="TableText"/>
            </w:pPr>
            <w:r w:rsidRPr="002F62D6">
              <w:t>IBCNHHLO</w:t>
            </w:r>
          </w:p>
        </w:tc>
        <w:tc>
          <w:tcPr>
            <w:tcW w:w="3414" w:type="pct"/>
          </w:tcPr>
          <w:p w14:paraId="631AC96A" w14:textId="19AA3D60" w:rsidR="00254232" w:rsidRPr="002F62D6" w:rsidRDefault="00254232" w:rsidP="00254232">
            <w:pPr>
              <w:pStyle w:val="TableText"/>
            </w:pPr>
            <w:r w:rsidRPr="002F62D6">
              <w:t>Generates outgoing HL7 message to the National Insurance File (NIF).</w:t>
            </w:r>
          </w:p>
        </w:tc>
      </w:tr>
      <w:tr w:rsidR="00254232" w:rsidRPr="002F62D6" w14:paraId="3BE83CA0" w14:textId="77777777" w:rsidTr="006A24FD">
        <w:trPr>
          <w:cantSplit/>
        </w:trPr>
        <w:tc>
          <w:tcPr>
            <w:tcW w:w="1586" w:type="pct"/>
          </w:tcPr>
          <w:p w14:paraId="48A824EE" w14:textId="330142F3" w:rsidR="00254232" w:rsidRPr="002F62D6" w:rsidRDefault="00254232" w:rsidP="00254232">
            <w:pPr>
              <w:pStyle w:val="TableText"/>
            </w:pPr>
            <w:r w:rsidRPr="002F62D6">
              <w:t>IBCNHSRV</w:t>
            </w:r>
          </w:p>
        </w:tc>
        <w:tc>
          <w:tcPr>
            <w:tcW w:w="3414" w:type="pct"/>
          </w:tcPr>
          <w:p w14:paraId="759DA5A2" w14:textId="52722B29" w:rsidR="00254232" w:rsidRPr="002F62D6" w:rsidRDefault="00254232" w:rsidP="00254232">
            <w:pPr>
              <w:pStyle w:val="TableText"/>
            </w:pPr>
            <w:r w:rsidRPr="002F62D6">
              <w:t>Used by the IBCNH HPID NIF BATCH QUERY menu option (triggered by the NIFQRY mail group) to enable HL7 communication with the National Insurance File (NIF) and send a batch query to catch the system up to the data in the NIF.</w:t>
            </w:r>
          </w:p>
        </w:tc>
      </w:tr>
      <w:tr w:rsidR="00254232" w:rsidRPr="002F62D6" w14:paraId="123A603F" w14:textId="77777777" w:rsidTr="006A24FD">
        <w:trPr>
          <w:cantSplit/>
        </w:trPr>
        <w:tc>
          <w:tcPr>
            <w:tcW w:w="1586" w:type="pct"/>
          </w:tcPr>
          <w:p w14:paraId="576A9ADE" w14:textId="00EE974B" w:rsidR="00254232" w:rsidRPr="002F62D6" w:rsidRDefault="00254232" w:rsidP="00254232">
            <w:pPr>
              <w:pStyle w:val="TableText"/>
            </w:pPr>
            <w:r w:rsidRPr="002F62D6">
              <w:t>IBCNHUT1</w:t>
            </w:r>
          </w:p>
        </w:tc>
        <w:tc>
          <w:tcPr>
            <w:tcW w:w="3414" w:type="pct"/>
          </w:tcPr>
          <w:p w14:paraId="2FC42133" w14:textId="5C2ED217" w:rsidR="00254232" w:rsidRPr="002F62D6" w:rsidRDefault="00254232" w:rsidP="00254232">
            <w:pPr>
              <w:pStyle w:val="TableText"/>
            </w:pPr>
            <w:r w:rsidRPr="002F62D6">
              <w:t>Utility functions for working with Health Plan Identifiers (HPID) and Other Entity Identifiers (OEID).</w:t>
            </w:r>
          </w:p>
        </w:tc>
      </w:tr>
      <w:tr w:rsidR="00254232" w:rsidRPr="002F62D6" w14:paraId="4E43AB09" w14:textId="77777777" w:rsidTr="006A24FD">
        <w:trPr>
          <w:cantSplit/>
        </w:trPr>
        <w:tc>
          <w:tcPr>
            <w:tcW w:w="1586" w:type="pct"/>
          </w:tcPr>
          <w:p w14:paraId="648B05A2" w14:textId="0B3E9EE4" w:rsidR="00254232" w:rsidRPr="002F62D6" w:rsidRDefault="00254232" w:rsidP="00254232">
            <w:pPr>
              <w:pStyle w:val="TableText"/>
            </w:pPr>
            <w:r w:rsidRPr="002F62D6">
              <w:t>IBCNHUT2</w:t>
            </w:r>
          </w:p>
        </w:tc>
        <w:tc>
          <w:tcPr>
            <w:tcW w:w="3414" w:type="pct"/>
          </w:tcPr>
          <w:p w14:paraId="44641342" w14:textId="7C624A4B" w:rsidR="00254232" w:rsidRPr="002F62D6" w:rsidRDefault="00254232" w:rsidP="00254232">
            <w:pPr>
              <w:pStyle w:val="TableText"/>
            </w:pPr>
            <w:r w:rsidRPr="002F62D6">
              <w:t>Utility functions for working with Health Plan Identifiers (HPID) and Other Entity Identifiers (OEID).</w:t>
            </w:r>
          </w:p>
        </w:tc>
      </w:tr>
      <w:tr w:rsidR="00254232" w:rsidRPr="002F62D6" w14:paraId="6C43BC82" w14:textId="77777777" w:rsidTr="006A24FD">
        <w:trPr>
          <w:cantSplit/>
        </w:trPr>
        <w:tc>
          <w:tcPr>
            <w:tcW w:w="1586" w:type="pct"/>
          </w:tcPr>
          <w:p w14:paraId="15054CDE" w14:textId="61C92BA9" w:rsidR="00254232" w:rsidRPr="002F62D6" w:rsidRDefault="00254232" w:rsidP="00254232">
            <w:pPr>
              <w:pStyle w:val="TableText"/>
            </w:pPr>
            <w:r w:rsidRPr="002F62D6">
              <w:lastRenderedPageBreak/>
              <w:t>IBCNHPR</w:t>
            </w:r>
          </w:p>
        </w:tc>
        <w:tc>
          <w:tcPr>
            <w:tcW w:w="3414" w:type="pct"/>
          </w:tcPr>
          <w:p w14:paraId="076296E6" w14:textId="7D9CDB84" w:rsidR="00254232" w:rsidRPr="002F62D6" w:rsidRDefault="00254232" w:rsidP="00254232">
            <w:pPr>
              <w:pStyle w:val="TableText"/>
            </w:pPr>
            <w:r w:rsidRPr="002F62D6">
              <w:t>This program is part of the Manually Added HPIDs to Billing Claim Report.</w:t>
            </w:r>
          </w:p>
        </w:tc>
      </w:tr>
      <w:tr w:rsidR="00254232" w:rsidRPr="002F62D6" w14:paraId="5AACFD4A" w14:textId="77777777" w:rsidTr="006A24FD">
        <w:trPr>
          <w:cantSplit/>
        </w:trPr>
        <w:tc>
          <w:tcPr>
            <w:tcW w:w="1586" w:type="pct"/>
          </w:tcPr>
          <w:p w14:paraId="7DA3C7F3" w14:textId="059E5117" w:rsidR="00254232" w:rsidRPr="002F62D6" w:rsidRDefault="00254232" w:rsidP="00254232">
            <w:pPr>
              <w:pStyle w:val="TableText"/>
            </w:pPr>
            <w:r w:rsidRPr="002F62D6">
              <w:t>IBCNHPR1</w:t>
            </w:r>
          </w:p>
        </w:tc>
        <w:tc>
          <w:tcPr>
            <w:tcW w:w="3414" w:type="pct"/>
          </w:tcPr>
          <w:p w14:paraId="0F3AB7E1" w14:textId="259995D5" w:rsidR="00254232" w:rsidRPr="002F62D6" w:rsidRDefault="00254232" w:rsidP="00254232">
            <w:pPr>
              <w:pStyle w:val="TableText"/>
            </w:pPr>
            <w:r w:rsidRPr="002F62D6">
              <w:t>This program is part of the Manually Added HPIDs to Billing Claim Report.</w:t>
            </w:r>
          </w:p>
        </w:tc>
      </w:tr>
      <w:tr w:rsidR="00254232" w:rsidRPr="002F62D6" w14:paraId="7A8E3120" w14:textId="77777777" w:rsidTr="006A24FD">
        <w:trPr>
          <w:cantSplit/>
        </w:trPr>
        <w:tc>
          <w:tcPr>
            <w:tcW w:w="1586" w:type="pct"/>
          </w:tcPr>
          <w:p w14:paraId="397DF5D2" w14:textId="1015C1E2" w:rsidR="00254232" w:rsidRPr="002F62D6" w:rsidRDefault="00254232" w:rsidP="00254232">
            <w:pPr>
              <w:pStyle w:val="TableText"/>
            </w:pPr>
            <w:r w:rsidRPr="002F62D6">
              <w:t>IBCNHPR2</w:t>
            </w:r>
          </w:p>
        </w:tc>
        <w:tc>
          <w:tcPr>
            <w:tcW w:w="3414" w:type="pct"/>
          </w:tcPr>
          <w:p w14:paraId="304C4F62" w14:textId="2DBBA2BD" w:rsidR="00254232" w:rsidRPr="002F62D6" w:rsidRDefault="00254232" w:rsidP="00254232">
            <w:pPr>
              <w:pStyle w:val="TableText"/>
            </w:pPr>
            <w:r w:rsidRPr="002F62D6">
              <w:t>This program is part of the Manually Added HPIDs to Billing Claim Report.</w:t>
            </w:r>
          </w:p>
        </w:tc>
      </w:tr>
      <w:tr w:rsidR="00254232" w:rsidRPr="002F62D6" w14:paraId="054F4310" w14:textId="77777777" w:rsidTr="006A24FD">
        <w:trPr>
          <w:cantSplit/>
        </w:trPr>
        <w:tc>
          <w:tcPr>
            <w:tcW w:w="1586" w:type="pct"/>
          </w:tcPr>
          <w:p w14:paraId="3BFF8040" w14:textId="125F09E0" w:rsidR="00254232" w:rsidRPr="002F62D6" w:rsidRDefault="00254232" w:rsidP="00254232">
            <w:pPr>
              <w:pStyle w:val="TableText"/>
            </w:pPr>
            <w:r w:rsidRPr="002F62D6">
              <w:t>IBCNICB</w:t>
            </w:r>
          </w:p>
        </w:tc>
        <w:tc>
          <w:tcPr>
            <w:tcW w:w="3414" w:type="pct"/>
          </w:tcPr>
          <w:p w14:paraId="53E7F92E" w14:textId="630A885A" w:rsidR="00254232" w:rsidRPr="002F62D6" w:rsidRDefault="00254232" w:rsidP="00254232">
            <w:pPr>
              <w:pStyle w:val="TableText"/>
            </w:pPr>
            <w:r w:rsidRPr="002F62D6">
              <w:t>Update utilities for the ICB interface</w:t>
            </w:r>
          </w:p>
        </w:tc>
      </w:tr>
      <w:tr w:rsidR="00254232" w:rsidRPr="002F62D6" w14:paraId="14EB3F54" w14:textId="77777777" w:rsidTr="006A24FD">
        <w:trPr>
          <w:cantSplit/>
        </w:trPr>
        <w:tc>
          <w:tcPr>
            <w:tcW w:w="1586" w:type="pct"/>
          </w:tcPr>
          <w:p w14:paraId="4CCC7F20" w14:textId="261DC475" w:rsidR="00254232" w:rsidRPr="002F62D6" w:rsidRDefault="00254232" w:rsidP="00254232">
            <w:pPr>
              <w:pStyle w:val="TableText"/>
            </w:pPr>
            <w:r w:rsidRPr="002F62D6">
              <w:t>IBCNILK</w:t>
            </w:r>
          </w:p>
        </w:tc>
        <w:tc>
          <w:tcPr>
            <w:tcW w:w="3414" w:type="pct"/>
          </w:tcPr>
          <w:p w14:paraId="5C35BEF2" w14:textId="2CE52175" w:rsidR="00254232" w:rsidRPr="002F62D6" w:rsidRDefault="00254232" w:rsidP="00254232">
            <w:pPr>
              <w:pStyle w:val="TableText"/>
            </w:pPr>
            <w:r w:rsidRPr="002F62D6">
              <w:t xml:space="preserve">This routine contains the new Insurance Company Look-up Utility </w:t>
            </w:r>
            <w:r>
              <w:t>that</w:t>
            </w:r>
            <w:r w:rsidRPr="002F62D6">
              <w:t xml:space="preserve"> is invoked from many points within the Insurance Data Capture module.</w:t>
            </w:r>
          </w:p>
        </w:tc>
      </w:tr>
      <w:tr w:rsidR="000416A8" w:rsidRPr="002F62D6" w14:paraId="7B7D1E59" w14:textId="77777777" w:rsidTr="006A24FD">
        <w:trPr>
          <w:cantSplit/>
        </w:trPr>
        <w:tc>
          <w:tcPr>
            <w:tcW w:w="1586" w:type="pct"/>
          </w:tcPr>
          <w:p w14:paraId="7D3B6F31" w14:textId="09E8CED1" w:rsidR="000416A8" w:rsidRPr="002F62D6" w:rsidRDefault="000416A8" w:rsidP="00254232">
            <w:pPr>
              <w:pStyle w:val="TableText"/>
            </w:pPr>
            <w:r>
              <w:t>IBCNINS</w:t>
            </w:r>
          </w:p>
        </w:tc>
        <w:tc>
          <w:tcPr>
            <w:tcW w:w="3414" w:type="pct"/>
          </w:tcPr>
          <w:p w14:paraId="6C25A6CE" w14:textId="045F29D5" w:rsidR="000416A8" w:rsidRPr="002F62D6" w:rsidRDefault="000416A8" w:rsidP="00254232">
            <w:pPr>
              <w:pStyle w:val="TableText"/>
            </w:pPr>
            <w:r>
              <w:t>This routine is run each night via TaskMan. It controls the different processes that the eBusiness eInsurance team wants to execute after hours on a daily basis.</w:t>
            </w:r>
          </w:p>
        </w:tc>
      </w:tr>
      <w:tr w:rsidR="00254232" w:rsidRPr="002F62D6" w14:paraId="347A00FD" w14:textId="77777777" w:rsidTr="006A24FD">
        <w:trPr>
          <w:cantSplit/>
        </w:trPr>
        <w:tc>
          <w:tcPr>
            <w:tcW w:w="1586" w:type="pct"/>
          </w:tcPr>
          <w:p w14:paraId="1FE94532" w14:textId="15CBF8CE" w:rsidR="00254232" w:rsidRPr="002F62D6" w:rsidRDefault="00254232" w:rsidP="00254232">
            <w:pPr>
              <w:pStyle w:val="TableText"/>
            </w:pPr>
            <w:r w:rsidRPr="002F62D6">
              <w:t>IBCNINSL</w:t>
            </w:r>
          </w:p>
        </w:tc>
        <w:tc>
          <w:tcPr>
            <w:tcW w:w="3414" w:type="pct"/>
          </w:tcPr>
          <w:p w14:paraId="5310542C" w14:textId="4D14BC4B" w:rsidR="00254232" w:rsidRPr="002F62D6" w:rsidRDefault="00254232" w:rsidP="00254232">
            <w:pPr>
              <w:pStyle w:val="TableText"/>
            </w:pPr>
            <w:r w:rsidRPr="002F62D6">
              <w:t>Centralized insurance look-up routine</w:t>
            </w:r>
          </w:p>
        </w:tc>
      </w:tr>
      <w:tr w:rsidR="00254232" w:rsidRPr="002F62D6" w14:paraId="10EF8EF0" w14:textId="77777777" w:rsidTr="006A24FD">
        <w:trPr>
          <w:cantSplit/>
        </w:trPr>
        <w:tc>
          <w:tcPr>
            <w:tcW w:w="1586" w:type="pct"/>
          </w:tcPr>
          <w:p w14:paraId="4784BE0E" w14:textId="2F8871B3" w:rsidR="00254232" w:rsidRPr="002F62D6" w:rsidRDefault="00254232" w:rsidP="00254232">
            <w:pPr>
              <w:pStyle w:val="TableText"/>
            </w:pPr>
            <w:r w:rsidRPr="002F62D6">
              <w:t>IBCNINSU</w:t>
            </w:r>
          </w:p>
        </w:tc>
        <w:tc>
          <w:tcPr>
            <w:tcW w:w="3414" w:type="pct"/>
          </w:tcPr>
          <w:p w14:paraId="4A7BF840" w14:textId="207E9B73" w:rsidR="00254232" w:rsidRPr="002F62D6" w:rsidRDefault="00254232" w:rsidP="00254232">
            <w:pPr>
              <w:pStyle w:val="TableText"/>
            </w:pPr>
            <w:r w:rsidRPr="002F62D6">
              <w:t>General insurance utilities</w:t>
            </w:r>
          </w:p>
        </w:tc>
      </w:tr>
      <w:tr w:rsidR="000416A8" w:rsidRPr="002F62D6" w14:paraId="566E7CF9" w14:textId="77777777" w:rsidTr="006A24FD">
        <w:trPr>
          <w:cantSplit/>
        </w:trPr>
        <w:tc>
          <w:tcPr>
            <w:tcW w:w="1586" w:type="pct"/>
          </w:tcPr>
          <w:p w14:paraId="06CD031A" w14:textId="77777777" w:rsidR="000416A8" w:rsidRPr="002F62D6" w:rsidRDefault="000416A8" w:rsidP="000416A8">
            <w:pPr>
              <w:pStyle w:val="TableText"/>
            </w:pPr>
            <w:r>
              <w:t>IBCNIUF</w:t>
            </w:r>
          </w:p>
        </w:tc>
        <w:tc>
          <w:tcPr>
            <w:tcW w:w="3414" w:type="pct"/>
          </w:tcPr>
          <w:p w14:paraId="01FCB312" w14:textId="6AEDC007" w:rsidR="000416A8" w:rsidRPr="002F62D6" w:rsidRDefault="000416A8" w:rsidP="000416A8">
            <w:pPr>
              <w:pStyle w:val="TableText"/>
            </w:pPr>
            <w:r>
              <w:t xml:space="preserve">Interfacility Insurance Update (IIU) Filer. </w:t>
            </w:r>
            <w:r w:rsidR="00E02B89" w:rsidRPr="00274A9A">
              <w:t xml:space="preserve">– </w:t>
            </w:r>
            <w:r>
              <w:t>Identifies and tracks recently verified active policies that are to be share to other VAMCs.</w:t>
            </w:r>
          </w:p>
        </w:tc>
      </w:tr>
      <w:tr w:rsidR="000416A8" w:rsidRPr="002F62D6" w14:paraId="17BDB02B" w14:textId="77777777" w:rsidTr="006A24FD">
        <w:trPr>
          <w:cantSplit/>
        </w:trPr>
        <w:tc>
          <w:tcPr>
            <w:tcW w:w="1586" w:type="pct"/>
          </w:tcPr>
          <w:p w14:paraId="67BD4894" w14:textId="77777777" w:rsidR="000416A8" w:rsidRPr="002F62D6" w:rsidRDefault="000416A8" w:rsidP="000416A8">
            <w:pPr>
              <w:pStyle w:val="TableText"/>
            </w:pPr>
            <w:r>
              <w:t>IBCNIUH1</w:t>
            </w:r>
          </w:p>
        </w:tc>
        <w:tc>
          <w:tcPr>
            <w:tcW w:w="3414" w:type="pct"/>
          </w:tcPr>
          <w:p w14:paraId="63964ABA" w14:textId="22BDA914" w:rsidR="000416A8" w:rsidRPr="002F62D6" w:rsidRDefault="001A4DEE" w:rsidP="000416A8">
            <w:pPr>
              <w:pStyle w:val="TableText"/>
            </w:pPr>
            <w:r>
              <w:t>IIU RECEIVE AND PROCESS INSURANCE TRANSMISSIONS</w:t>
            </w:r>
          </w:p>
        </w:tc>
      </w:tr>
      <w:tr w:rsidR="000416A8" w:rsidRPr="002F62D6" w14:paraId="036914D2" w14:textId="77777777" w:rsidTr="006A24FD">
        <w:trPr>
          <w:cantSplit/>
        </w:trPr>
        <w:tc>
          <w:tcPr>
            <w:tcW w:w="1586" w:type="pct"/>
          </w:tcPr>
          <w:p w14:paraId="631C18FE" w14:textId="77777777" w:rsidR="000416A8" w:rsidRPr="002F62D6" w:rsidRDefault="000416A8" w:rsidP="000416A8">
            <w:pPr>
              <w:pStyle w:val="TableText"/>
            </w:pPr>
            <w:r>
              <w:t>IBCNIUHL</w:t>
            </w:r>
          </w:p>
        </w:tc>
        <w:tc>
          <w:tcPr>
            <w:tcW w:w="3414" w:type="pct"/>
          </w:tcPr>
          <w:p w14:paraId="47F7AB07" w14:textId="63B5232B" w:rsidR="000416A8" w:rsidRPr="002F62D6" w:rsidRDefault="000416A8" w:rsidP="000416A8">
            <w:pPr>
              <w:pStyle w:val="TableText"/>
            </w:pPr>
            <w:r>
              <w:t>Interfacility Insurance Update (IIU) – Creates and transmits an HL7 message that contains recently verified active</w:t>
            </w:r>
            <w:r w:rsidR="009D540E">
              <w:t xml:space="preserve"> insurance</w:t>
            </w:r>
            <w:r>
              <w:t xml:space="preserve"> policies to other VAMCs. </w:t>
            </w:r>
            <w:r w:rsidRPr="00274A9A">
              <w:t>Associated with the INTERFACILITY INSURANCE UPDATE file #365.19.</w:t>
            </w:r>
          </w:p>
        </w:tc>
      </w:tr>
      <w:tr w:rsidR="000416A8" w:rsidRPr="002F62D6" w14:paraId="229D705C" w14:textId="77777777" w:rsidTr="006A24FD">
        <w:trPr>
          <w:cantSplit/>
        </w:trPr>
        <w:tc>
          <w:tcPr>
            <w:tcW w:w="1586" w:type="pct"/>
          </w:tcPr>
          <w:p w14:paraId="715077A1" w14:textId="77777777" w:rsidR="000416A8" w:rsidRPr="002F62D6" w:rsidRDefault="000416A8" w:rsidP="000416A8">
            <w:pPr>
              <w:pStyle w:val="TableText"/>
            </w:pPr>
            <w:r>
              <w:t>IBCNIUK</w:t>
            </w:r>
          </w:p>
        </w:tc>
        <w:tc>
          <w:tcPr>
            <w:tcW w:w="3414" w:type="pct"/>
          </w:tcPr>
          <w:p w14:paraId="370A564C" w14:textId="5E74B584" w:rsidR="000416A8" w:rsidRPr="002F62D6" w:rsidRDefault="000416A8" w:rsidP="000416A8">
            <w:pPr>
              <w:pStyle w:val="TableText"/>
            </w:pPr>
            <w:r w:rsidRPr="00274A9A">
              <w:t>Interfacility Insurance Update (IIU) –</w:t>
            </w:r>
            <w:r>
              <w:t xml:space="preserve"> </w:t>
            </w:r>
            <w:r w:rsidR="00E02B89">
              <w:t>P</w:t>
            </w:r>
            <w:r>
              <w:t xml:space="preserve">urging of </w:t>
            </w:r>
            <w:r w:rsidR="009D540E">
              <w:t>transmissions</w:t>
            </w:r>
            <w:r>
              <w:t xml:space="preserve"> that were sent and received to</w:t>
            </w:r>
            <w:r w:rsidR="00E02B89">
              <w:t xml:space="preserve"> </w:t>
            </w:r>
            <w:r>
              <w:t>/</w:t>
            </w:r>
            <w:r w:rsidR="00E02B89">
              <w:t xml:space="preserve"> </w:t>
            </w:r>
            <w:r>
              <w:t>from other VAMCs. Maintains the INTERFACILITY INSURANCE UPDATE file #365.19.</w:t>
            </w:r>
          </w:p>
        </w:tc>
      </w:tr>
      <w:tr w:rsidR="000416A8" w:rsidRPr="002F62D6" w14:paraId="475D1ED6" w14:textId="77777777" w:rsidTr="006A24FD">
        <w:trPr>
          <w:cantSplit/>
        </w:trPr>
        <w:tc>
          <w:tcPr>
            <w:tcW w:w="1586" w:type="pct"/>
          </w:tcPr>
          <w:p w14:paraId="0CEC4F98" w14:textId="77777777" w:rsidR="000416A8" w:rsidRPr="002F62D6" w:rsidRDefault="000416A8" w:rsidP="000416A8">
            <w:pPr>
              <w:pStyle w:val="TableText"/>
            </w:pPr>
            <w:r>
              <w:t>IBCNIUR1</w:t>
            </w:r>
          </w:p>
        </w:tc>
        <w:tc>
          <w:tcPr>
            <w:tcW w:w="3414" w:type="pct"/>
          </w:tcPr>
          <w:p w14:paraId="60B62959" w14:textId="77777777" w:rsidR="000416A8" w:rsidRPr="002F62D6" w:rsidRDefault="000416A8" w:rsidP="000416A8">
            <w:pPr>
              <w:pStyle w:val="TableText"/>
            </w:pPr>
            <w:r w:rsidRPr="00274A9A">
              <w:t>Interfacility Insurance Update (IIU) –</w:t>
            </w:r>
            <w:r>
              <w:t xml:space="preserve"> Interfacility Insurance Update report.</w:t>
            </w:r>
          </w:p>
        </w:tc>
      </w:tr>
      <w:tr w:rsidR="000416A8" w:rsidRPr="002F62D6" w14:paraId="20416F9E" w14:textId="77777777" w:rsidTr="006A24FD">
        <w:trPr>
          <w:cantSplit/>
        </w:trPr>
        <w:tc>
          <w:tcPr>
            <w:tcW w:w="1586" w:type="pct"/>
          </w:tcPr>
          <w:p w14:paraId="5A74D9F9" w14:textId="77777777" w:rsidR="000416A8" w:rsidRPr="002F62D6" w:rsidRDefault="000416A8" w:rsidP="000416A8">
            <w:pPr>
              <w:pStyle w:val="TableText"/>
            </w:pPr>
            <w:r>
              <w:t>IBCNIUR2</w:t>
            </w:r>
          </w:p>
        </w:tc>
        <w:tc>
          <w:tcPr>
            <w:tcW w:w="3414" w:type="pct"/>
          </w:tcPr>
          <w:p w14:paraId="4FDB0451" w14:textId="77777777" w:rsidR="000416A8" w:rsidRPr="002F62D6" w:rsidRDefault="000416A8" w:rsidP="000416A8">
            <w:pPr>
              <w:pStyle w:val="TableText"/>
            </w:pPr>
            <w:r w:rsidRPr="00274A9A">
              <w:t>Interfacility Insurance Update (IIU) – Interfacility Insurance Update report</w:t>
            </w:r>
            <w:r>
              <w:t xml:space="preserve"> (continued).</w:t>
            </w:r>
          </w:p>
        </w:tc>
      </w:tr>
      <w:tr w:rsidR="00254232" w:rsidRPr="002F62D6" w14:paraId="612A50DD" w14:textId="77777777" w:rsidTr="006A24FD">
        <w:trPr>
          <w:cantSplit/>
        </w:trPr>
        <w:tc>
          <w:tcPr>
            <w:tcW w:w="1586" w:type="pct"/>
          </w:tcPr>
          <w:p w14:paraId="514B3EF0" w14:textId="341E3FD4" w:rsidR="00254232" w:rsidRPr="002F62D6" w:rsidRDefault="00254232" w:rsidP="00254232">
            <w:pPr>
              <w:pStyle w:val="TableText"/>
            </w:pPr>
            <w:r w:rsidRPr="002F62D6">
              <w:t>IBCNQ</w:t>
            </w:r>
          </w:p>
        </w:tc>
        <w:tc>
          <w:tcPr>
            <w:tcW w:w="3414" w:type="pct"/>
          </w:tcPr>
          <w:p w14:paraId="4EBA6E67" w14:textId="07837293" w:rsidR="00254232" w:rsidRPr="002F62D6" w:rsidRDefault="00254232" w:rsidP="00254232">
            <w:pPr>
              <w:pStyle w:val="TableText"/>
            </w:pPr>
            <w:r w:rsidRPr="002F62D6">
              <w:t>Patient Billing Inquiry. (Routine formerly named DGCRNQ.)</w:t>
            </w:r>
          </w:p>
        </w:tc>
      </w:tr>
      <w:tr w:rsidR="00254232" w:rsidRPr="002F62D6" w14:paraId="7FDFA789" w14:textId="77777777" w:rsidTr="006A24FD">
        <w:trPr>
          <w:cantSplit/>
        </w:trPr>
        <w:tc>
          <w:tcPr>
            <w:tcW w:w="1586" w:type="pct"/>
          </w:tcPr>
          <w:p w14:paraId="2F6D1A42" w14:textId="58CF1A9D" w:rsidR="00254232" w:rsidRPr="002F62D6" w:rsidRDefault="00254232" w:rsidP="00254232">
            <w:pPr>
              <w:pStyle w:val="TableText"/>
            </w:pPr>
            <w:r w:rsidRPr="002F62D6">
              <w:t>IBCNQ1</w:t>
            </w:r>
          </w:p>
        </w:tc>
        <w:tc>
          <w:tcPr>
            <w:tcW w:w="3414" w:type="pct"/>
          </w:tcPr>
          <w:p w14:paraId="07952601" w14:textId="1C3CCF21" w:rsidR="00254232" w:rsidRPr="002F62D6" w:rsidRDefault="00254232" w:rsidP="00254232">
            <w:pPr>
              <w:pStyle w:val="TableText"/>
            </w:pPr>
            <w:r w:rsidRPr="002F62D6">
              <w:t>Outpatient Visit Date Inquiry. (Routine formerly named DGCRNQ1.)</w:t>
            </w:r>
          </w:p>
        </w:tc>
      </w:tr>
      <w:tr w:rsidR="00254232" w:rsidRPr="002F62D6" w14:paraId="6DB4F9BA" w14:textId="77777777" w:rsidTr="006A24FD">
        <w:trPr>
          <w:cantSplit/>
        </w:trPr>
        <w:tc>
          <w:tcPr>
            <w:tcW w:w="1586" w:type="pct"/>
          </w:tcPr>
          <w:p w14:paraId="422B354B" w14:textId="63E2F383" w:rsidR="00254232" w:rsidRPr="002F62D6" w:rsidRDefault="00254232" w:rsidP="00254232">
            <w:pPr>
              <w:pStyle w:val="TableText"/>
            </w:pPr>
            <w:r w:rsidRPr="002F62D6">
              <w:t>IBCNRDV</w:t>
            </w:r>
          </w:p>
        </w:tc>
        <w:tc>
          <w:tcPr>
            <w:tcW w:w="3414" w:type="pct"/>
          </w:tcPr>
          <w:p w14:paraId="0EA86846" w14:textId="14A4D038" w:rsidR="00254232" w:rsidRPr="002F62D6" w:rsidRDefault="00254232" w:rsidP="00254232">
            <w:pPr>
              <w:pStyle w:val="TableText"/>
            </w:pPr>
            <w:r w:rsidRPr="002F62D6">
              <w:t>INSURANCE INFORMATION EXCHANGE VIA RDV</w:t>
            </w:r>
          </w:p>
        </w:tc>
      </w:tr>
      <w:tr w:rsidR="00254232" w:rsidRPr="002F62D6" w14:paraId="08ADAA3C" w14:textId="77777777" w:rsidTr="006A24FD">
        <w:trPr>
          <w:cantSplit/>
        </w:trPr>
        <w:tc>
          <w:tcPr>
            <w:tcW w:w="1586" w:type="pct"/>
          </w:tcPr>
          <w:p w14:paraId="52DD4C88" w14:textId="11D4AFD7" w:rsidR="00254232" w:rsidRPr="002F62D6" w:rsidRDefault="00254232" w:rsidP="00254232">
            <w:pPr>
              <w:pStyle w:val="TableText"/>
            </w:pPr>
            <w:r w:rsidRPr="002F62D6">
              <w:t>IBCNRDV1</w:t>
            </w:r>
          </w:p>
        </w:tc>
        <w:tc>
          <w:tcPr>
            <w:tcW w:w="3414" w:type="pct"/>
          </w:tcPr>
          <w:p w14:paraId="0ECDCFE8" w14:textId="276A8720" w:rsidR="00254232" w:rsidRPr="002F62D6" w:rsidRDefault="00254232" w:rsidP="00254232">
            <w:pPr>
              <w:pStyle w:val="TableText"/>
            </w:pPr>
            <w:r w:rsidRPr="002F62D6">
              <w:t>Select policies for interactive INSURANCE INFORMATION EXCHANGE VIA RDV</w:t>
            </w:r>
          </w:p>
        </w:tc>
      </w:tr>
      <w:tr w:rsidR="00254232" w:rsidRPr="002F62D6" w14:paraId="6DC8EFF8" w14:textId="77777777" w:rsidTr="006A24FD">
        <w:trPr>
          <w:cantSplit/>
        </w:trPr>
        <w:tc>
          <w:tcPr>
            <w:tcW w:w="1586" w:type="pct"/>
          </w:tcPr>
          <w:p w14:paraId="0968870F" w14:textId="3CCE9D0F" w:rsidR="00254232" w:rsidRPr="002F62D6" w:rsidRDefault="00254232" w:rsidP="00254232">
            <w:pPr>
              <w:pStyle w:val="TableText"/>
            </w:pPr>
            <w:r w:rsidRPr="002F62D6">
              <w:t>IBCNRE1</w:t>
            </w:r>
          </w:p>
        </w:tc>
        <w:tc>
          <w:tcPr>
            <w:tcW w:w="3414" w:type="pct"/>
          </w:tcPr>
          <w:p w14:paraId="0A11F3F7" w14:textId="5D6C1865" w:rsidR="00254232" w:rsidRPr="002F62D6" w:rsidRDefault="00254232" w:rsidP="00254232">
            <w:pPr>
              <w:pStyle w:val="TableText"/>
            </w:pPr>
            <w:r w:rsidRPr="002F62D6">
              <w:t>Edit PAYER APPLICATION Sub-file</w:t>
            </w:r>
          </w:p>
        </w:tc>
      </w:tr>
      <w:tr w:rsidR="00254232" w:rsidRPr="002F62D6" w14:paraId="10BF141D" w14:textId="77777777" w:rsidTr="006A24FD">
        <w:trPr>
          <w:cantSplit/>
        </w:trPr>
        <w:tc>
          <w:tcPr>
            <w:tcW w:w="1586" w:type="pct"/>
          </w:tcPr>
          <w:p w14:paraId="50AAE17F" w14:textId="16F0D3A1" w:rsidR="00254232" w:rsidRPr="002F62D6" w:rsidRDefault="00254232" w:rsidP="00254232">
            <w:pPr>
              <w:pStyle w:val="TableText"/>
            </w:pPr>
            <w:r w:rsidRPr="002F62D6">
              <w:lastRenderedPageBreak/>
              <w:t>IBCNRE2</w:t>
            </w:r>
          </w:p>
        </w:tc>
        <w:tc>
          <w:tcPr>
            <w:tcW w:w="3414" w:type="pct"/>
          </w:tcPr>
          <w:p w14:paraId="4699AE43" w14:textId="2FF38169" w:rsidR="00254232" w:rsidRPr="002F62D6" w:rsidRDefault="00254232" w:rsidP="00254232">
            <w:pPr>
              <w:pStyle w:val="TableText"/>
            </w:pPr>
            <w:r w:rsidRPr="002F62D6">
              <w:t>Edit NCPDP PROCESSOR APPLICATION Sub-file</w:t>
            </w:r>
          </w:p>
        </w:tc>
      </w:tr>
      <w:tr w:rsidR="00254232" w:rsidRPr="002F62D6" w14:paraId="27214E14" w14:textId="77777777" w:rsidTr="006A24FD">
        <w:trPr>
          <w:cantSplit/>
        </w:trPr>
        <w:tc>
          <w:tcPr>
            <w:tcW w:w="1586" w:type="pct"/>
          </w:tcPr>
          <w:p w14:paraId="0D7352DD" w14:textId="2BB85C48" w:rsidR="00254232" w:rsidRPr="002F62D6" w:rsidRDefault="00254232" w:rsidP="00254232">
            <w:pPr>
              <w:pStyle w:val="TableText"/>
            </w:pPr>
            <w:r w:rsidRPr="002F62D6">
              <w:t>IBCNRE3</w:t>
            </w:r>
          </w:p>
        </w:tc>
        <w:tc>
          <w:tcPr>
            <w:tcW w:w="3414" w:type="pct"/>
          </w:tcPr>
          <w:p w14:paraId="1C3E8FDA" w14:textId="5AB90667" w:rsidR="00254232" w:rsidRPr="002F62D6" w:rsidRDefault="00254232" w:rsidP="00254232">
            <w:pPr>
              <w:pStyle w:val="TableText"/>
            </w:pPr>
            <w:r w:rsidRPr="002F62D6">
              <w:t>Edit PHARMACY BENEFITS MANAGER (PBM) APPLICATION Sub-file</w:t>
            </w:r>
          </w:p>
        </w:tc>
      </w:tr>
      <w:tr w:rsidR="00254232" w:rsidRPr="002F62D6" w14:paraId="64172A3A" w14:textId="77777777" w:rsidTr="006A24FD">
        <w:trPr>
          <w:cantSplit/>
        </w:trPr>
        <w:tc>
          <w:tcPr>
            <w:tcW w:w="1586" w:type="pct"/>
          </w:tcPr>
          <w:p w14:paraId="43BD0B5D" w14:textId="07378BDE" w:rsidR="00254232" w:rsidRPr="002F62D6" w:rsidRDefault="00254232" w:rsidP="00254232">
            <w:pPr>
              <w:pStyle w:val="TableText"/>
            </w:pPr>
            <w:r w:rsidRPr="002F62D6">
              <w:t>IBCNRE4</w:t>
            </w:r>
          </w:p>
        </w:tc>
        <w:tc>
          <w:tcPr>
            <w:tcW w:w="3414" w:type="pct"/>
          </w:tcPr>
          <w:p w14:paraId="4669CE2B" w14:textId="78FD6D15" w:rsidR="00254232" w:rsidRPr="002F62D6" w:rsidRDefault="00254232" w:rsidP="00254232">
            <w:pPr>
              <w:pStyle w:val="TableText"/>
            </w:pPr>
            <w:r w:rsidRPr="002F62D6">
              <w:t>Edit PLAN APPLICATION Sub-file</w:t>
            </w:r>
          </w:p>
        </w:tc>
      </w:tr>
      <w:tr w:rsidR="00254232" w:rsidRPr="002F62D6" w14:paraId="7AE7BAA0" w14:textId="77777777" w:rsidTr="006A24FD">
        <w:trPr>
          <w:cantSplit/>
        </w:trPr>
        <w:tc>
          <w:tcPr>
            <w:tcW w:w="1586" w:type="pct"/>
          </w:tcPr>
          <w:p w14:paraId="67BBCE68" w14:textId="2D4EA9A1" w:rsidR="00254232" w:rsidRPr="002F62D6" w:rsidRDefault="00254232" w:rsidP="00254232">
            <w:pPr>
              <w:pStyle w:val="TableText"/>
            </w:pPr>
            <w:r w:rsidRPr="002F62D6">
              <w:t>IBCNRE5</w:t>
            </w:r>
          </w:p>
        </w:tc>
        <w:tc>
          <w:tcPr>
            <w:tcW w:w="3414" w:type="pct"/>
          </w:tcPr>
          <w:p w14:paraId="2AEA55BB" w14:textId="3DCE47A7" w:rsidR="00254232" w:rsidRPr="002F62D6" w:rsidRDefault="00254232" w:rsidP="00254232">
            <w:pPr>
              <w:pStyle w:val="TableText"/>
            </w:pPr>
            <w:r w:rsidRPr="002F62D6">
              <w:t>Edit HIPAA NCPDP ACTIVE FLAG</w:t>
            </w:r>
          </w:p>
        </w:tc>
      </w:tr>
      <w:tr w:rsidR="00254232" w:rsidRPr="002F62D6" w14:paraId="680EFED7" w14:textId="77777777" w:rsidTr="006A24FD">
        <w:trPr>
          <w:cantSplit/>
        </w:trPr>
        <w:tc>
          <w:tcPr>
            <w:tcW w:w="1586" w:type="pct"/>
          </w:tcPr>
          <w:p w14:paraId="26EF8835" w14:textId="2D9F940E" w:rsidR="00254232" w:rsidRPr="002F62D6" w:rsidRDefault="00254232" w:rsidP="00254232">
            <w:pPr>
              <w:pStyle w:val="TableText"/>
            </w:pPr>
            <w:r w:rsidRPr="002F62D6">
              <w:t>IBCNRFM1</w:t>
            </w:r>
          </w:p>
        </w:tc>
        <w:tc>
          <w:tcPr>
            <w:tcW w:w="3414" w:type="pct"/>
          </w:tcPr>
          <w:p w14:paraId="4E492B4D" w14:textId="5DFFB460" w:rsidR="00254232" w:rsidRPr="002F62D6" w:rsidRDefault="00254232" w:rsidP="00254232">
            <w:pPr>
              <w:pStyle w:val="TableText"/>
            </w:pPr>
            <w:r w:rsidRPr="002F62D6">
              <w:t>Perform FileMan API Calls</w:t>
            </w:r>
          </w:p>
        </w:tc>
      </w:tr>
      <w:tr w:rsidR="00254232" w:rsidRPr="002F62D6" w14:paraId="7B4E2EEA" w14:textId="77777777" w:rsidTr="006A24FD">
        <w:trPr>
          <w:cantSplit/>
        </w:trPr>
        <w:tc>
          <w:tcPr>
            <w:tcW w:w="1586" w:type="pct"/>
          </w:tcPr>
          <w:p w14:paraId="22535E17" w14:textId="35B7B82B" w:rsidR="00254232" w:rsidRPr="002F62D6" w:rsidRDefault="00254232" w:rsidP="00254232">
            <w:pPr>
              <w:pStyle w:val="TableText"/>
            </w:pPr>
            <w:r w:rsidRPr="002F62D6">
              <w:t>IBCNRHLT</w:t>
            </w:r>
          </w:p>
        </w:tc>
        <w:tc>
          <w:tcPr>
            <w:tcW w:w="3414" w:type="pct"/>
          </w:tcPr>
          <w:p w14:paraId="734D65FA" w14:textId="642115AC" w:rsidR="00254232" w:rsidRPr="002F62D6" w:rsidRDefault="00254232" w:rsidP="00254232">
            <w:pPr>
              <w:pStyle w:val="TableText"/>
            </w:pPr>
            <w:r w:rsidRPr="002F62D6">
              <w:t>Receive HL7 e-Pharmacy MFN Message</w:t>
            </w:r>
          </w:p>
        </w:tc>
      </w:tr>
      <w:tr w:rsidR="00254232" w:rsidRPr="002F62D6" w14:paraId="5696569B" w14:textId="77777777" w:rsidTr="006A24FD">
        <w:trPr>
          <w:cantSplit/>
        </w:trPr>
        <w:tc>
          <w:tcPr>
            <w:tcW w:w="1586" w:type="pct"/>
          </w:tcPr>
          <w:p w14:paraId="5D0E2DAD" w14:textId="13C51479" w:rsidR="00254232" w:rsidRPr="002F62D6" w:rsidRDefault="00254232" w:rsidP="00254232">
            <w:pPr>
              <w:pStyle w:val="TableText"/>
            </w:pPr>
            <w:r w:rsidRPr="002F62D6">
              <w:t>IBCNRHLU</w:t>
            </w:r>
          </w:p>
        </w:tc>
        <w:tc>
          <w:tcPr>
            <w:tcW w:w="3414" w:type="pct"/>
          </w:tcPr>
          <w:p w14:paraId="03FB3113" w14:textId="0AAF2008" w:rsidR="00254232" w:rsidRPr="002F62D6" w:rsidRDefault="00254232" w:rsidP="00254232">
            <w:pPr>
              <w:pStyle w:val="TableText"/>
            </w:pPr>
            <w:r w:rsidRPr="002F62D6">
              <w:t>e-Pharmacy HL7 Utilities</w:t>
            </w:r>
          </w:p>
        </w:tc>
      </w:tr>
      <w:tr w:rsidR="00254232" w:rsidRPr="002F62D6" w14:paraId="57D81F82" w14:textId="77777777" w:rsidTr="006A24FD">
        <w:trPr>
          <w:cantSplit/>
        </w:trPr>
        <w:tc>
          <w:tcPr>
            <w:tcW w:w="1586" w:type="pct"/>
          </w:tcPr>
          <w:p w14:paraId="3F5E9AC9" w14:textId="7B6C7D9D" w:rsidR="00254232" w:rsidRPr="002F62D6" w:rsidRDefault="00254232" w:rsidP="00254232">
            <w:pPr>
              <w:pStyle w:val="TableText"/>
            </w:pPr>
            <w:r w:rsidRPr="002F62D6">
              <w:t>IBCNRMFE</w:t>
            </w:r>
          </w:p>
        </w:tc>
        <w:tc>
          <w:tcPr>
            <w:tcW w:w="3414" w:type="pct"/>
          </w:tcPr>
          <w:p w14:paraId="2B64DF52" w14:textId="0C1BDE68" w:rsidR="00254232" w:rsidRPr="002F62D6" w:rsidRDefault="00254232" w:rsidP="00254232">
            <w:pPr>
              <w:pStyle w:val="TableText"/>
            </w:pPr>
            <w:r w:rsidRPr="002F62D6">
              <w:t>Receive HL7 e-Pharmacy MFE Segment</w:t>
            </w:r>
          </w:p>
        </w:tc>
      </w:tr>
      <w:tr w:rsidR="00254232" w:rsidRPr="002F62D6" w14:paraId="14F5017C" w14:textId="77777777" w:rsidTr="006A24FD">
        <w:trPr>
          <w:cantSplit/>
        </w:trPr>
        <w:tc>
          <w:tcPr>
            <w:tcW w:w="1586" w:type="pct"/>
          </w:tcPr>
          <w:p w14:paraId="193DAC73" w14:textId="243004B0" w:rsidR="00254232" w:rsidRPr="002F62D6" w:rsidRDefault="00254232" w:rsidP="00254232">
            <w:pPr>
              <w:pStyle w:val="TableText"/>
            </w:pPr>
            <w:r w:rsidRPr="002F62D6">
              <w:t>IBCNRMFK</w:t>
            </w:r>
          </w:p>
        </w:tc>
        <w:tc>
          <w:tcPr>
            <w:tcW w:w="3414" w:type="pct"/>
          </w:tcPr>
          <w:p w14:paraId="6E0D72AB" w14:textId="6130A3A9" w:rsidR="00254232" w:rsidRPr="002F62D6" w:rsidRDefault="00254232" w:rsidP="00254232">
            <w:pPr>
              <w:pStyle w:val="TableText"/>
            </w:pPr>
            <w:r w:rsidRPr="002F62D6">
              <w:t>Send HL7 e-Pharmacy MFK Message</w:t>
            </w:r>
          </w:p>
        </w:tc>
      </w:tr>
      <w:tr w:rsidR="00254232" w:rsidRPr="002F62D6" w14:paraId="7E89B92F" w14:textId="77777777" w:rsidTr="006A24FD">
        <w:trPr>
          <w:cantSplit/>
        </w:trPr>
        <w:tc>
          <w:tcPr>
            <w:tcW w:w="1586" w:type="pct"/>
          </w:tcPr>
          <w:p w14:paraId="1646B32A" w14:textId="22036E6D" w:rsidR="00254232" w:rsidRPr="002F62D6" w:rsidRDefault="00254232" w:rsidP="00254232">
            <w:pPr>
              <w:pStyle w:val="TableText"/>
            </w:pPr>
            <w:r w:rsidRPr="002F62D6">
              <w:t>IBCNRP</w:t>
            </w:r>
          </w:p>
        </w:tc>
        <w:tc>
          <w:tcPr>
            <w:tcW w:w="3414" w:type="pct"/>
          </w:tcPr>
          <w:p w14:paraId="3153FFD1" w14:textId="78B011E1" w:rsidR="00254232" w:rsidRPr="002F62D6" w:rsidRDefault="00254232" w:rsidP="00254232">
            <w:pPr>
              <w:pStyle w:val="TableText"/>
            </w:pPr>
            <w:r w:rsidRPr="002F62D6">
              <w:t>Plan Match ListMan</w:t>
            </w:r>
          </w:p>
        </w:tc>
      </w:tr>
      <w:tr w:rsidR="00254232" w:rsidRPr="002F62D6" w14:paraId="5E1EEAC5" w14:textId="77777777" w:rsidTr="006A24FD">
        <w:trPr>
          <w:cantSplit/>
        </w:trPr>
        <w:tc>
          <w:tcPr>
            <w:tcW w:w="1586" w:type="pct"/>
          </w:tcPr>
          <w:p w14:paraId="04922C20" w14:textId="15AACD1E" w:rsidR="00254232" w:rsidRPr="002F62D6" w:rsidRDefault="00254232" w:rsidP="00254232">
            <w:pPr>
              <w:pStyle w:val="TableText"/>
            </w:pPr>
            <w:r w:rsidRPr="002F62D6">
              <w:t>IBCNRP5</w:t>
            </w:r>
          </w:p>
        </w:tc>
        <w:tc>
          <w:tcPr>
            <w:tcW w:w="3414" w:type="pct"/>
          </w:tcPr>
          <w:p w14:paraId="76B37866" w14:textId="548BAC6C" w:rsidR="00254232" w:rsidRPr="002F62D6" w:rsidRDefault="00254232" w:rsidP="00254232">
            <w:pPr>
              <w:pStyle w:val="TableText"/>
            </w:pPr>
            <w:r w:rsidRPr="002F62D6">
              <w:t>Group Plan Status Report</w:t>
            </w:r>
          </w:p>
        </w:tc>
      </w:tr>
      <w:tr w:rsidR="00254232" w:rsidRPr="002F62D6" w14:paraId="0D91CF6D" w14:textId="77777777" w:rsidTr="006A24FD">
        <w:trPr>
          <w:cantSplit/>
        </w:trPr>
        <w:tc>
          <w:tcPr>
            <w:tcW w:w="1586" w:type="pct"/>
          </w:tcPr>
          <w:p w14:paraId="6321825F" w14:textId="0D6291BD" w:rsidR="00254232" w:rsidRPr="002F62D6" w:rsidRDefault="00254232" w:rsidP="00254232">
            <w:pPr>
              <w:pStyle w:val="TableText"/>
            </w:pPr>
            <w:r w:rsidRPr="002F62D6">
              <w:t>IBCNRP5P</w:t>
            </w:r>
          </w:p>
        </w:tc>
        <w:tc>
          <w:tcPr>
            <w:tcW w:w="3414" w:type="pct"/>
          </w:tcPr>
          <w:p w14:paraId="17936B8D" w14:textId="197DC5B9" w:rsidR="00254232" w:rsidRPr="002F62D6" w:rsidRDefault="00254232" w:rsidP="00254232">
            <w:pPr>
              <w:pStyle w:val="TableText"/>
            </w:pPr>
            <w:r w:rsidRPr="002F62D6">
              <w:t>Group Plan Status Report</w:t>
            </w:r>
          </w:p>
        </w:tc>
      </w:tr>
      <w:tr w:rsidR="00254232" w:rsidRPr="002F62D6" w14:paraId="333E811F" w14:textId="77777777" w:rsidTr="006A24FD">
        <w:trPr>
          <w:cantSplit/>
        </w:trPr>
        <w:tc>
          <w:tcPr>
            <w:tcW w:w="1586" w:type="pct"/>
          </w:tcPr>
          <w:p w14:paraId="2DCF3BDA" w14:textId="0916F751" w:rsidR="00254232" w:rsidRPr="002F62D6" w:rsidRDefault="00254232" w:rsidP="00254232">
            <w:pPr>
              <w:pStyle w:val="TableText"/>
            </w:pPr>
            <w:r w:rsidRPr="002F62D6">
              <w:t>IBCNRPM1</w:t>
            </w:r>
          </w:p>
        </w:tc>
        <w:tc>
          <w:tcPr>
            <w:tcW w:w="3414" w:type="pct"/>
          </w:tcPr>
          <w:p w14:paraId="0237D6F7" w14:textId="511A9F3D" w:rsidR="00254232" w:rsidRPr="002F62D6" w:rsidRDefault="00254232" w:rsidP="00254232">
            <w:pPr>
              <w:pStyle w:val="TableText"/>
            </w:pPr>
            <w:r w:rsidRPr="002F62D6">
              <w:t>Match Multiple Group Plans to a Pharmacy Plan</w:t>
            </w:r>
          </w:p>
        </w:tc>
      </w:tr>
      <w:tr w:rsidR="00254232" w:rsidRPr="002F62D6" w14:paraId="510660BE" w14:textId="77777777" w:rsidTr="006A24FD">
        <w:trPr>
          <w:cantSplit/>
        </w:trPr>
        <w:tc>
          <w:tcPr>
            <w:tcW w:w="1586" w:type="pct"/>
          </w:tcPr>
          <w:p w14:paraId="47F778E9" w14:textId="055BC593" w:rsidR="00254232" w:rsidRPr="002F62D6" w:rsidRDefault="00254232" w:rsidP="00254232">
            <w:pPr>
              <w:pStyle w:val="TableText"/>
            </w:pPr>
            <w:r w:rsidRPr="002F62D6">
              <w:t>IBCNRPM2</w:t>
            </w:r>
          </w:p>
        </w:tc>
        <w:tc>
          <w:tcPr>
            <w:tcW w:w="3414" w:type="pct"/>
          </w:tcPr>
          <w:p w14:paraId="7BE666E5" w14:textId="2CB746C9" w:rsidR="00254232" w:rsidRPr="002F62D6" w:rsidRDefault="00254232" w:rsidP="00254232">
            <w:pPr>
              <w:pStyle w:val="TableText"/>
            </w:pPr>
            <w:r w:rsidRPr="002F62D6">
              <w:t>Match Multiple Group Plans to a Pharmacy Plan</w:t>
            </w:r>
          </w:p>
        </w:tc>
      </w:tr>
      <w:tr w:rsidR="00254232" w:rsidRPr="002F62D6" w14:paraId="487E363F" w14:textId="77777777" w:rsidTr="006A24FD">
        <w:trPr>
          <w:cantSplit/>
        </w:trPr>
        <w:tc>
          <w:tcPr>
            <w:tcW w:w="1586" w:type="pct"/>
          </w:tcPr>
          <w:p w14:paraId="7FEC4F5D" w14:textId="0E235135" w:rsidR="00254232" w:rsidRPr="002F62D6" w:rsidRDefault="00254232" w:rsidP="00254232">
            <w:pPr>
              <w:pStyle w:val="TableText"/>
            </w:pPr>
            <w:r w:rsidRPr="002F62D6">
              <w:t>IBCNRPMT</w:t>
            </w:r>
          </w:p>
        </w:tc>
        <w:tc>
          <w:tcPr>
            <w:tcW w:w="3414" w:type="pct"/>
          </w:tcPr>
          <w:p w14:paraId="27AD901B" w14:textId="7BEF1CF7" w:rsidR="00254232" w:rsidRPr="002F62D6" w:rsidRDefault="00254232" w:rsidP="00254232">
            <w:pPr>
              <w:pStyle w:val="TableText"/>
            </w:pPr>
            <w:r w:rsidRPr="002F62D6">
              <w:t>Match Group Plan to Pharmacy Plan</w:t>
            </w:r>
          </w:p>
        </w:tc>
      </w:tr>
      <w:tr w:rsidR="00254232" w:rsidRPr="002F62D6" w14:paraId="74C27976" w14:textId="77777777" w:rsidTr="006A24FD">
        <w:trPr>
          <w:cantSplit/>
        </w:trPr>
        <w:tc>
          <w:tcPr>
            <w:tcW w:w="1586" w:type="pct"/>
          </w:tcPr>
          <w:p w14:paraId="2CF3F1F2" w14:textId="1F373135" w:rsidR="00254232" w:rsidRPr="002F62D6" w:rsidRDefault="00254232" w:rsidP="00254232">
            <w:pPr>
              <w:pStyle w:val="TableText"/>
            </w:pPr>
            <w:r w:rsidRPr="002F62D6">
              <w:t>IBCNRPS</w:t>
            </w:r>
          </w:p>
        </w:tc>
        <w:tc>
          <w:tcPr>
            <w:tcW w:w="3414" w:type="pct"/>
          </w:tcPr>
          <w:p w14:paraId="25958956" w14:textId="2367934D" w:rsidR="00254232" w:rsidRPr="002F62D6" w:rsidRDefault="00254232" w:rsidP="00254232">
            <w:pPr>
              <w:pStyle w:val="TableText"/>
            </w:pPr>
            <w:r w:rsidRPr="002F62D6">
              <w:t>Match Test Payer Sheet to a Pharmacy Plan</w:t>
            </w:r>
          </w:p>
        </w:tc>
      </w:tr>
      <w:tr w:rsidR="00254232" w:rsidRPr="002F62D6" w14:paraId="4BA40690" w14:textId="77777777" w:rsidTr="006A24FD">
        <w:trPr>
          <w:cantSplit/>
        </w:trPr>
        <w:tc>
          <w:tcPr>
            <w:tcW w:w="1586" w:type="pct"/>
          </w:tcPr>
          <w:p w14:paraId="63BAA02C" w14:textId="578AAAAB" w:rsidR="00254232" w:rsidRPr="002F62D6" w:rsidRDefault="00254232" w:rsidP="00254232">
            <w:pPr>
              <w:pStyle w:val="TableText"/>
            </w:pPr>
            <w:r w:rsidRPr="002F62D6">
              <w:t>IBCNRPS2</w:t>
            </w:r>
          </w:p>
        </w:tc>
        <w:tc>
          <w:tcPr>
            <w:tcW w:w="3414" w:type="pct"/>
          </w:tcPr>
          <w:p w14:paraId="099F9F04" w14:textId="7DC236B6" w:rsidR="00254232" w:rsidRPr="002F62D6" w:rsidRDefault="00254232" w:rsidP="00254232">
            <w:pPr>
              <w:pStyle w:val="TableText"/>
            </w:pPr>
            <w:r w:rsidRPr="002F62D6">
              <w:t>Plan Match ListMan</w:t>
            </w:r>
          </w:p>
        </w:tc>
      </w:tr>
      <w:tr w:rsidR="00254232" w:rsidRPr="002F62D6" w14:paraId="29BA51E8" w14:textId="77777777" w:rsidTr="006A24FD">
        <w:trPr>
          <w:cantSplit/>
        </w:trPr>
        <w:tc>
          <w:tcPr>
            <w:tcW w:w="1586" w:type="pct"/>
          </w:tcPr>
          <w:p w14:paraId="6E9C9F4C" w14:textId="1EB9E718" w:rsidR="00254232" w:rsidRPr="002F62D6" w:rsidRDefault="00254232" w:rsidP="00254232">
            <w:pPr>
              <w:pStyle w:val="TableText"/>
            </w:pPr>
            <w:r w:rsidRPr="002F62D6">
              <w:t>IBCNRPSI</w:t>
            </w:r>
          </w:p>
        </w:tc>
        <w:tc>
          <w:tcPr>
            <w:tcW w:w="3414" w:type="pct"/>
          </w:tcPr>
          <w:p w14:paraId="09981069" w14:textId="5CE34AAD" w:rsidR="00254232" w:rsidRPr="002F62D6" w:rsidRDefault="00254232" w:rsidP="00254232">
            <w:pPr>
              <w:pStyle w:val="TableText"/>
            </w:pPr>
            <w:r w:rsidRPr="002F62D6">
              <w:t>Group Plan Status Inquiry</w:t>
            </w:r>
          </w:p>
        </w:tc>
      </w:tr>
      <w:tr w:rsidR="00254232" w:rsidRPr="002F62D6" w14:paraId="314E2342" w14:textId="77777777" w:rsidTr="006A24FD">
        <w:trPr>
          <w:cantSplit/>
        </w:trPr>
        <w:tc>
          <w:tcPr>
            <w:tcW w:w="1586" w:type="pct"/>
          </w:tcPr>
          <w:p w14:paraId="6BE4E8E0" w14:textId="16B4A937" w:rsidR="00254232" w:rsidRPr="002F62D6" w:rsidRDefault="00254232" w:rsidP="00254232">
            <w:pPr>
              <w:pStyle w:val="TableText"/>
            </w:pPr>
            <w:r w:rsidRPr="002F62D6">
              <w:t>IBCNRPSM</w:t>
            </w:r>
          </w:p>
        </w:tc>
        <w:tc>
          <w:tcPr>
            <w:tcW w:w="3414" w:type="pct"/>
          </w:tcPr>
          <w:p w14:paraId="47C6D109" w14:textId="2BCC58B5" w:rsidR="00254232" w:rsidRPr="002F62D6" w:rsidRDefault="00254232" w:rsidP="00254232">
            <w:pPr>
              <w:pStyle w:val="TableText"/>
            </w:pPr>
            <w:r w:rsidRPr="002F62D6">
              <w:t>Match Test Payer Sheet to a Pharmacy Plan</w:t>
            </w:r>
          </w:p>
        </w:tc>
      </w:tr>
      <w:tr w:rsidR="00254232" w:rsidRPr="002F62D6" w14:paraId="2762E4AA" w14:textId="77777777" w:rsidTr="006A24FD">
        <w:trPr>
          <w:cantSplit/>
        </w:trPr>
        <w:tc>
          <w:tcPr>
            <w:tcW w:w="1586" w:type="pct"/>
          </w:tcPr>
          <w:p w14:paraId="1DAB5E6A" w14:textId="5973D44B" w:rsidR="00254232" w:rsidRPr="002F62D6" w:rsidRDefault="00254232" w:rsidP="00254232">
            <w:pPr>
              <w:pStyle w:val="TableText"/>
            </w:pPr>
            <w:r w:rsidRPr="002F62D6">
              <w:t>IBCNRRP1</w:t>
            </w:r>
          </w:p>
        </w:tc>
        <w:tc>
          <w:tcPr>
            <w:tcW w:w="3414" w:type="pct"/>
          </w:tcPr>
          <w:p w14:paraId="5251CE44" w14:textId="4BA43875" w:rsidR="00254232" w:rsidRPr="002F62D6" w:rsidRDefault="00254232" w:rsidP="00254232">
            <w:pPr>
              <w:pStyle w:val="TableText"/>
            </w:pPr>
            <w:r w:rsidRPr="002F62D6">
              <w:t>Group Plan Worksheet Report</w:t>
            </w:r>
          </w:p>
        </w:tc>
      </w:tr>
      <w:tr w:rsidR="00254232" w:rsidRPr="002F62D6" w14:paraId="4347D8FB" w14:textId="77777777" w:rsidTr="006A24FD">
        <w:trPr>
          <w:cantSplit/>
        </w:trPr>
        <w:tc>
          <w:tcPr>
            <w:tcW w:w="1586" w:type="pct"/>
          </w:tcPr>
          <w:p w14:paraId="43741974" w14:textId="7616B9F7" w:rsidR="00254232" w:rsidRPr="002F62D6" w:rsidRDefault="00254232" w:rsidP="00254232">
            <w:pPr>
              <w:pStyle w:val="TableText"/>
            </w:pPr>
            <w:r w:rsidRPr="002F62D6">
              <w:t>IBCNRRP2</w:t>
            </w:r>
          </w:p>
        </w:tc>
        <w:tc>
          <w:tcPr>
            <w:tcW w:w="3414" w:type="pct"/>
          </w:tcPr>
          <w:p w14:paraId="580141D8" w14:textId="60E93449" w:rsidR="00254232" w:rsidRPr="002F62D6" w:rsidRDefault="00254232" w:rsidP="00254232">
            <w:pPr>
              <w:pStyle w:val="TableText"/>
            </w:pPr>
            <w:r w:rsidRPr="002F62D6">
              <w:t>IBCNR GROUP PLAN WORKSHEET COMPILE</w:t>
            </w:r>
          </w:p>
        </w:tc>
      </w:tr>
      <w:tr w:rsidR="00254232" w:rsidRPr="002F62D6" w14:paraId="6AF27814" w14:textId="77777777" w:rsidTr="006A24FD">
        <w:trPr>
          <w:cantSplit/>
        </w:trPr>
        <w:tc>
          <w:tcPr>
            <w:tcW w:w="1586" w:type="pct"/>
          </w:tcPr>
          <w:p w14:paraId="365BE309" w14:textId="6D87C296" w:rsidR="00254232" w:rsidRPr="002F62D6" w:rsidRDefault="00254232" w:rsidP="00254232">
            <w:pPr>
              <w:pStyle w:val="TableText"/>
            </w:pPr>
            <w:r w:rsidRPr="002F62D6">
              <w:t>IBCNRRP3</w:t>
            </w:r>
          </w:p>
        </w:tc>
        <w:tc>
          <w:tcPr>
            <w:tcW w:w="3414" w:type="pct"/>
          </w:tcPr>
          <w:p w14:paraId="7E219F8A" w14:textId="0C40EE2E" w:rsidR="00254232" w:rsidRPr="002F62D6" w:rsidRDefault="00254232" w:rsidP="00254232">
            <w:pPr>
              <w:pStyle w:val="TableText"/>
            </w:pPr>
            <w:r w:rsidRPr="002F62D6">
              <w:t>GROUP PLAN WORKSHEET REPORT PRINT</w:t>
            </w:r>
          </w:p>
        </w:tc>
      </w:tr>
      <w:tr w:rsidR="00254232" w:rsidRPr="002F62D6" w14:paraId="5E741E5D" w14:textId="77777777" w:rsidTr="006A24FD">
        <w:trPr>
          <w:cantSplit/>
        </w:trPr>
        <w:tc>
          <w:tcPr>
            <w:tcW w:w="1586" w:type="pct"/>
          </w:tcPr>
          <w:p w14:paraId="72F57659" w14:textId="31FE0D97" w:rsidR="00254232" w:rsidRPr="002F62D6" w:rsidRDefault="00254232" w:rsidP="00254232">
            <w:pPr>
              <w:pStyle w:val="TableText"/>
            </w:pPr>
            <w:r w:rsidRPr="002F62D6">
              <w:t>IBCNRRP4</w:t>
            </w:r>
          </w:p>
        </w:tc>
        <w:tc>
          <w:tcPr>
            <w:tcW w:w="3414" w:type="pct"/>
          </w:tcPr>
          <w:p w14:paraId="4DCA2181" w14:textId="7A5C1A24" w:rsidR="00254232" w:rsidRPr="002F62D6" w:rsidRDefault="00254232" w:rsidP="00254232">
            <w:pPr>
              <w:pStyle w:val="TableText"/>
            </w:pPr>
            <w:r w:rsidRPr="002F62D6">
              <w:t>Pharmacy Plan Report</w:t>
            </w:r>
          </w:p>
        </w:tc>
      </w:tr>
      <w:tr w:rsidR="00254232" w:rsidRPr="002F62D6" w14:paraId="1AE2F207" w14:textId="77777777" w:rsidTr="006A24FD">
        <w:trPr>
          <w:cantSplit/>
        </w:trPr>
        <w:tc>
          <w:tcPr>
            <w:tcW w:w="1586" w:type="pct"/>
          </w:tcPr>
          <w:p w14:paraId="27BDC116" w14:textId="3A63D170" w:rsidR="00254232" w:rsidRPr="002F62D6" w:rsidRDefault="00254232" w:rsidP="00254232">
            <w:pPr>
              <w:pStyle w:val="TableText"/>
            </w:pPr>
            <w:r w:rsidRPr="002F62D6">
              <w:t>IBCNRSM</w:t>
            </w:r>
          </w:p>
        </w:tc>
        <w:tc>
          <w:tcPr>
            <w:tcW w:w="3414" w:type="pct"/>
          </w:tcPr>
          <w:p w14:paraId="35A520AA" w14:textId="226680FE" w:rsidR="00254232" w:rsidRPr="002F62D6" w:rsidRDefault="00254232" w:rsidP="00254232">
            <w:pPr>
              <w:pStyle w:val="TableText"/>
            </w:pPr>
            <w:r w:rsidRPr="002F62D6">
              <w:t>Shared Plan Matches Report</w:t>
            </w:r>
          </w:p>
        </w:tc>
      </w:tr>
      <w:tr w:rsidR="00254232" w:rsidRPr="002F62D6" w14:paraId="58C3F154" w14:textId="77777777" w:rsidTr="006A24FD">
        <w:trPr>
          <w:cantSplit/>
        </w:trPr>
        <w:tc>
          <w:tcPr>
            <w:tcW w:w="1586" w:type="pct"/>
          </w:tcPr>
          <w:p w14:paraId="0F6BA8F9" w14:textId="516F58CE" w:rsidR="00254232" w:rsidRPr="002F62D6" w:rsidRDefault="00254232" w:rsidP="00254232">
            <w:pPr>
              <w:pStyle w:val="TableText"/>
            </w:pPr>
            <w:r w:rsidRPr="002F62D6">
              <w:t>IBCNRU1</w:t>
            </w:r>
          </w:p>
        </w:tc>
        <w:tc>
          <w:tcPr>
            <w:tcW w:w="3414" w:type="pct"/>
          </w:tcPr>
          <w:p w14:paraId="303E154D" w14:textId="37AEAA15" w:rsidR="00254232" w:rsidRPr="002F62D6" w:rsidRDefault="00254232" w:rsidP="00254232">
            <w:pPr>
              <w:pStyle w:val="TableText"/>
            </w:pPr>
            <w:r w:rsidRPr="002F62D6">
              <w:t>IB Utilities</w:t>
            </w:r>
          </w:p>
        </w:tc>
      </w:tr>
      <w:tr w:rsidR="00254232" w:rsidRPr="002F62D6" w14:paraId="13B25F05" w14:textId="77777777" w:rsidTr="006A24FD">
        <w:trPr>
          <w:cantSplit/>
        </w:trPr>
        <w:tc>
          <w:tcPr>
            <w:tcW w:w="1586" w:type="pct"/>
          </w:tcPr>
          <w:p w14:paraId="700E12DB" w14:textId="42BFB9E6" w:rsidR="00254232" w:rsidRPr="002F62D6" w:rsidRDefault="00254232" w:rsidP="00254232">
            <w:pPr>
              <w:pStyle w:val="TableText"/>
            </w:pPr>
            <w:r w:rsidRPr="002F62D6">
              <w:t>IBCNRXI1</w:t>
            </w:r>
          </w:p>
        </w:tc>
        <w:tc>
          <w:tcPr>
            <w:tcW w:w="3414" w:type="pct"/>
          </w:tcPr>
          <w:p w14:paraId="66F6589D" w14:textId="504B9754" w:rsidR="00254232" w:rsidRPr="002F62D6" w:rsidRDefault="00254232" w:rsidP="00254232">
            <w:pPr>
              <w:pStyle w:val="TableText"/>
            </w:pPr>
            <w:r w:rsidRPr="002F62D6">
              <w:t>Post-Installation procedure</w:t>
            </w:r>
          </w:p>
        </w:tc>
      </w:tr>
      <w:tr w:rsidR="00254232" w:rsidRPr="002F62D6" w14:paraId="5D29A89A" w14:textId="77777777" w:rsidTr="006A24FD">
        <w:trPr>
          <w:cantSplit/>
        </w:trPr>
        <w:tc>
          <w:tcPr>
            <w:tcW w:w="1586" w:type="pct"/>
          </w:tcPr>
          <w:p w14:paraId="3CF41071" w14:textId="7EF94522" w:rsidR="00254232" w:rsidRPr="002F62D6" w:rsidRDefault="00254232" w:rsidP="00254232">
            <w:pPr>
              <w:pStyle w:val="TableText"/>
            </w:pPr>
            <w:r w:rsidRPr="002F62D6">
              <w:t>IBCNRXI2</w:t>
            </w:r>
          </w:p>
        </w:tc>
        <w:tc>
          <w:tcPr>
            <w:tcW w:w="3414" w:type="pct"/>
          </w:tcPr>
          <w:p w14:paraId="7A279FC8" w14:textId="3BDE1E77" w:rsidR="00254232" w:rsidRPr="002F62D6" w:rsidRDefault="00254232" w:rsidP="00254232">
            <w:pPr>
              <w:pStyle w:val="TableText"/>
            </w:pPr>
            <w:r w:rsidRPr="002F62D6">
              <w:t>BHAM ISC/DMB - Post-Installation procedure</w:t>
            </w:r>
          </w:p>
        </w:tc>
      </w:tr>
      <w:tr w:rsidR="00254232" w:rsidRPr="002F62D6" w14:paraId="76061690" w14:textId="77777777" w:rsidTr="006A24FD">
        <w:trPr>
          <w:cantSplit/>
        </w:trPr>
        <w:tc>
          <w:tcPr>
            <w:tcW w:w="1586" w:type="pct"/>
          </w:tcPr>
          <w:p w14:paraId="2235F9FC" w14:textId="53439179" w:rsidR="00254232" w:rsidRPr="002F62D6" w:rsidRDefault="00254232" w:rsidP="00254232">
            <w:pPr>
              <w:pStyle w:val="TableText"/>
            </w:pPr>
            <w:r w:rsidRPr="002F62D6">
              <w:t>IBCNRZCM</w:t>
            </w:r>
          </w:p>
        </w:tc>
        <w:tc>
          <w:tcPr>
            <w:tcW w:w="3414" w:type="pct"/>
          </w:tcPr>
          <w:p w14:paraId="0BC3EA74" w14:textId="6230AB6B" w:rsidR="00254232" w:rsidRPr="002F62D6" w:rsidRDefault="00254232" w:rsidP="00254232">
            <w:pPr>
              <w:pStyle w:val="TableText"/>
            </w:pPr>
            <w:r w:rsidRPr="002F62D6">
              <w:t>Receive HL7 e-Pharmacy ZCM Segment</w:t>
            </w:r>
          </w:p>
        </w:tc>
      </w:tr>
      <w:tr w:rsidR="00254232" w:rsidRPr="002F62D6" w14:paraId="17CCBEDA" w14:textId="77777777" w:rsidTr="006A24FD">
        <w:trPr>
          <w:cantSplit/>
        </w:trPr>
        <w:tc>
          <w:tcPr>
            <w:tcW w:w="1586" w:type="pct"/>
          </w:tcPr>
          <w:p w14:paraId="629C9BE1" w14:textId="002D0742" w:rsidR="00254232" w:rsidRPr="002F62D6" w:rsidRDefault="00254232" w:rsidP="00254232">
            <w:pPr>
              <w:pStyle w:val="TableText"/>
            </w:pPr>
            <w:r w:rsidRPr="002F62D6">
              <w:t>IBCNRZP0</w:t>
            </w:r>
          </w:p>
        </w:tc>
        <w:tc>
          <w:tcPr>
            <w:tcW w:w="3414" w:type="pct"/>
          </w:tcPr>
          <w:p w14:paraId="2D14F376" w14:textId="5A7C2B38" w:rsidR="00254232" w:rsidRPr="002F62D6" w:rsidRDefault="00254232" w:rsidP="00254232">
            <w:pPr>
              <w:pStyle w:val="TableText"/>
            </w:pPr>
            <w:r w:rsidRPr="002F62D6">
              <w:t>Receive HL7 e-Pharmacy ZP0 Segment</w:t>
            </w:r>
          </w:p>
        </w:tc>
      </w:tr>
      <w:tr w:rsidR="00254232" w:rsidRPr="002F62D6" w14:paraId="178F3484" w14:textId="77777777" w:rsidTr="006A24FD">
        <w:trPr>
          <w:cantSplit/>
        </w:trPr>
        <w:tc>
          <w:tcPr>
            <w:tcW w:w="1586" w:type="pct"/>
          </w:tcPr>
          <w:p w14:paraId="24C26187" w14:textId="6892DEAE" w:rsidR="00254232" w:rsidRPr="002F62D6" w:rsidRDefault="00254232" w:rsidP="00254232">
            <w:pPr>
              <w:pStyle w:val="TableText"/>
            </w:pPr>
            <w:r w:rsidRPr="002F62D6">
              <w:t>IBCNRZPB</w:t>
            </w:r>
          </w:p>
        </w:tc>
        <w:tc>
          <w:tcPr>
            <w:tcW w:w="3414" w:type="pct"/>
          </w:tcPr>
          <w:p w14:paraId="50243196" w14:textId="6575B18B" w:rsidR="00254232" w:rsidRPr="002F62D6" w:rsidRDefault="00254232" w:rsidP="00254232">
            <w:pPr>
              <w:pStyle w:val="TableText"/>
            </w:pPr>
            <w:r w:rsidRPr="002F62D6">
              <w:t>Receive HL7 e-Pharmacy ZPB Segment</w:t>
            </w:r>
          </w:p>
        </w:tc>
      </w:tr>
      <w:tr w:rsidR="00254232" w:rsidRPr="002F62D6" w14:paraId="5F627E3E" w14:textId="77777777" w:rsidTr="006A24FD">
        <w:trPr>
          <w:cantSplit/>
        </w:trPr>
        <w:tc>
          <w:tcPr>
            <w:tcW w:w="1586" w:type="pct"/>
          </w:tcPr>
          <w:p w14:paraId="6BDE6A71" w14:textId="6F2916C2" w:rsidR="00254232" w:rsidRPr="002F62D6" w:rsidRDefault="00254232" w:rsidP="00254232">
            <w:pPr>
              <w:pStyle w:val="TableText"/>
            </w:pPr>
            <w:r w:rsidRPr="002F62D6">
              <w:t>IBCNRZPL</w:t>
            </w:r>
          </w:p>
        </w:tc>
        <w:tc>
          <w:tcPr>
            <w:tcW w:w="3414" w:type="pct"/>
          </w:tcPr>
          <w:p w14:paraId="4EA65D9F" w14:textId="165AF495" w:rsidR="00254232" w:rsidRPr="002F62D6" w:rsidRDefault="00254232" w:rsidP="00254232">
            <w:pPr>
              <w:pStyle w:val="TableText"/>
            </w:pPr>
            <w:r w:rsidRPr="002F62D6">
              <w:t>Receive HL7 e-Pharmacy ZPL Segment</w:t>
            </w:r>
          </w:p>
        </w:tc>
      </w:tr>
      <w:tr w:rsidR="00254232" w:rsidRPr="002F62D6" w14:paraId="6917D14A" w14:textId="77777777" w:rsidTr="006A24FD">
        <w:trPr>
          <w:cantSplit/>
        </w:trPr>
        <w:tc>
          <w:tcPr>
            <w:tcW w:w="1586" w:type="pct"/>
          </w:tcPr>
          <w:p w14:paraId="6091F66D" w14:textId="3A65C561" w:rsidR="00254232" w:rsidRPr="002F62D6" w:rsidRDefault="00254232" w:rsidP="00254232">
            <w:pPr>
              <w:pStyle w:val="TableText"/>
            </w:pPr>
            <w:r w:rsidRPr="002F62D6">
              <w:lastRenderedPageBreak/>
              <w:t>IBCNRZPT</w:t>
            </w:r>
          </w:p>
        </w:tc>
        <w:tc>
          <w:tcPr>
            <w:tcW w:w="3414" w:type="pct"/>
          </w:tcPr>
          <w:p w14:paraId="5AA78EA2" w14:textId="6D51FE7D" w:rsidR="00254232" w:rsidRPr="002F62D6" w:rsidRDefault="00254232" w:rsidP="00254232">
            <w:pPr>
              <w:pStyle w:val="TableText"/>
            </w:pPr>
            <w:r w:rsidRPr="002F62D6">
              <w:t>Receive HL7 e-Pharmacy ZPT Segment</w:t>
            </w:r>
          </w:p>
        </w:tc>
      </w:tr>
      <w:tr w:rsidR="00254232" w:rsidRPr="002F62D6" w14:paraId="5D144D0A" w14:textId="77777777" w:rsidTr="006A24FD">
        <w:trPr>
          <w:cantSplit/>
        </w:trPr>
        <w:tc>
          <w:tcPr>
            <w:tcW w:w="1586" w:type="pct"/>
          </w:tcPr>
          <w:p w14:paraId="51C4E810" w14:textId="7D9D02F5" w:rsidR="00254232" w:rsidRPr="002F62D6" w:rsidRDefault="00254232" w:rsidP="00254232">
            <w:pPr>
              <w:pStyle w:val="TableText"/>
            </w:pPr>
            <w:r w:rsidRPr="002F62D6">
              <w:t>IBCNRZRX</w:t>
            </w:r>
          </w:p>
        </w:tc>
        <w:tc>
          <w:tcPr>
            <w:tcW w:w="3414" w:type="pct"/>
          </w:tcPr>
          <w:p w14:paraId="0A078209" w14:textId="0B877375" w:rsidR="00254232" w:rsidRPr="002F62D6" w:rsidRDefault="00254232" w:rsidP="00254232">
            <w:pPr>
              <w:pStyle w:val="TableText"/>
            </w:pPr>
            <w:r w:rsidRPr="002F62D6">
              <w:t>Receive HL7 e-Pharmacy ZRX Segment</w:t>
            </w:r>
          </w:p>
        </w:tc>
      </w:tr>
      <w:tr w:rsidR="00254232" w:rsidRPr="002F62D6" w14:paraId="574F2670" w14:textId="77777777" w:rsidTr="006A24FD">
        <w:trPr>
          <w:cantSplit/>
        </w:trPr>
        <w:tc>
          <w:tcPr>
            <w:tcW w:w="1586" w:type="pct"/>
          </w:tcPr>
          <w:p w14:paraId="6EDC5431" w14:textId="66650C1E" w:rsidR="00254232" w:rsidRPr="002F62D6" w:rsidRDefault="00254232" w:rsidP="00254232">
            <w:pPr>
              <w:pStyle w:val="TableText"/>
            </w:pPr>
            <w:r w:rsidRPr="002F62D6">
              <w:t>IBCNS, IBCNS1</w:t>
            </w:r>
          </w:p>
        </w:tc>
        <w:tc>
          <w:tcPr>
            <w:tcW w:w="3414" w:type="pct"/>
          </w:tcPr>
          <w:p w14:paraId="1596DAA8" w14:textId="4D8ED914" w:rsidR="00254232" w:rsidRPr="002F62D6" w:rsidRDefault="00254232" w:rsidP="00254232">
            <w:pPr>
              <w:pStyle w:val="TableText"/>
            </w:pPr>
            <w:r w:rsidRPr="002F62D6">
              <w:t>These routines contain the supported calls to determine if a patient has any insurance or active insurance, to retrieve the data, and to do standard displays.</w:t>
            </w:r>
          </w:p>
        </w:tc>
      </w:tr>
      <w:tr w:rsidR="00254232" w:rsidRPr="002F62D6" w14:paraId="267E7178" w14:textId="77777777" w:rsidTr="006A24FD">
        <w:trPr>
          <w:cantSplit/>
        </w:trPr>
        <w:tc>
          <w:tcPr>
            <w:tcW w:w="1586" w:type="pct"/>
          </w:tcPr>
          <w:p w14:paraId="17EB1F0F" w14:textId="7C2AA99B" w:rsidR="00254232" w:rsidRPr="002F62D6" w:rsidRDefault="00254232" w:rsidP="00254232">
            <w:pPr>
              <w:pStyle w:val="TableText"/>
            </w:pPr>
            <w:r w:rsidRPr="002F62D6">
              <w:t>IBCNS2</w:t>
            </w:r>
          </w:p>
        </w:tc>
        <w:tc>
          <w:tcPr>
            <w:tcW w:w="3414" w:type="pct"/>
          </w:tcPr>
          <w:p w14:paraId="32133900" w14:textId="26DEB670" w:rsidR="00254232" w:rsidRPr="002F62D6" w:rsidRDefault="00254232" w:rsidP="00254232">
            <w:pPr>
              <w:pStyle w:val="TableText"/>
            </w:pPr>
            <w:r w:rsidRPr="002F62D6">
              <w:t>This routine contains several utilities called by data dictionary for the BILL/CLAIMS file (#399).</w:t>
            </w:r>
          </w:p>
        </w:tc>
      </w:tr>
      <w:tr w:rsidR="00254232" w:rsidRPr="002F62D6" w14:paraId="6CC85A76" w14:textId="77777777" w:rsidTr="006A24FD">
        <w:trPr>
          <w:cantSplit/>
        </w:trPr>
        <w:tc>
          <w:tcPr>
            <w:tcW w:w="1586" w:type="pct"/>
          </w:tcPr>
          <w:p w14:paraId="11EF7799" w14:textId="6A855DC8" w:rsidR="00254232" w:rsidRPr="002F62D6" w:rsidRDefault="00254232" w:rsidP="00254232">
            <w:pPr>
              <w:pStyle w:val="TableText"/>
            </w:pPr>
            <w:r w:rsidRPr="002F62D6">
              <w:t>IBCNS3</w:t>
            </w:r>
          </w:p>
        </w:tc>
        <w:tc>
          <w:tcPr>
            <w:tcW w:w="3414" w:type="pct"/>
          </w:tcPr>
          <w:p w14:paraId="2ACBF024" w14:textId="196BADB5" w:rsidR="00254232" w:rsidRPr="002F62D6" w:rsidRDefault="00254232" w:rsidP="00254232">
            <w:pPr>
              <w:pStyle w:val="TableText"/>
            </w:pPr>
            <w:r w:rsidRPr="002F62D6">
              <w:t>DISPLAY EXTENDED INSURANCE</w:t>
            </w:r>
          </w:p>
        </w:tc>
      </w:tr>
      <w:tr w:rsidR="00254232" w:rsidRPr="002F62D6" w14:paraId="781156B4" w14:textId="77777777" w:rsidTr="006A24FD">
        <w:trPr>
          <w:cantSplit/>
        </w:trPr>
        <w:tc>
          <w:tcPr>
            <w:tcW w:w="1586" w:type="pct"/>
          </w:tcPr>
          <w:p w14:paraId="5D434259" w14:textId="52F3A962" w:rsidR="00254232" w:rsidRPr="002F62D6" w:rsidRDefault="00254232" w:rsidP="00254232">
            <w:pPr>
              <w:pStyle w:val="TableText"/>
            </w:pPr>
            <w:r w:rsidRPr="002F62D6">
              <w:t>IBCNS4</w:t>
            </w:r>
          </w:p>
        </w:tc>
        <w:tc>
          <w:tcPr>
            <w:tcW w:w="3414" w:type="pct"/>
          </w:tcPr>
          <w:p w14:paraId="7855364E" w14:textId="23E6B3A5" w:rsidR="00254232" w:rsidRPr="002F62D6" w:rsidRDefault="00254232" w:rsidP="00254232">
            <w:pPr>
              <w:pStyle w:val="TableText"/>
            </w:pPr>
            <w:r w:rsidRPr="002F62D6">
              <w:t>This routine contains the trigger logic to obtain the authorization number</w:t>
            </w:r>
            <w:r>
              <w:t xml:space="preserve"> </w:t>
            </w:r>
            <w:r w:rsidRPr="002F62D6">
              <w:t>/</w:t>
            </w:r>
            <w:r>
              <w:t xml:space="preserve"> </w:t>
            </w:r>
            <w:r w:rsidRPr="002F62D6">
              <w:t>referral number from the 278-transaction file (#356.22).</w:t>
            </w:r>
          </w:p>
        </w:tc>
      </w:tr>
      <w:tr w:rsidR="00254232" w:rsidRPr="002F62D6" w14:paraId="4F1E9A44" w14:textId="77777777" w:rsidTr="006A24FD">
        <w:trPr>
          <w:cantSplit/>
        </w:trPr>
        <w:tc>
          <w:tcPr>
            <w:tcW w:w="1586" w:type="pct"/>
          </w:tcPr>
          <w:p w14:paraId="4C3827B5" w14:textId="25DF9E5B" w:rsidR="00254232" w:rsidRPr="002F62D6" w:rsidRDefault="00254232" w:rsidP="00254232">
            <w:pPr>
              <w:pStyle w:val="TableText"/>
            </w:pPr>
            <w:r w:rsidRPr="002F62D6">
              <w:t>IBCNSA, IBCNSA0, IBCNSA1, IBCNSA2</w:t>
            </w:r>
          </w:p>
        </w:tc>
        <w:tc>
          <w:tcPr>
            <w:tcW w:w="3414" w:type="pct"/>
          </w:tcPr>
          <w:p w14:paraId="21582F63" w14:textId="0ECAC90D" w:rsidR="00254232" w:rsidRPr="002F62D6" w:rsidRDefault="00254232" w:rsidP="00254232">
            <w:pPr>
              <w:pStyle w:val="TableText"/>
            </w:pPr>
            <w:r w:rsidRPr="002F62D6">
              <w:t>These routines allow for the display and editing of the Annual Benefits available for an insurance plan.</w:t>
            </w:r>
          </w:p>
        </w:tc>
      </w:tr>
      <w:tr w:rsidR="00254232" w:rsidRPr="002F62D6" w14:paraId="297C7BEE" w14:textId="77777777" w:rsidTr="006A24FD">
        <w:trPr>
          <w:cantSplit/>
        </w:trPr>
        <w:tc>
          <w:tcPr>
            <w:tcW w:w="1586" w:type="pct"/>
          </w:tcPr>
          <w:p w14:paraId="64111079" w14:textId="148FAFD9" w:rsidR="00254232" w:rsidRPr="002F62D6" w:rsidRDefault="00254232" w:rsidP="00254232">
            <w:pPr>
              <w:pStyle w:val="TableText"/>
            </w:pPr>
            <w:r w:rsidRPr="002F62D6">
              <w:t>IBCNSBL, IBCNSBL1</w:t>
            </w:r>
          </w:p>
        </w:tc>
        <w:tc>
          <w:tcPr>
            <w:tcW w:w="3414" w:type="pct"/>
          </w:tcPr>
          <w:p w14:paraId="7DB1CFC4" w14:textId="6759CD2E" w:rsidR="00254232" w:rsidRPr="002F62D6" w:rsidRDefault="00254232" w:rsidP="00254232">
            <w:pPr>
              <w:pStyle w:val="TableText"/>
            </w:pPr>
            <w:r w:rsidRPr="002F62D6">
              <w:t>This routine creates the new insurance policy mail message. It is called by the event driver whenever a new insurance policy is added.</w:t>
            </w:r>
          </w:p>
        </w:tc>
      </w:tr>
      <w:tr w:rsidR="00254232" w:rsidRPr="002F62D6" w14:paraId="148DC4B2" w14:textId="77777777" w:rsidTr="006A24FD">
        <w:trPr>
          <w:cantSplit/>
        </w:trPr>
        <w:tc>
          <w:tcPr>
            <w:tcW w:w="1586" w:type="pct"/>
          </w:tcPr>
          <w:p w14:paraId="27AB1854" w14:textId="7B214422" w:rsidR="00254232" w:rsidRPr="002F62D6" w:rsidRDefault="00254232" w:rsidP="00254232">
            <w:pPr>
              <w:pStyle w:val="TableText"/>
            </w:pPr>
            <w:r w:rsidRPr="002F62D6">
              <w:t>IBCNSBL2</w:t>
            </w:r>
          </w:p>
        </w:tc>
        <w:tc>
          <w:tcPr>
            <w:tcW w:w="3414" w:type="pct"/>
          </w:tcPr>
          <w:p w14:paraId="69D11133" w14:textId="463FD82B" w:rsidR="00254232" w:rsidRPr="002F62D6" w:rsidRDefault="00254232" w:rsidP="00254232">
            <w:pPr>
              <w:pStyle w:val="TableText"/>
            </w:pPr>
            <w:r w:rsidRPr="002F62D6">
              <w:t>'BILL NEXT PAYOR' BULLETIN</w:t>
            </w:r>
          </w:p>
        </w:tc>
      </w:tr>
      <w:tr w:rsidR="00254232" w:rsidRPr="002F62D6" w14:paraId="6C0EE8F8" w14:textId="77777777" w:rsidTr="006A24FD">
        <w:trPr>
          <w:cantSplit/>
        </w:trPr>
        <w:tc>
          <w:tcPr>
            <w:tcW w:w="1586" w:type="pct"/>
          </w:tcPr>
          <w:p w14:paraId="1DBF9B1C" w14:textId="1A54C15D" w:rsidR="00254232" w:rsidRPr="002F62D6" w:rsidRDefault="00254232" w:rsidP="00254232">
            <w:pPr>
              <w:pStyle w:val="TableText"/>
            </w:pPr>
            <w:r w:rsidRPr="002F62D6">
              <w:t>IBCNSC, IBCNSC0, IBCNSC01, IBCNSC1</w:t>
            </w:r>
          </w:p>
        </w:tc>
        <w:tc>
          <w:tcPr>
            <w:tcW w:w="3414" w:type="pct"/>
          </w:tcPr>
          <w:p w14:paraId="5AAE4EB9" w14:textId="408ADB29" w:rsidR="00254232" w:rsidRPr="002F62D6" w:rsidRDefault="00254232" w:rsidP="00254232">
            <w:pPr>
              <w:pStyle w:val="TableText"/>
            </w:pPr>
            <w:r w:rsidRPr="002F62D6">
              <w:t>These routines allow for the display and editing of insurance company data.</w:t>
            </w:r>
          </w:p>
        </w:tc>
      </w:tr>
      <w:tr w:rsidR="00254232" w:rsidRPr="002F62D6" w14:paraId="3A23B881" w14:textId="77777777" w:rsidTr="006A24FD">
        <w:trPr>
          <w:cantSplit/>
        </w:trPr>
        <w:tc>
          <w:tcPr>
            <w:tcW w:w="1586" w:type="pct"/>
          </w:tcPr>
          <w:p w14:paraId="130C632A" w14:textId="2A068D96" w:rsidR="00254232" w:rsidRPr="002F62D6" w:rsidRDefault="00254232" w:rsidP="00254232">
            <w:pPr>
              <w:pStyle w:val="TableText"/>
            </w:pPr>
            <w:r w:rsidRPr="002F62D6">
              <w:t>IBCNSC02</w:t>
            </w:r>
          </w:p>
        </w:tc>
        <w:tc>
          <w:tcPr>
            <w:tcW w:w="3414" w:type="pct"/>
          </w:tcPr>
          <w:p w14:paraId="5D44F97A" w14:textId="2468E7B3" w:rsidR="00254232" w:rsidRPr="002F62D6" w:rsidRDefault="00254232" w:rsidP="00254232">
            <w:pPr>
              <w:pStyle w:val="TableText"/>
            </w:pPr>
            <w:r w:rsidRPr="002F62D6">
              <w:t>Insurance Company parent</w:t>
            </w:r>
            <w:r w:rsidR="00800656">
              <w:t xml:space="preserve"> </w:t>
            </w:r>
            <w:r w:rsidRPr="002F62D6">
              <w:t>/</w:t>
            </w:r>
            <w:r w:rsidR="00800656">
              <w:t xml:space="preserve"> </w:t>
            </w:r>
            <w:r w:rsidRPr="002F62D6">
              <w:t>child management</w:t>
            </w:r>
          </w:p>
        </w:tc>
      </w:tr>
      <w:tr w:rsidR="00254232" w:rsidRPr="002F62D6" w14:paraId="0569A1A3" w14:textId="77777777" w:rsidTr="006A24FD">
        <w:trPr>
          <w:cantSplit/>
        </w:trPr>
        <w:tc>
          <w:tcPr>
            <w:tcW w:w="1586" w:type="pct"/>
          </w:tcPr>
          <w:p w14:paraId="0769F805" w14:textId="3A54CDB4" w:rsidR="00254232" w:rsidRPr="002F62D6" w:rsidRDefault="00254232" w:rsidP="00254232">
            <w:pPr>
              <w:pStyle w:val="TableText"/>
            </w:pPr>
            <w:r w:rsidRPr="002F62D6">
              <w:t>IBCNSC2</w:t>
            </w:r>
          </w:p>
        </w:tc>
        <w:tc>
          <w:tcPr>
            <w:tcW w:w="3414" w:type="pct"/>
          </w:tcPr>
          <w:p w14:paraId="075C926A" w14:textId="62643FDD" w:rsidR="00254232" w:rsidRPr="002F62D6" w:rsidRDefault="00254232" w:rsidP="00254232">
            <w:pPr>
              <w:pStyle w:val="TableText"/>
            </w:pPr>
            <w:r w:rsidRPr="002F62D6">
              <w:t>INACTIVATE AND REPOINT INS STUFF</w:t>
            </w:r>
          </w:p>
        </w:tc>
      </w:tr>
      <w:tr w:rsidR="00254232" w:rsidRPr="002F62D6" w14:paraId="6B7D1FFB" w14:textId="77777777" w:rsidTr="006A24FD">
        <w:trPr>
          <w:cantSplit/>
        </w:trPr>
        <w:tc>
          <w:tcPr>
            <w:tcW w:w="1586" w:type="pct"/>
          </w:tcPr>
          <w:p w14:paraId="406A9560" w14:textId="3AF2FA72" w:rsidR="00254232" w:rsidRPr="002F62D6" w:rsidRDefault="00254232" w:rsidP="00254232">
            <w:pPr>
              <w:pStyle w:val="TableText"/>
            </w:pPr>
            <w:r w:rsidRPr="002F62D6">
              <w:t>IBCNSC3</w:t>
            </w:r>
          </w:p>
        </w:tc>
        <w:tc>
          <w:tcPr>
            <w:tcW w:w="3414" w:type="pct"/>
          </w:tcPr>
          <w:p w14:paraId="53F14F54" w14:textId="167EB63E" w:rsidR="00254232" w:rsidRPr="002F62D6" w:rsidRDefault="00254232" w:rsidP="00254232">
            <w:pPr>
              <w:pStyle w:val="TableText"/>
            </w:pPr>
            <w:r w:rsidRPr="002F62D6">
              <w:t>INACTIVATE AND REPOINT INS STUFF1</w:t>
            </w:r>
          </w:p>
        </w:tc>
      </w:tr>
      <w:tr w:rsidR="00254232" w:rsidRPr="002F62D6" w14:paraId="06D7CB21" w14:textId="77777777" w:rsidTr="006A24FD">
        <w:trPr>
          <w:cantSplit/>
        </w:trPr>
        <w:tc>
          <w:tcPr>
            <w:tcW w:w="1586" w:type="pct"/>
          </w:tcPr>
          <w:p w14:paraId="3A40D18D" w14:textId="16221F4D" w:rsidR="00254232" w:rsidRPr="002F62D6" w:rsidRDefault="00254232" w:rsidP="00254232">
            <w:pPr>
              <w:pStyle w:val="TableText"/>
            </w:pPr>
            <w:r w:rsidRPr="002F62D6">
              <w:t>IBCNSC4</w:t>
            </w:r>
          </w:p>
        </w:tc>
        <w:tc>
          <w:tcPr>
            <w:tcW w:w="3414" w:type="pct"/>
          </w:tcPr>
          <w:p w14:paraId="63B3E151" w14:textId="361777FC" w:rsidR="00254232" w:rsidRPr="002F62D6" w:rsidRDefault="00254232" w:rsidP="00254232">
            <w:pPr>
              <w:pStyle w:val="TableText"/>
            </w:pPr>
            <w:r w:rsidRPr="002F62D6">
              <w:t>INSURANCE PLAN DETAIL SCREEN UTILITIES</w:t>
            </w:r>
          </w:p>
        </w:tc>
      </w:tr>
      <w:tr w:rsidR="00254232" w:rsidRPr="002F62D6" w14:paraId="1E077C8E" w14:textId="77777777" w:rsidTr="006A24FD">
        <w:trPr>
          <w:cantSplit/>
        </w:trPr>
        <w:tc>
          <w:tcPr>
            <w:tcW w:w="1586" w:type="pct"/>
          </w:tcPr>
          <w:p w14:paraId="1F985747" w14:textId="3D62BC10" w:rsidR="00254232" w:rsidRPr="002F62D6" w:rsidRDefault="00254232" w:rsidP="00254232">
            <w:pPr>
              <w:pStyle w:val="TableText"/>
            </w:pPr>
            <w:r w:rsidRPr="002F62D6">
              <w:t>IBCNSC41</w:t>
            </w:r>
          </w:p>
        </w:tc>
        <w:tc>
          <w:tcPr>
            <w:tcW w:w="3414" w:type="pct"/>
          </w:tcPr>
          <w:p w14:paraId="325911AA" w14:textId="0FD59086" w:rsidR="00254232" w:rsidRPr="002F62D6" w:rsidRDefault="00254232" w:rsidP="00254232">
            <w:pPr>
              <w:pStyle w:val="TableText"/>
            </w:pPr>
            <w:r w:rsidRPr="002F62D6">
              <w:t>INSURANCE PLAN SCREEN UTILITIES (CONT)</w:t>
            </w:r>
          </w:p>
        </w:tc>
      </w:tr>
      <w:tr w:rsidR="00254232" w:rsidRPr="002F62D6" w14:paraId="40CC5BA4" w14:textId="77777777" w:rsidTr="006A24FD">
        <w:trPr>
          <w:cantSplit/>
        </w:trPr>
        <w:tc>
          <w:tcPr>
            <w:tcW w:w="1586" w:type="pct"/>
          </w:tcPr>
          <w:p w14:paraId="2042063D" w14:textId="0F162EF0" w:rsidR="00254232" w:rsidRPr="002F62D6" w:rsidRDefault="00254232" w:rsidP="00254232">
            <w:pPr>
              <w:pStyle w:val="TableText"/>
            </w:pPr>
            <w:r w:rsidRPr="002F62D6">
              <w:t>IBCNSCD</w:t>
            </w:r>
          </w:p>
        </w:tc>
        <w:tc>
          <w:tcPr>
            <w:tcW w:w="3414" w:type="pct"/>
          </w:tcPr>
          <w:p w14:paraId="1FF623E9" w14:textId="611360E3" w:rsidR="00254232" w:rsidRPr="002F62D6" w:rsidRDefault="00254232" w:rsidP="00254232">
            <w:pPr>
              <w:pStyle w:val="TableText"/>
            </w:pPr>
            <w:r w:rsidRPr="002F62D6">
              <w:t>DELETE INSURANCE COMPANY</w:t>
            </w:r>
          </w:p>
        </w:tc>
      </w:tr>
      <w:tr w:rsidR="00254232" w:rsidRPr="002F62D6" w14:paraId="78275ED8" w14:textId="77777777" w:rsidTr="006A24FD">
        <w:trPr>
          <w:cantSplit/>
        </w:trPr>
        <w:tc>
          <w:tcPr>
            <w:tcW w:w="1586" w:type="pct"/>
          </w:tcPr>
          <w:p w14:paraId="7AE46CAE" w14:textId="09092307" w:rsidR="00254232" w:rsidRPr="002F62D6" w:rsidRDefault="00254232" w:rsidP="00254232">
            <w:pPr>
              <w:pStyle w:val="TableText"/>
            </w:pPr>
            <w:r w:rsidRPr="002F62D6">
              <w:t>IBCNSCD1</w:t>
            </w:r>
          </w:p>
        </w:tc>
        <w:tc>
          <w:tcPr>
            <w:tcW w:w="3414" w:type="pct"/>
          </w:tcPr>
          <w:p w14:paraId="282A41B4" w14:textId="3E918734" w:rsidR="00254232" w:rsidRPr="002F62D6" w:rsidRDefault="00254232" w:rsidP="00254232">
            <w:pPr>
              <w:pStyle w:val="TableText"/>
            </w:pPr>
            <w:r w:rsidRPr="002F62D6">
              <w:t>DELETE INSURANCE COMPANY (CON'T)</w:t>
            </w:r>
          </w:p>
        </w:tc>
      </w:tr>
      <w:tr w:rsidR="00254232" w:rsidRPr="002F62D6" w14:paraId="461E9574" w14:textId="77777777" w:rsidTr="006A24FD">
        <w:trPr>
          <w:cantSplit/>
        </w:trPr>
        <w:tc>
          <w:tcPr>
            <w:tcW w:w="1586" w:type="pct"/>
          </w:tcPr>
          <w:p w14:paraId="196E771D" w14:textId="6FFCB08D" w:rsidR="00254232" w:rsidRPr="002F62D6" w:rsidRDefault="00254232" w:rsidP="00254232">
            <w:pPr>
              <w:pStyle w:val="TableText"/>
            </w:pPr>
            <w:r w:rsidRPr="002F62D6">
              <w:t>IBCNSCD2</w:t>
            </w:r>
          </w:p>
        </w:tc>
        <w:tc>
          <w:tcPr>
            <w:tcW w:w="3414" w:type="pct"/>
          </w:tcPr>
          <w:p w14:paraId="3DDC43B7" w14:textId="4C0E092F" w:rsidR="00254232" w:rsidRPr="002F62D6" w:rsidRDefault="00254232" w:rsidP="00254232">
            <w:pPr>
              <w:pStyle w:val="TableText"/>
            </w:pPr>
            <w:r w:rsidRPr="002F62D6">
              <w:t>DELETE INSURANCE COMPANY (CON'T)</w:t>
            </w:r>
          </w:p>
        </w:tc>
      </w:tr>
      <w:tr w:rsidR="00254232" w:rsidRPr="002F62D6" w14:paraId="38982E51" w14:textId="77777777" w:rsidTr="006A24FD">
        <w:trPr>
          <w:cantSplit/>
        </w:trPr>
        <w:tc>
          <w:tcPr>
            <w:tcW w:w="1586" w:type="pct"/>
          </w:tcPr>
          <w:p w14:paraId="5BD3D279" w14:textId="51832292" w:rsidR="00254232" w:rsidRPr="002F62D6" w:rsidRDefault="00254232" w:rsidP="00254232">
            <w:pPr>
              <w:pStyle w:val="TableText"/>
            </w:pPr>
            <w:r w:rsidRPr="002F62D6">
              <w:t>IBCNSCD3</w:t>
            </w:r>
          </w:p>
        </w:tc>
        <w:tc>
          <w:tcPr>
            <w:tcW w:w="3414" w:type="pct"/>
          </w:tcPr>
          <w:p w14:paraId="683E498A" w14:textId="2ED2145B" w:rsidR="00254232" w:rsidRPr="002F62D6" w:rsidRDefault="00254232" w:rsidP="00254232">
            <w:pPr>
              <w:pStyle w:val="TableText"/>
            </w:pPr>
            <w:r w:rsidRPr="002F62D6">
              <w:t>DELETE INSURANCE COMPANY (CON'T)</w:t>
            </w:r>
          </w:p>
        </w:tc>
      </w:tr>
      <w:tr w:rsidR="00254232" w:rsidRPr="002F62D6" w14:paraId="542A6EB2" w14:textId="77777777" w:rsidTr="006A24FD">
        <w:trPr>
          <w:cantSplit/>
        </w:trPr>
        <w:tc>
          <w:tcPr>
            <w:tcW w:w="1586" w:type="pct"/>
          </w:tcPr>
          <w:p w14:paraId="4135A494" w14:textId="4C63AE51" w:rsidR="00254232" w:rsidRPr="002F62D6" w:rsidRDefault="00254232" w:rsidP="00254232">
            <w:pPr>
              <w:pStyle w:val="TableText"/>
            </w:pPr>
            <w:r w:rsidRPr="002F62D6">
              <w:t>IBCNSD, IBCNSD1</w:t>
            </w:r>
          </w:p>
        </w:tc>
        <w:tc>
          <w:tcPr>
            <w:tcW w:w="3414" w:type="pct"/>
          </w:tcPr>
          <w:p w14:paraId="41F7A2B9" w14:textId="2723294D" w:rsidR="00254232" w:rsidRPr="002F62D6" w:rsidRDefault="00254232" w:rsidP="00254232">
            <w:pPr>
              <w:pStyle w:val="TableText"/>
            </w:pPr>
            <w:r w:rsidRPr="002F62D6">
              <w:t>These routines allow for the display and editing of the benefits a patient has used for a year for a specific plan.</w:t>
            </w:r>
          </w:p>
        </w:tc>
      </w:tr>
      <w:tr w:rsidR="00254232" w:rsidRPr="002F62D6" w14:paraId="39DC2AFE" w14:textId="77777777" w:rsidTr="006A24FD">
        <w:trPr>
          <w:cantSplit/>
        </w:trPr>
        <w:tc>
          <w:tcPr>
            <w:tcW w:w="1586" w:type="pct"/>
          </w:tcPr>
          <w:p w14:paraId="608554B2" w14:textId="0AF43A94" w:rsidR="00254232" w:rsidRPr="002F62D6" w:rsidRDefault="00254232" w:rsidP="00254232">
            <w:pPr>
              <w:pStyle w:val="TableText"/>
            </w:pPr>
            <w:r w:rsidRPr="002F62D6">
              <w:t>IBCNSEH</w:t>
            </w:r>
          </w:p>
        </w:tc>
        <w:tc>
          <w:tcPr>
            <w:tcW w:w="3414" w:type="pct"/>
          </w:tcPr>
          <w:p w14:paraId="760F0914" w14:textId="5677FDCE" w:rsidR="00254232" w:rsidRPr="002F62D6" w:rsidRDefault="00254232" w:rsidP="00254232">
            <w:pPr>
              <w:pStyle w:val="TableText"/>
            </w:pPr>
            <w:r w:rsidRPr="002F62D6">
              <w:t>This routine prints the extended help for insurance policy and plan information.</w:t>
            </w:r>
          </w:p>
        </w:tc>
      </w:tr>
      <w:tr w:rsidR="00254232" w:rsidRPr="002F62D6" w14:paraId="7367B4F5" w14:textId="77777777" w:rsidTr="006A24FD">
        <w:trPr>
          <w:cantSplit/>
        </w:trPr>
        <w:tc>
          <w:tcPr>
            <w:tcW w:w="1586" w:type="pct"/>
          </w:tcPr>
          <w:p w14:paraId="4BAF3E18" w14:textId="5450B0F6" w:rsidR="00254232" w:rsidRPr="002F62D6" w:rsidRDefault="00254232" w:rsidP="00254232">
            <w:pPr>
              <w:pStyle w:val="TableText"/>
            </w:pPr>
            <w:r w:rsidRPr="002F62D6">
              <w:t>IBCNSEVT</w:t>
            </w:r>
          </w:p>
        </w:tc>
        <w:tc>
          <w:tcPr>
            <w:tcW w:w="3414" w:type="pct"/>
          </w:tcPr>
          <w:p w14:paraId="1CEE0CA4" w14:textId="36A1A123" w:rsidR="00254232" w:rsidRPr="002F62D6" w:rsidRDefault="00254232" w:rsidP="00254232">
            <w:pPr>
              <w:pStyle w:val="TableText"/>
            </w:pPr>
            <w:r w:rsidRPr="002F62D6">
              <w:t>This routine invokes the New Insurance Policy Added Event Driver every time a new insurance policy is added.</w:t>
            </w:r>
          </w:p>
        </w:tc>
      </w:tr>
      <w:tr w:rsidR="00254232" w:rsidRPr="002F62D6" w14:paraId="28CC36E5" w14:textId="77777777" w:rsidTr="006A24FD">
        <w:trPr>
          <w:cantSplit/>
        </w:trPr>
        <w:tc>
          <w:tcPr>
            <w:tcW w:w="1586" w:type="pct"/>
          </w:tcPr>
          <w:p w14:paraId="4E6A2D50" w14:textId="71AF9866" w:rsidR="00254232" w:rsidRPr="002F62D6" w:rsidRDefault="00254232" w:rsidP="00254232">
            <w:pPr>
              <w:pStyle w:val="TableText"/>
            </w:pPr>
            <w:r w:rsidRPr="002F62D6">
              <w:t>IBCNSGE</w:t>
            </w:r>
          </w:p>
        </w:tc>
        <w:tc>
          <w:tcPr>
            <w:tcW w:w="3414" w:type="pct"/>
          </w:tcPr>
          <w:p w14:paraId="5A592423" w14:textId="78767557" w:rsidR="00254232" w:rsidRPr="002F62D6" w:rsidRDefault="00254232" w:rsidP="00254232">
            <w:pPr>
              <w:pStyle w:val="TableText"/>
            </w:pPr>
            <w:r w:rsidRPr="002F62D6">
              <w:t>Insurance Company EDI Parameter Report</w:t>
            </w:r>
          </w:p>
        </w:tc>
      </w:tr>
      <w:tr w:rsidR="00254232" w:rsidRPr="002F62D6" w14:paraId="4D26465B" w14:textId="77777777" w:rsidTr="006A24FD">
        <w:trPr>
          <w:cantSplit/>
        </w:trPr>
        <w:tc>
          <w:tcPr>
            <w:tcW w:w="1586" w:type="pct"/>
          </w:tcPr>
          <w:p w14:paraId="3D62C369" w14:textId="73808735" w:rsidR="00254232" w:rsidRPr="002F62D6" w:rsidRDefault="00254232" w:rsidP="00254232">
            <w:pPr>
              <w:pStyle w:val="TableText"/>
            </w:pPr>
            <w:r w:rsidRPr="002F62D6">
              <w:t>IBCNSGM</w:t>
            </w:r>
          </w:p>
        </w:tc>
        <w:tc>
          <w:tcPr>
            <w:tcW w:w="3414" w:type="pct"/>
          </w:tcPr>
          <w:p w14:paraId="10EF7348" w14:textId="3A369D4B" w:rsidR="00254232" w:rsidRPr="002F62D6" w:rsidRDefault="00254232" w:rsidP="00254232">
            <w:pPr>
              <w:pStyle w:val="TableText"/>
            </w:pPr>
            <w:r w:rsidRPr="002F62D6">
              <w:t>Insurance Company Billing Provider Flag Report</w:t>
            </w:r>
            <w:r w:rsidR="00800656">
              <w:t xml:space="preserve"> </w:t>
            </w:r>
            <w:r w:rsidRPr="002F62D6">
              <w:t>/</w:t>
            </w:r>
            <w:r w:rsidR="00800656">
              <w:t xml:space="preserve"> </w:t>
            </w:r>
            <w:r w:rsidRPr="002F62D6">
              <w:t>Message</w:t>
            </w:r>
          </w:p>
        </w:tc>
      </w:tr>
      <w:tr w:rsidR="00254232" w:rsidRPr="002F62D6" w14:paraId="32EC576E" w14:textId="77777777" w:rsidTr="006A24FD">
        <w:trPr>
          <w:cantSplit/>
        </w:trPr>
        <w:tc>
          <w:tcPr>
            <w:tcW w:w="1586" w:type="pct"/>
          </w:tcPr>
          <w:p w14:paraId="5065E98C" w14:textId="5A7C6198" w:rsidR="00254232" w:rsidRPr="002F62D6" w:rsidRDefault="00254232" w:rsidP="00254232">
            <w:pPr>
              <w:pStyle w:val="TableText"/>
            </w:pPr>
            <w:r w:rsidRPr="002F62D6">
              <w:lastRenderedPageBreak/>
              <w:t>IBCNSI</w:t>
            </w:r>
          </w:p>
        </w:tc>
        <w:tc>
          <w:tcPr>
            <w:tcW w:w="3414" w:type="pct"/>
          </w:tcPr>
          <w:p w14:paraId="70BD8D8D" w14:textId="70B8E9AB" w:rsidR="00254232" w:rsidRPr="002F62D6" w:rsidRDefault="00254232" w:rsidP="00254232">
            <w:pPr>
              <w:pStyle w:val="TableText"/>
            </w:pPr>
            <w:r w:rsidRPr="002F62D6">
              <w:t>INSURANCE COMPANY BILLING ADDRESSES</w:t>
            </w:r>
          </w:p>
        </w:tc>
      </w:tr>
      <w:tr w:rsidR="00254232" w:rsidRPr="002F62D6" w14:paraId="09A10983" w14:textId="77777777" w:rsidTr="006A24FD">
        <w:trPr>
          <w:cantSplit/>
        </w:trPr>
        <w:tc>
          <w:tcPr>
            <w:tcW w:w="1586" w:type="pct"/>
          </w:tcPr>
          <w:p w14:paraId="2FE2DE85" w14:textId="00E94314" w:rsidR="00254232" w:rsidRPr="002F62D6" w:rsidRDefault="00254232" w:rsidP="00254232">
            <w:pPr>
              <w:pStyle w:val="TableText"/>
            </w:pPr>
            <w:r w:rsidRPr="002F62D6">
              <w:t>IBCNSJ</w:t>
            </w:r>
          </w:p>
        </w:tc>
        <w:tc>
          <w:tcPr>
            <w:tcW w:w="3414" w:type="pct"/>
          </w:tcPr>
          <w:p w14:paraId="2D7F59B4" w14:textId="0FBF16C8" w:rsidR="00254232" w:rsidRPr="002F62D6" w:rsidRDefault="00254232" w:rsidP="00254232">
            <w:pPr>
              <w:pStyle w:val="TableText"/>
            </w:pPr>
            <w:r w:rsidRPr="002F62D6">
              <w:t>INSURANCE PLAN UTILITIES</w:t>
            </w:r>
          </w:p>
        </w:tc>
      </w:tr>
      <w:tr w:rsidR="00254232" w:rsidRPr="002F62D6" w14:paraId="1229A9A0" w14:textId="77777777" w:rsidTr="006A24FD">
        <w:trPr>
          <w:cantSplit/>
        </w:trPr>
        <w:tc>
          <w:tcPr>
            <w:tcW w:w="1586" w:type="pct"/>
          </w:tcPr>
          <w:p w14:paraId="01F6A622" w14:textId="30D9B932" w:rsidR="00254232" w:rsidRPr="002F62D6" w:rsidRDefault="00254232" w:rsidP="00254232">
            <w:pPr>
              <w:pStyle w:val="TableText"/>
            </w:pPr>
            <w:r w:rsidRPr="002F62D6">
              <w:t>IBCNSJ1</w:t>
            </w:r>
          </w:p>
        </w:tc>
        <w:tc>
          <w:tcPr>
            <w:tcW w:w="3414" w:type="pct"/>
          </w:tcPr>
          <w:p w14:paraId="6E501B06" w14:textId="2BA27D88" w:rsidR="00254232" w:rsidRPr="002F62D6" w:rsidRDefault="00254232" w:rsidP="00254232">
            <w:pPr>
              <w:pStyle w:val="TableText"/>
            </w:pPr>
            <w:r w:rsidRPr="002F62D6">
              <w:t>INACTIVATE AN INSURANCE PLAN</w:t>
            </w:r>
          </w:p>
        </w:tc>
      </w:tr>
      <w:tr w:rsidR="00254232" w:rsidRPr="002F62D6" w14:paraId="05628D02" w14:textId="77777777" w:rsidTr="006A24FD">
        <w:trPr>
          <w:cantSplit/>
        </w:trPr>
        <w:tc>
          <w:tcPr>
            <w:tcW w:w="1586" w:type="pct"/>
          </w:tcPr>
          <w:p w14:paraId="635D0DA7" w14:textId="13B69BBE" w:rsidR="00254232" w:rsidRPr="002F62D6" w:rsidRDefault="00254232" w:rsidP="00254232">
            <w:pPr>
              <w:pStyle w:val="TableText"/>
            </w:pPr>
            <w:r w:rsidRPr="002F62D6">
              <w:t>IBCNSJ11</w:t>
            </w:r>
          </w:p>
        </w:tc>
        <w:tc>
          <w:tcPr>
            <w:tcW w:w="3414" w:type="pct"/>
          </w:tcPr>
          <w:p w14:paraId="03E1B828" w14:textId="5F81953C" w:rsidR="00254232" w:rsidRPr="002F62D6" w:rsidRDefault="00254232" w:rsidP="00254232">
            <w:pPr>
              <w:pStyle w:val="TableText"/>
            </w:pPr>
            <w:r w:rsidRPr="002F62D6">
              <w:t>INACTIVATE AN INSURANCE PLAN (CON'T)</w:t>
            </w:r>
          </w:p>
        </w:tc>
      </w:tr>
      <w:tr w:rsidR="00254232" w:rsidRPr="002F62D6" w14:paraId="487E05C0" w14:textId="77777777" w:rsidTr="006A24FD">
        <w:trPr>
          <w:cantSplit/>
        </w:trPr>
        <w:tc>
          <w:tcPr>
            <w:tcW w:w="1586" w:type="pct"/>
          </w:tcPr>
          <w:p w14:paraId="30C83B3A" w14:textId="094712C1" w:rsidR="00254232" w:rsidRPr="002F62D6" w:rsidRDefault="00254232" w:rsidP="00254232">
            <w:pPr>
              <w:pStyle w:val="TableText"/>
            </w:pPr>
            <w:r w:rsidRPr="002F62D6">
              <w:t>IBCNSJ12</w:t>
            </w:r>
          </w:p>
        </w:tc>
        <w:tc>
          <w:tcPr>
            <w:tcW w:w="3414" w:type="pct"/>
          </w:tcPr>
          <w:p w14:paraId="0C94EE13" w14:textId="06A719C8" w:rsidR="00254232" w:rsidRPr="002F62D6" w:rsidRDefault="00254232" w:rsidP="00254232">
            <w:pPr>
              <w:pStyle w:val="TableText"/>
            </w:pPr>
            <w:r w:rsidRPr="002F62D6">
              <w:t>INACTIVATE AN INSURANCE PLAN (CON'T)</w:t>
            </w:r>
          </w:p>
        </w:tc>
      </w:tr>
      <w:tr w:rsidR="00254232" w:rsidRPr="002F62D6" w14:paraId="48DC289E" w14:textId="77777777" w:rsidTr="006A24FD">
        <w:trPr>
          <w:cantSplit/>
        </w:trPr>
        <w:tc>
          <w:tcPr>
            <w:tcW w:w="1586" w:type="pct"/>
          </w:tcPr>
          <w:p w14:paraId="25AF6F18" w14:textId="5394D2D0" w:rsidR="00254232" w:rsidRPr="002F62D6" w:rsidRDefault="00254232" w:rsidP="00254232">
            <w:pPr>
              <w:pStyle w:val="TableText"/>
            </w:pPr>
            <w:r w:rsidRPr="002F62D6">
              <w:t>IBCNSJ13</w:t>
            </w:r>
          </w:p>
        </w:tc>
        <w:tc>
          <w:tcPr>
            <w:tcW w:w="3414" w:type="pct"/>
          </w:tcPr>
          <w:p w14:paraId="5645A51D" w14:textId="0F686881" w:rsidR="00254232" w:rsidRPr="002F62D6" w:rsidRDefault="00254232" w:rsidP="00254232">
            <w:pPr>
              <w:pStyle w:val="TableText"/>
            </w:pPr>
            <w:r w:rsidRPr="002F62D6">
              <w:t>INACTIVATE AN INSURANCE PLAN (CON'T)</w:t>
            </w:r>
          </w:p>
        </w:tc>
      </w:tr>
      <w:tr w:rsidR="00254232" w:rsidRPr="002F62D6" w14:paraId="4D1ADAAB" w14:textId="77777777" w:rsidTr="006A24FD">
        <w:trPr>
          <w:cantSplit/>
        </w:trPr>
        <w:tc>
          <w:tcPr>
            <w:tcW w:w="1586" w:type="pct"/>
          </w:tcPr>
          <w:p w14:paraId="410F227F" w14:textId="337DE8C4" w:rsidR="00254232" w:rsidRPr="002F62D6" w:rsidRDefault="00254232" w:rsidP="00254232">
            <w:pPr>
              <w:pStyle w:val="TableText"/>
            </w:pPr>
            <w:r w:rsidRPr="002F62D6">
              <w:t>IBCNSJ14</w:t>
            </w:r>
          </w:p>
        </w:tc>
        <w:tc>
          <w:tcPr>
            <w:tcW w:w="3414" w:type="pct"/>
          </w:tcPr>
          <w:p w14:paraId="7CAB2798" w14:textId="0057811F" w:rsidR="00254232" w:rsidRPr="002F62D6" w:rsidRDefault="00254232" w:rsidP="00254232">
            <w:pPr>
              <w:pStyle w:val="TableText"/>
            </w:pPr>
            <w:r w:rsidRPr="002F62D6">
              <w:t>INACTIVATE AN INSURANCE PLAN (CON'T)</w:t>
            </w:r>
          </w:p>
        </w:tc>
      </w:tr>
      <w:tr w:rsidR="00254232" w:rsidRPr="002F62D6" w14:paraId="0B29DB38" w14:textId="77777777" w:rsidTr="006A24FD">
        <w:trPr>
          <w:cantSplit/>
        </w:trPr>
        <w:tc>
          <w:tcPr>
            <w:tcW w:w="1586" w:type="pct"/>
          </w:tcPr>
          <w:p w14:paraId="1A43B40E" w14:textId="3801348A" w:rsidR="00254232" w:rsidRPr="002F62D6" w:rsidRDefault="00254232" w:rsidP="00254232">
            <w:pPr>
              <w:pStyle w:val="TableText"/>
            </w:pPr>
            <w:r w:rsidRPr="002F62D6">
              <w:t>IBCNSJ2</w:t>
            </w:r>
          </w:p>
        </w:tc>
        <w:tc>
          <w:tcPr>
            <w:tcW w:w="3414" w:type="pct"/>
          </w:tcPr>
          <w:p w14:paraId="325F4013" w14:textId="21496768" w:rsidR="00254232" w:rsidRPr="002F62D6" w:rsidRDefault="00254232" w:rsidP="00254232">
            <w:pPr>
              <w:pStyle w:val="TableText"/>
            </w:pPr>
            <w:r w:rsidRPr="002F62D6">
              <w:t>CHANGE POLICY PLAN</w:t>
            </w:r>
          </w:p>
        </w:tc>
      </w:tr>
      <w:tr w:rsidR="00254232" w:rsidRPr="002F62D6" w14:paraId="42A309A5" w14:textId="77777777" w:rsidTr="006A24FD">
        <w:trPr>
          <w:cantSplit/>
        </w:trPr>
        <w:tc>
          <w:tcPr>
            <w:tcW w:w="1586" w:type="pct"/>
          </w:tcPr>
          <w:p w14:paraId="5FCB9D4D" w14:textId="1810B768" w:rsidR="00254232" w:rsidRPr="002F62D6" w:rsidRDefault="00254232" w:rsidP="00254232">
            <w:pPr>
              <w:pStyle w:val="TableText"/>
            </w:pPr>
            <w:r w:rsidRPr="002F62D6">
              <w:t>IBCNSJ21</w:t>
            </w:r>
          </w:p>
        </w:tc>
        <w:tc>
          <w:tcPr>
            <w:tcW w:w="3414" w:type="pct"/>
          </w:tcPr>
          <w:p w14:paraId="215E8863" w14:textId="5458D437" w:rsidR="00254232" w:rsidRPr="002F62D6" w:rsidRDefault="00254232" w:rsidP="00254232">
            <w:pPr>
              <w:pStyle w:val="TableText"/>
            </w:pPr>
            <w:r w:rsidRPr="002F62D6">
              <w:t>CHANGE POLICY PLAN (CON'T)</w:t>
            </w:r>
          </w:p>
        </w:tc>
      </w:tr>
      <w:tr w:rsidR="00254232" w:rsidRPr="002F62D6" w14:paraId="65686C4C" w14:textId="77777777" w:rsidTr="006A24FD">
        <w:trPr>
          <w:cantSplit/>
        </w:trPr>
        <w:tc>
          <w:tcPr>
            <w:tcW w:w="1586" w:type="pct"/>
          </w:tcPr>
          <w:p w14:paraId="03B5C3F4" w14:textId="6ED22E19" w:rsidR="00254232" w:rsidRPr="002F62D6" w:rsidRDefault="00254232" w:rsidP="00254232">
            <w:pPr>
              <w:pStyle w:val="TableText"/>
            </w:pPr>
            <w:r w:rsidRPr="002F62D6">
              <w:t>IBCNSJ3</w:t>
            </w:r>
          </w:p>
        </w:tc>
        <w:tc>
          <w:tcPr>
            <w:tcW w:w="3414" w:type="pct"/>
          </w:tcPr>
          <w:p w14:paraId="6F2B2647" w14:textId="103F7969" w:rsidR="00254232" w:rsidRPr="002F62D6" w:rsidRDefault="00254232" w:rsidP="00254232">
            <w:pPr>
              <w:pStyle w:val="TableText"/>
            </w:pPr>
            <w:r w:rsidRPr="002F62D6">
              <w:t>ADD NEW INSURANCE PLAN</w:t>
            </w:r>
          </w:p>
        </w:tc>
      </w:tr>
      <w:tr w:rsidR="00254232" w:rsidRPr="002F62D6" w14:paraId="47124836" w14:textId="77777777" w:rsidTr="006A24FD">
        <w:trPr>
          <w:cantSplit/>
        </w:trPr>
        <w:tc>
          <w:tcPr>
            <w:tcW w:w="1586" w:type="pct"/>
          </w:tcPr>
          <w:p w14:paraId="720F9F36" w14:textId="6E215C3A" w:rsidR="00254232" w:rsidRPr="002F62D6" w:rsidRDefault="00254232" w:rsidP="00254232">
            <w:pPr>
              <w:pStyle w:val="TableText"/>
            </w:pPr>
            <w:r w:rsidRPr="002F62D6">
              <w:t>IBCNSJ4</w:t>
            </w:r>
          </w:p>
        </w:tc>
        <w:tc>
          <w:tcPr>
            <w:tcW w:w="3414" w:type="pct"/>
          </w:tcPr>
          <w:p w14:paraId="5C5BC144" w14:textId="10DC07EC" w:rsidR="00254232" w:rsidRPr="002F62D6" w:rsidRDefault="00254232" w:rsidP="00254232">
            <w:pPr>
              <w:pStyle w:val="TableText"/>
            </w:pPr>
            <w:r w:rsidRPr="002F62D6">
              <w:t>INACTIVATE MULTIPLE INSURANCE PLANS</w:t>
            </w:r>
          </w:p>
        </w:tc>
      </w:tr>
      <w:tr w:rsidR="00254232" w:rsidRPr="002F62D6" w14:paraId="24EDE46D" w14:textId="77777777" w:rsidTr="006A24FD">
        <w:trPr>
          <w:cantSplit/>
        </w:trPr>
        <w:tc>
          <w:tcPr>
            <w:tcW w:w="1586" w:type="pct"/>
          </w:tcPr>
          <w:p w14:paraId="00F48E73" w14:textId="64289D1B" w:rsidR="00254232" w:rsidRPr="002F62D6" w:rsidRDefault="00254232" w:rsidP="00254232">
            <w:pPr>
              <w:pStyle w:val="TableText"/>
            </w:pPr>
            <w:r w:rsidRPr="002F62D6">
              <w:t>IBCNSJ5</w:t>
            </w:r>
          </w:p>
        </w:tc>
        <w:tc>
          <w:tcPr>
            <w:tcW w:w="3414" w:type="pct"/>
          </w:tcPr>
          <w:p w14:paraId="410982DB" w14:textId="052013BE" w:rsidR="00254232" w:rsidRPr="002F62D6" w:rsidRDefault="00254232" w:rsidP="00254232">
            <w:pPr>
              <w:pStyle w:val="TableText"/>
            </w:pPr>
            <w:r w:rsidRPr="002F62D6">
              <w:t>INSURANCE PLAN MAINTENANCE ACTION PROCESSING</w:t>
            </w:r>
          </w:p>
        </w:tc>
      </w:tr>
      <w:tr w:rsidR="00254232" w:rsidRPr="002F62D6" w14:paraId="2E08131C" w14:textId="77777777" w:rsidTr="006A24FD">
        <w:trPr>
          <w:cantSplit/>
        </w:trPr>
        <w:tc>
          <w:tcPr>
            <w:tcW w:w="1586" w:type="pct"/>
          </w:tcPr>
          <w:p w14:paraId="0D15DF88" w14:textId="3AA207F6" w:rsidR="00254232" w:rsidRPr="002F62D6" w:rsidRDefault="00254232" w:rsidP="00254232">
            <w:pPr>
              <w:pStyle w:val="TableText"/>
            </w:pPr>
            <w:r w:rsidRPr="002F62D6">
              <w:t>IBCNSJ51</w:t>
            </w:r>
          </w:p>
        </w:tc>
        <w:tc>
          <w:tcPr>
            <w:tcW w:w="3414" w:type="pct"/>
          </w:tcPr>
          <w:p w14:paraId="1B2D2599" w14:textId="75183B16" w:rsidR="00254232" w:rsidRPr="002F62D6" w:rsidRDefault="00254232" w:rsidP="00254232">
            <w:pPr>
              <w:pStyle w:val="TableText"/>
            </w:pPr>
            <w:r w:rsidRPr="002F62D6">
              <w:t>INSURANCE PLAN MAINTENANCE ACTION PROCESSING (continued)</w:t>
            </w:r>
          </w:p>
        </w:tc>
      </w:tr>
      <w:tr w:rsidR="00254232" w:rsidRPr="002F62D6" w14:paraId="4EFAB0BB" w14:textId="77777777" w:rsidTr="006A24FD">
        <w:trPr>
          <w:cantSplit/>
        </w:trPr>
        <w:tc>
          <w:tcPr>
            <w:tcW w:w="1586" w:type="pct"/>
          </w:tcPr>
          <w:p w14:paraId="06D1D950" w14:textId="3D9FA936" w:rsidR="00254232" w:rsidRPr="002F62D6" w:rsidRDefault="00254232" w:rsidP="00254232">
            <w:pPr>
              <w:pStyle w:val="TableText"/>
            </w:pPr>
            <w:r w:rsidRPr="002F62D6">
              <w:t>IBCNSJ52</w:t>
            </w:r>
          </w:p>
        </w:tc>
        <w:tc>
          <w:tcPr>
            <w:tcW w:w="3414" w:type="pct"/>
          </w:tcPr>
          <w:p w14:paraId="3B8A981F" w14:textId="312B5DF3" w:rsidR="00254232" w:rsidRPr="002F62D6" w:rsidRDefault="00254232" w:rsidP="00254232">
            <w:pPr>
              <w:pStyle w:val="TableText"/>
            </w:pPr>
            <w:r w:rsidRPr="002F62D6">
              <w:t>INSURANCE PLAN MAINTENANCE ACTION PROCESSING (continued)</w:t>
            </w:r>
          </w:p>
        </w:tc>
      </w:tr>
      <w:tr w:rsidR="00254232" w:rsidRPr="002F62D6" w14:paraId="4A367DE0" w14:textId="77777777" w:rsidTr="006A24FD">
        <w:trPr>
          <w:cantSplit/>
        </w:trPr>
        <w:tc>
          <w:tcPr>
            <w:tcW w:w="1586" w:type="pct"/>
          </w:tcPr>
          <w:p w14:paraId="025ADD1D" w14:textId="67C00B3E" w:rsidR="00254232" w:rsidRPr="002F62D6" w:rsidRDefault="00254232" w:rsidP="00254232">
            <w:pPr>
              <w:pStyle w:val="TableText"/>
            </w:pPr>
            <w:r w:rsidRPr="002F62D6">
              <w:t>IBCNSM, IBCNSM1, IBCNSM2, IBCNSM31, IBCNSM32, IBCNSM4</w:t>
            </w:r>
          </w:p>
        </w:tc>
        <w:tc>
          <w:tcPr>
            <w:tcW w:w="3414" w:type="pct"/>
          </w:tcPr>
          <w:p w14:paraId="72E15994" w14:textId="34E1AD43" w:rsidR="00254232" w:rsidRPr="002F62D6" w:rsidRDefault="00254232" w:rsidP="00254232">
            <w:pPr>
              <w:pStyle w:val="TableText"/>
            </w:pPr>
            <w:r w:rsidRPr="002F62D6">
              <w:t>These routines display in list format one patient's policies and allow for editing of these policies.</w:t>
            </w:r>
          </w:p>
        </w:tc>
      </w:tr>
      <w:tr w:rsidR="00254232" w:rsidRPr="002F62D6" w14:paraId="50233917" w14:textId="77777777" w:rsidTr="006A24FD">
        <w:trPr>
          <w:cantSplit/>
        </w:trPr>
        <w:tc>
          <w:tcPr>
            <w:tcW w:w="1586" w:type="pct"/>
          </w:tcPr>
          <w:p w14:paraId="2787D591" w14:textId="2FCFA82A" w:rsidR="00254232" w:rsidRPr="002F62D6" w:rsidRDefault="00254232" w:rsidP="00254232">
            <w:pPr>
              <w:pStyle w:val="TableText"/>
            </w:pPr>
            <w:r w:rsidRPr="002F62D6">
              <w:t>IBCNSM3</w:t>
            </w:r>
          </w:p>
        </w:tc>
        <w:tc>
          <w:tcPr>
            <w:tcW w:w="3414" w:type="pct"/>
          </w:tcPr>
          <w:p w14:paraId="2118D154" w14:textId="4C73181E" w:rsidR="00254232" w:rsidRPr="002F62D6" w:rsidRDefault="00254232" w:rsidP="00254232">
            <w:pPr>
              <w:pStyle w:val="TableText"/>
            </w:pPr>
            <w:r w:rsidRPr="002F62D6">
              <w:t>INSURANCE MANAGEMENT - OUTPUTS</w:t>
            </w:r>
          </w:p>
        </w:tc>
      </w:tr>
      <w:tr w:rsidR="00254232" w:rsidRPr="002F62D6" w14:paraId="01868451" w14:textId="77777777" w:rsidTr="006A24FD">
        <w:trPr>
          <w:cantSplit/>
        </w:trPr>
        <w:tc>
          <w:tcPr>
            <w:tcW w:w="1586" w:type="pct"/>
          </w:tcPr>
          <w:p w14:paraId="7251FC52" w14:textId="76710DF6" w:rsidR="00254232" w:rsidRPr="002F62D6" w:rsidRDefault="00254232" w:rsidP="00254232">
            <w:pPr>
              <w:pStyle w:val="TableText"/>
            </w:pPr>
            <w:r w:rsidRPr="002F62D6">
              <w:t>IBCNSM5, IBCNSM6, IBCNSM7, IBCNSM8, IBCNSM9</w:t>
            </w:r>
          </w:p>
        </w:tc>
        <w:tc>
          <w:tcPr>
            <w:tcW w:w="3414" w:type="pct"/>
          </w:tcPr>
          <w:p w14:paraId="4E49D53E" w14:textId="6A31991D" w:rsidR="00254232" w:rsidRPr="002F62D6" w:rsidRDefault="00254232" w:rsidP="00254232">
            <w:pPr>
              <w:pStyle w:val="TableText"/>
            </w:pPr>
            <w:r w:rsidRPr="002F62D6">
              <w:t>These routines print the insurance plan worksheets and policy coverage reports.</w:t>
            </w:r>
          </w:p>
        </w:tc>
      </w:tr>
      <w:tr w:rsidR="00254232" w:rsidRPr="002F62D6" w14:paraId="0F792715" w14:textId="77777777" w:rsidTr="006A24FD">
        <w:trPr>
          <w:cantSplit/>
        </w:trPr>
        <w:tc>
          <w:tcPr>
            <w:tcW w:w="1586" w:type="pct"/>
          </w:tcPr>
          <w:p w14:paraId="208ED445" w14:textId="0BCBEC64" w:rsidR="00254232" w:rsidRPr="002F62D6" w:rsidRDefault="00254232" w:rsidP="00254232">
            <w:pPr>
              <w:pStyle w:val="TableText"/>
            </w:pPr>
            <w:r w:rsidRPr="002F62D6">
              <w:t>IBCNSMM</w:t>
            </w:r>
          </w:p>
        </w:tc>
        <w:tc>
          <w:tcPr>
            <w:tcW w:w="3414" w:type="pct"/>
          </w:tcPr>
          <w:p w14:paraId="2272216D" w14:textId="29387FA9" w:rsidR="00254232" w:rsidRPr="002F62D6" w:rsidRDefault="00254232" w:rsidP="00254232">
            <w:pPr>
              <w:pStyle w:val="TableText"/>
            </w:pPr>
            <w:r w:rsidRPr="002F62D6">
              <w:t>MEDICARE INSURANCE INTAKE</w:t>
            </w:r>
          </w:p>
        </w:tc>
      </w:tr>
      <w:tr w:rsidR="00254232" w:rsidRPr="002F62D6" w14:paraId="02C23342" w14:textId="77777777" w:rsidTr="006A24FD">
        <w:trPr>
          <w:cantSplit/>
        </w:trPr>
        <w:tc>
          <w:tcPr>
            <w:tcW w:w="1586" w:type="pct"/>
          </w:tcPr>
          <w:p w14:paraId="35DD0F9B" w14:textId="77864D3C" w:rsidR="00254232" w:rsidRPr="002F62D6" w:rsidRDefault="00254232" w:rsidP="00254232">
            <w:pPr>
              <w:pStyle w:val="TableText"/>
            </w:pPr>
            <w:r w:rsidRPr="002F62D6">
              <w:t>IBCNSMM1</w:t>
            </w:r>
          </w:p>
        </w:tc>
        <w:tc>
          <w:tcPr>
            <w:tcW w:w="3414" w:type="pct"/>
          </w:tcPr>
          <w:p w14:paraId="7CAC8DA0" w14:textId="764DE4A4" w:rsidR="00254232" w:rsidRPr="002F62D6" w:rsidRDefault="00254232" w:rsidP="00254232">
            <w:pPr>
              <w:pStyle w:val="TableText"/>
            </w:pPr>
            <w:r w:rsidRPr="002F62D6">
              <w:t>MEDICARE INSURANCE INTAKE (CONT)</w:t>
            </w:r>
          </w:p>
        </w:tc>
      </w:tr>
      <w:tr w:rsidR="00254232" w:rsidRPr="002F62D6" w14:paraId="338E76E6" w14:textId="77777777" w:rsidTr="006A24FD">
        <w:trPr>
          <w:cantSplit/>
        </w:trPr>
        <w:tc>
          <w:tcPr>
            <w:tcW w:w="1586" w:type="pct"/>
          </w:tcPr>
          <w:p w14:paraId="6F350F77" w14:textId="25494C82" w:rsidR="00254232" w:rsidRPr="002F62D6" w:rsidRDefault="00254232" w:rsidP="00254232">
            <w:pPr>
              <w:pStyle w:val="TableText"/>
            </w:pPr>
            <w:r w:rsidRPr="002F62D6">
              <w:t>IBCNSMM2</w:t>
            </w:r>
          </w:p>
        </w:tc>
        <w:tc>
          <w:tcPr>
            <w:tcW w:w="3414" w:type="pct"/>
          </w:tcPr>
          <w:p w14:paraId="619F33AE" w14:textId="0808E47B" w:rsidR="00254232" w:rsidRPr="002F62D6" w:rsidRDefault="00254232" w:rsidP="00254232">
            <w:pPr>
              <w:pStyle w:val="TableText"/>
            </w:pPr>
            <w:r w:rsidRPr="002F62D6">
              <w:t>MEDICARE INSURANCE INTAKE (CONT)</w:t>
            </w:r>
          </w:p>
        </w:tc>
      </w:tr>
      <w:tr w:rsidR="00254232" w:rsidRPr="002F62D6" w14:paraId="62AA8FA2" w14:textId="77777777" w:rsidTr="006A24FD">
        <w:trPr>
          <w:cantSplit/>
        </w:trPr>
        <w:tc>
          <w:tcPr>
            <w:tcW w:w="1586" w:type="pct"/>
          </w:tcPr>
          <w:p w14:paraId="7B74237A" w14:textId="58320093" w:rsidR="00254232" w:rsidRPr="002F62D6" w:rsidRDefault="00254232" w:rsidP="00254232">
            <w:pPr>
              <w:pStyle w:val="TableText"/>
            </w:pPr>
            <w:r w:rsidRPr="002F62D6">
              <w:t>IBCNSMR</w:t>
            </w:r>
          </w:p>
        </w:tc>
        <w:tc>
          <w:tcPr>
            <w:tcW w:w="3414" w:type="pct"/>
          </w:tcPr>
          <w:p w14:paraId="3181FBED" w14:textId="114CE298" w:rsidR="00254232" w:rsidRPr="002F62D6" w:rsidRDefault="00254232" w:rsidP="00254232">
            <w:pPr>
              <w:pStyle w:val="TableText"/>
            </w:pPr>
            <w:r w:rsidRPr="002F62D6">
              <w:t>MEDICARE BILLS</w:t>
            </w:r>
          </w:p>
        </w:tc>
      </w:tr>
      <w:tr w:rsidR="00254232" w:rsidRPr="002F62D6" w14:paraId="6228C396" w14:textId="77777777" w:rsidTr="006A24FD">
        <w:trPr>
          <w:cantSplit/>
        </w:trPr>
        <w:tc>
          <w:tcPr>
            <w:tcW w:w="1586" w:type="pct"/>
          </w:tcPr>
          <w:p w14:paraId="44552034" w14:textId="4D9D96DE" w:rsidR="00254232" w:rsidRPr="002F62D6" w:rsidRDefault="00254232" w:rsidP="00254232">
            <w:pPr>
              <w:pStyle w:val="TableText"/>
            </w:pPr>
            <w:r w:rsidRPr="002F62D6">
              <w:t>IBCNSMR0</w:t>
            </w:r>
          </w:p>
        </w:tc>
        <w:tc>
          <w:tcPr>
            <w:tcW w:w="3414" w:type="pct"/>
          </w:tcPr>
          <w:p w14:paraId="10C14961" w14:textId="31B19E96" w:rsidR="00254232" w:rsidRPr="002F62D6" w:rsidRDefault="00254232" w:rsidP="00254232">
            <w:pPr>
              <w:pStyle w:val="TableText"/>
            </w:pPr>
            <w:r w:rsidRPr="002F62D6">
              <w:t>MEDICARE BILLS</w:t>
            </w:r>
          </w:p>
        </w:tc>
      </w:tr>
      <w:tr w:rsidR="00254232" w:rsidRPr="002F62D6" w14:paraId="2898D13F" w14:textId="77777777" w:rsidTr="006A24FD">
        <w:trPr>
          <w:cantSplit/>
        </w:trPr>
        <w:tc>
          <w:tcPr>
            <w:tcW w:w="1586" w:type="pct"/>
          </w:tcPr>
          <w:p w14:paraId="50E437EB" w14:textId="061DB577" w:rsidR="00254232" w:rsidRPr="002F62D6" w:rsidRDefault="00254232" w:rsidP="00254232">
            <w:pPr>
              <w:pStyle w:val="TableText"/>
            </w:pPr>
            <w:r w:rsidRPr="002F62D6">
              <w:t>IBCNSMR1</w:t>
            </w:r>
          </w:p>
        </w:tc>
        <w:tc>
          <w:tcPr>
            <w:tcW w:w="3414" w:type="pct"/>
          </w:tcPr>
          <w:p w14:paraId="5E4217D3" w14:textId="3CC748F5" w:rsidR="00254232" w:rsidRPr="002F62D6" w:rsidRDefault="00254232" w:rsidP="00254232">
            <w:pPr>
              <w:pStyle w:val="TableText"/>
            </w:pPr>
            <w:r w:rsidRPr="002F62D6">
              <w:t>MEDICARE BILLS</w:t>
            </w:r>
          </w:p>
        </w:tc>
      </w:tr>
      <w:tr w:rsidR="00254232" w:rsidRPr="002F62D6" w14:paraId="5C4C66FA" w14:textId="77777777" w:rsidTr="006A24FD">
        <w:trPr>
          <w:cantSplit/>
        </w:trPr>
        <w:tc>
          <w:tcPr>
            <w:tcW w:w="1586" w:type="pct"/>
          </w:tcPr>
          <w:p w14:paraId="09A01E54" w14:textId="4446B7B8" w:rsidR="00254232" w:rsidRPr="002F62D6" w:rsidRDefault="00254232" w:rsidP="00254232">
            <w:pPr>
              <w:pStyle w:val="TableText"/>
            </w:pPr>
            <w:r w:rsidRPr="002F62D6">
              <w:t>IBCNSMR6</w:t>
            </w:r>
          </w:p>
        </w:tc>
        <w:tc>
          <w:tcPr>
            <w:tcW w:w="3414" w:type="pct"/>
          </w:tcPr>
          <w:p w14:paraId="5EB83815" w14:textId="6802EA14" w:rsidR="00254232" w:rsidRPr="002F62D6" w:rsidRDefault="00254232" w:rsidP="00254232">
            <w:pPr>
              <w:pStyle w:val="TableText"/>
            </w:pPr>
            <w:r w:rsidRPr="002F62D6">
              <w:t>MRA EXTRACT</w:t>
            </w:r>
          </w:p>
        </w:tc>
      </w:tr>
      <w:tr w:rsidR="00254232" w:rsidRPr="002F62D6" w14:paraId="2A9D8AEB" w14:textId="77777777" w:rsidTr="006A24FD">
        <w:trPr>
          <w:cantSplit/>
        </w:trPr>
        <w:tc>
          <w:tcPr>
            <w:tcW w:w="1586" w:type="pct"/>
          </w:tcPr>
          <w:p w14:paraId="7A176D7E" w14:textId="52DAF21B" w:rsidR="00254232" w:rsidRPr="002F62D6" w:rsidRDefault="00254232" w:rsidP="00254232">
            <w:pPr>
              <w:pStyle w:val="TableText"/>
            </w:pPr>
            <w:r w:rsidRPr="002F62D6">
              <w:t>IBCNSMR7</w:t>
            </w:r>
          </w:p>
        </w:tc>
        <w:tc>
          <w:tcPr>
            <w:tcW w:w="3414" w:type="pct"/>
          </w:tcPr>
          <w:p w14:paraId="6FD07175" w14:textId="3486E4C7" w:rsidR="00254232" w:rsidRPr="002F62D6" w:rsidRDefault="00254232" w:rsidP="00254232">
            <w:pPr>
              <w:pStyle w:val="TableText"/>
            </w:pPr>
            <w:r w:rsidRPr="002F62D6">
              <w:t>MRA EXTRACT</w:t>
            </w:r>
          </w:p>
        </w:tc>
      </w:tr>
      <w:tr w:rsidR="00254232" w:rsidRPr="002F62D6" w14:paraId="3BBEDCFA" w14:textId="77777777" w:rsidTr="006A24FD">
        <w:trPr>
          <w:cantSplit/>
        </w:trPr>
        <w:tc>
          <w:tcPr>
            <w:tcW w:w="1586" w:type="pct"/>
          </w:tcPr>
          <w:p w14:paraId="78E7251F" w14:textId="36038082" w:rsidR="00254232" w:rsidRPr="002F62D6" w:rsidRDefault="00254232" w:rsidP="00254232">
            <w:pPr>
              <w:pStyle w:val="TableText"/>
            </w:pPr>
            <w:r w:rsidRPr="002F62D6">
              <w:t>IBCNSMR8</w:t>
            </w:r>
          </w:p>
        </w:tc>
        <w:tc>
          <w:tcPr>
            <w:tcW w:w="3414" w:type="pct"/>
          </w:tcPr>
          <w:p w14:paraId="5688089A" w14:textId="3F65C961" w:rsidR="00254232" w:rsidRPr="002F62D6" w:rsidRDefault="00254232" w:rsidP="00254232">
            <w:pPr>
              <w:pStyle w:val="TableText"/>
            </w:pPr>
            <w:r w:rsidRPr="002F62D6">
              <w:t>MRA EXTRACT</w:t>
            </w:r>
          </w:p>
        </w:tc>
      </w:tr>
      <w:tr w:rsidR="00254232" w:rsidRPr="002F62D6" w14:paraId="753583FD" w14:textId="77777777" w:rsidTr="006A24FD">
        <w:trPr>
          <w:cantSplit/>
        </w:trPr>
        <w:tc>
          <w:tcPr>
            <w:tcW w:w="1586" w:type="pct"/>
          </w:tcPr>
          <w:p w14:paraId="24304547" w14:textId="3EEB5306" w:rsidR="00254232" w:rsidRPr="002F62D6" w:rsidRDefault="00254232" w:rsidP="00254232">
            <w:pPr>
              <w:pStyle w:val="TableText"/>
            </w:pPr>
            <w:r w:rsidRPr="002F62D6">
              <w:t>IBCNSMRA</w:t>
            </w:r>
          </w:p>
        </w:tc>
        <w:tc>
          <w:tcPr>
            <w:tcW w:w="3414" w:type="pct"/>
          </w:tcPr>
          <w:p w14:paraId="6ADE8231" w14:textId="64DCDD47" w:rsidR="00254232" w:rsidRPr="002F62D6" w:rsidRDefault="00254232" w:rsidP="00254232">
            <w:pPr>
              <w:pStyle w:val="TableText"/>
            </w:pPr>
            <w:r w:rsidRPr="002F62D6">
              <w:t>MEDICARE BILLS</w:t>
            </w:r>
          </w:p>
        </w:tc>
      </w:tr>
      <w:tr w:rsidR="00254232" w:rsidRPr="002F62D6" w14:paraId="74612792" w14:textId="77777777" w:rsidTr="006A24FD">
        <w:trPr>
          <w:cantSplit/>
        </w:trPr>
        <w:tc>
          <w:tcPr>
            <w:tcW w:w="1586" w:type="pct"/>
          </w:tcPr>
          <w:p w14:paraId="21157A39" w14:textId="0821CD4E" w:rsidR="00254232" w:rsidRPr="002F62D6" w:rsidRDefault="00254232" w:rsidP="00254232">
            <w:pPr>
              <w:pStyle w:val="TableText"/>
            </w:pPr>
            <w:r w:rsidRPr="002F62D6">
              <w:t>IBCNSMRE</w:t>
            </w:r>
          </w:p>
        </w:tc>
        <w:tc>
          <w:tcPr>
            <w:tcW w:w="3414" w:type="pct"/>
          </w:tcPr>
          <w:p w14:paraId="4FFE932E" w14:textId="13CDDB04" w:rsidR="00254232" w:rsidRPr="002F62D6" w:rsidRDefault="00254232" w:rsidP="00254232">
            <w:pPr>
              <w:pStyle w:val="TableText"/>
            </w:pPr>
            <w:r w:rsidRPr="002F62D6">
              <w:t>MRA EXTRACT</w:t>
            </w:r>
          </w:p>
        </w:tc>
      </w:tr>
      <w:tr w:rsidR="00254232" w:rsidRPr="002F62D6" w14:paraId="69AF74B2" w14:textId="77777777" w:rsidTr="006A24FD">
        <w:trPr>
          <w:cantSplit/>
        </w:trPr>
        <w:tc>
          <w:tcPr>
            <w:tcW w:w="1586" w:type="pct"/>
          </w:tcPr>
          <w:p w14:paraId="4E380067" w14:textId="5B57EC56" w:rsidR="00254232" w:rsidRPr="002F62D6" w:rsidRDefault="00254232" w:rsidP="00254232">
            <w:pPr>
              <w:pStyle w:val="TableText"/>
            </w:pPr>
            <w:r w:rsidRPr="002F62D6">
              <w:lastRenderedPageBreak/>
              <w:t>IBCNSOK, IBCNSOK1</w:t>
            </w:r>
          </w:p>
        </w:tc>
        <w:tc>
          <w:tcPr>
            <w:tcW w:w="3414" w:type="pct"/>
          </w:tcPr>
          <w:p w14:paraId="55744CB4" w14:textId="57128ECF" w:rsidR="00254232" w:rsidRPr="002F62D6" w:rsidRDefault="00254232" w:rsidP="00254232">
            <w:pPr>
              <w:pStyle w:val="TableText"/>
            </w:pPr>
            <w:r w:rsidRPr="002F62D6">
              <w:t>These routines check, fix, and print reports on integrity of group plans in the PATIENT file [#2].</w:t>
            </w:r>
          </w:p>
        </w:tc>
      </w:tr>
      <w:tr w:rsidR="00254232" w:rsidRPr="002F62D6" w14:paraId="57E45E8E" w14:textId="77777777" w:rsidTr="006A24FD">
        <w:trPr>
          <w:cantSplit/>
        </w:trPr>
        <w:tc>
          <w:tcPr>
            <w:tcW w:w="1586" w:type="pct"/>
          </w:tcPr>
          <w:p w14:paraId="0B1CD2AB" w14:textId="7DFD86CB" w:rsidR="00254232" w:rsidRPr="002F62D6" w:rsidRDefault="00254232" w:rsidP="00254232">
            <w:pPr>
              <w:pStyle w:val="TableText"/>
            </w:pPr>
            <w:r w:rsidRPr="002F62D6">
              <w:t>IBCNSP, IBCNSP0, IBCNSP01, IBCNSP11, IBCNSP3, IBCNSV</w:t>
            </w:r>
          </w:p>
        </w:tc>
        <w:tc>
          <w:tcPr>
            <w:tcW w:w="3414" w:type="pct"/>
          </w:tcPr>
          <w:p w14:paraId="6BCAA337" w14:textId="022913A9" w:rsidR="00254232" w:rsidRPr="002F62D6" w:rsidRDefault="00254232" w:rsidP="00254232">
            <w:pPr>
              <w:pStyle w:val="TableText"/>
            </w:pPr>
            <w:r w:rsidRPr="002F62D6">
              <w:t>These routines display policy data for a patient in expanded format and allow for editing of the data.</w:t>
            </w:r>
          </w:p>
        </w:tc>
      </w:tr>
      <w:tr w:rsidR="00254232" w:rsidRPr="002F62D6" w14:paraId="5D2D0A2C" w14:textId="77777777" w:rsidTr="006A24FD">
        <w:trPr>
          <w:cantSplit/>
        </w:trPr>
        <w:tc>
          <w:tcPr>
            <w:tcW w:w="1586" w:type="pct"/>
          </w:tcPr>
          <w:p w14:paraId="6F0C44E0" w14:textId="7CE3DBE2" w:rsidR="00254232" w:rsidRPr="002F62D6" w:rsidRDefault="00254232" w:rsidP="00254232">
            <w:pPr>
              <w:pStyle w:val="TableText"/>
            </w:pPr>
            <w:r w:rsidRPr="002F62D6">
              <w:t>IBCNSP02</w:t>
            </w:r>
          </w:p>
        </w:tc>
        <w:tc>
          <w:tcPr>
            <w:tcW w:w="3414" w:type="pct"/>
          </w:tcPr>
          <w:p w14:paraId="44BB36AB" w14:textId="3BD0EE2B" w:rsidR="00254232" w:rsidRPr="002F62D6" w:rsidRDefault="00254232" w:rsidP="00254232">
            <w:pPr>
              <w:pStyle w:val="TableText"/>
            </w:pPr>
            <w:r w:rsidRPr="002F62D6">
              <w:t>INSURANCE MANAGEMENT - EXPANDED POLICY</w:t>
            </w:r>
          </w:p>
        </w:tc>
      </w:tr>
      <w:tr w:rsidR="00254232" w:rsidRPr="002F62D6" w14:paraId="3A9B61B3" w14:textId="77777777" w:rsidTr="006A24FD">
        <w:trPr>
          <w:cantSplit/>
        </w:trPr>
        <w:tc>
          <w:tcPr>
            <w:tcW w:w="1586" w:type="pct"/>
          </w:tcPr>
          <w:p w14:paraId="2F621B48" w14:textId="1DC5C549" w:rsidR="00254232" w:rsidRPr="002F62D6" w:rsidRDefault="00254232" w:rsidP="00254232">
            <w:pPr>
              <w:pStyle w:val="TableText"/>
            </w:pPr>
            <w:r w:rsidRPr="002F62D6">
              <w:t>IBCNSP1</w:t>
            </w:r>
          </w:p>
        </w:tc>
        <w:tc>
          <w:tcPr>
            <w:tcW w:w="3414" w:type="pct"/>
          </w:tcPr>
          <w:p w14:paraId="61BD6A14" w14:textId="472E4076" w:rsidR="00254232" w:rsidRPr="002F62D6" w:rsidRDefault="00254232" w:rsidP="00254232">
            <w:pPr>
              <w:pStyle w:val="TableText"/>
            </w:pPr>
            <w:r w:rsidRPr="002F62D6">
              <w:t>INSURANCE MANAGEMENT - policy actions</w:t>
            </w:r>
          </w:p>
        </w:tc>
      </w:tr>
      <w:tr w:rsidR="00254232" w:rsidRPr="002F62D6" w14:paraId="57DFAD0B" w14:textId="77777777" w:rsidTr="006A24FD">
        <w:trPr>
          <w:cantSplit/>
        </w:trPr>
        <w:tc>
          <w:tcPr>
            <w:tcW w:w="1586" w:type="pct"/>
          </w:tcPr>
          <w:p w14:paraId="75FFE119" w14:textId="546BB885" w:rsidR="00254232" w:rsidRPr="002F62D6" w:rsidRDefault="00254232" w:rsidP="00254232">
            <w:pPr>
              <w:pStyle w:val="TableText"/>
            </w:pPr>
            <w:r w:rsidRPr="002F62D6">
              <w:t>IBCNSP2</w:t>
            </w:r>
          </w:p>
        </w:tc>
        <w:tc>
          <w:tcPr>
            <w:tcW w:w="3414" w:type="pct"/>
          </w:tcPr>
          <w:p w14:paraId="746B6A73" w14:textId="4392B55C" w:rsidR="00254232" w:rsidRPr="002F62D6" w:rsidRDefault="00254232" w:rsidP="00254232">
            <w:pPr>
              <w:pStyle w:val="TableText"/>
            </w:pPr>
            <w:r w:rsidRPr="002F62D6">
              <w:t>This routine is the supported call to allow for editing of a patient's insurance policy and plan information from registration and billing.</w:t>
            </w:r>
          </w:p>
        </w:tc>
      </w:tr>
      <w:tr w:rsidR="00254232" w:rsidRPr="002F62D6" w14:paraId="38C0A592" w14:textId="77777777" w:rsidTr="006A24FD">
        <w:trPr>
          <w:cantSplit/>
        </w:trPr>
        <w:tc>
          <w:tcPr>
            <w:tcW w:w="1586" w:type="pct"/>
          </w:tcPr>
          <w:p w14:paraId="3AFE7529" w14:textId="6E446B9A" w:rsidR="00254232" w:rsidRPr="002F62D6" w:rsidRDefault="00254232" w:rsidP="00254232">
            <w:pPr>
              <w:pStyle w:val="TableText"/>
            </w:pPr>
            <w:r w:rsidRPr="002F62D6">
              <w:t>IBCNSU, IBCNSU1</w:t>
            </w:r>
          </w:p>
        </w:tc>
        <w:tc>
          <w:tcPr>
            <w:tcW w:w="3414" w:type="pct"/>
          </w:tcPr>
          <w:p w14:paraId="4EE16A87" w14:textId="51E0E356" w:rsidR="00254232" w:rsidRPr="002F62D6" w:rsidRDefault="00254232" w:rsidP="00254232">
            <w:pPr>
              <w:pStyle w:val="TableText"/>
            </w:pPr>
            <w:r w:rsidRPr="002F62D6">
              <w:t>Insurance utility routines to add entries to the GROUP INSURANCE PLAN (#355.3), ANNUAL BENEFITS (#355.4), and INSURANCE CLAIMS YEAR TO DATE (#355.5) files.</w:t>
            </w:r>
          </w:p>
        </w:tc>
      </w:tr>
      <w:tr w:rsidR="00254232" w:rsidRPr="002F62D6" w14:paraId="628425C1" w14:textId="77777777" w:rsidTr="006A24FD">
        <w:trPr>
          <w:cantSplit/>
        </w:trPr>
        <w:tc>
          <w:tcPr>
            <w:tcW w:w="1586" w:type="pct"/>
          </w:tcPr>
          <w:p w14:paraId="519C946D" w14:textId="3B7E45C4" w:rsidR="00254232" w:rsidRPr="002F62D6" w:rsidRDefault="00254232" w:rsidP="00254232">
            <w:pPr>
              <w:pStyle w:val="TableText"/>
            </w:pPr>
            <w:r w:rsidRPr="002F62D6">
              <w:t>IBCNSU2</w:t>
            </w:r>
          </w:p>
        </w:tc>
        <w:tc>
          <w:tcPr>
            <w:tcW w:w="3414" w:type="pct"/>
          </w:tcPr>
          <w:p w14:paraId="7EF6F0E3" w14:textId="72E75C7F" w:rsidR="00254232" w:rsidRPr="002F62D6" w:rsidRDefault="00254232" w:rsidP="00254232">
            <w:pPr>
              <w:pStyle w:val="TableText"/>
            </w:pPr>
            <w:r w:rsidRPr="002F62D6">
              <w:t xml:space="preserve">This routine contains the new Plan Look-up Utility </w:t>
            </w:r>
            <w:r>
              <w:t>that</w:t>
            </w:r>
            <w:r w:rsidRPr="002F62D6">
              <w:t xml:space="preserve"> is invoked from many points within the Insurance Data Capture module.</w:t>
            </w:r>
          </w:p>
        </w:tc>
      </w:tr>
      <w:tr w:rsidR="00874BBC" w:rsidRPr="002F62D6" w14:paraId="08FA35E5" w14:textId="77777777" w:rsidTr="006A24FD">
        <w:trPr>
          <w:cantSplit/>
        </w:trPr>
        <w:tc>
          <w:tcPr>
            <w:tcW w:w="1586" w:type="pct"/>
          </w:tcPr>
          <w:p w14:paraId="49F62D24" w14:textId="7D7A493B" w:rsidR="00874BBC" w:rsidRPr="002F62D6" w:rsidRDefault="00874BBC" w:rsidP="00254232">
            <w:pPr>
              <w:pStyle w:val="TableText"/>
            </w:pPr>
            <w:r>
              <w:t>IBCNSU21</w:t>
            </w:r>
          </w:p>
        </w:tc>
        <w:tc>
          <w:tcPr>
            <w:tcW w:w="3414" w:type="pct"/>
          </w:tcPr>
          <w:p w14:paraId="042E8D95" w14:textId="0E05F924" w:rsidR="00874BBC" w:rsidRPr="002F62D6" w:rsidRDefault="00874BBC" w:rsidP="00254232">
            <w:pPr>
              <w:pStyle w:val="TableText"/>
            </w:pPr>
            <w:r>
              <w:t>Insurance Plan Selector Utility</w:t>
            </w:r>
          </w:p>
        </w:tc>
      </w:tr>
      <w:tr w:rsidR="00254232" w:rsidRPr="002F62D6" w14:paraId="68868297" w14:textId="77777777" w:rsidTr="006A24FD">
        <w:trPr>
          <w:cantSplit/>
        </w:trPr>
        <w:tc>
          <w:tcPr>
            <w:tcW w:w="1586" w:type="pct"/>
          </w:tcPr>
          <w:p w14:paraId="02A94F88" w14:textId="25F3908F" w:rsidR="00254232" w:rsidRPr="002F62D6" w:rsidRDefault="00254232" w:rsidP="00254232">
            <w:pPr>
              <w:pStyle w:val="TableText"/>
            </w:pPr>
            <w:r w:rsidRPr="002F62D6">
              <w:t>IBCNSU3</w:t>
            </w:r>
          </w:p>
        </w:tc>
        <w:tc>
          <w:tcPr>
            <w:tcW w:w="3414" w:type="pct"/>
          </w:tcPr>
          <w:p w14:paraId="345CD5E5" w14:textId="0BFD97F1" w:rsidR="00254232" w:rsidRPr="002F62D6" w:rsidRDefault="00254232" w:rsidP="00254232">
            <w:pPr>
              <w:pStyle w:val="TableText"/>
            </w:pPr>
            <w:r w:rsidRPr="002F62D6">
              <w:t>Functions for billing decisions to determine plan coverage limitations.</w:t>
            </w:r>
          </w:p>
        </w:tc>
      </w:tr>
      <w:tr w:rsidR="00254232" w:rsidRPr="002F62D6" w14:paraId="67ADBAA4" w14:textId="77777777" w:rsidTr="006A24FD">
        <w:trPr>
          <w:cantSplit/>
        </w:trPr>
        <w:tc>
          <w:tcPr>
            <w:tcW w:w="1586" w:type="pct"/>
          </w:tcPr>
          <w:p w14:paraId="0B4CC7E1" w14:textId="1ABAB1CC" w:rsidR="00254232" w:rsidRPr="002F62D6" w:rsidRDefault="00254232" w:rsidP="00254232">
            <w:pPr>
              <w:pStyle w:val="TableText"/>
            </w:pPr>
            <w:r w:rsidRPr="002F62D6">
              <w:t>IBCNSU31</w:t>
            </w:r>
          </w:p>
        </w:tc>
        <w:tc>
          <w:tcPr>
            <w:tcW w:w="3414" w:type="pct"/>
          </w:tcPr>
          <w:p w14:paraId="1B9CC13B" w14:textId="0743B043" w:rsidR="00254232" w:rsidRPr="002F62D6" w:rsidRDefault="00254232" w:rsidP="00254232">
            <w:pPr>
              <w:pStyle w:val="TableText"/>
            </w:pPr>
            <w:r w:rsidRPr="002F62D6">
              <w:t>Functions for billing decisions to determine Insurance Filing Timeframe.</w:t>
            </w:r>
          </w:p>
        </w:tc>
      </w:tr>
      <w:tr w:rsidR="00254232" w:rsidRPr="002F62D6" w14:paraId="1150DDD9" w14:textId="77777777" w:rsidTr="006A24FD">
        <w:trPr>
          <w:cantSplit/>
        </w:trPr>
        <w:tc>
          <w:tcPr>
            <w:tcW w:w="1586" w:type="pct"/>
          </w:tcPr>
          <w:p w14:paraId="0EDE06FD" w14:textId="4ACDA2F3" w:rsidR="00254232" w:rsidRPr="002F62D6" w:rsidRDefault="00254232" w:rsidP="00254232">
            <w:pPr>
              <w:pStyle w:val="TableText"/>
            </w:pPr>
            <w:r w:rsidRPr="002F62D6">
              <w:t>IBCNSU4</w:t>
            </w:r>
          </w:p>
        </w:tc>
        <w:tc>
          <w:tcPr>
            <w:tcW w:w="3414" w:type="pct"/>
          </w:tcPr>
          <w:p w14:paraId="76BED07A" w14:textId="4DF12F59" w:rsidR="00254232" w:rsidRPr="002F62D6" w:rsidRDefault="00254232" w:rsidP="00254232">
            <w:pPr>
              <w:pStyle w:val="TableText"/>
            </w:pPr>
            <w:r w:rsidRPr="002F62D6">
              <w:t>SPONSOR UTILITIES</w:t>
            </w:r>
          </w:p>
        </w:tc>
      </w:tr>
      <w:tr w:rsidR="00254232" w:rsidRPr="002F62D6" w14:paraId="5B133865" w14:textId="77777777" w:rsidTr="006A24FD">
        <w:trPr>
          <w:cantSplit/>
        </w:trPr>
        <w:tc>
          <w:tcPr>
            <w:tcW w:w="1586" w:type="pct"/>
          </w:tcPr>
          <w:p w14:paraId="665B7551" w14:textId="549D37DA" w:rsidR="00254232" w:rsidRPr="002F62D6" w:rsidRDefault="00254232" w:rsidP="00254232">
            <w:pPr>
              <w:pStyle w:val="TableText"/>
            </w:pPr>
            <w:r w:rsidRPr="002F62D6">
              <w:t>IBCNSU41</w:t>
            </w:r>
          </w:p>
        </w:tc>
        <w:tc>
          <w:tcPr>
            <w:tcW w:w="3414" w:type="pct"/>
          </w:tcPr>
          <w:p w14:paraId="5DB09A10" w14:textId="2E748907" w:rsidR="00254232" w:rsidRPr="002F62D6" w:rsidRDefault="00254232" w:rsidP="00254232">
            <w:pPr>
              <w:pStyle w:val="TableText"/>
            </w:pPr>
            <w:r w:rsidRPr="002F62D6">
              <w:t>SPONSOR UTILITIES (CON'T)</w:t>
            </w:r>
          </w:p>
        </w:tc>
      </w:tr>
      <w:tr w:rsidR="00254232" w:rsidRPr="002F62D6" w14:paraId="05D0DE1D" w14:textId="77777777" w:rsidTr="006A24FD">
        <w:trPr>
          <w:cantSplit/>
        </w:trPr>
        <w:tc>
          <w:tcPr>
            <w:tcW w:w="1586" w:type="pct"/>
          </w:tcPr>
          <w:p w14:paraId="0B6759B4" w14:textId="47B99B6C" w:rsidR="00254232" w:rsidRPr="002F62D6" w:rsidRDefault="00254232" w:rsidP="00254232">
            <w:pPr>
              <w:pStyle w:val="TableText"/>
            </w:pPr>
            <w:r w:rsidRPr="002F62D6">
              <w:t>IBCNSUR</w:t>
            </w:r>
          </w:p>
        </w:tc>
        <w:tc>
          <w:tcPr>
            <w:tcW w:w="3414" w:type="pct"/>
          </w:tcPr>
          <w:p w14:paraId="16E90E28" w14:textId="368C5BD2" w:rsidR="00254232" w:rsidRPr="002F62D6" w:rsidRDefault="00254232" w:rsidP="00254232">
            <w:pPr>
              <w:pStyle w:val="TableText"/>
            </w:pPr>
            <w:r w:rsidRPr="002F62D6">
              <w:t>MOVE SUBSCRIBERS TO DIFFERENT PLAN</w:t>
            </w:r>
          </w:p>
        </w:tc>
      </w:tr>
      <w:tr w:rsidR="00254232" w:rsidRPr="002F62D6" w14:paraId="4E191F74" w14:textId="77777777" w:rsidTr="006A24FD">
        <w:trPr>
          <w:cantSplit/>
        </w:trPr>
        <w:tc>
          <w:tcPr>
            <w:tcW w:w="1586" w:type="pct"/>
          </w:tcPr>
          <w:p w14:paraId="38E5C03F" w14:textId="41AB5C1C" w:rsidR="00254232" w:rsidRPr="002F62D6" w:rsidRDefault="00254232" w:rsidP="00254232">
            <w:pPr>
              <w:pStyle w:val="TableText"/>
            </w:pPr>
            <w:r w:rsidRPr="002F62D6">
              <w:t>IBCNSUR1</w:t>
            </w:r>
          </w:p>
        </w:tc>
        <w:tc>
          <w:tcPr>
            <w:tcW w:w="3414" w:type="pct"/>
          </w:tcPr>
          <w:p w14:paraId="610D1630" w14:textId="65F96953" w:rsidR="00254232" w:rsidRPr="002F62D6" w:rsidRDefault="00254232" w:rsidP="00254232">
            <w:pPr>
              <w:pStyle w:val="TableText"/>
            </w:pPr>
            <w:r w:rsidRPr="002F62D6">
              <w:t>MOVE SUBSCRIBERS TO DIFFERENT PLAN (CON'T)</w:t>
            </w:r>
          </w:p>
        </w:tc>
      </w:tr>
      <w:tr w:rsidR="00254232" w:rsidRPr="002F62D6" w14:paraId="39F6FB56" w14:textId="77777777" w:rsidTr="006A24FD">
        <w:trPr>
          <w:cantSplit/>
        </w:trPr>
        <w:tc>
          <w:tcPr>
            <w:tcW w:w="1586" w:type="pct"/>
          </w:tcPr>
          <w:p w14:paraId="6CB450D2" w14:textId="2C4A761C" w:rsidR="00254232" w:rsidRPr="002F62D6" w:rsidRDefault="00254232" w:rsidP="00254232">
            <w:pPr>
              <w:pStyle w:val="TableText"/>
            </w:pPr>
            <w:r w:rsidRPr="002F62D6">
              <w:t>IBCNSUR2</w:t>
            </w:r>
          </w:p>
        </w:tc>
        <w:tc>
          <w:tcPr>
            <w:tcW w:w="3414" w:type="pct"/>
          </w:tcPr>
          <w:p w14:paraId="5C8D760F" w14:textId="3FA1EBA9" w:rsidR="00254232" w:rsidRPr="002F62D6" w:rsidRDefault="00254232" w:rsidP="00254232">
            <w:pPr>
              <w:pStyle w:val="TableText"/>
            </w:pPr>
            <w:r w:rsidRPr="002F62D6">
              <w:t>MOVE SUBSCRIBERS TO DIFFERENT PLAN (CON'T)</w:t>
            </w:r>
          </w:p>
        </w:tc>
      </w:tr>
      <w:tr w:rsidR="00254232" w:rsidRPr="002F62D6" w14:paraId="6548CAFE" w14:textId="77777777" w:rsidTr="006A24FD">
        <w:trPr>
          <w:cantSplit/>
        </w:trPr>
        <w:tc>
          <w:tcPr>
            <w:tcW w:w="1586" w:type="pct"/>
          </w:tcPr>
          <w:p w14:paraId="5314DC92" w14:textId="41DA83EB" w:rsidR="00254232" w:rsidRPr="002F62D6" w:rsidRDefault="00254232" w:rsidP="00254232">
            <w:pPr>
              <w:pStyle w:val="TableText"/>
            </w:pPr>
            <w:r w:rsidRPr="002F62D6">
              <w:t>IBCNSUR3</w:t>
            </w:r>
          </w:p>
        </w:tc>
        <w:tc>
          <w:tcPr>
            <w:tcW w:w="3414" w:type="pct"/>
          </w:tcPr>
          <w:p w14:paraId="625EAE12" w14:textId="770399D2" w:rsidR="00254232" w:rsidRPr="002F62D6" w:rsidRDefault="00254232" w:rsidP="00254232">
            <w:pPr>
              <w:pStyle w:val="TableText"/>
            </w:pPr>
            <w:r w:rsidRPr="002F62D6">
              <w:t>MOVE SUBSCRIBERS (BULLETIN)</w:t>
            </w:r>
          </w:p>
        </w:tc>
      </w:tr>
      <w:tr w:rsidR="00254232" w:rsidRPr="002F62D6" w14:paraId="65AFD6D0" w14:textId="77777777" w:rsidTr="006A24FD">
        <w:trPr>
          <w:cantSplit/>
        </w:trPr>
        <w:tc>
          <w:tcPr>
            <w:tcW w:w="1586" w:type="pct"/>
          </w:tcPr>
          <w:p w14:paraId="34A0660A" w14:textId="60310A1E" w:rsidR="00254232" w:rsidRPr="002F62D6" w:rsidRDefault="00254232" w:rsidP="00254232">
            <w:pPr>
              <w:pStyle w:val="TableText"/>
            </w:pPr>
            <w:r w:rsidRPr="002F62D6">
              <w:t>IBCNSUR4</w:t>
            </w:r>
          </w:p>
        </w:tc>
        <w:tc>
          <w:tcPr>
            <w:tcW w:w="3414" w:type="pct"/>
          </w:tcPr>
          <w:p w14:paraId="08775977" w14:textId="382EF041" w:rsidR="00254232" w:rsidRPr="002F62D6" w:rsidRDefault="00254232" w:rsidP="00254232">
            <w:pPr>
              <w:pStyle w:val="TableText"/>
            </w:pPr>
            <w:r w:rsidRPr="002F62D6">
              <w:t xml:space="preserve">This routine contains the new Subscriber Look-up Utility </w:t>
            </w:r>
            <w:r>
              <w:t>that</w:t>
            </w:r>
            <w:r w:rsidRPr="002F62D6">
              <w:t xml:space="preserve"> is invoked from the IBCN MOVE SUBSCRIBER TO PLAN option within the Integrated Billing Module.</w:t>
            </w:r>
          </w:p>
        </w:tc>
      </w:tr>
      <w:tr w:rsidR="00254232" w:rsidRPr="002F62D6" w14:paraId="4094257B" w14:textId="77777777" w:rsidTr="006A24FD">
        <w:trPr>
          <w:cantSplit/>
        </w:trPr>
        <w:tc>
          <w:tcPr>
            <w:tcW w:w="1586" w:type="pct"/>
          </w:tcPr>
          <w:p w14:paraId="25D0C653" w14:textId="37F54D77" w:rsidR="00254232" w:rsidRPr="002F62D6" w:rsidRDefault="00254232" w:rsidP="00254232">
            <w:pPr>
              <w:pStyle w:val="TableText"/>
            </w:pPr>
            <w:r w:rsidRPr="002F62D6">
              <w:t>IBCNSUX</w:t>
            </w:r>
          </w:p>
        </w:tc>
        <w:tc>
          <w:tcPr>
            <w:tcW w:w="3414" w:type="pct"/>
          </w:tcPr>
          <w:p w14:paraId="5555330C" w14:textId="58A9A9B7" w:rsidR="00254232" w:rsidRPr="002F62D6" w:rsidRDefault="00254232" w:rsidP="00254232">
            <w:pPr>
              <w:pStyle w:val="TableText"/>
            </w:pPr>
            <w:r w:rsidRPr="002F62D6">
              <w:t>SPLIT MEDICARE COMBINATION PLANS</w:t>
            </w:r>
          </w:p>
        </w:tc>
      </w:tr>
      <w:tr w:rsidR="00254232" w:rsidRPr="002F62D6" w14:paraId="2DB6B0B6" w14:textId="77777777" w:rsidTr="006A24FD">
        <w:trPr>
          <w:cantSplit/>
        </w:trPr>
        <w:tc>
          <w:tcPr>
            <w:tcW w:w="1586" w:type="pct"/>
          </w:tcPr>
          <w:p w14:paraId="0E6EBC86" w14:textId="7FE0C95D" w:rsidR="00254232" w:rsidRPr="002F62D6" w:rsidRDefault="00254232" w:rsidP="00254232">
            <w:pPr>
              <w:pStyle w:val="TableText"/>
            </w:pPr>
            <w:r w:rsidRPr="002F62D6">
              <w:t>IBCNSUX1</w:t>
            </w:r>
          </w:p>
        </w:tc>
        <w:tc>
          <w:tcPr>
            <w:tcW w:w="3414" w:type="pct"/>
          </w:tcPr>
          <w:p w14:paraId="4943162E" w14:textId="6D99E699" w:rsidR="00254232" w:rsidRPr="002F62D6" w:rsidRDefault="00254232" w:rsidP="00254232">
            <w:pPr>
              <w:pStyle w:val="TableText"/>
            </w:pPr>
            <w:r w:rsidRPr="002F62D6">
              <w:t>SPLIT COMBINATION PLANS CONT.</w:t>
            </w:r>
          </w:p>
        </w:tc>
      </w:tr>
      <w:tr w:rsidR="00254232" w:rsidRPr="002F62D6" w14:paraId="792A9250" w14:textId="77777777" w:rsidTr="006A24FD">
        <w:trPr>
          <w:cantSplit/>
        </w:trPr>
        <w:tc>
          <w:tcPr>
            <w:tcW w:w="1586" w:type="pct"/>
          </w:tcPr>
          <w:p w14:paraId="54A61354" w14:textId="4430787D" w:rsidR="00254232" w:rsidRPr="002F62D6" w:rsidRDefault="00254232" w:rsidP="00254232">
            <w:pPr>
              <w:pStyle w:val="TableText"/>
            </w:pPr>
            <w:r w:rsidRPr="002F62D6">
              <w:t>IBCNUPD</w:t>
            </w:r>
          </w:p>
        </w:tc>
        <w:tc>
          <w:tcPr>
            <w:tcW w:w="3414" w:type="pct"/>
          </w:tcPr>
          <w:p w14:paraId="024055DC" w14:textId="128B2576" w:rsidR="00254232" w:rsidRPr="002F62D6" w:rsidRDefault="00254232" w:rsidP="00254232">
            <w:pPr>
              <w:pStyle w:val="TableText"/>
            </w:pPr>
            <w:r w:rsidRPr="002F62D6">
              <w:t>UPDATE SUBCRIBER INFO FOR SELECTED PATIENTS</w:t>
            </w:r>
          </w:p>
        </w:tc>
      </w:tr>
      <w:tr w:rsidR="00254232" w:rsidRPr="002F62D6" w14:paraId="3DA740A3" w14:textId="77777777" w:rsidTr="006A24FD">
        <w:trPr>
          <w:cantSplit/>
        </w:trPr>
        <w:tc>
          <w:tcPr>
            <w:tcW w:w="1586" w:type="pct"/>
          </w:tcPr>
          <w:p w14:paraId="44644A6D" w14:textId="62FE88D6" w:rsidR="00254232" w:rsidRPr="002F62D6" w:rsidRDefault="00254232" w:rsidP="00254232">
            <w:pPr>
              <w:pStyle w:val="TableText"/>
            </w:pPr>
            <w:r w:rsidRPr="002F62D6">
              <w:t>IBCOC1</w:t>
            </w:r>
          </w:p>
        </w:tc>
        <w:tc>
          <w:tcPr>
            <w:tcW w:w="3414" w:type="pct"/>
          </w:tcPr>
          <w:p w14:paraId="56881555" w14:textId="59D46171" w:rsidR="00254232" w:rsidRPr="002F62D6" w:rsidRDefault="00254232" w:rsidP="00254232">
            <w:pPr>
              <w:pStyle w:val="TableText"/>
            </w:pPr>
            <w:r w:rsidRPr="002F62D6">
              <w:t>Prints a list of new but not verified insurance.</w:t>
            </w:r>
          </w:p>
        </w:tc>
      </w:tr>
      <w:tr w:rsidR="00254232" w:rsidRPr="002F62D6" w14:paraId="431A5A53" w14:textId="77777777" w:rsidTr="006A24FD">
        <w:trPr>
          <w:cantSplit/>
        </w:trPr>
        <w:tc>
          <w:tcPr>
            <w:tcW w:w="1586" w:type="pct"/>
          </w:tcPr>
          <w:p w14:paraId="54677020" w14:textId="43AB14E0" w:rsidR="00254232" w:rsidRPr="002F62D6" w:rsidRDefault="00254232" w:rsidP="00254232">
            <w:pPr>
              <w:pStyle w:val="TableText"/>
            </w:pPr>
            <w:r w:rsidRPr="002F62D6">
              <w:t>IBCOIVM</w:t>
            </w:r>
          </w:p>
        </w:tc>
        <w:tc>
          <w:tcPr>
            <w:tcW w:w="3414" w:type="pct"/>
          </w:tcPr>
          <w:p w14:paraId="1F455D55" w14:textId="154CB3A3" w:rsidR="00254232" w:rsidRPr="002F62D6" w:rsidRDefault="00254232" w:rsidP="00254232">
            <w:pPr>
              <w:pStyle w:val="TableText"/>
            </w:pPr>
            <w:r w:rsidRPr="002F62D6">
              <w:t>IVM BILLING ACTIVITY</w:t>
            </w:r>
          </w:p>
        </w:tc>
      </w:tr>
      <w:tr w:rsidR="00254232" w:rsidRPr="002F62D6" w14:paraId="57AA4B98" w14:textId="77777777" w:rsidTr="006A24FD">
        <w:trPr>
          <w:cantSplit/>
        </w:trPr>
        <w:tc>
          <w:tcPr>
            <w:tcW w:w="1586" w:type="pct"/>
          </w:tcPr>
          <w:p w14:paraId="6507F0D3" w14:textId="3A943B06" w:rsidR="00254232" w:rsidRPr="002F62D6" w:rsidRDefault="00254232" w:rsidP="00254232">
            <w:pPr>
              <w:pStyle w:val="TableText"/>
            </w:pPr>
            <w:r w:rsidRPr="002F62D6">
              <w:t>IBCOIVM1</w:t>
            </w:r>
          </w:p>
        </w:tc>
        <w:tc>
          <w:tcPr>
            <w:tcW w:w="3414" w:type="pct"/>
          </w:tcPr>
          <w:p w14:paraId="7CAEC436" w14:textId="63A9219B" w:rsidR="00254232" w:rsidRPr="002F62D6" w:rsidRDefault="00254232" w:rsidP="00254232">
            <w:pPr>
              <w:pStyle w:val="TableText"/>
            </w:pPr>
            <w:r w:rsidRPr="002F62D6">
              <w:t>IB BILLING ACTIVITY (COMPILE/PRINT)</w:t>
            </w:r>
          </w:p>
        </w:tc>
      </w:tr>
      <w:tr w:rsidR="00254232" w:rsidRPr="002F62D6" w14:paraId="63EDD617" w14:textId="77777777" w:rsidTr="006A24FD">
        <w:trPr>
          <w:cantSplit/>
        </w:trPr>
        <w:tc>
          <w:tcPr>
            <w:tcW w:w="1586" w:type="pct"/>
          </w:tcPr>
          <w:p w14:paraId="3B22E959" w14:textId="6A7B1BA3" w:rsidR="00254232" w:rsidRPr="002F62D6" w:rsidRDefault="00254232" w:rsidP="00254232">
            <w:pPr>
              <w:pStyle w:val="TableText"/>
            </w:pPr>
            <w:r w:rsidRPr="002F62D6">
              <w:lastRenderedPageBreak/>
              <w:t>IBCOIVM2</w:t>
            </w:r>
          </w:p>
        </w:tc>
        <w:tc>
          <w:tcPr>
            <w:tcW w:w="3414" w:type="pct"/>
          </w:tcPr>
          <w:p w14:paraId="455EE116" w14:textId="0FE01E60" w:rsidR="00254232" w:rsidRPr="002F62D6" w:rsidRDefault="00254232" w:rsidP="00254232">
            <w:pPr>
              <w:pStyle w:val="TableText"/>
            </w:pPr>
            <w:r w:rsidRPr="002F62D6">
              <w:t>IB BILLING ACTIVITY (BULLETIN)</w:t>
            </w:r>
          </w:p>
        </w:tc>
      </w:tr>
      <w:tr w:rsidR="00254232" w:rsidRPr="002F62D6" w14:paraId="63EACF4A" w14:textId="77777777" w:rsidTr="006A24FD">
        <w:trPr>
          <w:cantSplit/>
        </w:trPr>
        <w:tc>
          <w:tcPr>
            <w:tcW w:w="1586" w:type="pct"/>
          </w:tcPr>
          <w:p w14:paraId="363B2D09" w14:textId="23F9FA68" w:rsidR="00254232" w:rsidRPr="002F62D6" w:rsidRDefault="00254232" w:rsidP="00254232">
            <w:pPr>
              <w:pStyle w:val="TableText"/>
            </w:pPr>
            <w:r w:rsidRPr="002F62D6">
              <w:t>IBCOMA</w:t>
            </w:r>
          </w:p>
        </w:tc>
        <w:tc>
          <w:tcPr>
            <w:tcW w:w="3414" w:type="pct"/>
          </w:tcPr>
          <w:p w14:paraId="173B95B4" w14:textId="48081DBB" w:rsidR="00254232" w:rsidRPr="002F62D6" w:rsidRDefault="00254232" w:rsidP="00254232">
            <w:pPr>
              <w:pStyle w:val="TableText"/>
            </w:pPr>
            <w:r w:rsidRPr="002F62D6">
              <w:t>IDENTIFY ACTIVE POLICIES W/NO EFFECTIVE DATE</w:t>
            </w:r>
          </w:p>
        </w:tc>
      </w:tr>
      <w:tr w:rsidR="00254232" w:rsidRPr="002F62D6" w14:paraId="0F3CA4CB" w14:textId="77777777" w:rsidTr="006A24FD">
        <w:trPr>
          <w:cantSplit/>
        </w:trPr>
        <w:tc>
          <w:tcPr>
            <w:tcW w:w="1586" w:type="pct"/>
          </w:tcPr>
          <w:p w14:paraId="421F2CDD" w14:textId="7A696061" w:rsidR="00254232" w:rsidRPr="002F62D6" w:rsidRDefault="00254232" w:rsidP="00254232">
            <w:pPr>
              <w:pStyle w:val="TableText"/>
            </w:pPr>
            <w:r w:rsidRPr="002F62D6">
              <w:t>IBCOMA1</w:t>
            </w:r>
          </w:p>
        </w:tc>
        <w:tc>
          <w:tcPr>
            <w:tcW w:w="3414" w:type="pct"/>
          </w:tcPr>
          <w:p w14:paraId="4108F21A" w14:textId="37A35416" w:rsidR="00254232" w:rsidRPr="002F62D6" w:rsidRDefault="00254232" w:rsidP="00254232">
            <w:pPr>
              <w:pStyle w:val="TableText"/>
            </w:pPr>
            <w:r w:rsidRPr="002F62D6">
              <w:t>IDENTIFY ACTIVE POLICIES W/NO EFFECTIVE DATE (CON'T)</w:t>
            </w:r>
          </w:p>
        </w:tc>
      </w:tr>
      <w:tr w:rsidR="00254232" w:rsidRPr="002F62D6" w14:paraId="33E5C5DC" w14:textId="77777777" w:rsidTr="006A24FD">
        <w:trPr>
          <w:cantSplit/>
        </w:trPr>
        <w:tc>
          <w:tcPr>
            <w:tcW w:w="1586" w:type="pct"/>
          </w:tcPr>
          <w:p w14:paraId="248AAEF4" w14:textId="0FDDAABC" w:rsidR="00254232" w:rsidRPr="002F62D6" w:rsidRDefault="00254232" w:rsidP="00254232">
            <w:pPr>
              <w:pStyle w:val="TableText"/>
            </w:pPr>
            <w:r w:rsidRPr="002F62D6">
              <w:t>IBCOMC</w:t>
            </w:r>
          </w:p>
        </w:tc>
        <w:tc>
          <w:tcPr>
            <w:tcW w:w="3414" w:type="pct"/>
          </w:tcPr>
          <w:p w14:paraId="77668ABF" w14:textId="45EBA080" w:rsidR="00254232" w:rsidRPr="002F62D6" w:rsidRDefault="00254232" w:rsidP="00254232">
            <w:pPr>
              <w:pStyle w:val="TableText"/>
            </w:pPr>
            <w:r w:rsidRPr="002F62D6">
              <w:t>IDENTIFY PT BY AGE WITH OR WITHOUT INSURANCE</w:t>
            </w:r>
          </w:p>
        </w:tc>
      </w:tr>
      <w:tr w:rsidR="00254232" w:rsidRPr="002F62D6" w14:paraId="385AD71C" w14:textId="77777777" w:rsidTr="006A24FD">
        <w:trPr>
          <w:cantSplit/>
        </w:trPr>
        <w:tc>
          <w:tcPr>
            <w:tcW w:w="1586" w:type="pct"/>
          </w:tcPr>
          <w:p w14:paraId="10E46829" w14:textId="7B791CCC" w:rsidR="00254232" w:rsidRPr="002F62D6" w:rsidRDefault="00254232" w:rsidP="00254232">
            <w:pPr>
              <w:pStyle w:val="TableText"/>
            </w:pPr>
            <w:r w:rsidRPr="002F62D6">
              <w:t>IBCOMC1</w:t>
            </w:r>
          </w:p>
        </w:tc>
        <w:tc>
          <w:tcPr>
            <w:tcW w:w="3414" w:type="pct"/>
          </w:tcPr>
          <w:p w14:paraId="257C9B34" w14:textId="7052B731" w:rsidR="00254232" w:rsidRPr="002F62D6" w:rsidRDefault="00254232" w:rsidP="00254232">
            <w:pPr>
              <w:pStyle w:val="TableText"/>
            </w:pPr>
            <w:r w:rsidRPr="002F62D6">
              <w:t>ALB/CMS-IDENTIFY PT BY AGE WITH OR WITHOUT INSURANCE (CON'T)</w:t>
            </w:r>
          </w:p>
        </w:tc>
      </w:tr>
      <w:tr w:rsidR="00254232" w:rsidRPr="002F62D6" w14:paraId="399F68CC" w14:textId="77777777" w:rsidTr="006A24FD">
        <w:trPr>
          <w:cantSplit/>
        </w:trPr>
        <w:tc>
          <w:tcPr>
            <w:tcW w:w="1586" w:type="pct"/>
          </w:tcPr>
          <w:p w14:paraId="0FFB1003" w14:textId="304AC106" w:rsidR="00254232" w:rsidRPr="002F62D6" w:rsidRDefault="00254232" w:rsidP="00254232">
            <w:pPr>
              <w:pStyle w:val="TableText"/>
            </w:pPr>
            <w:r w:rsidRPr="002F62D6">
              <w:t>IBCOMC2</w:t>
            </w:r>
          </w:p>
        </w:tc>
        <w:tc>
          <w:tcPr>
            <w:tcW w:w="3414" w:type="pct"/>
          </w:tcPr>
          <w:p w14:paraId="2DA1F777" w14:textId="3EDBBE26" w:rsidR="00254232" w:rsidRPr="002F62D6" w:rsidRDefault="00254232" w:rsidP="00254232">
            <w:pPr>
              <w:pStyle w:val="TableText"/>
            </w:pPr>
            <w:r w:rsidRPr="002F62D6">
              <w:t>IDENTIFY PT BY AGE WITH OR WITHOUT INSURANCE (CON'T)</w:t>
            </w:r>
          </w:p>
        </w:tc>
      </w:tr>
      <w:tr w:rsidR="00254232" w:rsidRPr="002F62D6" w14:paraId="0DED0A82" w14:textId="77777777" w:rsidTr="006A24FD">
        <w:trPr>
          <w:cantSplit/>
        </w:trPr>
        <w:tc>
          <w:tcPr>
            <w:tcW w:w="1586" w:type="pct"/>
          </w:tcPr>
          <w:p w14:paraId="33842869" w14:textId="0F1A8FC6" w:rsidR="00254232" w:rsidRPr="002F62D6" w:rsidRDefault="00254232" w:rsidP="00254232">
            <w:pPr>
              <w:pStyle w:val="TableText"/>
            </w:pPr>
            <w:r w:rsidRPr="002F62D6">
              <w:t>IBCOMD</w:t>
            </w:r>
          </w:p>
        </w:tc>
        <w:tc>
          <w:tcPr>
            <w:tcW w:w="3414" w:type="pct"/>
          </w:tcPr>
          <w:p w14:paraId="700F16DD" w14:textId="090A5BDA" w:rsidR="00254232" w:rsidRPr="002F62D6" w:rsidRDefault="00254232" w:rsidP="00254232">
            <w:pPr>
              <w:pStyle w:val="TableText"/>
            </w:pPr>
            <w:r w:rsidRPr="002F62D6">
              <w:t>GENERATE INSURANCE COMPANY LISTINGS</w:t>
            </w:r>
          </w:p>
        </w:tc>
      </w:tr>
      <w:tr w:rsidR="00254232" w:rsidRPr="002F62D6" w14:paraId="07D2AB46" w14:textId="77777777" w:rsidTr="006A24FD">
        <w:trPr>
          <w:cantSplit/>
        </w:trPr>
        <w:tc>
          <w:tcPr>
            <w:tcW w:w="1586" w:type="pct"/>
          </w:tcPr>
          <w:p w14:paraId="59B8D832" w14:textId="6D726128" w:rsidR="00254232" w:rsidRPr="002F62D6" w:rsidRDefault="00254232" w:rsidP="00254232">
            <w:pPr>
              <w:pStyle w:val="TableText"/>
            </w:pPr>
            <w:r w:rsidRPr="002F62D6">
              <w:t>IBCOMD1</w:t>
            </w:r>
          </w:p>
        </w:tc>
        <w:tc>
          <w:tcPr>
            <w:tcW w:w="3414" w:type="pct"/>
          </w:tcPr>
          <w:p w14:paraId="234ACE22" w14:textId="580626C1" w:rsidR="00254232" w:rsidRPr="002F62D6" w:rsidRDefault="00254232" w:rsidP="00254232">
            <w:pPr>
              <w:pStyle w:val="TableText"/>
            </w:pPr>
            <w:r w:rsidRPr="002F62D6">
              <w:t>GENERATE INSURANCE COMPANY LISTINGS</w:t>
            </w:r>
          </w:p>
        </w:tc>
      </w:tr>
      <w:tr w:rsidR="00254232" w:rsidRPr="002F62D6" w14:paraId="7D037E49" w14:textId="77777777" w:rsidTr="006A24FD">
        <w:trPr>
          <w:cantSplit/>
        </w:trPr>
        <w:tc>
          <w:tcPr>
            <w:tcW w:w="1586" w:type="pct"/>
          </w:tcPr>
          <w:p w14:paraId="38014365" w14:textId="7F099140" w:rsidR="00254232" w:rsidRPr="002F62D6" w:rsidRDefault="00254232" w:rsidP="00254232">
            <w:pPr>
              <w:pStyle w:val="TableText"/>
            </w:pPr>
            <w:r w:rsidRPr="002F62D6">
              <w:t>IBCOMN</w:t>
            </w:r>
          </w:p>
        </w:tc>
        <w:tc>
          <w:tcPr>
            <w:tcW w:w="3414" w:type="pct"/>
          </w:tcPr>
          <w:p w14:paraId="23833E8D" w14:textId="2D164DF8" w:rsidR="00254232" w:rsidRPr="002F62D6" w:rsidRDefault="00254232" w:rsidP="00254232">
            <w:pPr>
              <w:pStyle w:val="TableText"/>
            </w:pPr>
            <w:r w:rsidRPr="002F62D6">
              <w:t>PATIENTS NO COVERAGE VERIFIED REPORT</w:t>
            </w:r>
          </w:p>
        </w:tc>
      </w:tr>
      <w:tr w:rsidR="00254232" w:rsidRPr="002F62D6" w14:paraId="2A3E8948" w14:textId="77777777" w:rsidTr="006A24FD">
        <w:trPr>
          <w:cantSplit/>
        </w:trPr>
        <w:tc>
          <w:tcPr>
            <w:tcW w:w="1586" w:type="pct"/>
          </w:tcPr>
          <w:p w14:paraId="0A10B946" w14:textId="4BB9F78A" w:rsidR="00254232" w:rsidRPr="002F62D6" w:rsidRDefault="00254232" w:rsidP="00254232">
            <w:pPr>
              <w:pStyle w:val="TableText"/>
            </w:pPr>
            <w:r w:rsidRPr="002F62D6">
              <w:t>IBCOMN1</w:t>
            </w:r>
          </w:p>
        </w:tc>
        <w:tc>
          <w:tcPr>
            <w:tcW w:w="3414" w:type="pct"/>
          </w:tcPr>
          <w:p w14:paraId="3EA0648F" w14:textId="385A37CF" w:rsidR="00254232" w:rsidRPr="002F62D6" w:rsidRDefault="00254232" w:rsidP="00254232">
            <w:pPr>
              <w:pStyle w:val="TableText"/>
            </w:pPr>
            <w:r w:rsidRPr="002F62D6">
              <w:t>PATIENTS NO COVERAGE VERIFIED REPORT (CON'T)</w:t>
            </w:r>
          </w:p>
        </w:tc>
      </w:tr>
      <w:tr w:rsidR="00254232" w:rsidRPr="002F62D6" w14:paraId="43F8B476" w14:textId="77777777" w:rsidTr="006A24FD">
        <w:trPr>
          <w:cantSplit/>
        </w:trPr>
        <w:tc>
          <w:tcPr>
            <w:tcW w:w="1586" w:type="pct"/>
          </w:tcPr>
          <w:p w14:paraId="3C256600" w14:textId="50C0AA99" w:rsidR="00254232" w:rsidRPr="002F62D6" w:rsidRDefault="00254232" w:rsidP="00254232">
            <w:pPr>
              <w:pStyle w:val="TableText"/>
            </w:pPr>
            <w:r w:rsidRPr="002F62D6">
              <w:t>IBCONS1, IBCONS2, IBCONSC</w:t>
            </w:r>
          </w:p>
        </w:tc>
        <w:tc>
          <w:tcPr>
            <w:tcW w:w="3414" w:type="pct"/>
          </w:tcPr>
          <w:p w14:paraId="01C6D57C" w14:textId="5DF055AB" w:rsidR="00254232" w:rsidRPr="002F62D6" w:rsidRDefault="00254232" w:rsidP="00254232">
            <w:pPr>
              <w:pStyle w:val="TableText"/>
            </w:pPr>
            <w:r w:rsidRPr="002F62D6">
              <w:t>Veterans with insurance outputs. (Routines formerly named DGCRONS1, DGCRONS2, DGCRONSC.)</w:t>
            </w:r>
          </w:p>
        </w:tc>
      </w:tr>
      <w:tr w:rsidR="00254232" w:rsidRPr="002F62D6" w14:paraId="54E3711E" w14:textId="77777777" w:rsidTr="006A24FD">
        <w:trPr>
          <w:cantSplit/>
        </w:trPr>
        <w:tc>
          <w:tcPr>
            <w:tcW w:w="1586" w:type="pct"/>
          </w:tcPr>
          <w:p w14:paraId="372FF879" w14:textId="68136440" w:rsidR="00254232" w:rsidRPr="002F62D6" w:rsidRDefault="00254232" w:rsidP="00254232">
            <w:pPr>
              <w:pStyle w:val="TableText"/>
            </w:pPr>
            <w:r w:rsidRPr="002F62D6">
              <w:t>IBCONS3</w:t>
            </w:r>
          </w:p>
        </w:tc>
        <w:tc>
          <w:tcPr>
            <w:tcW w:w="3414" w:type="pct"/>
          </w:tcPr>
          <w:p w14:paraId="465C1020" w14:textId="66B59B6A" w:rsidR="00254232" w:rsidRPr="002F62D6" w:rsidRDefault="00254232" w:rsidP="00254232">
            <w:pPr>
              <w:pStyle w:val="TableText"/>
            </w:pPr>
            <w:r w:rsidRPr="002F62D6">
              <w:t>Veterans with insurance outputs interface with Claims Tracking.</w:t>
            </w:r>
          </w:p>
        </w:tc>
      </w:tr>
      <w:tr w:rsidR="00254232" w:rsidRPr="002F62D6" w14:paraId="582E532A" w14:textId="77777777" w:rsidTr="006A24FD">
        <w:trPr>
          <w:cantSplit/>
        </w:trPr>
        <w:tc>
          <w:tcPr>
            <w:tcW w:w="1586" w:type="pct"/>
          </w:tcPr>
          <w:p w14:paraId="34776F67" w14:textId="6CD3E076" w:rsidR="00254232" w:rsidRPr="002F62D6" w:rsidRDefault="00254232" w:rsidP="00254232">
            <w:pPr>
              <w:pStyle w:val="TableText"/>
            </w:pPr>
            <w:r w:rsidRPr="002F62D6">
              <w:t>IBCONS4</w:t>
            </w:r>
          </w:p>
        </w:tc>
        <w:tc>
          <w:tcPr>
            <w:tcW w:w="3414" w:type="pct"/>
          </w:tcPr>
          <w:p w14:paraId="64F9A4A6" w14:textId="17570B8D" w:rsidR="00254232" w:rsidRPr="002F62D6" w:rsidRDefault="00254232" w:rsidP="00254232">
            <w:pPr>
              <w:pStyle w:val="TableText"/>
            </w:pPr>
            <w:r w:rsidRPr="002F62D6">
              <w:t>NSC W/INSURANCE OUTPUT (SETUP)</w:t>
            </w:r>
          </w:p>
        </w:tc>
      </w:tr>
      <w:tr w:rsidR="00254232" w:rsidRPr="002F62D6" w14:paraId="3D99A7E9" w14:textId="77777777" w:rsidTr="006A24FD">
        <w:trPr>
          <w:cantSplit/>
        </w:trPr>
        <w:tc>
          <w:tcPr>
            <w:tcW w:w="1586" w:type="pct"/>
          </w:tcPr>
          <w:p w14:paraId="04394A74" w14:textId="0162DD4B" w:rsidR="00254232" w:rsidRPr="002F62D6" w:rsidRDefault="00254232" w:rsidP="00254232">
            <w:pPr>
              <w:pStyle w:val="TableText"/>
            </w:pPr>
            <w:r w:rsidRPr="002F62D6">
              <w:t>IBCOPP</w:t>
            </w:r>
          </w:p>
        </w:tc>
        <w:tc>
          <w:tcPr>
            <w:tcW w:w="3414" w:type="pct"/>
          </w:tcPr>
          <w:p w14:paraId="24E9EF9A" w14:textId="48D03B25" w:rsidR="00254232" w:rsidRPr="002F62D6" w:rsidRDefault="00254232" w:rsidP="00254232">
            <w:pPr>
              <w:pStyle w:val="TableText"/>
            </w:pPr>
            <w:r w:rsidRPr="002F62D6">
              <w:t>LIST INS. PLANS BY CO. (DRIVER)</w:t>
            </w:r>
          </w:p>
        </w:tc>
      </w:tr>
      <w:tr w:rsidR="00254232" w:rsidRPr="002F62D6" w14:paraId="337E0435" w14:textId="77777777" w:rsidTr="006A24FD">
        <w:trPr>
          <w:cantSplit/>
        </w:trPr>
        <w:tc>
          <w:tcPr>
            <w:tcW w:w="1586" w:type="pct"/>
          </w:tcPr>
          <w:p w14:paraId="4ACB5BA1" w14:textId="7779DD6B" w:rsidR="00254232" w:rsidRPr="002F62D6" w:rsidRDefault="00254232" w:rsidP="00254232">
            <w:pPr>
              <w:pStyle w:val="TableText"/>
            </w:pPr>
            <w:r w:rsidRPr="002F62D6">
              <w:t>IBCOPP1</w:t>
            </w:r>
          </w:p>
        </w:tc>
        <w:tc>
          <w:tcPr>
            <w:tcW w:w="3414" w:type="pct"/>
          </w:tcPr>
          <w:p w14:paraId="7686FBFD" w14:textId="19305B84" w:rsidR="00254232" w:rsidRPr="002F62D6" w:rsidRDefault="00254232" w:rsidP="00254232">
            <w:pPr>
              <w:pStyle w:val="TableText"/>
            </w:pPr>
            <w:r w:rsidRPr="002F62D6">
              <w:t>LIST INS. PLANS BY CO. (DRIVER 1)</w:t>
            </w:r>
          </w:p>
        </w:tc>
      </w:tr>
      <w:tr w:rsidR="00254232" w:rsidRPr="002F62D6" w14:paraId="51FDF898" w14:textId="77777777" w:rsidTr="006A24FD">
        <w:trPr>
          <w:cantSplit/>
        </w:trPr>
        <w:tc>
          <w:tcPr>
            <w:tcW w:w="1586" w:type="pct"/>
          </w:tcPr>
          <w:p w14:paraId="0474434B" w14:textId="6F33A45A" w:rsidR="00254232" w:rsidRPr="002F62D6" w:rsidRDefault="00254232" w:rsidP="00254232">
            <w:pPr>
              <w:pStyle w:val="TableText"/>
            </w:pPr>
            <w:r w:rsidRPr="002F62D6">
              <w:t>IBCOPP2</w:t>
            </w:r>
          </w:p>
        </w:tc>
        <w:tc>
          <w:tcPr>
            <w:tcW w:w="3414" w:type="pct"/>
          </w:tcPr>
          <w:p w14:paraId="7B464625" w14:textId="2B3502E3" w:rsidR="00254232" w:rsidRPr="002F62D6" w:rsidRDefault="00254232" w:rsidP="00254232">
            <w:pPr>
              <w:pStyle w:val="TableText"/>
            </w:pPr>
            <w:r w:rsidRPr="002F62D6">
              <w:t>LIST INS. PLANS BY CO. (COMPILE)</w:t>
            </w:r>
          </w:p>
        </w:tc>
      </w:tr>
      <w:tr w:rsidR="00254232" w:rsidRPr="002F62D6" w14:paraId="1A450AE1" w14:textId="77777777" w:rsidTr="006A24FD">
        <w:trPr>
          <w:cantSplit/>
        </w:trPr>
        <w:tc>
          <w:tcPr>
            <w:tcW w:w="1586" w:type="pct"/>
          </w:tcPr>
          <w:p w14:paraId="1736C280" w14:textId="2BBC9169" w:rsidR="00254232" w:rsidRPr="002F62D6" w:rsidRDefault="00254232" w:rsidP="00254232">
            <w:pPr>
              <w:pStyle w:val="TableText"/>
            </w:pPr>
            <w:r w:rsidRPr="002F62D6">
              <w:t>IBCOPP3</w:t>
            </w:r>
          </w:p>
        </w:tc>
        <w:tc>
          <w:tcPr>
            <w:tcW w:w="3414" w:type="pct"/>
          </w:tcPr>
          <w:p w14:paraId="2AD075D4" w14:textId="7C2345E7" w:rsidR="00254232" w:rsidRPr="002F62D6" w:rsidRDefault="00254232" w:rsidP="00254232">
            <w:pPr>
              <w:pStyle w:val="TableText"/>
            </w:pPr>
            <w:r w:rsidRPr="002F62D6">
              <w:t>LIST INS. PLANS BY CO. (PRINT)</w:t>
            </w:r>
          </w:p>
        </w:tc>
      </w:tr>
      <w:tr w:rsidR="00254232" w:rsidRPr="002F62D6" w14:paraId="44733A1A" w14:textId="77777777" w:rsidTr="006A24FD">
        <w:trPr>
          <w:cantSplit/>
        </w:trPr>
        <w:tc>
          <w:tcPr>
            <w:tcW w:w="1586" w:type="pct"/>
          </w:tcPr>
          <w:p w14:paraId="65BF0A71" w14:textId="703DAA2C" w:rsidR="00254232" w:rsidRPr="002F62D6" w:rsidRDefault="00254232" w:rsidP="00254232">
            <w:pPr>
              <w:pStyle w:val="TableText"/>
            </w:pPr>
            <w:r w:rsidRPr="002F62D6">
              <w:t>IBCOPR</w:t>
            </w:r>
          </w:p>
        </w:tc>
        <w:tc>
          <w:tcPr>
            <w:tcW w:w="3414" w:type="pct"/>
          </w:tcPr>
          <w:p w14:paraId="6D006D6F" w14:textId="2D361DFF" w:rsidR="00254232" w:rsidRPr="002F62D6" w:rsidRDefault="00800656" w:rsidP="00254232">
            <w:pPr>
              <w:pStyle w:val="TableText"/>
            </w:pPr>
            <w:r w:rsidRPr="002F62D6">
              <w:t xml:space="preserve">Print </w:t>
            </w:r>
            <w:r w:rsidR="00254232" w:rsidRPr="002F62D6">
              <w:t>dollar amts for pre-registration</w:t>
            </w:r>
          </w:p>
        </w:tc>
      </w:tr>
      <w:tr w:rsidR="00254232" w:rsidRPr="002F62D6" w14:paraId="5889E962" w14:textId="77777777" w:rsidTr="006A24FD">
        <w:trPr>
          <w:cantSplit/>
        </w:trPr>
        <w:tc>
          <w:tcPr>
            <w:tcW w:w="1586" w:type="pct"/>
          </w:tcPr>
          <w:p w14:paraId="1388DE2D" w14:textId="55898260" w:rsidR="00254232" w:rsidRPr="002F62D6" w:rsidRDefault="00254232" w:rsidP="00254232">
            <w:pPr>
              <w:pStyle w:val="TableText"/>
            </w:pPr>
            <w:r w:rsidRPr="002F62D6">
              <w:t>IBCOPR1</w:t>
            </w:r>
          </w:p>
        </w:tc>
        <w:tc>
          <w:tcPr>
            <w:tcW w:w="3414" w:type="pct"/>
          </w:tcPr>
          <w:p w14:paraId="04C018F4" w14:textId="260BB957" w:rsidR="00254232" w:rsidRPr="002F62D6" w:rsidRDefault="00800656" w:rsidP="00254232">
            <w:pPr>
              <w:pStyle w:val="TableText"/>
            </w:pPr>
            <w:r w:rsidRPr="002F62D6">
              <w:t xml:space="preserve">Print </w:t>
            </w:r>
            <w:r w:rsidR="00254232" w:rsidRPr="002F62D6">
              <w:t>dollar amts for pre-registration</w:t>
            </w:r>
          </w:p>
        </w:tc>
      </w:tr>
      <w:tr w:rsidR="00254232" w:rsidRPr="002F62D6" w14:paraId="35AB9E02" w14:textId="77777777" w:rsidTr="006A24FD">
        <w:trPr>
          <w:cantSplit/>
        </w:trPr>
        <w:tc>
          <w:tcPr>
            <w:tcW w:w="1586" w:type="pct"/>
          </w:tcPr>
          <w:p w14:paraId="34D8942F" w14:textId="2BA0F3BF" w:rsidR="00254232" w:rsidRPr="002F62D6" w:rsidRDefault="00254232" w:rsidP="00254232">
            <w:pPr>
              <w:pStyle w:val="TableText"/>
            </w:pPr>
            <w:r w:rsidRPr="002F62D6">
              <w:t>IBCOPV, IBCOPV1, IBCOPV2</w:t>
            </w:r>
          </w:p>
        </w:tc>
        <w:tc>
          <w:tcPr>
            <w:tcW w:w="3414" w:type="pct"/>
          </w:tcPr>
          <w:p w14:paraId="73B9B041" w14:textId="58B3C073" w:rsidR="00254232" w:rsidRPr="002F62D6" w:rsidRDefault="00254232" w:rsidP="00254232">
            <w:pPr>
              <w:pStyle w:val="TableText"/>
            </w:pPr>
            <w:r w:rsidRPr="002F62D6">
              <w:t>Display outpatient visits screen. (Routines formerly named DGCROPV, DGCROPV1, DGCROPV2.)</w:t>
            </w:r>
          </w:p>
        </w:tc>
      </w:tr>
      <w:tr w:rsidR="00254232" w:rsidRPr="002F62D6" w14:paraId="59AFCDE6" w14:textId="77777777" w:rsidTr="006A24FD">
        <w:trPr>
          <w:cantSplit/>
        </w:trPr>
        <w:tc>
          <w:tcPr>
            <w:tcW w:w="1586" w:type="pct"/>
          </w:tcPr>
          <w:p w14:paraId="13D977E3" w14:textId="02EAE25C" w:rsidR="00254232" w:rsidRPr="002F62D6" w:rsidRDefault="00254232" w:rsidP="00254232">
            <w:pPr>
              <w:pStyle w:val="TableText"/>
            </w:pPr>
            <w:r w:rsidRPr="002F62D6">
              <w:t>IBCORC, IBCORC1, IBCORC2</w:t>
            </w:r>
          </w:p>
        </w:tc>
        <w:tc>
          <w:tcPr>
            <w:tcW w:w="3414" w:type="pct"/>
          </w:tcPr>
          <w:p w14:paraId="18D90C0B" w14:textId="07FA8A17" w:rsidR="00254232" w:rsidRPr="002F62D6" w:rsidRDefault="00254232" w:rsidP="00254232">
            <w:pPr>
              <w:pStyle w:val="TableText"/>
            </w:pPr>
            <w:r w:rsidRPr="002F62D6">
              <w:t>Rank Insurance Carriers.</w:t>
            </w:r>
          </w:p>
        </w:tc>
      </w:tr>
      <w:tr w:rsidR="00254232" w:rsidRPr="002F62D6" w14:paraId="4E4B7111" w14:textId="77777777" w:rsidTr="006A24FD">
        <w:trPr>
          <w:cantSplit/>
        </w:trPr>
        <w:tc>
          <w:tcPr>
            <w:tcW w:w="1586" w:type="pct"/>
          </w:tcPr>
          <w:p w14:paraId="487ACA78" w14:textId="31903D58" w:rsidR="00254232" w:rsidRPr="002F62D6" w:rsidRDefault="00254232" w:rsidP="00254232">
            <w:pPr>
              <w:pStyle w:val="TableText"/>
            </w:pPr>
            <w:r w:rsidRPr="002F62D6">
              <w:t>IBCORC3</w:t>
            </w:r>
          </w:p>
        </w:tc>
        <w:tc>
          <w:tcPr>
            <w:tcW w:w="3414" w:type="pct"/>
          </w:tcPr>
          <w:p w14:paraId="29B6363C" w14:textId="058E3127" w:rsidR="00254232" w:rsidRPr="002F62D6" w:rsidRDefault="00254232" w:rsidP="00254232">
            <w:pPr>
              <w:pStyle w:val="TableText"/>
            </w:pPr>
            <w:r w:rsidRPr="002F62D6">
              <w:t>RANK INSURANCE CARRIERS (NEW BULLETIN)</w:t>
            </w:r>
          </w:p>
        </w:tc>
      </w:tr>
      <w:tr w:rsidR="00254232" w:rsidRPr="002F62D6" w14:paraId="21B7C36B" w14:textId="77777777" w:rsidTr="006A24FD">
        <w:trPr>
          <w:cantSplit/>
        </w:trPr>
        <w:tc>
          <w:tcPr>
            <w:tcW w:w="1586" w:type="pct"/>
          </w:tcPr>
          <w:p w14:paraId="3F3D67C7" w14:textId="3B0067BE" w:rsidR="00254232" w:rsidRPr="002F62D6" w:rsidRDefault="00254232" w:rsidP="00254232">
            <w:pPr>
              <w:pStyle w:val="TableText"/>
            </w:pPr>
            <w:r w:rsidRPr="002F62D6">
              <w:t>IBCRBC</w:t>
            </w:r>
          </w:p>
        </w:tc>
        <w:tc>
          <w:tcPr>
            <w:tcW w:w="3414" w:type="pct"/>
          </w:tcPr>
          <w:p w14:paraId="31C30586" w14:textId="1998B98F" w:rsidR="00254232" w:rsidRPr="002F62D6" w:rsidRDefault="00254232" w:rsidP="00254232">
            <w:pPr>
              <w:pStyle w:val="TableText"/>
            </w:pPr>
            <w:r w:rsidRPr="002F62D6">
              <w:t>RATES: BILL CALCULATION OF CHARGES</w:t>
            </w:r>
          </w:p>
        </w:tc>
      </w:tr>
      <w:tr w:rsidR="00254232" w:rsidRPr="002F62D6" w14:paraId="4E832BBE" w14:textId="77777777" w:rsidTr="006A24FD">
        <w:trPr>
          <w:cantSplit/>
        </w:trPr>
        <w:tc>
          <w:tcPr>
            <w:tcW w:w="1586" w:type="pct"/>
          </w:tcPr>
          <w:p w14:paraId="21D09C44" w14:textId="1313505C" w:rsidR="00254232" w:rsidRPr="002F62D6" w:rsidRDefault="00254232" w:rsidP="00254232">
            <w:pPr>
              <w:pStyle w:val="TableText"/>
            </w:pPr>
            <w:r w:rsidRPr="002F62D6">
              <w:t>IBCRBC1</w:t>
            </w:r>
          </w:p>
        </w:tc>
        <w:tc>
          <w:tcPr>
            <w:tcW w:w="3414" w:type="pct"/>
          </w:tcPr>
          <w:p w14:paraId="5B079F9D" w14:textId="66FE8FBE" w:rsidR="00254232" w:rsidRPr="002F62D6" w:rsidRDefault="00254232" w:rsidP="00254232">
            <w:pPr>
              <w:pStyle w:val="TableText"/>
            </w:pPr>
            <w:r w:rsidRPr="002F62D6">
              <w:t>RATES: BILL CALCULATION BILLABLE EVENTS</w:t>
            </w:r>
          </w:p>
        </w:tc>
      </w:tr>
      <w:tr w:rsidR="00254232" w:rsidRPr="002F62D6" w14:paraId="3EB0D444" w14:textId="77777777" w:rsidTr="006A24FD">
        <w:trPr>
          <w:cantSplit/>
        </w:trPr>
        <w:tc>
          <w:tcPr>
            <w:tcW w:w="1586" w:type="pct"/>
          </w:tcPr>
          <w:p w14:paraId="1931EC78" w14:textId="4EDD6050" w:rsidR="00254232" w:rsidRPr="002F62D6" w:rsidRDefault="00254232" w:rsidP="00254232">
            <w:pPr>
              <w:pStyle w:val="TableText"/>
            </w:pPr>
            <w:r w:rsidRPr="002F62D6">
              <w:t>IBCRBC11</w:t>
            </w:r>
          </w:p>
        </w:tc>
        <w:tc>
          <w:tcPr>
            <w:tcW w:w="3414" w:type="pct"/>
          </w:tcPr>
          <w:p w14:paraId="2B498645" w14:textId="1DC4B34F" w:rsidR="00254232" w:rsidRPr="002F62D6" w:rsidRDefault="00254232" w:rsidP="00254232">
            <w:pPr>
              <w:pStyle w:val="TableText"/>
            </w:pPr>
            <w:r w:rsidRPr="002F62D6">
              <w:t>RATES: BILL CALCULATION BILLABLE EVENTS</w:t>
            </w:r>
          </w:p>
        </w:tc>
      </w:tr>
      <w:tr w:rsidR="00254232" w:rsidRPr="002F62D6" w14:paraId="02AA5958" w14:textId="77777777" w:rsidTr="006A24FD">
        <w:trPr>
          <w:cantSplit/>
        </w:trPr>
        <w:tc>
          <w:tcPr>
            <w:tcW w:w="1586" w:type="pct"/>
          </w:tcPr>
          <w:p w14:paraId="20CC0E52" w14:textId="1E1F93CD" w:rsidR="00254232" w:rsidRPr="002F62D6" w:rsidRDefault="00254232" w:rsidP="00254232">
            <w:pPr>
              <w:pStyle w:val="TableText"/>
            </w:pPr>
            <w:r w:rsidRPr="002F62D6">
              <w:t>IBCRBC2</w:t>
            </w:r>
          </w:p>
        </w:tc>
        <w:tc>
          <w:tcPr>
            <w:tcW w:w="3414" w:type="pct"/>
          </w:tcPr>
          <w:p w14:paraId="4F4E1C8E" w14:textId="3C75D87E" w:rsidR="00254232" w:rsidRPr="002F62D6" w:rsidRDefault="00254232" w:rsidP="00254232">
            <w:pPr>
              <w:pStyle w:val="TableText"/>
            </w:pPr>
            <w:r w:rsidRPr="002F62D6">
              <w:t>RATES: BILL CALCULATION OF ITEM CHARGE</w:t>
            </w:r>
          </w:p>
        </w:tc>
      </w:tr>
      <w:tr w:rsidR="00254232" w:rsidRPr="002F62D6" w14:paraId="693ACDF8" w14:textId="77777777" w:rsidTr="006A24FD">
        <w:trPr>
          <w:cantSplit/>
        </w:trPr>
        <w:tc>
          <w:tcPr>
            <w:tcW w:w="1586" w:type="pct"/>
          </w:tcPr>
          <w:p w14:paraId="5C322BB5" w14:textId="0FFF3C62" w:rsidR="00254232" w:rsidRPr="002F62D6" w:rsidRDefault="00254232" w:rsidP="00254232">
            <w:pPr>
              <w:pStyle w:val="TableText"/>
            </w:pPr>
            <w:r w:rsidRPr="002F62D6">
              <w:t>IBCRBC3</w:t>
            </w:r>
          </w:p>
        </w:tc>
        <w:tc>
          <w:tcPr>
            <w:tcW w:w="3414" w:type="pct"/>
          </w:tcPr>
          <w:p w14:paraId="0BC39514" w14:textId="4DBC3093" w:rsidR="00254232" w:rsidRPr="002F62D6" w:rsidRDefault="00254232" w:rsidP="00254232">
            <w:pPr>
              <w:pStyle w:val="TableText"/>
            </w:pPr>
            <w:r w:rsidRPr="002F62D6">
              <w:t>RATES: BILL CALCULATION SORT/STORE</w:t>
            </w:r>
          </w:p>
        </w:tc>
      </w:tr>
      <w:tr w:rsidR="00254232" w:rsidRPr="002F62D6" w14:paraId="4965AEB3" w14:textId="77777777" w:rsidTr="006A24FD">
        <w:trPr>
          <w:cantSplit/>
        </w:trPr>
        <w:tc>
          <w:tcPr>
            <w:tcW w:w="1586" w:type="pct"/>
          </w:tcPr>
          <w:p w14:paraId="0FFC9BA8" w14:textId="47A0615A" w:rsidR="00254232" w:rsidRPr="002F62D6" w:rsidRDefault="00254232" w:rsidP="00254232">
            <w:pPr>
              <w:pStyle w:val="TableText"/>
            </w:pPr>
            <w:r w:rsidRPr="002F62D6">
              <w:lastRenderedPageBreak/>
              <w:t>IBCRBE</w:t>
            </w:r>
          </w:p>
        </w:tc>
        <w:tc>
          <w:tcPr>
            <w:tcW w:w="3414" w:type="pct"/>
          </w:tcPr>
          <w:p w14:paraId="68EC3978" w14:textId="6EC38D63" w:rsidR="00254232" w:rsidRPr="002F62D6" w:rsidRDefault="00254232" w:rsidP="00254232">
            <w:pPr>
              <w:pStyle w:val="TableText"/>
            </w:pPr>
            <w:r w:rsidRPr="002F62D6">
              <w:t>RATES: BILL ENTER/EDIT (RS/CS) SCREEN</w:t>
            </w:r>
          </w:p>
        </w:tc>
      </w:tr>
      <w:tr w:rsidR="00254232" w:rsidRPr="002F62D6" w14:paraId="231449E9" w14:textId="77777777" w:rsidTr="006A24FD">
        <w:trPr>
          <w:cantSplit/>
        </w:trPr>
        <w:tc>
          <w:tcPr>
            <w:tcW w:w="1586" w:type="pct"/>
          </w:tcPr>
          <w:p w14:paraId="5CEBD767" w14:textId="5F140B0B" w:rsidR="00254232" w:rsidRPr="002F62D6" w:rsidRDefault="00254232" w:rsidP="00254232">
            <w:pPr>
              <w:pStyle w:val="TableText"/>
            </w:pPr>
            <w:r w:rsidRPr="002F62D6">
              <w:t>IBCRBEI</w:t>
            </w:r>
          </w:p>
        </w:tc>
        <w:tc>
          <w:tcPr>
            <w:tcW w:w="3414" w:type="pct"/>
          </w:tcPr>
          <w:p w14:paraId="5EB3641B" w14:textId="1EF89D68" w:rsidR="00254232" w:rsidRPr="002F62D6" w:rsidRDefault="00254232" w:rsidP="00254232">
            <w:pPr>
              <w:pStyle w:val="TableText"/>
            </w:pPr>
            <w:r w:rsidRPr="002F62D6">
              <w:t>RATES: BILL ENTER/EDIT (RS/CS) SCREEN - BI</w:t>
            </w:r>
          </w:p>
        </w:tc>
      </w:tr>
      <w:tr w:rsidR="00254232" w:rsidRPr="002F62D6" w14:paraId="3F653411" w14:textId="77777777" w:rsidTr="006A24FD">
        <w:trPr>
          <w:cantSplit/>
        </w:trPr>
        <w:tc>
          <w:tcPr>
            <w:tcW w:w="1586" w:type="pct"/>
          </w:tcPr>
          <w:p w14:paraId="0D88C0F9" w14:textId="31992FAA" w:rsidR="00254232" w:rsidRPr="002F62D6" w:rsidRDefault="00254232" w:rsidP="00254232">
            <w:pPr>
              <w:pStyle w:val="TableText"/>
            </w:pPr>
            <w:r w:rsidRPr="002F62D6">
              <w:t>IBCRBF</w:t>
            </w:r>
          </w:p>
        </w:tc>
        <w:tc>
          <w:tcPr>
            <w:tcW w:w="3414" w:type="pct"/>
          </w:tcPr>
          <w:p w14:paraId="525FC714" w14:textId="5CC649D3" w:rsidR="00254232" w:rsidRPr="002F62D6" w:rsidRDefault="00254232" w:rsidP="00254232">
            <w:pPr>
              <w:pStyle w:val="TableText"/>
            </w:pPr>
            <w:r w:rsidRPr="002F62D6">
              <w:t>RATES: BILL FILE CHARGES</w:t>
            </w:r>
          </w:p>
        </w:tc>
      </w:tr>
      <w:tr w:rsidR="00254232" w:rsidRPr="002F62D6" w14:paraId="5C1BC351" w14:textId="77777777" w:rsidTr="006A24FD">
        <w:trPr>
          <w:cantSplit/>
        </w:trPr>
        <w:tc>
          <w:tcPr>
            <w:tcW w:w="1586" w:type="pct"/>
          </w:tcPr>
          <w:p w14:paraId="288B35F0" w14:textId="3E0AFEEA" w:rsidR="00254232" w:rsidRPr="002F62D6" w:rsidRDefault="00254232" w:rsidP="00254232">
            <w:pPr>
              <w:pStyle w:val="TableText"/>
            </w:pPr>
            <w:r w:rsidRPr="002F62D6">
              <w:t>IBCRBG, IBCRBG1, IBCRBG2</w:t>
            </w:r>
          </w:p>
        </w:tc>
        <w:tc>
          <w:tcPr>
            <w:tcW w:w="3414" w:type="pct"/>
          </w:tcPr>
          <w:p w14:paraId="7FA0EFC8" w14:textId="06F2955B" w:rsidR="00254232" w:rsidRPr="002F62D6" w:rsidRDefault="00254232" w:rsidP="00254232">
            <w:pPr>
              <w:pStyle w:val="TableText"/>
            </w:pPr>
            <w:r w:rsidRPr="002F62D6">
              <w:t>Contains utility calls for various inpatient</w:t>
            </w:r>
            <w:r>
              <w:t xml:space="preserve"> </w:t>
            </w:r>
            <w:r w:rsidRPr="002F62D6">
              <w:t>/</w:t>
            </w:r>
            <w:r>
              <w:t xml:space="preserve"> </w:t>
            </w:r>
            <w:r w:rsidRPr="002F62D6">
              <w:t>PTF</w:t>
            </w:r>
            <w:r>
              <w:t xml:space="preserve"> </w:t>
            </w:r>
            <w:r w:rsidRPr="002F62D6">
              <w:t>/</w:t>
            </w:r>
            <w:r>
              <w:t xml:space="preserve"> </w:t>
            </w:r>
            <w:r w:rsidRPr="002F62D6">
              <w:t>outpatient</w:t>
            </w:r>
            <w:r>
              <w:t xml:space="preserve"> </w:t>
            </w:r>
            <w:r w:rsidRPr="002F62D6">
              <w:t>/</w:t>
            </w:r>
            <w:r>
              <w:t xml:space="preserve"> </w:t>
            </w:r>
            <w:r w:rsidRPr="002F62D6">
              <w:t>CPT functions.</w:t>
            </w:r>
          </w:p>
        </w:tc>
      </w:tr>
      <w:tr w:rsidR="00254232" w:rsidRPr="002F62D6" w14:paraId="269AC9AD" w14:textId="77777777" w:rsidTr="006A24FD">
        <w:trPr>
          <w:cantSplit/>
        </w:trPr>
        <w:tc>
          <w:tcPr>
            <w:tcW w:w="1586" w:type="pct"/>
          </w:tcPr>
          <w:p w14:paraId="3020D76A" w14:textId="6FD776B9" w:rsidR="00254232" w:rsidRPr="002F62D6" w:rsidRDefault="00254232" w:rsidP="00254232">
            <w:pPr>
              <w:pStyle w:val="TableText"/>
            </w:pPr>
            <w:r w:rsidRPr="002F62D6">
              <w:t>IBCRBH1</w:t>
            </w:r>
          </w:p>
        </w:tc>
        <w:tc>
          <w:tcPr>
            <w:tcW w:w="3414" w:type="pct"/>
          </w:tcPr>
          <w:p w14:paraId="76F4C0F1" w14:textId="37F292EA" w:rsidR="00254232" w:rsidRPr="002F62D6" w:rsidRDefault="00254232" w:rsidP="00254232">
            <w:pPr>
              <w:pStyle w:val="TableText"/>
            </w:pPr>
            <w:r w:rsidRPr="002F62D6">
              <w:t>RATES: BILL HELP DISPLAYS - CHARGES</w:t>
            </w:r>
          </w:p>
        </w:tc>
      </w:tr>
      <w:tr w:rsidR="00254232" w:rsidRPr="002F62D6" w14:paraId="60E7CBEB" w14:textId="77777777" w:rsidTr="006A24FD">
        <w:trPr>
          <w:cantSplit/>
        </w:trPr>
        <w:tc>
          <w:tcPr>
            <w:tcW w:w="1586" w:type="pct"/>
          </w:tcPr>
          <w:p w14:paraId="1B37A986" w14:textId="6FFAF0A6" w:rsidR="00254232" w:rsidRPr="002F62D6" w:rsidRDefault="00254232" w:rsidP="00254232">
            <w:pPr>
              <w:pStyle w:val="TableText"/>
            </w:pPr>
            <w:r w:rsidRPr="002F62D6">
              <w:t>IBCRBH2</w:t>
            </w:r>
          </w:p>
        </w:tc>
        <w:tc>
          <w:tcPr>
            <w:tcW w:w="3414" w:type="pct"/>
          </w:tcPr>
          <w:p w14:paraId="416F2B95" w14:textId="08EF01C0" w:rsidR="00254232" w:rsidRPr="002F62D6" w:rsidRDefault="00254232" w:rsidP="00254232">
            <w:pPr>
              <w:pStyle w:val="TableText"/>
            </w:pPr>
            <w:r w:rsidRPr="002F62D6">
              <w:t>RATES: BILL HELP DISPLAYS - CPT CHARGES</w:t>
            </w:r>
          </w:p>
        </w:tc>
      </w:tr>
      <w:tr w:rsidR="00254232" w:rsidRPr="002F62D6" w14:paraId="3511999B" w14:textId="77777777" w:rsidTr="006A24FD">
        <w:trPr>
          <w:cantSplit/>
        </w:trPr>
        <w:tc>
          <w:tcPr>
            <w:tcW w:w="1586" w:type="pct"/>
          </w:tcPr>
          <w:p w14:paraId="3786D994" w14:textId="5422D686" w:rsidR="00254232" w:rsidRPr="002F62D6" w:rsidRDefault="00254232" w:rsidP="00254232">
            <w:pPr>
              <w:pStyle w:val="TableText"/>
            </w:pPr>
            <w:r w:rsidRPr="002F62D6">
              <w:t>IBCRCC</w:t>
            </w:r>
          </w:p>
        </w:tc>
        <w:tc>
          <w:tcPr>
            <w:tcW w:w="3414" w:type="pct"/>
          </w:tcPr>
          <w:p w14:paraId="4B55C91F" w14:textId="578CC039" w:rsidR="00254232" w:rsidRPr="002F62D6" w:rsidRDefault="00254232" w:rsidP="00254232">
            <w:pPr>
              <w:pStyle w:val="TableText"/>
            </w:pPr>
            <w:r w:rsidRPr="002F62D6">
              <w:t>RATES: CALCULATION OF ITEM CHARGE</w:t>
            </w:r>
          </w:p>
        </w:tc>
      </w:tr>
      <w:tr w:rsidR="00254232" w:rsidRPr="002F62D6" w14:paraId="5AB50A4D" w14:textId="77777777" w:rsidTr="006A24FD">
        <w:trPr>
          <w:cantSplit/>
        </w:trPr>
        <w:tc>
          <w:tcPr>
            <w:tcW w:w="1586" w:type="pct"/>
          </w:tcPr>
          <w:p w14:paraId="7F3EA5FF" w14:textId="4DB739FA" w:rsidR="00254232" w:rsidRPr="002F62D6" w:rsidRDefault="00254232" w:rsidP="00254232">
            <w:pPr>
              <w:pStyle w:val="TableText"/>
            </w:pPr>
            <w:r w:rsidRPr="002F62D6">
              <w:t>IBCRCI</w:t>
            </w:r>
          </w:p>
        </w:tc>
        <w:tc>
          <w:tcPr>
            <w:tcW w:w="3414" w:type="pct"/>
          </w:tcPr>
          <w:p w14:paraId="21732DE9" w14:textId="13A3D7CF" w:rsidR="00254232" w:rsidRPr="002F62D6" w:rsidRDefault="00254232" w:rsidP="00254232">
            <w:pPr>
              <w:pStyle w:val="TableText"/>
            </w:pPr>
            <w:r w:rsidRPr="002F62D6">
              <w:t>RATES: CALCULATION ITEM</w:t>
            </w:r>
            <w:r>
              <w:t xml:space="preserve"> </w:t>
            </w:r>
            <w:r w:rsidRPr="002F62D6">
              <w:t>/</w:t>
            </w:r>
            <w:r>
              <w:t xml:space="preserve"> </w:t>
            </w:r>
            <w:r w:rsidRPr="002F62D6">
              <w:t>EVENT COST FNCTNS</w:t>
            </w:r>
          </w:p>
        </w:tc>
      </w:tr>
      <w:tr w:rsidR="00254232" w:rsidRPr="002F62D6" w14:paraId="6BA37B30" w14:textId="77777777" w:rsidTr="006A24FD">
        <w:trPr>
          <w:cantSplit/>
        </w:trPr>
        <w:tc>
          <w:tcPr>
            <w:tcW w:w="1586" w:type="pct"/>
          </w:tcPr>
          <w:p w14:paraId="6E5910D3" w14:textId="43B9E787" w:rsidR="00254232" w:rsidRPr="002F62D6" w:rsidRDefault="00254232" w:rsidP="00254232">
            <w:pPr>
              <w:pStyle w:val="TableText"/>
            </w:pPr>
            <w:r w:rsidRPr="002F62D6">
              <w:t>IBCRCU1</w:t>
            </w:r>
          </w:p>
        </w:tc>
        <w:tc>
          <w:tcPr>
            <w:tcW w:w="3414" w:type="pct"/>
          </w:tcPr>
          <w:p w14:paraId="69E75B39" w14:textId="4DF3EC53" w:rsidR="00254232" w:rsidRPr="002F62D6" w:rsidRDefault="00254232" w:rsidP="00254232">
            <w:pPr>
              <w:pStyle w:val="TableText"/>
            </w:pPr>
            <w:r w:rsidRPr="002F62D6">
              <w:t>RATES: CALCULATION UTILITIES</w:t>
            </w:r>
          </w:p>
        </w:tc>
      </w:tr>
      <w:tr w:rsidR="00254232" w:rsidRPr="002F62D6" w14:paraId="3F6FD218" w14:textId="77777777" w:rsidTr="006A24FD">
        <w:trPr>
          <w:cantSplit/>
        </w:trPr>
        <w:tc>
          <w:tcPr>
            <w:tcW w:w="1586" w:type="pct"/>
          </w:tcPr>
          <w:p w14:paraId="79B9C656" w14:textId="21BE1488" w:rsidR="00254232" w:rsidRPr="002F62D6" w:rsidRDefault="00254232" w:rsidP="00254232">
            <w:pPr>
              <w:pStyle w:val="TableText"/>
            </w:pPr>
            <w:r w:rsidRPr="002F62D6">
              <w:t>IBCREC</w:t>
            </w:r>
          </w:p>
        </w:tc>
        <w:tc>
          <w:tcPr>
            <w:tcW w:w="3414" w:type="pct"/>
          </w:tcPr>
          <w:p w14:paraId="66FAD2A4" w14:textId="142659DC" w:rsidR="00254232" w:rsidRPr="002F62D6" w:rsidRDefault="00254232" w:rsidP="00254232">
            <w:pPr>
              <w:pStyle w:val="TableText"/>
            </w:pPr>
            <w:r w:rsidRPr="002F62D6">
              <w:t>RATES: CM INACTIVATE CPT CHARGE OPTION</w:t>
            </w:r>
          </w:p>
        </w:tc>
      </w:tr>
      <w:tr w:rsidR="00254232" w:rsidRPr="002F62D6" w14:paraId="21F7F0E1" w14:textId="77777777" w:rsidTr="006A24FD">
        <w:trPr>
          <w:cantSplit/>
        </w:trPr>
        <w:tc>
          <w:tcPr>
            <w:tcW w:w="1586" w:type="pct"/>
          </w:tcPr>
          <w:p w14:paraId="3FDBA781" w14:textId="1E520618" w:rsidR="00254232" w:rsidRPr="002F62D6" w:rsidRDefault="00254232" w:rsidP="00254232">
            <w:pPr>
              <w:pStyle w:val="TableText"/>
            </w:pPr>
            <w:r w:rsidRPr="002F62D6">
              <w:t>IBCRED</w:t>
            </w:r>
          </w:p>
        </w:tc>
        <w:tc>
          <w:tcPr>
            <w:tcW w:w="3414" w:type="pct"/>
          </w:tcPr>
          <w:p w14:paraId="68B5CFF6" w14:textId="4BC090E6" w:rsidR="00254232" w:rsidRPr="002F62D6" w:rsidRDefault="00254232" w:rsidP="00254232">
            <w:pPr>
              <w:pStyle w:val="TableText"/>
            </w:pPr>
            <w:r w:rsidRPr="002F62D6">
              <w:t>RATES: CM DELETE CHARGE ITEMS OPTION</w:t>
            </w:r>
          </w:p>
        </w:tc>
      </w:tr>
      <w:tr w:rsidR="00254232" w:rsidRPr="002F62D6" w14:paraId="5A3518AE" w14:textId="77777777" w:rsidTr="006A24FD">
        <w:trPr>
          <w:cantSplit/>
        </w:trPr>
        <w:tc>
          <w:tcPr>
            <w:tcW w:w="1586" w:type="pct"/>
          </w:tcPr>
          <w:p w14:paraId="3FE0996B" w14:textId="35839AA7" w:rsidR="00254232" w:rsidRPr="002F62D6" w:rsidRDefault="00254232" w:rsidP="00254232">
            <w:pPr>
              <w:pStyle w:val="TableText"/>
            </w:pPr>
            <w:r w:rsidRPr="002F62D6">
              <w:t>IBCREE</w:t>
            </w:r>
          </w:p>
        </w:tc>
        <w:tc>
          <w:tcPr>
            <w:tcW w:w="3414" w:type="pct"/>
          </w:tcPr>
          <w:p w14:paraId="266A61C2" w14:textId="40757401" w:rsidR="00254232" w:rsidRPr="002F62D6" w:rsidRDefault="00254232" w:rsidP="00254232">
            <w:pPr>
              <w:pStyle w:val="TableText"/>
            </w:pPr>
            <w:r w:rsidRPr="002F62D6">
              <w:t>RATES: CM ENTER</w:t>
            </w:r>
            <w:r>
              <w:t xml:space="preserve"> </w:t>
            </w:r>
            <w:r w:rsidRPr="002F62D6">
              <w:t>/</w:t>
            </w:r>
            <w:r>
              <w:t xml:space="preserve"> </w:t>
            </w:r>
            <w:r w:rsidRPr="002F62D6">
              <w:t>EDIT</w:t>
            </w:r>
          </w:p>
        </w:tc>
      </w:tr>
      <w:tr w:rsidR="00254232" w:rsidRPr="002F62D6" w14:paraId="1F13C52C" w14:textId="77777777" w:rsidTr="006A24FD">
        <w:trPr>
          <w:cantSplit/>
        </w:trPr>
        <w:tc>
          <w:tcPr>
            <w:tcW w:w="1586" w:type="pct"/>
          </w:tcPr>
          <w:p w14:paraId="4200B6CF" w14:textId="26EF9C04" w:rsidR="00254232" w:rsidRPr="002F62D6" w:rsidRDefault="00254232" w:rsidP="00254232">
            <w:pPr>
              <w:pStyle w:val="TableText"/>
            </w:pPr>
            <w:r w:rsidRPr="002F62D6">
              <w:t>IBCREE1</w:t>
            </w:r>
          </w:p>
        </w:tc>
        <w:tc>
          <w:tcPr>
            <w:tcW w:w="3414" w:type="pct"/>
          </w:tcPr>
          <w:p w14:paraId="3071F6BF" w14:textId="3BC66F45" w:rsidR="00254232" w:rsidRPr="002F62D6" w:rsidRDefault="00254232" w:rsidP="00254232">
            <w:pPr>
              <w:pStyle w:val="TableText"/>
            </w:pPr>
            <w:r w:rsidRPr="002F62D6">
              <w:t>RATES: CM ENTER</w:t>
            </w:r>
            <w:r>
              <w:t xml:space="preserve"> </w:t>
            </w:r>
            <w:r w:rsidRPr="002F62D6">
              <w:t>/</w:t>
            </w:r>
            <w:r>
              <w:t xml:space="preserve"> </w:t>
            </w:r>
            <w:r w:rsidRPr="002F62D6">
              <w:t>EDIT (CI)</w:t>
            </w:r>
          </w:p>
        </w:tc>
      </w:tr>
      <w:tr w:rsidR="00254232" w:rsidRPr="002F62D6" w14:paraId="73AC3EDD" w14:textId="77777777" w:rsidTr="006A24FD">
        <w:trPr>
          <w:cantSplit/>
        </w:trPr>
        <w:tc>
          <w:tcPr>
            <w:tcW w:w="1586" w:type="pct"/>
          </w:tcPr>
          <w:p w14:paraId="547FDCE9" w14:textId="494EFDF2" w:rsidR="00254232" w:rsidRPr="002F62D6" w:rsidRDefault="00254232" w:rsidP="00254232">
            <w:pPr>
              <w:pStyle w:val="TableText"/>
            </w:pPr>
            <w:r w:rsidRPr="002F62D6">
              <w:t>IBCREE2</w:t>
            </w:r>
          </w:p>
        </w:tc>
        <w:tc>
          <w:tcPr>
            <w:tcW w:w="3414" w:type="pct"/>
          </w:tcPr>
          <w:p w14:paraId="484AABC3" w14:textId="22FDB2A5" w:rsidR="00254232" w:rsidRPr="002F62D6" w:rsidRDefault="00254232" w:rsidP="00254232">
            <w:pPr>
              <w:pStyle w:val="TableText"/>
            </w:pPr>
            <w:r w:rsidRPr="002F62D6">
              <w:t>RATES: CM ENTER</w:t>
            </w:r>
            <w:r>
              <w:t xml:space="preserve"> </w:t>
            </w:r>
            <w:r w:rsidRPr="002F62D6">
              <w:t>/</w:t>
            </w:r>
            <w:r>
              <w:t xml:space="preserve"> </w:t>
            </w:r>
            <w:r w:rsidRPr="002F62D6">
              <w:t>EDIT (SG,RL,PD,DV)</w:t>
            </w:r>
          </w:p>
        </w:tc>
      </w:tr>
      <w:tr w:rsidR="00254232" w:rsidRPr="002F62D6" w14:paraId="7E41076C" w14:textId="77777777" w:rsidTr="006A24FD">
        <w:trPr>
          <w:cantSplit/>
        </w:trPr>
        <w:tc>
          <w:tcPr>
            <w:tcW w:w="1586" w:type="pct"/>
          </w:tcPr>
          <w:p w14:paraId="31F49B1F" w14:textId="68FD4D35" w:rsidR="00254232" w:rsidRPr="002F62D6" w:rsidRDefault="00254232" w:rsidP="00254232">
            <w:pPr>
              <w:pStyle w:val="TableText"/>
            </w:pPr>
            <w:r w:rsidRPr="002F62D6">
              <w:t>IBCREF</w:t>
            </w:r>
          </w:p>
        </w:tc>
        <w:tc>
          <w:tcPr>
            <w:tcW w:w="3414" w:type="pct"/>
          </w:tcPr>
          <w:p w14:paraId="0FEFD167" w14:textId="5887CAAF" w:rsidR="00254232" w:rsidRPr="002F62D6" w:rsidRDefault="00254232" w:rsidP="00254232">
            <w:pPr>
              <w:pStyle w:val="TableText"/>
            </w:pPr>
            <w:r w:rsidRPr="002F62D6">
              <w:t>RATES: CM FILE ENTRIES (CI,BI)</w:t>
            </w:r>
          </w:p>
        </w:tc>
      </w:tr>
      <w:tr w:rsidR="00254232" w:rsidRPr="002F62D6" w14:paraId="02EFEC09" w14:textId="77777777" w:rsidTr="006A24FD">
        <w:trPr>
          <w:cantSplit/>
        </w:trPr>
        <w:tc>
          <w:tcPr>
            <w:tcW w:w="1586" w:type="pct"/>
          </w:tcPr>
          <w:p w14:paraId="1FC6C47B" w14:textId="6C779302" w:rsidR="00254232" w:rsidRPr="002F62D6" w:rsidRDefault="00254232" w:rsidP="00254232">
            <w:pPr>
              <w:pStyle w:val="TableText"/>
            </w:pPr>
            <w:r w:rsidRPr="002F62D6">
              <w:t>IBCREQ</w:t>
            </w:r>
          </w:p>
        </w:tc>
        <w:tc>
          <w:tcPr>
            <w:tcW w:w="3414" w:type="pct"/>
          </w:tcPr>
          <w:p w14:paraId="276C5B1B" w14:textId="696BF2E6" w:rsidR="00254232" w:rsidRPr="002F62D6" w:rsidRDefault="00254232" w:rsidP="00254232">
            <w:pPr>
              <w:pStyle w:val="TableText"/>
            </w:pPr>
            <w:r w:rsidRPr="002F62D6">
              <w:t>RATES: CM FAST ENTER</w:t>
            </w:r>
            <w:r>
              <w:t xml:space="preserve"> </w:t>
            </w:r>
            <w:r w:rsidRPr="002F62D6">
              <w:t>/</w:t>
            </w:r>
            <w:r>
              <w:t xml:space="preserve"> </w:t>
            </w:r>
            <w:r w:rsidRPr="002F62D6">
              <w:t>EDIT OPTION</w:t>
            </w:r>
          </w:p>
        </w:tc>
      </w:tr>
      <w:tr w:rsidR="00254232" w:rsidRPr="002F62D6" w14:paraId="4D88C287" w14:textId="77777777" w:rsidTr="006A24FD">
        <w:trPr>
          <w:cantSplit/>
        </w:trPr>
        <w:tc>
          <w:tcPr>
            <w:tcW w:w="1586" w:type="pct"/>
          </w:tcPr>
          <w:p w14:paraId="493EC4D9" w14:textId="040A61FE" w:rsidR="00254232" w:rsidRPr="002F62D6" w:rsidRDefault="00254232" w:rsidP="00254232">
            <w:pPr>
              <w:pStyle w:val="TableText"/>
            </w:pPr>
            <w:r w:rsidRPr="002F62D6">
              <w:t>IBCRER</w:t>
            </w:r>
          </w:p>
        </w:tc>
        <w:tc>
          <w:tcPr>
            <w:tcW w:w="3414" w:type="pct"/>
          </w:tcPr>
          <w:p w14:paraId="08129FCA" w14:textId="0CB0DED3" w:rsidR="00254232" w:rsidRPr="002F62D6" w:rsidRDefault="00254232" w:rsidP="00254232">
            <w:pPr>
              <w:pStyle w:val="TableText"/>
            </w:pPr>
            <w:r w:rsidRPr="002F62D6">
              <w:t>RATES: CM RC NATIONAL ENTER</w:t>
            </w:r>
            <w:r>
              <w:t xml:space="preserve"> </w:t>
            </w:r>
            <w:r w:rsidRPr="002F62D6">
              <w:t>/</w:t>
            </w:r>
            <w:r>
              <w:t xml:space="preserve"> </w:t>
            </w:r>
            <w:r w:rsidRPr="002F62D6">
              <w:t>EDIT OPTION</w:t>
            </w:r>
          </w:p>
        </w:tc>
      </w:tr>
      <w:tr w:rsidR="00254232" w:rsidRPr="002F62D6" w14:paraId="7878A8F1" w14:textId="77777777" w:rsidTr="006A24FD">
        <w:trPr>
          <w:cantSplit/>
        </w:trPr>
        <w:tc>
          <w:tcPr>
            <w:tcW w:w="1586" w:type="pct"/>
          </w:tcPr>
          <w:p w14:paraId="129B8D16" w14:textId="38CB88E2" w:rsidR="00254232" w:rsidRPr="002F62D6" w:rsidRDefault="00254232" w:rsidP="00254232">
            <w:pPr>
              <w:pStyle w:val="TableText"/>
            </w:pPr>
            <w:r w:rsidRPr="002F62D6">
              <w:t>IBCRER1</w:t>
            </w:r>
          </w:p>
        </w:tc>
        <w:tc>
          <w:tcPr>
            <w:tcW w:w="3414" w:type="pct"/>
          </w:tcPr>
          <w:p w14:paraId="748048E0" w14:textId="3B6C580A" w:rsidR="00254232" w:rsidRPr="002F62D6" w:rsidRDefault="00254232" w:rsidP="00254232">
            <w:pPr>
              <w:pStyle w:val="TableText"/>
            </w:pPr>
            <w:r w:rsidRPr="002F62D6">
              <w:t>RATES: CM RC NATIONAL ENTER</w:t>
            </w:r>
            <w:r>
              <w:t xml:space="preserve"> </w:t>
            </w:r>
            <w:r w:rsidRPr="002F62D6">
              <w:t>/</w:t>
            </w:r>
            <w:r>
              <w:t xml:space="preserve"> </w:t>
            </w:r>
            <w:r w:rsidRPr="002F62D6">
              <w:t>EDIT OPTION (CONT)</w:t>
            </w:r>
          </w:p>
        </w:tc>
      </w:tr>
      <w:tr w:rsidR="00254232" w:rsidRPr="002F62D6" w14:paraId="789C383C" w14:textId="77777777" w:rsidTr="006A24FD">
        <w:trPr>
          <w:cantSplit/>
        </w:trPr>
        <w:tc>
          <w:tcPr>
            <w:tcW w:w="1586" w:type="pct"/>
          </w:tcPr>
          <w:p w14:paraId="47F61139" w14:textId="3A9AF3FA" w:rsidR="00254232" w:rsidRPr="002F62D6" w:rsidRDefault="00254232" w:rsidP="00254232">
            <w:pPr>
              <w:pStyle w:val="TableText"/>
            </w:pPr>
            <w:r w:rsidRPr="002F62D6">
              <w:t>IBCRETP</w:t>
            </w:r>
          </w:p>
        </w:tc>
        <w:tc>
          <w:tcPr>
            <w:tcW w:w="3414" w:type="pct"/>
          </w:tcPr>
          <w:p w14:paraId="45FF924C" w14:textId="658E98B5" w:rsidR="00254232" w:rsidRPr="002F62D6" w:rsidRDefault="00254232" w:rsidP="00254232">
            <w:pPr>
              <w:pStyle w:val="TableText"/>
            </w:pPr>
            <w:r w:rsidRPr="002F62D6">
              <w:t>RATES: TRANSFER PRICING CM FAST ENTER/EDIT</w:t>
            </w:r>
          </w:p>
        </w:tc>
      </w:tr>
      <w:tr w:rsidR="00254232" w:rsidRPr="002F62D6" w14:paraId="7354BF8D" w14:textId="77777777" w:rsidTr="006A24FD">
        <w:trPr>
          <w:cantSplit/>
        </w:trPr>
        <w:tc>
          <w:tcPr>
            <w:tcW w:w="1586" w:type="pct"/>
          </w:tcPr>
          <w:p w14:paraId="1C2652B4" w14:textId="2A853E42" w:rsidR="00254232" w:rsidRPr="002F62D6" w:rsidRDefault="00254232" w:rsidP="00254232">
            <w:pPr>
              <w:pStyle w:val="TableText"/>
            </w:pPr>
            <w:r w:rsidRPr="002F62D6">
              <w:t>IBCREU1</w:t>
            </w:r>
          </w:p>
        </w:tc>
        <w:tc>
          <w:tcPr>
            <w:tcW w:w="3414" w:type="pct"/>
          </w:tcPr>
          <w:p w14:paraId="053F9571" w14:textId="5D7D61A9" w:rsidR="00254232" w:rsidRPr="002F62D6" w:rsidRDefault="00254232" w:rsidP="00254232">
            <w:pPr>
              <w:pStyle w:val="TableText"/>
            </w:pPr>
            <w:r w:rsidRPr="002F62D6">
              <w:t>RATES: CM ENTER</w:t>
            </w:r>
            <w:r>
              <w:t xml:space="preserve"> </w:t>
            </w:r>
            <w:r w:rsidRPr="002F62D6">
              <w:t>/</w:t>
            </w:r>
            <w:r>
              <w:t xml:space="preserve"> </w:t>
            </w:r>
            <w:r w:rsidRPr="002F62D6">
              <w:t>EDIT UTILITIES</w:t>
            </w:r>
          </w:p>
        </w:tc>
      </w:tr>
      <w:tr w:rsidR="00254232" w:rsidRPr="002F62D6" w14:paraId="1D11CA5D" w14:textId="77777777" w:rsidTr="006A24FD">
        <w:trPr>
          <w:cantSplit/>
        </w:trPr>
        <w:tc>
          <w:tcPr>
            <w:tcW w:w="1586" w:type="pct"/>
          </w:tcPr>
          <w:p w14:paraId="15458A92" w14:textId="52E99CBD" w:rsidR="00254232" w:rsidRPr="002F62D6" w:rsidRDefault="00254232" w:rsidP="00254232">
            <w:pPr>
              <w:pStyle w:val="TableText"/>
            </w:pPr>
            <w:r w:rsidRPr="002F62D6">
              <w:t>IBCRHBA</w:t>
            </w:r>
          </w:p>
        </w:tc>
        <w:tc>
          <w:tcPr>
            <w:tcW w:w="3414" w:type="pct"/>
          </w:tcPr>
          <w:p w14:paraId="27E1D0BE" w14:textId="672EE5D6" w:rsidR="00254232" w:rsidRPr="002F62D6" w:rsidRDefault="00254232" w:rsidP="00254232">
            <w:pPr>
              <w:pStyle w:val="TableText"/>
            </w:pPr>
            <w:r w:rsidRPr="002F62D6">
              <w:t>RATES: UPLOAD HOST FILES (AWP)</w:t>
            </w:r>
          </w:p>
        </w:tc>
      </w:tr>
      <w:tr w:rsidR="00254232" w:rsidRPr="002F62D6" w14:paraId="3AC50803" w14:textId="77777777" w:rsidTr="006A24FD">
        <w:trPr>
          <w:cantSplit/>
        </w:trPr>
        <w:tc>
          <w:tcPr>
            <w:tcW w:w="1586" w:type="pct"/>
          </w:tcPr>
          <w:p w14:paraId="75852A6D" w14:textId="0D342128" w:rsidR="00254232" w:rsidRPr="002F62D6" w:rsidRDefault="00254232" w:rsidP="00254232">
            <w:pPr>
              <w:pStyle w:val="TableText"/>
            </w:pPr>
            <w:r w:rsidRPr="002F62D6">
              <w:t>IBCRHBC</w:t>
            </w:r>
          </w:p>
        </w:tc>
        <w:tc>
          <w:tcPr>
            <w:tcW w:w="3414" w:type="pct"/>
          </w:tcPr>
          <w:p w14:paraId="10B9963B" w14:textId="23E8A9EA" w:rsidR="00254232" w:rsidRPr="002F62D6" w:rsidRDefault="00254232" w:rsidP="00254232">
            <w:pPr>
              <w:pStyle w:val="TableText"/>
            </w:pPr>
            <w:r w:rsidRPr="002F62D6">
              <w:t>RATES: UPLOAD HOST FILES (CMAC DRIVER)</w:t>
            </w:r>
          </w:p>
        </w:tc>
      </w:tr>
      <w:tr w:rsidR="00254232" w:rsidRPr="002F62D6" w14:paraId="0773ADB9" w14:textId="77777777" w:rsidTr="006A24FD">
        <w:trPr>
          <w:cantSplit/>
        </w:trPr>
        <w:tc>
          <w:tcPr>
            <w:tcW w:w="1586" w:type="pct"/>
          </w:tcPr>
          <w:p w14:paraId="33D125DF" w14:textId="2FCB3A32" w:rsidR="00254232" w:rsidRPr="002F62D6" w:rsidRDefault="00254232" w:rsidP="00254232">
            <w:pPr>
              <w:pStyle w:val="TableText"/>
            </w:pPr>
            <w:r w:rsidRPr="002F62D6">
              <w:t>IBCRHBC1</w:t>
            </w:r>
          </w:p>
        </w:tc>
        <w:tc>
          <w:tcPr>
            <w:tcW w:w="3414" w:type="pct"/>
          </w:tcPr>
          <w:p w14:paraId="79A69A20" w14:textId="22844EE2" w:rsidR="00254232" w:rsidRPr="002F62D6" w:rsidRDefault="00254232" w:rsidP="00254232">
            <w:pPr>
              <w:pStyle w:val="TableText"/>
            </w:pPr>
            <w:r w:rsidRPr="002F62D6">
              <w:t>RATES: UPLOAD HOST FILES (CMAC &lt;2000)</w:t>
            </w:r>
          </w:p>
        </w:tc>
      </w:tr>
      <w:tr w:rsidR="00254232" w:rsidRPr="002F62D6" w14:paraId="0862354D" w14:textId="77777777" w:rsidTr="006A24FD">
        <w:trPr>
          <w:cantSplit/>
        </w:trPr>
        <w:tc>
          <w:tcPr>
            <w:tcW w:w="1586" w:type="pct"/>
          </w:tcPr>
          <w:p w14:paraId="7BDC3B7D" w14:textId="48D2E8DA" w:rsidR="00254232" w:rsidRPr="002F62D6" w:rsidRDefault="00254232" w:rsidP="00254232">
            <w:pPr>
              <w:pStyle w:val="TableText"/>
            </w:pPr>
            <w:r w:rsidRPr="002F62D6">
              <w:t>IBCRHBC2</w:t>
            </w:r>
          </w:p>
        </w:tc>
        <w:tc>
          <w:tcPr>
            <w:tcW w:w="3414" w:type="pct"/>
          </w:tcPr>
          <w:p w14:paraId="4AE32DD6" w14:textId="5E3BC83D" w:rsidR="00254232" w:rsidRPr="002F62D6" w:rsidRDefault="00254232" w:rsidP="00254232">
            <w:pPr>
              <w:pStyle w:val="TableText"/>
            </w:pPr>
            <w:r w:rsidRPr="002F62D6">
              <w:t>RATES: UPLOAD HOST FILES (CMAC 2000+)</w:t>
            </w:r>
          </w:p>
        </w:tc>
      </w:tr>
      <w:tr w:rsidR="00254232" w:rsidRPr="002F62D6" w14:paraId="27AC1126" w14:textId="77777777" w:rsidTr="006A24FD">
        <w:trPr>
          <w:cantSplit/>
        </w:trPr>
        <w:tc>
          <w:tcPr>
            <w:tcW w:w="1586" w:type="pct"/>
          </w:tcPr>
          <w:p w14:paraId="3AA3742F" w14:textId="367DAC38" w:rsidR="00254232" w:rsidRPr="002F62D6" w:rsidRDefault="00254232" w:rsidP="00254232">
            <w:pPr>
              <w:pStyle w:val="TableText"/>
            </w:pPr>
            <w:r w:rsidRPr="002F62D6">
              <w:t>IBCRHBC3</w:t>
            </w:r>
          </w:p>
        </w:tc>
        <w:tc>
          <w:tcPr>
            <w:tcW w:w="3414" w:type="pct"/>
          </w:tcPr>
          <w:p w14:paraId="2BAD052B" w14:textId="0E44B4F1" w:rsidR="00254232" w:rsidRPr="002F62D6" w:rsidRDefault="00254232" w:rsidP="00254232">
            <w:pPr>
              <w:pStyle w:val="TableText"/>
            </w:pPr>
            <w:r w:rsidRPr="002F62D6">
              <w:t>RATES: UPLOAD HOST FILES (CMAC 2005+)</w:t>
            </w:r>
          </w:p>
        </w:tc>
      </w:tr>
      <w:tr w:rsidR="00254232" w:rsidRPr="002F62D6" w14:paraId="1E04AB4A" w14:textId="77777777" w:rsidTr="006A24FD">
        <w:trPr>
          <w:cantSplit/>
        </w:trPr>
        <w:tc>
          <w:tcPr>
            <w:tcW w:w="1586" w:type="pct"/>
          </w:tcPr>
          <w:p w14:paraId="0F1AA012" w14:textId="7CDE37CC" w:rsidR="00254232" w:rsidRPr="002F62D6" w:rsidRDefault="00254232" w:rsidP="00254232">
            <w:pPr>
              <w:pStyle w:val="TableText"/>
            </w:pPr>
            <w:r w:rsidRPr="002F62D6">
              <w:t>IBCRHBR</w:t>
            </w:r>
          </w:p>
        </w:tc>
        <w:tc>
          <w:tcPr>
            <w:tcW w:w="3414" w:type="pct"/>
          </w:tcPr>
          <w:p w14:paraId="0B7B8E09" w14:textId="740F7A6D" w:rsidR="00254232" w:rsidRPr="002F62D6" w:rsidRDefault="00254232" w:rsidP="00254232">
            <w:pPr>
              <w:pStyle w:val="TableText"/>
            </w:pPr>
            <w:r w:rsidRPr="002F62D6">
              <w:t>RATES: UPLOAD HOST FILES (RC) DRIVER</w:t>
            </w:r>
          </w:p>
        </w:tc>
      </w:tr>
      <w:tr w:rsidR="00254232" w:rsidRPr="002F62D6" w14:paraId="1AD25873" w14:textId="77777777" w:rsidTr="006A24FD">
        <w:trPr>
          <w:cantSplit/>
        </w:trPr>
        <w:tc>
          <w:tcPr>
            <w:tcW w:w="1586" w:type="pct"/>
          </w:tcPr>
          <w:p w14:paraId="342BFC51" w14:textId="10D8A867" w:rsidR="00254232" w:rsidRPr="002F62D6" w:rsidRDefault="00254232" w:rsidP="00254232">
            <w:pPr>
              <w:pStyle w:val="TableText"/>
            </w:pPr>
            <w:r w:rsidRPr="002F62D6">
              <w:t>IBCRHBR1</w:t>
            </w:r>
          </w:p>
        </w:tc>
        <w:tc>
          <w:tcPr>
            <w:tcW w:w="3414" w:type="pct"/>
          </w:tcPr>
          <w:p w14:paraId="167B7F61" w14:textId="62C1342F" w:rsidR="00254232" w:rsidRPr="002F62D6" w:rsidRDefault="00254232" w:rsidP="00254232">
            <w:pPr>
              <w:pStyle w:val="TableText"/>
            </w:pPr>
            <w:r w:rsidRPr="002F62D6">
              <w:t>RATES: UPLOAD HOST FILES (RC) SETUP</w:t>
            </w:r>
          </w:p>
        </w:tc>
      </w:tr>
      <w:tr w:rsidR="00254232" w:rsidRPr="002F62D6" w14:paraId="6EFAAE81" w14:textId="77777777" w:rsidTr="006A24FD">
        <w:trPr>
          <w:cantSplit/>
        </w:trPr>
        <w:tc>
          <w:tcPr>
            <w:tcW w:w="1586" w:type="pct"/>
          </w:tcPr>
          <w:p w14:paraId="1297EDB3" w14:textId="28FBD4D4" w:rsidR="00254232" w:rsidRPr="002F62D6" w:rsidRDefault="00254232" w:rsidP="00254232">
            <w:pPr>
              <w:pStyle w:val="TableText"/>
            </w:pPr>
            <w:r w:rsidRPr="002F62D6">
              <w:t>IBCRHBR2</w:t>
            </w:r>
          </w:p>
        </w:tc>
        <w:tc>
          <w:tcPr>
            <w:tcW w:w="3414" w:type="pct"/>
          </w:tcPr>
          <w:p w14:paraId="6986AF29" w14:textId="6020961D" w:rsidR="00254232" w:rsidRPr="002F62D6" w:rsidRDefault="00254232" w:rsidP="00254232">
            <w:pPr>
              <w:pStyle w:val="TableText"/>
            </w:pPr>
            <w:r w:rsidRPr="002F62D6">
              <w:t>RATES: UPLOAD HOST FILES (RC) READ</w:t>
            </w:r>
          </w:p>
        </w:tc>
      </w:tr>
      <w:tr w:rsidR="00254232" w:rsidRPr="002F62D6" w14:paraId="235F01E1" w14:textId="77777777" w:rsidTr="006A24FD">
        <w:trPr>
          <w:cantSplit/>
        </w:trPr>
        <w:tc>
          <w:tcPr>
            <w:tcW w:w="1586" w:type="pct"/>
          </w:tcPr>
          <w:p w14:paraId="2205794F" w14:textId="5D2BD337" w:rsidR="00254232" w:rsidRPr="002F62D6" w:rsidRDefault="00254232" w:rsidP="00254232">
            <w:pPr>
              <w:pStyle w:val="TableText"/>
            </w:pPr>
            <w:r w:rsidRPr="002F62D6">
              <w:t>IBCRHBR3</w:t>
            </w:r>
          </w:p>
        </w:tc>
        <w:tc>
          <w:tcPr>
            <w:tcW w:w="3414" w:type="pct"/>
          </w:tcPr>
          <w:p w14:paraId="470B9BA6" w14:textId="7552C868" w:rsidR="00254232" w:rsidRPr="002F62D6" w:rsidRDefault="00254232" w:rsidP="00254232">
            <w:pPr>
              <w:pStyle w:val="TableText"/>
            </w:pPr>
            <w:r w:rsidRPr="002F62D6">
              <w:t>RATES: UPLOAD HOST FILES (RC) PARSE</w:t>
            </w:r>
          </w:p>
        </w:tc>
      </w:tr>
      <w:tr w:rsidR="00254232" w:rsidRPr="002F62D6" w14:paraId="4BC1EDA7" w14:textId="77777777" w:rsidTr="006A24FD">
        <w:trPr>
          <w:cantSplit/>
        </w:trPr>
        <w:tc>
          <w:tcPr>
            <w:tcW w:w="1586" w:type="pct"/>
          </w:tcPr>
          <w:p w14:paraId="0ED7CEA9" w14:textId="03DF3F69" w:rsidR="00254232" w:rsidRPr="002F62D6" w:rsidRDefault="00254232" w:rsidP="00254232">
            <w:pPr>
              <w:pStyle w:val="TableText"/>
            </w:pPr>
            <w:r w:rsidRPr="002F62D6">
              <w:t>IBCRHBR4</w:t>
            </w:r>
          </w:p>
        </w:tc>
        <w:tc>
          <w:tcPr>
            <w:tcW w:w="3414" w:type="pct"/>
          </w:tcPr>
          <w:p w14:paraId="081FEC89" w14:textId="26905BEA" w:rsidR="00254232" w:rsidRPr="002F62D6" w:rsidRDefault="00254232" w:rsidP="00254232">
            <w:pPr>
              <w:pStyle w:val="TableText"/>
            </w:pPr>
            <w:r w:rsidRPr="002F62D6">
              <w:t>RATES: UPLOAD (RC) SELECT SITES</w:t>
            </w:r>
          </w:p>
        </w:tc>
      </w:tr>
      <w:tr w:rsidR="00254232" w:rsidRPr="002F62D6" w14:paraId="70E52DE0" w14:textId="77777777" w:rsidTr="006A24FD">
        <w:trPr>
          <w:cantSplit/>
        </w:trPr>
        <w:tc>
          <w:tcPr>
            <w:tcW w:w="1586" w:type="pct"/>
          </w:tcPr>
          <w:p w14:paraId="69C70E1C" w14:textId="0B22DF67" w:rsidR="00254232" w:rsidRPr="002F62D6" w:rsidRDefault="00254232" w:rsidP="00254232">
            <w:pPr>
              <w:pStyle w:val="TableText"/>
            </w:pPr>
            <w:r w:rsidRPr="002F62D6">
              <w:t>IBCRHBR5</w:t>
            </w:r>
          </w:p>
        </w:tc>
        <w:tc>
          <w:tcPr>
            <w:tcW w:w="3414" w:type="pct"/>
          </w:tcPr>
          <w:p w14:paraId="14753E56" w14:textId="53E11928" w:rsidR="00254232" w:rsidRPr="002F62D6" w:rsidRDefault="00254232" w:rsidP="00254232">
            <w:pPr>
              <w:pStyle w:val="TableText"/>
            </w:pPr>
            <w:r w:rsidRPr="002F62D6">
              <w:t>RATES: UPLOAD (RC) CALCULATIONS SETUP</w:t>
            </w:r>
          </w:p>
        </w:tc>
      </w:tr>
      <w:tr w:rsidR="00254232" w:rsidRPr="002F62D6" w14:paraId="4805297F" w14:textId="77777777" w:rsidTr="006A24FD">
        <w:trPr>
          <w:cantSplit/>
        </w:trPr>
        <w:tc>
          <w:tcPr>
            <w:tcW w:w="1586" w:type="pct"/>
          </w:tcPr>
          <w:p w14:paraId="231DD2E7" w14:textId="7D8EE9D8" w:rsidR="00254232" w:rsidRPr="002F62D6" w:rsidRDefault="00254232" w:rsidP="00254232">
            <w:pPr>
              <w:pStyle w:val="TableText"/>
            </w:pPr>
            <w:r w:rsidRPr="002F62D6">
              <w:lastRenderedPageBreak/>
              <w:t>IBCRHBR6</w:t>
            </w:r>
          </w:p>
        </w:tc>
        <w:tc>
          <w:tcPr>
            <w:tcW w:w="3414" w:type="pct"/>
          </w:tcPr>
          <w:p w14:paraId="4A30AA61" w14:textId="6EAE0D42" w:rsidR="00254232" w:rsidRPr="002F62D6" w:rsidRDefault="00254232" w:rsidP="00254232">
            <w:pPr>
              <w:pStyle w:val="TableText"/>
            </w:pPr>
            <w:r w:rsidRPr="002F62D6">
              <w:t>RATES: UPLOAD (RC) SITE CALCULATIONS</w:t>
            </w:r>
          </w:p>
        </w:tc>
      </w:tr>
      <w:tr w:rsidR="00254232" w:rsidRPr="002F62D6" w14:paraId="055110F5" w14:textId="77777777" w:rsidTr="006A24FD">
        <w:trPr>
          <w:cantSplit/>
        </w:trPr>
        <w:tc>
          <w:tcPr>
            <w:tcW w:w="1586" w:type="pct"/>
          </w:tcPr>
          <w:p w14:paraId="0915DA50" w14:textId="263F9EAE" w:rsidR="00254232" w:rsidRPr="002F62D6" w:rsidRDefault="00254232" w:rsidP="00254232">
            <w:pPr>
              <w:pStyle w:val="TableText"/>
            </w:pPr>
            <w:r w:rsidRPr="002F62D6">
              <w:t>IBCRHBRA</w:t>
            </w:r>
          </w:p>
        </w:tc>
        <w:tc>
          <w:tcPr>
            <w:tcW w:w="3414" w:type="pct"/>
          </w:tcPr>
          <w:p w14:paraId="2664D521" w14:textId="71B73CDE" w:rsidR="00254232" w:rsidRPr="002F62D6" w:rsidRDefault="00254232" w:rsidP="00254232">
            <w:pPr>
              <w:pStyle w:val="TableText"/>
            </w:pPr>
            <w:r w:rsidRPr="002F62D6">
              <w:t>RATES: UPLOAD RC V1 CPT 2000 CHARGES</w:t>
            </w:r>
          </w:p>
        </w:tc>
      </w:tr>
      <w:tr w:rsidR="00254232" w:rsidRPr="002F62D6" w14:paraId="73A0304F" w14:textId="77777777" w:rsidTr="006A24FD">
        <w:trPr>
          <w:cantSplit/>
        </w:trPr>
        <w:tc>
          <w:tcPr>
            <w:tcW w:w="1586" w:type="pct"/>
          </w:tcPr>
          <w:p w14:paraId="120442CD" w14:textId="1DA711AD" w:rsidR="00254232" w:rsidRPr="002F62D6" w:rsidRDefault="00254232" w:rsidP="00254232">
            <w:pPr>
              <w:pStyle w:val="TableText"/>
            </w:pPr>
            <w:r w:rsidRPr="002F62D6">
              <w:t>IBCRHBRB</w:t>
            </w:r>
          </w:p>
        </w:tc>
        <w:tc>
          <w:tcPr>
            <w:tcW w:w="3414" w:type="pct"/>
          </w:tcPr>
          <w:p w14:paraId="48836400" w14:textId="2D5DEB99" w:rsidR="00254232" w:rsidRPr="002F62D6" w:rsidRDefault="00254232" w:rsidP="00254232">
            <w:pPr>
              <w:pStyle w:val="TableText"/>
            </w:pPr>
            <w:r w:rsidRPr="002F62D6">
              <w:t>RATES: UPLOAD RC V1.4 MOVE LAB CODES</w:t>
            </w:r>
          </w:p>
        </w:tc>
      </w:tr>
      <w:tr w:rsidR="00254232" w:rsidRPr="002F62D6" w14:paraId="052C4F5E" w14:textId="77777777" w:rsidTr="006A24FD">
        <w:trPr>
          <w:cantSplit/>
        </w:trPr>
        <w:tc>
          <w:tcPr>
            <w:tcW w:w="1586" w:type="pct"/>
          </w:tcPr>
          <w:p w14:paraId="636A3E82" w14:textId="07240695" w:rsidR="00254232" w:rsidRPr="002F62D6" w:rsidRDefault="00254232" w:rsidP="00254232">
            <w:pPr>
              <w:pStyle w:val="TableText"/>
            </w:pPr>
            <w:r w:rsidRPr="002F62D6">
              <w:t>IBCRHBRV</w:t>
            </w:r>
          </w:p>
        </w:tc>
        <w:tc>
          <w:tcPr>
            <w:tcW w:w="3414" w:type="pct"/>
          </w:tcPr>
          <w:p w14:paraId="7DECEC25" w14:textId="0C1D25E0" w:rsidR="00254232" w:rsidRPr="002F62D6" w:rsidRDefault="00254232" w:rsidP="00254232">
            <w:pPr>
              <w:pStyle w:val="TableText"/>
            </w:pPr>
            <w:r w:rsidRPr="002F62D6">
              <w:t>RATES: UPLOAD (RC) VERSION FUNCTIONS</w:t>
            </w:r>
          </w:p>
        </w:tc>
      </w:tr>
      <w:tr w:rsidR="00254232" w:rsidRPr="002F62D6" w14:paraId="0143A27E" w14:textId="77777777" w:rsidTr="006A24FD">
        <w:trPr>
          <w:cantSplit/>
        </w:trPr>
        <w:tc>
          <w:tcPr>
            <w:tcW w:w="1586" w:type="pct"/>
          </w:tcPr>
          <w:p w14:paraId="0FED6972" w14:textId="5542A823" w:rsidR="00254232" w:rsidRPr="002F62D6" w:rsidRDefault="00254232" w:rsidP="00254232">
            <w:pPr>
              <w:pStyle w:val="TableText"/>
            </w:pPr>
            <w:r w:rsidRPr="002F62D6">
              <w:t>IBCRHBS</w:t>
            </w:r>
          </w:p>
        </w:tc>
        <w:tc>
          <w:tcPr>
            <w:tcW w:w="3414" w:type="pct"/>
          </w:tcPr>
          <w:p w14:paraId="21F2F8E8" w14:textId="79393588" w:rsidR="00254232" w:rsidRPr="002F62D6" w:rsidRDefault="00254232" w:rsidP="00254232">
            <w:pPr>
              <w:pStyle w:val="TableText"/>
            </w:pPr>
            <w:r w:rsidRPr="002F62D6">
              <w:t>RATES: UPLOAD HOST FILES (RC 2+) DRIVER</w:t>
            </w:r>
          </w:p>
        </w:tc>
      </w:tr>
      <w:tr w:rsidR="00254232" w:rsidRPr="002F62D6" w14:paraId="723AF894" w14:textId="77777777" w:rsidTr="006A24FD">
        <w:trPr>
          <w:cantSplit/>
        </w:trPr>
        <w:tc>
          <w:tcPr>
            <w:tcW w:w="1586" w:type="pct"/>
          </w:tcPr>
          <w:p w14:paraId="1ABD76D2" w14:textId="22C7950C" w:rsidR="00254232" w:rsidRPr="002F62D6" w:rsidRDefault="00254232" w:rsidP="00254232">
            <w:pPr>
              <w:pStyle w:val="TableText"/>
            </w:pPr>
            <w:r w:rsidRPr="002F62D6">
              <w:t>IBCRHBS1</w:t>
            </w:r>
          </w:p>
        </w:tc>
        <w:tc>
          <w:tcPr>
            <w:tcW w:w="3414" w:type="pct"/>
          </w:tcPr>
          <w:p w14:paraId="71840EDC" w14:textId="5DADC3E6" w:rsidR="00254232" w:rsidRPr="002F62D6" w:rsidRDefault="00254232" w:rsidP="00254232">
            <w:pPr>
              <w:pStyle w:val="TableText"/>
            </w:pPr>
            <w:r w:rsidRPr="002F62D6">
              <w:t>RATES: UPLOAD HOST FILES (RC 2+) SETUP</w:t>
            </w:r>
          </w:p>
        </w:tc>
      </w:tr>
      <w:tr w:rsidR="00254232" w:rsidRPr="002F62D6" w14:paraId="1BAF84C0" w14:textId="77777777" w:rsidTr="006A24FD">
        <w:trPr>
          <w:cantSplit/>
        </w:trPr>
        <w:tc>
          <w:tcPr>
            <w:tcW w:w="1586" w:type="pct"/>
          </w:tcPr>
          <w:p w14:paraId="5B5F4884" w14:textId="6E4146E3" w:rsidR="00254232" w:rsidRPr="002F62D6" w:rsidRDefault="00254232" w:rsidP="00254232">
            <w:pPr>
              <w:pStyle w:val="TableText"/>
            </w:pPr>
            <w:r w:rsidRPr="002F62D6">
              <w:t>IBCRHBS2</w:t>
            </w:r>
          </w:p>
        </w:tc>
        <w:tc>
          <w:tcPr>
            <w:tcW w:w="3414" w:type="pct"/>
          </w:tcPr>
          <w:p w14:paraId="716DC871" w14:textId="594967BA" w:rsidR="00254232" w:rsidRPr="002F62D6" w:rsidRDefault="00254232" w:rsidP="00254232">
            <w:pPr>
              <w:pStyle w:val="TableText"/>
            </w:pPr>
            <w:r w:rsidRPr="002F62D6">
              <w:t>RATES: UPLOAD HOST FILES (RC 2+) READ</w:t>
            </w:r>
          </w:p>
        </w:tc>
      </w:tr>
      <w:tr w:rsidR="00254232" w:rsidRPr="002F62D6" w14:paraId="16B795CA" w14:textId="77777777" w:rsidTr="006A24FD">
        <w:trPr>
          <w:cantSplit/>
        </w:trPr>
        <w:tc>
          <w:tcPr>
            <w:tcW w:w="1586" w:type="pct"/>
          </w:tcPr>
          <w:p w14:paraId="37846A3B" w14:textId="701D2EBF" w:rsidR="00254232" w:rsidRPr="002F62D6" w:rsidRDefault="00254232" w:rsidP="00254232">
            <w:pPr>
              <w:pStyle w:val="TableText"/>
            </w:pPr>
            <w:r w:rsidRPr="002F62D6">
              <w:t>IBCRHBS3</w:t>
            </w:r>
          </w:p>
        </w:tc>
        <w:tc>
          <w:tcPr>
            <w:tcW w:w="3414" w:type="pct"/>
          </w:tcPr>
          <w:p w14:paraId="6DEC20EA" w14:textId="2A974FF9" w:rsidR="00254232" w:rsidRPr="002F62D6" w:rsidRDefault="00254232" w:rsidP="00254232">
            <w:pPr>
              <w:pStyle w:val="TableText"/>
            </w:pPr>
            <w:r w:rsidRPr="002F62D6">
              <w:t>RATES: UPLOAD HOST FILES (RC 2+) PARSE</w:t>
            </w:r>
          </w:p>
        </w:tc>
      </w:tr>
      <w:tr w:rsidR="00254232" w:rsidRPr="002F62D6" w14:paraId="18E3A156" w14:textId="77777777" w:rsidTr="006A24FD">
        <w:trPr>
          <w:cantSplit/>
        </w:trPr>
        <w:tc>
          <w:tcPr>
            <w:tcW w:w="1586" w:type="pct"/>
          </w:tcPr>
          <w:p w14:paraId="1BFA25B3" w14:textId="09E3BD3B" w:rsidR="00254232" w:rsidRPr="002F62D6" w:rsidRDefault="00254232" w:rsidP="00254232">
            <w:pPr>
              <w:pStyle w:val="TableText"/>
            </w:pPr>
            <w:r w:rsidRPr="002F62D6">
              <w:t>IBCRHBS4</w:t>
            </w:r>
          </w:p>
        </w:tc>
        <w:tc>
          <w:tcPr>
            <w:tcW w:w="3414" w:type="pct"/>
          </w:tcPr>
          <w:p w14:paraId="66850A28" w14:textId="00DF35A3" w:rsidR="00254232" w:rsidRPr="002F62D6" w:rsidRDefault="00254232" w:rsidP="00254232">
            <w:pPr>
              <w:pStyle w:val="TableText"/>
            </w:pPr>
            <w:r w:rsidRPr="002F62D6">
              <w:t>RATES: UPLOAD (RC 2+) SELECT SITES</w:t>
            </w:r>
          </w:p>
        </w:tc>
      </w:tr>
      <w:tr w:rsidR="00254232" w:rsidRPr="002F62D6" w14:paraId="74FD2AF2" w14:textId="77777777" w:rsidTr="006A24FD">
        <w:trPr>
          <w:cantSplit/>
        </w:trPr>
        <w:tc>
          <w:tcPr>
            <w:tcW w:w="1586" w:type="pct"/>
          </w:tcPr>
          <w:p w14:paraId="6820B882" w14:textId="0E196058" w:rsidR="00254232" w:rsidRPr="002F62D6" w:rsidRDefault="00254232" w:rsidP="00254232">
            <w:pPr>
              <w:pStyle w:val="TableText"/>
            </w:pPr>
            <w:r w:rsidRPr="002F62D6">
              <w:t>IBCRHBS5</w:t>
            </w:r>
          </w:p>
        </w:tc>
        <w:tc>
          <w:tcPr>
            <w:tcW w:w="3414" w:type="pct"/>
          </w:tcPr>
          <w:p w14:paraId="4A5333F5" w14:textId="7E91D74C" w:rsidR="00254232" w:rsidRPr="002F62D6" w:rsidRDefault="00254232" w:rsidP="00254232">
            <w:pPr>
              <w:pStyle w:val="TableText"/>
            </w:pPr>
            <w:r w:rsidRPr="002F62D6">
              <w:t>RATES: UPLOAD (RC 2+) CALCULATIONS DRIVER</w:t>
            </w:r>
          </w:p>
        </w:tc>
      </w:tr>
      <w:tr w:rsidR="00254232" w:rsidRPr="002F62D6" w14:paraId="69CE3665" w14:textId="77777777" w:rsidTr="006A24FD">
        <w:trPr>
          <w:cantSplit/>
        </w:trPr>
        <w:tc>
          <w:tcPr>
            <w:tcW w:w="1586" w:type="pct"/>
          </w:tcPr>
          <w:p w14:paraId="2F658A2A" w14:textId="3BFD8751" w:rsidR="00254232" w:rsidRPr="002F62D6" w:rsidRDefault="00254232" w:rsidP="00254232">
            <w:pPr>
              <w:pStyle w:val="TableText"/>
            </w:pPr>
            <w:r w:rsidRPr="002F62D6">
              <w:t>IBCRHBS6</w:t>
            </w:r>
          </w:p>
        </w:tc>
        <w:tc>
          <w:tcPr>
            <w:tcW w:w="3414" w:type="pct"/>
          </w:tcPr>
          <w:p w14:paraId="657237A9" w14:textId="083D04AC" w:rsidR="00254232" w:rsidRPr="002F62D6" w:rsidRDefault="00254232" w:rsidP="00254232">
            <w:pPr>
              <w:pStyle w:val="TableText"/>
            </w:pPr>
            <w:r w:rsidRPr="002F62D6">
              <w:t>RATES: UPLOAD (RC 2+) CALCULATIONS SETUP</w:t>
            </w:r>
          </w:p>
        </w:tc>
      </w:tr>
      <w:tr w:rsidR="00254232" w:rsidRPr="002F62D6" w14:paraId="5F6E1B18" w14:textId="77777777" w:rsidTr="006A24FD">
        <w:trPr>
          <w:cantSplit/>
        </w:trPr>
        <w:tc>
          <w:tcPr>
            <w:tcW w:w="1586" w:type="pct"/>
          </w:tcPr>
          <w:p w14:paraId="27099F07" w14:textId="27E8F096" w:rsidR="00254232" w:rsidRPr="002F62D6" w:rsidRDefault="00254232" w:rsidP="00254232">
            <w:pPr>
              <w:pStyle w:val="TableText"/>
            </w:pPr>
            <w:r w:rsidRPr="002F62D6">
              <w:t>IBCRHBS7</w:t>
            </w:r>
          </w:p>
        </w:tc>
        <w:tc>
          <w:tcPr>
            <w:tcW w:w="3414" w:type="pct"/>
          </w:tcPr>
          <w:p w14:paraId="37269D52" w14:textId="2E626384" w:rsidR="00254232" w:rsidRPr="002F62D6" w:rsidRDefault="00254232" w:rsidP="00254232">
            <w:pPr>
              <w:pStyle w:val="TableText"/>
            </w:pPr>
            <w:r w:rsidRPr="002F62D6">
              <w:t>RATES: UPLOAD (RC 2+) CALCULATIONS SITE</w:t>
            </w:r>
          </w:p>
        </w:tc>
      </w:tr>
      <w:tr w:rsidR="00254232" w:rsidRPr="002F62D6" w14:paraId="1723934D" w14:textId="77777777" w:rsidTr="006A24FD">
        <w:trPr>
          <w:cantSplit/>
        </w:trPr>
        <w:tc>
          <w:tcPr>
            <w:tcW w:w="1586" w:type="pct"/>
          </w:tcPr>
          <w:p w14:paraId="1E124C6D" w14:textId="0F907B33" w:rsidR="00254232" w:rsidRPr="002F62D6" w:rsidRDefault="00254232" w:rsidP="00254232">
            <w:pPr>
              <w:pStyle w:val="TableText"/>
            </w:pPr>
            <w:r w:rsidRPr="002F62D6">
              <w:t>IBCRHBS8</w:t>
            </w:r>
          </w:p>
        </w:tc>
        <w:tc>
          <w:tcPr>
            <w:tcW w:w="3414" w:type="pct"/>
          </w:tcPr>
          <w:p w14:paraId="3F0AA9DF" w14:textId="34D30881" w:rsidR="00254232" w:rsidRPr="002F62D6" w:rsidRDefault="00254232" w:rsidP="00254232">
            <w:pPr>
              <w:pStyle w:val="TableText"/>
            </w:pPr>
            <w:r w:rsidRPr="002F62D6">
              <w:t>RATES: UPLOAD (RC 2+) CALCULATIONS CHARGE</w:t>
            </w:r>
          </w:p>
        </w:tc>
      </w:tr>
      <w:tr w:rsidR="00254232" w:rsidRPr="002F62D6" w14:paraId="7C858FD2" w14:textId="77777777" w:rsidTr="006A24FD">
        <w:trPr>
          <w:cantSplit/>
        </w:trPr>
        <w:tc>
          <w:tcPr>
            <w:tcW w:w="1586" w:type="pct"/>
          </w:tcPr>
          <w:p w14:paraId="4AD6A8CB" w14:textId="1EFA0073" w:rsidR="00254232" w:rsidRPr="002F62D6" w:rsidRDefault="00254232" w:rsidP="00254232">
            <w:pPr>
              <w:pStyle w:val="TableText"/>
            </w:pPr>
            <w:r w:rsidRPr="002F62D6">
              <w:t>IBCRHBSZ</w:t>
            </w:r>
          </w:p>
        </w:tc>
        <w:tc>
          <w:tcPr>
            <w:tcW w:w="3414" w:type="pct"/>
          </w:tcPr>
          <w:p w14:paraId="281659F3" w14:textId="77F00F78" w:rsidR="00254232" w:rsidRPr="002F62D6" w:rsidRDefault="00254232" w:rsidP="00254232">
            <w:pPr>
              <w:pStyle w:val="TableText"/>
            </w:pPr>
            <w:r w:rsidRPr="002F62D6">
              <w:t>RATES: UPLOAD (RC 2+) DIVISION FUNCTIONS</w:t>
            </w:r>
          </w:p>
        </w:tc>
      </w:tr>
      <w:tr w:rsidR="00254232" w:rsidRPr="002F62D6" w14:paraId="27318FC9" w14:textId="77777777" w:rsidTr="006A24FD">
        <w:trPr>
          <w:cantSplit/>
        </w:trPr>
        <w:tc>
          <w:tcPr>
            <w:tcW w:w="1586" w:type="pct"/>
          </w:tcPr>
          <w:p w14:paraId="2AEB759C" w14:textId="4F8E6AAD" w:rsidR="00254232" w:rsidRPr="002F62D6" w:rsidRDefault="00254232" w:rsidP="00254232">
            <w:pPr>
              <w:pStyle w:val="TableText"/>
            </w:pPr>
            <w:r w:rsidRPr="002F62D6">
              <w:t>IBCRHBT</w:t>
            </w:r>
          </w:p>
        </w:tc>
        <w:tc>
          <w:tcPr>
            <w:tcW w:w="3414" w:type="pct"/>
          </w:tcPr>
          <w:p w14:paraId="260BA123" w14:textId="259F40E5" w:rsidR="00254232" w:rsidRPr="002F62D6" w:rsidRDefault="00254232" w:rsidP="00254232">
            <w:pPr>
              <w:pStyle w:val="TableText"/>
            </w:pPr>
            <w:r w:rsidRPr="002F62D6">
              <w:t>RATES: UPLOAD HOST FILES (TP)</w:t>
            </w:r>
          </w:p>
        </w:tc>
      </w:tr>
      <w:tr w:rsidR="00254232" w:rsidRPr="002F62D6" w14:paraId="4511F7C3" w14:textId="77777777" w:rsidTr="006A24FD">
        <w:trPr>
          <w:cantSplit/>
        </w:trPr>
        <w:tc>
          <w:tcPr>
            <w:tcW w:w="1586" w:type="pct"/>
          </w:tcPr>
          <w:p w14:paraId="3365E438" w14:textId="6989670F" w:rsidR="00254232" w:rsidRPr="002F62D6" w:rsidRDefault="00254232" w:rsidP="00254232">
            <w:pPr>
              <w:pStyle w:val="TableText"/>
            </w:pPr>
            <w:r w:rsidRPr="002F62D6">
              <w:t>IBCRHD</w:t>
            </w:r>
          </w:p>
        </w:tc>
        <w:tc>
          <w:tcPr>
            <w:tcW w:w="3414" w:type="pct"/>
          </w:tcPr>
          <w:p w14:paraId="66F0F5C8" w14:textId="57438A6E" w:rsidR="00254232" w:rsidRPr="002F62D6" w:rsidRDefault="00254232" w:rsidP="00254232">
            <w:pPr>
              <w:pStyle w:val="TableText"/>
            </w:pPr>
            <w:r w:rsidRPr="002F62D6">
              <w:t>RATES: UPLOAD ASSIGN &amp; DELETE</w:t>
            </w:r>
          </w:p>
        </w:tc>
      </w:tr>
      <w:tr w:rsidR="00254232" w:rsidRPr="002F62D6" w14:paraId="1EB63739" w14:textId="77777777" w:rsidTr="006A24FD">
        <w:trPr>
          <w:cantSplit/>
        </w:trPr>
        <w:tc>
          <w:tcPr>
            <w:tcW w:w="1586" w:type="pct"/>
          </w:tcPr>
          <w:p w14:paraId="5D5AC237" w14:textId="552291F3" w:rsidR="00254232" w:rsidRPr="002F62D6" w:rsidRDefault="00254232" w:rsidP="00254232">
            <w:pPr>
              <w:pStyle w:val="TableText"/>
            </w:pPr>
            <w:r w:rsidRPr="002F62D6">
              <w:t>IBCRHL</w:t>
            </w:r>
          </w:p>
        </w:tc>
        <w:tc>
          <w:tcPr>
            <w:tcW w:w="3414" w:type="pct"/>
          </w:tcPr>
          <w:p w14:paraId="7DD991AB" w14:textId="2A45F803" w:rsidR="00254232" w:rsidRPr="002F62D6" w:rsidRDefault="00254232" w:rsidP="00254232">
            <w:pPr>
              <w:pStyle w:val="TableText"/>
            </w:pPr>
            <w:r w:rsidRPr="002F62D6">
              <w:t>RATES: UPLOAD CHECK &amp; ADD TO CM SEARCH</w:t>
            </w:r>
          </w:p>
        </w:tc>
      </w:tr>
      <w:tr w:rsidR="00254232" w:rsidRPr="002F62D6" w14:paraId="2E9E2A68" w14:textId="77777777" w:rsidTr="006A24FD">
        <w:trPr>
          <w:cantSplit/>
        </w:trPr>
        <w:tc>
          <w:tcPr>
            <w:tcW w:w="1586" w:type="pct"/>
          </w:tcPr>
          <w:p w14:paraId="4F7140FA" w14:textId="594851AC" w:rsidR="00254232" w:rsidRPr="002F62D6" w:rsidRDefault="00254232" w:rsidP="00254232">
            <w:pPr>
              <w:pStyle w:val="TableText"/>
            </w:pPr>
            <w:r w:rsidRPr="002F62D6">
              <w:t>IBCRHO</w:t>
            </w:r>
          </w:p>
        </w:tc>
        <w:tc>
          <w:tcPr>
            <w:tcW w:w="3414" w:type="pct"/>
          </w:tcPr>
          <w:p w14:paraId="46D6844C" w14:textId="4672115F" w:rsidR="00254232" w:rsidRPr="002F62D6" w:rsidRDefault="00254232" w:rsidP="00254232">
            <w:pPr>
              <w:pStyle w:val="TableText"/>
            </w:pPr>
            <w:r w:rsidRPr="002F62D6">
              <w:t>RATES: UPLOAD CHECK &amp; ADD TO CM REPORT</w:t>
            </w:r>
          </w:p>
        </w:tc>
      </w:tr>
      <w:tr w:rsidR="00254232" w:rsidRPr="002F62D6" w14:paraId="45A997C9" w14:textId="77777777" w:rsidTr="006A24FD">
        <w:trPr>
          <w:cantSplit/>
        </w:trPr>
        <w:tc>
          <w:tcPr>
            <w:tcW w:w="1586" w:type="pct"/>
          </w:tcPr>
          <w:p w14:paraId="04CDA69C" w14:textId="211133D8" w:rsidR="00254232" w:rsidRPr="002F62D6" w:rsidRDefault="00254232" w:rsidP="00254232">
            <w:pPr>
              <w:pStyle w:val="TableText"/>
            </w:pPr>
            <w:r w:rsidRPr="002F62D6">
              <w:t>IBCRHRS</w:t>
            </w:r>
          </w:p>
        </w:tc>
        <w:tc>
          <w:tcPr>
            <w:tcW w:w="3414" w:type="pct"/>
          </w:tcPr>
          <w:p w14:paraId="607D6571" w14:textId="2BFEA024" w:rsidR="00254232" w:rsidRPr="002F62D6" w:rsidRDefault="00254232" w:rsidP="00254232">
            <w:pPr>
              <w:pStyle w:val="TableText"/>
            </w:pPr>
            <w:r w:rsidRPr="002F62D6">
              <w:t>RATES: UPLOAD (RC) CHANGE SITE TYPE OPTION</w:t>
            </w:r>
          </w:p>
        </w:tc>
      </w:tr>
      <w:tr w:rsidR="00254232" w:rsidRPr="002F62D6" w14:paraId="6493BDF5" w14:textId="77777777" w:rsidTr="006A24FD">
        <w:trPr>
          <w:cantSplit/>
        </w:trPr>
        <w:tc>
          <w:tcPr>
            <w:tcW w:w="1586" w:type="pct"/>
          </w:tcPr>
          <w:p w14:paraId="1630DDE7" w14:textId="653307D9" w:rsidR="00254232" w:rsidRPr="002F62D6" w:rsidRDefault="00254232" w:rsidP="00254232">
            <w:pPr>
              <w:pStyle w:val="TableText"/>
            </w:pPr>
            <w:r w:rsidRPr="002F62D6">
              <w:t>IBCRHU1</w:t>
            </w:r>
          </w:p>
        </w:tc>
        <w:tc>
          <w:tcPr>
            <w:tcW w:w="3414" w:type="pct"/>
          </w:tcPr>
          <w:p w14:paraId="6BBD9F43" w14:textId="71C10744" w:rsidR="00254232" w:rsidRPr="002F62D6" w:rsidRDefault="00254232" w:rsidP="00254232">
            <w:pPr>
              <w:pStyle w:val="TableText"/>
            </w:pPr>
            <w:r w:rsidRPr="002F62D6">
              <w:t>RATES: UPLOAD UTILITIES</w:t>
            </w:r>
          </w:p>
        </w:tc>
      </w:tr>
      <w:tr w:rsidR="00254232" w:rsidRPr="002F62D6" w14:paraId="737B1707" w14:textId="77777777" w:rsidTr="006A24FD">
        <w:trPr>
          <w:cantSplit/>
        </w:trPr>
        <w:tc>
          <w:tcPr>
            <w:tcW w:w="1586" w:type="pct"/>
          </w:tcPr>
          <w:p w14:paraId="12EB3A25" w14:textId="1540AA13" w:rsidR="00254232" w:rsidRPr="002F62D6" w:rsidRDefault="00254232" w:rsidP="00254232">
            <w:pPr>
              <w:pStyle w:val="TableText"/>
            </w:pPr>
            <w:r w:rsidRPr="002F62D6">
              <w:t>IBCRHU2</w:t>
            </w:r>
          </w:p>
        </w:tc>
        <w:tc>
          <w:tcPr>
            <w:tcW w:w="3414" w:type="pct"/>
          </w:tcPr>
          <w:p w14:paraId="6522649F" w14:textId="6CC963CE" w:rsidR="00254232" w:rsidRPr="002F62D6" w:rsidRDefault="00254232" w:rsidP="00254232">
            <w:pPr>
              <w:pStyle w:val="TableText"/>
            </w:pPr>
            <w:r w:rsidRPr="002F62D6">
              <w:t>RATES: UPLOAD UTILITIES (ADD CM ELEMENTS)</w:t>
            </w:r>
          </w:p>
        </w:tc>
      </w:tr>
      <w:tr w:rsidR="00254232" w:rsidRPr="002F62D6" w14:paraId="6A042D99" w14:textId="77777777" w:rsidTr="006A24FD">
        <w:trPr>
          <w:cantSplit/>
        </w:trPr>
        <w:tc>
          <w:tcPr>
            <w:tcW w:w="1586" w:type="pct"/>
          </w:tcPr>
          <w:p w14:paraId="542F5DA1" w14:textId="0506CBED" w:rsidR="00254232" w:rsidRPr="002F62D6" w:rsidRDefault="00254232" w:rsidP="00254232">
            <w:pPr>
              <w:pStyle w:val="TableText"/>
            </w:pPr>
            <w:r w:rsidRPr="002F62D6">
              <w:t>IBCRLA1</w:t>
            </w:r>
          </w:p>
        </w:tc>
        <w:tc>
          <w:tcPr>
            <w:tcW w:w="3414" w:type="pct"/>
          </w:tcPr>
          <w:p w14:paraId="3827CD85" w14:textId="70CA00C3" w:rsidR="00254232" w:rsidRPr="002F62D6" w:rsidRDefault="00254232" w:rsidP="00254232">
            <w:pPr>
              <w:pStyle w:val="TableText"/>
            </w:pPr>
            <w:r w:rsidRPr="002F62D6">
              <w:t>RATES: DISPLAY ACTION PROTOCOLS</w:t>
            </w:r>
          </w:p>
        </w:tc>
      </w:tr>
      <w:tr w:rsidR="00254232" w:rsidRPr="002F62D6" w14:paraId="7253FC75" w14:textId="77777777" w:rsidTr="006A24FD">
        <w:trPr>
          <w:cantSplit/>
        </w:trPr>
        <w:tc>
          <w:tcPr>
            <w:tcW w:w="1586" w:type="pct"/>
          </w:tcPr>
          <w:p w14:paraId="3D562EF5" w14:textId="108C257D" w:rsidR="00254232" w:rsidRPr="002F62D6" w:rsidRDefault="00254232" w:rsidP="00254232">
            <w:pPr>
              <w:pStyle w:val="TableText"/>
            </w:pPr>
            <w:r w:rsidRPr="002F62D6">
              <w:t>IBCRLC</w:t>
            </w:r>
          </w:p>
        </w:tc>
        <w:tc>
          <w:tcPr>
            <w:tcW w:w="3414" w:type="pct"/>
          </w:tcPr>
          <w:p w14:paraId="2E5447D2" w14:textId="6B86EE92" w:rsidR="00254232" w:rsidRPr="002F62D6" w:rsidRDefault="00254232" w:rsidP="00254232">
            <w:pPr>
              <w:pStyle w:val="TableText"/>
            </w:pPr>
            <w:r w:rsidRPr="002F62D6">
              <w:t>RATES: DISPLAY CHARGE SETS</w:t>
            </w:r>
          </w:p>
        </w:tc>
      </w:tr>
      <w:tr w:rsidR="00254232" w:rsidRPr="002F62D6" w14:paraId="38D3BC95" w14:textId="77777777" w:rsidTr="006A24FD">
        <w:trPr>
          <w:cantSplit/>
        </w:trPr>
        <w:tc>
          <w:tcPr>
            <w:tcW w:w="1586" w:type="pct"/>
          </w:tcPr>
          <w:p w14:paraId="1B09050C" w14:textId="327B3FCA" w:rsidR="00254232" w:rsidRPr="002F62D6" w:rsidRDefault="00254232" w:rsidP="00254232">
            <w:pPr>
              <w:pStyle w:val="TableText"/>
            </w:pPr>
            <w:r w:rsidRPr="002F62D6">
              <w:t>IBCRLD</w:t>
            </w:r>
          </w:p>
        </w:tc>
        <w:tc>
          <w:tcPr>
            <w:tcW w:w="3414" w:type="pct"/>
          </w:tcPr>
          <w:p w14:paraId="4413709B" w14:textId="3D4AFFD3" w:rsidR="00254232" w:rsidRPr="002F62D6" w:rsidRDefault="00254232" w:rsidP="00254232">
            <w:pPr>
              <w:pStyle w:val="TableText"/>
            </w:pPr>
            <w:r w:rsidRPr="002F62D6">
              <w:t>RATES: DISPLAY INTRO</w:t>
            </w:r>
          </w:p>
        </w:tc>
      </w:tr>
      <w:tr w:rsidR="00254232" w:rsidRPr="002F62D6" w14:paraId="09C41BDE" w14:textId="77777777" w:rsidTr="006A24FD">
        <w:trPr>
          <w:cantSplit/>
        </w:trPr>
        <w:tc>
          <w:tcPr>
            <w:tcW w:w="1586" w:type="pct"/>
          </w:tcPr>
          <w:p w14:paraId="2DF6648A" w14:textId="01451A85" w:rsidR="00254232" w:rsidRPr="002F62D6" w:rsidRDefault="00254232" w:rsidP="00254232">
            <w:pPr>
              <w:pStyle w:val="TableText"/>
            </w:pPr>
            <w:r w:rsidRPr="002F62D6">
              <w:t>IBCRLG</w:t>
            </w:r>
          </w:p>
        </w:tc>
        <w:tc>
          <w:tcPr>
            <w:tcW w:w="3414" w:type="pct"/>
          </w:tcPr>
          <w:p w14:paraId="607BD5C0" w14:textId="53172420" w:rsidR="00254232" w:rsidRPr="002F62D6" w:rsidRDefault="00254232" w:rsidP="00254232">
            <w:pPr>
              <w:pStyle w:val="TableText"/>
            </w:pPr>
            <w:r w:rsidRPr="002F62D6">
              <w:t>RATES: DISPLAY BILLING REGIONS</w:t>
            </w:r>
          </w:p>
        </w:tc>
      </w:tr>
      <w:tr w:rsidR="00254232" w:rsidRPr="002F62D6" w14:paraId="686E405B" w14:textId="77777777" w:rsidTr="006A24FD">
        <w:trPr>
          <w:cantSplit/>
        </w:trPr>
        <w:tc>
          <w:tcPr>
            <w:tcW w:w="1586" w:type="pct"/>
          </w:tcPr>
          <w:p w14:paraId="436DC374" w14:textId="39D1C83A" w:rsidR="00254232" w:rsidRPr="002F62D6" w:rsidRDefault="00254232" w:rsidP="00254232">
            <w:pPr>
              <w:pStyle w:val="TableText"/>
            </w:pPr>
            <w:r w:rsidRPr="002F62D6">
              <w:t>IBCRLI</w:t>
            </w:r>
          </w:p>
        </w:tc>
        <w:tc>
          <w:tcPr>
            <w:tcW w:w="3414" w:type="pct"/>
          </w:tcPr>
          <w:p w14:paraId="64F00EA2" w14:textId="3FFB2DE4" w:rsidR="00254232" w:rsidRPr="002F62D6" w:rsidRDefault="00254232" w:rsidP="00254232">
            <w:pPr>
              <w:pStyle w:val="TableText"/>
            </w:pPr>
            <w:r w:rsidRPr="002F62D6">
              <w:t>RATES: DISPLAY CHARGE ITEMS</w:t>
            </w:r>
          </w:p>
        </w:tc>
      </w:tr>
      <w:tr w:rsidR="00254232" w:rsidRPr="002F62D6" w14:paraId="0465FF38" w14:textId="77777777" w:rsidTr="006A24FD">
        <w:trPr>
          <w:cantSplit/>
        </w:trPr>
        <w:tc>
          <w:tcPr>
            <w:tcW w:w="1586" w:type="pct"/>
          </w:tcPr>
          <w:p w14:paraId="68A7C54A" w14:textId="221C4EFC" w:rsidR="00254232" w:rsidRPr="002F62D6" w:rsidRDefault="00254232" w:rsidP="00254232">
            <w:pPr>
              <w:pStyle w:val="TableText"/>
            </w:pPr>
            <w:r w:rsidRPr="002F62D6">
              <w:t>IBCRLL</w:t>
            </w:r>
          </w:p>
        </w:tc>
        <w:tc>
          <w:tcPr>
            <w:tcW w:w="3414" w:type="pct"/>
          </w:tcPr>
          <w:p w14:paraId="074886BF" w14:textId="330ED424" w:rsidR="00254232" w:rsidRPr="002F62D6" w:rsidRDefault="00254232" w:rsidP="00254232">
            <w:pPr>
              <w:pStyle w:val="TableText"/>
            </w:pPr>
            <w:r w:rsidRPr="002F62D6">
              <w:t>RATES: DISPLAY SPECIAL GROUPS</w:t>
            </w:r>
          </w:p>
        </w:tc>
      </w:tr>
      <w:tr w:rsidR="00254232" w:rsidRPr="002F62D6" w14:paraId="66700374" w14:textId="77777777" w:rsidTr="006A24FD">
        <w:trPr>
          <w:cantSplit/>
        </w:trPr>
        <w:tc>
          <w:tcPr>
            <w:tcW w:w="1586" w:type="pct"/>
          </w:tcPr>
          <w:p w14:paraId="57FCB2CD" w14:textId="5AED4490" w:rsidR="00254232" w:rsidRPr="002F62D6" w:rsidRDefault="00254232" w:rsidP="00254232">
            <w:pPr>
              <w:pStyle w:val="TableText"/>
            </w:pPr>
            <w:r w:rsidRPr="002F62D6">
              <w:t>IBCRLM</w:t>
            </w:r>
          </w:p>
        </w:tc>
        <w:tc>
          <w:tcPr>
            <w:tcW w:w="3414" w:type="pct"/>
          </w:tcPr>
          <w:p w14:paraId="146449CD" w14:textId="5B6C4032" w:rsidR="00254232" w:rsidRPr="002F62D6" w:rsidRDefault="00254232" w:rsidP="00254232">
            <w:pPr>
              <w:pStyle w:val="TableText"/>
            </w:pPr>
            <w:r w:rsidRPr="002F62D6">
              <w:t>RATES: DISPLAY REVENUE CODE LINKS</w:t>
            </w:r>
          </w:p>
        </w:tc>
      </w:tr>
      <w:tr w:rsidR="00254232" w:rsidRPr="002F62D6" w14:paraId="6A1E07D7" w14:textId="77777777" w:rsidTr="006A24FD">
        <w:trPr>
          <w:cantSplit/>
        </w:trPr>
        <w:tc>
          <w:tcPr>
            <w:tcW w:w="1586" w:type="pct"/>
          </w:tcPr>
          <w:p w14:paraId="5C642AE9" w14:textId="62E7AFFA" w:rsidR="00254232" w:rsidRPr="002F62D6" w:rsidRDefault="00254232" w:rsidP="00254232">
            <w:pPr>
              <w:pStyle w:val="TableText"/>
            </w:pPr>
            <w:r w:rsidRPr="002F62D6">
              <w:t>IBCRLN</w:t>
            </w:r>
          </w:p>
        </w:tc>
        <w:tc>
          <w:tcPr>
            <w:tcW w:w="3414" w:type="pct"/>
          </w:tcPr>
          <w:p w14:paraId="09CF207D" w14:textId="6D5706A6" w:rsidR="00254232" w:rsidRPr="002F62D6" w:rsidRDefault="00254232" w:rsidP="00254232">
            <w:pPr>
              <w:pStyle w:val="TableText"/>
            </w:pPr>
            <w:r w:rsidRPr="002F62D6">
              <w:t>RATES: DISPLAY PROVIDER DISCOUNT</w:t>
            </w:r>
          </w:p>
        </w:tc>
      </w:tr>
      <w:tr w:rsidR="00254232" w:rsidRPr="002F62D6" w14:paraId="17786AFA" w14:textId="77777777" w:rsidTr="006A24FD">
        <w:trPr>
          <w:cantSplit/>
        </w:trPr>
        <w:tc>
          <w:tcPr>
            <w:tcW w:w="1586" w:type="pct"/>
          </w:tcPr>
          <w:p w14:paraId="1D1FB84C" w14:textId="3EA6FFAC" w:rsidR="00254232" w:rsidRPr="002F62D6" w:rsidRDefault="00254232" w:rsidP="00254232">
            <w:pPr>
              <w:pStyle w:val="TableText"/>
            </w:pPr>
            <w:r w:rsidRPr="002F62D6">
              <w:t>IBCRLR</w:t>
            </w:r>
          </w:p>
        </w:tc>
        <w:tc>
          <w:tcPr>
            <w:tcW w:w="3414" w:type="pct"/>
          </w:tcPr>
          <w:p w14:paraId="64EDF261" w14:textId="27AB3C95" w:rsidR="00254232" w:rsidRPr="002F62D6" w:rsidRDefault="00254232" w:rsidP="00254232">
            <w:pPr>
              <w:pStyle w:val="TableText"/>
            </w:pPr>
            <w:r w:rsidRPr="002F62D6">
              <w:t>RATES: DISPLAY BILLING RATES</w:t>
            </w:r>
          </w:p>
        </w:tc>
      </w:tr>
      <w:tr w:rsidR="00254232" w:rsidRPr="002F62D6" w14:paraId="632B5DE5" w14:textId="77777777" w:rsidTr="006A24FD">
        <w:trPr>
          <w:cantSplit/>
        </w:trPr>
        <w:tc>
          <w:tcPr>
            <w:tcW w:w="1586" w:type="pct"/>
          </w:tcPr>
          <w:p w14:paraId="01ACB657" w14:textId="6F3FE476" w:rsidR="00254232" w:rsidRPr="002F62D6" w:rsidRDefault="00254232" w:rsidP="00254232">
            <w:pPr>
              <w:pStyle w:val="TableText"/>
            </w:pPr>
            <w:r w:rsidRPr="002F62D6">
              <w:t>IBCRLS</w:t>
            </w:r>
          </w:p>
        </w:tc>
        <w:tc>
          <w:tcPr>
            <w:tcW w:w="3414" w:type="pct"/>
          </w:tcPr>
          <w:p w14:paraId="59DBDFF3" w14:textId="012C75E3" w:rsidR="00254232" w:rsidRPr="002F62D6" w:rsidRDefault="00254232" w:rsidP="00254232">
            <w:pPr>
              <w:pStyle w:val="TableText"/>
            </w:pPr>
            <w:r w:rsidRPr="002F62D6">
              <w:t>RATES: DISPLAY SCHEDULES</w:t>
            </w:r>
          </w:p>
        </w:tc>
      </w:tr>
      <w:tr w:rsidR="00254232" w:rsidRPr="002F62D6" w14:paraId="445F4943" w14:textId="77777777" w:rsidTr="006A24FD">
        <w:trPr>
          <w:cantSplit/>
        </w:trPr>
        <w:tc>
          <w:tcPr>
            <w:tcW w:w="1586" w:type="pct"/>
          </w:tcPr>
          <w:p w14:paraId="11BE0B43" w14:textId="21B3320D" w:rsidR="00254232" w:rsidRPr="002F62D6" w:rsidRDefault="00254232" w:rsidP="00254232">
            <w:pPr>
              <w:pStyle w:val="TableText"/>
            </w:pPr>
            <w:r w:rsidRPr="002F62D6">
              <w:lastRenderedPageBreak/>
              <w:t>IBCRLT</w:t>
            </w:r>
          </w:p>
        </w:tc>
        <w:tc>
          <w:tcPr>
            <w:tcW w:w="3414" w:type="pct"/>
          </w:tcPr>
          <w:p w14:paraId="42C2C07D" w14:textId="7293D31E" w:rsidR="00254232" w:rsidRPr="002F62D6" w:rsidRDefault="00254232" w:rsidP="00254232">
            <w:pPr>
              <w:pStyle w:val="TableText"/>
            </w:pPr>
            <w:r w:rsidRPr="002F62D6">
              <w:t>RATES: DISPLAY RATE TYPES</w:t>
            </w:r>
          </w:p>
        </w:tc>
      </w:tr>
      <w:tr w:rsidR="00254232" w:rsidRPr="002F62D6" w14:paraId="5AB1C568" w14:textId="77777777" w:rsidTr="006A24FD">
        <w:trPr>
          <w:cantSplit/>
        </w:trPr>
        <w:tc>
          <w:tcPr>
            <w:tcW w:w="1586" w:type="pct"/>
          </w:tcPr>
          <w:p w14:paraId="168A5E9E" w14:textId="2C172CA9" w:rsidR="00254232" w:rsidRPr="002F62D6" w:rsidRDefault="00254232" w:rsidP="00254232">
            <w:pPr>
              <w:pStyle w:val="TableText"/>
            </w:pPr>
            <w:r w:rsidRPr="002F62D6">
              <w:t>IBCROE</w:t>
            </w:r>
          </w:p>
        </w:tc>
        <w:tc>
          <w:tcPr>
            <w:tcW w:w="3414" w:type="pct"/>
          </w:tcPr>
          <w:p w14:paraId="555C8D9E" w14:textId="101909EB" w:rsidR="00254232" w:rsidRPr="002F62D6" w:rsidRDefault="00254232" w:rsidP="00254232">
            <w:pPr>
              <w:pStyle w:val="TableText"/>
            </w:pPr>
            <w:r w:rsidRPr="002F62D6">
              <w:t>CHARGE MASTER TO EXCEL OUTPUT</w:t>
            </w:r>
          </w:p>
        </w:tc>
      </w:tr>
      <w:tr w:rsidR="00254232" w:rsidRPr="002F62D6" w14:paraId="2BAE42EF" w14:textId="77777777" w:rsidTr="006A24FD">
        <w:trPr>
          <w:cantSplit/>
        </w:trPr>
        <w:tc>
          <w:tcPr>
            <w:tcW w:w="1586" w:type="pct"/>
          </w:tcPr>
          <w:p w14:paraId="70EF0CE8" w14:textId="2B9E2A87" w:rsidR="00254232" w:rsidRPr="002F62D6" w:rsidRDefault="00254232" w:rsidP="00254232">
            <w:pPr>
              <w:pStyle w:val="TableText"/>
            </w:pPr>
            <w:r w:rsidRPr="002F62D6">
              <w:t>IBCROI</w:t>
            </w:r>
          </w:p>
        </w:tc>
        <w:tc>
          <w:tcPr>
            <w:tcW w:w="3414" w:type="pct"/>
          </w:tcPr>
          <w:p w14:paraId="1DCF103A" w14:textId="6DD252AF" w:rsidR="00254232" w:rsidRPr="002F62D6" w:rsidRDefault="00254232" w:rsidP="00254232">
            <w:pPr>
              <w:pStyle w:val="TableText"/>
            </w:pPr>
            <w:r w:rsidRPr="002F62D6">
              <w:t>RATES: REPORTS CHARGE ITEM</w:t>
            </w:r>
          </w:p>
        </w:tc>
      </w:tr>
      <w:tr w:rsidR="00254232" w:rsidRPr="002F62D6" w14:paraId="2241C945" w14:textId="77777777" w:rsidTr="006A24FD">
        <w:trPr>
          <w:cantSplit/>
        </w:trPr>
        <w:tc>
          <w:tcPr>
            <w:tcW w:w="1586" w:type="pct"/>
          </w:tcPr>
          <w:p w14:paraId="574A97B3" w14:textId="38BAF504" w:rsidR="00254232" w:rsidRPr="002F62D6" w:rsidRDefault="00254232" w:rsidP="00254232">
            <w:pPr>
              <w:pStyle w:val="TableText"/>
            </w:pPr>
            <w:r w:rsidRPr="002F62D6">
              <w:t>IBCROI1</w:t>
            </w:r>
          </w:p>
        </w:tc>
        <w:tc>
          <w:tcPr>
            <w:tcW w:w="3414" w:type="pct"/>
          </w:tcPr>
          <w:p w14:paraId="63AA95CD" w14:textId="77567497" w:rsidR="00254232" w:rsidRPr="002F62D6" w:rsidRDefault="00254232" w:rsidP="00254232">
            <w:pPr>
              <w:pStyle w:val="TableText"/>
            </w:pPr>
            <w:r w:rsidRPr="002F62D6">
              <w:t>RATES: REPORTS CHARGE ITEM (SRCH)</w:t>
            </w:r>
          </w:p>
        </w:tc>
      </w:tr>
      <w:tr w:rsidR="00254232" w:rsidRPr="002F62D6" w14:paraId="26D40793" w14:textId="77777777" w:rsidTr="006A24FD">
        <w:trPr>
          <w:cantSplit/>
        </w:trPr>
        <w:tc>
          <w:tcPr>
            <w:tcW w:w="1586" w:type="pct"/>
          </w:tcPr>
          <w:p w14:paraId="50D30FD7" w14:textId="4AC3B266" w:rsidR="00254232" w:rsidRPr="002F62D6" w:rsidRDefault="00254232" w:rsidP="00254232">
            <w:pPr>
              <w:pStyle w:val="TableText"/>
            </w:pPr>
            <w:r w:rsidRPr="002F62D6">
              <w:t>IBCROIP</w:t>
            </w:r>
          </w:p>
        </w:tc>
        <w:tc>
          <w:tcPr>
            <w:tcW w:w="3414" w:type="pct"/>
          </w:tcPr>
          <w:p w14:paraId="4C1398A6" w14:textId="509FE279" w:rsidR="00254232" w:rsidRPr="002F62D6" w:rsidRDefault="00254232" w:rsidP="00254232">
            <w:pPr>
              <w:pStyle w:val="TableText"/>
            </w:pPr>
            <w:r w:rsidRPr="002F62D6">
              <w:t>RATES: REPORTS CHARGE ITEM: PROCEDURES</w:t>
            </w:r>
          </w:p>
        </w:tc>
      </w:tr>
      <w:tr w:rsidR="00254232" w:rsidRPr="002F62D6" w14:paraId="2D3E7851" w14:textId="77777777" w:rsidTr="006A24FD">
        <w:trPr>
          <w:cantSplit/>
        </w:trPr>
        <w:tc>
          <w:tcPr>
            <w:tcW w:w="1586" w:type="pct"/>
          </w:tcPr>
          <w:p w14:paraId="2F336221" w14:textId="20C0199F" w:rsidR="00254232" w:rsidRPr="002F62D6" w:rsidRDefault="00254232" w:rsidP="00254232">
            <w:pPr>
              <w:pStyle w:val="TableText"/>
            </w:pPr>
            <w:r w:rsidRPr="002F62D6">
              <w:t>IBCRON</w:t>
            </w:r>
          </w:p>
        </w:tc>
        <w:tc>
          <w:tcPr>
            <w:tcW w:w="3414" w:type="pct"/>
          </w:tcPr>
          <w:p w14:paraId="614849A7" w14:textId="04A39E31" w:rsidR="00254232" w:rsidRPr="002F62D6" w:rsidRDefault="00254232" w:rsidP="00254232">
            <w:pPr>
              <w:pStyle w:val="TableText"/>
            </w:pPr>
            <w:r w:rsidRPr="002F62D6">
              <w:t>RATES: REPORTS PROVIDER DISCOUNT</w:t>
            </w:r>
          </w:p>
        </w:tc>
      </w:tr>
      <w:tr w:rsidR="00254232" w:rsidRPr="002F62D6" w14:paraId="75AB6A08" w14:textId="77777777" w:rsidTr="006A24FD">
        <w:trPr>
          <w:cantSplit/>
        </w:trPr>
        <w:tc>
          <w:tcPr>
            <w:tcW w:w="1586" w:type="pct"/>
          </w:tcPr>
          <w:p w14:paraId="509A7D70" w14:textId="13F85E79" w:rsidR="00254232" w:rsidRPr="002F62D6" w:rsidRDefault="00254232" w:rsidP="00254232">
            <w:pPr>
              <w:pStyle w:val="TableText"/>
            </w:pPr>
            <w:r w:rsidRPr="002F62D6">
              <w:t>IBCROR</w:t>
            </w:r>
          </w:p>
        </w:tc>
        <w:tc>
          <w:tcPr>
            <w:tcW w:w="3414" w:type="pct"/>
          </w:tcPr>
          <w:p w14:paraId="51CB0C80" w14:textId="3A4D02ED" w:rsidR="00254232" w:rsidRPr="002F62D6" w:rsidRDefault="00254232" w:rsidP="00254232">
            <w:pPr>
              <w:pStyle w:val="TableText"/>
            </w:pPr>
            <w:r w:rsidRPr="002F62D6">
              <w:t>RATES: REPORTS</w:t>
            </w:r>
          </w:p>
        </w:tc>
      </w:tr>
      <w:tr w:rsidR="00254232" w:rsidRPr="002F62D6" w14:paraId="4B4CB873" w14:textId="77777777" w:rsidTr="006A24FD">
        <w:trPr>
          <w:cantSplit/>
        </w:trPr>
        <w:tc>
          <w:tcPr>
            <w:tcW w:w="1586" w:type="pct"/>
          </w:tcPr>
          <w:p w14:paraId="4C0FA573" w14:textId="37761610" w:rsidR="00254232" w:rsidRPr="002F62D6" w:rsidRDefault="00254232" w:rsidP="00254232">
            <w:pPr>
              <w:pStyle w:val="TableText"/>
            </w:pPr>
            <w:r w:rsidRPr="002F62D6">
              <w:t>IBCRTN</w:t>
            </w:r>
          </w:p>
        </w:tc>
        <w:tc>
          <w:tcPr>
            <w:tcW w:w="3414" w:type="pct"/>
          </w:tcPr>
          <w:p w14:paraId="0F4B0007" w14:textId="48394718" w:rsidR="00254232" w:rsidRPr="002F62D6" w:rsidRDefault="00254232" w:rsidP="00254232">
            <w:pPr>
              <w:pStyle w:val="TableText"/>
            </w:pPr>
            <w:r w:rsidRPr="002F62D6">
              <w:t>Edit bills returned from Accounts Receivable. (Routine formerly named DGCRTN.)</w:t>
            </w:r>
          </w:p>
        </w:tc>
      </w:tr>
      <w:tr w:rsidR="00254232" w:rsidRPr="002F62D6" w14:paraId="77B43F37" w14:textId="77777777" w:rsidTr="006A24FD">
        <w:trPr>
          <w:cantSplit/>
        </w:trPr>
        <w:tc>
          <w:tcPr>
            <w:tcW w:w="1586" w:type="pct"/>
          </w:tcPr>
          <w:p w14:paraId="594CFE8D" w14:textId="5869310B" w:rsidR="00254232" w:rsidRPr="002F62D6" w:rsidRDefault="00254232" w:rsidP="00254232">
            <w:pPr>
              <w:pStyle w:val="TableText"/>
            </w:pPr>
            <w:r w:rsidRPr="002F62D6">
              <w:t>IBCRU1</w:t>
            </w:r>
          </w:p>
        </w:tc>
        <w:tc>
          <w:tcPr>
            <w:tcW w:w="3414" w:type="pct"/>
          </w:tcPr>
          <w:p w14:paraId="79CE3AD7" w14:textId="568B5E38" w:rsidR="00254232" w:rsidRPr="002F62D6" w:rsidRDefault="00254232" w:rsidP="00254232">
            <w:pPr>
              <w:pStyle w:val="TableText"/>
            </w:pPr>
            <w:r w:rsidRPr="002F62D6">
              <w:t>RATES: UTILITIES</w:t>
            </w:r>
          </w:p>
        </w:tc>
      </w:tr>
      <w:tr w:rsidR="00254232" w:rsidRPr="002F62D6" w14:paraId="000852E6" w14:textId="77777777" w:rsidTr="006A24FD">
        <w:trPr>
          <w:cantSplit/>
        </w:trPr>
        <w:tc>
          <w:tcPr>
            <w:tcW w:w="1586" w:type="pct"/>
          </w:tcPr>
          <w:p w14:paraId="58EA1D96" w14:textId="3BAA6169" w:rsidR="00254232" w:rsidRPr="002F62D6" w:rsidRDefault="00254232" w:rsidP="00254232">
            <w:pPr>
              <w:pStyle w:val="TableText"/>
            </w:pPr>
            <w:r w:rsidRPr="002F62D6">
              <w:t>IBCRU2</w:t>
            </w:r>
          </w:p>
        </w:tc>
        <w:tc>
          <w:tcPr>
            <w:tcW w:w="3414" w:type="pct"/>
          </w:tcPr>
          <w:p w14:paraId="287DE008" w14:textId="1267D589" w:rsidR="00254232" w:rsidRPr="002F62D6" w:rsidRDefault="00254232" w:rsidP="00254232">
            <w:pPr>
              <w:pStyle w:val="TableText"/>
            </w:pPr>
            <w:r w:rsidRPr="002F62D6">
              <w:t>RATES: UTILITIES (CI DEFINITIONS)</w:t>
            </w:r>
          </w:p>
        </w:tc>
      </w:tr>
      <w:tr w:rsidR="00254232" w:rsidRPr="002F62D6" w14:paraId="0EE18B04" w14:textId="77777777" w:rsidTr="006A24FD">
        <w:trPr>
          <w:cantSplit/>
        </w:trPr>
        <w:tc>
          <w:tcPr>
            <w:tcW w:w="1586" w:type="pct"/>
          </w:tcPr>
          <w:p w14:paraId="5A60F9AD" w14:textId="34779AD3" w:rsidR="00254232" w:rsidRPr="002F62D6" w:rsidRDefault="00254232" w:rsidP="00254232">
            <w:pPr>
              <w:pStyle w:val="TableText"/>
            </w:pPr>
            <w:r w:rsidRPr="002F62D6">
              <w:t>IBCRU3</w:t>
            </w:r>
          </w:p>
        </w:tc>
        <w:tc>
          <w:tcPr>
            <w:tcW w:w="3414" w:type="pct"/>
          </w:tcPr>
          <w:p w14:paraId="55573D8F" w14:textId="7E8FD956" w:rsidR="00254232" w:rsidRPr="002F62D6" w:rsidRDefault="00254232" w:rsidP="00254232">
            <w:pPr>
              <w:pStyle w:val="TableText"/>
            </w:pPr>
            <w:r w:rsidRPr="002F62D6">
              <w:t>RATES: UTILITIES (CS</w:t>
            </w:r>
            <w:r>
              <w:t xml:space="preserve"> </w:t>
            </w:r>
            <w:r w:rsidRPr="002F62D6">
              <w:t>/</w:t>
            </w:r>
            <w:r>
              <w:t xml:space="preserve"> </w:t>
            </w:r>
            <w:r w:rsidRPr="002F62D6">
              <w:t>BR)</w:t>
            </w:r>
          </w:p>
        </w:tc>
      </w:tr>
      <w:tr w:rsidR="00254232" w:rsidRPr="002F62D6" w14:paraId="3185E697" w14:textId="77777777" w:rsidTr="006A24FD">
        <w:trPr>
          <w:cantSplit/>
        </w:trPr>
        <w:tc>
          <w:tcPr>
            <w:tcW w:w="1586" w:type="pct"/>
          </w:tcPr>
          <w:p w14:paraId="7D9ED9CA" w14:textId="74DFE16A" w:rsidR="00254232" w:rsidRPr="002F62D6" w:rsidRDefault="00254232" w:rsidP="00254232">
            <w:pPr>
              <w:pStyle w:val="TableText"/>
            </w:pPr>
            <w:r w:rsidRPr="002F62D6">
              <w:t>IBCRU4</w:t>
            </w:r>
          </w:p>
        </w:tc>
        <w:tc>
          <w:tcPr>
            <w:tcW w:w="3414" w:type="pct"/>
          </w:tcPr>
          <w:p w14:paraId="52160335" w14:textId="146915B6" w:rsidR="00254232" w:rsidRPr="002F62D6" w:rsidRDefault="00254232" w:rsidP="00254232">
            <w:pPr>
              <w:pStyle w:val="TableText"/>
            </w:pPr>
            <w:r w:rsidRPr="002F62D6">
              <w:t>RATES: UTILITIES (RG</w:t>
            </w:r>
            <w:r>
              <w:t xml:space="preserve"> </w:t>
            </w:r>
            <w:r w:rsidRPr="002F62D6">
              <w:t>/</w:t>
            </w:r>
            <w:r>
              <w:t xml:space="preserve"> </w:t>
            </w:r>
            <w:r w:rsidRPr="002F62D6">
              <w:t>BILL</w:t>
            </w:r>
            <w:r>
              <w:t xml:space="preserve"> </w:t>
            </w:r>
            <w:r w:rsidRPr="002F62D6">
              <w:t>/</w:t>
            </w:r>
            <w:r>
              <w:t xml:space="preserve"> </w:t>
            </w:r>
            <w:r w:rsidRPr="002F62D6">
              <w:t>CI)</w:t>
            </w:r>
          </w:p>
        </w:tc>
      </w:tr>
      <w:tr w:rsidR="00254232" w:rsidRPr="002F62D6" w14:paraId="26183250" w14:textId="77777777" w:rsidTr="006A24FD">
        <w:trPr>
          <w:cantSplit/>
        </w:trPr>
        <w:tc>
          <w:tcPr>
            <w:tcW w:w="1586" w:type="pct"/>
          </w:tcPr>
          <w:p w14:paraId="78EBFCA1" w14:textId="274DFAF0" w:rsidR="00254232" w:rsidRPr="002F62D6" w:rsidRDefault="00254232" w:rsidP="00254232">
            <w:pPr>
              <w:pStyle w:val="TableText"/>
            </w:pPr>
            <w:r w:rsidRPr="002F62D6">
              <w:t>IBCRU5</w:t>
            </w:r>
          </w:p>
        </w:tc>
        <w:tc>
          <w:tcPr>
            <w:tcW w:w="3414" w:type="pct"/>
          </w:tcPr>
          <w:p w14:paraId="10479B29" w14:textId="75A09BC1" w:rsidR="00254232" w:rsidRPr="002F62D6" w:rsidRDefault="00254232" w:rsidP="00254232">
            <w:pPr>
              <w:pStyle w:val="TableText"/>
            </w:pPr>
            <w:r w:rsidRPr="002F62D6">
              <w:t>RATES: UTILITIES (DISPLAYS)</w:t>
            </w:r>
          </w:p>
        </w:tc>
      </w:tr>
      <w:tr w:rsidR="00254232" w:rsidRPr="002F62D6" w14:paraId="3C3AF60F" w14:textId="77777777" w:rsidTr="006A24FD">
        <w:trPr>
          <w:cantSplit/>
        </w:trPr>
        <w:tc>
          <w:tcPr>
            <w:tcW w:w="1586" w:type="pct"/>
          </w:tcPr>
          <w:p w14:paraId="094EE64E" w14:textId="2D8441C3" w:rsidR="00254232" w:rsidRPr="002F62D6" w:rsidRDefault="00254232" w:rsidP="00254232">
            <w:pPr>
              <w:pStyle w:val="TableText"/>
            </w:pPr>
            <w:r w:rsidRPr="002F62D6">
              <w:t>IBCRU6</w:t>
            </w:r>
          </w:p>
        </w:tc>
        <w:tc>
          <w:tcPr>
            <w:tcW w:w="3414" w:type="pct"/>
          </w:tcPr>
          <w:p w14:paraId="32E5FD80" w14:textId="45DB990D" w:rsidR="00254232" w:rsidRPr="002F62D6" w:rsidRDefault="00254232" w:rsidP="00254232">
            <w:pPr>
              <w:pStyle w:val="TableText"/>
            </w:pPr>
            <w:r w:rsidRPr="002F62D6">
              <w:t>RATES: UTILITIES (SPECIAL GROUPS)</w:t>
            </w:r>
          </w:p>
        </w:tc>
      </w:tr>
      <w:tr w:rsidR="00254232" w:rsidRPr="002F62D6" w14:paraId="5E5CA712" w14:textId="77777777" w:rsidTr="006A24FD">
        <w:trPr>
          <w:cantSplit/>
        </w:trPr>
        <w:tc>
          <w:tcPr>
            <w:tcW w:w="1586" w:type="pct"/>
          </w:tcPr>
          <w:p w14:paraId="3CFE8021" w14:textId="148B5EF1" w:rsidR="00254232" w:rsidRPr="002F62D6" w:rsidRDefault="00254232" w:rsidP="00254232">
            <w:pPr>
              <w:pStyle w:val="TableText"/>
            </w:pPr>
            <w:r w:rsidRPr="002F62D6">
              <w:t>IBCRU7</w:t>
            </w:r>
          </w:p>
        </w:tc>
        <w:tc>
          <w:tcPr>
            <w:tcW w:w="3414" w:type="pct"/>
          </w:tcPr>
          <w:p w14:paraId="0A86544C" w14:textId="41C60783" w:rsidR="00254232" w:rsidRPr="002F62D6" w:rsidRDefault="00254232" w:rsidP="00254232">
            <w:pPr>
              <w:pStyle w:val="TableText"/>
            </w:pPr>
            <w:r w:rsidRPr="002F62D6">
              <w:t>TRANSFER PRICING CHARGE MASTER UTILITIES</w:t>
            </w:r>
          </w:p>
        </w:tc>
      </w:tr>
      <w:tr w:rsidR="00254232" w:rsidRPr="002F62D6" w14:paraId="71F99378" w14:textId="77777777" w:rsidTr="006A24FD">
        <w:trPr>
          <w:cantSplit/>
        </w:trPr>
        <w:tc>
          <w:tcPr>
            <w:tcW w:w="1586" w:type="pct"/>
          </w:tcPr>
          <w:p w14:paraId="238257F9" w14:textId="651AFCC3" w:rsidR="00254232" w:rsidRPr="002F62D6" w:rsidRDefault="00254232" w:rsidP="00254232">
            <w:pPr>
              <w:pStyle w:val="TableText"/>
            </w:pPr>
            <w:r w:rsidRPr="002F62D6">
              <w:t>IBCRU8</w:t>
            </w:r>
          </w:p>
        </w:tc>
        <w:tc>
          <w:tcPr>
            <w:tcW w:w="3414" w:type="pct"/>
          </w:tcPr>
          <w:p w14:paraId="5A75BDA7" w14:textId="575FAC51" w:rsidR="00254232" w:rsidRPr="002F62D6" w:rsidRDefault="00254232" w:rsidP="00254232">
            <w:pPr>
              <w:pStyle w:val="TableText"/>
            </w:pPr>
            <w:r w:rsidRPr="002F62D6">
              <w:t>RATES: UTILITIES (RC)</w:t>
            </w:r>
          </w:p>
        </w:tc>
      </w:tr>
      <w:tr w:rsidR="00254232" w:rsidRPr="002F62D6" w14:paraId="1D365C11" w14:textId="77777777" w:rsidTr="006A24FD">
        <w:trPr>
          <w:cantSplit/>
        </w:trPr>
        <w:tc>
          <w:tcPr>
            <w:tcW w:w="1586" w:type="pct"/>
          </w:tcPr>
          <w:p w14:paraId="3DB75BCB" w14:textId="0C627359" w:rsidR="00254232" w:rsidRPr="002F62D6" w:rsidRDefault="00254232" w:rsidP="00254232">
            <w:pPr>
              <w:pStyle w:val="TableText"/>
            </w:pPr>
            <w:r w:rsidRPr="002F62D6">
              <w:t>IBCSC1</w:t>
            </w:r>
          </w:p>
        </w:tc>
        <w:tc>
          <w:tcPr>
            <w:tcW w:w="3414" w:type="pct"/>
          </w:tcPr>
          <w:p w14:paraId="3E494DB1" w14:textId="73943040" w:rsidR="00254232" w:rsidRPr="002F62D6" w:rsidRDefault="00254232" w:rsidP="00254232">
            <w:pPr>
              <w:pStyle w:val="TableText"/>
            </w:pPr>
            <w:r w:rsidRPr="002F62D6">
              <w:t>Enter</w:t>
            </w:r>
            <w:r>
              <w:t xml:space="preserve"> </w:t>
            </w:r>
            <w:r w:rsidRPr="002F62D6">
              <w:t>/</w:t>
            </w:r>
            <w:r>
              <w:t xml:space="preserve"> </w:t>
            </w:r>
            <w:r w:rsidRPr="002F62D6">
              <w:t>Edit a Bill Screen 1 (Demographics). (Routine formerly named DGCRSC1.)</w:t>
            </w:r>
          </w:p>
        </w:tc>
      </w:tr>
      <w:tr w:rsidR="00254232" w:rsidRPr="002F62D6" w14:paraId="072D5137" w14:textId="77777777" w:rsidTr="006A24FD">
        <w:trPr>
          <w:cantSplit/>
        </w:trPr>
        <w:tc>
          <w:tcPr>
            <w:tcW w:w="1586" w:type="pct"/>
          </w:tcPr>
          <w:p w14:paraId="4976A6B5" w14:textId="08AE49E8" w:rsidR="00254232" w:rsidRPr="002F62D6" w:rsidRDefault="00254232" w:rsidP="00254232">
            <w:pPr>
              <w:pStyle w:val="TableText"/>
            </w:pPr>
            <w:r w:rsidRPr="002F62D6">
              <w:t>IBCSC10</w:t>
            </w:r>
          </w:p>
        </w:tc>
        <w:tc>
          <w:tcPr>
            <w:tcW w:w="3414" w:type="pct"/>
          </w:tcPr>
          <w:p w14:paraId="67E63FE0" w14:textId="2155F9E9" w:rsidR="00254232" w:rsidRPr="002F62D6" w:rsidRDefault="00254232" w:rsidP="00254232">
            <w:pPr>
              <w:pStyle w:val="TableText"/>
            </w:pPr>
            <w:r w:rsidRPr="002F62D6">
              <w:t>MCCR SCREEN 10 (UB-82 BILL SPECIFIC INFO)</w:t>
            </w:r>
          </w:p>
        </w:tc>
      </w:tr>
      <w:tr w:rsidR="00254232" w:rsidRPr="002F62D6" w14:paraId="6E6C42DC" w14:textId="77777777" w:rsidTr="006A24FD">
        <w:trPr>
          <w:cantSplit/>
        </w:trPr>
        <w:tc>
          <w:tcPr>
            <w:tcW w:w="1586" w:type="pct"/>
          </w:tcPr>
          <w:p w14:paraId="7091607A" w14:textId="7A61350F" w:rsidR="00254232" w:rsidRPr="002F62D6" w:rsidRDefault="00254232" w:rsidP="00254232">
            <w:pPr>
              <w:pStyle w:val="TableText"/>
            </w:pPr>
            <w:r w:rsidRPr="002F62D6">
              <w:t>IBCSC102</w:t>
            </w:r>
          </w:p>
        </w:tc>
        <w:tc>
          <w:tcPr>
            <w:tcW w:w="3414" w:type="pct"/>
          </w:tcPr>
          <w:p w14:paraId="142F1CB0" w14:textId="7E3D8358" w:rsidR="00254232" w:rsidRPr="002F62D6" w:rsidRDefault="00254232" w:rsidP="00254232">
            <w:pPr>
              <w:pStyle w:val="TableText"/>
            </w:pPr>
            <w:r w:rsidRPr="002F62D6">
              <w:t>MCCR SCREEN 10 (UB-04 BILL SPECIFIC INFO)</w:t>
            </w:r>
          </w:p>
        </w:tc>
      </w:tr>
      <w:tr w:rsidR="00254232" w:rsidRPr="002F62D6" w14:paraId="63E9B1FF" w14:textId="77777777" w:rsidTr="006A24FD">
        <w:trPr>
          <w:cantSplit/>
        </w:trPr>
        <w:tc>
          <w:tcPr>
            <w:tcW w:w="1586" w:type="pct"/>
          </w:tcPr>
          <w:p w14:paraId="4A4DD13B" w14:textId="18E4D3C3" w:rsidR="00254232" w:rsidRPr="002F62D6" w:rsidRDefault="00254232" w:rsidP="00254232">
            <w:pPr>
              <w:pStyle w:val="TableText"/>
            </w:pPr>
            <w:r w:rsidRPr="002F62D6">
              <w:t>IBCSC10A</w:t>
            </w:r>
          </w:p>
        </w:tc>
        <w:tc>
          <w:tcPr>
            <w:tcW w:w="3414" w:type="pct"/>
          </w:tcPr>
          <w:p w14:paraId="2660A013" w14:textId="1D9C9F02" w:rsidR="00254232" w:rsidRPr="002F62D6" w:rsidRDefault="00254232" w:rsidP="00254232">
            <w:pPr>
              <w:pStyle w:val="TableText"/>
            </w:pPr>
            <w:r w:rsidRPr="002F62D6">
              <w:t>ADD/ENTER CHIROPRACTIC DATA</w:t>
            </w:r>
          </w:p>
        </w:tc>
      </w:tr>
      <w:tr w:rsidR="00254232" w:rsidRPr="002F62D6" w14:paraId="6FB7E0B3" w14:textId="77777777" w:rsidTr="006A24FD">
        <w:trPr>
          <w:cantSplit/>
        </w:trPr>
        <w:tc>
          <w:tcPr>
            <w:tcW w:w="1586" w:type="pct"/>
          </w:tcPr>
          <w:p w14:paraId="175E6D37" w14:textId="1C8CC7ED" w:rsidR="00254232" w:rsidRPr="002F62D6" w:rsidRDefault="00254232" w:rsidP="00254232">
            <w:pPr>
              <w:pStyle w:val="TableText"/>
            </w:pPr>
            <w:r w:rsidRPr="002F62D6">
              <w:t>IBCSC10B</w:t>
            </w:r>
          </w:p>
        </w:tc>
        <w:tc>
          <w:tcPr>
            <w:tcW w:w="3414" w:type="pct"/>
          </w:tcPr>
          <w:p w14:paraId="1C9087D6" w14:textId="5FDE8B6A" w:rsidR="00254232" w:rsidRPr="002F62D6" w:rsidRDefault="00254232" w:rsidP="00254232">
            <w:pPr>
              <w:pStyle w:val="TableText"/>
            </w:pPr>
            <w:r w:rsidRPr="002F62D6">
              <w:t>ADD/ENTER PATIENT REASON FOR VISIT DATA</w:t>
            </w:r>
          </w:p>
        </w:tc>
      </w:tr>
      <w:tr w:rsidR="00254232" w:rsidRPr="002F62D6" w14:paraId="3332B91F" w14:textId="77777777" w:rsidTr="006A24FD">
        <w:trPr>
          <w:cantSplit/>
        </w:trPr>
        <w:tc>
          <w:tcPr>
            <w:tcW w:w="1586" w:type="pct"/>
          </w:tcPr>
          <w:p w14:paraId="7C342990" w14:textId="779743D0" w:rsidR="00254232" w:rsidRPr="002F62D6" w:rsidRDefault="00254232" w:rsidP="00254232">
            <w:pPr>
              <w:pStyle w:val="TableText"/>
            </w:pPr>
            <w:r w:rsidRPr="002F62D6">
              <w:t>IBCSC10H</w:t>
            </w:r>
          </w:p>
        </w:tc>
        <w:tc>
          <w:tcPr>
            <w:tcW w:w="3414" w:type="pct"/>
          </w:tcPr>
          <w:p w14:paraId="782B60EF" w14:textId="01116865" w:rsidR="00254232" w:rsidRPr="002F62D6" w:rsidRDefault="00254232" w:rsidP="00254232">
            <w:pPr>
              <w:pStyle w:val="TableText"/>
            </w:pPr>
            <w:r w:rsidRPr="002F62D6">
              <w:t>MCCR SCREEN 10 (BILL SPECIFIC INFO) CMS-1500</w:t>
            </w:r>
          </w:p>
        </w:tc>
      </w:tr>
      <w:tr w:rsidR="00254232" w:rsidRPr="002F62D6" w14:paraId="7FB56886" w14:textId="77777777" w:rsidTr="006A24FD">
        <w:trPr>
          <w:cantSplit/>
        </w:trPr>
        <w:tc>
          <w:tcPr>
            <w:tcW w:w="1586" w:type="pct"/>
          </w:tcPr>
          <w:p w14:paraId="3BF49D53" w14:textId="13DE987A" w:rsidR="00254232" w:rsidRPr="002F62D6" w:rsidRDefault="00254232" w:rsidP="00254232">
            <w:pPr>
              <w:pStyle w:val="TableText"/>
            </w:pPr>
            <w:r w:rsidRPr="002F62D6">
              <w:t>IBCSC11</w:t>
            </w:r>
          </w:p>
        </w:tc>
        <w:tc>
          <w:tcPr>
            <w:tcW w:w="3414" w:type="pct"/>
          </w:tcPr>
          <w:p w14:paraId="3244426F" w14:textId="5D8C331F" w:rsidR="00254232" w:rsidRPr="002F62D6" w:rsidRDefault="00254232" w:rsidP="00254232">
            <w:pPr>
              <w:pStyle w:val="TableText"/>
            </w:pPr>
            <w:r w:rsidRPr="002F62D6">
              <w:t>MCCR SCREEN 11 (LOCAL SCREEN 11 SPECIFIC INFO)</w:t>
            </w:r>
          </w:p>
        </w:tc>
      </w:tr>
      <w:tr w:rsidR="00254232" w:rsidRPr="002F62D6" w14:paraId="1D665598" w14:textId="77777777" w:rsidTr="006A24FD">
        <w:trPr>
          <w:cantSplit/>
        </w:trPr>
        <w:tc>
          <w:tcPr>
            <w:tcW w:w="1586" w:type="pct"/>
          </w:tcPr>
          <w:p w14:paraId="6D77D277" w14:textId="66921772" w:rsidR="00254232" w:rsidRPr="002F62D6" w:rsidRDefault="00254232" w:rsidP="00254232">
            <w:pPr>
              <w:pStyle w:val="TableText"/>
            </w:pPr>
            <w:r w:rsidRPr="002F62D6">
              <w:t>IBCSC2</w:t>
            </w:r>
          </w:p>
        </w:tc>
        <w:tc>
          <w:tcPr>
            <w:tcW w:w="3414" w:type="pct"/>
          </w:tcPr>
          <w:p w14:paraId="28D20DC0" w14:textId="2F39B887" w:rsidR="00254232" w:rsidRPr="002F62D6" w:rsidRDefault="00254232" w:rsidP="00254232">
            <w:pPr>
              <w:pStyle w:val="TableText"/>
            </w:pPr>
            <w:r w:rsidRPr="002F62D6">
              <w:t>Enter</w:t>
            </w:r>
            <w:r>
              <w:t xml:space="preserve"> </w:t>
            </w:r>
            <w:r w:rsidRPr="002F62D6">
              <w:t>/</w:t>
            </w:r>
            <w:r>
              <w:t xml:space="preserve"> </w:t>
            </w:r>
            <w:r w:rsidRPr="002F62D6">
              <w:t>Edit a Bill Screen 2 (Employment). (Routine formerly named DGCRSC2.)</w:t>
            </w:r>
          </w:p>
        </w:tc>
      </w:tr>
      <w:tr w:rsidR="00254232" w:rsidRPr="002F62D6" w14:paraId="72EB6683" w14:textId="77777777" w:rsidTr="006A24FD">
        <w:trPr>
          <w:cantSplit/>
        </w:trPr>
        <w:tc>
          <w:tcPr>
            <w:tcW w:w="1586" w:type="pct"/>
          </w:tcPr>
          <w:p w14:paraId="79EE6FB2" w14:textId="7510BAE9" w:rsidR="00254232" w:rsidRPr="002F62D6" w:rsidRDefault="00254232" w:rsidP="00254232">
            <w:pPr>
              <w:pStyle w:val="TableText"/>
            </w:pPr>
            <w:r w:rsidRPr="002F62D6">
              <w:t>IBCSC3</w:t>
            </w:r>
          </w:p>
        </w:tc>
        <w:tc>
          <w:tcPr>
            <w:tcW w:w="3414" w:type="pct"/>
          </w:tcPr>
          <w:p w14:paraId="4B400ACE" w14:textId="4353788A" w:rsidR="00254232" w:rsidRPr="002F62D6" w:rsidRDefault="00254232" w:rsidP="00254232">
            <w:pPr>
              <w:pStyle w:val="TableText"/>
            </w:pPr>
            <w:r w:rsidRPr="002F62D6">
              <w:t>Enter</w:t>
            </w:r>
            <w:r>
              <w:t xml:space="preserve"> </w:t>
            </w:r>
            <w:r w:rsidRPr="002F62D6">
              <w:t>/</w:t>
            </w:r>
            <w:r>
              <w:t xml:space="preserve"> </w:t>
            </w:r>
            <w:r w:rsidRPr="002F62D6">
              <w:t>Edit a Bill Screen 3 (Payer</w:t>
            </w:r>
            <w:r>
              <w:t xml:space="preserve"> </w:t>
            </w:r>
            <w:r w:rsidRPr="002F62D6">
              <w:t>/</w:t>
            </w:r>
            <w:r>
              <w:t xml:space="preserve"> </w:t>
            </w:r>
            <w:r w:rsidRPr="002F62D6">
              <w:t>Mailing Address). (Routine formerly named DGCRSC3.)</w:t>
            </w:r>
          </w:p>
        </w:tc>
      </w:tr>
      <w:tr w:rsidR="00254232" w:rsidRPr="002F62D6" w14:paraId="554DA904" w14:textId="77777777" w:rsidTr="006A24FD">
        <w:trPr>
          <w:cantSplit/>
        </w:trPr>
        <w:tc>
          <w:tcPr>
            <w:tcW w:w="1586" w:type="pct"/>
          </w:tcPr>
          <w:p w14:paraId="4BC89C16" w14:textId="1E58AA1A" w:rsidR="00254232" w:rsidRPr="002F62D6" w:rsidRDefault="00254232" w:rsidP="00254232">
            <w:pPr>
              <w:pStyle w:val="TableText"/>
            </w:pPr>
            <w:r w:rsidRPr="002F62D6">
              <w:t>IBCSC4</w:t>
            </w:r>
          </w:p>
        </w:tc>
        <w:tc>
          <w:tcPr>
            <w:tcW w:w="3414" w:type="pct"/>
          </w:tcPr>
          <w:p w14:paraId="6A18D26E" w14:textId="0B05D071" w:rsidR="00254232" w:rsidRPr="002F62D6" w:rsidRDefault="00254232" w:rsidP="00254232">
            <w:pPr>
              <w:pStyle w:val="TableText"/>
            </w:pPr>
            <w:r w:rsidRPr="002F62D6">
              <w:t>Enter</w:t>
            </w:r>
            <w:r>
              <w:t xml:space="preserve"> </w:t>
            </w:r>
            <w:r w:rsidRPr="002F62D6">
              <w:t>/</w:t>
            </w:r>
            <w:r>
              <w:t xml:space="preserve"> </w:t>
            </w:r>
            <w:r w:rsidRPr="002F62D6">
              <w:t>Edit a Bill Screen 4 (Inpatient EOC). (Routine formerly named DGCRSC4.)</w:t>
            </w:r>
          </w:p>
        </w:tc>
      </w:tr>
      <w:tr w:rsidR="00254232" w:rsidRPr="002F62D6" w14:paraId="0D2B0B8C" w14:textId="77777777" w:rsidTr="006A24FD">
        <w:trPr>
          <w:cantSplit/>
        </w:trPr>
        <w:tc>
          <w:tcPr>
            <w:tcW w:w="1586" w:type="pct"/>
          </w:tcPr>
          <w:p w14:paraId="1F59DD3D" w14:textId="069079C8" w:rsidR="00254232" w:rsidRPr="002F62D6" w:rsidRDefault="00254232" w:rsidP="00254232">
            <w:pPr>
              <w:pStyle w:val="TableText"/>
            </w:pPr>
            <w:r w:rsidRPr="002F62D6">
              <w:t>IBCSC4A, IBCSC4B, IBCSC4C</w:t>
            </w:r>
          </w:p>
        </w:tc>
        <w:tc>
          <w:tcPr>
            <w:tcW w:w="3414" w:type="pct"/>
          </w:tcPr>
          <w:p w14:paraId="55893E62" w14:textId="7DBDAEF4" w:rsidR="00254232" w:rsidRPr="002F62D6" w:rsidRDefault="00254232" w:rsidP="00254232">
            <w:pPr>
              <w:pStyle w:val="TableText"/>
            </w:pPr>
            <w:r w:rsidRPr="002F62D6">
              <w:t>Enter</w:t>
            </w:r>
            <w:r>
              <w:t xml:space="preserve"> </w:t>
            </w:r>
            <w:r w:rsidRPr="002F62D6">
              <w:t>/</w:t>
            </w:r>
            <w:r>
              <w:t xml:space="preserve"> </w:t>
            </w:r>
            <w:r w:rsidRPr="002F62D6">
              <w:t>Edit a Bill PTF Screens. (Routines formerly named DGCRSC4A, DGCRSC4B, and DGCRSC4C.)</w:t>
            </w:r>
          </w:p>
        </w:tc>
      </w:tr>
      <w:tr w:rsidR="00254232" w:rsidRPr="002F62D6" w14:paraId="16B78644" w14:textId="77777777" w:rsidTr="006A24FD">
        <w:trPr>
          <w:cantSplit/>
        </w:trPr>
        <w:tc>
          <w:tcPr>
            <w:tcW w:w="1586" w:type="pct"/>
          </w:tcPr>
          <w:p w14:paraId="4766BA73" w14:textId="64DBDE2C" w:rsidR="00254232" w:rsidRPr="002F62D6" w:rsidRDefault="00254232" w:rsidP="00254232">
            <w:pPr>
              <w:pStyle w:val="TableText"/>
            </w:pPr>
            <w:r w:rsidRPr="002F62D6">
              <w:t>IBCSC4D, IBCSC4E</w:t>
            </w:r>
          </w:p>
        </w:tc>
        <w:tc>
          <w:tcPr>
            <w:tcW w:w="3414" w:type="pct"/>
          </w:tcPr>
          <w:p w14:paraId="4B0B9748" w14:textId="6A573C38" w:rsidR="00254232" w:rsidRPr="002F62D6" w:rsidRDefault="00254232" w:rsidP="00254232">
            <w:pPr>
              <w:pStyle w:val="TableText"/>
            </w:pPr>
            <w:r w:rsidRPr="002F62D6">
              <w:t>Enter</w:t>
            </w:r>
            <w:r>
              <w:t xml:space="preserve"> </w:t>
            </w:r>
            <w:r w:rsidRPr="002F62D6">
              <w:t>/</w:t>
            </w:r>
            <w:r>
              <w:t xml:space="preserve"> </w:t>
            </w:r>
            <w:r w:rsidRPr="002F62D6">
              <w:t>Edit a bill's diagnoses.</w:t>
            </w:r>
          </w:p>
        </w:tc>
      </w:tr>
      <w:tr w:rsidR="00254232" w:rsidRPr="002F62D6" w14:paraId="03115241" w14:textId="77777777" w:rsidTr="006A24FD">
        <w:trPr>
          <w:cantSplit/>
        </w:trPr>
        <w:tc>
          <w:tcPr>
            <w:tcW w:w="1586" w:type="pct"/>
          </w:tcPr>
          <w:p w14:paraId="19A6A1C4" w14:textId="7ACBBCD6" w:rsidR="00254232" w:rsidRPr="002F62D6" w:rsidRDefault="00254232" w:rsidP="00254232">
            <w:pPr>
              <w:pStyle w:val="TableText"/>
            </w:pPr>
            <w:r w:rsidRPr="002F62D6">
              <w:lastRenderedPageBreak/>
              <w:t>IBCSC4F</w:t>
            </w:r>
          </w:p>
        </w:tc>
        <w:tc>
          <w:tcPr>
            <w:tcW w:w="3414" w:type="pct"/>
          </w:tcPr>
          <w:p w14:paraId="2898A57C" w14:textId="75185C4B" w:rsidR="00254232" w:rsidRPr="002F62D6" w:rsidRDefault="00254232" w:rsidP="00254232">
            <w:pPr>
              <w:pStyle w:val="TableText"/>
            </w:pPr>
            <w:r w:rsidRPr="002F62D6">
              <w:t>GET PTF DIAGNOSIS</w:t>
            </w:r>
          </w:p>
        </w:tc>
      </w:tr>
      <w:tr w:rsidR="00254232" w:rsidRPr="002F62D6" w14:paraId="4C458522" w14:textId="77777777" w:rsidTr="006A24FD">
        <w:trPr>
          <w:cantSplit/>
        </w:trPr>
        <w:tc>
          <w:tcPr>
            <w:tcW w:w="1586" w:type="pct"/>
          </w:tcPr>
          <w:p w14:paraId="4A8D30AC" w14:textId="4299A182" w:rsidR="00254232" w:rsidRPr="002F62D6" w:rsidRDefault="00254232" w:rsidP="00254232">
            <w:pPr>
              <w:pStyle w:val="TableText"/>
            </w:pPr>
            <w:r w:rsidRPr="002F62D6">
              <w:t>IBCSC5</w:t>
            </w:r>
          </w:p>
        </w:tc>
        <w:tc>
          <w:tcPr>
            <w:tcW w:w="3414" w:type="pct"/>
          </w:tcPr>
          <w:p w14:paraId="25912502" w14:textId="3F14721A" w:rsidR="00254232" w:rsidRPr="002F62D6" w:rsidRDefault="00254232" w:rsidP="00254232">
            <w:pPr>
              <w:pStyle w:val="TableText"/>
            </w:pPr>
            <w:r w:rsidRPr="002F62D6">
              <w:t>Enter</w:t>
            </w:r>
            <w:r>
              <w:t xml:space="preserve"> </w:t>
            </w:r>
            <w:r w:rsidRPr="002F62D6">
              <w:t>/</w:t>
            </w:r>
            <w:r>
              <w:t xml:space="preserve"> </w:t>
            </w:r>
            <w:r w:rsidRPr="002F62D6">
              <w:t>Edit a Bill Screen 5 (Opt. EOC). (Routine formerly named DGCRSC5.)</w:t>
            </w:r>
          </w:p>
        </w:tc>
      </w:tr>
      <w:tr w:rsidR="00254232" w:rsidRPr="002F62D6" w14:paraId="3F20678D" w14:textId="77777777" w:rsidTr="006A24FD">
        <w:trPr>
          <w:cantSplit/>
        </w:trPr>
        <w:tc>
          <w:tcPr>
            <w:tcW w:w="1586" w:type="pct"/>
          </w:tcPr>
          <w:p w14:paraId="2211472A" w14:textId="153C86A1" w:rsidR="00254232" w:rsidRPr="002F62D6" w:rsidRDefault="00254232" w:rsidP="00254232">
            <w:pPr>
              <w:pStyle w:val="TableText"/>
            </w:pPr>
            <w:r w:rsidRPr="002F62D6">
              <w:t>IBCSC5A, IBCSC5C</w:t>
            </w:r>
          </w:p>
        </w:tc>
        <w:tc>
          <w:tcPr>
            <w:tcW w:w="3414" w:type="pct"/>
          </w:tcPr>
          <w:p w14:paraId="0BE3D99F" w14:textId="18125A77" w:rsidR="00254232" w:rsidRPr="002F62D6" w:rsidRDefault="00254232" w:rsidP="00254232">
            <w:pPr>
              <w:pStyle w:val="TableText"/>
            </w:pPr>
            <w:r w:rsidRPr="002F62D6">
              <w:t>Enter</w:t>
            </w:r>
            <w:r>
              <w:t xml:space="preserve"> </w:t>
            </w:r>
            <w:r w:rsidRPr="002F62D6">
              <w:t>/</w:t>
            </w:r>
            <w:r>
              <w:t xml:space="preserve"> </w:t>
            </w:r>
            <w:r w:rsidRPr="002F62D6">
              <w:t>Edit a bill's prescription refills.</w:t>
            </w:r>
          </w:p>
        </w:tc>
      </w:tr>
      <w:tr w:rsidR="00254232" w:rsidRPr="002F62D6" w14:paraId="2E28FF69" w14:textId="77777777" w:rsidTr="006A24FD">
        <w:trPr>
          <w:cantSplit/>
        </w:trPr>
        <w:tc>
          <w:tcPr>
            <w:tcW w:w="1586" w:type="pct"/>
          </w:tcPr>
          <w:p w14:paraId="59316E4D" w14:textId="47880DAC" w:rsidR="00254232" w:rsidRPr="002F62D6" w:rsidRDefault="00254232" w:rsidP="00254232">
            <w:pPr>
              <w:pStyle w:val="TableText"/>
            </w:pPr>
            <w:r w:rsidRPr="002F62D6">
              <w:t>IBCSC5B</w:t>
            </w:r>
          </w:p>
        </w:tc>
        <w:tc>
          <w:tcPr>
            <w:tcW w:w="3414" w:type="pct"/>
          </w:tcPr>
          <w:p w14:paraId="58617742" w14:textId="164163D1" w:rsidR="00254232" w:rsidRPr="002F62D6" w:rsidRDefault="00254232" w:rsidP="00254232">
            <w:pPr>
              <w:pStyle w:val="TableText"/>
            </w:pPr>
            <w:r w:rsidRPr="002F62D6">
              <w:t>Enter</w:t>
            </w:r>
            <w:r>
              <w:t xml:space="preserve"> </w:t>
            </w:r>
            <w:r w:rsidRPr="002F62D6">
              <w:t>/</w:t>
            </w:r>
            <w:r>
              <w:t xml:space="preserve"> </w:t>
            </w:r>
            <w:r w:rsidRPr="002F62D6">
              <w:t>Edit a bill's prosthetic items.</w:t>
            </w:r>
          </w:p>
        </w:tc>
      </w:tr>
      <w:tr w:rsidR="00254232" w:rsidRPr="002F62D6" w14:paraId="41DBF19A" w14:textId="77777777" w:rsidTr="006A24FD">
        <w:trPr>
          <w:cantSplit/>
        </w:trPr>
        <w:tc>
          <w:tcPr>
            <w:tcW w:w="1586" w:type="pct"/>
          </w:tcPr>
          <w:p w14:paraId="75DB3037" w14:textId="050FB704" w:rsidR="00254232" w:rsidRPr="002F62D6" w:rsidRDefault="00254232" w:rsidP="00254232">
            <w:pPr>
              <w:pStyle w:val="TableText"/>
            </w:pPr>
            <w:r w:rsidRPr="002F62D6">
              <w:t>IBCSC6</w:t>
            </w:r>
          </w:p>
        </w:tc>
        <w:tc>
          <w:tcPr>
            <w:tcW w:w="3414" w:type="pct"/>
          </w:tcPr>
          <w:p w14:paraId="74D59C59" w14:textId="210ED887" w:rsidR="00254232" w:rsidRPr="002F62D6" w:rsidRDefault="00254232" w:rsidP="00254232">
            <w:pPr>
              <w:pStyle w:val="TableText"/>
            </w:pPr>
            <w:r w:rsidRPr="002F62D6">
              <w:t>Enter</w:t>
            </w:r>
            <w:r>
              <w:t xml:space="preserve"> </w:t>
            </w:r>
            <w:r w:rsidRPr="002F62D6">
              <w:t>/</w:t>
            </w:r>
            <w:r>
              <w:t xml:space="preserve"> </w:t>
            </w:r>
            <w:r w:rsidRPr="002F62D6">
              <w:t>Edit a Bill Screen 6 (Inpatient Billing Info). (Routine formerly named DGCRSC6.)</w:t>
            </w:r>
          </w:p>
        </w:tc>
      </w:tr>
      <w:tr w:rsidR="00254232" w:rsidRPr="002F62D6" w14:paraId="0946EC58" w14:textId="77777777" w:rsidTr="006A24FD">
        <w:trPr>
          <w:cantSplit/>
        </w:trPr>
        <w:tc>
          <w:tcPr>
            <w:tcW w:w="1586" w:type="pct"/>
          </w:tcPr>
          <w:p w14:paraId="2DD070BF" w14:textId="023AE41B" w:rsidR="00254232" w:rsidRPr="002F62D6" w:rsidRDefault="00254232" w:rsidP="00254232">
            <w:pPr>
              <w:pStyle w:val="TableText"/>
            </w:pPr>
            <w:r w:rsidRPr="002F62D6">
              <w:t>IBCSC61</w:t>
            </w:r>
          </w:p>
        </w:tc>
        <w:tc>
          <w:tcPr>
            <w:tcW w:w="3414" w:type="pct"/>
          </w:tcPr>
          <w:p w14:paraId="30821406" w14:textId="70C371D9" w:rsidR="00254232" w:rsidRPr="002F62D6" w:rsidRDefault="00254232" w:rsidP="00254232">
            <w:pPr>
              <w:pStyle w:val="TableText"/>
            </w:pPr>
            <w:r w:rsidRPr="002F62D6">
              <w:t>Enter</w:t>
            </w:r>
            <w:r>
              <w:t xml:space="preserve"> </w:t>
            </w:r>
            <w:r w:rsidRPr="002F62D6">
              <w:t>/</w:t>
            </w:r>
            <w:r>
              <w:t xml:space="preserve"> </w:t>
            </w:r>
            <w:r w:rsidRPr="002F62D6">
              <w:t>Edit a Bill screen utility. (Routine formerly named DGCRSC61.)</w:t>
            </w:r>
          </w:p>
        </w:tc>
      </w:tr>
      <w:tr w:rsidR="00254232" w:rsidRPr="002F62D6" w14:paraId="79A0379F" w14:textId="77777777" w:rsidTr="006A24FD">
        <w:trPr>
          <w:cantSplit/>
        </w:trPr>
        <w:tc>
          <w:tcPr>
            <w:tcW w:w="1586" w:type="pct"/>
          </w:tcPr>
          <w:p w14:paraId="00E5AE5C" w14:textId="4362E5D5" w:rsidR="00254232" w:rsidRPr="002F62D6" w:rsidRDefault="00254232" w:rsidP="00254232">
            <w:pPr>
              <w:pStyle w:val="TableText"/>
            </w:pPr>
            <w:r w:rsidRPr="002F62D6">
              <w:t>IBCSC7</w:t>
            </w:r>
          </w:p>
        </w:tc>
        <w:tc>
          <w:tcPr>
            <w:tcW w:w="3414" w:type="pct"/>
          </w:tcPr>
          <w:p w14:paraId="065EB05B" w14:textId="5F6CD2A2" w:rsidR="00254232" w:rsidRPr="002F62D6" w:rsidRDefault="00254232" w:rsidP="00254232">
            <w:pPr>
              <w:pStyle w:val="TableText"/>
            </w:pPr>
            <w:r w:rsidRPr="002F62D6">
              <w:t>Enter</w:t>
            </w:r>
            <w:r>
              <w:t xml:space="preserve"> </w:t>
            </w:r>
            <w:r w:rsidRPr="002F62D6">
              <w:t>/</w:t>
            </w:r>
            <w:r>
              <w:t xml:space="preserve"> </w:t>
            </w:r>
            <w:r w:rsidRPr="002F62D6">
              <w:t>Edit a Bill Screen 7 (Opt. Billing Info). (Routine formerly named DGCRSC7.)</w:t>
            </w:r>
          </w:p>
        </w:tc>
      </w:tr>
      <w:tr w:rsidR="00254232" w:rsidRPr="002F62D6" w14:paraId="6E27D879" w14:textId="77777777" w:rsidTr="006A24FD">
        <w:trPr>
          <w:cantSplit/>
        </w:trPr>
        <w:tc>
          <w:tcPr>
            <w:tcW w:w="1586" w:type="pct"/>
          </w:tcPr>
          <w:p w14:paraId="436E3642" w14:textId="5EEFB5A1" w:rsidR="00254232" w:rsidRPr="002F62D6" w:rsidRDefault="00254232" w:rsidP="00254232">
            <w:pPr>
              <w:pStyle w:val="TableText"/>
            </w:pPr>
            <w:r w:rsidRPr="002F62D6">
              <w:t>IBCSC8</w:t>
            </w:r>
          </w:p>
        </w:tc>
        <w:tc>
          <w:tcPr>
            <w:tcW w:w="3414" w:type="pct"/>
          </w:tcPr>
          <w:p w14:paraId="76246AF3" w14:textId="6DA7E568" w:rsidR="00254232" w:rsidRPr="002F62D6" w:rsidRDefault="00254232" w:rsidP="00254232">
            <w:pPr>
              <w:pStyle w:val="TableText"/>
            </w:pPr>
            <w:r w:rsidRPr="002F62D6">
              <w:t>Enter</w:t>
            </w:r>
            <w:r>
              <w:t xml:space="preserve"> </w:t>
            </w:r>
            <w:r w:rsidRPr="002F62D6">
              <w:t>/</w:t>
            </w:r>
            <w:r>
              <w:t xml:space="preserve"> </w:t>
            </w:r>
            <w:r w:rsidRPr="002F62D6">
              <w:t>Edit a Bill Screen 8 (Bill Specific Info). (Routine formerly named DGCRSC8.)</w:t>
            </w:r>
          </w:p>
        </w:tc>
      </w:tr>
      <w:tr w:rsidR="00254232" w:rsidRPr="002F62D6" w14:paraId="6A812BBB" w14:textId="77777777" w:rsidTr="006A24FD">
        <w:trPr>
          <w:cantSplit/>
        </w:trPr>
        <w:tc>
          <w:tcPr>
            <w:tcW w:w="1586" w:type="pct"/>
          </w:tcPr>
          <w:p w14:paraId="09A87EE4" w14:textId="02D09350" w:rsidR="00254232" w:rsidRPr="002F62D6" w:rsidRDefault="00254232" w:rsidP="00254232">
            <w:pPr>
              <w:pStyle w:val="TableText"/>
            </w:pPr>
            <w:r w:rsidRPr="002F62D6">
              <w:t>IBCSC82</w:t>
            </w:r>
          </w:p>
        </w:tc>
        <w:tc>
          <w:tcPr>
            <w:tcW w:w="3414" w:type="pct"/>
          </w:tcPr>
          <w:p w14:paraId="201897B8" w14:textId="1A12493F" w:rsidR="00254232" w:rsidRPr="002F62D6" w:rsidRDefault="00254232" w:rsidP="00254232">
            <w:pPr>
              <w:pStyle w:val="TableText"/>
            </w:pPr>
            <w:r w:rsidRPr="002F62D6">
              <w:t>Enter</w:t>
            </w:r>
            <w:r>
              <w:t xml:space="preserve"> </w:t>
            </w:r>
            <w:r w:rsidRPr="002F62D6">
              <w:t>/</w:t>
            </w:r>
            <w:r>
              <w:t xml:space="preserve"> </w:t>
            </w:r>
            <w:r w:rsidRPr="002F62D6">
              <w:t>Edit a Bill Screen 8 for UB-92.</w:t>
            </w:r>
          </w:p>
        </w:tc>
      </w:tr>
      <w:tr w:rsidR="00254232" w:rsidRPr="002F62D6" w14:paraId="65C07E62" w14:textId="77777777" w:rsidTr="006A24FD">
        <w:trPr>
          <w:cantSplit/>
        </w:trPr>
        <w:tc>
          <w:tcPr>
            <w:tcW w:w="1586" w:type="pct"/>
          </w:tcPr>
          <w:p w14:paraId="7877A67B" w14:textId="7B2AEA53" w:rsidR="00254232" w:rsidRPr="002F62D6" w:rsidRDefault="00254232" w:rsidP="00254232">
            <w:pPr>
              <w:pStyle w:val="TableText"/>
            </w:pPr>
            <w:r w:rsidRPr="002F62D6">
              <w:t>IBCSC8H</w:t>
            </w:r>
          </w:p>
        </w:tc>
        <w:tc>
          <w:tcPr>
            <w:tcW w:w="3414" w:type="pct"/>
          </w:tcPr>
          <w:p w14:paraId="213ABF10" w14:textId="2B61FF16" w:rsidR="00254232" w:rsidRPr="002F62D6" w:rsidRDefault="00254232" w:rsidP="00254232">
            <w:pPr>
              <w:pStyle w:val="TableText"/>
            </w:pPr>
            <w:r w:rsidRPr="002F62D6">
              <w:t>Enter</w:t>
            </w:r>
            <w:r>
              <w:t xml:space="preserve"> </w:t>
            </w:r>
            <w:r w:rsidRPr="002F62D6">
              <w:t>/</w:t>
            </w:r>
            <w:r>
              <w:t xml:space="preserve"> </w:t>
            </w:r>
            <w:r w:rsidRPr="002F62D6">
              <w:t>Edit a Bill Screen 8, if HCFA-1500. (Routine formerly named DGCRSC8H.)</w:t>
            </w:r>
          </w:p>
        </w:tc>
      </w:tr>
      <w:tr w:rsidR="00254232" w:rsidRPr="002F62D6" w14:paraId="79603EB8" w14:textId="77777777" w:rsidTr="006A24FD">
        <w:trPr>
          <w:cantSplit/>
        </w:trPr>
        <w:tc>
          <w:tcPr>
            <w:tcW w:w="1586" w:type="pct"/>
          </w:tcPr>
          <w:p w14:paraId="24BD70EF" w14:textId="306C6143" w:rsidR="00254232" w:rsidRPr="002F62D6" w:rsidRDefault="00254232" w:rsidP="00254232">
            <w:pPr>
              <w:pStyle w:val="TableText"/>
            </w:pPr>
            <w:r w:rsidRPr="002F62D6">
              <w:t>IBCSC9</w:t>
            </w:r>
          </w:p>
        </w:tc>
        <w:tc>
          <w:tcPr>
            <w:tcW w:w="3414" w:type="pct"/>
          </w:tcPr>
          <w:p w14:paraId="12A259EB" w14:textId="48DC1484" w:rsidR="00254232" w:rsidRPr="002F62D6" w:rsidRDefault="00254232" w:rsidP="00254232">
            <w:pPr>
              <w:pStyle w:val="TableText"/>
            </w:pPr>
            <w:r w:rsidRPr="002F62D6">
              <w:t xml:space="preserve">MCCR SCREEN 9 (AMBULANCE INFO) </w:t>
            </w:r>
          </w:p>
        </w:tc>
      </w:tr>
      <w:tr w:rsidR="00254232" w:rsidRPr="002F62D6" w14:paraId="01552FBF" w14:textId="77777777" w:rsidTr="006A24FD">
        <w:trPr>
          <w:cantSplit/>
        </w:trPr>
        <w:tc>
          <w:tcPr>
            <w:tcW w:w="1586" w:type="pct"/>
          </w:tcPr>
          <w:p w14:paraId="7C531B71" w14:textId="3E0BE93D" w:rsidR="00254232" w:rsidRPr="002F62D6" w:rsidRDefault="00254232" w:rsidP="00254232">
            <w:pPr>
              <w:pStyle w:val="TableText"/>
            </w:pPr>
            <w:r w:rsidRPr="002F62D6">
              <w:t>IBCSCE, IBCSCE1</w:t>
            </w:r>
          </w:p>
        </w:tc>
        <w:tc>
          <w:tcPr>
            <w:tcW w:w="3414" w:type="pct"/>
          </w:tcPr>
          <w:p w14:paraId="1B50AEF8" w14:textId="7EF60DF9" w:rsidR="00254232" w:rsidRPr="002F62D6" w:rsidRDefault="00254232" w:rsidP="00254232">
            <w:pPr>
              <w:pStyle w:val="TableText"/>
            </w:pPr>
            <w:r w:rsidRPr="002F62D6">
              <w:t>Enter</w:t>
            </w:r>
            <w:r>
              <w:t xml:space="preserve"> </w:t>
            </w:r>
            <w:r w:rsidRPr="002F62D6">
              <w:t>/</w:t>
            </w:r>
            <w:r>
              <w:t xml:space="preserve"> </w:t>
            </w:r>
            <w:r w:rsidRPr="002F62D6">
              <w:t>Edit a Bill screen edits. (Routines formerly named DGCRSCE, DGCRSCE1.)</w:t>
            </w:r>
          </w:p>
        </w:tc>
      </w:tr>
      <w:tr w:rsidR="00254232" w:rsidRPr="002F62D6" w14:paraId="258C8528" w14:textId="77777777" w:rsidTr="006A24FD">
        <w:trPr>
          <w:cantSplit/>
        </w:trPr>
        <w:tc>
          <w:tcPr>
            <w:tcW w:w="1586" w:type="pct"/>
          </w:tcPr>
          <w:p w14:paraId="3C156916" w14:textId="0FEEDF3C" w:rsidR="00254232" w:rsidRPr="002F62D6" w:rsidRDefault="00254232" w:rsidP="00254232">
            <w:pPr>
              <w:pStyle w:val="TableText"/>
            </w:pPr>
            <w:r w:rsidRPr="002F62D6">
              <w:t>IBCSCH, IBCSCH1</w:t>
            </w:r>
          </w:p>
        </w:tc>
        <w:tc>
          <w:tcPr>
            <w:tcW w:w="3414" w:type="pct"/>
          </w:tcPr>
          <w:p w14:paraId="1C6D3B66" w14:textId="7AA3F1C4" w:rsidR="00254232" w:rsidRPr="002F62D6" w:rsidRDefault="00254232" w:rsidP="00254232">
            <w:pPr>
              <w:pStyle w:val="TableText"/>
            </w:pPr>
            <w:r w:rsidRPr="002F62D6">
              <w:t>Enter</w:t>
            </w:r>
            <w:r>
              <w:t xml:space="preserve"> </w:t>
            </w:r>
            <w:r w:rsidRPr="002F62D6">
              <w:t>/</w:t>
            </w:r>
            <w:r>
              <w:t xml:space="preserve"> </w:t>
            </w:r>
            <w:r w:rsidRPr="002F62D6">
              <w:t>Edit a Bill help screens. (Routines formerly named DGCRSCH, DGCRSCH1.)</w:t>
            </w:r>
          </w:p>
        </w:tc>
      </w:tr>
      <w:tr w:rsidR="00254232" w:rsidRPr="002F62D6" w14:paraId="2EF8BA9B" w14:textId="77777777" w:rsidTr="006A24FD">
        <w:trPr>
          <w:cantSplit/>
        </w:trPr>
        <w:tc>
          <w:tcPr>
            <w:tcW w:w="1586" w:type="pct"/>
          </w:tcPr>
          <w:p w14:paraId="1ADD25DA" w14:textId="69464966" w:rsidR="00254232" w:rsidRPr="002F62D6" w:rsidRDefault="00254232" w:rsidP="00254232">
            <w:pPr>
              <w:pStyle w:val="TableText"/>
            </w:pPr>
            <w:r w:rsidRPr="002F62D6">
              <w:t>IBCSCH2</w:t>
            </w:r>
          </w:p>
        </w:tc>
        <w:tc>
          <w:tcPr>
            <w:tcW w:w="3414" w:type="pct"/>
          </w:tcPr>
          <w:p w14:paraId="3101D943" w14:textId="660F45CD" w:rsidR="00254232" w:rsidRPr="002F62D6" w:rsidRDefault="00254232" w:rsidP="00254232">
            <w:pPr>
              <w:pStyle w:val="TableText"/>
            </w:pPr>
            <w:r w:rsidRPr="002F62D6">
              <w:t>ALB</w:t>
            </w:r>
            <w:r>
              <w:t xml:space="preserve"> </w:t>
            </w:r>
            <w:r w:rsidRPr="002F62D6">
              <w:t>/</w:t>
            </w:r>
            <w:r>
              <w:t xml:space="preserve"> </w:t>
            </w:r>
            <w:r w:rsidRPr="002F62D6">
              <w:t>DLS - Continuation of routine IBCSCH</w:t>
            </w:r>
          </w:p>
        </w:tc>
      </w:tr>
      <w:tr w:rsidR="00254232" w:rsidRPr="002F62D6" w14:paraId="1948BD5B" w14:textId="77777777" w:rsidTr="006A24FD">
        <w:trPr>
          <w:cantSplit/>
        </w:trPr>
        <w:tc>
          <w:tcPr>
            <w:tcW w:w="1586" w:type="pct"/>
          </w:tcPr>
          <w:p w14:paraId="171B88EE" w14:textId="29E2F02D" w:rsidR="00254232" w:rsidRPr="002F62D6" w:rsidRDefault="00254232" w:rsidP="00254232">
            <w:pPr>
              <w:pStyle w:val="TableText"/>
            </w:pPr>
            <w:r w:rsidRPr="002F62D6">
              <w:t>IBCSCP</w:t>
            </w:r>
          </w:p>
        </w:tc>
        <w:tc>
          <w:tcPr>
            <w:tcW w:w="3414" w:type="pct"/>
          </w:tcPr>
          <w:p w14:paraId="1660C3EB" w14:textId="558F79D6" w:rsidR="00254232" w:rsidRPr="002F62D6" w:rsidRDefault="00254232" w:rsidP="00254232">
            <w:pPr>
              <w:pStyle w:val="TableText"/>
            </w:pPr>
            <w:r w:rsidRPr="002F62D6">
              <w:t>Enter</w:t>
            </w:r>
            <w:r>
              <w:t xml:space="preserve"> </w:t>
            </w:r>
            <w:r w:rsidRPr="002F62D6">
              <w:t>/</w:t>
            </w:r>
            <w:r>
              <w:t xml:space="preserve"> </w:t>
            </w:r>
            <w:r w:rsidRPr="002F62D6">
              <w:t>Edit a Bill screen processor. (Routine formerly named DGCRSCP.)</w:t>
            </w:r>
          </w:p>
        </w:tc>
      </w:tr>
      <w:tr w:rsidR="00254232" w:rsidRPr="002F62D6" w14:paraId="5802C0AC" w14:textId="77777777" w:rsidTr="006A24FD">
        <w:trPr>
          <w:cantSplit/>
        </w:trPr>
        <w:tc>
          <w:tcPr>
            <w:tcW w:w="1586" w:type="pct"/>
          </w:tcPr>
          <w:p w14:paraId="1694FB44" w14:textId="56ADDBCB" w:rsidR="00254232" w:rsidRPr="002F62D6" w:rsidRDefault="00254232" w:rsidP="00254232">
            <w:pPr>
              <w:pStyle w:val="TableText"/>
            </w:pPr>
            <w:r w:rsidRPr="002F62D6">
              <w:t>IBCSCU</w:t>
            </w:r>
          </w:p>
        </w:tc>
        <w:tc>
          <w:tcPr>
            <w:tcW w:w="3414" w:type="pct"/>
          </w:tcPr>
          <w:p w14:paraId="6C7823D0" w14:textId="06F27E90" w:rsidR="00254232" w:rsidRPr="002F62D6" w:rsidRDefault="00254232" w:rsidP="00254232">
            <w:pPr>
              <w:pStyle w:val="TableText"/>
            </w:pPr>
            <w:r w:rsidRPr="002F62D6">
              <w:t>Enter</w:t>
            </w:r>
            <w:r>
              <w:t xml:space="preserve"> </w:t>
            </w:r>
            <w:r w:rsidRPr="002F62D6">
              <w:t>/</w:t>
            </w:r>
            <w:r>
              <w:t xml:space="preserve"> </w:t>
            </w:r>
            <w:r w:rsidRPr="002F62D6">
              <w:t>Edit a Bill screen utility. (Routine formerly named DGCRSCU.)</w:t>
            </w:r>
          </w:p>
        </w:tc>
      </w:tr>
      <w:tr w:rsidR="00254232" w:rsidRPr="002F62D6" w14:paraId="0A4E3D53" w14:textId="77777777" w:rsidTr="006A24FD">
        <w:trPr>
          <w:cantSplit/>
        </w:trPr>
        <w:tc>
          <w:tcPr>
            <w:tcW w:w="1586" w:type="pct"/>
          </w:tcPr>
          <w:p w14:paraId="7CA665B7" w14:textId="33665163" w:rsidR="00254232" w:rsidRPr="002F62D6" w:rsidRDefault="00254232" w:rsidP="00254232">
            <w:pPr>
              <w:pStyle w:val="TableText"/>
            </w:pPr>
            <w:r w:rsidRPr="002F62D6">
              <w:t>IBCU, IBCU1, IBCU2, IBCU3, IBCU4, IBCU5</w:t>
            </w:r>
          </w:p>
        </w:tc>
        <w:tc>
          <w:tcPr>
            <w:tcW w:w="3414" w:type="pct"/>
          </w:tcPr>
          <w:p w14:paraId="16991884" w14:textId="23AF2FD6" w:rsidR="00254232" w:rsidRPr="002F62D6" w:rsidRDefault="00254232" w:rsidP="00221E2D">
            <w:pPr>
              <w:pStyle w:val="TableText"/>
            </w:pPr>
            <w:r w:rsidRPr="002F62D6">
              <w:t>Enter</w:t>
            </w:r>
            <w:r>
              <w:t xml:space="preserve"> </w:t>
            </w:r>
            <w:r w:rsidRPr="002F62D6">
              <w:t>/</w:t>
            </w:r>
            <w:r>
              <w:t xml:space="preserve"> </w:t>
            </w:r>
            <w:r w:rsidRPr="002F62D6">
              <w:t>Edit a Bill billing utility. (Routines formerly named DGCRU, DGCRU1, DGCRU2, DGCRU3, DGCRU4, DGCRU5.)</w:t>
            </w:r>
          </w:p>
        </w:tc>
      </w:tr>
      <w:tr w:rsidR="00254232" w:rsidRPr="002F62D6" w14:paraId="60E58796" w14:textId="77777777" w:rsidTr="006A24FD">
        <w:trPr>
          <w:cantSplit/>
        </w:trPr>
        <w:tc>
          <w:tcPr>
            <w:tcW w:w="1586" w:type="pct"/>
          </w:tcPr>
          <w:p w14:paraId="7693438F" w14:textId="7410EF41" w:rsidR="00254232" w:rsidRPr="002F62D6" w:rsidRDefault="00254232" w:rsidP="00254232">
            <w:pPr>
              <w:pStyle w:val="TableText"/>
            </w:pPr>
            <w:r w:rsidRPr="002F62D6">
              <w:t>IBCU41, IBCU64</w:t>
            </w:r>
          </w:p>
        </w:tc>
        <w:tc>
          <w:tcPr>
            <w:tcW w:w="3414" w:type="pct"/>
          </w:tcPr>
          <w:p w14:paraId="0A93BDD0" w14:textId="594DB7F1" w:rsidR="00254232" w:rsidRPr="002F62D6" w:rsidRDefault="00254232" w:rsidP="00254232">
            <w:pPr>
              <w:pStyle w:val="TableText"/>
            </w:pPr>
            <w:r w:rsidRPr="002F62D6">
              <w:t>Third Party billing utilities</w:t>
            </w:r>
          </w:p>
        </w:tc>
      </w:tr>
      <w:tr w:rsidR="00254232" w:rsidRPr="002F62D6" w14:paraId="1164D295" w14:textId="77777777" w:rsidTr="006A24FD">
        <w:trPr>
          <w:cantSplit/>
        </w:trPr>
        <w:tc>
          <w:tcPr>
            <w:tcW w:w="1586" w:type="pct"/>
          </w:tcPr>
          <w:p w14:paraId="608F7A14" w14:textId="44979B1E" w:rsidR="00254232" w:rsidRPr="002F62D6" w:rsidRDefault="00254232" w:rsidP="00254232">
            <w:pPr>
              <w:pStyle w:val="TableText"/>
            </w:pPr>
            <w:r w:rsidRPr="002F62D6">
              <w:t>IBCU6, IBCU61, IBCU62, IBCU63</w:t>
            </w:r>
          </w:p>
        </w:tc>
        <w:tc>
          <w:tcPr>
            <w:tcW w:w="3414" w:type="pct"/>
          </w:tcPr>
          <w:p w14:paraId="7B4B4361" w14:textId="0726B9F3" w:rsidR="00254232" w:rsidRPr="002F62D6" w:rsidRDefault="00254232" w:rsidP="00254232">
            <w:pPr>
              <w:pStyle w:val="TableText"/>
            </w:pPr>
            <w:r w:rsidRPr="002F62D6">
              <w:t>Automatic calculation of charges utility routines. (Routines formerly named DGCRU6, DGCRU61, DGCRU62, and DGCRU63.)</w:t>
            </w:r>
          </w:p>
        </w:tc>
      </w:tr>
      <w:tr w:rsidR="00254232" w:rsidRPr="002F62D6" w14:paraId="4007C414" w14:textId="77777777" w:rsidTr="006A24FD">
        <w:trPr>
          <w:cantSplit/>
        </w:trPr>
        <w:tc>
          <w:tcPr>
            <w:tcW w:w="1586" w:type="pct"/>
          </w:tcPr>
          <w:p w14:paraId="63EF58CC" w14:textId="73B84FE7" w:rsidR="00254232" w:rsidRPr="002F62D6" w:rsidRDefault="00254232" w:rsidP="00254232">
            <w:pPr>
              <w:pStyle w:val="TableText"/>
            </w:pPr>
            <w:r w:rsidRPr="002F62D6">
              <w:t>IBCU65</w:t>
            </w:r>
          </w:p>
        </w:tc>
        <w:tc>
          <w:tcPr>
            <w:tcW w:w="3414" w:type="pct"/>
          </w:tcPr>
          <w:p w14:paraId="702E6C90" w14:textId="00DE4CB4" w:rsidR="00254232" w:rsidRPr="002F62D6" w:rsidRDefault="00254232" w:rsidP="00254232">
            <w:pPr>
              <w:pStyle w:val="TableText"/>
            </w:pPr>
            <w:r w:rsidRPr="002F62D6">
              <w:t>BILL CHARGE UTILITY: COMBINE E&amp;M</w:t>
            </w:r>
          </w:p>
        </w:tc>
      </w:tr>
      <w:tr w:rsidR="00254232" w:rsidRPr="002F62D6" w14:paraId="5F43CA33" w14:textId="77777777" w:rsidTr="006A24FD">
        <w:trPr>
          <w:cantSplit/>
        </w:trPr>
        <w:tc>
          <w:tcPr>
            <w:tcW w:w="1586" w:type="pct"/>
          </w:tcPr>
          <w:p w14:paraId="455E664F" w14:textId="6B314B90" w:rsidR="00254232" w:rsidRPr="002F62D6" w:rsidRDefault="00254232" w:rsidP="00254232">
            <w:pPr>
              <w:pStyle w:val="TableText"/>
            </w:pPr>
            <w:r w:rsidRPr="002F62D6">
              <w:t>IBCU7, IBCU7</w:t>
            </w:r>
          </w:p>
        </w:tc>
        <w:tc>
          <w:tcPr>
            <w:tcW w:w="3414" w:type="pct"/>
          </w:tcPr>
          <w:p w14:paraId="5187BBFD" w14:textId="56997AC3" w:rsidR="00254232" w:rsidRPr="002F62D6" w:rsidRDefault="00254232" w:rsidP="00254232">
            <w:pPr>
              <w:pStyle w:val="TableText"/>
            </w:pPr>
            <w:r w:rsidRPr="002F62D6">
              <w:t>Procedures enter</w:t>
            </w:r>
            <w:r w:rsidR="00800656">
              <w:t xml:space="preserve"> </w:t>
            </w:r>
            <w:r w:rsidRPr="002F62D6">
              <w:t>/</w:t>
            </w:r>
            <w:r w:rsidR="00800656">
              <w:t xml:space="preserve"> </w:t>
            </w:r>
            <w:r w:rsidRPr="002F62D6">
              <w:t>edit utility routines. (Routines formerly named DGCRU7, DGCRU71.)</w:t>
            </w:r>
          </w:p>
        </w:tc>
      </w:tr>
      <w:tr w:rsidR="00254232" w:rsidRPr="002F62D6" w14:paraId="72B3C8D0" w14:textId="77777777" w:rsidTr="006A24FD">
        <w:trPr>
          <w:cantSplit/>
        </w:trPr>
        <w:tc>
          <w:tcPr>
            <w:tcW w:w="1586" w:type="pct"/>
          </w:tcPr>
          <w:p w14:paraId="46B0F8F1" w14:textId="17DB98C9" w:rsidR="00254232" w:rsidRPr="002F62D6" w:rsidRDefault="00254232" w:rsidP="00254232">
            <w:pPr>
              <w:pStyle w:val="TableText"/>
            </w:pPr>
            <w:r w:rsidRPr="002F62D6">
              <w:t>IBCU71</w:t>
            </w:r>
          </w:p>
        </w:tc>
        <w:tc>
          <w:tcPr>
            <w:tcW w:w="3414" w:type="pct"/>
          </w:tcPr>
          <w:p w14:paraId="0E4B1D68" w14:textId="5E810B51" w:rsidR="00254232" w:rsidRPr="002F62D6" w:rsidRDefault="00254232" w:rsidP="00254232">
            <w:pPr>
              <w:pStyle w:val="TableText"/>
            </w:pPr>
            <w:r w:rsidRPr="002F62D6">
              <w:t>INTERCEPT SCREEN INPUT OF PROCEDURE CODES</w:t>
            </w:r>
          </w:p>
        </w:tc>
      </w:tr>
      <w:tr w:rsidR="00254232" w:rsidRPr="002F62D6" w14:paraId="54CA6D6A" w14:textId="77777777" w:rsidTr="006A24FD">
        <w:trPr>
          <w:cantSplit/>
        </w:trPr>
        <w:tc>
          <w:tcPr>
            <w:tcW w:w="1586" w:type="pct"/>
          </w:tcPr>
          <w:p w14:paraId="762BCFF1" w14:textId="179C1A64" w:rsidR="00254232" w:rsidRPr="002F62D6" w:rsidRDefault="00254232" w:rsidP="00254232">
            <w:pPr>
              <w:pStyle w:val="TableText"/>
            </w:pPr>
            <w:r w:rsidRPr="002F62D6">
              <w:lastRenderedPageBreak/>
              <w:t>IBCU72</w:t>
            </w:r>
          </w:p>
        </w:tc>
        <w:tc>
          <w:tcPr>
            <w:tcW w:w="3414" w:type="pct"/>
          </w:tcPr>
          <w:p w14:paraId="09D53E79" w14:textId="7B431AE3" w:rsidR="00254232" w:rsidRPr="002F62D6" w:rsidRDefault="00254232" w:rsidP="00254232">
            <w:pPr>
              <w:pStyle w:val="TableText"/>
            </w:pPr>
            <w:r w:rsidRPr="002F62D6">
              <w:t>ADD</w:t>
            </w:r>
            <w:r>
              <w:t xml:space="preserve"> </w:t>
            </w:r>
            <w:r w:rsidRPr="002F62D6">
              <w:t>/</w:t>
            </w:r>
            <w:r>
              <w:t xml:space="preserve"> </w:t>
            </w:r>
            <w:r w:rsidRPr="002F62D6">
              <w:t>EDIT</w:t>
            </w:r>
            <w:r>
              <w:t xml:space="preserve"> </w:t>
            </w:r>
            <w:r w:rsidRPr="002F62D6">
              <w:t>/</w:t>
            </w:r>
            <w:r>
              <w:t xml:space="preserve"> </w:t>
            </w:r>
            <w:r w:rsidRPr="002F62D6">
              <w:t>DELETE PROCEDURE DIAGNOSES</w:t>
            </w:r>
          </w:p>
        </w:tc>
      </w:tr>
      <w:tr w:rsidR="00254232" w:rsidRPr="002F62D6" w14:paraId="3D97ED82" w14:textId="77777777" w:rsidTr="006A24FD">
        <w:trPr>
          <w:cantSplit/>
        </w:trPr>
        <w:tc>
          <w:tcPr>
            <w:tcW w:w="1586" w:type="pct"/>
          </w:tcPr>
          <w:p w14:paraId="74D463F4" w14:textId="3DDA1A50" w:rsidR="00254232" w:rsidRPr="002F62D6" w:rsidRDefault="00254232" w:rsidP="00254232">
            <w:pPr>
              <w:pStyle w:val="TableText"/>
            </w:pPr>
            <w:r w:rsidRPr="002F62D6">
              <w:t>IBCU73</w:t>
            </w:r>
          </w:p>
        </w:tc>
        <w:tc>
          <w:tcPr>
            <w:tcW w:w="3414" w:type="pct"/>
          </w:tcPr>
          <w:p w14:paraId="130B8FCA" w14:textId="586B6A9A" w:rsidR="00254232" w:rsidRPr="002F62D6" w:rsidRDefault="00254232" w:rsidP="00254232">
            <w:pPr>
              <w:pStyle w:val="TableText"/>
            </w:pPr>
            <w:r w:rsidRPr="002F62D6">
              <w:t>ADD</w:t>
            </w:r>
            <w:r>
              <w:t xml:space="preserve"> </w:t>
            </w:r>
            <w:r w:rsidRPr="002F62D6">
              <w:t>/</w:t>
            </w:r>
            <w:r>
              <w:t xml:space="preserve"> </w:t>
            </w:r>
            <w:r w:rsidRPr="002F62D6">
              <w:t>DELETE MODIFIER 26 TO SPECIFIED CPTS</w:t>
            </w:r>
          </w:p>
        </w:tc>
      </w:tr>
      <w:tr w:rsidR="00254232" w:rsidRPr="002F62D6" w14:paraId="394B9B5C" w14:textId="77777777" w:rsidTr="006A24FD">
        <w:trPr>
          <w:cantSplit/>
        </w:trPr>
        <w:tc>
          <w:tcPr>
            <w:tcW w:w="1586" w:type="pct"/>
          </w:tcPr>
          <w:p w14:paraId="087F65C1" w14:textId="1C3ED08D" w:rsidR="00254232" w:rsidRPr="002F62D6" w:rsidRDefault="00254232" w:rsidP="00254232">
            <w:pPr>
              <w:pStyle w:val="TableText"/>
            </w:pPr>
            <w:r w:rsidRPr="002F62D6">
              <w:t>IBCU74</w:t>
            </w:r>
          </w:p>
        </w:tc>
        <w:tc>
          <w:tcPr>
            <w:tcW w:w="3414" w:type="pct"/>
          </w:tcPr>
          <w:p w14:paraId="1A6F4235" w14:textId="30D3806C" w:rsidR="00254232" w:rsidRPr="002F62D6" w:rsidRDefault="00254232" w:rsidP="00254232">
            <w:pPr>
              <w:pStyle w:val="TableText"/>
            </w:pPr>
            <w:r w:rsidRPr="002F62D6">
              <w:t>INTERCEPT SCREEN INPUT OF PROCEDURE CODES (CONT)</w:t>
            </w:r>
          </w:p>
        </w:tc>
      </w:tr>
      <w:tr w:rsidR="00254232" w:rsidRPr="002F62D6" w14:paraId="0C605422" w14:textId="77777777" w:rsidTr="006A24FD">
        <w:trPr>
          <w:cantSplit/>
        </w:trPr>
        <w:tc>
          <w:tcPr>
            <w:tcW w:w="1586" w:type="pct"/>
          </w:tcPr>
          <w:p w14:paraId="2493E36D" w14:textId="3CF288D9" w:rsidR="00254232" w:rsidRPr="002F62D6" w:rsidRDefault="00254232" w:rsidP="00254232">
            <w:pPr>
              <w:pStyle w:val="TableText"/>
            </w:pPr>
            <w:r w:rsidRPr="002F62D6">
              <w:t>IBCU75</w:t>
            </w:r>
          </w:p>
        </w:tc>
        <w:tc>
          <w:tcPr>
            <w:tcW w:w="3414" w:type="pct"/>
          </w:tcPr>
          <w:p w14:paraId="58889F9E" w14:textId="3F78CFF6" w:rsidR="00254232" w:rsidRPr="002F62D6" w:rsidRDefault="00254232" w:rsidP="00254232">
            <w:pPr>
              <w:pStyle w:val="TableText"/>
            </w:pPr>
            <w:r w:rsidRPr="002F62D6">
              <w:t>INTERCEPT SCREEN INPUT OF PROCEDURE CODES (ENTER CMN INFO)</w:t>
            </w:r>
          </w:p>
        </w:tc>
      </w:tr>
      <w:tr w:rsidR="00254232" w:rsidRPr="002F62D6" w14:paraId="0DAEB18F" w14:textId="77777777" w:rsidTr="006A24FD">
        <w:trPr>
          <w:cantSplit/>
        </w:trPr>
        <w:tc>
          <w:tcPr>
            <w:tcW w:w="1586" w:type="pct"/>
          </w:tcPr>
          <w:p w14:paraId="668846C2" w14:textId="18CEF61F" w:rsidR="00254232" w:rsidRPr="002F62D6" w:rsidRDefault="00254232" w:rsidP="00254232">
            <w:pPr>
              <w:pStyle w:val="TableText"/>
            </w:pPr>
            <w:r w:rsidRPr="002F62D6">
              <w:t>IBCU7A</w:t>
            </w:r>
          </w:p>
        </w:tc>
        <w:tc>
          <w:tcPr>
            <w:tcW w:w="3414" w:type="pct"/>
          </w:tcPr>
          <w:p w14:paraId="150F7957" w14:textId="56C4D05D" w:rsidR="00254232" w:rsidRPr="002F62D6" w:rsidRDefault="00254232" w:rsidP="00254232">
            <w:pPr>
              <w:pStyle w:val="TableText"/>
            </w:pPr>
            <w:r w:rsidRPr="002F62D6">
              <w:t>BILL PROCEDURE MANIPULATIONS</w:t>
            </w:r>
          </w:p>
        </w:tc>
      </w:tr>
      <w:tr w:rsidR="00254232" w:rsidRPr="002F62D6" w14:paraId="41EFEC98" w14:textId="77777777" w:rsidTr="006A24FD">
        <w:trPr>
          <w:cantSplit/>
        </w:trPr>
        <w:tc>
          <w:tcPr>
            <w:tcW w:w="1586" w:type="pct"/>
          </w:tcPr>
          <w:p w14:paraId="01DE8236" w14:textId="577A561A" w:rsidR="00254232" w:rsidRPr="002F62D6" w:rsidRDefault="00254232" w:rsidP="00254232">
            <w:pPr>
              <w:pStyle w:val="TableText"/>
            </w:pPr>
            <w:r w:rsidRPr="002F62D6">
              <w:t>IBCU7A1</w:t>
            </w:r>
          </w:p>
        </w:tc>
        <w:tc>
          <w:tcPr>
            <w:tcW w:w="3414" w:type="pct"/>
          </w:tcPr>
          <w:p w14:paraId="5035FB20" w14:textId="0B4606E1" w:rsidR="00254232" w:rsidRPr="002F62D6" w:rsidRDefault="00254232" w:rsidP="00254232">
            <w:pPr>
              <w:pStyle w:val="TableText"/>
            </w:pPr>
            <w:r w:rsidRPr="002F62D6">
              <w:t>BILL PROCEDURE MANIPULATIONS (BUNDLED)</w:t>
            </w:r>
          </w:p>
        </w:tc>
      </w:tr>
      <w:tr w:rsidR="00254232" w:rsidRPr="002F62D6" w14:paraId="145C37A7" w14:textId="77777777" w:rsidTr="006A24FD">
        <w:trPr>
          <w:cantSplit/>
        </w:trPr>
        <w:tc>
          <w:tcPr>
            <w:tcW w:w="1586" w:type="pct"/>
          </w:tcPr>
          <w:p w14:paraId="2C545844" w14:textId="18829AA4" w:rsidR="00254232" w:rsidRPr="002F62D6" w:rsidRDefault="00254232" w:rsidP="00254232">
            <w:pPr>
              <w:pStyle w:val="TableText"/>
            </w:pPr>
            <w:r w:rsidRPr="002F62D6">
              <w:t>IBCU7B</w:t>
            </w:r>
          </w:p>
        </w:tc>
        <w:tc>
          <w:tcPr>
            <w:tcW w:w="3414" w:type="pct"/>
          </w:tcPr>
          <w:p w14:paraId="3ACAE266" w14:textId="65734231" w:rsidR="00254232" w:rsidRPr="002F62D6" w:rsidRDefault="00254232" w:rsidP="00254232">
            <w:pPr>
              <w:pStyle w:val="TableText"/>
            </w:pPr>
            <w:r w:rsidRPr="002F62D6">
              <w:t>LINE LEVEL PROVIDER USER INPUT</w:t>
            </w:r>
          </w:p>
        </w:tc>
      </w:tr>
      <w:tr w:rsidR="00254232" w:rsidRPr="002F62D6" w14:paraId="516E65E1" w14:textId="77777777" w:rsidTr="006A24FD">
        <w:trPr>
          <w:cantSplit/>
        </w:trPr>
        <w:tc>
          <w:tcPr>
            <w:tcW w:w="1586" w:type="pct"/>
          </w:tcPr>
          <w:p w14:paraId="30CFB7EB" w14:textId="11BF4FFC" w:rsidR="00254232" w:rsidRPr="002F62D6" w:rsidRDefault="00254232" w:rsidP="00254232">
            <w:pPr>
              <w:pStyle w:val="TableText"/>
            </w:pPr>
            <w:r w:rsidRPr="002F62D6">
              <w:t>IBCU7U</w:t>
            </w:r>
          </w:p>
        </w:tc>
        <w:tc>
          <w:tcPr>
            <w:tcW w:w="3414" w:type="pct"/>
          </w:tcPr>
          <w:p w14:paraId="2BCF7954" w14:textId="736C2586" w:rsidR="00254232" w:rsidRPr="002F62D6" w:rsidRDefault="00254232" w:rsidP="00254232">
            <w:pPr>
              <w:pStyle w:val="TableText"/>
            </w:pPr>
            <w:r w:rsidRPr="002F62D6">
              <w:t>BILL PROCEDURE UTILITIES</w:t>
            </w:r>
          </w:p>
        </w:tc>
      </w:tr>
      <w:tr w:rsidR="00254232" w:rsidRPr="002F62D6" w14:paraId="119B7FCD" w14:textId="77777777" w:rsidTr="006A24FD">
        <w:trPr>
          <w:cantSplit/>
        </w:trPr>
        <w:tc>
          <w:tcPr>
            <w:tcW w:w="1586" w:type="pct"/>
          </w:tcPr>
          <w:p w14:paraId="134744D4" w14:textId="16E8819D" w:rsidR="00254232" w:rsidRPr="002F62D6" w:rsidRDefault="00254232" w:rsidP="00254232">
            <w:pPr>
              <w:pStyle w:val="TableText"/>
            </w:pPr>
            <w:r w:rsidRPr="002F62D6">
              <w:t>IBCU8, IBCU81, IBCU82</w:t>
            </w:r>
          </w:p>
        </w:tc>
        <w:tc>
          <w:tcPr>
            <w:tcW w:w="3414" w:type="pct"/>
          </w:tcPr>
          <w:p w14:paraId="3028358F" w14:textId="15968DF7" w:rsidR="00254232" w:rsidRPr="002F62D6" w:rsidRDefault="00254232" w:rsidP="00254232">
            <w:pPr>
              <w:pStyle w:val="TableText"/>
            </w:pPr>
            <w:r w:rsidRPr="002F62D6">
              <w:t>Third Party Billing Utilities</w:t>
            </w:r>
          </w:p>
        </w:tc>
      </w:tr>
      <w:tr w:rsidR="00254232" w:rsidRPr="002F62D6" w14:paraId="5BCD1F36" w14:textId="77777777" w:rsidTr="006A24FD">
        <w:trPr>
          <w:cantSplit/>
        </w:trPr>
        <w:tc>
          <w:tcPr>
            <w:tcW w:w="1586" w:type="pct"/>
          </w:tcPr>
          <w:p w14:paraId="15828E94" w14:textId="3D33B14B" w:rsidR="00254232" w:rsidRPr="002F62D6" w:rsidRDefault="00254232" w:rsidP="00254232">
            <w:pPr>
              <w:pStyle w:val="TableText"/>
            </w:pPr>
            <w:r w:rsidRPr="002F62D6">
              <w:t>IBCU83</w:t>
            </w:r>
          </w:p>
        </w:tc>
        <w:tc>
          <w:tcPr>
            <w:tcW w:w="3414" w:type="pct"/>
          </w:tcPr>
          <w:p w14:paraId="4CA47298" w14:textId="03256164" w:rsidR="00254232" w:rsidRPr="002F62D6" w:rsidRDefault="00254232" w:rsidP="00254232">
            <w:pPr>
              <w:pStyle w:val="TableText"/>
            </w:pPr>
            <w:r w:rsidRPr="002F62D6">
              <w:t>THIRD PARTY BILLING UTILITES (BILL-CT)</w:t>
            </w:r>
          </w:p>
        </w:tc>
      </w:tr>
      <w:tr w:rsidR="00254232" w:rsidRPr="002F62D6" w14:paraId="1A5F7171" w14:textId="77777777" w:rsidTr="006A24FD">
        <w:trPr>
          <w:cantSplit/>
        </w:trPr>
        <w:tc>
          <w:tcPr>
            <w:tcW w:w="1586" w:type="pct"/>
          </w:tcPr>
          <w:p w14:paraId="67334D55" w14:textId="4C15F652" w:rsidR="00254232" w:rsidRPr="002F62D6" w:rsidRDefault="00254232" w:rsidP="00254232">
            <w:pPr>
              <w:pStyle w:val="TableText"/>
            </w:pPr>
            <w:r w:rsidRPr="002F62D6">
              <w:t>IBCU9</w:t>
            </w:r>
          </w:p>
        </w:tc>
        <w:tc>
          <w:tcPr>
            <w:tcW w:w="3414" w:type="pct"/>
          </w:tcPr>
          <w:p w14:paraId="362A933E" w14:textId="01977C17" w:rsidR="00254232" w:rsidRPr="002F62D6" w:rsidRDefault="00254232" w:rsidP="00254232">
            <w:pPr>
              <w:pStyle w:val="TableText"/>
            </w:pPr>
            <w:r w:rsidRPr="002F62D6">
              <w:t>BILLING UTILITY ROUTINE (CONTINUED)</w:t>
            </w:r>
          </w:p>
        </w:tc>
      </w:tr>
      <w:tr w:rsidR="00254232" w:rsidRPr="002F62D6" w14:paraId="79BB5353" w14:textId="77777777" w:rsidTr="006A24FD">
        <w:trPr>
          <w:cantSplit/>
        </w:trPr>
        <w:tc>
          <w:tcPr>
            <w:tcW w:w="1586" w:type="pct"/>
          </w:tcPr>
          <w:p w14:paraId="5523A01B" w14:textId="2B802FBC" w:rsidR="00254232" w:rsidRPr="002F62D6" w:rsidRDefault="00254232" w:rsidP="00254232">
            <w:pPr>
              <w:pStyle w:val="TableText"/>
            </w:pPr>
            <w:r w:rsidRPr="002F62D6">
              <w:t>IBCVA, IBCVA0, IBCVA1</w:t>
            </w:r>
          </w:p>
        </w:tc>
        <w:tc>
          <w:tcPr>
            <w:tcW w:w="3414" w:type="pct"/>
          </w:tcPr>
          <w:p w14:paraId="52C20EB7" w14:textId="6FB40DAC" w:rsidR="00254232" w:rsidRPr="002F62D6" w:rsidRDefault="00254232" w:rsidP="00254232">
            <w:pPr>
              <w:pStyle w:val="TableText"/>
            </w:pPr>
            <w:r w:rsidRPr="002F62D6">
              <w:t>Third Party Billing set variables. (Routines formerly named DGCRVA, DGCRVA0, and DGCRVA1.)</w:t>
            </w:r>
          </w:p>
        </w:tc>
      </w:tr>
      <w:tr w:rsidR="00254232" w:rsidRPr="002F62D6" w14:paraId="7ACC409C" w14:textId="77777777" w:rsidTr="006A24FD">
        <w:trPr>
          <w:cantSplit/>
        </w:trPr>
        <w:tc>
          <w:tcPr>
            <w:tcW w:w="1586" w:type="pct"/>
          </w:tcPr>
          <w:p w14:paraId="227896FB" w14:textId="697D64AC" w:rsidR="00254232" w:rsidRPr="002F62D6" w:rsidRDefault="00254232" w:rsidP="00254232">
            <w:pPr>
              <w:pStyle w:val="TableText"/>
            </w:pPr>
            <w:r w:rsidRPr="002F62D6">
              <w:t>IBCVC</w:t>
            </w:r>
          </w:p>
        </w:tc>
        <w:tc>
          <w:tcPr>
            <w:tcW w:w="3414" w:type="pct"/>
          </w:tcPr>
          <w:p w14:paraId="0744F088" w14:textId="0A8C1359" w:rsidR="00254232" w:rsidRPr="002F62D6" w:rsidRDefault="00254232" w:rsidP="00254232">
            <w:pPr>
              <w:pStyle w:val="TableText"/>
            </w:pPr>
            <w:r w:rsidRPr="002F62D6">
              <w:t>VALUE CODE FUNCTIONALITY</w:t>
            </w:r>
          </w:p>
        </w:tc>
      </w:tr>
      <w:tr w:rsidR="00254232" w:rsidRPr="002F62D6" w14:paraId="74462853" w14:textId="77777777" w:rsidTr="006A24FD">
        <w:trPr>
          <w:cantSplit/>
        </w:trPr>
        <w:tc>
          <w:tcPr>
            <w:tcW w:w="1586" w:type="pct"/>
          </w:tcPr>
          <w:p w14:paraId="08D78B26" w14:textId="3ACEF049" w:rsidR="00254232" w:rsidRPr="002F62D6" w:rsidRDefault="00254232" w:rsidP="00254232">
            <w:pPr>
              <w:pStyle w:val="TableText"/>
            </w:pPr>
            <w:r w:rsidRPr="002F62D6">
              <w:t>IBD21P4</w:t>
            </w:r>
          </w:p>
        </w:tc>
        <w:tc>
          <w:tcPr>
            <w:tcW w:w="3414" w:type="pct"/>
          </w:tcPr>
          <w:p w14:paraId="5001E8A0" w14:textId="2FE4E7C7" w:rsidR="00254232" w:rsidRPr="002F62D6" w:rsidRDefault="00254232" w:rsidP="00254232">
            <w:pPr>
              <w:pStyle w:val="TableText"/>
            </w:pPr>
            <w:r w:rsidRPr="002F62D6">
              <w:t>POST INIT - 6/11/96</w:t>
            </w:r>
          </w:p>
        </w:tc>
      </w:tr>
      <w:tr w:rsidR="00254232" w:rsidRPr="002F62D6" w14:paraId="222C50C1" w14:textId="77777777" w:rsidTr="006A24FD">
        <w:trPr>
          <w:cantSplit/>
        </w:trPr>
        <w:tc>
          <w:tcPr>
            <w:tcW w:w="1586" w:type="pct"/>
          </w:tcPr>
          <w:p w14:paraId="4285EF10" w14:textId="7B9C8D2A" w:rsidR="00254232" w:rsidRPr="002F62D6" w:rsidRDefault="00254232" w:rsidP="00254232">
            <w:pPr>
              <w:pStyle w:val="TableText"/>
            </w:pPr>
            <w:r w:rsidRPr="002F62D6">
              <w:t>IBD3KENV</w:t>
            </w:r>
          </w:p>
        </w:tc>
        <w:tc>
          <w:tcPr>
            <w:tcW w:w="3414" w:type="pct"/>
          </w:tcPr>
          <w:p w14:paraId="27311CD8" w14:textId="3FE07639" w:rsidR="00254232" w:rsidRPr="002F62D6" w:rsidRDefault="00254232" w:rsidP="00254232">
            <w:pPr>
              <w:pStyle w:val="TableText"/>
            </w:pPr>
            <w:r w:rsidRPr="002F62D6">
              <w:t>AICS 3.0 Environment Checker</w:t>
            </w:r>
          </w:p>
        </w:tc>
      </w:tr>
      <w:tr w:rsidR="00254232" w:rsidRPr="002F62D6" w14:paraId="33B82439" w14:textId="77777777" w:rsidTr="006A24FD">
        <w:trPr>
          <w:cantSplit/>
        </w:trPr>
        <w:tc>
          <w:tcPr>
            <w:tcW w:w="1586" w:type="pct"/>
          </w:tcPr>
          <w:p w14:paraId="1922BE21" w14:textId="1807B1CD" w:rsidR="00254232" w:rsidRPr="002F62D6" w:rsidRDefault="00254232" w:rsidP="00254232">
            <w:pPr>
              <w:pStyle w:val="TableText"/>
            </w:pPr>
            <w:r w:rsidRPr="002F62D6">
              <w:t>IBD3KPT</w:t>
            </w:r>
          </w:p>
        </w:tc>
        <w:tc>
          <w:tcPr>
            <w:tcW w:w="3414" w:type="pct"/>
          </w:tcPr>
          <w:p w14:paraId="64E4AC70" w14:textId="7A3CD68B" w:rsidR="00254232" w:rsidRPr="002F62D6" w:rsidRDefault="00254232" w:rsidP="00254232">
            <w:pPr>
              <w:pStyle w:val="TableText"/>
            </w:pPr>
            <w:r w:rsidRPr="002F62D6">
              <w:t>Post Init routine for AICS v 3.0 - 11 NOV 96</w:t>
            </w:r>
          </w:p>
        </w:tc>
      </w:tr>
      <w:tr w:rsidR="00254232" w:rsidRPr="002F62D6" w14:paraId="288C1BA6" w14:textId="77777777" w:rsidTr="006A24FD">
        <w:trPr>
          <w:cantSplit/>
        </w:trPr>
        <w:tc>
          <w:tcPr>
            <w:tcW w:w="1586" w:type="pct"/>
          </w:tcPr>
          <w:p w14:paraId="3A5268E3" w14:textId="0AFF80DE" w:rsidR="00254232" w:rsidRPr="002F62D6" w:rsidRDefault="00254232" w:rsidP="00254232">
            <w:pPr>
              <w:pStyle w:val="TableText"/>
            </w:pPr>
            <w:r w:rsidRPr="002F62D6">
              <w:t>IBDE, IBDE1, IBDE1A, IBDE1B, IBDE2, IBDE3, IBDEHELP</w:t>
            </w:r>
          </w:p>
        </w:tc>
        <w:tc>
          <w:tcPr>
            <w:tcW w:w="3414" w:type="pct"/>
          </w:tcPr>
          <w:p w14:paraId="068E9F90" w14:textId="0B8BBA70" w:rsidR="00254232" w:rsidRPr="002F62D6" w:rsidRDefault="00254232" w:rsidP="00254232">
            <w:pPr>
              <w:pStyle w:val="TableText"/>
            </w:pPr>
            <w:r w:rsidRPr="002F62D6">
              <w:t>The import</w:t>
            </w:r>
            <w:r w:rsidR="00800656">
              <w:t xml:space="preserve"> </w:t>
            </w:r>
            <w:r w:rsidRPr="002F62D6">
              <w:t>/</w:t>
            </w:r>
            <w:r w:rsidR="00800656">
              <w:t xml:space="preserve"> </w:t>
            </w:r>
            <w:r w:rsidRPr="002F62D6">
              <w:t>export utility for the encounter form.</w:t>
            </w:r>
          </w:p>
        </w:tc>
      </w:tr>
      <w:tr w:rsidR="00254232" w:rsidRPr="002F62D6" w14:paraId="4BE7BF2B" w14:textId="77777777" w:rsidTr="006A24FD">
        <w:trPr>
          <w:cantSplit/>
        </w:trPr>
        <w:tc>
          <w:tcPr>
            <w:tcW w:w="1586" w:type="pct"/>
          </w:tcPr>
          <w:p w14:paraId="220D7BF5" w14:textId="14E65050" w:rsidR="00254232" w:rsidRPr="002F62D6" w:rsidRDefault="00254232" w:rsidP="00254232">
            <w:pPr>
              <w:pStyle w:val="TableText"/>
            </w:pPr>
            <w:r w:rsidRPr="002F62D6">
              <w:t>IBDE4</w:t>
            </w:r>
          </w:p>
        </w:tc>
        <w:tc>
          <w:tcPr>
            <w:tcW w:w="3414" w:type="pct"/>
          </w:tcPr>
          <w:p w14:paraId="7A5938DF" w14:textId="55D06090" w:rsidR="00254232" w:rsidRPr="002F62D6" w:rsidRDefault="00254232" w:rsidP="00254232">
            <w:pPr>
              <w:pStyle w:val="TableText"/>
            </w:pPr>
            <w:r w:rsidRPr="002F62D6">
              <w:t>PUT FORMS AND BLOCKS INTO IMPORT</w:t>
            </w:r>
            <w:r w:rsidR="00800656">
              <w:t xml:space="preserve"> </w:t>
            </w:r>
            <w:r w:rsidRPr="002F62D6">
              <w:t>/</w:t>
            </w:r>
            <w:r w:rsidR="00800656">
              <w:t xml:space="preserve"> </w:t>
            </w:r>
            <w:r w:rsidRPr="002F62D6">
              <w:t>EXPORT UTILTIY</w:t>
            </w:r>
          </w:p>
        </w:tc>
      </w:tr>
      <w:tr w:rsidR="00254232" w:rsidRPr="002F62D6" w14:paraId="18B9829E" w14:textId="77777777" w:rsidTr="006A24FD">
        <w:trPr>
          <w:cantSplit/>
        </w:trPr>
        <w:tc>
          <w:tcPr>
            <w:tcW w:w="1586" w:type="pct"/>
          </w:tcPr>
          <w:p w14:paraId="149DADB7" w14:textId="40A52E37" w:rsidR="00254232" w:rsidRPr="002F62D6" w:rsidRDefault="00254232" w:rsidP="00254232">
            <w:pPr>
              <w:pStyle w:val="TableText"/>
            </w:pPr>
            <w:r w:rsidRPr="002F62D6">
              <w:t>IBDECLN</w:t>
            </w:r>
          </w:p>
        </w:tc>
        <w:tc>
          <w:tcPr>
            <w:tcW w:w="3414" w:type="pct"/>
          </w:tcPr>
          <w:p w14:paraId="001DF7D6" w14:textId="1BEADC5C" w:rsidR="00254232" w:rsidRPr="002F62D6" w:rsidRDefault="00254232" w:rsidP="00254232">
            <w:pPr>
              <w:pStyle w:val="TableText"/>
            </w:pPr>
            <w:r w:rsidRPr="002F62D6">
              <w:t>Clean up Data Qualifiers and Package interfaces</w:t>
            </w:r>
          </w:p>
        </w:tc>
      </w:tr>
      <w:tr w:rsidR="00254232" w:rsidRPr="002F62D6" w14:paraId="4AEBBE3B" w14:textId="77777777" w:rsidTr="006A24FD">
        <w:trPr>
          <w:cantSplit/>
        </w:trPr>
        <w:tc>
          <w:tcPr>
            <w:tcW w:w="1586" w:type="pct"/>
          </w:tcPr>
          <w:p w14:paraId="644F8B21" w14:textId="1C1469E0" w:rsidR="00254232" w:rsidRPr="002F62D6" w:rsidRDefault="00254232" w:rsidP="00254232">
            <w:pPr>
              <w:pStyle w:val="TableText"/>
            </w:pPr>
            <w:r w:rsidRPr="002F62D6">
              <w:t>IBDECLN1</w:t>
            </w:r>
          </w:p>
        </w:tc>
        <w:tc>
          <w:tcPr>
            <w:tcW w:w="3414" w:type="pct"/>
          </w:tcPr>
          <w:p w14:paraId="5A996CB2" w14:textId="562E6F8B" w:rsidR="00254232" w:rsidRPr="002F62D6" w:rsidRDefault="00254232" w:rsidP="00254232">
            <w:pPr>
              <w:pStyle w:val="TableText"/>
            </w:pPr>
            <w:r w:rsidRPr="002F62D6">
              <w:t>Clean up Data Qualifiers and Package interfaces</w:t>
            </w:r>
          </w:p>
        </w:tc>
      </w:tr>
      <w:tr w:rsidR="00254232" w:rsidRPr="002F62D6" w14:paraId="1D11F490" w14:textId="77777777" w:rsidTr="006A24FD">
        <w:trPr>
          <w:cantSplit/>
        </w:trPr>
        <w:tc>
          <w:tcPr>
            <w:tcW w:w="1586" w:type="pct"/>
          </w:tcPr>
          <w:p w14:paraId="50EDC7E8" w14:textId="4E7A180A" w:rsidR="00254232" w:rsidRPr="002F62D6" w:rsidRDefault="00254232" w:rsidP="00254232">
            <w:pPr>
              <w:pStyle w:val="TableText"/>
            </w:pPr>
            <w:r w:rsidRPr="002F62D6">
              <w:t>IBDECLN2</w:t>
            </w:r>
          </w:p>
        </w:tc>
        <w:tc>
          <w:tcPr>
            <w:tcW w:w="3414" w:type="pct"/>
          </w:tcPr>
          <w:p w14:paraId="4D1AED64" w14:textId="3CF90ABB" w:rsidR="00254232" w:rsidRPr="002F62D6" w:rsidRDefault="00254232" w:rsidP="00254232">
            <w:pPr>
              <w:pStyle w:val="TableText"/>
            </w:pPr>
            <w:r w:rsidRPr="002F62D6">
              <w:t>Clean up Data Qualifiers and Package interfaces</w:t>
            </w:r>
          </w:p>
        </w:tc>
      </w:tr>
      <w:tr w:rsidR="00254232" w:rsidRPr="002F62D6" w14:paraId="7C480E09" w14:textId="77777777" w:rsidTr="006A24FD">
        <w:trPr>
          <w:cantSplit/>
        </w:trPr>
        <w:tc>
          <w:tcPr>
            <w:tcW w:w="1586" w:type="pct"/>
          </w:tcPr>
          <w:p w14:paraId="54E00CFB" w14:textId="391D6C45" w:rsidR="00254232" w:rsidRPr="002F62D6" w:rsidRDefault="00254232" w:rsidP="00254232">
            <w:pPr>
              <w:pStyle w:val="TableText"/>
            </w:pPr>
            <w:r w:rsidRPr="002F62D6">
              <w:t>IBDEI*</w:t>
            </w:r>
          </w:p>
        </w:tc>
        <w:tc>
          <w:tcPr>
            <w:tcW w:w="3414" w:type="pct"/>
          </w:tcPr>
          <w:p w14:paraId="325EDCC4" w14:textId="38CF5FB8" w:rsidR="00254232" w:rsidRPr="002F62D6" w:rsidRDefault="00254232" w:rsidP="00254232">
            <w:pPr>
              <w:pStyle w:val="TableText"/>
            </w:pPr>
            <w:r w:rsidRPr="002F62D6">
              <w:t>IB ENCOUNTER FORM IMP/EXP Routines</w:t>
            </w:r>
          </w:p>
        </w:tc>
      </w:tr>
      <w:tr w:rsidR="00254232" w:rsidRPr="002F62D6" w14:paraId="38163E83" w14:textId="77777777" w:rsidTr="006A24FD">
        <w:trPr>
          <w:cantSplit/>
        </w:trPr>
        <w:tc>
          <w:tcPr>
            <w:tcW w:w="1586" w:type="pct"/>
          </w:tcPr>
          <w:p w14:paraId="734F705E" w14:textId="0697E8B8" w:rsidR="00254232" w:rsidRPr="002F62D6" w:rsidRDefault="00254232" w:rsidP="00254232">
            <w:pPr>
              <w:pStyle w:val="TableText"/>
            </w:pPr>
            <w:r w:rsidRPr="002F62D6">
              <w:t>IBDEPRE</w:t>
            </w:r>
          </w:p>
        </w:tc>
        <w:tc>
          <w:tcPr>
            <w:tcW w:w="3414" w:type="pct"/>
          </w:tcPr>
          <w:p w14:paraId="4996C527" w14:textId="0CC78A47" w:rsidR="00254232" w:rsidRPr="002F62D6" w:rsidRDefault="00254232" w:rsidP="00254232">
            <w:pPr>
              <w:pStyle w:val="TableText"/>
            </w:pPr>
            <w:r w:rsidRPr="002F62D6">
              <w:t>PREINIT FOR USE BY IMP/EXP UTILITY</w:t>
            </w:r>
          </w:p>
        </w:tc>
      </w:tr>
      <w:tr w:rsidR="00254232" w:rsidRPr="002F62D6" w14:paraId="5FB94E79" w14:textId="77777777" w:rsidTr="006A24FD">
        <w:trPr>
          <w:cantSplit/>
        </w:trPr>
        <w:tc>
          <w:tcPr>
            <w:tcW w:w="1586" w:type="pct"/>
          </w:tcPr>
          <w:p w14:paraId="4868FD28" w14:textId="5E107871" w:rsidR="00254232" w:rsidRPr="002F62D6" w:rsidRDefault="00254232" w:rsidP="00254232">
            <w:pPr>
              <w:pStyle w:val="TableText"/>
            </w:pPr>
            <w:r w:rsidRPr="002F62D6">
              <w:t>IBDEPT</w:t>
            </w:r>
          </w:p>
        </w:tc>
        <w:tc>
          <w:tcPr>
            <w:tcW w:w="3414" w:type="pct"/>
          </w:tcPr>
          <w:p w14:paraId="7EC4D200" w14:textId="38E97F29" w:rsidR="00254232" w:rsidRPr="002F62D6" w:rsidRDefault="00254232" w:rsidP="00254232">
            <w:pPr>
              <w:pStyle w:val="TableText"/>
            </w:pPr>
            <w:r w:rsidRPr="002F62D6">
              <w:t>ENCOUNTER FORM - installation routine for AICS 2.1</w:t>
            </w:r>
          </w:p>
        </w:tc>
      </w:tr>
      <w:tr w:rsidR="00254232" w:rsidRPr="002F62D6" w14:paraId="4B9E2A2C" w14:textId="77777777" w:rsidTr="006A24FD">
        <w:trPr>
          <w:cantSplit/>
        </w:trPr>
        <w:tc>
          <w:tcPr>
            <w:tcW w:w="1586" w:type="pct"/>
          </w:tcPr>
          <w:p w14:paraId="63045730" w14:textId="70C02840" w:rsidR="00254232" w:rsidRPr="002F62D6" w:rsidRDefault="00254232" w:rsidP="00254232">
            <w:pPr>
              <w:pStyle w:val="TableText"/>
            </w:pPr>
            <w:r w:rsidRPr="002F62D6">
              <w:t>IBDF10, IBDF10A, IBDF10B</w:t>
            </w:r>
          </w:p>
        </w:tc>
        <w:tc>
          <w:tcPr>
            <w:tcW w:w="3414" w:type="pct"/>
          </w:tcPr>
          <w:p w14:paraId="3891C778" w14:textId="16D50FB8" w:rsidR="00254232" w:rsidRPr="002F62D6" w:rsidRDefault="00254232" w:rsidP="00254232">
            <w:pPr>
              <w:pStyle w:val="TableText"/>
            </w:pPr>
            <w:r w:rsidRPr="002F62D6">
              <w:t>Shifting blocks and the contents of blocks.</w:t>
            </w:r>
          </w:p>
        </w:tc>
      </w:tr>
      <w:tr w:rsidR="00254232" w:rsidRPr="002F62D6" w14:paraId="75D85020" w14:textId="77777777" w:rsidTr="006A24FD">
        <w:trPr>
          <w:cantSplit/>
        </w:trPr>
        <w:tc>
          <w:tcPr>
            <w:tcW w:w="1586" w:type="pct"/>
          </w:tcPr>
          <w:p w14:paraId="0DC4C330" w14:textId="06C8D20D" w:rsidR="00254232" w:rsidRPr="002F62D6" w:rsidRDefault="00254232" w:rsidP="00254232">
            <w:pPr>
              <w:pStyle w:val="TableText"/>
            </w:pPr>
            <w:r w:rsidRPr="002F62D6">
              <w:t>IBDF10C</w:t>
            </w:r>
          </w:p>
        </w:tc>
        <w:tc>
          <w:tcPr>
            <w:tcW w:w="3414" w:type="pct"/>
          </w:tcPr>
          <w:p w14:paraId="5080BCD0" w14:textId="612EE5C8" w:rsidR="00254232" w:rsidRPr="002F62D6" w:rsidRDefault="00254232" w:rsidP="00254232">
            <w:pPr>
              <w:pStyle w:val="TableText"/>
            </w:pPr>
            <w:r w:rsidRPr="002F62D6">
              <w:t>ENCOUNTER FORM - (shift block contents - continued)</w:t>
            </w:r>
          </w:p>
        </w:tc>
      </w:tr>
      <w:tr w:rsidR="00254232" w:rsidRPr="002F62D6" w14:paraId="56D5D709" w14:textId="77777777" w:rsidTr="006A24FD">
        <w:trPr>
          <w:cantSplit/>
        </w:trPr>
        <w:tc>
          <w:tcPr>
            <w:tcW w:w="1586" w:type="pct"/>
          </w:tcPr>
          <w:p w14:paraId="0686D04B" w14:textId="5F32182D" w:rsidR="00254232" w:rsidRPr="002F62D6" w:rsidRDefault="00254232" w:rsidP="00254232">
            <w:pPr>
              <w:pStyle w:val="TableText"/>
            </w:pPr>
            <w:r w:rsidRPr="002F62D6">
              <w:t>IBDF11, IBDF11A</w:t>
            </w:r>
          </w:p>
        </w:tc>
        <w:tc>
          <w:tcPr>
            <w:tcW w:w="3414" w:type="pct"/>
          </w:tcPr>
          <w:p w14:paraId="7CF179AD" w14:textId="1FD64D1E" w:rsidR="00254232" w:rsidRPr="002F62D6" w:rsidRDefault="00254232" w:rsidP="00254232">
            <w:pPr>
              <w:pStyle w:val="TableText"/>
            </w:pPr>
            <w:r w:rsidRPr="002F62D6">
              <w:t>Print Manager setup for the encounter form.</w:t>
            </w:r>
          </w:p>
        </w:tc>
      </w:tr>
      <w:tr w:rsidR="00254232" w:rsidRPr="002F62D6" w14:paraId="28D9C00D" w14:textId="77777777" w:rsidTr="006A24FD">
        <w:trPr>
          <w:cantSplit/>
        </w:trPr>
        <w:tc>
          <w:tcPr>
            <w:tcW w:w="1586" w:type="pct"/>
          </w:tcPr>
          <w:p w14:paraId="64A75167" w14:textId="7B593869" w:rsidR="00254232" w:rsidRPr="002F62D6" w:rsidRDefault="00254232" w:rsidP="00254232">
            <w:pPr>
              <w:pStyle w:val="TableText"/>
            </w:pPr>
            <w:r w:rsidRPr="002F62D6">
              <w:lastRenderedPageBreak/>
              <w:t>IBDF12</w:t>
            </w:r>
          </w:p>
        </w:tc>
        <w:tc>
          <w:tcPr>
            <w:tcW w:w="3414" w:type="pct"/>
          </w:tcPr>
          <w:p w14:paraId="01EAD428" w14:textId="28D5FD0C" w:rsidR="00254232" w:rsidRPr="002F62D6" w:rsidRDefault="00254232" w:rsidP="00254232">
            <w:pPr>
              <w:pStyle w:val="TableText"/>
            </w:pPr>
            <w:r w:rsidRPr="002F62D6">
              <w:t>Editing Tool Kit forms.</w:t>
            </w:r>
          </w:p>
        </w:tc>
      </w:tr>
      <w:tr w:rsidR="00254232" w:rsidRPr="002F62D6" w14:paraId="11A9CD1C" w14:textId="77777777" w:rsidTr="006A24FD">
        <w:trPr>
          <w:cantSplit/>
        </w:trPr>
        <w:tc>
          <w:tcPr>
            <w:tcW w:w="1586" w:type="pct"/>
          </w:tcPr>
          <w:p w14:paraId="44A96B12" w14:textId="3459743A" w:rsidR="00254232" w:rsidRPr="002F62D6" w:rsidRDefault="00254232" w:rsidP="00254232">
            <w:pPr>
              <w:pStyle w:val="TableText"/>
            </w:pPr>
            <w:r w:rsidRPr="002F62D6">
              <w:t>IBDF13</w:t>
            </w:r>
          </w:p>
        </w:tc>
        <w:tc>
          <w:tcPr>
            <w:tcW w:w="3414" w:type="pct"/>
          </w:tcPr>
          <w:p w14:paraId="327D72CC" w14:textId="66CC97C1" w:rsidR="00254232" w:rsidRPr="002F62D6" w:rsidRDefault="00254232" w:rsidP="00254232">
            <w:pPr>
              <w:pStyle w:val="TableText"/>
            </w:pPr>
            <w:r w:rsidRPr="002F62D6">
              <w:t>Editing Tool Kit blocks.</w:t>
            </w:r>
          </w:p>
        </w:tc>
      </w:tr>
      <w:tr w:rsidR="00254232" w:rsidRPr="002F62D6" w14:paraId="13C0496C" w14:textId="77777777" w:rsidTr="006A24FD">
        <w:trPr>
          <w:cantSplit/>
        </w:trPr>
        <w:tc>
          <w:tcPr>
            <w:tcW w:w="1586" w:type="pct"/>
          </w:tcPr>
          <w:p w14:paraId="3A2E6C36" w14:textId="51E6BA47" w:rsidR="00254232" w:rsidRPr="002F62D6" w:rsidRDefault="00254232" w:rsidP="00254232">
            <w:pPr>
              <w:pStyle w:val="TableText"/>
            </w:pPr>
            <w:r w:rsidRPr="002F62D6">
              <w:t>IBDF14</w:t>
            </w:r>
          </w:p>
        </w:tc>
        <w:tc>
          <w:tcPr>
            <w:tcW w:w="3414" w:type="pct"/>
          </w:tcPr>
          <w:p w14:paraId="21FA2092" w14:textId="4BD10868" w:rsidR="00254232" w:rsidRPr="002F62D6" w:rsidRDefault="00254232" w:rsidP="00254232">
            <w:pPr>
              <w:pStyle w:val="TableText"/>
            </w:pPr>
            <w:r w:rsidRPr="002F62D6">
              <w:t>Clinic Setups Report</w:t>
            </w:r>
          </w:p>
        </w:tc>
      </w:tr>
      <w:tr w:rsidR="00254232" w:rsidRPr="002F62D6" w14:paraId="72ECCABF" w14:textId="77777777" w:rsidTr="006A24FD">
        <w:trPr>
          <w:cantSplit/>
        </w:trPr>
        <w:tc>
          <w:tcPr>
            <w:tcW w:w="1586" w:type="pct"/>
          </w:tcPr>
          <w:p w14:paraId="52CD798B" w14:textId="5BC0DF7F" w:rsidR="00254232" w:rsidRPr="002F62D6" w:rsidRDefault="00254232" w:rsidP="00254232">
            <w:pPr>
              <w:pStyle w:val="TableText"/>
            </w:pPr>
            <w:r w:rsidRPr="002F62D6">
              <w:t>IBDF14A</w:t>
            </w:r>
          </w:p>
        </w:tc>
        <w:tc>
          <w:tcPr>
            <w:tcW w:w="3414" w:type="pct"/>
          </w:tcPr>
          <w:p w14:paraId="2FBCA403" w14:textId="114AE4E7" w:rsidR="00254232" w:rsidRPr="002F62D6" w:rsidRDefault="00254232" w:rsidP="00254232">
            <w:pPr>
              <w:pStyle w:val="TableText"/>
            </w:pPr>
            <w:r w:rsidRPr="002F62D6">
              <w:t>AICS LIST CLINIC SETUP</w:t>
            </w:r>
          </w:p>
        </w:tc>
      </w:tr>
      <w:tr w:rsidR="00254232" w:rsidRPr="002F62D6" w14:paraId="607A93F8" w14:textId="77777777" w:rsidTr="006A24FD">
        <w:trPr>
          <w:cantSplit/>
        </w:trPr>
        <w:tc>
          <w:tcPr>
            <w:tcW w:w="1586" w:type="pct"/>
          </w:tcPr>
          <w:p w14:paraId="012B026B" w14:textId="013C3CA0" w:rsidR="00254232" w:rsidRPr="002F62D6" w:rsidRDefault="00254232" w:rsidP="00254232">
            <w:pPr>
              <w:pStyle w:val="TableText"/>
            </w:pPr>
            <w:r w:rsidRPr="002F62D6">
              <w:t>IBDF15</w:t>
            </w:r>
          </w:p>
        </w:tc>
        <w:tc>
          <w:tcPr>
            <w:tcW w:w="3414" w:type="pct"/>
          </w:tcPr>
          <w:p w14:paraId="6A086E41" w14:textId="7EEE7D45" w:rsidR="00254232" w:rsidRPr="002F62D6" w:rsidRDefault="00254232" w:rsidP="00254232">
            <w:pPr>
              <w:pStyle w:val="TableText"/>
            </w:pPr>
            <w:r w:rsidRPr="002F62D6">
              <w:t>List Clinics Using Forms Report.</w:t>
            </w:r>
          </w:p>
        </w:tc>
      </w:tr>
      <w:tr w:rsidR="00254232" w:rsidRPr="002F62D6" w14:paraId="04B529C8" w14:textId="77777777" w:rsidTr="006A24FD">
        <w:trPr>
          <w:cantSplit/>
        </w:trPr>
        <w:tc>
          <w:tcPr>
            <w:tcW w:w="1586" w:type="pct"/>
          </w:tcPr>
          <w:p w14:paraId="598B8D06" w14:textId="1E48B449" w:rsidR="00254232" w:rsidRPr="002F62D6" w:rsidRDefault="00254232" w:rsidP="00254232">
            <w:pPr>
              <w:pStyle w:val="TableText"/>
            </w:pPr>
            <w:r w:rsidRPr="002F62D6">
              <w:t>IBDF15A</w:t>
            </w:r>
          </w:p>
        </w:tc>
        <w:tc>
          <w:tcPr>
            <w:tcW w:w="3414" w:type="pct"/>
          </w:tcPr>
          <w:p w14:paraId="59AE09A7" w14:textId="2D3C6928" w:rsidR="00254232" w:rsidRPr="002F62D6" w:rsidRDefault="00254232" w:rsidP="00254232">
            <w:pPr>
              <w:pStyle w:val="TableText"/>
            </w:pPr>
            <w:r w:rsidRPr="002F62D6">
              <w:t>AICS FORM USE BY DIVISION</w:t>
            </w:r>
            <w:r w:rsidR="00800656">
              <w:t xml:space="preserve"> / </w:t>
            </w:r>
            <w:r w:rsidRPr="002F62D6">
              <w:t>CLINIC</w:t>
            </w:r>
          </w:p>
        </w:tc>
      </w:tr>
      <w:tr w:rsidR="00254232" w:rsidRPr="002F62D6" w14:paraId="312862B3" w14:textId="77777777" w:rsidTr="006A24FD">
        <w:trPr>
          <w:cantSplit/>
        </w:trPr>
        <w:tc>
          <w:tcPr>
            <w:tcW w:w="1586" w:type="pct"/>
          </w:tcPr>
          <w:p w14:paraId="35109687" w14:textId="351CD180" w:rsidR="00254232" w:rsidRPr="002F62D6" w:rsidRDefault="00254232" w:rsidP="00254232">
            <w:pPr>
              <w:pStyle w:val="TableText"/>
            </w:pPr>
            <w:r w:rsidRPr="002F62D6">
              <w:t>IBDF16</w:t>
            </w:r>
          </w:p>
        </w:tc>
        <w:tc>
          <w:tcPr>
            <w:tcW w:w="3414" w:type="pct"/>
          </w:tcPr>
          <w:p w14:paraId="586B8DB6" w14:textId="2D9DE18F" w:rsidR="00254232" w:rsidRPr="002F62D6" w:rsidRDefault="00254232" w:rsidP="00254232">
            <w:pPr>
              <w:pStyle w:val="TableText"/>
            </w:pPr>
            <w:r w:rsidRPr="002F62D6">
              <w:t>Edit package interfaces, marking areas.</w:t>
            </w:r>
          </w:p>
        </w:tc>
      </w:tr>
      <w:tr w:rsidR="00254232" w:rsidRPr="002F62D6" w14:paraId="4C261AD2" w14:textId="77777777" w:rsidTr="006A24FD">
        <w:trPr>
          <w:cantSplit/>
        </w:trPr>
        <w:tc>
          <w:tcPr>
            <w:tcW w:w="1586" w:type="pct"/>
          </w:tcPr>
          <w:p w14:paraId="755F2FDC" w14:textId="1CE2FE6C" w:rsidR="00254232" w:rsidRPr="002F62D6" w:rsidRDefault="00254232" w:rsidP="00254232">
            <w:pPr>
              <w:pStyle w:val="TableText"/>
            </w:pPr>
            <w:r w:rsidRPr="002F62D6">
              <w:t>IBDF17</w:t>
            </w:r>
          </w:p>
        </w:tc>
        <w:tc>
          <w:tcPr>
            <w:tcW w:w="3414" w:type="pct"/>
          </w:tcPr>
          <w:p w14:paraId="5FBC0C06" w14:textId="4B47360C" w:rsidR="00254232" w:rsidRPr="002F62D6" w:rsidRDefault="00254232" w:rsidP="00254232">
            <w:pPr>
              <w:pStyle w:val="TableText"/>
            </w:pPr>
            <w:r w:rsidRPr="002F62D6">
              <w:t>Copy Check-off Sheets to encounter forms.</w:t>
            </w:r>
          </w:p>
        </w:tc>
      </w:tr>
      <w:tr w:rsidR="00254232" w:rsidRPr="002F62D6" w14:paraId="3829AC87" w14:textId="77777777" w:rsidTr="006A24FD">
        <w:trPr>
          <w:cantSplit/>
        </w:trPr>
        <w:tc>
          <w:tcPr>
            <w:tcW w:w="1586" w:type="pct"/>
          </w:tcPr>
          <w:p w14:paraId="6CDFBF8E" w14:textId="05F148C6" w:rsidR="00254232" w:rsidRPr="002F62D6" w:rsidRDefault="00254232" w:rsidP="00254232">
            <w:pPr>
              <w:pStyle w:val="TableText"/>
            </w:pPr>
            <w:r w:rsidRPr="002F62D6">
              <w:t>IBDF18</w:t>
            </w:r>
          </w:p>
        </w:tc>
        <w:tc>
          <w:tcPr>
            <w:tcW w:w="3414" w:type="pct"/>
          </w:tcPr>
          <w:p w14:paraId="5EC49F8C" w14:textId="14818250" w:rsidR="00254232" w:rsidRPr="002F62D6" w:rsidRDefault="00254232" w:rsidP="00254232">
            <w:pPr>
              <w:pStyle w:val="TableText"/>
            </w:pPr>
            <w:r w:rsidRPr="002F62D6">
              <w:t>Utility for providing the Problem List package with a list of clinic common problems from an encounter form.</w:t>
            </w:r>
          </w:p>
        </w:tc>
      </w:tr>
      <w:tr w:rsidR="00254232" w:rsidRPr="002F62D6" w14:paraId="6EE92276" w14:textId="77777777" w:rsidTr="006A24FD">
        <w:trPr>
          <w:cantSplit/>
        </w:trPr>
        <w:tc>
          <w:tcPr>
            <w:tcW w:w="1586" w:type="pct"/>
          </w:tcPr>
          <w:p w14:paraId="31CC9BBF" w14:textId="4770FB3F" w:rsidR="00254232" w:rsidRPr="002F62D6" w:rsidRDefault="00254232" w:rsidP="00254232">
            <w:pPr>
              <w:pStyle w:val="TableText"/>
            </w:pPr>
            <w:r w:rsidRPr="002F62D6">
              <w:t>IBDF18A</w:t>
            </w:r>
          </w:p>
        </w:tc>
        <w:tc>
          <w:tcPr>
            <w:tcW w:w="3414" w:type="pct"/>
          </w:tcPr>
          <w:p w14:paraId="117FCD06" w14:textId="546384F7" w:rsidR="00254232" w:rsidRPr="002F62D6" w:rsidRDefault="00254232" w:rsidP="00254232">
            <w:pPr>
              <w:pStyle w:val="TableText"/>
            </w:pPr>
            <w:r w:rsidRPr="002F62D6">
              <w:t>ENCOUNTER FORM - utilities for PCE</w:t>
            </w:r>
          </w:p>
        </w:tc>
      </w:tr>
      <w:tr w:rsidR="00254232" w:rsidRPr="002F62D6" w14:paraId="0FAED38A" w14:textId="77777777" w:rsidTr="006A24FD">
        <w:trPr>
          <w:cantSplit/>
        </w:trPr>
        <w:tc>
          <w:tcPr>
            <w:tcW w:w="1586" w:type="pct"/>
          </w:tcPr>
          <w:p w14:paraId="00DC0D6B" w14:textId="08F0D2D9" w:rsidR="00254232" w:rsidRPr="002F62D6" w:rsidRDefault="00254232" w:rsidP="00254232">
            <w:pPr>
              <w:pStyle w:val="TableText"/>
            </w:pPr>
            <w:r w:rsidRPr="002F62D6">
              <w:t>IBDF18A1</w:t>
            </w:r>
          </w:p>
        </w:tc>
        <w:tc>
          <w:tcPr>
            <w:tcW w:w="3414" w:type="pct"/>
          </w:tcPr>
          <w:p w14:paraId="14FB81CA" w14:textId="19D57D84" w:rsidR="00254232" w:rsidRPr="002F62D6" w:rsidRDefault="00254232" w:rsidP="00254232">
            <w:pPr>
              <w:pStyle w:val="TableText"/>
            </w:pPr>
            <w:r w:rsidRPr="002F62D6">
              <w:t>ENCOUNTER FORM - utilities for PCE</w:t>
            </w:r>
          </w:p>
        </w:tc>
      </w:tr>
      <w:tr w:rsidR="00254232" w:rsidRPr="002F62D6" w14:paraId="2AD5E42B" w14:textId="77777777" w:rsidTr="006A24FD">
        <w:trPr>
          <w:cantSplit/>
        </w:trPr>
        <w:tc>
          <w:tcPr>
            <w:tcW w:w="1586" w:type="pct"/>
          </w:tcPr>
          <w:p w14:paraId="7DD7C9E9" w14:textId="2E3CEAA6" w:rsidR="00254232" w:rsidRPr="002F62D6" w:rsidRDefault="00254232" w:rsidP="00254232">
            <w:pPr>
              <w:pStyle w:val="TableText"/>
            </w:pPr>
            <w:r w:rsidRPr="002F62D6">
              <w:t>IBDF18A2</w:t>
            </w:r>
          </w:p>
        </w:tc>
        <w:tc>
          <w:tcPr>
            <w:tcW w:w="3414" w:type="pct"/>
          </w:tcPr>
          <w:p w14:paraId="5A69E07C" w14:textId="1F231F7C" w:rsidR="00254232" w:rsidRPr="002F62D6" w:rsidRDefault="00254232" w:rsidP="00254232">
            <w:pPr>
              <w:pStyle w:val="TableText"/>
            </w:pPr>
            <w:r w:rsidRPr="002F62D6">
              <w:t>WISC</w:t>
            </w:r>
            <w:r>
              <w:t xml:space="preserve"> </w:t>
            </w:r>
            <w:r w:rsidRPr="002F62D6">
              <w:t>/</w:t>
            </w:r>
            <w:r>
              <w:t xml:space="preserve"> </w:t>
            </w:r>
            <w:r w:rsidRPr="002F62D6">
              <w:t>TN - ENCOUNTER FORM - utilities for PCE</w:t>
            </w:r>
          </w:p>
        </w:tc>
      </w:tr>
      <w:tr w:rsidR="00254232" w:rsidRPr="002F62D6" w14:paraId="07BD97A0" w14:textId="77777777" w:rsidTr="006A24FD">
        <w:trPr>
          <w:cantSplit/>
        </w:trPr>
        <w:tc>
          <w:tcPr>
            <w:tcW w:w="1586" w:type="pct"/>
          </w:tcPr>
          <w:p w14:paraId="6A9F0768" w14:textId="6D2F722A" w:rsidR="00254232" w:rsidRPr="002F62D6" w:rsidRDefault="00254232" w:rsidP="00254232">
            <w:pPr>
              <w:pStyle w:val="TableText"/>
            </w:pPr>
            <w:r w:rsidRPr="002F62D6">
              <w:t>IBDF18B</w:t>
            </w:r>
          </w:p>
        </w:tc>
        <w:tc>
          <w:tcPr>
            <w:tcW w:w="3414" w:type="pct"/>
          </w:tcPr>
          <w:p w14:paraId="71EC0D0D" w14:textId="503BA294" w:rsidR="00254232" w:rsidRPr="002F62D6" w:rsidRDefault="00254232" w:rsidP="00254232">
            <w:pPr>
              <w:pStyle w:val="TableText"/>
            </w:pPr>
            <w:r w:rsidRPr="002F62D6">
              <w:t>ENCOUNTER FORM - utilities for PCE</w:t>
            </w:r>
          </w:p>
        </w:tc>
      </w:tr>
      <w:tr w:rsidR="00254232" w:rsidRPr="002F62D6" w14:paraId="7DC0D847" w14:textId="77777777" w:rsidTr="006A24FD">
        <w:trPr>
          <w:cantSplit/>
        </w:trPr>
        <w:tc>
          <w:tcPr>
            <w:tcW w:w="1586" w:type="pct"/>
          </w:tcPr>
          <w:p w14:paraId="0F6E77D2" w14:textId="1AD8E235" w:rsidR="00254232" w:rsidRPr="002F62D6" w:rsidRDefault="00254232" w:rsidP="00254232">
            <w:pPr>
              <w:pStyle w:val="TableText"/>
            </w:pPr>
            <w:r w:rsidRPr="002F62D6">
              <w:t>IBDF18C</w:t>
            </w:r>
          </w:p>
        </w:tc>
        <w:tc>
          <w:tcPr>
            <w:tcW w:w="3414" w:type="pct"/>
          </w:tcPr>
          <w:p w14:paraId="1BF76A97" w14:textId="0D6AC7F3" w:rsidR="00254232" w:rsidRPr="002F62D6" w:rsidRDefault="00254232" w:rsidP="00254232">
            <w:pPr>
              <w:pStyle w:val="TableText"/>
            </w:pPr>
            <w:r w:rsidRPr="002F62D6">
              <w:t>ENCOUNTER FORM - form ID utilities</w:t>
            </w:r>
          </w:p>
        </w:tc>
      </w:tr>
      <w:tr w:rsidR="00254232" w:rsidRPr="002F62D6" w14:paraId="6C32F888" w14:textId="77777777" w:rsidTr="006A24FD">
        <w:trPr>
          <w:cantSplit/>
        </w:trPr>
        <w:tc>
          <w:tcPr>
            <w:tcW w:w="1586" w:type="pct"/>
          </w:tcPr>
          <w:p w14:paraId="6A360930" w14:textId="54856DB3" w:rsidR="00254232" w:rsidRPr="002F62D6" w:rsidRDefault="00254232" w:rsidP="00254232">
            <w:pPr>
              <w:pStyle w:val="TableText"/>
            </w:pPr>
            <w:r w:rsidRPr="002F62D6">
              <w:t>IBDF18D</w:t>
            </w:r>
          </w:p>
        </w:tc>
        <w:tc>
          <w:tcPr>
            <w:tcW w:w="3414" w:type="pct"/>
          </w:tcPr>
          <w:p w14:paraId="360B57C5" w14:textId="1DCE3D41" w:rsidR="00254232" w:rsidRPr="002F62D6" w:rsidRDefault="00254232" w:rsidP="00254232">
            <w:pPr>
              <w:pStyle w:val="TableText"/>
            </w:pPr>
            <w:r w:rsidRPr="002F62D6">
              <w:t>ENCOUNTER FORM - form type utilities</w:t>
            </w:r>
          </w:p>
        </w:tc>
      </w:tr>
      <w:tr w:rsidR="00254232" w:rsidRPr="002F62D6" w14:paraId="38146A82" w14:textId="77777777" w:rsidTr="006A24FD">
        <w:trPr>
          <w:cantSplit/>
        </w:trPr>
        <w:tc>
          <w:tcPr>
            <w:tcW w:w="1586" w:type="pct"/>
          </w:tcPr>
          <w:p w14:paraId="7A755CAF" w14:textId="0C109632" w:rsidR="00254232" w:rsidRPr="002F62D6" w:rsidRDefault="00254232" w:rsidP="00254232">
            <w:pPr>
              <w:pStyle w:val="TableText"/>
            </w:pPr>
            <w:r w:rsidRPr="002F62D6">
              <w:t>IBDF18E</w:t>
            </w:r>
          </w:p>
        </w:tc>
        <w:tc>
          <w:tcPr>
            <w:tcW w:w="3414" w:type="pct"/>
          </w:tcPr>
          <w:p w14:paraId="03719958" w14:textId="735EBCC0" w:rsidR="00254232" w:rsidRPr="002F62D6" w:rsidRDefault="00254232" w:rsidP="00254232">
            <w:pPr>
              <w:pStyle w:val="TableText"/>
            </w:pPr>
            <w:r w:rsidRPr="002F62D6">
              <w:t>ENCOUNTER FORM - PCE DEVICE INTERFACE utilities</w:t>
            </w:r>
          </w:p>
        </w:tc>
      </w:tr>
      <w:tr w:rsidR="00254232" w:rsidRPr="002F62D6" w14:paraId="2530601E" w14:textId="77777777" w:rsidTr="006A24FD">
        <w:trPr>
          <w:cantSplit/>
        </w:trPr>
        <w:tc>
          <w:tcPr>
            <w:tcW w:w="1586" w:type="pct"/>
          </w:tcPr>
          <w:p w14:paraId="0246D725" w14:textId="147C019F" w:rsidR="00254232" w:rsidRPr="002F62D6" w:rsidRDefault="00254232" w:rsidP="00254232">
            <w:pPr>
              <w:pStyle w:val="TableText"/>
            </w:pPr>
            <w:r w:rsidRPr="002F62D6">
              <w:t>IBDF18E0</w:t>
            </w:r>
          </w:p>
        </w:tc>
        <w:tc>
          <w:tcPr>
            <w:tcW w:w="3414" w:type="pct"/>
          </w:tcPr>
          <w:p w14:paraId="72B858B7" w14:textId="7456EB94" w:rsidR="00254232" w:rsidRPr="002F62D6" w:rsidRDefault="00254232" w:rsidP="00254232">
            <w:pPr>
              <w:pStyle w:val="TableText"/>
            </w:pPr>
            <w:r w:rsidRPr="002F62D6">
              <w:t>ENCOUNTER FORM - PCE DEVICE INTERFACE utilities</w:t>
            </w:r>
          </w:p>
        </w:tc>
      </w:tr>
      <w:tr w:rsidR="00254232" w:rsidRPr="002F62D6" w14:paraId="728D34F9" w14:textId="77777777" w:rsidTr="006A24FD">
        <w:trPr>
          <w:cantSplit/>
        </w:trPr>
        <w:tc>
          <w:tcPr>
            <w:tcW w:w="1586" w:type="pct"/>
          </w:tcPr>
          <w:p w14:paraId="4BE41E36" w14:textId="45987D28" w:rsidR="00254232" w:rsidRPr="002F62D6" w:rsidRDefault="00254232" w:rsidP="00254232">
            <w:pPr>
              <w:pStyle w:val="TableText"/>
            </w:pPr>
            <w:r w:rsidRPr="002F62D6">
              <w:t>IBDF18E1</w:t>
            </w:r>
          </w:p>
        </w:tc>
        <w:tc>
          <w:tcPr>
            <w:tcW w:w="3414" w:type="pct"/>
          </w:tcPr>
          <w:p w14:paraId="0967EA1E" w14:textId="0606530F" w:rsidR="00254232" w:rsidRPr="002F62D6" w:rsidRDefault="00254232" w:rsidP="00254232">
            <w:pPr>
              <w:pStyle w:val="TableText"/>
            </w:pPr>
            <w:r w:rsidRPr="002F62D6">
              <w:t>ENCOUNTER FORM - PCE DEVICE INTERFACE utilities</w:t>
            </w:r>
          </w:p>
        </w:tc>
      </w:tr>
      <w:tr w:rsidR="00254232" w:rsidRPr="002F62D6" w14:paraId="296282D7" w14:textId="77777777" w:rsidTr="006A24FD">
        <w:trPr>
          <w:cantSplit/>
        </w:trPr>
        <w:tc>
          <w:tcPr>
            <w:tcW w:w="1586" w:type="pct"/>
          </w:tcPr>
          <w:p w14:paraId="2E361783" w14:textId="3BAD0CAA" w:rsidR="00254232" w:rsidRPr="002F62D6" w:rsidRDefault="00254232" w:rsidP="00254232">
            <w:pPr>
              <w:pStyle w:val="TableText"/>
            </w:pPr>
            <w:r w:rsidRPr="002F62D6">
              <w:t>IBDF18E2</w:t>
            </w:r>
          </w:p>
        </w:tc>
        <w:tc>
          <w:tcPr>
            <w:tcW w:w="3414" w:type="pct"/>
          </w:tcPr>
          <w:p w14:paraId="6C30DB86" w14:textId="78CBA1A8" w:rsidR="00254232" w:rsidRPr="002F62D6" w:rsidRDefault="00254232" w:rsidP="00254232">
            <w:pPr>
              <w:pStyle w:val="TableText"/>
            </w:pPr>
            <w:r w:rsidRPr="002F62D6">
              <w:t>AICS Error Logging Routine</w:t>
            </w:r>
          </w:p>
        </w:tc>
      </w:tr>
      <w:tr w:rsidR="00254232" w:rsidRPr="002F62D6" w14:paraId="0E7FA961" w14:textId="77777777" w:rsidTr="006A24FD">
        <w:trPr>
          <w:cantSplit/>
        </w:trPr>
        <w:tc>
          <w:tcPr>
            <w:tcW w:w="1586" w:type="pct"/>
          </w:tcPr>
          <w:p w14:paraId="43423FF5" w14:textId="3705AA4F" w:rsidR="00254232" w:rsidRPr="002F62D6" w:rsidRDefault="00254232" w:rsidP="00254232">
            <w:pPr>
              <w:pStyle w:val="TableText"/>
            </w:pPr>
            <w:r w:rsidRPr="002F62D6">
              <w:t>IBDF18E3</w:t>
            </w:r>
          </w:p>
        </w:tc>
        <w:tc>
          <w:tcPr>
            <w:tcW w:w="3414" w:type="pct"/>
          </w:tcPr>
          <w:p w14:paraId="5F9C6947" w14:textId="6F637156" w:rsidR="00254232" w:rsidRPr="002F62D6" w:rsidRDefault="00254232" w:rsidP="00254232">
            <w:pPr>
              <w:pStyle w:val="TableText"/>
            </w:pPr>
            <w:r w:rsidRPr="002F62D6">
              <w:t>ENCOUNTER FORM - PCE DEVICE INTERFACE utilities</w:t>
            </w:r>
          </w:p>
        </w:tc>
      </w:tr>
      <w:tr w:rsidR="00254232" w:rsidRPr="002F62D6" w14:paraId="22142B04" w14:textId="77777777" w:rsidTr="006A24FD">
        <w:trPr>
          <w:cantSplit/>
        </w:trPr>
        <w:tc>
          <w:tcPr>
            <w:tcW w:w="1586" w:type="pct"/>
          </w:tcPr>
          <w:p w14:paraId="5291A6E2" w14:textId="54FFEBDF" w:rsidR="00254232" w:rsidRPr="002F62D6" w:rsidRDefault="00254232" w:rsidP="00254232">
            <w:pPr>
              <w:pStyle w:val="TableText"/>
            </w:pPr>
            <w:r w:rsidRPr="002F62D6">
              <w:t>IBDF18E4</w:t>
            </w:r>
          </w:p>
        </w:tc>
        <w:tc>
          <w:tcPr>
            <w:tcW w:w="3414" w:type="pct"/>
          </w:tcPr>
          <w:p w14:paraId="38BC123B" w14:textId="7908BF1F" w:rsidR="00254232" w:rsidRPr="002F62D6" w:rsidRDefault="00254232" w:rsidP="00254232">
            <w:pPr>
              <w:pStyle w:val="TableText"/>
            </w:pPr>
            <w:r w:rsidRPr="002F62D6">
              <w:t>ENCOUNTER FORM - MISC INTERFACES utilities</w:t>
            </w:r>
          </w:p>
        </w:tc>
      </w:tr>
      <w:tr w:rsidR="00254232" w:rsidRPr="002F62D6" w14:paraId="25E317F8" w14:textId="77777777" w:rsidTr="006A24FD">
        <w:trPr>
          <w:cantSplit/>
        </w:trPr>
        <w:tc>
          <w:tcPr>
            <w:tcW w:w="1586" w:type="pct"/>
          </w:tcPr>
          <w:p w14:paraId="7AC2FA29" w14:textId="5F5D8719" w:rsidR="00254232" w:rsidRPr="002F62D6" w:rsidRDefault="00254232" w:rsidP="00254232">
            <w:pPr>
              <w:pStyle w:val="TableText"/>
            </w:pPr>
            <w:r w:rsidRPr="002F62D6">
              <w:t>IBDF19</w:t>
            </w:r>
          </w:p>
        </w:tc>
        <w:tc>
          <w:tcPr>
            <w:tcW w:w="3414" w:type="pct"/>
          </w:tcPr>
          <w:p w14:paraId="25040290" w14:textId="2214A619" w:rsidR="00254232" w:rsidRPr="002F62D6" w:rsidRDefault="00254232" w:rsidP="00254232">
            <w:pPr>
              <w:pStyle w:val="TableText"/>
            </w:pPr>
            <w:r w:rsidRPr="002F62D6">
              <w:t>Routine for deleting garbage, compiling forms.</w:t>
            </w:r>
          </w:p>
        </w:tc>
      </w:tr>
      <w:tr w:rsidR="00254232" w:rsidRPr="002F62D6" w14:paraId="2EBCD091" w14:textId="77777777" w:rsidTr="006A24FD">
        <w:trPr>
          <w:cantSplit/>
        </w:trPr>
        <w:tc>
          <w:tcPr>
            <w:tcW w:w="1586" w:type="pct"/>
          </w:tcPr>
          <w:p w14:paraId="141B4DC7" w14:textId="0D34C2A9" w:rsidR="00254232" w:rsidRPr="002F62D6" w:rsidRDefault="00254232" w:rsidP="00254232">
            <w:pPr>
              <w:pStyle w:val="TableText"/>
            </w:pPr>
            <w:r w:rsidRPr="002F62D6">
              <w:t>IBDF1A</w:t>
            </w:r>
          </w:p>
        </w:tc>
        <w:tc>
          <w:tcPr>
            <w:tcW w:w="3414" w:type="pct"/>
          </w:tcPr>
          <w:p w14:paraId="7683861C" w14:textId="3C1C7C00" w:rsidR="00254232" w:rsidRPr="002F62D6" w:rsidRDefault="00254232" w:rsidP="00254232">
            <w:pPr>
              <w:pStyle w:val="TableText"/>
            </w:pPr>
            <w:r w:rsidRPr="002F62D6">
              <w:t>Printing a single encounter form, along with other reports defined via the Print Manager.</w:t>
            </w:r>
          </w:p>
        </w:tc>
      </w:tr>
      <w:tr w:rsidR="00254232" w:rsidRPr="002F62D6" w14:paraId="066282B2" w14:textId="77777777" w:rsidTr="006A24FD">
        <w:trPr>
          <w:cantSplit/>
        </w:trPr>
        <w:tc>
          <w:tcPr>
            <w:tcW w:w="1586" w:type="pct"/>
          </w:tcPr>
          <w:p w14:paraId="1C9A0FD6" w14:textId="2BCDE517" w:rsidR="00254232" w:rsidRPr="002F62D6" w:rsidRDefault="00254232" w:rsidP="00254232">
            <w:pPr>
              <w:pStyle w:val="TableText"/>
            </w:pPr>
            <w:r w:rsidRPr="002F62D6">
              <w:t>IBDF1B, IBDF1B1, IBDF1B1A, IBDF1B1B, IBDF1B2, IBDF1B3, IBDF1B5, IBDF1BA</w:t>
            </w:r>
          </w:p>
        </w:tc>
        <w:tc>
          <w:tcPr>
            <w:tcW w:w="3414" w:type="pct"/>
          </w:tcPr>
          <w:p w14:paraId="5D5E5151" w14:textId="14DA7C13" w:rsidR="00254232" w:rsidRPr="002F62D6" w:rsidRDefault="00254232" w:rsidP="00254232">
            <w:pPr>
              <w:pStyle w:val="TableText"/>
            </w:pPr>
            <w:r w:rsidRPr="002F62D6">
              <w:t>Printing batches of encounter forms for appointments, along with other reports defined via the Print Manager.</w:t>
            </w:r>
          </w:p>
        </w:tc>
      </w:tr>
      <w:tr w:rsidR="00254232" w:rsidRPr="002F62D6" w14:paraId="52589108" w14:textId="77777777" w:rsidTr="006A24FD">
        <w:trPr>
          <w:cantSplit/>
        </w:trPr>
        <w:tc>
          <w:tcPr>
            <w:tcW w:w="1586" w:type="pct"/>
          </w:tcPr>
          <w:p w14:paraId="0C3C9A38" w14:textId="1CD69AC7" w:rsidR="00254232" w:rsidRPr="002F62D6" w:rsidRDefault="00254232" w:rsidP="00254232">
            <w:pPr>
              <w:pStyle w:val="TableText"/>
            </w:pPr>
            <w:r w:rsidRPr="002F62D6">
              <w:t>IBDF1C</w:t>
            </w:r>
          </w:p>
        </w:tc>
        <w:tc>
          <w:tcPr>
            <w:tcW w:w="3414" w:type="pct"/>
          </w:tcPr>
          <w:p w14:paraId="0BF508A0" w14:textId="6FFC8EC5" w:rsidR="00254232" w:rsidRPr="002F62D6" w:rsidRDefault="00254232" w:rsidP="00254232">
            <w:pPr>
              <w:pStyle w:val="TableText"/>
            </w:pPr>
            <w:r w:rsidRPr="002F62D6">
              <w:t>Print a blank encounter form within the List Manager.</w:t>
            </w:r>
          </w:p>
        </w:tc>
      </w:tr>
      <w:tr w:rsidR="00254232" w:rsidRPr="002F62D6" w14:paraId="63875B3D" w14:textId="77777777" w:rsidTr="006A24FD">
        <w:trPr>
          <w:cantSplit/>
        </w:trPr>
        <w:tc>
          <w:tcPr>
            <w:tcW w:w="1586" w:type="pct"/>
          </w:tcPr>
          <w:p w14:paraId="2AC0AE82" w14:textId="46FE0A89" w:rsidR="00254232" w:rsidRPr="002F62D6" w:rsidRDefault="00254232" w:rsidP="00254232">
            <w:pPr>
              <w:pStyle w:val="TableText"/>
            </w:pPr>
            <w:r w:rsidRPr="002F62D6">
              <w:t>IBDF2A</w:t>
            </w:r>
          </w:p>
        </w:tc>
        <w:tc>
          <w:tcPr>
            <w:tcW w:w="3414" w:type="pct"/>
          </w:tcPr>
          <w:p w14:paraId="3CF37975" w14:textId="1AE70410" w:rsidR="00254232" w:rsidRPr="002F62D6" w:rsidRDefault="00254232" w:rsidP="00254232">
            <w:pPr>
              <w:pStyle w:val="TableText"/>
            </w:pPr>
            <w:r w:rsidRPr="002F62D6">
              <w:t>Prints a form - device must be open, variables defined.</w:t>
            </w:r>
          </w:p>
        </w:tc>
      </w:tr>
      <w:tr w:rsidR="00254232" w:rsidRPr="002F62D6" w14:paraId="4D16FADD" w14:textId="77777777" w:rsidTr="006A24FD">
        <w:trPr>
          <w:cantSplit/>
        </w:trPr>
        <w:tc>
          <w:tcPr>
            <w:tcW w:w="1586" w:type="pct"/>
          </w:tcPr>
          <w:p w14:paraId="5AC415EA" w14:textId="2B938892" w:rsidR="00254232" w:rsidRPr="002F62D6" w:rsidRDefault="00254232" w:rsidP="00254232">
            <w:pPr>
              <w:pStyle w:val="TableText"/>
            </w:pPr>
            <w:r w:rsidRPr="002F62D6">
              <w:t>IBDF2A1</w:t>
            </w:r>
          </w:p>
        </w:tc>
        <w:tc>
          <w:tcPr>
            <w:tcW w:w="3414" w:type="pct"/>
          </w:tcPr>
          <w:p w14:paraId="2F899B49" w14:textId="55EB09B3" w:rsidR="00254232" w:rsidRPr="002F62D6" w:rsidRDefault="00254232" w:rsidP="00254232">
            <w:pPr>
              <w:pStyle w:val="TableText"/>
            </w:pPr>
            <w:r w:rsidRPr="002F62D6">
              <w:t>ENCOUNTER FORM (IBDF2A continued)</w:t>
            </w:r>
          </w:p>
        </w:tc>
      </w:tr>
      <w:tr w:rsidR="00254232" w:rsidRPr="002F62D6" w14:paraId="5BF117DF" w14:textId="77777777" w:rsidTr="006A24FD">
        <w:trPr>
          <w:cantSplit/>
        </w:trPr>
        <w:tc>
          <w:tcPr>
            <w:tcW w:w="1586" w:type="pct"/>
          </w:tcPr>
          <w:p w14:paraId="05A2C4BC" w14:textId="34E00EDD" w:rsidR="00254232" w:rsidRPr="002F62D6" w:rsidRDefault="00254232" w:rsidP="00254232">
            <w:pPr>
              <w:pStyle w:val="TableText"/>
            </w:pPr>
            <w:r w:rsidRPr="002F62D6">
              <w:t>IBDF2A2</w:t>
            </w:r>
          </w:p>
        </w:tc>
        <w:tc>
          <w:tcPr>
            <w:tcW w:w="3414" w:type="pct"/>
          </w:tcPr>
          <w:p w14:paraId="5062089C" w14:textId="12A71146" w:rsidR="00254232" w:rsidRPr="002F62D6" w:rsidRDefault="00254232" w:rsidP="00254232">
            <w:pPr>
              <w:pStyle w:val="TableText"/>
            </w:pPr>
            <w:r w:rsidRPr="002F62D6">
              <w:t>ENCOUNTER FORM (IBDF2A continued)</w:t>
            </w:r>
          </w:p>
        </w:tc>
      </w:tr>
      <w:tr w:rsidR="00254232" w:rsidRPr="002F62D6" w14:paraId="467DC35E" w14:textId="77777777" w:rsidTr="006A24FD">
        <w:trPr>
          <w:cantSplit/>
        </w:trPr>
        <w:tc>
          <w:tcPr>
            <w:tcW w:w="1586" w:type="pct"/>
          </w:tcPr>
          <w:p w14:paraId="4B2D9FA0" w14:textId="2E4E6DDE" w:rsidR="00254232" w:rsidRPr="002F62D6" w:rsidRDefault="00254232" w:rsidP="00254232">
            <w:pPr>
              <w:pStyle w:val="TableText"/>
            </w:pPr>
            <w:r w:rsidRPr="002F62D6">
              <w:lastRenderedPageBreak/>
              <w:t>IBDF2B, IBDF2B1</w:t>
            </w:r>
          </w:p>
        </w:tc>
        <w:tc>
          <w:tcPr>
            <w:tcW w:w="3414" w:type="pct"/>
          </w:tcPr>
          <w:p w14:paraId="3051A042" w14:textId="11D9A369" w:rsidR="00254232" w:rsidRPr="002F62D6" w:rsidRDefault="00254232" w:rsidP="00254232">
            <w:pPr>
              <w:pStyle w:val="TableText"/>
            </w:pPr>
            <w:r w:rsidRPr="002F62D6">
              <w:t>Writes a data field to the form.</w:t>
            </w:r>
          </w:p>
        </w:tc>
      </w:tr>
      <w:tr w:rsidR="00254232" w:rsidRPr="002F62D6" w14:paraId="1EF6411C" w14:textId="77777777" w:rsidTr="006A24FD">
        <w:trPr>
          <w:cantSplit/>
        </w:trPr>
        <w:tc>
          <w:tcPr>
            <w:tcW w:w="1586" w:type="pct"/>
          </w:tcPr>
          <w:p w14:paraId="61BCBA3F" w14:textId="655EAABD" w:rsidR="00254232" w:rsidRPr="002F62D6" w:rsidRDefault="00254232" w:rsidP="00254232">
            <w:pPr>
              <w:pStyle w:val="TableText"/>
            </w:pPr>
            <w:r w:rsidRPr="002F62D6">
              <w:t>IBDF2D, IBDF2D1</w:t>
            </w:r>
          </w:p>
        </w:tc>
        <w:tc>
          <w:tcPr>
            <w:tcW w:w="3414" w:type="pct"/>
          </w:tcPr>
          <w:p w14:paraId="2041FF92" w14:textId="7BC90C51" w:rsidR="00254232" w:rsidRPr="002F62D6" w:rsidRDefault="00254232" w:rsidP="00254232">
            <w:pPr>
              <w:pStyle w:val="TableText"/>
            </w:pPr>
            <w:r w:rsidRPr="002F62D6">
              <w:t>Writes a selection list to the form.</w:t>
            </w:r>
          </w:p>
        </w:tc>
      </w:tr>
      <w:tr w:rsidR="00254232" w:rsidRPr="002F62D6" w14:paraId="2A6C6D65" w14:textId="77777777" w:rsidTr="006A24FD">
        <w:trPr>
          <w:cantSplit/>
        </w:trPr>
        <w:tc>
          <w:tcPr>
            <w:tcW w:w="1586" w:type="pct"/>
          </w:tcPr>
          <w:p w14:paraId="2DF0E545" w14:textId="6AEA82B3" w:rsidR="00254232" w:rsidRPr="002F62D6" w:rsidRDefault="00254232" w:rsidP="00254232">
            <w:pPr>
              <w:pStyle w:val="TableText"/>
            </w:pPr>
            <w:r w:rsidRPr="002F62D6">
              <w:t>IBDF2D2</w:t>
            </w:r>
          </w:p>
        </w:tc>
        <w:tc>
          <w:tcPr>
            <w:tcW w:w="3414" w:type="pct"/>
          </w:tcPr>
          <w:p w14:paraId="0D986521" w14:textId="41A4EFDC" w:rsidR="00254232" w:rsidRPr="002F62D6" w:rsidRDefault="00254232" w:rsidP="00254232">
            <w:pPr>
              <w:pStyle w:val="TableText"/>
            </w:pPr>
            <w:r w:rsidRPr="002F62D6">
              <w:t>ENCOUNTER FORM - PRINT SELECTION LIST (cont'd)</w:t>
            </w:r>
          </w:p>
        </w:tc>
      </w:tr>
      <w:tr w:rsidR="00254232" w:rsidRPr="002F62D6" w14:paraId="1724C1F9" w14:textId="77777777" w:rsidTr="006A24FD">
        <w:trPr>
          <w:cantSplit/>
        </w:trPr>
        <w:tc>
          <w:tcPr>
            <w:tcW w:w="1586" w:type="pct"/>
          </w:tcPr>
          <w:p w14:paraId="1CAD7D55" w14:textId="6F9294E0" w:rsidR="00254232" w:rsidRPr="002F62D6" w:rsidRDefault="00254232" w:rsidP="00254232">
            <w:pPr>
              <w:pStyle w:val="TableText"/>
            </w:pPr>
            <w:r w:rsidRPr="002F62D6">
              <w:t>IBDF2D3</w:t>
            </w:r>
          </w:p>
        </w:tc>
        <w:tc>
          <w:tcPr>
            <w:tcW w:w="3414" w:type="pct"/>
          </w:tcPr>
          <w:p w14:paraId="46ADDDDA" w14:textId="656639ED" w:rsidR="00254232" w:rsidRPr="002F62D6" w:rsidRDefault="00254232" w:rsidP="00254232">
            <w:pPr>
              <w:pStyle w:val="TableText"/>
            </w:pPr>
            <w:r w:rsidRPr="002F62D6">
              <w:t>ENCOUNTER FORM - WRITE SELECTION LIST (cont'd)</w:t>
            </w:r>
          </w:p>
        </w:tc>
      </w:tr>
      <w:tr w:rsidR="00254232" w:rsidRPr="002F62D6" w14:paraId="3548D922" w14:textId="77777777" w:rsidTr="006A24FD">
        <w:trPr>
          <w:cantSplit/>
        </w:trPr>
        <w:tc>
          <w:tcPr>
            <w:tcW w:w="1586" w:type="pct"/>
          </w:tcPr>
          <w:p w14:paraId="783235C2" w14:textId="1DC93050" w:rsidR="00254232" w:rsidRPr="002F62D6" w:rsidRDefault="00254232" w:rsidP="00254232">
            <w:pPr>
              <w:pStyle w:val="TableText"/>
            </w:pPr>
            <w:r w:rsidRPr="002F62D6">
              <w:t>IBDF2E</w:t>
            </w:r>
          </w:p>
        </w:tc>
        <w:tc>
          <w:tcPr>
            <w:tcW w:w="3414" w:type="pct"/>
          </w:tcPr>
          <w:p w14:paraId="39455E8B" w14:textId="4A4F202A" w:rsidR="00254232" w:rsidRPr="002F62D6" w:rsidRDefault="00254232" w:rsidP="00254232">
            <w:pPr>
              <w:pStyle w:val="TableText"/>
            </w:pPr>
            <w:r w:rsidRPr="002F62D6">
              <w:t>Writes lines and text areas to the form.</w:t>
            </w:r>
          </w:p>
        </w:tc>
      </w:tr>
      <w:tr w:rsidR="00254232" w:rsidRPr="002F62D6" w14:paraId="24729E42" w14:textId="77777777" w:rsidTr="006A24FD">
        <w:trPr>
          <w:cantSplit/>
        </w:trPr>
        <w:tc>
          <w:tcPr>
            <w:tcW w:w="1586" w:type="pct"/>
          </w:tcPr>
          <w:p w14:paraId="46BEB0A3" w14:textId="5891C073" w:rsidR="00254232" w:rsidRPr="002F62D6" w:rsidRDefault="00254232" w:rsidP="00254232">
            <w:pPr>
              <w:pStyle w:val="TableText"/>
            </w:pPr>
            <w:r w:rsidRPr="002F62D6">
              <w:t>IBDF2F</w:t>
            </w:r>
          </w:p>
        </w:tc>
        <w:tc>
          <w:tcPr>
            <w:tcW w:w="3414" w:type="pct"/>
          </w:tcPr>
          <w:p w14:paraId="1C8B3B67" w14:textId="6A90E9C5" w:rsidR="00254232" w:rsidRPr="002F62D6" w:rsidRDefault="00254232" w:rsidP="00254232">
            <w:pPr>
              <w:pStyle w:val="TableText"/>
            </w:pPr>
            <w:r w:rsidRPr="002F62D6">
              <w:t>Prints the form - the form image must be in an array.</w:t>
            </w:r>
          </w:p>
        </w:tc>
      </w:tr>
      <w:tr w:rsidR="00254232" w:rsidRPr="002F62D6" w14:paraId="2A53AE88" w14:textId="77777777" w:rsidTr="006A24FD">
        <w:trPr>
          <w:cantSplit/>
        </w:trPr>
        <w:tc>
          <w:tcPr>
            <w:tcW w:w="1586" w:type="pct"/>
          </w:tcPr>
          <w:p w14:paraId="5C2E1A86" w14:textId="54651D48" w:rsidR="00254232" w:rsidRPr="002F62D6" w:rsidRDefault="00254232" w:rsidP="00254232">
            <w:pPr>
              <w:pStyle w:val="TableText"/>
            </w:pPr>
            <w:r w:rsidRPr="002F62D6">
              <w:t>IBDF2F1</w:t>
            </w:r>
          </w:p>
        </w:tc>
        <w:tc>
          <w:tcPr>
            <w:tcW w:w="3414" w:type="pct"/>
          </w:tcPr>
          <w:p w14:paraId="6FBC6AA2" w14:textId="60B92B36" w:rsidR="00254232" w:rsidRPr="002F62D6" w:rsidRDefault="00254232" w:rsidP="00254232">
            <w:pPr>
              <w:pStyle w:val="TableText"/>
            </w:pPr>
            <w:r w:rsidRPr="002F62D6">
              <w:t>ENCOUNTER FORM - PRINT FORM (sends to printer)</w:t>
            </w:r>
          </w:p>
        </w:tc>
      </w:tr>
      <w:tr w:rsidR="00254232" w:rsidRPr="002F62D6" w14:paraId="5C2C9AFC" w14:textId="77777777" w:rsidTr="006A24FD">
        <w:trPr>
          <w:cantSplit/>
        </w:trPr>
        <w:tc>
          <w:tcPr>
            <w:tcW w:w="1586" w:type="pct"/>
          </w:tcPr>
          <w:p w14:paraId="675B5D9D" w14:textId="024F1E3C" w:rsidR="00254232" w:rsidRPr="002F62D6" w:rsidRDefault="00254232" w:rsidP="00254232">
            <w:pPr>
              <w:pStyle w:val="TableText"/>
            </w:pPr>
            <w:r w:rsidRPr="002F62D6">
              <w:t>IBDF2F2</w:t>
            </w:r>
          </w:p>
        </w:tc>
        <w:tc>
          <w:tcPr>
            <w:tcW w:w="3414" w:type="pct"/>
          </w:tcPr>
          <w:p w14:paraId="37233171" w14:textId="304794F3" w:rsidR="00254232" w:rsidRPr="002F62D6" w:rsidRDefault="00254232" w:rsidP="00254232">
            <w:pPr>
              <w:pStyle w:val="TableText"/>
            </w:pPr>
            <w:r w:rsidRPr="002F62D6">
              <w:t>PRINT VA LOGO AS ANCHORS ON ENCOUNTER FORMS</w:t>
            </w:r>
          </w:p>
        </w:tc>
      </w:tr>
      <w:tr w:rsidR="00254232" w:rsidRPr="002F62D6" w14:paraId="135796D8" w14:textId="77777777" w:rsidTr="006A24FD">
        <w:trPr>
          <w:cantSplit/>
        </w:trPr>
        <w:tc>
          <w:tcPr>
            <w:tcW w:w="1586" w:type="pct"/>
          </w:tcPr>
          <w:p w14:paraId="364294B5" w14:textId="452A0E1D" w:rsidR="00254232" w:rsidRPr="002F62D6" w:rsidRDefault="00254232" w:rsidP="00254232">
            <w:pPr>
              <w:pStyle w:val="TableText"/>
            </w:pPr>
            <w:r w:rsidRPr="002F62D6">
              <w:t>IBDF2G</w:t>
            </w:r>
          </w:p>
        </w:tc>
        <w:tc>
          <w:tcPr>
            <w:tcW w:w="3414" w:type="pct"/>
          </w:tcPr>
          <w:p w14:paraId="334FB175" w14:textId="019AE22D" w:rsidR="00254232" w:rsidRPr="002F62D6" w:rsidRDefault="00254232" w:rsidP="00254232">
            <w:pPr>
              <w:pStyle w:val="TableText"/>
            </w:pPr>
            <w:r w:rsidRPr="002F62D6">
              <w:t>ENCOUNTER FORM (prints input field)</w:t>
            </w:r>
          </w:p>
        </w:tc>
      </w:tr>
      <w:tr w:rsidR="00254232" w:rsidRPr="002F62D6" w14:paraId="26EDF604" w14:textId="77777777" w:rsidTr="006A24FD">
        <w:trPr>
          <w:cantSplit/>
        </w:trPr>
        <w:tc>
          <w:tcPr>
            <w:tcW w:w="1586" w:type="pct"/>
          </w:tcPr>
          <w:p w14:paraId="22429EEF" w14:textId="49A8A1FA" w:rsidR="00254232" w:rsidRPr="002F62D6" w:rsidRDefault="00254232" w:rsidP="00254232">
            <w:pPr>
              <w:pStyle w:val="TableText"/>
            </w:pPr>
            <w:r w:rsidRPr="002F62D6">
              <w:t>IBDF2H</w:t>
            </w:r>
          </w:p>
        </w:tc>
        <w:tc>
          <w:tcPr>
            <w:tcW w:w="3414" w:type="pct"/>
          </w:tcPr>
          <w:p w14:paraId="70D7EEB8" w14:textId="2DE38621" w:rsidR="00254232" w:rsidRPr="002F62D6" w:rsidRDefault="00254232" w:rsidP="00254232">
            <w:pPr>
              <w:pStyle w:val="TableText"/>
            </w:pPr>
            <w:r w:rsidRPr="002F62D6">
              <w:t>ENCOUNTER FORM (prints hand print field)</w:t>
            </w:r>
          </w:p>
        </w:tc>
      </w:tr>
      <w:tr w:rsidR="00254232" w:rsidRPr="002F62D6" w14:paraId="3D579F39" w14:textId="77777777" w:rsidTr="006A24FD">
        <w:trPr>
          <w:cantSplit/>
        </w:trPr>
        <w:tc>
          <w:tcPr>
            <w:tcW w:w="1586" w:type="pct"/>
          </w:tcPr>
          <w:p w14:paraId="1203C3F5" w14:textId="6A707CF5" w:rsidR="00254232" w:rsidRPr="002F62D6" w:rsidRDefault="00254232" w:rsidP="00254232">
            <w:pPr>
              <w:pStyle w:val="TableText"/>
            </w:pPr>
            <w:r w:rsidRPr="002F62D6">
              <w:t>IBDF3</w:t>
            </w:r>
          </w:p>
        </w:tc>
        <w:tc>
          <w:tcPr>
            <w:tcW w:w="3414" w:type="pct"/>
          </w:tcPr>
          <w:p w14:paraId="358152F0" w14:textId="0C9D7928" w:rsidR="00254232" w:rsidRPr="002F62D6" w:rsidRDefault="00254232" w:rsidP="00254232">
            <w:pPr>
              <w:pStyle w:val="TableText"/>
            </w:pPr>
            <w:r w:rsidRPr="002F62D6">
              <w:t>Edit selection groups</w:t>
            </w:r>
          </w:p>
        </w:tc>
      </w:tr>
      <w:tr w:rsidR="00254232" w:rsidRPr="002F62D6" w14:paraId="4D774617" w14:textId="77777777" w:rsidTr="006A24FD">
        <w:trPr>
          <w:cantSplit/>
        </w:trPr>
        <w:tc>
          <w:tcPr>
            <w:tcW w:w="1586" w:type="pct"/>
          </w:tcPr>
          <w:p w14:paraId="658425F8" w14:textId="7C3A7BCE" w:rsidR="00254232" w:rsidRPr="002F62D6" w:rsidRDefault="00254232" w:rsidP="00254232">
            <w:pPr>
              <w:pStyle w:val="TableText"/>
            </w:pPr>
            <w:r w:rsidRPr="002F62D6">
              <w:t>IBDF4, IBDF4A</w:t>
            </w:r>
          </w:p>
        </w:tc>
        <w:tc>
          <w:tcPr>
            <w:tcW w:w="3414" w:type="pct"/>
          </w:tcPr>
          <w:p w14:paraId="19B19A40" w14:textId="103DB85B" w:rsidR="00254232" w:rsidRPr="002F62D6" w:rsidRDefault="00254232" w:rsidP="00254232">
            <w:pPr>
              <w:pStyle w:val="TableText"/>
            </w:pPr>
            <w:r w:rsidRPr="002F62D6">
              <w:t>Edit selections</w:t>
            </w:r>
          </w:p>
        </w:tc>
      </w:tr>
      <w:tr w:rsidR="00254232" w:rsidRPr="002F62D6" w14:paraId="6283E4BA" w14:textId="77777777" w:rsidTr="006A24FD">
        <w:trPr>
          <w:cantSplit/>
        </w:trPr>
        <w:tc>
          <w:tcPr>
            <w:tcW w:w="1586" w:type="pct"/>
          </w:tcPr>
          <w:p w14:paraId="73C8CD13" w14:textId="79955E95" w:rsidR="00254232" w:rsidRPr="002F62D6" w:rsidRDefault="00254232" w:rsidP="00254232">
            <w:pPr>
              <w:pStyle w:val="TableText"/>
            </w:pPr>
            <w:r w:rsidRPr="002F62D6">
              <w:t>IBDF4C</w:t>
            </w:r>
          </w:p>
        </w:tc>
        <w:tc>
          <w:tcPr>
            <w:tcW w:w="3414" w:type="pct"/>
          </w:tcPr>
          <w:p w14:paraId="7970413E" w14:textId="725A7529" w:rsidR="00254232" w:rsidRPr="002F62D6" w:rsidRDefault="00254232" w:rsidP="00254232">
            <w:pPr>
              <w:pStyle w:val="TableText"/>
            </w:pPr>
            <w:r w:rsidRPr="002F62D6">
              <w:t>CPT MODIFIER SELECTION</w:t>
            </w:r>
          </w:p>
        </w:tc>
      </w:tr>
      <w:tr w:rsidR="00254232" w:rsidRPr="002F62D6" w14:paraId="7071F429" w14:textId="77777777" w:rsidTr="006A24FD">
        <w:trPr>
          <w:cantSplit/>
        </w:trPr>
        <w:tc>
          <w:tcPr>
            <w:tcW w:w="1586" w:type="pct"/>
          </w:tcPr>
          <w:p w14:paraId="78EAA17D" w14:textId="7471B409" w:rsidR="00254232" w:rsidRPr="002F62D6" w:rsidRDefault="00254232" w:rsidP="00254232">
            <w:pPr>
              <w:pStyle w:val="TableText"/>
            </w:pPr>
            <w:r w:rsidRPr="002F62D6">
              <w:t>IBDF5, IBDF5A, IBDF5B, IBDF5C</w:t>
            </w:r>
          </w:p>
        </w:tc>
        <w:tc>
          <w:tcPr>
            <w:tcW w:w="3414" w:type="pct"/>
          </w:tcPr>
          <w:p w14:paraId="5C422428" w14:textId="0A911CED" w:rsidR="00254232" w:rsidRPr="002F62D6" w:rsidRDefault="00254232" w:rsidP="00254232">
            <w:pPr>
              <w:pStyle w:val="TableText"/>
            </w:pPr>
            <w:r w:rsidRPr="002F62D6">
              <w:t>Creating an array that contains the form for display via the List Manager; editing the form; creating new blocks on the form; moving and re-sizing blocks.</w:t>
            </w:r>
          </w:p>
        </w:tc>
      </w:tr>
      <w:tr w:rsidR="00254232" w:rsidRPr="002F62D6" w14:paraId="26646649" w14:textId="77777777" w:rsidTr="006A24FD">
        <w:trPr>
          <w:cantSplit/>
        </w:trPr>
        <w:tc>
          <w:tcPr>
            <w:tcW w:w="1586" w:type="pct"/>
          </w:tcPr>
          <w:p w14:paraId="5EB0BCBB" w14:textId="7C0F5EED" w:rsidR="00254232" w:rsidRPr="002F62D6" w:rsidRDefault="00254232" w:rsidP="00254232">
            <w:pPr>
              <w:pStyle w:val="TableText"/>
            </w:pPr>
            <w:r w:rsidRPr="002F62D6">
              <w:t>IBDF5D</w:t>
            </w:r>
          </w:p>
        </w:tc>
        <w:tc>
          <w:tcPr>
            <w:tcW w:w="3414" w:type="pct"/>
          </w:tcPr>
          <w:p w14:paraId="3D454B3E" w14:textId="2AD63B76" w:rsidR="00254232" w:rsidRPr="002F62D6" w:rsidRDefault="00254232" w:rsidP="00254232">
            <w:pPr>
              <w:pStyle w:val="TableText"/>
            </w:pPr>
            <w:r w:rsidRPr="002F62D6">
              <w:t>ENCOUNTER FORM (copy page)</w:t>
            </w:r>
          </w:p>
        </w:tc>
      </w:tr>
      <w:tr w:rsidR="00254232" w:rsidRPr="002F62D6" w14:paraId="460B0C53" w14:textId="77777777" w:rsidTr="006A24FD">
        <w:trPr>
          <w:cantSplit/>
        </w:trPr>
        <w:tc>
          <w:tcPr>
            <w:tcW w:w="1586" w:type="pct"/>
          </w:tcPr>
          <w:p w14:paraId="74B4D369" w14:textId="0F0C9D13" w:rsidR="00254232" w:rsidRPr="002F62D6" w:rsidRDefault="00254232" w:rsidP="00254232">
            <w:pPr>
              <w:pStyle w:val="TableText"/>
            </w:pPr>
            <w:r w:rsidRPr="002F62D6">
              <w:t>IBDF6, IBDF6A, IBDFC</w:t>
            </w:r>
          </w:p>
        </w:tc>
        <w:tc>
          <w:tcPr>
            <w:tcW w:w="3414" w:type="pct"/>
          </w:tcPr>
          <w:p w14:paraId="581F5BA1" w14:textId="71F298F9" w:rsidR="00254232" w:rsidRPr="002F62D6" w:rsidRDefault="00254232" w:rsidP="00254232">
            <w:pPr>
              <w:pStyle w:val="TableText"/>
            </w:pPr>
            <w:r w:rsidRPr="002F62D6">
              <w:t>Adding and deleting forms to a clinic setup; creating and deleting forms.</w:t>
            </w:r>
          </w:p>
        </w:tc>
      </w:tr>
      <w:tr w:rsidR="00254232" w:rsidRPr="002F62D6" w14:paraId="77D69259" w14:textId="77777777" w:rsidTr="006A24FD">
        <w:trPr>
          <w:cantSplit/>
        </w:trPr>
        <w:tc>
          <w:tcPr>
            <w:tcW w:w="1586" w:type="pct"/>
          </w:tcPr>
          <w:p w14:paraId="30E4A804" w14:textId="02E375B5" w:rsidR="00254232" w:rsidRPr="002F62D6" w:rsidRDefault="00254232" w:rsidP="00254232">
            <w:pPr>
              <w:pStyle w:val="TableText"/>
            </w:pPr>
            <w:r w:rsidRPr="002F62D6">
              <w:t>IBDF7</w:t>
            </w:r>
          </w:p>
        </w:tc>
        <w:tc>
          <w:tcPr>
            <w:tcW w:w="3414" w:type="pct"/>
          </w:tcPr>
          <w:p w14:paraId="4F0E6F74" w14:textId="6B274DEF" w:rsidR="00254232" w:rsidRPr="002F62D6" w:rsidRDefault="00254232" w:rsidP="00254232">
            <w:pPr>
              <w:pStyle w:val="TableText"/>
            </w:pPr>
            <w:r w:rsidRPr="002F62D6">
              <w:t>Creating a list of Tool Kit blocks for the List Manager; creating a new Tool Kit block.</w:t>
            </w:r>
          </w:p>
        </w:tc>
      </w:tr>
      <w:tr w:rsidR="00254232" w:rsidRPr="002F62D6" w14:paraId="7E601792" w14:textId="77777777" w:rsidTr="006A24FD">
        <w:trPr>
          <w:cantSplit/>
        </w:trPr>
        <w:tc>
          <w:tcPr>
            <w:tcW w:w="1586" w:type="pct"/>
          </w:tcPr>
          <w:p w14:paraId="7DB95F08" w14:textId="5DE5B7F8" w:rsidR="00254232" w:rsidRPr="002F62D6" w:rsidRDefault="00254232" w:rsidP="00254232">
            <w:pPr>
              <w:pStyle w:val="TableText"/>
            </w:pPr>
            <w:r w:rsidRPr="002F62D6">
              <w:t>IBDF8</w:t>
            </w:r>
          </w:p>
        </w:tc>
        <w:tc>
          <w:tcPr>
            <w:tcW w:w="3414" w:type="pct"/>
          </w:tcPr>
          <w:p w14:paraId="4B7FBC1A" w14:textId="50CF9676" w:rsidR="00254232" w:rsidRPr="002F62D6" w:rsidRDefault="00254232" w:rsidP="00254232">
            <w:pPr>
              <w:pStyle w:val="TableText"/>
            </w:pPr>
            <w:r w:rsidRPr="002F62D6">
              <w:t>Displaying a Tool Kit block.</w:t>
            </w:r>
          </w:p>
        </w:tc>
      </w:tr>
      <w:tr w:rsidR="00254232" w:rsidRPr="002F62D6" w14:paraId="2CF29D06" w14:textId="77777777" w:rsidTr="006A24FD">
        <w:trPr>
          <w:cantSplit/>
        </w:trPr>
        <w:tc>
          <w:tcPr>
            <w:tcW w:w="1586" w:type="pct"/>
          </w:tcPr>
          <w:p w14:paraId="47752BFB" w14:textId="1691DA55" w:rsidR="00254232" w:rsidRPr="002F62D6" w:rsidRDefault="00254232" w:rsidP="00254232">
            <w:pPr>
              <w:pStyle w:val="TableText"/>
            </w:pPr>
            <w:r w:rsidRPr="002F62D6">
              <w:t>IBDF9, IBDF9A, IBDF9A1, IBDF9B, IBDF9B1, IBDF9C, IBDF9D, IBDF9E</w:t>
            </w:r>
          </w:p>
        </w:tc>
        <w:tc>
          <w:tcPr>
            <w:tcW w:w="3414" w:type="pct"/>
          </w:tcPr>
          <w:p w14:paraId="75252468" w14:textId="63FCCDEF" w:rsidR="00254232" w:rsidRPr="002F62D6" w:rsidRDefault="00254232" w:rsidP="00254232">
            <w:pPr>
              <w:pStyle w:val="TableText"/>
            </w:pPr>
            <w:r w:rsidRPr="002F62D6">
              <w:t>Displaying a block, resizing it, editing its attributes and contents.</w:t>
            </w:r>
          </w:p>
        </w:tc>
      </w:tr>
      <w:tr w:rsidR="00254232" w:rsidRPr="002F62D6" w14:paraId="58660E60" w14:textId="77777777" w:rsidTr="006A24FD">
        <w:trPr>
          <w:cantSplit/>
        </w:trPr>
        <w:tc>
          <w:tcPr>
            <w:tcW w:w="1586" w:type="pct"/>
          </w:tcPr>
          <w:p w14:paraId="727EB0BD" w14:textId="747542AE" w:rsidR="00254232" w:rsidRPr="002F62D6" w:rsidRDefault="00254232" w:rsidP="00254232">
            <w:pPr>
              <w:pStyle w:val="TableText"/>
            </w:pPr>
            <w:r w:rsidRPr="002F62D6">
              <w:t>IBDF9A3</w:t>
            </w:r>
          </w:p>
        </w:tc>
        <w:tc>
          <w:tcPr>
            <w:tcW w:w="3414" w:type="pct"/>
          </w:tcPr>
          <w:p w14:paraId="014F4065" w14:textId="77B3E921" w:rsidR="00254232" w:rsidRPr="002F62D6" w:rsidRDefault="00254232" w:rsidP="00254232">
            <w:pPr>
              <w:pStyle w:val="TableText"/>
            </w:pPr>
            <w:r w:rsidRPr="002F62D6">
              <w:t>ENCOUNTER FORM (create, edit, delete selection list - continued)</w:t>
            </w:r>
          </w:p>
        </w:tc>
      </w:tr>
      <w:tr w:rsidR="00254232" w:rsidRPr="002F62D6" w14:paraId="44842768" w14:textId="77777777" w:rsidTr="006A24FD">
        <w:trPr>
          <w:cantSplit/>
        </w:trPr>
        <w:tc>
          <w:tcPr>
            <w:tcW w:w="1586" w:type="pct"/>
          </w:tcPr>
          <w:p w14:paraId="4A28239A" w14:textId="1422728A" w:rsidR="00254232" w:rsidRPr="002F62D6" w:rsidRDefault="00254232" w:rsidP="00254232">
            <w:pPr>
              <w:pStyle w:val="TableText"/>
            </w:pPr>
            <w:r w:rsidRPr="002F62D6">
              <w:t>IBDF9B2</w:t>
            </w:r>
          </w:p>
        </w:tc>
        <w:tc>
          <w:tcPr>
            <w:tcW w:w="3414" w:type="pct"/>
          </w:tcPr>
          <w:p w14:paraId="00EAA337" w14:textId="4C039594" w:rsidR="00254232" w:rsidRPr="002F62D6" w:rsidRDefault="00254232" w:rsidP="00254232">
            <w:pPr>
              <w:pStyle w:val="TableText"/>
            </w:pPr>
            <w:r w:rsidRPr="002F62D6">
              <w:t>ENCOUNTER FORM (edit, delete, add multiple choice fields)</w:t>
            </w:r>
          </w:p>
        </w:tc>
      </w:tr>
      <w:tr w:rsidR="00254232" w:rsidRPr="002F62D6" w14:paraId="1457D743" w14:textId="77777777" w:rsidTr="006A24FD">
        <w:trPr>
          <w:cantSplit/>
        </w:trPr>
        <w:tc>
          <w:tcPr>
            <w:tcW w:w="1586" w:type="pct"/>
          </w:tcPr>
          <w:p w14:paraId="1CE8A3FD" w14:textId="39FC0203" w:rsidR="00254232" w:rsidRPr="002F62D6" w:rsidRDefault="00254232" w:rsidP="00254232">
            <w:pPr>
              <w:pStyle w:val="TableText"/>
            </w:pPr>
            <w:r w:rsidRPr="002F62D6">
              <w:t>IBDF9B3</w:t>
            </w:r>
          </w:p>
        </w:tc>
        <w:tc>
          <w:tcPr>
            <w:tcW w:w="3414" w:type="pct"/>
          </w:tcPr>
          <w:p w14:paraId="23E7F2BC" w14:textId="408E374A" w:rsidR="00254232" w:rsidRPr="002F62D6" w:rsidRDefault="00254232" w:rsidP="00254232">
            <w:pPr>
              <w:pStyle w:val="TableText"/>
            </w:pPr>
            <w:r w:rsidRPr="002F62D6">
              <w:t>ENCOUNTER FORM (edit, delete, add data fields)</w:t>
            </w:r>
          </w:p>
        </w:tc>
      </w:tr>
      <w:tr w:rsidR="00254232" w:rsidRPr="002F62D6" w14:paraId="396140F7" w14:textId="77777777" w:rsidTr="006A24FD">
        <w:trPr>
          <w:cantSplit/>
        </w:trPr>
        <w:tc>
          <w:tcPr>
            <w:tcW w:w="1586" w:type="pct"/>
          </w:tcPr>
          <w:p w14:paraId="08E9EB54" w14:textId="78C1BFDB" w:rsidR="00254232" w:rsidRPr="002F62D6" w:rsidRDefault="00254232" w:rsidP="00254232">
            <w:pPr>
              <w:pStyle w:val="TableText"/>
            </w:pPr>
            <w:r w:rsidRPr="002F62D6">
              <w:t>IBDF9B4</w:t>
            </w:r>
          </w:p>
        </w:tc>
        <w:tc>
          <w:tcPr>
            <w:tcW w:w="3414" w:type="pct"/>
          </w:tcPr>
          <w:p w14:paraId="10F59BA8" w14:textId="2AEBFAA2" w:rsidR="00254232" w:rsidRPr="002F62D6" w:rsidRDefault="00254232" w:rsidP="00254232">
            <w:pPr>
              <w:pStyle w:val="TableText"/>
            </w:pPr>
            <w:r w:rsidRPr="002F62D6">
              <w:t>ENCOUNTER FORM (edit, delete, add Hand Print fields)</w:t>
            </w:r>
          </w:p>
        </w:tc>
      </w:tr>
      <w:tr w:rsidR="00254232" w:rsidRPr="002F62D6" w14:paraId="22CBB863" w14:textId="77777777" w:rsidTr="006A24FD">
        <w:trPr>
          <w:cantSplit/>
        </w:trPr>
        <w:tc>
          <w:tcPr>
            <w:tcW w:w="1586" w:type="pct"/>
          </w:tcPr>
          <w:p w14:paraId="630621C3" w14:textId="232AAC43" w:rsidR="00254232" w:rsidRPr="002F62D6" w:rsidRDefault="00254232" w:rsidP="00254232">
            <w:pPr>
              <w:pStyle w:val="TableText"/>
            </w:pPr>
            <w:r w:rsidRPr="002F62D6">
              <w:t>IBDFBK1</w:t>
            </w:r>
          </w:p>
        </w:tc>
        <w:tc>
          <w:tcPr>
            <w:tcW w:w="3414" w:type="pct"/>
          </w:tcPr>
          <w:p w14:paraId="7D4A3477" w14:textId="371F42E2" w:rsidR="00254232" w:rsidRPr="002F62D6" w:rsidRDefault="00254232" w:rsidP="00254232">
            <w:pPr>
              <w:pStyle w:val="TableText"/>
            </w:pPr>
            <w:r w:rsidRPr="002F62D6">
              <w:t>AICS broker Utilities</w:t>
            </w:r>
          </w:p>
        </w:tc>
      </w:tr>
      <w:tr w:rsidR="00254232" w:rsidRPr="002F62D6" w14:paraId="779D99D1" w14:textId="77777777" w:rsidTr="006A24FD">
        <w:trPr>
          <w:cantSplit/>
        </w:trPr>
        <w:tc>
          <w:tcPr>
            <w:tcW w:w="1586" w:type="pct"/>
          </w:tcPr>
          <w:p w14:paraId="7C6D6AE1" w14:textId="4555A8F3" w:rsidR="00254232" w:rsidRPr="002F62D6" w:rsidRDefault="00254232" w:rsidP="00254232">
            <w:pPr>
              <w:pStyle w:val="TableText"/>
            </w:pPr>
            <w:r w:rsidRPr="002F62D6">
              <w:t>IBDFBK2</w:t>
            </w:r>
          </w:p>
        </w:tc>
        <w:tc>
          <w:tcPr>
            <w:tcW w:w="3414" w:type="pct"/>
          </w:tcPr>
          <w:p w14:paraId="0CAA2D6E" w14:textId="023F4BBF" w:rsidR="00254232" w:rsidRPr="002F62D6" w:rsidRDefault="00254232" w:rsidP="00254232">
            <w:pPr>
              <w:pStyle w:val="TableText"/>
            </w:pPr>
            <w:r w:rsidRPr="002F62D6">
              <w:t>AICS broker Utilities</w:t>
            </w:r>
          </w:p>
        </w:tc>
      </w:tr>
      <w:tr w:rsidR="00254232" w:rsidRPr="002F62D6" w14:paraId="7056D4A5" w14:textId="77777777" w:rsidTr="006A24FD">
        <w:trPr>
          <w:cantSplit/>
        </w:trPr>
        <w:tc>
          <w:tcPr>
            <w:tcW w:w="1586" w:type="pct"/>
          </w:tcPr>
          <w:p w14:paraId="7422E45A" w14:textId="51498D37" w:rsidR="00254232" w:rsidRPr="002F62D6" w:rsidRDefault="00254232" w:rsidP="00254232">
            <w:pPr>
              <w:pStyle w:val="TableText"/>
            </w:pPr>
            <w:r w:rsidRPr="002F62D6">
              <w:t>IBDFBK3</w:t>
            </w:r>
          </w:p>
        </w:tc>
        <w:tc>
          <w:tcPr>
            <w:tcW w:w="3414" w:type="pct"/>
          </w:tcPr>
          <w:p w14:paraId="799F5398" w14:textId="0DBB64FB" w:rsidR="00254232" w:rsidRPr="002F62D6" w:rsidRDefault="00254232" w:rsidP="00254232">
            <w:pPr>
              <w:pStyle w:val="TableText"/>
            </w:pPr>
            <w:r w:rsidRPr="002F62D6">
              <w:t>AICS broker Utilities</w:t>
            </w:r>
          </w:p>
        </w:tc>
      </w:tr>
      <w:tr w:rsidR="00254232" w:rsidRPr="002F62D6" w14:paraId="04E5C7B9" w14:textId="77777777" w:rsidTr="006A24FD">
        <w:trPr>
          <w:cantSplit/>
        </w:trPr>
        <w:tc>
          <w:tcPr>
            <w:tcW w:w="1586" w:type="pct"/>
          </w:tcPr>
          <w:p w14:paraId="4E28A378" w14:textId="691DAE2C" w:rsidR="00254232" w:rsidRPr="002F62D6" w:rsidRDefault="00254232" w:rsidP="00254232">
            <w:pPr>
              <w:pStyle w:val="TableText"/>
            </w:pPr>
            <w:r w:rsidRPr="002F62D6">
              <w:t>IBDFBKR</w:t>
            </w:r>
          </w:p>
        </w:tc>
        <w:tc>
          <w:tcPr>
            <w:tcW w:w="3414" w:type="pct"/>
          </w:tcPr>
          <w:p w14:paraId="0814113B" w14:textId="32AFC8A5" w:rsidR="00254232" w:rsidRPr="002F62D6" w:rsidRDefault="00254232" w:rsidP="00254232">
            <w:pPr>
              <w:pStyle w:val="TableText"/>
            </w:pPr>
            <w:r w:rsidRPr="002F62D6">
              <w:t>EF utility, receive and format data for PCE</w:t>
            </w:r>
          </w:p>
        </w:tc>
      </w:tr>
      <w:tr w:rsidR="00254232" w:rsidRPr="002F62D6" w14:paraId="1F48F5F0" w14:textId="77777777" w:rsidTr="006A24FD">
        <w:trPr>
          <w:cantSplit/>
        </w:trPr>
        <w:tc>
          <w:tcPr>
            <w:tcW w:w="1586" w:type="pct"/>
          </w:tcPr>
          <w:p w14:paraId="7E2BBC06" w14:textId="1CB122AF" w:rsidR="00254232" w:rsidRPr="002F62D6" w:rsidRDefault="00254232" w:rsidP="00254232">
            <w:pPr>
              <w:pStyle w:val="TableText"/>
            </w:pPr>
            <w:r w:rsidRPr="002F62D6">
              <w:lastRenderedPageBreak/>
              <w:t>IBDFBKS</w:t>
            </w:r>
          </w:p>
        </w:tc>
        <w:tc>
          <w:tcPr>
            <w:tcW w:w="3414" w:type="pct"/>
          </w:tcPr>
          <w:p w14:paraId="6ED93EBE" w14:textId="528C44A7" w:rsidR="00254232" w:rsidRPr="002F62D6" w:rsidRDefault="00254232" w:rsidP="00254232">
            <w:pPr>
              <w:pStyle w:val="TableText"/>
            </w:pPr>
            <w:r w:rsidRPr="002F62D6">
              <w:t>Create form spec file for scanning</w:t>
            </w:r>
          </w:p>
        </w:tc>
      </w:tr>
      <w:tr w:rsidR="00254232" w:rsidRPr="002F62D6" w14:paraId="641D187B" w14:textId="77777777" w:rsidTr="006A24FD">
        <w:trPr>
          <w:cantSplit/>
        </w:trPr>
        <w:tc>
          <w:tcPr>
            <w:tcW w:w="1586" w:type="pct"/>
          </w:tcPr>
          <w:p w14:paraId="4D0FB5DA" w14:textId="6A329388" w:rsidR="00254232" w:rsidRPr="002F62D6" w:rsidRDefault="00254232" w:rsidP="00254232">
            <w:pPr>
              <w:pStyle w:val="TableText"/>
            </w:pPr>
            <w:r w:rsidRPr="002F62D6">
              <w:t>IBDFBKS1</w:t>
            </w:r>
          </w:p>
        </w:tc>
        <w:tc>
          <w:tcPr>
            <w:tcW w:w="3414" w:type="pct"/>
          </w:tcPr>
          <w:p w14:paraId="6EC058D7" w14:textId="3152B295" w:rsidR="00254232" w:rsidRPr="002F62D6" w:rsidRDefault="00254232" w:rsidP="00254232">
            <w:pPr>
              <w:pStyle w:val="TableText"/>
            </w:pPr>
            <w:r w:rsidRPr="002F62D6">
              <w:t>ENCOUNTER FORM - create form spec for scanning (Broker Version CONTINUATION)</w:t>
            </w:r>
          </w:p>
        </w:tc>
      </w:tr>
      <w:tr w:rsidR="00254232" w:rsidRPr="002F62D6" w14:paraId="7314AE8D" w14:textId="77777777" w:rsidTr="006A24FD">
        <w:trPr>
          <w:cantSplit/>
        </w:trPr>
        <w:tc>
          <w:tcPr>
            <w:tcW w:w="1586" w:type="pct"/>
          </w:tcPr>
          <w:p w14:paraId="4B410192" w14:textId="4C99C05D" w:rsidR="00254232" w:rsidRPr="002F62D6" w:rsidRDefault="00254232" w:rsidP="00254232">
            <w:pPr>
              <w:pStyle w:val="TableText"/>
            </w:pPr>
            <w:r w:rsidRPr="002F62D6">
              <w:t>IBDFBKS2</w:t>
            </w:r>
          </w:p>
        </w:tc>
        <w:tc>
          <w:tcPr>
            <w:tcW w:w="3414" w:type="pct"/>
          </w:tcPr>
          <w:p w14:paraId="17E6248B" w14:textId="41759F81" w:rsidR="00254232" w:rsidRPr="002F62D6" w:rsidRDefault="00254232" w:rsidP="00254232">
            <w:pPr>
              <w:pStyle w:val="TableText"/>
            </w:pPr>
            <w:r w:rsidRPr="002F62D6">
              <w:t>Create form spec for scanning</w:t>
            </w:r>
          </w:p>
        </w:tc>
      </w:tr>
      <w:tr w:rsidR="00254232" w:rsidRPr="002F62D6" w14:paraId="1B9D4191" w14:textId="77777777" w:rsidTr="006A24FD">
        <w:trPr>
          <w:cantSplit/>
        </w:trPr>
        <w:tc>
          <w:tcPr>
            <w:tcW w:w="1586" w:type="pct"/>
          </w:tcPr>
          <w:p w14:paraId="7B79510E" w14:textId="5874EB08" w:rsidR="00254232" w:rsidRPr="002F62D6" w:rsidRDefault="00254232" w:rsidP="00254232">
            <w:pPr>
              <w:pStyle w:val="TableText"/>
            </w:pPr>
            <w:r w:rsidRPr="002F62D6">
              <w:t>IBDFBKS3</w:t>
            </w:r>
          </w:p>
        </w:tc>
        <w:tc>
          <w:tcPr>
            <w:tcW w:w="3414" w:type="pct"/>
          </w:tcPr>
          <w:p w14:paraId="78276D69" w14:textId="18698393" w:rsidR="00254232" w:rsidRPr="002F62D6" w:rsidRDefault="00254232" w:rsidP="00254232">
            <w:pPr>
              <w:pStyle w:val="TableText"/>
            </w:pPr>
            <w:r w:rsidRPr="002F62D6">
              <w:t>ENCOUNTER FORM - create form spec for scanning (Broker Version)</w:t>
            </w:r>
          </w:p>
        </w:tc>
      </w:tr>
      <w:tr w:rsidR="00254232" w:rsidRPr="002F62D6" w14:paraId="56DC22D9" w14:textId="77777777" w:rsidTr="006A24FD">
        <w:trPr>
          <w:cantSplit/>
        </w:trPr>
        <w:tc>
          <w:tcPr>
            <w:tcW w:w="1586" w:type="pct"/>
          </w:tcPr>
          <w:p w14:paraId="7AE92B38" w14:textId="22E966EF" w:rsidR="00254232" w:rsidRPr="002F62D6" w:rsidRDefault="00254232" w:rsidP="00254232">
            <w:pPr>
              <w:pStyle w:val="TableText"/>
            </w:pPr>
            <w:r w:rsidRPr="002F62D6">
              <w:t>IBDFBKS4</w:t>
            </w:r>
          </w:p>
        </w:tc>
        <w:tc>
          <w:tcPr>
            <w:tcW w:w="3414" w:type="pct"/>
          </w:tcPr>
          <w:p w14:paraId="5E2BF17D" w14:textId="6F1EB211" w:rsidR="00254232" w:rsidRPr="002F62D6" w:rsidRDefault="00254232" w:rsidP="00254232">
            <w:pPr>
              <w:pStyle w:val="TableText"/>
            </w:pPr>
            <w:r w:rsidRPr="002F62D6">
              <w:t>Create form spec file for scanning</w:t>
            </w:r>
          </w:p>
        </w:tc>
      </w:tr>
      <w:tr w:rsidR="00254232" w:rsidRPr="002F62D6" w14:paraId="585E6879" w14:textId="77777777" w:rsidTr="006A24FD">
        <w:trPr>
          <w:cantSplit/>
        </w:trPr>
        <w:tc>
          <w:tcPr>
            <w:tcW w:w="1586" w:type="pct"/>
          </w:tcPr>
          <w:p w14:paraId="5631C1E3" w14:textId="07A22ED0" w:rsidR="00254232" w:rsidRPr="002F62D6" w:rsidRDefault="00254232" w:rsidP="00254232">
            <w:pPr>
              <w:pStyle w:val="TableText"/>
            </w:pPr>
            <w:r w:rsidRPr="002F62D6">
              <w:t>IBDFC</w:t>
            </w:r>
          </w:p>
        </w:tc>
        <w:tc>
          <w:tcPr>
            <w:tcW w:w="3414" w:type="pct"/>
          </w:tcPr>
          <w:p w14:paraId="4DE80040" w14:textId="73EAA61E" w:rsidR="00254232" w:rsidRPr="002F62D6" w:rsidRDefault="00254232" w:rsidP="00254232">
            <w:pPr>
              <w:pStyle w:val="TableText"/>
            </w:pPr>
            <w:r w:rsidRPr="002F62D6">
              <w:t>ENCOUNTER FORM - CONVERSION UTILTY</w:t>
            </w:r>
          </w:p>
        </w:tc>
      </w:tr>
      <w:tr w:rsidR="00254232" w:rsidRPr="002F62D6" w14:paraId="270C61BC" w14:textId="77777777" w:rsidTr="006A24FD">
        <w:trPr>
          <w:cantSplit/>
        </w:trPr>
        <w:tc>
          <w:tcPr>
            <w:tcW w:w="1586" w:type="pct"/>
          </w:tcPr>
          <w:p w14:paraId="38DABFE7" w14:textId="0BF3D4D2" w:rsidR="00254232" w:rsidRPr="002F62D6" w:rsidRDefault="00254232" w:rsidP="00254232">
            <w:pPr>
              <w:pStyle w:val="TableText"/>
            </w:pPr>
            <w:r w:rsidRPr="002F62D6">
              <w:t>IBDFC1</w:t>
            </w:r>
          </w:p>
        </w:tc>
        <w:tc>
          <w:tcPr>
            <w:tcW w:w="3414" w:type="pct"/>
          </w:tcPr>
          <w:p w14:paraId="3B00C182" w14:textId="243842F3" w:rsidR="00254232" w:rsidRPr="002F62D6" w:rsidRDefault="00254232" w:rsidP="00254232">
            <w:pPr>
              <w:pStyle w:val="TableText"/>
            </w:pPr>
            <w:r w:rsidRPr="002F62D6">
              <w:t>ENCOUNTER FORM - CONVERTED FORMS LIST</w:t>
            </w:r>
          </w:p>
        </w:tc>
      </w:tr>
      <w:tr w:rsidR="00254232" w:rsidRPr="002F62D6" w14:paraId="538F71BA" w14:textId="77777777" w:rsidTr="006A24FD">
        <w:trPr>
          <w:cantSplit/>
        </w:trPr>
        <w:tc>
          <w:tcPr>
            <w:tcW w:w="1586" w:type="pct"/>
          </w:tcPr>
          <w:p w14:paraId="210E240B" w14:textId="1D6D22C5" w:rsidR="00254232" w:rsidRPr="002F62D6" w:rsidRDefault="00254232" w:rsidP="00254232">
            <w:pPr>
              <w:pStyle w:val="TableText"/>
            </w:pPr>
            <w:r w:rsidRPr="002F62D6">
              <w:t>IBDFC2</w:t>
            </w:r>
          </w:p>
        </w:tc>
        <w:tc>
          <w:tcPr>
            <w:tcW w:w="3414" w:type="pct"/>
          </w:tcPr>
          <w:p w14:paraId="36897D0F" w14:textId="7EDBA5C5" w:rsidR="00254232" w:rsidRPr="002F62D6" w:rsidRDefault="00254232" w:rsidP="00254232">
            <w:pPr>
              <w:pStyle w:val="TableText"/>
            </w:pPr>
            <w:r w:rsidRPr="002F62D6">
              <w:t>ENCOUNTER FORM - converts a form for scanning</w:t>
            </w:r>
          </w:p>
        </w:tc>
      </w:tr>
      <w:tr w:rsidR="00254232" w:rsidRPr="002F62D6" w14:paraId="17E15A3D" w14:textId="77777777" w:rsidTr="006A24FD">
        <w:trPr>
          <w:cantSplit/>
        </w:trPr>
        <w:tc>
          <w:tcPr>
            <w:tcW w:w="1586" w:type="pct"/>
          </w:tcPr>
          <w:p w14:paraId="410ADF23" w14:textId="4B737E56" w:rsidR="00254232" w:rsidRPr="002F62D6" w:rsidRDefault="00254232" w:rsidP="00254232">
            <w:pPr>
              <w:pStyle w:val="TableText"/>
            </w:pPr>
            <w:r w:rsidRPr="002F62D6">
              <w:t>IBDFC2A</w:t>
            </w:r>
          </w:p>
        </w:tc>
        <w:tc>
          <w:tcPr>
            <w:tcW w:w="3414" w:type="pct"/>
          </w:tcPr>
          <w:p w14:paraId="591F1123" w14:textId="28C2882E" w:rsidR="00254232" w:rsidRPr="002F62D6" w:rsidRDefault="00254232" w:rsidP="00254232">
            <w:pPr>
              <w:pStyle w:val="TableText"/>
            </w:pPr>
            <w:r w:rsidRPr="002F62D6">
              <w:t>ENCOUNTER FORM - converts a form for scanning (cont'd)</w:t>
            </w:r>
          </w:p>
        </w:tc>
      </w:tr>
      <w:tr w:rsidR="00254232" w:rsidRPr="002F62D6" w14:paraId="563AFF56" w14:textId="77777777" w:rsidTr="006A24FD">
        <w:trPr>
          <w:cantSplit/>
        </w:trPr>
        <w:tc>
          <w:tcPr>
            <w:tcW w:w="1586" w:type="pct"/>
          </w:tcPr>
          <w:p w14:paraId="3B4F8690" w14:textId="49EF0582" w:rsidR="00254232" w:rsidRPr="002F62D6" w:rsidRDefault="00254232" w:rsidP="00254232">
            <w:pPr>
              <w:pStyle w:val="TableText"/>
            </w:pPr>
            <w:r w:rsidRPr="002F62D6">
              <w:t>IBDFC2B</w:t>
            </w:r>
          </w:p>
        </w:tc>
        <w:tc>
          <w:tcPr>
            <w:tcW w:w="3414" w:type="pct"/>
          </w:tcPr>
          <w:p w14:paraId="74EA2930" w14:textId="71B319ED" w:rsidR="00254232" w:rsidRPr="002F62D6" w:rsidRDefault="00254232" w:rsidP="00254232">
            <w:pPr>
              <w:pStyle w:val="TableText"/>
            </w:pPr>
            <w:r w:rsidRPr="002F62D6">
              <w:t>ENCOUNTER FORM - converts a form for scanning</w:t>
            </w:r>
          </w:p>
        </w:tc>
      </w:tr>
      <w:tr w:rsidR="00254232" w:rsidRPr="002F62D6" w14:paraId="067B5DBF" w14:textId="77777777" w:rsidTr="006A24FD">
        <w:trPr>
          <w:cantSplit/>
        </w:trPr>
        <w:tc>
          <w:tcPr>
            <w:tcW w:w="1586" w:type="pct"/>
          </w:tcPr>
          <w:p w14:paraId="30626B79" w14:textId="7EF680CB" w:rsidR="00254232" w:rsidRPr="002F62D6" w:rsidRDefault="00254232" w:rsidP="00254232">
            <w:pPr>
              <w:pStyle w:val="TableText"/>
            </w:pPr>
            <w:r w:rsidRPr="002F62D6">
              <w:t>IBDFC3</w:t>
            </w:r>
          </w:p>
        </w:tc>
        <w:tc>
          <w:tcPr>
            <w:tcW w:w="3414" w:type="pct"/>
          </w:tcPr>
          <w:p w14:paraId="4AC1C3A5" w14:textId="51B7FAEF" w:rsidR="00254232" w:rsidRPr="002F62D6" w:rsidRDefault="00254232" w:rsidP="00254232">
            <w:pPr>
              <w:pStyle w:val="TableText"/>
            </w:pPr>
            <w:r w:rsidRPr="002F62D6">
              <w:t>ENCOUNTER FORM - replace original form with converted form</w:t>
            </w:r>
          </w:p>
        </w:tc>
      </w:tr>
      <w:tr w:rsidR="00254232" w:rsidRPr="002F62D6" w14:paraId="06FC0E3B" w14:textId="77777777" w:rsidTr="006A24FD">
        <w:trPr>
          <w:cantSplit/>
        </w:trPr>
        <w:tc>
          <w:tcPr>
            <w:tcW w:w="1586" w:type="pct"/>
          </w:tcPr>
          <w:p w14:paraId="45C822D5" w14:textId="1A228129" w:rsidR="00254232" w:rsidRPr="002F62D6" w:rsidRDefault="00254232" w:rsidP="00254232">
            <w:pPr>
              <w:pStyle w:val="TableText"/>
            </w:pPr>
            <w:r w:rsidRPr="002F62D6">
              <w:t>IBDFC4</w:t>
            </w:r>
          </w:p>
        </w:tc>
        <w:tc>
          <w:tcPr>
            <w:tcW w:w="3414" w:type="pct"/>
          </w:tcPr>
          <w:p w14:paraId="29ED12EE" w14:textId="38C1CFAC" w:rsidR="00254232" w:rsidRPr="002F62D6" w:rsidRDefault="00254232" w:rsidP="00254232">
            <w:pPr>
              <w:pStyle w:val="TableText"/>
            </w:pPr>
            <w:r w:rsidRPr="002F62D6">
              <w:t>ENCOUNTER FORM - print scanning form definition</w:t>
            </w:r>
          </w:p>
        </w:tc>
      </w:tr>
      <w:tr w:rsidR="00254232" w:rsidRPr="002F62D6" w14:paraId="46705AE7" w14:textId="77777777" w:rsidTr="006A24FD">
        <w:trPr>
          <w:cantSplit/>
        </w:trPr>
        <w:tc>
          <w:tcPr>
            <w:tcW w:w="1586" w:type="pct"/>
          </w:tcPr>
          <w:p w14:paraId="0EBA91C7" w14:textId="7E48C1C9" w:rsidR="00254232" w:rsidRPr="002F62D6" w:rsidRDefault="00254232" w:rsidP="00254232">
            <w:pPr>
              <w:pStyle w:val="TableText"/>
            </w:pPr>
            <w:r w:rsidRPr="002F62D6">
              <w:t>IBDFCG</w:t>
            </w:r>
          </w:p>
        </w:tc>
        <w:tc>
          <w:tcPr>
            <w:tcW w:w="3414" w:type="pct"/>
          </w:tcPr>
          <w:p w14:paraId="26773671" w14:textId="483F4716" w:rsidR="00254232" w:rsidRPr="002F62D6" w:rsidRDefault="00254232" w:rsidP="00254232">
            <w:pPr>
              <w:pStyle w:val="TableText"/>
            </w:pPr>
            <w:r w:rsidRPr="002F62D6">
              <w:t>CLINIC GROUP FORMS SCREEN</w:t>
            </w:r>
          </w:p>
        </w:tc>
      </w:tr>
      <w:tr w:rsidR="00254232" w:rsidRPr="002F62D6" w14:paraId="74FB3D9C" w14:textId="77777777" w:rsidTr="006A24FD">
        <w:trPr>
          <w:cantSplit/>
        </w:trPr>
        <w:tc>
          <w:tcPr>
            <w:tcW w:w="1586" w:type="pct"/>
          </w:tcPr>
          <w:p w14:paraId="5F5C1F31" w14:textId="3E96F5A1" w:rsidR="00254232" w:rsidRPr="002F62D6" w:rsidRDefault="00254232" w:rsidP="00254232">
            <w:pPr>
              <w:pStyle w:val="TableText"/>
            </w:pPr>
            <w:r w:rsidRPr="002F62D6">
              <w:t>IBDFCG1</w:t>
            </w:r>
          </w:p>
        </w:tc>
        <w:tc>
          <w:tcPr>
            <w:tcW w:w="3414" w:type="pct"/>
          </w:tcPr>
          <w:p w14:paraId="6C257B62" w14:textId="4059E4C6" w:rsidR="00254232" w:rsidRPr="002F62D6" w:rsidRDefault="00254232" w:rsidP="00254232">
            <w:pPr>
              <w:pStyle w:val="TableText"/>
            </w:pPr>
            <w:r w:rsidRPr="002F62D6">
              <w:t>CONT. of Clinic Group Enter Edit Screen - 1 1 95</w:t>
            </w:r>
          </w:p>
        </w:tc>
      </w:tr>
      <w:tr w:rsidR="00254232" w:rsidRPr="002F62D6" w14:paraId="17E51BAC" w14:textId="77777777" w:rsidTr="006A24FD">
        <w:trPr>
          <w:cantSplit/>
        </w:trPr>
        <w:tc>
          <w:tcPr>
            <w:tcW w:w="1586" w:type="pct"/>
          </w:tcPr>
          <w:p w14:paraId="65776FCC" w14:textId="53AA5E1D" w:rsidR="00254232" w:rsidRPr="002F62D6" w:rsidRDefault="00254232" w:rsidP="00254232">
            <w:pPr>
              <w:pStyle w:val="TableText"/>
            </w:pPr>
            <w:r w:rsidRPr="002F62D6">
              <w:t>IBDFCMP</w:t>
            </w:r>
          </w:p>
        </w:tc>
        <w:tc>
          <w:tcPr>
            <w:tcW w:w="3414" w:type="pct"/>
          </w:tcPr>
          <w:p w14:paraId="3208D521" w14:textId="49E964BD" w:rsidR="00254232" w:rsidRPr="002F62D6" w:rsidRDefault="00254232" w:rsidP="00254232">
            <w:pPr>
              <w:pStyle w:val="TableText"/>
            </w:pPr>
            <w:r w:rsidRPr="002F62D6">
              <w:t>AICS list of components on a form</w:t>
            </w:r>
          </w:p>
        </w:tc>
      </w:tr>
      <w:tr w:rsidR="00254232" w:rsidRPr="002F62D6" w14:paraId="4824FD4F" w14:textId="77777777" w:rsidTr="006A24FD">
        <w:trPr>
          <w:cantSplit/>
        </w:trPr>
        <w:tc>
          <w:tcPr>
            <w:tcW w:w="1586" w:type="pct"/>
          </w:tcPr>
          <w:p w14:paraId="4B63504D" w14:textId="19CA7736" w:rsidR="00254232" w:rsidRPr="002F62D6" w:rsidRDefault="00254232" w:rsidP="00254232">
            <w:pPr>
              <w:pStyle w:val="TableText"/>
            </w:pPr>
            <w:r w:rsidRPr="002F62D6">
              <w:t>IBDFCMP1</w:t>
            </w:r>
          </w:p>
        </w:tc>
        <w:tc>
          <w:tcPr>
            <w:tcW w:w="3414" w:type="pct"/>
          </w:tcPr>
          <w:p w14:paraId="3C0C8A5E" w14:textId="074C1036" w:rsidR="00254232" w:rsidRPr="002F62D6" w:rsidRDefault="00254232" w:rsidP="00254232">
            <w:pPr>
              <w:pStyle w:val="TableText"/>
            </w:pPr>
            <w:r w:rsidRPr="002F62D6">
              <w:t>AICS list of components on a form (cont.)</w:t>
            </w:r>
          </w:p>
        </w:tc>
      </w:tr>
      <w:tr w:rsidR="00254232" w:rsidRPr="002F62D6" w14:paraId="5634C594" w14:textId="77777777" w:rsidTr="006A24FD">
        <w:trPr>
          <w:cantSplit/>
        </w:trPr>
        <w:tc>
          <w:tcPr>
            <w:tcW w:w="1586" w:type="pct"/>
          </w:tcPr>
          <w:p w14:paraId="4E168C47" w14:textId="0C16A6EF" w:rsidR="00254232" w:rsidRPr="002F62D6" w:rsidRDefault="00254232" w:rsidP="00254232">
            <w:pPr>
              <w:pStyle w:val="TableText"/>
            </w:pPr>
            <w:r w:rsidRPr="002F62D6">
              <w:t>IBDFCNOF</w:t>
            </w:r>
          </w:p>
        </w:tc>
        <w:tc>
          <w:tcPr>
            <w:tcW w:w="3414" w:type="pct"/>
          </w:tcPr>
          <w:p w14:paraId="52104BB2" w14:textId="5C0EE4F5" w:rsidR="00254232" w:rsidRPr="002F62D6" w:rsidRDefault="00254232" w:rsidP="00254232">
            <w:pPr>
              <w:pStyle w:val="TableText"/>
            </w:pPr>
            <w:r w:rsidRPr="002F62D6">
              <w:t>AICS clinics with no forms</w:t>
            </w:r>
          </w:p>
        </w:tc>
      </w:tr>
      <w:tr w:rsidR="00254232" w:rsidRPr="002F62D6" w14:paraId="18212F53" w14:textId="77777777" w:rsidTr="006A24FD">
        <w:trPr>
          <w:cantSplit/>
        </w:trPr>
        <w:tc>
          <w:tcPr>
            <w:tcW w:w="1586" w:type="pct"/>
          </w:tcPr>
          <w:p w14:paraId="418C9768" w14:textId="42726571" w:rsidR="00254232" w:rsidRPr="002F62D6" w:rsidRDefault="00254232" w:rsidP="00254232">
            <w:pPr>
              <w:pStyle w:val="TableText"/>
            </w:pPr>
            <w:r w:rsidRPr="002F62D6">
              <w:t>IBDFDBS</w:t>
            </w:r>
          </w:p>
        </w:tc>
        <w:tc>
          <w:tcPr>
            <w:tcW w:w="3414" w:type="pct"/>
          </w:tcPr>
          <w:p w14:paraId="4999460D" w14:textId="39AA831B" w:rsidR="00254232" w:rsidRPr="002F62D6" w:rsidRDefault="00254232" w:rsidP="00254232">
            <w:pPr>
              <w:pStyle w:val="TableText"/>
            </w:pPr>
            <w:r w:rsidRPr="002F62D6">
              <w:t>Database Server Utilities</w:t>
            </w:r>
          </w:p>
        </w:tc>
      </w:tr>
      <w:tr w:rsidR="00254232" w:rsidRPr="002F62D6" w14:paraId="5A8CE1FF" w14:textId="77777777" w:rsidTr="006A24FD">
        <w:trPr>
          <w:cantSplit/>
        </w:trPr>
        <w:tc>
          <w:tcPr>
            <w:tcW w:w="1586" w:type="pct"/>
          </w:tcPr>
          <w:p w14:paraId="4C214B62" w14:textId="5D748197" w:rsidR="00254232" w:rsidRPr="002F62D6" w:rsidRDefault="00254232" w:rsidP="00254232">
            <w:pPr>
              <w:pStyle w:val="TableText"/>
            </w:pPr>
            <w:r w:rsidRPr="002F62D6">
              <w:t>IBDFDE</w:t>
            </w:r>
          </w:p>
        </w:tc>
        <w:tc>
          <w:tcPr>
            <w:tcW w:w="3414" w:type="pct"/>
          </w:tcPr>
          <w:p w14:paraId="3455CC57" w14:textId="599C7571" w:rsidR="00254232" w:rsidRPr="002F62D6" w:rsidRDefault="00254232" w:rsidP="00254232">
            <w:pPr>
              <w:pStyle w:val="TableText"/>
            </w:pPr>
            <w:r w:rsidRPr="002F62D6">
              <w:t>AICS Data Entry, Entry point by form</w:t>
            </w:r>
          </w:p>
        </w:tc>
      </w:tr>
      <w:tr w:rsidR="00254232" w:rsidRPr="002F62D6" w14:paraId="154E2924" w14:textId="77777777" w:rsidTr="006A24FD">
        <w:trPr>
          <w:cantSplit/>
        </w:trPr>
        <w:tc>
          <w:tcPr>
            <w:tcW w:w="1586" w:type="pct"/>
          </w:tcPr>
          <w:p w14:paraId="69C6DCE9" w14:textId="625245FE" w:rsidR="00254232" w:rsidRPr="002F62D6" w:rsidRDefault="00254232" w:rsidP="00254232">
            <w:pPr>
              <w:pStyle w:val="TableText"/>
            </w:pPr>
            <w:r w:rsidRPr="002F62D6">
              <w:t>IBDFDE0</w:t>
            </w:r>
          </w:p>
        </w:tc>
        <w:tc>
          <w:tcPr>
            <w:tcW w:w="3414" w:type="pct"/>
          </w:tcPr>
          <w:p w14:paraId="0D15B85B" w14:textId="0954083B" w:rsidR="00254232" w:rsidRPr="002F62D6" w:rsidRDefault="00254232" w:rsidP="00254232">
            <w:pPr>
              <w:pStyle w:val="TableText"/>
            </w:pPr>
            <w:r w:rsidRPr="002F62D6">
              <w:t>AICS Data Entry, Check out interview</w:t>
            </w:r>
          </w:p>
        </w:tc>
      </w:tr>
      <w:tr w:rsidR="00254232" w:rsidRPr="002F62D6" w14:paraId="2E839DC1" w14:textId="77777777" w:rsidTr="006A24FD">
        <w:trPr>
          <w:cantSplit/>
        </w:trPr>
        <w:tc>
          <w:tcPr>
            <w:tcW w:w="1586" w:type="pct"/>
          </w:tcPr>
          <w:p w14:paraId="728D18C0" w14:textId="77CC6292" w:rsidR="00254232" w:rsidRPr="002F62D6" w:rsidRDefault="00254232" w:rsidP="00254232">
            <w:pPr>
              <w:pStyle w:val="TableText"/>
            </w:pPr>
            <w:r w:rsidRPr="002F62D6">
              <w:t>IBDFDE1</w:t>
            </w:r>
          </w:p>
        </w:tc>
        <w:tc>
          <w:tcPr>
            <w:tcW w:w="3414" w:type="pct"/>
          </w:tcPr>
          <w:p w14:paraId="29FB7350" w14:textId="76EE8282" w:rsidR="00254232" w:rsidRPr="002F62D6" w:rsidRDefault="00254232" w:rsidP="00254232">
            <w:pPr>
              <w:pStyle w:val="TableText"/>
            </w:pPr>
            <w:r w:rsidRPr="002F62D6">
              <w:t>AICS Data Entry, Final check</w:t>
            </w:r>
          </w:p>
        </w:tc>
      </w:tr>
      <w:tr w:rsidR="00254232" w:rsidRPr="002F62D6" w14:paraId="04E828B6" w14:textId="77777777" w:rsidTr="006A24FD">
        <w:trPr>
          <w:cantSplit/>
        </w:trPr>
        <w:tc>
          <w:tcPr>
            <w:tcW w:w="1586" w:type="pct"/>
          </w:tcPr>
          <w:p w14:paraId="0A47B8DA" w14:textId="42979177" w:rsidR="00254232" w:rsidRPr="002F62D6" w:rsidRDefault="00254232" w:rsidP="00254232">
            <w:pPr>
              <w:pStyle w:val="TableText"/>
            </w:pPr>
            <w:r w:rsidRPr="002F62D6">
              <w:t>IBDFDE10</w:t>
            </w:r>
          </w:p>
        </w:tc>
        <w:tc>
          <w:tcPr>
            <w:tcW w:w="3414" w:type="pct"/>
          </w:tcPr>
          <w:p w14:paraId="7C8B3E76" w14:textId="4BB46895" w:rsidR="00254232" w:rsidRPr="002F62D6" w:rsidRDefault="00254232" w:rsidP="00254232">
            <w:pPr>
              <w:pStyle w:val="TableText"/>
            </w:pPr>
            <w:r w:rsidRPr="002F62D6">
              <w:t>AICS Data entry utility</w:t>
            </w:r>
          </w:p>
        </w:tc>
      </w:tr>
      <w:tr w:rsidR="00254232" w:rsidRPr="002F62D6" w14:paraId="2A5F7747" w14:textId="77777777" w:rsidTr="006A24FD">
        <w:trPr>
          <w:cantSplit/>
        </w:trPr>
        <w:tc>
          <w:tcPr>
            <w:tcW w:w="1586" w:type="pct"/>
          </w:tcPr>
          <w:p w14:paraId="596E7AB3" w14:textId="631CFA9D" w:rsidR="00254232" w:rsidRPr="002F62D6" w:rsidRDefault="00254232" w:rsidP="00254232">
            <w:pPr>
              <w:pStyle w:val="TableText"/>
            </w:pPr>
            <w:r w:rsidRPr="002F62D6">
              <w:t>IBDFDE2</w:t>
            </w:r>
          </w:p>
        </w:tc>
        <w:tc>
          <w:tcPr>
            <w:tcW w:w="3414" w:type="pct"/>
          </w:tcPr>
          <w:p w14:paraId="7E6601C9" w14:textId="69C734BF" w:rsidR="00254232" w:rsidRPr="002F62D6" w:rsidRDefault="00254232" w:rsidP="00254232">
            <w:pPr>
              <w:pStyle w:val="TableText"/>
            </w:pPr>
            <w:r w:rsidRPr="002F62D6">
              <w:t>AICS Data Entry, process selection lists</w:t>
            </w:r>
          </w:p>
        </w:tc>
      </w:tr>
      <w:tr w:rsidR="00254232" w:rsidRPr="002F62D6" w14:paraId="66ABED38" w14:textId="77777777" w:rsidTr="006A24FD">
        <w:trPr>
          <w:cantSplit/>
        </w:trPr>
        <w:tc>
          <w:tcPr>
            <w:tcW w:w="1586" w:type="pct"/>
          </w:tcPr>
          <w:p w14:paraId="2B6FB0FE" w14:textId="1A3F69D1" w:rsidR="00254232" w:rsidRPr="002F62D6" w:rsidRDefault="00254232" w:rsidP="00254232">
            <w:pPr>
              <w:pStyle w:val="TableText"/>
            </w:pPr>
            <w:r w:rsidRPr="002F62D6">
              <w:t>IBDFDE21</w:t>
            </w:r>
          </w:p>
        </w:tc>
        <w:tc>
          <w:tcPr>
            <w:tcW w:w="3414" w:type="pct"/>
          </w:tcPr>
          <w:p w14:paraId="76E5BDB6" w14:textId="0DCB3605" w:rsidR="00254232" w:rsidRPr="002F62D6" w:rsidRDefault="00254232" w:rsidP="00254232">
            <w:pPr>
              <w:pStyle w:val="TableText"/>
            </w:pPr>
            <w:r w:rsidRPr="002F62D6">
              <w:t>AICS Data Entry, process selection lists</w:t>
            </w:r>
          </w:p>
        </w:tc>
      </w:tr>
      <w:tr w:rsidR="00254232" w:rsidRPr="002F62D6" w14:paraId="55049C90" w14:textId="77777777" w:rsidTr="006A24FD">
        <w:trPr>
          <w:cantSplit/>
        </w:trPr>
        <w:tc>
          <w:tcPr>
            <w:tcW w:w="1586" w:type="pct"/>
          </w:tcPr>
          <w:p w14:paraId="6CB87228" w14:textId="47E40F0B" w:rsidR="00254232" w:rsidRPr="002F62D6" w:rsidRDefault="00254232" w:rsidP="00254232">
            <w:pPr>
              <w:pStyle w:val="TableText"/>
            </w:pPr>
            <w:r w:rsidRPr="002F62D6">
              <w:t>IBDFDE22</w:t>
            </w:r>
          </w:p>
        </w:tc>
        <w:tc>
          <w:tcPr>
            <w:tcW w:w="3414" w:type="pct"/>
          </w:tcPr>
          <w:p w14:paraId="7B00492F" w14:textId="1321FFCD" w:rsidR="00254232" w:rsidRPr="002F62D6" w:rsidRDefault="00254232" w:rsidP="00254232">
            <w:pPr>
              <w:pStyle w:val="TableText"/>
            </w:pPr>
            <w:r w:rsidRPr="002F62D6">
              <w:t>AICS Data Entry, check selection rules</w:t>
            </w:r>
          </w:p>
        </w:tc>
      </w:tr>
      <w:tr w:rsidR="00254232" w:rsidRPr="002F62D6" w14:paraId="59AA5021" w14:textId="77777777" w:rsidTr="006A24FD">
        <w:trPr>
          <w:cantSplit/>
        </w:trPr>
        <w:tc>
          <w:tcPr>
            <w:tcW w:w="1586" w:type="pct"/>
          </w:tcPr>
          <w:p w14:paraId="2CF73055" w14:textId="1A5F170B" w:rsidR="00254232" w:rsidRPr="002F62D6" w:rsidRDefault="00254232" w:rsidP="00254232">
            <w:pPr>
              <w:pStyle w:val="TableText"/>
            </w:pPr>
            <w:r w:rsidRPr="002F62D6">
              <w:t>IBDFDE23</w:t>
            </w:r>
          </w:p>
        </w:tc>
        <w:tc>
          <w:tcPr>
            <w:tcW w:w="3414" w:type="pct"/>
          </w:tcPr>
          <w:p w14:paraId="2205F590" w14:textId="4D03C3FB" w:rsidR="00254232" w:rsidRPr="002F62D6" w:rsidRDefault="00254232" w:rsidP="00254232">
            <w:pPr>
              <w:pStyle w:val="TableText"/>
            </w:pPr>
            <w:r w:rsidRPr="002F62D6">
              <w:t>Select CPT Modifiers during Manual Data Entry</w:t>
            </w:r>
          </w:p>
        </w:tc>
      </w:tr>
      <w:tr w:rsidR="00254232" w:rsidRPr="002F62D6" w14:paraId="59132B7E" w14:textId="77777777" w:rsidTr="006A24FD">
        <w:trPr>
          <w:cantSplit/>
        </w:trPr>
        <w:tc>
          <w:tcPr>
            <w:tcW w:w="1586" w:type="pct"/>
          </w:tcPr>
          <w:p w14:paraId="75D0F261" w14:textId="24825CDC" w:rsidR="00254232" w:rsidRPr="002F62D6" w:rsidRDefault="00254232" w:rsidP="00254232">
            <w:pPr>
              <w:pStyle w:val="TableText"/>
            </w:pPr>
            <w:r w:rsidRPr="002F62D6">
              <w:t>IBDFDE3</w:t>
            </w:r>
          </w:p>
        </w:tc>
        <w:tc>
          <w:tcPr>
            <w:tcW w:w="3414" w:type="pct"/>
          </w:tcPr>
          <w:p w14:paraId="6BEF5EC2" w14:textId="3831343F" w:rsidR="00254232" w:rsidRPr="002F62D6" w:rsidRDefault="00254232" w:rsidP="00254232">
            <w:pPr>
              <w:pStyle w:val="TableText"/>
            </w:pPr>
            <w:r w:rsidRPr="002F62D6">
              <w:t>AICS Manual Data Entry, process handprint fields</w:t>
            </w:r>
          </w:p>
        </w:tc>
      </w:tr>
      <w:tr w:rsidR="00254232" w:rsidRPr="002F62D6" w14:paraId="210E8D34" w14:textId="77777777" w:rsidTr="006A24FD">
        <w:trPr>
          <w:cantSplit/>
        </w:trPr>
        <w:tc>
          <w:tcPr>
            <w:tcW w:w="1586" w:type="pct"/>
          </w:tcPr>
          <w:p w14:paraId="4F7853B8" w14:textId="52AE23EF" w:rsidR="00254232" w:rsidRPr="002F62D6" w:rsidRDefault="00254232" w:rsidP="00254232">
            <w:pPr>
              <w:pStyle w:val="TableText"/>
            </w:pPr>
            <w:r w:rsidRPr="002F62D6">
              <w:t>IBDFDE4</w:t>
            </w:r>
          </w:p>
        </w:tc>
        <w:tc>
          <w:tcPr>
            <w:tcW w:w="3414" w:type="pct"/>
          </w:tcPr>
          <w:p w14:paraId="5630969B" w14:textId="7DA579DD" w:rsidR="00254232" w:rsidRPr="002F62D6" w:rsidRDefault="00254232" w:rsidP="00254232">
            <w:pPr>
              <w:pStyle w:val="TableText"/>
            </w:pPr>
            <w:r w:rsidRPr="002F62D6">
              <w:t>AICS Manual Data Entry, process multiple choice fields</w:t>
            </w:r>
          </w:p>
        </w:tc>
      </w:tr>
      <w:tr w:rsidR="00254232" w:rsidRPr="002F62D6" w14:paraId="414918F6" w14:textId="77777777" w:rsidTr="006A24FD">
        <w:trPr>
          <w:cantSplit/>
        </w:trPr>
        <w:tc>
          <w:tcPr>
            <w:tcW w:w="1586" w:type="pct"/>
          </w:tcPr>
          <w:p w14:paraId="464BD603" w14:textId="5040FEA8" w:rsidR="00254232" w:rsidRPr="002F62D6" w:rsidRDefault="00254232" w:rsidP="00254232">
            <w:pPr>
              <w:pStyle w:val="TableText"/>
            </w:pPr>
            <w:r w:rsidRPr="002F62D6">
              <w:t>IBDFDE41</w:t>
            </w:r>
          </w:p>
        </w:tc>
        <w:tc>
          <w:tcPr>
            <w:tcW w:w="3414" w:type="pct"/>
          </w:tcPr>
          <w:p w14:paraId="665E0DED" w14:textId="6876581B" w:rsidR="00254232" w:rsidRPr="002F62D6" w:rsidRDefault="00254232" w:rsidP="00254232">
            <w:pPr>
              <w:pStyle w:val="TableText"/>
            </w:pPr>
            <w:r w:rsidRPr="002F62D6">
              <w:t>AICS Data Entry, process selection lists</w:t>
            </w:r>
          </w:p>
        </w:tc>
      </w:tr>
      <w:tr w:rsidR="00254232" w:rsidRPr="002F62D6" w14:paraId="3762A3C3" w14:textId="77777777" w:rsidTr="006A24FD">
        <w:trPr>
          <w:cantSplit/>
        </w:trPr>
        <w:tc>
          <w:tcPr>
            <w:tcW w:w="1586" w:type="pct"/>
          </w:tcPr>
          <w:p w14:paraId="2C4F635E" w14:textId="1F1F0549" w:rsidR="00254232" w:rsidRPr="002F62D6" w:rsidRDefault="00254232" w:rsidP="00254232">
            <w:pPr>
              <w:pStyle w:val="TableText"/>
            </w:pPr>
            <w:r w:rsidRPr="002F62D6">
              <w:lastRenderedPageBreak/>
              <w:t>IBDFDE42</w:t>
            </w:r>
          </w:p>
        </w:tc>
        <w:tc>
          <w:tcPr>
            <w:tcW w:w="3414" w:type="pct"/>
          </w:tcPr>
          <w:p w14:paraId="7CA3EA5B" w14:textId="041A9691" w:rsidR="00254232" w:rsidRPr="002F62D6" w:rsidRDefault="00254232" w:rsidP="00254232">
            <w:pPr>
              <w:pStyle w:val="TableText"/>
            </w:pPr>
            <w:r w:rsidRPr="002F62D6">
              <w:t>AICS Data Entry, check selection rules</w:t>
            </w:r>
          </w:p>
        </w:tc>
      </w:tr>
      <w:tr w:rsidR="00254232" w:rsidRPr="002F62D6" w14:paraId="02BFF3C0" w14:textId="77777777" w:rsidTr="006A24FD">
        <w:trPr>
          <w:cantSplit/>
        </w:trPr>
        <w:tc>
          <w:tcPr>
            <w:tcW w:w="1586" w:type="pct"/>
          </w:tcPr>
          <w:p w14:paraId="5E314FAC" w14:textId="0B0EF260" w:rsidR="00254232" w:rsidRPr="002F62D6" w:rsidRDefault="00254232" w:rsidP="00254232">
            <w:pPr>
              <w:pStyle w:val="TableText"/>
            </w:pPr>
            <w:r w:rsidRPr="002F62D6">
              <w:t>IBDFDE5</w:t>
            </w:r>
          </w:p>
        </w:tc>
        <w:tc>
          <w:tcPr>
            <w:tcW w:w="3414" w:type="pct"/>
          </w:tcPr>
          <w:p w14:paraId="24CA5F8A" w14:textId="5774FB1B" w:rsidR="00254232" w:rsidRPr="002F62D6" w:rsidRDefault="00254232" w:rsidP="00254232">
            <w:pPr>
              <w:pStyle w:val="TableText"/>
            </w:pPr>
            <w:r w:rsidRPr="002F62D6">
              <w:t>AICS Manual Data Entry, Loader routine for 357.6</w:t>
            </w:r>
          </w:p>
        </w:tc>
      </w:tr>
      <w:tr w:rsidR="00254232" w:rsidRPr="002F62D6" w14:paraId="2551F29C" w14:textId="77777777" w:rsidTr="006A24FD">
        <w:trPr>
          <w:cantSplit/>
        </w:trPr>
        <w:tc>
          <w:tcPr>
            <w:tcW w:w="1586" w:type="pct"/>
          </w:tcPr>
          <w:p w14:paraId="18F6AC39" w14:textId="3DD2176C" w:rsidR="00254232" w:rsidRPr="002F62D6" w:rsidRDefault="00254232" w:rsidP="00254232">
            <w:pPr>
              <w:pStyle w:val="TableText"/>
            </w:pPr>
            <w:r w:rsidRPr="002F62D6">
              <w:t>IBDFDE6</w:t>
            </w:r>
          </w:p>
        </w:tc>
        <w:tc>
          <w:tcPr>
            <w:tcW w:w="3414" w:type="pct"/>
          </w:tcPr>
          <w:p w14:paraId="4A39C546" w14:textId="3FD95131" w:rsidR="00254232" w:rsidRPr="002F62D6" w:rsidRDefault="00254232" w:rsidP="00254232">
            <w:pPr>
              <w:pStyle w:val="TableText"/>
            </w:pPr>
            <w:r w:rsidRPr="002F62D6">
              <w:t>AICS Manual Data Entry, Entry point by clinic</w:t>
            </w:r>
          </w:p>
        </w:tc>
      </w:tr>
      <w:tr w:rsidR="00254232" w:rsidRPr="002F62D6" w14:paraId="023EE8EF" w14:textId="77777777" w:rsidTr="006A24FD">
        <w:trPr>
          <w:cantSplit/>
        </w:trPr>
        <w:tc>
          <w:tcPr>
            <w:tcW w:w="1586" w:type="pct"/>
          </w:tcPr>
          <w:p w14:paraId="53D51EE4" w14:textId="0F0C9F2B" w:rsidR="00254232" w:rsidRPr="002F62D6" w:rsidRDefault="00254232" w:rsidP="00254232">
            <w:pPr>
              <w:pStyle w:val="TableText"/>
            </w:pPr>
            <w:r w:rsidRPr="002F62D6">
              <w:t>IBDFDE61</w:t>
            </w:r>
          </w:p>
        </w:tc>
        <w:tc>
          <w:tcPr>
            <w:tcW w:w="3414" w:type="pct"/>
          </w:tcPr>
          <w:p w14:paraId="320EF0F6" w14:textId="7242EA58" w:rsidR="00254232" w:rsidRPr="002F62D6" w:rsidRDefault="00254232" w:rsidP="00254232">
            <w:pPr>
              <w:pStyle w:val="TableText"/>
            </w:pPr>
            <w:r w:rsidRPr="002F62D6">
              <w:t>AICS Manual Data Entry, process selection lists</w:t>
            </w:r>
          </w:p>
        </w:tc>
      </w:tr>
      <w:tr w:rsidR="00254232" w:rsidRPr="002F62D6" w14:paraId="431E63CB" w14:textId="77777777" w:rsidTr="006A24FD">
        <w:trPr>
          <w:cantSplit/>
        </w:trPr>
        <w:tc>
          <w:tcPr>
            <w:tcW w:w="1586" w:type="pct"/>
          </w:tcPr>
          <w:p w14:paraId="47AC1D40" w14:textId="0C2514E1" w:rsidR="00254232" w:rsidRPr="002F62D6" w:rsidRDefault="00254232" w:rsidP="00254232">
            <w:pPr>
              <w:pStyle w:val="TableText"/>
            </w:pPr>
            <w:r w:rsidRPr="002F62D6">
              <w:t>IBDFDE7</w:t>
            </w:r>
          </w:p>
        </w:tc>
        <w:tc>
          <w:tcPr>
            <w:tcW w:w="3414" w:type="pct"/>
          </w:tcPr>
          <w:p w14:paraId="30EB04A8" w14:textId="059EA63A" w:rsidR="00254232" w:rsidRPr="002F62D6" w:rsidRDefault="00254232" w:rsidP="00254232">
            <w:pPr>
              <w:pStyle w:val="TableText"/>
            </w:pPr>
            <w:r w:rsidRPr="002F62D6">
              <w:t>AICS Manual Data Entry, Entry point for Group Clinics</w:t>
            </w:r>
          </w:p>
        </w:tc>
      </w:tr>
      <w:tr w:rsidR="00254232" w:rsidRPr="002F62D6" w14:paraId="37C05B94" w14:textId="77777777" w:rsidTr="006A24FD">
        <w:trPr>
          <w:cantSplit/>
        </w:trPr>
        <w:tc>
          <w:tcPr>
            <w:tcW w:w="1586" w:type="pct"/>
          </w:tcPr>
          <w:p w14:paraId="7FE73683" w14:textId="325BB22C" w:rsidR="00254232" w:rsidRPr="002F62D6" w:rsidRDefault="00254232" w:rsidP="00254232">
            <w:pPr>
              <w:pStyle w:val="TableText"/>
            </w:pPr>
            <w:r w:rsidRPr="002F62D6">
              <w:t>IBDFDE8</w:t>
            </w:r>
          </w:p>
        </w:tc>
        <w:tc>
          <w:tcPr>
            <w:tcW w:w="3414" w:type="pct"/>
          </w:tcPr>
          <w:p w14:paraId="642342A3" w14:textId="02CF172F" w:rsidR="00254232" w:rsidRPr="002F62D6" w:rsidRDefault="00254232" w:rsidP="00254232">
            <w:pPr>
              <w:pStyle w:val="TableText"/>
            </w:pPr>
            <w:r w:rsidRPr="002F62D6">
              <w:t>AICS Manual Data Entry, Entry for no form no appt</w:t>
            </w:r>
          </w:p>
        </w:tc>
      </w:tr>
      <w:tr w:rsidR="00254232" w:rsidRPr="002F62D6" w14:paraId="75D258A6" w14:textId="77777777" w:rsidTr="006A24FD">
        <w:trPr>
          <w:cantSplit/>
        </w:trPr>
        <w:tc>
          <w:tcPr>
            <w:tcW w:w="1586" w:type="pct"/>
          </w:tcPr>
          <w:p w14:paraId="698619F9" w14:textId="5DB90757" w:rsidR="00254232" w:rsidRPr="002F62D6" w:rsidRDefault="00254232" w:rsidP="00254232">
            <w:pPr>
              <w:pStyle w:val="TableText"/>
            </w:pPr>
            <w:r w:rsidRPr="002F62D6">
              <w:t>IBDFDE9</w:t>
            </w:r>
          </w:p>
        </w:tc>
        <w:tc>
          <w:tcPr>
            <w:tcW w:w="3414" w:type="pct"/>
          </w:tcPr>
          <w:p w14:paraId="589F6429" w14:textId="1E5B8753" w:rsidR="00254232" w:rsidRPr="002F62D6" w:rsidRDefault="00254232" w:rsidP="00254232">
            <w:pPr>
              <w:pStyle w:val="TableText"/>
            </w:pPr>
            <w:r w:rsidRPr="002F62D6">
              <w:t>AICS Manual Data Entry, Report of inputs by form</w:t>
            </w:r>
          </w:p>
        </w:tc>
      </w:tr>
      <w:tr w:rsidR="00254232" w:rsidRPr="002F62D6" w14:paraId="796F5928" w14:textId="77777777" w:rsidTr="006A24FD">
        <w:trPr>
          <w:cantSplit/>
        </w:trPr>
        <w:tc>
          <w:tcPr>
            <w:tcW w:w="1586" w:type="pct"/>
          </w:tcPr>
          <w:p w14:paraId="219FDDC1" w14:textId="38634927" w:rsidR="00254232" w:rsidRPr="002F62D6" w:rsidRDefault="00254232" w:rsidP="00254232">
            <w:pPr>
              <w:pStyle w:val="TableText"/>
            </w:pPr>
            <w:r w:rsidRPr="002F62D6">
              <w:t>IBDFDEA</w:t>
            </w:r>
          </w:p>
        </w:tc>
        <w:tc>
          <w:tcPr>
            <w:tcW w:w="3414" w:type="pct"/>
          </w:tcPr>
          <w:p w14:paraId="0D0AFBED" w14:textId="53FA3A61" w:rsidR="00254232" w:rsidRPr="002F62D6" w:rsidRDefault="00254232" w:rsidP="00254232">
            <w:pPr>
              <w:pStyle w:val="TableText"/>
            </w:pPr>
            <w:r w:rsidRPr="002F62D6">
              <w:t>AICS Data Entry API</w:t>
            </w:r>
          </w:p>
        </w:tc>
      </w:tr>
      <w:tr w:rsidR="00254232" w:rsidRPr="002F62D6" w14:paraId="5E4CE00C" w14:textId="77777777" w:rsidTr="006A24FD">
        <w:trPr>
          <w:cantSplit/>
        </w:trPr>
        <w:tc>
          <w:tcPr>
            <w:tcW w:w="1586" w:type="pct"/>
          </w:tcPr>
          <w:p w14:paraId="3FBC5E39" w14:textId="419E7394" w:rsidR="00254232" w:rsidRPr="002F62D6" w:rsidRDefault="00254232" w:rsidP="00254232">
            <w:pPr>
              <w:pStyle w:val="TableText"/>
            </w:pPr>
            <w:r w:rsidRPr="002F62D6">
              <w:t>IBDFDVE</w:t>
            </w:r>
          </w:p>
        </w:tc>
        <w:tc>
          <w:tcPr>
            <w:tcW w:w="3414" w:type="pct"/>
          </w:tcPr>
          <w:p w14:paraId="387792F0" w14:textId="76C4D485" w:rsidR="00254232" w:rsidRPr="002F62D6" w:rsidRDefault="00254232" w:rsidP="00254232">
            <w:pPr>
              <w:pStyle w:val="TableText"/>
            </w:pPr>
            <w:r w:rsidRPr="002F62D6">
              <w:t>AICS edit printers file</w:t>
            </w:r>
          </w:p>
        </w:tc>
      </w:tr>
      <w:tr w:rsidR="00254232" w:rsidRPr="002F62D6" w14:paraId="7088F852" w14:textId="77777777" w:rsidTr="006A24FD">
        <w:trPr>
          <w:cantSplit/>
        </w:trPr>
        <w:tc>
          <w:tcPr>
            <w:tcW w:w="1586" w:type="pct"/>
          </w:tcPr>
          <w:p w14:paraId="463C048D" w14:textId="7819F7C3" w:rsidR="00254232" w:rsidRPr="002F62D6" w:rsidRDefault="00254232" w:rsidP="00254232">
            <w:pPr>
              <w:pStyle w:val="TableText"/>
            </w:pPr>
            <w:r w:rsidRPr="002F62D6">
              <w:t>IBDFESP</w:t>
            </w:r>
          </w:p>
        </w:tc>
        <w:tc>
          <w:tcPr>
            <w:tcW w:w="3414" w:type="pct"/>
          </w:tcPr>
          <w:p w14:paraId="0787670C" w14:textId="1742E103" w:rsidR="00254232" w:rsidRPr="002F62D6" w:rsidRDefault="00254232" w:rsidP="00254232">
            <w:pPr>
              <w:pStyle w:val="TableText"/>
            </w:pPr>
            <w:r w:rsidRPr="002F62D6">
              <w:t>AICS EDIT SITE PARAMS</w:t>
            </w:r>
          </w:p>
        </w:tc>
      </w:tr>
      <w:tr w:rsidR="00254232" w:rsidRPr="002F62D6" w14:paraId="68612604" w14:textId="77777777" w:rsidTr="006A24FD">
        <w:trPr>
          <w:cantSplit/>
        </w:trPr>
        <w:tc>
          <w:tcPr>
            <w:tcW w:w="1586" w:type="pct"/>
          </w:tcPr>
          <w:p w14:paraId="51AB4E22" w14:textId="7BBEFC97" w:rsidR="00254232" w:rsidRPr="002F62D6" w:rsidRDefault="00254232" w:rsidP="00254232">
            <w:pPr>
              <w:pStyle w:val="TableText"/>
            </w:pPr>
            <w:r w:rsidRPr="002F62D6">
              <w:t>IBDFFRFT</w:t>
            </w:r>
          </w:p>
        </w:tc>
        <w:tc>
          <w:tcPr>
            <w:tcW w:w="3414" w:type="pct"/>
          </w:tcPr>
          <w:p w14:paraId="33E1615E" w14:textId="68ED1827" w:rsidR="00254232" w:rsidRPr="002F62D6" w:rsidRDefault="00254232" w:rsidP="00254232">
            <w:pPr>
              <w:pStyle w:val="TableText"/>
            </w:pPr>
            <w:r w:rsidRPr="002F62D6">
              <w:t>AICS Free Forms Tracking Entry</w:t>
            </w:r>
          </w:p>
        </w:tc>
      </w:tr>
      <w:tr w:rsidR="00254232" w:rsidRPr="002F62D6" w14:paraId="0906A1B0" w14:textId="77777777" w:rsidTr="006A24FD">
        <w:trPr>
          <w:cantSplit/>
        </w:trPr>
        <w:tc>
          <w:tcPr>
            <w:tcW w:w="1586" w:type="pct"/>
          </w:tcPr>
          <w:p w14:paraId="71FC639B" w14:textId="6AC46E33" w:rsidR="00254232" w:rsidRPr="002F62D6" w:rsidRDefault="00254232" w:rsidP="00254232">
            <w:pPr>
              <w:pStyle w:val="TableText"/>
            </w:pPr>
            <w:r w:rsidRPr="002F62D6">
              <w:t>IBDFFSMP</w:t>
            </w:r>
          </w:p>
        </w:tc>
        <w:tc>
          <w:tcPr>
            <w:tcW w:w="3414" w:type="pct"/>
          </w:tcPr>
          <w:p w14:paraId="7A8630AF" w14:textId="5D26BB6E" w:rsidR="00254232" w:rsidRPr="002F62D6" w:rsidRDefault="00254232" w:rsidP="00254232">
            <w:pPr>
              <w:pStyle w:val="TableText"/>
            </w:pPr>
            <w:r w:rsidRPr="002F62D6">
              <w:t>Print a sample of all encounter forms. - Dec 12, 1995@800</w:t>
            </w:r>
          </w:p>
        </w:tc>
      </w:tr>
      <w:tr w:rsidR="00254232" w:rsidRPr="002F62D6" w14:paraId="050B987C" w14:textId="77777777" w:rsidTr="006A24FD">
        <w:trPr>
          <w:cantSplit/>
        </w:trPr>
        <w:tc>
          <w:tcPr>
            <w:tcW w:w="1586" w:type="pct"/>
          </w:tcPr>
          <w:p w14:paraId="5E759701" w14:textId="6D346C52" w:rsidR="00254232" w:rsidRPr="002F62D6" w:rsidRDefault="00254232" w:rsidP="00254232">
            <w:pPr>
              <w:pStyle w:val="TableText"/>
            </w:pPr>
            <w:r w:rsidRPr="002F62D6">
              <w:t>IBDFFT</w:t>
            </w:r>
          </w:p>
        </w:tc>
        <w:tc>
          <w:tcPr>
            <w:tcW w:w="3414" w:type="pct"/>
          </w:tcPr>
          <w:p w14:paraId="602EF8CC" w14:textId="0F2C68FF" w:rsidR="00254232" w:rsidRPr="002F62D6" w:rsidRDefault="00254232" w:rsidP="00254232">
            <w:pPr>
              <w:pStyle w:val="TableText"/>
            </w:pPr>
            <w:r w:rsidRPr="002F62D6">
              <w:t>FORMS TRACKING</w:t>
            </w:r>
          </w:p>
        </w:tc>
      </w:tr>
      <w:tr w:rsidR="00254232" w:rsidRPr="002F62D6" w14:paraId="1B737EE8" w14:textId="77777777" w:rsidTr="006A24FD">
        <w:trPr>
          <w:cantSplit/>
        </w:trPr>
        <w:tc>
          <w:tcPr>
            <w:tcW w:w="1586" w:type="pct"/>
          </w:tcPr>
          <w:p w14:paraId="28E56F84" w14:textId="35C4C4FF" w:rsidR="00254232" w:rsidRPr="002F62D6" w:rsidRDefault="00254232" w:rsidP="00254232">
            <w:pPr>
              <w:pStyle w:val="TableText"/>
            </w:pPr>
            <w:r w:rsidRPr="002F62D6">
              <w:t>IBDFFT1</w:t>
            </w:r>
          </w:p>
        </w:tc>
        <w:tc>
          <w:tcPr>
            <w:tcW w:w="3414" w:type="pct"/>
          </w:tcPr>
          <w:p w14:paraId="04F3E3B6" w14:textId="58C6339E" w:rsidR="00254232" w:rsidRPr="002F62D6" w:rsidRDefault="00254232" w:rsidP="00254232">
            <w:pPr>
              <w:pStyle w:val="TableText"/>
            </w:pPr>
            <w:r w:rsidRPr="002F62D6">
              <w:t>FORMS TRACKING CONTINUED - JUL 6 1995</w:t>
            </w:r>
          </w:p>
        </w:tc>
      </w:tr>
      <w:tr w:rsidR="00254232" w:rsidRPr="002F62D6" w14:paraId="729D054B" w14:textId="77777777" w:rsidTr="006A24FD">
        <w:trPr>
          <w:cantSplit/>
        </w:trPr>
        <w:tc>
          <w:tcPr>
            <w:tcW w:w="1586" w:type="pct"/>
          </w:tcPr>
          <w:p w14:paraId="38D85031" w14:textId="46B70B17" w:rsidR="00254232" w:rsidRPr="002F62D6" w:rsidRDefault="00254232" w:rsidP="00254232">
            <w:pPr>
              <w:pStyle w:val="TableText"/>
            </w:pPr>
            <w:r w:rsidRPr="002F62D6">
              <w:t>IBDFFT2</w:t>
            </w:r>
          </w:p>
        </w:tc>
        <w:tc>
          <w:tcPr>
            <w:tcW w:w="3414" w:type="pct"/>
          </w:tcPr>
          <w:p w14:paraId="5D892D55" w14:textId="77315143" w:rsidR="00254232" w:rsidRPr="002F62D6" w:rsidRDefault="00254232" w:rsidP="00254232">
            <w:pPr>
              <w:pStyle w:val="TableText"/>
            </w:pPr>
            <w:r w:rsidRPr="002F62D6">
              <w:t>FORMS TRACKING</w:t>
            </w:r>
          </w:p>
        </w:tc>
      </w:tr>
      <w:tr w:rsidR="00254232" w:rsidRPr="002F62D6" w14:paraId="190DA456" w14:textId="77777777" w:rsidTr="006A24FD">
        <w:trPr>
          <w:cantSplit/>
        </w:trPr>
        <w:tc>
          <w:tcPr>
            <w:tcW w:w="1586" w:type="pct"/>
          </w:tcPr>
          <w:p w14:paraId="0CE11246" w14:textId="3A07645C" w:rsidR="00254232" w:rsidRPr="002F62D6" w:rsidRDefault="00254232" w:rsidP="00254232">
            <w:pPr>
              <w:pStyle w:val="TableText"/>
            </w:pPr>
            <w:r w:rsidRPr="002F62D6">
              <w:t>IBDFFT3</w:t>
            </w:r>
          </w:p>
        </w:tc>
        <w:tc>
          <w:tcPr>
            <w:tcW w:w="3414" w:type="pct"/>
          </w:tcPr>
          <w:p w14:paraId="3186BD01" w14:textId="48A2025A" w:rsidR="00254232" w:rsidRPr="002F62D6" w:rsidRDefault="00254232" w:rsidP="00254232">
            <w:pPr>
              <w:pStyle w:val="TableText"/>
            </w:pPr>
            <w:r w:rsidRPr="002F62D6">
              <w:t>ROUTINE TO QUEUE FORMS TRACKING REPORT - 13 NOV 96</w:t>
            </w:r>
          </w:p>
        </w:tc>
      </w:tr>
      <w:tr w:rsidR="00254232" w:rsidRPr="002F62D6" w14:paraId="0F1DCC70" w14:textId="77777777" w:rsidTr="006A24FD">
        <w:trPr>
          <w:cantSplit/>
        </w:trPr>
        <w:tc>
          <w:tcPr>
            <w:tcW w:w="1586" w:type="pct"/>
          </w:tcPr>
          <w:p w14:paraId="3B6629F8" w14:textId="0A4103E0" w:rsidR="00254232" w:rsidRPr="002F62D6" w:rsidRDefault="00254232" w:rsidP="00254232">
            <w:pPr>
              <w:pStyle w:val="TableText"/>
            </w:pPr>
            <w:r w:rsidRPr="002F62D6">
              <w:t>IBDFFT4</w:t>
            </w:r>
          </w:p>
        </w:tc>
        <w:tc>
          <w:tcPr>
            <w:tcW w:w="3414" w:type="pct"/>
          </w:tcPr>
          <w:p w14:paraId="5964E7CF" w14:textId="7B3E5F4B" w:rsidR="00254232" w:rsidRPr="002F62D6" w:rsidRDefault="00254232" w:rsidP="00254232">
            <w:pPr>
              <w:pStyle w:val="TableText"/>
            </w:pPr>
            <w:r w:rsidRPr="002F62D6">
              <w:t>FORMS TRACKING</w:t>
            </w:r>
          </w:p>
        </w:tc>
      </w:tr>
      <w:tr w:rsidR="00254232" w:rsidRPr="002F62D6" w14:paraId="4F620449" w14:textId="77777777" w:rsidTr="006A24FD">
        <w:trPr>
          <w:cantSplit/>
        </w:trPr>
        <w:tc>
          <w:tcPr>
            <w:tcW w:w="1586" w:type="pct"/>
          </w:tcPr>
          <w:p w14:paraId="0538AF2C" w14:textId="22DAC5EC" w:rsidR="00254232" w:rsidRPr="002F62D6" w:rsidRDefault="00254232" w:rsidP="00254232">
            <w:pPr>
              <w:pStyle w:val="TableText"/>
            </w:pPr>
            <w:r w:rsidRPr="002F62D6">
              <w:t>IBDFFV</w:t>
            </w:r>
          </w:p>
        </w:tc>
        <w:tc>
          <w:tcPr>
            <w:tcW w:w="3414" w:type="pct"/>
          </w:tcPr>
          <w:p w14:paraId="6AA4CD39" w14:textId="3DE7A402" w:rsidR="00254232" w:rsidRPr="002F62D6" w:rsidRDefault="00254232" w:rsidP="00254232">
            <w:pPr>
              <w:pStyle w:val="TableText"/>
            </w:pPr>
            <w:r w:rsidRPr="002F62D6">
              <w:t>AICS FORM VALIDATION</w:t>
            </w:r>
          </w:p>
        </w:tc>
      </w:tr>
      <w:tr w:rsidR="00254232" w:rsidRPr="002F62D6" w14:paraId="2BADE851" w14:textId="77777777" w:rsidTr="006A24FD">
        <w:trPr>
          <w:cantSplit/>
        </w:trPr>
        <w:tc>
          <w:tcPr>
            <w:tcW w:w="1586" w:type="pct"/>
          </w:tcPr>
          <w:p w14:paraId="7E4B32AB" w14:textId="7A8BC02F" w:rsidR="00254232" w:rsidRPr="002F62D6" w:rsidRDefault="00254232" w:rsidP="00254232">
            <w:pPr>
              <w:pStyle w:val="TableText"/>
            </w:pPr>
            <w:r w:rsidRPr="002F62D6">
              <w:t>IBDFFV1</w:t>
            </w:r>
          </w:p>
        </w:tc>
        <w:tc>
          <w:tcPr>
            <w:tcW w:w="3414" w:type="pct"/>
          </w:tcPr>
          <w:p w14:paraId="25E3B545" w14:textId="5E58B4A6" w:rsidR="00254232" w:rsidRPr="002F62D6" w:rsidRDefault="00254232" w:rsidP="00254232">
            <w:pPr>
              <w:pStyle w:val="TableText"/>
            </w:pPr>
            <w:r w:rsidRPr="002F62D6">
              <w:t>AICS FORM VALIDATION</w:t>
            </w:r>
          </w:p>
        </w:tc>
      </w:tr>
      <w:tr w:rsidR="00254232" w:rsidRPr="002F62D6" w14:paraId="31A01B2E" w14:textId="77777777" w:rsidTr="006A24FD">
        <w:trPr>
          <w:cantSplit/>
        </w:trPr>
        <w:tc>
          <w:tcPr>
            <w:tcW w:w="1586" w:type="pct"/>
          </w:tcPr>
          <w:p w14:paraId="49B63382" w14:textId="0C171B9A" w:rsidR="00254232" w:rsidRPr="002F62D6" w:rsidRDefault="00254232" w:rsidP="00254232">
            <w:pPr>
              <w:pStyle w:val="TableText"/>
            </w:pPr>
            <w:r w:rsidRPr="002F62D6">
              <w:t>IBDFFV2</w:t>
            </w:r>
          </w:p>
        </w:tc>
        <w:tc>
          <w:tcPr>
            <w:tcW w:w="3414" w:type="pct"/>
          </w:tcPr>
          <w:p w14:paraId="6DE2D206" w14:textId="6D8A8782" w:rsidR="00254232" w:rsidRPr="002F62D6" w:rsidRDefault="00254232" w:rsidP="00254232">
            <w:pPr>
              <w:pStyle w:val="TableText"/>
            </w:pPr>
            <w:r w:rsidRPr="002F62D6">
              <w:t>AICS FORM VALIDATION</w:t>
            </w:r>
          </w:p>
        </w:tc>
      </w:tr>
      <w:tr w:rsidR="00254232" w:rsidRPr="002F62D6" w14:paraId="47841422" w14:textId="77777777" w:rsidTr="006A24FD">
        <w:trPr>
          <w:cantSplit/>
        </w:trPr>
        <w:tc>
          <w:tcPr>
            <w:tcW w:w="1586" w:type="pct"/>
          </w:tcPr>
          <w:p w14:paraId="663F75DF" w14:textId="767D78A4" w:rsidR="00254232" w:rsidRPr="002F62D6" w:rsidRDefault="00254232" w:rsidP="00254232">
            <w:pPr>
              <w:pStyle w:val="TableText"/>
            </w:pPr>
            <w:r w:rsidRPr="002F62D6">
              <w:t>IBDFFV3</w:t>
            </w:r>
          </w:p>
        </w:tc>
        <w:tc>
          <w:tcPr>
            <w:tcW w:w="3414" w:type="pct"/>
          </w:tcPr>
          <w:p w14:paraId="2B99D4C3" w14:textId="468A1381" w:rsidR="00254232" w:rsidRPr="002F62D6" w:rsidRDefault="00254232" w:rsidP="00254232">
            <w:pPr>
              <w:pStyle w:val="TableText"/>
            </w:pPr>
            <w:r w:rsidRPr="002F62D6">
              <w:t>AICS FORM VALIDATION</w:t>
            </w:r>
          </w:p>
        </w:tc>
      </w:tr>
      <w:tr w:rsidR="00254232" w:rsidRPr="002F62D6" w14:paraId="56C0F61A" w14:textId="77777777" w:rsidTr="006A24FD">
        <w:trPr>
          <w:cantSplit/>
        </w:trPr>
        <w:tc>
          <w:tcPr>
            <w:tcW w:w="1586" w:type="pct"/>
          </w:tcPr>
          <w:p w14:paraId="31052748" w14:textId="3A1B134E" w:rsidR="00254232" w:rsidRPr="002F62D6" w:rsidRDefault="00254232" w:rsidP="00254232">
            <w:pPr>
              <w:pStyle w:val="TableText"/>
            </w:pPr>
            <w:r w:rsidRPr="002F62D6">
              <w:t>IBDFGRP</w:t>
            </w:r>
          </w:p>
        </w:tc>
        <w:tc>
          <w:tcPr>
            <w:tcW w:w="3414" w:type="pct"/>
          </w:tcPr>
          <w:p w14:paraId="2DC0C136" w14:textId="3BC07034" w:rsidR="00254232" w:rsidRPr="002F62D6" w:rsidRDefault="00254232" w:rsidP="00254232">
            <w:pPr>
              <w:pStyle w:val="TableText"/>
            </w:pPr>
            <w:r w:rsidRPr="002F62D6">
              <w:t>GROUP COPY - 7/25/95</w:t>
            </w:r>
          </w:p>
        </w:tc>
      </w:tr>
      <w:tr w:rsidR="00254232" w:rsidRPr="002F62D6" w14:paraId="11CB19FD" w14:textId="77777777" w:rsidTr="006A24FD">
        <w:trPr>
          <w:cantSplit/>
        </w:trPr>
        <w:tc>
          <w:tcPr>
            <w:tcW w:w="1586" w:type="pct"/>
          </w:tcPr>
          <w:p w14:paraId="43AE3A35" w14:textId="609D3EB3" w:rsidR="00254232" w:rsidRPr="002F62D6" w:rsidRDefault="00254232" w:rsidP="00254232">
            <w:pPr>
              <w:pStyle w:val="TableText"/>
            </w:pPr>
            <w:r w:rsidRPr="002F62D6">
              <w:t>IBDFHLP</w:t>
            </w:r>
          </w:p>
        </w:tc>
        <w:tc>
          <w:tcPr>
            <w:tcW w:w="3414" w:type="pct"/>
          </w:tcPr>
          <w:p w14:paraId="0DFBD946" w14:textId="0B7B41A1" w:rsidR="00254232" w:rsidRPr="002F62D6" w:rsidRDefault="00254232" w:rsidP="00254232">
            <w:pPr>
              <w:pStyle w:val="TableText"/>
            </w:pPr>
            <w:r w:rsidRPr="002F62D6">
              <w:t xml:space="preserve">HELP CODE FOR SPECIAL INSTRUCTIONS </w:t>
            </w:r>
          </w:p>
        </w:tc>
      </w:tr>
      <w:tr w:rsidR="00254232" w:rsidRPr="002F62D6" w14:paraId="7DDD8F78" w14:textId="77777777" w:rsidTr="006A24FD">
        <w:trPr>
          <w:cantSplit/>
        </w:trPr>
        <w:tc>
          <w:tcPr>
            <w:tcW w:w="1586" w:type="pct"/>
          </w:tcPr>
          <w:p w14:paraId="37B0C44B" w14:textId="129186D9" w:rsidR="00254232" w:rsidRPr="002F62D6" w:rsidRDefault="00254232" w:rsidP="00254232">
            <w:pPr>
              <w:pStyle w:val="TableText"/>
            </w:pPr>
            <w:r w:rsidRPr="002F62D6">
              <w:t>IBDFLST</w:t>
            </w:r>
          </w:p>
        </w:tc>
        <w:tc>
          <w:tcPr>
            <w:tcW w:w="3414" w:type="pct"/>
          </w:tcPr>
          <w:p w14:paraId="136752BB" w14:textId="5E74A1D2" w:rsidR="00254232" w:rsidRPr="002F62D6" w:rsidRDefault="00254232" w:rsidP="00254232">
            <w:pPr>
              <w:pStyle w:val="TableText"/>
            </w:pPr>
            <w:r w:rsidRPr="002F62D6">
              <w:t>Maintenance Utility Invalid Codes List - MAY 17</w:t>
            </w:r>
            <w:r w:rsidR="00800656">
              <w:t>,</w:t>
            </w:r>
            <w:r w:rsidRPr="002F62D6">
              <w:t xml:space="preserve"> 1995</w:t>
            </w:r>
          </w:p>
        </w:tc>
      </w:tr>
      <w:tr w:rsidR="00254232" w:rsidRPr="002F62D6" w14:paraId="45A57991" w14:textId="77777777" w:rsidTr="006A24FD">
        <w:trPr>
          <w:cantSplit/>
        </w:trPr>
        <w:tc>
          <w:tcPr>
            <w:tcW w:w="1586" w:type="pct"/>
          </w:tcPr>
          <w:p w14:paraId="5E424EBE" w14:textId="2E0661E2" w:rsidR="00254232" w:rsidRPr="002F62D6" w:rsidRDefault="00254232" w:rsidP="00254232">
            <w:pPr>
              <w:pStyle w:val="TableText"/>
            </w:pPr>
            <w:r w:rsidRPr="002F62D6">
              <w:t>IBDFLST1</w:t>
            </w:r>
          </w:p>
        </w:tc>
        <w:tc>
          <w:tcPr>
            <w:tcW w:w="3414" w:type="pct"/>
          </w:tcPr>
          <w:p w14:paraId="30D3BA79" w14:textId="3B70E455" w:rsidR="00254232" w:rsidRPr="002F62D6" w:rsidRDefault="00254232" w:rsidP="00254232">
            <w:pPr>
              <w:pStyle w:val="TableText"/>
            </w:pPr>
            <w:r w:rsidRPr="002F62D6">
              <w:t>Maintenance Utility Invalid Codes List - MAY 17</w:t>
            </w:r>
            <w:r w:rsidR="00800656">
              <w:t>,</w:t>
            </w:r>
            <w:r w:rsidRPr="002F62D6">
              <w:t xml:space="preserve"> 1995</w:t>
            </w:r>
          </w:p>
        </w:tc>
      </w:tr>
      <w:tr w:rsidR="00254232" w:rsidRPr="002F62D6" w14:paraId="77D1B266" w14:textId="77777777" w:rsidTr="006A24FD">
        <w:trPr>
          <w:cantSplit/>
        </w:trPr>
        <w:tc>
          <w:tcPr>
            <w:tcW w:w="1586" w:type="pct"/>
          </w:tcPr>
          <w:p w14:paraId="1FD4B1E2" w14:textId="1F5D70F8" w:rsidR="00254232" w:rsidRPr="002F62D6" w:rsidRDefault="00254232" w:rsidP="00254232">
            <w:pPr>
              <w:pStyle w:val="TableText"/>
            </w:pPr>
            <w:r w:rsidRPr="002F62D6">
              <w:t>IBDFM1</w:t>
            </w:r>
          </w:p>
        </w:tc>
        <w:tc>
          <w:tcPr>
            <w:tcW w:w="3414" w:type="pct"/>
          </w:tcPr>
          <w:p w14:paraId="3DB8DBB6" w14:textId="5EC3A83E" w:rsidR="00254232" w:rsidRPr="002F62D6" w:rsidRDefault="00254232" w:rsidP="00254232">
            <w:pPr>
              <w:pStyle w:val="TableText"/>
            </w:pPr>
            <w:r w:rsidRPr="002F62D6">
              <w:t>Compiling bubbles and hand print fields</w:t>
            </w:r>
          </w:p>
        </w:tc>
      </w:tr>
      <w:tr w:rsidR="00254232" w:rsidRPr="002F62D6" w14:paraId="459A77B6" w14:textId="77777777" w:rsidTr="006A24FD">
        <w:trPr>
          <w:cantSplit/>
        </w:trPr>
        <w:tc>
          <w:tcPr>
            <w:tcW w:w="1586" w:type="pct"/>
          </w:tcPr>
          <w:p w14:paraId="42B5F8BA" w14:textId="131A3DAD" w:rsidR="00254232" w:rsidRPr="002F62D6" w:rsidRDefault="00254232" w:rsidP="00254232">
            <w:pPr>
              <w:pStyle w:val="TableText"/>
            </w:pPr>
            <w:r w:rsidRPr="002F62D6">
              <w:t>IBDFN, IBDFN1, IBDFN2, IBDFN3, IBDFN4, IBDFN5, IBDFN6</w:t>
            </w:r>
          </w:p>
        </w:tc>
        <w:tc>
          <w:tcPr>
            <w:tcW w:w="3414" w:type="pct"/>
          </w:tcPr>
          <w:p w14:paraId="5A13D335" w14:textId="70BCBF94" w:rsidR="00254232" w:rsidRPr="002F62D6" w:rsidRDefault="00254232" w:rsidP="00254232">
            <w:pPr>
              <w:pStyle w:val="TableText"/>
            </w:pPr>
            <w:r w:rsidRPr="002F62D6">
              <w:t>Entry points used by the PACKAGE INTERFACE file #357.6) for interfacing with other packages.</w:t>
            </w:r>
          </w:p>
        </w:tc>
      </w:tr>
      <w:tr w:rsidR="00254232" w:rsidRPr="002F62D6" w14:paraId="7C77B546" w14:textId="77777777" w:rsidTr="006A24FD">
        <w:trPr>
          <w:cantSplit/>
        </w:trPr>
        <w:tc>
          <w:tcPr>
            <w:tcW w:w="1586" w:type="pct"/>
          </w:tcPr>
          <w:p w14:paraId="51EF6AB1" w14:textId="140E97A4" w:rsidR="00254232" w:rsidRPr="002F62D6" w:rsidRDefault="00254232" w:rsidP="00254232">
            <w:pPr>
              <w:pStyle w:val="TableText"/>
            </w:pPr>
            <w:r w:rsidRPr="002F62D6">
              <w:t>IBDFN10</w:t>
            </w:r>
          </w:p>
        </w:tc>
        <w:tc>
          <w:tcPr>
            <w:tcW w:w="3414" w:type="pct"/>
          </w:tcPr>
          <w:p w14:paraId="68DCDF84" w14:textId="39FAF025" w:rsidR="00254232" w:rsidRPr="002F62D6" w:rsidRDefault="00254232" w:rsidP="00254232">
            <w:pPr>
              <w:pStyle w:val="TableText"/>
            </w:pPr>
            <w:r w:rsidRPr="002F62D6">
              <w:t>ENCOUNTER FORM (selection routines - mostly for PCE files)</w:t>
            </w:r>
          </w:p>
        </w:tc>
      </w:tr>
      <w:tr w:rsidR="00254232" w:rsidRPr="002F62D6" w14:paraId="6A2DB7EA" w14:textId="77777777" w:rsidTr="006A24FD">
        <w:trPr>
          <w:cantSplit/>
        </w:trPr>
        <w:tc>
          <w:tcPr>
            <w:tcW w:w="1586" w:type="pct"/>
          </w:tcPr>
          <w:p w14:paraId="177234F8" w14:textId="2DCE47DD" w:rsidR="00254232" w:rsidRPr="002F62D6" w:rsidRDefault="00254232" w:rsidP="00254232">
            <w:pPr>
              <w:pStyle w:val="TableText"/>
            </w:pPr>
            <w:r w:rsidRPr="002F62D6">
              <w:t>IBDFN11</w:t>
            </w:r>
          </w:p>
        </w:tc>
        <w:tc>
          <w:tcPr>
            <w:tcW w:w="3414" w:type="pct"/>
          </w:tcPr>
          <w:p w14:paraId="1366CF5C" w14:textId="6ADB865E" w:rsidR="00254232" w:rsidRPr="002F62D6" w:rsidRDefault="00254232" w:rsidP="00254232">
            <w:pPr>
              <w:pStyle w:val="TableText"/>
            </w:pPr>
            <w:r w:rsidRPr="002F62D6">
              <w:t>ENCOUNTER FORM (entry points for reprint of dynamic data)</w:t>
            </w:r>
          </w:p>
        </w:tc>
      </w:tr>
      <w:tr w:rsidR="00254232" w:rsidRPr="002F62D6" w14:paraId="3DF4E0CA" w14:textId="77777777" w:rsidTr="006A24FD">
        <w:trPr>
          <w:cantSplit/>
        </w:trPr>
        <w:tc>
          <w:tcPr>
            <w:tcW w:w="1586" w:type="pct"/>
          </w:tcPr>
          <w:p w14:paraId="76F56E63" w14:textId="05775103" w:rsidR="00254232" w:rsidRPr="002F62D6" w:rsidRDefault="00254232" w:rsidP="00254232">
            <w:pPr>
              <w:pStyle w:val="TableText"/>
            </w:pPr>
            <w:r w:rsidRPr="002F62D6">
              <w:lastRenderedPageBreak/>
              <w:t>IBDFN12</w:t>
            </w:r>
          </w:p>
        </w:tc>
        <w:tc>
          <w:tcPr>
            <w:tcW w:w="3414" w:type="pct"/>
          </w:tcPr>
          <w:p w14:paraId="4098B8C3" w14:textId="4D6B8D45" w:rsidR="00254232" w:rsidRPr="002F62D6" w:rsidRDefault="00254232" w:rsidP="00254232">
            <w:pPr>
              <w:pStyle w:val="TableText"/>
            </w:pPr>
            <w:r w:rsidRPr="002F62D6">
              <w:t>ENCOUNTER FORM - SELECTORS</w:t>
            </w:r>
          </w:p>
        </w:tc>
      </w:tr>
      <w:tr w:rsidR="00254232" w:rsidRPr="002F62D6" w14:paraId="607A95AC" w14:textId="77777777" w:rsidTr="006A24FD">
        <w:trPr>
          <w:cantSplit/>
        </w:trPr>
        <w:tc>
          <w:tcPr>
            <w:tcW w:w="1586" w:type="pct"/>
          </w:tcPr>
          <w:p w14:paraId="18DBE568" w14:textId="32177E36" w:rsidR="00254232" w:rsidRPr="002F62D6" w:rsidRDefault="00254232" w:rsidP="00254232">
            <w:pPr>
              <w:pStyle w:val="TableText"/>
            </w:pPr>
            <w:r w:rsidRPr="002F62D6">
              <w:t>IBDFN13</w:t>
            </w:r>
          </w:p>
        </w:tc>
        <w:tc>
          <w:tcPr>
            <w:tcW w:w="3414" w:type="pct"/>
          </w:tcPr>
          <w:p w14:paraId="46FC84AC" w14:textId="02BEB691" w:rsidR="00254232" w:rsidRPr="002F62D6" w:rsidRDefault="00254232" w:rsidP="00254232">
            <w:pPr>
              <w:pStyle w:val="TableText"/>
            </w:pPr>
            <w:r w:rsidRPr="002F62D6">
              <w:t>ENCOUNTER FORM (input transforms for AICS Data Types)</w:t>
            </w:r>
          </w:p>
        </w:tc>
      </w:tr>
      <w:tr w:rsidR="00254232" w:rsidRPr="002F62D6" w14:paraId="5C399CDF" w14:textId="77777777" w:rsidTr="006A24FD">
        <w:trPr>
          <w:cantSplit/>
        </w:trPr>
        <w:tc>
          <w:tcPr>
            <w:tcW w:w="1586" w:type="pct"/>
          </w:tcPr>
          <w:p w14:paraId="59CCC37F" w14:textId="3C091466" w:rsidR="00254232" w:rsidRPr="002F62D6" w:rsidRDefault="00254232" w:rsidP="00254232">
            <w:pPr>
              <w:pStyle w:val="TableText"/>
            </w:pPr>
            <w:r w:rsidRPr="002F62D6">
              <w:t>IBDFN14</w:t>
            </w:r>
          </w:p>
        </w:tc>
        <w:tc>
          <w:tcPr>
            <w:tcW w:w="3414" w:type="pct"/>
          </w:tcPr>
          <w:p w14:paraId="1F74BB13" w14:textId="43607415" w:rsidR="00254232" w:rsidRPr="002F62D6" w:rsidRDefault="00254232" w:rsidP="00254232">
            <w:pPr>
              <w:pStyle w:val="TableText"/>
            </w:pPr>
            <w:r w:rsidRPr="002F62D6">
              <w:t>ENCOUNTER FORM - OUTPUTS</w:t>
            </w:r>
          </w:p>
        </w:tc>
      </w:tr>
      <w:tr w:rsidR="00254232" w:rsidRPr="002F62D6" w14:paraId="0AE37723" w14:textId="77777777" w:rsidTr="006A24FD">
        <w:trPr>
          <w:cantSplit/>
        </w:trPr>
        <w:tc>
          <w:tcPr>
            <w:tcW w:w="1586" w:type="pct"/>
          </w:tcPr>
          <w:p w14:paraId="2943F01A" w14:textId="66521A1A" w:rsidR="00254232" w:rsidRPr="002F62D6" w:rsidRDefault="00254232" w:rsidP="00254232">
            <w:pPr>
              <w:pStyle w:val="TableText"/>
            </w:pPr>
            <w:r w:rsidRPr="002F62D6">
              <w:t>IBDFN15</w:t>
            </w:r>
          </w:p>
        </w:tc>
        <w:tc>
          <w:tcPr>
            <w:tcW w:w="3414" w:type="pct"/>
          </w:tcPr>
          <w:p w14:paraId="2E5EEE29" w14:textId="76C0346E" w:rsidR="00254232" w:rsidRPr="002F62D6" w:rsidRDefault="00254232" w:rsidP="00254232">
            <w:pPr>
              <w:pStyle w:val="TableText"/>
            </w:pPr>
            <w:r w:rsidRPr="002F62D6">
              <w:t>ENCOUNTER FORM - OUTPUTS</w:t>
            </w:r>
          </w:p>
        </w:tc>
      </w:tr>
      <w:tr w:rsidR="00254232" w:rsidRPr="002F62D6" w14:paraId="304F69C3" w14:textId="77777777" w:rsidTr="006A24FD">
        <w:trPr>
          <w:cantSplit/>
        </w:trPr>
        <w:tc>
          <w:tcPr>
            <w:tcW w:w="1586" w:type="pct"/>
          </w:tcPr>
          <w:p w14:paraId="535E1DD4" w14:textId="46A849C2" w:rsidR="00254232" w:rsidRPr="002F62D6" w:rsidRDefault="00254232" w:rsidP="00254232">
            <w:pPr>
              <w:pStyle w:val="TableText"/>
            </w:pPr>
            <w:r w:rsidRPr="002F62D6">
              <w:t>IBDFN16</w:t>
            </w:r>
          </w:p>
        </w:tc>
        <w:tc>
          <w:tcPr>
            <w:tcW w:w="3414" w:type="pct"/>
          </w:tcPr>
          <w:p w14:paraId="5CAB3CFC" w14:textId="696E9A3C" w:rsidR="00254232" w:rsidRPr="002F62D6" w:rsidRDefault="00254232" w:rsidP="00254232">
            <w:pPr>
              <w:pStyle w:val="TableText"/>
            </w:pPr>
            <w:r w:rsidRPr="002F62D6">
              <w:t>ENCOUNTER FORM (entry points for gaf project)</w:t>
            </w:r>
          </w:p>
        </w:tc>
      </w:tr>
      <w:tr w:rsidR="00254232" w:rsidRPr="002F62D6" w14:paraId="632633B2" w14:textId="77777777" w:rsidTr="006A24FD">
        <w:trPr>
          <w:cantSplit/>
        </w:trPr>
        <w:tc>
          <w:tcPr>
            <w:tcW w:w="1586" w:type="pct"/>
          </w:tcPr>
          <w:p w14:paraId="71992BFD" w14:textId="641F628A" w:rsidR="00254232" w:rsidRPr="002F62D6" w:rsidRDefault="00254232" w:rsidP="00254232">
            <w:pPr>
              <w:pStyle w:val="TableText"/>
            </w:pPr>
            <w:r w:rsidRPr="002F62D6">
              <w:t>IBDFN7</w:t>
            </w:r>
          </w:p>
        </w:tc>
        <w:tc>
          <w:tcPr>
            <w:tcW w:w="3414" w:type="pct"/>
          </w:tcPr>
          <w:p w14:paraId="1C39740F" w14:textId="23143FCC" w:rsidR="00254232" w:rsidRPr="002F62D6" w:rsidRDefault="00254232" w:rsidP="00254232">
            <w:pPr>
              <w:pStyle w:val="TableText"/>
            </w:pPr>
            <w:r w:rsidRPr="002F62D6">
              <w:t>ENCOUNTER FORM - validate logic for data</w:t>
            </w:r>
          </w:p>
        </w:tc>
      </w:tr>
      <w:tr w:rsidR="00254232" w:rsidRPr="002F62D6" w14:paraId="54D7D0F3" w14:textId="77777777" w:rsidTr="006A24FD">
        <w:trPr>
          <w:cantSplit/>
        </w:trPr>
        <w:tc>
          <w:tcPr>
            <w:tcW w:w="1586" w:type="pct"/>
          </w:tcPr>
          <w:p w14:paraId="603A281D" w14:textId="06651BCB" w:rsidR="00254232" w:rsidRPr="002F62D6" w:rsidRDefault="00254232" w:rsidP="00254232">
            <w:pPr>
              <w:pStyle w:val="TableText"/>
            </w:pPr>
            <w:r w:rsidRPr="002F62D6">
              <w:t>IBDFN8</w:t>
            </w:r>
          </w:p>
        </w:tc>
        <w:tc>
          <w:tcPr>
            <w:tcW w:w="3414" w:type="pct"/>
          </w:tcPr>
          <w:p w14:paraId="3221C6E3" w14:textId="6FE7E4C7" w:rsidR="00254232" w:rsidRPr="002F62D6" w:rsidRDefault="00254232" w:rsidP="00254232">
            <w:pPr>
              <w:pStyle w:val="TableText"/>
            </w:pPr>
            <w:r w:rsidRPr="002F62D6">
              <w:t>ENCOUNTER FORM - PCE GDI INPUT TRANSFORMS</w:t>
            </w:r>
          </w:p>
        </w:tc>
      </w:tr>
      <w:tr w:rsidR="00254232" w:rsidRPr="002F62D6" w14:paraId="6EC695C4" w14:textId="77777777" w:rsidTr="006A24FD">
        <w:trPr>
          <w:cantSplit/>
        </w:trPr>
        <w:tc>
          <w:tcPr>
            <w:tcW w:w="1586" w:type="pct"/>
          </w:tcPr>
          <w:p w14:paraId="7677D5FD" w14:textId="2E40A2AD" w:rsidR="00254232" w:rsidRPr="002F62D6" w:rsidRDefault="00254232" w:rsidP="00254232">
            <w:pPr>
              <w:pStyle w:val="TableText"/>
            </w:pPr>
            <w:r w:rsidRPr="002F62D6">
              <w:t>IBDFN9</w:t>
            </w:r>
          </w:p>
        </w:tc>
        <w:tc>
          <w:tcPr>
            <w:tcW w:w="3414" w:type="pct"/>
          </w:tcPr>
          <w:p w14:paraId="6E593156" w14:textId="00AD8E69" w:rsidR="00254232" w:rsidRPr="002F62D6" w:rsidRDefault="00254232" w:rsidP="00254232">
            <w:pPr>
              <w:pStyle w:val="TableText"/>
            </w:pPr>
            <w:r w:rsidRPr="002F62D6">
              <w:t>ENCOUNTER FORM - output transforms for data</w:t>
            </w:r>
          </w:p>
        </w:tc>
      </w:tr>
      <w:tr w:rsidR="00254232" w:rsidRPr="002F62D6" w14:paraId="58077F67" w14:textId="77777777" w:rsidTr="006A24FD">
        <w:trPr>
          <w:cantSplit/>
        </w:trPr>
        <w:tc>
          <w:tcPr>
            <w:tcW w:w="1586" w:type="pct"/>
          </w:tcPr>
          <w:p w14:paraId="536C8533" w14:textId="1D3CF12B" w:rsidR="00254232" w:rsidRPr="002F62D6" w:rsidRDefault="00254232" w:rsidP="00254232">
            <w:pPr>
              <w:pStyle w:val="TableText"/>
            </w:pPr>
            <w:r w:rsidRPr="002F62D6">
              <w:t>IBDFOSG</w:t>
            </w:r>
          </w:p>
        </w:tc>
        <w:tc>
          <w:tcPr>
            <w:tcW w:w="3414" w:type="pct"/>
          </w:tcPr>
          <w:p w14:paraId="053EDF41" w14:textId="45FCB9BE" w:rsidR="00254232" w:rsidRPr="002F62D6" w:rsidRDefault="00254232" w:rsidP="00254232">
            <w:pPr>
              <w:pStyle w:val="TableText"/>
            </w:pPr>
            <w:r w:rsidRPr="002F62D6">
              <w:t>SCANNED EF FOR OUTPATIENTS WITH BILLS GENERATED REPORT</w:t>
            </w:r>
          </w:p>
        </w:tc>
      </w:tr>
      <w:tr w:rsidR="00254232" w:rsidRPr="002F62D6" w14:paraId="15FCC6AC" w14:textId="77777777" w:rsidTr="006A24FD">
        <w:trPr>
          <w:cantSplit/>
        </w:trPr>
        <w:tc>
          <w:tcPr>
            <w:tcW w:w="1586" w:type="pct"/>
          </w:tcPr>
          <w:p w14:paraId="32AF7480" w14:textId="0B6E7911" w:rsidR="00254232" w:rsidRPr="002F62D6" w:rsidRDefault="00254232" w:rsidP="00254232">
            <w:pPr>
              <w:pStyle w:val="TableText"/>
            </w:pPr>
            <w:r w:rsidRPr="002F62D6">
              <w:t>IBDFOSG1</w:t>
            </w:r>
          </w:p>
        </w:tc>
        <w:tc>
          <w:tcPr>
            <w:tcW w:w="3414" w:type="pct"/>
          </w:tcPr>
          <w:p w14:paraId="1015236D" w14:textId="28274477" w:rsidR="00254232" w:rsidRPr="002F62D6" w:rsidRDefault="00254232" w:rsidP="00254232">
            <w:pPr>
              <w:pStyle w:val="TableText"/>
            </w:pPr>
            <w:r w:rsidRPr="002F62D6">
              <w:t>SCANNED ENCOUNTERS WITH BILLING DATA CONT.</w:t>
            </w:r>
          </w:p>
        </w:tc>
      </w:tr>
      <w:tr w:rsidR="00254232" w:rsidRPr="002F62D6" w14:paraId="101065D1" w14:textId="77777777" w:rsidTr="006A24FD">
        <w:trPr>
          <w:cantSplit/>
        </w:trPr>
        <w:tc>
          <w:tcPr>
            <w:tcW w:w="1586" w:type="pct"/>
          </w:tcPr>
          <w:p w14:paraId="1D5E5F32" w14:textId="057A410E" w:rsidR="00254232" w:rsidRPr="002F62D6" w:rsidRDefault="00254232" w:rsidP="00254232">
            <w:pPr>
              <w:pStyle w:val="TableText"/>
            </w:pPr>
            <w:r w:rsidRPr="002F62D6">
              <w:t>IBDFOSG2</w:t>
            </w:r>
          </w:p>
        </w:tc>
        <w:tc>
          <w:tcPr>
            <w:tcW w:w="3414" w:type="pct"/>
          </w:tcPr>
          <w:p w14:paraId="4876C92C" w14:textId="3E1E75ED" w:rsidR="00254232" w:rsidRPr="002F62D6" w:rsidRDefault="00254232" w:rsidP="00254232">
            <w:pPr>
              <w:pStyle w:val="TableText"/>
            </w:pPr>
            <w:r w:rsidRPr="002F62D6">
              <w:t>ENCOUNTERS WITH BILLING DATA CONT. - SEP 11, 1995</w:t>
            </w:r>
          </w:p>
        </w:tc>
      </w:tr>
      <w:tr w:rsidR="00254232" w:rsidRPr="002F62D6" w14:paraId="6A9247B1" w14:textId="77777777" w:rsidTr="006A24FD">
        <w:trPr>
          <w:cantSplit/>
        </w:trPr>
        <w:tc>
          <w:tcPr>
            <w:tcW w:w="1586" w:type="pct"/>
          </w:tcPr>
          <w:p w14:paraId="601ECBAE" w14:textId="319ED5A6" w:rsidR="00254232" w:rsidRPr="002F62D6" w:rsidRDefault="00254232" w:rsidP="00254232">
            <w:pPr>
              <w:pStyle w:val="TableText"/>
            </w:pPr>
            <w:r w:rsidRPr="002F62D6">
              <w:t>IBDFPCE</w:t>
            </w:r>
          </w:p>
        </w:tc>
        <w:tc>
          <w:tcPr>
            <w:tcW w:w="3414" w:type="pct"/>
          </w:tcPr>
          <w:p w14:paraId="1878BA5D" w14:textId="3576FEE6" w:rsidR="00254232" w:rsidRPr="002F62D6" w:rsidRDefault="00254232" w:rsidP="00254232">
            <w:pPr>
              <w:pStyle w:val="TableText"/>
            </w:pPr>
            <w:r w:rsidRPr="002F62D6">
              <w:t>AICS UPDATE FROM PCE</w:t>
            </w:r>
          </w:p>
        </w:tc>
      </w:tr>
      <w:tr w:rsidR="00254232" w:rsidRPr="002F62D6" w14:paraId="5A32AFCA" w14:textId="77777777" w:rsidTr="006A24FD">
        <w:trPr>
          <w:cantSplit/>
        </w:trPr>
        <w:tc>
          <w:tcPr>
            <w:tcW w:w="1586" w:type="pct"/>
          </w:tcPr>
          <w:p w14:paraId="08D53D34" w14:textId="311D7CDF" w:rsidR="00254232" w:rsidRPr="002F62D6" w:rsidRDefault="00254232" w:rsidP="00254232">
            <w:pPr>
              <w:pStyle w:val="TableText"/>
            </w:pPr>
            <w:r w:rsidRPr="002F62D6">
              <w:t>IBDFPE</w:t>
            </w:r>
          </w:p>
        </w:tc>
        <w:tc>
          <w:tcPr>
            <w:tcW w:w="3414" w:type="pct"/>
          </w:tcPr>
          <w:p w14:paraId="77999694" w14:textId="534C3D25" w:rsidR="00254232" w:rsidRPr="002F62D6" w:rsidRDefault="00254232" w:rsidP="00254232">
            <w:pPr>
              <w:pStyle w:val="TableText"/>
            </w:pPr>
            <w:r w:rsidRPr="002F62D6">
              <w:t>ENCOUNTER FORMS QUEUEING PARAMETERS DISPLAY 1 31 94</w:t>
            </w:r>
          </w:p>
        </w:tc>
      </w:tr>
      <w:tr w:rsidR="00254232" w:rsidRPr="002F62D6" w14:paraId="11AD2592" w14:textId="77777777" w:rsidTr="006A24FD">
        <w:trPr>
          <w:cantSplit/>
        </w:trPr>
        <w:tc>
          <w:tcPr>
            <w:tcW w:w="1586" w:type="pct"/>
          </w:tcPr>
          <w:p w14:paraId="658EB451" w14:textId="2ED28EE2" w:rsidR="00254232" w:rsidRPr="002F62D6" w:rsidRDefault="00254232" w:rsidP="00254232">
            <w:pPr>
              <w:pStyle w:val="TableText"/>
            </w:pPr>
            <w:r w:rsidRPr="002F62D6">
              <w:t>IBDFPE1</w:t>
            </w:r>
          </w:p>
        </w:tc>
        <w:tc>
          <w:tcPr>
            <w:tcW w:w="3414" w:type="pct"/>
          </w:tcPr>
          <w:p w14:paraId="2EA882C2" w14:textId="5EC030CB" w:rsidR="00254232" w:rsidRPr="002F62D6" w:rsidRDefault="00254232" w:rsidP="00254232">
            <w:pPr>
              <w:pStyle w:val="TableText"/>
            </w:pPr>
            <w:r w:rsidRPr="002F62D6">
              <w:t>ENCOUNTER FORMS QUEUEING PARAMETERS DISPLAY CONT.</w:t>
            </w:r>
          </w:p>
        </w:tc>
      </w:tr>
      <w:tr w:rsidR="00254232" w:rsidRPr="002F62D6" w14:paraId="34462128" w14:textId="77777777" w:rsidTr="006A24FD">
        <w:trPr>
          <w:cantSplit/>
        </w:trPr>
        <w:tc>
          <w:tcPr>
            <w:tcW w:w="1586" w:type="pct"/>
          </w:tcPr>
          <w:p w14:paraId="3A870464" w14:textId="0E1CBA89" w:rsidR="00254232" w:rsidRPr="002F62D6" w:rsidRDefault="00254232" w:rsidP="00254232">
            <w:pPr>
              <w:pStyle w:val="TableText"/>
            </w:pPr>
            <w:r w:rsidRPr="002F62D6">
              <w:t>IBDFPRG</w:t>
            </w:r>
          </w:p>
        </w:tc>
        <w:tc>
          <w:tcPr>
            <w:tcW w:w="3414" w:type="pct"/>
          </w:tcPr>
          <w:p w14:paraId="68C04C90" w14:textId="7F2CC4A0" w:rsidR="00254232" w:rsidRPr="002F62D6" w:rsidRDefault="00254232" w:rsidP="00254232">
            <w:pPr>
              <w:pStyle w:val="TableText"/>
            </w:pPr>
            <w:r w:rsidRPr="002F62D6">
              <w:t>AICS PURGE UTILITY</w:t>
            </w:r>
          </w:p>
        </w:tc>
      </w:tr>
      <w:tr w:rsidR="00254232" w:rsidRPr="002F62D6" w14:paraId="3A23149D" w14:textId="77777777" w:rsidTr="006A24FD">
        <w:trPr>
          <w:cantSplit/>
        </w:trPr>
        <w:tc>
          <w:tcPr>
            <w:tcW w:w="1586" w:type="pct"/>
          </w:tcPr>
          <w:p w14:paraId="0172C424" w14:textId="73802A6E" w:rsidR="00254232" w:rsidRPr="002F62D6" w:rsidRDefault="00254232" w:rsidP="00254232">
            <w:pPr>
              <w:pStyle w:val="TableText"/>
            </w:pPr>
            <w:r w:rsidRPr="002F62D6">
              <w:t>IBDFPRG1</w:t>
            </w:r>
          </w:p>
        </w:tc>
        <w:tc>
          <w:tcPr>
            <w:tcW w:w="3414" w:type="pct"/>
          </w:tcPr>
          <w:p w14:paraId="2ADB4CEE" w14:textId="16E8A4FD" w:rsidR="00254232" w:rsidRPr="002F62D6" w:rsidRDefault="00254232" w:rsidP="00254232">
            <w:pPr>
              <w:pStyle w:val="TableText"/>
            </w:pPr>
            <w:r w:rsidRPr="002F62D6">
              <w:t>AICS PURGE UTILITY</w:t>
            </w:r>
          </w:p>
        </w:tc>
      </w:tr>
      <w:tr w:rsidR="00254232" w:rsidRPr="002F62D6" w14:paraId="424633C1" w14:textId="77777777" w:rsidTr="006A24FD">
        <w:trPr>
          <w:cantSplit/>
        </w:trPr>
        <w:tc>
          <w:tcPr>
            <w:tcW w:w="1586" w:type="pct"/>
          </w:tcPr>
          <w:p w14:paraId="6EDA9B51" w14:textId="760E4E75" w:rsidR="00254232" w:rsidRPr="002F62D6" w:rsidRDefault="00254232" w:rsidP="00254232">
            <w:pPr>
              <w:pStyle w:val="TableText"/>
            </w:pPr>
            <w:r w:rsidRPr="002F62D6">
              <w:t>IBDFQB</w:t>
            </w:r>
          </w:p>
        </w:tc>
        <w:tc>
          <w:tcPr>
            <w:tcW w:w="3414" w:type="pct"/>
          </w:tcPr>
          <w:p w14:paraId="5385777F" w14:textId="74F4720F" w:rsidR="00254232" w:rsidRPr="002F62D6" w:rsidRDefault="00254232" w:rsidP="00254232">
            <w:pPr>
              <w:pStyle w:val="TableText"/>
            </w:pPr>
            <w:r w:rsidRPr="002F62D6">
              <w:t>MAIN QUEUE JOB FOR ENCOUNTER FORM PRINTING - FEB 2</w:t>
            </w:r>
            <w:r w:rsidR="00800656">
              <w:t>,</w:t>
            </w:r>
            <w:r w:rsidRPr="002F62D6">
              <w:t xml:space="preserve"> 1995</w:t>
            </w:r>
          </w:p>
        </w:tc>
      </w:tr>
      <w:tr w:rsidR="00254232" w:rsidRPr="002F62D6" w14:paraId="6CDC5A1F" w14:textId="77777777" w:rsidTr="006A24FD">
        <w:trPr>
          <w:cantSplit/>
        </w:trPr>
        <w:tc>
          <w:tcPr>
            <w:tcW w:w="1586" w:type="pct"/>
          </w:tcPr>
          <w:p w14:paraId="1A3C4D2E" w14:textId="6C04E854" w:rsidR="00254232" w:rsidRPr="002F62D6" w:rsidRDefault="00254232" w:rsidP="00254232">
            <w:pPr>
              <w:pStyle w:val="TableText"/>
            </w:pPr>
            <w:r w:rsidRPr="002F62D6">
              <w:t>IBDFQEA</w:t>
            </w:r>
          </w:p>
        </w:tc>
        <w:tc>
          <w:tcPr>
            <w:tcW w:w="3414" w:type="pct"/>
          </w:tcPr>
          <w:p w14:paraId="16699DED" w14:textId="02568475" w:rsidR="00254232" w:rsidRPr="002F62D6" w:rsidRDefault="00254232" w:rsidP="00254232">
            <w:pPr>
              <w:pStyle w:val="TableText"/>
            </w:pPr>
            <w:r w:rsidRPr="002F62D6">
              <w:t>ENCOUNTER FORM - BUILD FORM</w:t>
            </w:r>
            <w:r>
              <w:t xml:space="preserve"> </w:t>
            </w:r>
            <w:r w:rsidRPr="002F62D6">
              <w:t>(editing action for group's selections list)</w:t>
            </w:r>
          </w:p>
        </w:tc>
      </w:tr>
      <w:tr w:rsidR="00254232" w:rsidRPr="002F62D6" w14:paraId="0AC00B7D" w14:textId="77777777" w:rsidTr="006A24FD">
        <w:trPr>
          <w:cantSplit/>
        </w:trPr>
        <w:tc>
          <w:tcPr>
            <w:tcW w:w="1586" w:type="pct"/>
          </w:tcPr>
          <w:p w14:paraId="5C7A4CF9" w14:textId="45FCB4A0" w:rsidR="00254232" w:rsidRPr="002F62D6" w:rsidRDefault="00254232" w:rsidP="00254232">
            <w:pPr>
              <w:pStyle w:val="TableText"/>
            </w:pPr>
            <w:r w:rsidRPr="002F62D6">
              <w:t>IBDFQEA1</w:t>
            </w:r>
          </w:p>
        </w:tc>
        <w:tc>
          <w:tcPr>
            <w:tcW w:w="3414" w:type="pct"/>
          </w:tcPr>
          <w:p w14:paraId="5AE7D415" w14:textId="4C241F6C" w:rsidR="00254232" w:rsidRPr="002F62D6" w:rsidRDefault="00254232" w:rsidP="00254232">
            <w:pPr>
              <w:pStyle w:val="TableText"/>
            </w:pPr>
            <w:r w:rsidRPr="002F62D6">
              <w:t>ENCOUNTER FORM - BUILD FORM</w:t>
            </w:r>
            <w:r>
              <w:t xml:space="preserve"> </w:t>
            </w:r>
            <w:r w:rsidRPr="002F62D6">
              <w:t>(editing action for group's selections list) cont.</w:t>
            </w:r>
          </w:p>
        </w:tc>
      </w:tr>
      <w:tr w:rsidR="00254232" w:rsidRPr="002F62D6" w14:paraId="6B7092A3" w14:textId="77777777" w:rsidTr="006A24FD">
        <w:trPr>
          <w:cantSplit/>
        </w:trPr>
        <w:tc>
          <w:tcPr>
            <w:tcW w:w="1586" w:type="pct"/>
          </w:tcPr>
          <w:p w14:paraId="0485766F" w14:textId="3D07095D" w:rsidR="00254232" w:rsidRPr="002F62D6" w:rsidRDefault="00254232" w:rsidP="00254232">
            <w:pPr>
              <w:pStyle w:val="TableText"/>
            </w:pPr>
            <w:r w:rsidRPr="002F62D6">
              <w:t>IBDFQS</w:t>
            </w:r>
          </w:p>
        </w:tc>
        <w:tc>
          <w:tcPr>
            <w:tcW w:w="3414" w:type="pct"/>
          </w:tcPr>
          <w:p w14:paraId="0F1D2066" w14:textId="60C899D7" w:rsidR="00254232" w:rsidRPr="002F62D6" w:rsidRDefault="00254232" w:rsidP="00254232">
            <w:pPr>
              <w:pStyle w:val="TableText"/>
            </w:pPr>
            <w:r w:rsidRPr="002F62D6">
              <w:t>REQUEUE OF PRINT JOB FOR A SINGLE PARAMETER GROUP - FEB 9</w:t>
            </w:r>
            <w:r w:rsidR="00800656">
              <w:t>,</w:t>
            </w:r>
            <w:r w:rsidRPr="002F62D6">
              <w:t xml:space="preserve"> 1995</w:t>
            </w:r>
          </w:p>
        </w:tc>
      </w:tr>
      <w:tr w:rsidR="00254232" w:rsidRPr="002F62D6" w14:paraId="1A6EEF3C" w14:textId="77777777" w:rsidTr="006A24FD">
        <w:trPr>
          <w:cantSplit/>
        </w:trPr>
        <w:tc>
          <w:tcPr>
            <w:tcW w:w="1586" w:type="pct"/>
          </w:tcPr>
          <w:p w14:paraId="58B67026" w14:textId="3F45D44A" w:rsidR="00254232" w:rsidRPr="002F62D6" w:rsidRDefault="00254232" w:rsidP="00254232">
            <w:pPr>
              <w:pStyle w:val="TableText"/>
            </w:pPr>
            <w:r w:rsidRPr="002F62D6">
              <w:t>IBDFQSL</w:t>
            </w:r>
          </w:p>
        </w:tc>
        <w:tc>
          <w:tcPr>
            <w:tcW w:w="3414" w:type="pct"/>
          </w:tcPr>
          <w:p w14:paraId="69F9423C" w14:textId="74EE0222" w:rsidR="00254232" w:rsidRPr="002F62D6" w:rsidRDefault="00254232" w:rsidP="00254232">
            <w:pPr>
              <w:pStyle w:val="TableText"/>
            </w:pPr>
            <w:r w:rsidRPr="002F62D6">
              <w:t>ENCOUNTER FORM - Quick selection edit</w:t>
            </w:r>
          </w:p>
        </w:tc>
      </w:tr>
      <w:tr w:rsidR="00254232" w:rsidRPr="002F62D6" w14:paraId="72376BE0" w14:textId="77777777" w:rsidTr="006A24FD">
        <w:trPr>
          <w:cantSplit/>
        </w:trPr>
        <w:tc>
          <w:tcPr>
            <w:tcW w:w="1586" w:type="pct"/>
          </w:tcPr>
          <w:p w14:paraId="2CDC98CE" w14:textId="69D4B7BA" w:rsidR="00254232" w:rsidRPr="002F62D6" w:rsidRDefault="00254232" w:rsidP="00254232">
            <w:pPr>
              <w:pStyle w:val="TableText"/>
            </w:pPr>
            <w:r w:rsidRPr="002F62D6">
              <w:t>IBDFQSL1</w:t>
            </w:r>
          </w:p>
        </w:tc>
        <w:tc>
          <w:tcPr>
            <w:tcW w:w="3414" w:type="pct"/>
          </w:tcPr>
          <w:p w14:paraId="25DEDFAB" w14:textId="209951A2" w:rsidR="00254232" w:rsidRPr="002F62D6" w:rsidRDefault="00254232" w:rsidP="00254232">
            <w:pPr>
              <w:pStyle w:val="TableText"/>
            </w:pPr>
            <w:r w:rsidRPr="002F62D6">
              <w:t>ENCOUNTER FORM - Quick selection edit (cont.)</w:t>
            </w:r>
          </w:p>
        </w:tc>
      </w:tr>
      <w:tr w:rsidR="00254232" w:rsidRPr="002F62D6" w14:paraId="7F2C4949" w14:textId="77777777" w:rsidTr="006A24FD">
        <w:trPr>
          <w:cantSplit/>
        </w:trPr>
        <w:tc>
          <w:tcPr>
            <w:tcW w:w="1586" w:type="pct"/>
          </w:tcPr>
          <w:p w14:paraId="0CFC1E2B" w14:textId="34DD7F61" w:rsidR="00254232" w:rsidRPr="002F62D6" w:rsidRDefault="00254232" w:rsidP="00254232">
            <w:pPr>
              <w:pStyle w:val="TableText"/>
            </w:pPr>
            <w:r w:rsidRPr="002F62D6">
              <w:t>IBDFQSL2</w:t>
            </w:r>
          </w:p>
        </w:tc>
        <w:tc>
          <w:tcPr>
            <w:tcW w:w="3414" w:type="pct"/>
          </w:tcPr>
          <w:p w14:paraId="3F1E0ED8" w14:textId="306C89AD" w:rsidR="00254232" w:rsidRPr="002F62D6" w:rsidRDefault="00254232" w:rsidP="00254232">
            <w:pPr>
              <w:pStyle w:val="TableText"/>
            </w:pPr>
            <w:r w:rsidRPr="002F62D6">
              <w:t>ENCOUNTER FORM - Quick selection edit (cont.)</w:t>
            </w:r>
          </w:p>
        </w:tc>
      </w:tr>
      <w:tr w:rsidR="00254232" w:rsidRPr="002F62D6" w14:paraId="515F5D6D" w14:textId="77777777" w:rsidTr="006A24FD">
        <w:trPr>
          <w:cantSplit/>
        </w:trPr>
        <w:tc>
          <w:tcPr>
            <w:tcW w:w="1586" w:type="pct"/>
          </w:tcPr>
          <w:p w14:paraId="61046709" w14:textId="4EEA78BB" w:rsidR="00254232" w:rsidRPr="002F62D6" w:rsidRDefault="00254232" w:rsidP="00254232">
            <w:pPr>
              <w:pStyle w:val="TableText"/>
            </w:pPr>
            <w:r w:rsidRPr="002F62D6">
              <w:t>IBDFREG</w:t>
            </w:r>
          </w:p>
        </w:tc>
        <w:tc>
          <w:tcPr>
            <w:tcW w:w="3414" w:type="pct"/>
          </w:tcPr>
          <w:p w14:paraId="00F1A54E" w14:textId="14267155" w:rsidR="00254232" w:rsidRPr="002F62D6" w:rsidRDefault="00254232" w:rsidP="00254232">
            <w:pPr>
              <w:pStyle w:val="TableText"/>
            </w:pPr>
            <w:r w:rsidRPr="002F62D6">
              <w:t>ENCOUNTER FORM (prints for a single patient)</w:t>
            </w:r>
          </w:p>
        </w:tc>
      </w:tr>
      <w:tr w:rsidR="00254232" w:rsidRPr="002F62D6" w14:paraId="0BBC3733" w14:textId="77777777" w:rsidTr="006A24FD">
        <w:trPr>
          <w:cantSplit/>
        </w:trPr>
        <w:tc>
          <w:tcPr>
            <w:tcW w:w="1586" w:type="pct"/>
          </w:tcPr>
          <w:p w14:paraId="5290125D" w14:textId="21D683BA" w:rsidR="00254232" w:rsidRPr="002F62D6" w:rsidRDefault="00254232" w:rsidP="00254232">
            <w:pPr>
              <w:pStyle w:val="TableText"/>
            </w:pPr>
            <w:r w:rsidRPr="002F62D6">
              <w:t>IBDFRPC</w:t>
            </w:r>
          </w:p>
        </w:tc>
        <w:tc>
          <w:tcPr>
            <w:tcW w:w="3414" w:type="pct"/>
          </w:tcPr>
          <w:p w14:paraId="7C1D5113" w14:textId="3D8832BD" w:rsidR="00254232" w:rsidRPr="002F62D6" w:rsidRDefault="00254232" w:rsidP="00254232">
            <w:pPr>
              <w:pStyle w:val="TableText"/>
            </w:pPr>
            <w:r w:rsidRPr="002F62D6">
              <w:t>AICS Return list of interfaces</w:t>
            </w:r>
          </w:p>
        </w:tc>
      </w:tr>
      <w:tr w:rsidR="00254232" w:rsidRPr="002F62D6" w14:paraId="238E59C7" w14:textId="77777777" w:rsidTr="006A24FD">
        <w:trPr>
          <w:cantSplit/>
        </w:trPr>
        <w:tc>
          <w:tcPr>
            <w:tcW w:w="1586" w:type="pct"/>
          </w:tcPr>
          <w:p w14:paraId="4E9E4537" w14:textId="2D0F5108" w:rsidR="00254232" w:rsidRPr="002F62D6" w:rsidRDefault="00254232" w:rsidP="00254232">
            <w:pPr>
              <w:pStyle w:val="TableText"/>
            </w:pPr>
            <w:r w:rsidRPr="002F62D6">
              <w:t>IBDFRPC1</w:t>
            </w:r>
          </w:p>
        </w:tc>
        <w:tc>
          <w:tcPr>
            <w:tcW w:w="3414" w:type="pct"/>
          </w:tcPr>
          <w:p w14:paraId="28D236D5" w14:textId="3FA4679D" w:rsidR="00254232" w:rsidRPr="002F62D6" w:rsidRDefault="00254232" w:rsidP="00254232">
            <w:pPr>
              <w:pStyle w:val="TableText"/>
            </w:pPr>
            <w:r w:rsidRPr="002F62D6">
              <w:t>Return list of selections</w:t>
            </w:r>
          </w:p>
        </w:tc>
      </w:tr>
      <w:tr w:rsidR="00254232" w:rsidRPr="002F62D6" w14:paraId="0D117226" w14:textId="77777777" w:rsidTr="006A24FD">
        <w:trPr>
          <w:cantSplit/>
        </w:trPr>
        <w:tc>
          <w:tcPr>
            <w:tcW w:w="1586" w:type="pct"/>
          </w:tcPr>
          <w:p w14:paraId="2716FD50" w14:textId="2127C55C" w:rsidR="00254232" w:rsidRPr="002F62D6" w:rsidRDefault="00254232" w:rsidP="00254232">
            <w:pPr>
              <w:pStyle w:val="TableText"/>
            </w:pPr>
            <w:r w:rsidRPr="002F62D6">
              <w:t>IBDFRPC2</w:t>
            </w:r>
          </w:p>
        </w:tc>
        <w:tc>
          <w:tcPr>
            <w:tcW w:w="3414" w:type="pct"/>
          </w:tcPr>
          <w:p w14:paraId="3800AD9F" w14:textId="0DCB0D4D" w:rsidR="00254232" w:rsidRPr="002F62D6" w:rsidRDefault="00254232" w:rsidP="00254232">
            <w:pPr>
              <w:pStyle w:val="TableText"/>
            </w:pPr>
            <w:r w:rsidRPr="002F62D6">
              <w:t>Return list of selections, broker call</w:t>
            </w:r>
          </w:p>
        </w:tc>
      </w:tr>
      <w:tr w:rsidR="00254232" w:rsidRPr="002F62D6" w14:paraId="6D39A540" w14:textId="77777777" w:rsidTr="006A24FD">
        <w:trPr>
          <w:cantSplit/>
        </w:trPr>
        <w:tc>
          <w:tcPr>
            <w:tcW w:w="1586" w:type="pct"/>
          </w:tcPr>
          <w:p w14:paraId="7154D6EC" w14:textId="41CA0343" w:rsidR="00254232" w:rsidRPr="002F62D6" w:rsidRDefault="00254232" w:rsidP="00254232">
            <w:pPr>
              <w:pStyle w:val="TableText"/>
            </w:pPr>
            <w:r w:rsidRPr="002F62D6">
              <w:lastRenderedPageBreak/>
              <w:t>IBDFRPC3</w:t>
            </w:r>
          </w:p>
        </w:tc>
        <w:tc>
          <w:tcPr>
            <w:tcW w:w="3414" w:type="pct"/>
          </w:tcPr>
          <w:p w14:paraId="5EC601A3" w14:textId="7DEBF555" w:rsidR="00254232" w:rsidRPr="002F62D6" w:rsidRDefault="00254232" w:rsidP="00254232">
            <w:pPr>
              <w:pStyle w:val="TableText"/>
            </w:pPr>
            <w:r w:rsidRPr="002F62D6">
              <w:t>AICS Identify patient form id</w:t>
            </w:r>
          </w:p>
        </w:tc>
      </w:tr>
      <w:tr w:rsidR="00254232" w:rsidRPr="002F62D6" w14:paraId="14CD22DD" w14:textId="77777777" w:rsidTr="006A24FD">
        <w:trPr>
          <w:cantSplit/>
        </w:trPr>
        <w:tc>
          <w:tcPr>
            <w:tcW w:w="1586" w:type="pct"/>
          </w:tcPr>
          <w:p w14:paraId="57857CB0" w14:textId="602FAF78" w:rsidR="00254232" w:rsidRPr="002F62D6" w:rsidRDefault="00254232" w:rsidP="00254232">
            <w:pPr>
              <w:pStyle w:val="TableText"/>
            </w:pPr>
            <w:r w:rsidRPr="002F62D6">
              <w:t>IBDFRPC4</w:t>
            </w:r>
          </w:p>
        </w:tc>
        <w:tc>
          <w:tcPr>
            <w:tcW w:w="3414" w:type="pct"/>
          </w:tcPr>
          <w:p w14:paraId="370D5044" w14:textId="206B7686" w:rsidR="00254232" w:rsidRPr="002F62D6" w:rsidRDefault="00254232" w:rsidP="00254232">
            <w:pPr>
              <w:pStyle w:val="TableText"/>
            </w:pPr>
            <w:r w:rsidRPr="002F62D6">
              <w:t>AICS Pass data to PCE, Broker Call</w:t>
            </w:r>
          </w:p>
        </w:tc>
      </w:tr>
      <w:tr w:rsidR="00254232" w:rsidRPr="002F62D6" w14:paraId="4D931ED2" w14:textId="77777777" w:rsidTr="006A24FD">
        <w:trPr>
          <w:cantSplit/>
        </w:trPr>
        <w:tc>
          <w:tcPr>
            <w:tcW w:w="1586" w:type="pct"/>
          </w:tcPr>
          <w:p w14:paraId="1CBF29D1" w14:textId="55AEA3AF" w:rsidR="00254232" w:rsidRPr="002F62D6" w:rsidRDefault="00254232" w:rsidP="00254232">
            <w:pPr>
              <w:pStyle w:val="TableText"/>
            </w:pPr>
            <w:r w:rsidRPr="002F62D6">
              <w:t>IBDFRPC5</w:t>
            </w:r>
          </w:p>
        </w:tc>
        <w:tc>
          <w:tcPr>
            <w:tcW w:w="3414" w:type="pct"/>
          </w:tcPr>
          <w:p w14:paraId="6CB3ECDF" w14:textId="27CA4279" w:rsidR="00254232" w:rsidRPr="002F62D6" w:rsidRDefault="00254232" w:rsidP="00254232">
            <w:pPr>
              <w:pStyle w:val="TableText"/>
            </w:pPr>
            <w:r w:rsidRPr="002F62D6">
              <w:t>AICS Pass data to PCE, Broker Call</w:t>
            </w:r>
          </w:p>
        </w:tc>
      </w:tr>
      <w:tr w:rsidR="00254232" w:rsidRPr="002F62D6" w14:paraId="33E84ADB" w14:textId="77777777" w:rsidTr="006A24FD">
        <w:trPr>
          <w:cantSplit/>
        </w:trPr>
        <w:tc>
          <w:tcPr>
            <w:tcW w:w="1586" w:type="pct"/>
          </w:tcPr>
          <w:p w14:paraId="20124937" w14:textId="1564E3E4" w:rsidR="00254232" w:rsidRPr="002F62D6" w:rsidRDefault="00254232" w:rsidP="00254232">
            <w:pPr>
              <w:pStyle w:val="TableText"/>
            </w:pPr>
            <w:r w:rsidRPr="002F62D6">
              <w:t>IBDFRPC6</w:t>
            </w:r>
          </w:p>
        </w:tc>
        <w:tc>
          <w:tcPr>
            <w:tcW w:w="3414" w:type="pct"/>
          </w:tcPr>
          <w:p w14:paraId="788F7E2C" w14:textId="5A8763B0" w:rsidR="00254232" w:rsidRPr="002F62D6" w:rsidRDefault="00254232" w:rsidP="00254232">
            <w:pPr>
              <w:pStyle w:val="TableText"/>
            </w:pPr>
            <w:r w:rsidRPr="002F62D6">
              <w:t>AICS Pass data to PCE, Broker Call</w:t>
            </w:r>
          </w:p>
        </w:tc>
      </w:tr>
      <w:tr w:rsidR="00254232" w:rsidRPr="002F62D6" w14:paraId="7BA42417" w14:textId="77777777" w:rsidTr="006A24FD">
        <w:trPr>
          <w:cantSplit/>
        </w:trPr>
        <w:tc>
          <w:tcPr>
            <w:tcW w:w="1586" w:type="pct"/>
          </w:tcPr>
          <w:p w14:paraId="4B9A221C" w14:textId="17084A2E" w:rsidR="00254232" w:rsidRPr="002F62D6" w:rsidRDefault="00254232" w:rsidP="00254232">
            <w:pPr>
              <w:pStyle w:val="TableText"/>
            </w:pPr>
            <w:r w:rsidRPr="002F62D6">
              <w:t>IBDFSS</w:t>
            </w:r>
          </w:p>
        </w:tc>
        <w:tc>
          <w:tcPr>
            <w:tcW w:w="3414" w:type="pct"/>
          </w:tcPr>
          <w:p w14:paraId="731B5BF8" w14:textId="34128820" w:rsidR="00254232" w:rsidRPr="002F62D6" w:rsidRDefault="00254232" w:rsidP="00254232">
            <w:pPr>
              <w:pStyle w:val="TableText"/>
            </w:pPr>
            <w:r w:rsidRPr="002F62D6">
              <w:t>STATUS SELECT ROUTINE (FORMS TRACKING)</w:t>
            </w:r>
          </w:p>
        </w:tc>
      </w:tr>
      <w:tr w:rsidR="00254232" w:rsidRPr="002F62D6" w14:paraId="316FF093" w14:textId="77777777" w:rsidTr="006A24FD">
        <w:trPr>
          <w:cantSplit/>
        </w:trPr>
        <w:tc>
          <w:tcPr>
            <w:tcW w:w="1586" w:type="pct"/>
          </w:tcPr>
          <w:p w14:paraId="63096EE1" w14:textId="45FCFD0E" w:rsidR="00254232" w:rsidRPr="002F62D6" w:rsidRDefault="00254232" w:rsidP="00254232">
            <w:pPr>
              <w:pStyle w:val="TableText"/>
            </w:pPr>
            <w:r w:rsidRPr="002F62D6">
              <w:t>IBDFSS1</w:t>
            </w:r>
          </w:p>
        </w:tc>
        <w:tc>
          <w:tcPr>
            <w:tcW w:w="3414" w:type="pct"/>
          </w:tcPr>
          <w:p w14:paraId="7BEF968F" w14:textId="0AC2B8A2" w:rsidR="00254232" w:rsidRPr="002F62D6" w:rsidRDefault="00254232" w:rsidP="00254232">
            <w:pPr>
              <w:pStyle w:val="TableText"/>
            </w:pPr>
            <w:r w:rsidRPr="002F62D6">
              <w:t>FORMS TRACKING SELECTED STATUS - JUL 6</w:t>
            </w:r>
            <w:r w:rsidR="00800656">
              <w:t>,</w:t>
            </w:r>
            <w:r w:rsidRPr="002F62D6">
              <w:t xml:space="preserve"> 1995</w:t>
            </w:r>
          </w:p>
        </w:tc>
      </w:tr>
      <w:tr w:rsidR="00254232" w:rsidRPr="002F62D6" w14:paraId="045A295C" w14:textId="77777777" w:rsidTr="006A24FD">
        <w:trPr>
          <w:cantSplit/>
        </w:trPr>
        <w:tc>
          <w:tcPr>
            <w:tcW w:w="1586" w:type="pct"/>
          </w:tcPr>
          <w:p w14:paraId="1282CCAD" w14:textId="25016441" w:rsidR="00254232" w:rsidRPr="002F62D6" w:rsidRDefault="00254232" w:rsidP="00254232">
            <w:pPr>
              <w:pStyle w:val="TableText"/>
            </w:pPr>
            <w:r w:rsidRPr="002F62D6">
              <w:t>IBDFST</w:t>
            </w:r>
          </w:p>
        </w:tc>
        <w:tc>
          <w:tcPr>
            <w:tcW w:w="3414" w:type="pct"/>
          </w:tcPr>
          <w:p w14:paraId="3EF2D174" w14:textId="6B31C510" w:rsidR="00254232" w:rsidRPr="002F62D6" w:rsidRDefault="00254232" w:rsidP="00254232">
            <w:pPr>
              <w:pStyle w:val="TableText"/>
            </w:pPr>
            <w:r w:rsidRPr="002F62D6">
              <w:t>FORMS TRACKING STATISTICS - JUL 6</w:t>
            </w:r>
            <w:r w:rsidR="00800656">
              <w:t>,</w:t>
            </w:r>
            <w:r w:rsidRPr="002F62D6">
              <w:t xml:space="preserve"> 1995</w:t>
            </w:r>
          </w:p>
        </w:tc>
      </w:tr>
      <w:tr w:rsidR="00254232" w:rsidRPr="002F62D6" w14:paraId="7752B183" w14:textId="77777777" w:rsidTr="006A24FD">
        <w:trPr>
          <w:cantSplit/>
        </w:trPr>
        <w:tc>
          <w:tcPr>
            <w:tcW w:w="1586" w:type="pct"/>
          </w:tcPr>
          <w:p w14:paraId="11F15636" w14:textId="7B1EF009" w:rsidR="00254232" w:rsidRPr="002F62D6" w:rsidRDefault="00254232" w:rsidP="00254232">
            <w:pPr>
              <w:pStyle w:val="TableText"/>
            </w:pPr>
            <w:r w:rsidRPr="002F62D6">
              <w:t>IBDFST1</w:t>
            </w:r>
          </w:p>
        </w:tc>
        <w:tc>
          <w:tcPr>
            <w:tcW w:w="3414" w:type="pct"/>
          </w:tcPr>
          <w:p w14:paraId="72851A66" w14:textId="6F61E913" w:rsidR="00254232" w:rsidRPr="002F62D6" w:rsidRDefault="00254232" w:rsidP="00254232">
            <w:pPr>
              <w:pStyle w:val="TableText"/>
            </w:pPr>
            <w:r w:rsidRPr="002F62D6">
              <w:t>FORMS TRACKING STATISTICS - JUL 6</w:t>
            </w:r>
            <w:r w:rsidR="00800656">
              <w:t>,</w:t>
            </w:r>
            <w:r w:rsidRPr="002F62D6">
              <w:t xml:space="preserve"> 1995</w:t>
            </w:r>
          </w:p>
        </w:tc>
      </w:tr>
      <w:tr w:rsidR="00254232" w:rsidRPr="002F62D6" w14:paraId="7E05034A" w14:textId="77777777" w:rsidTr="006A24FD">
        <w:trPr>
          <w:cantSplit/>
        </w:trPr>
        <w:tc>
          <w:tcPr>
            <w:tcW w:w="1586" w:type="pct"/>
          </w:tcPr>
          <w:p w14:paraId="3A70F589" w14:textId="1C6DAB67" w:rsidR="00254232" w:rsidRPr="002F62D6" w:rsidRDefault="00254232" w:rsidP="00254232">
            <w:pPr>
              <w:pStyle w:val="TableText"/>
            </w:pPr>
            <w:r w:rsidRPr="002F62D6">
              <w:t>IBDFU, IBDFU1, IBDFU10, IBDFU1A, IBDFU1B, IBDFU2, IBDFU2A, IBDFU2B, IBDFU2C, IBDFU3, IBDFU4, IBDFU5, IBDFU5A, IBDFU6, IBDFU7, IBDFU8, IBDFU9, IBDFUA</w:t>
            </w:r>
          </w:p>
        </w:tc>
        <w:tc>
          <w:tcPr>
            <w:tcW w:w="3414" w:type="pct"/>
          </w:tcPr>
          <w:p w14:paraId="1A8867DB" w14:textId="4914B036" w:rsidR="00254232" w:rsidRPr="002F62D6" w:rsidRDefault="00254232" w:rsidP="00254232">
            <w:pPr>
              <w:pStyle w:val="TableText"/>
            </w:pPr>
            <w:r w:rsidRPr="002F62D6">
              <w:t>Utilities used for encounter forms.</w:t>
            </w:r>
          </w:p>
        </w:tc>
      </w:tr>
      <w:tr w:rsidR="00254232" w:rsidRPr="002F62D6" w14:paraId="3AD757C2" w14:textId="77777777" w:rsidTr="006A24FD">
        <w:trPr>
          <w:cantSplit/>
        </w:trPr>
        <w:tc>
          <w:tcPr>
            <w:tcW w:w="1586" w:type="pct"/>
          </w:tcPr>
          <w:p w14:paraId="215C19B5" w14:textId="39FDABEF" w:rsidR="00254232" w:rsidRPr="002F62D6" w:rsidRDefault="00254232" w:rsidP="00254232">
            <w:pPr>
              <w:pStyle w:val="TableText"/>
            </w:pPr>
            <w:r w:rsidRPr="002F62D6">
              <w:t>IBDFU1C</w:t>
            </w:r>
          </w:p>
        </w:tc>
        <w:tc>
          <w:tcPr>
            <w:tcW w:w="3414" w:type="pct"/>
          </w:tcPr>
          <w:p w14:paraId="6552F6EA" w14:textId="53B9D31A" w:rsidR="00254232" w:rsidRPr="002F62D6" w:rsidRDefault="00254232" w:rsidP="00254232">
            <w:pPr>
              <w:pStyle w:val="TableText"/>
            </w:pPr>
            <w:r w:rsidRPr="002F62D6">
              <w:t>ENCOUNTER FORM (sets various parameters)</w:t>
            </w:r>
          </w:p>
        </w:tc>
      </w:tr>
      <w:tr w:rsidR="00254232" w:rsidRPr="002F62D6" w14:paraId="74788830" w14:textId="77777777" w:rsidTr="006A24FD">
        <w:trPr>
          <w:cantSplit/>
        </w:trPr>
        <w:tc>
          <w:tcPr>
            <w:tcW w:w="1586" w:type="pct"/>
          </w:tcPr>
          <w:p w14:paraId="724E84C4" w14:textId="1AE48023" w:rsidR="00254232" w:rsidRPr="002F62D6" w:rsidRDefault="00254232" w:rsidP="00254232">
            <w:pPr>
              <w:pStyle w:val="TableText"/>
            </w:pPr>
            <w:r w:rsidRPr="002F62D6">
              <w:t>IBDFU91</w:t>
            </w:r>
          </w:p>
        </w:tc>
        <w:tc>
          <w:tcPr>
            <w:tcW w:w="3414" w:type="pct"/>
          </w:tcPr>
          <w:p w14:paraId="4948447F" w14:textId="0CC4BE36" w:rsidR="00254232" w:rsidRPr="002F62D6" w:rsidRDefault="00254232" w:rsidP="00254232">
            <w:pPr>
              <w:pStyle w:val="TableText"/>
            </w:pPr>
            <w:r w:rsidRPr="002F62D6">
              <w:t xml:space="preserve">ENCOUNTER FORM - transforms needed to validate, </w:t>
            </w:r>
            <w:r w:rsidR="0048648D" w:rsidRPr="002F62D6">
              <w:t>display,</w:t>
            </w:r>
            <w:r w:rsidRPr="002F62D6">
              <w:t xml:space="preserve"> and pass data</w:t>
            </w:r>
          </w:p>
        </w:tc>
      </w:tr>
      <w:tr w:rsidR="00254232" w:rsidRPr="002F62D6" w14:paraId="47ED93EA" w14:textId="77777777" w:rsidTr="006A24FD">
        <w:trPr>
          <w:cantSplit/>
        </w:trPr>
        <w:tc>
          <w:tcPr>
            <w:tcW w:w="1586" w:type="pct"/>
          </w:tcPr>
          <w:p w14:paraId="4F0D814A" w14:textId="6D087577" w:rsidR="00254232" w:rsidRPr="002F62D6" w:rsidRDefault="00254232" w:rsidP="00254232">
            <w:pPr>
              <w:pStyle w:val="TableText"/>
            </w:pPr>
            <w:r w:rsidRPr="002F62D6">
              <w:t>IBDFUTI</w:t>
            </w:r>
          </w:p>
        </w:tc>
        <w:tc>
          <w:tcPr>
            <w:tcW w:w="3414" w:type="pct"/>
          </w:tcPr>
          <w:p w14:paraId="5425C46E" w14:textId="04B0279C" w:rsidR="00254232" w:rsidRPr="002F62D6" w:rsidRDefault="00254232" w:rsidP="00254232">
            <w:pPr>
              <w:pStyle w:val="TableText"/>
            </w:pPr>
            <w:r w:rsidRPr="002F62D6">
              <w:t>Installation utilities Re-Compile Templates / x-refs</w:t>
            </w:r>
          </w:p>
        </w:tc>
      </w:tr>
      <w:tr w:rsidR="00254232" w:rsidRPr="002F62D6" w14:paraId="3EAE5FFB" w14:textId="77777777" w:rsidTr="006A24FD">
        <w:trPr>
          <w:cantSplit/>
        </w:trPr>
        <w:tc>
          <w:tcPr>
            <w:tcW w:w="1586" w:type="pct"/>
          </w:tcPr>
          <w:p w14:paraId="00505DB1" w14:textId="3C238647" w:rsidR="00254232" w:rsidRPr="002F62D6" w:rsidRDefault="00254232" w:rsidP="00254232">
            <w:pPr>
              <w:pStyle w:val="TableText"/>
            </w:pPr>
            <w:r w:rsidRPr="002F62D6">
              <w:t>IBDFUTL</w:t>
            </w:r>
          </w:p>
        </w:tc>
        <w:tc>
          <w:tcPr>
            <w:tcW w:w="3414" w:type="pct"/>
          </w:tcPr>
          <w:p w14:paraId="2626EF13" w14:textId="1A377E42" w:rsidR="00254232" w:rsidRPr="002F62D6" w:rsidRDefault="00254232" w:rsidP="00254232">
            <w:pPr>
              <w:pStyle w:val="TableText"/>
            </w:pPr>
            <w:r w:rsidRPr="002F62D6">
              <w:t>Maintenance Utility Routine - APR 20</w:t>
            </w:r>
            <w:r w:rsidR="00800656">
              <w:t>,</w:t>
            </w:r>
            <w:r w:rsidRPr="002F62D6">
              <w:t xml:space="preserve"> 1995</w:t>
            </w:r>
          </w:p>
        </w:tc>
      </w:tr>
      <w:tr w:rsidR="00254232" w:rsidRPr="002F62D6" w14:paraId="4B38567C" w14:textId="77777777" w:rsidTr="006A24FD">
        <w:trPr>
          <w:cantSplit/>
        </w:trPr>
        <w:tc>
          <w:tcPr>
            <w:tcW w:w="1586" w:type="pct"/>
          </w:tcPr>
          <w:p w14:paraId="01B32DEB" w14:textId="599AE835" w:rsidR="00254232" w:rsidRPr="002F62D6" w:rsidRDefault="00254232" w:rsidP="00254232">
            <w:pPr>
              <w:pStyle w:val="TableText"/>
            </w:pPr>
            <w:r w:rsidRPr="002F62D6">
              <w:t>IBDFUTL1</w:t>
            </w:r>
          </w:p>
        </w:tc>
        <w:tc>
          <w:tcPr>
            <w:tcW w:w="3414" w:type="pct"/>
          </w:tcPr>
          <w:p w14:paraId="51F5512F" w14:textId="26CB0D2D" w:rsidR="00254232" w:rsidRPr="002F62D6" w:rsidRDefault="00254232" w:rsidP="00254232">
            <w:pPr>
              <w:pStyle w:val="TableText"/>
            </w:pPr>
            <w:r w:rsidRPr="002F62D6">
              <w:t>Maintenance Utility cont. - 4 20 95</w:t>
            </w:r>
          </w:p>
        </w:tc>
      </w:tr>
      <w:tr w:rsidR="00254232" w:rsidRPr="002F62D6" w14:paraId="51C3BDF9" w14:textId="77777777" w:rsidTr="006A24FD">
        <w:trPr>
          <w:cantSplit/>
        </w:trPr>
        <w:tc>
          <w:tcPr>
            <w:tcW w:w="1586" w:type="pct"/>
          </w:tcPr>
          <w:p w14:paraId="4B5ABECB" w14:textId="56C53B9B" w:rsidR="00254232" w:rsidRPr="002F62D6" w:rsidRDefault="00254232" w:rsidP="00254232">
            <w:pPr>
              <w:pStyle w:val="TableText"/>
            </w:pPr>
            <w:r w:rsidRPr="002F62D6">
              <w:t>IBDFUTL2</w:t>
            </w:r>
          </w:p>
        </w:tc>
        <w:tc>
          <w:tcPr>
            <w:tcW w:w="3414" w:type="pct"/>
          </w:tcPr>
          <w:p w14:paraId="7356533A" w14:textId="678C955A" w:rsidR="00254232" w:rsidRPr="002F62D6" w:rsidRDefault="00254232" w:rsidP="00254232">
            <w:pPr>
              <w:pStyle w:val="TableText"/>
            </w:pPr>
            <w:r w:rsidRPr="002F62D6">
              <w:t>MAINTENANCE UTILITY CONT. - 4/24/95</w:t>
            </w:r>
          </w:p>
        </w:tc>
      </w:tr>
      <w:tr w:rsidR="00254232" w:rsidRPr="002F62D6" w14:paraId="74072DCB" w14:textId="77777777" w:rsidTr="006A24FD">
        <w:trPr>
          <w:cantSplit/>
        </w:trPr>
        <w:tc>
          <w:tcPr>
            <w:tcW w:w="1586" w:type="pct"/>
          </w:tcPr>
          <w:p w14:paraId="5D5BD47E" w14:textId="174A9B0E" w:rsidR="00254232" w:rsidRPr="002F62D6" w:rsidRDefault="00254232" w:rsidP="00254232">
            <w:pPr>
              <w:pStyle w:val="TableText"/>
            </w:pPr>
            <w:r w:rsidRPr="002F62D6">
              <w:t>IBDFUTL3</w:t>
            </w:r>
          </w:p>
        </w:tc>
        <w:tc>
          <w:tcPr>
            <w:tcW w:w="3414" w:type="pct"/>
          </w:tcPr>
          <w:p w14:paraId="26F3DA37" w14:textId="242B1725" w:rsidR="00254232" w:rsidRPr="002F62D6" w:rsidRDefault="00254232" w:rsidP="00254232">
            <w:pPr>
              <w:pStyle w:val="TableText"/>
            </w:pPr>
            <w:r w:rsidRPr="002F62D6">
              <w:t>MAINTENANCE UTILITY CONT. - 4/24/95</w:t>
            </w:r>
          </w:p>
        </w:tc>
      </w:tr>
      <w:tr w:rsidR="00254232" w:rsidRPr="002F62D6" w14:paraId="2A9690DE" w14:textId="77777777" w:rsidTr="006A24FD">
        <w:trPr>
          <w:cantSplit/>
        </w:trPr>
        <w:tc>
          <w:tcPr>
            <w:tcW w:w="1586" w:type="pct"/>
          </w:tcPr>
          <w:p w14:paraId="5274BF54" w14:textId="24239C9E" w:rsidR="00254232" w:rsidRPr="002F62D6" w:rsidRDefault="00254232" w:rsidP="00254232">
            <w:pPr>
              <w:pStyle w:val="TableText"/>
            </w:pPr>
            <w:r w:rsidRPr="002F62D6">
              <w:t>IBDNTEG</w:t>
            </w:r>
          </w:p>
        </w:tc>
        <w:tc>
          <w:tcPr>
            <w:tcW w:w="3414" w:type="pct"/>
          </w:tcPr>
          <w:p w14:paraId="63DCD9A6" w14:textId="5626351D" w:rsidR="00254232" w:rsidRPr="002F62D6" w:rsidRDefault="00254232" w:rsidP="00254232">
            <w:pPr>
              <w:pStyle w:val="TableText"/>
            </w:pPr>
            <w:r w:rsidRPr="002F62D6">
              <w:t>ISC</w:t>
            </w:r>
            <w:r>
              <w:t xml:space="preserve"> </w:t>
            </w:r>
            <w:r w:rsidRPr="002F62D6">
              <w:t>/</w:t>
            </w:r>
            <w:r>
              <w:t xml:space="preserve"> </w:t>
            </w:r>
            <w:r w:rsidRPr="002F62D6">
              <w:t>XTSUMBLD KERNEL - Package checksum checker</w:t>
            </w:r>
          </w:p>
        </w:tc>
      </w:tr>
      <w:tr w:rsidR="00254232" w:rsidRPr="002F62D6" w14:paraId="38EA450A" w14:textId="77777777" w:rsidTr="006A24FD">
        <w:trPr>
          <w:cantSplit/>
        </w:trPr>
        <w:tc>
          <w:tcPr>
            <w:tcW w:w="1586" w:type="pct"/>
          </w:tcPr>
          <w:p w14:paraId="0996456D" w14:textId="6DA6C972" w:rsidR="00254232" w:rsidRPr="002F62D6" w:rsidRDefault="00254232" w:rsidP="00254232">
            <w:pPr>
              <w:pStyle w:val="TableText"/>
            </w:pPr>
            <w:r w:rsidRPr="002F62D6">
              <w:t>IBDNTEG0</w:t>
            </w:r>
          </w:p>
        </w:tc>
        <w:tc>
          <w:tcPr>
            <w:tcW w:w="3414" w:type="pct"/>
          </w:tcPr>
          <w:p w14:paraId="64F227B5" w14:textId="63A48780" w:rsidR="00254232" w:rsidRPr="002F62D6" w:rsidRDefault="00254232" w:rsidP="00254232">
            <w:pPr>
              <w:pStyle w:val="TableText"/>
            </w:pPr>
            <w:r w:rsidRPr="002F62D6">
              <w:t>ISC</w:t>
            </w:r>
            <w:r>
              <w:t xml:space="preserve"> </w:t>
            </w:r>
            <w:r w:rsidRPr="002F62D6">
              <w:t>/</w:t>
            </w:r>
            <w:r>
              <w:t xml:space="preserve"> </w:t>
            </w:r>
            <w:r w:rsidRPr="002F62D6">
              <w:t>XTSUMBLD KERNEL - Package checksum checker</w:t>
            </w:r>
          </w:p>
        </w:tc>
      </w:tr>
      <w:tr w:rsidR="00254232" w:rsidRPr="002F62D6" w14:paraId="3CB25A5E" w14:textId="77777777" w:rsidTr="006A24FD">
        <w:trPr>
          <w:cantSplit/>
        </w:trPr>
        <w:tc>
          <w:tcPr>
            <w:tcW w:w="1586" w:type="pct"/>
          </w:tcPr>
          <w:p w14:paraId="0E6754E5" w14:textId="1DD0CDD7" w:rsidR="00254232" w:rsidRPr="002F62D6" w:rsidRDefault="00254232" w:rsidP="00254232">
            <w:pPr>
              <w:pStyle w:val="TableText"/>
            </w:pPr>
            <w:r w:rsidRPr="002F62D6">
              <w:t>IBDX*</w:t>
            </w:r>
          </w:p>
        </w:tc>
        <w:tc>
          <w:tcPr>
            <w:tcW w:w="3414" w:type="pct"/>
          </w:tcPr>
          <w:p w14:paraId="2D309AE0" w14:textId="6E757031" w:rsidR="00254232" w:rsidRPr="002F62D6" w:rsidRDefault="00254232" w:rsidP="00254232">
            <w:pPr>
              <w:pStyle w:val="TableText"/>
            </w:pPr>
            <w:r w:rsidRPr="002F62D6">
              <w:t>Generated or Compiled Routines for XREFS, PRINT TEMPLATES, INPUT TEMPLATES</w:t>
            </w:r>
          </w:p>
        </w:tc>
      </w:tr>
      <w:tr w:rsidR="00254232" w:rsidRPr="002F62D6" w14:paraId="497D1DF8" w14:textId="77777777" w:rsidTr="006A24FD">
        <w:trPr>
          <w:cantSplit/>
        </w:trPr>
        <w:tc>
          <w:tcPr>
            <w:tcW w:w="1586" w:type="pct"/>
          </w:tcPr>
          <w:p w14:paraId="21419D92" w14:textId="2A5E05C2" w:rsidR="00254232" w:rsidRPr="002F62D6" w:rsidRDefault="00254232" w:rsidP="00254232">
            <w:pPr>
              <w:pStyle w:val="TableText"/>
            </w:pPr>
            <w:r w:rsidRPr="002F62D6">
              <w:t>IBDY*</w:t>
            </w:r>
          </w:p>
        </w:tc>
        <w:tc>
          <w:tcPr>
            <w:tcW w:w="3414" w:type="pct"/>
          </w:tcPr>
          <w:p w14:paraId="6D46A036" w14:textId="740FA3FD" w:rsidR="00254232" w:rsidRPr="002F62D6" w:rsidRDefault="00254232" w:rsidP="00254232">
            <w:pPr>
              <w:pStyle w:val="TableText"/>
            </w:pPr>
            <w:r w:rsidRPr="002F62D6">
              <w:t>Mixed Post-Init, Pre-Init, and Environment Routines for released patches.</w:t>
            </w:r>
          </w:p>
        </w:tc>
      </w:tr>
      <w:tr w:rsidR="00254232" w:rsidRPr="002F62D6" w14:paraId="5E062087" w14:textId="77777777" w:rsidTr="006A24FD">
        <w:trPr>
          <w:cantSplit/>
        </w:trPr>
        <w:tc>
          <w:tcPr>
            <w:tcW w:w="1586" w:type="pct"/>
          </w:tcPr>
          <w:p w14:paraId="5FF391BA" w14:textId="171309D0" w:rsidR="00254232" w:rsidRPr="002F62D6" w:rsidRDefault="00254232" w:rsidP="00254232">
            <w:pPr>
              <w:pStyle w:val="TableText"/>
            </w:pPr>
            <w:r w:rsidRPr="002F62D6">
              <w:t>IBEBR</w:t>
            </w:r>
          </w:p>
        </w:tc>
        <w:tc>
          <w:tcPr>
            <w:tcW w:w="3414" w:type="pct"/>
          </w:tcPr>
          <w:p w14:paraId="1E2A7639" w14:textId="4BB102E8" w:rsidR="00254232" w:rsidRPr="002F62D6" w:rsidRDefault="00254232" w:rsidP="00254232">
            <w:pPr>
              <w:pStyle w:val="TableText"/>
            </w:pPr>
            <w:r w:rsidRPr="002F62D6">
              <w:t>Enter / Edit Billing Rates.</w:t>
            </w:r>
          </w:p>
        </w:tc>
      </w:tr>
      <w:tr w:rsidR="00254232" w:rsidRPr="002F62D6" w14:paraId="2057AC48" w14:textId="77777777" w:rsidTr="006A24FD">
        <w:trPr>
          <w:cantSplit/>
        </w:trPr>
        <w:tc>
          <w:tcPr>
            <w:tcW w:w="1586" w:type="pct"/>
          </w:tcPr>
          <w:p w14:paraId="2C1AC13F" w14:textId="616451A5" w:rsidR="00254232" w:rsidRPr="002F62D6" w:rsidRDefault="00254232" w:rsidP="00254232">
            <w:pPr>
              <w:pStyle w:val="TableText"/>
            </w:pPr>
            <w:r w:rsidRPr="002F62D6">
              <w:t>IBEBRH</w:t>
            </w:r>
          </w:p>
        </w:tc>
        <w:tc>
          <w:tcPr>
            <w:tcW w:w="3414" w:type="pct"/>
          </w:tcPr>
          <w:p w14:paraId="19745E70" w14:textId="288E2BA8" w:rsidR="00254232" w:rsidRPr="002F62D6" w:rsidRDefault="00254232" w:rsidP="00254232">
            <w:pPr>
              <w:pStyle w:val="TableText"/>
            </w:pPr>
            <w:r w:rsidRPr="002F62D6">
              <w:t>Help routine for Enter / Edit Billing Rates.</w:t>
            </w:r>
          </w:p>
        </w:tc>
      </w:tr>
      <w:tr w:rsidR="00254232" w:rsidRPr="002F62D6" w14:paraId="4C7081CB" w14:textId="77777777" w:rsidTr="006A24FD">
        <w:trPr>
          <w:cantSplit/>
        </w:trPr>
        <w:tc>
          <w:tcPr>
            <w:tcW w:w="1586" w:type="pct"/>
          </w:tcPr>
          <w:p w14:paraId="5E790578" w14:textId="05FF5E9F" w:rsidR="00254232" w:rsidRPr="002F62D6" w:rsidRDefault="00254232" w:rsidP="00254232">
            <w:pPr>
              <w:pStyle w:val="TableText"/>
            </w:pPr>
            <w:r w:rsidRPr="002F62D6">
              <w:t>IBECEA, IBECEA0</w:t>
            </w:r>
          </w:p>
        </w:tc>
        <w:tc>
          <w:tcPr>
            <w:tcW w:w="3414" w:type="pct"/>
          </w:tcPr>
          <w:p w14:paraId="63D3B917" w14:textId="4C38B071" w:rsidR="00254232" w:rsidRPr="002F62D6" w:rsidRDefault="00254232" w:rsidP="00254232">
            <w:pPr>
              <w:pStyle w:val="TableText"/>
            </w:pPr>
            <w:r w:rsidRPr="002F62D6">
              <w:t>Cancel / Edit / Add Charges - build charges array for list processor.</w:t>
            </w:r>
          </w:p>
        </w:tc>
      </w:tr>
      <w:tr w:rsidR="00254232" w:rsidRPr="002F62D6" w14:paraId="27E75333" w14:textId="77777777" w:rsidTr="006A24FD">
        <w:trPr>
          <w:cantSplit/>
        </w:trPr>
        <w:tc>
          <w:tcPr>
            <w:tcW w:w="1586" w:type="pct"/>
          </w:tcPr>
          <w:p w14:paraId="13302BCE" w14:textId="4174640B" w:rsidR="00254232" w:rsidRPr="002F62D6" w:rsidRDefault="00254232" w:rsidP="00254232">
            <w:pPr>
              <w:pStyle w:val="TableText"/>
            </w:pPr>
            <w:r w:rsidRPr="002F62D6">
              <w:t>IBECEA1</w:t>
            </w:r>
          </w:p>
        </w:tc>
        <w:tc>
          <w:tcPr>
            <w:tcW w:w="3414" w:type="pct"/>
          </w:tcPr>
          <w:p w14:paraId="3A0D3642" w14:textId="1AC3435B" w:rsidR="00254232" w:rsidRPr="002F62D6" w:rsidRDefault="00254232" w:rsidP="00254232">
            <w:pPr>
              <w:pStyle w:val="TableText"/>
            </w:pPr>
            <w:r w:rsidRPr="002F62D6">
              <w:t>Cancel / Edit / Add Charges - logic for the Pass a Charge action.</w:t>
            </w:r>
          </w:p>
        </w:tc>
      </w:tr>
      <w:tr w:rsidR="00254232" w:rsidRPr="002F62D6" w14:paraId="5B684783" w14:textId="77777777" w:rsidTr="006A24FD">
        <w:trPr>
          <w:cantSplit/>
        </w:trPr>
        <w:tc>
          <w:tcPr>
            <w:tcW w:w="1586" w:type="pct"/>
          </w:tcPr>
          <w:p w14:paraId="706FA178" w14:textId="023CE48B" w:rsidR="00254232" w:rsidRPr="002F62D6" w:rsidRDefault="00254232" w:rsidP="00254232">
            <w:pPr>
              <w:pStyle w:val="TableText"/>
            </w:pPr>
            <w:r w:rsidRPr="002F62D6">
              <w:lastRenderedPageBreak/>
              <w:t>IBECEA2, IBECEA21, IBECEA22</w:t>
            </w:r>
          </w:p>
        </w:tc>
        <w:tc>
          <w:tcPr>
            <w:tcW w:w="3414" w:type="pct"/>
          </w:tcPr>
          <w:p w14:paraId="05925F8D" w14:textId="1C717108" w:rsidR="00254232" w:rsidRPr="002F62D6" w:rsidRDefault="00254232" w:rsidP="00254232">
            <w:pPr>
              <w:pStyle w:val="TableText"/>
            </w:pPr>
            <w:r w:rsidRPr="002F62D6">
              <w:t>Cancel / Edit / Add Charges - logic for the Edit a Charge action.</w:t>
            </w:r>
          </w:p>
        </w:tc>
      </w:tr>
      <w:tr w:rsidR="00254232" w:rsidRPr="002F62D6" w14:paraId="07E01E4D" w14:textId="77777777" w:rsidTr="006A24FD">
        <w:trPr>
          <w:cantSplit/>
        </w:trPr>
        <w:tc>
          <w:tcPr>
            <w:tcW w:w="1586" w:type="pct"/>
          </w:tcPr>
          <w:p w14:paraId="4A8C5BA2" w14:textId="40C145D3" w:rsidR="00254232" w:rsidRPr="002F62D6" w:rsidRDefault="00254232" w:rsidP="00254232">
            <w:pPr>
              <w:pStyle w:val="TableText"/>
            </w:pPr>
            <w:r w:rsidRPr="002F62D6">
              <w:t>IBECEA3, IBECEA31, IBECEA32, IBECEA33</w:t>
            </w:r>
          </w:p>
        </w:tc>
        <w:tc>
          <w:tcPr>
            <w:tcW w:w="3414" w:type="pct"/>
          </w:tcPr>
          <w:p w14:paraId="05A4370A" w14:textId="066979E2" w:rsidR="00254232" w:rsidRPr="002F62D6" w:rsidRDefault="00254232" w:rsidP="00254232">
            <w:pPr>
              <w:pStyle w:val="TableText"/>
            </w:pPr>
            <w:r w:rsidRPr="002F62D6">
              <w:t>Cancel / Edit / Add Charges - logic for the Add a Charge action.</w:t>
            </w:r>
          </w:p>
        </w:tc>
      </w:tr>
      <w:tr w:rsidR="00254232" w:rsidRPr="002F62D6" w14:paraId="3AC1E75D" w14:textId="77777777" w:rsidTr="006A24FD">
        <w:trPr>
          <w:cantSplit/>
        </w:trPr>
        <w:tc>
          <w:tcPr>
            <w:tcW w:w="1586" w:type="pct"/>
          </w:tcPr>
          <w:p w14:paraId="3BF73522" w14:textId="157FC731" w:rsidR="00254232" w:rsidRPr="002F62D6" w:rsidRDefault="00254232" w:rsidP="00254232">
            <w:pPr>
              <w:pStyle w:val="TableText"/>
            </w:pPr>
            <w:r w:rsidRPr="002F62D6">
              <w:t>IBECEA34</w:t>
            </w:r>
          </w:p>
        </w:tc>
        <w:tc>
          <w:tcPr>
            <w:tcW w:w="3414" w:type="pct"/>
          </w:tcPr>
          <w:p w14:paraId="15BE25EE" w14:textId="53109A72" w:rsidR="00254232" w:rsidRPr="002F62D6" w:rsidRDefault="00254232" w:rsidP="00254232">
            <w:pPr>
              <w:pStyle w:val="TableText"/>
            </w:pPr>
            <w:r w:rsidRPr="002F62D6">
              <w:t>Cancel / Edit / Add... Fee Support</w:t>
            </w:r>
          </w:p>
        </w:tc>
      </w:tr>
      <w:tr w:rsidR="00254232" w:rsidRPr="002F62D6" w14:paraId="689FE863" w14:textId="77777777" w:rsidTr="006A24FD">
        <w:trPr>
          <w:cantSplit/>
        </w:trPr>
        <w:tc>
          <w:tcPr>
            <w:tcW w:w="1586" w:type="pct"/>
          </w:tcPr>
          <w:p w14:paraId="3BD5B4B3" w14:textId="1C98A3F3" w:rsidR="00254232" w:rsidRPr="002F62D6" w:rsidRDefault="00254232" w:rsidP="00254232">
            <w:pPr>
              <w:pStyle w:val="TableText"/>
            </w:pPr>
            <w:r w:rsidRPr="002F62D6">
              <w:t>IBECEA35</w:t>
            </w:r>
          </w:p>
        </w:tc>
        <w:tc>
          <w:tcPr>
            <w:tcW w:w="3414" w:type="pct"/>
          </w:tcPr>
          <w:p w14:paraId="10820FAC" w14:textId="73F51597" w:rsidR="00254232" w:rsidRPr="002F62D6" w:rsidRDefault="00254232" w:rsidP="00254232">
            <w:pPr>
              <w:pStyle w:val="TableText"/>
            </w:pPr>
            <w:r w:rsidRPr="002F62D6">
              <w:t>Cancel / Edit / Add... TRICARE Support</w:t>
            </w:r>
          </w:p>
        </w:tc>
      </w:tr>
      <w:tr w:rsidR="00254232" w:rsidRPr="002F62D6" w14:paraId="5FFFF009" w14:textId="77777777" w:rsidTr="006A24FD">
        <w:trPr>
          <w:cantSplit/>
        </w:trPr>
        <w:tc>
          <w:tcPr>
            <w:tcW w:w="1586" w:type="pct"/>
          </w:tcPr>
          <w:p w14:paraId="59A312ED" w14:textId="080DFB53" w:rsidR="00254232" w:rsidRPr="002F62D6" w:rsidRDefault="00254232" w:rsidP="00254232">
            <w:pPr>
              <w:pStyle w:val="TableText"/>
            </w:pPr>
            <w:r w:rsidRPr="002F62D6">
              <w:t>IBECEA36</w:t>
            </w:r>
          </w:p>
        </w:tc>
        <w:tc>
          <w:tcPr>
            <w:tcW w:w="3414" w:type="pct"/>
          </w:tcPr>
          <w:p w14:paraId="6019FCB1" w14:textId="3F419452" w:rsidR="00254232" w:rsidRPr="002F62D6" w:rsidRDefault="00254232" w:rsidP="00254232">
            <w:pPr>
              <w:pStyle w:val="TableText"/>
            </w:pPr>
            <w:r w:rsidRPr="002F62D6">
              <w:t>Cancel / Edit / Add... Community Care (CC) Urgent Care Support</w:t>
            </w:r>
          </w:p>
        </w:tc>
      </w:tr>
      <w:tr w:rsidR="00254232" w:rsidRPr="002F62D6" w14:paraId="23D542ED" w14:textId="77777777" w:rsidTr="006A24FD">
        <w:trPr>
          <w:cantSplit/>
        </w:trPr>
        <w:tc>
          <w:tcPr>
            <w:tcW w:w="1586" w:type="pct"/>
          </w:tcPr>
          <w:p w14:paraId="78A86C06" w14:textId="168E5583" w:rsidR="00254232" w:rsidRPr="002F62D6" w:rsidRDefault="00254232" w:rsidP="00254232">
            <w:pPr>
              <w:pStyle w:val="TableText"/>
            </w:pPr>
            <w:r w:rsidRPr="002F62D6">
              <w:t>IBECEA37</w:t>
            </w:r>
          </w:p>
        </w:tc>
        <w:tc>
          <w:tcPr>
            <w:tcW w:w="3414" w:type="pct"/>
          </w:tcPr>
          <w:p w14:paraId="70450B74" w14:textId="5A1E212C" w:rsidR="00254232" w:rsidRPr="002F62D6" w:rsidRDefault="00254232" w:rsidP="00254232">
            <w:pPr>
              <w:pStyle w:val="TableText"/>
            </w:pPr>
            <w:r w:rsidRPr="002F62D6">
              <w:t>Cancel / Edit / Add... Community Care (CC) Urgent Care Visit Tracking Support – Remote APIs</w:t>
            </w:r>
          </w:p>
        </w:tc>
      </w:tr>
      <w:tr w:rsidR="00254232" w:rsidRPr="002F62D6" w14:paraId="4C2C19E3" w14:textId="77777777" w:rsidTr="006A24FD">
        <w:trPr>
          <w:cantSplit/>
        </w:trPr>
        <w:tc>
          <w:tcPr>
            <w:tcW w:w="1586" w:type="pct"/>
          </w:tcPr>
          <w:p w14:paraId="47753339" w14:textId="782D3900" w:rsidR="00254232" w:rsidRPr="002F62D6" w:rsidRDefault="00254232" w:rsidP="00254232">
            <w:pPr>
              <w:pStyle w:val="TableText"/>
            </w:pPr>
            <w:r w:rsidRPr="002F62D6">
              <w:t>IBECEA38</w:t>
            </w:r>
          </w:p>
        </w:tc>
        <w:tc>
          <w:tcPr>
            <w:tcW w:w="3414" w:type="pct"/>
          </w:tcPr>
          <w:p w14:paraId="763AE33A" w14:textId="31876738" w:rsidR="00254232" w:rsidRPr="002F62D6" w:rsidRDefault="00254232" w:rsidP="00254232">
            <w:pPr>
              <w:pStyle w:val="TableText"/>
            </w:pPr>
            <w:r w:rsidRPr="002F62D6">
              <w:t>Cancel / Edit / Add... Community Care (CC) Urgent Care Visit Tracking Support</w:t>
            </w:r>
          </w:p>
        </w:tc>
      </w:tr>
      <w:tr w:rsidR="00254232" w:rsidRPr="002F62D6" w14:paraId="537C883B" w14:textId="77777777" w:rsidTr="006A24FD">
        <w:trPr>
          <w:cantSplit/>
        </w:trPr>
        <w:tc>
          <w:tcPr>
            <w:tcW w:w="1586" w:type="pct"/>
          </w:tcPr>
          <w:p w14:paraId="7C69946C" w14:textId="203C7678" w:rsidR="00254232" w:rsidRPr="002F62D6" w:rsidRDefault="00254232" w:rsidP="00254232">
            <w:pPr>
              <w:pStyle w:val="TableText"/>
            </w:pPr>
            <w:r w:rsidRPr="002F62D6">
              <w:t>IBECEA39</w:t>
            </w:r>
          </w:p>
        </w:tc>
        <w:tc>
          <w:tcPr>
            <w:tcW w:w="3414" w:type="pct"/>
          </w:tcPr>
          <w:p w14:paraId="796FDCF4" w14:textId="1119EE3D" w:rsidR="00254232" w:rsidRPr="002F62D6" w:rsidRDefault="00254232" w:rsidP="00254232">
            <w:pPr>
              <w:pStyle w:val="TableText"/>
            </w:pPr>
            <w:r w:rsidRPr="002F62D6">
              <w:t>Multi-site maintains UC VISIT TRACKING FILE (#351.82) - PULL</w:t>
            </w:r>
          </w:p>
        </w:tc>
      </w:tr>
      <w:tr w:rsidR="00254232" w:rsidRPr="002F62D6" w14:paraId="22C274AF" w14:textId="77777777" w:rsidTr="006A24FD">
        <w:trPr>
          <w:cantSplit/>
        </w:trPr>
        <w:tc>
          <w:tcPr>
            <w:tcW w:w="1586" w:type="pct"/>
          </w:tcPr>
          <w:p w14:paraId="6B83288E" w14:textId="045A8873" w:rsidR="00254232" w:rsidRPr="002F62D6" w:rsidRDefault="00254232" w:rsidP="00254232">
            <w:pPr>
              <w:pStyle w:val="TableText"/>
            </w:pPr>
            <w:r w:rsidRPr="002F62D6">
              <w:t>IBECEA4</w:t>
            </w:r>
          </w:p>
        </w:tc>
        <w:tc>
          <w:tcPr>
            <w:tcW w:w="3414" w:type="pct"/>
          </w:tcPr>
          <w:p w14:paraId="21B7C9B9" w14:textId="0CDC7FD8" w:rsidR="00254232" w:rsidRPr="002F62D6" w:rsidRDefault="00254232" w:rsidP="00254232">
            <w:pPr>
              <w:pStyle w:val="TableText"/>
            </w:pPr>
            <w:r w:rsidRPr="002F62D6">
              <w:t>Cancel / Edit / Add Charges - logic for the Cancel a Charge action.</w:t>
            </w:r>
          </w:p>
        </w:tc>
      </w:tr>
      <w:tr w:rsidR="00254232" w:rsidRPr="002F62D6" w14:paraId="57F3B421" w14:textId="77777777" w:rsidTr="006A24FD">
        <w:trPr>
          <w:cantSplit/>
        </w:trPr>
        <w:tc>
          <w:tcPr>
            <w:tcW w:w="1586" w:type="pct"/>
          </w:tcPr>
          <w:p w14:paraId="19031313" w14:textId="20D8DFAF" w:rsidR="00254232" w:rsidRPr="002F62D6" w:rsidRDefault="00254232" w:rsidP="00254232">
            <w:pPr>
              <w:pStyle w:val="TableText"/>
            </w:pPr>
            <w:r w:rsidRPr="002F62D6">
              <w:t>IBECEA5, IBECEA51</w:t>
            </w:r>
          </w:p>
        </w:tc>
        <w:tc>
          <w:tcPr>
            <w:tcW w:w="3414" w:type="pct"/>
          </w:tcPr>
          <w:p w14:paraId="25FF8DE8" w14:textId="1D6E281B" w:rsidR="00254232" w:rsidRPr="002F62D6" w:rsidRDefault="00254232" w:rsidP="00254232">
            <w:pPr>
              <w:pStyle w:val="TableText"/>
            </w:pPr>
            <w:r w:rsidRPr="002F62D6">
              <w:t>Cancel / Edit / Add Charges - logic for the Update Events action, and subsequent actions on the Update Events list.</w:t>
            </w:r>
          </w:p>
        </w:tc>
      </w:tr>
      <w:tr w:rsidR="00254232" w:rsidRPr="002F62D6" w14:paraId="4C575883" w14:textId="77777777" w:rsidTr="006A24FD">
        <w:trPr>
          <w:cantSplit/>
        </w:trPr>
        <w:tc>
          <w:tcPr>
            <w:tcW w:w="1586" w:type="pct"/>
          </w:tcPr>
          <w:p w14:paraId="3B522E54" w14:textId="08536880" w:rsidR="00254232" w:rsidRPr="002F62D6" w:rsidRDefault="00254232" w:rsidP="00254232">
            <w:pPr>
              <w:pStyle w:val="TableText"/>
            </w:pPr>
            <w:r w:rsidRPr="002F62D6">
              <w:t>IBECEAU, IBECEAU1, IBECEAU2, IBECEAU3, IBECEAU4</w:t>
            </w:r>
          </w:p>
        </w:tc>
        <w:tc>
          <w:tcPr>
            <w:tcW w:w="3414" w:type="pct"/>
          </w:tcPr>
          <w:p w14:paraId="5AC82C46" w14:textId="6CBE07B1" w:rsidR="00254232" w:rsidRPr="002F62D6" w:rsidRDefault="00254232" w:rsidP="00254232">
            <w:pPr>
              <w:pStyle w:val="TableText"/>
            </w:pPr>
            <w:r w:rsidRPr="002F62D6">
              <w:t>Cancel / Edit / Add Charges - utilities used by all actions.</w:t>
            </w:r>
          </w:p>
        </w:tc>
      </w:tr>
      <w:tr w:rsidR="00254232" w:rsidRPr="002F62D6" w14:paraId="31A87793" w14:textId="77777777" w:rsidTr="006A24FD">
        <w:trPr>
          <w:cantSplit/>
        </w:trPr>
        <w:tc>
          <w:tcPr>
            <w:tcW w:w="1586" w:type="pct"/>
          </w:tcPr>
          <w:p w14:paraId="0EC2DD2E" w14:textId="77777777" w:rsidR="00254232" w:rsidRPr="002F62D6" w:rsidRDefault="00254232" w:rsidP="00254232">
            <w:pPr>
              <w:pStyle w:val="TableText"/>
            </w:pPr>
            <w:bookmarkStart w:id="76" w:name="_Hlk70424951"/>
            <w:r w:rsidRPr="002F62D6">
              <w:t>IBECEAU5</w:t>
            </w:r>
          </w:p>
        </w:tc>
        <w:tc>
          <w:tcPr>
            <w:tcW w:w="3414" w:type="pct"/>
          </w:tcPr>
          <w:p w14:paraId="64ABE621" w14:textId="77777777" w:rsidR="00254232" w:rsidRPr="002F62D6" w:rsidRDefault="00254232" w:rsidP="00254232">
            <w:pPr>
              <w:pStyle w:val="TableText"/>
            </w:pPr>
            <w:r w:rsidRPr="002F62D6">
              <w:t>Cancel / Edit / Add CALC Observation CO-PAY</w:t>
            </w:r>
          </w:p>
        </w:tc>
      </w:tr>
      <w:tr w:rsidR="00254232" w:rsidRPr="002F62D6" w14:paraId="51ACB224" w14:textId="77777777" w:rsidTr="006A24FD">
        <w:trPr>
          <w:cantSplit/>
        </w:trPr>
        <w:tc>
          <w:tcPr>
            <w:tcW w:w="1586" w:type="pct"/>
          </w:tcPr>
          <w:p w14:paraId="4DEB86AF" w14:textId="2A3597B7" w:rsidR="00254232" w:rsidRPr="002F62D6" w:rsidRDefault="00254232" w:rsidP="00254232">
            <w:pPr>
              <w:pStyle w:val="TableText"/>
            </w:pPr>
            <w:r w:rsidRPr="002F62D6">
              <w:t>IBECEAU</w:t>
            </w:r>
            <w:r>
              <w:t>6</w:t>
            </w:r>
          </w:p>
        </w:tc>
        <w:tc>
          <w:tcPr>
            <w:tcW w:w="3414" w:type="pct"/>
          </w:tcPr>
          <w:p w14:paraId="5F9AD365" w14:textId="37CCC833" w:rsidR="00254232" w:rsidRPr="002F62D6" w:rsidRDefault="00254232" w:rsidP="00254232">
            <w:pPr>
              <w:pStyle w:val="TableText"/>
            </w:pPr>
            <w:r>
              <w:t>Cancel a copay charge API (for COVID-19 period cancellations)</w:t>
            </w:r>
          </w:p>
        </w:tc>
      </w:tr>
      <w:bookmarkEnd w:id="76"/>
      <w:tr w:rsidR="00254232" w:rsidRPr="002F62D6" w14:paraId="7A87C4CB" w14:textId="77777777" w:rsidTr="006A24FD">
        <w:trPr>
          <w:cantSplit/>
        </w:trPr>
        <w:tc>
          <w:tcPr>
            <w:tcW w:w="1586" w:type="pct"/>
          </w:tcPr>
          <w:p w14:paraId="693AF0DB" w14:textId="4C6EDF6F" w:rsidR="00254232" w:rsidRPr="002F62D6" w:rsidRDefault="00254232" w:rsidP="00254232">
            <w:pPr>
              <w:pStyle w:val="TableText"/>
            </w:pPr>
            <w:r w:rsidRPr="002F62D6">
              <w:t>IBECK</w:t>
            </w:r>
          </w:p>
        </w:tc>
        <w:tc>
          <w:tcPr>
            <w:tcW w:w="3414" w:type="pct"/>
          </w:tcPr>
          <w:p w14:paraId="15370356" w14:textId="531FED87" w:rsidR="00254232" w:rsidRPr="002F62D6" w:rsidRDefault="00254232" w:rsidP="00254232">
            <w:pPr>
              <w:pStyle w:val="TableText"/>
            </w:pPr>
            <w:r w:rsidRPr="002F62D6">
              <w:t>Checks status of filer</w:t>
            </w:r>
          </w:p>
        </w:tc>
      </w:tr>
      <w:tr w:rsidR="00254232" w:rsidRPr="002F62D6" w14:paraId="01099E64" w14:textId="77777777" w:rsidTr="006A24FD">
        <w:trPr>
          <w:cantSplit/>
        </w:trPr>
        <w:tc>
          <w:tcPr>
            <w:tcW w:w="1586" w:type="pct"/>
          </w:tcPr>
          <w:p w14:paraId="459595AF" w14:textId="166AE2B4" w:rsidR="00254232" w:rsidRPr="002F62D6" w:rsidRDefault="00254232" w:rsidP="00254232">
            <w:pPr>
              <w:pStyle w:val="TableText"/>
            </w:pPr>
            <w:r w:rsidRPr="002F62D6">
              <w:t>IBECPF</w:t>
            </w:r>
          </w:p>
        </w:tc>
        <w:tc>
          <w:tcPr>
            <w:tcW w:w="3414" w:type="pct"/>
          </w:tcPr>
          <w:p w14:paraId="169C30D2" w14:textId="0AE83CF2" w:rsidR="00254232" w:rsidRPr="002F62D6" w:rsidRDefault="00254232" w:rsidP="00254232">
            <w:pPr>
              <w:pStyle w:val="TableText"/>
            </w:pPr>
            <w:r w:rsidRPr="002F62D6">
              <w:t>Continuous Patient flag / un-flag</w:t>
            </w:r>
          </w:p>
        </w:tc>
      </w:tr>
      <w:tr w:rsidR="00254232" w:rsidRPr="002F62D6" w14:paraId="630968FD" w14:textId="77777777" w:rsidTr="006A24FD">
        <w:trPr>
          <w:cantSplit/>
        </w:trPr>
        <w:tc>
          <w:tcPr>
            <w:tcW w:w="1586" w:type="pct"/>
          </w:tcPr>
          <w:p w14:paraId="690E1B59" w14:textId="00FB5540" w:rsidR="00254232" w:rsidRPr="002F62D6" w:rsidRDefault="00254232" w:rsidP="00254232">
            <w:pPr>
              <w:pStyle w:val="TableText"/>
            </w:pPr>
            <w:r w:rsidRPr="002F62D6">
              <w:t>IBECPTE</w:t>
            </w:r>
          </w:p>
        </w:tc>
        <w:tc>
          <w:tcPr>
            <w:tcW w:w="3414" w:type="pct"/>
          </w:tcPr>
          <w:p w14:paraId="5D3C07F0" w14:textId="0A76CEC8" w:rsidR="00254232" w:rsidRPr="002F62D6" w:rsidRDefault="00254232" w:rsidP="00254232">
            <w:pPr>
              <w:pStyle w:val="TableText"/>
            </w:pPr>
            <w:r w:rsidRPr="002F62D6">
              <w:t>Enter and / or edit BASC table reference data</w:t>
            </w:r>
          </w:p>
        </w:tc>
      </w:tr>
      <w:tr w:rsidR="00254232" w:rsidRPr="002F62D6" w14:paraId="7D98B2F6" w14:textId="77777777" w:rsidTr="006A24FD">
        <w:trPr>
          <w:cantSplit/>
        </w:trPr>
        <w:tc>
          <w:tcPr>
            <w:tcW w:w="1586" w:type="pct"/>
          </w:tcPr>
          <w:p w14:paraId="7B0D93D7" w14:textId="7EAD97BE" w:rsidR="00254232" w:rsidRPr="002F62D6" w:rsidRDefault="00254232" w:rsidP="00254232">
            <w:pPr>
              <w:pStyle w:val="TableText"/>
            </w:pPr>
            <w:r w:rsidRPr="002F62D6">
              <w:t>IBECPTT</w:t>
            </w:r>
          </w:p>
        </w:tc>
        <w:tc>
          <w:tcPr>
            <w:tcW w:w="3414" w:type="pct"/>
          </w:tcPr>
          <w:p w14:paraId="52ED8874" w14:textId="64A341B7" w:rsidR="00254232" w:rsidRPr="002F62D6" w:rsidRDefault="00254232" w:rsidP="00254232">
            <w:pPr>
              <w:pStyle w:val="TableText"/>
            </w:pPr>
            <w:r w:rsidRPr="002F62D6">
              <w:t>Transfers BASC rate group and status updates from the UPDATE BILLABLE AMBULATORY SURGICAL CODE file (#350.41) to the BILLABLE AMBULATORY SURGICAL CODE file (#350.4).</w:t>
            </w:r>
          </w:p>
        </w:tc>
      </w:tr>
      <w:tr w:rsidR="00254232" w:rsidRPr="002F62D6" w14:paraId="09C9EFCD" w14:textId="77777777" w:rsidTr="006A24FD">
        <w:trPr>
          <w:cantSplit/>
        </w:trPr>
        <w:tc>
          <w:tcPr>
            <w:tcW w:w="1586" w:type="pct"/>
          </w:tcPr>
          <w:p w14:paraId="66168BFD" w14:textId="661D06AF" w:rsidR="00254232" w:rsidRPr="002F62D6" w:rsidRDefault="00254232" w:rsidP="00254232">
            <w:pPr>
              <w:pStyle w:val="TableText"/>
            </w:pPr>
            <w:r w:rsidRPr="002F62D6">
              <w:t>IBECPTT</w:t>
            </w:r>
          </w:p>
        </w:tc>
        <w:tc>
          <w:tcPr>
            <w:tcW w:w="3414" w:type="pct"/>
          </w:tcPr>
          <w:p w14:paraId="0A05563C" w14:textId="0296556C" w:rsidR="00254232" w:rsidRPr="002F62D6" w:rsidRDefault="00254232" w:rsidP="00254232">
            <w:pPr>
              <w:pStyle w:val="TableText"/>
            </w:pPr>
            <w:r w:rsidRPr="002F62D6">
              <w:t>TRANSFERS CPT RATE UPDATES TO 350.4</w:t>
            </w:r>
          </w:p>
        </w:tc>
      </w:tr>
      <w:tr w:rsidR="00254232" w:rsidRPr="002F62D6" w14:paraId="5FD5C963" w14:textId="77777777" w:rsidTr="006A24FD">
        <w:trPr>
          <w:cantSplit/>
        </w:trPr>
        <w:tc>
          <w:tcPr>
            <w:tcW w:w="1586" w:type="pct"/>
          </w:tcPr>
          <w:p w14:paraId="23014133" w14:textId="5C57CEA6" w:rsidR="00254232" w:rsidRPr="002F62D6" w:rsidRDefault="00254232" w:rsidP="00254232">
            <w:pPr>
              <w:pStyle w:val="TableText"/>
            </w:pPr>
            <w:r w:rsidRPr="002F62D6">
              <w:t>IBECPTZ</w:t>
            </w:r>
          </w:p>
        </w:tc>
        <w:tc>
          <w:tcPr>
            <w:tcW w:w="3414" w:type="pct"/>
          </w:tcPr>
          <w:p w14:paraId="022EFE13" w14:textId="0AE79159" w:rsidR="00254232" w:rsidRPr="002F62D6" w:rsidRDefault="00254232" w:rsidP="00254232">
            <w:pPr>
              <w:pStyle w:val="TableText"/>
            </w:pPr>
            <w:r w:rsidRPr="002F62D6">
              <w:t>BASC transfer utility</w:t>
            </w:r>
          </w:p>
        </w:tc>
      </w:tr>
      <w:tr w:rsidR="00254232" w:rsidRPr="002F62D6" w14:paraId="2B55FF76" w14:textId="77777777" w:rsidTr="006A24FD">
        <w:trPr>
          <w:cantSplit/>
        </w:trPr>
        <w:tc>
          <w:tcPr>
            <w:tcW w:w="1586" w:type="pct"/>
          </w:tcPr>
          <w:p w14:paraId="279BB46F" w14:textId="7F427431" w:rsidR="00254232" w:rsidRPr="002F62D6" w:rsidRDefault="00254232" w:rsidP="00254232">
            <w:pPr>
              <w:pStyle w:val="TableText"/>
            </w:pPr>
            <w:r w:rsidRPr="002F62D6">
              <w:t>IBECUS</w:t>
            </w:r>
          </w:p>
        </w:tc>
        <w:tc>
          <w:tcPr>
            <w:tcW w:w="3414" w:type="pct"/>
          </w:tcPr>
          <w:p w14:paraId="1B65CC29" w14:textId="33707CAE" w:rsidR="00254232" w:rsidRPr="002F62D6" w:rsidRDefault="00254232" w:rsidP="00254232">
            <w:pPr>
              <w:pStyle w:val="TableText"/>
            </w:pPr>
            <w:r w:rsidRPr="002F62D6">
              <w:t>TRICARE PHARMACY ENGINE OPTIONS</w:t>
            </w:r>
          </w:p>
        </w:tc>
      </w:tr>
      <w:tr w:rsidR="00254232" w:rsidRPr="002F62D6" w14:paraId="1C309778" w14:textId="77777777" w:rsidTr="006A24FD">
        <w:trPr>
          <w:cantSplit/>
        </w:trPr>
        <w:tc>
          <w:tcPr>
            <w:tcW w:w="1586" w:type="pct"/>
          </w:tcPr>
          <w:p w14:paraId="1D361F0C" w14:textId="7D6BE2DE" w:rsidR="00254232" w:rsidRPr="002F62D6" w:rsidRDefault="00254232" w:rsidP="00254232">
            <w:pPr>
              <w:pStyle w:val="TableText"/>
            </w:pPr>
            <w:r w:rsidRPr="002F62D6">
              <w:t>IBECUS1</w:t>
            </w:r>
          </w:p>
        </w:tc>
        <w:tc>
          <w:tcPr>
            <w:tcW w:w="3414" w:type="pct"/>
          </w:tcPr>
          <w:p w14:paraId="4051C648" w14:textId="2EEB5FAD" w:rsidR="00254232" w:rsidRPr="002F62D6" w:rsidRDefault="00254232" w:rsidP="00254232">
            <w:pPr>
              <w:pStyle w:val="TableText"/>
            </w:pPr>
            <w:r w:rsidRPr="002F62D6">
              <w:t>TRICARE PHARMACY BILLING ENGINES</w:t>
            </w:r>
          </w:p>
        </w:tc>
      </w:tr>
      <w:tr w:rsidR="00254232" w:rsidRPr="002F62D6" w14:paraId="0F1F2C63" w14:textId="77777777" w:rsidTr="006A24FD">
        <w:trPr>
          <w:cantSplit/>
        </w:trPr>
        <w:tc>
          <w:tcPr>
            <w:tcW w:w="1586" w:type="pct"/>
          </w:tcPr>
          <w:p w14:paraId="0F2F8BDF" w14:textId="16C24199" w:rsidR="00254232" w:rsidRPr="002F62D6" w:rsidRDefault="00254232" w:rsidP="00254232">
            <w:pPr>
              <w:pStyle w:val="TableText"/>
            </w:pPr>
            <w:r w:rsidRPr="002F62D6">
              <w:t>IBECUS2</w:t>
            </w:r>
          </w:p>
        </w:tc>
        <w:tc>
          <w:tcPr>
            <w:tcW w:w="3414" w:type="pct"/>
          </w:tcPr>
          <w:p w14:paraId="2E15A31C" w14:textId="355B4494" w:rsidR="00254232" w:rsidRPr="002F62D6" w:rsidRDefault="00254232" w:rsidP="00254232">
            <w:pPr>
              <w:pStyle w:val="TableText"/>
            </w:pPr>
            <w:r w:rsidRPr="002F62D6">
              <w:t>TRICARE PHARMACY BILL TRANSACTION</w:t>
            </w:r>
          </w:p>
        </w:tc>
      </w:tr>
      <w:tr w:rsidR="00254232" w:rsidRPr="002F62D6" w14:paraId="4E4D23FC" w14:textId="77777777" w:rsidTr="006A24FD">
        <w:trPr>
          <w:cantSplit/>
        </w:trPr>
        <w:tc>
          <w:tcPr>
            <w:tcW w:w="1586" w:type="pct"/>
          </w:tcPr>
          <w:p w14:paraId="6D406D23" w14:textId="0962ABE0" w:rsidR="00254232" w:rsidRPr="002F62D6" w:rsidRDefault="00254232" w:rsidP="00254232">
            <w:pPr>
              <w:pStyle w:val="TableText"/>
            </w:pPr>
            <w:r w:rsidRPr="002F62D6">
              <w:lastRenderedPageBreak/>
              <w:t>IBECUS21</w:t>
            </w:r>
          </w:p>
        </w:tc>
        <w:tc>
          <w:tcPr>
            <w:tcW w:w="3414" w:type="pct"/>
          </w:tcPr>
          <w:p w14:paraId="5BA7C569" w14:textId="29685624" w:rsidR="00254232" w:rsidRPr="002F62D6" w:rsidRDefault="00254232" w:rsidP="00254232">
            <w:pPr>
              <w:pStyle w:val="TableText"/>
            </w:pPr>
            <w:r w:rsidRPr="002F62D6">
              <w:t>FILE TRICARE PHARMACY TRANSACTIONS</w:t>
            </w:r>
          </w:p>
        </w:tc>
      </w:tr>
      <w:tr w:rsidR="00254232" w:rsidRPr="002F62D6" w14:paraId="11EB566A" w14:textId="77777777" w:rsidTr="006A24FD">
        <w:trPr>
          <w:cantSplit/>
        </w:trPr>
        <w:tc>
          <w:tcPr>
            <w:tcW w:w="1586" w:type="pct"/>
          </w:tcPr>
          <w:p w14:paraId="006A6865" w14:textId="22BD6B89" w:rsidR="00254232" w:rsidRPr="002F62D6" w:rsidRDefault="00254232" w:rsidP="00254232">
            <w:pPr>
              <w:pStyle w:val="TableText"/>
            </w:pPr>
            <w:r w:rsidRPr="002F62D6">
              <w:t>IBECUS22</w:t>
            </w:r>
          </w:p>
        </w:tc>
        <w:tc>
          <w:tcPr>
            <w:tcW w:w="3414" w:type="pct"/>
          </w:tcPr>
          <w:p w14:paraId="0D33A91C" w14:textId="57D3330C" w:rsidR="00254232" w:rsidRPr="002F62D6" w:rsidRDefault="00254232" w:rsidP="00254232">
            <w:pPr>
              <w:pStyle w:val="TableText"/>
            </w:pPr>
            <w:r w:rsidRPr="002F62D6">
              <w:t>TRICARE PHARMACY BILLING UTILITIES</w:t>
            </w:r>
          </w:p>
        </w:tc>
      </w:tr>
      <w:tr w:rsidR="00254232" w:rsidRPr="002F62D6" w14:paraId="75EF0EE4" w14:textId="77777777" w:rsidTr="006A24FD">
        <w:trPr>
          <w:cantSplit/>
        </w:trPr>
        <w:tc>
          <w:tcPr>
            <w:tcW w:w="1586" w:type="pct"/>
          </w:tcPr>
          <w:p w14:paraId="0C5EEB2D" w14:textId="5C5A29C0" w:rsidR="00254232" w:rsidRPr="002F62D6" w:rsidRDefault="00254232" w:rsidP="00254232">
            <w:pPr>
              <w:pStyle w:val="TableText"/>
            </w:pPr>
            <w:r w:rsidRPr="002F62D6">
              <w:t>IBECUS3</w:t>
            </w:r>
          </w:p>
        </w:tc>
        <w:tc>
          <w:tcPr>
            <w:tcW w:w="3414" w:type="pct"/>
          </w:tcPr>
          <w:p w14:paraId="3070E432" w14:textId="0A009527" w:rsidR="00254232" w:rsidRPr="002F62D6" w:rsidRDefault="00254232" w:rsidP="00254232">
            <w:pPr>
              <w:pStyle w:val="TableText"/>
            </w:pPr>
            <w:r w:rsidRPr="002F62D6">
              <w:t>CANCEL TRICARE PHARMACY TRANSACTION</w:t>
            </w:r>
          </w:p>
        </w:tc>
      </w:tr>
      <w:tr w:rsidR="00254232" w:rsidRPr="002F62D6" w14:paraId="0DBE98DC" w14:textId="77777777" w:rsidTr="006A24FD">
        <w:trPr>
          <w:cantSplit/>
        </w:trPr>
        <w:tc>
          <w:tcPr>
            <w:tcW w:w="1586" w:type="pct"/>
          </w:tcPr>
          <w:p w14:paraId="6F1B3647" w14:textId="5366A9F2" w:rsidR="00254232" w:rsidRPr="002F62D6" w:rsidRDefault="00254232" w:rsidP="00254232">
            <w:pPr>
              <w:pStyle w:val="TableText"/>
            </w:pPr>
            <w:r w:rsidRPr="002F62D6">
              <w:t>IBECUSM</w:t>
            </w:r>
          </w:p>
        </w:tc>
        <w:tc>
          <w:tcPr>
            <w:tcW w:w="3414" w:type="pct"/>
          </w:tcPr>
          <w:p w14:paraId="01FE242E" w14:textId="24928C45" w:rsidR="00254232" w:rsidRPr="002F62D6" w:rsidRDefault="00254232" w:rsidP="00254232">
            <w:pPr>
              <w:pStyle w:val="TableText"/>
            </w:pPr>
            <w:r w:rsidRPr="002F62D6">
              <w:t>TRICARE PHARMACY BILLING OPTIONS</w:t>
            </w:r>
          </w:p>
        </w:tc>
      </w:tr>
      <w:tr w:rsidR="00254232" w:rsidRPr="002F62D6" w14:paraId="6D85BC85" w14:textId="77777777" w:rsidTr="006A24FD">
        <w:trPr>
          <w:cantSplit/>
        </w:trPr>
        <w:tc>
          <w:tcPr>
            <w:tcW w:w="1586" w:type="pct"/>
          </w:tcPr>
          <w:p w14:paraId="63FAE07A" w14:textId="251C075D" w:rsidR="00254232" w:rsidRPr="002F62D6" w:rsidRDefault="00254232" w:rsidP="00254232">
            <w:pPr>
              <w:pStyle w:val="TableText"/>
            </w:pPr>
            <w:r w:rsidRPr="002F62D6">
              <w:t>IBECUSMU</w:t>
            </w:r>
          </w:p>
        </w:tc>
        <w:tc>
          <w:tcPr>
            <w:tcW w:w="3414" w:type="pct"/>
          </w:tcPr>
          <w:p w14:paraId="2A828DC6" w14:textId="3F533B86" w:rsidR="00254232" w:rsidRPr="002F62D6" w:rsidRDefault="00254232" w:rsidP="00254232">
            <w:pPr>
              <w:pStyle w:val="TableText"/>
            </w:pPr>
            <w:r w:rsidRPr="002F62D6">
              <w:t>PHARMACY BILLING OPTION UTILITIES</w:t>
            </w:r>
          </w:p>
        </w:tc>
      </w:tr>
      <w:tr w:rsidR="00254232" w:rsidRPr="002F62D6" w14:paraId="0C41775E" w14:textId="77777777" w:rsidTr="006A24FD">
        <w:trPr>
          <w:cantSplit/>
        </w:trPr>
        <w:tc>
          <w:tcPr>
            <w:tcW w:w="1586" w:type="pct"/>
          </w:tcPr>
          <w:p w14:paraId="3E9E211E" w14:textId="771F5B1E" w:rsidR="00254232" w:rsidRPr="002F62D6" w:rsidRDefault="00254232" w:rsidP="00254232">
            <w:pPr>
              <w:pStyle w:val="TableText"/>
            </w:pPr>
            <w:r w:rsidRPr="002F62D6">
              <w:t>IBECUSO</w:t>
            </w:r>
          </w:p>
        </w:tc>
        <w:tc>
          <w:tcPr>
            <w:tcW w:w="3414" w:type="pct"/>
          </w:tcPr>
          <w:p w14:paraId="53695DD4" w14:textId="08F78D21" w:rsidR="00254232" w:rsidRPr="002F62D6" w:rsidRDefault="00254232" w:rsidP="00254232">
            <w:pPr>
              <w:pStyle w:val="TableText"/>
            </w:pPr>
            <w:r w:rsidRPr="002F62D6">
              <w:t>TRICARE PHARMACY BILLING OUTPUTS</w:t>
            </w:r>
          </w:p>
        </w:tc>
      </w:tr>
      <w:tr w:rsidR="00254232" w:rsidRPr="002F62D6" w14:paraId="34CD34DA" w14:textId="77777777" w:rsidTr="006A24FD">
        <w:trPr>
          <w:cantSplit/>
        </w:trPr>
        <w:tc>
          <w:tcPr>
            <w:tcW w:w="1586" w:type="pct"/>
          </w:tcPr>
          <w:p w14:paraId="468D1376" w14:textId="1BEDEEF3" w:rsidR="00254232" w:rsidRPr="002F62D6" w:rsidRDefault="00254232" w:rsidP="00254232">
            <w:pPr>
              <w:pStyle w:val="TableText"/>
            </w:pPr>
            <w:r w:rsidRPr="002F62D6">
              <w:t>IBEF</w:t>
            </w:r>
          </w:p>
        </w:tc>
        <w:tc>
          <w:tcPr>
            <w:tcW w:w="3414" w:type="pct"/>
          </w:tcPr>
          <w:p w14:paraId="2D306631" w14:textId="03E0CB61" w:rsidR="00254232" w:rsidRPr="002F62D6" w:rsidRDefault="00254232" w:rsidP="00254232">
            <w:pPr>
              <w:pStyle w:val="TableText"/>
            </w:pPr>
            <w:r w:rsidRPr="002F62D6">
              <w:t>Integrated Billing background filer</w:t>
            </w:r>
          </w:p>
        </w:tc>
      </w:tr>
      <w:tr w:rsidR="00254232" w:rsidRPr="002F62D6" w14:paraId="01267C9C" w14:textId="77777777" w:rsidTr="006A24FD">
        <w:trPr>
          <w:cantSplit/>
        </w:trPr>
        <w:tc>
          <w:tcPr>
            <w:tcW w:w="1586" w:type="pct"/>
          </w:tcPr>
          <w:p w14:paraId="3F715AE0" w14:textId="73221340" w:rsidR="00254232" w:rsidRPr="002F62D6" w:rsidRDefault="00254232" w:rsidP="00254232">
            <w:pPr>
              <w:pStyle w:val="TableText"/>
            </w:pPr>
            <w:r w:rsidRPr="002F62D6">
              <w:t>IBEFCOP</w:t>
            </w:r>
          </w:p>
        </w:tc>
        <w:tc>
          <w:tcPr>
            <w:tcW w:w="3414" w:type="pct"/>
          </w:tcPr>
          <w:p w14:paraId="7AB80861" w14:textId="61E6EF6D" w:rsidR="00254232" w:rsidRPr="002F62D6" w:rsidRDefault="00254232" w:rsidP="00254232">
            <w:pPr>
              <w:pStyle w:val="TableText"/>
            </w:pPr>
            <w:r w:rsidRPr="002F62D6">
              <w:t>Background filer, Rx co-payment processor</w:t>
            </w:r>
          </w:p>
        </w:tc>
      </w:tr>
      <w:tr w:rsidR="00254232" w:rsidRPr="002A3F2B" w14:paraId="32C9FD40" w14:textId="77777777" w:rsidTr="006A24FD">
        <w:trPr>
          <w:cantSplit/>
        </w:trPr>
        <w:tc>
          <w:tcPr>
            <w:tcW w:w="1586" w:type="pct"/>
            <w:shd w:val="clear" w:color="auto" w:fill="auto"/>
          </w:tcPr>
          <w:p w14:paraId="3E2FA2DF" w14:textId="77777777" w:rsidR="00254232" w:rsidRPr="002A3F2B" w:rsidRDefault="00254232" w:rsidP="00254232">
            <w:pPr>
              <w:pStyle w:val="TableText"/>
            </w:pPr>
            <w:bookmarkStart w:id="77" w:name="IBEFSMUT"/>
            <w:r w:rsidRPr="002A3F2B">
              <w:rPr>
                <w:szCs w:val="22"/>
              </w:rPr>
              <w:t>IBEFSMUT</w:t>
            </w:r>
            <w:bookmarkEnd w:id="77"/>
          </w:p>
        </w:tc>
        <w:tc>
          <w:tcPr>
            <w:tcW w:w="3414" w:type="pct"/>
            <w:shd w:val="clear" w:color="auto" w:fill="auto"/>
          </w:tcPr>
          <w:p w14:paraId="44880F91" w14:textId="77777777" w:rsidR="00254232" w:rsidRPr="002A3F2B" w:rsidRDefault="00254232" w:rsidP="00254232">
            <w:pPr>
              <w:pStyle w:val="TableText"/>
            </w:pPr>
            <w:r w:rsidRPr="002A3F2B">
              <w:rPr>
                <w:szCs w:val="22"/>
              </w:rPr>
              <w:t>Gather and return individual patient billing information from either File #350 or File #399</w:t>
            </w:r>
          </w:p>
        </w:tc>
      </w:tr>
      <w:tr w:rsidR="00254232" w:rsidRPr="002F62D6" w14:paraId="1C1B747C" w14:textId="77777777" w:rsidTr="006A24FD">
        <w:trPr>
          <w:cantSplit/>
        </w:trPr>
        <w:tc>
          <w:tcPr>
            <w:tcW w:w="1586" w:type="pct"/>
          </w:tcPr>
          <w:p w14:paraId="3C871A74" w14:textId="06A1E408" w:rsidR="00254232" w:rsidRPr="002F62D6" w:rsidRDefault="00254232" w:rsidP="00254232">
            <w:pPr>
              <w:pStyle w:val="TableText"/>
            </w:pPr>
            <w:r w:rsidRPr="002F62D6">
              <w:t>IBEFUNC</w:t>
            </w:r>
          </w:p>
        </w:tc>
        <w:tc>
          <w:tcPr>
            <w:tcW w:w="3414" w:type="pct"/>
          </w:tcPr>
          <w:p w14:paraId="260EAD4F" w14:textId="737C025C" w:rsidR="00254232" w:rsidRPr="002F62D6" w:rsidRDefault="00254232" w:rsidP="00254232">
            <w:pPr>
              <w:pStyle w:val="TableText"/>
            </w:pPr>
            <w:r w:rsidRPr="002F62D6">
              <w:t>Set of extrinsic functions</w:t>
            </w:r>
          </w:p>
        </w:tc>
      </w:tr>
      <w:tr w:rsidR="00254232" w:rsidRPr="002F62D6" w14:paraId="1C24B252" w14:textId="77777777" w:rsidTr="006A24FD">
        <w:trPr>
          <w:cantSplit/>
        </w:trPr>
        <w:tc>
          <w:tcPr>
            <w:tcW w:w="1586" w:type="pct"/>
          </w:tcPr>
          <w:p w14:paraId="64508925" w14:textId="587973B7" w:rsidR="00254232" w:rsidRPr="002F62D6" w:rsidRDefault="00254232" w:rsidP="00254232">
            <w:pPr>
              <w:pStyle w:val="TableText"/>
            </w:pPr>
            <w:r w:rsidRPr="002F62D6">
              <w:t>IBEFUNC1, IBEFUNC2</w:t>
            </w:r>
          </w:p>
        </w:tc>
        <w:tc>
          <w:tcPr>
            <w:tcW w:w="3414" w:type="pct"/>
          </w:tcPr>
          <w:p w14:paraId="00AA30F4" w14:textId="7773747C" w:rsidR="00254232" w:rsidRPr="002F62D6" w:rsidRDefault="00254232" w:rsidP="00254232">
            <w:pPr>
              <w:pStyle w:val="TableText"/>
            </w:pPr>
            <w:r w:rsidRPr="002F62D6">
              <w:t>Set of extrinsic functions used in BASC billing</w:t>
            </w:r>
          </w:p>
        </w:tc>
      </w:tr>
      <w:tr w:rsidR="00254232" w:rsidRPr="002F62D6" w14:paraId="1EE7E782" w14:textId="77777777" w:rsidTr="006A24FD">
        <w:trPr>
          <w:cantSplit/>
        </w:trPr>
        <w:tc>
          <w:tcPr>
            <w:tcW w:w="1586" w:type="pct"/>
          </w:tcPr>
          <w:p w14:paraId="46D9B7AD" w14:textId="65D8E0FD" w:rsidR="00254232" w:rsidRPr="002F62D6" w:rsidRDefault="00254232" w:rsidP="00254232">
            <w:pPr>
              <w:pStyle w:val="TableText"/>
            </w:pPr>
            <w:r w:rsidRPr="002F62D6">
              <w:t>IBEFUNC3</w:t>
            </w:r>
          </w:p>
        </w:tc>
        <w:tc>
          <w:tcPr>
            <w:tcW w:w="3414" w:type="pct"/>
          </w:tcPr>
          <w:p w14:paraId="29683C8E" w14:textId="4C3C2CBD" w:rsidR="00254232" w:rsidRPr="002F62D6" w:rsidRDefault="00254232" w:rsidP="00254232">
            <w:pPr>
              <w:pStyle w:val="TableText"/>
            </w:pPr>
            <w:r w:rsidRPr="002F62D6">
              <w:t>EXTRINSIC FUNCTIONS</w:t>
            </w:r>
          </w:p>
        </w:tc>
      </w:tr>
      <w:tr w:rsidR="00254232" w:rsidRPr="002F62D6" w14:paraId="6A7C46B5" w14:textId="77777777" w:rsidTr="006A24FD">
        <w:trPr>
          <w:cantSplit/>
        </w:trPr>
        <w:tc>
          <w:tcPr>
            <w:tcW w:w="1586" w:type="pct"/>
          </w:tcPr>
          <w:p w14:paraId="41A92A7D" w14:textId="3B8D3EE7" w:rsidR="00254232" w:rsidRPr="002F62D6" w:rsidRDefault="00254232" w:rsidP="00254232">
            <w:pPr>
              <w:pStyle w:val="TableText"/>
            </w:pPr>
            <w:r w:rsidRPr="002F62D6">
              <w:t>IBEFUR</w:t>
            </w:r>
          </w:p>
        </w:tc>
        <w:tc>
          <w:tcPr>
            <w:tcW w:w="3414" w:type="pct"/>
          </w:tcPr>
          <w:p w14:paraId="11CFC319" w14:textId="34B30181" w:rsidR="00254232" w:rsidRPr="002F62D6" w:rsidRDefault="00254232" w:rsidP="00254232">
            <w:pPr>
              <w:pStyle w:val="TableText"/>
            </w:pPr>
            <w:r w:rsidRPr="002F62D6">
              <w:t>UTILITY: FIND RELATED FIRST AND THIRD PARTY BILLS</w:t>
            </w:r>
          </w:p>
        </w:tc>
      </w:tr>
      <w:tr w:rsidR="00254232" w:rsidRPr="002F62D6" w14:paraId="5B9B7BB0" w14:textId="77777777" w:rsidTr="006A24FD">
        <w:trPr>
          <w:cantSplit/>
        </w:trPr>
        <w:tc>
          <w:tcPr>
            <w:tcW w:w="1586" w:type="pct"/>
          </w:tcPr>
          <w:p w14:paraId="3CB18989" w14:textId="524D86AE" w:rsidR="00254232" w:rsidRPr="002F62D6" w:rsidRDefault="00254232" w:rsidP="00254232">
            <w:pPr>
              <w:pStyle w:val="TableText"/>
            </w:pPr>
            <w:r w:rsidRPr="002F62D6">
              <w:t>IBEFURF</w:t>
            </w:r>
          </w:p>
        </w:tc>
        <w:tc>
          <w:tcPr>
            <w:tcW w:w="3414" w:type="pct"/>
          </w:tcPr>
          <w:p w14:paraId="01F6294F" w14:textId="0334B2BB" w:rsidR="00254232" w:rsidRPr="002F62D6" w:rsidRDefault="00254232" w:rsidP="00254232">
            <w:pPr>
              <w:pStyle w:val="TableText"/>
            </w:pPr>
            <w:r w:rsidRPr="002F62D6">
              <w:t>UTILITY: FIND RELATED FIRST PARTY BILLS</w:t>
            </w:r>
          </w:p>
        </w:tc>
      </w:tr>
      <w:tr w:rsidR="00254232" w:rsidRPr="002F62D6" w14:paraId="776359B6" w14:textId="77777777" w:rsidTr="006A24FD">
        <w:trPr>
          <w:cantSplit/>
        </w:trPr>
        <w:tc>
          <w:tcPr>
            <w:tcW w:w="1586" w:type="pct"/>
          </w:tcPr>
          <w:p w14:paraId="76E4ED6C" w14:textId="17B96A88" w:rsidR="00254232" w:rsidRPr="002F62D6" w:rsidRDefault="00254232" w:rsidP="00254232">
            <w:pPr>
              <w:pStyle w:val="TableText"/>
            </w:pPr>
            <w:r w:rsidRPr="002F62D6">
              <w:t>IBEFURT</w:t>
            </w:r>
          </w:p>
        </w:tc>
        <w:tc>
          <w:tcPr>
            <w:tcW w:w="3414" w:type="pct"/>
          </w:tcPr>
          <w:p w14:paraId="47753AF3" w14:textId="3F389888" w:rsidR="00254232" w:rsidRPr="002F62D6" w:rsidRDefault="00254232" w:rsidP="00254232">
            <w:pPr>
              <w:pStyle w:val="TableText"/>
            </w:pPr>
            <w:r w:rsidRPr="002F62D6">
              <w:t>UTILITY: FIND RELATED THIRD PARTY BILLS</w:t>
            </w:r>
          </w:p>
        </w:tc>
      </w:tr>
      <w:tr w:rsidR="00254232" w:rsidRPr="002F62D6" w14:paraId="59AEE1DA" w14:textId="77777777" w:rsidTr="006A24FD">
        <w:trPr>
          <w:cantSplit/>
        </w:trPr>
        <w:tc>
          <w:tcPr>
            <w:tcW w:w="1586" w:type="pct"/>
          </w:tcPr>
          <w:p w14:paraId="3BA52097" w14:textId="794081EE" w:rsidR="00254232" w:rsidRPr="002F62D6" w:rsidRDefault="00254232" w:rsidP="00254232">
            <w:pPr>
              <w:pStyle w:val="TableText"/>
            </w:pPr>
            <w:r w:rsidRPr="002F62D6">
              <w:t>IBEFUTL</w:t>
            </w:r>
          </w:p>
        </w:tc>
        <w:tc>
          <w:tcPr>
            <w:tcW w:w="3414" w:type="pct"/>
          </w:tcPr>
          <w:p w14:paraId="48E02316" w14:textId="2348BCFF" w:rsidR="00254232" w:rsidRPr="002F62D6" w:rsidRDefault="00254232" w:rsidP="00254232">
            <w:pPr>
              <w:pStyle w:val="TableText"/>
            </w:pPr>
            <w:r w:rsidRPr="002F62D6">
              <w:t>Utility program for filer options</w:t>
            </w:r>
          </w:p>
        </w:tc>
      </w:tr>
      <w:tr w:rsidR="00254232" w:rsidRPr="002F62D6" w14:paraId="0FA5F159" w14:textId="77777777" w:rsidTr="006A24FD">
        <w:trPr>
          <w:cantSplit/>
        </w:trPr>
        <w:tc>
          <w:tcPr>
            <w:tcW w:w="1586" w:type="pct"/>
          </w:tcPr>
          <w:p w14:paraId="251B4063" w14:textId="436E9F0F" w:rsidR="00254232" w:rsidRPr="002F62D6" w:rsidRDefault="00254232" w:rsidP="00254232">
            <w:pPr>
              <w:pStyle w:val="TableText"/>
            </w:pPr>
            <w:r w:rsidRPr="002F62D6">
              <w:t>IBEFUTL1</w:t>
            </w:r>
          </w:p>
        </w:tc>
        <w:tc>
          <w:tcPr>
            <w:tcW w:w="3414" w:type="pct"/>
          </w:tcPr>
          <w:p w14:paraId="2181E7CA" w14:textId="05D8DB51" w:rsidR="00254232" w:rsidRPr="002F62D6" w:rsidRDefault="00254232" w:rsidP="00254232">
            <w:pPr>
              <w:pStyle w:val="TableText"/>
            </w:pPr>
            <w:r w:rsidRPr="002F62D6">
              <w:t>Recompiles and cross references all IB templates.</w:t>
            </w:r>
          </w:p>
        </w:tc>
      </w:tr>
      <w:tr w:rsidR="00254232" w:rsidRPr="002F62D6" w14:paraId="2E6AF379" w14:textId="77777777" w:rsidTr="006A24FD">
        <w:trPr>
          <w:cantSplit/>
        </w:trPr>
        <w:tc>
          <w:tcPr>
            <w:tcW w:w="1586" w:type="pct"/>
          </w:tcPr>
          <w:p w14:paraId="6C28A950" w14:textId="6B62763C" w:rsidR="00254232" w:rsidRPr="002F62D6" w:rsidRDefault="00254232" w:rsidP="00254232">
            <w:pPr>
              <w:pStyle w:val="TableText"/>
            </w:pPr>
            <w:r w:rsidRPr="002F62D6">
              <w:t>IBEMTBC</w:t>
            </w:r>
          </w:p>
        </w:tc>
        <w:tc>
          <w:tcPr>
            <w:tcW w:w="3414" w:type="pct"/>
          </w:tcPr>
          <w:p w14:paraId="6EF454ED" w14:textId="38875788" w:rsidR="00254232" w:rsidRPr="002F62D6" w:rsidRDefault="00254232" w:rsidP="00254232">
            <w:pPr>
              <w:pStyle w:val="TableText"/>
            </w:pPr>
            <w:r w:rsidRPr="002F62D6">
              <w:t>Category C billing clock maintenance</w:t>
            </w:r>
          </w:p>
        </w:tc>
      </w:tr>
      <w:tr w:rsidR="00254232" w:rsidRPr="002F62D6" w14:paraId="299EDEA1" w14:textId="77777777" w:rsidTr="006A24FD">
        <w:trPr>
          <w:cantSplit/>
        </w:trPr>
        <w:tc>
          <w:tcPr>
            <w:tcW w:w="1586" w:type="pct"/>
          </w:tcPr>
          <w:p w14:paraId="580B27AC" w14:textId="3DA14669" w:rsidR="00254232" w:rsidRPr="002F62D6" w:rsidRDefault="00254232" w:rsidP="00254232">
            <w:pPr>
              <w:pStyle w:val="TableText"/>
            </w:pPr>
            <w:r w:rsidRPr="002F62D6">
              <w:t>IBEMTF, IBEMTF1</w:t>
            </w:r>
          </w:p>
        </w:tc>
        <w:tc>
          <w:tcPr>
            <w:tcW w:w="3414" w:type="pct"/>
          </w:tcPr>
          <w:p w14:paraId="3EFDCC99" w14:textId="3B35CE87" w:rsidR="00254232" w:rsidRPr="002F62D6" w:rsidRDefault="00254232" w:rsidP="00254232">
            <w:pPr>
              <w:pStyle w:val="TableText"/>
            </w:pPr>
            <w:r w:rsidRPr="002F62D6">
              <w:t>Flag Stop Codes / Dispositions / Clinics</w:t>
            </w:r>
          </w:p>
        </w:tc>
      </w:tr>
      <w:tr w:rsidR="00254232" w:rsidRPr="002F62D6" w14:paraId="76E3FFBB" w14:textId="77777777" w:rsidTr="006A24FD">
        <w:trPr>
          <w:cantSplit/>
        </w:trPr>
        <w:tc>
          <w:tcPr>
            <w:tcW w:w="1586" w:type="pct"/>
          </w:tcPr>
          <w:p w14:paraId="4ECF802F" w14:textId="6000D7BA" w:rsidR="00254232" w:rsidRPr="002F62D6" w:rsidRDefault="00254232" w:rsidP="00254232">
            <w:pPr>
              <w:pStyle w:val="TableText"/>
            </w:pPr>
            <w:r w:rsidRPr="002F62D6">
              <w:t>IBEMTF2</w:t>
            </w:r>
          </w:p>
        </w:tc>
        <w:tc>
          <w:tcPr>
            <w:tcW w:w="3414" w:type="pct"/>
          </w:tcPr>
          <w:p w14:paraId="09755FAC" w14:textId="1A40EDE2" w:rsidR="00254232" w:rsidRPr="002F62D6" w:rsidRDefault="00254232" w:rsidP="00254232">
            <w:pPr>
              <w:pStyle w:val="TableText"/>
            </w:pPr>
            <w:r w:rsidRPr="002F62D6">
              <w:t>List Non-Billable Stop Codes / Dispositions / Clinics</w:t>
            </w:r>
          </w:p>
        </w:tc>
      </w:tr>
      <w:tr w:rsidR="00254232" w:rsidRPr="002F62D6" w14:paraId="470DD3C7" w14:textId="77777777" w:rsidTr="006A24FD">
        <w:trPr>
          <w:cantSplit/>
        </w:trPr>
        <w:tc>
          <w:tcPr>
            <w:tcW w:w="1586" w:type="pct"/>
          </w:tcPr>
          <w:p w14:paraId="23D69642" w14:textId="6FEC2D58" w:rsidR="00254232" w:rsidRPr="002F62D6" w:rsidRDefault="00254232" w:rsidP="00254232">
            <w:pPr>
              <w:pStyle w:val="TableText"/>
            </w:pPr>
            <w:r w:rsidRPr="002F62D6">
              <w:t>IBEMTO</w:t>
            </w:r>
          </w:p>
        </w:tc>
        <w:tc>
          <w:tcPr>
            <w:tcW w:w="3414" w:type="pct"/>
          </w:tcPr>
          <w:p w14:paraId="7A4F160C" w14:textId="225BF834" w:rsidR="00254232" w:rsidRPr="002F62D6" w:rsidRDefault="00254232" w:rsidP="00254232">
            <w:pPr>
              <w:pStyle w:val="TableText"/>
            </w:pPr>
            <w:r w:rsidRPr="002F62D6">
              <w:t xml:space="preserve">Bills all Means Test Outpatient co-payment charges </w:t>
            </w:r>
            <w:r>
              <w:t>that</w:t>
            </w:r>
            <w:r w:rsidRPr="002F62D6">
              <w:t xml:space="preserve"> are on hold awaiting the new co-pay rate.</w:t>
            </w:r>
          </w:p>
        </w:tc>
      </w:tr>
      <w:tr w:rsidR="00254232" w:rsidRPr="002F62D6" w14:paraId="269A0D49" w14:textId="77777777" w:rsidTr="006A24FD">
        <w:trPr>
          <w:cantSplit/>
        </w:trPr>
        <w:tc>
          <w:tcPr>
            <w:tcW w:w="1586" w:type="pct"/>
          </w:tcPr>
          <w:p w14:paraId="78825839" w14:textId="259EC2E8" w:rsidR="00254232" w:rsidRPr="002F62D6" w:rsidRDefault="00254232" w:rsidP="00254232">
            <w:pPr>
              <w:pStyle w:val="TableText"/>
            </w:pPr>
            <w:r w:rsidRPr="002F62D6">
              <w:t>IBEMTO1</w:t>
            </w:r>
          </w:p>
        </w:tc>
        <w:tc>
          <w:tcPr>
            <w:tcW w:w="3414" w:type="pct"/>
          </w:tcPr>
          <w:p w14:paraId="3B7F883B" w14:textId="5DC2926C" w:rsidR="00254232" w:rsidRPr="002F62D6" w:rsidRDefault="00254232" w:rsidP="00254232">
            <w:pPr>
              <w:pStyle w:val="TableText"/>
            </w:pPr>
            <w:r w:rsidRPr="002F62D6">
              <w:t xml:space="preserve">Lists all Means Test Outpatient co-payment charges </w:t>
            </w:r>
            <w:r>
              <w:t>that</w:t>
            </w:r>
            <w:r w:rsidRPr="002F62D6">
              <w:t xml:space="preserve"> are on hold awaiting the new co-pay rate.</w:t>
            </w:r>
          </w:p>
        </w:tc>
      </w:tr>
      <w:tr w:rsidR="00254232" w:rsidRPr="002F62D6" w14:paraId="07EE499A" w14:textId="77777777" w:rsidTr="006A24FD">
        <w:trPr>
          <w:cantSplit/>
        </w:trPr>
        <w:tc>
          <w:tcPr>
            <w:tcW w:w="1586" w:type="pct"/>
          </w:tcPr>
          <w:p w14:paraId="7EFC78CA" w14:textId="0947D3B9" w:rsidR="00254232" w:rsidRPr="002F62D6" w:rsidRDefault="00254232" w:rsidP="00254232">
            <w:pPr>
              <w:pStyle w:val="TableText"/>
            </w:pPr>
            <w:r w:rsidRPr="002F62D6">
              <w:t>IBEMTSCR</w:t>
            </w:r>
          </w:p>
        </w:tc>
        <w:tc>
          <w:tcPr>
            <w:tcW w:w="3414" w:type="pct"/>
          </w:tcPr>
          <w:p w14:paraId="36B2E454" w14:textId="25B70BE8" w:rsidR="00254232" w:rsidRPr="002F62D6" w:rsidRDefault="00254232" w:rsidP="00254232">
            <w:pPr>
              <w:pStyle w:val="TableText"/>
            </w:pPr>
            <w:r>
              <w:t>P</w:t>
            </w:r>
            <w:r w:rsidRPr="002F62D6">
              <w:t>rint billable types for visit co-pay</w:t>
            </w:r>
          </w:p>
        </w:tc>
      </w:tr>
      <w:tr w:rsidR="00254232" w:rsidRPr="002F62D6" w14:paraId="251A9793" w14:textId="77777777" w:rsidTr="006A24FD">
        <w:trPr>
          <w:cantSplit/>
        </w:trPr>
        <w:tc>
          <w:tcPr>
            <w:tcW w:w="1586" w:type="pct"/>
          </w:tcPr>
          <w:p w14:paraId="5B8A5FAD" w14:textId="35D354B4" w:rsidR="00254232" w:rsidRPr="002F62D6" w:rsidRDefault="00254232" w:rsidP="00254232">
            <w:pPr>
              <w:pStyle w:val="TableText"/>
            </w:pPr>
            <w:r w:rsidRPr="002F62D6">
              <w:t>IBEMTSCU</w:t>
            </w:r>
          </w:p>
        </w:tc>
        <w:tc>
          <w:tcPr>
            <w:tcW w:w="3414" w:type="pct"/>
          </w:tcPr>
          <w:p w14:paraId="66855BAB" w14:textId="7E3BC760" w:rsidR="00254232" w:rsidRPr="002F62D6" w:rsidRDefault="00254232" w:rsidP="00254232">
            <w:pPr>
              <w:pStyle w:val="TableText"/>
            </w:pPr>
            <w:r>
              <w:t>P</w:t>
            </w:r>
            <w:r w:rsidRPr="002F62D6">
              <w:t>rint billable types for visit co-pay</w:t>
            </w:r>
          </w:p>
        </w:tc>
      </w:tr>
      <w:tr w:rsidR="00254232" w:rsidRPr="002F62D6" w14:paraId="38952FF2" w14:textId="77777777" w:rsidTr="006A24FD">
        <w:trPr>
          <w:cantSplit/>
        </w:trPr>
        <w:tc>
          <w:tcPr>
            <w:tcW w:w="1586" w:type="pct"/>
          </w:tcPr>
          <w:p w14:paraId="08359DD3" w14:textId="55FB622A" w:rsidR="00254232" w:rsidRPr="002F62D6" w:rsidRDefault="00254232" w:rsidP="00254232">
            <w:pPr>
              <w:pStyle w:val="TableText"/>
            </w:pPr>
            <w:r w:rsidRPr="002F62D6">
              <w:t>IBEPAR, IBEPAR1</w:t>
            </w:r>
          </w:p>
        </w:tc>
        <w:tc>
          <w:tcPr>
            <w:tcW w:w="3414" w:type="pct"/>
          </w:tcPr>
          <w:p w14:paraId="0BF45CB5" w14:textId="27F1CD8F" w:rsidR="00254232" w:rsidRPr="002F62D6" w:rsidRDefault="00254232" w:rsidP="00254232">
            <w:pPr>
              <w:pStyle w:val="TableText"/>
            </w:pPr>
            <w:r w:rsidRPr="002F62D6">
              <w:t>IB Site Parameter entry and edit. (Routines formerly named DGCRPAR, DGCRPAR1.)</w:t>
            </w:r>
          </w:p>
        </w:tc>
      </w:tr>
      <w:tr w:rsidR="00254232" w:rsidRPr="002F62D6" w14:paraId="4B4EA663" w14:textId="77777777" w:rsidTr="006A24FD">
        <w:trPr>
          <w:cantSplit/>
        </w:trPr>
        <w:tc>
          <w:tcPr>
            <w:tcW w:w="1586" w:type="pct"/>
          </w:tcPr>
          <w:p w14:paraId="4E5D267D" w14:textId="0267BACC" w:rsidR="00254232" w:rsidRPr="002F62D6" w:rsidRDefault="00254232" w:rsidP="00254232">
            <w:pPr>
              <w:pStyle w:val="TableText"/>
            </w:pPr>
            <w:r w:rsidRPr="002F62D6">
              <w:t>IBEPTC</w:t>
            </w:r>
          </w:p>
        </w:tc>
        <w:tc>
          <w:tcPr>
            <w:tcW w:w="3414" w:type="pct"/>
          </w:tcPr>
          <w:p w14:paraId="669A5F80" w14:textId="6075E166" w:rsidR="00254232" w:rsidRPr="002F62D6" w:rsidRDefault="00254232" w:rsidP="00254232">
            <w:pPr>
              <w:pStyle w:val="TableText"/>
            </w:pPr>
            <w:r w:rsidRPr="002F62D6">
              <w:t>TP FLAG STOP CODES AND CLINICS</w:t>
            </w:r>
          </w:p>
        </w:tc>
      </w:tr>
      <w:tr w:rsidR="00254232" w:rsidRPr="002F62D6" w14:paraId="3EE40580" w14:textId="77777777" w:rsidTr="006A24FD">
        <w:trPr>
          <w:cantSplit/>
        </w:trPr>
        <w:tc>
          <w:tcPr>
            <w:tcW w:w="1586" w:type="pct"/>
          </w:tcPr>
          <w:p w14:paraId="23520B98" w14:textId="2554F63A" w:rsidR="00254232" w:rsidRPr="002F62D6" w:rsidRDefault="00254232" w:rsidP="00254232">
            <w:pPr>
              <w:pStyle w:val="TableText"/>
            </w:pPr>
            <w:r w:rsidRPr="002F62D6">
              <w:t>IBEPTC1</w:t>
            </w:r>
          </w:p>
        </w:tc>
        <w:tc>
          <w:tcPr>
            <w:tcW w:w="3414" w:type="pct"/>
          </w:tcPr>
          <w:p w14:paraId="1D9381B7" w14:textId="4776D654" w:rsidR="00254232" w:rsidRPr="002F62D6" w:rsidRDefault="00254232" w:rsidP="00254232">
            <w:pPr>
              <w:pStyle w:val="TableText"/>
            </w:pPr>
            <w:r w:rsidRPr="002F62D6">
              <w:t>TP FLAG STOP CODES AND CLINICS (CON'T.)</w:t>
            </w:r>
          </w:p>
        </w:tc>
      </w:tr>
      <w:tr w:rsidR="00254232" w:rsidRPr="002F62D6" w14:paraId="202B4B81" w14:textId="77777777" w:rsidTr="006A24FD">
        <w:trPr>
          <w:cantSplit/>
        </w:trPr>
        <w:tc>
          <w:tcPr>
            <w:tcW w:w="1586" w:type="pct"/>
          </w:tcPr>
          <w:p w14:paraId="4CB3C5EF" w14:textId="35092464" w:rsidR="00254232" w:rsidRPr="002F62D6" w:rsidRDefault="00254232" w:rsidP="00254232">
            <w:pPr>
              <w:pStyle w:val="TableText"/>
            </w:pPr>
            <w:r w:rsidRPr="002F62D6">
              <w:t>IBEPTC2</w:t>
            </w:r>
          </w:p>
        </w:tc>
        <w:tc>
          <w:tcPr>
            <w:tcW w:w="3414" w:type="pct"/>
          </w:tcPr>
          <w:p w14:paraId="27BD31C6" w14:textId="3AC5DBEE" w:rsidR="00254232" w:rsidRPr="002F62D6" w:rsidRDefault="00254232" w:rsidP="00254232">
            <w:pPr>
              <w:pStyle w:val="TableText"/>
            </w:pPr>
            <w:r w:rsidRPr="002F62D6">
              <w:t>TP LIST NON-BILLABLE STOP CODES AND CLINICS</w:t>
            </w:r>
          </w:p>
        </w:tc>
      </w:tr>
      <w:tr w:rsidR="00254232" w:rsidRPr="002F62D6" w14:paraId="04245DC9" w14:textId="77777777" w:rsidTr="006A24FD">
        <w:trPr>
          <w:cantSplit/>
        </w:trPr>
        <w:tc>
          <w:tcPr>
            <w:tcW w:w="1586" w:type="pct"/>
          </w:tcPr>
          <w:p w14:paraId="37FC4DC9" w14:textId="53931DDD" w:rsidR="00254232" w:rsidRPr="002F62D6" w:rsidRDefault="00254232" w:rsidP="00254232">
            <w:pPr>
              <w:pStyle w:val="TableText"/>
            </w:pPr>
            <w:r w:rsidRPr="002F62D6">
              <w:t>IBEPTC3</w:t>
            </w:r>
          </w:p>
        </w:tc>
        <w:tc>
          <w:tcPr>
            <w:tcW w:w="3414" w:type="pct"/>
          </w:tcPr>
          <w:p w14:paraId="6540DB27" w14:textId="4DED9069" w:rsidR="00254232" w:rsidRPr="002F62D6" w:rsidRDefault="00254232" w:rsidP="00254232">
            <w:pPr>
              <w:pStyle w:val="TableText"/>
            </w:pPr>
            <w:r w:rsidRPr="002F62D6">
              <w:t>TP FLAG ALL CLINICS</w:t>
            </w:r>
          </w:p>
        </w:tc>
      </w:tr>
      <w:tr w:rsidR="00254232" w:rsidRPr="002F62D6" w14:paraId="5CCA5E81" w14:textId="77777777" w:rsidTr="006A24FD">
        <w:trPr>
          <w:cantSplit/>
        </w:trPr>
        <w:tc>
          <w:tcPr>
            <w:tcW w:w="1586" w:type="pct"/>
          </w:tcPr>
          <w:p w14:paraId="022E89BE" w14:textId="2DC9DFEA" w:rsidR="00254232" w:rsidRPr="002F62D6" w:rsidRDefault="00254232" w:rsidP="00254232">
            <w:pPr>
              <w:pStyle w:val="TableText"/>
            </w:pPr>
            <w:r w:rsidRPr="002F62D6">
              <w:lastRenderedPageBreak/>
              <w:t>IBERS</w:t>
            </w:r>
          </w:p>
        </w:tc>
        <w:tc>
          <w:tcPr>
            <w:tcW w:w="3414" w:type="pct"/>
          </w:tcPr>
          <w:p w14:paraId="4E66E775" w14:textId="349FF0B2" w:rsidR="00254232" w:rsidRPr="002F62D6" w:rsidRDefault="00254232" w:rsidP="00254232">
            <w:pPr>
              <w:pStyle w:val="TableText"/>
            </w:pPr>
            <w:r w:rsidRPr="002F62D6">
              <w:t>User interface for the Appointment Check-off Sheet.</w:t>
            </w:r>
          </w:p>
        </w:tc>
      </w:tr>
      <w:tr w:rsidR="00254232" w:rsidRPr="002F62D6" w14:paraId="43CA3930" w14:textId="77777777" w:rsidTr="006A24FD">
        <w:trPr>
          <w:cantSplit/>
        </w:trPr>
        <w:tc>
          <w:tcPr>
            <w:tcW w:w="1586" w:type="pct"/>
          </w:tcPr>
          <w:p w14:paraId="5A985407" w14:textId="76E1AA96" w:rsidR="00254232" w:rsidRPr="002F62D6" w:rsidRDefault="00254232" w:rsidP="00254232">
            <w:pPr>
              <w:pStyle w:val="TableText"/>
            </w:pPr>
            <w:r w:rsidRPr="002F62D6">
              <w:t>IBERS1</w:t>
            </w:r>
          </w:p>
        </w:tc>
        <w:tc>
          <w:tcPr>
            <w:tcW w:w="3414" w:type="pct"/>
          </w:tcPr>
          <w:p w14:paraId="20DC703B" w14:textId="4A5A3919" w:rsidR="00254232" w:rsidRPr="002F62D6" w:rsidRDefault="00254232" w:rsidP="00254232">
            <w:pPr>
              <w:pStyle w:val="TableText"/>
            </w:pPr>
            <w:r w:rsidRPr="002F62D6">
              <w:t>Search, sort, and print Appointment Check-off Sheets chosen by the user.</w:t>
            </w:r>
          </w:p>
        </w:tc>
      </w:tr>
      <w:tr w:rsidR="00254232" w:rsidRPr="002F62D6" w14:paraId="5556357C" w14:textId="77777777" w:rsidTr="006A24FD">
        <w:trPr>
          <w:cantSplit/>
        </w:trPr>
        <w:tc>
          <w:tcPr>
            <w:tcW w:w="1586" w:type="pct"/>
          </w:tcPr>
          <w:p w14:paraId="4000B14B" w14:textId="024D509F" w:rsidR="00254232" w:rsidRPr="002F62D6" w:rsidRDefault="00254232" w:rsidP="00254232">
            <w:pPr>
              <w:pStyle w:val="TableText"/>
            </w:pPr>
            <w:r w:rsidRPr="002F62D6">
              <w:t>IBERS2</w:t>
            </w:r>
          </w:p>
        </w:tc>
        <w:tc>
          <w:tcPr>
            <w:tcW w:w="3414" w:type="pct"/>
          </w:tcPr>
          <w:p w14:paraId="759E4F54" w14:textId="6B1AA3C0" w:rsidR="00254232" w:rsidRPr="002F62D6" w:rsidRDefault="00254232" w:rsidP="00254232">
            <w:pPr>
              <w:pStyle w:val="TableText"/>
            </w:pPr>
            <w:r w:rsidRPr="002F62D6">
              <w:t>Gather and store individual patient data for a Check-off Sheet.</w:t>
            </w:r>
          </w:p>
        </w:tc>
      </w:tr>
      <w:tr w:rsidR="00254232" w:rsidRPr="002F62D6" w14:paraId="3A379AFB" w14:textId="77777777" w:rsidTr="006A24FD">
        <w:trPr>
          <w:cantSplit/>
        </w:trPr>
        <w:tc>
          <w:tcPr>
            <w:tcW w:w="1586" w:type="pct"/>
          </w:tcPr>
          <w:p w14:paraId="40E63F56" w14:textId="3048AF1E" w:rsidR="00254232" w:rsidRPr="002F62D6" w:rsidRDefault="00254232" w:rsidP="00254232">
            <w:pPr>
              <w:pStyle w:val="TableText"/>
            </w:pPr>
            <w:r w:rsidRPr="002F62D6">
              <w:t>IBERS3</w:t>
            </w:r>
          </w:p>
        </w:tc>
        <w:tc>
          <w:tcPr>
            <w:tcW w:w="3414" w:type="pct"/>
          </w:tcPr>
          <w:p w14:paraId="5C18B07D" w14:textId="6F72EC7C" w:rsidR="00254232" w:rsidRPr="002F62D6" w:rsidRDefault="00254232" w:rsidP="00254232">
            <w:pPr>
              <w:pStyle w:val="TableText"/>
            </w:pPr>
            <w:r w:rsidRPr="002F62D6">
              <w:t>Gather and store individual patient PTF and billing diagnoses for a Check-off Sheet.</w:t>
            </w:r>
          </w:p>
        </w:tc>
      </w:tr>
      <w:tr w:rsidR="00254232" w:rsidRPr="002F62D6" w14:paraId="698FB0A7" w14:textId="77777777" w:rsidTr="006A24FD">
        <w:trPr>
          <w:cantSplit/>
        </w:trPr>
        <w:tc>
          <w:tcPr>
            <w:tcW w:w="1586" w:type="pct"/>
          </w:tcPr>
          <w:p w14:paraId="0241546C" w14:textId="26E7420A" w:rsidR="00254232" w:rsidRPr="002F62D6" w:rsidRDefault="00254232" w:rsidP="00254232">
            <w:pPr>
              <w:pStyle w:val="TableText"/>
            </w:pPr>
            <w:r w:rsidRPr="002F62D6">
              <w:t>IBERSE</w:t>
            </w:r>
          </w:p>
        </w:tc>
        <w:tc>
          <w:tcPr>
            <w:tcW w:w="3414" w:type="pct"/>
          </w:tcPr>
          <w:p w14:paraId="1F50606B" w14:textId="10DD502E" w:rsidR="00254232" w:rsidRPr="002F62D6" w:rsidRDefault="00254232" w:rsidP="00254232">
            <w:pPr>
              <w:pStyle w:val="TableText"/>
            </w:pPr>
            <w:r w:rsidRPr="002F62D6">
              <w:t>Build and edit the CPT lists for the Check-off Sheets.</w:t>
            </w:r>
          </w:p>
        </w:tc>
      </w:tr>
      <w:tr w:rsidR="00254232" w:rsidRPr="002F62D6" w14:paraId="5DB5B4B8" w14:textId="77777777" w:rsidTr="006A24FD">
        <w:trPr>
          <w:cantSplit/>
        </w:trPr>
        <w:tc>
          <w:tcPr>
            <w:tcW w:w="1586" w:type="pct"/>
          </w:tcPr>
          <w:p w14:paraId="4878E7F6" w14:textId="1559A052" w:rsidR="00254232" w:rsidRPr="002F62D6" w:rsidRDefault="00254232" w:rsidP="00254232">
            <w:pPr>
              <w:pStyle w:val="TableText"/>
            </w:pPr>
            <w:r w:rsidRPr="002F62D6">
              <w:t>IBERSI</w:t>
            </w:r>
          </w:p>
        </w:tc>
        <w:tc>
          <w:tcPr>
            <w:tcW w:w="3414" w:type="pct"/>
          </w:tcPr>
          <w:p w14:paraId="6167946B" w14:textId="7496145B" w:rsidR="00254232" w:rsidRPr="002F62D6" w:rsidRDefault="00254232" w:rsidP="00254232">
            <w:pPr>
              <w:pStyle w:val="TableText"/>
            </w:pPr>
            <w:r w:rsidRPr="002F62D6">
              <w:t xml:space="preserve">List </w:t>
            </w:r>
            <w:r>
              <w:t xml:space="preserve">and / or </w:t>
            </w:r>
            <w:r w:rsidRPr="002F62D6">
              <w:t xml:space="preserve">delete procedures on Check-off Sheets that are AMA inactive </w:t>
            </w:r>
            <w:r>
              <w:t xml:space="preserve">and / or </w:t>
            </w:r>
            <w:r w:rsidRPr="002F62D6">
              <w:t>nationally, locally, and billing inactive.</w:t>
            </w:r>
          </w:p>
        </w:tc>
      </w:tr>
      <w:tr w:rsidR="00254232" w:rsidRPr="002F62D6" w14:paraId="6DB84312" w14:textId="77777777" w:rsidTr="006A24FD">
        <w:trPr>
          <w:cantSplit/>
        </w:trPr>
        <w:tc>
          <w:tcPr>
            <w:tcW w:w="1586" w:type="pct"/>
          </w:tcPr>
          <w:p w14:paraId="1EE2ED9C" w14:textId="7B539C0A" w:rsidR="00254232" w:rsidRPr="002F62D6" w:rsidRDefault="00254232" w:rsidP="00254232">
            <w:pPr>
              <w:pStyle w:val="TableText"/>
            </w:pPr>
            <w:r w:rsidRPr="002F62D6">
              <w:t>IBERSP</w:t>
            </w:r>
          </w:p>
        </w:tc>
        <w:tc>
          <w:tcPr>
            <w:tcW w:w="3414" w:type="pct"/>
          </w:tcPr>
          <w:p w14:paraId="02C22955" w14:textId="51961F3F" w:rsidR="00254232" w:rsidRPr="002F62D6" w:rsidRDefault="00254232" w:rsidP="00254232">
            <w:pPr>
              <w:pStyle w:val="TableText"/>
            </w:pPr>
            <w:r w:rsidRPr="002F62D6">
              <w:t>Prints the formatted CPT list for the Check-off Sheets.</w:t>
            </w:r>
          </w:p>
        </w:tc>
      </w:tr>
      <w:tr w:rsidR="00254232" w:rsidRPr="002F62D6" w14:paraId="7A2FE511" w14:textId="77777777" w:rsidTr="006A24FD">
        <w:trPr>
          <w:cantSplit/>
        </w:trPr>
        <w:tc>
          <w:tcPr>
            <w:tcW w:w="1586" w:type="pct"/>
          </w:tcPr>
          <w:p w14:paraId="50F1F54A" w14:textId="07399838" w:rsidR="00254232" w:rsidRPr="002F62D6" w:rsidRDefault="00254232" w:rsidP="00254232">
            <w:pPr>
              <w:pStyle w:val="TableText"/>
            </w:pPr>
            <w:r w:rsidRPr="002F62D6">
              <w:t>IBERSP1</w:t>
            </w:r>
          </w:p>
        </w:tc>
        <w:tc>
          <w:tcPr>
            <w:tcW w:w="3414" w:type="pct"/>
          </w:tcPr>
          <w:p w14:paraId="6D5BEA14" w14:textId="47915823" w:rsidR="00254232" w:rsidRPr="002F62D6" w:rsidRDefault="00254232" w:rsidP="00254232">
            <w:pPr>
              <w:pStyle w:val="TableText"/>
            </w:pPr>
            <w:r w:rsidRPr="002F62D6">
              <w:t>Creates the formatted CPT list for the Check-off Sheets.</w:t>
            </w:r>
          </w:p>
        </w:tc>
      </w:tr>
      <w:tr w:rsidR="00254232" w:rsidRPr="002F62D6" w14:paraId="2E3325F8" w14:textId="77777777" w:rsidTr="006A24FD">
        <w:trPr>
          <w:cantSplit/>
        </w:trPr>
        <w:tc>
          <w:tcPr>
            <w:tcW w:w="1586" w:type="pct"/>
          </w:tcPr>
          <w:p w14:paraId="1A73BB48" w14:textId="2DEF0E9B" w:rsidR="00254232" w:rsidRPr="002F62D6" w:rsidRDefault="00254232" w:rsidP="00254232">
            <w:pPr>
              <w:pStyle w:val="TableText"/>
            </w:pPr>
            <w:r w:rsidRPr="002F62D6">
              <w:t>IBESTAT</w:t>
            </w:r>
          </w:p>
        </w:tc>
        <w:tc>
          <w:tcPr>
            <w:tcW w:w="3414" w:type="pct"/>
          </w:tcPr>
          <w:p w14:paraId="64E4879B" w14:textId="47F2AC9A" w:rsidR="00254232" w:rsidRPr="002F62D6" w:rsidRDefault="00254232" w:rsidP="00254232">
            <w:pPr>
              <w:pStyle w:val="TableText"/>
            </w:pPr>
            <w:r w:rsidRPr="002F62D6">
              <w:t>Status display of IB site parameters and filer status</w:t>
            </w:r>
          </w:p>
        </w:tc>
      </w:tr>
      <w:tr w:rsidR="00254232" w:rsidRPr="002F62D6" w14:paraId="4DF509CB" w14:textId="77777777" w:rsidTr="006A24FD">
        <w:trPr>
          <w:cantSplit/>
        </w:trPr>
        <w:tc>
          <w:tcPr>
            <w:tcW w:w="1586" w:type="pct"/>
          </w:tcPr>
          <w:p w14:paraId="7B445AB4" w14:textId="528CA135" w:rsidR="00254232" w:rsidRPr="002F62D6" w:rsidRDefault="00254232" w:rsidP="00254232">
            <w:pPr>
              <w:pStyle w:val="TableText"/>
            </w:pPr>
            <w:r w:rsidRPr="002F62D6">
              <w:t>IBETIME</w:t>
            </w:r>
          </w:p>
        </w:tc>
        <w:tc>
          <w:tcPr>
            <w:tcW w:w="3414" w:type="pct"/>
          </w:tcPr>
          <w:p w14:paraId="0858B3C4" w14:textId="43D45DF2" w:rsidR="00254232" w:rsidRPr="002F62D6" w:rsidRDefault="00254232" w:rsidP="00254232">
            <w:pPr>
              <w:pStyle w:val="TableText"/>
            </w:pPr>
            <w:r w:rsidRPr="002F62D6">
              <w:t>Capacity management utility</w:t>
            </w:r>
          </w:p>
        </w:tc>
      </w:tr>
      <w:tr w:rsidR="00963A3C" w:rsidRPr="002F62D6" w14:paraId="769D9143" w14:textId="77777777" w:rsidTr="001D5243">
        <w:trPr>
          <w:cantSplit/>
        </w:trPr>
        <w:tc>
          <w:tcPr>
            <w:tcW w:w="1586" w:type="pct"/>
          </w:tcPr>
          <w:p w14:paraId="749ABAE1" w14:textId="77777777" w:rsidR="00963A3C" w:rsidRPr="002F62D6" w:rsidRDefault="00963A3C" w:rsidP="001D5243">
            <w:pPr>
              <w:pStyle w:val="TableText"/>
            </w:pPr>
            <w:r>
              <w:t>IBINRPT</w:t>
            </w:r>
          </w:p>
        </w:tc>
        <w:tc>
          <w:tcPr>
            <w:tcW w:w="3414" w:type="pct"/>
          </w:tcPr>
          <w:p w14:paraId="6F003927" w14:textId="77777777" w:rsidR="00963A3C" w:rsidRPr="002F62D6" w:rsidRDefault="00963A3C" w:rsidP="001D5243">
            <w:pPr>
              <w:pStyle w:val="TableText"/>
            </w:pPr>
            <w:r>
              <w:t>Indian Attestation Copay Exemption Report</w:t>
            </w:r>
          </w:p>
        </w:tc>
      </w:tr>
      <w:tr w:rsidR="00963A3C" w:rsidRPr="002F62D6" w14:paraId="50C9CAC3" w14:textId="77777777" w:rsidTr="001D5243">
        <w:trPr>
          <w:cantSplit/>
        </w:trPr>
        <w:tc>
          <w:tcPr>
            <w:tcW w:w="1586" w:type="pct"/>
          </w:tcPr>
          <w:p w14:paraId="15DAC089" w14:textId="77777777" w:rsidR="00963A3C" w:rsidRPr="002F62D6" w:rsidRDefault="00963A3C" w:rsidP="001D5243">
            <w:pPr>
              <w:pStyle w:val="TableText"/>
            </w:pPr>
            <w:r>
              <w:t>IBINUT1</w:t>
            </w:r>
          </w:p>
        </w:tc>
        <w:tc>
          <w:tcPr>
            <w:tcW w:w="3414" w:type="pct"/>
          </w:tcPr>
          <w:p w14:paraId="041911BA" w14:textId="77777777" w:rsidR="00963A3C" w:rsidRPr="002F62D6" w:rsidRDefault="00963A3C" w:rsidP="001D5243">
            <w:pPr>
              <w:pStyle w:val="TableText"/>
            </w:pPr>
            <w:r>
              <w:t>Indian Attestation Copay Exemption Report Utilities</w:t>
            </w:r>
          </w:p>
        </w:tc>
      </w:tr>
      <w:tr w:rsidR="00254232" w:rsidRPr="002F62D6" w14:paraId="6F3E4102" w14:textId="77777777" w:rsidTr="006A24FD">
        <w:trPr>
          <w:cantSplit/>
        </w:trPr>
        <w:tc>
          <w:tcPr>
            <w:tcW w:w="1586" w:type="pct"/>
          </w:tcPr>
          <w:p w14:paraId="4C85954D" w14:textId="4C941508" w:rsidR="00254232" w:rsidRPr="002F62D6" w:rsidRDefault="00254232" w:rsidP="00254232">
            <w:pPr>
              <w:pStyle w:val="TableText"/>
            </w:pPr>
            <w:r w:rsidRPr="002F62D6">
              <w:t>IBJD</w:t>
            </w:r>
          </w:p>
        </w:tc>
        <w:tc>
          <w:tcPr>
            <w:tcW w:w="3414" w:type="pct"/>
          </w:tcPr>
          <w:p w14:paraId="3BBD7BAC" w14:textId="67F7C4F9" w:rsidR="00254232" w:rsidRPr="002F62D6" w:rsidRDefault="00254232" w:rsidP="00254232">
            <w:pPr>
              <w:pStyle w:val="TableText"/>
            </w:pPr>
            <w:r w:rsidRPr="002F62D6">
              <w:t>DIAGNOSTIC MEASURES UTILITIES</w:t>
            </w:r>
          </w:p>
        </w:tc>
      </w:tr>
      <w:tr w:rsidR="00254232" w:rsidRPr="002F62D6" w14:paraId="7FD9A95C" w14:textId="77777777" w:rsidTr="006A24FD">
        <w:trPr>
          <w:cantSplit/>
        </w:trPr>
        <w:tc>
          <w:tcPr>
            <w:tcW w:w="1586" w:type="pct"/>
          </w:tcPr>
          <w:p w14:paraId="4250ED87" w14:textId="274C61F8" w:rsidR="00254232" w:rsidRPr="002F62D6" w:rsidRDefault="00254232" w:rsidP="00254232">
            <w:pPr>
              <w:pStyle w:val="TableText"/>
            </w:pPr>
            <w:r w:rsidRPr="002F62D6">
              <w:t>IBJD1</w:t>
            </w:r>
          </w:p>
        </w:tc>
        <w:tc>
          <w:tcPr>
            <w:tcW w:w="3414" w:type="pct"/>
          </w:tcPr>
          <w:p w14:paraId="35B51B00" w14:textId="385734F2" w:rsidR="00254232" w:rsidRPr="002F62D6" w:rsidRDefault="00254232" w:rsidP="00254232">
            <w:pPr>
              <w:pStyle w:val="TableText"/>
            </w:pPr>
            <w:r w:rsidRPr="002F62D6">
              <w:t>DIAGNOSTIC MEASURES UTILITIES</w:t>
            </w:r>
          </w:p>
        </w:tc>
      </w:tr>
      <w:tr w:rsidR="00254232" w:rsidRPr="002F62D6" w14:paraId="35A39117" w14:textId="77777777" w:rsidTr="006A24FD">
        <w:trPr>
          <w:cantSplit/>
        </w:trPr>
        <w:tc>
          <w:tcPr>
            <w:tcW w:w="1586" w:type="pct"/>
          </w:tcPr>
          <w:p w14:paraId="5C4330DF" w14:textId="0496F731" w:rsidR="00254232" w:rsidRPr="002F62D6" w:rsidRDefault="00254232" w:rsidP="00254232">
            <w:pPr>
              <w:pStyle w:val="TableText"/>
            </w:pPr>
            <w:r w:rsidRPr="002F62D6">
              <w:t>IBJDB1</w:t>
            </w:r>
          </w:p>
        </w:tc>
        <w:tc>
          <w:tcPr>
            <w:tcW w:w="3414" w:type="pct"/>
          </w:tcPr>
          <w:p w14:paraId="18B6BDFF" w14:textId="2E95CD05" w:rsidR="00254232" w:rsidRPr="002F62D6" w:rsidRDefault="00254232" w:rsidP="00254232">
            <w:pPr>
              <w:pStyle w:val="TableText"/>
            </w:pPr>
            <w:r w:rsidRPr="002F62D6">
              <w:t>BILLING LAG TIME REPORT</w:t>
            </w:r>
          </w:p>
        </w:tc>
      </w:tr>
      <w:tr w:rsidR="00254232" w:rsidRPr="002F62D6" w14:paraId="71284DB0" w14:textId="77777777" w:rsidTr="006A24FD">
        <w:trPr>
          <w:cantSplit/>
        </w:trPr>
        <w:tc>
          <w:tcPr>
            <w:tcW w:w="1586" w:type="pct"/>
          </w:tcPr>
          <w:p w14:paraId="5F01F4B2" w14:textId="43E717D3" w:rsidR="00254232" w:rsidRPr="002F62D6" w:rsidRDefault="00254232" w:rsidP="00254232">
            <w:pPr>
              <w:pStyle w:val="TableText"/>
            </w:pPr>
            <w:r w:rsidRPr="002F62D6">
              <w:t>IBJDB11</w:t>
            </w:r>
          </w:p>
        </w:tc>
        <w:tc>
          <w:tcPr>
            <w:tcW w:w="3414" w:type="pct"/>
          </w:tcPr>
          <w:p w14:paraId="69154C98" w14:textId="1389DFC8" w:rsidR="00254232" w:rsidRPr="002F62D6" w:rsidRDefault="00254232" w:rsidP="00254232">
            <w:pPr>
              <w:pStyle w:val="TableText"/>
            </w:pPr>
            <w:r w:rsidRPr="002F62D6">
              <w:t>BILLING LAG TIME REPORT (COMPILE)</w:t>
            </w:r>
          </w:p>
        </w:tc>
      </w:tr>
      <w:tr w:rsidR="00254232" w:rsidRPr="002F62D6" w14:paraId="5F34B1E8" w14:textId="77777777" w:rsidTr="006A24FD">
        <w:trPr>
          <w:cantSplit/>
        </w:trPr>
        <w:tc>
          <w:tcPr>
            <w:tcW w:w="1586" w:type="pct"/>
          </w:tcPr>
          <w:p w14:paraId="32395D69" w14:textId="2B5AC53D" w:rsidR="00254232" w:rsidRPr="002F62D6" w:rsidRDefault="00254232" w:rsidP="00254232">
            <w:pPr>
              <w:pStyle w:val="TableText"/>
            </w:pPr>
            <w:r w:rsidRPr="002F62D6">
              <w:t>IBJDB12</w:t>
            </w:r>
          </w:p>
        </w:tc>
        <w:tc>
          <w:tcPr>
            <w:tcW w:w="3414" w:type="pct"/>
          </w:tcPr>
          <w:p w14:paraId="5DC16460" w14:textId="3B24D74F" w:rsidR="00254232" w:rsidRPr="002F62D6" w:rsidRDefault="00254232" w:rsidP="00254232">
            <w:pPr>
              <w:pStyle w:val="TableText"/>
            </w:pPr>
            <w:r w:rsidRPr="002F62D6">
              <w:t>BILLING LAG TIME REPORT (OPT PRINT</w:t>
            </w:r>
            <w:r>
              <w:t xml:space="preserve"> </w:t>
            </w:r>
            <w:r w:rsidRPr="002F62D6">
              <w:t>/</w:t>
            </w:r>
            <w:r>
              <w:t xml:space="preserve"> </w:t>
            </w:r>
            <w:r w:rsidRPr="002F62D6">
              <w:t>SUMMARIES)</w:t>
            </w:r>
          </w:p>
        </w:tc>
      </w:tr>
      <w:tr w:rsidR="00254232" w:rsidRPr="002F62D6" w14:paraId="5326D100" w14:textId="77777777" w:rsidTr="006A24FD">
        <w:trPr>
          <w:cantSplit/>
        </w:trPr>
        <w:tc>
          <w:tcPr>
            <w:tcW w:w="1586" w:type="pct"/>
          </w:tcPr>
          <w:p w14:paraId="0399F4DD" w14:textId="3AD62E51" w:rsidR="00254232" w:rsidRPr="002F62D6" w:rsidRDefault="00254232" w:rsidP="00254232">
            <w:pPr>
              <w:pStyle w:val="TableText"/>
            </w:pPr>
            <w:r w:rsidRPr="002F62D6">
              <w:t>IBJDB13</w:t>
            </w:r>
          </w:p>
        </w:tc>
        <w:tc>
          <w:tcPr>
            <w:tcW w:w="3414" w:type="pct"/>
          </w:tcPr>
          <w:p w14:paraId="4453851F" w14:textId="45BBA315" w:rsidR="00254232" w:rsidRPr="002F62D6" w:rsidRDefault="00254232" w:rsidP="00254232">
            <w:pPr>
              <w:pStyle w:val="TableText"/>
            </w:pPr>
            <w:r w:rsidRPr="002F62D6">
              <w:t>BILLING LAG TIME REPORT (INPT PRINT)</w:t>
            </w:r>
          </w:p>
        </w:tc>
      </w:tr>
      <w:tr w:rsidR="00254232" w:rsidRPr="002F62D6" w14:paraId="2D855E8B" w14:textId="77777777" w:rsidTr="006A24FD">
        <w:trPr>
          <w:cantSplit/>
        </w:trPr>
        <w:tc>
          <w:tcPr>
            <w:tcW w:w="1586" w:type="pct"/>
          </w:tcPr>
          <w:p w14:paraId="132CC591" w14:textId="4A6C254F" w:rsidR="00254232" w:rsidRPr="002F62D6" w:rsidRDefault="00254232" w:rsidP="00254232">
            <w:pPr>
              <w:pStyle w:val="TableText"/>
            </w:pPr>
            <w:r w:rsidRPr="002F62D6">
              <w:t>IBJDB2</w:t>
            </w:r>
          </w:p>
        </w:tc>
        <w:tc>
          <w:tcPr>
            <w:tcW w:w="3414" w:type="pct"/>
          </w:tcPr>
          <w:p w14:paraId="37A419FA" w14:textId="31E028E2" w:rsidR="00254232" w:rsidRPr="002F62D6" w:rsidRDefault="00254232" w:rsidP="00254232">
            <w:pPr>
              <w:pStyle w:val="TableText"/>
            </w:pPr>
            <w:r w:rsidRPr="002F62D6">
              <w:t>REASONS NOT BILLABLE REPORT (INPUT)</w:t>
            </w:r>
          </w:p>
        </w:tc>
      </w:tr>
      <w:tr w:rsidR="00254232" w:rsidRPr="002F62D6" w14:paraId="6E2D7CC9" w14:textId="77777777" w:rsidTr="006A24FD">
        <w:trPr>
          <w:cantSplit/>
        </w:trPr>
        <w:tc>
          <w:tcPr>
            <w:tcW w:w="1586" w:type="pct"/>
          </w:tcPr>
          <w:p w14:paraId="7088C25A" w14:textId="7F8D3021" w:rsidR="00254232" w:rsidRPr="002F62D6" w:rsidRDefault="00254232" w:rsidP="00254232">
            <w:pPr>
              <w:pStyle w:val="TableText"/>
            </w:pPr>
            <w:r w:rsidRPr="002F62D6">
              <w:t>IBJDB21</w:t>
            </w:r>
          </w:p>
        </w:tc>
        <w:tc>
          <w:tcPr>
            <w:tcW w:w="3414" w:type="pct"/>
          </w:tcPr>
          <w:p w14:paraId="4994D7F4" w14:textId="667C4D82" w:rsidR="00254232" w:rsidRPr="002F62D6" w:rsidRDefault="00254232" w:rsidP="00254232">
            <w:pPr>
              <w:pStyle w:val="TableText"/>
            </w:pPr>
            <w:r w:rsidRPr="002F62D6">
              <w:t>REASONS NOT BILLABLE REPORT (COMPILE)</w:t>
            </w:r>
          </w:p>
        </w:tc>
      </w:tr>
      <w:tr w:rsidR="00254232" w:rsidRPr="002F62D6" w14:paraId="572B5739" w14:textId="77777777" w:rsidTr="006A24FD">
        <w:trPr>
          <w:cantSplit/>
        </w:trPr>
        <w:tc>
          <w:tcPr>
            <w:tcW w:w="1586" w:type="pct"/>
          </w:tcPr>
          <w:p w14:paraId="6219205B" w14:textId="49B6673E" w:rsidR="00254232" w:rsidRPr="002F62D6" w:rsidRDefault="00254232" w:rsidP="00254232">
            <w:pPr>
              <w:pStyle w:val="TableText"/>
            </w:pPr>
            <w:r w:rsidRPr="002F62D6">
              <w:t>IBJDB22</w:t>
            </w:r>
          </w:p>
        </w:tc>
        <w:tc>
          <w:tcPr>
            <w:tcW w:w="3414" w:type="pct"/>
          </w:tcPr>
          <w:p w14:paraId="78FB2E47" w14:textId="75A38864" w:rsidR="00254232" w:rsidRPr="002F62D6" w:rsidRDefault="00254232" w:rsidP="00254232">
            <w:pPr>
              <w:pStyle w:val="TableText"/>
            </w:pPr>
            <w:r w:rsidRPr="002F62D6">
              <w:t>REASONS NOT BILLABLE REPORT (PRINT)</w:t>
            </w:r>
          </w:p>
        </w:tc>
      </w:tr>
      <w:tr w:rsidR="00254232" w:rsidRPr="002F62D6" w14:paraId="07CA3A97" w14:textId="77777777" w:rsidTr="006A24FD">
        <w:trPr>
          <w:cantSplit/>
        </w:trPr>
        <w:tc>
          <w:tcPr>
            <w:tcW w:w="1586" w:type="pct"/>
          </w:tcPr>
          <w:p w14:paraId="12BF0C16" w14:textId="1DB4607D" w:rsidR="00254232" w:rsidRPr="002F62D6" w:rsidRDefault="00254232" w:rsidP="00254232">
            <w:pPr>
              <w:pStyle w:val="TableText"/>
            </w:pPr>
            <w:r w:rsidRPr="002F62D6">
              <w:t>IBJDE</w:t>
            </w:r>
          </w:p>
        </w:tc>
        <w:tc>
          <w:tcPr>
            <w:tcW w:w="3414" w:type="pct"/>
          </w:tcPr>
          <w:p w14:paraId="463F5C71" w14:textId="2BE64E23" w:rsidR="00254232" w:rsidRPr="002F62D6" w:rsidRDefault="00254232" w:rsidP="00254232">
            <w:pPr>
              <w:pStyle w:val="TableText"/>
            </w:pPr>
            <w:r w:rsidRPr="002F62D6">
              <w:t>DM DATA EXTRACTION (MAIN ROUTINE)</w:t>
            </w:r>
          </w:p>
        </w:tc>
      </w:tr>
      <w:tr w:rsidR="00254232" w:rsidRPr="002F62D6" w14:paraId="3906338A" w14:textId="77777777" w:rsidTr="006A24FD">
        <w:trPr>
          <w:cantSplit/>
        </w:trPr>
        <w:tc>
          <w:tcPr>
            <w:tcW w:w="1586" w:type="pct"/>
          </w:tcPr>
          <w:p w14:paraId="743656AB" w14:textId="3D506D6E" w:rsidR="00254232" w:rsidRPr="002F62D6" w:rsidRDefault="00254232" w:rsidP="00254232">
            <w:pPr>
              <w:pStyle w:val="TableText"/>
            </w:pPr>
            <w:r w:rsidRPr="002F62D6">
              <w:t>IBJDE1</w:t>
            </w:r>
          </w:p>
        </w:tc>
        <w:tc>
          <w:tcPr>
            <w:tcW w:w="3414" w:type="pct"/>
          </w:tcPr>
          <w:p w14:paraId="63A7D794" w14:textId="272F3256" w:rsidR="00254232" w:rsidRPr="002F62D6" w:rsidRDefault="00254232" w:rsidP="00254232">
            <w:pPr>
              <w:pStyle w:val="TableText"/>
            </w:pPr>
            <w:r w:rsidRPr="002F62D6">
              <w:t>DM DATA EXTRACTION (MENU OPTIONS</w:t>
            </w:r>
            <w:r>
              <w:t xml:space="preserve"> </w:t>
            </w:r>
            <w:r w:rsidRPr="002F62D6">
              <w:t>/</w:t>
            </w:r>
            <w:r>
              <w:t xml:space="preserve"> </w:t>
            </w:r>
            <w:r w:rsidRPr="002F62D6">
              <w:t>TRANSMIT E-MAIL)</w:t>
            </w:r>
          </w:p>
        </w:tc>
      </w:tr>
      <w:tr w:rsidR="00254232" w:rsidRPr="002F62D6" w14:paraId="7174CE73" w14:textId="77777777" w:rsidTr="006A24FD">
        <w:trPr>
          <w:cantSplit/>
        </w:trPr>
        <w:tc>
          <w:tcPr>
            <w:tcW w:w="1586" w:type="pct"/>
          </w:tcPr>
          <w:p w14:paraId="3DF408C1" w14:textId="276BFC02" w:rsidR="00254232" w:rsidRPr="002F62D6" w:rsidRDefault="00254232" w:rsidP="00254232">
            <w:pPr>
              <w:pStyle w:val="TableText"/>
            </w:pPr>
            <w:r w:rsidRPr="002F62D6">
              <w:t>IBJDF1</w:t>
            </w:r>
          </w:p>
        </w:tc>
        <w:tc>
          <w:tcPr>
            <w:tcW w:w="3414" w:type="pct"/>
          </w:tcPr>
          <w:p w14:paraId="5600A2DD" w14:textId="74AFA154" w:rsidR="00254232" w:rsidRPr="002F62D6" w:rsidRDefault="00254232" w:rsidP="00254232">
            <w:pPr>
              <w:pStyle w:val="TableText"/>
            </w:pPr>
            <w:r w:rsidRPr="002F62D6">
              <w:t>THIRD PARTY FOLLOW-UP REPORT</w:t>
            </w:r>
          </w:p>
        </w:tc>
      </w:tr>
      <w:tr w:rsidR="00254232" w:rsidRPr="002F62D6" w14:paraId="6065DC29" w14:textId="77777777" w:rsidTr="006A24FD">
        <w:trPr>
          <w:cantSplit/>
        </w:trPr>
        <w:tc>
          <w:tcPr>
            <w:tcW w:w="1586" w:type="pct"/>
          </w:tcPr>
          <w:p w14:paraId="29210DA3" w14:textId="10CD1419" w:rsidR="00254232" w:rsidRPr="002F62D6" w:rsidRDefault="00254232" w:rsidP="00254232">
            <w:pPr>
              <w:pStyle w:val="TableText"/>
            </w:pPr>
            <w:r w:rsidRPr="002F62D6">
              <w:t>IBJDF11</w:t>
            </w:r>
          </w:p>
        </w:tc>
        <w:tc>
          <w:tcPr>
            <w:tcW w:w="3414" w:type="pct"/>
          </w:tcPr>
          <w:p w14:paraId="7414E36E" w14:textId="2688AADF" w:rsidR="00254232" w:rsidRPr="002F62D6" w:rsidRDefault="00254232" w:rsidP="00254232">
            <w:pPr>
              <w:pStyle w:val="TableText"/>
            </w:pPr>
            <w:r w:rsidRPr="002F62D6">
              <w:t>THIRD PARTY FOLLOW-UP REPORT (COMPILE)</w:t>
            </w:r>
          </w:p>
        </w:tc>
      </w:tr>
      <w:tr w:rsidR="00254232" w:rsidRPr="002F62D6" w14:paraId="4D3D9D2C" w14:textId="77777777" w:rsidTr="006A24FD">
        <w:trPr>
          <w:cantSplit/>
        </w:trPr>
        <w:tc>
          <w:tcPr>
            <w:tcW w:w="1586" w:type="pct"/>
          </w:tcPr>
          <w:p w14:paraId="3EBBEBA2" w14:textId="61DBAE03" w:rsidR="00254232" w:rsidRPr="002F62D6" w:rsidRDefault="00254232" w:rsidP="00254232">
            <w:pPr>
              <w:pStyle w:val="TableText"/>
            </w:pPr>
            <w:r w:rsidRPr="002F62D6">
              <w:t>IBJDF12</w:t>
            </w:r>
          </w:p>
        </w:tc>
        <w:tc>
          <w:tcPr>
            <w:tcW w:w="3414" w:type="pct"/>
          </w:tcPr>
          <w:p w14:paraId="4A4B7E6B" w14:textId="43AF9EE1" w:rsidR="00254232" w:rsidRPr="002F62D6" w:rsidRDefault="00254232" w:rsidP="00254232">
            <w:pPr>
              <w:pStyle w:val="TableText"/>
            </w:pPr>
            <w:r w:rsidRPr="002F62D6">
              <w:t>THIRD PARTY FOLLOW-UP REPORT (PRINT)</w:t>
            </w:r>
          </w:p>
        </w:tc>
      </w:tr>
      <w:tr w:rsidR="00254232" w:rsidRPr="002F62D6" w14:paraId="1E4977EE" w14:textId="77777777" w:rsidTr="006A24FD">
        <w:trPr>
          <w:cantSplit/>
        </w:trPr>
        <w:tc>
          <w:tcPr>
            <w:tcW w:w="1586" w:type="pct"/>
          </w:tcPr>
          <w:p w14:paraId="4FC373B4" w14:textId="436EE5E5" w:rsidR="00254232" w:rsidRPr="002F62D6" w:rsidRDefault="00254232" w:rsidP="00254232">
            <w:pPr>
              <w:pStyle w:val="TableText"/>
            </w:pPr>
            <w:r w:rsidRPr="002F62D6">
              <w:t>IBJDF1H</w:t>
            </w:r>
          </w:p>
        </w:tc>
        <w:tc>
          <w:tcPr>
            <w:tcW w:w="3414" w:type="pct"/>
          </w:tcPr>
          <w:p w14:paraId="183AAE9D" w14:textId="107658F6" w:rsidR="00254232" w:rsidRPr="002F62D6" w:rsidRDefault="00254232" w:rsidP="00254232">
            <w:pPr>
              <w:pStyle w:val="TableText"/>
            </w:pPr>
            <w:r w:rsidRPr="002F62D6">
              <w:t>THIRD PARTY FOLLOW-UP REPORT (HELP)</w:t>
            </w:r>
          </w:p>
        </w:tc>
      </w:tr>
      <w:tr w:rsidR="00254232" w:rsidRPr="002F62D6" w14:paraId="73FECA3B" w14:textId="77777777" w:rsidTr="006A24FD">
        <w:trPr>
          <w:cantSplit/>
        </w:trPr>
        <w:tc>
          <w:tcPr>
            <w:tcW w:w="1586" w:type="pct"/>
          </w:tcPr>
          <w:p w14:paraId="038AB676" w14:textId="273F95E2" w:rsidR="00254232" w:rsidRPr="002F62D6" w:rsidRDefault="00254232" w:rsidP="00254232">
            <w:pPr>
              <w:pStyle w:val="TableText"/>
            </w:pPr>
            <w:r w:rsidRPr="002F62D6">
              <w:t>IBJDF2</w:t>
            </w:r>
          </w:p>
        </w:tc>
        <w:tc>
          <w:tcPr>
            <w:tcW w:w="3414" w:type="pct"/>
          </w:tcPr>
          <w:p w14:paraId="7B868DE7" w14:textId="4D65C1A3" w:rsidR="00254232" w:rsidRPr="002F62D6" w:rsidRDefault="00254232" w:rsidP="00254232">
            <w:pPr>
              <w:pStyle w:val="TableText"/>
            </w:pPr>
            <w:r w:rsidRPr="002F62D6">
              <w:t>THIRD PARTY FOLLOW-UP SUMMARY REPORT</w:t>
            </w:r>
          </w:p>
        </w:tc>
      </w:tr>
      <w:tr w:rsidR="00254232" w:rsidRPr="002F62D6" w14:paraId="2BC80E18" w14:textId="77777777" w:rsidTr="006A24FD">
        <w:trPr>
          <w:cantSplit/>
        </w:trPr>
        <w:tc>
          <w:tcPr>
            <w:tcW w:w="1586" w:type="pct"/>
          </w:tcPr>
          <w:p w14:paraId="10A12841" w14:textId="53C26F71" w:rsidR="00254232" w:rsidRPr="002F62D6" w:rsidRDefault="00254232" w:rsidP="00254232">
            <w:pPr>
              <w:pStyle w:val="TableText"/>
            </w:pPr>
            <w:r w:rsidRPr="002F62D6">
              <w:t>IBJDF4</w:t>
            </w:r>
          </w:p>
        </w:tc>
        <w:tc>
          <w:tcPr>
            <w:tcW w:w="3414" w:type="pct"/>
          </w:tcPr>
          <w:p w14:paraId="119211F8" w14:textId="653A2B19" w:rsidR="00254232" w:rsidRPr="002F62D6" w:rsidRDefault="00254232" w:rsidP="00254232">
            <w:pPr>
              <w:pStyle w:val="TableText"/>
            </w:pPr>
            <w:r w:rsidRPr="002F62D6">
              <w:t>FIRST PARTY FOLLOW-UP REPORT</w:t>
            </w:r>
          </w:p>
        </w:tc>
      </w:tr>
      <w:tr w:rsidR="00254232" w:rsidRPr="002F62D6" w14:paraId="22B039FC" w14:textId="77777777" w:rsidTr="006A24FD">
        <w:trPr>
          <w:cantSplit/>
        </w:trPr>
        <w:tc>
          <w:tcPr>
            <w:tcW w:w="1586" w:type="pct"/>
          </w:tcPr>
          <w:p w14:paraId="34D16EA2" w14:textId="03945140" w:rsidR="00254232" w:rsidRPr="002F62D6" w:rsidRDefault="00254232" w:rsidP="00254232">
            <w:pPr>
              <w:pStyle w:val="TableText"/>
            </w:pPr>
            <w:r w:rsidRPr="002F62D6">
              <w:lastRenderedPageBreak/>
              <w:t>IBJDF41</w:t>
            </w:r>
          </w:p>
        </w:tc>
        <w:tc>
          <w:tcPr>
            <w:tcW w:w="3414" w:type="pct"/>
          </w:tcPr>
          <w:p w14:paraId="618E145E" w14:textId="6BFDBEB1" w:rsidR="00254232" w:rsidRPr="002F62D6" w:rsidRDefault="00254232" w:rsidP="00254232">
            <w:pPr>
              <w:pStyle w:val="TableText"/>
            </w:pPr>
            <w:r w:rsidRPr="002F62D6">
              <w:t>FIRST PARTY FOLLOW-UP REPORT (COMPILE)</w:t>
            </w:r>
          </w:p>
        </w:tc>
      </w:tr>
      <w:tr w:rsidR="00254232" w:rsidRPr="002F62D6" w14:paraId="699BF7C3" w14:textId="77777777" w:rsidTr="006A24FD">
        <w:trPr>
          <w:cantSplit/>
        </w:trPr>
        <w:tc>
          <w:tcPr>
            <w:tcW w:w="1586" w:type="pct"/>
          </w:tcPr>
          <w:p w14:paraId="5DAD383C" w14:textId="00898038" w:rsidR="00254232" w:rsidRPr="002F62D6" w:rsidRDefault="00254232" w:rsidP="00254232">
            <w:pPr>
              <w:pStyle w:val="TableText"/>
            </w:pPr>
            <w:r w:rsidRPr="002F62D6">
              <w:t>IBJDF42</w:t>
            </w:r>
          </w:p>
        </w:tc>
        <w:tc>
          <w:tcPr>
            <w:tcW w:w="3414" w:type="pct"/>
          </w:tcPr>
          <w:p w14:paraId="59533EC5" w14:textId="360897D2" w:rsidR="00254232" w:rsidRPr="002F62D6" w:rsidRDefault="00254232" w:rsidP="00254232">
            <w:pPr>
              <w:pStyle w:val="TableText"/>
            </w:pPr>
            <w:r w:rsidRPr="002F62D6">
              <w:t>FIRST PARTY FOLLOW-UP REPORT (PRINT)</w:t>
            </w:r>
          </w:p>
        </w:tc>
      </w:tr>
      <w:tr w:rsidR="00254232" w:rsidRPr="002F62D6" w14:paraId="4E32B84F" w14:textId="77777777" w:rsidTr="006A24FD">
        <w:trPr>
          <w:cantSplit/>
        </w:trPr>
        <w:tc>
          <w:tcPr>
            <w:tcW w:w="1586" w:type="pct"/>
          </w:tcPr>
          <w:p w14:paraId="1F7CD8C5" w14:textId="02B524F7" w:rsidR="00254232" w:rsidRPr="002F62D6" w:rsidRDefault="00254232" w:rsidP="00254232">
            <w:pPr>
              <w:pStyle w:val="TableText"/>
            </w:pPr>
            <w:r w:rsidRPr="002F62D6">
              <w:t>IBJDF43</w:t>
            </w:r>
          </w:p>
        </w:tc>
        <w:tc>
          <w:tcPr>
            <w:tcW w:w="3414" w:type="pct"/>
          </w:tcPr>
          <w:p w14:paraId="1394CABF" w14:textId="7A57D638" w:rsidR="00254232" w:rsidRPr="002F62D6" w:rsidRDefault="00254232" w:rsidP="00254232">
            <w:pPr>
              <w:pStyle w:val="TableText"/>
            </w:pPr>
            <w:r w:rsidRPr="002F62D6">
              <w:t>FIRST PARTY FOLLOW-UP REPORT (COMPILE/PRINT SUMMARY)</w:t>
            </w:r>
          </w:p>
        </w:tc>
      </w:tr>
      <w:tr w:rsidR="00254232" w:rsidRPr="002F62D6" w14:paraId="0054D53F" w14:textId="77777777" w:rsidTr="006A24FD">
        <w:trPr>
          <w:cantSplit/>
        </w:trPr>
        <w:tc>
          <w:tcPr>
            <w:tcW w:w="1586" w:type="pct"/>
          </w:tcPr>
          <w:p w14:paraId="0AD58E03" w14:textId="16C20EEC" w:rsidR="00254232" w:rsidRPr="002F62D6" w:rsidRDefault="00254232" w:rsidP="00254232">
            <w:pPr>
              <w:pStyle w:val="TableText"/>
            </w:pPr>
            <w:r w:rsidRPr="002F62D6">
              <w:t>IBJDF4H</w:t>
            </w:r>
          </w:p>
        </w:tc>
        <w:tc>
          <w:tcPr>
            <w:tcW w:w="3414" w:type="pct"/>
          </w:tcPr>
          <w:p w14:paraId="3DB5BE5D" w14:textId="2DC31F6B" w:rsidR="00254232" w:rsidRPr="002F62D6" w:rsidRDefault="00254232" w:rsidP="00254232">
            <w:pPr>
              <w:pStyle w:val="TableText"/>
            </w:pPr>
            <w:r w:rsidRPr="002F62D6">
              <w:t>FIRST PARTY FOLLOW-UP REPORT (HELP)</w:t>
            </w:r>
          </w:p>
        </w:tc>
      </w:tr>
      <w:tr w:rsidR="00254232" w:rsidRPr="002F62D6" w14:paraId="3245D752" w14:textId="77777777" w:rsidTr="006A24FD">
        <w:trPr>
          <w:cantSplit/>
        </w:trPr>
        <w:tc>
          <w:tcPr>
            <w:tcW w:w="1586" w:type="pct"/>
          </w:tcPr>
          <w:p w14:paraId="51859519" w14:textId="319921BD" w:rsidR="00254232" w:rsidRPr="002F62D6" w:rsidRDefault="00254232" w:rsidP="00254232">
            <w:pPr>
              <w:pStyle w:val="TableText"/>
            </w:pPr>
            <w:r w:rsidRPr="002F62D6">
              <w:t>IBJDF5</w:t>
            </w:r>
          </w:p>
        </w:tc>
        <w:tc>
          <w:tcPr>
            <w:tcW w:w="3414" w:type="pct"/>
          </w:tcPr>
          <w:p w14:paraId="0CB5B74E" w14:textId="2AE3B6AE" w:rsidR="00254232" w:rsidRPr="002F62D6" w:rsidRDefault="00254232" w:rsidP="00254232">
            <w:pPr>
              <w:pStyle w:val="TableText"/>
            </w:pPr>
            <w:r w:rsidRPr="002F62D6">
              <w:t>CHAMPVA</w:t>
            </w:r>
            <w:r>
              <w:t xml:space="preserve"> </w:t>
            </w:r>
            <w:r w:rsidRPr="002F62D6">
              <w:t>/</w:t>
            </w:r>
            <w:r>
              <w:t xml:space="preserve"> </w:t>
            </w:r>
            <w:r w:rsidRPr="002F62D6">
              <w:t>TRICARE FOLLOW-UP REPORT</w:t>
            </w:r>
          </w:p>
        </w:tc>
      </w:tr>
      <w:tr w:rsidR="00254232" w:rsidRPr="002F62D6" w14:paraId="033DC164" w14:textId="77777777" w:rsidTr="006A24FD">
        <w:trPr>
          <w:cantSplit/>
        </w:trPr>
        <w:tc>
          <w:tcPr>
            <w:tcW w:w="1586" w:type="pct"/>
          </w:tcPr>
          <w:p w14:paraId="3C62302B" w14:textId="34209A91" w:rsidR="00254232" w:rsidRPr="002F62D6" w:rsidRDefault="00254232" w:rsidP="00254232">
            <w:pPr>
              <w:pStyle w:val="TableText"/>
            </w:pPr>
            <w:r w:rsidRPr="002F62D6">
              <w:t>IBJDF51</w:t>
            </w:r>
          </w:p>
        </w:tc>
        <w:tc>
          <w:tcPr>
            <w:tcW w:w="3414" w:type="pct"/>
          </w:tcPr>
          <w:p w14:paraId="1DDEB11F" w14:textId="50A044E4" w:rsidR="00254232" w:rsidRPr="002F62D6" w:rsidRDefault="00254232" w:rsidP="00254232">
            <w:pPr>
              <w:pStyle w:val="TableText"/>
            </w:pPr>
            <w:r w:rsidRPr="002F62D6">
              <w:t>CHAMPVA</w:t>
            </w:r>
            <w:r>
              <w:t xml:space="preserve"> </w:t>
            </w:r>
            <w:r w:rsidRPr="002F62D6">
              <w:t>/</w:t>
            </w:r>
            <w:r>
              <w:t xml:space="preserve"> </w:t>
            </w:r>
            <w:r w:rsidRPr="002F62D6">
              <w:t>TRICARE FOLLOW-UP REPORT (COMPILE)</w:t>
            </w:r>
          </w:p>
        </w:tc>
      </w:tr>
      <w:tr w:rsidR="00254232" w:rsidRPr="002F62D6" w14:paraId="47A3D231" w14:textId="77777777" w:rsidTr="006A24FD">
        <w:trPr>
          <w:cantSplit/>
        </w:trPr>
        <w:tc>
          <w:tcPr>
            <w:tcW w:w="1586" w:type="pct"/>
          </w:tcPr>
          <w:p w14:paraId="7330C59C" w14:textId="7EFBBBB9" w:rsidR="00254232" w:rsidRPr="002F62D6" w:rsidRDefault="00254232" w:rsidP="00254232">
            <w:pPr>
              <w:pStyle w:val="TableText"/>
            </w:pPr>
            <w:r w:rsidRPr="002F62D6">
              <w:t>IBJDF52</w:t>
            </w:r>
          </w:p>
        </w:tc>
        <w:tc>
          <w:tcPr>
            <w:tcW w:w="3414" w:type="pct"/>
          </w:tcPr>
          <w:p w14:paraId="3119D8ED" w14:textId="50C85635" w:rsidR="00254232" w:rsidRPr="002F62D6" w:rsidRDefault="00254232" w:rsidP="00254232">
            <w:pPr>
              <w:pStyle w:val="TableText"/>
            </w:pPr>
            <w:r w:rsidRPr="002F62D6">
              <w:t>CHAMPVA</w:t>
            </w:r>
            <w:r>
              <w:t xml:space="preserve"> </w:t>
            </w:r>
            <w:r w:rsidRPr="002F62D6">
              <w:t>/</w:t>
            </w:r>
            <w:r>
              <w:t xml:space="preserve"> </w:t>
            </w:r>
            <w:r w:rsidRPr="002F62D6">
              <w:t>TRICARE FOLLOW-UP REPORT (PRINT)</w:t>
            </w:r>
          </w:p>
        </w:tc>
      </w:tr>
      <w:tr w:rsidR="00254232" w:rsidRPr="002F62D6" w14:paraId="2B6C3F3A" w14:textId="77777777" w:rsidTr="006A24FD">
        <w:trPr>
          <w:cantSplit/>
        </w:trPr>
        <w:tc>
          <w:tcPr>
            <w:tcW w:w="1586" w:type="pct"/>
          </w:tcPr>
          <w:p w14:paraId="72C37053" w14:textId="16ADCEE9" w:rsidR="00254232" w:rsidRPr="002F62D6" w:rsidRDefault="00254232" w:rsidP="00254232">
            <w:pPr>
              <w:pStyle w:val="TableText"/>
            </w:pPr>
            <w:r w:rsidRPr="002F62D6">
              <w:t>IBJDF53</w:t>
            </w:r>
          </w:p>
        </w:tc>
        <w:tc>
          <w:tcPr>
            <w:tcW w:w="3414" w:type="pct"/>
          </w:tcPr>
          <w:p w14:paraId="4EB907C7" w14:textId="08445B7A" w:rsidR="00254232" w:rsidRPr="002F62D6" w:rsidRDefault="00254232" w:rsidP="00254232">
            <w:pPr>
              <w:pStyle w:val="TableText"/>
            </w:pPr>
            <w:r w:rsidRPr="002F62D6">
              <w:t>CHAMPVA</w:t>
            </w:r>
            <w:r>
              <w:t xml:space="preserve"> </w:t>
            </w:r>
            <w:r w:rsidRPr="002F62D6">
              <w:t>/</w:t>
            </w:r>
            <w:r>
              <w:t xml:space="preserve"> </w:t>
            </w:r>
            <w:r w:rsidRPr="002F62D6">
              <w:t>TRICARE FOLLOW-UP REPORT (SUMMARY)</w:t>
            </w:r>
          </w:p>
        </w:tc>
      </w:tr>
      <w:tr w:rsidR="00254232" w:rsidRPr="002F62D6" w14:paraId="2794B53D" w14:textId="77777777" w:rsidTr="006A24FD">
        <w:trPr>
          <w:cantSplit/>
        </w:trPr>
        <w:tc>
          <w:tcPr>
            <w:tcW w:w="1586" w:type="pct"/>
          </w:tcPr>
          <w:p w14:paraId="72C2570E" w14:textId="607DE27D" w:rsidR="00254232" w:rsidRPr="002F62D6" w:rsidRDefault="00254232" w:rsidP="00254232">
            <w:pPr>
              <w:pStyle w:val="TableText"/>
            </w:pPr>
            <w:r w:rsidRPr="002F62D6">
              <w:t>IBJDF5H</w:t>
            </w:r>
          </w:p>
        </w:tc>
        <w:tc>
          <w:tcPr>
            <w:tcW w:w="3414" w:type="pct"/>
          </w:tcPr>
          <w:p w14:paraId="24929CC3" w14:textId="6B18684B" w:rsidR="00254232" w:rsidRPr="002F62D6" w:rsidRDefault="00254232" w:rsidP="00254232">
            <w:pPr>
              <w:pStyle w:val="TableText"/>
            </w:pPr>
            <w:r w:rsidRPr="002F62D6">
              <w:t>CHAMPVA</w:t>
            </w:r>
            <w:r>
              <w:t xml:space="preserve"> </w:t>
            </w:r>
            <w:r w:rsidRPr="002F62D6">
              <w:t>/</w:t>
            </w:r>
            <w:r>
              <w:t xml:space="preserve"> </w:t>
            </w:r>
            <w:r w:rsidRPr="002F62D6">
              <w:t>TRICARE FOLLOW-UP REPORT (HELP)</w:t>
            </w:r>
          </w:p>
        </w:tc>
      </w:tr>
      <w:tr w:rsidR="00254232" w:rsidRPr="002F62D6" w14:paraId="02E76B74" w14:textId="77777777" w:rsidTr="006A24FD">
        <w:trPr>
          <w:cantSplit/>
        </w:trPr>
        <w:tc>
          <w:tcPr>
            <w:tcW w:w="1586" w:type="pct"/>
          </w:tcPr>
          <w:p w14:paraId="0EF9BB2E" w14:textId="7A4EEE86" w:rsidR="00254232" w:rsidRPr="002F62D6" w:rsidRDefault="00254232" w:rsidP="00254232">
            <w:pPr>
              <w:pStyle w:val="TableText"/>
            </w:pPr>
            <w:r w:rsidRPr="002F62D6">
              <w:t>IBJDF6</w:t>
            </w:r>
          </w:p>
        </w:tc>
        <w:tc>
          <w:tcPr>
            <w:tcW w:w="3414" w:type="pct"/>
          </w:tcPr>
          <w:p w14:paraId="1D8E9B45" w14:textId="412195BF" w:rsidR="00254232" w:rsidRPr="002F62D6" w:rsidRDefault="00254232" w:rsidP="00254232">
            <w:pPr>
              <w:pStyle w:val="TableText"/>
            </w:pPr>
            <w:r w:rsidRPr="002F62D6">
              <w:t>MISCELLANEOUS BILLS FOLLOW-UP REPORT</w:t>
            </w:r>
          </w:p>
        </w:tc>
      </w:tr>
      <w:tr w:rsidR="00254232" w:rsidRPr="002F62D6" w14:paraId="08768AC7" w14:textId="77777777" w:rsidTr="006A24FD">
        <w:trPr>
          <w:cantSplit/>
        </w:trPr>
        <w:tc>
          <w:tcPr>
            <w:tcW w:w="1586" w:type="pct"/>
          </w:tcPr>
          <w:p w14:paraId="0311FC43" w14:textId="407A9F05" w:rsidR="00254232" w:rsidRPr="002F62D6" w:rsidRDefault="00254232" w:rsidP="00254232">
            <w:pPr>
              <w:pStyle w:val="TableText"/>
            </w:pPr>
            <w:r w:rsidRPr="002F62D6">
              <w:t>IBJDF61</w:t>
            </w:r>
          </w:p>
        </w:tc>
        <w:tc>
          <w:tcPr>
            <w:tcW w:w="3414" w:type="pct"/>
          </w:tcPr>
          <w:p w14:paraId="640755E1" w14:textId="3B336C77" w:rsidR="00254232" w:rsidRPr="002F62D6" w:rsidRDefault="00254232" w:rsidP="00254232">
            <w:pPr>
              <w:pStyle w:val="TableText"/>
            </w:pPr>
            <w:r w:rsidRPr="002F62D6">
              <w:t>MISC. BILLS FOLLOW-UP REPORT (COMPILE)</w:t>
            </w:r>
          </w:p>
        </w:tc>
      </w:tr>
      <w:tr w:rsidR="00254232" w:rsidRPr="002F62D6" w14:paraId="1664511F" w14:textId="77777777" w:rsidTr="006A24FD">
        <w:trPr>
          <w:cantSplit/>
        </w:trPr>
        <w:tc>
          <w:tcPr>
            <w:tcW w:w="1586" w:type="pct"/>
          </w:tcPr>
          <w:p w14:paraId="46B6B1A9" w14:textId="3ED4EF6A" w:rsidR="00254232" w:rsidRPr="002F62D6" w:rsidRDefault="00254232" w:rsidP="00254232">
            <w:pPr>
              <w:pStyle w:val="TableText"/>
            </w:pPr>
            <w:r w:rsidRPr="002F62D6">
              <w:t>IBJDF62</w:t>
            </w:r>
          </w:p>
        </w:tc>
        <w:tc>
          <w:tcPr>
            <w:tcW w:w="3414" w:type="pct"/>
          </w:tcPr>
          <w:p w14:paraId="69CA712A" w14:textId="09F19BB7" w:rsidR="00254232" w:rsidRPr="002F62D6" w:rsidRDefault="00254232" w:rsidP="00254232">
            <w:pPr>
              <w:pStyle w:val="TableText"/>
            </w:pPr>
            <w:r w:rsidRPr="002F62D6">
              <w:t>MISC. BILLS FOLLOW-UP REPORT (PRINT)</w:t>
            </w:r>
          </w:p>
        </w:tc>
      </w:tr>
      <w:tr w:rsidR="00254232" w:rsidRPr="002F62D6" w14:paraId="6C0771DB" w14:textId="77777777" w:rsidTr="006A24FD">
        <w:trPr>
          <w:cantSplit/>
        </w:trPr>
        <w:tc>
          <w:tcPr>
            <w:tcW w:w="1586" w:type="pct"/>
          </w:tcPr>
          <w:p w14:paraId="34BE023F" w14:textId="14EF65AB" w:rsidR="00254232" w:rsidRPr="002F62D6" w:rsidRDefault="00254232" w:rsidP="00254232">
            <w:pPr>
              <w:pStyle w:val="TableText"/>
            </w:pPr>
            <w:r w:rsidRPr="002F62D6">
              <w:t>IBJDF63</w:t>
            </w:r>
          </w:p>
        </w:tc>
        <w:tc>
          <w:tcPr>
            <w:tcW w:w="3414" w:type="pct"/>
          </w:tcPr>
          <w:p w14:paraId="7868EADF" w14:textId="3F1C0EB6" w:rsidR="00254232" w:rsidRPr="002F62D6" w:rsidRDefault="00254232" w:rsidP="00254232">
            <w:pPr>
              <w:pStyle w:val="TableText"/>
            </w:pPr>
            <w:r w:rsidRPr="002F62D6">
              <w:t>MISC. BILLS FOLLOW-UP REPORT (COMPILE/PRINT SUMMARY)</w:t>
            </w:r>
          </w:p>
        </w:tc>
      </w:tr>
      <w:tr w:rsidR="00254232" w:rsidRPr="002F62D6" w14:paraId="35DF35FD" w14:textId="77777777" w:rsidTr="006A24FD">
        <w:trPr>
          <w:cantSplit/>
        </w:trPr>
        <w:tc>
          <w:tcPr>
            <w:tcW w:w="1586" w:type="pct"/>
          </w:tcPr>
          <w:p w14:paraId="0ED4A4C4" w14:textId="326D41CC" w:rsidR="00254232" w:rsidRPr="002F62D6" w:rsidRDefault="00254232" w:rsidP="00254232">
            <w:pPr>
              <w:pStyle w:val="TableText"/>
            </w:pPr>
            <w:r w:rsidRPr="002F62D6">
              <w:t>IBJDF6H</w:t>
            </w:r>
          </w:p>
        </w:tc>
        <w:tc>
          <w:tcPr>
            <w:tcW w:w="3414" w:type="pct"/>
          </w:tcPr>
          <w:p w14:paraId="0EC1A4E2" w14:textId="2481F53F" w:rsidR="00254232" w:rsidRPr="002F62D6" w:rsidRDefault="00254232" w:rsidP="00254232">
            <w:pPr>
              <w:pStyle w:val="TableText"/>
            </w:pPr>
            <w:r w:rsidRPr="002F62D6">
              <w:t>MISCELLANEOUS BILLS FOLLOW-UP REPORT (HELP)</w:t>
            </w:r>
          </w:p>
        </w:tc>
      </w:tr>
      <w:tr w:rsidR="00254232" w:rsidRPr="002F62D6" w14:paraId="742933E5" w14:textId="77777777" w:rsidTr="006A24FD">
        <w:trPr>
          <w:cantSplit/>
        </w:trPr>
        <w:tc>
          <w:tcPr>
            <w:tcW w:w="1586" w:type="pct"/>
          </w:tcPr>
          <w:p w14:paraId="4F26F41D" w14:textId="28AA25F7" w:rsidR="00254232" w:rsidRPr="002F62D6" w:rsidRDefault="00254232" w:rsidP="00254232">
            <w:pPr>
              <w:pStyle w:val="TableText"/>
            </w:pPr>
            <w:r w:rsidRPr="002F62D6">
              <w:t>IBJDF7</w:t>
            </w:r>
          </w:p>
        </w:tc>
        <w:tc>
          <w:tcPr>
            <w:tcW w:w="3414" w:type="pct"/>
          </w:tcPr>
          <w:p w14:paraId="246FE822" w14:textId="227F316D" w:rsidR="00254232" w:rsidRPr="002F62D6" w:rsidRDefault="00254232" w:rsidP="00254232">
            <w:pPr>
              <w:pStyle w:val="TableText"/>
            </w:pPr>
            <w:r w:rsidRPr="002F62D6">
              <w:t>REPAYMENT PLAN REPORT</w:t>
            </w:r>
          </w:p>
        </w:tc>
      </w:tr>
      <w:tr w:rsidR="00254232" w:rsidRPr="002F62D6" w14:paraId="7DD01556" w14:textId="77777777" w:rsidTr="006A24FD">
        <w:trPr>
          <w:cantSplit/>
        </w:trPr>
        <w:tc>
          <w:tcPr>
            <w:tcW w:w="1586" w:type="pct"/>
          </w:tcPr>
          <w:p w14:paraId="6BB8C655" w14:textId="0497DB06" w:rsidR="00254232" w:rsidRPr="002F62D6" w:rsidRDefault="00254232" w:rsidP="00254232">
            <w:pPr>
              <w:pStyle w:val="TableText"/>
            </w:pPr>
            <w:r w:rsidRPr="002F62D6">
              <w:t>IBJDF71</w:t>
            </w:r>
          </w:p>
        </w:tc>
        <w:tc>
          <w:tcPr>
            <w:tcW w:w="3414" w:type="pct"/>
          </w:tcPr>
          <w:p w14:paraId="2A9DABAF" w14:textId="50BA200A" w:rsidR="00254232" w:rsidRPr="002F62D6" w:rsidRDefault="00254232" w:rsidP="00254232">
            <w:pPr>
              <w:pStyle w:val="TableText"/>
            </w:pPr>
            <w:r w:rsidRPr="002F62D6">
              <w:t>REPAYMENT PLAN REPORT (COMPILE)</w:t>
            </w:r>
          </w:p>
        </w:tc>
      </w:tr>
      <w:tr w:rsidR="00254232" w:rsidRPr="002F62D6" w14:paraId="785B38BC" w14:textId="77777777" w:rsidTr="006A24FD">
        <w:trPr>
          <w:cantSplit/>
        </w:trPr>
        <w:tc>
          <w:tcPr>
            <w:tcW w:w="1586" w:type="pct"/>
          </w:tcPr>
          <w:p w14:paraId="32CF905C" w14:textId="0F6BF594" w:rsidR="00254232" w:rsidRPr="002F62D6" w:rsidRDefault="00254232" w:rsidP="00254232">
            <w:pPr>
              <w:pStyle w:val="TableText"/>
            </w:pPr>
            <w:r w:rsidRPr="002F62D6">
              <w:t>IBJDF72</w:t>
            </w:r>
          </w:p>
        </w:tc>
        <w:tc>
          <w:tcPr>
            <w:tcW w:w="3414" w:type="pct"/>
          </w:tcPr>
          <w:p w14:paraId="5FE1E6AC" w14:textId="3BB8EF5B" w:rsidR="00254232" w:rsidRPr="002F62D6" w:rsidRDefault="00254232" w:rsidP="00254232">
            <w:pPr>
              <w:pStyle w:val="TableText"/>
            </w:pPr>
            <w:r w:rsidRPr="002F62D6">
              <w:t>REPAYMENT PLAN REPORT (PRINT)</w:t>
            </w:r>
          </w:p>
        </w:tc>
      </w:tr>
      <w:tr w:rsidR="00254232" w:rsidRPr="002F62D6" w14:paraId="49016747" w14:textId="77777777" w:rsidTr="006A24FD">
        <w:trPr>
          <w:cantSplit/>
        </w:trPr>
        <w:tc>
          <w:tcPr>
            <w:tcW w:w="1586" w:type="pct"/>
          </w:tcPr>
          <w:p w14:paraId="5E9C85D9" w14:textId="40C33F90" w:rsidR="00254232" w:rsidRPr="002F62D6" w:rsidRDefault="00254232" w:rsidP="00254232">
            <w:pPr>
              <w:pStyle w:val="TableText"/>
            </w:pPr>
            <w:r w:rsidRPr="002F62D6">
              <w:t>IBJDF7H</w:t>
            </w:r>
          </w:p>
        </w:tc>
        <w:tc>
          <w:tcPr>
            <w:tcW w:w="3414" w:type="pct"/>
          </w:tcPr>
          <w:p w14:paraId="35C7B1EB" w14:textId="1D6A586C" w:rsidR="00254232" w:rsidRPr="002F62D6" w:rsidRDefault="00254232" w:rsidP="00254232">
            <w:pPr>
              <w:pStyle w:val="TableText"/>
            </w:pPr>
            <w:r w:rsidRPr="002F62D6">
              <w:t>REPAYMENT PLAN REPORT (HELP)</w:t>
            </w:r>
          </w:p>
        </w:tc>
      </w:tr>
      <w:tr w:rsidR="00254232" w:rsidRPr="002F62D6" w14:paraId="12622B31" w14:textId="77777777" w:rsidTr="006A24FD">
        <w:trPr>
          <w:cantSplit/>
        </w:trPr>
        <w:tc>
          <w:tcPr>
            <w:tcW w:w="1586" w:type="pct"/>
          </w:tcPr>
          <w:p w14:paraId="55E3DFA4" w14:textId="13CEEA4C" w:rsidR="00254232" w:rsidRPr="002F62D6" w:rsidRDefault="00254232" w:rsidP="00254232">
            <w:pPr>
              <w:pStyle w:val="TableText"/>
            </w:pPr>
            <w:r w:rsidRPr="002F62D6">
              <w:t>IBJDF8</w:t>
            </w:r>
          </w:p>
        </w:tc>
        <w:tc>
          <w:tcPr>
            <w:tcW w:w="3414" w:type="pct"/>
          </w:tcPr>
          <w:p w14:paraId="2207700B" w14:textId="03FF2EE5" w:rsidR="00254232" w:rsidRPr="002F62D6" w:rsidRDefault="00254232" w:rsidP="00254232">
            <w:pPr>
              <w:pStyle w:val="TableText"/>
            </w:pPr>
            <w:r w:rsidRPr="002F62D6">
              <w:t>AR PRODUCTIVITY REPORT</w:t>
            </w:r>
          </w:p>
        </w:tc>
      </w:tr>
      <w:tr w:rsidR="00254232" w:rsidRPr="002F62D6" w14:paraId="105DEE36" w14:textId="77777777" w:rsidTr="006A24FD">
        <w:trPr>
          <w:cantSplit/>
        </w:trPr>
        <w:tc>
          <w:tcPr>
            <w:tcW w:w="1586" w:type="pct"/>
          </w:tcPr>
          <w:p w14:paraId="5B1FBE6E" w14:textId="6FB6AD07" w:rsidR="00254232" w:rsidRPr="002F62D6" w:rsidRDefault="00254232" w:rsidP="00254232">
            <w:pPr>
              <w:pStyle w:val="TableText"/>
            </w:pPr>
            <w:r w:rsidRPr="002F62D6">
              <w:t>IBJDF81</w:t>
            </w:r>
          </w:p>
        </w:tc>
        <w:tc>
          <w:tcPr>
            <w:tcW w:w="3414" w:type="pct"/>
          </w:tcPr>
          <w:p w14:paraId="6BD974AC" w14:textId="4E18DB54" w:rsidR="00254232" w:rsidRPr="002F62D6" w:rsidRDefault="00254232" w:rsidP="00254232">
            <w:pPr>
              <w:pStyle w:val="TableText"/>
            </w:pPr>
            <w:r w:rsidRPr="002F62D6">
              <w:t>AR PRODUCTIVITY REPORT (COMPILE)</w:t>
            </w:r>
          </w:p>
        </w:tc>
      </w:tr>
      <w:tr w:rsidR="00254232" w:rsidRPr="002F62D6" w14:paraId="2DFBDE80" w14:textId="77777777" w:rsidTr="006A24FD">
        <w:trPr>
          <w:cantSplit/>
        </w:trPr>
        <w:tc>
          <w:tcPr>
            <w:tcW w:w="1586" w:type="pct"/>
          </w:tcPr>
          <w:p w14:paraId="7E884DAD" w14:textId="2AA31409" w:rsidR="00254232" w:rsidRPr="002F62D6" w:rsidRDefault="00254232" w:rsidP="00254232">
            <w:pPr>
              <w:pStyle w:val="TableText"/>
            </w:pPr>
            <w:r w:rsidRPr="002F62D6">
              <w:t>IBJDF811</w:t>
            </w:r>
          </w:p>
        </w:tc>
        <w:tc>
          <w:tcPr>
            <w:tcW w:w="3414" w:type="pct"/>
          </w:tcPr>
          <w:p w14:paraId="4E18F1AA" w14:textId="4D447409" w:rsidR="00254232" w:rsidRPr="002F62D6" w:rsidRDefault="00254232" w:rsidP="00254232">
            <w:pPr>
              <w:pStyle w:val="TableText"/>
            </w:pPr>
            <w:r w:rsidRPr="002F62D6">
              <w:t>AR PRODUCTIVITY REPORT (COMPILE-cont.)</w:t>
            </w:r>
          </w:p>
        </w:tc>
      </w:tr>
      <w:tr w:rsidR="00254232" w:rsidRPr="002F62D6" w14:paraId="715260E9" w14:textId="77777777" w:rsidTr="006A24FD">
        <w:trPr>
          <w:cantSplit/>
        </w:trPr>
        <w:tc>
          <w:tcPr>
            <w:tcW w:w="1586" w:type="pct"/>
          </w:tcPr>
          <w:p w14:paraId="3293A2E0" w14:textId="56246425" w:rsidR="00254232" w:rsidRPr="002F62D6" w:rsidRDefault="00254232" w:rsidP="00254232">
            <w:pPr>
              <w:pStyle w:val="TableText"/>
            </w:pPr>
            <w:r w:rsidRPr="002F62D6">
              <w:t>IBJDF82</w:t>
            </w:r>
          </w:p>
        </w:tc>
        <w:tc>
          <w:tcPr>
            <w:tcW w:w="3414" w:type="pct"/>
          </w:tcPr>
          <w:p w14:paraId="64DC4510" w14:textId="4D22C857" w:rsidR="00254232" w:rsidRPr="002F62D6" w:rsidRDefault="00254232" w:rsidP="00254232">
            <w:pPr>
              <w:pStyle w:val="TableText"/>
            </w:pPr>
            <w:r w:rsidRPr="002F62D6">
              <w:t>AR PRODUCTIVITY REPORT (PRINT)</w:t>
            </w:r>
          </w:p>
        </w:tc>
      </w:tr>
      <w:tr w:rsidR="00254232" w:rsidRPr="002F62D6" w14:paraId="752322BB" w14:textId="77777777" w:rsidTr="006A24FD">
        <w:trPr>
          <w:cantSplit/>
        </w:trPr>
        <w:tc>
          <w:tcPr>
            <w:tcW w:w="1586" w:type="pct"/>
          </w:tcPr>
          <w:p w14:paraId="005CAC48" w14:textId="4A6C96D5" w:rsidR="00254232" w:rsidRPr="002F62D6" w:rsidRDefault="00254232" w:rsidP="00254232">
            <w:pPr>
              <w:pStyle w:val="TableText"/>
            </w:pPr>
            <w:r w:rsidRPr="002F62D6">
              <w:t>IBJDF8H</w:t>
            </w:r>
          </w:p>
        </w:tc>
        <w:tc>
          <w:tcPr>
            <w:tcW w:w="3414" w:type="pct"/>
          </w:tcPr>
          <w:p w14:paraId="7E49ED57" w14:textId="42E3526E" w:rsidR="00254232" w:rsidRPr="002F62D6" w:rsidRDefault="00254232" w:rsidP="00254232">
            <w:pPr>
              <w:pStyle w:val="TableText"/>
            </w:pPr>
            <w:r w:rsidRPr="002F62D6">
              <w:t>AR PRODUCTIVITY REPORT (HELP)</w:t>
            </w:r>
          </w:p>
        </w:tc>
      </w:tr>
      <w:tr w:rsidR="00254232" w:rsidRPr="002F62D6" w14:paraId="29319C52" w14:textId="77777777" w:rsidTr="006A24FD">
        <w:trPr>
          <w:cantSplit/>
        </w:trPr>
        <w:tc>
          <w:tcPr>
            <w:tcW w:w="1586" w:type="pct"/>
          </w:tcPr>
          <w:p w14:paraId="5FF85F63" w14:textId="25DE12C4" w:rsidR="00254232" w:rsidRPr="002F62D6" w:rsidRDefault="00254232" w:rsidP="00254232">
            <w:pPr>
              <w:pStyle w:val="TableText"/>
            </w:pPr>
            <w:r w:rsidRPr="002F62D6">
              <w:t>IBJDF8I</w:t>
            </w:r>
          </w:p>
        </w:tc>
        <w:tc>
          <w:tcPr>
            <w:tcW w:w="3414" w:type="pct"/>
          </w:tcPr>
          <w:p w14:paraId="567031C1" w14:textId="3C063FE4" w:rsidR="00254232" w:rsidRPr="002F62D6" w:rsidRDefault="00254232" w:rsidP="00254232">
            <w:pPr>
              <w:pStyle w:val="TableText"/>
            </w:pPr>
            <w:r w:rsidRPr="002F62D6">
              <w:t>ADD</w:t>
            </w:r>
            <w:r>
              <w:t xml:space="preserve"> </w:t>
            </w:r>
            <w:r w:rsidRPr="002F62D6">
              <w:t>/</w:t>
            </w:r>
            <w:r>
              <w:t xml:space="preserve"> </w:t>
            </w:r>
            <w:r w:rsidRPr="002F62D6">
              <w:t>EDIT IB DM WORKLOAD PARAMETERS</w:t>
            </w:r>
          </w:p>
        </w:tc>
      </w:tr>
      <w:tr w:rsidR="00254232" w:rsidRPr="002F62D6" w14:paraId="0A52E3DD" w14:textId="77777777" w:rsidTr="006A24FD">
        <w:trPr>
          <w:cantSplit/>
        </w:trPr>
        <w:tc>
          <w:tcPr>
            <w:tcW w:w="1586" w:type="pct"/>
          </w:tcPr>
          <w:p w14:paraId="6F46BC25" w14:textId="55CCE4DB" w:rsidR="00254232" w:rsidRPr="002F62D6" w:rsidRDefault="00254232" w:rsidP="00254232">
            <w:pPr>
              <w:pStyle w:val="TableText"/>
            </w:pPr>
            <w:r w:rsidRPr="002F62D6">
              <w:t>IBJDF8I1</w:t>
            </w:r>
          </w:p>
        </w:tc>
        <w:tc>
          <w:tcPr>
            <w:tcW w:w="3414" w:type="pct"/>
          </w:tcPr>
          <w:p w14:paraId="07ACC6CA" w14:textId="3393C46D" w:rsidR="00254232" w:rsidRPr="002F62D6" w:rsidRDefault="00254232" w:rsidP="00254232">
            <w:pPr>
              <w:pStyle w:val="TableText"/>
            </w:pPr>
            <w:r w:rsidRPr="002F62D6">
              <w:t>ADD</w:t>
            </w:r>
            <w:r>
              <w:t xml:space="preserve"> </w:t>
            </w:r>
            <w:r w:rsidRPr="002F62D6">
              <w:t>/</w:t>
            </w:r>
            <w:r>
              <w:t xml:space="preserve"> </w:t>
            </w:r>
            <w:r w:rsidRPr="002F62D6">
              <w:t>EDIT IB DM WORKLOAD PARAMETERS-(CONT.)</w:t>
            </w:r>
          </w:p>
        </w:tc>
      </w:tr>
      <w:tr w:rsidR="00254232" w:rsidRPr="002F62D6" w14:paraId="618F15C9" w14:textId="77777777" w:rsidTr="006A24FD">
        <w:trPr>
          <w:cantSplit/>
        </w:trPr>
        <w:tc>
          <w:tcPr>
            <w:tcW w:w="1586" w:type="pct"/>
          </w:tcPr>
          <w:p w14:paraId="28FC5CC5" w14:textId="00455DDC" w:rsidR="00254232" w:rsidRPr="002F62D6" w:rsidRDefault="00254232" w:rsidP="00254232">
            <w:pPr>
              <w:pStyle w:val="TableText"/>
            </w:pPr>
            <w:r w:rsidRPr="002F62D6">
              <w:t>IBJDF8R</w:t>
            </w:r>
          </w:p>
        </w:tc>
        <w:tc>
          <w:tcPr>
            <w:tcW w:w="3414" w:type="pct"/>
          </w:tcPr>
          <w:p w14:paraId="747FAFFB" w14:textId="002E7813" w:rsidR="00254232" w:rsidRPr="002F62D6" w:rsidRDefault="00254232" w:rsidP="00254232">
            <w:pPr>
              <w:pStyle w:val="TableText"/>
            </w:pPr>
            <w:r w:rsidRPr="002F62D6">
              <w:t>AR WORKLOAD ASSIGNMENTS (PRINT)</w:t>
            </w:r>
          </w:p>
        </w:tc>
      </w:tr>
      <w:tr w:rsidR="00254232" w:rsidRPr="002F62D6" w14:paraId="0E8C4D8E" w14:textId="77777777" w:rsidTr="006A24FD">
        <w:trPr>
          <w:cantSplit/>
        </w:trPr>
        <w:tc>
          <w:tcPr>
            <w:tcW w:w="1586" w:type="pct"/>
          </w:tcPr>
          <w:p w14:paraId="4943A58C" w14:textId="11C11865" w:rsidR="00254232" w:rsidRPr="002F62D6" w:rsidRDefault="00254232" w:rsidP="00254232">
            <w:pPr>
              <w:pStyle w:val="TableText"/>
            </w:pPr>
            <w:r w:rsidRPr="002F62D6">
              <w:t>IBJDI1</w:t>
            </w:r>
          </w:p>
        </w:tc>
        <w:tc>
          <w:tcPr>
            <w:tcW w:w="3414" w:type="pct"/>
          </w:tcPr>
          <w:p w14:paraId="4332CA6B" w14:textId="37D191FA" w:rsidR="00254232" w:rsidRPr="002F62D6" w:rsidRDefault="00254232" w:rsidP="00254232">
            <w:pPr>
              <w:pStyle w:val="TableText"/>
            </w:pPr>
            <w:r w:rsidRPr="002F62D6">
              <w:t>PERCENTAGE OF COMPLETED REGISTRATIONS</w:t>
            </w:r>
          </w:p>
        </w:tc>
      </w:tr>
      <w:tr w:rsidR="00254232" w:rsidRPr="002F62D6" w14:paraId="63C7BB14" w14:textId="77777777" w:rsidTr="006A24FD">
        <w:trPr>
          <w:cantSplit/>
        </w:trPr>
        <w:tc>
          <w:tcPr>
            <w:tcW w:w="1586" w:type="pct"/>
          </w:tcPr>
          <w:p w14:paraId="3787FC88" w14:textId="7DD9F9F7" w:rsidR="00254232" w:rsidRPr="002F62D6" w:rsidRDefault="00254232" w:rsidP="00254232">
            <w:pPr>
              <w:pStyle w:val="TableText"/>
            </w:pPr>
            <w:r w:rsidRPr="002F62D6">
              <w:t>IBJDI11</w:t>
            </w:r>
          </w:p>
        </w:tc>
        <w:tc>
          <w:tcPr>
            <w:tcW w:w="3414" w:type="pct"/>
          </w:tcPr>
          <w:p w14:paraId="76EFACDE" w14:textId="2E577C75" w:rsidR="00254232" w:rsidRPr="002F62D6" w:rsidRDefault="00254232" w:rsidP="00254232">
            <w:pPr>
              <w:pStyle w:val="TableText"/>
            </w:pPr>
            <w:r w:rsidRPr="002F62D6">
              <w:t>PERCENTAGE OF COMPLETED REGISTRATIONS (CONT'D)</w:t>
            </w:r>
          </w:p>
        </w:tc>
      </w:tr>
      <w:tr w:rsidR="00254232" w:rsidRPr="002F62D6" w14:paraId="07AE71AD" w14:textId="77777777" w:rsidTr="006A24FD">
        <w:trPr>
          <w:cantSplit/>
        </w:trPr>
        <w:tc>
          <w:tcPr>
            <w:tcW w:w="1586" w:type="pct"/>
          </w:tcPr>
          <w:p w14:paraId="2E20E926" w14:textId="6D4E5491" w:rsidR="00254232" w:rsidRPr="002F62D6" w:rsidRDefault="00254232" w:rsidP="00254232">
            <w:pPr>
              <w:pStyle w:val="TableText"/>
            </w:pPr>
            <w:r w:rsidRPr="002F62D6">
              <w:t>IBJDI2</w:t>
            </w:r>
          </w:p>
        </w:tc>
        <w:tc>
          <w:tcPr>
            <w:tcW w:w="3414" w:type="pct"/>
          </w:tcPr>
          <w:p w14:paraId="3F9D1153" w14:textId="710F2420" w:rsidR="00254232" w:rsidRPr="002F62D6" w:rsidRDefault="00254232" w:rsidP="00254232">
            <w:pPr>
              <w:pStyle w:val="TableText"/>
            </w:pPr>
            <w:r w:rsidRPr="002F62D6">
              <w:t>VETERANS WITH UNVERIFIED ELIGIBILITY</w:t>
            </w:r>
          </w:p>
        </w:tc>
      </w:tr>
      <w:tr w:rsidR="00254232" w:rsidRPr="002F62D6" w14:paraId="5ABBC02A" w14:textId="77777777" w:rsidTr="006A24FD">
        <w:trPr>
          <w:cantSplit/>
        </w:trPr>
        <w:tc>
          <w:tcPr>
            <w:tcW w:w="1586" w:type="pct"/>
          </w:tcPr>
          <w:p w14:paraId="4A4BA921" w14:textId="6CE9DDBA" w:rsidR="00254232" w:rsidRPr="002F62D6" w:rsidRDefault="00254232" w:rsidP="00254232">
            <w:pPr>
              <w:pStyle w:val="TableText"/>
            </w:pPr>
            <w:r w:rsidRPr="002F62D6">
              <w:lastRenderedPageBreak/>
              <w:t>IBJDI21</w:t>
            </w:r>
          </w:p>
        </w:tc>
        <w:tc>
          <w:tcPr>
            <w:tcW w:w="3414" w:type="pct"/>
          </w:tcPr>
          <w:p w14:paraId="53A42211" w14:textId="62EC1D62" w:rsidR="00254232" w:rsidRPr="002F62D6" w:rsidRDefault="00254232" w:rsidP="00254232">
            <w:pPr>
              <w:pStyle w:val="TableText"/>
            </w:pPr>
            <w:r w:rsidRPr="002F62D6">
              <w:t>VETERANS WITH UNVERIFIED ELIGIBILITY (CONT'D)</w:t>
            </w:r>
          </w:p>
        </w:tc>
      </w:tr>
      <w:tr w:rsidR="00254232" w:rsidRPr="002F62D6" w14:paraId="43BFBC29" w14:textId="77777777" w:rsidTr="006A24FD">
        <w:trPr>
          <w:cantSplit/>
        </w:trPr>
        <w:tc>
          <w:tcPr>
            <w:tcW w:w="1586" w:type="pct"/>
          </w:tcPr>
          <w:p w14:paraId="6FC7EADD" w14:textId="17301956" w:rsidR="00254232" w:rsidRPr="002F62D6" w:rsidRDefault="00254232" w:rsidP="00254232">
            <w:pPr>
              <w:pStyle w:val="TableText"/>
            </w:pPr>
            <w:r w:rsidRPr="002F62D6">
              <w:t>IBJDI3</w:t>
            </w:r>
          </w:p>
        </w:tc>
        <w:tc>
          <w:tcPr>
            <w:tcW w:w="3414" w:type="pct"/>
          </w:tcPr>
          <w:p w14:paraId="638A17CB" w14:textId="2B48BED4" w:rsidR="00254232" w:rsidRPr="002F62D6" w:rsidRDefault="00254232" w:rsidP="00254232">
            <w:pPr>
              <w:pStyle w:val="TableText"/>
            </w:pPr>
            <w:r w:rsidRPr="002F62D6">
              <w:t>NO EMPLOYER LISTING</w:t>
            </w:r>
          </w:p>
        </w:tc>
      </w:tr>
      <w:tr w:rsidR="00254232" w:rsidRPr="002F62D6" w14:paraId="7FB5D925" w14:textId="77777777" w:rsidTr="006A24FD">
        <w:trPr>
          <w:cantSplit/>
        </w:trPr>
        <w:tc>
          <w:tcPr>
            <w:tcW w:w="1586" w:type="pct"/>
          </w:tcPr>
          <w:p w14:paraId="2DA23C93" w14:textId="20CD828A" w:rsidR="00254232" w:rsidRPr="002F62D6" w:rsidRDefault="00254232" w:rsidP="00254232">
            <w:pPr>
              <w:pStyle w:val="TableText"/>
            </w:pPr>
            <w:r w:rsidRPr="002F62D6">
              <w:t>IBJDI4</w:t>
            </w:r>
          </w:p>
        </w:tc>
        <w:tc>
          <w:tcPr>
            <w:tcW w:w="3414" w:type="pct"/>
          </w:tcPr>
          <w:p w14:paraId="43FA9869" w14:textId="0715B277" w:rsidR="00254232" w:rsidRPr="002F62D6" w:rsidRDefault="00254232" w:rsidP="00254232">
            <w:pPr>
              <w:pStyle w:val="TableText"/>
            </w:pPr>
            <w:r w:rsidRPr="002F62D6">
              <w:t>PATIENTS WITH UNIDENTIFIED INSURANCE</w:t>
            </w:r>
          </w:p>
        </w:tc>
      </w:tr>
      <w:tr w:rsidR="00254232" w:rsidRPr="002F62D6" w14:paraId="5FC8AFAE" w14:textId="77777777" w:rsidTr="006A24FD">
        <w:trPr>
          <w:cantSplit/>
        </w:trPr>
        <w:tc>
          <w:tcPr>
            <w:tcW w:w="1586" w:type="pct"/>
          </w:tcPr>
          <w:p w14:paraId="7E585AF2" w14:textId="666C39E6" w:rsidR="00254232" w:rsidRPr="002F62D6" w:rsidRDefault="00254232" w:rsidP="00254232">
            <w:pPr>
              <w:pStyle w:val="TableText"/>
            </w:pPr>
            <w:r w:rsidRPr="002F62D6">
              <w:t>IBJDI41</w:t>
            </w:r>
          </w:p>
        </w:tc>
        <w:tc>
          <w:tcPr>
            <w:tcW w:w="3414" w:type="pct"/>
          </w:tcPr>
          <w:p w14:paraId="1EA5F585" w14:textId="60F60F02" w:rsidR="00254232" w:rsidRPr="002F62D6" w:rsidRDefault="00254232" w:rsidP="00254232">
            <w:pPr>
              <w:pStyle w:val="TableText"/>
            </w:pPr>
            <w:r w:rsidRPr="002F62D6">
              <w:t>PATIENTS WITH UNIDENTIFIED INSURANCE (CONT'D)</w:t>
            </w:r>
          </w:p>
        </w:tc>
      </w:tr>
      <w:tr w:rsidR="00254232" w:rsidRPr="002F62D6" w14:paraId="5CDDE470" w14:textId="77777777" w:rsidTr="006A24FD">
        <w:trPr>
          <w:cantSplit/>
        </w:trPr>
        <w:tc>
          <w:tcPr>
            <w:tcW w:w="1586" w:type="pct"/>
          </w:tcPr>
          <w:p w14:paraId="3108812D" w14:textId="5AAAB37D" w:rsidR="00254232" w:rsidRPr="002F62D6" w:rsidRDefault="00254232" w:rsidP="00254232">
            <w:pPr>
              <w:pStyle w:val="TableText"/>
            </w:pPr>
            <w:r w:rsidRPr="002F62D6">
              <w:t>IBJDI5</w:t>
            </w:r>
          </w:p>
        </w:tc>
        <w:tc>
          <w:tcPr>
            <w:tcW w:w="3414" w:type="pct"/>
          </w:tcPr>
          <w:p w14:paraId="2E506275" w14:textId="61B4B499" w:rsidR="00254232" w:rsidRPr="002F62D6" w:rsidRDefault="00254232" w:rsidP="00254232">
            <w:pPr>
              <w:pStyle w:val="TableText"/>
            </w:pPr>
            <w:r w:rsidRPr="002F62D6">
              <w:t>INSURANCE POLICIES NOT VERIFIED</w:t>
            </w:r>
          </w:p>
        </w:tc>
      </w:tr>
      <w:tr w:rsidR="00254232" w:rsidRPr="002F62D6" w14:paraId="1417F8A4" w14:textId="77777777" w:rsidTr="006A24FD">
        <w:trPr>
          <w:cantSplit/>
        </w:trPr>
        <w:tc>
          <w:tcPr>
            <w:tcW w:w="1586" w:type="pct"/>
          </w:tcPr>
          <w:p w14:paraId="479196E5" w14:textId="6C814AE3" w:rsidR="00254232" w:rsidRPr="002F62D6" w:rsidRDefault="00254232" w:rsidP="00254232">
            <w:pPr>
              <w:pStyle w:val="TableText"/>
            </w:pPr>
            <w:r w:rsidRPr="002F62D6">
              <w:t>IBJDI6</w:t>
            </w:r>
          </w:p>
        </w:tc>
        <w:tc>
          <w:tcPr>
            <w:tcW w:w="3414" w:type="pct"/>
          </w:tcPr>
          <w:p w14:paraId="3756B2D9" w14:textId="3722E997" w:rsidR="00254232" w:rsidRPr="002F62D6" w:rsidRDefault="00254232" w:rsidP="00254232">
            <w:pPr>
              <w:pStyle w:val="TableText"/>
            </w:pPr>
            <w:r w:rsidRPr="002F62D6">
              <w:t>SC VETS W/ NSC EPISODES OF INPT CARE</w:t>
            </w:r>
          </w:p>
        </w:tc>
      </w:tr>
      <w:tr w:rsidR="00254232" w:rsidRPr="002F62D6" w14:paraId="7564BBA4" w14:textId="77777777" w:rsidTr="006A24FD">
        <w:trPr>
          <w:cantSplit/>
        </w:trPr>
        <w:tc>
          <w:tcPr>
            <w:tcW w:w="1586" w:type="pct"/>
          </w:tcPr>
          <w:p w14:paraId="76AA5BD4" w14:textId="51681AE6" w:rsidR="00254232" w:rsidRPr="002F62D6" w:rsidRDefault="00254232" w:rsidP="00254232">
            <w:pPr>
              <w:pStyle w:val="TableText"/>
            </w:pPr>
            <w:r w:rsidRPr="002F62D6">
              <w:t>IBJDI7</w:t>
            </w:r>
          </w:p>
        </w:tc>
        <w:tc>
          <w:tcPr>
            <w:tcW w:w="3414" w:type="pct"/>
          </w:tcPr>
          <w:p w14:paraId="0091D353" w14:textId="21DCC99D" w:rsidR="00254232" w:rsidRPr="002F62D6" w:rsidRDefault="00254232" w:rsidP="00254232">
            <w:pPr>
              <w:pStyle w:val="TableText"/>
            </w:pPr>
            <w:r w:rsidRPr="002F62D6">
              <w:t>OUTPATIENT WORKLOAD REPORT</w:t>
            </w:r>
          </w:p>
        </w:tc>
      </w:tr>
      <w:tr w:rsidR="00254232" w:rsidRPr="002F62D6" w14:paraId="5C41FC46" w14:textId="77777777" w:rsidTr="006A24FD">
        <w:trPr>
          <w:cantSplit/>
        </w:trPr>
        <w:tc>
          <w:tcPr>
            <w:tcW w:w="1586" w:type="pct"/>
          </w:tcPr>
          <w:p w14:paraId="347F6E07" w14:textId="2E2F60A1" w:rsidR="00254232" w:rsidRPr="002F62D6" w:rsidRDefault="00254232" w:rsidP="00254232">
            <w:pPr>
              <w:pStyle w:val="TableText"/>
            </w:pPr>
            <w:r w:rsidRPr="002F62D6">
              <w:t>IBJDIPR</w:t>
            </w:r>
          </w:p>
        </w:tc>
        <w:tc>
          <w:tcPr>
            <w:tcW w:w="3414" w:type="pct"/>
          </w:tcPr>
          <w:p w14:paraId="17ACD3B1" w14:textId="6A9ADD19" w:rsidR="00254232" w:rsidRPr="002F62D6" w:rsidRDefault="00254232" w:rsidP="00254232">
            <w:pPr>
              <w:pStyle w:val="TableText"/>
            </w:pPr>
            <w:r w:rsidRPr="002F62D6">
              <w:t>PERCENTAGE OF PATIENTS PREREGISTERED REPORT</w:t>
            </w:r>
          </w:p>
        </w:tc>
      </w:tr>
      <w:tr w:rsidR="00254232" w:rsidRPr="002F62D6" w14:paraId="25891C5E" w14:textId="77777777" w:rsidTr="006A24FD">
        <w:trPr>
          <w:cantSplit/>
        </w:trPr>
        <w:tc>
          <w:tcPr>
            <w:tcW w:w="1586" w:type="pct"/>
          </w:tcPr>
          <w:p w14:paraId="200828A9" w14:textId="59DBC8F0" w:rsidR="00254232" w:rsidRPr="002F62D6" w:rsidRDefault="00254232" w:rsidP="00254232">
            <w:pPr>
              <w:pStyle w:val="TableText"/>
            </w:pPr>
            <w:r w:rsidRPr="002F62D6">
              <w:t>IBJDNTEG</w:t>
            </w:r>
          </w:p>
        </w:tc>
        <w:tc>
          <w:tcPr>
            <w:tcW w:w="3414" w:type="pct"/>
          </w:tcPr>
          <w:p w14:paraId="740CAE56" w14:textId="188ADDFB" w:rsidR="00254232" w:rsidRPr="002F62D6" w:rsidRDefault="00254232" w:rsidP="00254232">
            <w:pPr>
              <w:pStyle w:val="TableText"/>
            </w:pPr>
            <w:r w:rsidRPr="002F62D6">
              <w:t>ISC</w:t>
            </w:r>
            <w:r>
              <w:t xml:space="preserve"> </w:t>
            </w:r>
            <w:r w:rsidRPr="002F62D6">
              <w:t>/</w:t>
            </w:r>
            <w:r>
              <w:t xml:space="preserve"> </w:t>
            </w:r>
            <w:r w:rsidRPr="002F62D6">
              <w:t>XTSUMBLD KERNEL - Package checksum checker</w:t>
            </w:r>
          </w:p>
        </w:tc>
      </w:tr>
      <w:tr w:rsidR="00254232" w:rsidRPr="002F62D6" w14:paraId="5BDED684" w14:textId="77777777" w:rsidTr="006A24FD">
        <w:trPr>
          <w:cantSplit/>
        </w:trPr>
        <w:tc>
          <w:tcPr>
            <w:tcW w:w="1586" w:type="pct"/>
          </w:tcPr>
          <w:p w14:paraId="18121732" w14:textId="43A8CBF9" w:rsidR="00254232" w:rsidRPr="002F62D6" w:rsidRDefault="00254232" w:rsidP="00254232">
            <w:pPr>
              <w:pStyle w:val="TableText"/>
            </w:pPr>
            <w:r w:rsidRPr="002F62D6">
              <w:t>IBJDU1</w:t>
            </w:r>
          </w:p>
        </w:tc>
        <w:tc>
          <w:tcPr>
            <w:tcW w:w="3414" w:type="pct"/>
          </w:tcPr>
          <w:p w14:paraId="091092DD" w14:textId="3DA5E83F" w:rsidR="00254232" w:rsidRPr="002F62D6" w:rsidRDefault="00254232" w:rsidP="00254232">
            <w:pPr>
              <w:pStyle w:val="TableText"/>
            </w:pPr>
            <w:r w:rsidRPr="002F62D6">
              <w:t>UTILIZATION WORKLOAD REPORT</w:t>
            </w:r>
          </w:p>
        </w:tc>
      </w:tr>
      <w:tr w:rsidR="00254232" w:rsidRPr="002F62D6" w14:paraId="1C12F038" w14:textId="77777777" w:rsidTr="006A24FD">
        <w:trPr>
          <w:cantSplit/>
        </w:trPr>
        <w:tc>
          <w:tcPr>
            <w:tcW w:w="1586" w:type="pct"/>
          </w:tcPr>
          <w:p w14:paraId="0ED86291" w14:textId="20CB9C18" w:rsidR="00254232" w:rsidRPr="002F62D6" w:rsidRDefault="00254232" w:rsidP="00254232">
            <w:pPr>
              <w:pStyle w:val="TableText"/>
            </w:pPr>
            <w:r w:rsidRPr="002F62D6">
              <w:t>IBJPB</w:t>
            </w:r>
          </w:p>
        </w:tc>
        <w:tc>
          <w:tcPr>
            <w:tcW w:w="3414" w:type="pct"/>
          </w:tcPr>
          <w:p w14:paraId="1E4A1BA3" w14:textId="3E300B14" w:rsidR="00254232" w:rsidRPr="002F62D6" w:rsidRDefault="00254232" w:rsidP="00254232">
            <w:pPr>
              <w:pStyle w:val="TableText"/>
            </w:pPr>
            <w:r w:rsidRPr="002F62D6">
              <w:t xml:space="preserve">IBSP AUTOMATED BILLING SCREEN </w:t>
            </w:r>
          </w:p>
        </w:tc>
      </w:tr>
      <w:tr w:rsidR="00254232" w:rsidRPr="002F62D6" w14:paraId="1FC7637B" w14:textId="77777777" w:rsidTr="006A24FD">
        <w:trPr>
          <w:cantSplit/>
        </w:trPr>
        <w:tc>
          <w:tcPr>
            <w:tcW w:w="1586" w:type="pct"/>
          </w:tcPr>
          <w:p w14:paraId="1D964A12" w14:textId="5425C73F" w:rsidR="00254232" w:rsidRPr="002F62D6" w:rsidRDefault="00254232" w:rsidP="00254232">
            <w:pPr>
              <w:pStyle w:val="TableText"/>
            </w:pPr>
            <w:r w:rsidRPr="002F62D6">
              <w:t>IBJPC</w:t>
            </w:r>
          </w:p>
        </w:tc>
        <w:tc>
          <w:tcPr>
            <w:tcW w:w="3414" w:type="pct"/>
          </w:tcPr>
          <w:p w14:paraId="29A45115" w14:textId="48599294" w:rsidR="00254232" w:rsidRPr="002F62D6" w:rsidRDefault="00254232" w:rsidP="00254232">
            <w:pPr>
              <w:pStyle w:val="TableText"/>
            </w:pPr>
            <w:r w:rsidRPr="002F62D6">
              <w:t>IBSP CLAIMS TRACKING PARAMETER SCREEN</w:t>
            </w:r>
          </w:p>
        </w:tc>
      </w:tr>
      <w:tr w:rsidR="00254232" w:rsidRPr="002F62D6" w14:paraId="3CF2819D" w14:textId="77777777" w:rsidTr="006A24FD">
        <w:trPr>
          <w:cantSplit/>
        </w:trPr>
        <w:tc>
          <w:tcPr>
            <w:tcW w:w="1586" w:type="pct"/>
          </w:tcPr>
          <w:p w14:paraId="3F4018C9" w14:textId="2F5917AD" w:rsidR="00254232" w:rsidRPr="002F62D6" w:rsidRDefault="00254232" w:rsidP="00254232">
            <w:pPr>
              <w:pStyle w:val="TableText"/>
            </w:pPr>
            <w:r w:rsidRPr="002F62D6">
              <w:t>IBJPC1</w:t>
            </w:r>
          </w:p>
        </w:tc>
        <w:tc>
          <w:tcPr>
            <w:tcW w:w="3414" w:type="pct"/>
          </w:tcPr>
          <w:p w14:paraId="1903AC37" w14:textId="76E45C0A" w:rsidR="00254232" w:rsidRPr="002F62D6" w:rsidRDefault="00254232" w:rsidP="00254232">
            <w:pPr>
              <w:pStyle w:val="TableText"/>
            </w:pPr>
            <w:r w:rsidRPr="002F62D6">
              <w:t>Routine for Site Parameter Health Care Service Review (HCSR) screen (nodes 63-66)</w:t>
            </w:r>
          </w:p>
        </w:tc>
      </w:tr>
      <w:tr w:rsidR="00254232" w:rsidRPr="002F62D6" w14:paraId="170C0D6F" w14:textId="77777777" w:rsidTr="006A24FD">
        <w:trPr>
          <w:cantSplit/>
        </w:trPr>
        <w:tc>
          <w:tcPr>
            <w:tcW w:w="1586" w:type="pct"/>
          </w:tcPr>
          <w:p w14:paraId="3E633063" w14:textId="52AF4FB7" w:rsidR="00254232" w:rsidRPr="002F62D6" w:rsidRDefault="00254232" w:rsidP="00254232">
            <w:pPr>
              <w:pStyle w:val="TableText"/>
            </w:pPr>
            <w:r w:rsidRPr="002F62D6">
              <w:t>IBJPC2</w:t>
            </w:r>
          </w:p>
        </w:tc>
        <w:tc>
          <w:tcPr>
            <w:tcW w:w="3414" w:type="pct"/>
          </w:tcPr>
          <w:p w14:paraId="7E442352" w14:textId="2A920C0E" w:rsidR="00254232" w:rsidRPr="002F62D6" w:rsidRDefault="00254232" w:rsidP="00254232">
            <w:pPr>
              <w:pStyle w:val="TableText"/>
            </w:pPr>
            <w:r w:rsidRPr="002F62D6">
              <w:t>Routine for HCSR Ward Parameter screen</w:t>
            </w:r>
          </w:p>
        </w:tc>
      </w:tr>
      <w:tr w:rsidR="00254232" w:rsidRPr="002F62D6" w14:paraId="754C1C1C" w14:textId="77777777" w:rsidTr="006A24FD">
        <w:trPr>
          <w:cantSplit/>
        </w:trPr>
        <w:tc>
          <w:tcPr>
            <w:tcW w:w="1586" w:type="pct"/>
          </w:tcPr>
          <w:p w14:paraId="446C0C8D" w14:textId="3FE53021" w:rsidR="00254232" w:rsidRPr="002F62D6" w:rsidRDefault="00254232" w:rsidP="00254232">
            <w:pPr>
              <w:pStyle w:val="TableText"/>
            </w:pPr>
            <w:r w:rsidRPr="002F62D6">
              <w:t>IBJPC3</w:t>
            </w:r>
          </w:p>
        </w:tc>
        <w:tc>
          <w:tcPr>
            <w:tcW w:w="3414" w:type="pct"/>
          </w:tcPr>
          <w:p w14:paraId="002A6407" w14:textId="567440EC" w:rsidR="00254232" w:rsidRPr="002F62D6" w:rsidRDefault="00254232" w:rsidP="00254232">
            <w:pPr>
              <w:pStyle w:val="TableText"/>
            </w:pPr>
            <w:r w:rsidRPr="002F62D6">
              <w:t>Clinic and Ward Inclusion list by payer for Site Parameter HCSR screen</w:t>
            </w:r>
          </w:p>
        </w:tc>
      </w:tr>
      <w:tr w:rsidR="00254232" w:rsidRPr="002F62D6" w14:paraId="32C644C4" w14:textId="77777777" w:rsidTr="006A24FD">
        <w:trPr>
          <w:cantSplit/>
        </w:trPr>
        <w:tc>
          <w:tcPr>
            <w:tcW w:w="1586" w:type="pct"/>
          </w:tcPr>
          <w:p w14:paraId="03DF4787" w14:textId="44EB7CE5" w:rsidR="00254232" w:rsidRPr="002F62D6" w:rsidRDefault="00254232" w:rsidP="00254232">
            <w:pPr>
              <w:pStyle w:val="TableText"/>
            </w:pPr>
            <w:r w:rsidRPr="002F62D6">
              <w:t>IBJPI</w:t>
            </w:r>
          </w:p>
        </w:tc>
        <w:tc>
          <w:tcPr>
            <w:tcW w:w="3414" w:type="pct"/>
          </w:tcPr>
          <w:p w14:paraId="27C7B061" w14:textId="19232AE5" w:rsidR="00254232" w:rsidRPr="002F62D6" w:rsidRDefault="00254232" w:rsidP="00254232">
            <w:pPr>
              <w:pStyle w:val="TableText"/>
            </w:pPr>
            <w:r w:rsidRPr="002F62D6">
              <w:t>IBJP eIV SITE PARAMETERS SCREEN</w:t>
            </w:r>
          </w:p>
        </w:tc>
      </w:tr>
      <w:tr w:rsidR="00254232" w:rsidRPr="002F62D6" w14:paraId="3880A46A" w14:textId="77777777" w:rsidTr="006A24FD">
        <w:trPr>
          <w:cantSplit/>
        </w:trPr>
        <w:tc>
          <w:tcPr>
            <w:tcW w:w="1586" w:type="pct"/>
          </w:tcPr>
          <w:p w14:paraId="7B48F0A3" w14:textId="75315487" w:rsidR="00254232" w:rsidRPr="002F62D6" w:rsidRDefault="00254232" w:rsidP="00254232">
            <w:pPr>
              <w:pStyle w:val="TableText"/>
            </w:pPr>
            <w:r w:rsidRPr="002F62D6">
              <w:t>IBJPI2</w:t>
            </w:r>
          </w:p>
        </w:tc>
        <w:tc>
          <w:tcPr>
            <w:tcW w:w="3414" w:type="pct"/>
          </w:tcPr>
          <w:p w14:paraId="38448A76" w14:textId="0084A7DF" w:rsidR="00254232" w:rsidRPr="002F62D6" w:rsidRDefault="00254232" w:rsidP="00254232">
            <w:pPr>
              <w:pStyle w:val="TableText"/>
            </w:pPr>
            <w:r w:rsidRPr="002F62D6">
              <w:t>eIV SITE PARAMETERS SCREEN ACTIONS</w:t>
            </w:r>
          </w:p>
        </w:tc>
      </w:tr>
      <w:tr w:rsidR="00254232" w:rsidRPr="002F62D6" w14:paraId="4F260B8E" w14:textId="77777777" w:rsidTr="006A24FD">
        <w:trPr>
          <w:cantSplit/>
        </w:trPr>
        <w:tc>
          <w:tcPr>
            <w:tcW w:w="1586" w:type="pct"/>
          </w:tcPr>
          <w:p w14:paraId="678762B7" w14:textId="70E0460C" w:rsidR="00254232" w:rsidRPr="002F62D6" w:rsidRDefault="00254232" w:rsidP="00254232">
            <w:pPr>
              <w:pStyle w:val="TableText"/>
            </w:pPr>
            <w:r w:rsidRPr="002F62D6">
              <w:rPr>
                <w:color w:val="000000"/>
              </w:rPr>
              <w:t>IBJPI5</w:t>
            </w:r>
          </w:p>
        </w:tc>
        <w:tc>
          <w:tcPr>
            <w:tcW w:w="3414" w:type="pct"/>
          </w:tcPr>
          <w:p w14:paraId="4FE2E989" w14:textId="66EC3756" w:rsidR="00254232" w:rsidRPr="002F62D6" w:rsidRDefault="00254232" w:rsidP="00254232">
            <w:pPr>
              <w:pStyle w:val="TableText"/>
            </w:pPr>
            <w:r w:rsidRPr="002F62D6">
              <w:t>eIV SITE PARAMETERS SCREEN</w:t>
            </w:r>
          </w:p>
        </w:tc>
      </w:tr>
      <w:tr w:rsidR="00254232" w:rsidRPr="002F62D6" w14:paraId="3355EA08" w14:textId="77777777" w:rsidTr="006A24FD">
        <w:trPr>
          <w:cantSplit/>
        </w:trPr>
        <w:tc>
          <w:tcPr>
            <w:tcW w:w="1586" w:type="pct"/>
          </w:tcPr>
          <w:p w14:paraId="019617D0" w14:textId="0F13DD8C" w:rsidR="00254232" w:rsidRPr="002F62D6" w:rsidRDefault="00254232" w:rsidP="00254232">
            <w:pPr>
              <w:pStyle w:val="TableText"/>
            </w:pPr>
            <w:r w:rsidRPr="002F62D6">
              <w:t>IBJPM</w:t>
            </w:r>
          </w:p>
        </w:tc>
        <w:tc>
          <w:tcPr>
            <w:tcW w:w="3414" w:type="pct"/>
          </w:tcPr>
          <w:p w14:paraId="761C3624" w14:textId="08270EA4" w:rsidR="00254232" w:rsidRPr="002F62D6" w:rsidRDefault="00254232" w:rsidP="00254232">
            <w:pPr>
              <w:pStyle w:val="TableText"/>
            </w:pPr>
            <w:r w:rsidRPr="002F62D6">
              <w:t>IBSP MCCR PARAMETERS SCREEN</w:t>
            </w:r>
          </w:p>
        </w:tc>
      </w:tr>
      <w:tr w:rsidR="00254232" w:rsidRPr="002F62D6" w14:paraId="1CA9AAD7" w14:textId="77777777" w:rsidTr="006A24FD">
        <w:trPr>
          <w:cantSplit/>
        </w:trPr>
        <w:tc>
          <w:tcPr>
            <w:tcW w:w="1586" w:type="pct"/>
          </w:tcPr>
          <w:p w14:paraId="020009F4" w14:textId="5D6967B1" w:rsidR="00254232" w:rsidRPr="002F62D6" w:rsidRDefault="00254232" w:rsidP="00254232">
            <w:pPr>
              <w:pStyle w:val="TableText"/>
            </w:pPr>
            <w:r w:rsidRPr="002F62D6">
              <w:t>IBJPS</w:t>
            </w:r>
          </w:p>
        </w:tc>
        <w:tc>
          <w:tcPr>
            <w:tcW w:w="3414" w:type="pct"/>
          </w:tcPr>
          <w:p w14:paraId="568A8F56" w14:textId="2FBBE165" w:rsidR="00254232" w:rsidRPr="002F62D6" w:rsidRDefault="00254232" w:rsidP="00254232">
            <w:pPr>
              <w:pStyle w:val="TableText"/>
            </w:pPr>
            <w:r w:rsidRPr="002F62D6">
              <w:t>IBSP IB SITE PARAMETER SCREEN</w:t>
            </w:r>
          </w:p>
        </w:tc>
      </w:tr>
      <w:tr w:rsidR="00254232" w:rsidRPr="002F62D6" w14:paraId="6BF0223F" w14:textId="77777777" w:rsidTr="006A24FD">
        <w:trPr>
          <w:cantSplit/>
        </w:trPr>
        <w:tc>
          <w:tcPr>
            <w:tcW w:w="1586" w:type="pct"/>
          </w:tcPr>
          <w:p w14:paraId="340BC75C" w14:textId="55C2AF57" w:rsidR="00254232" w:rsidRPr="002F62D6" w:rsidRDefault="00254232" w:rsidP="00254232">
            <w:pPr>
              <w:pStyle w:val="TableText"/>
            </w:pPr>
            <w:r w:rsidRPr="002F62D6">
              <w:t>IBJPS1</w:t>
            </w:r>
          </w:p>
        </w:tc>
        <w:tc>
          <w:tcPr>
            <w:tcW w:w="3414" w:type="pct"/>
          </w:tcPr>
          <w:p w14:paraId="42EBD250" w14:textId="28CD79AB" w:rsidR="00254232" w:rsidRPr="002F62D6" w:rsidRDefault="00254232" w:rsidP="00254232">
            <w:pPr>
              <w:pStyle w:val="TableText"/>
            </w:pPr>
            <w:r w:rsidRPr="002F62D6">
              <w:t>IBSP IB SITE PARAMETER BUILD</w:t>
            </w:r>
          </w:p>
        </w:tc>
      </w:tr>
      <w:tr w:rsidR="00254232" w:rsidRPr="002F62D6" w14:paraId="3954FBD6" w14:textId="77777777" w:rsidTr="006A24FD">
        <w:trPr>
          <w:cantSplit/>
        </w:trPr>
        <w:tc>
          <w:tcPr>
            <w:tcW w:w="1586" w:type="pct"/>
          </w:tcPr>
          <w:p w14:paraId="765ECD42" w14:textId="6DC15F86" w:rsidR="00254232" w:rsidRPr="002F62D6" w:rsidRDefault="00254232" w:rsidP="00254232">
            <w:pPr>
              <w:pStyle w:val="TableText"/>
            </w:pPr>
            <w:r w:rsidRPr="002F62D6">
              <w:t>IBJPS2</w:t>
            </w:r>
          </w:p>
        </w:tc>
        <w:tc>
          <w:tcPr>
            <w:tcW w:w="3414" w:type="pct"/>
          </w:tcPr>
          <w:p w14:paraId="2DF55F47" w14:textId="2E7A7FAE" w:rsidR="00254232" w:rsidRPr="002F62D6" w:rsidRDefault="00254232" w:rsidP="00254232">
            <w:pPr>
              <w:pStyle w:val="TableText"/>
            </w:pPr>
            <w:r w:rsidRPr="002F62D6">
              <w:t>IBSP IB SITE PARAMETER BUILD (CONT.)</w:t>
            </w:r>
          </w:p>
        </w:tc>
      </w:tr>
      <w:tr w:rsidR="00254232" w:rsidRPr="002F62D6" w14:paraId="27C6C1CA" w14:textId="77777777" w:rsidTr="006A24FD">
        <w:trPr>
          <w:cantSplit/>
        </w:trPr>
        <w:tc>
          <w:tcPr>
            <w:tcW w:w="1586" w:type="pct"/>
          </w:tcPr>
          <w:p w14:paraId="0C4E20CE" w14:textId="2C81148C" w:rsidR="00254232" w:rsidRPr="002F62D6" w:rsidRDefault="00254232" w:rsidP="00254232">
            <w:pPr>
              <w:pStyle w:val="TableText"/>
            </w:pPr>
            <w:r w:rsidRPr="002F62D6">
              <w:t>IBJPS3</w:t>
            </w:r>
          </w:p>
        </w:tc>
        <w:tc>
          <w:tcPr>
            <w:tcW w:w="3414" w:type="pct"/>
          </w:tcPr>
          <w:p w14:paraId="2C4D2D11" w14:textId="6EFE0CA2" w:rsidR="00254232" w:rsidRPr="002F62D6" w:rsidRDefault="00254232" w:rsidP="00254232">
            <w:pPr>
              <w:pStyle w:val="TableText"/>
            </w:pPr>
            <w:r w:rsidRPr="002F62D6">
              <w:t>IB SITE PARAMETERS, PAY-TO PROVIDER</w:t>
            </w:r>
          </w:p>
        </w:tc>
      </w:tr>
      <w:tr w:rsidR="00254232" w:rsidRPr="002F62D6" w14:paraId="7C9DAE2D" w14:textId="77777777" w:rsidTr="006A24FD">
        <w:trPr>
          <w:cantSplit/>
        </w:trPr>
        <w:tc>
          <w:tcPr>
            <w:tcW w:w="1586" w:type="pct"/>
          </w:tcPr>
          <w:p w14:paraId="0F052958" w14:textId="23379186" w:rsidR="00254232" w:rsidRPr="002F62D6" w:rsidRDefault="00254232" w:rsidP="00254232">
            <w:pPr>
              <w:pStyle w:val="TableText"/>
            </w:pPr>
            <w:r w:rsidRPr="002F62D6">
              <w:t>IBJPS4</w:t>
            </w:r>
          </w:p>
        </w:tc>
        <w:tc>
          <w:tcPr>
            <w:tcW w:w="3414" w:type="pct"/>
          </w:tcPr>
          <w:p w14:paraId="540FC8F8" w14:textId="25D68019" w:rsidR="00254232" w:rsidRPr="002F62D6" w:rsidRDefault="00254232" w:rsidP="00254232">
            <w:pPr>
              <w:pStyle w:val="TableText"/>
            </w:pPr>
            <w:r w:rsidRPr="002F62D6">
              <w:t>IB Site Parameters, Pay-To Provider Associations</w:t>
            </w:r>
          </w:p>
        </w:tc>
      </w:tr>
      <w:tr w:rsidR="00254232" w:rsidRPr="002F62D6" w14:paraId="4082B55A" w14:textId="77777777" w:rsidTr="006A24FD">
        <w:trPr>
          <w:cantSplit/>
        </w:trPr>
        <w:tc>
          <w:tcPr>
            <w:tcW w:w="1586" w:type="pct"/>
          </w:tcPr>
          <w:p w14:paraId="482FFD9E" w14:textId="30FCFE53" w:rsidR="00254232" w:rsidRPr="002F62D6" w:rsidRDefault="00254232" w:rsidP="00254232">
            <w:pPr>
              <w:pStyle w:val="TableText"/>
            </w:pPr>
            <w:r w:rsidRPr="002F62D6">
              <w:t>IBJPS5</w:t>
            </w:r>
          </w:p>
        </w:tc>
        <w:tc>
          <w:tcPr>
            <w:tcW w:w="3414" w:type="pct"/>
          </w:tcPr>
          <w:p w14:paraId="7421673E" w14:textId="74B57550" w:rsidR="00254232" w:rsidRPr="002F62D6" w:rsidRDefault="00254232" w:rsidP="00254232">
            <w:pPr>
              <w:pStyle w:val="TableText"/>
            </w:pPr>
            <w:r w:rsidRPr="002F62D6">
              <w:t>IB Site Parameters, Revenue Codes</w:t>
            </w:r>
          </w:p>
        </w:tc>
      </w:tr>
      <w:tr w:rsidR="00254232" w:rsidRPr="002F62D6" w14:paraId="03115B28" w14:textId="77777777" w:rsidTr="006A24FD">
        <w:trPr>
          <w:cantSplit/>
        </w:trPr>
        <w:tc>
          <w:tcPr>
            <w:tcW w:w="1586" w:type="pct"/>
          </w:tcPr>
          <w:p w14:paraId="71741309" w14:textId="706282FC" w:rsidR="00254232" w:rsidRPr="002F62D6" w:rsidRDefault="00254232" w:rsidP="00254232">
            <w:pPr>
              <w:pStyle w:val="TableText"/>
            </w:pPr>
            <w:r w:rsidRPr="002F62D6">
              <w:t>IBJPS6</w:t>
            </w:r>
          </w:p>
        </w:tc>
        <w:tc>
          <w:tcPr>
            <w:tcW w:w="3414" w:type="pct"/>
          </w:tcPr>
          <w:p w14:paraId="0D0B3C34" w14:textId="0E47E061" w:rsidR="00254232" w:rsidRPr="002F62D6" w:rsidRDefault="00254232" w:rsidP="00254232">
            <w:pPr>
              <w:pStyle w:val="TableText"/>
            </w:pPr>
            <w:r w:rsidRPr="002F62D6">
              <w:t>IB Site Parameters, Administrative Contractors</w:t>
            </w:r>
          </w:p>
        </w:tc>
      </w:tr>
      <w:tr w:rsidR="00254232" w:rsidRPr="002F62D6" w14:paraId="7DDD63DB" w14:textId="77777777" w:rsidTr="006A24FD">
        <w:trPr>
          <w:cantSplit/>
        </w:trPr>
        <w:tc>
          <w:tcPr>
            <w:tcW w:w="1586" w:type="pct"/>
          </w:tcPr>
          <w:p w14:paraId="4BE2ACDA" w14:textId="7677B331" w:rsidR="00254232" w:rsidRPr="002F62D6" w:rsidRDefault="00254232" w:rsidP="00254232">
            <w:pPr>
              <w:pStyle w:val="TableText"/>
            </w:pPr>
            <w:r w:rsidRPr="002F62D6">
              <w:t>IBJPS7</w:t>
            </w:r>
          </w:p>
        </w:tc>
        <w:tc>
          <w:tcPr>
            <w:tcW w:w="3414" w:type="pct"/>
          </w:tcPr>
          <w:p w14:paraId="520DFE30" w14:textId="6922435A" w:rsidR="00254232" w:rsidRPr="002F62D6" w:rsidRDefault="00254232" w:rsidP="00254232">
            <w:pPr>
              <w:pStyle w:val="TableText"/>
            </w:pPr>
            <w:r w:rsidRPr="002F62D6">
              <w:t>IB Site Parameters, Pay-To Provider Rate Types</w:t>
            </w:r>
          </w:p>
        </w:tc>
      </w:tr>
      <w:tr w:rsidR="00254232" w:rsidRPr="002F62D6" w14:paraId="4B16A744" w14:textId="77777777" w:rsidTr="006A24FD">
        <w:trPr>
          <w:cantSplit/>
        </w:trPr>
        <w:tc>
          <w:tcPr>
            <w:tcW w:w="1586" w:type="pct"/>
          </w:tcPr>
          <w:p w14:paraId="06728375" w14:textId="627ECAE8" w:rsidR="00254232" w:rsidRPr="002F62D6" w:rsidRDefault="00254232" w:rsidP="00254232">
            <w:pPr>
              <w:pStyle w:val="TableText"/>
            </w:pPr>
            <w:r w:rsidRPr="002F62D6">
              <w:t>IBJPS8</w:t>
            </w:r>
          </w:p>
        </w:tc>
        <w:tc>
          <w:tcPr>
            <w:tcW w:w="3414" w:type="pct"/>
          </w:tcPr>
          <w:p w14:paraId="7229DD2B" w14:textId="353AFFBF" w:rsidR="00254232" w:rsidRPr="002F62D6" w:rsidRDefault="00254232" w:rsidP="00254232">
            <w:pPr>
              <w:pStyle w:val="TableText"/>
            </w:pPr>
            <w:r w:rsidRPr="002F62D6">
              <w:t>IB Site Parameters, CMN CPT Inclusions CPT Codes</w:t>
            </w:r>
          </w:p>
        </w:tc>
      </w:tr>
      <w:tr w:rsidR="00254232" w:rsidRPr="002F62D6" w14:paraId="6F3BC894" w14:textId="77777777" w:rsidTr="006A24FD">
        <w:trPr>
          <w:cantSplit/>
        </w:trPr>
        <w:tc>
          <w:tcPr>
            <w:tcW w:w="1586" w:type="pct"/>
          </w:tcPr>
          <w:p w14:paraId="3F1BC43A" w14:textId="33721795" w:rsidR="00254232" w:rsidRPr="002F62D6" w:rsidRDefault="00254232" w:rsidP="00254232">
            <w:pPr>
              <w:pStyle w:val="TableText"/>
            </w:pPr>
            <w:r w:rsidRPr="002F62D6">
              <w:t>IBJTA1</w:t>
            </w:r>
          </w:p>
        </w:tc>
        <w:tc>
          <w:tcPr>
            <w:tcW w:w="3414" w:type="pct"/>
          </w:tcPr>
          <w:p w14:paraId="2743CDD2" w14:textId="3AFF76C3" w:rsidR="00254232" w:rsidRPr="002F62D6" w:rsidRDefault="00254232" w:rsidP="00254232">
            <w:pPr>
              <w:pStyle w:val="TableText"/>
            </w:pPr>
            <w:r w:rsidRPr="002F62D6">
              <w:t>TPI ACTIONS</w:t>
            </w:r>
          </w:p>
        </w:tc>
      </w:tr>
      <w:tr w:rsidR="00254232" w:rsidRPr="002F62D6" w14:paraId="411A545A" w14:textId="77777777" w:rsidTr="006A24FD">
        <w:trPr>
          <w:cantSplit/>
        </w:trPr>
        <w:tc>
          <w:tcPr>
            <w:tcW w:w="1586" w:type="pct"/>
          </w:tcPr>
          <w:p w14:paraId="638AC70E" w14:textId="757BE330" w:rsidR="00254232" w:rsidRPr="002F62D6" w:rsidRDefault="00254232" w:rsidP="00254232">
            <w:pPr>
              <w:pStyle w:val="TableText"/>
            </w:pPr>
            <w:r w:rsidRPr="002F62D6">
              <w:lastRenderedPageBreak/>
              <w:t>IBJTAD</w:t>
            </w:r>
          </w:p>
        </w:tc>
        <w:tc>
          <w:tcPr>
            <w:tcW w:w="3414" w:type="pct"/>
          </w:tcPr>
          <w:p w14:paraId="5E035680" w14:textId="21C596D6" w:rsidR="00254232" w:rsidRPr="002F62D6" w:rsidRDefault="00254232" w:rsidP="00254232">
            <w:pPr>
              <w:pStyle w:val="TableText"/>
            </w:pPr>
            <w:r w:rsidRPr="002F62D6">
              <w:t>Third Party Joint Inquiry (TPJI) Electronic Remittance Advice (ERA)</w:t>
            </w:r>
            <w:r>
              <w:t xml:space="preserve"> </w:t>
            </w:r>
            <w:r w:rsidRPr="002F62D6">
              <w:t>/</w:t>
            </w:r>
            <w:r>
              <w:t xml:space="preserve"> </w:t>
            </w:r>
            <w:r w:rsidRPr="002F62D6">
              <w:t>835 ADDITIONAL INFORMATION SCREEN</w:t>
            </w:r>
          </w:p>
        </w:tc>
      </w:tr>
      <w:tr w:rsidR="00254232" w:rsidRPr="002F62D6" w14:paraId="19182938" w14:textId="77777777" w:rsidTr="006A24FD">
        <w:trPr>
          <w:cantSplit/>
        </w:trPr>
        <w:tc>
          <w:tcPr>
            <w:tcW w:w="1586" w:type="pct"/>
          </w:tcPr>
          <w:p w14:paraId="2A22D118" w14:textId="03248753" w:rsidR="00254232" w:rsidRPr="002F62D6" w:rsidRDefault="00254232" w:rsidP="00254232">
            <w:pPr>
              <w:pStyle w:val="TableText"/>
            </w:pPr>
            <w:r w:rsidRPr="002F62D6">
              <w:t>IBJTBA, IBJTBA1</w:t>
            </w:r>
          </w:p>
        </w:tc>
        <w:tc>
          <w:tcPr>
            <w:tcW w:w="3414" w:type="pct"/>
          </w:tcPr>
          <w:p w14:paraId="14BC5BBD" w14:textId="2B683A3E" w:rsidR="00254232" w:rsidRPr="002F62D6" w:rsidRDefault="00254232" w:rsidP="00254232">
            <w:pPr>
              <w:pStyle w:val="TableText"/>
            </w:pPr>
            <w:r w:rsidRPr="002F62D6">
              <w:t>Used to display TPJI bill charge information.</w:t>
            </w:r>
          </w:p>
        </w:tc>
      </w:tr>
      <w:tr w:rsidR="00254232" w:rsidRPr="002F62D6" w14:paraId="27E5F3A0" w14:textId="77777777" w:rsidTr="006A24FD">
        <w:trPr>
          <w:cantSplit/>
        </w:trPr>
        <w:tc>
          <w:tcPr>
            <w:tcW w:w="1586" w:type="pct"/>
          </w:tcPr>
          <w:p w14:paraId="4EF20EBA" w14:textId="588F341E" w:rsidR="00254232" w:rsidRPr="002F62D6" w:rsidRDefault="00254232" w:rsidP="00254232">
            <w:pPr>
              <w:pStyle w:val="TableText"/>
            </w:pPr>
            <w:r w:rsidRPr="002F62D6">
              <w:t>IBJTBB</w:t>
            </w:r>
          </w:p>
        </w:tc>
        <w:tc>
          <w:tcPr>
            <w:tcW w:w="3414" w:type="pct"/>
          </w:tcPr>
          <w:p w14:paraId="372BD70E" w14:textId="08CF3A58" w:rsidR="00254232" w:rsidRPr="002F62D6" w:rsidRDefault="00254232" w:rsidP="00254232">
            <w:pPr>
              <w:pStyle w:val="TableText"/>
            </w:pPr>
            <w:r w:rsidRPr="002F62D6">
              <w:t>TPI BILL DIAGNOSIS SCREEN</w:t>
            </w:r>
          </w:p>
        </w:tc>
      </w:tr>
      <w:tr w:rsidR="00254232" w:rsidRPr="002F62D6" w14:paraId="6941B20E" w14:textId="77777777" w:rsidTr="006A24FD">
        <w:trPr>
          <w:cantSplit/>
        </w:trPr>
        <w:tc>
          <w:tcPr>
            <w:tcW w:w="1586" w:type="pct"/>
          </w:tcPr>
          <w:p w14:paraId="3BC01C2A" w14:textId="10FDF479" w:rsidR="00254232" w:rsidRPr="002F62D6" w:rsidRDefault="00254232" w:rsidP="00254232">
            <w:pPr>
              <w:pStyle w:val="TableText"/>
            </w:pPr>
            <w:r w:rsidRPr="002F62D6">
              <w:t>IBJTBC</w:t>
            </w:r>
          </w:p>
        </w:tc>
        <w:tc>
          <w:tcPr>
            <w:tcW w:w="3414" w:type="pct"/>
          </w:tcPr>
          <w:p w14:paraId="54054555" w14:textId="799889C4" w:rsidR="00254232" w:rsidRPr="002F62D6" w:rsidRDefault="00254232" w:rsidP="00254232">
            <w:pPr>
              <w:pStyle w:val="TableText"/>
            </w:pPr>
            <w:r w:rsidRPr="002F62D6">
              <w:t>TPI BILL PROCEDURES SCREEN</w:t>
            </w:r>
          </w:p>
        </w:tc>
      </w:tr>
      <w:tr w:rsidR="00254232" w:rsidRPr="002F62D6" w14:paraId="53487E2D" w14:textId="77777777" w:rsidTr="006A24FD">
        <w:trPr>
          <w:cantSplit/>
        </w:trPr>
        <w:tc>
          <w:tcPr>
            <w:tcW w:w="1586" w:type="pct"/>
          </w:tcPr>
          <w:p w14:paraId="1858BDAC" w14:textId="6BEA0CCD" w:rsidR="00254232" w:rsidRPr="002F62D6" w:rsidRDefault="00254232" w:rsidP="00254232">
            <w:pPr>
              <w:pStyle w:val="TableText"/>
            </w:pPr>
            <w:r w:rsidRPr="002F62D6">
              <w:t>IBJTCA</w:t>
            </w:r>
          </w:p>
        </w:tc>
        <w:tc>
          <w:tcPr>
            <w:tcW w:w="3414" w:type="pct"/>
          </w:tcPr>
          <w:p w14:paraId="1F712942" w14:textId="0CFA0432" w:rsidR="00254232" w:rsidRPr="002F62D6" w:rsidRDefault="00254232" w:rsidP="00254232">
            <w:pPr>
              <w:pStyle w:val="TableText"/>
            </w:pPr>
            <w:r w:rsidRPr="002F62D6">
              <w:t>TPI CLAIMS INFO BUILD</w:t>
            </w:r>
          </w:p>
        </w:tc>
      </w:tr>
      <w:tr w:rsidR="00254232" w:rsidRPr="002F62D6" w14:paraId="67497E87" w14:textId="77777777" w:rsidTr="006A24FD">
        <w:trPr>
          <w:cantSplit/>
        </w:trPr>
        <w:tc>
          <w:tcPr>
            <w:tcW w:w="1586" w:type="pct"/>
          </w:tcPr>
          <w:p w14:paraId="1F1D5CD7" w14:textId="6E7F9F0B" w:rsidR="00254232" w:rsidRPr="002F62D6" w:rsidRDefault="00254232" w:rsidP="00254232">
            <w:pPr>
              <w:pStyle w:val="TableText"/>
            </w:pPr>
            <w:r w:rsidRPr="002F62D6">
              <w:t>IBJTCA1</w:t>
            </w:r>
          </w:p>
        </w:tc>
        <w:tc>
          <w:tcPr>
            <w:tcW w:w="3414" w:type="pct"/>
          </w:tcPr>
          <w:p w14:paraId="447F6B70" w14:textId="310561A2" w:rsidR="00254232" w:rsidRPr="002F62D6" w:rsidRDefault="00254232" w:rsidP="00254232">
            <w:pPr>
              <w:pStyle w:val="TableText"/>
            </w:pPr>
            <w:r w:rsidRPr="002F62D6">
              <w:t>TPI CLAIMS INFO BUILD</w:t>
            </w:r>
          </w:p>
        </w:tc>
      </w:tr>
      <w:tr w:rsidR="00254232" w:rsidRPr="002F62D6" w14:paraId="5A26B320" w14:textId="77777777" w:rsidTr="006A24FD">
        <w:trPr>
          <w:cantSplit/>
        </w:trPr>
        <w:tc>
          <w:tcPr>
            <w:tcW w:w="1586" w:type="pct"/>
          </w:tcPr>
          <w:p w14:paraId="0987EEE4" w14:textId="367F4869" w:rsidR="00254232" w:rsidRPr="002F62D6" w:rsidRDefault="00254232" w:rsidP="00254232">
            <w:pPr>
              <w:pStyle w:val="TableText"/>
            </w:pPr>
            <w:r w:rsidRPr="002F62D6">
              <w:t>IBJTCA2</w:t>
            </w:r>
          </w:p>
        </w:tc>
        <w:tc>
          <w:tcPr>
            <w:tcW w:w="3414" w:type="pct"/>
          </w:tcPr>
          <w:p w14:paraId="3EE45F3E" w14:textId="4C09C5B3" w:rsidR="00254232" w:rsidRPr="002F62D6" w:rsidRDefault="00254232" w:rsidP="00254232">
            <w:pPr>
              <w:pStyle w:val="TableText"/>
            </w:pPr>
            <w:r w:rsidRPr="002F62D6">
              <w:t>TPI CLAIMS INFO BUILD (CONT)</w:t>
            </w:r>
          </w:p>
        </w:tc>
      </w:tr>
      <w:tr w:rsidR="00254232" w:rsidRPr="002F62D6" w14:paraId="1F235841" w14:textId="77777777" w:rsidTr="006A24FD">
        <w:trPr>
          <w:cantSplit/>
        </w:trPr>
        <w:tc>
          <w:tcPr>
            <w:tcW w:w="1586" w:type="pct"/>
          </w:tcPr>
          <w:p w14:paraId="19B2B828" w14:textId="2DF250E6" w:rsidR="00254232" w:rsidRPr="002F62D6" w:rsidRDefault="00254232" w:rsidP="00254232">
            <w:pPr>
              <w:pStyle w:val="TableText"/>
            </w:pPr>
            <w:r w:rsidRPr="002F62D6">
              <w:t>IBJTEA</w:t>
            </w:r>
          </w:p>
        </w:tc>
        <w:tc>
          <w:tcPr>
            <w:tcW w:w="3414" w:type="pct"/>
          </w:tcPr>
          <w:p w14:paraId="784F8EB9" w14:textId="44165E79" w:rsidR="00254232" w:rsidRPr="002F62D6" w:rsidRDefault="00254232" w:rsidP="00254232">
            <w:pPr>
              <w:pStyle w:val="TableText"/>
            </w:pPr>
            <w:r w:rsidRPr="002F62D6">
              <w:t>TPI PATIENT ELIGIBLITY SCREEN</w:t>
            </w:r>
          </w:p>
        </w:tc>
      </w:tr>
      <w:tr w:rsidR="00254232" w:rsidRPr="002F62D6" w14:paraId="5AE63277" w14:textId="77777777" w:rsidTr="006A24FD">
        <w:trPr>
          <w:cantSplit/>
        </w:trPr>
        <w:tc>
          <w:tcPr>
            <w:tcW w:w="1586" w:type="pct"/>
          </w:tcPr>
          <w:p w14:paraId="29FD71A2" w14:textId="29331669" w:rsidR="00254232" w:rsidRPr="002F62D6" w:rsidRDefault="00254232" w:rsidP="00254232">
            <w:pPr>
              <w:pStyle w:val="TableText"/>
            </w:pPr>
            <w:r w:rsidRPr="002F62D6">
              <w:t>IBJTED</w:t>
            </w:r>
          </w:p>
        </w:tc>
        <w:tc>
          <w:tcPr>
            <w:tcW w:w="3414" w:type="pct"/>
          </w:tcPr>
          <w:p w14:paraId="7AFD1A48" w14:textId="27EF7471" w:rsidR="00254232" w:rsidRPr="002F62D6" w:rsidRDefault="00254232" w:rsidP="00254232">
            <w:pPr>
              <w:pStyle w:val="TableText"/>
            </w:pPr>
            <w:r w:rsidRPr="002F62D6">
              <w:t>TPJI EDI STATUS SCREEN</w:t>
            </w:r>
          </w:p>
        </w:tc>
      </w:tr>
      <w:tr w:rsidR="00254232" w:rsidRPr="002F62D6" w14:paraId="46955886" w14:textId="77777777" w:rsidTr="006A24FD">
        <w:trPr>
          <w:cantSplit/>
        </w:trPr>
        <w:tc>
          <w:tcPr>
            <w:tcW w:w="1586" w:type="pct"/>
          </w:tcPr>
          <w:p w14:paraId="4C2AF83D" w14:textId="2852D2AB" w:rsidR="00254232" w:rsidRPr="002F62D6" w:rsidRDefault="00254232" w:rsidP="00254232">
            <w:pPr>
              <w:pStyle w:val="TableText"/>
            </w:pPr>
            <w:r w:rsidRPr="002F62D6">
              <w:t>IBJTEP</w:t>
            </w:r>
          </w:p>
        </w:tc>
        <w:tc>
          <w:tcPr>
            <w:tcW w:w="3414" w:type="pct"/>
          </w:tcPr>
          <w:p w14:paraId="2782236A" w14:textId="6F3518F8" w:rsidR="00254232" w:rsidRPr="002F62D6" w:rsidRDefault="00254232" w:rsidP="00254232">
            <w:pPr>
              <w:pStyle w:val="TableText"/>
            </w:pPr>
            <w:r w:rsidRPr="002F62D6">
              <w:t>TPJI ERA</w:t>
            </w:r>
            <w:r>
              <w:t xml:space="preserve"> </w:t>
            </w:r>
            <w:r w:rsidRPr="002F62D6">
              <w:t>/</w:t>
            </w:r>
            <w:r>
              <w:t xml:space="preserve"> </w:t>
            </w:r>
            <w:r w:rsidRPr="002F62D6">
              <w:t>835 INFORMATION SCREEN</w:t>
            </w:r>
          </w:p>
        </w:tc>
      </w:tr>
      <w:tr w:rsidR="00254232" w:rsidRPr="002F62D6" w14:paraId="1AD8DBC0" w14:textId="77777777" w:rsidTr="006A24FD">
        <w:trPr>
          <w:cantSplit/>
        </w:trPr>
        <w:tc>
          <w:tcPr>
            <w:tcW w:w="1586" w:type="pct"/>
          </w:tcPr>
          <w:p w14:paraId="6A71DD4D" w14:textId="25AC1A29" w:rsidR="00254232" w:rsidRPr="002F62D6" w:rsidRDefault="00254232" w:rsidP="00254232">
            <w:pPr>
              <w:pStyle w:val="TableText"/>
            </w:pPr>
            <w:r w:rsidRPr="002F62D6">
              <w:t>IBJTEP1</w:t>
            </w:r>
          </w:p>
        </w:tc>
        <w:tc>
          <w:tcPr>
            <w:tcW w:w="3414" w:type="pct"/>
          </w:tcPr>
          <w:p w14:paraId="2D43BDE6" w14:textId="4524EA20" w:rsidR="00254232" w:rsidRPr="002F62D6" w:rsidRDefault="00254232" w:rsidP="00254232">
            <w:pPr>
              <w:pStyle w:val="TableText"/>
            </w:pPr>
            <w:r w:rsidRPr="002F62D6">
              <w:t xml:space="preserve">TPJI utility Routine for the IBJTEP </w:t>
            </w:r>
            <w:r w:rsidR="00800656">
              <w:t>and</w:t>
            </w:r>
            <w:r w:rsidR="00800656" w:rsidRPr="002F62D6">
              <w:t xml:space="preserve"> </w:t>
            </w:r>
            <w:r w:rsidRPr="002F62D6">
              <w:t>IBJTPE routines</w:t>
            </w:r>
          </w:p>
        </w:tc>
      </w:tr>
      <w:tr w:rsidR="00254232" w:rsidRPr="002F62D6" w14:paraId="385BE4A4" w14:textId="77777777" w:rsidTr="006A24FD">
        <w:trPr>
          <w:cantSplit/>
        </w:trPr>
        <w:tc>
          <w:tcPr>
            <w:tcW w:w="1586" w:type="pct"/>
          </w:tcPr>
          <w:p w14:paraId="0C731B43" w14:textId="47F0FDB1" w:rsidR="00254232" w:rsidRPr="002F62D6" w:rsidRDefault="00254232" w:rsidP="00254232">
            <w:pPr>
              <w:pStyle w:val="TableText"/>
            </w:pPr>
            <w:r w:rsidRPr="002F62D6">
              <w:t>IBJTLA</w:t>
            </w:r>
          </w:p>
        </w:tc>
        <w:tc>
          <w:tcPr>
            <w:tcW w:w="3414" w:type="pct"/>
          </w:tcPr>
          <w:p w14:paraId="36E989E5" w14:textId="03413AD5" w:rsidR="00254232" w:rsidRPr="002F62D6" w:rsidRDefault="00254232" w:rsidP="00254232">
            <w:pPr>
              <w:pStyle w:val="TableText"/>
            </w:pPr>
            <w:r w:rsidRPr="002F62D6">
              <w:t>TPI ACTIVE BILLS LIST SCREEN</w:t>
            </w:r>
          </w:p>
        </w:tc>
      </w:tr>
      <w:tr w:rsidR="00254232" w:rsidRPr="002F62D6" w14:paraId="04C78CF1" w14:textId="77777777" w:rsidTr="006A24FD">
        <w:trPr>
          <w:cantSplit/>
        </w:trPr>
        <w:tc>
          <w:tcPr>
            <w:tcW w:w="1586" w:type="pct"/>
          </w:tcPr>
          <w:p w14:paraId="385F483D" w14:textId="787AB473" w:rsidR="00254232" w:rsidRPr="002F62D6" w:rsidRDefault="00254232" w:rsidP="00254232">
            <w:pPr>
              <w:pStyle w:val="TableText"/>
            </w:pPr>
            <w:r w:rsidRPr="002F62D6">
              <w:t>IBJTLA1</w:t>
            </w:r>
          </w:p>
        </w:tc>
        <w:tc>
          <w:tcPr>
            <w:tcW w:w="3414" w:type="pct"/>
          </w:tcPr>
          <w:p w14:paraId="3A630BC6" w14:textId="16698D07" w:rsidR="00254232" w:rsidRPr="002F62D6" w:rsidRDefault="00254232" w:rsidP="00254232">
            <w:pPr>
              <w:pStyle w:val="TableText"/>
            </w:pPr>
            <w:r w:rsidRPr="002F62D6">
              <w:t>TPI ACTIVE BILLS LIST BUILD</w:t>
            </w:r>
          </w:p>
        </w:tc>
      </w:tr>
      <w:tr w:rsidR="00254232" w:rsidRPr="002F62D6" w14:paraId="5FA9E1B3" w14:textId="77777777" w:rsidTr="006A24FD">
        <w:trPr>
          <w:cantSplit/>
        </w:trPr>
        <w:tc>
          <w:tcPr>
            <w:tcW w:w="1586" w:type="pct"/>
          </w:tcPr>
          <w:p w14:paraId="76769D24" w14:textId="6A5409A7" w:rsidR="00254232" w:rsidRPr="002F62D6" w:rsidRDefault="00254232" w:rsidP="00254232">
            <w:pPr>
              <w:pStyle w:val="TableText"/>
            </w:pPr>
            <w:r w:rsidRPr="002F62D6">
              <w:t>IBJTLB</w:t>
            </w:r>
          </w:p>
        </w:tc>
        <w:tc>
          <w:tcPr>
            <w:tcW w:w="3414" w:type="pct"/>
          </w:tcPr>
          <w:p w14:paraId="3F7752A2" w14:textId="350329C7" w:rsidR="00254232" w:rsidRPr="002F62D6" w:rsidRDefault="00254232" w:rsidP="00254232">
            <w:pPr>
              <w:pStyle w:val="TableText"/>
            </w:pPr>
            <w:r w:rsidRPr="002F62D6">
              <w:t>TPI INACTIVE LIST SCREEN</w:t>
            </w:r>
          </w:p>
        </w:tc>
      </w:tr>
      <w:tr w:rsidR="00254232" w:rsidRPr="002F62D6" w14:paraId="23F680BA" w14:textId="77777777" w:rsidTr="006A24FD">
        <w:trPr>
          <w:cantSplit/>
        </w:trPr>
        <w:tc>
          <w:tcPr>
            <w:tcW w:w="1586" w:type="pct"/>
          </w:tcPr>
          <w:p w14:paraId="1344697F" w14:textId="55669687" w:rsidR="00254232" w:rsidRPr="002F62D6" w:rsidRDefault="00254232" w:rsidP="00254232">
            <w:pPr>
              <w:pStyle w:val="TableText"/>
            </w:pPr>
            <w:r w:rsidRPr="002F62D6">
              <w:t>IBJTLB1</w:t>
            </w:r>
          </w:p>
        </w:tc>
        <w:tc>
          <w:tcPr>
            <w:tcW w:w="3414" w:type="pct"/>
          </w:tcPr>
          <w:p w14:paraId="428FDBF8" w14:textId="5BA98DB6" w:rsidR="00254232" w:rsidRPr="002F62D6" w:rsidRDefault="00254232" w:rsidP="00254232">
            <w:pPr>
              <w:pStyle w:val="TableText"/>
            </w:pPr>
            <w:r w:rsidRPr="002F62D6">
              <w:t>TPI INACTIVE LIST BUILD</w:t>
            </w:r>
          </w:p>
        </w:tc>
      </w:tr>
      <w:tr w:rsidR="00254232" w:rsidRPr="002F62D6" w14:paraId="5A55B0FF" w14:textId="77777777" w:rsidTr="006A24FD">
        <w:trPr>
          <w:cantSplit/>
        </w:trPr>
        <w:tc>
          <w:tcPr>
            <w:tcW w:w="1586" w:type="pct"/>
          </w:tcPr>
          <w:p w14:paraId="42B52BEC" w14:textId="12AE62B3" w:rsidR="00254232" w:rsidRPr="002F62D6" w:rsidRDefault="00254232" w:rsidP="00254232">
            <w:pPr>
              <w:pStyle w:val="TableText"/>
            </w:pPr>
            <w:r w:rsidRPr="002F62D6">
              <w:t>IBJTNA</w:t>
            </w:r>
          </w:p>
        </w:tc>
        <w:tc>
          <w:tcPr>
            <w:tcW w:w="3414" w:type="pct"/>
          </w:tcPr>
          <w:p w14:paraId="3B62DA18" w14:textId="2804B18C" w:rsidR="00254232" w:rsidRPr="002F62D6" w:rsidRDefault="00254232" w:rsidP="00254232">
            <w:pPr>
              <w:pStyle w:val="TableText"/>
            </w:pPr>
            <w:r w:rsidRPr="002F62D6">
              <w:t>TPI INSURANCE SCREENS / ACTIONS</w:t>
            </w:r>
          </w:p>
        </w:tc>
      </w:tr>
      <w:tr w:rsidR="00254232" w:rsidRPr="002F62D6" w14:paraId="7BC22C0D" w14:textId="77777777" w:rsidTr="006A24FD">
        <w:trPr>
          <w:cantSplit/>
        </w:trPr>
        <w:tc>
          <w:tcPr>
            <w:tcW w:w="1586" w:type="pct"/>
          </w:tcPr>
          <w:p w14:paraId="2473FE28" w14:textId="5FF20C06" w:rsidR="00254232" w:rsidRPr="002F62D6" w:rsidRDefault="00254232" w:rsidP="00254232">
            <w:pPr>
              <w:pStyle w:val="TableText"/>
            </w:pPr>
            <w:r w:rsidRPr="002F62D6">
              <w:t>IBJTNB</w:t>
            </w:r>
          </w:p>
        </w:tc>
        <w:tc>
          <w:tcPr>
            <w:tcW w:w="3414" w:type="pct"/>
          </w:tcPr>
          <w:p w14:paraId="10E9FE01" w14:textId="068DFA6C" w:rsidR="00254232" w:rsidRPr="002F62D6" w:rsidRDefault="00254232" w:rsidP="00254232">
            <w:pPr>
              <w:pStyle w:val="TableText"/>
            </w:pPr>
            <w:r w:rsidRPr="002F62D6">
              <w:t>TPI INSURANCE POLICY / AB SCREENS / ACTIONS</w:t>
            </w:r>
          </w:p>
        </w:tc>
      </w:tr>
      <w:tr w:rsidR="00254232" w:rsidRPr="002F62D6" w14:paraId="55A6C3B8" w14:textId="77777777" w:rsidTr="006A24FD">
        <w:trPr>
          <w:cantSplit/>
        </w:trPr>
        <w:tc>
          <w:tcPr>
            <w:tcW w:w="1586" w:type="pct"/>
          </w:tcPr>
          <w:p w14:paraId="6320D7B2" w14:textId="7542DFAF" w:rsidR="00254232" w:rsidRPr="002F62D6" w:rsidRDefault="00254232" w:rsidP="00254232">
            <w:pPr>
              <w:pStyle w:val="TableText"/>
            </w:pPr>
            <w:r w:rsidRPr="002F62D6">
              <w:t>IBJTPE</w:t>
            </w:r>
          </w:p>
        </w:tc>
        <w:tc>
          <w:tcPr>
            <w:tcW w:w="3414" w:type="pct"/>
          </w:tcPr>
          <w:p w14:paraId="7DFFB3EF" w14:textId="3BF293A4" w:rsidR="00254232" w:rsidRPr="002F62D6" w:rsidRDefault="00254232" w:rsidP="00254232">
            <w:pPr>
              <w:pStyle w:val="TableText"/>
            </w:pPr>
            <w:r w:rsidRPr="002F62D6">
              <w:t>TPJI ERA / 835 PRINT EEOB INFORMATION SCREEN</w:t>
            </w:r>
          </w:p>
        </w:tc>
      </w:tr>
      <w:tr w:rsidR="00254232" w:rsidRPr="002F62D6" w14:paraId="76ED704E" w14:textId="77777777" w:rsidTr="006A24FD">
        <w:trPr>
          <w:cantSplit/>
        </w:trPr>
        <w:tc>
          <w:tcPr>
            <w:tcW w:w="1586" w:type="pct"/>
          </w:tcPr>
          <w:p w14:paraId="4308B6BE" w14:textId="1AF35C41" w:rsidR="00254232" w:rsidRPr="002F62D6" w:rsidRDefault="00254232" w:rsidP="00254232">
            <w:pPr>
              <w:pStyle w:val="TableText"/>
            </w:pPr>
            <w:r w:rsidRPr="002F62D6">
              <w:t>IBJTNC</w:t>
            </w:r>
          </w:p>
        </w:tc>
        <w:tc>
          <w:tcPr>
            <w:tcW w:w="3414" w:type="pct"/>
          </w:tcPr>
          <w:p w14:paraId="405779EE" w14:textId="0526E483" w:rsidR="00254232" w:rsidRPr="002F62D6" w:rsidRDefault="00254232" w:rsidP="00254232">
            <w:pPr>
              <w:pStyle w:val="TableText"/>
            </w:pPr>
            <w:r w:rsidRPr="002F62D6">
              <w:t>TPI INSURANCE PATIENT POLICIES</w:t>
            </w:r>
          </w:p>
        </w:tc>
      </w:tr>
      <w:tr w:rsidR="00254232" w:rsidRPr="002F62D6" w14:paraId="3A4BE984" w14:textId="77777777" w:rsidTr="006A24FD">
        <w:trPr>
          <w:cantSplit/>
        </w:trPr>
        <w:tc>
          <w:tcPr>
            <w:tcW w:w="1586" w:type="pct"/>
          </w:tcPr>
          <w:p w14:paraId="0DFA602B" w14:textId="40192039" w:rsidR="00254232" w:rsidRPr="002F62D6" w:rsidRDefault="00254232" w:rsidP="00254232">
            <w:pPr>
              <w:pStyle w:val="TableText"/>
            </w:pPr>
            <w:r w:rsidRPr="002F62D6">
              <w:t>IBJTRA, IBJTRA1</w:t>
            </w:r>
          </w:p>
        </w:tc>
        <w:tc>
          <w:tcPr>
            <w:tcW w:w="3414" w:type="pct"/>
          </w:tcPr>
          <w:p w14:paraId="5948009A" w14:textId="1EF6121C" w:rsidR="00254232" w:rsidRPr="002F62D6" w:rsidRDefault="00254232" w:rsidP="00254232">
            <w:pPr>
              <w:pStyle w:val="TableText"/>
            </w:pPr>
            <w:r w:rsidRPr="002F62D6">
              <w:t>Used to display Claims Tracking insurance communications.</w:t>
            </w:r>
          </w:p>
        </w:tc>
      </w:tr>
      <w:tr w:rsidR="00254232" w:rsidRPr="002F62D6" w14:paraId="781B0CF7" w14:textId="77777777" w:rsidTr="006A24FD">
        <w:trPr>
          <w:cantSplit/>
        </w:trPr>
        <w:tc>
          <w:tcPr>
            <w:tcW w:w="1586" w:type="pct"/>
          </w:tcPr>
          <w:p w14:paraId="0D4A3111" w14:textId="6121891F" w:rsidR="00254232" w:rsidRPr="002F62D6" w:rsidRDefault="00254232" w:rsidP="00254232">
            <w:pPr>
              <w:pStyle w:val="TableText"/>
            </w:pPr>
            <w:r w:rsidRPr="002F62D6">
              <w:t>IBJTRX</w:t>
            </w:r>
          </w:p>
        </w:tc>
        <w:tc>
          <w:tcPr>
            <w:tcW w:w="3414" w:type="pct"/>
          </w:tcPr>
          <w:p w14:paraId="724910EB" w14:textId="3436A5F7" w:rsidR="00254232" w:rsidRPr="002F62D6" w:rsidRDefault="00254232" w:rsidP="00254232">
            <w:pPr>
              <w:pStyle w:val="TableText"/>
            </w:pPr>
            <w:r w:rsidRPr="002F62D6">
              <w:t>TPJI screen for ECME response information</w:t>
            </w:r>
          </w:p>
        </w:tc>
      </w:tr>
      <w:tr w:rsidR="00254232" w:rsidRPr="002F62D6" w14:paraId="4A8811D5" w14:textId="77777777" w:rsidTr="006A24FD">
        <w:trPr>
          <w:cantSplit/>
        </w:trPr>
        <w:tc>
          <w:tcPr>
            <w:tcW w:w="1586" w:type="pct"/>
          </w:tcPr>
          <w:p w14:paraId="40CD5AD7" w14:textId="48E16709" w:rsidR="00254232" w:rsidRPr="002F62D6" w:rsidRDefault="00254232" w:rsidP="00254232">
            <w:pPr>
              <w:pStyle w:val="TableText"/>
            </w:pPr>
            <w:r w:rsidRPr="002F62D6">
              <w:t>IBJTTA</w:t>
            </w:r>
          </w:p>
        </w:tc>
        <w:tc>
          <w:tcPr>
            <w:tcW w:w="3414" w:type="pct"/>
          </w:tcPr>
          <w:p w14:paraId="2122AE5E" w14:textId="5C24AFED" w:rsidR="00254232" w:rsidRPr="002F62D6" w:rsidRDefault="00254232" w:rsidP="00254232">
            <w:pPr>
              <w:pStyle w:val="TableText"/>
            </w:pPr>
            <w:r w:rsidRPr="002F62D6">
              <w:t>TPI AR ACCOUNT / CLAIM PROFILE</w:t>
            </w:r>
          </w:p>
        </w:tc>
      </w:tr>
      <w:tr w:rsidR="00254232" w:rsidRPr="002F62D6" w14:paraId="5CDA5AFF" w14:textId="77777777" w:rsidTr="006A24FD">
        <w:trPr>
          <w:cantSplit/>
        </w:trPr>
        <w:tc>
          <w:tcPr>
            <w:tcW w:w="1586" w:type="pct"/>
          </w:tcPr>
          <w:p w14:paraId="6120EF5E" w14:textId="05EA48AF" w:rsidR="00254232" w:rsidRPr="002F62D6" w:rsidRDefault="00254232" w:rsidP="00254232">
            <w:pPr>
              <w:pStyle w:val="TableText"/>
            </w:pPr>
            <w:r w:rsidRPr="002F62D6">
              <w:t>IBJTTA1</w:t>
            </w:r>
          </w:p>
        </w:tc>
        <w:tc>
          <w:tcPr>
            <w:tcW w:w="3414" w:type="pct"/>
          </w:tcPr>
          <w:p w14:paraId="478BE4EE" w14:textId="2D73609B" w:rsidR="00254232" w:rsidRPr="002F62D6" w:rsidRDefault="00254232" w:rsidP="00254232">
            <w:pPr>
              <w:pStyle w:val="TableText"/>
            </w:pPr>
            <w:r w:rsidRPr="002F62D6">
              <w:t>TPI AR ACCOUNT / CLAIM PROFILE BUILD</w:t>
            </w:r>
          </w:p>
        </w:tc>
      </w:tr>
      <w:tr w:rsidR="00254232" w:rsidRPr="002F62D6" w14:paraId="159F6468" w14:textId="77777777" w:rsidTr="006A24FD">
        <w:trPr>
          <w:cantSplit/>
        </w:trPr>
        <w:tc>
          <w:tcPr>
            <w:tcW w:w="1586" w:type="pct"/>
          </w:tcPr>
          <w:p w14:paraId="3FE1CEFD" w14:textId="139B03FA" w:rsidR="00254232" w:rsidRPr="002F62D6" w:rsidRDefault="00254232" w:rsidP="00254232">
            <w:pPr>
              <w:pStyle w:val="TableText"/>
            </w:pPr>
            <w:r w:rsidRPr="002F62D6">
              <w:t>IBJTTB</w:t>
            </w:r>
          </w:p>
        </w:tc>
        <w:tc>
          <w:tcPr>
            <w:tcW w:w="3414" w:type="pct"/>
          </w:tcPr>
          <w:p w14:paraId="54CE9E65" w14:textId="3CF439E1" w:rsidR="00254232" w:rsidRPr="002F62D6" w:rsidRDefault="00254232" w:rsidP="00254232">
            <w:pPr>
              <w:pStyle w:val="TableText"/>
            </w:pPr>
            <w:r w:rsidRPr="002F62D6">
              <w:t>TPI AR TRANSACTION PROFILE</w:t>
            </w:r>
          </w:p>
        </w:tc>
      </w:tr>
      <w:tr w:rsidR="00254232" w:rsidRPr="002F62D6" w14:paraId="2FD03D54" w14:textId="77777777" w:rsidTr="006A24FD">
        <w:trPr>
          <w:cantSplit/>
        </w:trPr>
        <w:tc>
          <w:tcPr>
            <w:tcW w:w="1586" w:type="pct"/>
          </w:tcPr>
          <w:p w14:paraId="1EDBA9D9" w14:textId="005D3F17" w:rsidR="00254232" w:rsidRPr="002F62D6" w:rsidRDefault="00254232" w:rsidP="00254232">
            <w:pPr>
              <w:pStyle w:val="TableText"/>
            </w:pPr>
            <w:r w:rsidRPr="002F62D6">
              <w:t>IBJTTB1</w:t>
            </w:r>
          </w:p>
        </w:tc>
        <w:tc>
          <w:tcPr>
            <w:tcW w:w="3414" w:type="pct"/>
          </w:tcPr>
          <w:p w14:paraId="6C0FA8EB" w14:textId="1449FA5F" w:rsidR="00254232" w:rsidRPr="002F62D6" w:rsidRDefault="00254232" w:rsidP="00254232">
            <w:pPr>
              <w:pStyle w:val="TableText"/>
            </w:pPr>
            <w:r w:rsidRPr="002F62D6">
              <w:t>TPI AR TRANSACTION PROFILE BUILD</w:t>
            </w:r>
          </w:p>
        </w:tc>
      </w:tr>
      <w:tr w:rsidR="00254232" w:rsidRPr="002F62D6" w14:paraId="4C675547" w14:textId="77777777" w:rsidTr="006A24FD">
        <w:trPr>
          <w:cantSplit/>
        </w:trPr>
        <w:tc>
          <w:tcPr>
            <w:tcW w:w="1586" w:type="pct"/>
          </w:tcPr>
          <w:p w14:paraId="62CD8007" w14:textId="7516DE02" w:rsidR="00254232" w:rsidRPr="002F62D6" w:rsidRDefault="00254232" w:rsidP="00254232">
            <w:pPr>
              <w:pStyle w:val="TableText"/>
            </w:pPr>
            <w:r w:rsidRPr="002F62D6">
              <w:t>IBJTTB2</w:t>
            </w:r>
          </w:p>
        </w:tc>
        <w:tc>
          <w:tcPr>
            <w:tcW w:w="3414" w:type="pct"/>
          </w:tcPr>
          <w:p w14:paraId="00B57572" w14:textId="094FF696" w:rsidR="00254232" w:rsidRPr="002F62D6" w:rsidRDefault="00254232" w:rsidP="00254232">
            <w:pPr>
              <w:pStyle w:val="TableText"/>
            </w:pPr>
            <w:r w:rsidRPr="002F62D6">
              <w:t>TPI AR TRANSACTION PROFILE (CONT)</w:t>
            </w:r>
          </w:p>
        </w:tc>
      </w:tr>
      <w:tr w:rsidR="00254232" w:rsidRPr="002F62D6" w14:paraId="13DF3817" w14:textId="77777777" w:rsidTr="006A24FD">
        <w:trPr>
          <w:cantSplit/>
        </w:trPr>
        <w:tc>
          <w:tcPr>
            <w:tcW w:w="1586" w:type="pct"/>
          </w:tcPr>
          <w:p w14:paraId="333F6DD8" w14:textId="5BB387EC" w:rsidR="00254232" w:rsidRPr="002F62D6" w:rsidRDefault="00254232" w:rsidP="00254232">
            <w:pPr>
              <w:pStyle w:val="TableText"/>
            </w:pPr>
            <w:r w:rsidRPr="002F62D6">
              <w:t>IBJTTC</w:t>
            </w:r>
          </w:p>
        </w:tc>
        <w:tc>
          <w:tcPr>
            <w:tcW w:w="3414" w:type="pct"/>
          </w:tcPr>
          <w:p w14:paraId="2365CFBD" w14:textId="117241C1" w:rsidR="00254232" w:rsidRPr="002F62D6" w:rsidRDefault="00254232" w:rsidP="00254232">
            <w:pPr>
              <w:pStyle w:val="TableText"/>
            </w:pPr>
            <w:r w:rsidRPr="002F62D6">
              <w:t>TPI AR COMMENT HISTORY</w:t>
            </w:r>
          </w:p>
        </w:tc>
      </w:tr>
      <w:tr w:rsidR="00254232" w:rsidRPr="002F62D6" w14:paraId="2BD94E86" w14:textId="77777777" w:rsidTr="006A24FD">
        <w:trPr>
          <w:cantSplit/>
        </w:trPr>
        <w:tc>
          <w:tcPr>
            <w:tcW w:w="1586" w:type="pct"/>
          </w:tcPr>
          <w:p w14:paraId="75778732" w14:textId="6751347F" w:rsidR="00254232" w:rsidRPr="002F62D6" w:rsidRDefault="00254232" w:rsidP="00254232">
            <w:pPr>
              <w:pStyle w:val="TableText"/>
            </w:pPr>
            <w:r w:rsidRPr="002F62D6">
              <w:t>IBJTU1</w:t>
            </w:r>
          </w:p>
        </w:tc>
        <w:tc>
          <w:tcPr>
            <w:tcW w:w="3414" w:type="pct"/>
          </w:tcPr>
          <w:p w14:paraId="058A75E4" w14:textId="3157CC7F" w:rsidR="00254232" w:rsidRPr="002F62D6" w:rsidRDefault="00254232" w:rsidP="00254232">
            <w:pPr>
              <w:pStyle w:val="TableText"/>
            </w:pPr>
            <w:r w:rsidRPr="002F62D6">
              <w:t>TPI UTILITIES</w:t>
            </w:r>
          </w:p>
        </w:tc>
      </w:tr>
      <w:tr w:rsidR="00254232" w:rsidRPr="002F62D6" w14:paraId="5664DAB4" w14:textId="77777777" w:rsidTr="006A24FD">
        <w:trPr>
          <w:cantSplit/>
        </w:trPr>
        <w:tc>
          <w:tcPr>
            <w:tcW w:w="1586" w:type="pct"/>
          </w:tcPr>
          <w:p w14:paraId="4AA621FA" w14:textId="104CEE3E" w:rsidR="00254232" w:rsidRPr="002F62D6" w:rsidRDefault="00254232" w:rsidP="00254232">
            <w:pPr>
              <w:pStyle w:val="TableText"/>
            </w:pPr>
            <w:r w:rsidRPr="002F62D6">
              <w:t>IBJTU2</w:t>
            </w:r>
          </w:p>
        </w:tc>
        <w:tc>
          <w:tcPr>
            <w:tcW w:w="3414" w:type="pct"/>
          </w:tcPr>
          <w:p w14:paraId="62724F9B" w14:textId="725C8CA6" w:rsidR="00254232" w:rsidRPr="002F62D6" w:rsidRDefault="00254232" w:rsidP="00254232">
            <w:pPr>
              <w:pStyle w:val="TableText"/>
            </w:pPr>
            <w:r w:rsidRPr="002F62D6">
              <w:t>TPI UTILITIES</w:t>
            </w:r>
          </w:p>
        </w:tc>
      </w:tr>
      <w:tr w:rsidR="00254232" w:rsidRPr="002F62D6" w14:paraId="0ADA946B" w14:textId="77777777" w:rsidTr="006A24FD">
        <w:trPr>
          <w:cantSplit/>
        </w:trPr>
        <w:tc>
          <w:tcPr>
            <w:tcW w:w="1586" w:type="pct"/>
          </w:tcPr>
          <w:p w14:paraId="76270CB8" w14:textId="638CAB1F" w:rsidR="00254232" w:rsidRPr="002F62D6" w:rsidRDefault="00254232" w:rsidP="00254232">
            <w:pPr>
              <w:pStyle w:val="TableText"/>
            </w:pPr>
            <w:r w:rsidRPr="002F62D6">
              <w:t>IBJTU3</w:t>
            </w:r>
          </w:p>
        </w:tc>
        <w:tc>
          <w:tcPr>
            <w:tcW w:w="3414" w:type="pct"/>
          </w:tcPr>
          <w:p w14:paraId="531FED2C" w14:textId="5C925B06" w:rsidR="00254232" w:rsidRPr="002F62D6" w:rsidRDefault="00254232" w:rsidP="00254232">
            <w:pPr>
              <w:pStyle w:val="TableText"/>
            </w:pPr>
            <w:r w:rsidRPr="002F62D6">
              <w:t xml:space="preserve">TPI UTILITIES </w:t>
            </w:r>
            <w:r w:rsidR="00847F7B" w:rsidRPr="002F62D6">
              <w:t>–</w:t>
            </w:r>
            <w:r w:rsidRPr="002F62D6">
              <w:t xml:space="preserve"> INS ADDRESS</w:t>
            </w:r>
          </w:p>
        </w:tc>
      </w:tr>
      <w:tr w:rsidR="00254232" w:rsidRPr="002F62D6" w14:paraId="3EF7E3C0" w14:textId="77777777" w:rsidTr="006A24FD">
        <w:trPr>
          <w:cantSplit/>
        </w:trPr>
        <w:tc>
          <w:tcPr>
            <w:tcW w:w="1586" w:type="pct"/>
          </w:tcPr>
          <w:p w14:paraId="7E7C81C4" w14:textId="25B1722F" w:rsidR="00254232" w:rsidRPr="002F62D6" w:rsidRDefault="00254232" w:rsidP="00254232">
            <w:pPr>
              <w:pStyle w:val="TableText"/>
            </w:pPr>
            <w:r w:rsidRPr="002F62D6">
              <w:t>IBJTU31</w:t>
            </w:r>
          </w:p>
        </w:tc>
        <w:tc>
          <w:tcPr>
            <w:tcW w:w="3414" w:type="pct"/>
          </w:tcPr>
          <w:p w14:paraId="098B458D" w14:textId="6E9CC608" w:rsidR="00254232" w:rsidRPr="002F62D6" w:rsidRDefault="00254232" w:rsidP="00254232">
            <w:pPr>
              <w:pStyle w:val="TableText"/>
            </w:pPr>
            <w:r w:rsidRPr="002F62D6">
              <w:t xml:space="preserve">TPI UTILITIES </w:t>
            </w:r>
            <w:r w:rsidR="00847F7B" w:rsidRPr="002F62D6">
              <w:t>–</w:t>
            </w:r>
            <w:r w:rsidRPr="002F62D6">
              <w:t xml:space="preserve"> INS</w:t>
            </w:r>
          </w:p>
        </w:tc>
      </w:tr>
      <w:tr w:rsidR="00254232" w:rsidRPr="002F62D6" w14:paraId="1D416AD4" w14:textId="77777777" w:rsidTr="006A24FD">
        <w:trPr>
          <w:cantSplit/>
        </w:trPr>
        <w:tc>
          <w:tcPr>
            <w:tcW w:w="1586" w:type="pct"/>
          </w:tcPr>
          <w:p w14:paraId="46E91910" w14:textId="08DBA56E" w:rsidR="00254232" w:rsidRPr="002F62D6" w:rsidRDefault="00254232" w:rsidP="00254232">
            <w:pPr>
              <w:pStyle w:val="TableText"/>
            </w:pPr>
            <w:r w:rsidRPr="002F62D6">
              <w:lastRenderedPageBreak/>
              <w:t>IBJTU4</w:t>
            </w:r>
          </w:p>
        </w:tc>
        <w:tc>
          <w:tcPr>
            <w:tcW w:w="3414" w:type="pct"/>
          </w:tcPr>
          <w:p w14:paraId="77734C42" w14:textId="064554C1" w:rsidR="00254232" w:rsidRPr="002F62D6" w:rsidRDefault="00254232" w:rsidP="00254232">
            <w:pPr>
              <w:pStyle w:val="TableText"/>
            </w:pPr>
            <w:r w:rsidRPr="002F62D6">
              <w:t xml:space="preserve">TPI UTILITIES </w:t>
            </w:r>
            <w:r w:rsidR="00847F7B" w:rsidRPr="002F62D6">
              <w:t>–</w:t>
            </w:r>
            <w:r w:rsidRPr="002F62D6">
              <w:t xml:space="preserve"> AR CALLS</w:t>
            </w:r>
          </w:p>
        </w:tc>
      </w:tr>
      <w:tr w:rsidR="00254232" w:rsidRPr="002F62D6" w14:paraId="131A36A5" w14:textId="77777777" w:rsidTr="006A24FD">
        <w:trPr>
          <w:cantSplit/>
        </w:trPr>
        <w:tc>
          <w:tcPr>
            <w:tcW w:w="1586" w:type="pct"/>
          </w:tcPr>
          <w:p w14:paraId="71ABFB63" w14:textId="02DD3004" w:rsidR="00254232" w:rsidRPr="002F62D6" w:rsidRDefault="00254232" w:rsidP="00254232">
            <w:pPr>
              <w:pStyle w:val="TableText"/>
            </w:pPr>
            <w:r w:rsidRPr="002F62D6">
              <w:t>IBJTU5</w:t>
            </w:r>
          </w:p>
        </w:tc>
        <w:tc>
          <w:tcPr>
            <w:tcW w:w="3414" w:type="pct"/>
          </w:tcPr>
          <w:p w14:paraId="6DD803E4" w14:textId="58894F08" w:rsidR="00254232" w:rsidRPr="002F62D6" w:rsidRDefault="00254232" w:rsidP="00254232">
            <w:pPr>
              <w:pStyle w:val="TableText"/>
            </w:pPr>
            <w:r w:rsidRPr="002F62D6">
              <w:t>TPI UTILITIES – BILLS / CLAIMS TRACKING</w:t>
            </w:r>
          </w:p>
        </w:tc>
      </w:tr>
      <w:tr w:rsidR="00254232" w:rsidRPr="002F62D6" w14:paraId="7ED590F9" w14:textId="77777777" w:rsidTr="006A24FD">
        <w:trPr>
          <w:cantSplit/>
        </w:trPr>
        <w:tc>
          <w:tcPr>
            <w:tcW w:w="1586" w:type="pct"/>
          </w:tcPr>
          <w:p w14:paraId="6FAF124F" w14:textId="46B22DC1" w:rsidR="00254232" w:rsidRPr="002F62D6" w:rsidRDefault="00254232" w:rsidP="00254232">
            <w:pPr>
              <w:pStyle w:val="TableText"/>
            </w:pPr>
            <w:r w:rsidRPr="002F62D6">
              <w:t>IBJTU6</w:t>
            </w:r>
          </w:p>
        </w:tc>
        <w:tc>
          <w:tcPr>
            <w:tcW w:w="3414" w:type="pct"/>
          </w:tcPr>
          <w:p w14:paraId="2A5E4DA6" w14:textId="2F89D47D" w:rsidR="00254232" w:rsidRPr="002F62D6" w:rsidRDefault="00254232" w:rsidP="00254232">
            <w:pPr>
              <w:pStyle w:val="TableText"/>
            </w:pPr>
            <w:r w:rsidRPr="002F62D6">
              <w:t>IB List Manager API. See Integration Agreement 5713</w:t>
            </w:r>
          </w:p>
        </w:tc>
      </w:tr>
      <w:tr w:rsidR="00254232" w:rsidRPr="002F62D6" w14:paraId="4AE66A80" w14:textId="77777777" w:rsidTr="006A24FD">
        <w:trPr>
          <w:cantSplit/>
        </w:trPr>
        <w:tc>
          <w:tcPr>
            <w:tcW w:w="1586" w:type="pct"/>
          </w:tcPr>
          <w:p w14:paraId="7CD674B4" w14:textId="28148EDE" w:rsidR="00254232" w:rsidRPr="002F62D6" w:rsidRDefault="00254232" w:rsidP="00254232">
            <w:pPr>
              <w:pStyle w:val="TableText"/>
            </w:pPr>
            <w:r w:rsidRPr="002F62D6">
              <w:t>IBJU1</w:t>
            </w:r>
          </w:p>
        </w:tc>
        <w:tc>
          <w:tcPr>
            <w:tcW w:w="3414" w:type="pct"/>
          </w:tcPr>
          <w:p w14:paraId="4A4818A6" w14:textId="37B992D8" w:rsidR="00254232" w:rsidRPr="002F62D6" w:rsidRDefault="00254232" w:rsidP="00254232">
            <w:pPr>
              <w:pStyle w:val="TableText"/>
            </w:pPr>
            <w:r w:rsidRPr="002F62D6">
              <w:t>JBI UTILITIES</w:t>
            </w:r>
          </w:p>
        </w:tc>
      </w:tr>
      <w:tr w:rsidR="00254232" w:rsidRPr="002F62D6" w14:paraId="55F169A4" w14:textId="77777777" w:rsidTr="006A24FD">
        <w:trPr>
          <w:cantSplit/>
        </w:trPr>
        <w:tc>
          <w:tcPr>
            <w:tcW w:w="1586" w:type="pct"/>
          </w:tcPr>
          <w:p w14:paraId="0490944F" w14:textId="65434B26" w:rsidR="00254232" w:rsidRPr="002F62D6" w:rsidRDefault="00254232" w:rsidP="00254232">
            <w:pPr>
              <w:pStyle w:val="TableText"/>
            </w:pPr>
            <w:r w:rsidRPr="002F62D6">
              <w:t>IBJVDEQ</w:t>
            </w:r>
          </w:p>
        </w:tc>
        <w:tc>
          <w:tcPr>
            <w:tcW w:w="3414" w:type="pct"/>
          </w:tcPr>
          <w:p w14:paraId="39964C14" w14:textId="61A6D31C" w:rsidR="00254232" w:rsidRPr="002F62D6" w:rsidRDefault="00254232" w:rsidP="00254232">
            <w:pPr>
              <w:pStyle w:val="TableText"/>
            </w:pPr>
            <w:r w:rsidRPr="002F62D6">
              <w:t>CBO Data Extract Queue Trigger</w:t>
            </w:r>
          </w:p>
        </w:tc>
      </w:tr>
      <w:tr w:rsidR="00254232" w:rsidRPr="002F62D6" w14:paraId="7806AE1A" w14:textId="77777777" w:rsidTr="006A24FD">
        <w:trPr>
          <w:cantSplit/>
        </w:trPr>
        <w:tc>
          <w:tcPr>
            <w:tcW w:w="1586" w:type="pct"/>
          </w:tcPr>
          <w:p w14:paraId="296E9245" w14:textId="57FDBF00" w:rsidR="00254232" w:rsidRPr="002F62D6" w:rsidRDefault="00254232" w:rsidP="00254232">
            <w:pPr>
              <w:pStyle w:val="TableText"/>
            </w:pPr>
            <w:r w:rsidRPr="002F62D6">
              <w:t>IBJYL</w:t>
            </w:r>
          </w:p>
        </w:tc>
        <w:tc>
          <w:tcPr>
            <w:tcW w:w="3414" w:type="pct"/>
          </w:tcPr>
          <w:p w14:paraId="11EE24CE" w14:textId="3C953712" w:rsidR="00254232" w:rsidRPr="002F62D6" w:rsidRDefault="00254232" w:rsidP="00254232">
            <w:pPr>
              <w:pStyle w:val="TableText"/>
            </w:pPr>
            <w:r w:rsidRPr="002F62D6">
              <w:t>List Template Exporter</w:t>
            </w:r>
          </w:p>
        </w:tc>
      </w:tr>
      <w:tr w:rsidR="00254232" w:rsidRPr="002F62D6" w14:paraId="0B334FFF" w14:textId="77777777" w:rsidTr="006A24FD">
        <w:trPr>
          <w:cantSplit/>
        </w:trPr>
        <w:tc>
          <w:tcPr>
            <w:tcW w:w="1586" w:type="pct"/>
          </w:tcPr>
          <w:p w14:paraId="33520F49" w14:textId="436E7FBC" w:rsidR="00254232" w:rsidRPr="002F62D6" w:rsidRDefault="00254232" w:rsidP="00254232">
            <w:pPr>
              <w:pStyle w:val="TableText"/>
            </w:pPr>
            <w:r w:rsidRPr="002F62D6">
              <w:t>IBJYL1</w:t>
            </w:r>
          </w:p>
        </w:tc>
        <w:tc>
          <w:tcPr>
            <w:tcW w:w="3414" w:type="pct"/>
          </w:tcPr>
          <w:p w14:paraId="6E213676" w14:textId="0127331B" w:rsidR="00254232" w:rsidRPr="002F62D6" w:rsidRDefault="00254232" w:rsidP="00254232">
            <w:pPr>
              <w:pStyle w:val="TableText"/>
            </w:pPr>
            <w:r w:rsidRPr="002F62D6">
              <w:t>List Template Exporter</w:t>
            </w:r>
          </w:p>
        </w:tc>
      </w:tr>
      <w:tr w:rsidR="00254232" w:rsidRPr="002F62D6" w14:paraId="5D66D8A4" w14:textId="77777777" w:rsidTr="006A24FD">
        <w:trPr>
          <w:cantSplit/>
        </w:trPr>
        <w:tc>
          <w:tcPr>
            <w:tcW w:w="1586" w:type="pct"/>
          </w:tcPr>
          <w:p w14:paraId="4A909851" w14:textId="57E0442F" w:rsidR="00254232" w:rsidRPr="002F62D6" w:rsidRDefault="00254232" w:rsidP="00254232">
            <w:pPr>
              <w:pStyle w:val="TableText"/>
            </w:pPr>
            <w:r w:rsidRPr="002F62D6">
              <w:t>IBJYL2</w:t>
            </w:r>
          </w:p>
        </w:tc>
        <w:tc>
          <w:tcPr>
            <w:tcW w:w="3414" w:type="pct"/>
          </w:tcPr>
          <w:p w14:paraId="28303B7C" w14:textId="51A4B3D0" w:rsidR="00254232" w:rsidRPr="002F62D6" w:rsidRDefault="00254232" w:rsidP="00254232">
            <w:pPr>
              <w:pStyle w:val="TableText"/>
            </w:pPr>
            <w:r w:rsidRPr="002F62D6">
              <w:t>List Template Exporter</w:t>
            </w:r>
          </w:p>
        </w:tc>
      </w:tr>
      <w:tr w:rsidR="00254232" w:rsidRPr="002F62D6" w14:paraId="25C3FAD8" w14:textId="77777777" w:rsidTr="006A24FD">
        <w:trPr>
          <w:cantSplit/>
        </w:trPr>
        <w:tc>
          <w:tcPr>
            <w:tcW w:w="1586" w:type="pct"/>
          </w:tcPr>
          <w:p w14:paraId="4D91E830" w14:textId="369317B7" w:rsidR="00254232" w:rsidRPr="002F62D6" w:rsidRDefault="00254232" w:rsidP="00254232">
            <w:pPr>
              <w:pStyle w:val="TableText"/>
            </w:pPr>
            <w:r w:rsidRPr="002F62D6">
              <w:t>IBJYL3</w:t>
            </w:r>
          </w:p>
        </w:tc>
        <w:tc>
          <w:tcPr>
            <w:tcW w:w="3414" w:type="pct"/>
          </w:tcPr>
          <w:p w14:paraId="718566C1" w14:textId="4401A990" w:rsidR="00254232" w:rsidRPr="002F62D6" w:rsidRDefault="00254232" w:rsidP="00254232">
            <w:pPr>
              <w:pStyle w:val="TableText"/>
            </w:pPr>
            <w:r w:rsidRPr="002F62D6">
              <w:t>List Template Exporter</w:t>
            </w:r>
          </w:p>
        </w:tc>
      </w:tr>
      <w:tr w:rsidR="00254232" w:rsidRPr="002F62D6" w14:paraId="3EF66C62" w14:textId="77777777" w:rsidTr="006A24FD">
        <w:trPr>
          <w:cantSplit/>
        </w:trPr>
        <w:tc>
          <w:tcPr>
            <w:tcW w:w="1586" w:type="pct"/>
          </w:tcPr>
          <w:p w14:paraId="6A7AE657" w14:textId="0ED2CA3D" w:rsidR="00254232" w:rsidRPr="002F62D6" w:rsidRDefault="00254232" w:rsidP="00254232">
            <w:pPr>
              <w:pStyle w:val="TableText"/>
            </w:pPr>
            <w:r w:rsidRPr="002F62D6">
              <w:t>IBJYL4</w:t>
            </w:r>
          </w:p>
        </w:tc>
        <w:tc>
          <w:tcPr>
            <w:tcW w:w="3414" w:type="pct"/>
          </w:tcPr>
          <w:p w14:paraId="07E38874" w14:textId="47A5403B" w:rsidR="00254232" w:rsidRPr="002F62D6" w:rsidRDefault="00254232" w:rsidP="00254232">
            <w:pPr>
              <w:pStyle w:val="TableText"/>
            </w:pPr>
            <w:r w:rsidRPr="002F62D6">
              <w:t>List Template Exporter</w:t>
            </w:r>
          </w:p>
        </w:tc>
      </w:tr>
      <w:tr w:rsidR="00254232" w:rsidRPr="002F62D6" w14:paraId="1DCB110D" w14:textId="77777777" w:rsidTr="006A24FD">
        <w:trPr>
          <w:cantSplit/>
        </w:trPr>
        <w:tc>
          <w:tcPr>
            <w:tcW w:w="1586" w:type="pct"/>
          </w:tcPr>
          <w:p w14:paraId="0EA8C5D2" w14:textId="299DE882" w:rsidR="00254232" w:rsidRPr="002F62D6" w:rsidRDefault="00254232" w:rsidP="00254232">
            <w:pPr>
              <w:pStyle w:val="TableText"/>
            </w:pPr>
            <w:r w:rsidRPr="002F62D6">
              <w:t>IBJYPT</w:t>
            </w:r>
          </w:p>
        </w:tc>
        <w:tc>
          <w:tcPr>
            <w:tcW w:w="3414" w:type="pct"/>
          </w:tcPr>
          <w:p w14:paraId="7BB9B113" w14:textId="29ED8B3C" w:rsidR="00254232" w:rsidRPr="002F62D6" w:rsidRDefault="00254232" w:rsidP="00254232">
            <w:pPr>
              <w:pStyle w:val="TableText"/>
            </w:pPr>
            <w:r w:rsidRPr="002F62D6">
              <w:t>IBJ V2.0 POST-INITIALIZATION ROUTINE</w:t>
            </w:r>
          </w:p>
        </w:tc>
      </w:tr>
      <w:tr w:rsidR="00254232" w:rsidRPr="002F62D6" w14:paraId="0AF3DCEF" w14:textId="77777777" w:rsidTr="006A24FD">
        <w:trPr>
          <w:cantSplit/>
        </w:trPr>
        <w:tc>
          <w:tcPr>
            <w:tcW w:w="1586" w:type="pct"/>
          </w:tcPr>
          <w:p w14:paraId="1259EFF9" w14:textId="190345A1" w:rsidR="00254232" w:rsidRPr="002F62D6" w:rsidRDefault="00254232" w:rsidP="00254232">
            <w:pPr>
              <w:pStyle w:val="TableText"/>
            </w:pPr>
            <w:r w:rsidRPr="002F62D6">
              <w:t>IBMFNHLI</w:t>
            </w:r>
          </w:p>
        </w:tc>
        <w:tc>
          <w:tcPr>
            <w:tcW w:w="3414" w:type="pct"/>
          </w:tcPr>
          <w:p w14:paraId="1F57EB8A" w14:textId="2D92FA3F" w:rsidR="00254232" w:rsidRPr="002F62D6" w:rsidRDefault="00254232" w:rsidP="00254232">
            <w:pPr>
              <w:pStyle w:val="TableText"/>
            </w:pPr>
            <w:r w:rsidRPr="002F62D6">
              <w:t>Process incoming MFN Messages for table updates related to X12 278 messages.</w:t>
            </w:r>
          </w:p>
        </w:tc>
      </w:tr>
      <w:tr w:rsidR="00254232" w:rsidRPr="002F62D6" w14:paraId="6AAC4B4A" w14:textId="77777777" w:rsidTr="006A24FD">
        <w:trPr>
          <w:cantSplit/>
        </w:trPr>
        <w:tc>
          <w:tcPr>
            <w:tcW w:w="1586" w:type="pct"/>
          </w:tcPr>
          <w:p w14:paraId="486F8175" w14:textId="7A9704AC" w:rsidR="00254232" w:rsidRPr="002F62D6" w:rsidRDefault="00254232" w:rsidP="00254232">
            <w:pPr>
              <w:pStyle w:val="TableText"/>
            </w:pPr>
            <w:r w:rsidRPr="002F62D6">
              <w:t>IBNCDNC</w:t>
            </w:r>
          </w:p>
        </w:tc>
        <w:tc>
          <w:tcPr>
            <w:tcW w:w="3414" w:type="pct"/>
          </w:tcPr>
          <w:p w14:paraId="78C64E07" w14:textId="0E9B26C2" w:rsidR="00254232" w:rsidRPr="002F62D6" w:rsidRDefault="00254232" w:rsidP="00254232">
            <w:pPr>
              <w:pStyle w:val="TableText"/>
            </w:pPr>
            <w:r w:rsidRPr="002F62D6">
              <w:t>DRUGS NON COVERED</w:t>
            </w:r>
          </w:p>
        </w:tc>
      </w:tr>
      <w:tr w:rsidR="00254232" w:rsidRPr="002F62D6" w14:paraId="445C25CC" w14:textId="77777777" w:rsidTr="006A24FD">
        <w:trPr>
          <w:cantSplit/>
        </w:trPr>
        <w:tc>
          <w:tcPr>
            <w:tcW w:w="1586" w:type="pct"/>
          </w:tcPr>
          <w:p w14:paraId="6ED153AF" w14:textId="712AA615" w:rsidR="00254232" w:rsidRPr="002F62D6" w:rsidRDefault="00254232" w:rsidP="00254232">
            <w:pPr>
              <w:pStyle w:val="TableText"/>
            </w:pPr>
            <w:r w:rsidRPr="002F62D6">
              <w:t>IBNCDNC1</w:t>
            </w:r>
          </w:p>
        </w:tc>
        <w:tc>
          <w:tcPr>
            <w:tcW w:w="3414" w:type="pct"/>
          </w:tcPr>
          <w:p w14:paraId="6F845FCD" w14:textId="0C326A05" w:rsidR="00254232" w:rsidRPr="002F62D6" w:rsidRDefault="00254232" w:rsidP="00254232">
            <w:pPr>
              <w:pStyle w:val="TableText"/>
            </w:pPr>
            <w:r w:rsidRPr="002F62D6">
              <w:t>DRUGS NON COVERED</w:t>
            </w:r>
          </w:p>
        </w:tc>
      </w:tr>
      <w:tr w:rsidR="00254232" w:rsidRPr="002F62D6" w14:paraId="316B7CAA" w14:textId="77777777" w:rsidTr="006A24FD">
        <w:trPr>
          <w:cantSplit/>
        </w:trPr>
        <w:tc>
          <w:tcPr>
            <w:tcW w:w="1586" w:type="pct"/>
          </w:tcPr>
          <w:p w14:paraId="1E22D35C" w14:textId="0519F4FF" w:rsidR="00254232" w:rsidRPr="002F62D6" w:rsidRDefault="00254232" w:rsidP="00254232">
            <w:pPr>
              <w:pStyle w:val="TableText"/>
            </w:pPr>
            <w:r w:rsidRPr="002F62D6">
              <w:t>IBNCP*</w:t>
            </w:r>
          </w:p>
        </w:tc>
        <w:tc>
          <w:tcPr>
            <w:tcW w:w="3414" w:type="pct"/>
          </w:tcPr>
          <w:p w14:paraId="39133881" w14:textId="58283FD3" w:rsidR="00254232" w:rsidRPr="002F62D6" w:rsidRDefault="00254232" w:rsidP="00254232">
            <w:pPr>
              <w:pStyle w:val="TableText"/>
            </w:pPr>
            <w:r w:rsidRPr="002F62D6">
              <w:t>IB routines related to ePharmacy / ECME processing and billing of electronic real-time prescriptions.</w:t>
            </w:r>
          </w:p>
        </w:tc>
      </w:tr>
      <w:tr w:rsidR="00254232" w:rsidRPr="002F62D6" w14:paraId="0AED81F3" w14:textId="77777777" w:rsidTr="006A24FD">
        <w:trPr>
          <w:cantSplit/>
        </w:trPr>
        <w:tc>
          <w:tcPr>
            <w:tcW w:w="1586" w:type="pct"/>
          </w:tcPr>
          <w:p w14:paraId="039A4A65" w14:textId="4229DC33" w:rsidR="00254232" w:rsidRPr="002F62D6" w:rsidRDefault="00254232" w:rsidP="00254232">
            <w:pPr>
              <w:pStyle w:val="TableText"/>
            </w:pPr>
            <w:r w:rsidRPr="002F62D6">
              <w:t>IBNCPBB</w:t>
            </w:r>
          </w:p>
        </w:tc>
        <w:tc>
          <w:tcPr>
            <w:tcW w:w="3414" w:type="pct"/>
          </w:tcPr>
          <w:p w14:paraId="5124C6DA" w14:textId="5AF15D41" w:rsidR="00254232" w:rsidRPr="002F62D6" w:rsidRDefault="00254232" w:rsidP="00254232">
            <w:pPr>
              <w:pStyle w:val="TableText"/>
            </w:pPr>
            <w:r w:rsidRPr="002F62D6">
              <w:t>ECME BACKBILLING</w:t>
            </w:r>
          </w:p>
        </w:tc>
      </w:tr>
      <w:tr w:rsidR="00254232" w:rsidRPr="002F62D6" w14:paraId="5B6CDB20" w14:textId="77777777" w:rsidTr="006A24FD">
        <w:trPr>
          <w:cantSplit/>
        </w:trPr>
        <w:tc>
          <w:tcPr>
            <w:tcW w:w="1586" w:type="pct"/>
          </w:tcPr>
          <w:p w14:paraId="549EF834" w14:textId="78936073" w:rsidR="00254232" w:rsidRPr="002F62D6" w:rsidRDefault="00254232" w:rsidP="00254232">
            <w:pPr>
              <w:pStyle w:val="TableText"/>
            </w:pPr>
            <w:r w:rsidRPr="002F62D6">
              <w:t>IBNCPBB1</w:t>
            </w:r>
          </w:p>
        </w:tc>
        <w:tc>
          <w:tcPr>
            <w:tcW w:w="3414" w:type="pct"/>
          </w:tcPr>
          <w:p w14:paraId="71A4D42E" w14:textId="48E813D0" w:rsidR="00254232" w:rsidRPr="002F62D6" w:rsidRDefault="00254232" w:rsidP="00254232">
            <w:pPr>
              <w:pStyle w:val="TableText"/>
            </w:pPr>
            <w:r w:rsidRPr="002F62D6">
              <w:t>CONTINUATION OF ECME BACKBILLING</w:t>
            </w:r>
          </w:p>
        </w:tc>
      </w:tr>
      <w:tr w:rsidR="00254232" w:rsidRPr="002F62D6" w14:paraId="358F5CE7" w14:textId="77777777" w:rsidTr="006A24FD">
        <w:trPr>
          <w:cantSplit/>
        </w:trPr>
        <w:tc>
          <w:tcPr>
            <w:tcW w:w="1586" w:type="pct"/>
          </w:tcPr>
          <w:p w14:paraId="7A1F428C" w14:textId="0A4CEC1B" w:rsidR="00254232" w:rsidRPr="002F62D6" w:rsidRDefault="00254232" w:rsidP="00254232">
            <w:pPr>
              <w:pStyle w:val="TableText"/>
            </w:pPr>
            <w:r w:rsidRPr="002F62D6">
              <w:t>IBNCPDP</w:t>
            </w:r>
          </w:p>
        </w:tc>
        <w:tc>
          <w:tcPr>
            <w:tcW w:w="3414" w:type="pct"/>
          </w:tcPr>
          <w:p w14:paraId="1C48F297" w14:textId="0797AFE2" w:rsidR="00254232" w:rsidRPr="002F62D6" w:rsidRDefault="00254232" w:rsidP="00254232">
            <w:pPr>
              <w:pStyle w:val="TableText"/>
            </w:pPr>
            <w:r w:rsidRPr="002F62D6">
              <w:t>APIS FOR NCPCP / ECME</w:t>
            </w:r>
          </w:p>
        </w:tc>
      </w:tr>
      <w:tr w:rsidR="00254232" w:rsidRPr="002F62D6" w14:paraId="685AADFD" w14:textId="77777777" w:rsidTr="006A24FD">
        <w:trPr>
          <w:cantSplit/>
        </w:trPr>
        <w:tc>
          <w:tcPr>
            <w:tcW w:w="1586" w:type="pct"/>
          </w:tcPr>
          <w:p w14:paraId="57EBDFC9" w14:textId="61818D2E" w:rsidR="00254232" w:rsidRPr="002F62D6" w:rsidRDefault="00254232" w:rsidP="00254232">
            <w:pPr>
              <w:pStyle w:val="TableText"/>
            </w:pPr>
            <w:r w:rsidRPr="002F62D6">
              <w:t>IBNCPDP1</w:t>
            </w:r>
          </w:p>
        </w:tc>
        <w:tc>
          <w:tcPr>
            <w:tcW w:w="3414" w:type="pct"/>
          </w:tcPr>
          <w:p w14:paraId="0EF50202" w14:textId="421210CD" w:rsidR="00254232" w:rsidRPr="002F62D6" w:rsidRDefault="00254232" w:rsidP="00254232">
            <w:pPr>
              <w:pStyle w:val="TableText"/>
            </w:pPr>
            <w:r w:rsidRPr="002F62D6">
              <w:t>PROCESSING FOR NEW RX REQUESTS</w:t>
            </w:r>
          </w:p>
        </w:tc>
      </w:tr>
      <w:tr w:rsidR="00254232" w:rsidRPr="002F62D6" w14:paraId="10B06DB8" w14:textId="77777777" w:rsidTr="006A24FD">
        <w:trPr>
          <w:cantSplit/>
        </w:trPr>
        <w:tc>
          <w:tcPr>
            <w:tcW w:w="1586" w:type="pct"/>
          </w:tcPr>
          <w:p w14:paraId="79D1A3A4" w14:textId="4A1B6250" w:rsidR="00254232" w:rsidRPr="002F62D6" w:rsidRDefault="00254232" w:rsidP="00254232">
            <w:pPr>
              <w:pStyle w:val="TableText"/>
            </w:pPr>
            <w:r w:rsidRPr="002F62D6">
              <w:t>IBNCPDP2</w:t>
            </w:r>
          </w:p>
        </w:tc>
        <w:tc>
          <w:tcPr>
            <w:tcW w:w="3414" w:type="pct"/>
          </w:tcPr>
          <w:p w14:paraId="7A7FB785" w14:textId="179768BD" w:rsidR="00254232" w:rsidRPr="002F62D6" w:rsidRDefault="00254232" w:rsidP="00254232">
            <w:pPr>
              <w:pStyle w:val="TableText"/>
            </w:pPr>
            <w:r w:rsidRPr="002F62D6">
              <w:t>PROCESSING FOR ECME RESP</w:t>
            </w:r>
          </w:p>
        </w:tc>
      </w:tr>
      <w:tr w:rsidR="00254232" w:rsidRPr="002F62D6" w14:paraId="57A62871" w14:textId="77777777" w:rsidTr="006A24FD">
        <w:trPr>
          <w:cantSplit/>
        </w:trPr>
        <w:tc>
          <w:tcPr>
            <w:tcW w:w="1586" w:type="pct"/>
          </w:tcPr>
          <w:p w14:paraId="5B6DDDD2" w14:textId="2699CDB0" w:rsidR="00254232" w:rsidRPr="002F62D6" w:rsidRDefault="00254232" w:rsidP="00254232">
            <w:pPr>
              <w:pStyle w:val="TableText"/>
            </w:pPr>
            <w:r w:rsidRPr="002F62D6">
              <w:t>IBNCPDP3</w:t>
            </w:r>
          </w:p>
        </w:tc>
        <w:tc>
          <w:tcPr>
            <w:tcW w:w="3414" w:type="pct"/>
          </w:tcPr>
          <w:p w14:paraId="20E3A10D" w14:textId="67CAF457" w:rsidR="00254232" w:rsidRPr="002F62D6" w:rsidRDefault="00254232" w:rsidP="00254232">
            <w:pPr>
              <w:pStyle w:val="TableText"/>
            </w:pPr>
            <w:r w:rsidRPr="002F62D6">
              <w:t>STORES NDC / AWP UPDATES</w:t>
            </w:r>
          </w:p>
        </w:tc>
      </w:tr>
      <w:tr w:rsidR="00254232" w:rsidRPr="002F62D6" w14:paraId="25D2B1CB" w14:textId="77777777" w:rsidTr="006A24FD">
        <w:trPr>
          <w:cantSplit/>
        </w:trPr>
        <w:tc>
          <w:tcPr>
            <w:tcW w:w="1586" w:type="pct"/>
          </w:tcPr>
          <w:p w14:paraId="1C6A6426" w14:textId="173DC203" w:rsidR="00254232" w:rsidRPr="002F62D6" w:rsidRDefault="00254232" w:rsidP="00254232">
            <w:pPr>
              <w:pStyle w:val="TableText"/>
            </w:pPr>
            <w:r w:rsidRPr="002F62D6">
              <w:t>IBNCPDP4</w:t>
            </w:r>
          </w:p>
        </w:tc>
        <w:tc>
          <w:tcPr>
            <w:tcW w:w="3414" w:type="pct"/>
          </w:tcPr>
          <w:p w14:paraId="3890CB44" w14:textId="3748B925" w:rsidR="00254232" w:rsidRPr="002F62D6" w:rsidRDefault="00254232" w:rsidP="00254232">
            <w:pPr>
              <w:pStyle w:val="TableText"/>
            </w:pPr>
            <w:r w:rsidRPr="002F62D6">
              <w:t>HANDLE ECME EVENTS</w:t>
            </w:r>
          </w:p>
        </w:tc>
      </w:tr>
      <w:tr w:rsidR="00254232" w:rsidRPr="002F62D6" w14:paraId="4CD1730A" w14:textId="77777777" w:rsidTr="006A24FD">
        <w:trPr>
          <w:cantSplit/>
        </w:trPr>
        <w:tc>
          <w:tcPr>
            <w:tcW w:w="1586" w:type="pct"/>
          </w:tcPr>
          <w:p w14:paraId="1EFB742B" w14:textId="7BF381ED" w:rsidR="00254232" w:rsidRPr="002F62D6" w:rsidRDefault="00254232" w:rsidP="00254232">
            <w:pPr>
              <w:pStyle w:val="TableText"/>
            </w:pPr>
            <w:r w:rsidRPr="002F62D6">
              <w:t>IBNCPDP5</w:t>
            </w:r>
          </w:p>
        </w:tc>
        <w:tc>
          <w:tcPr>
            <w:tcW w:w="3414" w:type="pct"/>
          </w:tcPr>
          <w:p w14:paraId="2FA44AAC" w14:textId="47CC57DC" w:rsidR="00254232" w:rsidRPr="002F62D6" w:rsidRDefault="00254232" w:rsidP="00254232">
            <w:pPr>
              <w:pStyle w:val="TableText"/>
            </w:pPr>
            <w:r w:rsidRPr="002F62D6">
              <w:t>PROCESSING FOR ECME RESP FOR SECONDARY</w:t>
            </w:r>
          </w:p>
        </w:tc>
      </w:tr>
      <w:tr w:rsidR="00254232" w:rsidRPr="002F62D6" w14:paraId="31AEB5DC" w14:textId="77777777" w:rsidTr="006A24FD">
        <w:trPr>
          <w:cantSplit/>
        </w:trPr>
        <w:tc>
          <w:tcPr>
            <w:tcW w:w="1586" w:type="pct"/>
          </w:tcPr>
          <w:p w14:paraId="1A371636" w14:textId="05536905" w:rsidR="00254232" w:rsidRPr="002F62D6" w:rsidRDefault="00254232" w:rsidP="00254232">
            <w:pPr>
              <w:pStyle w:val="TableText"/>
            </w:pPr>
            <w:r w:rsidRPr="002F62D6">
              <w:t>IBNCPDP6</w:t>
            </w:r>
          </w:p>
        </w:tc>
        <w:tc>
          <w:tcPr>
            <w:tcW w:w="3414" w:type="pct"/>
          </w:tcPr>
          <w:p w14:paraId="4E5BC559" w14:textId="6BF08CFA" w:rsidR="00254232" w:rsidRPr="002F62D6" w:rsidRDefault="00254232" w:rsidP="00254232">
            <w:pPr>
              <w:pStyle w:val="TableText"/>
            </w:pPr>
            <w:r w:rsidRPr="002F62D6">
              <w:t>TRICARE NCPDP TOOLS</w:t>
            </w:r>
          </w:p>
        </w:tc>
      </w:tr>
      <w:tr w:rsidR="00254232" w:rsidRPr="002F62D6" w14:paraId="2AC212D8" w14:textId="77777777" w:rsidTr="006A24FD">
        <w:trPr>
          <w:cantSplit/>
        </w:trPr>
        <w:tc>
          <w:tcPr>
            <w:tcW w:w="1586" w:type="pct"/>
          </w:tcPr>
          <w:p w14:paraId="16837A30" w14:textId="065D3A73" w:rsidR="00254232" w:rsidRPr="002F62D6" w:rsidRDefault="00254232" w:rsidP="00254232">
            <w:pPr>
              <w:pStyle w:val="TableText"/>
            </w:pPr>
            <w:r w:rsidRPr="002F62D6">
              <w:t>IBNCPDPC</w:t>
            </w:r>
          </w:p>
        </w:tc>
        <w:tc>
          <w:tcPr>
            <w:tcW w:w="3414" w:type="pct"/>
          </w:tcPr>
          <w:p w14:paraId="4CF33EEE" w14:textId="41980958" w:rsidR="00254232" w:rsidRPr="002F62D6" w:rsidRDefault="00254232" w:rsidP="00254232">
            <w:pPr>
              <w:pStyle w:val="TableText"/>
            </w:pPr>
            <w:r w:rsidRPr="002F62D6">
              <w:t>CLAIMS TRACKING EDITOR for ECME</w:t>
            </w:r>
          </w:p>
        </w:tc>
      </w:tr>
      <w:tr w:rsidR="00254232" w:rsidRPr="002F62D6" w14:paraId="55764E4B" w14:textId="77777777" w:rsidTr="006A24FD">
        <w:trPr>
          <w:cantSplit/>
        </w:trPr>
        <w:tc>
          <w:tcPr>
            <w:tcW w:w="1586" w:type="pct"/>
          </w:tcPr>
          <w:p w14:paraId="7259AEE6" w14:textId="00AB5E52" w:rsidR="00254232" w:rsidRPr="002F62D6" w:rsidRDefault="00254232" w:rsidP="00254232">
            <w:pPr>
              <w:pStyle w:val="TableText"/>
            </w:pPr>
            <w:r w:rsidRPr="002F62D6">
              <w:t>IBNCPDPE</w:t>
            </w:r>
          </w:p>
        </w:tc>
        <w:tc>
          <w:tcPr>
            <w:tcW w:w="3414" w:type="pct"/>
          </w:tcPr>
          <w:p w14:paraId="7597A3DD" w14:textId="494E321A" w:rsidR="00254232" w:rsidRPr="002F62D6" w:rsidRDefault="00254232" w:rsidP="00254232">
            <w:pPr>
              <w:pStyle w:val="TableText"/>
            </w:pPr>
            <w:r w:rsidRPr="002F62D6">
              <w:t>NCPDP BILLING EVENTS REPORT</w:t>
            </w:r>
          </w:p>
        </w:tc>
      </w:tr>
      <w:tr w:rsidR="00254232" w:rsidRPr="002F62D6" w14:paraId="77F5E577" w14:textId="77777777" w:rsidTr="006A24FD">
        <w:trPr>
          <w:cantSplit/>
        </w:trPr>
        <w:tc>
          <w:tcPr>
            <w:tcW w:w="1586" w:type="pct"/>
          </w:tcPr>
          <w:p w14:paraId="36A67A93" w14:textId="57E4DFC5" w:rsidR="00254232" w:rsidRPr="002F62D6" w:rsidRDefault="00254232" w:rsidP="00254232">
            <w:pPr>
              <w:pStyle w:val="TableText"/>
            </w:pPr>
            <w:r w:rsidRPr="002F62D6">
              <w:t>IBNCPDPH</w:t>
            </w:r>
          </w:p>
        </w:tc>
        <w:tc>
          <w:tcPr>
            <w:tcW w:w="3414" w:type="pct"/>
          </w:tcPr>
          <w:p w14:paraId="2BB91F63" w14:textId="02696315" w:rsidR="00254232" w:rsidRPr="002F62D6" w:rsidRDefault="00254232" w:rsidP="00254232">
            <w:pPr>
              <w:pStyle w:val="TableText"/>
            </w:pPr>
            <w:r w:rsidRPr="002F62D6">
              <w:t>ECME REPORT OF ON HOLD CHARGES FOR A PATIENT</w:t>
            </w:r>
          </w:p>
        </w:tc>
      </w:tr>
      <w:tr w:rsidR="00254232" w:rsidRPr="002F62D6" w14:paraId="50662588" w14:textId="77777777" w:rsidTr="006A24FD">
        <w:trPr>
          <w:cantSplit/>
        </w:trPr>
        <w:tc>
          <w:tcPr>
            <w:tcW w:w="1586" w:type="pct"/>
          </w:tcPr>
          <w:p w14:paraId="2F70F187" w14:textId="200AE04B" w:rsidR="00254232" w:rsidRPr="002F62D6" w:rsidRDefault="00254232" w:rsidP="00254232">
            <w:pPr>
              <w:pStyle w:val="TableText"/>
            </w:pPr>
            <w:r w:rsidRPr="002F62D6">
              <w:t>IBNCPDPI</w:t>
            </w:r>
          </w:p>
        </w:tc>
        <w:tc>
          <w:tcPr>
            <w:tcW w:w="3414" w:type="pct"/>
          </w:tcPr>
          <w:p w14:paraId="1AEEA615" w14:textId="5C4B518C" w:rsidR="00254232" w:rsidRPr="002F62D6" w:rsidRDefault="00254232" w:rsidP="00254232">
            <w:pPr>
              <w:pStyle w:val="TableText"/>
            </w:pPr>
            <w:r w:rsidRPr="002F62D6">
              <w:t>ECME SCREEN INSURANCE VIEW AND UTILITIES</w:t>
            </w:r>
          </w:p>
        </w:tc>
      </w:tr>
      <w:tr w:rsidR="00254232" w:rsidRPr="002F62D6" w14:paraId="70B782DE" w14:textId="77777777" w:rsidTr="006A24FD">
        <w:trPr>
          <w:cantSplit/>
        </w:trPr>
        <w:tc>
          <w:tcPr>
            <w:tcW w:w="1586" w:type="pct"/>
          </w:tcPr>
          <w:p w14:paraId="79BAAB31" w14:textId="50845075" w:rsidR="00254232" w:rsidRPr="002F62D6" w:rsidRDefault="00254232" w:rsidP="00254232">
            <w:pPr>
              <w:pStyle w:val="TableText"/>
            </w:pPr>
            <w:r w:rsidRPr="002F62D6">
              <w:t>IBNCPDPL</w:t>
            </w:r>
          </w:p>
        </w:tc>
        <w:tc>
          <w:tcPr>
            <w:tcW w:w="3414" w:type="pct"/>
          </w:tcPr>
          <w:p w14:paraId="0946805F" w14:textId="7F0F8838" w:rsidR="00254232" w:rsidRPr="002F62D6" w:rsidRDefault="00254232" w:rsidP="00254232">
            <w:pPr>
              <w:pStyle w:val="TableText"/>
            </w:pPr>
            <w:r w:rsidRPr="002F62D6">
              <w:t>for ECME RESEARCH SCREEN ELIGIBILITY VIEW</w:t>
            </w:r>
          </w:p>
        </w:tc>
      </w:tr>
      <w:tr w:rsidR="00254232" w:rsidRPr="002F62D6" w14:paraId="47E4869A" w14:textId="77777777" w:rsidTr="006A24FD">
        <w:trPr>
          <w:cantSplit/>
        </w:trPr>
        <w:tc>
          <w:tcPr>
            <w:tcW w:w="1586" w:type="pct"/>
          </w:tcPr>
          <w:p w14:paraId="62279F16" w14:textId="11E9C5E1" w:rsidR="00254232" w:rsidRPr="002F62D6" w:rsidRDefault="00254232" w:rsidP="00254232">
            <w:pPr>
              <w:pStyle w:val="TableText"/>
            </w:pPr>
            <w:r w:rsidRPr="002F62D6">
              <w:t>IBNCPDPR</w:t>
            </w:r>
          </w:p>
        </w:tc>
        <w:tc>
          <w:tcPr>
            <w:tcW w:w="3414" w:type="pct"/>
          </w:tcPr>
          <w:p w14:paraId="250EE7EF" w14:textId="50591431" w:rsidR="00254232" w:rsidRPr="002F62D6" w:rsidRDefault="00254232" w:rsidP="00254232">
            <w:pPr>
              <w:pStyle w:val="TableText"/>
            </w:pPr>
            <w:r w:rsidRPr="002F62D6">
              <w:t>ECME RELEASE CHARGES ON HOLD</w:t>
            </w:r>
          </w:p>
        </w:tc>
      </w:tr>
      <w:tr w:rsidR="00254232" w:rsidRPr="002F62D6" w14:paraId="0EC3FF2B" w14:textId="77777777" w:rsidTr="006A24FD">
        <w:trPr>
          <w:cantSplit/>
        </w:trPr>
        <w:tc>
          <w:tcPr>
            <w:tcW w:w="1586" w:type="pct"/>
          </w:tcPr>
          <w:p w14:paraId="250CA66D" w14:textId="04687246" w:rsidR="00254232" w:rsidRPr="002F62D6" w:rsidRDefault="00254232" w:rsidP="00254232">
            <w:pPr>
              <w:pStyle w:val="TableText"/>
            </w:pPr>
            <w:r w:rsidRPr="002F62D6">
              <w:lastRenderedPageBreak/>
              <w:t>IBNCPDPU</w:t>
            </w:r>
          </w:p>
        </w:tc>
        <w:tc>
          <w:tcPr>
            <w:tcW w:w="3414" w:type="pct"/>
          </w:tcPr>
          <w:p w14:paraId="71596D53" w14:textId="35F48C12" w:rsidR="00254232" w:rsidRPr="002F62D6" w:rsidRDefault="00254232" w:rsidP="00254232">
            <w:pPr>
              <w:pStyle w:val="TableText"/>
            </w:pPr>
            <w:r w:rsidRPr="002F62D6">
              <w:t>UTILITIES FOR NCPCP</w:t>
            </w:r>
          </w:p>
        </w:tc>
      </w:tr>
      <w:tr w:rsidR="00254232" w:rsidRPr="002F62D6" w14:paraId="6F0D50B0" w14:textId="77777777" w:rsidTr="006A24FD">
        <w:trPr>
          <w:cantSplit/>
        </w:trPr>
        <w:tc>
          <w:tcPr>
            <w:tcW w:w="1586" w:type="pct"/>
          </w:tcPr>
          <w:p w14:paraId="1020CB66" w14:textId="01AE6190" w:rsidR="00254232" w:rsidRPr="002F62D6" w:rsidRDefault="00254232" w:rsidP="00254232">
            <w:pPr>
              <w:pStyle w:val="TableText"/>
            </w:pPr>
            <w:r w:rsidRPr="002F62D6">
              <w:t>IBNCPDPV</w:t>
            </w:r>
          </w:p>
        </w:tc>
        <w:tc>
          <w:tcPr>
            <w:tcW w:w="3414" w:type="pct"/>
          </w:tcPr>
          <w:p w14:paraId="5527B310" w14:textId="19E18EAE" w:rsidR="00254232" w:rsidRPr="002F62D6" w:rsidRDefault="00254232" w:rsidP="00254232">
            <w:pPr>
              <w:pStyle w:val="TableText"/>
            </w:pPr>
            <w:r w:rsidRPr="002F62D6">
              <w:t>for ECME SCREEN VIEW PATIENT INSURANCE</w:t>
            </w:r>
          </w:p>
        </w:tc>
      </w:tr>
      <w:tr w:rsidR="00254232" w:rsidRPr="002F62D6" w14:paraId="2A39101C" w14:textId="77777777" w:rsidTr="006A24FD">
        <w:trPr>
          <w:cantSplit/>
        </w:trPr>
        <w:tc>
          <w:tcPr>
            <w:tcW w:w="1586" w:type="pct"/>
          </w:tcPr>
          <w:p w14:paraId="6CDD7502" w14:textId="7D2B79FC" w:rsidR="00254232" w:rsidRPr="002F62D6" w:rsidRDefault="00254232" w:rsidP="00254232">
            <w:pPr>
              <w:pStyle w:val="TableText"/>
            </w:pPr>
            <w:r w:rsidRPr="002F62D6">
              <w:t>IBNCPDR</w:t>
            </w:r>
          </w:p>
        </w:tc>
        <w:tc>
          <w:tcPr>
            <w:tcW w:w="3414" w:type="pct"/>
          </w:tcPr>
          <w:p w14:paraId="06DEBE59" w14:textId="07F3A20D" w:rsidR="00254232" w:rsidRPr="002F62D6" w:rsidRDefault="00254232" w:rsidP="00254232">
            <w:pPr>
              <w:pStyle w:val="TableText"/>
            </w:pPr>
            <w:r w:rsidRPr="002F62D6">
              <w:t>ROI MANAGEMENT, LIST MANAGER</w:t>
            </w:r>
          </w:p>
        </w:tc>
      </w:tr>
      <w:tr w:rsidR="00254232" w:rsidRPr="002F62D6" w14:paraId="6D7E11E6" w14:textId="77777777" w:rsidTr="006A24FD">
        <w:trPr>
          <w:cantSplit/>
        </w:trPr>
        <w:tc>
          <w:tcPr>
            <w:tcW w:w="1586" w:type="pct"/>
          </w:tcPr>
          <w:p w14:paraId="6A77F480" w14:textId="289C769C" w:rsidR="00254232" w:rsidRPr="002F62D6" w:rsidRDefault="00254232" w:rsidP="00254232">
            <w:pPr>
              <w:pStyle w:val="TableText"/>
            </w:pPr>
            <w:r w:rsidRPr="002F62D6">
              <w:t>IBNCPDR1</w:t>
            </w:r>
          </w:p>
        </w:tc>
        <w:tc>
          <w:tcPr>
            <w:tcW w:w="3414" w:type="pct"/>
          </w:tcPr>
          <w:p w14:paraId="16EBC1FF" w14:textId="157F06C1" w:rsidR="00254232" w:rsidRPr="002F62D6" w:rsidRDefault="00254232" w:rsidP="00254232">
            <w:pPr>
              <w:pStyle w:val="TableText"/>
            </w:pPr>
            <w:r w:rsidRPr="002F62D6">
              <w:t>ROI MANAGEMENT</w:t>
            </w:r>
          </w:p>
        </w:tc>
      </w:tr>
      <w:tr w:rsidR="00254232" w:rsidRPr="002F62D6" w14:paraId="030BE41C" w14:textId="77777777" w:rsidTr="006A24FD">
        <w:trPr>
          <w:cantSplit/>
        </w:trPr>
        <w:tc>
          <w:tcPr>
            <w:tcW w:w="1586" w:type="pct"/>
          </w:tcPr>
          <w:p w14:paraId="1881A296" w14:textId="4532E9E9" w:rsidR="00254232" w:rsidRPr="002F62D6" w:rsidRDefault="00254232" w:rsidP="00254232">
            <w:pPr>
              <w:pStyle w:val="TableText"/>
            </w:pPr>
            <w:r w:rsidRPr="002F62D6">
              <w:t>IBNCPDR2</w:t>
            </w:r>
          </w:p>
        </w:tc>
        <w:tc>
          <w:tcPr>
            <w:tcW w:w="3414" w:type="pct"/>
          </w:tcPr>
          <w:p w14:paraId="40471C0D" w14:textId="4D447AA4" w:rsidR="00254232" w:rsidRPr="002F62D6" w:rsidRDefault="00254232" w:rsidP="00254232">
            <w:pPr>
              <w:pStyle w:val="TableText"/>
            </w:pPr>
            <w:r w:rsidRPr="002F62D6">
              <w:t>ROI MANAGEMENT, ADD ROI</w:t>
            </w:r>
          </w:p>
        </w:tc>
      </w:tr>
      <w:tr w:rsidR="00254232" w:rsidRPr="002F62D6" w14:paraId="59E82622" w14:textId="77777777" w:rsidTr="006A24FD">
        <w:trPr>
          <w:cantSplit/>
        </w:trPr>
        <w:tc>
          <w:tcPr>
            <w:tcW w:w="1586" w:type="pct"/>
          </w:tcPr>
          <w:p w14:paraId="7A3AC149" w14:textId="5721CE1A" w:rsidR="00254232" w:rsidRPr="002F62D6" w:rsidRDefault="00254232" w:rsidP="00254232">
            <w:pPr>
              <w:pStyle w:val="TableText"/>
            </w:pPr>
            <w:r w:rsidRPr="002F62D6">
              <w:t>IBNCPDR4</w:t>
            </w:r>
          </w:p>
        </w:tc>
        <w:tc>
          <w:tcPr>
            <w:tcW w:w="3414" w:type="pct"/>
          </w:tcPr>
          <w:p w14:paraId="3B1619CA" w14:textId="46ECA432" w:rsidR="00254232" w:rsidRPr="002F62D6" w:rsidRDefault="00254232" w:rsidP="00254232">
            <w:pPr>
              <w:pStyle w:val="TableText"/>
            </w:pPr>
            <w:r w:rsidRPr="002F62D6">
              <w:t>ROI MANAGEMENT, ROI CHECK</w:t>
            </w:r>
          </w:p>
        </w:tc>
      </w:tr>
      <w:tr w:rsidR="00254232" w:rsidRPr="002F62D6" w14:paraId="4B72E298" w14:textId="77777777" w:rsidTr="006A24FD">
        <w:trPr>
          <w:cantSplit/>
        </w:trPr>
        <w:tc>
          <w:tcPr>
            <w:tcW w:w="1586" w:type="pct"/>
          </w:tcPr>
          <w:p w14:paraId="3A0BD8B1" w14:textId="7F63E974" w:rsidR="00254232" w:rsidRPr="002F62D6" w:rsidRDefault="00254232" w:rsidP="00254232">
            <w:pPr>
              <w:pStyle w:val="TableText"/>
            </w:pPr>
            <w:r w:rsidRPr="002F62D6">
              <w:t>IBNCPDR5</w:t>
            </w:r>
          </w:p>
        </w:tc>
        <w:tc>
          <w:tcPr>
            <w:tcW w:w="3414" w:type="pct"/>
          </w:tcPr>
          <w:p w14:paraId="7384DF2E" w14:textId="36FFF86F" w:rsidR="00254232" w:rsidRPr="002F62D6" w:rsidRDefault="00254232" w:rsidP="00254232">
            <w:pPr>
              <w:pStyle w:val="TableText"/>
            </w:pPr>
            <w:r w:rsidRPr="002F62D6">
              <w:t>ROI MANAGEMENT, EXPAND ROI</w:t>
            </w:r>
          </w:p>
        </w:tc>
      </w:tr>
      <w:tr w:rsidR="00254232" w:rsidRPr="002F62D6" w14:paraId="484E54C6" w14:textId="77777777" w:rsidTr="006A24FD">
        <w:trPr>
          <w:cantSplit/>
        </w:trPr>
        <w:tc>
          <w:tcPr>
            <w:tcW w:w="1586" w:type="pct"/>
          </w:tcPr>
          <w:p w14:paraId="116BB6DD" w14:textId="14EA8661" w:rsidR="00254232" w:rsidRPr="002F62D6" w:rsidRDefault="00254232" w:rsidP="00254232">
            <w:pPr>
              <w:pStyle w:val="TableText"/>
            </w:pPr>
            <w:r w:rsidRPr="002F62D6">
              <w:t>IBNCPDRA</w:t>
            </w:r>
          </w:p>
        </w:tc>
        <w:tc>
          <w:tcPr>
            <w:tcW w:w="3414" w:type="pct"/>
          </w:tcPr>
          <w:p w14:paraId="6C53075C" w14:textId="0431F8BB" w:rsidR="00254232" w:rsidRPr="002F62D6" w:rsidRDefault="00254232" w:rsidP="00254232">
            <w:pPr>
              <w:pStyle w:val="TableText"/>
            </w:pPr>
            <w:r w:rsidRPr="002F62D6">
              <w:t>ROI EXPIRATION REPORT USER SELECTION CRITERIA</w:t>
            </w:r>
          </w:p>
        </w:tc>
      </w:tr>
      <w:tr w:rsidR="00254232" w:rsidRPr="002F62D6" w14:paraId="2690ED06" w14:textId="77777777" w:rsidTr="006A24FD">
        <w:trPr>
          <w:cantSplit/>
        </w:trPr>
        <w:tc>
          <w:tcPr>
            <w:tcW w:w="1586" w:type="pct"/>
          </w:tcPr>
          <w:p w14:paraId="00170F9E" w14:textId="0C1FC7F9" w:rsidR="00254232" w:rsidRPr="002F62D6" w:rsidRDefault="00254232" w:rsidP="00254232">
            <w:pPr>
              <w:pStyle w:val="TableText"/>
            </w:pPr>
            <w:r w:rsidRPr="002F62D6">
              <w:t>IBNCPDRB</w:t>
            </w:r>
          </w:p>
        </w:tc>
        <w:tc>
          <w:tcPr>
            <w:tcW w:w="3414" w:type="pct"/>
          </w:tcPr>
          <w:p w14:paraId="0FBED227" w14:textId="3A474B1D" w:rsidR="00254232" w:rsidRPr="002F62D6" w:rsidRDefault="00254232" w:rsidP="00254232">
            <w:pPr>
              <w:pStyle w:val="TableText"/>
            </w:pPr>
            <w:r w:rsidRPr="002F62D6">
              <w:t>ROI EXPIRATION REPORT DISPLAY</w:t>
            </w:r>
          </w:p>
        </w:tc>
      </w:tr>
      <w:tr w:rsidR="00254232" w:rsidRPr="002F62D6" w14:paraId="178B39B2" w14:textId="77777777" w:rsidTr="006A24FD">
        <w:trPr>
          <w:cantSplit/>
        </w:trPr>
        <w:tc>
          <w:tcPr>
            <w:tcW w:w="1586" w:type="pct"/>
          </w:tcPr>
          <w:p w14:paraId="20E1D1EC" w14:textId="5C195F17" w:rsidR="00254232" w:rsidRPr="002F62D6" w:rsidRDefault="00254232" w:rsidP="00254232">
            <w:pPr>
              <w:pStyle w:val="TableText"/>
            </w:pPr>
            <w:r w:rsidRPr="002F62D6">
              <w:t>IBNCPDS1</w:t>
            </w:r>
          </w:p>
        </w:tc>
        <w:tc>
          <w:tcPr>
            <w:tcW w:w="3414" w:type="pct"/>
          </w:tcPr>
          <w:p w14:paraId="123F0ABA" w14:textId="5461E11A" w:rsidR="00254232" w:rsidRPr="002F62D6" w:rsidRDefault="00254232" w:rsidP="00254232">
            <w:pPr>
              <w:pStyle w:val="TableText"/>
            </w:pPr>
            <w:r w:rsidRPr="002F62D6">
              <w:t>DISPLAY RX COB DETERMINATION</w:t>
            </w:r>
          </w:p>
        </w:tc>
      </w:tr>
      <w:tr w:rsidR="00254232" w:rsidRPr="002F62D6" w14:paraId="22B61168" w14:textId="77777777" w:rsidTr="006A24FD">
        <w:trPr>
          <w:cantSplit/>
        </w:trPr>
        <w:tc>
          <w:tcPr>
            <w:tcW w:w="1586" w:type="pct"/>
          </w:tcPr>
          <w:p w14:paraId="53311703" w14:textId="4A0583ED" w:rsidR="00254232" w:rsidRPr="002F62D6" w:rsidRDefault="00254232" w:rsidP="00254232">
            <w:pPr>
              <w:pStyle w:val="TableText"/>
            </w:pPr>
            <w:r w:rsidRPr="002F62D6">
              <w:t>IBNCPEB</w:t>
            </w:r>
          </w:p>
        </w:tc>
        <w:tc>
          <w:tcPr>
            <w:tcW w:w="3414" w:type="pct"/>
          </w:tcPr>
          <w:p w14:paraId="1D4CB485" w14:textId="50A30100" w:rsidR="00254232" w:rsidRPr="002F62D6" w:rsidRDefault="00254232" w:rsidP="00254232">
            <w:pPr>
              <w:pStyle w:val="TableText"/>
            </w:pPr>
            <w:r w:rsidRPr="002F62D6">
              <w:t>BULLETINS FOR NCPDP</w:t>
            </w:r>
          </w:p>
        </w:tc>
      </w:tr>
      <w:tr w:rsidR="00254232" w:rsidRPr="002F62D6" w14:paraId="01C77FFF" w14:textId="77777777" w:rsidTr="006A24FD">
        <w:trPr>
          <w:cantSplit/>
        </w:trPr>
        <w:tc>
          <w:tcPr>
            <w:tcW w:w="1586" w:type="pct"/>
          </w:tcPr>
          <w:p w14:paraId="3DC69A5F" w14:textId="186A380A" w:rsidR="00254232" w:rsidRPr="002F62D6" w:rsidRDefault="00254232" w:rsidP="00254232">
            <w:pPr>
              <w:pStyle w:val="TableText"/>
            </w:pPr>
            <w:r w:rsidRPr="002F62D6">
              <w:t>IBNCPEV</w:t>
            </w:r>
          </w:p>
        </w:tc>
        <w:tc>
          <w:tcPr>
            <w:tcW w:w="3414" w:type="pct"/>
          </w:tcPr>
          <w:p w14:paraId="071D1551" w14:textId="3DF4A5B5" w:rsidR="00254232" w:rsidRPr="002F62D6" w:rsidRDefault="00254232" w:rsidP="00254232">
            <w:pPr>
              <w:pStyle w:val="TableText"/>
            </w:pPr>
            <w:r w:rsidRPr="002F62D6">
              <w:t>NCPDP BILLING EVENTS REPORT</w:t>
            </w:r>
          </w:p>
        </w:tc>
      </w:tr>
      <w:tr w:rsidR="00254232" w:rsidRPr="002F62D6" w14:paraId="4055F804" w14:textId="77777777" w:rsidTr="006A24FD">
        <w:trPr>
          <w:cantSplit/>
        </w:trPr>
        <w:tc>
          <w:tcPr>
            <w:tcW w:w="1586" w:type="pct"/>
          </w:tcPr>
          <w:p w14:paraId="5D861C9F" w14:textId="6D85F4EE" w:rsidR="00254232" w:rsidRPr="002F62D6" w:rsidRDefault="00254232" w:rsidP="00254232">
            <w:pPr>
              <w:pStyle w:val="TableText"/>
            </w:pPr>
            <w:r w:rsidRPr="002F62D6">
              <w:t>IBNCPEV1</w:t>
            </w:r>
          </w:p>
        </w:tc>
        <w:tc>
          <w:tcPr>
            <w:tcW w:w="3414" w:type="pct"/>
          </w:tcPr>
          <w:p w14:paraId="7D04E86F" w14:textId="4712490B" w:rsidR="00254232" w:rsidRPr="002F62D6" w:rsidRDefault="00254232" w:rsidP="00254232">
            <w:pPr>
              <w:pStyle w:val="TableText"/>
            </w:pPr>
            <w:r w:rsidRPr="002F62D6">
              <w:t>NCPDP BILLING EVENTS REPORT</w:t>
            </w:r>
          </w:p>
        </w:tc>
      </w:tr>
      <w:tr w:rsidR="00254232" w:rsidRPr="002F62D6" w14:paraId="184816A1" w14:textId="77777777" w:rsidTr="006A24FD">
        <w:trPr>
          <w:cantSplit/>
        </w:trPr>
        <w:tc>
          <w:tcPr>
            <w:tcW w:w="1586" w:type="pct"/>
          </w:tcPr>
          <w:p w14:paraId="3D187783" w14:textId="23890B22" w:rsidR="00254232" w:rsidRPr="002F62D6" w:rsidRDefault="00254232" w:rsidP="00254232">
            <w:pPr>
              <w:pStyle w:val="TableText"/>
            </w:pPr>
            <w:r w:rsidRPr="002F62D6">
              <w:t>IBNCPEV3</w:t>
            </w:r>
          </w:p>
        </w:tc>
        <w:tc>
          <w:tcPr>
            <w:tcW w:w="3414" w:type="pct"/>
          </w:tcPr>
          <w:p w14:paraId="6EADB00F" w14:textId="5B7CCC8D" w:rsidR="00254232" w:rsidRPr="002F62D6" w:rsidRDefault="00254232" w:rsidP="00254232">
            <w:pPr>
              <w:pStyle w:val="TableText"/>
            </w:pPr>
            <w:r w:rsidRPr="002F62D6">
              <w:t>NCPDP BILLING EVENTS REPORT-APIs for new BPS RPT NON-BILLABLE REPORT in the ECME application.</w:t>
            </w:r>
          </w:p>
        </w:tc>
      </w:tr>
      <w:tr w:rsidR="00254232" w:rsidRPr="002F62D6" w14:paraId="702B6807" w14:textId="77777777" w:rsidTr="006A24FD">
        <w:trPr>
          <w:cantSplit/>
        </w:trPr>
        <w:tc>
          <w:tcPr>
            <w:tcW w:w="1586" w:type="pct"/>
          </w:tcPr>
          <w:p w14:paraId="2098D69D" w14:textId="5DC015B6" w:rsidR="00254232" w:rsidRPr="002F62D6" w:rsidRDefault="00254232" w:rsidP="00254232">
            <w:pPr>
              <w:pStyle w:val="TableText"/>
            </w:pPr>
            <w:r w:rsidRPr="002F62D6">
              <w:t>IBNCPLOG</w:t>
            </w:r>
          </w:p>
        </w:tc>
        <w:tc>
          <w:tcPr>
            <w:tcW w:w="3414" w:type="pct"/>
          </w:tcPr>
          <w:p w14:paraId="226DFA63" w14:textId="2D0DD4D0" w:rsidR="00254232" w:rsidRPr="002F62D6" w:rsidRDefault="00254232" w:rsidP="00254232">
            <w:pPr>
              <w:pStyle w:val="TableText"/>
            </w:pPr>
            <w:r w:rsidRPr="002F62D6">
              <w:t>IB ECME EVNT REPORT</w:t>
            </w:r>
          </w:p>
        </w:tc>
      </w:tr>
      <w:tr w:rsidR="00254232" w:rsidRPr="002F62D6" w14:paraId="3AB3AE9D" w14:textId="77777777" w:rsidTr="006A24FD">
        <w:trPr>
          <w:cantSplit/>
        </w:trPr>
        <w:tc>
          <w:tcPr>
            <w:tcW w:w="1586" w:type="pct"/>
          </w:tcPr>
          <w:p w14:paraId="4C42B9FF" w14:textId="06AA0669" w:rsidR="00254232" w:rsidRPr="002F62D6" w:rsidRDefault="00254232" w:rsidP="00254232">
            <w:pPr>
              <w:pStyle w:val="TableText"/>
            </w:pPr>
            <w:r w:rsidRPr="002F62D6">
              <w:t>IBNCPNB</w:t>
            </w:r>
          </w:p>
        </w:tc>
        <w:tc>
          <w:tcPr>
            <w:tcW w:w="3414" w:type="pct"/>
          </w:tcPr>
          <w:p w14:paraId="36E64361" w14:textId="43C48B43" w:rsidR="00254232" w:rsidRPr="002F62D6" w:rsidRDefault="00254232" w:rsidP="00254232">
            <w:pPr>
              <w:pStyle w:val="TableText"/>
            </w:pPr>
            <w:r w:rsidRPr="002F62D6">
              <w:t>UTILITIES FOR NCPCP</w:t>
            </w:r>
          </w:p>
        </w:tc>
      </w:tr>
      <w:tr w:rsidR="00254232" w:rsidRPr="002F62D6" w14:paraId="3AEF8EF8" w14:textId="77777777" w:rsidTr="006A24FD">
        <w:trPr>
          <w:cantSplit/>
        </w:trPr>
        <w:tc>
          <w:tcPr>
            <w:tcW w:w="1586" w:type="pct"/>
          </w:tcPr>
          <w:p w14:paraId="1A3E96BA" w14:textId="661F6E1E" w:rsidR="00254232" w:rsidRPr="002F62D6" w:rsidRDefault="00254232" w:rsidP="00254232">
            <w:pPr>
              <w:pStyle w:val="TableText"/>
            </w:pPr>
            <w:r w:rsidRPr="002F62D6">
              <w:t>IBNCPRR</w:t>
            </w:r>
          </w:p>
        </w:tc>
        <w:tc>
          <w:tcPr>
            <w:tcW w:w="3414" w:type="pct"/>
          </w:tcPr>
          <w:p w14:paraId="6E29214E" w14:textId="5ED05A80" w:rsidR="00254232" w:rsidRPr="002F62D6" w:rsidRDefault="00254232" w:rsidP="00254232">
            <w:pPr>
              <w:pStyle w:val="TableText"/>
            </w:pPr>
            <w:r w:rsidRPr="002F62D6">
              <w:t>Prescription Report for 3rd Party Billing cross check</w:t>
            </w:r>
          </w:p>
        </w:tc>
      </w:tr>
      <w:tr w:rsidR="00254232" w:rsidRPr="002F62D6" w14:paraId="69D40675" w14:textId="77777777" w:rsidTr="006A24FD">
        <w:trPr>
          <w:cantSplit/>
        </w:trPr>
        <w:tc>
          <w:tcPr>
            <w:tcW w:w="1586" w:type="pct"/>
          </w:tcPr>
          <w:p w14:paraId="134C8DA6" w14:textId="7A2CC606" w:rsidR="00254232" w:rsidRPr="002F62D6" w:rsidRDefault="00254232" w:rsidP="00254232">
            <w:pPr>
              <w:pStyle w:val="TableText"/>
            </w:pPr>
            <w:r w:rsidRPr="002F62D6">
              <w:t>IBNCPRR1</w:t>
            </w:r>
          </w:p>
        </w:tc>
        <w:tc>
          <w:tcPr>
            <w:tcW w:w="3414" w:type="pct"/>
          </w:tcPr>
          <w:p w14:paraId="7AE2CCB4" w14:textId="22B5D91B" w:rsidR="00254232" w:rsidRPr="002F62D6" w:rsidRDefault="00254232" w:rsidP="00254232">
            <w:pPr>
              <w:pStyle w:val="TableText"/>
            </w:pPr>
            <w:r w:rsidRPr="002F62D6">
              <w:t>Prescription Report for 3rd Party Billing (Extrinsic Functions)</w:t>
            </w:r>
          </w:p>
        </w:tc>
      </w:tr>
      <w:tr w:rsidR="00254232" w:rsidRPr="002F62D6" w14:paraId="30BEF2B3" w14:textId="77777777" w:rsidTr="006A24FD">
        <w:trPr>
          <w:cantSplit/>
        </w:trPr>
        <w:tc>
          <w:tcPr>
            <w:tcW w:w="1586" w:type="pct"/>
          </w:tcPr>
          <w:p w14:paraId="6DC2D08C" w14:textId="2DD1A34F" w:rsidR="00254232" w:rsidRPr="002F62D6" w:rsidRDefault="00254232" w:rsidP="00254232">
            <w:pPr>
              <w:pStyle w:val="TableText"/>
            </w:pPr>
            <w:r w:rsidRPr="002F62D6">
              <w:t>IBNCPUT1</w:t>
            </w:r>
          </w:p>
        </w:tc>
        <w:tc>
          <w:tcPr>
            <w:tcW w:w="3414" w:type="pct"/>
          </w:tcPr>
          <w:p w14:paraId="65C77ACD" w14:textId="5E72D375" w:rsidR="00254232" w:rsidRPr="002F62D6" w:rsidRDefault="00254232" w:rsidP="00254232">
            <w:pPr>
              <w:pStyle w:val="TableText"/>
            </w:pPr>
            <w:r w:rsidRPr="002F62D6">
              <w:t>IB NCPDP UTILITIES</w:t>
            </w:r>
          </w:p>
        </w:tc>
      </w:tr>
      <w:tr w:rsidR="00254232" w:rsidRPr="002F62D6" w14:paraId="53725818" w14:textId="77777777" w:rsidTr="006A24FD">
        <w:trPr>
          <w:cantSplit/>
        </w:trPr>
        <w:tc>
          <w:tcPr>
            <w:tcW w:w="1586" w:type="pct"/>
          </w:tcPr>
          <w:p w14:paraId="287189E8" w14:textId="76270D76" w:rsidR="00254232" w:rsidRPr="002F62D6" w:rsidRDefault="00254232" w:rsidP="00254232">
            <w:pPr>
              <w:pStyle w:val="TableText"/>
            </w:pPr>
            <w:r w:rsidRPr="002F62D6">
              <w:t>IBNCPUT2</w:t>
            </w:r>
          </w:p>
        </w:tc>
        <w:tc>
          <w:tcPr>
            <w:tcW w:w="3414" w:type="pct"/>
          </w:tcPr>
          <w:p w14:paraId="26C44AB2" w14:textId="533C5F87" w:rsidR="00254232" w:rsidRPr="002F62D6" w:rsidRDefault="00254232" w:rsidP="00254232">
            <w:pPr>
              <w:pStyle w:val="TableText"/>
            </w:pPr>
            <w:r w:rsidRPr="002F62D6">
              <w:t>IB NCPDP UTILITIES</w:t>
            </w:r>
          </w:p>
        </w:tc>
      </w:tr>
      <w:tr w:rsidR="00254232" w:rsidRPr="002F62D6" w14:paraId="351871B7" w14:textId="77777777" w:rsidTr="006A24FD">
        <w:trPr>
          <w:cantSplit/>
        </w:trPr>
        <w:tc>
          <w:tcPr>
            <w:tcW w:w="1586" w:type="pct"/>
          </w:tcPr>
          <w:p w14:paraId="64AA6ADB" w14:textId="4E299B07" w:rsidR="00254232" w:rsidRPr="002F62D6" w:rsidRDefault="00254232" w:rsidP="00254232">
            <w:pPr>
              <w:pStyle w:val="TableText"/>
            </w:pPr>
            <w:r w:rsidRPr="002F62D6">
              <w:t>IBNCPUT3</w:t>
            </w:r>
          </w:p>
        </w:tc>
        <w:tc>
          <w:tcPr>
            <w:tcW w:w="3414" w:type="pct"/>
          </w:tcPr>
          <w:p w14:paraId="78D2411A" w14:textId="2D2D4558" w:rsidR="00254232" w:rsidRPr="002F62D6" w:rsidRDefault="00254232" w:rsidP="00254232">
            <w:pPr>
              <w:pStyle w:val="TableText"/>
            </w:pPr>
            <w:r w:rsidRPr="002F62D6">
              <w:t>ePharmacy secondary billing</w:t>
            </w:r>
          </w:p>
        </w:tc>
      </w:tr>
      <w:tr w:rsidR="00254232" w:rsidRPr="002F62D6" w14:paraId="017314E9" w14:textId="77777777" w:rsidTr="006A24FD">
        <w:trPr>
          <w:cantSplit/>
        </w:trPr>
        <w:tc>
          <w:tcPr>
            <w:tcW w:w="1586" w:type="pct"/>
          </w:tcPr>
          <w:p w14:paraId="05CF4948" w14:textId="3CCA06BA" w:rsidR="00254232" w:rsidRPr="002F62D6" w:rsidRDefault="00254232" w:rsidP="00254232">
            <w:pPr>
              <w:pStyle w:val="TableText"/>
            </w:pPr>
            <w:r w:rsidRPr="002F62D6">
              <w:t>IBNTEG*</w:t>
            </w:r>
          </w:p>
        </w:tc>
        <w:tc>
          <w:tcPr>
            <w:tcW w:w="3414" w:type="pct"/>
          </w:tcPr>
          <w:p w14:paraId="7C3B13CA" w14:textId="2D70EB88" w:rsidR="00254232" w:rsidRPr="002F62D6" w:rsidRDefault="00254232" w:rsidP="00254232">
            <w:pPr>
              <w:pStyle w:val="TableText"/>
            </w:pPr>
            <w:r w:rsidRPr="002F62D6">
              <w:t>IB integrity routines.</w:t>
            </w:r>
          </w:p>
        </w:tc>
      </w:tr>
      <w:tr w:rsidR="00254232" w:rsidRPr="002F62D6" w14:paraId="7BF7BFCF" w14:textId="77777777" w:rsidTr="006A24FD">
        <w:trPr>
          <w:cantSplit/>
        </w:trPr>
        <w:tc>
          <w:tcPr>
            <w:tcW w:w="1586" w:type="pct"/>
          </w:tcPr>
          <w:p w14:paraId="36F5F11B" w14:textId="600891B4" w:rsidR="00254232" w:rsidRPr="002F62D6" w:rsidRDefault="00254232" w:rsidP="00254232">
            <w:pPr>
              <w:pStyle w:val="TableText"/>
            </w:pPr>
            <w:r w:rsidRPr="002F62D6">
              <w:t>IBOA31</w:t>
            </w:r>
          </w:p>
        </w:tc>
        <w:tc>
          <w:tcPr>
            <w:tcW w:w="3414" w:type="pct"/>
          </w:tcPr>
          <w:p w14:paraId="142F7713" w14:textId="43CA834D" w:rsidR="00254232" w:rsidRPr="002F62D6" w:rsidRDefault="00254232" w:rsidP="00254232">
            <w:pPr>
              <w:pStyle w:val="TableText"/>
            </w:pPr>
            <w:r w:rsidRPr="002F62D6">
              <w:t>List All Bills For a Patient Report. (Routine formerly named DGCRA31.)</w:t>
            </w:r>
          </w:p>
        </w:tc>
      </w:tr>
      <w:tr w:rsidR="00254232" w:rsidRPr="002F62D6" w14:paraId="69A223E2" w14:textId="77777777" w:rsidTr="006A24FD">
        <w:trPr>
          <w:cantSplit/>
        </w:trPr>
        <w:tc>
          <w:tcPr>
            <w:tcW w:w="1586" w:type="pct"/>
          </w:tcPr>
          <w:p w14:paraId="6A8652F8" w14:textId="4B1C03CD" w:rsidR="00254232" w:rsidRPr="002F62D6" w:rsidRDefault="00254232" w:rsidP="00254232">
            <w:pPr>
              <w:pStyle w:val="TableText"/>
            </w:pPr>
            <w:r w:rsidRPr="002F62D6">
              <w:t>IBOA32</w:t>
            </w:r>
          </w:p>
        </w:tc>
        <w:tc>
          <w:tcPr>
            <w:tcW w:w="3414" w:type="pct"/>
          </w:tcPr>
          <w:p w14:paraId="3E29EE27" w14:textId="0CCABFB8" w:rsidR="00254232" w:rsidRPr="002F62D6" w:rsidRDefault="00254232" w:rsidP="00254232">
            <w:pPr>
              <w:pStyle w:val="TableText"/>
            </w:pPr>
            <w:r w:rsidRPr="002F62D6">
              <w:t>Continuation of List All Bills For a Patient Report. Retrieves and displays Integrated Billing Actions. (Routine formerly named DGCRA32.)</w:t>
            </w:r>
          </w:p>
        </w:tc>
      </w:tr>
      <w:tr w:rsidR="00254232" w:rsidRPr="002F62D6" w14:paraId="71DA587C" w14:textId="77777777" w:rsidTr="006A24FD">
        <w:trPr>
          <w:cantSplit/>
        </w:trPr>
        <w:tc>
          <w:tcPr>
            <w:tcW w:w="1586" w:type="pct"/>
          </w:tcPr>
          <w:p w14:paraId="0C478D84" w14:textId="5929AD11" w:rsidR="00254232" w:rsidRPr="002F62D6" w:rsidRDefault="00254232" w:rsidP="00254232">
            <w:pPr>
              <w:pStyle w:val="TableText"/>
            </w:pPr>
            <w:r w:rsidRPr="002F62D6">
              <w:t>IBOAMS</w:t>
            </w:r>
          </w:p>
        </w:tc>
        <w:tc>
          <w:tcPr>
            <w:tcW w:w="3414" w:type="pct"/>
          </w:tcPr>
          <w:p w14:paraId="300CB075" w14:textId="2EE139FF" w:rsidR="00254232" w:rsidRPr="002F62D6" w:rsidRDefault="00254232" w:rsidP="00254232">
            <w:pPr>
              <w:pStyle w:val="TableText"/>
            </w:pPr>
            <w:r w:rsidRPr="002F62D6">
              <w:t>Revenue Code Totals by Rate Type Report. (Routine formerly named DGCRAMS1.)</w:t>
            </w:r>
          </w:p>
        </w:tc>
      </w:tr>
      <w:tr w:rsidR="00254232" w:rsidRPr="002F62D6" w14:paraId="2CBF47F2" w14:textId="77777777" w:rsidTr="006A24FD">
        <w:trPr>
          <w:cantSplit/>
        </w:trPr>
        <w:tc>
          <w:tcPr>
            <w:tcW w:w="1586" w:type="pct"/>
          </w:tcPr>
          <w:p w14:paraId="60818109" w14:textId="117AB6CB" w:rsidR="00254232" w:rsidRPr="002F62D6" w:rsidRDefault="00254232" w:rsidP="00254232">
            <w:pPr>
              <w:pStyle w:val="TableText"/>
            </w:pPr>
            <w:r w:rsidRPr="002F62D6">
              <w:t>IBOBCC, IBOBCC1</w:t>
            </w:r>
          </w:p>
        </w:tc>
        <w:tc>
          <w:tcPr>
            <w:tcW w:w="3414" w:type="pct"/>
          </w:tcPr>
          <w:p w14:paraId="63401700" w14:textId="2BC34457" w:rsidR="00254232" w:rsidRPr="002F62D6" w:rsidRDefault="00254232" w:rsidP="00254232">
            <w:pPr>
              <w:pStyle w:val="TableText"/>
            </w:pPr>
            <w:r w:rsidRPr="002F62D6">
              <w:t>Search, sort, and print the Unbilled BASC for Insured Patient Appointment Report.</w:t>
            </w:r>
          </w:p>
        </w:tc>
      </w:tr>
      <w:tr w:rsidR="00254232" w:rsidRPr="002F62D6" w14:paraId="016A1F82" w14:textId="77777777" w:rsidTr="006A24FD">
        <w:trPr>
          <w:cantSplit/>
        </w:trPr>
        <w:tc>
          <w:tcPr>
            <w:tcW w:w="1586" w:type="pct"/>
          </w:tcPr>
          <w:p w14:paraId="4137ECCD" w14:textId="7D219917" w:rsidR="00254232" w:rsidRPr="002F62D6" w:rsidRDefault="00254232" w:rsidP="00254232">
            <w:pPr>
              <w:pStyle w:val="TableText"/>
            </w:pPr>
            <w:r w:rsidRPr="002F62D6">
              <w:t>IBOBCR6</w:t>
            </w:r>
          </w:p>
        </w:tc>
        <w:tc>
          <w:tcPr>
            <w:tcW w:w="3414" w:type="pct"/>
          </w:tcPr>
          <w:p w14:paraId="19843ECE" w14:textId="0CFAFF3F" w:rsidR="00254232" w:rsidRPr="002F62D6" w:rsidRDefault="00254232" w:rsidP="00254232">
            <w:pPr>
              <w:pStyle w:val="TableText"/>
            </w:pPr>
            <w:r w:rsidRPr="002F62D6">
              <w:t>Continuous Pt. Report - displays a listing of patients who have been continuously hospitalized since July 1, 1986.</w:t>
            </w:r>
          </w:p>
        </w:tc>
      </w:tr>
      <w:tr w:rsidR="00254232" w:rsidRPr="002F62D6" w14:paraId="7B3D975B" w14:textId="77777777" w:rsidTr="006A24FD">
        <w:trPr>
          <w:cantSplit/>
        </w:trPr>
        <w:tc>
          <w:tcPr>
            <w:tcW w:w="1586" w:type="pct"/>
          </w:tcPr>
          <w:p w14:paraId="46CC5418" w14:textId="141EB8FB" w:rsidR="00254232" w:rsidRPr="002F62D6" w:rsidRDefault="00254232" w:rsidP="00254232">
            <w:pPr>
              <w:pStyle w:val="TableText"/>
            </w:pPr>
            <w:r w:rsidRPr="002F62D6">
              <w:lastRenderedPageBreak/>
              <w:t>IBOBCRT</w:t>
            </w:r>
          </w:p>
        </w:tc>
        <w:tc>
          <w:tcPr>
            <w:tcW w:w="3414" w:type="pct"/>
          </w:tcPr>
          <w:p w14:paraId="27C2E7A6" w14:textId="79AB2549" w:rsidR="00254232" w:rsidRPr="002F62D6" w:rsidRDefault="00254232" w:rsidP="00254232">
            <w:pPr>
              <w:pStyle w:val="TableText"/>
            </w:pPr>
            <w:r w:rsidRPr="002F62D6">
              <w:t>Billing Cycle Inquiry - displays 90 day billing clocks, primary eligibility code, status, etc.</w:t>
            </w:r>
          </w:p>
        </w:tc>
      </w:tr>
      <w:tr w:rsidR="00254232" w:rsidRPr="002F62D6" w14:paraId="621177C1" w14:textId="77777777" w:rsidTr="006A24FD">
        <w:trPr>
          <w:cantSplit/>
        </w:trPr>
        <w:tc>
          <w:tcPr>
            <w:tcW w:w="1586" w:type="pct"/>
          </w:tcPr>
          <w:p w14:paraId="04E465EA" w14:textId="35C252E3" w:rsidR="00254232" w:rsidRPr="002F62D6" w:rsidRDefault="00254232" w:rsidP="00254232">
            <w:pPr>
              <w:pStyle w:val="TableText"/>
            </w:pPr>
            <w:r w:rsidRPr="002F62D6">
              <w:t>IBOBL</w:t>
            </w:r>
          </w:p>
        </w:tc>
        <w:tc>
          <w:tcPr>
            <w:tcW w:w="3414" w:type="pct"/>
          </w:tcPr>
          <w:p w14:paraId="49266C31" w14:textId="7AF2A18F" w:rsidR="00254232" w:rsidRPr="002F62D6" w:rsidRDefault="00254232" w:rsidP="00254232">
            <w:pPr>
              <w:pStyle w:val="TableText"/>
            </w:pPr>
            <w:r w:rsidRPr="002F62D6">
              <w:t>List bills for an episode of care. (Routine formerly named DGCROBL.)</w:t>
            </w:r>
          </w:p>
        </w:tc>
      </w:tr>
      <w:tr w:rsidR="00254232" w:rsidRPr="002F62D6" w14:paraId="2996CB2E" w14:textId="77777777" w:rsidTr="006A24FD">
        <w:trPr>
          <w:cantSplit/>
        </w:trPr>
        <w:tc>
          <w:tcPr>
            <w:tcW w:w="1586" w:type="pct"/>
          </w:tcPr>
          <w:p w14:paraId="532C0CCA" w14:textId="492CD5A6" w:rsidR="00254232" w:rsidRPr="002F62D6" w:rsidRDefault="00254232" w:rsidP="00254232">
            <w:pPr>
              <w:pStyle w:val="TableText"/>
            </w:pPr>
            <w:r w:rsidRPr="002F62D6">
              <w:t>IBOCDRPT</w:t>
            </w:r>
          </w:p>
        </w:tc>
        <w:tc>
          <w:tcPr>
            <w:tcW w:w="3414" w:type="pct"/>
          </w:tcPr>
          <w:p w14:paraId="5BF38DE1" w14:textId="580D0DF5" w:rsidR="00254232" w:rsidRPr="002F62D6" w:rsidRDefault="00254232" w:rsidP="00254232">
            <w:pPr>
              <w:pStyle w:val="TableText"/>
            </w:pPr>
            <w:r w:rsidRPr="002F62D6">
              <w:t>Lists charges that may need to be cancelled because the patient is identified as Catastrophically Disabled.</w:t>
            </w:r>
          </w:p>
        </w:tc>
      </w:tr>
      <w:tr w:rsidR="00254232" w:rsidRPr="002F62D6" w14:paraId="76C1521C" w14:textId="77777777" w:rsidTr="006A24FD">
        <w:trPr>
          <w:cantSplit/>
        </w:trPr>
        <w:tc>
          <w:tcPr>
            <w:tcW w:w="1586" w:type="pct"/>
          </w:tcPr>
          <w:p w14:paraId="18FD6068" w14:textId="07DD42E1" w:rsidR="00254232" w:rsidRPr="002F62D6" w:rsidRDefault="00254232" w:rsidP="00254232">
            <w:pPr>
              <w:pStyle w:val="TableText"/>
            </w:pPr>
            <w:r w:rsidRPr="002F62D6">
              <w:t>IBOCHK</w:t>
            </w:r>
          </w:p>
        </w:tc>
        <w:tc>
          <w:tcPr>
            <w:tcW w:w="3414" w:type="pct"/>
          </w:tcPr>
          <w:p w14:paraId="4B682E34" w14:textId="4E5B612B" w:rsidR="00254232" w:rsidRPr="002F62D6" w:rsidRDefault="00254232" w:rsidP="00254232">
            <w:pPr>
              <w:pStyle w:val="TableText"/>
            </w:pPr>
            <w:r w:rsidRPr="002F62D6">
              <w:t>Verifies links from IB to Pharmacy.</w:t>
            </w:r>
          </w:p>
        </w:tc>
      </w:tr>
      <w:tr w:rsidR="00254232" w:rsidRPr="002F62D6" w14:paraId="47B1F1E1" w14:textId="77777777" w:rsidTr="006A24FD">
        <w:trPr>
          <w:cantSplit/>
        </w:trPr>
        <w:tc>
          <w:tcPr>
            <w:tcW w:w="1586" w:type="pct"/>
          </w:tcPr>
          <w:p w14:paraId="7177F87A" w14:textId="22AB87A3" w:rsidR="00254232" w:rsidRPr="002F62D6" w:rsidRDefault="00254232" w:rsidP="00254232">
            <w:pPr>
              <w:pStyle w:val="TableText"/>
            </w:pPr>
            <w:r w:rsidRPr="002F62D6">
              <w:t>IBOCNC</w:t>
            </w:r>
          </w:p>
        </w:tc>
        <w:tc>
          <w:tcPr>
            <w:tcW w:w="3414" w:type="pct"/>
          </w:tcPr>
          <w:p w14:paraId="22844759" w14:textId="297F49F7" w:rsidR="00254232" w:rsidRPr="002F62D6" w:rsidRDefault="00254232" w:rsidP="00254232">
            <w:pPr>
              <w:pStyle w:val="TableText"/>
            </w:pPr>
            <w:r w:rsidRPr="002F62D6">
              <w:t>Determine Clinic CPT Usage Report search parameters from user input.</w:t>
            </w:r>
          </w:p>
        </w:tc>
      </w:tr>
      <w:tr w:rsidR="00254232" w:rsidRPr="002F62D6" w14:paraId="452EAA51" w14:textId="77777777" w:rsidTr="006A24FD">
        <w:trPr>
          <w:cantSplit/>
        </w:trPr>
        <w:tc>
          <w:tcPr>
            <w:tcW w:w="1586" w:type="pct"/>
          </w:tcPr>
          <w:p w14:paraId="109928B2" w14:textId="134542BA" w:rsidR="00254232" w:rsidRPr="002F62D6" w:rsidRDefault="00254232" w:rsidP="00254232">
            <w:pPr>
              <w:pStyle w:val="TableText"/>
            </w:pPr>
            <w:r w:rsidRPr="002F62D6">
              <w:t>IBOCNC1</w:t>
            </w:r>
          </w:p>
        </w:tc>
        <w:tc>
          <w:tcPr>
            <w:tcW w:w="3414" w:type="pct"/>
          </w:tcPr>
          <w:p w14:paraId="5EBAF3FA" w14:textId="631DA3AC" w:rsidR="00254232" w:rsidRPr="002F62D6" w:rsidRDefault="00254232" w:rsidP="00254232">
            <w:pPr>
              <w:pStyle w:val="TableText"/>
            </w:pPr>
            <w:r w:rsidRPr="002F62D6">
              <w:t>Search and sort the Clinic CPT Usage Report.</w:t>
            </w:r>
          </w:p>
        </w:tc>
      </w:tr>
      <w:tr w:rsidR="00254232" w:rsidRPr="002F62D6" w14:paraId="38173C64" w14:textId="77777777" w:rsidTr="006A24FD">
        <w:trPr>
          <w:cantSplit/>
        </w:trPr>
        <w:tc>
          <w:tcPr>
            <w:tcW w:w="1586" w:type="pct"/>
          </w:tcPr>
          <w:p w14:paraId="2A48BFDE" w14:textId="031CEFFB" w:rsidR="00254232" w:rsidRPr="002F62D6" w:rsidRDefault="00254232" w:rsidP="00254232">
            <w:pPr>
              <w:pStyle w:val="TableText"/>
            </w:pPr>
            <w:r w:rsidRPr="002F62D6">
              <w:t>IBOCNC2</w:t>
            </w:r>
          </w:p>
        </w:tc>
        <w:tc>
          <w:tcPr>
            <w:tcW w:w="3414" w:type="pct"/>
          </w:tcPr>
          <w:p w14:paraId="43F56457" w14:textId="082F1248" w:rsidR="00254232" w:rsidRPr="002F62D6" w:rsidRDefault="00254232" w:rsidP="00254232">
            <w:pPr>
              <w:pStyle w:val="TableText"/>
            </w:pPr>
            <w:r w:rsidRPr="002F62D6">
              <w:t>Print the Clinic CPT Usage Report.</w:t>
            </w:r>
          </w:p>
        </w:tc>
      </w:tr>
      <w:tr w:rsidR="00254232" w:rsidRPr="002F62D6" w14:paraId="76950E48" w14:textId="77777777" w:rsidTr="006A24FD">
        <w:trPr>
          <w:cantSplit/>
        </w:trPr>
        <w:tc>
          <w:tcPr>
            <w:tcW w:w="1586" w:type="pct"/>
          </w:tcPr>
          <w:p w14:paraId="6E74998C" w14:textId="10DCFA13" w:rsidR="00254232" w:rsidRPr="002F62D6" w:rsidRDefault="00254232" w:rsidP="00254232">
            <w:pPr>
              <w:pStyle w:val="TableText"/>
            </w:pPr>
            <w:r w:rsidRPr="002F62D6">
              <w:t>IBOCOSI</w:t>
            </w:r>
          </w:p>
        </w:tc>
        <w:tc>
          <w:tcPr>
            <w:tcW w:w="3414" w:type="pct"/>
          </w:tcPr>
          <w:p w14:paraId="0A338C2B" w14:textId="087271EE" w:rsidR="00254232" w:rsidRPr="002F62D6" w:rsidRDefault="00254232" w:rsidP="00254232">
            <w:pPr>
              <w:pStyle w:val="TableText"/>
            </w:pPr>
            <w:r w:rsidRPr="002F62D6">
              <w:t>Search, sort, and print the inactive CPT codes on Check-off Sheets Report.</w:t>
            </w:r>
          </w:p>
        </w:tc>
      </w:tr>
      <w:tr w:rsidR="00254232" w:rsidRPr="002F62D6" w14:paraId="6809AC84" w14:textId="77777777" w:rsidTr="006A24FD">
        <w:trPr>
          <w:cantSplit/>
        </w:trPr>
        <w:tc>
          <w:tcPr>
            <w:tcW w:w="1586" w:type="pct"/>
          </w:tcPr>
          <w:p w14:paraId="4F51D6FE" w14:textId="2989632F" w:rsidR="00254232" w:rsidRPr="002F62D6" w:rsidRDefault="00254232" w:rsidP="00254232">
            <w:pPr>
              <w:pStyle w:val="TableText"/>
            </w:pPr>
            <w:r w:rsidRPr="002F62D6">
              <w:t>IBOCPD</w:t>
            </w:r>
          </w:p>
        </w:tc>
        <w:tc>
          <w:tcPr>
            <w:tcW w:w="3414" w:type="pct"/>
          </w:tcPr>
          <w:p w14:paraId="11B1AB6A" w14:textId="16AEC83F" w:rsidR="00254232" w:rsidRPr="002F62D6" w:rsidRDefault="00254232" w:rsidP="00254232">
            <w:pPr>
              <w:pStyle w:val="TableText"/>
            </w:pPr>
            <w:r w:rsidRPr="002F62D6">
              <w:t>Option for printing the full or summary Clerk Productivity Report.</w:t>
            </w:r>
          </w:p>
        </w:tc>
      </w:tr>
      <w:tr w:rsidR="00254232" w:rsidRPr="002F62D6" w14:paraId="7AC73D9B" w14:textId="77777777" w:rsidTr="006A24FD">
        <w:trPr>
          <w:cantSplit/>
        </w:trPr>
        <w:tc>
          <w:tcPr>
            <w:tcW w:w="1586" w:type="pct"/>
          </w:tcPr>
          <w:p w14:paraId="562C27D5" w14:textId="4A44E3A1" w:rsidR="00254232" w:rsidRPr="002F62D6" w:rsidRDefault="00254232" w:rsidP="00254232">
            <w:pPr>
              <w:pStyle w:val="TableText"/>
            </w:pPr>
            <w:r w:rsidRPr="002F62D6">
              <w:t>IBOCPDS</w:t>
            </w:r>
          </w:p>
        </w:tc>
        <w:tc>
          <w:tcPr>
            <w:tcW w:w="3414" w:type="pct"/>
          </w:tcPr>
          <w:p w14:paraId="7700F516" w14:textId="4FDD654D" w:rsidR="00254232" w:rsidRPr="002F62D6" w:rsidRDefault="00254232" w:rsidP="00254232">
            <w:pPr>
              <w:pStyle w:val="TableText"/>
            </w:pPr>
            <w:r w:rsidRPr="002F62D6">
              <w:t>Search, sort, and print the Clerk Productivity Summary Report.</w:t>
            </w:r>
          </w:p>
        </w:tc>
      </w:tr>
      <w:tr w:rsidR="00254232" w:rsidRPr="002F62D6" w14:paraId="28DEED2A" w14:textId="77777777" w:rsidTr="006A24FD">
        <w:trPr>
          <w:cantSplit/>
        </w:trPr>
        <w:tc>
          <w:tcPr>
            <w:tcW w:w="1586" w:type="pct"/>
          </w:tcPr>
          <w:p w14:paraId="489363CF" w14:textId="7B8419FA" w:rsidR="00254232" w:rsidRPr="002F62D6" w:rsidRDefault="00254232" w:rsidP="00254232">
            <w:pPr>
              <w:pStyle w:val="TableText"/>
            </w:pPr>
            <w:r w:rsidRPr="002F62D6">
              <w:t>IBODISP</w:t>
            </w:r>
          </w:p>
        </w:tc>
        <w:tc>
          <w:tcPr>
            <w:tcW w:w="3414" w:type="pct"/>
          </w:tcPr>
          <w:p w14:paraId="5968E9D1" w14:textId="15E59850" w:rsidR="00254232" w:rsidRPr="002F62D6" w:rsidRDefault="00254232" w:rsidP="00254232">
            <w:pPr>
              <w:pStyle w:val="TableText"/>
            </w:pPr>
            <w:r w:rsidRPr="002F62D6">
              <w:t>Brief and full inquiry to Integrated Billing Actions.</w:t>
            </w:r>
          </w:p>
        </w:tc>
      </w:tr>
      <w:tr w:rsidR="00254232" w:rsidRPr="002F62D6" w14:paraId="59272C47" w14:textId="77777777" w:rsidTr="006A24FD">
        <w:trPr>
          <w:cantSplit/>
        </w:trPr>
        <w:tc>
          <w:tcPr>
            <w:tcW w:w="1586" w:type="pct"/>
          </w:tcPr>
          <w:p w14:paraId="0B3D2FDD" w14:textId="2410FEB8" w:rsidR="00254232" w:rsidRPr="002F62D6" w:rsidRDefault="00254232" w:rsidP="00254232">
            <w:pPr>
              <w:pStyle w:val="TableText"/>
            </w:pPr>
            <w:r w:rsidRPr="002F62D6">
              <w:t>IBODIV</w:t>
            </w:r>
          </w:p>
        </w:tc>
        <w:tc>
          <w:tcPr>
            <w:tcW w:w="3414" w:type="pct"/>
          </w:tcPr>
          <w:p w14:paraId="4561EF53" w14:textId="3B08A186" w:rsidR="00254232" w:rsidRPr="002F62D6" w:rsidRDefault="00254232" w:rsidP="00254232">
            <w:pPr>
              <w:pStyle w:val="TableText"/>
            </w:pPr>
            <w:r w:rsidRPr="002F62D6">
              <w:t>Select division or clinic.</w:t>
            </w:r>
          </w:p>
        </w:tc>
      </w:tr>
      <w:tr w:rsidR="00254232" w:rsidRPr="002F62D6" w14:paraId="10C125EE" w14:textId="77777777" w:rsidTr="006A24FD">
        <w:trPr>
          <w:cantSplit/>
        </w:trPr>
        <w:tc>
          <w:tcPr>
            <w:tcW w:w="1586" w:type="pct"/>
          </w:tcPr>
          <w:p w14:paraId="4EDA7390" w14:textId="552972DC" w:rsidR="00254232" w:rsidRPr="002F62D6" w:rsidRDefault="00254232" w:rsidP="00254232">
            <w:pPr>
              <w:pStyle w:val="TableText"/>
            </w:pPr>
            <w:r w:rsidRPr="002F62D6">
              <w:t>IBOEMP, IBOEMP1, IBOEMP2</w:t>
            </w:r>
          </w:p>
        </w:tc>
        <w:tc>
          <w:tcPr>
            <w:tcW w:w="3414" w:type="pct"/>
          </w:tcPr>
          <w:p w14:paraId="2D903800" w14:textId="32285251" w:rsidR="00254232" w:rsidRPr="002F62D6" w:rsidRDefault="00254232" w:rsidP="00254232">
            <w:pPr>
              <w:pStyle w:val="TableText"/>
            </w:pPr>
            <w:r w:rsidRPr="002F62D6">
              <w:t>List of employed patients with no insurance coverage.</w:t>
            </w:r>
          </w:p>
        </w:tc>
      </w:tr>
      <w:tr w:rsidR="00254232" w:rsidRPr="002F62D6" w14:paraId="34B25C8F" w14:textId="77777777" w:rsidTr="006A24FD">
        <w:trPr>
          <w:cantSplit/>
        </w:trPr>
        <w:tc>
          <w:tcPr>
            <w:tcW w:w="1586" w:type="pct"/>
          </w:tcPr>
          <w:p w14:paraId="5CD8CB57" w14:textId="4FEAB295" w:rsidR="00254232" w:rsidRPr="002F62D6" w:rsidRDefault="00254232" w:rsidP="00254232">
            <w:pPr>
              <w:pStyle w:val="TableText"/>
            </w:pPr>
            <w:r w:rsidRPr="002F62D6">
              <w:t>IBOHCK</w:t>
            </w:r>
          </w:p>
        </w:tc>
        <w:tc>
          <w:tcPr>
            <w:tcW w:w="3414" w:type="pct"/>
          </w:tcPr>
          <w:p w14:paraId="03FDA512" w14:textId="79D1F111" w:rsidR="00254232" w:rsidRPr="002F62D6" w:rsidRDefault="00254232" w:rsidP="00254232">
            <w:pPr>
              <w:pStyle w:val="TableText"/>
            </w:pPr>
            <w:r w:rsidRPr="002F62D6">
              <w:t>CHECK FOR IB CHARGES ON HOLD</w:t>
            </w:r>
          </w:p>
        </w:tc>
      </w:tr>
      <w:tr w:rsidR="00254232" w:rsidRPr="002F62D6" w14:paraId="0DFF3DB0" w14:textId="77777777" w:rsidTr="006A24FD">
        <w:trPr>
          <w:cantSplit/>
        </w:trPr>
        <w:tc>
          <w:tcPr>
            <w:tcW w:w="1586" w:type="pct"/>
          </w:tcPr>
          <w:p w14:paraId="3995BC8E" w14:textId="061A0B72" w:rsidR="00254232" w:rsidRPr="002F62D6" w:rsidRDefault="00254232" w:rsidP="00254232">
            <w:pPr>
              <w:pStyle w:val="TableText"/>
            </w:pPr>
            <w:r w:rsidRPr="002F62D6">
              <w:t>IBOHCR</w:t>
            </w:r>
          </w:p>
        </w:tc>
        <w:tc>
          <w:tcPr>
            <w:tcW w:w="3414" w:type="pct"/>
          </w:tcPr>
          <w:p w14:paraId="406F6EEC" w14:textId="5626DB1F" w:rsidR="00254232" w:rsidRPr="002F62D6" w:rsidRDefault="00254232" w:rsidP="00254232">
            <w:pPr>
              <w:pStyle w:val="TableText"/>
            </w:pPr>
            <w:r w:rsidRPr="002F62D6">
              <w:t>RELEASE</w:t>
            </w:r>
            <w:r>
              <w:t xml:space="preserve"> </w:t>
            </w:r>
            <w:r w:rsidRPr="002F62D6">
              <w:t>/</w:t>
            </w:r>
            <w:r>
              <w:t xml:space="preserve"> </w:t>
            </w:r>
            <w:r w:rsidRPr="002F62D6">
              <w:t>UPDATE A PATIENTS CHARGES ON HOLD</w:t>
            </w:r>
          </w:p>
        </w:tc>
      </w:tr>
      <w:tr w:rsidR="00254232" w:rsidRPr="002F62D6" w14:paraId="31045311" w14:textId="77777777" w:rsidTr="006A24FD">
        <w:trPr>
          <w:cantSplit/>
        </w:trPr>
        <w:tc>
          <w:tcPr>
            <w:tcW w:w="1586" w:type="pct"/>
          </w:tcPr>
          <w:p w14:paraId="13EE3646" w14:textId="1A48073E" w:rsidR="00254232" w:rsidRPr="002F62D6" w:rsidRDefault="00254232" w:rsidP="00254232">
            <w:pPr>
              <w:pStyle w:val="TableText"/>
            </w:pPr>
            <w:r w:rsidRPr="002F62D6">
              <w:t>IBOHCT</w:t>
            </w:r>
          </w:p>
        </w:tc>
        <w:tc>
          <w:tcPr>
            <w:tcW w:w="3414" w:type="pct"/>
          </w:tcPr>
          <w:p w14:paraId="34A4CAC9" w14:textId="584AA6AB" w:rsidR="00254232" w:rsidRPr="002F62D6" w:rsidRDefault="00254232" w:rsidP="00254232">
            <w:pPr>
              <w:pStyle w:val="TableText"/>
            </w:pPr>
            <w:r w:rsidRPr="002F62D6">
              <w:t>CHECK FOR IB CHARGES ON HOLD</w:t>
            </w:r>
          </w:p>
        </w:tc>
      </w:tr>
      <w:tr w:rsidR="00254232" w:rsidRPr="002F62D6" w14:paraId="0E924CD0" w14:textId="77777777" w:rsidTr="006A24FD">
        <w:trPr>
          <w:cantSplit/>
        </w:trPr>
        <w:tc>
          <w:tcPr>
            <w:tcW w:w="1586" w:type="pct"/>
          </w:tcPr>
          <w:p w14:paraId="0DF3890C" w14:textId="42E8E375" w:rsidR="00254232" w:rsidRPr="002F62D6" w:rsidRDefault="00254232" w:rsidP="00254232">
            <w:pPr>
              <w:pStyle w:val="TableText"/>
            </w:pPr>
            <w:r w:rsidRPr="002F62D6">
              <w:t>IBOHDT*</w:t>
            </w:r>
          </w:p>
        </w:tc>
        <w:tc>
          <w:tcPr>
            <w:tcW w:w="3414" w:type="pct"/>
          </w:tcPr>
          <w:p w14:paraId="52DD4AFA" w14:textId="7B6AEA93" w:rsidR="00254232" w:rsidRPr="002F62D6" w:rsidRDefault="00254232" w:rsidP="00254232">
            <w:pPr>
              <w:pStyle w:val="TableText"/>
            </w:pPr>
            <w:r w:rsidRPr="002F62D6">
              <w:t>REPORT OF CHARGES ON HOLD &gt; 60 DAYS</w:t>
            </w:r>
          </w:p>
        </w:tc>
      </w:tr>
      <w:tr w:rsidR="00254232" w:rsidRPr="002F62D6" w14:paraId="02F097AC" w14:textId="77777777" w:rsidTr="006A24FD">
        <w:trPr>
          <w:cantSplit/>
        </w:trPr>
        <w:tc>
          <w:tcPr>
            <w:tcW w:w="1586" w:type="pct"/>
          </w:tcPr>
          <w:p w14:paraId="1D9981EF" w14:textId="4FB5F8E5" w:rsidR="00254232" w:rsidRPr="002F62D6" w:rsidRDefault="00254232" w:rsidP="00254232">
            <w:pPr>
              <w:pStyle w:val="TableText"/>
            </w:pPr>
            <w:r w:rsidRPr="002F62D6">
              <w:t>IBOHDT1</w:t>
            </w:r>
          </w:p>
        </w:tc>
        <w:tc>
          <w:tcPr>
            <w:tcW w:w="3414" w:type="pct"/>
          </w:tcPr>
          <w:p w14:paraId="251A7469" w14:textId="131A4DD3" w:rsidR="00254232" w:rsidRPr="002F62D6" w:rsidRDefault="00254232" w:rsidP="00254232">
            <w:pPr>
              <w:pStyle w:val="TableText"/>
            </w:pPr>
            <w:r w:rsidRPr="002F62D6">
              <w:t>REPORT OF CHARGES ON HOLD &gt; 60 DAYS-CONT</w:t>
            </w:r>
          </w:p>
        </w:tc>
      </w:tr>
      <w:tr w:rsidR="00254232" w:rsidRPr="002F62D6" w14:paraId="22B1B194" w14:textId="77777777" w:rsidTr="006A24FD">
        <w:trPr>
          <w:cantSplit/>
        </w:trPr>
        <w:tc>
          <w:tcPr>
            <w:tcW w:w="1586" w:type="pct"/>
          </w:tcPr>
          <w:p w14:paraId="62C18211" w14:textId="732848F4" w:rsidR="00254232" w:rsidRPr="002F62D6" w:rsidRDefault="00254232" w:rsidP="00254232">
            <w:pPr>
              <w:pStyle w:val="TableText"/>
            </w:pPr>
            <w:r w:rsidRPr="002F62D6">
              <w:t>IBOHFIX</w:t>
            </w:r>
          </w:p>
        </w:tc>
        <w:tc>
          <w:tcPr>
            <w:tcW w:w="3414" w:type="pct"/>
          </w:tcPr>
          <w:p w14:paraId="34A7C15C" w14:textId="6B83A669" w:rsidR="00254232" w:rsidRPr="002F62D6" w:rsidRDefault="00254232" w:rsidP="00254232">
            <w:pPr>
              <w:pStyle w:val="TableText"/>
            </w:pPr>
            <w:r w:rsidRPr="002F62D6">
              <w:t>CLEAN UP ROUTINE FOR PATCH IB*2*95</w:t>
            </w:r>
          </w:p>
        </w:tc>
      </w:tr>
      <w:tr w:rsidR="00254232" w:rsidRPr="002F62D6" w14:paraId="76A5ED2A" w14:textId="77777777" w:rsidTr="006A24FD">
        <w:trPr>
          <w:cantSplit/>
        </w:trPr>
        <w:tc>
          <w:tcPr>
            <w:tcW w:w="1586" w:type="pct"/>
          </w:tcPr>
          <w:p w14:paraId="15F6355D" w14:textId="3493E808" w:rsidR="00254232" w:rsidRPr="002F62D6" w:rsidRDefault="00254232" w:rsidP="00254232">
            <w:pPr>
              <w:pStyle w:val="TableText"/>
            </w:pPr>
            <w:r w:rsidRPr="002F62D6">
              <w:t>IBOHIST</w:t>
            </w:r>
          </w:p>
        </w:tc>
        <w:tc>
          <w:tcPr>
            <w:tcW w:w="3414" w:type="pct"/>
          </w:tcPr>
          <w:p w14:paraId="2169E5E9" w14:textId="29394550" w:rsidR="00254232" w:rsidRPr="002F62D6" w:rsidRDefault="00254232" w:rsidP="00254232">
            <w:pPr>
              <w:pStyle w:val="TableText"/>
            </w:pPr>
            <w:r w:rsidRPr="002F62D6">
              <w:t>HISTORY OF CHARGES ON HOLD REPORT</w:t>
            </w:r>
          </w:p>
        </w:tc>
      </w:tr>
      <w:tr w:rsidR="00254232" w:rsidRPr="002F62D6" w14:paraId="06540064" w14:textId="77777777" w:rsidTr="006A24FD">
        <w:trPr>
          <w:cantSplit/>
        </w:trPr>
        <w:tc>
          <w:tcPr>
            <w:tcW w:w="1586" w:type="pct"/>
          </w:tcPr>
          <w:p w14:paraId="56885613" w14:textId="1524CFB4" w:rsidR="00254232" w:rsidRPr="002F62D6" w:rsidRDefault="00254232" w:rsidP="00254232">
            <w:pPr>
              <w:pStyle w:val="TableText"/>
            </w:pPr>
            <w:r w:rsidRPr="002F62D6">
              <w:t>IBOHLD1, IBOHLD2</w:t>
            </w:r>
          </w:p>
        </w:tc>
        <w:tc>
          <w:tcPr>
            <w:tcW w:w="3414" w:type="pct"/>
          </w:tcPr>
          <w:p w14:paraId="475AED72" w14:textId="55A99E7E" w:rsidR="00254232" w:rsidRPr="002F62D6" w:rsidRDefault="00254232" w:rsidP="00254232">
            <w:pPr>
              <w:pStyle w:val="TableText"/>
            </w:pPr>
            <w:r w:rsidRPr="002F62D6">
              <w:t>Report of Category C Charges On Hold</w:t>
            </w:r>
          </w:p>
        </w:tc>
      </w:tr>
      <w:tr w:rsidR="00254232" w:rsidRPr="002F62D6" w14:paraId="1B8A4795" w14:textId="77777777" w:rsidTr="006A24FD">
        <w:trPr>
          <w:cantSplit/>
        </w:trPr>
        <w:tc>
          <w:tcPr>
            <w:tcW w:w="1586" w:type="pct"/>
          </w:tcPr>
          <w:p w14:paraId="5F9FA4DD" w14:textId="14859190" w:rsidR="00254232" w:rsidRPr="002F62D6" w:rsidRDefault="00254232" w:rsidP="00254232">
            <w:pPr>
              <w:pStyle w:val="TableText"/>
            </w:pPr>
            <w:r w:rsidRPr="002F62D6">
              <w:t>IBOHPT*</w:t>
            </w:r>
          </w:p>
        </w:tc>
        <w:tc>
          <w:tcPr>
            <w:tcW w:w="3414" w:type="pct"/>
          </w:tcPr>
          <w:p w14:paraId="0A849665" w14:textId="673234DE" w:rsidR="00254232" w:rsidRPr="002F62D6" w:rsidRDefault="00254232" w:rsidP="00254232">
            <w:pPr>
              <w:pStyle w:val="TableText"/>
            </w:pPr>
            <w:r w:rsidRPr="002F62D6">
              <w:t>Report of Charges On Hold for a Patient</w:t>
            </w:r>
          </w:p>
        </w:tc>
      </w:tr>
      <w:tr w:rsidR="00254232" w:rsidRPr="002F62D6" w14:paraId="2AFED660" w14:textId="77777777" w:rsidTr="006A24FD">
        <w:trPr>
          <w:cantSplit/>
        </w:trPr>
        <w:tc>
          <w:tcPr>
            <w:tcW w:w="1586" w:type="pct"/>
          </w:tcPr>
          <w:p w14:paraId="22E8DD06" w14:textId="7833D719" w:rsidR="00254232" w:rsidRPr="002F62D6" w:rsidRDefault="00254232" w:rsidP="00254232">
            <w:pPr>
              <w:pStyle w:val="TableText"/>
            </w:pPr>
            <w:r w:rsidRPr="002F62D6">
              <w:t>IBOHPT1</w:t>
            </w:r>
          </w:p>
        </w:tc>
        <w:tc>
          <w:tcPr>
            <w:tcW w:w="3414" w:type="pct"/>
          </w:tcPr>
          <w:p w14:paraId="5A73E401" w14:textId="77CFDF14" w:rsidR="00254232" w:rsidRPr="002F62D6" w:rsidRDefault="00254232" w:rsidP="00254232">
            <w:pPr>
              <w:pStyle w:val="TableText"/>
            </w:pPr>
            <w:r w:rsidRPr="002F62D6">
              <w:t>REPORT OF ON HOLD CHARGES FOR A PATIENT</w:t>
            </w:r>
          </w:p>
        </w:tc>
      </w:tr>
      <w:tr w:rsidR="00254232" w:rsidRPr="002F62D6" w14:paraId="7971167E" w14:textId="77777777" w:rsidTr="006A24FD">
        <w:trPr>
          <w:cantSplit/>
        </w:trPr>
        <w:tc>
          <w:tcPr>
            <w:tcW w:w="1586" w:type="pct"/>
          </w:tcPr>
          <w:p w14:paraId="0D72FCD1" w14:textId="7CADEBFC" w:rsidR="00254232" w:rsidRPr="002F62D6" w:rsidRDefault="00254232" w:rsidP="00254232">
            <w:pPr>
              <w:pStyle w:val="TableText"/>
            </w:pPr>
            <w:r w:rsidRPr="002F62D6">
              <w:t>IBOHPT2</w:t>
            </w:r>
          </w:p>
        </w:tc>
        <w:tc>
          <w:tcPr>
            <w:tcW w:w="3414" w:type="pct"/>
          </w:tcPr>
          <w:p w14:paraId="0F598C89" w14:textId="2FF66113" w:rsidR="00254232" w:rsidRPr="002F62D6" w:rsidRDefault="00254232" w:rsidP="00254232">
            <w:pPr>
              <w:pStyle w:val="TableText"/>
            </w:pPr>
            <w:r w:rsidRPr="002F62D6">
              <w:t>ON HOLD CHARGE INFO / PT CONT.</w:t>
            </w:r>
          </w:p>
        </w:tc>
      </w:tr>
      <w:tr w:rsidR="00254232" w:rsidRPr="002F62D6" w14:paraId="0B7DC5CF" w14:textId="77777777" w:rsidTr="006A24FD">
        <w:trPr>
          <w:cantSplit/>
        </w:trPr>
        <w:tc>
          <w:tcPr>
            <w:tcW w:w="1586" w:type="pct"/>
          </w:tcPr>
          <w:p w14:paraId="0278DEDB" w14:textId="274DDDD7" w:rsidR="00254232" w:rsidRPr="002F62D6" w:rsidRDefault="00254232" w:rsidP="00254232">
            <w:pPr>
              <w:pStyle w:val="TableText"/>
            </w:pPr>
            <w:r w:rsidRPr="002F62D6">
              <w:t>IBOHRAR</w:t>
            </w:r>
          </w:p>
        </w:tc>
        <w:tc>
          <w:tcPr>
            <w:tcW w:w="3414" w:type="pct"/>
          </w:tcPr>
          <w:p w14:paraId="720A2D6E" w14:textId="714454DF" w:rsidR="00254232" w:rsidRPr="002F62D6" w:rsidRDefault="00254232" w:rsidP="00254232">
            <w:pPr>
              <w:pStyle w:val="TableText"/>
            </w:pPr>
            <w:r w:rsidRPr="002F62D6">
              <w:t>RELEASED CHARGES REPORT</w:t>
            </w:r>
          </w:p>
        </w:tc>
      </w:tr>
      <w:tr w:rsidR="00254232" w:rsidRPr="002F62D6" w14:paraId="397DA207" w14:textId="77777777" w:rsidTr="006A24FD">
        <w:trPr>
          <w:cantSplit/>
        </w:trPr>
        <w:tc>
          <w:tcPr>
            <w:tcW w:w="1586" w:type="pct"/>
          </w:tcPr>
          <w:p w14:paraId="048B49B4" w14:textId="41759B32" w:rsidR="00254232" w:rsidRPr="002F62D6" w:rsidRDefault="00254232" w:rsidP="00254232">
            <w:pPr>
              <w:pStyle w:val="TableText"/>
            </w:pPr>
            <w:r w:rsidRPr="002F62D6">
              <w:t>IBOHRL</w:t>
            </w:r>
          </w:p>
        </w:tc>
        <w:tc>
          <w:tcPr>
            <w:tcW w:w="3414" w:type="pct"/>
          </w:tcPr>
          <w:p w14:paraId="6E97329D" w14:textId="57CFB158" w:rsidR="00254232" w:rsidRPr="002F62D6" w:rsidRDefault="00254232" w:rsidP="00254232">
            <w:pPr>
              <w:pStyle w:val="TableText"/>
            </w:pPr>
            <w:r w:rsidRPr="002F62D6">
              <w:t>AUTO-RELEASE CHARGES ON HOLD &gt; 90 DAYS</w:t>
            </w:r>
          </w:p>
        </w:tc>
      </w:tr>
      <w:tr w:rsidR="00254232" w:rsidRPr="002F62D6" w14:paraId="7BDCC0A0" w14:textId="77777777" w:rsidTr="006A24FD">
        <w:trPr>
          <w:cantSplit/>
        </w:trPr>
        <w:tc>
          <w:tcPr>
            <w:tcW w:w="1586" w:type="pct"/>
          </w:tcPr>
          <w:p w14:paraId="23BDBD16" w14:textId="55D35130" w:rsidR="00254232" w:rsidRPr="002F62D6" w:rsidRDefault="00254232" w:rsidP="00254232">
            <w:pPr>
              <w:pStyle w:val="TableText"/>
            </w:pPr>
            <w:r w:rsidRPr="002F62D6">
              <w:t>IBOHTOT</w:t>
            </w:r>
          </w:p>
        </w:tc>
        <w:tc>
          <w:tcPr>
            <w:tcW w:w="3414" w:type="pct"/>
          </w:tcPr>
          <w:p w14:paraId="410BC6F7" w14:textId="2D308D8C" w:rsidR="00254232" w:rsidRPr="002F62D6" w:rsidRDefault="00254232" w:rsidP="00254232">
            <w:pPr>
              <w:pStyle w:val="TableText"/>
            </w:pPr>
            <w:r w:rsidRPr="002F62D6">
              <w:t>COUNT / AMT OF CHARGES ON HOLD REPORT</w:t>
            </w:r>
          </w:p>
        </w:tc>
      </w:tr>
      <w:tr w:rsidR="00254232" w:rsidRPr="002F62D6" w14:paraId="005787DA" w14:textId="77777777" w:rsidTr="006A24FD">
        <w:trPr>
          <w:cantSplit/>
        </w:trPr>
        <w:tc>
          <w:tcPr>
            <w:tcW w:w="1586" w:type="pct"/>
          </w:tcPr>
          <w:p w14:paraId="5ED6C497" w14:textId="40AA829A" w:rsidR="00254232" w:rsidRPr="002F62D6" w:rsidRDefault="00254232" w:rsidP="00254232">
            <w:pPr>
              <w:pStyle w:val="TableText"/>
            </w:pPr>
            <w:r w:rsidRPr="002F62D6">
              <w:lastRenderedPageBreak/>
              <w:t>IBOLK</w:t>
            </w:r>
          </w:p>
        </w:tc>
        <w:tc>
          <w:tcPr>
            <w:tcW w:w="3414" w:type="pct"/>
          </w:tcPr>
          <w:p w14:paraId="7040C878" w14:textId="6861266F" w:rsidR="00254232" w:rsidRPr="002F62D6" w:rsidRDefault="00254232" w:rsidP="00254232">
            <w:pPr>
              <w:pStyle w:val="TableText"/>
            </w:pPr>
            <w:r w:rsidRPr="002F62D6">
              <w:t>Patient Billing Inquiry - user interface, prints IB Actions.</w:t>
            </w:r>
          </w:p>
        </w:tc>
      </w:tr>
      <w:tr w:rsidR="00254232" w:rsidRPr="002F62D6" w14:paraId="6F5AD51E" w14:textId="77777777" w:rsidTr="006A24FD">
        <w:trPr>
          <w:cantSplit/>
        </w:trPr>
        <w:tc>
          <w:tcPr>
            <w:tcW w:w="1586" w:type="pct"/>
          </w:tcPr>
          <w:p w14:paraId="39036B2C" w14:textId="720C5E04" w:rsidR="00254232" w:rsidRPr="002F62D6" w:rsidRDefault="00254232" w:rsidP="00254232">
            <w:pPr>
              <w:pStyle w:val="TableText"/>
            </w:pPr>
            <w:r w:rsidRPr="002F62D6">
              <w:t>IBOLK1</w:t>
            </w:r>
          </w:p>
        </w:tc>
        <w:tc>
          <w:tcPr>
            <w:tcW w:w="3414" w:type="pct"/>
          </w:tcPr>
          <w:p w14:paraId="53333A92" w14:textId="0C231479" w:rsidR="00254232" w:rsidRPr="002F62D6" w:rsidRDefault="00254232" w:rsidP="00254232">
            <w:pPr>
              <w:pStyle w:val="TableText"/>
            </w:pPr>
            <w:r w:rsidRPr="002F62D6">
              <w:t>Address Inquiry</w:t>
            </w:r>
          </w:p>
        </w:tc>
      </w:tr>
      <w:tr w:rsidR="00254232" w:rsidRPr="002F62D6" w14:paraId="47407A4D" w14:textId="77777777" w:rsidTr="006A24FD">
        <w:trPr>
          <w:cantSplit/>
        </w:trPr>
        <w:tc>
          <w:tcPr>
            <w:tcW w:w="1586" w:type="pct"/>
          </w:tcPr>
          <w:p w14:paraId="0AAED730" w14:textId="427566F4" w:rsidR="00254232" w:rsidRPr="002F62D6" w:rsidRDefault="00254232" w:rsidP="00254232">
            <w:pPr>
              <w:pStyle w:val="TableText"/>
            </w:pPr>
            <w:r w:rsidRPr="002F62D6">
              <w:t>IBOMBL</w:t>
            </w:r>
          </w:p>
        </w:tc>
        <w:tc>
          <w:tcPr>
            <w:tcW w:w="3414" w:type="pct"/>
          </w:tcPr>
          <w:p w14:paraId="70820681" w14:textId="2CFB6407" w:rsidR="00254232" w:rsidRPr="002F62D6" w:rsidRDefault="00254232" w:rsidP="00254232">
            <w:pPr>
              <w:pStyle w:val="TableText"/>
            </w:pPr>
            <w:r w:rsidRPr="002F62D6">
              <w:t>MCCR MAS Billing Log. (Routine formerly named DGCROMBL.)</w:t>
            </w:r>
          </w:p>
        </w:tc>
      </w:tr>
      <w:tr w:rsidR="005664F0" w:rsidRPr="002F62D6" w14:paraId="71850245" w14:textId="77777777" w:rsidTr="006A24FD">
        <w:trPr>
          <w:cantSplit/>
        </w:trPr>
        <w:tc>
          <w:tcPr>
            <w:tcW w:w="1586" w:type="pct"/>
          </w:tcPr>
          <w:p w14:paraId="2B44106D" w14:textId="5293DDE2" w:rsidR="005664F0" w:rsidRPr="002F62D6" w:rsidRDefault="005664F0" w:rsidP="00254232">
            <w:pPr>
              <w:pStyle w:val="TableText"/>
            </w:pPr>
            <w:r>
              <w:t>IBOMHC</w:t>
            </w:r>
          </w:p>
        </w:tc>
        <w:tc>
          <w:tcPr>
            <w:tcW w:w="3414" w:type="pct"/>
          </w:tcPr>
          <w:p w14:paraId="6D36FC96" w14:textId="759D4116" w:rsidR="005664F0" w:rsidRPr="002F62D6" w:rsidRDefault="000D28C0" w:rsidP="00254232">
            <w:pPr>
              <w:pStyle w:val="TableText"/>
            </w:pPr>
            <w:r w:rsidRPr="000D28C0">
              <w:t>COMPACT Act Copay Review Report</w:t>
            </w:r>
          </w:p>
        </w:tc>
      </w:tr>
      <w:tr w:rsidR="00254232" w:rsidRPr="002F62D6" w14:paraId="4E843EFD" w14:textId="77777777" w:rsidTr="006A24FD">
        <w:trPr>
          <w:cantSplit/>
        </w:trPr>
        <w:tc>
          <w:tcPr>
            <w:tcW w:w="1586" w:type="pct"/>
          </w:tcPr>
          <w:p w14:paraId="0FA0A422" w14:textId="43391BA9" w:rsidR="00254232" w:rsidRPr="002F62D6" w:rsidRDefault="00254232" w:rsidP="00254232">
            <w:pPr>
              <w:pStyle w:val="TableText"/>
            </w:pPr>
            <w:r w:rsidRPr="002F62D6">
              <w:t>IBOMTC</w:t>
            </w:r>
          </w:p>
        </w:tc>
        <w:tc>
          <w:tcPr>
            <w:tcW w:w="3414" w:type="pct"/>
          </w:tcPr>
          <w:p w14:paraId="20C55CC2" w14:textId="38D5280B" w:rsidR="00254232" w:rsidRPr="002F62D6" w:rsidRDefault="00254232" w:rsidP="00254232">
            <w:pPr>
              <w:pStyle w:val="TableText"/>
            </w:pPr>
            <w:r w:rsidRPr="002F62D6">
              <w:t>Category C Activity Listing - user interface</w:t>
            </w:r>
          </w:p>
        </w:tc>
      </w:tr>
      <w:tr w:rsidR="00254232" w:rsidRPr="002F62D6" w14:paraId="7FC358A5" w14:textId="77777777" w:rsidTr="006A24FD">
        <w:trPr>
          <w:cantSplit/>
        </w:trPr>
        <w:tc>
          <w:tcPr>
            <w:tcW w:w="1586" w:type="pct"/>
          </w:tcPr>
          <w:p w14:paraId="427158CF" w14:textId="3A3626A6" w:rsidR="00254232" w:rsidRPr="002F62D6" w:rsidRDefault="00254232" w:rsidP="00254232">
            <w:pPr>
              <w:pStyle w:val="TableText"/>
            </w:pPr>
            <w:r w:rsidRPr="002F62D6">
              <w:t>IBOMTC1</w:t>
            </w:r>
          </w:p>
        </w:tc>
        <w:tc>
          <w:tcPr>
            <w:tcW w:w="3414" w:type="pct"/>
          </w:tcPr>
          <w:p w14:paraId="1168E26E" w14:textId="646E0FC7" w:rsidR="00254232" w:rsidRPr="002F62D6" w:rsidRDefault="00254232" w:rsidP="00254232">
            <w:pPr>
              <w:pStyle w:val="TableText"/>
            </w:pPr>
            <w:r w:rsidRPr="002F62D6">
              <w:t>Category C Activity Listing - compilation and output</w:t>
            </w:r>
          </w:p>
        </w:tc>
      </w:tr>
      <w:tr w:rsidR="00254232" w:rsidRPr="002F62D6" w14:paraId="4B33A3D2" w14:textId="77777777" w:rsidTr="006A24FD">
        <w:trPr>
          <w:cantSplit/>
        </w:trPr>
        <w:tc>
          <w:tcPr>
            <w:tcW w:w="1586" w:type="pct"/>
          </w:tcPr>
          <w:p w14:paraId="042CA51C" w14:textId="183184E2" w:rsidR="00254232" w:rsidRPr="002F62D6" w:rsidRDefault="00254232" w:rsidP="00254232">
            <w:pPr>
              <w:pStyle w:val="TableText"/>
            </w:pPr>
            <w:r w:rsidRPr="002F62D6">
              <w:t>IBOMTE</w:t>
            </w:r>
          </w:p>
        </w:tc>
        <w:tc>
          <w:tcPr>
            <w:tcW w:w="3414" w:type="pct"/>
          </w:tcPr>
          <w:p w14:paraId="3FC6DDB1" w14:textId="6D6020B4" w:rsidR="00254232" w:rsidRPr="002F62D6" w:rsidRDefault="00254232" w:rsidP="00254232">
            <w:pPr>
              <w:pStyle w:val="TableText"/>
            </w:pPr>
            <w:r w:rsidRPr="002F62D6">
              <w:t>Estimate Category C Charges - user interface</w:t>
            </w:r>
          </w:p>
        </w:tc>
      </w:tr>
      <w:tr w:rsidR="00254232" w:rsidRPr="002F62D6" w14:paraId="58D56AE8" w14:textId="77777777" w:rsidTr="006A24FD">
        <w:trPr>
          <w:cantSplit/>
        </w:trPr>
        <w:tc>
          <w:tcPr>
            <w:tcW w:w="1586" w:type="pct"/>
          </w:tcPr>
          <w:p w14:paraId="172084EF" w14:textId="719CE5C2" w:rsidR="00254232" w:rsidRPr="002F62D6" w:rsidRDefault="00254232" w:rsidP="00254232">
            <w:pPr>
              <w:pStyle w:val="TableText"/>
            </w:pPr>
            <w:r w:rsidRPr="002F62D6">
              <w:t>IBOMTE1</w:t>
            </w:r>
          </w:p>
        </w:tc>
        <w:tc>
          <w:tcPr>
            <w:tcW w:w="3414" w:type="pct"/>
          </w:tcPr>
          <w:p w14:paraId="55988FE7" w14:textId="1BD38A4F" w:rsidR="00254232" w:rsidRPr="002F62D6" w:rsidRDefault="00254232" w:rsidP="00254232">
            <w:pPr>
              <w:pStyle w:val="TableText"/>
            </w:pPr>
            <w:r w:rsidRPr="002F62D6">
              <w:t>Estimate Category C Charges - output</w:t>
            </w:r>
          </w:p>
        </w:tc>
      </w:tr>
      <w:tr w:rsidR="00254232" w:rsidRPr="002F62D6" w14:paraId="6A3E81CB" w14:textId="77777777" w:rsidTr="006A24FD">
        <w:trPr>
          <w:cantSplit/>
        </w:trPr>
        <w:tc>
          <w:tcPr>
            <w:tcW w:w="1586" w:type="pct"/>
          </w:tcPr>
          <w:p w14:paraId="0E7325E5" w14:textId="19B5DA7B" w:rsidR="00254232" w:rsidRPr="002F62D6" w:rsidRDefault="00254232" w:rsidP="00254232">
            <w:pPr>
              <w:pStyle w:val="TableText"/>
            </w:pPr>
            <w:r w:rsidRPr="002F62D6">
              <w:t>IBOMTE2</w:t>
            </w:r>
          </w:p>
        </w:tc>
        <w:tc>
          <w:tcPr>
            <w:tcW w:w="3414" w:type="pct"/>
          </w:tcPr>
          <w:p w14:paraId="72816CF9" w14:textId="1D6DC85A" w:rsidR="00254232" w:rsidRPr="002F62D6" w:rsidRDefault="00254232" w:rsidP="00254232">
            <w:pPr>
              <w:pStyle w:val="TableText"/>
            </w:pPr>
            <w:r w:rsidRPr="002F62D6">
              <w:t>Estimate Category C Charges - compile charges</w:t>
            </w:r>
          </w:p>
        </w:tc>
      </w:tr>
      <w:tr w:rsidR="00254232" w:rsidRPr="002F62D6" w14:paraId="20E8696F" w14:textId="77777777" w:rsidTr="006A24FD">
        <w:trPr>
          <w:cantSplit/>
        </w:trPr>
        <w:tc>
          <w:tcPr>
            <w:tcW w:w="1586" w:type="pct"/>
          </w:tcPr>
          <w:p w14:paraId="7B0633F7" w14:textId="2F27F80A" w:rsidR="00254232" w:rsidRPr="002F62D6" w:rsidRDefault="00254232" w:rsidP="00254232">
            <w:pPr>
              <w:pStyle w:val="TableText"/>
            </w:pPr>
            <w:r w:rsidRPr="002F62D6">
              <w:t>IBOMTLTC</w:t>
            </w:r>
          </w:p>
        </w:tc>
        <w:tc>
          <w:tcPr>
            <w:tcW w:w="3414" w:type="pct"/>
          </w:tcPr>
          <w:p w14:paraId="38048829" w14:textId="44C9D259" w:rsidR="00254232" w:rsidRPr="002F62D6" w:rsidRDefault="00254232" w:rsidP="00254232">
            <w:pPr>
              <w:pStyle w:val="TableText"/>
            </w:pPr>
            <w:r w:rsidRPr="002F62D6">
              <w:t>MT</w:t>
            </w:r>
            <w:r>
              <w:t xml:space="preserve"> </w:t>
            </w:r>
            <w:r w:rsidRPr="002F62D6">
              <w:t>/</w:t>
            </w:r>
            <w:r>
              <w:t xml:space="preserve"> </w:t>
            </w:r>
            <w:r w:rsidRPr="002F62D6">
              <w:t>LTC CO-PAY REMOTE QUERY</w:t>
            </w:r>
          </w:p>
        </w:tc>
      </w:tr>
      <w:tr w:rsidR="00254232" w:rsidRPr="002F62D6" w14:paraId="7EA96491" w14:textId="77777777" w:rsidTr="006A24FD">
        <w:trPr>
          <w:cantSplit/>
        </w:trPr>
        <w:tc>
          <w:tcPr>
            <w:tcW w:w="1586" w:type="pct"/>
          </w:tcPr>
          <w:p w14:paraId="0F218751" w14:textId="1D0B6E6A" w:rsidR="00254232" w:rsidRPr="002F62D6" w:rsidRDefault="00254232" w:rsidP="00254232">
            <w:pPr>
              <w:pStyle w:val="TableText"/>
            </w:pPr>
            <w:r w:rsidRPr="002F62D6">
              <w:t>IBOMTP</w:t>
            </w:r>
          </w:p>
        </w:tc>
        <w:tc>
          <w:tcPr>
            <w:tcW w:w="3414" w:type="pct"/>
          </w:tcPr>
          <w:p w14:paraId="1450E68D" w14:textId="17ABDB65" w:rsidR="00254232" w:rsidRPr="002F62D6" w:rsidRDefault="00254232" w:rsidP="00254232">
            <w:pPr>
              <w:pStyle w:val="TableText"/>
            </w:pPr>
            <w:r w:rsidRPr="002F62D6">
              <w:t>Single Patient Cat C Profile - user interface</w:t>
            </w:r>
          </w:p>
        </w:tc>
      </w:tr>
      <w:tr w:rsidR="00254232" w:rsidRPr="002F62D6" w14:paraId="3497B609" w14:textId="77777777" w:rsidTr="006A24FD">
        <w:trPr>
          <w:cantSplit/>
        </w:trPr>
        <w:tc>
          <w:tcPr>
            <w:tcW w:w="1586" w:type="pct"/>
          </w:tcPr>
          <w:p w14:paraId="43841B77" w14:textId="02F91330" w:rsidR="00254232" w:rsidRPr="002F62D6" w:rsidRDefault="00254232" w:rsidP="00254232">
            <w:pPr>
              <w:pStyle w:val="TableText"/>
            </w:pPr>
            <w:r w:rsidRPr="002F62D6">
              <w:t>IBOMTP1</w:t>
            </w:r>
          </w:p>
        </w:tc>
        <w:tc>
          <w:tcPr>
            <w:tcW w:w="3414" w:type="pct"/>
          </w:tcPr>
          <w:p w14:paraId="3E1E89C2" w14:textId="370C7C19" w:rsidR="00254232" w:rsidRPr="002F62D6" w:rsidRDefault="00254232" w:rsidP="00254232">
            <w:pPr>
              <w:pStyle w:val="TableText"/>
            </w:pPr>
            <w:r w:rsidRPr="002F62D6">
              <w:t>Single Patient Cat C Profile - compilation and output</w:t>
            </w:r>
          </w:p>
        </w:tc>
      </w:tr>
      <w:tr w:rsidR="00254232" w:rsidRPr="002F62D6" w14:paraId="2135B6F5" w14:textId="77777777" w:rsidTr="006A24FD">
        <w:trPr>
          <w:cantSplit/>
        </w:trPr>
        <w:tc>
          <w:tcPr>
            <w:tcW w:w="1586" w:type="pct"/>
          </w:tcPr>
          <w:p w14:paraId="3B2F59F3" w14:textId="4B965925" w:rsidR="00254232" w:rsidRPr="002F62D6" w:rsidRDefault="00254232" w:rsidP="00254232">
            <w:pPr>
              <w:pStyle w:val="TableText"/>
            </w:pPr>
            <w:r w:rsidRPr="002F62D6">
              <w:t>IBORAT</w:t>
            </w:r>
          </w:p>
        </w:tc>
        <w:tc>
          <w:tcPr>
            <w:tcW w:w="3414" w:type="pct"/>
          </w:tcPr>
          <w:p w14:paraId="229AA196" w14:textId="75018CB7" w:rsidR="00254232" w:rsidRPr="002F62D6" w:rsidRDefault="00254232" w:rsidP="00254232">
            <w:pPr>
              <w:pStyle w:val="TableText"/>
            </w:pPr>
            <w:r w:rsidRPr="002F62D6">
              <w:t>Top level routine for Billing Rates Listing</w:t>
            </w:r>
          </w:p>
        </w:tc>
      </w:tr>
      <w:tr w:rsidR="00254232" w:rsidRPr="002F62D6" w14:paraId="03E572E4" w14:textId="77777777" w:rsidTr="006A24FD">
        <w:trPr>
          <w:cantSplit/>
        </w:trPr>
        <w:tc>
          <w:tcPr>
            <w:tcW w:w="1586" w:type="pct"/>
          </w:tcPr>
          <w:p w14:paraId="24B8A913" w14:textId="6E622CD9" w:rsidR="00254232" w:rsidRPr="002F62D6" w:rsidRDefault="00254232" w:rsidP="00254232">
            <w:pPr>
              <w:pStyle w:val="TableText"/>
            </w:pPr>
            <w:r w:rsidRPr="002F62D6">
              <w:t>IBORAT1A</w:t>
            </w:r>
          </w:p>
        </w:tc>
        <w:tc>
          <w:tcPr>
            <w:tcW w:w="3414" w:type="pct"/>
          </w:tcPr>
          <w:p w14:paraId="5B3B1019" w14:textId="475F7186" w:rsidR="00254232" w:rsidRPr="002F62D6" w:rsidRDefault="00254232" w:rsidP="00254232">
            <w:pPr>
              <w:pStyle w:val="TableText"/>
            </w:pPr>
            <w:r w:rsidRPr="002F62D6">
              <w:t>Builds a temp file of data from the IB ACTION CHARGE file (#350.2).</w:t>
            </w:r>
          </w:p>
        </w:tc>
      </w:tr>
      <w:tr w:rsidR="00254232" w:rsidRPr="002F62D6" w14:paraId="64CA532D" w14:textId="77777777" w:rsidTr="006A24FD">
        <w:trPr>
          <w:cantSplit/>
        </w:trPr>
        <w:tc>
          <w:tcPr>
            <w:tcW w:w="1586" w:type="pct"/>
          </w:tcPr>
          <w:p w14:paraId="14754635" w14:textId="339302B7" w:rsidR="00254232" w:rsidRPr="002F62D6" w:rsidRDefault="00254232" w:rsidP="00254232">
            <w:pPr>
              <w:pStyle w:val="TableText"/>
            </w:pPr>
            <w:r w:rsidRPr="002F62D6">
              <w:t>IBORAT1B</w:t>
            </w:r>
          </w:p>
        </w:tc>
        <w:tc>
          <w:tcPr>
            <w:tcW w:w="3414" w:type="pct"/>
          </w:tcPr>
          <w:p w14:paraId="72132DA0" w14:textId="29DBE293" w:rsidR="00254232" w:rsidRPr="002F62D6" w:rsidRDefault="00254232" w:rsidP="00254232">
            <w:pPr>
              <w:pStyle w:val="TableText"/>
            </w:pPr>
            <w:r w:rsidRPr="002F62D6">
              <w:t>Parses the temp file built by IBORAT1A and calculates effective dates for IB ACTION CHARGES.</w:t>
            </w:r>
          </w:p>
        </w:tc>
      </w:tr>
      <w:tr w:rsidR="00254232" w:rsidRPr="002F62D6" w14:paraId="652445B9" w14:textId="77777777" w:rsidTr="006A24FD">
        <w:trPr>
          <w:cantSplit/>
        </w:trPr>
        <w:tc>
          <w:tcPr>
            <w:tcW w:w="1586" w:type="pct"/>
          </w:tcPr>
          <w:p w14:paraId="40E5CF85" w14:textId="738FEECD" w:rsidR="00254232" w:rsidRPr="002F62D6" w:rsidRDefault="00254232" w:rsidP="00254232">
            <w:pPr>
              <w:pStyle w:val="TableText"/>
            </w:pPr>
            <w:r w:rsidRPr="002F62D6">
              <w:t>IBORAT1C</w:t>
            </w:r>
          </w:p>
        </w:tc>
        <w:tc>
          <w:tcPr>
            <w:tcW w:w="3414" w:type="pct"/>
          </w:tcPr>
          <w:p w14:paraId="4B5709EA" w14:textId="73C920A9" w:rsidR="00254232" w:rsidRPr="002F62D6" w:rsidRDefault="00254232" w:rsidP="00254232">
            <w:pPr>
              <w:pStyle w:val="TableText"/>
            </w:pPr>
            <w:r w:rsidRPr="002F62D6">
              <w:t>Writes the IB ACTION CHARGES to the selected device.</w:t>
            </w:r>
          </w:p>
        </w:tc>
      </w:tr>
      <w:tr w:rsidR="00254232" w:rsidRPr="002F62D6" w14:paraId="742A2E0B" w14:textId="77777777" w:rsidTr="006A24FD">
        <w:trPr>
          <w:cantSplit/>
        </w:trPr>
        <w:tc>
          <w:tcPr>
            <w:tcW w:w="1586" w:type="pct"/>
          </w:tcPr>
          <w:p w14:paraId="3B93C3BE" w14:textId="05F6ECB5" w:rsidR="00254232" w:rsidRPr="002F62D6" w:rsidRDefault="00254232" w:rsidP="00254232">
            <w:pPr>
              <w:pStyle w:val="TableText"/>
            </w:pPr>
            <w:r w:rsidRPr="002F62D6">
              <w:t>IBORAT2A</w:t>
            </w:r>
          </w:p>
        </w:tc>
        <w:tc>
          <w:tcPr>
            <w:tcW w:w="3414" w:type="pct"/>
          </w:tcPr>
          <w:p w14:paraId="2EC91B54" w14:textId="6CE39239" w:rsidR="00254232" w:rsidRPr="002F62D6" w:rsidRDefault="00254232" w:rsidP="00254232">
            <w:pPr>
              <w:pStyle w:val="TableText"/>
            </w:pPr>
            <w:r w:rsidRPr="002F62D6">
              <w:t>Filters the BILLING RATES file (#399.5) to build a temp file of billing rates.</w:t>
            </w:r>
          </w:p>
        </w:tc>
      </w:tr>
      <w:tr w:rsidR="00254232" w:rsidRPr="002F62D6" w14:paraId="1EA71169" w14:textId="77777777" w:rsidTr="006A24FD">
        <w:trPr>
          <w:cantSplit/>
        </w:trPr>
        <w:tc>
          <w:tcPr>
            <w:tcW w:w="1586" w:type="pct"/>
          </w:tcPr>
          <w:p w14:paraId="1135559C" w14:textId="716D96EE" w:rsidR="00254232" w:rsidRPr="002F62D6" w:rsidRDefault="00254232" w:rsidP="00254232">
            <w:pPr>
              <w:pStyle w:val="TableText"/>
            </w:pPr>
            <w:r w:rsidRPr="002F62D6">
              <w:t>IBORAT2B</w:t>
            </w:r>
          </w:p>
        </w:tc>
        <w:tc>
          <w:tcPr>
            <w:tcW w:w="3414" w:type="pct"/>
          </w:tcPr>
          <w:p w14:paraId="4621EDA8" w14:textId="14441CFA" w:rsidR="00254232" w:rsidRPr="002F62D6" w:rsidRDefault="00254232" w:rsidP="00254232">
            <w:pPr>
              <w:pStyle w:val="TableText"/>
            </w:pPr>
            <w:r w:rsidRPr="002F62D6">
              <w:t>Parses the temp file built by IBORAT2A and calculates effective dates for BILLING RATES.</w:t>
            </w:r>
          </w:p>
        </w:tc>
      </w:tr>
      <w:tr w:rsidR="00254232" w:rsidRPr="002F62D6" w14:paraId="3C9B9BD2" w14:textId="77777777" w:rsidTr="006A24FD">
        <w:trPr>
          <w:cantSplit/>
        </w:trPr>
        <w:tc>
          <w:tcPr>
            <w:tcW w:w="1586" w:type="pct"/>
          </w:tcPr>
          <w:p w14:paraId="0A53B8A6" w14:textId="141867AF" w:rsidR="00254232" w:rsidRPr="002F62D6" w:rsidRDefault="00254232" w:rsidP="00254232">
            <w:pPr>
              <w:pStyle w:val="TableText"/>
            </w:pPr>
            <w:r w:rsidRPr="002F62D6">
              <w:t>IBORAT2C</w:t>
            </w:r>
          </w:p>
        </w:tc>
        <w:tc>
          <w:tcPr>
            <w:tcW w:w="3414" w:type="pct"/>
          </w:tcPr>
          <w:p w14:paraId="48DF6111" w14:textId="074E5548" w:rsidR="00254232" w:rsidRPr="002F62D6" w:rsidRDefault="00254232" w:rsidP="00254232">
            <w:pPr>
              <w:pStyle w:val="TableText"/>
            </w:pPr>
            <w:r w:rsidRPr="002F62D6">
              <w:t>Writes the BILLING RATES to the selected device.</w:t>
            </w:r>
          </w:p>
        </w:tc>
      </w:tr>
      <w:tr w:rsidR="00254232" w:rsidRPr="002F62D6" w14:paraId="6C407736" w14:textId="77777777" w:rsidTr="006A24FD">
        <w:trPr>
          <w:cantSplit/>
        </w:trPr>
        <w:tc>
          <w:tcPr>
            <w:tcW w:w="1586" w:type="pct"/>
          </w:tcPr>
          <w:p w14:paraId="38B5AE8B" w14:textId="632A612D" w:rsidR="00254232" w:rsidRPr="002F62D6" w:rsidRDefault="00254232" w:rsidP="00254232">
            <w:pPr>
              <w:pStyle w:val="TableText"/>
            </w:pPr>
            <w:r w:rsidRPr="002F62D6">
              <w:t>IBORT, IBORT1</w:t>
            </w:r>
          </w:p>
        </w:tc>
        <w:tc>
          <w:tcPr>
            <w:tcW w:w="3414" w:type="pct"/>
          </w:tcPr>
          <w:p w14:paraId="2CF5C983" w14:textId="6BDEFA20" w:rsidR="00254232" w:rsidRPr="002F62D6" w:rsidRDefault="00254232" w:rsidP="00254232">
            <w:pPr>
              <w:pStyle w:val="TableText"/>
            </w:pPr>
            <w:r w:rsidRPr="002F62D6">
              <w:t>MCCR MAS Billing Totals Report. (Routines formerly named DGCRORT, DGCRORT1.)</w:t>
            </w:r>
          </w:p>
        </w:tc>
      </w:tr>
      <w:tr w:rsidR="00254232" w:rsidRPr="002F62D6" w14:paraId="44C804AE" w14:textId="77777777" w:rsidTr="006A24FD">
        <w:trPr>
          <w:cantSplit/>
        </w:trPr>
        <w:tc>
          <w:tcPr>
            <w:tcW w:w="1586" w:type="pct"/>
          </w:tcPr>
          <w:p w14:paraId="002A3D8B" w14:textId="642E845A" w:rsidR="00254232" w:rsidRPr="002F62D6" w:rsidRDefault="00254232" w:rsidP="00254232">
            <w:pPr>
              <w:pStyle w:val="TableText"/>
            </w:pPr>
            <w:r w:rsidRPr="002F62D6">
              <w:t>IBOSCDC</w:t>
            </w:r>
          </w:p>
        </w:tc>
        <w:tc>
          <w:tcPr>
            <w:tcW w:w="3414" w:type="pct"/>
          </w:tcPr>
          <w:p w14:paraId="6F87B8C3" w14:textId="67984BBB" w:rsidR="00254232" w:rsidRPr="002F62D6" w:rsidRDefault="00254232" w:rsidP="00254232">
            <w:pPr>
              <w:pStyle w:val="TableText"/>
            </w:pPr>
            <w:r w:rsidRPr="002F62D6">
              <w:t>SERVICE CONNECTED DETERMINATION CHANGE REPORT</w:t>
            </w:r>
          </w:p>
        </w:tc>
      </w:tr>
      <w:tr w:rsidR="00254232" w:rsidRPr="002F62D6" w14:paraId="2016E25E" w14:textId="77777777" w:rsidTr="006A24FD">
        <w:trPr>
          <w:cantSplit/>
        </w:trPr>
        <w:tc>
          <w:tcPr>
            <w:tcW w:w="1586" w:type="pct"/>
          </w:tcPr>
          <w:p w14:paraId="48686865" w14:textId="589E395F" w:rsidR="00254232" w:rsidRPr="002F62D6" w:rsidRDefault="00254232" w:rsidP="00254232">
            <w:pPr>
              <w:pStyle w:val="TableText"/>
            </w:pPr>
            <w:r w:rsidRPr="002F62D6">
              <w:t>IBOSCDC1</w:t>
            </w:r>
          </w:p>
        </w:tc>
        <w:tc>
          <w:tcPr>
            <w:tcW w:w="3414" w:type="pct"/>
          </w:tcPr>
          <w:p w14:paraId="6879B4B8" w14:textId="490BD5B1" w:rsidR="00254232" w:rsidRPr="002F62D6" w:rsidRDefault="00254232" w:rsidP="00254232">
            <w:pPr>
              <w:pStyle w:val="TableText"/>
            </w:pPr>
            <w:r w:rsidRPr="002F62D6">
              <w:t>SERVICE CONNECTED DETERMINATION CHANGE REPORT UTILITIES</w:t>
            </w:r>
          </w:p>
        </w:tc>
      </w:tr>
      <w:tr w:rsidR="00254232" w:rsidRPr="002F62D6" w14:paraId="083EF6E0" w14:textId="77777777" w:rsidTr="006A24FD">
        <w:trPr>
          <w:cantSplit/>
        </w:trPr>
        <w:tc>
          <w:tcPr>
            <w:tcW w:w="1586" w:type="pct"/>
          </w:tcPr>
          <w:p w14:paraId="28F6FCBA" w14:textId="6611BB85" w:rsidR="00254232" w:rsidRPr="002F62D6" w:rsidRDefault="00254232" w:rsidP="00254232">
            <w:pPr>
              <w:pStyle w:val="TableText"/>
            </w:pPr>
            <w:r w:rsidRPr="002F62D6">
              <w:t>IBOSRX</w:t>
            </w:r>
          </w:p>
        </w:tc>
        <w:tc>
          <w:tcPr>
            <w:tcW w:w="3414" w:type="pct"/>
          </w:tcPr>
          <w:p w14:paraId="264A3779" w14:textId="5153BD73" w:rsidR="00254232" w:rsidRPr="002F62D6" w:rsidRDefault="00254232" w:rsidP="00254232">
            <w:pPr>
              <w:pStyle w:val="TableText"/>
            </w:pPr>
            <w:r w:rsidRPr="002F62D6">
              <w:t>POTENTIAL SECONDARY RX CLAIMS REPORT</w:t>
            </w:r>
          </w:p>
        </w:tc>
      </w:tr>
      <w:tr w:rsidR="00254232" w:rsidRPr="002F62D6" w14:paraId="2DA7BDF0" w14:textId="77777777" w:rsidTr="006A24FD">
        <w:trPr>
          <w:cantSplit/>
        </w:trPr>
        <w:tc>
          <w:tcPr>
            <w:tcW w:w="1586" w:type="pct"/>
          </w:tcPr>
          <w:p w14:paraId="7291A1A6" w14:textId="1497C058" w:rsidR="00254232" w:rsidRPr="002F62D6" w:rsidRDefault="00254232" w:rsidP="00254232">
            <w:pPr>
              <w:pStyle w:val="TableText"/>
            </w:pPr>
            <w:r w:rsidRPr="002F62D6">
              <w:t>IBOST</w:t>
            </w:r>
          </w:p>
        </w:tc>
        <w:tc>
          <w:tcPr>
            <w:tcW w:w="3414" w:type="pct"/>
          </w:tcPr>
          <w:p w14:paraId="57F358EF" w14:textId="57804D2D" w:rsidR="00254232" w:rsidRPr="002F62D6" w:rsidRDefault="00254232" w:rsidP="00254232">
            <w:pPr>
              <w:pStyle w:val="TableText"/>
            </w:pPr>
            <w:r w:rsidRPr="002F62D6">
              <w:t>Statistics report routine</w:t>
            </w:r>
          </w:p>
        </w:tc>
      </w:tr>
      <w:tr w:rsidR="00254232" w:rsidRPr="002F62D6" w14:paraId="6C2842BA" w14:textId="77777777" w:rsidTr="006A24FD">
        <w:trPr>
          <w:cantSplit/>
        </w:trPr>
        <w:tc>
          <w:tcPr>
            <w:tcW w:w="1586" w:type="pct"/>
          </w:tcPr>
          <w:p w14:paraId="172E765C" w14:textId="3EE9606A" w:rsidR="00254232" w:rsidRPr="002F62D6" w:rsidRDefault="00254232" w:rsidP="00254232">
            <w:pPr>
              <w:pStyle w:val="TableText"/>
            </w:pPr>
            <w:r w:rsidRPr="002F62D6">
              <w:t>IBOSTUS, IBOSTUS1</w:t>
            </w:r>
          </w:p>
        </w:tc>
        <w:tc>
          <w:tcPr>
            <w:tcW w:w="3414" w:type="pct"/>
          </w:tcPr>
          <w:p w14:paraId="6C7F568D" w14:textId="1A24995A" w:rsidR="00254232" w:rsidRPr="002F62D6" w:rsidRDefault="00254232" w:rsidP="00254232">
            <w:pPr>
              <w:pStyle w:val="TableText"/>
            </w:pPr>
            <w:r w:rsidRPr="002F62D6">
              <w:t>Bill Status Report. (Routines formerly named DGCROST, DGCROST1.)</w:t>
            </w:r>
          </w:p>
        </w:tc>
      </w:tr>
      <w:tr w:rsidR="00254232" w:rsidRPr="002F62D6" w14:paraId="513222F1" w14:textId="77777777" w:rsidTr="006A24FD">
        <w:trPr>
          <w:cantSplit/>
        </w:trPr>
        <w:tc>
          <w:tcPr>
            <w:tcW w:w="1586" w:type="pct"/>
          </w:tcPr>
          <w:p w14:paraId="5F94BBCD" w14:textId="091BD92E" w:rsidR="00254232" w:rsidRPr="002F62D6" w:rsidRDefault="00254232" w:rsidP="00254232">
            <w:pPr>
              <w:pStyle w:val="TableText"/>
            </w:pPr>
            <w:r w:rsidRPr="002F62D6">
              <w:lastRenderedPageBreak/>
              <w:t>IBOTR, IBOTR1, IBOTR11</w:t>
            </w:r>
          </w:p>
        </w:tc>
        <w:tc>
          <w:tcPr>
            <w:tcW w:w="3414" w:type="pct"/>
          </w:tcPr>
          <w:p w14:paraId="67F58668" w14:textId="0C677821" w:rsidR="00254232" w:rsidRPr="002F62D6" w:rsidRDefault="00254232" w:rsidP="00254232">
            <w:pPr>
              <w:pStyle w:val="TableText"/>
            </w:pPr>
            <w:r w:rsidRPr="002F62D6">
              <w:t>Insurance Payment Trend Report user interface. (Routines IBOTR and IBOTR1 were formerly named DGCROTR, DGCROTR1.)</w:t>
            </w:r>
          </w:p>
        </w:tc>
      </w:tr>
      <w:tr w:rsidR="00254232" w:rsidRPr="002F62D6" w14:paraId="5B83461A" w14:textId="77777777" w:rsidTr="006A24FD">
        <w:trPr>
          <w:cantSplit/>
        </w:trPr>
        <w:tc>
          <w:tcPr>
            <w:tcW w:w="1586" w:type="pct"/>
          </w:tcPr>
          <w:p w14:paraId="0B734541" w14:textId="7878493A" w:rsidR="00254232" w:rsidRPr="002F62D6" w:rsidRDefault="00254232" w:rsidP="00254232">
            <w:pPr>
              <w:pStyle w:val="TableText"/>
            </w:pPr>
            <w:r w:rsidRPr="002F62D6">
              <w:t>IBOTR2</w:t>
            </w:r>
          </w:p>
        </w:tc>
        <w:tc>
          <w:tcPr>
            <w:tcW w:w="3414" w:type="pct"/>
          </w:tcPr>
          <w:p w14:paraId="60348FF3" w14:textId="399E1B99" w:rsidR="00254232" w:rsidRPr="002F62D6" w:rsidRDefault="00254232" w:rsidP="00254232">
            <w:pPr>
              <w:pStyle w:val="TableText"/>
            </w:pPr>
            <w:r w:rsidRPr="002F62D6">
              <w:t>Insurance Payment Trend Report data compilation. (Routine formerly named DGCROTR2.)</w:t>
            </w:r>
          </w:p>
        </w:tc>
      </w:tr>
      <w:tr w:rsidR="00254232" w:rsidRPr="002F62D6" w14:paraId="0C2567BE" w14:textId="77777777" w:rsidTr="006A24FD">
        <w:trPr>
          <w:cantSplit/>
        </w:trPr>
        <w:tc>
          <w:tcPr>
            <w:tcW w:w="1586" w:type="pct"/>
          </w:tcPr>
          <w:p w14:paraId="562531B4" w14:textId="01959B38" w:rsidR="00254232" w:rsidRPr="002F62D6" w:rsidRDefault="00254232" w:rsidP="00254232">
            <w:pPr>
              <w:pStyle w:val="TableText"/>
            </w:pPr>
            <w:r w:rsidRPr="002F62D6">
              <w:t>IBOTR3, IBOTR4</w:t>
            </w:r>
          </w:p>
        </w:tc>
        <w:tc>
          <w:tcPr>
            <w:tcW w:w="3414" w:type="pct"/>
          </w:tcPr>
          <w:p w14:paraId="6BF0B38F" w14:textId="637076A1" w:rsidR="00254232" w:rsidRPr="002F62D6" w:rsidRDefault="00254232" w:rsidP="00254232">
            <w:pPr>
              <w:pStyle w:val="TableText"/>
            </w:pPr>
            <w:r w:rsidRPr="002F62D6">
              <w:t>Insurance Payment Trend Report output. (Routines formerly named DGCROTR3, DGCROTR4.)</w:t>
            </w:r>
          </w:p>
        </w:tc>
      </w:tr>
      <w:tr w:rsidR="00254232" w:rsidRPr="002F62D6" w14:paraId="6B37E910" w14:textId="77777777" w:rsidTr="006A24FD">
        <w:trPr>
          <w:cantSplit/>
        </w:trPr>
        <w:tc>
          <w:tcPr>
            <w:tcW w:w="1586" w:type="pct"/>
          </w:tcPr>
          <w:p w14:paraId="1209A1FE" w14:textId="6C83DCAC" w:rsidR="00254232" w:rsidRPr="002F62D6" w:rsidRDefault="00254232" w:rsidP="00254232">
            <w:pPr>
              <w:pStyle w:val="TableText"/>
            </w:pPr>
            <w:r w:rsidRPr="002F62D6">
              <w:t>IBOTRR</w:t>
            </w:r>
          </w:p>
        </w:tc>
        <w:tc>
          <w:tcPr>
            <w:tcW w:w="3414" w:type="pct"/>
          </w:tcPr>
          <w:p w14:paraId="16984912" w14:textId="19B5A427" w:rsidR="00254232" w:rsidRPr="002F62D6" w:rsidRDefault="00254232" w:rsidP="00254232">
            <w:pPr>
              <w:pStyle w:val="TableText"/>
            </w:pPr>
            <w:r w:rsidRPr="002F62D6">
              <w:t>ROI Expired Consent Report</w:t>
            </w:r>
          </w:p>
        </w:tc>
      </w:tr>
      <w:tr w:rsidR="00254232" w:rsidRPr="002F62D6" w14:paraId="2C6BCD68" w14:textId="77777777" w:rsidTr="006A24FD">
        <w:trPr>
          <w:cantSplit/>
        </w:trPr>
        <w:tc>
          <w:tcPr>
            <w:tcW w:w="1586" w:type="pct"/>
          </w:tcPr>
          <w:p w14:paraId="5AF50D7C" w14:textId="686734C5" w:rsidR="00254232" w:rsidRPr="002F62D6" w:rsidRDefault="00254232" w:rsidP="00254232">
            <w:pPr>
              <w:pStyle w:val="TableText"/>
            </w:pPr>
            <w:r w:rsidRPr="002F62D6">
              <w:t>IBOUNP1, IBOUNP2, IBOUNP3</w:t>
            </w:r>
          </w:p>
        </w:tc>
        <w:tc>
          <w:tcPr>
            <w:tcW w:w="3414" w:type="pct"/>
          </w:tcPr>
          <w:p w14:paraId="061345DC" w14:textId="701DAB8F" w:rsidR="00254232" w:rsidRPr="002F62D6" w:rsidRDefault="00254232" w:rsidP="00254232">
            <w:pPr>
              <w:pStyle w:val="TableText"/>
            </w:pPr>
            <w:r w:rsidRPr="002F62D6">
              <w:t>Inpatients w/Unknown or Expired Insurance Report</w:t>
            </w:r>
          </w:p>
        </w:tc>
      </w:tr>
      <w:tr w:rsidR="00254232" w:rsidRPr="002F62D6" w14:paraId="4DFC7E5F" w14:textId="77777777" w:rsidTr="006A24FD">
        <w:trPr>
          <w:cantSplit/>
        </w:trPr>
        <w:tc>
          <w:tcPr>
            <w:tcW w:w="1586" w:type="pct"/>
          </w:tcPr>
          <w:p w14:paraId="1AA102BB" w14:textId="3FD4DB98" w:rsidR="00254232" w:rsidRPr="002F62D6" w:rsidRDefault="00254232" w:rsidP="00254232">
            <w:pPr>
              <w:pStyle w:val="TableText"/>
            </w:pPr>
            <w:r w:rsidRPr="002F62D6">
              <w:t>IBOUNP4, IBOUNP5, IBOUNP6</w:t>
            </w:r>
          </w:p>
        </w:tc>
        <w:tc>
          <w:tcPr>
            <w:tcW w:w="3414" w:type="pct"/>
          </w:tcPr>
          <w:p w14:paraId="2DF292F5" w14:textId="3D4B8296" w:rsidR="00254232" w:rsidRPr="002F62D6" w:rsidRDefault="00254232" w:rsidP="00254232">
            <w:pPr>
              <w:pStyle w:val="TableText"/>
            </w:pPr>
            <w:r w:rsidRPr="002F62D6">
              <w:t>Outpatients’ w/Unknown or Expired Insurance Report</w:t>
            </w:r>
          </w:p>
        </w:tc>
      </w:tr>
      <w:tr w:rsidR="00254232" w:rsidRPr="002F62D6" w14:paraId="0FD5F4C5" w14:textId="77777777" w:rsidTr="006A24FD">
        <w:trPr>
          <w:cantSplit/>
        </w:trPr>
        <w:tc>
          <w:tcPr>
            <w:tcW w:w="1586" w:type="pct"/>
          </w:tcPr>
          <w:p w14:paraId="6A88D348" w14:textId="668DC576" w:rsidR="00254232" w:rsidRPr="002F62D6" w:rsidRDefault="00254232" w:rsidP="00254232">
            <w:pPr>
              <w:pStyle w:val="TableText"/>
            </w:pPr>
            <w:r w:rsidRPr="002F62D6">
              <w:t>IBOUTL</w:t>
            </w:r>
          </w:p>
        </w:tc>
        <w:tc>
          <w:tcPr>
            <w:tcW w:w="3414" w:type="pct"/>
          </w:tcPr>
          <w:p w14:paraId="1E1E6A05" w14:textId="14DD953A" w:rsidR="00254232" w:rsidRPr="002F62D6" w:rsidRDefault="00254232" w:rsidP="00254232">
            <w:pPr>
              <w:pStyle w:val="TableText"/>
            </w:pPr>
            <w:r w:rsidRPr="002F62D6">
              <w:t>Utility program for output reports</w:t>
            </w:r>
          </w:p>
        </w:tc>
      </w:tr>
      <w:tr w:rsidR="00254232" w:rsidRPr="002F62D6" w14:paraId="66B86CA5" w14:textId="77777777" w:rsidTr="006A24FD">
        <w:trPr>
          <w:cantSplit/>
        </w:trPr>
        <w:tc>
          <w:tcPr>
            <w:tcW w:w="1586" w:type="pct"/>
          </w:tcPr>
          <w:p w14:paraId="1E1BF0D3" w14:textId="292FDAEB" w:rsidR="00254232" w:rsidRPr="002F62D6" w:rsidRDefault="00254232" w:rsidP="00254232">
            <w:pPr>
              <w:pStyle w:val="TableText"/>
            </w:pPr>
            <w:r w:rsidRPr="002F62D6">
              <w:t>IBOVOP, IBOVOP1, IBOVOP2</w:t>
            </w:r>
          </w:p>
        </w:tc>
        <w:tc>
          <w:tcPr>
            <w:tcW w:w="3414" w:type="pct"/>
          </w:tcPr>
          <w:p w14:paraId="30F29E87" w14:textId="13B298A8" w:rsidR="00254232" w:rsidRPr="002F62D6" w:rsidRDefault="00254232" w:rsidP="00254232">
            <w:pPr>
              <w:pStyle w:val="TableText"/>
            </w:pPr>
            <w:r w:rsidRPr="002F62D6">
              <w:t>Category C Outpatient</w:t>
            </w:r>
            <w:r>
              <w:t xml:space="preserve"> </w:t>
            </w:r>
            <w:r w:rsidRPr="002F62D6">
              <w:t>/</w:t>
            </w:r>
            <w:r>
              <w:t xml:space="preserve"> </w:t>
            </w:r>
            <w:r w:rsidRPr="002F62D6">
              <w:t>Events Report</w:t>
            </w:r>
          </w:p>
        </w:tc>
      </w:tr>
      <w:tr w:rsidR="00254232" w:rsidRPr="002F62D6" w14:paraId="656AAB7D" w14:textId="77777777" w:rsidTr="006A24FD">
        <w:trPr>
          <w:cantSplit/>
        </w:trPr>
        <w:tc>
          <w:tcPr>
            <w:tcW w:w="1586" w:type="pct"/>
          </w:tcPr>
          <w:p w14:paraId="4C2CDA58" w14:textId="6B4B062E" w:rsidR="00254232" w:rsidRPr="002F62D6" w:rsidRDefault="00254232" w:rsidP="00254232">
            <w:pPr>
              <w:pStyle w:val="TableText"/>
            </w:pPr>
            <w:r w:rsidRPr="002F62D6">
              <w:t>IBP</w:t>
            </w:r>
          </w:p>
        </w:tc>
        <w:tc>
          <w:tcPr>
            <w:tcW w:w="3414" w:type="pct"/>
          </w:tcPr>
          <w:p w14:paraId="6FC14B17" w14:textId="45971C8E" w:rsidR="00254232" w:rsidRPr="002F62D6" w:rsidRDefault="00254232" w:rsidP="00254232">
            <w:pPr>
              <w:pStyle w:val="TableText"/>
            </w:pPr>
            <w:r w:rsidRPr="002F62D6">
              <w:t>Archive</w:t>
            </w:r>
            <w:r>
              <w:t xml:space="preserve"> </w:t>
            </w:r>
            <w:r w:rsidRPr="002F62D6">
              <w:t>/</w:t>
            </w:r>
            <w:r>
              <w:t xml:space="preserve"> </w:t>
            </w:r>
            <w:r w:rsidRPr="002F62D6">
              <w:t>Purge - option driver</w:t>
            </w:r>
          </w:p>
        </w:tc>
      </w:tr>
      <w:tr w:rsidR="00254232" w:rsidRPr="002F62D6" w14:paraId="0A3EDEC1" w14:textId="77777777" w:rsidTr="006A24FD">
        <w:trPr>
          <w:cantSplit/>
        </w:trPr>
        <w:tc>
          <w:tcPr>
            <w:tcW w:w="1586" w:type="pct"/>
          </w:tcPr>
          <w:p w14:paraId="4841B73F" w14:textId="7D80F03E" w:rsidR="00254232" w:rsidRPr="002F62D6" w:rsidRDefault="00254232" w:rsidP="00254232">
            <w:pPr>
              <w:pStyle w:val="TableText"/>
            </w:pPr>
            <w:r w:rsidRPr="002F62D6">
              <w:t>IBP431</w:t>
            </w:r>
          </w:p>
        </w:tc>
        <w:tc>
          <w:tcPr>
            <w:tcW w:w="3414" w:type="pct"/>
          </w:tcPr>
          <w:p w14:paraId="568D68AB" w14:textId="77777777" w:rsidR="00254232" w:rsidRPr="002F62D6" w:rsidRDefault="00254232" w:rsidP="00254232">
            <w:pPr>
              <w:pStyle w:val="TableText"/>
            </w:pPr>
            <w:r w:rsidRPr="002F62D6">
              <w:t>POST INSTALL FOR IB*2.0*431</w:t>
            </w:r>
          </w:p>
          <w:p w14:paraId="1C1FC7C0" w14:textId="09F54290" w:rsidR="00254232" w:rsidRPr="002F62D6" w:rsidRDefault="00254232" w:rsidP="00254232">
            <w:pPr>
              <w:pStyle w:val="TableText"/>
            </w:pPr>
            <w:r w:rsidRPr="002F62D6">
              <w:t>Reformats data in ^IBM(361.1 for HIPA 5010 changes.</w:t>
            </w:r>
          </w:p>
        </w:tc>
      </w:tr>
      <w:tr w:rsidR="00254232" w:rsidRPr="002F62D6" w14:paraId="16094884" w14:textId="77777777" w:rsidTr="006A24FD">
        <w:trPr>
          <w:cantSplit/>
        </w:trPr>
        <w:tc>
          <w:tcPr>
            <w:tcW w:w="1586" w:type="pct"/>
          </w:tcPr>
          <w:p w14:paraId="28F448F6" w14:textId="21074B02" w:rsidR="00254232" w:rsidRPr="002F62D6" w:rsidRDefault="00254232" w:rsidP="00254232">
            <w:pPr>
              <w:pStyle w:val="TableText"/>
            </w:pPr>
            <w:r w:rsidRPr="002F62D6">
              <w:t>IBPA</w:t>
            </w:r>
          </w:p>
        </w:tc>
        <w:tc>
          <w:tcPr>
            <w:tcW w:w="3414" w:type="pct"/>
          </w:tcPr>
          <w:p w14:paraId="3E9FDDB5" w14:textId="512F3DEA" w:rsidR="00254232" w:rsidRPr="002F62D6" w:rsidRDefault="00254232" w:rsidP="00254232">
            <w:pPr>
              <w:pStyle w:val="TableText"/>
            </w:pPr>
            <w:r w:rsidRPr="002F62D6">
              <w:t>Archive</w:t>
            </w:r>
            <w:r>
              <w:t xml:space="preserve"> </w:t>
            </w:r>
            <w:r w:rsidRPr="002F62D6">
              <w:t>/</w:t>
            </w:r>
            <w:r>
              <w:t xml:space="preserve"> </w:t>
            </w:r>
            <w:r w:rsidRPr="002F62D6">
              <w:t>Purge - Archive billing data</w:t>
            </w:r>
          </w:p>
        </w:tc>
      </w:tr>
      <w:tr w:rsidR="00254232" w:rsidRPr="002F62D6" w14:paraId="08370897" w14:textId="77777777" w:rsidTr="006A24FD">
        <w:trPr>
          <w:cantSplit/>
        </w:trPr>
        <w:tc>
          <w:tcPr>
            <w:tcW w:w="1586" w:type="pct"/>
          </w:tcPr>
          <w:p w14:paraId="7D2FA8AC" w14:textId="23A43707" w:rsidR="00254232" w:rsidRPr="002F62D6" w:rsidRDefault="00254232" w:rsidP="00254232">
            <w:pPr>
              <w:pStyle w:val="TableText"/>
            </w:pPr>
            <w:r w:rsidRPr="002F62D6">
              <w:t>IBPEX</w:t>
            </w:r>
          </w:p>
        </w:tc>
        <w:tc>
          <w:tcPr>
            <w:tcW w:w="3414" w:type="pct"/>
          </w:tcPr>
          <w:p w14:paraId="2866BB95" w14:textId="6DDFDD7C" w:rsidR="00254232" w:rsidRPr="002F62D6" w:rsidRDefault="00254232" w:rsidP="00254232">
            <w:pPr>
              <w:pStyle w:val="TableText"/>
            </w:pPr>
            <w:r w:rsidRPr="002F62D6">
              <w:t>Contains the logic to purge entries from the BILLING EXEMPTIONS file (#354.1). This routine will not purge entries for approximately two years from its release date.</w:t>
            </w:r>
          </w:p>
        </w:tc>
      </w:tr>
      <w:tr w:rsidR="00254232" w:rsidRPr="002F62D6" w14:paraId="0D35554B" w14:textId="77777777" w:rsidTr="006A24FD">
        <w:trPr>
          <w:cantSplit/>
        </w:trPr>
        <w:tc>
          <w:tcPr>
            <w:tcW w:w="1586" w:type="pct"/>
          </w:tcPr>
          <w:p w14:paraId="42514AF1" w14:textId="4040C500" w:rsidR="00254232" w:rsidRPr="002F62D6" w:rsidRDefault="00254232" w:rsidP="00254232">
            <w:pPr>
              <w:pStyle w:val="TableText"/>
            </w:pPr>
            <w:r w:rsidRPr="002F62D6">
              <w:t>IBPF, IBPF1</w:t>
            </w:r>
          </w:p>
        </w:tc>
        <w:tc>
          <w:tcPr>
            <w:tcW w:w="3414" w:type="pct"/>
          </w:tcPr>
          <w:p w14:paraId="43B4E155" w14:textId="1C671B0B" w:rsidR="00254232" w:rsidRPr="002F62D6" w:rsidRDefault="00254232" w:rsidP="00254232">
            <w:pPr>
              <w:pStyle w:val="TableText"/>
            </w:pPr>
            <w:r w:rsidRPr="002F62D6">
              <w:t>Archive / Purge - Find Billing Data to Archive</w:t>
            </w:r>
          </w:p>
        </w:tc>
      </w:tr>
      <w:tr w:rsidR="00254232" w:rsidRPr="002F62D6" w14:paraId="278A3274" w14:textId="77777777" w:rsidTr="006A24FD">
        <w:trPr>
          <w:cantSplit/>
        </w:trPr>
        <w:tc>
          <w:tcPr>
            <w:tcW w:w="1586" w:type="pct"/>
          </w:tcPr>
          <w:p w14:paraId="5215E8CD" w14:textId="13ECA7B7" w:rsidR="00254232" w:rsidRPr="002F62D6" w:rsidRDefault="00254232" w:rsidP="00254232">
            <w:pPr>
              <w:pStyle w:val="TableText"/>
            </w:pPr>
            <w:r w:rsidRPr="002F62D6">
              <w:t>IBPFU</w:t>
            </w:r>
          </w:p>
        </w:tc>
        <w:tc>
          <w:tcPr>
            <w:tcW w:w="3414" w:type="pct"/>
          </w:tcPr>
          <w:p w14:paraId="2D90D00C" w14:textId="3A853117" w:rsidR="00254232" w:rsidRPr="002F62D6" w:rsidRDefault="00254232" w:rsidP="00254232">
            <w:pPr>
              <w:pStyle w:val="TableText"/>
            </w:pPr>
            <w:r w:rsidRPr="002F62D6">
              <w:t>Archive / Purge - Find Billing Data to Archive utilities</w:t>
            </w:r>
          </w:p>
        </w:tc>
      </w:tr>
      <w:tr w:rsidR="00254232" w:rsidRPr="002F62D6" w14:paraId="01597889" w14:textId="77777777" w:rsidTr="006A24FD">
        <w:trPr>
          <w:cantSplit/>
        </w:trPr>
        <w:tc>
          <w:tcPr>
            <w:tcW w:w="1586" w:type="pct"/>
          </w:tcPr>
          <w:p w14:paraId="7BBE5AAA" w14:textId="63929E00" w:rsidR="00254232" w:rsidRPr="002F62D6" w:rsidRDefault="00254232" w:rsidP="00254232">
            <w:pPr>
              <w:pStyle w:val="TableText"/>
            </w:pPr>
            <w:r w:rsidRPr="002F62D6">
              <w:t>IBPO</w:t>
            </w:r>
          </w:p>
        </w:tc>
        <w:tc>
          <w:tcPr>
            <w:tcW w:w="3414" w:type="pct"/>
          </w:tcPr>
          <w:p w14:paraId="50A91362" w14:textId="19B1E542" w:rsidR="00254232" w:rsidRPr="002F62D6" w:rsidRDefault="00254232" w:rsidP="00254232">
            <w:pPr>
              <w:pStyle w:val="TableText"/>
            </w:pPr>
            <w:r w:rsidRPr="002F62D6">
              <w:t>Archive / Purge - Outputs - List Archive / Purge Log Entries; Archive / Purge Log Inquiry; List Search Template Entries.</w:t>
            </w:r>
          </w:p>
        </w:tc>
      </w:tr>
      <w:tr w:rsidR="00254232" w:rsidRPr="002F62D6" w14:paraId="1A19972C" w14:textId="77777777" w:rsidTr="006A24FD">
        <w:trPr>
          <w:cantSplit/>
        </w:trPr>
        <w:tc>
          <w:tcPr>
            <w:tcW w:w="1586" w:type="pct"/>
          </w:tcPr>
          <w:p w14:paraId="6071E2C1" w14:textId="28784E42" w:rsidR="00254232" w:rsidRPr="002F62D6" w:rsidRDefault="00254232" w:rsidP="00254232">
            <w:pPr>
              <w:pStyle w:val="TableText"/>
            </w:pPr>
            <w:r w:rsidRPr="002F62D6">
              <w:t>IBPP</w:t>
            </w:r>
          </w:p>
        </w:tc>
        <w:tc>
          <w:tcPr>
            <w:tcW w:w="3414" w:type="pct"/>
          </w:tcPr>
          <w:p w14:paraId="0C14EECB" w14:textId="22B90CC2" w:rsidR="00254232" w:rsidRPr="002F62D6" w:rsidRDefault="00254232" w:rsidP="00254232">
            <w:pPr>
              <w:pStyle w:val="TableText"/>
            </w:pPr>
            <w:r w:rsidRPr="002F62D6">
              <w:t>Archive / Purge - purge billing data</w:t>
            </w:r>
          </w:p>
        </w:tc>
      </w:tr>
      <w:tr w:rsidR="00254232" w:rsidRPr="002F62D6" w14:paraId="54FCD2FC" w14:textId="77777777" w:rsidTr="006A24FD">
        <w:trPr>
          <w:cantSplit/>
        </w:trPr>
        <w:tc>
          <w:tcPr>
            <w:tcW w:w="1586" w:type="pct"/>
          </w:tcPr>
          <w:p w14:paraId="62C93A04" w14:textId="1A7162A8" w:rsidR="00254232" w:rsidRPr="002F62D6" w:rsidRDefault="00254232" w:rsidP="00254232">
            <w:pPr>
              <w:pStyle w:val="TableText"/>
            </w:pPr>
            <w:r w:rsidRPr="002F62D6">
              <w:t>IBPU, IBPU1, IBPU2</w:t>
            </w:r>
          </w:p>
        </w:tc>
        <w:tc>
          <w:tcPr>
            <w:tcW w:w="3414" w:type="pct"/>
          </w:tcPr>
          <w:p w14:paraId="5CC38CC9" w14:textId="302B3A4E" w:rsidR="00254232" w:rsidRPr="002F62D6" w:rsidRDefault="00254232" w:rsidP="00254232">
            <w:pPr>
              <w:pStyle w:val="TableText"/>
            </w:pPr>
            <w:r w:rsidRPr="002F62D6">
              <w:t>Archive / Purge - general utilities</w:t>
            </w:r>
          </w:p>
        </w:tc>
      </w:tr>
      <w:tr w:rsidR="00254232" w:rsidRPr="002F62D6" w14:paraId="74496ED4" w14:textId="77777777" w:rsidTr="006A24FD">
        <w:trPr>
          <w:cantSplit/>
        </w:trPr>
        <w:tc>
          <w:tcPr>
            <w:tcW w:w="1586" w:type="pct"/>
          </w:tcPr>
          <w:p w14:paraId="0236F0D5" w14:textId="2D54A0F8" w:rsidR="00254232" w:rsidRPr="002F62D6" w:rsidRDefault="00254232" w:rsidP="00254232">
            <w:pPr>
              <w:pStyle w:val="TableText"/>
            </w:pPr>
            <w:r w:rsidRPr="002F62D6">
              <w:t>IBPUBUL</w:t>
            </w:r>
          </w:p>
        </w:tc>
        <w:tc>
          <w:tcPr>
            <w:tcW w:w="3414" w:type="pct"/>
          </w:tcPr>
          <w:p w14:paraId="10C1C258" w14:textId="05689549" w:rsidR="00254232" w:rsidRPr="002F62D6" w:rsidRDefault="00254232" w:rsidP="00254232">
            <w:pPr>
              <w:pStyle w:val="TableText"/>
            </w:pPr>
            <w:r w:rsidRPr="002F62D6">
              <w:t>Archive / Purge - generate mail message after archive / purge operation</w:t>
            </w:r>
          </w:p>
        </w:tc>
      </w:tr>
      <w:tr w:rsidR="00254232" w:rsidRPr="002F62D6" w14:paraId="052FAA2D" w14:textId="77777777" w:rsidTr="006A24FD">
        <w:trPr>
          <w:cantSplit/>
        </w:trPr>
        <w:tc>
          <w:tcPr>
            <w:tcW w:w="1586" w:type="pct"/>
          </w:tcPr>
          <w:p w14:paraId="402DA916" w14:textId="58B02CE5" w:rsidR="00254232" w:rsidRPr="002F62D6" w:rsidRDefault="00254232" w:rsidP="00254232">
            <w:pPr>
              <w:pStyle w:val="TableText"/>
            </w:pPr>
            <w:r w:rsidRPr="002F62D6">
              <w:t>IBPUDEL</w:t>
            </w:r>
          </w:p>
        </w:tc>
        <w:tc>
          <w:tcPr>
            <w:tcW w:w="3414" w:type="pct"/>
          </w:tcPr>
          <w:p w14:paraId="32BC8463" w14:textId="1833C7EC" w:rsidR="00254232" w:rsidRPr="002F62D6" w:rsidRDefault="00254232" w:rsidP="00254232">
            <w:pPr>
              <w:pStyle w:val="TableText"/>
            </w:pPr>
            <w:r w:rsidRPr="002F62D6">
              <w:t>Archive / Purge - delete entries from a search template</w:t>
            </w:r>
          </w:p>
        </w:tc>
      </w:tr>
      <w:tr w:rsidR="00254232" w:rsidRPr="002F62D6" w14:paraId="6B34FFDB" w14:textId="77777777" w:rsidTr="006A24FD">
        <w:trPr>
          <w:cantSplit/>
        </w:trPr>
        <w:tc>
          <w:tcPr>
            <w:tcW w:w="1586" w:type="pct"/>
          </w:tcPr>
          <w:p w14:paraId="10A03C85" w14:textId="02F6A8DB" w:rsidR="00254232" w:rsidRPr="002F62D6" w:rsidRDefault="00254232" w:rsidP="00254232">
            <w:pPr>
              <w:pStyle w:val="TableText"/>
            </w:pPr>
            <w:r w:rsidRPr="002F62D6">
              <w:t>IBQL356</w:t>
            </w:r>
          </w:p>
        </w:tc>
        <w:tc>
          <w:tcPr>
            <w:tcW w:w="3414" w:type="pct"/>
          </w:tcPr>
          <w:p w14:paraId="6E3E6852" w14:textId="4BB89C9E" w:rsidR="00254232" w:rsidRPr="002F62D6" w:rsidRDefault="00254232" w:rsidP="00254232">
            <w:pPr>
              <w:pStyle w:val="TableText"/>
            </w:pPr>
            <w:r w:rsidRPr="002F62D6">
              <w:t>UM ROLLUP - IBT DATA EXTRACTS</w:t>
            </w:r>
          </w:p>
        </w:tc>
      </w:tr>
      <w:tr w:rsidR="00254232" w:rsidRPr="002F62D6" w14:paraId="70C47E53" w14:textId="77777777" w:rsidTr="006A24FD">
        <w:trPr>
          <w:cantSplit/>
        </w:trPr>
        <w:tc>
          <w:tcPr>
            <w:tcW w:w="1586" w:type="pct"/>
          </w:tcPr>
          <w:p w14:paraId="6B486E51" w14:textId="045D490C" w:rsidR="00254232" w:rsidRPr="002F62D6" w:rsidRDefault="00254232" w:rsidP="00254232">
            <w:pPr>
              <w:pStyle w:val="TableText"/>
            </w:pPr>
            <w:r w:rsidRPr="002F62D6">
              <w:t>IBQL356A</w:t>
            </w:r>
          </w:p>
        </w:tc>
        <w:tc>
          <w:tcPr>
            <w:tcW w:w="3414" w:type="pct"/>
          </w:tcPr>
          <w:p w14:paraId="54BCF9B5" w14:textId="09C80E34" w:rsidR="00254232" w:rsidRPr="002F62D6" w:rsidRDefault="00254232" w:rsidP="00254232">
            <w:pPr>
              <w:pStyle w:val="TableText"/>
            </w:pPr>
            <w:r w:rsidRPr="002F62D6">
              <w:t>UM ROLLUP - IBT DATA EXTRACTS CONT.</w:t>
            </w:r>
          </w:p>
        </w:tc>
      </w:tr>
      <w:tr w:rsidR="00254232" w:rsidRPr="002F62D6" w14:paraId="7C4BEF25" w14:textId="77777777" w:rsidTr="006A24FD">
        <w:trPr>
          <w:cantSplit/>
        </w:trPr>
        <w:tc>
          <w:tcPr>
            <w:tcW w:w="1586" w:type="pct"/>
          </w:tcPr>
          <w:p w14:paraId="3D2F33BC" w14:textId="5AD5A73F" w:rsidR="00254232" w:rsidRPr="002F62D6" w:rsidRDefault="00254232" w:rsidP="00254232">
            <w:pPr>
              <w:pStyle w:val="TableText"/>
            </w:pPr>
            <w:r w:rsidRPr="002F62D6">
              <w:t>IBQL538</w:t>
            </w:r>
          </w:p>
        </w:tc>
        <w:tc>
          <w:tcPr>
            <w:tcW w:w="3414" w:type="pct"/>
          </w:tcPr>
          <w:p w14:paraId="56E07741" w14:textId="517E0B3B" w:rsidR="00254232" w:rsidRPr="002F62D6" w:rsidRDefault="00254232" w:rsidP="00254232">
            <w:pPr>
              <w:pStyle w:val="TableText"/>
            </w:pPr>
            <w:r w:rsidRPr="002F62D6">
              <w:t>IBQ EXTRACT DATA</w:t>
            </w:r>
          </w:p>
        </w:tc>
      </w:tr>
      <w:tr w:rsidR="00254232" w:rsidRPr="002F62D6" w14:paraId="54DDD565" w14:textId="77777777" w:rsidTr="006A24FD">
        <w:trPr>
          <w:cantSplit/>
        </w:trPr>
        <w:tc>
          <w:tcPr>
            <w:tcW w:w="1586" w:type="pct"/>
          </w:tcPr>
          <w:p w14:paraId="08226C49" w14:textId="6B81AD20" w:rsidR="00254232" w:rsidRPr="002F62D6" w:rsidRDefault="00254232" w:rsidP="00254232">
            <w:pPr>
              <w:pStyle w:val="TableText"/>
            </w:pPr>
            <w:r w:rsidRPr="002F62D6">
              <w:t>IBQLCHK</w:t>
            </w:r>
          </w:p>
        </w:tc>
        <w:tc>
          <w:tcPr>
            <w:tcW w:w="3414" w:type="pct"/>
          </w:tcPr>
          <w:p w14:paraId="2BA0DA27" w14:textId="68DB8488" w:rsidR="00254232" w:rsidRPr="002F62D6" w:rsidRDefault="00254232" w:rsidP="00254232">
            <w:pPr>
              <w:pStyle w:val="TableText"/>
            </w:pPr>
            <w:r w:rsidRPr="002F62D6">
              <w:t>UM ROLLUP - CHECK INFO. IN IB(array)</w:t>
            </w:r>
          </w:p>
        </w:tc>
      </w:tr>
      <w:tr w:rsidR="00254232" w:rsidRPr="002F62D6" w14:paraId="5B292819" w14:textId="77777777" w:rsidTr="006A24FD">
        <w:trPr>
          <w:cantSplit/>
        </w:trPr>
        <w:tc>
          <w:tcPr>
            <w:tcW w:w="1586" w:type="pct"/>
          </w:tcPr>
          <w:p w14:paraId="5D506B9E" w14:textId="4878426D" w:rsidR="00254232" w:rsidRPr="002F62D6" w:rsidRDefault="00254232" w:rsidP="00254232">
            <w:pPr>
              <w:pStyle w:val="TableText"/>
            </w:pPr>
            <w:r w:rsidRPr="002F62D6">
              <w:t>IBQLD1</w:t>
            </w:r>
          </w:p>
        </w:tc>
        <w:tc>
          <w:tcPr>
            <w:tcW w:w="3414" w:type="pct"/>
          </w:tcPr>
          <w:p w14:paraId="713D63C3" w14:textId="2FE39A16" w:rsidR="00254232" w:rsidRPr="002F62D6" w:rsidRDefault="00254232" w:rsidP="00254232">
            <w:pPr>
              <w:pStyle w:val="TableText"/>
            </w:pPr>
            <w:r w:rsidRPr="002F62D6">
              <w:t>ACUTE / NON-ACUTE DOWNLOAD</w:t>
            </w:r>
          </w:p>
        </w:tc>
      </w:tr>
      <w:tr w:rsidR="00254232" w:rsidRPr="002F62D6" w14:paraId="7941F836" w14:textId="77777777" w:rsidTr="006A24FD">
        <w:trPr>
          <w:cantSplit/>
        </w:trPr>
        <w:tc>
          <w:tcPr>
            <w:tcW w:w="1586" w:type="pct"/>
          </w:tcPr>
          <w:p w14:paraId="54F43573" w14:textId="387E0C59" w:rsidR="00254232" w:rsidRPr="002F62D6" w:rsidRDefault="00254232" w:rsidP="00254232">
            <w:pPr>
              <w:pStyle w:val="TableText"/>
            </w:pPr>
            <w:r w:rsidRPr="002F62D6">
              <w:lastRenderedPageBreak/>
              <w:t>IBQLD1A</w:t>
            </w:r>
          </w:p>
        </w:tc>
        <w:tc>
          <w:tcPr>
            <w:tcW w:w="3414" w:type="pct"/>
          </w:tcPr>
          <w:p w14:paraId="37B36BF9" w14:textId="5DEE180D" w:rsidR="00254232" w:rsidRPr="002F62D6" w:rsidRDefault="00254232" w:rsidP="00254232">
            <w:pPr>
              <w:pStyle w:val="TableText"/>
            </w:pPr>
            <w:r w:rsidRPr="002F62D6">
              <w:t>ACUTE / NON-ACUTE DOWNLOAD</w:t>
            </w:r>
          </w:p>
        </w:tc>
      </w:tr>
      <w:tr w:rsidR="00254232" w:rsidRPr="002F62D6" w14:paraId="156D1BAC" w14:textId="77777777" w:rsidTr="006A24FD">
        <w:trPr>
          <w:cantSplit/>
        </w:trPr>
        <w:tc>
          <w:tcPr>
            <w:tcW w:w="1586" w:type="pct"/>
          </w:tcPr>
          <w:p w14:paraId="72DC17C4" w14:textId="35AC9898" w:rsidR="00254232" w:rsidRPr="002F62D6" w:rsidRDefault="00254232" w:rsidP="00254232">
            <w:pPr>
              <w:pStyle w:val="TableText"/>
            </w:pPr>
            <w:r w:rsidRPr="002F62D6">
              <w:t>IBQLD2</w:t>
            </w:r>
          </w:p>
        </w:tc>
        <w:tc>
          <w:tcPr>
            <w:tcW w:w="3414" w:type="pct"/>
          </w:tcPr>
          <w:p w14:paraId="0088A6A1" w14:textId="3966DE61" w:rsidR="00254232" w:rsidRPr="002F62D6" w:rsidRDefault="00254232" w:rsidP="00254232">
            <w:pPr>
              <w:pStyle w:val="TableText"/>
            </w:pPr>
            <w:r w:rsidRPr="002F62D6">
              <w:t>PATIENT DOWNLOAD TO SPREADSHEET</w:t>
            </w:r>
          </w:p>
        </w:tc>
      </w:tr>
      <w:tr w:rsidR="00254232" w:rsidRPr="002F62D6" w14:paraId="031BC88B" w14:textId="77777777" w:rsidTr="006A24FD">
        <w:trPr>
          <w:cantSplit/>
        </w:trPr>
        <w:tc>
          <w:tcPr>
            <w:tcW w:w="1586" w:type="pct"/>
          </w:tcPr>
          <w:p w14:paraId="15CB5D45" w14:textId="3A6DFCF1" w:rsidR="00254232" w:rsidRPr="002F62D6" w:rsidRDefault="00254232" w:rsidP="00254232">
            <w:pPr>
              <w:pStyle w:val="TableText"/>
            </w:pPr>
            <w:r w:rsidRPr="002F62D6">
              <w:t>IBQLD2A</w:t>
            </w:r>
          </w:p>
        </w:tc>
        <w:tc>
          <w:tcPr>
            <w:tcW w:w="3414" w:type="pct"/>
          </w:tcPr>
          <w:p w14:paraId="35C5DF7F" w14:textId="288D6AE4" w:rsidR="00254232" w:rsidRPr="002F62D6" w:rsidRDefault="00254232" w:rsidP="00254232">
            <w:pPr>
              <w:pStyle w:val="TableText"/>
            </w:pPr>
            <w:r w:rsidRPr="002F62D6">
              <w:t>PATIENT DOWNLOAD TO SPREADSHEET</w:t>
            </w:r>
          </w:p>
        </w:tc>
      </w:tr>
      <w:tr w:rsidR="00254232" w:rsidRPr="002F62D6" w14:paraId="47E60197" w14:textId="77777777" w:rsidTr="006A24FD">
        <w:trPr>
          <w:cantSplit/>
        </w:trPr>
        <w:tc>
          <w:tcPr>
            <w:tcW w:w="1586" w:type="pct"/>
          </w:tcPr>
          <w:p w14:paraId="5BE93D88" w14:textId="544A6F4A" w:rsidR="00254232" w:rsidRPr="002F62D6" w:rsidRDefault="00254232" w:rsidP="00254232">
            <w:pPr>
              <w:pStyle w:val="TableText"/>
            </w:pPr>
            <w:r w:rsidRPr="002F62D6">
              <w:t>IBQLD3</w:t>
            </w:r>
          </w:p>
        </w:tc>
        <w:tc>
          <w:tcPr>
            <w:tcW w:w="3414" w:type="pct"/>
          </w:tcPr>
          <w:p w14:paraId="1DEA7DBA" w14:textId="11621AC3" w:rsidR="00254232" w:rsidRPr="002F62D6" w:rsidRDefault="00254232" w:rsidP="00254232">
            <w:pPr>
              <w:pStyle w:val="TableText"/>
            </w:pPr>
            <w:r w:rsidRPr="002F62D6">
              <w:t>PATIENT / PROVIDER REVIEW DOWNLOAD</w:t>
            </w:r>
          </w:p>
        </w:tc>
      </w:tr>
      <w:tr w:rsidR="00254232" w:rsidRPr="002F62D6" w14:paraId="2C87B6D7" w14:textId="77777777" w:rsidTr="006A24FD">
        <w:trPr>
          <w:cantSplit/>
        </w:trPr>
        <w:tc>
          <w:tcPr>
            <w:tcW w:w="1586" w:type="pct"/>
          </w:tcPr>
          <w:p w14:paraId="5DD7E076" w14:textId="7E0B7F7A" w:rsidR="00254232" w:rsidRPr="002F62D6" w:rsidRDefault="00254232" w:rsidP="00254232">
            <w:pPr>
              <w:pStyle w:val="TableText"/>
            </w:pPr>
            <w:r w:rsidRPr="002F62D6">
              <w:t>IBQLD3A</w:t>
            </w:r>
          </w:p>
        </w:tc>
        <w:tc>
          <w:tcPr>
            <w:tcW w:w="3414" w:type="pct"/>
          </w:tcPr>
          <w:p w14:paraId="3DCAEA35" w14:textId="2F377133" w:rsidR="00254232" w:rsidRPr="002F62D6" w:rsidRDefault="00254232" w:rsidP="00254232">
            <w:pPr>
              <w:pStyle w:val="TableText"/>
            </w:pPr>
            <w:r w:rsidRPr="002F62D6">
              <w:t>PROVIDER / PATIENT DOWNLOAD</w:t>
            </w:r>
          </w:p>
        </w:tc>
      </w:tr>
      <w:tr w:rsidR="00254232" w:rsidRPr="002F62D6" w14:paraId="244DF0D9" w14:textId="77777777" w:rsidTr="006A24FD">
        <w:trPr>
          <w:cantSplit/>
        </w:trPr>
        <w:tc>
          <w:tcPr>
            <w:tcW w:w="1586" w:type="pct"/>
          </w:tcPr>
          <w:p w14:paraId="6D7E29CC" w14:textId="50EECEDE" w:rsidR="00254232" w:rsidRPr="002F62D6" w:rsidRDefault="00254232" w:rsidP="00254232">
            <w:pPr>
              <w:pStyle w:val="TableText"/>
            </w:pPr>
            <w:r w:rsidRPr="002F62D6">
              <w:t>IBQLD4</w:t>
            </w:r>
          </w:p>
        </w:tc>
        <w:tc>
          <w:tcPr>
            <w:tcW w:w="3414" w:type="pct"/>
          </w:tcPr>
          <w:p w14:paraId="1C167331" w14:textId="47899C9F" w:rsidR="00254232" w:rsidRPr="002F62D6" w:rsidRDefault="00254232" w:rsidP="00254232">
            <w:pPr>
              <w:pStyle w:val="TableText"/>
            </w:pPr>
            <w:r w:rsidRPr="002F62D6">
              <w:t>ACUTE / NON-ACUTE REPORT</w:t>
            </w:r>
          </w:p>
        </w:tc>
      </w:tr>
      <w:tr w:rsidR="00254232" w:rsidRPr="002F62D6" w14:paraId="3E1EA1B7" w14:textId="77777777" w:rsidTr="006A24FD">
        <w:trPr>
          <w:cantSplit/>
        </w:trPr>
        <w:tc>
          <w:tcPr>
            <w:tcW w:w="1586" w:type="pct"/>
          </w:tcPr>
          <w:p w14:paraId="5D1D8AB3" w14:textId="6217AC7B" w:rsidR="00254232" w:rsidRPr="002F62D6" w:rsidRDefault="00254232" w:rsidP="00254232">
            <w:pPr>
              <w:pStyle w:val="TableText"/>
            </w:pPr>
            <w:r w:rsidRPr="002F62D6">
              <w:t>IBQLD4A</w:t>
            </w:r>
          </w:p>
        </w:tc>
        <w:tc>
          <w:tcPr>
            <w:tcW w:w="3414" w:type="pct"/>
          </w:tcPr>
          <w:p w14:paraId="515ED502" w14:textId="0E84CFD4" w:rsidR="00254232" w:rsidRPr="002F62D6" w:rsidRDefault="00254232" w:rsidP="00254232">
            <w:pPr>
              <w:pStyle w:val="TableText"/>
            </w:pPr>
            <w:r w:rsidRPr="002F62D6">
              <w:t>ACUTE / NON-ACUTE DOWNLOAD</w:t>
            </w:r>
          </w:p>
        </w:tc>
      </w:tr>
      <w:tr w:rsidR="00254232" w:rsidRPr="002F62D6" w14:paraId="6E3B8032" w14:textId="77777777" w:rsidTr="006A24FD">
        <w:trPr>
          <w:cantSplit/>
        </w:trPr>
        <w:tc>
          <w:tcPr>
            <w:tcW w:w="1586" w:type="pct"/>
          </w:tcPr>
          <w:p w14:paraId="382ECA37" w14:textId="7024334B" w:rsidR="00254232" w:rsidRPr="002F62D6" w:rsidRDefault="00254232" w:rsidP="00254232">
            <w:pPr>
              <w:pStyle w:val="TableText"/>
            </w:pPr>
            <w:r w:rsidRPr="002F62D6">
              <w:t>IBQLLD</w:t>
            </w:r>
          </w:p>
        </w:tc>
        <w:tc>
          <w:tcPr>
            <w:tcW w:w="3414" w:type="pct"/>
          </w:tcPr>
          <w:p w14:paraId="7610668F" w14:textId="37D0B311" w:rsidR="00254232" w:rsidRPr="002F62D6" w:rsidRDefault="00254232" w:rsidP="00254232">
            <w:pPr>
              <w:pStyle w:val="TableText"/>
            </w:pPr>
            <w:r w:rsidRPr="002F62D6">
              <w:t>LOAD UMR FILE</w:t>
            </w:r>
          </w:p>
        </w:tc>
      </w:tr>
      <w:tr w:rsidR="00254232" w:rsidRPr="002F62D6" w14:paraId="3EDC5526" w14:textId="77777777" w:rsidTr="006A24FD">
        <w:trPr>
          <w:cantSplit/>
        </w:trPr>
        <w:tc>
          <w:tcPr>
            <w:tcW w:w="1586" w:type="pct"/>
          </w:tcPr>
          <w:p w14:paraId="7BB1EEEE" w14:textId="5C725F87" w:rsidR="00254232" w:rsidRPr="002F62D6" w:rsidRDefault="00254232" w:rsidP="00254232">
            <w:pPr>
              <w:pStyle w:val="TableText"/>
            </w:pPr>
            <w:r w:rsidRPr="002F62D6">
              <w:t>IBQLLD1</w:t>
            </w:r>
          </w:p>
        </w:tc>
        <w:tc>
          <w:tcPr>
            <w:tcW w:w="3414" w:type="pct"/>
          </w:tcPr>
          <w:p w14:paraId="74280889" w14:textId="2AC79B68" w:rsidR="00254232" w:rsidRPr="002F62D6" w:rsidRDefault="00254232" w:rsidP="00254232">
            <w:pPr>
              <w:pStyle w:val="TableText"/>
            </w:pPr>
            <w:r w:rsidRPr="002F62D6">
              <w:t>LOAD UMR FILE</w:t>
            </w:r>
          </w:p>
        </w:tc>
      </w:tr>
      <w:tr w:rsidR="00254232" w:rsidRPr="002F62D6" w14:paraId="0FBF34C4" w14:textId="77777777" w:rsidTr="006A24FD">
        <w:trPr>
          <w:cantSplit/>
        </w:trPr>
        <w:tc>
          <w:tcPr>
            <w:tcW w:w="1586" w:type="pct"/>
          </w:tcPr>
          <w:p w14:paraId="25BB6381" w14:textId="46A1A4B2" w:rsidR="00254232" w:rsidRPr="002F62D6" w:rsidRDefault="00254232" w:rsidP="00254232">
            <w:pPr>
              <w:pStyle w:val="TableText"/>
            </w:pPr>
            <w:r w:rsidRPr="002F62D6">
              <w:t>IBQLLD2</w:t>
            </w:r>
          </w:p>
        </w:tc>
        <w:tc>
          <w:tcPr>
            <w:tcW w:w="3414" w:type="pct"/>
          </w:tcPr>
          <w:p w14:paraId="20E51765" w14:textId="7BABEA5A" w:rsidR="00254232" w:rsidRPr="002F62D6" w:rsidRDefault="00254232" w:rsidP="00254232">
            <w:pPr>
              <w:pStyle w:val="TableText"/>
            </w:pPr>
            <w:r w:rsidRPr="002F62D6">
              <w:t>LOAD UMR FILE / EDIT CHECK ORDER</w:t>
            </w:r>
          </w:p>
        </w:tc>
      </w:tr>
      <w:tr w:rsidR="00254232" w:rsidRPr="002F62D6" w14:paraId="2C12D32D" w14:textId="77777777" w:rsidTr="006A24FD">
        <w:trPr>
          <w:cantSplit/>
        </w:trPr>
        <w:tc>
          <w:tcPr>
            <w:tcW w:w="1586" w:type="pct"/>
          </w:tcPr>
          <w:p w14:paraId="35580A16" w14:textId="7D047C8A" w:rsidR="00254232" w:rsidRPr="002F62D6" w:rsidRDefault="00254232" w:rsidP="00254232">
            <w:pPr>
              <w:pStyle w:val="TableText"/>
            </w:pPr>
            <w:r w:rsidRPr="002F62D6">
              <w:t>IBQLPL</w:t>
            </w:r>
          </w:p>
        </w:tc>
        <w:tc>
          <w:tcPr>
            <w:tcW w:w="3414" w:type="pct"/>
          </w:tcPr>
          <w:p w14:paraId="0D87C164" w14:textId="7C2723FE" w:rsidR="00254232" w:rsidRPr="002F62D6" w:rsidRDefault="00254232" w:rsidP="00254232">
            <w:pPr>
              <w:pStyle w:val="TableText"/>
            </w:pPr>
            <w:r w:rsidRPr="002F62D6">
              <w:t>PATIENTS QUALIFY / MISSING INFO LIST</w:t>
            </w:r>
          </w:p>
        </w:tc>
      </w:tr>
      <w:tr w:rsidR="00254232" w:rsidRPr="002F62D6" w14:paraId="70ACCCDB" w14:textId="77777777" w:rsidTr="006A24FD">
        <w:trPr>
          <w:cantSplit/>
        </w:trPr>
        <w:tc>
          <w:tcPr>
            <w:tcW w:w="1586" w:type="pct"/>
          </w:tcPr>
          <w:p w14:paraId="693C2183" w14:textId="740FD1FB" w:rsidR="00254232" w:rsidRPr="002F62D6" w:rsidRDefault="00254232" w:rsidP="00254232">
            <w:pPr>
              <w:pStyle w:val="TableText"/>
            </w:pPr>
            <w:r w:rsidRPr="002F62D6">
              <w:t>IBQLPL1</w:t>
            </w:r>
          </w:p>
        </w:tc>
        <w:tc>
          <w:tcPr>
            <w:tcW w:w="3414" w:type="pct"/>
          </w:tcPr>
          <w:p w14:paraId="42DE9953" w14:textId="09EBAFB2" w:rsidR="00254232" w:rsidRPr="002F62D6" w:rsidRDefault="00254232" w:rsidP="00254232">
            <w:pPr>
              <w:pStyle w:val="TableText"/>
            </w:pPr>
            <w:r w:rsidRPr="002F62D6">
              <w:t>PATIENTS QUALIFY / MISSING INFO LIST</w:t>
            </w:r>
          </w:p>
        </w:tc>
      </w:tr>
      <w:tr w:rsidR="00254232" w:rsidRPr="002F62D6" w14:paraId="508C2D1E" w14:textId="77777777" w:rsidTr="006A24FD">
        <w:trPr>
          <w:cantSplit/>
        </w:trPr>
        <w:tc>
          <w:tcPr>
            <w:tcW w:w="1586" w:type="pct"/>
          </w:tcPr>
          <w:p w14:paraId="3CA1450F" w14:textId="3B9BF443" w:rsidR="00254232" w:rsidRPr="002F62D6" w:rsidRDefault="00254232" w:rsidP="00254232">
            <w:pPr>
              <w:pStyle w:val="TableText"/>
            </w:pPr>
            <w:r w:rsidRPr="002F62D6">
              <w:t>IBQLPL2</w:t>
            </w:r>
          </w:p>
        </w:tc>
        <w:tc>
          <w:tcPr>
            <w:tcW w:w="3414" w:type="pct"/>
          </w:tcPr>
          <w:p w14:paraId="11E31AEA" w14:textId="2A1C320E" w:rsidR="00254232" w:rsidRPr="002F62D6" w:rsidRDefault="00254232" w:rsidP="00254232">
            <w:pPr>
              <w:pStyle w:val="TableText"/>
            </w:pPr>
            <w:r w:rsidRPr="002F62D6">
              <w:t>PRINT PATIENTS QUALIFY / MISSING LIST</w:t>
            </w:r>
          </w:p>
        </w:tc>
      </w:tr>
      <w:tr w:rsidR="00254232" w:rsidRPr="002F62D6" w14:paraId="0F6C02AE" w14:textId="77777777" w:rsidTr="006A24FD">
        <w:trPr>
          <w:cantSplit/>
        </w:trPr>
        <w:tc>
          <w:tcPr>
            <w:tcW w:w="1586" w:type="pct"/>
          </w:tcPr>
          <w:p w14:paraId="2CABB4E3" w14:textId="5520BAE4" w:rsidR="00254232" w:rsidRPr="002F62D6" w:rsidRDefault="00254232" w:rsidP="00254232">
            <w:pPr>
              <w:pStyle w:val="TableText"/>
            </w:pPr>
            <w:r w:rsidRPr="002F62D6">
              <w:t>IBQLPL3</w:t>
            </w:r>
          </w:p>
        </w:tc>
        <w:tc>
          <w:tcPr>
            <w:tcW w:w="3414" w:type="pct"/>
          </w:tcPr>
          <w:p w14:paraId="52472BE6" w14:textId="55BFEB78" w:rsidR="00254232" w:rsidRPr="002F62D6" w:rsidRDefault="00254232" w:rsidP="00254232">
            <w:pPr>
              <w:pStyle w:val="TableText"/>
            </w:pPr>
            <w:r w:rsidRPr="002F62D6">
              <w:t xml:space="preserve">PATIENTS QUALIFY / MISSING LIST </w:t>
            </w:r>
          </w:p>
        </w:tc>
      </w:tr>
      <w:tr w:rsidR="00254232" w:rsidRPr="002F62D6" w14:paraId="7B13470B" w14:textId="77777777" w:rsidTr="006A24FD">
        <w:trPr>
          <w:cantSplit/>
        </w:trPr>
        <w:tc>
          <w:tcPr>
            <w:tcW w:w="1586" w:type="pct"/>
          </w:tcPr>
          <w:p w14:paraId="3DAF84CF" w14:textId="3C5849F9" w:rsidR="00254232" w:rsidRPr="002F62D6" w:rsidRDefault="00254232" w:rsidP="00254232">
            <w:pPr>
              <w:pStyle w:val="TableText"/>
            </w:pPr>
            <w:r w:rsidRPr="002F62D6">
              <w:t>IBQLPOST</w:t>
            </w:r>
          </w:p>
        </w:tc>
        <w:tc>
          <w:tcPr>
            <w:tcW w:w="3414" w:type="pct"/>
          </w:tcPr>
          <w:p w14:paraId="1186CA80" w14:textId="221AB538" w:rsidR="00254232" w:rsidRPr="002F62D6" w:rsidRDefault="00254232" w:rsidP="00254232">
            <w:pPr>
              <w:pStyle w:val="TableText"/>
            </w:pPr>
            <w:r w:rsidRPr="002F62D6">
              <w:t>CREATE IBQ ROLLUP MAILGROUP POST INT</w:t>
            </w:r>
          </w:p>
        </w:tc>
      </w:tr>
      <w:tr w:rsidR="00254232" w:rsidRPr="002F62D6" w14:paraId="10F297AC" w14:textId="77777777" w:rsidTr="006A24FD">
        <w:trPr>
          <w:cantSplit/>
        </w:trPr>
        <w:tc>
          <w:tcPr>
            <w:tcW w:w="1586" w:type="pct"/>
          </w:tcPr>
          <w:p w14:paraId="2D997A31" w14:textId="75A6DE10" w:rsidR="00254232" w:rsidRPr="002F62D6" w:rsidRDefault="00254232" w:rsidP="00254232">
            <w:pPr>
              <w:pStyle w:val="TableText"/>
            </w:pPr>
            <w:r w:rsidRPr="002F62D6">
              <w:t>IBQLPRE</w:t>
            </w:r>
          </w:p>
        </w:tc>
        <w:tc>
          <w:tcPr>
            <w:tcW w:w="3414" w:type="pct"/>
          </w:tcPr>
          <w:p w14:paraId="73F173C1" w14:textId="1DA1F8E9" w:rsidR="00254232" w:rsidRPr="002F62D6" w:rsidRDefault="00254232" w:rsidP="00254232">
            <w:pPr>
              <w:pStyle w:val="TableText"/>
            </w:pPr>
            <w:r w:rsidRPr="002F62D6">
              <w:t>PRE INSTALL INIT</w:t>
            </w:r>
          </w:p>
        </w:tc>
      </w:tr>
      <w:tr w:rsidR="00254232" w:rsidRPr="002F62D6" w14:paraId="7A523D24" w14:textId="77777777" w:rsidTr="006A24FD">
        <w:trPr>
          <w:cantSplit/>
        </w:trPr>
        <w:tc>
          <w:tcPr>
            <w:tcW w:w="1586" w:type="pct"/>
          </w:tcPr>
          <w:p w14:paraId="45B14BF8" w14:textId="69D6C81A" w:rsidR="00254232" w:rsidRPr="002F62D6" w:rsidRDefault="00254232" w:rsidP="00254232">
            <w:pPr>
              <w:pStyle w:val="TableText"/>
            </w:pPr>
            <w:r w:rsidRPr="002F62D6">
              <w:t>IBQLPRG</w:t>
            </w:r>
          </w:p>
        </w:tc>
        <w:tc>
          <w:tcPr>
            <w:tcW w:w="3414" w:type="pct"/>
          </w:tcPr>
          <w:p w14:paraId="3DBC428F" w14:textId="6FC775E5" w:rsidR="00254232" w:rsidRPr="002F62D6" w:rsidRDefault="00254232" w:rsidP="00254232">
            <w:pPr>
              <w:pStyle w:val="TableText"/>
            </w:pPr>
            <w:r w:rsidRPr="002F62D6">
              <w:t>PURGE UMR FILE AFTER ROLLUP</w:t>
            </w:r>
          </w:p>
        </w:tc>
      </w:tr>
      <w:tr w:rsidR="00254232" w:rsidRPr="002F62D6" w14:paraId="6230E7F9" w14:textId="77777777" w:rsidTr="006A24FD">
        <w:trPr>
          <w:cantSplit/>
        </w:trPr>
        <w:tc>
          <w:tcPr>
            <w:tcW w:w="1586" w:type="pct"/>
          </w:tcPr>
          <w:p w14:paraId="40007C13" w14:textId="5202B3F9" w:rsidR="00254232" w:rsidRPr="002F62D6" w:rsidRDefault="00254232" w:rsidP="00254232">
            <w:pPr>
              <w:pStyle w:val="TableText"/>
            </w:pPr>
            <w:r w:rsidRPr="002F62D6">
              <w:t>IBQLR1</w:t>
            </w:r>
          </w:p>
        </w:tc>
        <w:tc>
          <w:tcPr>
            <w:tcW w:w="3414" w:type="pct"/>
          </w:tcPr>
          <w:p w14:paraId="6DA4B140" w14:textId="625F7505" w:rsidR="00254232" w:rsidRPr="002F62D6" w:rsidRDefault="00254232" w:rsidP="00254232">
            <w:pPr>
              <w:pStyle w:val="TableText"/>
            </w:pPr>
            <w:r w:rsidRPr="002F62D6">
              <w:t>ACUTE / NON-ACUTE REPORT</w:t>
            </w:r>
          </w:p>
        </w:tc>
      </w:tr>
      <w:tr w:rsidR="00254232" w:rsidRPr="002F62D6" w14:paraId="26C7DF2E" w14:textId="77777777" w:rsidTr="006A24FD">
        <w:trPr>
          <w:cantSplit/>
        </w:trPr>
        <w:tc>
          <w:tcPr>
            <w:tcW w:w="1586" w:type="pct"/>
          </w:tcPr>
          <w:p w14:paraId="094021E3" w14:textId="5E123F6F" w:rsidR="00254232" w:rsidRPr="002F62D6" w:rsidRDefault="00254232" w:rsidP="00254232">
            <w:pPr>
              <w:pStyle w:val="TableText"/>
            </w:pPr>
            <w:r w:rsidRPr="002F62D6">
              <w:t>IBQLR1A</w:t>
            </w:r>
          </w:p>
        </w:tc>
        <w:tc>
          <w:tcPr>
            <w:tcW w:w="3414" w:type="pct"/>
          </w:tcPr>
          <w:p w14:paraId="7C60C08D" w14:textId="781A2E6E" w:rsidR="00254232" w:rsidRPr="002F62D6" w:rsidRDefault="00254232" w:rsidP="00254232">
            <w:pPr>
              <w:pStyle w:val="TableText"/>
            </w:pPr>
            <w:r w:rsidRPr="002F62D6">
              <w:t>ACUTE / NON-ACUTE REPORT</w:t>
            </w:r>
          </w:p>
        </w:tc>
      </w:tr>
      <w:tr w:rsidR="00254232" w:rsidRPr="002F62D6" w14:paraId="345DCE8A" w14:textId="77777777" w:rsidTr="006A24FD">
        <w:trPr>
          <w:cantSplit/>
        </w:trPr>
        <w:tc>
          <w:tcPr>
            <w:tcW w:w="1586" w:type="pct"/>
          </w:tcPr>
          <w:p w14:paraId="5CC9A839" w14:textId="2E9F768C" w:rsidR="00254232" w:rsidRPr="002F62D6" w:rsidRDefault="00254232" w:rsidP="00254232">
            <w:pPr>
              <w:pStyle w:val="TableText"/>
            </w:pPr>
            <w:r w:rsidRPr="002F62D6">
              <w:t>IBQLR1B</w:t>
            </w:r>
          </w:p>
        </w:tc>
        <w:tc>
          <w:tcPr>
            <w:tcW w:w="3414" w:type="pct"/>
          </w:tcPr>
          <w:p w14:paraId="3F477B9B" w14:textId="44F51DB1" w:rsidR="00254232" w:rsidRPr="002F62D6" w:rsidRDefault="00254232" w:rsidP="00254232">
            <w:pPr>
              <w:pStyle w:val="TableText"/>
            </w:pPr>
            <w:r w:rsidRPr="002F62D6">
              <w:t>ACUTE / NON-ACUTE REPORT</w:t>
            </w:r>
          </w:p>
        </w:tc>
      </w:tr>
      <w:tr w:rsidR="00254232" w:rsidRPr="002F62D6" w14:paraId="32195A2A" w14:textId="77777777" w:rsidTr="006A24FD">
        <w:trPr>
          <w:cantSplit/>
        </w:trPr>
        <w:tc>
          <w:tcPr>
            <w:tcW w:w="1586" w:type="pct"/>
          </w:tcPr>
          <w:p w14:paraId="0DC946D3" w14:textId="5907E80C" w:rsidR="00254232" w:rsidRPr="002F62D6" w:rsidRDefault="00254232" w:rsidP="00254232">
            <w:pPr>
              <w:pStyle w:val="TableText"/>
            </w:pPr>
            <w:r w:rsidRPr="002F62D6">
              <w:t>IBQLR2</w:t>
            </w:r>
          </w:p>
        </w:tc>
        <w:tc>
          <w:tcPr>
            <w:tcW w:w="3414" w:type="pct"/>
          </w:tcPr>
          <w:p w14:paraId="7DAEB316" w14:textId="1F5DEFD9" w:rsidR="00254232" w:rsidRPr="002F62D6" w:rsidRDefault="00254232" w:rsidP="00254232">
            <w:pPr>
              <w:pStyle w:val="TableText"/>
            </w:pPr>
            <w:r w:rsidRPr="002F62D6">
              <w:t>PATIENT REPORT</w:t>
            </w:r>
          </w:p>
        </w:tc>
      </w:tr>
      <w:tr w:rsidR="00254232" w:rsidRPr="002F62D6" w14:paraId="369A0E6F" w14:textId="77777777" w:rsidTr="006A24FD">
        <w:trPr>
          <w:cantSplit/>
        </w:trPr>
        <w:tc>
          <w:tcPr>
            <w:tcW w:w="1586" w:type="pct"/>
          </w:tcPr>
          <w:p w14:paraId="11A4CAD0" w14:textId="71C7295A" w:rsidR="00254232" w:rsidRPr="002F62D6" w:rsidRDefault="00254232" w:rsidP="00254232">
            <w:pPr>
              <w:pStyle w:val="TableText"/>
            </w:pPr>
            <w:r w:rsidRPr="002F62D6">
              <w:t>IBQLR2A</w:t>
            </w:r>
          </w:p>
        </w:tc>
        <w:tc>
          <w:tcPr>
            <w:tcW w:w="3414" w:type="pct"/>
          </w:tcPr>
          <w:p w14:paraId="7A0540F6" w14:textId="008A5384" w:rsidR="00254232" w:rsidRPr="002F62D6" w:rsidRDefault="00254232" w:rsidP="00254232">
            <w:pPr>
              <w:pStyle w:val="TableText"/>
            </w:pPr>
            <w:r w:rsidRPr="002F62D6">
              <w:t>PATIENT REPORT</w:t>
            </w:r>
          </w:p>
        </w:tc>
      </w:tr>
      <w:tr w:rsidR="00254232" w:rsidRPr="002F62D6" w14:paraId="59AF0062" w14:textId="77777777" w:rsidTr="006A24FD">
        <w:trPr>
          <w:cantSplit/>
        </w:trPr>
        <w:tc>
          <w:tcPr>
            <w:tcW w:w="1586" w:type="pct"/>
          </w:tcPr>
          <w:p w14:paraId="4F2895E9" w14:textId="55B29F22" w:rsidR="00254232" w:rsidRPr="002F62D6" w:rsidRDefault="00254232" w:rsidP="00254232">
            <w:pPr>
              <w:pStyle w:val="TableText"/>
            </w:pPr>
            <w:r w:rsidRPr="002F62D6">
              <w:t>IBQLR3</w:t>
            </w:r>
          </w:p>
        </w:tc>
        <w:tc>
          <w:tcPr>
            <w:tcW w:w="3414" w:type="pct"/>
          </w:tcPr>
          <w:p w14:paraId="630BE076" w14:textId="0FEFAB12" w:rsidR="00254232" w:rsidRPr="002F62D6" w:rsidRDefault="00254232" w:rsidP="00254232">
            <w:pPr>
              <w:pStyle w:val="TableText"/>
            </w:pPr>
            <w:r w:rsidRPr="002F62D6">
              <w:t>PATIENT / PROVIDER REVIEW REPORT</w:t>
            </w:r>
          </w:p>
        </w:tc>
      </w:tr>
      <w:tr w:rsidR="00254232" w:rsidRPr="002F62D6" w14:paraId="17C72F36" w14:textId="77777777" w:rsidTr="006A24FD">
        <w:trPr>
          <w:cantSplit/>
        </w:trPr>
        <w:tc>
          <w:tcPr>
            <w:tcW w:w="1586" w:type="pct"/>
          </w:tcPr>
          <w:p w14:paraId="29AE908F" w14:textId="62F92384" w:rsidR="00254232" w:rsidRPr="002F62D6" w:rsidRDefault="00254232" w:rsidP="00254232">
            <w:pPr>
              <w:pStyle w:val="TableText"/>
            </w:pPr>
            <w:r w:rsidRPr="002F62D6">
              <w:t>IBQLR3A</w:t>
            </w:r>
          </w:p>
        </w:tc>
        <w:tc>
          <w:tcPr>
            <w:tcW w:w="3414" w:type="pct"/>
          </w:tcPr>
          <w:p w14:paraId="28EC9970" w14:textId="42F65376" w:rsidR="00254232" w:rsidRPr="002F62D6" w:rsidRDefault="00254232" w:rsidP="00254232">
            <w:pPr>
              <w:pStyle w:val="TableText"/>
            </w:pPr>
            <w:r w:rsidRPr="002F62D6">
              <w:t>PROVIDER / PATIENT REPORT</w:t>
            </w:r>
          </w:p>
        </w:tc>
      </w:tr>
      <w:tr w:rsidR="00254232" w:rsidRPr="002F62D6" w14:paraId="49DB03D3" w14:textId="77777777" w:rsidTr="006A24FD">
        <w:trPr>
          <w:cantSplit/>
        </w:trPr>
        <w:tc>
          <w:tcPr>
            <w:tcW w:w="1586" w:type="pct"/>
          </w:tcPr>
          <w:p w14:paraId="35E391C6" w14:textId="0FB5718B" w:rsidR="00254232" w:rsidRPr="002F62D6" w:rsidRDefault="00254232" w:rsidP="00254232">
            <w:pPr>
              <w:pStyle w:val="TableText"/>
            </w:pPr>
            <w:r w:rsidRPr="002F62D6">
              <w:t>IBQLR4</w:t>
            </w:r>
          </w:p>
        </w:tc>
        <w:tc>
          <w:tcPr>
            <w:tcW w:w="3414" w:type="pct"/>
          </w:tcPr>
          <w:p w14:paraId="765C3144" w14:textId="57ECD222" w:rsidR="00254232" w:rsidRPr="002F62D6" w:rsidRDefault="00254232" w:rsidP="00254232">
            <w:pPr>
              <w:pStyle w:val="TableText"/>
            </w:pPr>
            <w:r w:rsidRPr="002F62D6">
              <w:t>ACUTE / NON-ACUTE REPORT</w:t>
            </w:r>
          </w:p>
        </w:tc>
      </w:tr>
      <w:tr w:rsidR="00254232" w:rsidRPr="002F62D6" w14:paraId="65230514" w14:textId="77777777" w:rsidTr="006A24FD">
        <w:trPr>
          <w:cantSplit/>
        </w:trPr>
        <w:tc>
          <w:tcPr>
            <w:tcW w:w="1586" w:type="pct"/>
          </w:tcPr>
          <w:p w14:paraId="722E94E2" w14:textId="07F3F5A7" w:rsidR="00254232" w:rsidRPr="002F62D6" w:rsidRDefault="00254232" w:rsidP="00254232">
            <w:pPr>
              <w:pStyle w:val="TableText"/>
            </w:pPr>
            <w:r w:rsidRPr="002F62D6">
              <w:t>IBQLR4A</w:t>
            </w:r>
          </w:p>
        </w:tc>
        <w:tc>
          <w:tcPr>
            <w:tcW w:w="3414" w:type="pct"/>
          </w:tcPr>
          <w:p w14:paraId="00129D23" w14:textId="2AA7DCA5" w:rsidR="00254232" w:rsidRPr="002F62D6" w:rsidRDefault="00254232" w:rsidP="00254232">
            <w:pPr>
              <w:pStyle w:val="TableText"/>
            </w:pPr>
            <w:r w:rsidRPr="002F62D6">
              <w:t>ACUTE / NON-ACUTE REPORT</w:t>
            </w:r>
          </w:p>
        </w:tc>
      </w:tr>
      <w:tr w:rsidR="00254232" w:rsidRPr="002F62D6" w14:paraId="2EE1EEC9" w14:textId="77777777" w:rsidTr="006A24FD">
        <w:trPr>
          <w:cantSplit/>
        </w:trPr>
        <w:tc>
          <w:tcPr>
            <w:tcW w:w="1586" w:type="pct"/>
          </w:tcPr>
          <w:p w14:paraId="0B86C768" w14:textId="361D1422" w:rsidR="00254232" w:rsidRPr="002F62D6" w:rsidRDefault="00254232" w:rsidP="00254232">
            <w:pPr>
              <w:pStyle w:val="TableText"/>
            </w:pPr>
            <w:r w:rsidRPr="002F62D6">
              <w:t>IBQLSCR</w:t>
            </w:r>
          </w:p>
        </w:tc>
        <w:tc>
          <w:tcPr>
            <w:tcW w:w="3414" w:type="pct"/>
          </w:tcPr>
          <w:p w14:paraId="4C9C9A8D" w14:textId="149A28B5" w:rsidR="00254232" w:rsidRPr="002F62D6" w:rsidRDefault="00254232" w:rsidP="00254232">
            <w:pPr>
              <w:pStyle w:val="TableText"/>
            </w:pPr>
            <w:r w:rsidRPr="002F62D6">
              <w:t>SCREEN DUMP OF RAW DATA FOR DOWNLOAD SPREADSHEET</w:t>
            </w:r>
          </w:p>
        </w:tc>
      </w:tr>
      <w:tr w:rsidR="00254232" w:rsidRPr="002F62D6" w14:paraId="31D69194" w14:textId="77777777" w:rsidTr="006A24FD">
        <w:trPr>
          <w:cantSplit/>
        </w:trPr>
        <w:tc>
          <w:tcPr>
            <w:tcW w:w="1586" w:type="pct"/>
          </w:tcPr>
          <w:p w14:paraId="2C926D83" w14:textId="79185EC0" w:rsidR="00254232" w:rsidRPr="002F62D6" w:rsidRDefault="00254232" w:rsidP="00254232">
            <w:pPr>
              <w:pStyle w:val="TableText"/>
            </w:pPr>
            <w:r w:rsidRPr="002F62D6">
              <w:t>IBQLT</w:t>
            </w:r>
          </w:p>
        </w:tc>
        <w:tc>
          <w:tcPr>
            <w:tcW w:w="3414" w:type="pct"/>
          </w:tcPr>
          <w:p w14:paraId="088001ED" w14:textId="36F7D207" w:rsidR="00254232" w:rsidRPr="002F62D6" w:rsidRDefault="00254232" w:rsidP="00254232">
            <w:pPr>
              <w:pStyle w:val="TableText"/>
            </w:pPr>
            <w:r w:rsidRPr="002F62D6">
              <w:t>TRANSMIT DATA</w:t>
            </w:r>
          </w:p>
        </w:tc>
      </w:tr>
      <w:tr w:rsidR="00254232" w:rsidRPr="002F62D6" w14:paraId="48AD725C" w14:textId="77777777" w:rsidTr="006A24FD">
        <w:trPr>
          <w:cantSplit/>
        </w:trPr>
        <w:tc>
          <w:tcPr>
            <w:tcW w:w="1586" w:type="pct"/>
          </w:tcPr>
          <w:p w14:paraId="0F9BA240" w14:textId="5C412E22" w:rsidR="00254232" w:rsidRPr="002F62D6" w:rsidRDefault="00254232" w:rsidP="00254232">
            <w:pPr>
              <w:pStyle w:val="TableText"/>
            </w:pPr>
            <w:r w:rsidRPr="002F62D6">
              <w:t>IBQLT5</w:t>
            </w:r>
          </w:p>
        </w:tc>
        <w:tc>
          <w:tcPr>
            <w:tcW w:w="3414" w:type="pct"/>
          </w:tcPr>
          <w:p w14:paraId="60AC2FAA" w14:textId="4B93B527" w:rsidR="00254232" w:rsidRPr="002F62D6" w:rsidRDefault="00254232" w:rsidP="00254232">
            <w:pPr>
              <w:pStyle w:val="TableText"/>
            </w:pPr>
            <w:r w:rsidRPr="002F62D6">
              <w:t>TRANSMIT PREVIOUS ROLLUPS</w:t>
            </w:r>
          </w:p>
        </w:tc>
      </w:tr>
      <w:tr w:rsidR="00254232" w:rsidRPr="002F62D6" w14:paraId="7B9FF46B" w14:textId="77777777" w:rsidTr="006A24FD">
        <w:trPr>
          <w:cantSplit/>
        </w:trPr>
        <w:tc>
          <w:tcPr>
            <w:tcW w:w="1586" w:type="pct"/>
          </w:tcPr>
          <w:p w14:paraId="410918F3" w14:textId="7C997B19" w:rsidR="00254232" w:rsidRPr="002F62D6" w:rsidRDefault="00254232" w:rsidP="00254232">
            <w:pPr>
              <w:pStyle w:val="TableText"/>
            </w:pPr>
            <w:r w:rsidRPr="002F62D6">
              <w:t>IBQLT5A</w:t>
            </w:r>
          </w:p>
        </w:tc>
        <w:tc>
          <w:tcPr>
            <w:tcW w:w="3414" w:type="pct"/>
          </w:tcPr>
          <w:p w14:paraId="150F00D7" w14:textId="2714576F" w:rsidR="00254232" w:rsidRPr="002F62D6" w:rsidRDefault="00254232" w:rsidP="00254232">
            <w:pPr>
              <w:pStyle w:val="TableText"/>
            </w:pPr>
            <w:r w:rsidRPr="002F62D6">
              <w:t>TRANSMIT PREVIOUS ROLLUPS</w:t>
            </w:r>
          </w:p>
        </w:tc>
      </w:tr>
      <w:tr w:rsidR="00254232" w:rsidRPr="002F62D6" w14:paraId="5D55356F" w14:textId="77777777" w:rsidTr="006A24FD">
        <w:trPr>
          <w:cantSplit/>
        </w:trPr>
        <w:tc>
          <w:tcPr>
            <w:tcW w:w="1586" w:type="pct"/>
          </w:tcPr>
          <w:p w14:paraId="4270B58A" w14:textId="526AFFC9" w:rsidR="00254232" w:rsidRPr="002F62D6" w:rsidRDefault="00254232" w:rsidP="00254232">
            <w:pPr>
              <w:pStyle w:val="TableText"/>
            </w:pPr>
            <w:r w:rsidRPr="002F62D6">
              <w:t>IBQYIN</w:t>
            </w:r>
          </w:p>
        </w:tc>
        <w:tc>
          <w:tcPr>
            <w:tcW w:w="3414" w:type="pct"/>
          </w:tcPr>
          <w:p w14:paraId="78F154F5" w14:textId="6DE3A047" w:rsidR="00254232" w:rsidRPr="002F62D6" w:rsidRDefault="00254232" w:rsidP="00254232">
            <w:pPr>
              <w:pStyle w:val="TableText"/>
            </w:pPr>
            <w:r w:rsidRPr="002F62D6">
              <w:t>INITIALIZATION ROUTINE FOR PATCH IBQ*1*1</w:t>
            </w:r>
          </w:p>
        </w:tc>
      </w:tr>
      <w:tr w:rsidR="00254232" w:rsidRPr="002F62D6" w14:paraId="7E3A1B37" w14:textId="77777777" w:rsidTr="006A24FD">
        <w:trPr>
          <w:cantSplit/>
        </w:trPr>
        <w:tc>
          <w:tcPr>
            <w:tcW w:w="1586" w:type="pct"/>
          </w:tcPr>
          <w:p w14:paraId="5DD3E013" w14:textId="5088B0F6" w:rsidR="00254232" w:rsidRPr="002F62D6" w:rsidRDefault="00254232" w:rsidP="00254232">
            <w:pPr>
              <w:pStyle w:val="TableText"/>
            </w:pPr>
            <w:r w:rsidRPr="002F62D6">
              <w:lastRenderedPageBreak/>
              <w:t>IBQYPT</w:t>
            </w:r>
          </w:p>
        </w:tc>
        <w:tc>
          <w:tcPr>
            <w:tcW w:w="3414" w:type="pct"/>
          </w:tcPr>
          <w:p w14:paraId="24482181" w14:textId="26F9C03C" w:rsidR="00254232" w:rsidRPr="002F62D6" w:rsidRDefault="00254232" w:rsidP="00254232">
            <w:pPr>
              <w:pStyle w:val="TableText"/>
            </w:pPr>
            <w:r w:rsidRPr="002F62D6">
              <w:t>POST-INITIALIZATION FOR PATCH IBQ*1*1</w:t>
            </w:r>
          </w:p>
        </w:tc>
      </w:tr>
      <w:tr w:rsidR="00254232" w:rsidRPr="002F62D6" w14:paraId="5F41893F" w14:textId="77777777" w:rsidTr="006A24FD">
        <w:trPr>
          <w:cantSplit/>
        </w:trPr>
        <w:tc>
          <w:tcPr>
            <w:tcW w:w="1586" w:type="pct"/>
          </w:tcPr>
          <w:p w14:paraId="16330684" w14:textId="565082BB" w:rsidR="00254232" w:rsidRPr="002F62D6" w:rsidRDefault="00254232" w:rsidP="00254232">
            <w:pPr>
              <w:pStyle w:val="TableText"/>
            </w:pPr>
            <w:r w:rsidRPr="002F62D6">
              <w:t>IBR</w:t>
            </w:r>
          </w:p>
        </w:tc>
        <w:tc>
          <w:tcPr>
            <w:tcW w:w="3414" w:type="pct"/>
          </w:tcPr>
          <w:p w14:paraId="3E8DC168" w14:textId="69B41DF7" w:rsidR="00254232" w:rsidRPr="002F62D6" w:rsidRDefault="00254232" w:rsidP="00254232">
            <w:pPr>
              <w:pStyle w:val="TableText"/>
            </w:pPr>
            <w:r w:rsidRPr="002F62D6">
              <w:t>Totals charges, passes to Accounts Receivable, and subsequently updates IB actions.</w:t>
            </w:r>
          </w:p>
        </w:tc>
      </w:tr>
      <w:tr w:rsidR="00254232" w:rsidRPr="002F62D6" w14:paraId="2EF41995" w14:textId="77777777" w:rsidTr="006A24FD">
        <w:trPr>
          <w:cantSplit/>
        </w:trPr>
        <w:tc>
          <w:tcPr>
            <w:tcW w:w="1586" w:type="pct"/>
          </w:tcPr>
          <w:p w14:paraId="703B2740" w14:textId="3DEE8B5C" w:rsidR="00254232" w:rsidRPr="002F62D6" w:rsidRDefault="00254232" w:rsidP="00254232">
            <w:pPr>
              <w:pStyle w:val="TableText"/>
            </w:pPr>
            <w:r w:rsidRPr="002F62D6">
              <w:t>IBRBUL</w:t>
            </w:r>
          </w:p>
        </w:tc>
        <w:tc>
          <w:tcPr>
            <w:tcW w:w="3414" w:type="pct"/>
          </w:tcPr>
          <w:p w14:paraId="285DBBA3" w14:textId="03652137" w:rsidR="00254232" w:rsidRPr="002F62D6" w:rsidRDefault="00254232" w:rsidP="00254232">
            <w:pPr>
              <w:pStyle w:val="TableText"/>
            </w:pPr>
            <w:r w:rsidRPr="002F62D6">
              <w:t>Sends a mail message to the IB Category C mail group informing it that Category C charges have been determined for a veteran with insurance.</w:t>
            </w:r>
          </w:p>
        </w:tc>
      </w:tr>
      <w:tr w:rsidR="00254232" w:rsidRPr="002F62D6" w14:paraId="5B702CD2" w14:textId="77777777" w:rsidTr="006A24FD">
        <w:trPr>
          <w:cantSplit/>
        </w:trPr>
        <w:tc>
          <w:tcPr>
            <w:tcW w:w="1586" w:type="pct"/>
          </w:tcPr>
          <w:p w14:paraId="658639E6" w14:textId="59B7F7D2" w:rsidR="00254232" w:rsidRPr="002F62D6" w:rsidRDefault="00254232" w:rsidP="00254232">
            <w:pPr>
              <w:pStyle w:val="TableText"/>
            </w:pPr>
            <w:r w:rsidRPr="002F62D6">
              <w:t>IBRCON1</w:t>
            </w:r>
          </w:p>
        </w:tc>
        <w:tc>
          <w:tcPr>
            <w:tcW w:w="3414" w:type="pct"/>
          </w:tcPr>
          <w:p w14:paraId="69682569" w14:textId="01AB2004" w:rsidR="00254232" w:rsidRPr="002F62D6" w:rsidRDefault="00254232" w:rsidP="00254232">
            <w:pPr>
              <w:pStyle w:val="TableText"/>
            </w:pPr>
            <w:r w:rsidRPr="002F62D6">
              <w:t>Allows the user to do a lookup on a cross-reference of patients with converted charges and then select one for processing.</w:t>
            </w:r>
          </w:p>
        </w:tc>
      </w:tr>
      <w:tr w:rsidR="00254232" w:rsidRPr="002F62D6" w14:paraId="38107512" w14:textId="77777777" w:rsidTr="006A24FD">
        <w:trPr>
          <w:cantSplit/>
        </w:trPr>
        <w:tc>
          <w:tcPr>
            <w:tcW w:w="1586" w:type="pct"/>
          </w:tcPr>
          <w:p w14:paraId="797461E8" w14:textId="1CF7DC13" w:rsidR="00254232" w:rsidRPr="002F62D6" w:rsidRDefault="00254232" w:rsidP="00254232">
            <w:pPr>
              <w:pStyle w:val="TableText"/>
            </w:pPr>
            <w:r w:rsidRPr="002F62D6">
              <w:t>IBRCON2</w:t>
            </w:r>
          </w:p>
        </w:tc>
        <w:tc>
          <w:tcPr>
            <w:tcW w:w="3414" w:type="pct"/>
          </w:tcPr>
          <w:p w14:paraId="00DCF786" w14:textId="6BC2753B" w:rsidR="00254232" w:rsidRPr="002F62D6" w:rsidRDefault="00254232" w:rsidP="00254232">
            <w:pPr>
              <w:pStyle w:val="TableText"/>
            </w:pPr>
            <w:r w:rsidRPr="002F62D6">
              <w:t>Passes all outpatient converted charges prior to a user-selected date to Accounts Receivable by calling routine ^IBR.</w:t>
            </w:r>
          </w:p>
        </w:tc>
      </w:tr>
      <w:tr w:rsidR="00254232" w:rsidRPr="002F62D6" w14:paraId="649BF179" w14:textId="77777777" w:rsidTr="006A24FD">
        <w:trPr>
          <w:cantSplit/>
        </w:trPr>
        <w:tc>
          <w:tcPr>
            <w:tcW w:w="1586" w:type="pct"/>
          </w:tcPr>
          <w:p w14:paraId="6A67FF84" w14:textId="1E184F59" w:rsidR="00254232" w:rsidRPr="002F62D6" w:rsidRDefault="00254232" w:rsidP="00254232">
            <w:pPr>
              <w:pStyle w:val="TableText"/>
            </w:pPr>
            <w:r w:rsidRPr="002F62D6">
              <w:t>IBRCON3</w:t>
            </w:r>
          </w:p>
        </w:tc>
        <w:tc>
          <w:tcPr>
            <w:tcW w:w="3414" w:type="pct"/>
          </w:tcPr>
          <w:p w14:paraId="32C2574D" w14:textId="25A8C700" w:rsidR="00254232" w:rsidRPr="002F62D6" w:rsidRDefault="00254232" w:rsidP="00254232">
            <w:pPr>
              <w:pStyle w:val="TableText"/>
            </w:pPr>
            <w:r w:rsidRPr="002F62D6">
              <w:t>Top level routine for the IBRCON1 and IBRCON2.</w:t>
            </w:r>
          </w:p>
        </w:tc>
      </w:tr>
      <w:tr w:rsidR="00254232" w:rsidRPr="002F62D6" w14:paraId="26ABF192" w14:textId="77777777" w:rsidTr="006A24FD">
        <w:trPr>
          <w:cantSplit/>
        </w:trPr>
        <w:tc>
          <w:tcPr>
            <w:tcW w:w="1586" w:type="pct"/>
          </w:tcPr>
          <w:p w14:paraId="4D8B9A41" w14:textId="56E71148" w:rsidR="00254232" w:rsidRPr="002F62D6" w:rsidRDefault="00254232" w:rsidP="00254232">
            <w:pPr>
              <w:pStyle w:val="TableText"/>
            </w:pPr>
            <w:r w:rsidRPr="002F62D6">
              <w:t>IBRFIHL1</w:t>
            </w:r>
          </w:p>
        </w:tc>
        <w:tc>
          <w:tcPr>
            <w:tcW w:w="3414" w:type="pct"/>
          </w:tcPr>
          <w:p w14:paraId="7FA98DA5" w14:textId="798EDF87" w:rsidR="00254232" w:rsidRPr="002F62D6" w:rsidRDefault="00254232" w:rsidP="00254232">
            <w:pPr>
              <w:pStyle w:val="TableText"/>
            </w:pPr>
            <w:r w:rsidRPr="002F62D6">
              <w:t>HL7 Process Incoming EHC_E12 Messages</w:t>
            </w:r>
          </w:p>
        </w:tc>
      </w:tr>
      <w:tr w:rsidR="00254232" w:rsidRPr="002F62D6" w14:paraId="284722D9" w14:textId="77777777" w:rsidTr="006A24FD">
        <w:trPr>
          <w:cantSplit/>
        </w:trPr>
        <w:tc>
          <w:tcPr>
            <w:tcW w:w="1586" w:type="pct"/>
          </w:tcPr>
          <w:p w14:paraId="2D5F46FB" w14:textId="79223F37" w:rsidR="00254232" w:rsidRPr="002F62D6" w:rsidRDefault="00254232" w:rsidP="00254232">
            <w:pPr>
              <w:pStyle w:val="TableText"/>
            </w:pPr>
            <w:r w:rsidRPr="002F62D6">
              <w:t>IBRFIHL2</w:t>
            </w:r>
          </w:p>
        </w:tc>
        <w:tc>
          <w:tcPr>
            <w:tcW w:w="3414" w:type="pct"/>
          </w:tcPr>
          <w:p w14:paraId="3B32D5F6" w14:textId="31E026E1" w:rsidR="00254232" w:rsidRPr="002F62D6" w:rsidRDefault="00254232" w:rsidP="00254232">
            <w:pPr>
              <w:pStyle w:val="TableText"/>
            </w:pPr>
            <w:r w:rsidRPr="002F62D6">
              <w:t>HL7 Process Incoming EHC_E12 Messages (cont.)</w:t>
            </w:r>
          </w:p>
        </w:tc>
      </w:tr>
      <w:tr w:rsidR="00254232" w:rsidRPr="002F62D6" w14:paraId="6E7D996D" w14:textId="77777777" w:rsidTr="006A24FD">
        <w:trPr>
          <w:cantSplit/>
        </w:trPr>
        <w:tc>
          <w:tcPr>
            <w:tcW w:w="1586" w:type="pct"/>
          </w:tcPr>
          <w:p w14:paraId="4C10A890" w14:textId="7F404FFD" w:rsidR="00254232" w:rsidRPr="002F62D6" w:rsidRDefault="00254232" w:rsidP="00254232">
            <w:pPr>
              <w:pStyle w:val="TableText"/>
            </w:pPr>
            <w:r w:rsidRPr="002F62D6">
              <w:t>IBRFIHLI</w:t>
            </w:r>
          </w:p>
        </w:tc>
        <w:tc>
          <w:tcPr>
            <w:tcW w:w="3414" w:type="pct"/>
          </w:tcPr>
          <w:p w14:paraId="361F6BF6" w14:textId="61499D56" w:rsidR="00254232" w:rsidRPr="002F62D6" w:rsidRDefault="00254232" w:rsidP="00254232">
            <w:pPr>
              <w:pStyle w:val="TableText"/>
            </w:pPr>
            <w:r w:rsidRPr="002F62D6">
              <w:t>Incoming HL7 messages</w:t>
            </w:r>
          </w:p>
        </w:tc>
      </w:tr>
      <w:tr w:rsidR="00254232" w:rsidRPr="002F62D6" w14:paraId="737DEB39" w14:textId="77777777" w:rsidTr="006A24FD">
        <w:trPr>
          <w:cantSplit/>
        </w:trPr>
        <w:tc>
          <w:tcPr>
            <w:tcW w:w="1586" w:type="pct"/>
          </w:tcPr>
          <w:p w14:paraId="6373DB5D" w14:textId="6025D2F8" w:rsidR="00254232" w:rsidRPr="002F62D6" w:rsidRDefault="00254232" w:rsidP="00254232">
            <w:pPr>
              <w:pStyle w:val="TableText"/>
            </w:pPr>
            <w:r w:rsidRPr="002F62D6">
              <w:t>IBRFIHLU</w:t>
            </w:r>
          </w:p>
        </w:tc>
        <w:tc>
          <w:tcPr>
            <w:tcW w:w="3414" w:type="pct"/>
          </w:tcPr>
          <w:p w14:paraId="6EB366DC" w14:textId="261B4F0F" w:rsidR="00254232" w:rsidRPr="002F62D6" w:rsidRDefault="00254232" w:rsidP="00254232">
            <w:pPr>
              <w:pStyle w:val="TableText"/>
            </w:pPr>
            <w:r w:rsidRPr="002F62D6">
              <w:t>HL7 Utilities</w:t>
            </w:r>
          </w:p>
        </w:tc>
      </w:tr>
      <w:tr w:rsidR="00254232" w:rsidRPr="002F62D6" w14:paraId="78CAC14D" w14:textId="77777777" w:rsidTr="006A24FD">
        <w:trPr>
          <w:cantSplit/>
        </w:trPr>
        <w:tc>
          <w:tcPr>
            <w:tcW w:w="1586" w:type="pct"/>
          </w:tcPr>
          <w:p w14:paraId="40B5D9BA" w14:textId="00B4B98F" w:rsidR="00254232" w:rsidRPr="002F62D6" w:rsidRDefault="00254232" w:rsidP="00254232">
            <w:pPr>
              <w:pStyle w:val="TableText"/>
            </w:pPr>
            <w:r w:rsidRPr="002F62D6">
              <w:t>IBRFIN</w:t>
            </w:r>
          </w:p>
        </w:tc>
        <w:tc>
          <w:tcPr>
            <w:tcW w:w="3414" w:type="pct"/>
          </w:tcPr>
          <w:p w14:paraId="1B6E7D54" w14:textId="303F64E3" w:rsidR="00254232" w:rsidRPr="002F62D6" w:rsidRDefault="00254232" w:rsidP="00254232">
            <w:pPr>
              <w:pStyle w:val="TableText"/>
            </w:pPr>
            <w:r w:rsidRPr="002F62D6">
              <w:t>RFAI Message Detail Worklist</w:t>
            </w:r>
          </w:p>
        </w:tc>
      </w:tr>
      <w:tr w:rsidR="00254232" w:rsidRPr="002F62D6" w14:paraId="7345E128" w14:textId="77777777" w:rsidTr="006A24FD">
        <w:trPr>
          <w:cantSplit/>
        </w:trPr>
        <w:tc>
          <w:tcPr>
            <w:tcW w:w="1586" w:type="pct"/>
          </w:tcPr>
          <w:p w14:paraId="1566933F" w14:textId="0B0E2C50" w:rsidR="00254232" w:rsidRPr="002F62D6" w:rsidRDefault="00254232" w:rsidP="00254232">
            <w:pPr>
              <w:pStyle w:val="TableText"/>
            </w:pPr>
            <w:r w:rsidRPr="002F62D6">
              <w:t>IBRFIWL</w:t>
            </w:r>
          </w:p>
        </w:tc>
        <w:tc>
          <w:tcPr>
            <w:tcW w:w="3414" w:type="pct"/>
          </w:tcPr>
          <w:p w14:paraId="1B2B9D7F" w14:textId="39C6C1DB" w:rsidR="00254232" w:rsidRPr="002F62D6" w:rsidRDefault="00254232" w:rsidP="00254232">
            <w:pPr>
              <w:pStyle w:val="TableText"/>
            </w:pPr>
            <w:r w:rsidRPr="002F62D6">
              <w:t>LIST OF Request For Additional Information (RFAI) SCREEN</w:t>
            </w:r>
          </w:p>
        </w:tc>
      </w:tr>
      <w:tr w:rsidR="00254232" w:rsidRPr="002F62D6" w14:paraId="6A21F7CA" w14:textId="77777777" w:rsidTr="006A24FD">
        <w:trPr>
          <w:cantSplit/>
        </w:trPr>
        <w:tc>
          <w:tcPr>
            <w:tcW w:w="1586" w:type="pct"/>
          </w:tcPr>
          <w:p w14:paraId="5ADBBB6F" w14:textId="1907C704" w:rsidR="00254232" w:rsidRPr="002F62D6" w:rsidRDefault="00254232" w:rsidP="00254232">
            <w:pPr>
              <w:pStyle w:val="TableText"/>
            </w:pPr>
            <w:r w:rsidRPr="002F62D6">
              <w:t>IBRFIWL1</w:t>
            </w:r>
          </w:p>
        </w:tc>
        <w:tc>
          <w:tcPr>
            <w:tcW w:w="3414" w:type="pct"/>
          </w:tcPr>
          <w:p w14:paraId="3AB26D90" w14:textId="5A6A9528" w:rsidR="00254232" w:rsidRPr="002F62D6" w:rsidRDefault="00254232" w:rsidP="00254232">
            <w:pPr>
              <w:pStyle w:val="TableText"/>
            </w:pPr>
            <w:r w:rsidRPr="002F62D6">
              <w:t>RFAI Message Detail Worklist</w:t>
            </w:r>
          </w:p>
        </w:tc>
      </w:tr>
      <w:tr w:rsidR="00254232" w:rsidRPr="002F62D6" w14:paraId="13769DCC" w14:textId="77777777" w:rsidTr="006A24FD">
        <w:trPr>
          <w:cantSplit/>
        </w:trPr>
        <w:tc>
          <w:tcPr>
            <w:tcW w:w="1586" w:type="pct"/>
          </w:tcPr>
          <w:p w14:paraId="342BEF5A" w14:textId="45E8FBEB" w:rsidR="00254232" w:rsidRPr="002F62D6" w:rsidRDefault="00254232" w:rsidP="00254232">
            <w:pPr>
              <w:pStyle w:val="TableText"/>
            </w:pPr>
            <w:r w:rsidRPr="002F62D6">
              <w:t>IBRFIWLA</w:t>
            </w:r>
          </w:p>
        </w:tc>
        <w:tc>
          <w:tcPr>
            <w:tcW w:w="3414" w:type="pct"/>
          </w:tcPr>
          <w:p w14:paraId="148A29E9" w14:textId="16153ECA" w:rsidR="00254232" w:rsidRPr="002F62D6" w:rsidRDefault="00254232" w:rsidP="00254232">
            <w:pPr>
              <w:pStyle w:val="TableText"/>
            </w:pPr>
            <w:r w:rsidRPr="002F62D6">
              <w:t>LIST OF Request For Additional Information (RFAI) SCREEN</w:t>
            </w:r>
          </w:p>
        </w:tc>
      </w:tr>
      <w:tr w:rsidR="00254232" w:rsidRPr="002F62D6" w14:paraId="6A9A8B63" w14:textId="77777777" w:rsidTr="006A24FD">
        <w:trPr>
          <w:cantSplit/>
        </w:trPr>
        <w:tc>
          <w:tcPr>
            <w:tcW w:w="1586" w:type="pct"/>
          </w:tcPr>
          <w:p w14:paraId="48905FE5" w14:textId="48168BBF" w:rsidR="00254232" w:rsidRPr="002F62D6" w:rsidRDefault="00254232" w:rsidP="00254232">
            <w:pPr>
              <w:pStyle w:val="TableText"/>
            </w:pPr>
            <w:r w:rsidRPr="002F62D6">
              <w:t>IBRFN, IBRFN1, IBRFN2</w:t>
            </w:r>
          </w:p>
        </w:tc>
        <w:tc>
          <w:tcPr>
            <w:tcW w:w="3414" w:type="pct"/>
          </w:tcPr>
          <w:p w14:paraId="65BBA44A" w14:textId="15895745" w:rsidR="00254232" w:rsidRPr="002F62D6" w:rsidRDefault="00254232" w:rsidP="00254232">
            <w:pPr>
              <w:pStyle w:val="TableText"/>
            </w:pPr>
            <w:r w:rsidRPr="002F62D6">
              <w:t>Routine contains supported calls for Accounts Receivable</w:t>
            </w:r>
          </w:p>
        </w:tc>
      </w:tr>
      <w:tr w:rsidR="00254232" w:rsidRPr="002F62D6" w14:paraId="58E53D42" w14:textId="77777777" w:rsidTr="006A24FD">
        <w:trPr>
          <w:cantSplit/>
        </w:trPr>
        <w:tc>
          <w:tcPr>
            <w:tcW w:w="1586" w:type="pct"/>
          </w:tcPr>
          <w:p w14:paraId="45E2535E" w14:textId="1499B8CE" w:rsidR="00254232" w:rsidRPr="002F62D6" w:rsidRDefault="00254232" w:rsidP="00254232">
            <w:pPr>
              <w:pStyle w:val="TableText"/>
            </w:pPr>
            <w:r w:rsidRPr="002F62D6">
              <w:t>IBRFN3</w:t>
            </w:r>
          </w:p>
        </w:tc>
        <w:tc>
          <w:tcPr>
            <w:tcW w:w="3414" w:type="pct"/>
          </w:tcPr>
          <w:p w14:paraId="16A52766" w14:textId="50E59DD3" w:rsidR="00254232" w:rsidRPr="002F62D6" w:rsidRDefault="00254232" w:rsidP="00254232">
            <w:pPr>
              <w:pStyle w:val="TableText"/>
            </w:pPr>
            <w:r w:rsidRPr="002F62D6">
              <w:t>Passes bill</w:t>
            </w:r>
            <w:r w:rsidR="00800656">
              <w:t xml:space="preserve"> </w:t>
            </w:r>
            <w:r w:rsidRPr="002F62D6">
              <w:t>/</w:t>
            </w:r>
            <w:r w:rsidR="00800656">
              <w:t xml:space="preserve"> </w:t>
            </w:r>
            <w:r w:rsidRPr="002F62D6">
              <w:t>claims info to Accounts Receivable</w:t>
            </w:r>
          </w:p>
        </w:tc>
      </w:tr>
      <w:tr w:rsidR="00254232" w:rsidRPr="002F62D6" w14:paraId="4B141C22" w14:textId="77777777" w:rsidTr="006A24FD">
        <w:trPr>
          <w:cantSplit/>
        </w:trPr>
        <w:tc>
          <w:tcPr>
            <w:tcW w:w="1586" w:type="pct"/>
          </w:tcPr>
          <w:p w14:paraId="6D6BF892" w14:textId="654D17C6" w:rsidR="00254232" w:rsidRPr="002F62D6" w:rsidRDefault="00254232" w:rsidP="00254232">
            <w:pPr>
              <w:pStyle w:val="TableText"/>
            </w:pPr>
            <w:r w:rsidRPr="002F62D6">
              <w:t>IBRFN4</w:t>
            </w:r>
          </w:p>
        </w:tc>
        <w:tc>
          <w:tcPr>
            <w:tcW w:w="3414" w:type="pct"/>
          </w:tcPr>
          <w:p w14:paraId="622BF2F2" w14:textId="13E4847E" w:rsidR="00254232" w:rsidRPr="002F62D6" w:rsidRDefault="00254232" w:rsidP="00254232">
            <w:pPr>
              <w:pStyle w:val="TableText"/>
            </w:pPr>
            <w:r w:rsidRPr="002F62D6">
              <w:t>Contains utility calls for IB</w:t>
            </w:r>
            <w:r w:rsidR="00800656">
              <w:t xml:space="preserve"> </w:t>
            </w:r>
            <w:r w:rsidRPr="002F62D6">
              <w:t>/</w:t>
            </w:r>
            <w:r w:rsidR="00800656">
              <w:t xml:space="preserve"> </w:t>
            </w:r>
            <w:r w:rsidRPr="002F62D6">
              <w:t>AR Extract</w:t>
            </w:r>
          </w:p>
        </w:tc>
      </w:tr>
      <w:tr w:rsidR="00254232" w:rsidRPr="002F62D6" w14:paraId="64C86185" w14:textId="77777777" w:rsidTr="006A24FD">
        <w:trPr>
          <w:cantSplit/>
        </w:trPr>
        <w:tc>
          <w:tcPr>
            <w:tcW w:w="1586" w:type="pct"/>
          </w:tcPr>
          <w:p w14:paraId="5D88259B" w14:textId="6755464B" w:rsidR="00254232" w:rsidRPr="002F62D6" w:rsidRDefault="00254232" w:rsidP="00254232">
            <w:pPr>
              <w:pStyle w:val="TableText"/>
            </w:pPr>
            <w:r w:rsidRPr="002F62D6">
              <w:t>IBRREL</w:t>
            </w:r>
          </w:p>
        </w:tc>
        <w:tc>
          <w:tcPr>
            <w:tcW w:w="3414" w:type="pct"/>
          </w:tcPr>
          <w:p w14:paraId="4B17A2AB" w14:textId="40BB8B46" w:rsidR="00254232" w:rsidRPr="002F62D6" w:rsidRDefault="00254232" w:rsidP="00254232">
            <w:pPr>
              <w:pStyle w:val="TableText"/>
            </w:pPr>
            <w:r w:rsidRPr="002F62D6">
              <w:t>Release Means Test charges placed on hold</w:t>
            </w:r>
          </w:p>
        </w:tc>
      </w:tr>
      <w:tr w:rsidR="00254232" w:rsidRPr="002F62D6" w14:paraId="6065C441" w14:textId="77777777" w:rsidTr="006A24FD">
        <w:trPr>
          <w:cantSplit/>
        </w:trPr>
        <w:tc>
          <w:tcPr>
            <w:tcW w:w="1586" w:type="pct"/>
          </w:tcPr>
          <w:p w14:paraId="76521EA1" w14:textId="5C209202" w:rsidR="00254232" w:rsidRPr="002F62D6" w:rsidRDefault="00254232" w:rsidP="00254232">
            <w:pPr>
              <w:pStyle w:val="TableText"/>
            </w:pPr>
            <w:r w:rsidRPr="002F62D6">
              <w:t>IBRSUTL</w:t>
            </w:r>
          </w:p>
        </w:tc>
        <w:tc>
          <w:tcPr>
            <w:tcW w:w="3414" w:type="pct"/>
          </w:tcPr>
          <w:p w14:paraId="476DF53B" w14:textId="688E47DE" w:rsidR="00254232" w:rsidRPr="002F62D6" w:rsidRDefault="00254232" w:rsidP="00254232">
            <w:pPr>
              <w:pStyle w:val="TableText"/>
            </w:pPr>
            <w:r w:rsidRPr="002F62D6">
              <w:t>ASCD INTERFACE UTILITIES</w:t>
            </w:r>
          </w:p>
        </w:tc>
      </w:tr>
      <w:tr w:rsidR="00254232" w:rsidRPr="002F62D6" w14:paraId="7AAD97A1" w14:textId="77777777" w:rsidTr="006A24FD">
        <w:trPr>
          <w:cantSplit/>
        </w:trPr>
        <w:tc>
          <w:tcPr>
            <w:tcW w:w="1586" w:type="pct"/>
          </w:tcPr>
          <w:p w14:paraId="3B26DA10" w14:textId="3567F421" w:rsidR="00254232" w:rsidRPr="002F62D6" w:rsidRDefault="00254232" w:rsidP="00254232">
            <w:pPr>
              <w:pStyle w:val="TableText"/>
            </w:pPr>
            <w:r w:rsidRPr="002F62D6">
              <w:t>IBRUTL</w:t>
            </w:r>
          </w:p>
        </w:tc>
        <w:tc>
          <w:tcPr>
            <w:tcW w:w="3414" w:type="pct"/>
          </w:tcPr>
          <w:p w14:paraId="5C887998" w14:textId="75DACA6D" w:rsidR="00254232" w:rsidRPr="002F62D6" w:rsidRDefault="00254232" w:rsidP="00254232">
            <w:pPr>
              <w:pStyle w:val="TableText"/>
            </w:pPr>
            <w:r w:rsidRPr="002F62D6">
              <w:t>Utilities for the IB / Accounts Receivable interface</w:t>
            </w:r>
          </w:p>
        </w:tc>
      </w:tr>
      <w:tr w:rsidR="00254232" w:rsidRPr="002F62D6" w14:paraId="006F561A" w14:textId="77777777" w:rsidTr="006A24FD">
        <w:trPr>
          <w:cantSplit/>
        </w:trPr>
        <w:tc>
          <w:tcPr>
            <w:tcW w:w="1586" w:type="pct"/>
          </w:tcPr>
          <w:p w14:paraId="709EEC67" w14:textId="4C1DE57E" w:rsidR="00254232" w:rsidRPr="002F62D6" w:rsidRDefault="00254232" w:rsidP="00254232">
            <w:pPr>
              <w:pStyle w:val="TableText"/>
            </w:pPr>
            <w:r w:rsidRPr="002F62D6">
              <w:t>IBRXUTL</w:t>
            </w:r>
          </w:p>
        </w:tc>
        <w:tc>
          <w:tcPr>
            <w:tcW w:w="3414" w:type="pct"/>
          </w:tcPr>
          <w:p w14:paraId="1BE0216F" w14:textId="31F9EFE9" w:rsidR="00254232" w:rsidRPr="002F62D6" w:rsidRDefault="00254232" w:rsidP="00254232">
            <w:pPr>
              <w:pStyle w:val="TableText"/>
            </w:pPr>
            <w:r w:rsidRPr="002F62D6">
              <w:t>PHARMACY API CALLS</w:t>
            </w:r>
          </w:p>
        </w:tc>
      </w:tr>
      <w:tr w:rsidR="00254232" w:rsidRPr="002F62D6" w14:paraId="3D1ED5FE" w14:textId="77777777" w:rsidTr="006A24FD">
        <w:trPr>
          <w:cantSplit/>
        </w:trPr>
        <w:tc>
          <w:tcPr>
            <w:tcW w:w="1586" w:type="pct"/>
          </w:tcPr>
          <w:p w14:paraId="4A46CE74" w14:textId="5C758F04" w:rsidR="00254232" w:rsidRPr="002F62D6" w:rsidRDefault="00254232" w:rsidP="00254232">
            <w:pPr>
              <w:pStyle w:val="TableText"/>
            </w:pPr>
            <w:r w:rsidRPr="002F62D6">
              <w:t>IBRXUTL1</w:t>
            </w:r>
          </w:p>
        </w:tc>
        <w:tc>
          <w:tcPr>
            <w:tcW w:w="3414" w:type="pct"/>
          </w:tcPr>
          <w:p w14:paraId="196B1C06" w14:textId="1095D868" w:rsidR="00254232" w:rsidRPr="002F62D6" w:rsidRDefault="00254232" w:rsidP="00254232">
            <w:pPr>
              <w:pStyle w:val="TableText"/>
            </w:pPr>
            <w:r w:rsidRPr="002F62D6">
              <w:t>BP / BDM - PHARMACY API CALLS</w:t>
            </w:r>
          </w:p>
        </w:tc>
      </w:tr>
      <w:tr w:rsidR="00254232" w:rsidRPr="002F62D6" w14:paraId="2AA6A416" w14:textId="77777777" w:rsidTr="006A24FD">
        <w:trPr>
          <w:cantSplit/>
        </w:trPr>
        <w:tc>
          <w:tcPr>
            <w:tcW w:w="1586" w:type="pct"/>
          </w:tcPr>
          <w:p w14:paraId="63043382" w14:textId="56A904E9" w:rsidR="00254232" w:rsidRPr="002F62D6" w:rsidRDefault="00254232" w:rsidP="00254232">
            <w:pPr>
              <w:pStyle w:val="TableText"/>
            </w:pPr>
            <w:r w:rsidRPr="002F62D6">
              <w:t>IBSDU</w:t>
            </w:r>
          </w:p>
        </w:tc>
        <w:tc>
          <w:tcPr>
            <w:tcW w:w="3414" w:type="pct"/>
          </w:tcPr>
          <w:p w14:paraId="3338F1F2" w14:textId="2D2E54F5" w:rsidR="00254232" w:rsidRPr="002F62D6" w:rsidRDefault="00254232" w:rsidP="00254232">
            <w:pPr>
              <w:pStyle w:val="TableText"/>
            </w:pPr>
            <w:r w:rsidRPr="002F62D6">
              <w:t>ACRP API UTILITIES</w:t>
            </w:r>
          </w:p>
        </w:tc>
      </w:tr>
      <w:tr w:rsidR="00254232" w:rsidRPr="002F62D6" w14:paraId="04607754" w14:textId="77777777" w:rsidTr="006A24FD">
        <w:trPr>
          <w:cantSplit/>
        </w:trPr>
        <w:tc>
          <w:tcPr>
            <w:tcW w:w="1586" w:type="pct"/>
          </w:tcPr>
          <w:p w14:paraId="55F1AB4B" w14:textId="657E0D93" w:rsidR="00254232" w:rsidRPr="002F62D6" w:rsidRDefault="00254232" w:rsidP="00254232">
            <w:pPr>
              <w:pStyle w:val="TableText"/>
            </w:pPr>
            <w:r w:rsidRPr="002F62D6">
              <w:t>IBTASFAC</w:t>
            </w:r>
          </w:p>
        </w:tc>
        <w:tc>
          <w:tcPr>
            <w:tcW w:w="3414" w:type="pct"/>
          </w:tcPr>
          <w:p w14:paraId="33454B24" w14:textId="2FDBA0B0" w:rsidR="00254232" w:rsidRPr="002F62D6" w:rsidRDefault="00254232" w:rsidP="00254232">
            <w:pPr>
              <w:pStyle w:val="TableText"/>
            </w:pPr>
            <w:r w:rsidRPr="002F62D6">
              <w:t>Facilities RPC, used by the TAS application</w:t>
            </w:r>
          </w:p>
        </w:tc>
      </w:tr>
      <w:tr w:rsidR="00254232" w:rsidRPr="002F62D6" w14:paraId="78E4B758" w14:textId="77777777" w:rsidTr="006A24FD">
        <w:trPr>
          <w:cantSplit/>
        </w:trPr>
        <w:tc>
          <w:tcPr>
            <w:tcW w:w="1586" w:type="pct"/>
          </w:tcPr>
          <w:p w14:paraId="03CE7D6D" w14:textId="17B04313" w:rsidR="00254232" w:rsidRPr="002F62D6" w:rsidRDefault="00254232" w:rsidP="00254232">
            <w:pPr>
              <w:pStyle w:val="TableText"/>
            </w:pPr>
            <w:r w:rsidRPr="002F62D6">
              <w:t>IBTASHLT</w:t>
            </w:r>
          </w:p>
        </w:tc>
        <w:tc>
          <w:tcPr>
            <w:tcW w:w="3414" w:type="pct"/>
          </w:tcPr>
          <w:p w14:paraId="23AE8302" w14:textId="600A0026" w:rsidR="00254232" w:rsidRPr="002F62D6" w:rsidRDefault="00254232" w:rsidP="00254232">
            <w:pPr>
              <w:pStyle w:val="TableText"/>
            </w:pPr>
            <w:r w:rsidRPr="002F62D6">
              <w:t>HEALTH CHECK RPC</w:t>
            </w:r>
          </w:p>
        </w:tc>
      </w:tr>
      <w:tr w:rsidR="00254232" w:rsidRPr="002F62D6" w14:paraId="5F86168C" w14:textId="77777777" w:rsidTr="006A24FD">
        <w:trPr>
          <w:cantSplit/>
        </w:trPr>
        <w:tc>
          <w:tcPr>
            <w:tcW w:w="1586" w:type="pct"/>
          </w:tcPr>
          <w:p w14:paraId="795AA014" w14:textId="7AB4A03F" w:rsidR="00254232" w:rsidRPr="002F62D6" w:rsidRDefault="00254232" w:rsidP="00254232">
            <w:pPr>
              <w:pStyle w:val="TableText"/>
            </w:pPr>
            <w:r w:rsidRPr="002F62D6">
              <w:t>IBTOAT, IBTOAT1, IBTOAT2</w:t>
            </w:r>
          </w:p>
        </w:tc>
        <w:tc>
          <w:tcPr>
            <w:tcW w:w="3414" w:type="pct"/>
          </w:tcPr>
          <w:p w14:paraId="24BC1BE0" w14:textId="7E74870C" w:rsidR="00254232" w:rsidRPr="002F62D6" w:rsidRDefault="00254232" w:rsidP="00254232">
            <w:pPr>
              <w:pStyle w:val="TableText"/>
            </w:pPr>
            <w:r w:rsidRPr="002F62D6">
              <w:t>These routines print the Admission Sheet.</w:t>
            </w:r>
          </w:p>
        </w:tc>
      </w:tr>
      <w:tr w:rsidR="00254232" w:rsidRPr="002F62D6" w14:paraId="7EB73627" w14:textId="77777777" w:rsidTr="006A24FD">
        <w:trPr>
          <w:cantSplit/>
        </w:trPr>
        <w:tc>
          <w:tcPr>
            <w:tcW w:w="1586" w:type="pct"/>
          </w:tcPr>
          <w:p w14:paraId="361BDF36" w14:textId="5F9BD6D6" w:rsidR="00254232" w:rsidRPr="002F62D6" w:rsidRDefault="00254232" w:rsidP="00254232">
            <w:pPr>
              <w:pStyle w:val="TableText"/>
            </w:pPr>
            <w:r w:rsidRPr="002F62D6">
              <w:t>IBTOBI, IBTOBI1, IBTOBI2, IBTOBI3, IBTOBI4</w:t>
            </w:r>
          </w:p>
        </w:tc>
        <w:tc>
          <w:tcPr>
            <w:tcW w:w="3414" w:type="pct"/>
          </w:tcPr>
          <w:p w14:paraId="664EF91A" w14:textId="3E1A57A4" w:rsidR="00254232" w:rsidRPr="002F62D6" w:rsidRDefault="00254232" w:rsidP="00254232">
            <w:pPr>
              <w:pStyle w:val="TableText"/>
            </w:pPr>
            <w:r w:rsidRPr="002F62D6">
              <w:t>These routines print the Claims Tracking summary for billing.</w:t>
            </w:r>
          </w:p>
        </w:tc>
      </w:tr>
      <w:tr w:rsidR="00254232" w:rsidRPr="002F62D6" w14:paraId="473BFDF7" w14:textId="77777777" w:rsidTr="006A24FD">
        <w:trPr>
          <w:cantSplit/>
        </w:trPr>
        <w:tc>
          <w:tcPr>
            <w:tcW w:w="1586" w:type="pct"/>
          </w:tcPr>
          <w:p w14:paraId="55A582F5" w14:textId="13A10220" w:rsidR="00254232" w:rsidRPr="002F62D6" w:rsidRDefault="00254232" w:rsidP="00254232">
            <w:pPr>
              <w:pStyle w:val="TableText"/>
            </w:pPr>
            <w:r w:rsidRPr="002F62D6">
              <w:lastRenderedPageBreak/>
              <w:t>IBTODD, IBTODD1</w:t>
            </w:r>
          </w:p>
        </w:tc>
        <w:tc>
          <w:tcPr>
            <w:tcW w:w="3414" w:type="pct"/>
          </w:tcPr>
          <w:p w14:paraId="499DD688" w14:textId="22DB4D69" w:rsidR="00254232" w:rsidRPr="002F62D6" w:rsidRDefault="00254232" w:rsidP="00254232">
            <w:pPr>
              <w:pStyle w:val="TableText"/>
            </w:pPr>
            <w:r w:rsidRPr="002F62D6">
              <w:t>These routines print the Days Denied Report for Claims Tracking.</w:t>
            </w:r>
          </w:p>
        </w:tc>
      </w:tr>
      <w:tr w:rsidR="00254232" w:rsidRPr="002F62D6" w14:paraId="47C70E9B" w14:textId="77777777" w:rsidTr="006A24FD">
        <w:trPr>
          <w:cantSplit/>
        </w:trPr>
        <w:tc>
          <w:tcPr>
            <w:tcW w:w="1586" w:type="pct"/>
          </w:tcPr>
          <w:p w14:paraId="638ACF69" w14:textId="52356912" w:rsidR="00254232" w:rsidRPr="002F62D6" w:rsidRDefault="00254232" w:rsidP="00254232">
            <w:pPr>
              <w:pStyle w:val="TableText"/>
            </w:pPr>
            <w:r w:rsidRPr="002F62D6">
              <w:t>IBTODD2</w:t>
            </w:r>
          </w:p>
        </w:tc>
        <w:tc>
          <w:tcPr>
            <w:tcW w:w="3414" w:type="pct"/>
          </w:tcPr>
          <w:p w14:paraId="5F43D173" w14:textId="660CACA8" w:rsidR="00254232" w:rsidRPr="002F62D6" w:rsidRDefault="00254232" w:rsidP="00254232">
            <w:pPr>
              <w:pStyle w:val="TableText"/>
            </w:pPr>
            <w:r w:rsidRPr="002F62D6">
              <w:t>CLAIMS TRACKING DENIED DAYS REPORT</w:t>
            </w:r>
          </w:p>
        </w:tc>
      </w:tr>
      <w:tr w:rsidR="00254232" w:rsidRPr="002F62D6" w14:paraId="5707D921" w14:textId="77777777" w:rsidTr="006A24FD">
        <w:trPr>
          <w:cantSplit/>
        </w:trPr>
        <w:tc>
          <w:tcPr>
            <w:tcW w:w="1586" w:type="pct"/>
          </w:tcPr>
          <w:p w14:paraId="3A882461" w14:textId="0F489010" w:rsidR="00254232" w:rsidRPr="002F62D6" w:rsidRDefault="00254232" w:rsidP="00254232">
            <w:pPr>
              <w:pStyle w:val="TableText"/>
            </w:pPr>
            <w:r w:rsidRPr="002F62D6">
              <w:t>IBTOECT</w:t>
            </w:r>
          </w:p>
        </w:tc>
        <w:tc>
          <w:tcPr>
            <w:tcW w:w="3414" w:type="pct"/>
          </w:tcPr>
          <w:p w14:paraId="13E86F70" w14:textId="6DCB5FEB" w:rsidR="00254232" w:rsidRPr="002F62D6" w:rsidRDefault="00254232" w:rsidP="00254232">
            <w:pPr>
              <w:pStyle w:val="TableText"/>
            </w:pPr>
            <w:r w:rsidRPr="002F62D6">
              <w:t>ENHANCED CLAIMS TRACKING REPORTS</w:t>
            </w:r>
          </w:p>
        </w:tc>
      </w:tr>
      <w:tr w:rsidR="00254232" w:rsidRPr="002F62D6" w14:paraId="1170C264" w14:textId="77777777" w:rsidTr="006A24FD">
        <w:trPr>
          <w:cantSplit/>
        </w:trPr>
        <w:tc>
          <w:tcPr>
            <w:tcW w:w="1586" w:type="pct"/>
          </w:tcPr>
          <w:p w14:paraId="63219EBA" w14:textId="2E2BBDB9" w:rsidR="00254232" w:rsidRPr="002F62D6" w:rsidRDefault="00254232" w:rsidP="00254232">
            <w:pPr>
              <w:pStyle w:val="TableText"/>
            </w:pPr>
            <w:r w:rsidRPr="002F62D6">
              <w:t>IBTOLR</w:t>
            </w:r>
          </w:p>
        </w:tc>
        <w:tc>
          <w:tcPr>
            <w:tcW w:w="3414" w:type="pct"/>
          </w:tcPr>
          <w:p w14:paraId="1BD33A50" w14:textId="5F1A25B7" w:rsidR="00254232" w:rsidRPr="002F62D6" w:rsidRDefault="00254232" w:rsidP="00254232">
            <w:pPr>
              <w:pStyle w:val="TableText"/>
            </w:pPr>
            <w:r w:rsidRPr="002F62D6">
              <w:t>This routine prints the list of cases in Claims Tracking requiring Random Sample.</w:t>
            </w:r>
          </w:p>
        </w:tc>
      </w:tr>
      <w:tr w:rsidR="00254232" w:rsidRPr="002F62D6" w14:paraId="0E8237E5" w14:textId="77777777" w:rsidTr="006A24FD">
        <w:trPr>
          <w:cantSplit/>
        </w:trPr>
        <w:tc>
          <w:tcPr>
            <w:tcW w:w="1586" w:type="pct"/>
          </w:tcPr>
          <w:p w14:paraId="2DDE3A11" w14:textId="0925D093" w:rsidR="00254232" w:rsidRPr="002F62D6" w:rsidRDefault="00254232" w:rsidP="00254232">
            <w:pPr>
              <w:pStyle w:val="TableText"/>
            </w:pPr>
            <w:r w:rsidRPr="002F62D6">
              <w:t>IBTONB</w:t>
            </w:r>
          </w:p>
        </w:tc>
        <w:tc>
          <w:tcPr>
            <w:tcW w:w="3414" w:type="pct"/>
          </w:tcPr>
          <w:p w14:paraId="41665972" w14:textId="0ABF4AE2" w:rsidR="00254232" w:rsidRPr="002F62D6" w:rsidRDefault="00254232" w:rsidP="00254232">
            <w:pPr>
              <w:pStyle w:val="TableText"/>
            </w:pPr>
            <w:r w:rsidRPr="002F62D6">
              <w:t>This routine prints unbilled care that is billable in Claims Tracking.</w:t>
            </w:r>
          </w:p>
        </w:tc>
      </w:tr>
      <w:tr w:rsidR="00254232" w:rsidRPr="002F62D6" w14:paraId="000BDC11" w14:textId="77777777" w:rsidTr="006A24FD">
        <w:trPr>
          <w:cantSplit/>
        </w:trPr>
        <w:tc>
          <w:tcPr>
            <w:tcW w:w="1586" w:type="pct"/>
          </w:tcPr>
          <w:p w14:paraId="77BE6C6E" w14:textId="67A86B68" w:rsidR="00254232" w:rsidRPr="002F62D6" w:rsidRDefault="00254232" w:rsidP="00254232">
            <w:pPr>
              <w:pStyle w:val="TableText"/>
            </w:pPr>
            <w:r w:rsidRPr="002F62D6">
              <w:t>IBTOPW</w:t>
            </w:r>
          </w:p>
        </w:tc>
        <w:tc>
          <w:tcPr>
            <w:tcW w:w="3414" w:type="pct"/>
          </w:tcPr>
          <w:p w14:paraId="5F52A189" w14:textId="432D7489" w:rsidR="00254232" w:rsidRPr="002F62D6" w:rsidRDefault="00254232" w:rsidP="00254232">
            <w:pPr>
              <w:pStyle w:val="TableText"/>
            </w:pPr>
            <w:r w:rsidRPr="002F62D6">
              <w:t>This routine prints the Pending Reviews Report.</w:t>
            </w:r>
          </w:p>
        </w:tc>
      </w:tr>
      <w:tr w:rsidR="00254232" w:rsidRPr="002F62D6" w14:paraId="76C3DB63" w14:textId="77777777" w:rsidTr="006A24FD">
        <w:trPr>
          <w:cantSplit/>
        </w:trPr>
        <w:tc>
          <w:tcPr>
            <w:tcW w:w="1586" w:type="pct"/>
          </w:tcPr>
          <w:p w14:paraId="62061CBD" w14:textId="41DC79FF" w:rsidR="00254232" w:rsidRPr="002F62D6" w:rsidRDefault="00254232" w:rsidP="00254232">
            <w:pPr>
              <w:pStyle w:val="TableText"/>
            </w:pPr>
            <w:r w:rsidRPr="002F62D6">
              <w:t>IBTOSA</w:t>
            </w:r>
          </w:p>
        </w:tc>
        <w:tc>
          <w:tcPr>
            <w:tcW w:w="3414" w:type="pct"/>
          </w:tcPr>
          <w:p w14:paraId="1F897114" w14:textId="4240F764" w:rsidR="00254232" w:rsidRPr="002F62D6" w:rsidRDefault="00254232" w:rsidP="00254232">
            <w:pPr>
              <w:pStyle w:val="TableText"/>
            </w:pPr>
            <w:r w:rsidRPr="002F62D6">
              <w:t>This routine prints the Scheduled Admissions with Insurance Report.</w:t>
            </w:r>
          </w:p>
        </w:tc>
      </w:tr>
      <w:tr w:rsidR="00254232" w:rsidRPr="002F62D6" w14:paraId="4868E501" w14:textId="77777777" w:rsidTr="006A24FD">
        <w:trPr>
          <w:cantSplit/>
        </w:trPr>
        <w:tc>
          <w:tcPr>
            <w:tcW w:w="1586" w:type="pct"/>
          </w:tcPr>
          <w:p w14:paraId="52C45DF9" w14:textId="515F834E" w:rsidR="00254232" w:rsidRPr="002F62D6" w:rsidRDefault="00254232" w:rsidP="00254232">
            <w:pPr>
              <w:pStyle w:val="TableText"/>
            </w:pPr>
            <w:r w:rsidRPr="002F62D6">
              <w:t>IBTOSUM, IBTOSUM1, IBTOSUM2</w:t>
            </w:r>
          </w:p>
        </w:tc>
        <w:tc>
          <w:tcPr>
            <w:tcW w:w="3414" w:type="pct"/>
          </w:tcPr>
          <w:p w14:paraId="525600C8" w14:textId="6E422434" w:rsidR="00254232" w:rsidRPr="002F62D6" w:rsidRDefault="00254232" w:rsidP="00254232">
            <w:pPr>
              <w:pStyle w:val="TableText"/>
            </w:pPr>
            <w:r w:rsidRPr="002F62D6">
              <w:t>These routines print the MCCR / UR Summary Report.</w:t>
            </w:r>
          </w:p>
        </w:tc>
      </w:tr>
      <w:tr w:rsidR="00254232" w:rsidRPr="002F62D6" w14:paraId="45FAF22A" w14:textId="77777777" w:rsidTr="006A24FD">
        <w:trPr>
          <w:cantSplit/>
        </w:trPr>
        <w:tc>
          <w:tcPr>
            <w:tcW w:w="1586" w:type="pct"/>
          </w:tcPr>
          <w:p w14:paraId="7B2623DD" w14:textId="3D3CC0DD" w:rsidR="00254232" w:rsidRPr="002F62D6" w:rsidRDefault="00254232" w:rsidP="00254232">
            <w:pPr>
              <w:pStyle w:val="TableText"/>
            </w:pPr>
            <w:r w:rsidRPr="002F62D6">
              <w:t>IBTOTR</w:t>
            </w:r>
          </w:p>
        </w:tc>
        <w:tc>
          <w:tcPr>
            <w:tcW w:w="3414" w:type="pct"/>
          </w:tcPr>
          <w:p w14:paraId="013AC096" w14:textId="5EBFB3ED" w:rsidR="00254232" w:rsidRPr="002F62D6" w:rsidRDefault="00254232" w:rsidP="00254232">
            <w:pPr>
              <w:pStyle w:val="TableText"/>
            </w:pPr>
            <w:r w:rsidRPr="002F62D6">
              <w:t>This routine prints the Claims Tracking Inquiry.</w:t>
            </w:r>
          </w:p>
        </w:tc>
      </w:tr>
      <w:tr w:rsidR="00254232" w:rsidRPr="002F62D6" w14:paraId="3BCEF903" w14:textId="77777777" w:rsidTr="006A24FD">
        <w:trPr>
          <w:cantSplit/>
        </w:trPr>
        <w:tc>
          <w:tcPr>
            <w:tcW w:w="1586" w:type="pct"/>
          </w:tcPr>
          <w:p w14:paraId="47290D86" w14:textId="7B667C89" w:rsidR="00254232" w:rsidRPr="002F62D6" w:rsidRDefault="00254232" w:rsidP="00254232">
            <w:pPr>
              <w:pStyle w:val="TableText"/>
            </w:pPr>
            <w:r w:rsidRPr="002F62D6">
              <w:t>IBTOUA</w:t>
            </w:r>
          </w:p>
        </w:tc>
        <w:tc>
          <w:tcPr>
            <w:tcW w:w="3414" w:type="pct"/>
          </w:tcPr>
          <w:p w14:paraId="0CF8B1F0" w14:textId="25C49420" w:rsidR="00254232" w:rsidRPr="002F62D6" w:rsidRDefault="00254232" w:rsidP="00254232">
            <w:pPr>
              <w:pStyle w:val="TableText"/>
            </w:pPr>
            <w:r w:rsidRPr="002F62D6">
              <w:t>This routine prints the Unscheduled Admissions with Insurance Report.</w:t>
            </w:r>
          </w:p>
        </w:tc>
      </w:tr>
      <w:tr w:rsidR="00254232" w:rsidRPr="002F62D6" w14:paraId="07308593" w14:textId="77777777" w:rsidTr="006A24FD">
        <w:trPr>
          <w:cantSplit/>
        </w:trPr>
        <w:tc>
          <w:tcPr>
            <w:tcW w:w="1586" w:type="pct"/>
          </w:tcPr>
          <w:p w14:paraId="0E33C41B" w14:textId="017348F3" w:rsidR="00254232" w:rsidRPr="002F62D6" w:rsidRDefault="00254232" w:rsidP="00254232">
            <w:pPr>
              <w:pStyle w:val="TableText"/>
            </w:pPr>
            <w:r w:rsidRPr="002F62D6">
              <w:t>IBTOUR, IBTOUR1, IBTOUR2, IBTOUR3, IBTOUR4, IBTOUR5</w:t>
            </w:r>
          </w:p>
        </w:tc>
        <w:tc>
          <w:tcPr>
            <w:tcW w:w="3414" w:type="pct"/>
          </w:tcPr>
          <w:p w14:paraId="72F6F561" w14:textId="3EC24408" w:rsidR="00254232" w:rsidRPr="002F62D6" w:rsidRDefault="00254232" w:rsidP="00254232">
            <w:pPr>
              <w:pStyle w:val="TableText"/>
            </w:pPr>
            <w:r w:rsidRPr="002F62D6">
              <w:t>These routines print the Claims Tracking UR Activity Report.</w:t>
            </w:r>
          </w:p>
        </w:tc>
      </w:tr>
      <w:tr w:rsidR="00254232" w:rsidRPr="002F62D6" w14:paraId="5397AE8F" w14:textId="77777777" w:rsidTr="006A24FD">
        <w:trPr>
          <w:cantSplit/>
        </w:trPr>
        <w:tc>
          <w:tcPr>
            <w:tcW w:w="1586" w:type="pct"/>
          </w:tcPr>
          <w:p w14:paraId="6B810B47" w14:textId="3DB8B1C3" w:rsidR="00254232" w:rsidRPr="002F62D6" w:rsidRDefault="00254232" w:rsidP="00254232">
            <w:pPr>
              <w:pStyle w:val="TableText"/>
            </w:pPr>
            <w:r w:rsidRPr="002F62D6">
              <w:t>IBTOVS</w:t>
            </w:r>
          </w:p>
        </w:tc>
        <w:tc>
          <w:tcPr>
            <w:tcW w:w="3414" w:type="pct"/>
          </w:tcPr>
          <w:p w14:paraId="509A8972" w14:textId="71885663" w:rsidR="00254232" w:rsidRPr="002F62D6" w:rsidRDefault="00254232" w:rsidP="00254232">
            <w:pPr>
              <w:pStyle w:val="TableText"/>
            </w:pPr>
            <w:r w:rsidRPr="002F62D6">
              <w:t>This routine prints a list of billable visits from Claims Tracking by visit type.</w:t>
            </w:r>
          </w:p>
        </w:tc>
      </w:tr>
      <w:tr w:rsidR="00254232" w:rsidRPr="002F62D6" w14:paraId="1FE1B989" w14:textId="77777777" w:rsidTr="006A24FD">
        <w:trPr>
          <w:cantSplit/>
        </w:trPr>
        <w:tc>
          <w:tcPr>
            <w:tcW w:w="1586" w:type="pct"/>
          </w:tcPr>
          <w:p w14:paraId="7D107D1C" w14:textId="0C7262EE" w:rsidR="00254232" w:rsidRPr="002F62D6" w:rsidRDefault="00254232" w:rsidP="00254232">
            <w:pPr>
              <w:pStyle w:val="TableText"/>
            </w:pPr>
            <w:r w:rsidRPr="002F62D6">
              <w:t>IBTRC, IBTRC1, IBTRC2, IBTRC3, IBTRC4</w:t>
            </w:r>
          </w:p>
        </w:tc>
        <w:tc>
          <w:tcPr>
            <w:tcW w:w="3414" w:type="pct"/>
          </w:tcPr>
          <w:p w14:paraId="7C9CA137" w14:textId="0741D834" w:rsidR="00254232" w:rsidRPr="002F62D6" w:rsidRDefault="00254232" w:rsidP="00254232">
            <w:pPr>
              <w:pStyle w:val="TableText"/>
            </w:pPr>
            <w:r w:rsidRPr="002F62D6">
              <w:t>These routines display the list of Insurance Reviews for a visit and allow for editing of the data on one or more reviews, as well as adding or deleting reviews.</w:t>
            </w:r>
          </w:p>
        </w:tc>
      </w:tr>
      <w:tr w:rsidR="00254232" w:rsidRPr="002F62D6" w14:paraId="714720F2" w14:textId="77777777" w:rsidTr="006A24FD">
        <w:trPr>
          <w:cantSplit/>
        </w:trPr>
        <w:tc>
          <w:tcPr>
            <w:tcW w:w="1586" w:type="pct"/>
          </w:tcPr>
          <w:p w14:paraId="31978EAB" w14:textId="040FF09A" w:rsidR="00254232" w:rsidRPr="002F62D6" w:rsidRDefault="00254232" w:rsidP="00254232">
            <w:pPr>
              <w:pStyle w:val="TableText"/>
            </w:pPr>
            <w:r w:rsidRPr="002F62D6">
              <w:t>IBTRCD, IBTRCD0, IBTRCD1</w:t>
            </w:r>
          </w:p>
        </w:tc>
        <w:tc>
          <w:tcPr>
            <w:tcW w:w="3414" w:type="pct"/>
          </w:tcPr>
          <w:p w14:paraId="1E48FE0E" w14:textId="728DEFC7" w:rsidR="00254232" w:rsidRPr="002F62D6" w:rsidRDefault="00254232" w:rsidP="00254232">
            <w:pPr>
              <w:pStyle w:val="TableText"/>
            </w:pPr>
            <w:r w:rsidRPr="002F62D6">
              <w:t>These routines create the expanded display of a single Insurance Review and allow for editing of the review.</w:t>
            </w:r>
          </w:p>
        </w:tc>
      </w:tr>
      <w:tr w:rsidR="00254232" w:rsidRPr="002F62D6" w14:paraId="1902FF16" w14:textId="77777777" w:rsidTr="006A24FD">
        <w:trPr>
          <w:cantSplit/>
        </w:trPr>
        <w:tc>
          <w:tcPr>
            <w:tcW w:w="1586" w:type="pct"/>
          </w:tcPr>
          <w:p w14:paraId="50C7D727" w14:textId="4A348919" w:rsidR="00254232" w:rsidRPr="002F62D6" w:rsidRDefault="00254232" w:rsidP="00254232">
            <w:pPr>
              <w:pStyle w:val="TableText"/>
            </w:pPr>
            <w:r w:rsidRPr="002F62D6">
              <w:t>IBTRD, IBTRD1</w:t>
            </w:r>
          </w:p>
        </w:tc>
        <w:tc>
          <w:tcPr>
            <w:tcW w:w="3414" w:type="pct"/>
          </w:tcPr>
          <w:p w14:paraId="1D95DB19" w14:textId="5C7C5BD2" w:rsidR="00254232" w:rsidRPr="002F62D6" w:rsidRDefault="00254232" w:rsidP="00254232">
            <w:pPr>
              <w:pStyle w:val="TableText"/>
            </w:pPr>
            <w:r w:rsidRPr="002F62D6">
              <w:t>These routines display the list of denials and appeals and allow for adding, editing, and deleting of the data on one or more of the listed items.</w:t>
            </w:r>
          </w:p>
        </w:tc>
      </w:tr>
      <w:tr w:rsidR="00254232" w:rsidRPr="002F62D6" w14:paraId="3C7AA4B4" w14:textId="77777777" w:rsidTr="006A24FD">
        <w:trPr>
          <w:cantSplit/>
        </w:trPr>
        <w:tc>
          <w:tcPr>
            <w:tcW w:w="1586" w:type="pct"/>
          </w:tcPr>
          <w:p w14:paraId="2300C0E4" w14:textId="29DB7C07" w:rsidR="00254232" w:rsidRPr="002F62D6" w:rsidRDefault="00254232" w:rsidP="00254232">
            <w:pPr>
              <w:pStyle w:val="TableText"/>
            </w:pPr>
            <w:r w:rsidRPr="002F62D6">
              <w:t>IBTRDD, IBTRDD1</w:t>
            </w:r>
          </w:p>
        </w:tc>
        <w:tc>
          <w:tcPr>
            <w:tcW w:w="3414" w:type="pct"/>
          </w:tcPr>
          <w:p w14:paraId="6EF4B2C2" w14:textId="6431F23B" w:rsidR="00254232" w:rsidRPr="002F62D6" w:rsidRDefault="00254232" w:rsidP="00254232">
            <w:pPr>
              <w:pStyle w:val="TableText"/>
            </w:pPr>
            <w:r w:rsidRPr="002F62D6">
              <w:t>These routines create the expanded display of a single denial or appeal and for editing of the entry.</w:t>
            </w:r>
          </w:p>
        </w:tc>
      </w:tr>
      <w:tr w:rsidR="00254232" w:rsidRPr="002F62D6" w14:paraId="62470401" w14:textId="77777777" w:rsidTr="006A24FD">
        <w:trPr>
          <w:cantSplit/>
        </w:trPr>
        <w:tc>
          <w:tcPr>
            <w:tcW w:w="1586" w:type="pct"/>
          </w:tcPr>
          <w:p w14:paraId="480D5A58" w14:textId="6B26AB88" w:rsidR="00254232" w:rsidRPr="002F62D6" w:rsidRDefault="00254232" w:rsidP="00254232">
            <w:pPr>
              <w:pStyle w:val="TableText"/>
            </w:pPr>
            <w:r w:rsidRPr="002F62D6">
              <w:t>IBTRE, IBTRE0, IBTRE1, IBTRE2, IBTRE20, IBTRE3</w:t>
            </w:r>
          </w:p>
        </w:tc>
        <w:tc>
          <w:tcPr>
            <w:tcW w:w="3414" w:type="pct"/>
          </w:tcPr>
          <w:p w14:paraId="434FAA59" w14:textId="458F620A" w:rsidR="00254232" w:rsidRPr="002F62D6" w:rsidRDefault="00254232" w:rsidP="00254232">
            <w:pPr>
              <w:pStyle w:val="TableText"/>
            </w:pPr>
            <w:r w:rsidRPr="002F62D6">
              <w:t>These routines display the list of Claims Tracking entries (inpatient visits, outpatient visits, prescription refills) for a patient, and allow for adding, editing, and deleting of visits on the list.</w:t>
            </w:r>
          </w:p>
        </w:tc>
      </w:tr>
      <w:tr w:rsidR="00254232" w:rsidRPr="002F62D6" w14:paraId="69F8E6B7" w14:textId="77777777" w:rsidTr="006A24FD">
        <w:trPr>
          <w:cantSplit/>
        </w:trPr>
        <w:tc>
          <w:tcPr>
            <w:tcW w:w="1586" w:type="pct"/>
          </w:tcPr>
          <w:p w14:paraId="597174E0" w14:textId="28B0E72F" w:rsidR="00254232" w:rsidRPr="002F62D6" w:rsidRDefault="00254232" w:rsidP="00254232">
            <w:pPr>
              <w:pStyle w:val="TableText"/>
            </w:pPr>
            <w:r w:rsidRPr="002F62D6">
              <w:t>IBTRE4</w:t>
            </w:r>
          </w:p>
        </w:tc>
        <w:tc>
          <w:tcPr>
            <w:tcW w:w="3414" w:type="pct"/>
          </w:tcPr>
          <w:p w14:paraId="709D9F65" w14:textId="25A1CFD7" w:rsidR="00254232" w:rsidRPr="002F62D6" w:rsidRDefault="00254232" w:rsidP="00254232">
            <w:pPr>
              <w:pStyle w:val="TableText"/>
            </w:pPr>
            <w:r w:rsidRPr="002F62D6">
              <w:t>This routine allows for editing of inpatient procedures in Claims Tracking.</w:t>
            </w:r>
          </w:p>
        </w:tc>
      </w:tr>
      <w:tr w:rsidR="00254232" w:rsidRPr="002F62D6" w14:paraId="1437E716" w14:textId="77777777" w:rsidTr="006A24FD">
        <w:trPr>
          <w:cantSplit/>
        </w:trPr>
        <w:tc>
          <w:tcPr>
            <w:tcW w:w="1586" w:type="pct"/>
          </w:tcPr>
          <w:p w14:paraId="0CB7F298" w14:textId="4BAF35CF" w:rsidR="00254232" w:rsidRPr="002F62D6" w:rsidRDefault="00254232" w:rsidP="00254232">
            <w:pPr>
              <w:pStyle w:val="TableText"/>
            </w:pPr>
            <w:r w:rsidRPr="002F62D6">
              <w:t>IBTRE5</w:t>
            </w:r>
          </w:p>
        </w:tc>
        <w:tc>
          <w:tcPr>
            <w:tcW w:w="3414" w:type="pct"/>
          </w:tcPr>
          <w:p w14:paraId="07E26B38" w14:textId="1BB023B6" w:rsidR="00254232" w:rsidRPr="002F62D6" w:rsidRDefault="00254232" w:rsidP="00254232">
            <w:pPr>
              <w:pStyle w:val="TableText"/>
            </w:pPr>
            <w:r w:rsidRPr="002F62D6">
              <w:t>This routine allows for the editing of inpatient providers in Claims Tracking.</w:t>
            </w:r>
          </w:p>
        </w:tc>
      </w:tr>
      <w:tr w:rsidR="00254232" w:rsidRPr="002F62D6" w14:paraId="06955320" w14:textId="77777777" w:rsidTr="006A24FD">
        <w:trPr>
          <w:cantSplit/>
        </w:trPr>
        <w:tc>
          <w:tcPr>
            <w:tcW w:w="1586" w:type="pct"/>
          </w:tcPr>
          <w:p w14:paraId="3FA9031F" w14:textId="4F56CAF8" w:rsidR="00254232" w:rsidRPr="002F62D6" w:rsidRDefault="00254232" w:rsidP="00254232">
            <w:pPr>
              <w:pStyle w:val="TableText"/>
            </w:pPr>
            <w:r w:rsidRPr="002F62D6">
              <w:lastRenderedPageBreak/>
              <w:t>IBTRE6</w:t>
            </w:r>
          </w:p>
        </w:tc>
        <w:tc>
          <w:tcPr>
            <w:tcW w:w="3414" w:type="pct"/>
          </w:tcPr>
          <w:p w14:paraId="51E984B7" w14:textId="4FB55B5E" w:rsidR="00254232" w:rsidRPr="002F62D6" w:rsidRDefault="00254232" w:rsidP="00254232">
            <w:pPr>
              <w:pStyle w:val="TableText"/>
            </w:pPr>
            <w:r w:rsidRPr="002F62D6">
              <w:t>This routine allows for the editing of inpatient procedures in Claims Tracking.</w:t>
            </w:r>
          </w:p>
        </w:tc>
      </w:tr>
      <w:tr w:rsidR="00254232" w:rsidRPr="002F62D6" w14:paraId="39E92251" w14:textId="77777777" w:rsidTr="006A24FD">
        <w:trPr>
          <w:cantSplit/>
        </w:trPr>
        <w:tc>
          <w:tcPr>
            <w:tcW w:w="1586" w:type="pct"/>
          </w:tcPr>
          <w:p w14:paraId="29A2A2A8" w14:textId="7B7F05BA" w:rsidR="00254232" w:rsidRPr="002F62D6" w:rsidRDefault="00254232" w:rsidP="00254232">
            <w:pPr>
              <w:pStyle w:val="TableText"/>
            </w:pPr>
            <w:r w:rsidRPr="002F62D6">
              <w:t>IBTRED, IBTRED0, IBTRED01, BTRED1, IBTRED2</w:t>
            </w:r>
          </w:p>
        </w:tc>
        <w:tc>
          <w:tcPr>
            <w:tcW w:w="3414" w:type="pct"/>
          </w:tcPr>
          <w:p w14:paraId="5F46CB11" w14:textId="530BB5F1" w:rsidR="00254232" w:rsidRPr="002F62D6" w:rsidRDefault="00254232" w:rsidP="00254232">
            <w:pPr>
              <w:pStyle w:val="TableText"/>
            </w:pPr>
            <w:r w:rsidRPr="002F62D6">
              <w:t>These routines create the expanded display of a single entry in Claims Tracking and editing on the displayed data.</w:t>
            </w:r>
          </w:p>
        </w:tc>
      </w:tr>
      <w:tr w:rsidR="00254232" w:rsidRPr="002F62D6" w14:paraId="5836CD61" w14:textId="77777777" w:rsidTr="006A24FD">
        <w:trPr>
          <w:cantSplit/>
        </w:trPr>
        <w:tc>
          <w:tcPr>
            <w:tcW w:w="1586" w:type="pct"/>
          </w:tcPr>
          <w:p w14:paraId="3FD660C8" w14:textId="034FC4AF" w:rsidR="00254232" w:rsidRPr="002F62D6" w:rsidRDefault="00254232" w:rsidP="00254232">
            <w:pPr>
              <w:pStyle w:val="TableText"/>
            </w:pPr>
            <w:r w:rsidRPr="002F62D6">
              <w:t>IBTRH1</w:t>
            </w:r>
          </w:p>
        </w:tc>
        <w:tc>
          <w:tcPr>
            <w:tcW w:w="3414" w:type="pct"/>
          </w:tcPr>
          <w:p w14:paraId="1E4BACF4" w14:textId="263910CB" w:rsidR="00254232" w:rsidRPr="002F62D6" w:rsidRDefault="00254232" w:rsidP="00254232">
            <w:pPr>
              <w:pStyle w:val="TableText"/>
            </w:pPr>
            <w:r w:rsidRPr="002F62D6">
              <w:t>Contains the main Entry Points for the HCSR Worklist.</w:t>
            </w:r>
          </w:p>
        </w:tc>
      </w:tr>
      <w:tr w:rsidR="00254232" w:rsidRPr="002F62D6" w14:paraId="2E11EEC1" w14:textId="77777777" w:rsidTr="006A24FD">
        <w:trPr>
          <w:cantSplit/>
        </w:trPr>
        <w:tc>
          <w:tcPr>
            <w:tcW w:w="1586" w:type="pct"/>
          </w:tcPr>
          <w:p w14:paraId="0C34922E" w14:textId="7645FD75" w:rsidR="00254232" w:rsidRPr="002F62D6" w:rsidRDefault="00254232" w:rsidP="00254232">
            <w:pPr>
              <w:pStyle w:val="TableText"/>
            </w:pPr>
            <w:r w:rsidRPr="002F62D6">
              <w:t>IBTRH1A</w:t>
            </w:r>
          </w:p>
        </w:tc>
        <w:tc>
          <w:tcPr>
            <w:tcW w:w="3414" w:type="pct"/>
          </w:tcPr>
          <w:p w14:paraId="57D8AA81" w14:textId="76D513CC" w:rsidR="00254232" w:rsidRPr="002F62D6" w:rsidRDefault="00254232" w:rsidP="00254232">
            <w:pPr>
              <w:pStyle w:val="TableText"/>
            </w:pPr>
            <w:r w:rsidRPr="002F62D6">
              <w:t>Contains Entry Points and Functions used in filtering</w:t>
            </w:r>
            <w:r w:rsidR="00E87963">
              <w:t xml:space="preserve"> </w:t>
            </w:r>
            <w:r w:rsidRPr="002F62D6">
              <w:t>/</w:t>
            </w:r>
            <w:r w:rsidR="00E87963">
              <w:t xml:space="preserve"> </w:t>
            </w:r>
            <w:r w:rsidRPr="002F62D6">
              <w:t>displaying the HCSR Worklist.</w:t>
            </w:r>
          </w:p>
        </w:tc>
      </w:tr>
      <w:tr w:rsidR="00254232" w:rsidRPr="002F62D6" w14:paraId="3F2F69D8" w14:textId="77777777" w:rsidTr="006A24FD">
        <w:trPr>
          <w:cantSplit/>
        </w:trPr>
        <w:tc>
          <w:tcPr>
            <w:tcW w:w="1586" w:type="pct"/>
          </w:tcPr>
          <w:p w14:paraId="01013E6E" w14:textId="4896853A" w:rsidR="00254232" w:rsidRPr="002F62D6" w:rsidRDefault="00254232" w:rsidP="00254232">
            <w:pPr>
              <w:pStyle w:val="TableText"/>
            </w:pPr>
            <w:r w:rsidRPr="002F62D6">
              <w:t>IBTRH1B</w:t>
            </w:r>
          </w:p>
        </w:tc>
        <w:tc>
          <w:tcPr>
            <w:tcW w:w="3414" w:type="pct"/>
          </w:tcPr>
          <w:p w14:paraId="27C4AD0C" w14:textId="395F15A8" w:rsidR="00254232" w:rsidRPr="002F62D6" w:rsidRDefault="00254232" w:rsidP="00254232">
            <w:pPr>
              <w:pStyle w:val="TableText"/>
            </w:pPr>
            <w:r w:rsidRPr="002F62D6">
              <w:t>Contains Entry Points and Functions used in filtering</w:t>
            </w:r>
            <w:r w:rsidR="00E87963">
              <w:t xml:space="preserve"> </w:t>
            </w:r>
            <w:r w:rsidRPr="002F62D6">
              <w:t>/</w:t>
            </w:r>
            <w:r w:rsidR="00E87963">
              <w:t xml:space="preserve"> </w:t>
            </w:r>
            <w:r w:rsidRPr="002F62D6">
              <w:t>displaying the HCSR Worklist.</w:t>
            </w:r>
          </w:p>
        </w:tc>
      </w:tr>
      <w:tr w:rsidR="00254232" w:rsidRPr="002F62D6" w14:paraId="5BC833F5" w14:textId="77777777" w:rsidTr="006A24FD">
        <w:trPr>
          <w:cantSplit/>
        </w:trPr>
        <w:tc>
          <w:tcPr>
            <w:tcW w:w="1586" w:type="pct"/>
          </w:tcPr>
          <w:p w14:paraId="18FC6990" w14:textId="7C79DB59" w:rsidR="00254232" w:rsidRPr="002F62D6" w:rsidRDefault="00254232" w:rsidP="00254232">
            <w:pPr>
              <w:pStyle w:val="TableText"/>
            </w:pPr>
            <w:r w:rsidRPr="002F62D6">
              <w:t>IBTRH2</w:t>
            </w:r>
          </w:p>
        </w:tc>
        <w:tc>
          <w:tcPr>
            <w:tcW w:w="3414" w:type="pct"/>
          </w:tcPr>
          <w:p w14:paraId="266A6C44" w14:textId="69E0F15F" w:rsidR="00254232" w:rsidRPr="002F62D6" w:rsidRDefault="00254232" w:rsidP="00254232">
            <w:pPr>
              <w:pStyle w:val="TableText"/>
            </w:pPr>
            <w:r w:rsidRPr="002F62D6">
              <w:t>HCSR Worklist Expand Entry</w:t>
            </w:r>
          </w:p>
        </w:tc>
      </w:tr>
      <w:tr w:rsidR="00254232" w:rsidRPr="002F62D6" w14:paraId="0ED68208" w14:textId="77777777" w:rsidTr="006A24FD">
        <w:trPr>
          <w:cantSplit/>
        </w:trPr>
        <w:tc>
          <w:tcPr>
            <w:tcW w:w="1586" w:type="pct"/>
          </w:tcPr>
          <w:p w14:paraId="2A7E343E" w14:textId="7598B614" w:rsidR="00254232" w:rsidRPr="002F62D6" w:rsidRDefault="00254232" w:rsidP="00254232">
            <w:pPr>
              <w:pStyle w:val="TableText"/>
            </w:pPr>
            <w:r w:rsidRPr="002F62D6">
              <w:t>IBTRH2A</w:t>
            </w:r>
          </w:p>
        </w:tc>
        <w:tc>
          <w:tcPr>
            <w:tcW w:w="3414" w:type="pct"/>
          </w:tcPr>
          <w:p w14:paraId="46A6FA20" w14:textId="7E8E2508" w:rsidR="00254232" w:rsidRPr="002F62D6" w:rsidRDefault="00254232" w:rsidP="00254232">
            <w:pPr>
              <w:pStyle w:val="TableText"/>
            </w:pPr>
            <w:r w:rsidRPr="002F62D6">
              <w:t>HCSR Worklist Expand Entry continued</w:t>
            </w:r>
          </w:p>
        </w:tc>
      </w:tr>
      <w:tr w:rsidR="00254232" w:rsidRPr="002F62D6" w14:paraId="09CFB585" w14:textId="77777777" w:rsidTr="006A24FD">
        <w:trPr>
          <w:cantSplit/>
        </w:trPr>
        <w:tc>
          <w:tcPr>
            <w:tcW w:w="1586" w:type="pct"/>
          </w:tcPr>
          <w:p w14:paraId="56472FAB" w14:textId="2E2FA935" w:rsidR="00254232" w:rsidRPr="002F62D6" w:rsidRDefault="00254232" w:rsidP="00254232">
            <w:pPr>
              <w:pStyle w:val="TableText"/>
            </w:pPr>
            <w:r w:rsidRPr="002F62D6">
              <w:t>IBTRH2B</w:t>
            </w:r>
          </w:p>
        </w:tc>
        <w:tc>
          <w:tcPr>
            <w:tcW w:w="3414" w:type="pct"/>
          </w:tcPr>
          <w:p w14:paraId="03FC86E5" w14:textId="757B0F1F" w:rsidR="00254232" w:rsidRPr="002F62D6" w:rsidRDefault="00254232" w:rsidP="00254232">
            <w:pPr>
              <w:pStyle w:val="TableText"/>
            </w:pPr>
            <w:r w:rsidRPr="002F62D6">
              <w:t>HCSR Worklist Expand Entry - Send</w:t>
            </w:r>
          </w:p>
        </w:tc>
      </w:tr>
      <w:tr w:rsidR="00254232" w:rsidRPr="002F62D6" w14:paraId="0F1638A6" w14:textId="77777777" w:rsidTr="006A24FD">
        <w:trPr>
          <w:cantSplit/>
        </w:trPr>
        <w:tc>
          <w:tcPr>
            <w:tcW w:w="1586" w:type="pct"/>
          </w:tcPr>
          <w:p w14:paraId="007356E2" w14:textId="0D00134C" w:rsidR="00254232" w:rsidRPr="002F62D6" w:rsidRDefault="00254232" w:rsidP="00254232">
            <w:pPr>
              <w:pStyle w:val="TableText"/>
            </w:pPr>
            <w:r w:rsidRPr="002F62D6">
              <w:t>IBTRH3</w:t>
            </w:r>
          </w:p>
        </w:tc>
        <w:tc>
          <w:tcPr>
            <w:tcW w:w="3414" w:type="pct"/>
          </w:tcPr>
          <w:p w14:paraId="63D8CBFB" w14:textId="56F107F9" w:rsidR="00254232" w:rsidRPr="002F62D6" w:rsidRDefault="00254232" w:rsidP="00254232">
            <w:pPr>
              <w:pStyle w:val="TableText"/>
            </w:pPr>
            <w:r w:rsidRPr="002F62D6">
              <w:t>IBT HCSR Response View</w:t>
            </w:r>
          </w:p>
        </w:tc>
      </w:tr>
      <w:tr w:rsidR="00254232" w:rsidRPr="002F62D6" w14:paraId="1E80606A" w14:textId="77777777" w:rsidTr="006A24FD">
        <w:trPr>
          <w:cantSplit/>
        </w:trPr>
        <w:tc>
          <w:tcPr>
            <w:tcW w:w="1586" w:type="pct"/>
          </w:tcPr>
          <w:p w14:paraId="383E8658" w14:textId="0AA2045B" w:rsidR="00254232" w:rsidRPr="002F62D6" w:rsidRDefault="00254232" w:rsidP="00254232">
            <w:pPr>
              <w:pStyle w:val="TableText"/>
            </w:pPr>
            <w:r w:rsidRPr="002F62D6">
              <w:t>IBTRH3A</w:t>
            </w:r>
          </w:p>
        </w:tc>
        <w:tc>
          <w:tcPr>
            <w:tcW w:w="3414" w:type="pct"/>
          </w:tcPr>
          <w:p w14:paraId="51B4C1EC" w14:textId="048DD6AD" w:rsidR="00254232" w:rsidRPr="002F62D6" w:rsidRDefault="00254232" w:rsidP="00254232">
            <w:pPr>
              <w:pStyle w:val="TableText"/>
            </w:pPr>
            <w:r w:rsidRPr="002F62D6">
              <w:t>IBT HCSR Response View – Display set up</w:t>
            </w:r>
          </w:p>
        </w:tc>
      </w:tr>
      <w:tr w:rsidR="00254232" w:rsidRPr="002F62D6" w14:paraId="53043A82" w14:textId="77777777" w:rsidTr="006A24FD">
        <w:trPr>
          <w:cantSplit/>
        </w:trPr>
        <w:tc>
          <w:tcPr>
            <w:tcW w:w="1586" w:type="pct"/>
          </w:tcPr>
          <w:p w14:paraId="3DFF88A4" w14:textId="5071667D" w:rsidR="00254232" w:rsidRPr="002F62D6" w:rsidRDefault="00254232" w:rsidP="00254232">
            <w:pPr>
              <w:pStyle w:val="TableText"/>
            </w:pPr>
            <w:r w:rsidRPr="002F62D6">
              <w:t>IBTRH3B</w:t>
            </w:r>
          </w:p>
        </w:tc>
        <w:tc>
          <w:tcPr>
            <w:tcW w:w="3414" w:type="pct"/>
          </w:tcPr>
          <w:p w14:paraId="0F29D605" w14:textId="2975B9BB" w:rsidR="00254232" w:rsidRPr="002F62D6" w:rsidRDefault="00254232" w:rsidP="00254232">
            <w:pPr>
              <w:pStyle w:val="TableText"/>
            </w:pPr>
            <w:r w:rsidRPr="002F62D6">
              <w:t>IBT HCSR Response View – Display set up</w:t>
            </w:r>
          </w:p>
        </w:tc>
      </w:tr>
      <w:tr w:rsidR="00254232" w:rsidRPr="002F62D6" w14:paraId="76405301" w14:textId="77777777" w:rsidTr="006A24FD">
        <w:trPr>
          <w:cantSplit/>
        </w:trPr>
        <w:tc>
          <w:tcPr>
            <w:tcW w:w="1586" w:type="pct"/>
          </w:tcPr>
          <w:p w14:paraId="64456C02" w14:textId="2462F920" w:rsidR="00254232" w:rsidRPr="002F62D6" w:rsidRDefault="00254232" w:rsidP="00254232">
            <w:pPr>
              <w:pStyle w:val="TableText"/>
            </w:pPr>
            <w:r w:rsidRPr="002F62D6">
              <w:t>IBTRH5</w:t>
            </w:r>
          </w:p>
        </w:tc>
        <w:tc>
          <w:tcPr>
            <w:tcW w:w="3414" w:type="pct"/>
          </w:tcPr>
          <w:p w14:paraId="564D8050" w14:textId="03FC1154" w:rsidR="00254232" w:rsidRPr="002F62D6" w:rsidRDefault="00254232" w:rsidP="00254232">
            <w:pPr>
              <w:pStyle w:val="TableText"/>
            </w:pPr>
            <w:r w:rsidRPr="002F62D6">
              <w:t>HCSR Response Worklist</w:t>
            </w:r>
          </w:p>
        </w:tc>
      </w:tr>
      <w:tr w:rsidR="00254232" w:rsidRPr="002F62D6" w14:paraId="323DDB4F" w14:textId="77777777" w:rsidTr="006A24FD">
        <w:trPr>
          <w:cantSplit/>
        </w:trPr>
        <w:tc>
          <w:tcPr>
            <w:tcW w:w="1586" w:type="pct"/>
          </w:tcPr>
          <w:p w14:paraId="1CBD3451" w14:textId="783168AD" w:rsidR="00254232" w:rsidRPr="002F62D6" w:rsidRDefault="00254232" w:rsidP="00254232">
            <w:pPr>
              <w:pStyle w:val="TableText"/>
            </w:pPr>
            <w:r w:rsidRPr="002F62D6">
              <w:t>IBTRH5A</w:t>
            </w:r>
          </w:p>
        </w:tc>
        <w:tc>
          <w:tcPr>
            <w:tcW w:w="3414" w:type="pct"/>
          </w:tcPr>
          <w:p w14:paraId="218CD115" w14:textId="1A89B8A6" w:rsidR="00254232" w:rsidRPr="002F62D6" w:rsidRDefault="00254232" w:rsidP="00254232">
            <w:pPr>
              <w:pStyle w:val="TableText"/>
            </w:pPr>
            <w:r w:rsidRPr="002F62D6">
              <w:t>HCSR Create 278 Request</w:t>
            </w:r>
          </w:p>
        </w:tc>
      </w:tr>
      <w:tr w:rsidR="00254232" w:rsidRPr="002F62D6" w14:paraId="45C4DB83" w14:textId="77777777" w:rsidTr="006A24FD">
        <w:trPr>
          <w:cantSplit/>
        </w:trPr>
        <w:tc>
          <w:tcPr>
            <w:tcW w:w="1586" w:type="pct"/>
          </w:tcPr>
          <w:p w14:paraId="0A1346E3" w14:textId="307D7F43" w:rsidR="00254232" w:rsidRPr="002F62D6" w:rsidRDefault="00254232" w:rsidP="00254232">
            <w:pPr>
              <w:pStyle w:val="TableText"/>
            </w:pPr>
            <w:r w:rsidRPr="002F62D6">
              <w:t>IBTRH5B</w:t>
            </w:r>
          </w:p>
        </w:tc>
        <w:tc>
          <w:tcPr>
            <w:tcW w:w="3414" w:type="pct"/>
          </w:tcPr>
          <w:p w14:paraId="20931622" w14:textId="598807B4"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44C8BC98" w14:textId="77777777" w:rsidTr="006A24FD">
        <w:trPr>
          <w:cantSplit/>
        </w:trPr>
        <w:tc>
          <w:tcPr>
            <w:tcW w:w="1586" w:type="pct"/>
          </w:tcPr>
          <w:p w14:paraId="2C25FD2B" w14:textId="529C607A" w:rsidR="00254232" w:rsidRPr="002F62D6" w:rsidRDefault="00254232" w:rsidP="00254232">
            <w:pPr>
              <w:pStyle w:val="TableText"/>
            </w:pPr>
            <w:r w:rsidRPr="002F62D6">
              <w:t>IBTRH5C</w:t>
            </w:r>
          </w:p>
        </w:tc>
        <w:tc>
          <w:tcPr>
            <w:tcW w:w="3414" w:type="pct"/>
          </w:tcPr>
          <w:p w14:paraId="486E2686" w14:textId="542E0B3A"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224C2267" w14:textId="77777777" w:rsidTr="006A24FD">
        <w:trPr>
          <w:cantSplit/>
        </w:trPr>
        <w:tc>
          <w:tcPr>
            <w:tcW w:w="1586" w:type="pct"/>
          </w:tcPr>
          <w:p w14:paraId="63F7EBDB" w14:textId="057180EC" w:rsidR="00254232" w:rsidRPr="002F62D6" w:rsidRDefault="00254232" w:rsidP="00254232">
            <w:pPr>
              <w:pStyle w:val="TableText"/>
            </w:pPr>
            <w:r w:rsidRPr="002F62D6">
              <w:t>IBTRH5D</w:t>
            </w:r>
          </w:p>
        </w:tc>
        <w:tc>
          <w:tcPr>
            <w:tcW w:w="3414" w:type="pct"/>
          </w:tcPr>
          <w:p w14:paraId="39202C31" w14:textId="6E6B90D5"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64C74163" w14:textId="77777777" w:rsidTr="006A24FD">
        <w:trPr>
          <w:cantSplit/>
        </w:trPr>
        <w:tc>
          <w:tcPr>
            <w:tcW w:w="1586" w:type="pct"/>
          </w:tcPr>
          <w:p w14:paraId="5DD091A6" w14:textId="2FA036F0" w:rsidR="00254232" w:rsidRPr="002F62D6" w:rsidRDefault="00254232" w:rsidP="00254232">
            <w:pPr>
              <w:pStyle w:val="TableText"/>
            </w:pPr>
            <w:r w:rsidRPr="002F62D6">
              <w:t>IBTRH5E</w:t>
            </w:r>
          </w:p>
        </w:tc>
        <w:tc>
          <w:tcPr>
            <w:tcW w:w="3414" w:type="pct"/>
          </w:tcPr>
          <w:p w14:paraId="25706B0B" w14:textId="30685CE5"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32642618" w14:textId="77777777" w:rsidTr="006A24FD">
        <w:trPr>
          <w:cantSplit/>
        </w:trPr>
        <w:tc>
          <w:tcPr>
            <w:tcW w:w="1586" w:type="pct"/>
          </w:tcPr>
          <w:p w14:paraId="4B245C3D" w14:textId="2EC09083" w:rsidR="00254232" w:rsidRPr="002F62D6" w:rsidRDefault="00254232" w:rsidP="00254232">
            <w:pPr>
              <w:pStyle w:val="TableText"/>
            </w:pPr>
            <w:r w:rsidRPr="002F62D6">
              <w:t>IBTRH5F</w:t>
            </w:r>
          </w:p>
        </w:tc>
        <w:tc>
          <w:tcPr>
            <w:tcW w:w="3414" w:type="pct"/>
          </w:tcPr>
          <w:p w14:paraId="4CF371DE" w14:textId="2C74CAD5"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5AAC2E71" w14:textId="77777777" w:rsidTr="006A24FD">
        <w:trPr>
          <w:cantSplit/>
        </w:trPr>
        <w:tc>
          <w:tcPr>
            <w:tcW w:w="1586" w:type="pct"/>
          </w:tcPr>
          <w:p w14:paraId="47163565" w14:textId="17960DAC" w:rsidR="00254232" w:rsidRPr="002F62D6" w:rsidRDefault="00254232" w:rsidP="00254232">
            <w:pPr>
              <w:pStyle w:val="TableText"/>
            </w:pPr>
            <w:r w:rsidRPr="002F62D6">
              <w:t>IBTRH5G</w:t>
            </w:r>
          </w:p>
        </w:tc>
        <w:tc>
          <w:tcPr>
            <w:tcW w:w="3414" w:type="pct"/>
          </w:tcPr>
          <w:p w14:paraId="3A0B32E4" w14:textId="72972D1D"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110BCC56" w14:textId="77777777" w:rsidTr="006A24FD">
        <w:trPr>
          <w:cantSplit/>
        </w:trPr>
        <w:tc>
          <w:tcPr>
            <w:tcW w:w="1586" w:type="pct"/>
          </w:tcPr>
          <w:p w14:paraId="1A7E882F" w14:textId="2CAAA321" w:rsidR="00254232" w:rsidRPr="002F62D6" w:rsidRDefault="00254232" w:rsidP="00254232">
            <w:pPr>
              <w:pStyle w:val="TableText"/>
            </w:pPr>
            <w:r w:rsidRPr="002F62D6">
              <w:t>IBTRH5H</w:t>
            </w:r>
          </w:p>
        </w:tc>
        <w:tc>
          <w:tcPr>
            <w:tcW w:w="3414" w:type="pct"/>
          </w:tcPr>
          <w:p w14:paraId="033B3278" w14:textId="2940EA8D"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0199BEC8" w14:textId="77777777" w:rsidTr="006A24FD">
        <w:trPr>
          <w:cantSplit/>
        </w:trPr>
        <w:tc>
          <w:tcPr>
            <w:tcW w:w="1586" w:type="pct"/>
          </w:tcPr>
          <w:p w14:paraId="0CAAAF34" w14:textId="3A72FA97" w:rsidR="00254232" w:rsidRPr="002F62D6" w:rsidRDefault="00254232" w:rsidP="00254232">
            <w:pPr>
              <w:pStyle w:val="TableText"/>
            </w:pPr>
            <w:r w:rsidRPr="002F62D6">
              <w:t>IBTRH5I</w:t>
            </w:r>
          </w:p>
        </w:tc>
        <w:tc>
          <w:tcPr>
            <w:tcW w:w="3414" w:type="pct"/>
          </w:tcPr>
          <w:p w14:paraId="0B100B9A" w14:textId="680444C0"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4BCE9287" w14:textId="77777777" w:rsidTr="006A24FD">
        <w:trPr>
          <w:cantSplit/>
        </w:trPr>
        <w:tc>
          <w:tcPr>
            <w:tcW w:w="1586" w:type="pct"/>
          </w:tcPr>
          <w:p w14:paraId="0238BC1A" w14:textId="06CE680C" w:rsidR="00254232" w:rsidRPr="002F62D6" w:rsidRDefault="00254232" w:rsidP="00254232">
            <w:pPr>
              <w:pStyle w:val="TableText"/>
            </w:pPr>
            <w:r w:rsidRPr="002F62D6">
              <w:t>IBTRH5J</w:t>
            </w:r>
          </w:p>
        </w:tc>
        <w:tc>
          <w:tcPr>
            <w:tcW w:w="3414" w:type="pct"/>
          </w:tcPr>
          <w:p w14:paraId="5594E2D3" w14:textId="377A5639"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13DAE8AD" w14:textId="77777777" w:rsidTr="006A24FD">
        <w:trPr>
          <w:cantSplit/>
        </w:trPr>
        <w:tc>
          <w:tcPr>
            <w:tcW w:w="1586" w:type="pct"/>
          </w:tcPr>
          <w:p w14:paraId="4ED8166A" w14:textId="6B4A9595" w:rsidR="00254232" w:rsidRPr="002F62D6" w:rsidRDefault="00254232" w:rsidP="00254232">
            <w:pPr>
              <w:pStyle w:val="TableText"/>
            </w:pPr>
            <w:r w:rsidRPr="002F62D6">
              <w:lastRenderedPageBreak/>
              <w:t>IBTRH5K</w:t>
            </w:r>
          </w:p>
        </w:tc>
        <w:tc>
          <w:tcPr>
            <w:tcW w:w="3414" w:type="pct"/>
          </w:tcPr>
          <w:p w14:paraId="52E0C463" w14:textId="27595CE8"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7C96FBCD" w14:textId="77777777" w:rsidTr="006A24FD">
        <w:trPr>
          <w:cantSplit/>
        </w:trPr>
        <w:tc>
          <w:tcPr>
            <w:tcW w:w="1586" w:type="pct"/>
          </w:tcPr>
          <w:p w14:paraId="501CFF1A" w14:textId="2A4DF9CA" w:rsidR="00254232" w:rsidRPr="002F62D6" w:rsidRDefault="00254232" w:rsidP="00254232">
            <w:pPr>
              <w:pStyle w:val="TableText"/>
            </w:pPr>
            <w:r w:rsidRPr="002F62D6">
              <w:t>IBTRH6</w:t>
            </w:r>
          </w:p>
        </w:tc>
        <w:tc>
          <w:tcPr>
            <w:tcW w:w="3414" w:type="pct"/>
          </w:tcPr>
          <w:p w14:paraId="03736283" w14:textId="0C747521" w:rsidR="00254232" w:rsidRPr="002F62D6" w:rsidRDefault="00254232" w:rsidP="00254232">
            <w:pPr>
              <w:pStyle w:val="TableText"/>
            </w:pPr>
            <w:r w:rsidRPr="002F62D6">
              <w:t>HCSR Send 278 Short Worklist</w:t>
            </w:r>
          </w:p>
        </w:tc>
      </w:tr>
      <w:tr w:rsidR="00254232" w:rsidRPr="002F62D6" w14:paraId="37957167" w14:textId="77777777" w:rsidTr="006A24FD">
        <w:trPr>
          <w:cantSplit/>
        </w:trPr>
        <w:tc>
          <w:tcPr>
            <w:tcW w:w="1586" w:type="pct"/>
          </w:tcPr>
          <w:p w14:paraId="4746DADD" w14:textId="6ABE360C" w:rsidR="00254232" w:rsidRPr="002F62D6" w:rsidRDefault="00254232" w:rsidP="00254232">
            <w:pPr>
              <w:pStyle w:val="TableText"/>
            </w:pPr>
            <w:r w:rsidRPr="002F62D6">
              <w:t>IBTRH7</w:t>
            </w:r>
          </w:p>
        </w:tc>
        <w:tc>
          <w:tcPr>
            <w:tcW w:w="3414" w:type="pct"/>
          </w:tcPr>
          <w:p w14:paraId="04471FA3" w14:textId="1E2C5A01" w:rsidR="00254232" w:rsidRPr="002F62D6" w:rsidRDefault="00254232" w:rsidP="00254232">
            <w:pPr>
              <w:pStyle w:val="TableText"/>
            </w:pPr>
            <w:r w:rsidRPr="002F62D6">
              <w:t>Entry Point for IBT HCSR MANUAL 278 ADD Protocol</w:t>
            </w:r>
          </w:p>
        </w:tc>
      </w:tr>
      <w:tr w:rsidR="00254232" w:rsidRPr="002F62D6" w14:paraId="746ACB29" w14:textId="77777777" w:rsidTr="006A24FD">
        <w:trPr>
          <w:cantSplit/>
        </w:trPr>
        <w:tc>
          <w:tcPr>
            <w:tcW w:w="1586" w:type="pct"/>
          </w:tcPr>
          <w:p w14:paraId="7B2C574D" w14:textId="2685A491" w:rsidR="00254232" w:rsidRPr="002F62D6" w:rsidRDefault="00254232" w:rsidP="00254232">
            <w:pPr>
              <w:pStyle w:val="TableText"/>
            </w:pPr>
            <w:r w:rsidRPr="002F62D6">
              <w:t>IBTRH8</w:t>
            </w:r>
          </w:p>
        </w:tc>
        <w:tc>
          <w:tcPr>
            <w:tcW w:w="3414" w:type="pct"/>
          </w:tcPr>
          <w:p w14:paraId="6F1E31D6" w14:textId="70071E19" w:rsidR="00254232" w:rsidRPr="002F62D6" w:rsidRDefault="00254232" w:rsidP="00254232">
            <w:pPr>
              <w:pStyle w:val="TableText"/>
            </w:pPr>
            <w:r w:rsidRPr="002F62D6">
              <w:t>Entry Point to display X12 278 message in X12 format.</w:t>
            </w:r>
          </w:p>
        </w:tc>
      </w:tr>
      <w:tr w:rsidR="00254232" w:rsidRPr="002F62D6" w14:paraId="3B7D3A8F" w14:textId="77777777" w:rsidTr="006A24FD">
        <w:trPr>
          <w:cantSplit/>
        </w:trPr>
        <w:tc>
          <w:tcPr>
            <w:tcW w:w="1586" w:type="pct"/>
          </w:tcPr>
          <w:p w14:paraId="4000DDCE" w14:textId="5C1A939A" w:rsidR="00254232" w:rsidRPr="002F62D6" w:rsidRDefault="00254232" w:rsidP="00254232">
            <w:pPr>
              <w:pStyle w:val="TableText"/>
            </w:pPr>
            <w:r w:rsidRPr="002F62D6">
              <w:t>IBTRH8A</w:t>
            </w:r>
          </w:p>
        </w:tc>
        <w:tc>
          <w:tcPr>
            <w:tcW w:w="3414" w:type="pct"/>
          </w:tcPr>
          <w:p w14:paraId="7C49EFB0" w14:textId="6594BB2B" w:rsidR="00254232" w:rsidRPr="002F62D6" w:rsidRDefault="00254232" w:rsidP="00254232">
            <w:pPr>
              <w:pStyle w:val="TableText"/>
            </w:pPr>
            <w:r w:rsidRPr="002F62D6">
              <w:t>Additional routine to display X12 278 message in X12 format</w:t>
            </w:r>
          </w:p>
        </w:tc>
      </w:tr>
      <w:tr w:rsidR="00254232" w:rsidRPr="002F62D6" w14:paraId="494F3329" w14:textId="77777777" w:rsidTr="006A24FD">
        <w:trPr>
          <w:cantSplit/>
        </w:trPr>
        <w:tc>
          <w:tcPr>
            <w:tcW w:w="1586" w:type="pct"/>
          </w:tcPr>
          <w:p w14:paraId="4E3C5119" w14:textId="685779DD" w:rsidR="00254232" w:rsidRPr="002F62D6" w:rsidRDefault="00254232" w:rsidP="00254232">
            <w:pPr>
              <w:pStyle w:val="TableText"/>
            </w:pPr>
            <w:r w:rsidRPr="002F62D6">
              <w:t>IBTRHDE</w:t>
            </w:r>
          </w:p>
        </w:tc>
        <w:tc>
          <w:tcPr>
            <w:tcW w:w="3414" w:type="pct"/>
          </w:tcPr>
          <w:p w14:paraId="7AFFFB0E" w14:textId="7EEAF810" w:rsidR="00254232" w:rsidRPr="002F62D6" w:rsidRDefault="00254232" w:rsidP="00254232">
            <w:pPr>
              <w:pStyle w:val="TableText"/>
            </w:pPr>
            <w:r w:rsidRPr="002F62D6">
              <w:t>HCSR Patient Events Search</w:t>
            </w:r>
          </w:p>
        </w:tc>
      </w:tr>
      <w:tr w:rsidR="00254232" w:rsidRPr="002F62D6" w14:paraId="271F5D44" w14:textId="77777777" w:rsidTr="006A24FD">
        <w:trPr>
          <w:cantSplit/>
        </w:trPr>
        <w:tc>
          <w:tcPr>
            <w:tcW w:w="1586" w:type="pct"/>
          </w:tcPr>
          <w:p w14:paraId="0E6785C2" w14:textId="173B7A6C" w:rsidR="00254232" w:rsidRPr="002F62D6" w:rsidRDefault="00254232" w:rsidP="00254232">
            <w:pPr>
              <w:pStyle w:val="TableText"/>
            </w:pPr>
            <w:r w:rsidRPr="002F62D6">
              <w:t>IBTRHDE1</w:t>
            </w:r>
          </w:p>
        </w:tc>
        <w:tc>
          <w:tcPr>
            <w:tcW w:w="3414" w:type="pct"/>
          </w:tcPr>
          <w:p w14:paraId="34832B42" w14:textId="5FD43768" w:rsidR="00254232" w:rsidRPr="002F62D6" w:rsidRDefault="00254232" w:rsidP="00254232">
            <w:pPr>
              <w:pStyle w:val="TableText"/>
            </w:pPr>
            <w:r w:rsidRPr="002F62D6">
              <w:t>HCSR Auto Trigger of 278X215 Inquiry</w:t>
            </w:r>
          </w:p>
        </w:tc>
      </w:tr>
      <w:tr w:rsidR="00254232" w:rsidRPr="002F62D6" w14:paraId="7A5A34F8" w14:textId="77777777" w:rsidTr="006A24FD">
        <w:trPr>
          <w:cantSplit/>
        </w:trPr>
        <w:tc>
          <w:tcPr>
            <w:tcW w:w="1586" w:type="pct"/>
          </w:tcPr>
          <w:p w14:paraId="7949CED2" w14:textId="6B5E7722" w:rsidR="00254232" w:rsidRPr="002F62D6" w:rsidRDefault="00254232" w:rsidP="00254232">
            <w:pPr>
              <w:pStyle w:val="TableText"/>
            </w:pPr>
            <w:r w:rsidRPr="002F62D6">
              <w:t>IBTRHLI</w:t>
            </w:r>
          </w:p>
        </w:tc>
        <w:tc>
          <w:tcPr>
            <w:tcW w:w="3414" w:type="pct"/>
          </w:tcPr>
          <w:p w14:paraId="1F903551" w14:textId="15DD5F54" w:rsidR="00254232" w:rsidRPr="002F62D6" w:rsidRDefault="00254232" w:rsidP="00254232">
            <w:pPr>
              <w:pStyle w:val="TableText"/>
            </w:pPr>
            <w:r w:rsidRPr="002F62D6">
              <w:t>Receive and store 278 Response message</w:t>
            </w:r>
          </w:p>
        </w:tc>
      </w:tr>
      <w:tr w:rsidR="00254232" w:rsidRPr="002F62D6" w14:paraId="23B0799B" w14:textId="77777777" w:rsidTr="006A24FD">
        <w:trPr>
          <w:cantSplit/>
        </w:trPr>
        <w:tc>
          <w:tcPr>
            <w:tcW w:w="1586" w:type="pct"/>
          </w:tcPr>
          <w:p w14:paraId="71AF1869" w14:textId="6F3DBA87" w:rsidR="00254232" w:rsidRPr="002F62D6" w:rsidRDefault="00254232" w:rsidP="00254232">
            <w:pPr>
              <w:pStyle w:val="TableText"/>
            </w:pPr>
            <w:r w:rsidRPr="002F62D6">
              <w:t>IBTRHLI1</w:t>
            </w:r>
          </w:p>
        </w:tc>
        <w:tc>
          <w:tcPr>
            <w:tcW w:w="3414" w:type="pct"/>
          </w:tcPr>
          <w:p w14:paraId="654859F8" w14:textId="689ED2E9" w:rsidR="00254232" w:rsidRPr="002F62D6" w:rsidRDefault="00254232" w:rsidP="00254232">
            <w:pPr>
              <w:pStyle w:val="TableText"/>
            </w:pPr>
            <w:r w:rsidRPr="002F62D6">
              <w:t>Receive and store 278 Response message</w:t>
            </w:r>
          </w:p>
        </w:tc>
      </w:tr>
      <w:tr w:rsidR="00254232" w:rsidRPr="002F62D6" w14:paraId="6D0F48AC" w14:textId="77777777" w:rsidTr="006A24FD">
        <w:trPr>
          <w:cantSplit/>
        </w:trPr>
        <w:tc>
          <w:tcPr>
            <w:tcW w:w="1586" w:type="pct"/>
          </w:tcPr>
          <w:p w14:paraId="4435E21C" w14:textId="11E23C06" w:rsidR="00254232" w:rsidRPr="002F62D6" w:rsidRDefault="00254232" w:rsidP="00254232">
            <w:pPr>
              <w:pStyle w:val="TableText"/>
            </w:pPr>
            <w:r w:rsidRPr="002F62D6">
              <w:t>IBTRHLI2</w:t>
            </w:r>
          </w:p>
        </w:tc>
        <w:tc>
          <w:tcPr>
            <w:tcW w:w="3414" w:type="pct"/>
          </w:tcPr>
          <w:p w14:paraId="62302BDB" w14:textId="300E13BB" w:rsidR="00254232" w:rsidRPr="002F62D6" w:rsidRDefault="00254232" w:rsidP="00254232">
            <w:pPr>
              <w:pStyle w:val="TableText"/>
            </w:pPr>
            <w:r w:rsidRPr="002F62D6">
              <w:t>Receive and store 278 Response message</w:t>
            </w:r>
          </w:p>
        </w:tc>
      </w:tr>
      <w:tr w:rsidR="00254232" w:rsidRPr="002F62D6" w14:paraId="37D30AE0" w14:textId="77777777" w:rsidTr="006A24FD">
        <w:trPr>
          <w:cantSplit/>
        </w:trPr>
        <w:tc>
          <w:tcPr>
            <w:tcW w:w="1586" w:type="pct"/>
          </w:tcPr>
          <w:p w14:paraId="7E63DFB3" w14:textId="4871D2F0" w:rsidR="00254232" w:rsidRPr="002F62D6" w:rsidRDefault="00254232" w:rsidP="00254232">
            <w:pPr>
              <w:pStyle w:val="TableText"/>
            </w:pPr>
            <w:r w:rsidRPr="002F62D6">
              <w:t>IBTRHLI3</w:t>
            </w:r>
          </w:p>
        </w:tc>
        <w:tc>
          <w:tcPr>
            <w:tcW w:w="3414" w:type="pct"/>
          </w:tcPr>
          <w:p w14:paraId="5889C18C" w14:textId="2717B3AB" w:rsidR="00254232" w:rsidRPr="002F62D6" w:rsidRDefault="00254232" w:rsidP="00254232">
            <w:pPr>
              <w:pStyle w:val="TableText"/>
            </w:pPr>
            <w:r w:rsidRPr="002F62D6">
              <w:t>Receive and store 278 Response message</w:t>
            </w:r>
          </w:p>
        </w:tc>
      </w:tr>
      <w:tr w:rsidR="00254232" w:rsidRPr="002F62D6" w14:paraId="28D2103A" w14:textId="77777777" w:rsidTr="006A24FD">
        <w:trPr>
          <w:cantSplit/>
        </w:trPr>
        <w:tc>
          <w:tcPr>
            <w:tcW w:w="1586" w:type="pct"/>
          </w:tcPr>
          <w:p w14:paraId="3655063F" w14:textId="5057A2D0" w:rsidR="00254232" w:rsidRPr="002F62D6" w:rsidRDefault="00254232" w:rsidP="00254232">
            <w:pPr>
              <w:pStyle w:val="TableText"/>
            </w:pPr>
            <w:r w:rsidRPr="002F62D6">
              <w:t>IBTRHLO</w:t>
            </w:r>
          </w:p>
        </w:tc>
        <w:tc>
          <w:tcPr>
            <w:tcW w:w="3414" w:type="pct"/>
          </w:tcPr>
          <w:p w14:paraId="76DD74AD" w14:textId="53546C94" w:rsidR="00254232" w:rsidRPr="002F62D6" w:rsidRDefault="00254232" w:rsidP="00254232">
            <w:pPr>
              <w:pStyle w:val="TableText"/>
            </w:pPr>
            <w:r w:rsidRPr="002F62D6">
              <w:t>Create and send 278 Inquiry</w:t>
            </w:r>
          </w:p>
        </w:tc>
      </w:tr>
      <w:tr w:rsidR="00254232" w:rsidRPr="002F62D6" w14:paraId="450946A0" w14:textId="77777777" w:rsidTr="006A24FD">
        <w:trPr>
          <w:cantSplit/>
        </w:trPr>
        <w:tc>
          <w:tcPr>
            <w:tcW w:w="1586" w:type="pct"/>
          </w:tcPr>
          <w:p w14:paraId="1DC552D2" w14:textId="27D5E8E0" w:rsidR="00254232" w:rsidRPr="002F62D6" w:rsidRDefault="00254232" w:rsidP="00254232">
            <w:pPr>
              <w:pStyle w:val="TableText"/>
            </w:pPr>
            <w:r w:rsidRPr="002F62D6">
              <w:t>IBTRHLO1</w:t>
            </w:r>
          </w:p>
        </w:tc>
        <w:tc>
          <w:tcPr>
            <w:tcW w:w="3414" w:type="pct"/>
          </w:tcPr>
          <w:p w14:paraId="3606FC49" w14:textId="5453B1CA" w:rsidR="00254232" w:rsidRPr="002F62D6" w:rsidRDefault="00254232" w:rsidP="00254232">
            <w:pPr>
              <w:pStyle w:val="TableText"/>
            </w:pPr>
            <w:r w:rsidRPr="002F62D6">
              <w:t>Create and send 278 Inquiry cont.</w:t>
            </w:r>
          </w:p>
        </w:tc>
      </w:tr>
      <w:tr w:rsidR="00254232" w:rsidRPr="002F62D6" w14:paraId="440E00D1" w14:textId="77777777" w:rsidTr="006A24FD">
        <w:trPr>
          <w:cantSplit/>
        </w:trPr>
        <w:tc>
          <w:tcPr>
            <w:tcW w:w="1586" w:type="pct"/>
          </w:tcPr>
          <w:p w14:paraId="0FE73441" w14:textId="29D8791C" w:rsidR="00254232" w:rsidRPr="002F62D6" w:rsidRDefault="00254232" w:rsidP="00254232">
            <w:pPr>
              <w:pStyle w:val="TableText"/>
            </w:pPr>
            <w:r w:rsidRPr="002F62D6">
              <w:t>IBTRHLO2</w:t>
            </w:r>
          </w:p>
        </w:tc>
        <w:tc>
          <w:tcPr>
            <w:tcW w:w="3414" w:type="pct"/>
          </w:tcPr>
          <w:p w14:paraId="33CC6A12" w14:textId="70AB0222" w:rsidR="00254232" w:rsidRPr="002F62D6" w:rsidRDefault="00254232" w:rsidP="00254232">
            <w:pPr>
              <w:pStyle w:val="TableText"/>
            </w:pPr>
            <w:r w:rsidRPr="002F62D6">
              <w:t>Create and send 278 Inquiry cont.</w:t>
            </w:r>
          </w:p>
        </w:tc>
      </w:tr>
      <w:tr w:rsidR="00254232" w:rsidRPr="002F62D6" w14:paraId="36AD96CB" w14:textId="77777777" w:rsidTr="006A24FD">
        <w:trPr>
          <w:cantSplit/>
        </w:trPr>
        <w:tc>
          <w:tcPr>
            <w:tcW w:w="1586" w:type="pct"/>
          </w:tcPr>
          <w:p w14:paraId="68422851" w14:textId="6B7DBFD2" w:rsidR="00254232" w:rsidRPr="002F62D6" w:rsidRDefault="00254232" w:rsidP="00254232">
            <w:pPr>
              <w:pStyle w:val="TableText"/>
            </w:pPr>
            <w:r w:rsidRPr="002F62D6">
              <w:t>IBTRHLU</w:t>
            </w:r>
          </w:p>
        </w:tc>
        <w:tc>
          <w:tcPr>
            <w:tcW w:w="3414" w:type="pct"/>
          </w:tcPr>
          <w:p w14:paraId="4D1195D3" w14:textId="68D65237" w:rsidR="00254232" w:rsidRPr="002F62D6" w:rsidRDefault="00254232" w:rsidP="00254232">
            <w:pPr>
              <w:pStyle w:val="TableText"/>
            </w:pPr>
            <w:r w:rsidRPr="002F62D6">
              <w:t>Utilities used to receive and store 278 Response message</w:t>
            </w:r>
          </w:p>
        </w:tc>
      </w:tr>
      <w:tr w:rsidR="00254232" w:rsidRPr="002F62D6" w14:paraId="7B9A63C2" w14:textId="77777777" w:rsidTr="006A24FD">
        <w:trPr>
          <w:cantSplit/>
        </w:trPr>
        <w:tc>
          <w:tcPr>
            <w:tcW w:w="1586" w:type="pct"/>
          </w:tcPr>
          <w:p w14:paraId="3C7ECD1A" w14:textId="4D432BA5" w:rsidR="00254232" w:rsidRPr="002F62D6" w:rsidRDefault="00254232" w:rsidP="00254232">
            <w:pPr>
              <w:pStyle w:val="TableText"/>
            </w:pPr>
            <w:r w:rsidRPr="002F62D6">
              <w:t>IBTRHRC</w:t>
            </w:r>
          </w:p>
        </w:tc>
        <w:tc>
          <w:tcPr>
            <w:tcW w:w="3414" w:type="pct"/>
          </w:tcPr>
          <w:p w14:paraId="678F32BD" w14:textId="24EE3F72" w:rsidR="00254232" w:rsidRPr="002F62D6" w:rsidRDefault="00254232" w:rsidP="00254232">
            <w:pPr>
              <w:pStyle w:val="TableText"/>
            </w:pPr>
            <w:r w:rsidRPr="002F62D6">
              <w:t>CLAIMS TRACKING 278 CERTIFICATION REPORT</w:t>
            </w:r>
          </w:p>
        </w:tc>
      </w:tr>
      <w:tr w:rsidR="00254232" w:rsidRPr="002F62D6" w14:paraId="670B3FEF" w14:textId="77777777" w:rsidTr="006A24FD">
        <w:trPr>
          <w:cantSplit/>
        </w:trPr>
        <w:tc>
          <w:tcPr>
            <w:tcW w:w="1586" w:type="pct"/>
          </w:tcPr>
          <w:p w14:paraId="6CF20747" w14:textId="6304BE78" w:rsidR="00254232" w:rsidRPr="002F62D6" w:rsidRDefault="00254232" w:rsidP="00254232">
            <w:pPr>
              <w:pStyle w:val="TableText"/>
            </w:pPr>
            <w:r w:rsidRPr="002F62D6">
              <w:t>IBTRHRD</w:t>
            </w:r>
          </w:p>
        </w:tc>
        <w:tc>
          <w:tcPr>
            <w:tcW w:w="3414" w:type="pct"/>
          </w:tcPr>
          <w:p w14:paraId="1C0E2E19" w14:textId="480BFB6D" w:rsidR="00254232" w:rsidRPr="002F62D6" w:rsidRDefault="00254232" w:rsidP="00254232">
            <w:pPr>
              <w:pStyle w:val="TableText"/>
            </w:pPr>
            <w:r w:rsidRPr="002F62D6">
              <w:t>CLAIMS TRACKING 278 DELETION DISPOSITION REPORT</w:t>
            </w:r>
          </w:p>
        </w:tc>
      </w:tr>
      <w:tr w:rsidR="00254232" w:rsidRPr="002F62D6" w14:paraId="37F37DA8" w14:textId="77777777" w:rsidTr="006A24FD">
        <w:trPr>
          <w:cantSplit/>
        </w:trPr>
        <w:tc>
          <w:tcPr>
            <w:tcW w:w="1586" w:type="pct"/>
          </w:tcPr>
          <w:p w14:paraId="35A09F46" w14:textId="0EB96BC7" w:rsidR="00254232" w:rsidRPr="002F62D6" w:rsidRDefault="00254232" w:rsidP="00254232">
            <w:pPr>
              <w:pStyle w:val="TableText"/>
            </w:pPr>
            <w:r w:rsidRPr="002F62D6">
              <w:t>IBTRHRS</w:t>
            </w:r>
          </w:p>
        </w:tc>
        <w:tc>
          <w:tcPr>
            <w:tcW w:w="3414" w:type="pct"/>
          </w:tcPr>
          <w:p w14:paraId="6E0B0609" w14:textId="7A686956" w:rsidR="00254232" w:rsidRPr="002F62D6" w:rsidRDefault="00254232" w:rsidP="00254232">
            <w:pPr>
              <w:pStyle w:val="TableText"/>
            </w:pPr>
            <w:r w:rsidRPr="002F62D6">
              <w:t>CLAIMS TRACKING 278 STATISTICAL VOLUME REPORT</w:t>
            </w:r>
          </w:p>
        </w:tc>
      </w:tr>
      <w:tr w:rsidR="00254232" w:rsidRPr="002F62D6" w14:paraId="54735E66" w14:textId="77777777" w:rsidTr="006A24FD">
        <w:trPr>
          <w:cantSplit/>
        </w:trPr>
        <w:tc>
          <w:tcPr>
            <w:tcW w:w="1586" w:type="pct"/>
          </w:tcPr>
          <w:p w14:paraId="13286F93" w14:textId="129E035A" w:rsidR="00254232" w:rsidRPr="002F62D6" w:rsidRDefault="00254232" w:rsidP="00254232">
            <w:pPr>
              <w:pStyle w:val="TableText"/>
            </w:pPr>
            <w:r w:rsidRPr="002F62D6">
              <w:t>IBTRKR</w:t>
            </w:r>
          </w:p>
        </w:tc>
        <w:tc>
          <w:tcPr>
            <w:tcW w:w="3414" w:type="pct"/>
          </w:tcPr>
          <w:p w14:paraId="114D1034" w14:textId="52F357F4" w:rsidR="00254232" w:rsidRPr="002F62D6" w:rsidRDefault="00254232" w:rsidP="00254232">
            <w:pPr>
              <w:pStyle w:val="TableText"/>
            </w:pPr>
            <w:r w:rsidRPr="002F62D6">
              <w:t>Invoked by the inpatient event driver and automatically creates an inpatient Claims Tracking entry for specific admissions.</w:t>
            </w:r>
          </w:p>
        </w:tc>
      </w:tr>
      <w:tr w:rsidR="00254232" w:rsidRPr="002F62D6" w14:paraId="52EC3ED4" w14:textId="77777777" w:rsidTr="006A24FD">
        <w:trPr>
          <w:cantSplit/>
        </w:trPr>
        <w:tc>
          <w:tcPr>
            <w:tcW w:w="1586" w:type="pct"/>
          </w:tcPr>
          <w:p w14:paraId="68F96224" w14:textId="5C8217B0" w:rsidR="00254232" w:rsidRPr="002F62D6" w:rsidRDefault="00254232" w:rsidP="00254232">
            <w:pPr>
              <w:pStyle w:val="TableText"/>
            </w:pPr>
            <w:r w:rsidRPr="002F62D6">
              <w:t>IBTRKR0</w:t>
            </w:r>
          </w:p>
        </w:tc>
        <w:tc>
          <w:tcPr>
            <w:tcW w:w="3414" w:type="pct"/>
          </w:tcPr>
          <w:p w14:paraId="4236FF48" w14:textId="05D391EF" w:rsidR="00254232" w:rsidRPr="002F62D6" w:rsidRDefault="00254232" w:rsidP="00254232">
            <w:pPr>
              <w:pStyle w:val="TableText"/>
            </w:pPr>
            <w:r w:rsidRPr="002F62D6">
              <w:t>CLAIMS TRACKING - RANDOM SELECTION BULLETIN</w:t>
            </w:r>
          </w:p>
        </w:tc>
      </w:tr>
      <w:tr w:rsidR="00254232" w:rsidRPr="002F62D6" w14:paraId="1CF0B07B" w14:textId="77777777" w:rsidTr="006A24FD">
        <w:trPr>
          <w:cantSplit/>
        </w:trPr>
        <w:tc>
          <w:tcPr>
            <w:tcW w:w="1586" w:type="pct"/>
          </w:tcPr>
          <w:p w14:paraId="4C332468" w14:textId="20922CE2" w:rsidR="00254232" w:rsidRPr="002F62D6" w:rsidRDefault="00254232" w:rsidP="00254232">
            <w:pPr>
              <w:pStyle w:val="TableText"/>
            </w:pPr>
            <w:r w:rsidRPr="002F62D6">
              <w:t>IBTRKR1</w:t>
            </w:r>
          </w:p>
        </w:tc>
        <w:tc>
          <w:tcPr>
            <w:tcW w:w="3414" w:type="pct"/>
          </w:tcPr>
          <w:p w14:paraId="61087801" w14:textId="22D09047" w:rsidR="00254232" w:rsidRPr="002F62D6" w:rsidRDefault="00254232" w:rsidP="00254232">
            <w:pPr>
              <w:pStyle w:val="TableText"/>
            </w:pPr>
            <w:r w:rsidRPr="002F62D6">
              <w:t>The random sample generator for determining which admissions will be part of the QM mandated random sample.</w:t>
            </w:r>
          </w:p>
        </w:tc>
      </w:tr>
      <w:tr w:rsidR="00254232" w:rsidRPr="002F62D6" w14:paraId="6D3A564F" w14:textId="77777777" w:rsidTr="006A24FD">
        <w:trPr>
          <w:cantSplit/>
        </w:trPr>
        <w:tc>
          <w:tcPr>
            <w:tcW w:w="1586" w:type="pct"/>
          </w:tcPr>
          <w:p w14:paraId="58AF2AA9" w14:textId="363BB3C8" w:rsidR="00254232" w:rsidRPr="002F62D6" w:rsidRDefault="00254232" w:rsidP="00254232">
            <w:pPr>
              <w:pStyle w:val="TableText"/>
            </w:pPr>
            <w:r w:rsidRPr="002F62D6">
              <w:t>IBTRKR2</w:t>
            </w:r>
          </w:p>
        </w:tc>
        <w:tc>
          <w:tcPr>
            <w:tcW w:w="3414" w:type="pct"/>
          </w:tcPr>
          <w:p w14:paraId="53047647" w14:textId="2B6CDE24" w:rsidR="00254232" w:rsidRPr="002F62D6" w:rsidRDefault="00254232" w:rsidP="00254232">
            <w:pPr>
              <w:pStyle w:val="TableText"/>
            </w:pPr>
            <w:r w:rsidRPr="002F62D6">
              <w:t>This routine is invoked by the nightly background job and adds scheduled admissions to Claims Tracking.</w:t>
            </w:r>
          </w:p>
        </w:tc>
      </w:tr>
      <w:tr w:rsidR="00254232" w:rsidRPr="002F62D6" w14:paraId="44463750" w14:textId="77777777" w:rsidTr="006A24FD">
        <w:trPr>
          <w:cantSplit/>
        </w:trPr>
        <w:tc>
          <w:tcPr>
            <w:tcW w:w="1586" w:type="pct"/>
          </w:tcPr>
          <w:p w14:paraId="720E10B4" w14:textId="2710346B" w:rsidR="00254232" w:rsidRPr="002F62D6" w:rsidRDefault="00254232" w:rsidP="00254232">
            <w:pPr>
              <w:pStyle w:val="TableText"/>
            </w:pPr>
            <w:r w:rsidRPr="002F62D6">
              <w:t>IBTRKR3, IBTRKR31</w:t>
            </w:r>
          </w:p>
        </w:tc>
        <w:tc>
          <w:tcPr>
            <w:tcW w:w="3414" w:type="pct"/>
          </w:tcPr>
          <w:p w14:paraId="20A3BAE9" w14:textId="33B7BC5F" w:rsidR="00254232" w:rsidRPr="002F62D6" w:rsidRDefault="00254232" w:rsidP="00254232">
            <w:pPr>
              <w:pStyle w:val="TableText"/>
            </w:pPr>
            <w:r w:rsidRPr="002F62D6">
              <w:t>Adds prescription refill information to Claims Tracking.</w:t>
            </w:r>
          </w:p>
        </w:tc>
      </w:tr>
      <w:tr w:rsidR="00254232" w:rsidRPr="002F62D6" w14:paraId="5B4F77AB" w14:textId="77777777" w:rsidTr="006A24FD">
        <w:trPr>
          <w:cantSplit/>
        </w:trPr>
        <w:tc>
          <w:tcPr>
            <w:tcW w:w="1586" w:type="pct"/>
          </w:tcPr>
          <w:p w14:paraId="54C4DA84" w14:textId="2AC26324" w:rsidR="00254232" w:rsidRPr="002F62D6" w:rsidRDefault="00254232" w:rsidP="00254232">
            <w:pPr>
              <w:pStyle w:val="TableText"/>
            </w:pPr>
            <w:r w:rsidRPr="002F62D6">
              <w:t>IBTRKR4, IBTRKR41</w:t>
            </w:r>
          </w:p>
        </w:tc>
        <w:tc>
          <w:tcPr>
            <w:tcW w:w="3414" w:type="pct"/>
          </w:tcPr>
          <w:p w14:paraId="1EFFEDB8" w14:textId="7E621701" w:rsidR="00254232" w:rsidRPr="002F62D6" w:rsidRDefault="00254232" w:rsidP="00254232">
            <w:pPr>
              <w:pStyle w:val="TableText"/>
            </w:pPr>
            <w:r w:rsidRPr="002F62D6">
              <w:t>Add outpatient encounters to Claims Tracking.</w:t>
            </w:r>
          </w:p>
        </w:tc>
      </w:tr>
      <w:tr w:rsidR="00254232" w:rsidRPr="002F62D6" w14:paraId="39A9FA1A" w14:textId="77777777" w:rsidTr="006A24FD">
        <w:trPr>
          <w:cantSplit/>
        </w:trPr>
        <w:tc>
          <w:tcPr>
            <w:tcW w:w="1586" w:type="pct"/>
          </w:tcPr>
          <w:p w14:paraId="12AED46F" w14:textId="14198F65" w:rsidR="00254232" w:rsidRPr="002F62D6" w:rsidRDefault="00254232" w:rsidP="00254232">
            <w:pPr>
              <w:pStyle w:val="TableText"/>
            </w:pPr>
            <w:r w:rsidRPr="002F62D6">
              <w:t>IBTRKR5</w:t>
            </w:r>
          </w:p>
        </w:tc>
        <w:tc>
          <w:tcPr>
            <w:tcW w:w="3414" w:type="pct"/>
          </w:tcPr>
          <w:p w14:paraId="58185CB9" w14:textId="339EC187" w:rsidR="00254232" w:rsidRPr="002F62D6" w:rsidRDefault="00254232" w:rsidP="00254232">
            <w:pPr>
              <w:pStyle w:val="TableText"/>
            </w:pPr>
            <w:r w:rsidRPr="002F62D6">
              <w:t>This routine adds prosthetics to Claims Tracking.</w:t>
            </w:r>
          </w:p>
        </w:tc>
      </w:tr>
      <w:tr w:rsidR="00254232" w:rsidRPr="002F62D6" w14:paraId="610440E9" w14:textId="77777777" w:rsidTr="006A24FD">
        <w:trPr>
          <w:cantSplit/>
        </w:trPr>
        <w:tc>
          <w:tcPr>
            <w:tcW w:w="1586" w:type="pct"/>
          </w:tcPr>
          <w:p w14:paraId="76DEBCDE" w14:textId="6C73157B" w:rsidR="00254232" w:rsidRPr="002F62D6" w:rsidRDefault="00254232" w:rsidP="00254232">
            <w:pPr>
              <w:pStyle w:val="TableText"/>
            </w:pPr>
            <w:r w:rsidRPr="002F62D6">
              <w:t>IBTRKRBA</w:t>
            </w:r>
          </w:p>
        </w:tc>
        <w:tc>
          <w:tcPr>
            <w:tcW w:w="3414" w:type="pct"/>
          </w:tcPr>
          <w:p w14:paraId="5A00853C" w14:textId="06024813" w:rsidR="00254232" w:rsidRPr="002F62D6" w:rsidRDefault="00E87963" w:rsidP="00254232">
            <w:pPr>
              <w:pStyle w:val="TableText"/>
            </w:pPr>
            <w:r w:rsidRPr="002F62D6">
              <w:t>Claims tracking - random selection bulletin</w:t>
            </w:r>
          </w:p>
        </w:tc>
      </w:tr>
      <w:tr w:rsidR="00254232" w:rsidRPr="002F62D6" w14:paraId="49EFE08E" w14:textId="77777777" w:rsidTr="006A24FD">
        <w:trPr>
          <w:cantSplit/>
        </w:trPr>
        <w:tc>
          <w:tcPr>
            <w:tcW w:w="1586" w:type="pct"/>
          </w:tcPr>
          <w:p w14:paraId="7B3B1CFB" w14:textId="6779CCD5" w:rsidR="00254232" w:rsidRPr="002F62D6" w:rsidRDefault="00254232" w:rsidP="00254232">
            <w:pPr>
              <w:pStyle w:val="TableText"/>
            </w:pPr>
            <w:r w:rsidRPr="002F62D6">
              <w:t>IBTRKRBD</w:t>
            </w:r>
          </w:p>
        </w:tc>
        <w:tc>
          <w:tcPr>
            <w:tcW w:w="3414" w:type="pct"/>
          </w:tcPr>
          <w:p w14:paraId="25D3D06E" w14:textId="5F44CA59" w:rsidR="00254232" w:rsidRPr="002F62D6" w:rsidRDefault="00E87963" w:rsidP="00254232">
            <w:pPr>
              <w:pStyle w:val="TableText"/>
            </w:pPr>
            <w:r w:rsidRPr="002F62D6">
              <w:t>Claims tracking - deleted admission bulletin</w:t>
            </w:r>
          </w:p>
        </w:tc>
      </w:tr>
      <w:tr w:rsidR="00254232" w:rsidRPr="002F62D6" w14:paraId="507DF269" w14:textId="77777777" w:rsidTr="006A24FD">
        <w:trPr>
          <w:cantSplit/>
        </w:trPr>
        <w:tc>
          <w:tcPr>
            <w:tcW w:w="1586" w:type="pct"/>
          </w:tcPr>
          <w:p w14:paraId="12868433" w14:textId="7ED9873E" w:rsidR="00254232" w:rsidRPr="002F62D6" w:rsidRDefault="00254232" w:rsidP="00254232">
            <w:pPr>
              <w:pStyle w:val="TableText"/>
            </w:pPr>
            <w:r w:rsidRPr="002F62D6">
              <w:t>IBTRKRBR</w:t>
            </w:r>
          </w:p>
        </w:tc>
        <w:tc>
          <w:tcPr>
            <w:tcW w:w="3414" w:type="pct"/>
          </w:tcPr>
          <w:p w14:paraId="4D8A5F7C" w14:textId="225459BD" w:rsidR="00254232" w:rsidRPr="002F62D6" w:rsidRDefault="00E87963" w:rsidP="00254232">
            <w:pPr>
              <w:pStyle w:val="TableText"/>
            </w:pPr>
            <w:r w:rsidRPr="002F62D6">
              <w:t>Claims tracking - relinker bulletin</w:t>
            </w:r>
          </w:p>
        </w:tc>
      </w:tr>
      <w:tr w:rsidR="00254232" w:rsidRPr="002F62D6" w14:paraId="66CB7E73" w14:textId="77777777" w:rsidTr="006A24FD">
        <w:trPr>
          <w:cantSplit/>
        </w:trPr>
        <w:tc>
          <w:tcPr>
            <w:tcW w:w="1586" w:type="pct"/>
          </w:tcPr>
          <w:p w14:paraId="0AC9823C" w14:textId="2CECE426" w:rsidR="00254232" w:rsidRPr="002F62D6" w:rsidRDefault="00254232" w:rsidP="00254232">
            <w:pPr>
              <w:pStyle w:val="TableText"/>
            </w:pPr>
            <w:r w:rsidRPr="002F62D6">
              <w:t>IBTRKRU</w:t>
            </w:r>
          </w:p>
        </w:tc>
        <w:tc>
          <w:tcPr>
            <w:tcW w:w="3414" w:type="pct"/>
          </w:tcPr>
          <w:p w14:paraId="6F95F456" w14:textId="31059CCD" w:rsidR="00254232" w:rsidRPr="002F62D6" w:rsidRDefault="00E87963" w:rsidP="00254232">
            <w:pPr>
              <w:pStyle w:val="TableText"/>
            </w:pPr>
            <w:r w:rsidRPr="002F62D6">
              <w:t>Claims tracking file utilities</w:t>
            </w:r>
          </w:p>
        </w:tc>
      </w:tr>
      <w:tr w:rsidR="00254232" w:rsidRPr="002F62D6" w14:paraId="376EC263" w14:textId="77777777" w:rsidTr="006A24FD">
        <w:trPr>
          <w:cantSplit/>
        </w:trPr>
        <w:tc>
          <w:tcPr>
            <w:tcW w:w="1586" w:type="pct"/>
          </w:tcPr>
          <w:p w14:paraId="27BF01AF" w14:textId="73B53E34" w:rsidR="00254232" w:rsidRPr="002F62D6" w:rsidRDefault="00254232" w:rsidP="00254232">
            <w:pPr>
              <w:pStyle w:val="TableText"/>
            </w:pPr>
            <w:r w:rsidRPr="002F62D6">
              <w:lastRenderedPageBreak/>
              <w:t>IBTRP</w:t>
            </w:r>
          </w:p>
        </w:tc>
        <w:tc>
          <w:tcPr>
            <w:tcW w:w="3414" w:type="pct"/>
          </w:tcPr>
          <w:p w14:paraId="65B04C5F" w14:textId="0B203EAA" w:rsidR="00254232" w:rsidRPr="002F62D6" w:rsidRDefault="00254232" w:rsidP="00254232">
            <w:pPr>
              <w:pStyle w:val="TableText"/>
            </w:pPr>
            <w:r w:rsidRPr="002F62D6">
              <w:t>Displays and allows editing of Claims Tracking parameters.</w:t>
            </w:r>
          </w:p>
        </w:tc>
      </w:tr>
      <w:tr w:rsidR="00254232" w:rsidRPr="002F62D6" w14:paraId="60A612C0" w14:textId="77777777" w:rsidTr="006A24FD">
        <w:trPr>
          <w:cantSplit/>
        </w:trPr>
        <w:tc>
          <w:tcPr>
            <w:tcW w:w="1586" w:type="pct"/>
          </w:tcPr>
          <w:p w14:paraId="2F241CB1" w14:textId="6F10B747" w:rsidR="00254232" w:rsidRPr="002F62D6" w:rsidRDefault="00254232" w:rsidP="00254232">
            <w:pPr>
              <w:pStyle w:val="TableText"/>
            </w:pPr>
            <w:r w:rsidRPr="002F62D6">
              <w:t>IBTRPR, IBTRPR0, IBTRPR01, IBTRPR1, IBTRPR2</w:t>
            </w:r>
          </w:p>
        </w:tc>
        <w:tc>
          <w:tcPr>
            <w:tcW w:w="3414" w:type="pct"/>
          </w:tcPr>
          <w:p w14:paraId="176D8C25" w14:textId="6F540F7C" w:rsidR="00254232" w:rsidRPr="002F62D6" w:rsidRDefault="00254232" w:rsidP="00254232">
            <w:pPr>
              <w:pStyle w:val="TableText"/>
            </w:pPr>
            <w:r w:rsidRPr="002F62D6">
              <w:t>These routines display pending hospital insurance reviews and perform necessary actions on these reviews.</w:t>
            </w:r>
          </w:p>
        </w:tc>
      </w:tr>
      <w:tr w:rsidR="00254232" w:rsidRPr="002F62D6" w14:paraId="4AA63417" w14:textId="77777777" w:rsidTr="006A24FD">
        <w:trPr>
          <w:cantSplit/>
        </w:trPr>
        <w:tc>
          <w:tcPr>
            <w:tcW w:w="1586" w:type="pct"/>
          </w:tcPr>
          <w:p w14:paraId="5E2A2923" w14:textId="06E2E915" w:rsidR="00254232" w:rsidRPr="002F62D6" w:rsidRDefault="00254232" w:rsidP="00254232">
            <w:pPr>
              <w:pStyle w:val="TableText"/>
            </w:pPr>
            <w:r w:rsidRPr="002F62D6">
              <w:t>IBTRR</w:t>
            </w:r>
          </w:p>
        </w:tc>
        <w:tc>
          <w:tcPr>
            <w:tcW w:w="3414" w:type="pct"/>
          </w:tcPr>
          <w:p w14:paraId="1279184E" w14:textId="4A1486CC" w:rsidR="00254232" w:rsidRPr="002F62D6" w:rsidRDefault="00254232" w:rsidP="00254232">
            <w:pPr>
              <w:pStyle w:val="TableText"/>
            </w:pPr>
            <w:r w:rsidRPr="002F62D6">
              <w:t>ROI consent records display and editing in Claims Tracking</w:t>
            </w:r>
          </w:p>
        </w:tc>
      </w:tr>
      <w:tr w:rsidR="00254232" w:rsidRPr="002F62D6" w14:paraId="6A2BC85B" w14:textId="77777777" w:rsidTr="006A24FD">
        <w:trPr>
          <w:cantSplit/>
        </w:trPr>
        <w:tc>
          <w:tcPr>
            <w:tcW w:w="1586" w:type="pct"/>
          </w:tcPr>
          <w:p w14:paraId="65292255" w14:textId="1084147B" w:rsidR="00254232" w:rsidRPr="002F62D6" w:rsidRDefault="00254232" w:rsidP="00254232">
            <w:pPr>
              <w:pStyle w:val="TableText"/>
            </w:pPr>
            <w:r w:rsidRPr="002F62D6">
              <w:t>IBTRR1</w:t>
            </w:r>
          </w:p>
        </w:tc>
        <w:tc>
          <w:tcPr>
            <w:tcW w:w="3414" w:type="pct"/>
          </w:tcPr>
          <w:p w14:paraId="7616F7C2" w14:textId="36127A64" w:rsidR="00254232" w:rsidRPr="002F62D6" w:rsidRDefault="00254232" w:rsidP="00254232">
            <w:pPr>
              <w:pStyle w:val="TableText"/>
            </w:pPr>
            <w:r w:rsidRPr="002F62D6">
              <w:t>ROI consent records display and editing in Claims Tracking</w:t>
            </w:r>
          </w:p>
        </w:tc>
      </w:tr>
      <w:tr w:rsidR="00254232" w:rsidRPr="002F62D6" w14:paraId="65F7F19A" w14:textId="77777777" w:rsidTr="006A24FD">
        <w:trPr>
          <w:cantSplit/>
        </w:trPr>
        <w:tc>
          <w:tcPr>
            <w:tcW w:w="1586" w:type="pct"/>
          </w:tcPr>
          <w:p w14:paraId="2CB24711" w14:textId="7DEE21A5" w:rsidR="00254232" w:rsidRPr="002F62D6" w:rsidRDefault="00254232" w:rsidP="00254232">
            <w:pPr>
              <w:pStyle w:val="TableText"/>
            </w:pPr>
            <w:r w:rsidRPr="002F62D6">
              <w:t>IBTRV, IBTRV1, IBTRV2, IBTRV3, IBTRV31</w:t>
            </w:r>
          </w:p>
        </w:tc>
        <w:tc>
          <w:tcPr>
            <w:tcW w:w="3414" w:type="pct"/>
          </w:tcPr>
          <w:p w14:paraId="4E5D2241" w14:textId="338DB68C" w:rsidR="00254232" w:rsidRPr="002F62D6" w:rsidRDefault="00254232" w:rsidP="00254232">
            <w:pPr>
              <w:pStyle w:val="TableText"/>
            </w:pPr>
            <w:r w:rsidRPr="002F62D6">
              <w:t>These routines display the list of hospital reviews for a visit and allow for adding, editing, and deleting of the entries listed.</w:t>
            </w:r>
          </w:p>
        </w:tc>
      </w:tr>
      <w:tr w:rsidR="00254232" w:rsidRPr="002F62D6" w14:paraId="01DC335A" w14:textId="77777777" w:rsidTr="006A24FD">
        <w:trPr>
          <w:cantSplit/>
        </w:trPr>
        <w:tc>
          <w:tcPr>
            <w:tcW w:w="1586" w:type="pct"/>
          </w:tcPr>
          <w:p w14:paraId="73FC808D" w14:textId="5EA0D939" w:rsidR="00254232" w:rsidRPr="002F62D6" w:rsidRDefault="00254232" w:rsidP="00254232">
            <w:pPr>
              <w:pStyle w:val="TableText"/>
            </w:pPr>
            <w:r w:rsidRPr="002F62D6">
              <w:t>IBTRVD, IBTRVD0, IBTRVD1</w:t>
            </w:r>
          </w:p>
        </w:tc>
        <w:tc>
          <w:tcPr>
            <w:tcW w:w="3414" w:type="pct"/>
          </w:tcPr>
          <w:p w14:paraId="38DC98BC" w14:textId="5BBA3AAB" w:rsidR="00254232" w:rsidRPr="002F62D6" w:rsidRDefault="00254232" w:rsidP="00254232">
            <w:pPr>
              <w:pStyle w:val="TableText"/>
            </w:pPr>
            <w:r w:rsidRPr="002F62D6">
              <w:t>These routines create the expanded display of a single hospital review and allow editing of the displayed data.</w:t>
            </w:r>
          </w:p>
        </w:tc>
      </w:tr>
      <w:tr w:rsidR="00254232" w:rsidRPr="002F62D6" w14:paraId="6FF1C416" w14:textId="77777777" w:rsidTr="006A24FD">
        <w:trPr>
          <w:cantSplit/>
        </w:trPr>
        <w:tc>
          <w:tcPr>
            <w:tcW w:w="1586" w:type="pct"/>
          </w:tcPr>
          <w:p w14:paraId="77AAA902" w14:textId="12699F98" w:rsidR="00254232" w:rsidRPr="002F62D6" w:rsidRDefault="00254232" w:rsidP="00254232">
            <w:pPr>
              <w:pStyle w:val="TableText"/>
            </w:pPr>
            <w:r w:rsidRPr="002F62D6">
              <w:t>IBTUB</w:t>
            </w:r>
          </w:p>
        </w:tc>
        <w:tc>
          <w:tcPr>
            <w:tcW w:w="3414" w:type="pct"/>
          </w:tcPr>
          <w:p w14:paraId="69229D19" w14:textId="791C4C27" w:rsidR="00254232" w:rsidRPr="002F62D6" w:rsidRDefault="00254232" w:rsidP="00254232">
            <w:pPr>
              <w:pStyle w:val="TableText"/>
            </w:pPr>
            <w:r w:rsidRPr="002F62D6">
              <w:t xml:space="preserve">UNBILLED AMOUNTS MENU </w:t>
            </w:r>
          </w:p>
        </w:tc>
      </w:tr>
      <w:tr w:rsidR="00254232" w:rsidRPr="002F62D6" w14:paraId="31DE616A" w14:textId="77777777" w:rsidTr="006A24FD">
        <w:trPr>
          <w:cantSplit/>
        </w:trPr>
        <w:tc>
          <w:tcPr>
            <w:tcW w:w="1586" w:type="pct"/>
          </w:tcPr>
          <w:p w14:paraId="28FC716F" w14:textId="4DA26E60" w:rsidR="00254232" w:rsidRPr="002F62D6" w:rsidRDefault="00254232" w:rsidP="00254232">
            <w:pPr>
              <w:pStyle w:val="TableText"/>
            </w:pPr>
            <w:r w:rsidRPr="002F62D6">
              <w:t>IBTUBAV</w:t>
            </w:r>
          </w:p>
        </w:tc>
        <w:tc>
          <w:tcPr>
            <w:tcW w:w="3414" w:type="pct"/>
          </w:tcPr>
          <w:p w14:paraId="77988976" w14:textId="6B713C9A" w:rsidR="00254232" w:rsidRPr="002F62D6" w:rsidRDefault="00254232" w:rsidP="00254232">
            <w:pPr>
              <w:pStyle w:val="TableText"/>
            </w:pPr>
            <w:r w:rsidRPr="002F62D6">
              <w:t>UNBILLED AMOUNTS - AVERAGE BILL AMOUNT LOGIC</w:t>
            </w:r>
          </w:p>
        </w:tc>
      </w:tr>
      <w:tr w:rsidR="00254232" w:rsidRPr="002F62D6" w14:paraId="445C613F" w14:textId="77777777" w:rsidTr="006A24FD">
        <w:trPr>
          <w:cantSplit/>
        </w:trPr>
        <w:tc>
          <w:tcPr>
            <w:tcW w:w="1586" w:type="pct"/>
          </w:tcPr>
          <w:p w14:paraId="3B4BE890" w14:textId="722ED714" w:rsidR="00254232" w:rsidRPr="002F62D6" w:rsidRDefault="00254232" w:rsidP="00254232">
            <w:pPr>
              <w:pStyle w:val="TableText"/>
            </w:pPr>
            <w:r w:rsidRPr="002F62D6">
              <w:t>IBTUBAV1</w:t>
            </w:r>
          </w:p>
        </w:tc>
        <w:tc>
          <w:tcPr>
            <w:tcW w:w="3414" w:type="pct"/>
          </w:tcPr>
          <w:p w14:paraId="6A25B9F8" w14:textId="09FE1347" w:rsidR="00254232" w:rsidRPr="002F62D6" w:rsidRDefault="00254232" w:rsidP="00254232">
            <w:pPr>
              <w:pStyle w:val="TableText"/>
            </w:pPr>
            <w:r w:rsidRPr="002F62D6">
              <w:t>UNBILLED AMOUNTS - AVERAGE BILL AMOUNT LOGIC</w:t>
            </w:r>
          </w:p>
        </w:tc>
      </w:tr>
      <w:tr w:rsidR="00254232" w:rsidRPr="002F62D6" w14:paraId="47D29D5B" w14:textId="77777777" w:rsidTr="006A24FD">
        <w:trPr>
          <w:cantSplit/>
        </w:trPr>
        <w:tc>
          <w:tcPr>
            <w:tcW w:w="1586" w:type="pct"/>
          </w:tcPr>
          <w:p w14:paraId="270B74EC" w14:textId="73364BC1" w:rsidR="00254232" w:rsidRPr="002F62D6" w:rsidRDefault="00254232" w:rsidP="00254232">
            <w:pPr>
              <w:pStyle w:val="TableText"/>
            </w:pPr>
            <w:r w:rsidRPr="002F62D6">
              <w:t>IBTUBO</w:t>
            </w:r>
          </w:p>
        </w:tc>
        <w:tc>
          <w:tcPr>
            <w:tcW w:w="3414" w:type="pct"/>
          </w:tcPr>
          <w:p w14:paraId="7D913CB3" w14:textId="05051777" w:rsidR="00254232" w:rsidRPr="002F62D6" w:rsidRDefault="00254232" w:rsidP="00254232">
            <w:pPr>
              <w:pStyle w:val="TableText"/>
            </w:pPr>
            <w:r w:rsidRPr="002F62D6">
              <w:t>UNBILLED AMOUNTS - GENERATE UNBILLED REPORTS</w:t>
            </w:r>
          </w:p>
        </w:tc>
      </w:tr>
      <w:tr w:rsidR="00254232" w:rsidRPr="002F62D6" w14:paraId="556A6E9D" w14:textId="77777777" w:rsidTr="006A24FD">
        <w:trPr>
          <w:cantSplit/>
        </w:trPr>
        <w:tc>
          <w:tcPr>
            <w:tcW w:w="1586" w:type="pct"/>
          </w:tcPr>
          <w:p w14:paraId="75EB8F7C" w14:textId="2F61D685" w:rsidR="00254232" w:rsidRPr="002F62D6" w:rsidRDefault="00254232" w:rsidP="00254232">
            <w:pPr>
              <w:pStyle w:val="TableText"/>
            </w:pPr>
            <w:r w:rsidRPr="002F62D6">
              <w:t>IBTUBO1</w:t>
            </w:r>
          </w:p>
        </w:tc>
        <w:tc>
          <w:tcPr>
            <w:tcW w:w="3414" w:type="pct"/>
          </w:tcPr>
          <w:p w14:paraId="68EC89AC" w14:textId="576F7F30" w:rsidR="00254232" w:rsidRPr="002F62D6" w:rsidRDefault="00254232" w:rsidP="00254232">
            <w:pPr>
              <w:pStyle w:val="TableText"/>
            </w:pPr>
            <w:r w:rsidRPr="002F62D6">
              <w:t>UNBILLED AMOUNTS - GENERATE UNBILLED REPORTS</w:t>
            </w:r>
          </w:p>
        </w:tc>
      </w:tr>
      <w:tr w:rsidR="00254232" w:rsidRPr="002F62D6" w14:paraId="20C9E771" w14:textId="77777777" w:rsidTr="006A24FD">
        <w:trPr>
          <w:cantSplit/>
        </w:trPr>
        <w:tc>
          <w:tcPr>
            <w:tcW w:w="1586" w:type="pct"/>
          </w:tcPr>
          <w:p w14:paraId="6F2262C9" w14:textId="6B6F2A3A" w:rsidR="00254232" w:rsidRPr="002F62D6" w:rsidRDefault="00254232" w:rsidP="00254232">
            <w:pPr>
              <w:pStyle w:val="TableText"/>
            </w:pPr>
            <w:r w:rsidRPr="002F62D6">
              <w:t>IBTUBO2</w:t>
            </w:r>
          </w:p>
        </w:tc>
        <w:tc>
          <w:tcPr>
            <w:tcW w:w="3414" w:type="pct"/>
          </w:tcPr>
          <w:p w14:paraId="1534AC7D" w14:textId="22B3F273" w:rsidR="00254232" w:rsidRPr="002F62D6" w:rsidRDefault="00254232" w:rsidP="00254232">
            <w:pPr>
              <w:pStyle w:val="TableText"/>
            </w:pPr>
            <w:r w:rsidRPr="002F62D6">
              <w:t>UNBILLED AMOUNTS - GENERATE UNBILLED REPORTS</w:t>
            </w:r>
          </w:p>
        </w:tc>
      </w:tr>
      <w:tr w:rsidR="00254232" w:rsidRPr="002F62D6" w14:paraId="5F02C0C8" w14:textId="77777777" w:rsidTr="006A24FD">
        <w:trPr>
          <w:cantSplit/>
        </w:trPr>
        <w:tc>
          <w:tcPr>
            <w:tcW w:w="1586" w:type="pct"/>
          </w:tcPr>
          <w:p w14:paraId="7CC09E15" w14:textId="6C68F786" w:rsidR="00254232" w:rsidRPr="002F62D6" w:rsidRDefault="00254232" w:rsidP="00254232">
            <w:pPr>
              <w:pStyle w:val="TableText"/>
            </w:pPr>
            <w:r w:rsidRPr="002F62D6">
              <w:t>IBTUBO3</w:t>
            </w:r>
          </w:p>
        </w:tc>
        <w:tc>
          <w:tcPr>
            <w:tcW w:w="3414" w:type="pct"/>
          </w:tcPr>
          <w:p w14:paraId="047D8923" w14:textId="11ECB00A" w:rsidR="00254232" w:rsidRPr="002F62D6" w:rsidRDefault="00254232" w:rsidP="00254232">
            <w:pPr>
              <w:pStyle w:val="TableText"/>
            </w:pPr>
            <w:r w:rsidRPr="002F62D6">
              <w:t>UNBILLED AMOUNTS - GENERATE UNBILLED REPORTS</w:t>
            </w:r>
          </w:p>
        </w:tc>
      </w:tr>
      <w:tr w:rsidR="00254232" w:rsidRPr="002F62D6" w14:paraId="3FE43183" w14:textId="77777777" w:rsidTr="006A24FD">
        <w:trPr>
          <w:cantSplit/>
        </w:trPr>
        <w:tc>
          <w:tcPr>
            <w:tcW w:w="1586" w:type="pct"/>
          </w:tcPr>
          <w:p w14:paraId="07AA93EC" w14:textId="402A39E3" w:rsidR="00254232" w:rsidRPr="002F62D6" w:rsidRDefault="00254232" w:rsidP="00254232">
            <w:pPr>
              <w:pStyle w:val="TableText"/>
            </w:pPr>
            <w:r w:rsidRPr="002F62D6">
              <w:t>IBTUBOA</w:t>
            </w:r>
          </w:p>
        </w:tc>
        <w:tc>
          <w:tcPr>
            <w:tcW w:w="3414" w:type="pct"/>
          </w:tcPr>
          <w:p w14:paraId="35F9815A" w14:textId="2EFB9388" w:rsidR="00254232" w:rsidRPr="002F62D6" w:rsidRDefault="00254232" w:rsidP="00254232">
            <w:pPr>
              <w:pStyle w:val="TableText"/>
            </w:pPr>
            <w:r w:rsidRPr="002F62D6">
              <w:t>UNBILLED AMOUNTS - GENERATE UNBILLED REPORTS</w:t>
            </w:r>
          </w:p>
        </w:tc>
      </w:tr>
      <w:tr w:rsidR="00254232" w:rsidRPr="002F62D6" w14:paraId="6AC3CFCD" w14:textId="77777777" w:rsidTr="006A24FD">
        <w:trPr>
          <w:cantSplit/>
        </w:trPr>
        <w:tc>
          <w:tcPr>
            <w:tcW w:w="1586" w:type="pct"/>
          </w:tcPr>
          <w:p w14:paraId="304C43EF" w14:textId="045788A0" w:rsidR="00254232" w:rsidRPr="002F62D6" w:rsidRDefault="00254232" w:rsidP="00254232">
            <w:pPr>
              <w:pStyle w:val="TableText"/>
            </w:pPr>
            <w:r w:rsidRPr="002F62D6">
              <w:t>IBTUBOU</w:t>
            </w:r>
          </w:p>
        </w:tc>
        <w:tc>
          <w:tcPr>
            <w:tcW w:w="3414" w:type="pct"/>
          </w:tcPr>
          <w:p w14:paraId="78D6FD64" w14:textId="2D2108CA" w:rsidR="00254232" w:rsidRPr="002F62D6" w:rsidRDefault="00254232" w:rsidP="00254232">
            <w:pPr>
              <w:pStyle w:val="TableText"/>
            </w:pPr>
            <w:r w:rsidRPr="002F62D6">
              <w:t>UNBILLED AMOUNTS (UTILITIES)</w:t>
            </w:r>
          </w:p>
        </w:tc>
      </w:tr>
      <w:tr w:rsidR="00254232" w:rsidRPr="002F62D6" w14:paraId="26473A16" w14:textId="77777777" w:rsidTr="006A24FD">
        <w:trPr>
          <w:cantSplit/>
        </w:trPr>
        <w:tc>
          <w:tcPr>
            <w:tcW w:w="1586" w:type="pct"/>
          </w:tcPr>
          <w:p w14:paraId="6287FCCA" w14:textId="675AFCBB" w:rsidR="00254232" w:rsidRPr="002F62D6" w:rsidRDefault="00254232" w:rsidP="00254232">
            <w:pPr>
              <w:pStyle w:val="TableText"/>
            </w:pPr>
            <w:r w:rsidRPr="002F62D6">
              <w:t>IBTUBUL</w:t>
            </w:r>
          </w:p>
        </w:tc>
        <w:tc>
          <w:tcPr>
            <w:tcW w:w="3414" w:type="pct"/>
          </w:tcPr>
          <w:p w14:paraId="15F9ABF9" w14:textId="289E797C" w:rsidR="00254232" w:rsidRPr="002F62D6" w:rsidRDefault="00254232" w:rsidP="00254232">
            <w:pPr>
              <w:pStyle w:val="TableText"/>
            </w:pPr>
            <w:r w:rsidRPr="002F62D6">
              <w:t>UNBILLED AMOUNTS</w:t>
            </w:r>
          </w:p>
        </w:tc>
      </w:tr>
      <w:tr w:rsidR="00254232" w:rsidRPr="002F62D6" w14:paraId="22F570ED" w14:textId="77777777" w:rsidTr="006A24FD">
        <w:trPr>
          <w:cantSplit/>
        </w:trPr>
        <w:tc>
          <w:tcPr>
            <w:tcW w:w="1586" w:type="pct"/>
          </w:tcPr>
          <w:p w14:paraId="158C348A" w14:textId="62A764EF" w:rsidR="00254232" w:rsidRPr="002F62D6" w:rsidRDefault="00254232" w:rsidP="00254232">
            <w:pPr>
              <w:pStyle w:val="TableText"/>
            </w:pPr>
            <w:r w:rsidRPr="002F62D6">
              <w:t>IBTUBV</w:t>
            </w:r>
          </w:p>
        </w:tc>
        <w:tc>
          <w:tcPr>
            <w:tcW w:w="3414" w:type="pct"/>
          </w:tcPr>
          <w:p w14:paraId="3EC83DBE" w14:textId="4AD80B53" w:rsidR="00254232" w:rsidRPr="002F62D6" w:rsidRDefault="00254232" w:rsidP="00254232">
            <w:pPr>
              <w:pStyle w:val="TableText"/>
            </w:pPr>
            <w:r w:rsidRPr="002F62D6">
              <w:t>UNBILLED AMOUNTS - VIEW UNBILLED DATA</w:t>
            </w:r>
          </w:p>
        </w:tc>
      </w:tr>
      <w:tr w:rsidR="00254232" w:rsidRPr="002F62D6" w14:paraId="5F5E9150" w14:textId="77777777" w:rsidTr="006A24FD">
        <w:trPr>
          <w:cantSplit/>
        </w:trPr>
        <w:tc>
          <w:tcPr>
            <w:tcW w:w="1586" w:type="pct"/>
          </w:tcPr>
          <w:p w14:paraId="3CF9F1D7" w14:textId="5D375B92" w:rsidR="00254232" w:rsidRPr="002F62D6" w:rsidRDefault="00254232" w:rsidP="00254232">
            <w:pPr>
              <w:pStyle w:val="TableText"/>
            </w:pPr>
            <w:r w:rsidRPr="002F62D6">
              <w:t>IBTUTL, IBTUTL1, IBTUTL2, IBTUTL3, IBTUTL4, IBTUTL5</w:t>
            </w:r>
          </w:p>
        </w:tc>
        <w:tc>
          <w:tcPr>
            <w:tcW w:w="3414" w:type="pct"/>
          </w:tcPr>
          <w:p w14:paraId="5BBF925B" w14:textId="2FC0E9E0" w:rsidR="00254232" w:rsidRPr="002F62D6" w:rsidRDefault="00254232" w:rsidP="00254232">
            <w:pPr>
              <w:pStyle w:val="TableText"/>
            </w:pPr>
            <w:r w:rsidRPr="002F62D6">
              <w:t>These utility routines perform the creation of new entries in Claims Tracking, insurance reviews, and hospital reviews.</w:t>
            </w:r>
          </w:p>
        </w:tc>
      </w:tr>
      <w:tr w:rsidR="00254232" w:rsidRPr="002F62D6" w14:paraId="4E6B1A47" w14:textId="77777777" w:rsidTr="006A24FD">
        <w:trPr>
          <w:cantSplit/>
        </w:trPr>
        <w:tc>
          <w:tcPr>
            <w:tcW w:w="1586" w:type="pct"/>
          </w:tcPr>
          <w:p w14:paraId="49F98540" w14:textId="16D8F731" w:rsidR="00254232" w:rsidRPr="002F62D6" w:rsidRDefault="00254232" w:rsidP="00254232">
            <w:pPr>
              <w:pStyle w:val="TableText"/>
            </w:pPr>
            <w:r w:rsidRPr="002F62D6">
              <w:t>IBVCB, IBVCB1, IBVCB2</w:t>
            </w:r>
          </w:p>
        </w:tc>
        <w:tc>
          <w:tcPr>
            <w:tcW w:w="3414" w:type="pct"/>
          </w:tcPr>
          <w:p w14:paraId="0479C444" w14:textId="1C8FCADA" w:rsidR="00254232" w:rsidRPr="002F62D6" w:rsidRDefault="00254232" w:rsidP="00254232">
            <w:pPr>
              <w:pStyle w:val="TableText"/>
            </w:pPr>
            <w:r w:rsidRPr="002F62D6">
              <w:t>View Cancelled Bill Report</w:t>
            </w:r>
          </w:p>
        </w:tc>
      </w:tr>
      <w:tr w:rsidR="00254232" w:rsidRPr="002F62D6" w14:paraId="7B6B6A3F" w14:textId="77777777" w:rsidTr="006A24FD">
        <w:trPr>
          <w:cantSplit/>
        </w:trPr>
        <w:tc>
          <w:tcPr>
            <w:tcW w:w="1586" w:type="pct"/>
          </w:tcPr>
          <w:p w14:paraId="7DDBEAC2" w14:textId="5365BB93" w:rsidR="00254232" w:rsidRPr="002F62D6" w:rsidRDefault="00254232" w:rsidP="00254232">
            <w:pPr>
              <w:pStyle w:val="TableText"/>
            </w:pPr>
            <w:r w:rsidRPr="002F62D6">
              <w:t>IBUCMM,IBUCMM1</w:t>
            </w:r>
          </w:p>
        </w:tc>
        <w:tc>
          <w:tcPr>
            <w:tcW w:w="3414" w:type="pct"/>
          </w:tcPr>
          <w:p w14:paraId="78CA13ED" w14:textId="009F7984" w:rsidR="00254232" w:rsidRPr="002F62D6" w:rsidRDefault="00254232" w:rsidP="00254232">
            <w:pPr>
              <w:pStyle w:val="TableText"/>
            </w:pPr>
            <w:r w:rsidRPr="002F62D6">
              <w:t>Urgent Care Visit Summary</w:t>
            </w:r>
            <w:r>
              <w:t xml:space="preserve"> </w:t>
            </w:r>
            <w:r w:rsidRPr="002F62D6">
              <w:t>/</w:t>
            </w:r>
            <w:r>
              <w:t xml:space="preserve"> </w:t>
            </w:r>
            <w:r w:rsidRPr="002F62D6">
              <w:t>Detail Report</w:t>
            </w:r>
          </w:p>
        </w:tc>
      </w:tr>
      <w:tr w:rsidR="00254232" w:rsidRPr="002F62D6" w14:paraId="77AE6306" w14:textId="77777777" w:rsidTr="006A24FD">
        <w:trPr>
          <w:cantSplit/>
        </w:trPr>
        <w:tc>
          <w:tcPr>
            <w:tcW w:w="1586" w:type="pct"/>
          </w:tcPr>
          <w:p w14:paraId="62D7FC87" w14:textId="4197AF5B" w:rsidR="00254232" w:rsidRPr="002F62D6" w:rsidRDefault="00254232" w:rsidP="00254232">
            <w:pPr>
              <w:pStyle w:val="TableText"/>
            </w:pPr>
            <w:r w:rsidRPr="002F62D6">
              <w:t>IBUCSP,IBUCSP1</w:t>
            </w:r>
          </w:p>
        </w:tc>
        <w:tc>
          <w:tcPr>
            <w:tcW w:w="3414" w:type="pct"/>
          </w:tcPr>
          <w:p w14:paraId="12FFBACF" w14:textId="732F112B" w:rsidR="00254232" w:rsidRPr="002F62D6" w:rsidRDefault="00254232" w:rsidP="00254232">
            <w:pPr>
              <w:pStyle w:val="TableText"/>
            </w:pPr>
            <w:r w:rsidRPr="002F62D6">
              <w:t>Urgent Care Visit Tracking Inquiry Report</w:t>
            </w:r>
          </w:p>
        </w:tc>
      </w:tr>
      <w:tr w:rsidR="00254232" w:rsidRPr="002F62D6" w14:paraId="2F678AD3" w14:textId="77777777" w:rsidTr="006A24FD">
        <w:trPr>
          <w:cantSplit/>
        </w:trPr>
        <w:tc>
          <w:tcPr>
            <w:tcW w:w="1586" w:type="pct"/>
          </w:tcPr>
          <w:p w14:paraId="7819D67C" w14:textId="6FB2A57D" w:rsidR="00254232" w:rsidRPr="002F62D6" w:rsidRDefault="00254232" w:rsidP="00254232">
            <w:pPr>
              <w:pStyle w:val="TableText"/>
            </w:pPr>
            <w:r w:rsidRPr="002F62D6">
              <w:t>IBUCMM</w:t>
            </w:r>
          </w:p>
        </w:tc>
        <w:tc>
          <w:tcPr>
            <w:tcW w:w="3414" w:type="pct"/>
          </w:tcPr>
          <w:p w14:paraId="12465640" w14:textId="3383AAD1" w:rsidR="00254232" w:rsidRPr="002F62D6" w:rsidRDefault="00254232" w:rsidP="00254232">
            <w:pPr>
              <w:pStyle w:val="TableText"/>
            </w:pPr>
            <w:r w:rsidRPr="002F62D6">
              <w:t>Urgent Care Visit Maintenance Utility</w:t>
            </w:r>
          </w:p>
        </w:tc>
      </w:tr>
      <w:tr w:rsidR="00254232" w:rsidRPr="002F62D6" w14:paraId="6BAAFCE8" w14:textId="77777777" w:rsidTr="006A24FD">
        <w:trPr>
          <w:cantSplit/>
        </w:trPr>
        <w:tc>
          <w:tcPr>
            <w:tcW w:w="1586" w:type="pct"/>
          </w:tcPr>
          <w:p w14:paraId="3245959F" w14:textId="5D3CD7E2" w:rsidR="00254232" w:rsidRPr="002F62D6" w:rsidRDefault="00254232" w:rsidP="00254232">
            <w:pPr>
              <w:pStyle w:val="TableText"/>
            </w:pPr>
            <w:r w:rsidRPr="002F62D6">
              <w:t>IBX*</w:t>
            </w:r>
          </w:p>
        </w:tc>
        <w:tc>
          <w:tcPr>
            <w:tcW w:w="3414" w:type="pct"/>
          </w:tcPr>
          <w:p w14:paraId="3289CDDA" w14:textId="0232EFA4" w:rsidR="00254232" w:rsidRPr="002F62D6" w:rsidRDefault="00254232" w:rsidP="00254232">
            <w:pPr>
              <w:pStyle w:val="TableText"/>
            </w:pPr>
            <w:r w:rsidRPr="002F62D6">
              <w:t>Generated or Compiled Routines for XREFS, PRINT TEMPLATES, INPUT TEMPLATES</w:t>
            </w:r>
          </w:p>
        </w:tc>
      </w:tr>
      <w:tr w:rsidR="00254232" w:rsidRPr="002F62D6" w14:paraId="22F0669B" w14:textId="77777777" w:rsidTr="006A24FD">
        <w:trPr>
          <w:cantSplit/>
        </w:trPr>
        <w:tc>
          <w:tcPr>
            <w:tcW w:w="1586" w:type="pct"/>
          </w:tcPr>
          <w:p w14:paraId="19B552E2" w14:textId="772027B0" w:rsidR="00254232" w:rsidRPr="002F62D6" w:rsidRDefault="00254232" w:rsidP="00254232">
            <w:pPr>
              <w:pStyle w:val="TableText"/>
            </w:pPr>
            <w:r w:rsidRPr="002F62D6">
              <w:t>IBY***EN</w:t>
            </w:r>
          </w:p>
        </w:tc>
        <w:tc>
          <w:tcPr>
            <w:tcW w:w="3414" w:type="pct"/>
          </w:tcPr>
          <w:p w14:paraId="5C3972A7" w14:textId="279F853A" w:rsidR="00254232" w:rsidRPr="002F62D6" w:rsidRDefault="00254232" w:rsidP="00254232">
            <w:pPr>
              <w:pStyle w:val="TableText"/>
            </w:pPr>
            <w:r w:rsidRPr="002F62D6">
              <w:t>ENVIRONMENT CHECKS FOR IB PATCH</w:t>
            </w:r>
          </w:p>
        </w:tc>
      </w:tr>
      <w:tr w:rsidR="00254232" w:rsidRPr="002F62D6" w14:paraId="1503BC2E" w14:textId="77777777" w:rsidTr="006A24FD">
        <w:trPr>
          <w:cantSplit/>
        </w:trPr>
        <w:tc>
          <w:tcPr>
            <w:tcW w:w="1586" w:type="pct"/>
          </w:tcPr>
          <w:p w14:paraId="7B9D1E66" w14:textId="2DC6B70C" w:rsidR="00254232" w:rsidRPr="002F62D6" w:rsidRDefault="00254232" w:rsidP="00254232">
            <w:pPr>
              <w:pStyle w:val="TableText"/>
            </w:pPr>
            <w:r w:rsidRPr="002F62D6">
              <w:t>IBY***PO</w:t>
            </w:r>
          </w:p>
        </w:tc>
        <w:tc>
          <w:tcPr>
            <w:tcW w:w="3414" w:type="pct"/>
          </w:tcPr>
          <w:p w14:paraId="55A423F1" w14:textId="3B690AF2" w:rsidR="00254232" w:rsidRPr="002F62D6" w:rsidRDefault="00254232" w:rsidP="00254232">
            <w:pPr>
              <w:pStyle w:val="TableText"/>
            </w:pPr>
            <w:r w:rsidRPr="002F62D6">
              <w:t>POST-INSTALLATION FOR IB PATCH</w:t>
            </w:r>
          </w:p>
        </w:tc>
      </w:tr>
      <w:tr w:rsidR="00254232" w:rsidRPr="002F62D6" w14:paraId="6AC368DC" w14:textId="77777777" w:rsidTr="006A24FD">
        <w:trPr>
          <w:cantSplit/>
        </w:trPr>
        <w:tc>
          <w:tcPr>
            <w:tcW w:w="1586" w:type="pct"/>
          </w:tcPr>
          <w:p w14:paraId="4B56EC34" w14:textId="47D5B99C" w:rsidR="00254232" w:rsidRPr="002F62D6" w:rsidRDefault="00254232" w:rsidP="00254232">
            <w:pPr>
              <w:pStyle w:val="TableText"/>
            </w:pPr>
            <w:r w:rsidRPr="002F62D6">
              <w:t>IBY***PR</w:t>
            </w:r>
          </w:p>
        </w:tc>
        <w:tc>
          <w:tcPr>
            <w:tcW w:w="3414" w:type="pct"/>
          </w:tcPr>
          <w:p w14:paraId="60B06945" w14:textId="6D3E6B63" w:rsidR="00254232" w:rsidRPr="002F62D6" w:rsidRDefault="00254232" w:rsidP="00254232">
            <w:pPr>
              <w:pStyle w:val="TableText"/>
            </w:pPr>
            <w:r w:rsidRPr="002F62D6">
              <w:t>PRE- INSTALLATION FOR IB PATCH</w:t>
            </w:r>
          </w:p>
        </w:tc>
      </w:tr>
    </w:tbl>
    <w:p w14:paraId="434FC295" w14:textId="7257131E" w:rsidR="008F58D6" w:rsidRPr="002F62D6" w:rsidRDefault="008F58D6" w:rsidP="00C22BCA">
      <w:pPr>
        <w:pStyle w:val="Heading2"/>
      </w:pPr>
      <w:bookmarkStart w:id="78" w:name="_Toc200787533"/>
      <w:bookmarkStart w:id="79" w:name="_Toc442890969"/>
      <w:bookmarkStart w:id="80" w:name="_Toc129022430"/>
      <w:r w:rsidRPr="002F62D6">
        <w:lastRenderedPageBreak/>
        <w:t>DGCR* to IB* Namespace Map</w:t>
      </w:r>
      <w:bookmarkEnd w:id="78"/>
      <w:bookmarkEnd w:id="79"/>
      <w:bookmarkEnd w:id="80"/>
    </w:p>
    <w:p w14:paraId="295B4873" w14:textId="4D1D74FB" w:rsidR="008F58D6" w:rsidRPr="002F62D6" w:rsidRDefault="008F58D6" w:rsidP="00B36A6C">
      <w:pPr>
        <w:pStyle w:val="BodyText"/>
        <w:keepNext/>
      </w:pPr>
      <w:r w:rsidRPr="002F62D6">
        <w:t>The following is a list of DGCR routines that changed to the IB namespace in this version.</w:t>
      </w:r>
    </w:p>
    <w:p w14:paraId="3BC264C2" w14:textId="083F6E28" w:rsidR="00267F71" w:rsidRPr="002F62D6" w:rsidRDefault="00267F71" w:rsidP="00267F71">
      <w:pPr>
        <w:pStyle w:val="Caption"/>
      </w:pPr>
      <w:bookmarkStart w:id="81" w:name="_Toc127633850"/>
      <w:r w:rsidRPr="002F62D6">
        <w:t xml:space="preserve">Table </w:t>
      </w:r>
      <w:fldSimple w:instr=" SEQ Table \* ARABIC ">
        <w:r w:rsidR="001C2617">
          <w:rPr>
            <w:noProof/>
          </w:rPr>
          <w:t>7</w:t>
        </w:r>
      </w:fldSimple>
      <w:r w:rsidRPr="002F62D6">
        <w:t>: DGCR Routines</w:t>
      </w:r>
      <w:bookmarkEnd w:id="8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35"/>
        <w:gridCol w:w="2335"/>
        <w:gridCol w:w="2335"/>
        <w:gridCol w:w="2335"/>
      </w:tblGrid>
      <w:tr w:rsidR="008D52C4" w:rsidRPr="002F62D6" w14:paraId="398E0023" w14:textId="77777777" w:rsidTr="006A24FD">
        <w:trPr>
          <w:cantSplit/>
          <w:tblHeader/>
        </w:trPr>
        <w:tc>
          <w:tcPr>
            <w:tcW w:w="1250" w:type="pct"/>
            <w:shd w:val="clear" w:color="auto" w:fill="D9D9D9" w:themeFill="background1" w:themeFillShade="D9"/>
          </w:tcPr>
          <w:p w14:paraId="4ACC3EEC" w14:textId="4914F9CF" w:rsidR="008D52C4" w:rsidRPr="002F62D6" w:rsidRDefault="008D52C4" w:rsidP="008D52C4">
            <w:pPr>
              <w:pStyle w:val="TableHeading"/>
            </w:pPr>
            <w:bookmarkStart w:id="82" w:name="_Hlk64464191"/>
            <w:r w:rsidRPr="002F62D6">
              <w:t>DGCR Name</w:t>
            </w:r>
          </w:p>
        </w:tc>
        <w:tc>
          <w:tcPr>
            <w:tcW w:w="1250" w:type="pct"/>
            <w:shd w:val="clear" w:color="auto" w:fill="D9D9D9" w:themeFill="background1" w:themeFillShade="D9"/>
          </w:tcPr>
          <w:p w14:paraId="1896AF0A" w14:textId="246732A6" w:rsidR="008D52C4" w:rsidRPr="002F62D6" w:rsidRDefault="008D52C4" w:rsidP="008D52C4">
            <w:pPr>
              <w:pStyle w:val="TableHeading"/>
            </w:pPr>
            <w:r w:rsidRPr="002F62D6">
              <w:t>IB Name</w:t>
            </w:r>
          </w:p>
        </w:tc>
        <w:tc>
          <w:tcPr>
            <w:tcW w:w="1250" w:type="pct"/>
            <w:shd w:val="clear" w:color="auto" w:fill="D9D9D9" w:themeFill="background1" w:themeFillShade="D9"/>
          </w:tcPr>
          <w:p w14:paraId="67C5DB29" w14:textId="1FB8A624" w:rsidR="008D52C4" w:rsidRPr="002F62D6" w:rsidRDefault="008D52C4" w:rsidP="008D52C4">
            <w:pPr>
              <w:pStyle w:val="TableHeading"/>
            </w:pPr>
            <w:r w:rsidRPr="002F62D6">
              <w:t>DGCR Name</w:t>
            </w:r>
          </w:p>
        </w:tc>
        <w:tc>
          <w:tcPr>
            <w:tcW w:w="1250" w:type="pct"/>
            <w:shd w:val="clear" w:color="auto" w:fill="D9D9D9" w:themeFill="background1" w:themeFillShade="D9"/>
          </w:tcPr>
          <w:p w14:paraId="2C75AD81" w14:textId="34FB2531" w:rsidR="008D52C4" w:rsidRPr="002F62D6" w:rsidRDefault="008D52C4" w:rsidP="008D52C4">
            <w:pPr>
              <w:pStyle w:val="TableHeading"/>
            </w:pPr>
            <w:r w:rsidRPr="002F62D6">
              <w:t>IB Name</w:t>
            </w:r>
          </w:p>
        </w:tc>
      </w:tr>
      <w:tr w:rsidR="008D52C4" w:rsidRPr="002F62D6" w14:paraId="4C50BD40" w14:textId="77777777" w:rsidTr="006A24FD">
        <w:trPr>
          <w:cantSplit/>
        </w:trPr>
        <w:tc>
          <w:tcPr>
            <w:tcW w:w="1250" w:type="pct"/>
          </w:tcPr>
          <w:p w14:paraId="359682C6" w14:textId="215FDEB3" w:rsidR="008D52C4" w:rsidRPr="002F62D6" w:rsidRDefault="008D52C4" w:rsidP="008D52C4">
            <w:pPr>
              <w:pStyle w:val="TableText"/>
            </w:pPr>
            <w:r w:rsidRPr="002F62D6">
              <w:t>DGCRA</w:t>
            </w:r>
          </w:p>
        </w:tc>
        <w:tc>
          <w:tcPr>
            <w:tcW w:w="1250" w:type="pct"/>
          </w:tcPr>
          <w:p w14:paraId="6A23BDD1" w14:textId="75EF40BB" w:rsidR="008D52C4" w:rsidRPr="002F62D6" w:rsidRDefault="008D52C4" w:rsidP="008D52C4">
            <w:pPr>
              <w:pStyle w:val="TableText"/>
            </w:pPr>
            <w:r w:rsidRPr="002F62D6">
              <w:t>IBCA</w:t>
            </w:r>
          </w:p>
        </w:tc>
        <w:tc>
          <w:tcPr>
            <w:tcW w:w="1250" w:type="pct"/>
          </w:tcPr>
          <w:p w14:paraId="7835FD99" w14:textId="76933F9D" w:rsidR="008D52C4" w:rsidRPr="002F62D6" w:rsidRDefault="008D52C4" w:rsidP="008D52C4">
            <w:pPr>
              <w:pStyle w:val="TableText"/>
            </w:pPr>
            <w:r w:rsidRPr="002F62D6">
              <w:t>DGCRP0</w:t>
            </w:r>
          </w:p>
        </w:tc>
        <w:tc>
          <w:tcPr>
            <w:tcW w:w="1250" w:type="pct"/>
          </w:tcPr>
          <w:p w14:paraId="4A4ECE64" w14:textId="09FC69A4" w:rsidR="008D52C4" w:rsidRPr="002F62D6" w:rsidRDefault="008D52C4" w:rsidP="008D52C4">
            <w:pPr>
              <w:pStyle w:val="TableText"/>
            </w:pPr>
            <w:r w:rsidRPr="002F62D6">
              <w:t>IBCF10</w:t>
            </w:r>
          </w:p>
        </w:tc>
      </w:tr>
      <w:tr w:rsidR="008D52C4" w:rsidRPr="002F62D6" w14:paraId="2DC8837C" w14:textId="77777777" w:rsidTr="006A24FD">
        <w:trPr>
          <w:cantSplit/>
        </w:trPr>
        <w:tc>
          <w:tcPr>
            <w:tcW w:w="1250" w:type="pct"/>
          </w:tcPr>
          <w:p w14:paraId="507921CE" w14:textId="336D78F1" w:rsidR="008D52C4" w:rsidRPr="002F62D6" w:rsidRDefault="008D52C4" w:rsidP="008D52C4">
            <w:pPr>
              <w:pStyle w:val="TableText"/>
            </w:pPr>
            <w:r w:rsidRPr="002F62D6">
              <w:t>DGCRA0</w:t>
            </w:r>
          </w:p>
        </w:tc>
        <w:tc>
          <w:tcPr>
            <w:tcW w:w="1250" w:type="pct"/>
          </w:tcPr>
          <w:p w14:paraId="5212C8B5" w14:textId="09C59084" w:rsidR="008D52C4" w:rsidRPr="002F62D6" w:rsidRDefault="008D52C4" w:rsidP="008D52C4">
            <w:pPr>
              <w:pStyle w:val="TableText"/>
            </w:pPr>
            <w:r w:rsidRPr="002F62D6">
              <w:t>IBCA0</w:t>
            </w:r>
          </w:p>
        </w:tc>
        <w:tc>
          <w:tcPr>
            <w:tcW w:w="1250" w:type="pct"/>
          </w:tcPr>
          <w:p w14:paraId="35AA9EAC" w14:textId="7B45DF0F" w:rsidR="008D52C4" w:rsidRPr="002F62D6" w:rsidRDefault="008D52C4" w:rsidP="008D52C4">
            <w:pPr>
              <w:pStyle w:val="TableText"/>
            </w:pPr>
            <w:r w:rsidRPr="002F62D6">
              <w:t>DGCRP1</w:t>
            </w:r>
          </w:p>
        </w:tc>
        <w:tc>
          <w:tcPr>
            <w:tcW w:w="1250" w:type="pct"/>
          </w:tcPr>
          <w:p w14:paraId="6D95FAEF" w14:textId="428B2AC0" w:rsidR="008D52C4" w:rsidRPr="002F62D6" w:rsidRDefault="008D52C4" w:rsidP="008D52C4">
            <w:pPr>
              <w:pStyle w:val="TableText"/>
            </w:pPr>
            <w:r w:rsidRPr="002F62D6">
              <w:t>IBCF11</w:t>
            </w:r>
          </w:p>
        </w:tc>
      </w:tr>
      <w:tr w:rsidR="008D52C4" w:rsidRPr="002F62D6" w14:paraId="2CD394C8" w14:textId="77777777" w:rsidTr="006A24FD">
        <w:trPr>
          <w:cantSplit/>
        </w:trPr>
        <w:tc>
          <w:tcPr>
            <w:tcW w:w="1250" w:type="pct"/>
          </w:tcPr>
          <w:p w14:paraId="0068EBD1" w14:textId="6FF3DB98" w:rsidR="008D52C4" w:rsidRPr="002F62D6" w:rsidRDefault="008D52C4" w:rsidP="008D52C4">
            <w:pPr>
              <w:pStyle w:val="TableText"/>
            </w:pPr>
            <w:r w:rsidRPr="002F62D6">
              <w:t>DGCRA1</w:t>
            </w:r>
          </w:p>
        </w:tc>
        <w:tc>
          <w:tcPr>
            <w:tcW w:w="1250" w:type="pct"/>
          </w:tcPr>
          <w:p w14:paraId="542B5424" w14:textId="793C39DF" w:rsidR="008D52C4" w:rsidRPr="002F62D6" w:rsidRDefault="008D52C4" w:rsidP="008D52C4">
            <w:pPr>
              <w:pStyle w:val="TableText"/>
            </w:pPr>
            <w:r w:rsidRPr="002F62D6">
              <w:t>IBCA1</w:t>
            </w:r>
          </w:p>
        </w:tc>
        <w:tc>
          <w:tcPr>
            <w:tcW w:w="1250" w:type="pct"/>
          </w:tcPr>
          <w:p w14:paraId="1D47D128" w14:textId="16851055" w:rsidR="008D52C4" w:rsidRPr="002F62D6" w:rsidRDefault="008D52C4" w:rsidP="008D52C4">
            <w:pPr>
              <w:pStyle w:val="TableText"/>
            </w:pPr>
            <w:r w:rsidRPr="002F62D6">
              <w:t>DGCRP2</w:t>
            </w:r>
          </w:p>
        </w:tc>
        <w:tc>
          <w:tcPr>
            <w:tcW w:w="1250" w:type="pct"/>
          </w:tcPr>
          <w:p w14:paraId="672FB8DB" w14:textId="09D04B26" w:rsidR="008D52C4" w:rsidRPr="002F62D6" w:rsidRDefault="008D52C4" w:rsidP="008D52C4">
            <w:pPr>
              <w:pStyle w:val="TableText"/>
            </w:pPr>
            <w:r w:rsidRPr="002F62D6">
              <w:t>IBCF12</w:t>
            </w:r>
          </w:p>
        </w:tc>
      </w:tr>
      <w:tr w:rsidR="008D52C4" w:rsidRPr="002F62D6" w14:paraId="03AC24BC" w14:textId="77777777" w:rsidTr="006A24FD">
        <w:trPr>
          <w:cantSplit/>
        </w:trPr>
        <w:tc>
          <w:tcPr>
            <w:tcW w:w="1250" w:type="pct"/>
          </w:tcPr>
          <w:p w14:paraId="4BFF93B9" w14:textId="16DFA21C" w:rsidR="008D52C4" w:rsidRPr="002F62D6" w:rsidRDefault="008D52C4" w:rsidP="008D52C4">
            <w:pPr>
              <w:pStyle w:val="TableText"/>
            </w:pPr>
            <w:r w:rsidRPr="002F62D6">
              <w:t>DGCRA2</w:t>
            </w:r>
          </w:p>
        </w:tc>
        <w:tc>
          <w:tcPr>
            <w:tcW w:w="1250" w:type="pct"/>
          </w:tcPr>
          <w:p w14:paraId="26D2FC98" w14:textId="1C5AD395" w:rsidR="008D52C4" w:rsidRPr="002F62D6" w:rsidRDefault="008D52C4" w:rsidP="008D52C4">
            <w:pPr>
              <w:pStyle w:val="TableText"/>
            </w:pPr>
            <w:r w:rsidRPr="002F62D6">
              <w:t>IBCA2</w:t>
            </w:r>
          </w:p>
        </w:tc>
        <w:tc>
          <w:tcPr>
            <w:tcW w:w="1250" w:type="pct"/>
          </w:tcPr>
          <w:p w14:paraId="07312BA3" w14:textId="6373B293" w:rsidR="008D52C4" w:rsidRPr="002F62D6" w:rsidRDefault="008D52C4" w:rsidP="008D52C4">
            <w:pPr>
              <w:pStyle w:val="TableText"/>
            </w:pPr>
            <w:r w:rsidRPr="002F62D6">
              <w:t>DGCRP4</w:t>
            </w:r>
          </w:p>
        </w:tc>
        <w:tc>
          <w:tcPr>
            <w:tcW w:w="1250" w:type="pct"/>
          </w:tcPr>
          <w:p w14:paraId="0463CC95" w14:textId="68969B20" w:rsidR="008D52C4" w:rsidRPr="002F62D6" w:rsidRDefault="008D52C4" w:rsidP="008D52C4">
            <w:pPr>
              <w:pStyle w:val="TableText"/>
            </w:pPr>
            <w:r w:rsidRPr="002F62D6">
              <w:t>IBCF14</w:t>
            </w:r>
          </w:p>
        </w:tc>
      </w:tr>
      <w:tr w:rsidR="008D52C4" w:rsidRPr="002F62D6" w14:paraId="7A36AB18" w14:textId="77777777" w:rsidTr="006A24FD">
        <w:trPr>
          <w:cantSplit/>
        </w:trPr>
        <w:tc>
          <w:tcPr>
            <w:tcW w:w="1250" w:type="pct"/>
          </w:tcPr>
          <w:p w14:paraId="7E09E109" w14:textId="74C9FFC6" w:rsidR="008D52C4" w:rsidRPr="002F62D6" w:rsidRDefault="008D52C4" w:rsidP="008D52C4">
            <w:pPr>
              <w:pStyle w:val="TableText"/>
            </w:pPr>
            <w:r w:rsidRPr="002F62D6">
              <w:t>DGCRA3</w:t>
            </w:r>
          </w:p>
        </w:tc>
        <w:tc>
          <w:tcPr>
            <w:tcW w:w="1250" w:type="pct"/>
          </w:tcPr>
          <w:p w14:paraId="5C0B24EE" w14:textId="04665761" w:rsidR="008D52C4" w:rsidRPr="002F62D6" w:rsidRDefault="008D52C4" w:rsidP="008D52C4">
            <w:pPr>
              <w:pStyle w:val="TableText"/>
            </w:pPr>
            <w:r w:rsidRPr="002F62D6">
              <w:t>IBCA3</w:t>
            </w:r>
          </w:p>
        </w:tc>
        <w:tc>
          <w:tcPr>
            <w:tcW w:w="1250" w:type="pct"/>
          </w:tcPr>
          <w:p w14:paraId="3294B8AC" w14:textId="6532CEDF" w:rsidR="008D52C4" w:rsidRPr="002F62D6" w:rsidRDefault="008D52C4" w:rsidP="008D52C4">
            <w:pPr>
              <w:pStyle w:val="TableText"/>
            </w:pPr>
            <w:r w:rsidRPr="002F62D6">
              <w:t>DGCRPAR</w:t>
            </w:r>
          </w:p>
        </w:tc>
        <w:tc>
          <w:tcPr>
            <w:tcW w:w="1250" w:type="pct"/>
          </w:tcPr>
          <w:p w14:paraId="0E7D5BC7" w14:textId="69372869" w:rsidR="008D52C4" w:rsidRPr="002F62D6" w:rsidRDefault="008D52C4" w:rsidP="008D52C4">
            <w:pPr>
              <w:pStyle w:val="TableText"/>
            </w:pPr>
            <w:r w:rsidRPr="002F62D6">
              <w:t>IBEPAR</w:t>
            </w:r>
          </w:p>
        </w:tc>
      </w:tr>
      <w:tr w:rsidR="008D52C4" w:rsidRPr="002F62D6" w14:paraId="01143D82" w14:textId="77777777" w:rsidTr="006A24FD">
        <w:trPr>
          <w:cantSplit/>
        </w:trPr>
        <w:tc>
          <w:tcPr>
            <w:tcW w:w="1250" w:type="pct"/>
          </w:tcPr>
          <w:p w14:paraId="1E4EB4B4" w14:textId="04163777" w:rsidR="008D52C4" w:rsidRPr="002F62D6" w:rsidRDefault="008D52C4" w:rsidP="008D52C4">
            <w:pPr>
              <w:pStyle w:val="TableText"/>
            </w:pPr>
            <w:r w:rsidRPr="002F62D6">
              <w:t>DGCRA31</w:t>
            </w:r>
          </w:p>
        </w:tc>
        <w:tc>
          <w:tcPr>
            <w:tcW w:w="1250" w:type="pct"/>
          </w:tcPr>
          <w:p w14:paraId="4C770FF7" w14:textId="635A723F" w:rsidR="008D52C4" w:rsidRPr="002F62D6" w:rsidRDefault="008D52C4" w:rsidP="008D52C4">
            <w:pPr>
              <w:pStyle w:val="TableText"/>
            </w:pPr>
            <w:r w:rsidRPr="002F62D6">
              <w:t>IBOA31</w:t>
            </w:r>
          </w:p>
        </w:tc>
        <w:tc>
          <w:tcPr>
            <w:tcW w:w="1250" w:type="pct"/>
          </w:tcPr>
          <w:p w14:paraId="0EAC67E0" w14:textId="1FDDC690" w:rsidR="008D52C4" w:rsidRPr="002F62D6" w:rsidRDefault="008D52C4" w:rsidP="008D52C4">
            <w:pPr>
              <w:pStyle w:val="TableText"/>
            </w:pPr>
            <w:r w:rsidRPr="002F62D6">
              <w:t>DGCRPAR1</w:t>
            </w:r>
          </w:p>
        </w:tc>
        <w:tc>
          <w:tcPr>
            <w:tcW w:w="1250" w:type="pct"/>
          </w:tcPr>
          <w:p w14:paraId="0719BA7F" w14:textId="1A173677" w:rsidR="008D52C4" w:rsidRPr="002F62D6" w:rsidRDefault="008D52C4" w:rsidP="008D52C4">
            <w:pPr>
              <w:pStyle w:val="TableText"/>
            </w:pPr>
            <w:r w:rsidRPr="002F62D6">
              <w:t>IBEPAR1</w:t>
            </w:r>
          </w:p>
        </w:tc>
      </w:tr>
      <w:tr w:rsidR="008D52C4" w:rsidRPr="002F62D6" w14:paraId="31C14C5D" w14:textId="77777777" w:rsidTr="006A24FD">
        <w:trPr>
          <w:cantSplit/>
        </w:trPr>
        <w:tc>
          <w:tcPr>
            <w:tcW w:w="1250" w:type="pct"/>
          </w:tcPr>
          <w:p w14:paraId="00884D84" w14:textId="079136E5" w:rsidR="008D52C4" w:rsidRPr="002F62D6" w:rsidRDefault="008D52C4" w:rsidP="008D52C4">
            <w:pPr>
              <w:pStyle w:val="TableText"/>
            </w:pPr>
            <w:r w:rsidRPr="002F62D6">
              <w:t>DGCRA32</w:t>
            </w:r>
          </w:p>
        </w:tc>
        <w:tc>
          <w:tcPr>
            <w:tcW w:w="1250" w:type="pct"/>
          </w:tcPr>
          <w:p w14:paraId="081277A8" w14:textId="68F3A37D" w:rsidR="008D52C4" w:rsidRPr="002F62D6" w:rsidRDefault="008D52C4" w:rsidP="008D52C4">
            <w:pPr>
              <w:pStyle w:val="TableText"/>
            </w:pPr>
            <w:r w:rsidRPr="002F62D6">
              <w:t>IBOA32</w:t>
            </w:r>
          </w:p>
        </w:tc>
        <w:tc>
          <w:tcPr>
            <w:tcW w:w="1250" w:type="pct"/>
          </w:tcPr>
          <w:p w14:paraId="47851792" w14:textId="65D3EA5E" w:rsidR="008D52C4" w:rsidRPr="002F62D6" w:rsidRDefault="008D52C4" w:rsidP="008D52C4">
            <w:pPr>
              <w:pStyle w:val="TableText"/>
            </w:pPr>
            <w:r w:rsidRPr="002F62D6">
              <w:t>DGCRSC1</w:t>
            </w:r>
          </w:p>
        </w:tc>
        <w:tc>
          <w:tcPr>
            <w:tcW w:w="1250" w:type="pct"/>
          </w:tcPr>
          <w:p w14:paraId="57E61BB1" w14:textId="0DD310F0" w:rsidR="008D52C4" w:rsidRPr="002F62D6" w:rsidRDefault="008D52C4" w:rsidP="008D52C4">
            <w:pPr>
              <w:pStyle w:val="TableText"/>
            </w:pPr>
            <w:r w:rsidRPr="002F62D6">
              <w:t>IBCSC1</w:t>
            </w:r>
          </w:p>
        </w:tc>
      </w:tr>
      <w:tr w:rsidR="008D52C4" w:rsidRPr="002F62D6" w14:paraId="4614F6D8" w14:textId="77777777" w:rsidTr="006A24FD">
        <w:trPr>
          <w:cantSplit/>
        </w:trPr>
        <w:tc>
          <w:tcPr>
            <w:tcW w:w="1250" w:type="pct"/>
          </w:tcPr>
          <w:p w14:paraId="5F9B5750" w14:textId="753D732B" w:rsidR="008D52C4" w:rsidRPr="002F62D6" w:rsidRDefault="008D52C4" w:rsidP="008D52C4">
            <w:pPr>
              <w:pStyle w:val="TableText"/>
            </w:pPr>
            <w:r w:rsidRPr="002F62D6">
              <w:t>DGCRAMS1</w:t>
            </w:r>
          </w:p>
        </w:tc>
        <w:tc>
          <w:tcPr>
            <w:tcW w:w="1250" w:type="pct"/>
          </w:tcPr>
          <w:p w14:paraId="6571757F" w14:textId="51782A5D" w:rsidR="008D52C4" w:rsidRPr="002F62D6" w:rsidRDefault="008D52C4" w:rsidP="008D52C4">
            <w:pPr>
              <w:pStyle w:val="TableText"/>
            </w:pPr>
            <w:r w:rsidRPr="002F62D6">
              <w:t>IBOAMS</w:t>
            </w:r>
          </w:p>
        </w:tc>
        <w:tc>
          <w:tcPr>
            <w:tcW w:w="1250" w:type="pct"/>
          </w:tcPr>
          <w:p w14:paraId="4CB57662" w14:textId="09FE0170" w:rsidR="008D52C4" w:rsidRPr="002F62D6" w:rsidRDefault="008D52C4" w:rsidP="008D52C4">
            <w:pPr>
              <w:pStyle w:val="TableText"/>
            </w:pPr>
            <w:r w:rsidRPr="002F62D6">
              <w:t>DGCRSC2</w:t>
            </w:r>
          </w:p>
        </w:tc>
        <w:tc>
          <w:tcPr>
            <w:tcW w:w="1250" w:type="pct"/>
          </w:tcPr>
          <w:p w14:paraId="688B60FF" w14:textId="7089DC62" w:rsidR="008D52C4" w:rsidRPr="002F62D6" w:rsidRDefault="008D52C4" w:rsidP="008D52C4">
            <w:pPr>
              <w:pStyle w:val="TableText"/>
            </w:pPr>
            <w:r w:rsidRPr="002F62D6">
              <w:t>IBCSC2</w:t>
            </w:r>
          </w:p>
        </w:tc>
      </w:tr>
      <w:tr w:rsidR="008D52C4" w:rsidRPr="002F62D6" w14:paraId="16386500" w14:textId="77777777" w:rsidTr="006A24FD">
        <w:trPr>
          <w:cantSplit/>
        </w:trPr>
        <w:tc>
          <w:tcPr>
            <w:tcW w:w="1250" w:type="pct"/>
          </w:tcPr>
          <w:p w14:paraId="2D4E9F00" w14:textId="73D88C5E" w:rsidR="008D52C4" w:rsidRPr="002F62D6" w:rsidRDefault="008D52C4" w:rsidP="008D52C4">
            <w:pPr>
              <w:pStyle w:val="TableText"/>
            </w:pPr>
            <w:r w:rsidRPr="002F62D6">
              <w:t>DGCRAMS2</w:t>
            </w:r>
          </w:p>
        </w:tc>
        <w:tc>
          <w:tcPr>
            <w:tcW w:w="1250" w:type="pct"/>
          </w:tcPr>
          <w:p w14:paraId="3C36975F" w14:textId="558DDA39" w:rsidR="008D52C4" w:rsidRPr="002F62D6" w:rsidRDefault="008D52C4" w:rsidP="008D52C4">
            <w:pPr>
              <w:pStyle w:val="TableText"/>
            </w:pPr>
            <w:r w:rsidRPr="002F62D6">
              <w:t>OBSOLETE</w:t>
            </w:r>
          </w:p>
        </w:tc>
        <w:tc>
          <w:tcPr>
            <w:tcW w:w="1250" w:type="pct"/>
          </w:tcPr>
          <w:p w14:paraId="1559DF39" w14:textId="3DF9A216" w:rsidR="008D52C4" w:rsidRPr="002F62D6" w:rsidRDefault="008D52C4" w:rsidP="008D52C4">
            <w:pPr>
              <w:pStyle w:val="TableText"/>
            </w:pPr>
            <w:r w:rsidRPr="002F62D6">
              <w:t>DGCRSC3</w:t>
            </w:r>
          </w:p>
        </w:tc>
        <w:tc>
          <w:tcPr>
            <w:tcW w:w="1250" w:type="pct"/>
          </w:tcPr>
          <w:p w14:paraId="33D53AAA" w14:textId="2CCBF69E" w:rsidR="008D52C4" w:rsidRPr="002F62D6" w:rsidRDefault="008D52C4" w:rsidP="008D52C4">
            <w:pPr>
              <w:pStyle w:val="TableText"/>
            </w:pPr>
            <w:r w:rsidRPr="002F62D6">
              <w:t>IBCSC3</w:t>
            </w:r>
          </w:p>
        </w:tc>
      </w:tr>
      <w:tr w:rsidR="008D52C4" w:rsidRPr="002F62D6" w14:paraId="7DFA4865" w14:textId="77777777" w:rsidTr="006A24FD">
        <w:trPr>
          <w:cantSplit/>
        </w:trPr>
        <w:tc>
          <w:tcPr>
            <w:tcW w:w="1250" w:type="pct"/>
          </w:tcPr>
          <w:p w14:paraId="0C87714B" w14:textId="27C0CFF6" w:rsidR="008D52C4" w:rsidRPr="002F62D6" w:rsidRDefault="008D52C4" w:rsidP="008D52C4">
            <w:pPr>
              <w:pStyle w:val="TableText"/>
            </w:pPr>
            <w:r w:rsidRPr="002F62D6">
              <w:t>DGCRB</w:t>
            </w:r>
          </w:p>
        </w:tc>
        <w:tc>
          <w:tcPr>
            <w:tcW w:w="1250" w:type="pct"/>
          </w:tcPr>
          <w:p w14:paraId="4311F7E1" w14:textId="2AF6CB90" w:rsidR="008D52C4" w:rsidRPr="002F62D6" w:rsidRDefault="008D52C4" w:rsidP="008D52C4">
            <w:pPr>
              <w:pStyle w:val="TableText"/>
            </w:pPr>
            <w:r w:rsidRPr="002F62D6">
              <w:t>IBCB</w:t>
            </w:r>
          </w:p>
        </w:tc>
        <w:tc>
          <w:tcPr>
            <w:tcW w:w="1250" w:type="pct"/>
          </w:tcPr>
          <w:p w14:paraId="235F3DF8" w14:textId="58EC19D2" w:rsidR="008D52C4" w:rsidRPr="002F62D6" w:rsidRDefault="008D52C4" w:rsidP="008D52C4">
            <w:pPr>
              <w:pStyle w:val="TableText"/>
            </w:pPr>
            <w:r w:rsidRPr="002F62D6">
              <w:t>DGCRSC4</w:t>
            </w:r>
          </w:p>
        </w:tc>
        <w:tc>
          <w:tcPr>
            <w:tcW w:w="1250" w:type="pct"/>
          </w:tcPr>
          <w:p w14:paraId="17D914A9" w14:textId="74A76434" w:rsidR="008D52C4" w:rsidRPr="002F62D6" w:rsidRDefault="008D52C4" w:rsidP="008D52C4">
            <w:pPr>
              <w:pStyle w:val="TableText"/>
            </w:pPr>
            <w:r w:rsidRPr="002F62D6">
              <w:t>IBCSC4</w:t>
            </w:r>
          </w:p>
        </w:tc>
      </w:tr>
      <w:tr w:rsidR="008D52C4" w:rsidRPr="002F62D6" w14:paraId="7DBEB9BE" w14:textId="77777777" w:rsidTr="006A24FD">
        <w:trPr>
          <w:cantSplit/>
        </w:trPr>
        <w:tc>
          <w:tcPr>
            <w:tcW w:w="1250" w:type="pct"/>
          </w:tcPr>
          <w:p w14:paraId="05B842F5" w14:textId="54BC13B4" w:rsidR="008D52C4" w:rsidRPr="002F62D6" w:rsidRDefault="008D52C4" w:rsidP="008D52C4">
            <w:pPr>
              <w:pStyle w:val="TableText"/>
            </w:pPr>
            <w:r w:rsidRPr="002F62D6">
              <w:t>DGCRB1</w:t>
            </w:r>
          </w:p>
        </w:tc>
        <w:tc>
          <w:tcPr>
            <w:tcW w:w="1250" w:type="pct"/>
          </w:tcPr>
          <w:p w14:paraId="08ED52A7" w14:textId="4E4CC11F" w:rsidR="008D52C4" w:rsidRPr="002F62D6" w:rsidRDefault="008D52C4" w:rsidP="008D52C4">
            <w:pPr>
              <w:pStyle w:val="TableText"/>
            </w:pPr>
            <w:r w:rsidRPr="002F62D6">
              <w:t>IBCB1</w:t>
            </w:r>
          </w:p>
        </w:tc>
        <w:tc>
          <w:tcPr>
            <w:tcW w:w="1250" w:type="pct"/>
          </w:tcPr>
          <w:p w14:paraId="13887323" w14:textId="7199AF34" w:rsidR="008D52C4" w:rsidRPr="002F62D6" w:rsidRDefault="008D52C4" w:rsidP="008D52C4">
            <w:pPr>
              <w:pStyle w:val="TableText"/>
            </w:pPr>
            <w:r w:rsidRPr="002F62D6">
              <w:t>DGCRSC4A</w:t>
            </w:r>
          </w:p>
        </w:tc>
        <w:tc>
          <w:tcPr>
            <w:tcW w:w="1250" w:type="pct"/>
          </w:tcPr>
          <w:p w14:paraId="74B5CE78" w14:textId="2FE36224" w:rsidR="008D52C4" w:rsidRPr="002F62D6" w:rsidRDefault="008D52C4" w:rsidP="008D52C4">
            <w:pPr>
              <w:pStyle w:val="TableText"/>
            </w:pPr>
            <w:r w:rsidRPr="002F62D6">
              <w:t>IBCSC4A</w:t>
            </w:r>
          </w:p>
        </w:tc>
      </w:tr>
      <w:tr w:rsidR="008D52C4" w:rsidRPr="002F62D6" w14:paraId="161218D7" w14:textId="77777777" w:rsidTr="006A24FD">
        <w:trPr>
          <w:cantSplit/>
        </w:trPr>
        <w:tc>
          <w:tcPr>
            <w:tcW w:w="1250" w:type="pct"/>
          </w:tcPr>
          <w:p w14:paraId="18E89A73" w14:textId="4138C97B" w:rsidR="008D52C4" w:rsidRPr="002F62D6" w:rsidRDefault="008D52C4" w:rsidP="008D52C4">
            <w:pPr>
              <w:pStyle w:val="TableText"/>
            </w:pPr>
            <w:r w:rsidRPr="002F62D6">
              <w:t>DGCRB2</w:t>
            </w:r>
          </w:p>
        </w:tc>
        <w:tc>
          <w:tcPr>
            <w:tcW w:w="1250" w:type="pct"/>
          </w:tcPr>
          <w:p w14:paraId="2E79DAF6" w14:textId="3A965BAF" w:rsidR="008D52C4" w:rsidRPr="002F62D6" w:rsidRDefault="008D52C4" w:rsidP="008D52C4">
            <w:pPr>
              <w:pStyle w:val="TableText"/>
            </w:pPr>
            <w:r w:rsidRPr="002F62D6">
              <w:t>IBCB2</w:t>
            </w:r>
          </w:p>
        </w:tc>
        <w:tc>
          <w:tcPr>
            <w:tcW w:w="1250" w:type="pct"/>
          </w:tcPr>
          <w:p w14:paraId="13D1D727" w14:textId="354826E9" w:rsidR="008D52C4" w:rsidRPr="002F62D6" w:rsidRDefault="008D52C4" w:rsidP="008D52C4">
            <w:pPr>
              <w:pStyle w:val="TableText"/>
            </w:pPr>
            <w:r w:rsidRPr="002F62D6">
              <w:t>DGCRSC4B</w:t>
            </w:r>
          </w:p>
        </w:tc>
        <w:tc>
          <w:tcPr>
            <w:tcW w:w="1250" w:type="pct"/>
          </w:tcPr>
          <w:p w14:paraId="7437A717" w14:textId="2C09866C" w:rsidR="008D52C4" w:rsidRPr="002F62D6" w:rsidRDefault="008D52C4" w:rsidP="008D52C4">
            <w:pPr>
              <w:pStyle w:val="TableText"/>
            </w:pPr>
            <w:r w:rsidRPr="002F62D6">
              <w:t>IBCSC4B</w:t>
            </w:r>
          </w:p>
        </w:tc>
      </w:tr>
      <w:tr w:rsidR="008D52C4" w:rsidRPr="002F62D6" w14:paraId="2EDDDF49" w14:textId="77777777" w:rsidTr="006A24FD">
        <w:trPr>
          <w:cantSplit/>
        </w:trPr>
        <w:tc>
          <w:tcPr>
            <w:tcW w:w="1250" w:type="pct"/>
          </w:tcPr>
          <w:p w14:paraId="4F4FB0C5" w14:textId="0476A58B" w:rsidR="008D52C4" w:rsidRPr="002F62D6" w:rsidRDefault="008D52C4" w:rsidP="008D52C4">
            <w:pPr>
              <w:pStyle w:val="TableText"/>
            </w:pPr>
            <w:r w:rsidRPr="002F62D6">
              <w:t>DGCRBB</w:t>
            </w:r>
          </w:p>
        </w:tc>
        <w:tc>
          <w:tcPr>
            <w:tcW w:w="1250" w:type="pct"/>
          </w:tcPr>
          <w:p w14:paraId="3F3D460A" w14:textId="56B983D6" w:rsidR="008D52C4" w:rsidRPr="002F62D6" w:rsidRDefault="008D52C4" w:rsidP="008D52C4">
            <w:pPr>
              <w:pStyle w:val="TableText"/>
            </w:pPr>
            <w:r w:rsidRPr="002F62D6">
              <w:t>IBCBB</w:t>
            </w:r>
          </w:p>
        </w:tc>
        <w:tc>
          <w:tcPr>
            <w:tcW w:w="1250" w:type="pct"/>
          </w:tcPr>
          <w:p w14:paraId="2CB4CA9F" w14:textId="26038761" w:rsidR="008D52C4" w:rsidRPr="002F62D6" w:rsidRDefault="008D52C4" w:rsidP="008D52C4">
            <w:pPr>
              <w:pStyle w:val="TableText"/>
            </w:pPr>
            <w:r w:rsidRPr="002F62D6">
              <w:t>DGCRSC4C</w:t>
            </w:r>
          </w:p>
        </w:tc>
        <w:tc>
          <w:tcPr>
            <w:tcW w:w="1250" w:type="pct"/>
          </w:tcPr>
          <w:p w14:paraId="2ECDF933" w14:textId="706D5785" w:rsidR="008D52C4" w:rsidRPr="002F62D6" w:rsidRDefault="008D52C4" w:rsidP="008D52C4">
            <w:pPr>
              <w:pStyle w:val="TableText"/>
            </w:pPr>
            <w:r w:rsidRPr="002F62D6">
              <w:t>IBCSC4C</w:t>
            </w:r>
          </w:p>
        </w:tc>
      </w:tr>
      <w:tr w:rsidR="008D52C4" w:rsidRPr="002F62D6" w14:paraId="3C65401A" w14:textId="77777777" w:rsidTr="006A24FD">
        <w:trPr>
          <w:cantSplit/>
        </w:trPr>
        <w:tc>
          <w:tcPr>
            <w:tcW w:w="1250" w:type="pct"/>
          </w:tcPr>
          <w:p w14:paraId="10CBD17C" w14:textId="2DC38DDE" w:rsidR="008D52C4" w:rsidRPr="002F62D6" w:rsidRDefault="008D52C4" w:rsidP="008D52C4">
            <w:pPr>
              <w:pStyle w:val="TableText"/>
            </w:pPr>
            <w:r w:rsidRPr="002F62D6">
              <w:t>DGCRBB1</w:t>
            </w:r>
          </w:p>
        </w:tc>
        <w:tc>
          <w:tcPr>
            <w:tcW w:w="1250" w:type="pct"/>
          </w:tcPr>
          <w:p w14:paraId="76302CFA" w14:textId="42263D90" w:rsidR="008D52C4" w:rsidRPr="002F62D6" w:rsidRDefault="008D52C4" w:rsidP="008D52C4">
            <w:pPr>
              <w:pStyle w:val="TableText"/>
            </w:pPr>
            <w:r w:rsidRPr="002F62D6">
              <w:t>IBCBB1</w:t>
            </w:r>
          </w:p>
        </w:tc>
        <w:tc>
          <w:tcPr>
            <w:tcW w:w="1250" w:type="pct"/>
          </w:tcPr>
          <w:p w14:paraId="313A7619" w14:textId="501494D4" w:rsidR="008D52C4" w:rsidRPr="002F62D6" w:rsidRDefault="008D52C4" w:rsidP="008D52C4">
            <w:pPr>
              <w:pStyle w:val="TableText"/>
            </w:pPr>
            <w:r w:rsidRPr="002F62D6">
              <w:t>DGCRSC5</w:t>
            </w:r>
          </w:p>
        </w:tc>
        <w:tc>
          <w:tcPr>
            <w:tcW w:w="1250" w:type="pct"/>
          </w:tcPr>
          <w:p w14:paraId="2AD1598D" w14:textId="409E68D9" w:rsidR="008D52C4" w:rsidRPr="002F62D6" w:rsidRDefault="008D52C4" w:rsidP="008D52C4">
            <w:pPr>
              <w:pStyle w:val="TableText"/>
            </w:pPr>
            <w:r w:rsidRPr="002F62D6">
              <w:t>IBCSC5</w:t>
            </w:r>
          </w:p>
        </w:tc>
      </w:tr>
      <w:tr w:rsidR="008D52C4" w:rsidRPr="002F62D6" w14:paraId="6BBD28BE" w14:textId="77777777" w:rsidTr="006A24FD">
        <w:trPr>
          <w:cantSplit/>
        </w:trPr>
        <w:tc>
          <w:tcPr>
            <w:tcW w:w="1250" w:type="pct"/>
          </w:tcPr>
          <w:p w14:paraId="13590309" w14:textId="182932E3" w:rsidR="008D52C4" w:rsidRPr="002F62D6" w:rsidRDefault="008D52C4" w:rsidP="008D52C4">
            <w:pPr>
              <w:pStyle w:val="TableText"/>
            </w:pPr>
            <w:r w:rsidRPr="002F62D6">
              <w:t>DGCRBB2</w:t>
            </w:r>
          </w:p>
        </w:tc>
        <w:tc>
          <w:tcPr>
            <w:tcW w:w="1250" w:type="pct"/>
          </w:tcPr>
          <w:p w14:paraId="58D61EB9" w14:textId="7F91F113" w:rsidR="008D52C4" w:rsidRPr="002F62D6" w:rsidRDefault="008D52C4" w:rsidP="008D52C4">
            <w:pPr>
              <w:pStyle w:val="TableText"/>
            </w:pPr>
            <w:r w:rsidRPr="002F62D6">
              <w:t>IBCBB2</w:t>
            </w:r>
          </w:p>
        </w:tc>
        <w:tc>
          <w:tcPr>
            <w:tcW w:w="1250" w:type="pct"/>
          </w:tcPr>
          <w:p w14:paraId="296590BA" w14:textId="1CDA521A" w:rsidR="008D52C4" w:rsidRPr="002F62D6" w:rsidRDefault="008D52C4" w:rsidP="008D52C4">
            <w:pPr>
              <w:pStyle w:val="TableText"/>
            </w:pPr>
            <w:r w:rsidRPr="002F62D6">
              <w:t>DGCRSC6</w:t>
            </w:r>
          </w:p>
        </w:tc>
        <w:tc>
          <w:tcPr>
            <w:tcW w:w="1250" w:type="pct"/>
          </w:tcPr>
          <w:p w14:paraId="386DEA2A" w14:textId="7E8C6E02" w:rsidR="008D52C4" w:rsidRPr="002F62D6" w:rsidRDefault="008D52C4" w:rsidP="008D52C4">
            <w:pPr>
              <w:pStyle w:val="TableText"/>
            </w:pPr>
            <w:r w:rsidRPr="002F62D6">
              <w:t>IBCSC6</w:t>
            </w:r>
          </w:p>
        </w:tc>
      </w:tr>
      <w:tr w:rsidR="008D52C4" w:rsidRPr="002F62D6" w14:paraId="28F74318" w14:textId="77777777" w:rsidTr="006A24FD">
        <w:trPr>
          <w:cantSplit/>
        </w:trPr>
        <w:tc>
          <w:tcPr>
            <w:tcW w:w="1250" w:type="pct"/>
          </w:tcPr>
          <w:p w14:paraId="52D0F8E8" w14:textId="274A79E5" w:rsidR="008D52C4" w:rsidRPr="002F62D6" w:rsidRDefault="008D52C4" w:rsidP="008D52C4">
            <w:pPr>
              <w:pStyle w:val="TableText"/>
            </w:pPr>
            <w:r w:rsidRPr="002F62D6">
              <w:t>DGCRBR</w:t>
            </w:r>
          </w:p>
        </w:tc>
        <w:tc>
          <w:tcPr>
            <w:tcW w:w="1250" w:type="pct"/>
          </w:tcPr>
          <w:p w14:paraId="35E9CE19" w14:textId="6F32FE16" w:rsidR="008D52C4" w:rsidRPr="002F62D6" w:rsidRDefault="008D52C4" w:rsidP="008D52C4">
            <w:pPr>
              <w:pStyle w:val="TableText"/>
            </w:pPr>
            <w:r w:rsidRPr="002F62D6">
              <w:t>IBCBR</w:t>
            </w:r>
          </w:p>
        </w:tc>
        <w:tc>
          <w:tcPr>
            <w:tcW w:w="1250" w:type="pct"/>
          </w:tcPr>
          <w:p w14:paraId="65946B8C" w14:textId="124A7F2A" w:rsidR="008D52C4" w:rsidRPr="002F62D6" w:rsidRDefault="008D52C4" w:rsidP="008D52C4">
            <w:pPr>
              <w:pStyle w:val="TableText"/>
            </w:pPr>
            <w:r w:rsidRPr="002F62D6">
              <w:t>DGCRSC61</w:t>
            </w:r>
          </w:p>
        </w:tc>
        <w:tc>
          <w:tcPr>
            <w:tcW w:w="1250" w:type="pct"/>
          </w:tcPr>
          <w:p w14:paraId="09EECB3B" w14:textId="4EFD3AC2" w:rsidR="008D52C4" w:rsidRPr="002F62D6" w:rsidRDefault="008D52C4" w:rsidP="008D52C4">
            <w:pPr>
              <w:pStyle w:val="TableText"/>
            </w:pPr>
            <w:r w:rsidRPr="002F62D6">
              <w:t>IBCSC61</w:t>
            </w:r>
          </w:p>
        </w:tc>
      </w:tr>
      <w:tr w:rsidR="008D52C4" w:rsidRPr="002F62D6" w14:paraId="0D96B53B" w14:textId="77777777" w:rsidTr="006A24FD">
        <w:trPr>
          <w:cantSplit/>
        </w:trPr>
        <w:tc>
          <w:tcPr>
            <w:tcW w:w="1250" w:type="pct"/>
          </w:tcPr>
          <w:p w14:paraId="30D5AD16" w14:textId="63C40FC6" w:rsidR="008D52C4" w:rsidRPr="002F62D6" w:rsidRDefault="008D52C4" w:rsidP="008D52C4">
            <w:pPr>
              <w:pStyle w:val="TableText"/>
            </w:pPr>
            <w:r w:rsidRPr="002F62D6">
              <w:t>DGCRBULL</w:t>
            </w:r>
          </w:p>
        </w:tc>
        <w:tc>
          <w:tcPr>
            <w:tcW w:w="1250" w:type="pct"/>
          </w:tcPr>
          <w:p w14:paraId="105DF5C5" w14:textId="739DFCF6" w:rsidR="008D52C4" w:rsidRPr="002F62D6" w:rsidRDefault="008D52C4" w:rsidP="008D52C4">
            <w:pPr>
              <w:pStyle w:val="TableText"/>
            </w:pPr>
            <w:r w:rsidRPr="002F62D6">
              <w:t>IBCBULL</w:t>
            </w:r>
          </w:p>
        </w:tc>
        <w:tc>
          <w:tcPr>
            <w:tcW w:w="1250" w:type="pct"/>
          </w:tcPr>
          <w:p w14:paraId="7FAA32B2" w14:textId="0EFE6800" w:rsidR="008D52C4" w:rsidRPr="002F62D6" w:rsidRDefault="008D52C4" w:rsidP="008D52C4">
            <w:pPr>
              <w:pStyle w:val="TableText"/>
            </w:pPr>
            <w:r w:rsidRPr="002F62D6">
              <w:t>DGCRSC7</w:t>
            </w:r>
          </w:p>
        </w:tc>
        <w:tc>
          <w:tcPr>
            <w:tcW w:w="1250" w:type="pct"/>
          </w:tcPr>
          <w:p w14:paraId="3F67D658" w14:textId="50E87A93" w:rsidR="008D52C4" w:rsidRPr="002F62D6" w:rsidRDefault="008D52C4" w:rsidP="008D52C4">
            <w:pPr>
              <w:pStyle w:val="TableText"/>
            </w:pPr>
            <w:r w:rsidRPr="002F62D6">
              <w:t>IBCSC7</w:t>
            </w:r>
          </w:p>
        </w:tc>
      </w:tr>
      <w:tr w:rsidR="008D52C4" w:rsidRPr="002F62D6" w14:paraId="675022D8" w14:textId="77777777" w:rsidTr="006A24FD">
        <w:trPr>
          <w:cantSplit/>
        </w:trPr>
        <w:tc>
          <w:tcPr>
            <w:tcW w:w="1250" w:type="pct"/>
          </w:tcPr>
          <w:p w14:paraId="69B341F1" w14:textId="01B34A8C" w:rsidR="008D52C4" w:rsidRPr="002F62D6" w:rsidRDefault="008D52C4" w:rsidP="008D52C4">
            <w:pPr>
              <w:pStyle w:val="TableText"/>
            </w:pPr>
            <w:r w:rsidRPr="002F62D6">
              <w:t>DGCRC</w:t>
            </w:r>
          </w:p>
        </w:tc>
        <w:tc>
          <w:tcPr>
            <w:tcW w:w="1250" w:type="pct"/>
          </w:tcPr>
          <w:p w14:paraId="1CF5AC85" w14:textId="563F9AF9" w:rsidR="008D52C4" w:rsidRPr="002F62D6" w:rsidRDefault="008D52C4" w:rsidP="008D52C4">
            <w:pPr>
              <w:pStyle w:val="TableText"/>
            </w:pPr>
            <w:r w:rsidRPr="002F62D6">
              <w:t>IBCC</w:t>
            </w:r>
          </w:p>
        </w:tc>
        <w:tc>
          <w:tcPr>
            <w:tcW w:w="1250" w:type="pct"/>
          </w:tcPr>
          <w:p w14:paraId="17E8285C" w14:textId="6129328D" w:rsidR="008D52C4" w:rsidRPr="002F62D6" w:rsidRDefault="008D52C4" w:rsidP="008D52C4">
            <w:pPr>
              <w:pStyle w:val="TableText"/>
            </w:pPr>
            <w:r w:rsidRPr="002F62D6">
              <w:t>DGCRSC8</w:t>
            </w:r>
          </w:p>
        </w:tc>
        <w:tc>
          <w:tcPr>
            <w:tcW w:w="1250" w:type="pct"/>
          </w:tcPr>
          <w:p w14:paraId="4061142F" w14:textId="048531E1" w:rsidR="008D52C4" w:rsidRPr="002F62D6" w:rsidRDefault="008D52C4" w:rsidP="008D52C4">
            <w:pPr>
              <w:pStyle w:val="TableText"/>
            </w:pPr>
            <w:r w:rsidRPr="002F62D6">
              <w:t>IBCSC8</w:t>
            </w:r>
          </w:p>
        </w:tc>
      </w:tr>
      <w:tr w:rsidR="008D52C4" w:rsidRPr="002F62D6" w14:paraId="314E8238" w14:textId="77777777" w:rsidTr="006A24FD">
        <w:trPr>
          <w:cantSplit/>
        </w:trPr>
        <w:tc>
          <w:tcPr>
            <w:tcW w:w="1250" w:type="pct"/>
          </w:tcPr>
          <w:p w14:paraId="08559529" w14:textId="04D73260" w:rsidR="008D52C4" w:rsidRPr="002F62D6" w:rsidRDefault="008D52C4" w:rsidP="008D52C4">
            <w:pPr>
              <w:pStyle w:val="TableText"/>
            </w:pPr>
            <w:r w:rsidRPr="002F62D6">
              <w:t>DGCRCC</w:t>
            </w:r>
          </w:p>
        </w:tc>
        <w:tc>
          <w:tcPr>
            <w:tcW w:w="1250" w:type="pct"/>
          </w:tcPr>
          <w:p w14:paraId="5647ED75" w14:textId="4EB431BD" w:rsidR="008D52C4" w:rsidRPr="002F62D6" w:rsidRDefault="008D52C4" w:rsidP="008D52C4">
            <w:pPr>
              <w:pStyle w:val="TableText"/>
            </w:pPr>
            <w:r w:rsidRPr="002F62D6">
              <w:t>IBCCC</w:t>
            </w:r>
          </w:p>
        </w:tc>
        <w:tc>
          <w:tcPr>
            <w:tcW w:w="1250" w:type="pct"/>
          </w:tcPr>
          <w:p w14:paraId="206D77C0" w14:textId="71E50795" w:rsidR="008D52C4" w:rsidRPr="002F62D6" w:rsidRDefault="008D52C4" w:rsidP="008D52C4">
            <w:pPr>
              <w:pStyle w:val="TableText"/>
            </w:pPr>
            <w:r w:rsidRPr="002F62D6">
              <w:t>DGCRSC8H</w:t>
            </w:r>
          </w:p>
        </w:tc>
        <w:tc>
          <w:tcPr>
            <w:tcW w:w="1250" w:type="pct"/>
          </w:tcPr>
          <w:p w14:paraId="2297B6DA" w14:textId="7A60DCDB" w:rsidR="008D52C4" w:rsidRPr="002F62D6" w:rsidRDefault="008D52C4" w:rsidP="008D52C4">
            <w:pPr>
              <w:pStyle w:val="TableText"/>
            </w:pPr>
            <w:r w:rsidRPr="002F62D6">
              <w:t>IBCSC8H</w:t>
            </w:r>
          </w:p>
        </w:tc>
      </w:tr>
      <w:tr w:rsidR="008D52C4" w:rsidRPr="002F62D6" w14:paraId="7D0B0750" w14:textId="77777777" w:rsidTr="006A24FD">
        <w:trPr>
          <w:cantSplit/>
        </w:trPr>
        <w:tc>
          <w:tcPr>
            <w:tcW w:w="1250" w:type="pct"/>
          </w:tcPr>
          <w:p w14:paraId="2BE65A96" w14:textId="7105B5F7" w:rsidR="008D52C4" w:rsidRPr="002F62D6" w:rsidRDefault="008D52C4" w:rsidP="008D52C4">
            <w:pPr>
              <w:pStyle w:val="TableText"/>
            </w:pPr>
            <w:r w:rsidRPr="002F62D6">
              <w:t>DGCRCC1</w:t>
            </w:r>
          </w:p>
        </w:tc>
        <w:tc>
          <w:tcPr>
            <w:tcW w:w="1250" w:type="pct"/>
          </w:tcPr>
          <w:p w14:paraId="3F2E07D5" w14:textId="0322C10A" w:rsidR="008D52C4" w:rsidRPr="002F62D6" w:rsidRDefault="008D52C4" w:rsidP="008D52C4">
            <w:pPr>
              <w:pStyle w:val="TableText"/>
            </w:pPr>
            <w:r w:rsidRPr="002F62D6">
              <w:t>IBCCC1</w:t>
            </w:r>
          </w:p>
        </w:tc>
        <w:tc>
          <w:tcPr>
            <w:tcW w:w="1250" w:type="pct"/>
          </w:tcPr>
          <w:p w14:paraId="63EF39F6" w14:textId="67545D4B" w:rsidR="008D52C4" w:rsidRPr="002F62D6" w:rsidRDefault="008D52C4" w:rsidP="008D52C4">
            <w:pPr>
              <w:pStyle w:val="TableText"/>
            </w:pPr>
            <w:r w:rsidRPr="002F62D6">
              <w:t>DGCRSCE</w:t>
            </w:r>
          </w:p>
        </w:tc>
        <w:tc>
          <w:tcPr>
            <w:tcW w:w="1250" w:type="pct"/>
          </w:tcPr>
          <w:p w14:paraId="6B8F8C6C" w14:textId="2A8BFD16" w:rsidR="008D52C4" w:rsidRPr="002F62D6" w:rsidRDefault="008D52C4" w:rsidP="008D52C4">
            <w:pPr>
              <w:pStyle w:val="TableText"/>
            </w:pPr>
            <w:r w:rsidRPr="002F62D6">
              <w:t>IBCSCE</w:t>
            </w:r>
          </w:p>
        </w:tc>
      </w:tr>
      <w:tr w:rsidR="008D52C4" w:rsidRPr="002F62D6" w14:paraId="5C941760" w14:textId="77777777" w:rsidTr="006A24FD">
        <w:trPr>
          <w:cantSplit/>
        </w:trPr>
        <w:tc>
          <w:tcPr>
            <w:tcW w:w="1250" w:type="pct"/>
          </w:tcPr>
          <w:p w14:paraId="3791C1BB" w14:textId="5779029E" w:rsidR="008D52C4" w:rsidRPr="002F62D6" w:rsidRDefault="008D52C4" w:rsidP="008D52C4">
            <w:pPr>
              <w:pStyle w:val="TableText"/>
            </w:pPr>
            <w:r w:rsidRPr="002F62D6">
              <w:t>DGCRCC2</w:t>
            </w:r>
          </w:p>
        </w:tc>
        <w:tc>
          <w:tcPr>
            <w:tcW w:w="1250" w:type="pct"/>
          </w:tcPr>
          <w:p w14:paraId="6DC1EF6F" w14:textId="58664821" w:rsidR="008D52C4" w:rsidRPr="002F62D6" w:rsidRDefault="008D52C4" w:rsidP="008D52C4">
            <w:pPr>
              <w:pStyle w:val="TableText"/>
            </w:pPr>
            <w:r w:rsidRPr="002F62D6">
              <w:t>IBCCC2</w:t>
            </w:r>
          </w:p>
        </w:tc>
        <w:tc>
          <w:tcPr>
            <w:tcW w:w="1250" w:type="pct"/>
          </w:tcPr>
          <w:p w14:paraId="440B609F" w14:textId="66EA06EF" w:rsidR="008D52C4" w:rsidRPr="002F62D6" w:rsidRDefault="008D52C4" w:rsidP="008D52C4">
            <w:pPr>
              <w:pStyle w:val="TableText"/>
            </w:pPr>
            <w:r w:rsidRPr="002F62D6">
              <w:t>DGCRSCE1</w:t>
            </w:r>
          </w:p>
        </w:tc>
        <w:tc>
          <w:tcPr>
            <w:tcW w:w="1250" w:type="pct"/>
          </w:tcPr>
          <w:p w14:paraId="038691CD" w14:textId="3B18DCB6" w:rsidR="008D52C4" w:rsidRPr="002F62D6" w:rsidRDefault="008D52C4" w:rsidP="008D52C4">
            <w:pPr>
              <w:pStyle w:val="TableText"/>
            </w:pPr>
            <w:r w:rsidRPr="002F62D6">
              <w:t>IBCSCE1</w:t>
            </w:r>
          </w:p>
        </w:tc>
      </w:tr>
      <w:tr w:rsidR="008D52C4" w:rsidRPr="002F62D6" w14:paraId="0C9004F0" w14:textId="77777777" w:rsidTr="006A24FD">
        <w:trPr>
          <w:cantSplit/>
        </w:trPr>
        <w:tc>
          <w:tcPr>
            <w:tcW w:w="1250" w:type="pct"/>
          </w:tcPr>
          <w:p w14:paraId="385196AA" w14:textId="43D7FC72" w:rsidR="008D52C4" w:rsidRPr="002F62D6" w:rsidRDefault="008D52C4" w:rsidP="008D52C4">
            <w:pPr>
              <w:pStyle w:val="TableText"/>
            </w:pPr>
            <w:r w:rsidRPr="002F62D6">
              <w:t>DGCRCPT</w:t>
            </w:r>
          </w:p>
        </w:tc>
        <w:tc>
          <w:tcPr>
            <w:tcW w:w="1250" w:type="pct"/>
          </w:tcPr>
          <w:p w14:paraId="2D0DDAF7" w14:textId="4FFC8272" w:rsidR="008D52C4" w:rsidRPr="002F62D6" w:rsidRDefault="008D52C4" w:rsidP="008D52C4">
            <w:pPr>
              <w:pStyle w:val="TableText"/>
            </w:pPr>
            <w:r w:rsidRPr="002F62D6">
              <w:t>IBCCPT</w:t>
            </w:r>
          </w:p>
        </w:tc>
        <w:tc>
          <w:tcPr>
            <w:tcW w:w="1250" w:type="pct"/>
          </w:tcPr>
          <w:p w14:paraId="0795FC18" w14:textId="252531DF" w:rsidR="008D52C4" w:rsidRPr="002F62D6" w:rsidRDefault="008D52C4" w:rsidP="008D52C4">
            <w:pPr>
              <w:pStyle w:val="TableText"/>
            </w:pPr>
            <w:r w:rsidRPr="002F62D6">
              <w:t>DGCRSCH</w:t>
            </w:r>
          </w:p>
        </w:tc>
        <w:tc>
          <w:tcPr>
            <w:tcW w:w="1250" w:type="pct"/>
          </w:tcPr>
          <w:p w14:paraId="1FF4C757" w14:textId="1EF7056A" w:rsidR="008D52C4" w:rsidRPr="002F62D6" w:rsidRDefault="008D52C4" w:rsidP="008D52C4">
            <w:pPr>
              <w:pStyle w:val="TableText"/>
            </w:pPr>
            <w:r w:rsidRPr="002F62D6">
              <w:t>IBCSCH</w:t>
            </w:r>
          </w:p>
        </w:tc>
      </w:tr>
      <w:tr w:rsidR="008D52C4" w:rsidRPr="002F62D6" w14:paraId="3721E260" w14:textId="77777777" w:rsidTr="006A24FD">
        <w:trPr>
          <w:cantSplit/>
        </w:trPr>
        <w:tc>
          <w:tcPr>
            <w:tcW w:w="1250" w:type="pct"/>
          </w:tcPr>
          <w:p w14:paraId="0C1A24BC" w14:textId="05977F57" w:rsidR="008D52C4" w:rsidRPr="002F62D6" w:rsidRDefault="008D52C4" w:rsidP="008D52C4">
            <w:pPr>
              <w:pStyle w:val="TableText"/>
            </w:pPr>
            <w:r w:rsidRPr="002F62D6">
              <w:t>DGCRMENU</w:t>
            </w:r>
          </w:p>
        </w:tc>
        <w:tc>
          <w:tcPr>
            <w:tcW w:w="1250" w:type="pct"/>
          </w:tcPr>
          <w:p w14:paraId="620006F4" w14:textId="1FFCD931" w:rsidR="008D52C4" w:rsidRPr="002F62D6" w:rsidRDefault="008D52C4" w:rsidP="008D52C4">
            <w:pPr>
              <w:pStyle w:val="TableText"/>
            </w:pPr>
            <w:r w:rsidRPr="002F62D6">
              <w:t>IBCMENU</w:t>
            </w:r>
          </w:p>
        </w:tc>
        <w:tc>
          <w:tcPr>
            <w:tcW w:w="1250" w:type="pct"/>
          </w:tcPr>
          <w:p w14:paraId="3617A37F" w14:textId="4224E333" w:rsidR="008D52C4" w:rsidRPr="002F62D6" w:rsidRDefault="008D52C4" w:rsidP="008D52C4">
            <w:pPr>
              <w:pStyle w:val="TableText"/>
            </w:pPr>
            <w:r w:rsidRPr="002F62D6">
              <w:t>DGCRSCH1</w:t>
            </w:r>
          </w:p>
        </w:tc>
        <w:tc>
          <w:tcPr>
            <w:tcW w:w="1250" w:type="pct"/>
          </w:tcPr>
          <w:p w14:paraId="43E80558" w14:textId="1C2CF06C" w:rsidR="008D52C4" w:rsidRPr="002F62D6" w:rsidRDefault="008D52C4" w:rsidP="008D52C4">
            <w:pPr>
              <w:pStyle w:val="TableText"/>
            </w:pPr>
            <w:r w:rsidRPr="002F62D6">
              <w:t>IBCSCH1</w:t>
            </w:r>
          </w:p>
        </w:tc>
      </w:tr>
      <w:tr w:rsidR="008D52C4" w:rsidRPr="002F62D6" w14:paraId="1C70D011" w14:textId="77777777" w:rsidTr="006A24FD">
        <w:trPr>
          <w:cantSplit/>
        </w:trPr>
        <w:tc>
          <w:tcPr>
            <w:tcW w:w="1250" w:type="pct"/>
          </w:tcPr>
          <w:p w14:paraId="29F65BD0" w14:textId="0310315C" w:rsidR="008D52C4" w:rsidRPr="002F62D6" w:rsidRDefault="008D52C4" w:rsidP="008D52C4">
            <w:pPr>
              <w:pStyle w:val="TableText"/>
            </w:pPr>
            <w:r w:rsidRPr="002F62D6">
              <w:t>DGCRNQ</w:t>
            </w:r>
          </w:p>
        </w:tc>
        <w:tc>
          <w:tcPr>
            <w:tcW w:w="1250" w:type="pct"/>
          </w:tcPr>
          <w:p w14:paraId="6B2CF35B" w14:textId="1F424CE6" w:rsidR="008D52C4" w:rsidRPr="002F62D6" w:rsidRDefault="008D52C4" w:rsidP="008D52C4">
            <w:pPr>
              <w:pStyle w:val="TableText"/>
            </w:pPr>
            <w:r w:rsidRPr="002F62D6">
              <w:t>IBCNQ</w:t>
            </w:r>
          </w:p>
        </w:tc>
        <w:tc>
          <w:tcPr>
            <w:tcW w:w="1250" w:type="pct"/>
          </w:tcPr>
          <w:p w14:paraId="3680DE20" w14:textId="4D8CC90E" w:rsidR="008D52C4" w:rsidRPr="002F62D6" w:rsidRDefault="008D52C4" w:rsidP="008D52C4">
            <w:pPr>
              <w:pStyle w:val="TableText"/>
            </w:pPr>
            <w:r w:rsidRPr="002F62D6">
              <w:t>DGCRSCP</w:t>
            </w:r>
          </w:p>
        </w:tc>
        <w:tc>
          <w:tcPr>
            <w:tcW w:w="1250" w:type="pct"/>
          </w:tcPr>
          <w:p w14:paraId="08D6330B" w14:textId="2D0A0317" w:rsidR="008D52C4" w:rsidRPr="002F62D6" w:rsidRDefault="008D52C4" w:rsidP="008D52C4">
            <w:pPr>
              <w:pStyle w:val="TableText"/>
            </w:pPr>
            <w:r w:rsidRPr="002F62D6">
              <w:t>IBCSCP</w:t>
            </w:r>
          </w:p>
        </w:tc>
      </w:tr>
      <w:tr w:rsidR="008D52C4" w:rsidRPr="002F62D6" w14:paraId="7277700D" w14:textId="77777777" w:rsidTr="006A24FD">
        <w:trPr>
          <w:cantSplit/>
        </w:trPr>
        <w:tc>
          <w:tcPr>
            <w:tcW w:w="1250" w:type="pct"/>
          </w:tcPr>
          <w:p w14:paraId="2EEACFF4" w14:textId="74255D7F" w:rsidR="008D52C4" w:rsidRPr="002F62D6" w:rsidRDefault="008D52C4" w:rsidP="008D52C4">
            <w:pPr>
              <w:pStyle w:val="TableText"/>
            </w:pPr>
            <w:r w:rsidRPr="002F62D6">
              <w:t>DGCRNQ1</w:t>
            </w:r>
          </w:p>
        </w:tc>
        <w:tc>
          <w:tcPr>
            <w:tcW w:w="1250" w:type="pct"/>
          </w:tcPr>
          <w:p w14:paraId="01388AD4" w14:textId="5880D0AA" w:rsidR="008D52C4" w:rsidRPr="002F62D6" w:rsidRDefault="008D52C4" w:rsidP="008D52C4">
            <w:pPr>
              <w:pStyle w:val="TableText"/>
            </w:pPr>
            <w:r w:rsidRPr="002F62D6">
              <w:t>IBCNQ1</w:t>
            </w:r>
          </w:p>
        </w:tc>
        <w:tc>
          <w:tcPr>
            <w:tcW w:w="1250" w:type="pct"/>
          </w:tcPr>
          <w:p w14:paraId="7132898E" w14:textId="60D1E997" w:rsidR="008D52C4" w:rsidRPr="002F62D6" w:rsidRDefault="008D52C4" w:rsidP="008D52C4">
            <w:pPr>
              <w:pStyle w:val="TableText"/>
            </w:pPr>
            <w:r w:rsidRPr="002F62D6">
              <w:t>DGCRSCU</w:t>
            </w:r>
          </w:p>
        </w:tc>
        <w:tc>
          <w:tcPr>
            <w:tcW w:w="1250" w:type="pct"/>
          </w:tcPr>
          <w:p w14:paraId="3AD402AD" w14:textId="6FFB2BE8" w:rsidR="008D52C4" w:rsidRPr="002F62D6" w:rsidRDefault="008D52C4" w:rsidP="008D52C4">
            <w:pPr>
              <w:pStyle w:val="TableText"/>
            </w:pPr>
            <w:r w:rsidRPr="002F62D6">
              <w:t>IBCSCU</w:t>
            </w:r>
          </w:p>
        </w:tc>
      </w:tr>
      <w:tr w:rsidR="008D52C4" w:rsidRPr="002F62D6" w14:paraId="65B7BC9A" w14:textId="77777777" w:rsidTr="006A24FD">
        <w:trPr>
          <w:cantSplit/>
        </w:trPr>
        <w:tc>
          <w:tcPr>
            <w:tcW w:w="1250" w:type="pct"/>
          </w:tcPr>
          <w:p w14:paraId="6B128E51" w14:textId="11D04C42" w:rsidR="008D52C4" w:rsidRPr="002F62D6" w:rsidRDefault="008D52C4" w:rsidP="008D52C4">
            <w:pPr>
              <w:pStyle w:val="TableText"/>
            </w:pPr>
            <w:r w:rsidRPr="002F62D6">
              <w:t>DGCROBL</w:t>
            </w:r>
          </w:p>
        </w:tc>
        <w:tc>
          <w:tcPr>
            <w:tcW w:w="1250" w:type="pct"/>
          </w:tcPr>
          <w:p w14:paraId="41EAB356" w14:textId="7F0A45E2" w:rsidR="008D52C4" w:rsidRPr="002F62D6" w:rsidRDefault="008D52C4" w:rsidP="008D52C4">
            <w:pPr>
              <w:pStyle w:val="TableText"/>
            </w:pPr>
            <w:r w:rsidRPr="002F62D6">
              <w:t>IBOBL</w:t>
            </w:r>
          </w:p>
        </w:tc>
        <w:tc>
          <w:tcPr>
            <w:tcW w:w="1250" w:type="pct"/>
          </w:tcPr>
          <w:p w14:paraId="63EEB219" w14:textId="4827DB00" w:rsidR="008D52C4" w:rsidRPr="002F62D6" w:rsidRDefault="008D52C4" w:rsidP="008D52C4">
            <w:pPr>
              <w:pStyle w:val="TableText"/>
            </w:pPr>
            <w:r w:rsidRPr="002F62D6">
              <w:t>DGCRTN</w:t>
            </w:r>
          </w:p>
        </w:tc>
        <w:tc>
          <w:tcPr>
            <w:tcW w:w="1250" w:type="pct"/>
          </w:tcPr>
          <w:p w14:paraId="57334A56" w14:textId="3C09580E" w:rsidR="008D52C4" w:rsidRPr="002F62D6" w:rsidRDefault="008D52C4" w:rsidP="008D52C4">
            <w:pPr>
              <w:pStyle w:val="TableText"/>
            </w:pPr>
            <w:r w:rsidRPr="002F62D6">
              <w:t>IBCRTN</w:t>
            </w:r>
          </w:p>
        </w:tc>
      </w:tr>
      <w:tr w:rsidR="008D52C4" w:rsidRPr="002F62D6" w14:paraId="43D6A0A9" w14:textId="77777777" w:rsidTr="006A24FD">
        <w:trPr>
          <w:cantSplit/>
        </w:trPr>
        <w:tc>
          <w:tcPr>
            <w:tcW w:w="1250" w:type="pct"/>
          </w:tcPr>
          <w:p w14:paraId="54CB4758" w14:textId="4D83EEBF" w:rsidR="008D52C4" w:rsidRPr="002F62D6" w:rsidRDefault="008D52C4" w:rsidP="008D52C4">
            <w:pPr>
              <w:pStyle w:val="TableText"/>
            </w:pPr>
            <w:r w:rsidRPr="002F62D6">
              <w:t>DGCROMBL</w:t>
            </w:r>
          </w:p>
        </w:tc>
        <w:tc>
          <w:tcPr>
            <w:tcW w:w="1250" w:type="pct"/>
          </w:tcPr>
          <w:p w14:paraId="157CEE49" w14:textId="596AF12C" w:rsidR="008D52C4" w:rsidRPr="002F62D6" w:rsidRDefault="008D52C4" w:rsidP="008D52C4">
            <w:pPr>
              <w:pStyle w:val="TableText"/>
            </w:pPr>
            <w:r w:rsidRPr="002F62D6">
              <w:t>IBOMBL</w:t>
            </w:r>
          </w:p>
        </w:tc>
        <w:tc>
          <w:tcPr>
            <w:tcW w:w="1250" w:type="pct"/>
          </w:tcPr>
          <w:p w14:paraId="74CE2EE6" w14:textId="76B31260" w:rsidR="008D52C4" w:rsidRPr="002F62D6" w:rsidRDefault="008D52C4" w:rsidP="008D52C4">
            <w:pPr>
              <w:pStyle w:val="TableText"/>
            </w:pPr>
            <w:r w:rsidRPr="002F62D6">
              <w:t>DGCRTP</w:t>
            </w:r>
          </w:p>
        </w:tc>
        <w:tc>
          <w:tcPr>
            <w:tcW w:w="1250" w:type="pct"/>
          </w:tcPr>
          <w:p w14:paraId="24EA193B" w14:textId="4ED4F492" w:rsidR="008D52C4" w:rsidRPr="002F62D6" w:rsidRDefault="008D52C4" w:rsidP="008D52C4">
            <w:pPr>
              <w:pStyle w:val="TableText"/>
            </w:pPr>
            <w:r w:rsidRPr="002F62D6">
              <w:t>IBCF1TP</w:t>
            </w:r>
          </w:p>
        </w:tc>
      </w:tr>
      <w:tr w:rsidR="008D52C4" w:rsidRPr="002F62D6" w14:paraId="75D9B8C6" w14:textId="77777777" w:rsidTr="006A24FD">
        <w:trPr>
          <w:cantSplit/>
        </w:trPr>
        <w:tc>
          <w:tcPr>
            <w:tcW w:w="1250" w:type="pct"/>
          </w:tcPr>
          <w:p w14:paraId="1BDE3E07" w14:textId="5AB75D14" w:rsidR="008D52C4" w:rsidRPr="002F62D6" w:rsidRDefault="008D52C4" w:rsidP="008D52C4">
            <w:pPr>
              <w:pStyle w:val="TableText"/>
            </w:pPr>
            <w:r w:rsidRPr="002F62D6">
              <w:t>DGCRONS1</w:t>
            </w:r>
          </w:p>
        </w:tc>
        <w:tc>
          <w:tcPr>
            <w:tcW w:w="1250" w:type="pct"/>
          </w:tcPr>
          <w:p w14:paraId="37FE42B9" w14:textId="477AB284" w:rsidR="008D52C4" w:rsidRPr="002F62D6" w:rsidRDefault="008D52C4" w:rsidP="008D52C4">
            <w:pPr>
              <w:pStyle w:val="TableText"/>
            </w:pPr>
            <w:r w:rsidRPr="002F62D6">
              <w:t>IBCONS1</w:t>
            </w:r>
          </w:p>
        </w:tc>
        <w:tc>
          <w:tcPr>
            <w:tcW w:w="1250" w:type="pct"/>
          </w:tcPr>
          <w:p w14:paraId="3052852E" w14:textId="491F3B28" w:rsidR="008D52C4" w:rsidRPr="002F62D6" w:rsidRDefault="008D52C4" w:rsidP="008D52C4">
            <w:pPr>
              <w:pStyle w:val="TableText"/>
            </w:pPr>
            <w:r w:rsidRPr="002F62D6">
              <w:t>DGCRU</w:t>
            </w:r>
          </w:p>
        </w:tc>
        <w:tc>
          <w:tcPr>
            <w:tcW w:w="1250" w:type="pct"/>
          </w:tcPr>
          <w:p w14:paraId="68CC049C" w14:textId="4E2D5921" w:rsidR="008D52C4" w:rsidRPr="002F62D6" w:rsidRDefault="008D52C4" w:rsidP="008D52C4">
            <w:pPr>
              <w:pStyle w:val="TableText"/>
            </w:pPr>
            <w:r w:rsidRPr="002F62D6">
              <w:t>IBCU</w:t>
            </w:r>
          </w:p>
        </w:tc>
      </w:tr>
      <w:tr w:rsidR="008D52C4" w:rsidRPr="002F62D6" w14:paraId="761AD6BD" w14:textId="77777777" w:rsidTr="006A24FD">
        <w:trPr>
          <w:cantSplit/>
        </w:trPr>
        <w:tc>
          <w:tcPr>
            <w:tcW w:w="1250" w:type="pct"/>
          </w:tcPr>
          <w:p w14:paraId="3C92778B" w14:textId="3CC11A89" w:rsidR="008D52C4" w:rsidRPr="002F62D6" w:rsidRDefault="008D52C4" w:rsidP="008D52C4">
            <w:pPr>
              <w:pStyle w:val="TableText"/>
            </w:pPr>
            <w:r w:rsidRPr="002F62D6">
              <w:lastRenderedPageBreak/>
              <w:t>DGCRONS2</w:t>
            </w:r>
          </w:p>
        </w:tc>
        <w:tc>
          <w:tcPr>
            <w:tcW w:w="1250" w:type="pct"/>
          </w:tcPr>
          <w:p w14:paraId="5A00F3D3" w14:textId="5723C18D" w:rsidR="008D52C4" w:rsidRPr="002F62D6" w:rsidRDefault="008D52C4" w:rsidP="008D52C4">
            <w:pPr>
              <w:pStyle w:val="TableText"/>
            </w:pPr>
            <w:r w:rsidRPr="002F62D6">
              <w:t>IBCONS2</w:t>
            </w:r>
          </w:p>
        </w:tc>
        <w:tc>
          <w:tcPr>
            <w:tcW w:w="1250" w:type="pct"/>
          </w:tcPr>
          <w:p w14:paraId="7196C7CE" w14:textId="11C51884" w:rsidR="008D52C4" w:rsidRPr="002F62D6" w:rsidRDefault="008D52C4" w:rsidP="008D52C4">
            <w:pPr>
              <w:pStyle w:val="TableText"/>
            </w:pPr>
            <w:r w:rsidRPr="002F62D6">
              <w:t>DGCRU1</w:t>
            </w:r>
          </w:p>
        </w:tc>
        <w:tc>
          <w:tcPr>
            <w:tcW w:w="1250" w:type="pct"/>
          </w:tcPr>
          <w:p w14:paraId="407C2817" w14:textId="514A2EB5" w:rsidR="008D52C4" w:rsidRPr="002F62D6" w:rsidRDefault="008D52C4" w:rsidP="008D52C4">
            <w:pPr>
              <w:pStyle w:val="TableText"/>
            </w:pPr>
            <w:r w:rsidRPr="002F62D6">
              <w:t>IBCU1</w:t>
            </w:r>
          </w:p>
        </w:tc>
      </w:tr>
      <w:tr w:rsidR="008D52C4" w:rsidRPr="002F62D6" w14:paraId="5FDE6C00" w14:textId="77777777" w:rsidTr="006A24FD">
        <w:trPr>
          <w:cantSplit/>
        </w:trPr>
        <w:tc>
          <w:tcPr>
            <w:tcW w:w="1250" w:type="pct"/>
          </w:tcPr>
          <w:p w14:paraId="7EAD0F6F" w14:textId="25EEBCC8" w:rsidR="008D52C4" w:rsidRPr="002F62D6" w:rsidRDefault="008D52C4" w:rsidP="008D52C4">
            <w:pPr>
              <w:pStyle w:val="TableText"/>
            </w:pPr>
            <w:r w:rsidRPr="002F62D6">
              <w:t>DGCRONSC</w:t>
            </w:r>
          </w:p>
        </w:tc>
        <w:tc>
          <w:tcPr>
            <w:tcW w:w="1250" w:type="pct"/>
          </w:tcPr>
          <w:p w14:paraId="5036226A" w14:textId="52CD1521" w:rsidR="008D52C4" w:rsidRPr="002F62D6" w:rsidRDefault="008D52C4" w:rsidP="008D52C4">
            <w:pPr>
              <w:pStyle w:val="TableText"/>
            </w:pPr>
            <w:r w:rsidRPr="002F62D6">
              <w:t>IBCONSC</w:t>
            </w:r>
          </w:p>
        </w:tc>
        <w:tc>
          <w:tcPr>
            <w:tcW w:w="1250" w:type="pct"/>
          </w:tcPr>
          <w:p w14:paraId="47D3178C" w14:textId="20B06FFA" w:rsidR="008D52C4" w:rsidRPr="002F62D6" w:rsidRDefault="008D52C4" w:rsidP="008D52C4">
            <w:pPr>
              <w:pStyle w:val="TableText"/>
            </w:pPr>
            <w:r w:rsidRPr="002F62D6">
              <w:t>DGCRU2</w:t>
            </w:r>
          </w:p>
        </w:tc>
        <w:tc>
          <w:tcPr>
            <w:tcW w:w="1250" w:type="pct"/>
          </w:tcPr>
          <w:p w14:paraId="083B23F0" w14:textId="2BC48D42" w:rsidR="008D52C4" w:rsidRPr="002F62D6" w:rsidRDefault="008D52C4" w:rsidP="008D52C4">
            <w:pPr>
              <w:pStyle w:val="TableText"/>
            </w:pPr>
            <w:r w:rsidRPr="002F62D6">
              <w:t>IBCU2</w:t>
            </w:r>
          </w:p>
        </w:tc>
      </w:tr>
      <w:tr w:rsidR="008D52C4" w:rsidRPr="002F62D6" w14:paraId="6EEA923C" w14:textId="77777777" w:rsidTr="006A24FD">
        <w:trPr>
          <w:cantSplit/>
        </w:trPr>
        <w:tc>
          <w:tcPr>
            <w:tcW w:w="1250" w:type="pct"/>
          </w:tcPr>
          <w:p w14:paraId="72E23694" w14:textId="2E6BE2BC" w:rsidR="008D52C4" w:rsidRPr="002F62D6" w:rsidRDefault="008D52C4" w:rsidP="008D52C4">
            <w:pPr>
              <w:pStyle w:val="TableText"/>
            </w:pPr>
            <w:r w:rsidRPr="002F62D6">
              <w:t>DGCROPV</w:t>
            </w:r>
          </w:p>
        </w:tc>
        <w:tc>
          <w:tcPr>
            <w:tcW w:w="1250" w:type="pct"/>
          </w:tcPr>
          <w:p w14:paraId="6B54D242" w14:textId="7BE62441" w:rsidR="008D52C4" w:rsidRPr="002F62D6" w:rsidRDefault="008D52C4" w:rsidP="008D52C4">
            <w:pPr>
              <w:pStyle w:val="TableText"/>
            </w:pPr>
            <w:r w:rsidRPr="002F62D6">
              <w:t>IBCOPV</w:t>
            </w:r>
          </w:p>
        </w:tc>
        <w:tc>
          <w:tcPr>
            <w:tcW w:w="1250" w:type="pct"/>
          </w:tcPr>
          <w:p w14:paraId="30132FFA" w14:textId="4709C946" w:rsidR="008D52C4" w:rsidRPr="002F62D6" w:rsidRDefault="008D52C4" w:rsidP="008D52C4">
            <w:pPr>
              <w:pStyle w:val="TableText"/>
            </w:pPr>
            <w:r w:rsidRPr="002F62D6">
              <w:t>DGCRU3</w:t>
            </w:r>
          </w:p>
        </w:tc>
        <w:tc>
          <w:tcPr>
            <w:tcW w:w="1250" w:type="pct"/>
          </w:tcPr>
          <w:p w14:paraId="6B24695A" w14:textId="5D7B5F6A" w:rsidR="008D52C4" w:rsidRPr="002F62D6" w:rsidRDefault="008D52C4" w:rsidP="008D52C4">
            <w:pPr>
              <w:pStyle w:val="TableText"/>
            </w:pPr>
            <w:r w:rsidRPr="002F62D6">
              <w:t>IBCU3</w:t>
            </w:r>
          </w:p>
        </w:tc>
      </w:tr>
      <w:tr w:rsidR="008D52C4" w:rsidRPr="002F62D6" w14:paraId="40DE1E6E" w14:textId="77777777" w:rsidTr="006A24FD">
        <w:trPr>
          <w:cantSplit/>
        </w:trPr>
        <w:tc>
          <w:tcPr>
            <w:tcW w:w="1250" w:type="pct"/>
          </w:tcPr>
          <w:p w14:paraId="37F90168" w14:textId="61084F4E" w:rsidR="008D52C4" w:rsidRPr="002F62D6" w:rsidRDefault="008D52C4" w:rsidP="008D52C4">
            <w:pPr>
              <w:pStyle w:val="TableText"/>
            </w:pPr>
            <w:r w:rsidRPr="002F62D6">
              <w:t>DGCROPV1</w:t>
            </w:r>
          </w:p>
        </w:tc>
        <w:tc>
          <w:tcPr>
            <w:tcW w:w="1250" w:type="pct"/>
          </w:tcPr>
          <w:p w14:paraId="66B7C520" w14:textId="16D74F76" w:rsidR="008D52C4" w:rsidRPr="002F62D6" w:rsidRDefault="008D52C4" w:rsidP="008D52C4">
            <w:pPr>
              <w:pStyle w:val="TableText"/>
            </w:pPr>
            <w:r w:rsidRPr="002F62D6">
              <w:t>IBCOPV1</w:t>
            </w:r>
          </w:p>
        </w:tc>
        <w:tc>
          <w:tcPr>
            <w:tcW w:w="1250" w:type="pct"/>
          </w:tcPr>
          <w:p w14:paraId="33124E5E" w14:textId="5D101976" w:rsidR="008D52C4" w:rsidRPr="002F62D6" w:rsidRDefault="008D52C4" w:rsidP="008D52C4">
            <w:pPr>
              <w:pStyle w:val="TableText"/>
            </w:pPr>
            <w:r w:rsidRPr="002F62D6">
              <w:t>DGCRU4</w:t>
            </w:r>
          </w:p>
        </w:tc>
        <w:tc>
          <w:tcPr>
            <w:tcW w:w="1250" w:type="pct"/>
          </w:tcPr>
          <w:p w14:paraId="60553BA5" w14:textId="4DADBB87" w:rsidR="008D52C4" w:rsidRPr="002F62D6" w:rsidRDefault="008D52C4" w:rsidP="008D52C4">
            <w:pPr>
              <w:pStyle w:val="TableText"/>
            </w:pPr>
            <w:r w:rsidRPr="002F62D6">
              <w:t>IBCU4</w:t>
            </w:r>
          </w:p>
        </w:tc>
      </w:tr>
      <w:tr w:rsidR="008D52C4" w:rsidRPr="002F62D6" w14:paraId="7C45D8A2" w14:textId="77777777" w:rsidTr="006A24FD">
        <w:trPr>
          <w:cantSplit/>
        </w:trPr>
        <w:tc>
          <w:tcPr>
            <w:tcW w:w="1250" w:type="pct"/>
          </w:tcPr>
          <w:p w14:paraId="2442349C" w14:textId="1D0006F5" w:rsidR="008D52C4" w:rsidRPr="002F62D6" w:rsidRDefault="008D52C4" w:rsidP="008D52C4">
            <w:pPr>
              <w:pStyle w:val="TableText"/>
            </w:pPr>
            <w:r w:rsidRPr="002F62D6">
              <w:t>DGCROPV2</w:t>
            </w:r>
          </w:p>
        </w:tc>
        <w:tc>
          <w:tcPr>
            <w:tcW w:w="1250" w:type="pct"/>
          </w:tcPr>
          <w:p w14:paraId="1AE90590" w14:textId="2517A179" w:rsidR="008D52C4" w:rsidRPr="002F62D6" w:rsidRDefault="008D52C4" w:rsidP="008D52C4">
            <w:pPr>
              <w:pStyle w:val="TableText"/>
            </w:pPr>
            <w:r w:rsidRPr="002F62D6">
              <w:t>IBCOPV2</w:t>
            </w:r>
          </w:p>
        </w:tc>
        <w:tc>
          <w:tcPr>
            <w:tcW w:w="1250" w:type="pct"/>
          </w:tcPr>
          <w:p w14:paraId="78872453" w14:textId="169A68D7" w:rsidR="008D52C4" w:rsidRPr="002F62D6" w:rsidRDefault="008D52C4" w:rsidP="008D52C4">
            <w:pPr>
              <w:pStyle w:val="TableText"/>
            </w:pPr>
            <w:r w:rsidRPr="002F62D6">
              <w:t>DGCRU5</w:t>
            </w:r>
          </w:p>
        </w:tc>
        <w:tc>
          <w:tcPr>
            <w:tcW w:w="1250" w:type="pct"/>
          </w:tcPr>
          <w:p w14:paraId="73897B23" w14:textId="3CB4B754" w:rsidR="008D52C4" w:rsidRPr="002F62D6" w:rsidRDefault="008D52C4" w:rsidP="008D52C4">
            <w:pPr>
              <w:pStyle w:val="TableText"/>
            </w:pPr>
            <w:r w:rsidRPr="002F62D6">
              <w:t>IBCU5</w:t>
            </w:r>
          </w:p>
        </w:tc>
      </w:tr>
      <w:tr w:rsidR="008D52C4" w:rsidRPr="002F62D6" w14:paraId="5E06B9B4" w14:textId="77777777" w:rsidTr="006A24FD">
        <w:trPr>
          <w:cantSplit/>
        </w:trPr>
        <w:tc>
          <w:tcPr>
            <w:tcW w:w="1250" w:type="pct"/>
          </w:tcPr>
          <w:p w14:paraId="1E94C6D9" w14:textId="7BE9E655" w:rsidR="008D52C4" w:rsidRPr="002F62D6" w:rsidRDefault="008D52C4" w:rsidP="008D52C4">
            <w:pPr>
              <w:pStyle w:val="TableText"/>
            </w:pPr>
            <w:r w:rsidRPr="002F62D6">
              <w:t>DGCRORT</w:t>
            </w:r>
          </w:p>
        </w:tc>
        <w:tc>
          <w:tcPr>
            <w:tcW w:w="1250" w:type="pct"/>
          </w:tcPr>
          <w:p w14:paraId="4C9D4062" w14:textId="57363C65" w:rsidR="008D52C4" w:rsidRPr="002F62D6" w:rsidRDefault="008D52C4" w:rsidP="008D52C4">
            <w:pPr>
              <w:pStyle w:val="TableText"/>
            </w:pPr>
            <w:r w:rsidRPr="002F62D6">
              <w:t>IBORT</w:t>
            </w:r>
          </w:p>
        </w:tc>
        <w:tc>
          <w:tcPr>
            <w:tcW w:w="1250" w:type="pct"/>
          </w:tcPr>
          <w:p w14:paraId="47BBC95E" w14:textId="56B7CFB9" w:rsidR="008D52C4" w:rsidRPr="002F62D6" w:rsidRDefault="008D52C4" w:rsidP="008D52C4">
            <w:pPr>
              <w:pStyle w:val="TableText"/>
            </w:pPr>
            <w:r w:rsidRPr="002F62D6">
              <w:t>DGCRU6</w:t>
            </w:r>
          </w:p>
        </w:tc>
        <w:tc>
          <w:tcPr>
            <w:tcW w:w="1250" w:type="pct"/>
          </w:tcPr>
          <w:p w14:paraId="0A28E5DB" w14:textId="64A8CEA9" w:rsidR="008D52C4" w:rsidRPr="002F62D6" w:rsidRDefault="008D52C4" w:rsidP="008D52C4">
            <w:pPr>
              <w:pStyle w:val="TableText"/>
            </w:pPr>
            <w:r w:rsidRPr="002F62D6">
              <w:t>IBCU6</w:t>
            </w:r>
          </w:p>
        </w:tc>
      </w:tr>
      <w:tr w:rsidR="008D52C4" w:rsidRPr="002F62D6" w14:paraId="35F1E5C1" w14:textId="77777777" w:rsidTr="006A24FD">
        <w:trPr>
          <w:cantSplit/>
        </w:trPr>
        <w:tc>
          <w:tcPr>
            <w:tcW w:w="1250" w:type="pct"/>
          </w:tcPr>
          <w:p w14:paraId="430F229B" w14:textId="3B0D1D29" w:rsidR="008D52C4" w:rsidRPr="002F62D6" w:rsidRDefault="008D52C4" w:rsidP="008D52C4">
            <w:pPr>
              <w:pStyle w:val="TableText"/>
            </w:pPr>
            <w:r w:rsidRPr="002F62D6">
              <w:t>DGCRORT1</w:t>
            </w:r>
          </w:p>
        </w:tc>
        <w:tc>
          <w:tcPr>
            <w:tcW w:w="1250" w:type="pct"/>
          </w:tcPr>
          <w:p w14:paraId="36AF6395" w14:textId="012479BA" w:rsidR="008D52C4" w:rsidRPr="002F62D6" w:rsidRDefault="008D52C4" w:rsidP="008D52C4">
            <w:pPr>
              <w:pStyle w:val="TableText"/>
            </w:pPr>
            <w:r w:rsidRPr="002F62D6">
              <w:t>IBORT1</w:t>
            </w:r>
          </w:p>
        </w:tc>
        <w:tc>
          <w:tcPr>
            <w:tcW w:w="1250" w:type="pct"/>
          </w:tcPr>
          <w:p w14:paraId="018C2BB7" w14:textId="6F5E8126" w:rsidR="008D52C4" w:rsidRPr="002F62D6" w:rsidRDefault="008D52C4" w:rsidP="008D52C4">
            <w:pPr>
              <w:pStyle w:val="TableText"/>
            </w:pPr>
            <w:r w:rsidRPr="002F62D6">
              <w:t>DGCRU61</w:t>
            </w:r>
          </w:p>
        </w:tc>
        <w:tc>
          <w:tcPr>
            <w:tcW w:w="1250" w:type="pct"/>
          </w:tcPr>
          <w:p w14:paraId="7975C420" w14:textId="178D91EF" w:rsidR="008D52C4" w:rsidRPr="002F62D6" w:rsidRDefault="008D52C4" w:rsidP="008D52C4">
            <w:pPr>
              <w:pStyle w:val="TableText"/>
            </w:pPr>
            <w:r w:rsidRPr="002F62D6">
              <w:t>IBCU61</w:t>
            </w:r>
          </w:p>
        </w:tc>
      </w:tr>
      <w:tr w:rsidR="008D52C4" w:rsidRPr="002F62D6" w14:paraId="54BFCEE5" w14:textId="77777777" w:rsidTr="006A24FD">
        <w:trPr>
          <w:cantSplit/>
        </w:trPr>
        <w:tc>
          <w:tcPr>
            <w:tcW w:w="1250" w:type="pct"/>
          </w:tcPr>
          <w:p w14:paraId="1C07F24F" w14:textId="2D2437E5" w:rsidR="008D52C4" w:rsidRPr="002F62D6" w:rsidRDefault="008D52C4" w:rsidP="008D52C4">
            <w:pPr>
              <w:pStyle w:val="TableText"/>
            </w:pPr>
            <w:r w:rsidRPr="002F62D6">
              <w:t>DGCROST</w:t>
            </w:r>
          </w:p>
        </w:tc>
        <w:tc>
          <w:tcPr>
            <w:tcW w:w="1250" w:type="pct"/>
          </w:tcPr>
          <w:p w14:paraId="77E78854" w14:textId="61811D43" w:rsidR="008D52C4" w:rsidRPr="002F62D6" w:rsidRDefault="008D52C4" w:rsidP="008D52C4">
            <w:pPr>
              <w:pStyle w:val="TableText"/>
            </w:pPr>
            <w:r w:rsidRPr="002F62D6">
              <w:t>IBOSTUS</w:t>
            </w:r>
          </w:p>
        </w:tc>
        <w:tc>
          <w:tcPr>
            <w:tcW w:w="1250" w:type="pct"/>
          </w:tcPr>
          <w:p w14:paraId="0865F13C" w14:textId="314C81B6" w:rsidR="008D52C4" w:rsidRPr="002F62D6" w:rsidRDefault="008D52C4" w:rsidP="008D52C4">
            <w:pPr>
              <w:pStyle w:val="TableText"/>
            </w:pPr>
            <w:r w:rsidRPr="002F62D6">
              <w:t>DGCRU62</w:t>
            </w:r>
          </w:p>
        </w:tc>
        <w:tc>
          <w:tcPr>
            <w:tcW w:w="1250" w:type="pct"/>
          </w:tcPr>
          <w:p w14:paraId="49E441DE" w14:textId="5F18EBF2" w:rsidR="008D52C4" w:rsidRPr="002F62D6" w:rsidRDefault="008D52C4" w:rsidP="008D52C4">
            <w:pPr>
              <w:pStyle w:val="TableText"/>
            </w:pPr>
            <w:r w:rsidRPr="002F62D6">
              <w:t>IBCU62</w:t>
            </w:r>
          </w:p>
        </w:tc>
      </w:tr>
      <w:tr w:rsidR="008D52C4" w:rsidRPr="002F62D6" w14:paraId="0BF80480" w14:textId="77777777" w:rsidTr="006A24FD">
        <w:trPr>
          <w:cantSplit/>
        </w:trPr>
        <w:tc>
          <w:tcPr>
            <w:tcW w:w="1250" w:type="pct"/>
          </w:tcPr>
          <w:p w14:paraId="5D70FA96" w14:textId="5A209208" w:rsidR="008D52C4" w:rsidRPr="002F62D6" w:rsidRDefault="008D52C4" w:rsidP="008D52C4">
            <w:pPr>
              <w:pStyle w:val="TableText"/>
            </w:pPr>
            <w:r w:rsidRPr="002F62D6">
              <w:t>DGCROST1</w:t>
            </w:r>
          </w:p>
        </w:tc>
        <w:tc>
          <w:tcPr>
            <w:tcW w:w="1250" w:type="pct"/>
          </w:tcPr>
          <w:p w14:paraId="524A2CB3" w14:textId="2E8F250F" w:rsidR="008D52C4" w:rsidRPr="002F62D6" w:rsidRDefault="008D52C4" w:rsidP="008D52C4">
            <w:pPr>
              <w:pStyle w:val="TableText"/>
            </w:pPr>
            <w:r w:rsidRPr="002F62D6">
              <w:t>IBOSTUS1</w:t>
            </w:r>
          </w:p>
        </w:tc>
        <w:tc>
          <w:tcPr>
            <w:tcW w:w="1250" w:type="pct"/>
          </w:tcPr>
          <w:p w14:paraId="02A1B190" w14:textId="448D765B" w:rsidR="008D52C4" w:rsidRPr="002F62D6" w:rsidRDefault="008D52C4" w:rsidP="008D52C4">
            <w:pPr>
              <w:pStyle w:val="TableText"/>
            </w:pPr>
            <w:r w:rsidRPr="002F62D6">
              <w:t>DGCRU63</w:t>
            </w:r>
          </w:p>
        </w:tc>
        <w:tc>
          <w:tcPr>
            <w:tcW w:w="1250" w:type="pct"/>
          </w:tcPr>
          <w:p w14:paraId="10258F52" w14:textId="02026CF6" w:rsidR="008D52C4" w:rsidRPr="002F62D6" w:rsidRDefault="008D52C4" w:rsidP="008D52C4">
            <w:pPr>
              <w:pStyle w:val="TableText"/>
            </w:pPr>
            <w:r w:rsidRPr="002F62D6">
              <w:t>IBCU63</w:t>
            </w:r>
          </w:p>
        </w:tc>
      </w:tr>
      <w:tr w:rsidR="008D52C4" w:rsidRPr="002F62D6" w14:paraId="674C2AFA" w14:textId="77777777" w:rsidTr="006A24FD">
        <w:trPr>
          <w:cantSplit/>
        </w:trPr>
        <w:tc>
          <w:tcPr>
            <w:tcW w:w="1250" w:type="pct"/>
          </w:tcPr>
          <w:p w14:paraId="44D16676" w14:textId="321ABC0F" w:rsidR="008D52C4" w:rsidRPr="002F62D6" w:rsidRDefault="008D52C4" w:rsidP="008D52C4">
            <w:pPr>
              <w:pStyle w:val="TableText"/>
            </w:pPr>
            <w:r w:rsidRPr="002F62D6">
              <w:t>DGCROTR</w:t>
            </w:r>
          </w:p>
        </w:tc>
        <w:tc>
          <w:tcPr>
            <w:tcW w:w="1250" w:type="pct"/>
          </w:tcPr>
          <w:p w14:paraId="30548D0B" w14:textId="46AD691D" w:rsidR="008D52C4" w:rsidRPr="002F62D6" w:rsidRDefault="008D52C4" w:rsidP="008D52C4">
            <w:pPr>
              <w:pStyle w:val="TableText"/>
            </w:pPr>
            <w:r w:rsidRPr="002F62D6">
              <w:t>IBOTR</w:t>
            </w:r>
          </w:p>
        </w:tc>
        <w:tc>
          <w:tcPr>
            <w:tcW w:w="1250" w:type="pct"/>
          </w:tcPr>
          <w:p w14:paraId="36B3A01C" w14:textId="05A649F7" w:rsidR="008D52C4" w:rsidRPr="002F62D6" w:rsidRDefault="008D52C4" w:rsidP="008D52C4">
            <w:pPr>
              <w:pStyle w:val="TableText"/>
            </w:pPr>
            <w:r w:rsidRPr="002F62D6">
              <w:t>DGCRU7</w:t>
            </w:r>
          </w:p>
        </w:tc>
        <w:tc>
          <w:tcPr>
            <w:tcW w:w="1250" w:type="pct"/>
          </w:tcPr>
          <w:p w14:paraId="24122618" w14:textId="577046B2" w:rsidR="008D52C4" w:rsidRPr="002F62D6" w:rsidRDefault="008D52C4" w:rsidP="008D52C4">
            <w:pPr>
              <w:pStyle w:val="TableText"/>
            </w:pPr>
            <w:r w:rsidRPr="002F62D6">
              <w:t>IBCU7</w:t>
            </w:r>
          </w:p>
        </w:tc>
      </w:tr>
      <w:tr w:rsidR="008D52C4" w:rsidRPr="002F62D6" w14:paraId="29C9E23B" w14:textId="77777777" w:rsidTr="006A24FD">
        <w:trPr>
          <w:cantSplit/>
        </w:trPr>
        <w:tc>
          <w:tcPr>
            <w:tcW w:w="1250" w:type="pct"/>
          </w:tcPr>
          <w:p w14:paraId="7019A4DD" w14:textId="2B0539F2" w:rsidR="008D52C4" w:rsidRPr="002F62D6" w:rsidRDefault="008D52C4" w:rsidP="008D52C4">
            <w:pPr>
              <w:pStyle w:val="TableText"/>
            </w:pPr>
            <w:r w:rsidRPr="002F62D6">
              <w:t>DGCROTR1</w:t>
            </w:r>
          </w:p>
        </w:tc>
        <w:tc>
          <w:tcPr>
            <w:tcW w:w="1250" w:type="pct"/>
          </w:tcPr>
          <w:p w14:paraId="22D6AFA4" w14:textId="028CC917" w:rsidR="008D52C4" w:rsidRPr="002F62D6" w:rsidRDefault="008D52C4" w:rsidP="008D52C4">
            <w:pPr>
              <w:pStyle w:val="TableText"/>
            </w:pPr>
            <w:r w:rsidRPr="002F62D6">
              <w:t>IBOTR1</w:t>
            </w:r>
          </w:p>
        </w:tc>
        <w:tc>
          <w:tcPr>
            <w:tcW w:w="1250" w:type="pct"/>
          </w:tcPr>
          <w:p w14:paraId="211CFC13" w14:textId="6E0B3877" w:rsidR="008D52C4" w:rsidRPr="002F62D6" w:rsidRDefault="008D52C4" w:rsidP="008D52C4">
            <w:pPr>
              <w:pStyle w:val="TableText"/>
            </w:pPr>
            <w:r w:rsidRPr="002F62D6">
              <w:t>DGCRU71</w:t>
            </w:r>
          </w:p>
        </w:tc>
        <w:tc>
          <w:tcPr>
            <w:tcW w:w="1250" w:type="pct"/>
          </w:tcPr>
          <w:p w14:paraId="6FFF220B" w14:textId="3F822784" w:rsidR="008D52C4" w:rsidRPr="002F62D6" w:rsidRDefault="008D52C4" w:rsidP="008D52C4">
            <w:pPr>
              <w:pStyle w:val="TableText"/>
            </w:pPr>
            <w:r w:rsidRPr="002F62D6">
              <w:t>IBCU71</w:t>
            </w:r>
          </w:p>
        </w:tc>
      </w:tr>
      <w:tr w:rsidR="008D52C4" w:rsidRPr="002F62D6" w14:paraId="6205E503" w14:textId="77777777" w:rsidTr="006A24FD">
        <w:trPr>
          <w:cantSplit/>
        </w:trPr>
        <w:tc>
          <w:tcPr>
            <w:tcW w:w="1250" w:type="pct"/>
          </w:tcPr>
          <w:p w14:paraId="40F8AA01" w14:textId="7F32CE4A" w:rsidR="008D52C4" w:rsidRPr="002F62D6" w:rsidRDefault="008D52C4" w:rsidP="008D52C4">
            <w:pPr>
              <w:pStyle w:val="TableText"/>
            </w:pPr>
            <w:r w:rsidRPr="002F62D6">
              <w:t>DGCROTR2</w:t>
            </w:r>
          </w:p>
        </w:tc>
        <w:tc>
          <w:tcPr>
            <w:tcW w:w="1250" w:type="pct"/>
          </w:tcPr>
          <w:p w14:paraId="1E9EC786" w14:textId="5B20D6D5" w:rsidR="008D52C4" w:rsidRPr="002F62D6" w:rsidRDefault="008D52C4" w:rsidP="008D52C4">
            <w:pPr>
              <w:pStyle w:val="TableText"/>
            </w:pPr>
            <w:r w:rsidRPr="002F62D6">
              <w:t>IBOTR2</w:t>
            </w:r>
          </w:p>
        </w:tc>
        <w:tc>
          <w:tcPr>
            <w:tcW w:w="1250" w:type="pct"/>
          </w:tcPr>
          <w:p w14:paraId="4C592D61" w14:textId="15DE7D3A" w:rsidR="008D52C4" w:rsidRPr="002F62D6" w:rsidRDefault="008D52C4" w:rsidP="008D52C4">
            <w:pPr>
              <w:pStyle w:val="TableText"/>
            </w:pPr>
            <w:r w:rsidRPr="002F62D6">
              <w:t>DGCRVA</w:t>
            </w:r>
          </w:p>
        </w:tc>
        <w:tc>
          <w:tcPr>
            <w:tcW w:w="1250" w:type="pct"/>
          </w:tcPr>
          <w:p w14:paraId="142EC9F1" w14:textId="1376D75D" w:rsidR="008D52C4" w:rsidRPr="002F62D6" w:rsidRDefault="008D52C4" w:rsidP="008D52C4">
            <w:pPr>
              <w:pStyle w:val="TableText"/>
            </w:pPr>
            <w:r w:rsidRPr="002F62D6">
              <w:t>IBCVA</w:t>
            </w:r>
          </w:p>
        </w:tc>
      </w:tr>
      <w:tr w:rsidR="008D52C4" w:rsidRPr="002F62D6" w14:paraId="4A9E74AD" w14:textId="77777777" w:rsidTr="006A24FD">
        <w:trPr>
          <w:cantSplit/>
        </w:trPr>
        <w:tc>
          <w:tcPr>
            <w:tcW w:w="1250" w:type="pct"/>
          </w:tcPr>
          <w:p w14:paraId="47051EF5" w14:textId="5130D497" w:rsidR="008D52C4" w:rsidRPr="002F62D6" w:rsidRDefault="008D52C4" w:rsidP="008D52C4">
            <w:pPr>
              <w:pStyle w:val="TableText"/>
            </w:pPr>
            <w:r w:rsidRPr="002F62D6">
              <w:t>DGCROTR3</w:t>
            </w:r>
          </w:p>
        </w:tc>
        <w:tc>
          <w:tcPr>
            <w:tcW w:w="1250" w:type="pct"/>
          </w:tcPr>
          <w:p w14:paraId="2A816D8E" w14:textId="59587B79" w:rsidR="008D52C4" w:rsidRPr="002F62D6" w:rsidRDefault="008D52C4" w:rsidP="008D52C4">
            <w:pPr>
              <w:pStyle w:val="TableText"/>
            </w:pPr>
            <w:r w:rsidRPr="002F62D6">
              <w:t>IBOTR3</w:t>
            </w:r>
          </w:p>
        </w:tc>
        <w:tc>
          <w:tcPr>
            <w:tcW w:w="1250" w:type="pct"/>
          </w:tcPr>
          <w:p w14:paraId="42549E2D" w14:textId="3285A9E6" w:rsidR="008D52C4" w:rsidRPr="002F62D6" w:rsidRDefault="008D52C4" w:rsidP="008D52C4">
            <w:pPr>
              <w:pStyle w:val="TableText"/>
            </w:pPr>
            <w:r w:rsidRPr="002F62D6">
              <w:t>DGCRVA0</w:t>
            </w:r>
          </w:p>
        </w:tc>
        <w:tc>
          <w:tcPr>
            <w:tcW w:w="1250" w:type="pct"/>
          </w:tcPr>
          <w:p w14:paraId="43450A07" w14:textId="4CD3A755" w:rsidR="008D52C4" w:rsidRPr="002F62D6" w:rsidRDefault="008D52C4" w:rsidP="008D52C4">
            <w:pPr>
              <w:pStyle w:val="TableText"/>
            </w:pPr>
            <w:r w:rsidRPr="002F62D6">
              <w:t>IBCVA0</w:t>
            </w:r>
          </w:p>
        </w:tc>
      </w:tr>
      <w:tr w:rsidR="008D52C4" w:rsidRPr="002F62D6" w14:paraId="11D57357" w14:textId="77777777" w:rsidTr="006A24FD">
        <w:trPr>
          <w:cantSplit/>
        </w:trPr>
        <w:tc>
          <w:tcPr>
            <w:tcW w:w="1250" w:type="pct"/>
          </w:tcPr>
          <w:p w14:paraId="3BEEEB49" w14:textId="6EC74C5B" w:rsidR="008D52C4" w:rsidRPr="002F62D6" w:rsidRDefault="008D52C4" w:rsidP="008D52C4">
            <w:pPr>
              <w:pStyle w:val="TableText"/>
            </w:pPr>
            <w:r w:rsidRPr="002F62D6">
              <w:t>DGCROTR4</w:t>
            </w:r>
          </w:p>
        </w:tc>
        <w:tc>
          <w:tcPr>
            <w:tcW w:w="1250" w:type="pct"/>
          </w:tcPr>
          <w:p w14:paraId="57C53293" w14:textId="6EC92F26" w:rsidR="008D52C4" w:rsidRPr="002F62D6" w:rsidRDefault="008D52C4" w:rsidP="008D52C4">
            <w:pPr>
              <w:pStyle w:val="TableText"/>
            </w:pPr>
            <w:r w:rsidRPr="002F62D6">
              <w:t>IBOTR4</w:t>
            </w:r>
          </w:p>
        </w:tc>
        <w:tc>
          <w:tcPr>
            <w:tcW w:w="1250" w:type="pct"/>
          </w:tcPr>
          <w:p w14:paraId="43321030" w14:textId="3722BAD1" w:rsidR="008D52C4" w:rsidRPr="002F62D6" w:rsidRDefault="008D52C4" w:rsidP="008D52C4">
            <w:pPr>
              <w:pStyle w:val="TableText"/>
            </w:pPr>
            <w:r w:rsidRPr="002F62D6">
              <w:t>DGCRVA1</w:t>
            </w:r>
          </w:p>
        </w:tc>
        <w:tc>
          <w:tcPr>
            <w:tcW w:w="1250" w:type="pct"/>
          </w:tcPr>
          <w:p w14:paraId="72A3D2A8" w14:textId="4A65C110" w:rsidR="008D52C4" w:rsidRPr="002F62D6" w:rsidRDefault="008D52C4" w:rsidP="008D52C4">
            <w:pPr>
              <w:pStyle w:val="TableText"/>
            </w:pPr>
            <w:r w:rsidRPr="002F62D6">
              <w:t>IBCVA1</w:t>
            </w:r>
          </w:p>
        </w:tc>
      </w:tr>
      <w:tr w:rsidR="008D52C4" w:rsidRPr="002F62D6" w14:paraId="3C2EA7C9" w14:textId="77777777" w:rsidTr="006A24FD">
        <w:trPr>
          <w:cantSplit/>
        </w:trPr>
        <w:tc>
          <w:tcPr>
            <w:tcW w:w="1250" w:type="pct"/>
          </w:tcPr>
          <w:p w14:paraId="44B69145" w14:textId="3CAC542F" w:rsidR="008D52C4" w:rsidRPr="002F62D6" w:rsidRDefault="008D52C4" w:rsidP="008D52C4">
            <w:pPr>
              <w:pStyle w:val="TableText"/>
            </w:pPr>
            <w:r w:rsidRPr="002F62D6">
              <w:t>DGCRP</w:t>
            </w:r>
          </w:p>
        </w:tc>
        <w:tc>
          <w:tcPr>
            <w:tcW w:w="1250" w:type="pct"/>
          </w:tcPr>
          <w:p w14:paraId="2AEFD48A" w14:textId="3A2672F4" w:rsidR="008D52C4" w:rsidRPr="002F62D6" w:rsidRDefault="008D52C4" w:rsidP="008D52C4">
            <w:pPr>
              <w:pStyle w:val="TableText"/>
            </w:pPr>
            <w:r w:rsidRPr="002F62D6">
              <w:t>IBCF1</w:t>
            </w:r>
          </w:p>
        </w:tc>
        <w:tc>
          <w:tcPr>
            <w:tcW w:w="1250" w:type="pct"/>
          </w:tcPr>
          <w:p w14:paraId="4DB98F1E" w14:textId="77777777" w:rsidR="008D52C4" w:rsidRPr="002F62D6" w:rsidRDefault="008D52C4" w:rsidP="008D52C4">
            <w:pPr>
              <w:pStyle w:val="TableText"/>
            </w:pPr>
          </w:p>
        </w:tc>
        <w:tc>
          <w:tcPr>
            <w:tcW w:w="1250" w:type="pct"/>
          </w:tcPr>
          <w:p w14:paraId="62B45BB2" w14:textId="77777777" w:rsidR="008D52C4" w:rsidRPr="002F62D6" w:rsidRDefault="008D52C4" w:rsidP="008D52C4">
            <w:pPr>
              <w:pStyle w:val="TableText"/>
            </w:pPr>
          </w:p>
        </w:tc>
      </w:tr>
    </w:tbl>
    <w:p w14:paraId="0916C414" w14:textId="2A49904E" w:rsidR="008F58D6" w:rsidRPr="002F62D6" w:rsidRDefault="008F58D6" w:rsidP="007173A2">
      <w:pPr>
        <w:pStyle w:val="Heading1"/>
      </w:pPr>
      <w:bookmarkStart w:id="83" w:name="_Toc200787534"/>
      <w:bookmarkStart w:id="84" w:name="_Toc442890970"/>
      <w:bookmarkStart w:id="85" w:name="_Toc129022431"/>
      <w:bookmarkEnd w:id="82"/>
      <w:r w:rsidRPr="002F62D6">
        <w:t>Files</w:t>
      </w:r>
      <w:bookmarkEnd w:id="83"/>
      <w:bookmarkEnd w:id="84"/>
      <w:bookmarkEnd w:id="85"/>
    </w:p>
    <w:p w14:paraId="7027EC5A" w14:textId="6960B9A6" w:rsidR="008F58D6" w:rsidRPr="002F62D6" w:rsidRDefault="008F58D6" w:rsidP="008D52C4">
      <w:pPr>
        <w:pStyle w:val="BodyText"/>
      </w:pPr>
      <w:r w:rsidRPr="002F62D6">
        <w:t xml:space="preserve">Per VHA Directive 10-93-142 regarding security of software that affects financial systems, most of the IB Data Dictionaries may not be modified. The file descriptions of these files will be so noted. The files </w:t>
      </w:r>
      <w:r w:rsidR="00B36A6C">
        <w:t>that</w:t>
      </w:r>
      <w:r w:rsidRPr="002F62D6">
        <w:t xml:space="preserve"> </w:t>
      </w:r>
      <w:r w:rsidRPr="002F62D6">
        <w:rPr>
          <w:b/>
        </w:rPr>
        <w:t>may</w:t>
      </w:r>
      <w:r w:rsidRPr="002F62D6">
        <w:t xml:space="preserve"> be modified are Encounter Form files #357 through #358.91.</w:t>
      </w:r>
    </w:p>
    <w:p w14:paraId="7ADC8E90" w14:textId="7284A235" w:rsidR="008F58D6" w:rsidRPr="002F62D6" w:rsidRDefault="008F58D6" w:rsidP="008D52C4">
      <w:pPr>
        <w:pStyle w:val="BodyText"/>
      </w:pPr>
      <w:r w:rsidRPr="002F62D6">
        <w:t>VA Directive 6402 (Aug 28, 2013) is a more recent directive than VHA Directive 10-93-142 and rescinds VHA 2004-038, Modifications to VHA Modifications to Class I Software dated July 23, 2004. Per VA Directive 6402, regarding security of software that affects financial systems, most of the IB Data Dictionaries may not be modified. The file descriptions of these files should be updated over time to reflect the current directive.</w:t>
      </w:r>
    </w:p>
    <w:p w14:paraId="0AA0299B" w14:textId="77777777" w:rsidR="008F58D6" w:rsidRPr="002F62D6" w:rsidRDefault="008F58D6" w:rsidP="00C22BCA">
      <w:pPr>
        <w:pStyle w:val="Heading2"/>
      </w:pPr>
      <w:bookmarkStart w:id="86" w:name="_Toc200787535"/>
      <w:bookmarkStart w:id="87" w:name="_Toc442890971"/>
      <w:bookmarkStart w:id="88" w:name="_Toc129022432"/>
      <w:r w:rsidRPr="002F62D6">
        <w:t>Globals to Journal</w:t>
      </w:r>
      <w:bookmarkEnd w:id="86"/>
      <w:bookmarkEnd w:id="87"/>
      <w:bookmarkEnd w:id="88"/>
    </w:p>
    <w:p w14:paraId="77CA6D71" w14:textId="44640DAA" w:rsidR="008F58D6" w:rsidRPr="002F62D6" w:rsidRDefault="008F58D6" w:rsidP="008D52C4">
      <w:pPr>
        <w:pStyle w:val="BodyText"/>
      </w:pPr>
      <w:r w:rsidRPr="002F62D6">
        <w:t>The IB, IBA, IBAM, IBE, and IBT globals must be journaled. In a future release, we intend to move all dynamic files from IBE to IBA so that it will not be necessary to journal IBE. Journaling of the IBAT global is optional.</w:t>
      </w:r>
    </w:p>
    <w:p w14:paraId="3757F420" w14:textId="69723251" w:rsidR="008F58D6" w:rsidRPr="002F62D6" w:rsidRDefault="008F58D6" w:rsidP="00C22BCA">
      <w:pPr>
        <w:pStyle w:val="Heading2"/>
      </w:pPr>
      <w:bookmarkStart w:id="89" w:name="_Toc200787536"/>
      <w:bookmarkStart w:id="90" w:name="_Toc442890972"/>
      <w:bookmarkStart w:id="91" w:name="_Toc129022433"/>
      <w:r w:rsidRPr="002F62D6">
        <w:lastRenderedPageBreak/>
        <w:t>File List with Descriptions</w:t>
      </w:r>
      <w:bookmarkEnd w:id="89"/>
      <w:bookmarkEnd w:id="90"/>
      <w:bookmarkEnd w:id="91"/>
    </w:p>
    <w:p w14:paraId="13564096" w14:textId="2C179EE7" w:rsidR="00267F71" w:rsidRPr="002F62D6" w:rsidRDefault="00267F71" w:rsidP="00267F71">
      <w:pPr>
        <w:pStyle w:val="Caption"/>
      </w:pPr>
      <w:bookmarkStart w:id="92" w:name="_Toc127633851"/>
      <w:r w:rsidRPr="002F62D6">
        <w:t xml:space="preserve">Table </w:t>
      </w:r>
      <w:fldSimple w:instr=" SEQ Table \* ARABIC ">
        <w:r w:rsidR="001C2617">
          <w:rPr>
            <w:noProof/>
          </w:rPr>
          <w:t>8</w:t>
        </w:r>
      </w:fldSimple>
      <w:r w:rsidRPr="002F62D6">
        <w:t>: File List</w:t>
      </w:r>
      <w:bookmarkEnd w:id="9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43"/>
        <w:gridCol w:w="7097"/>
      </w:tblGrid>
      <w:tr w:rsidR="00451884" w:rsidRPr="002F62D6" w14:paraId="5CC3D3D7" w14:textId="77777777" w:rsidTr="006A24FD">
        <w:trPr>
          <w:cantSplit/>
          <w:tblHeader/>
        </w:trPr>
        <w:tc>
          <w:tcPr>
            <w:tcW w:w="1201" w:type="pct"/>
            <w:shd w:val="clear" w:color="auto" w:fill="D9D9D9" w:themeFill="background1" w:themeFillShade="D9"/>
          </w:tcPr>
          <w:p w14:paraId="197D80EF" w14:textId="77777777" w:rsidR="00451884" w:rsidRPr="002F62D6" w:rsidRDefault="00451884" w:rsidP="00451884">
            <w:pPr>
              <w:pStyle w:val="TableHeading"/>
            </w:pPr>
            <w:r w:rsidRPr="002F62D6">
              <w:t>File # / File Name</w:t>
            </w:r>
          </w:p>
        </w:tc>
        <w:tc>
          <w:tcPr>
            <w:tcW w:w="3799" w:type="pct"/>
            <w:shd w:val="clear" w:color="auto" w:fill="D9D9D9" w:themeFill="background1" w:themeFillShade="D9"/>
          </w:tcPr>
          <w:p w14:paraId="7EC81468" w14:textId="77777777" w:rsidR="00451884" w:rsidRPr="002F62D6" w:rsidRDefault="00451884" w:rsidP="00451884">
            <w:pPr>
              <w:pStyle w:val="TableHeading"/>
            </w:pPr>
            <w:r w:rsidRPr="002F62D6">
              <w:t>Global / File Description</w:t>
            </w:r>
          </w:p>
        </w:tc>
      </w:tr>
      <w:tr w:rsidR="00451884" w:rsidRPr="002F62D6" w14:paraId="0DE94A2F" w14:textId="77777777" w:rsidTr="006A24FD">
        <w:trPr>
          <w:cantSplit/>
        </w:trPr>
        <w:tc>
          <w:tcPr>
            <w:tcW w:w="1201" w:type="pct"/>
          </w:tcPr>
          <w:p w14:paraId="23454197" w14:textId="77777777" w:rsidR="00451884" w:rsidRPr="002F62D6" w:rsidRDefault="00451884" w:rsidP="007173A2">
            <w:pPr>
              <w:pStyle w:val="TableText"/>
            </w:pPr>
            <w:r w:rsidRPr="002F62D6">
              <w:t>36</w:t>
            </w:r>
          </w:p>
          <w:p w14:paraId="0002B493" w14:textId="32F20B7B" w:rsidR="00451884" w:rsidRPr="002F62D6" w:rsidRDefault="00451884" w:rsidP="007173A2">
            <w:pPr>
              <w:pStyle w:val="TableText"/>
            </w:pPr>
            <w:r w:rsidRPr="002F62D6">
              <w:t>INSURANCE COMPANY</w:t>
            </w:r>
          </w:p>
        </w:tc>
        <w:tc>
          <w:tcPr>
            <w:tcW w:w="3799" w:type="pct"/>
          </w:tcPr>
          <w:p w14:paraId="0AAF4E6B" w14:textId="77777777" w:rsidR="00451884" w:rsidRPr="002F62D6" w:rsidRDefault="00451884" w:rsidP="00E46FB5">
            <w:pPr>
              <w:pStyle w:val="TableText"/>
            </w:pPr>
            <w:r w:rsidRPr="002F62D6">
              <w:t>^DIC(36,</w:t>
            </w:r>
          </w:p>
          <w:p w14:paraId="6A34FD60" w14:textId="4BC1E947" w:rsidR="00451884" w:rsidRPr="002F62D6" w:rsidRDefault="00451884" w:rsidP="00E46FB5">
            <w:pPr>
              <w:pStyle w:val="TableText"/>
            </w:pPr>
            <w:r w:rsidRPr="002F62D6">
              <w:t xml:space="preserve">This file contains the names and addresses of insurance companies as needed by the local facility. </w:t>
            </w:r>
            <w:r w:rsidRPr="002F62D6">
              <w:rPr>
                <w:b/>
                <w:bCs/>
              </w:rPr>
              <w:t>The data in this file is not editable using VA File Manager.</w:t>
            </w:r>
          </w:p>
        </w:tc>
      </w:tr>
      <w:tr w:rsidR="00451884" w:rsidRPr="002F62D6" w14:paraId="21D0C244" w14:textId="77777777" w:rsidTr="006A24FD">
        <w:trPr>
          <w:cantSplit/>
        </w:trPr>
        <w:tc>
          <w:tcPr>
            <w:tcW w:w="1201" w:type="pct"/>
          </w:tcPr>
          <w:p w14:paraId="49CF9336" w14:textId="6E825072" w:rsidR="00451884" w:rsidRPr="002F62D6" w:rsidRDefault="00451884" w:rsidP="007173A2">
            <w:pPr>
              <w:pStyle w:val="TableText"/>
            </w:pPr>
            <w:r w:rsidRPr="002F62D6">
              <w:t>335.93 IB NON/OTHER VA BILLING PROVIDER FILE</w:t>
            </w:r>
          </w:p>
        </w:tc>
        <w:tc>
          <w:tcPr>
            <w:tcW w:w="3799" w:type="pct"/>
          </w:tcPr>
          <w:p w14:paraId="1855289E" w14:textId="77777777" w:rsidR="00451884" w:rsidRPr="002F62D6" w:rsidRDefault="00451884" w:rsidP="00E46FB5">
            <w:pPr>
              <w:pStyle w:val="TableText"/>
            </w:pPr>
            <w:r w:rsidRPr="002F62D6">
              <w:t xml:space="preserve">^IBA(355.93, </w:t>
            </w:r>
          </w:p>
          <w:p w14:paraId="709F140A" w14:textId="691F23AE" w:rsidR="00451884" w:rsidRPr="002F62D6" w:rsidRDefault="00451884" w:rsidP="00E46FB5">
            <w:pPr>
              <w:pStyle w:val="TableText"/>
            </w:pPr>
            <w:r w:rsidRPr="002F62D6">
              <w:t>This file contains data for non-VA facilities that provide services for VA patients who have reimbursable insurance for these services. VA pays for the services and in turn submits the charges to the insurance company for reimbursement.</w:t>
            </w:r>
          </w:p>
        </w:tc>
      </w:tr>
      <w:tr w:rsidR="00451884" w:rsidRPr="002F62D6" w14:paraId="316E5DC3" w14:textId="77777777" w:rsidTr="006A24FD">
        <w:trPr>
          <w:cantSplit/>
        </w:trPr>
        <w:tc>
          <w:tcPr>
            <w:tcW w:w="1201" w:type="pct"/>
          </w:tcPr>
          <w:p w14:paraId="68AFD6E8" w14:textId="77777777" w:rsidR="00451884" w:rsidRPr="002F62D6" w:rsidRDefault="00451884" w:rsidP="007173A2">
            <w:pPr>
              <w:pStyle w:val="TableText"/>
            </w:pPr>
            <w:r w:rsidRPr="002F62D6">
              <w:t>350</w:t>
            </w:r>
          </w:p>
          <w:p w14:paraId="1F288DA8" w14:textId="3CD46D81" w:rsidR="00451884" w:rsidRPr="002F62D6" w:rsidRDefault="00451884" w:rsidP="007173A2">
            <w:pPr>
              <w:pStyle w:val="TableText"/>
            </w:pPr>
            <w:r w:rsidRPr="002F62D6">
              <w:t>INTEGRATED BILLING ACTION</w:t>
            </w:r>
          </w:p>
        </w:tc>
        <w:tc>
          <w:tcPr>
            <w:tcW w:w="3799" w:type="pct"/>
          </w:tcPr>
          <w:p w14:paraId="3C79C4EE" w14:textId="77777777" w:rsidR="00451884" w:rsidRPr="002F62D6" w:rsidRDefault="00451884" w:rsidP="00E46FB5">
            <w:pPr>
              <w:pStyle w:val="TableText"/>
            </w:pPr>
            <w:r w:rsidRPr="002F62D6">
              <w:t>^IB(350,</w:t>
            </w:r>
          </w:p>
          <w:p w14:paraId="71CF1BE7" w14:textId="2684BAD9" w:rsidR="00451884" w:rsidRPr="002F62D6" w:rsidRDefault="00451884" w:rsidP="00E46FB5">
            <w:pPr>
              <w:pStyle w:val="TableText"/>
            </w:pPr>
            <w:r w:rsidRPr="002F62D6">
              <w:t>Entries in this file are created by other applications calling approved interface routines.</w:t>
            </w:r>
          </w:p>
        </w:tc>
      </w:tr>
      <w:tr w:rsidR="00451884" w:rsidRPr="002F62D6" w14:paraId="61A32616" w14:textId="77777777" w:rsidTr="006A24FD">
        <w:trPr>
          <w:cantSplit/>
        </w:trPr>
        <w:tc>
          <w:tcPr>
            <w:tcW w:w="1201" w:type="pct"/>
          </w:tcPr>
          <w:p w14:paraId="4D00EF3F" w14:textId="77777777" w:rsidR="00451884" w:rsidRPr="002F62D6" w:rsidRDefault="00451884" w:rsidP="00E46FB5">
            <w:pPr>
              <w:pStyle w:val="TableText"/>
            </w:pPr>
            <w:r w:rsidRPr="002F62D6">
              <w:t>350.1**</w:t>
            </w:r>
          </w:p>
          <w:p w14:paraId="05DE6807" w14:textId="37E72A9D" w:rsidR="00451884" w:rsidRPr="002F62D6" w:rsidRDefault="00451884" w:rsidP="00E46FB5">
            <w:pPr>
              <w:pStyle w:val="TableText"/>
            </w:pPr>
            <w:r w:rsidRPr="002F62D6">
              <w:t>IB ACTION TYPE</w:t>
            </w:r>
          </w:p>
        </w:tc>
        <w:tc>
          <w:tcPr>
            <w:tcW w:w="3799" w:type="pct"/>
          </w:tcPr>
          <w:p w14:paraId="3A5AA400" w14:textId="77777777" w:rsidR="00451884" w:rsidRPr="002F62D6" w:rsidRDefault="00451884" w:rsidP="00E46FB5">
            <w:pPr>
              <w:pStyle w:val="TableText"/>
            </w:pPr>
            <w:r w:rsidRPr="002F62D6">
              <w:t>^IBE(350.1,</w:t>
            </w:r>
          </w:p>
          <w:p w14:paraId="40499342" w14:textId="42525B1B" w:rsidR="00451884" w:rsidRPr="002F62D6" w:rsidRDefault="00451884" w:rsidP="00E46FB5">
            <w:pPr>
              <w:pStyle w:val="TableText"/>
            </w:pPr>
            <w:r w:rsidRPr="002F62D6">
              <w:t>This file contains the types of actions that a service can use with Integrated Billing and the related logic to tell IB how this entry is to be processed.</w:t>
            </w:r>
          </w:p>
        </w:tc>
      </w:tr>
      <w:tr w:rsidR="00451884" w:rsidRPr="002F62D6" w14:paraId="7FB33968" w14:textId="77777777" w:rsidTr="006A24FD">
        <w:trPr>
          <w:cantSplit/>
        </w:trPr>
        <w:tc>
          <w:tcPr>
            <w:tcW w:w="1201" w:type="pct"/>
          </w:tcPr>
          <w:p w14:paraId="6C7E031B" w14:textId="77777777" w:rsidR="00451884" w:rsidRPr="002F62D6" w:rsidRDefault="00451884" w:rsidP="00E46FB5">
            <w:pPr>
              <w:pStyle w:val="TableText"/>
            </w:pPr>
            <w:r w:rsidRPr="002F62D6">
              <w:t>350.2**</w:t>
            </w:r>
          </w:p>
          <w:p w14:paraId="497E042A" w14:textId="394A1D04" w:rsidR="00451884" w:rsidRPr="002F62D6" w:rsidRDefault="00451884" w:rsidP="00E46FB5">
            <w:pPr>
              <w:pStyle w:val="TableText"/>
            </w:pPr>
            <w:r w:rsidRPr="002F62D6">
              <w:t>IB ACTION CHARGE</w:t>
            </w:r>
          </w:p>
        </w:tc>
        <w:tc>
          <w:tcPr>
            <w:tcW w:w="3799" w:type="pct"/>
          </w:tcPr>
          <w:p w14:paraId="6B48062E" w14:textId="77777777" w:rsidR="00451884" w:rsidRPr="002F62D6" w:rsidRDefault="00451884" w:rsidP="00E46FB5">
            <w:pPr>
              <w:pStyle w:val="TableText"/>
            </w:pPr>
            <w:r w:rsidRPr="002F62D6">
              <w:t>^IBE(350.2,</w:t>
            </w:r>
          </w:p>
          <w:p w14:paraId="02728DB6" w14:textId="452209D9" w:rsidR="00451884" w:rsidRPr="002F62D6" w:rsidRDefault="00451884" w:rsidP="00E46FB5">
            <w:pPr>
              <w:pStyle w:val="TableText"/>
            </w:pPr>
            <w:r w:rsidRPr="002F62D6">
              <w:t>This file contains the charge information for an IB ACTION TYPE by effective date of the charge.</w:t>
            </w:r>
          </w:p>
        </w:tc>
      </w:tr>
      <w:tr w:rsidR="00451884" w:rsidRPr="002F62D6" w14:paraId="134B7B27" w14:textId="77777777" w:rsidTr="006A24FD">
        <w:trPr>
          <w:cantSplit/>
        </w:trPr>
        <w:tc>
          <w:tcPr>
            <w:tcW w:w="1201" w:type="pct"/>
          </w:tcPr>
          <w:p w14:paraId="45E09C7A" w14:textId="77777777" w:rsidR="00451884" w:rsidRPr="002F62D6" w:rsidRDefault="00451884" w:rsidP="00E46FB5">
            <w:pPr>
              <w:pStyle w:val="TableText"/>
            </w:pPr>
            <w:r w:rsidRPr="002F62D6">
              <w:t>350.21</w:t>
            </w:r>
          </w:p>
          <w:p w14:paraId="624FB83E" w14:textId="54DFDB92" w:rsidR="00451884" w:rsidRPr="002F62D6" w:rsidRDefault="00451884" w:rsidP="00E46FB5">
            <w:pPr>
              <w:pStyle w:val="TableText"/>
            </w:pPr>
            <w:r w:rsidRPr="002F62D6">
              <w:t>IB ACTION STATUS</w:t>
            </w:r>
          </w:p>
        </w:tc>
        <w:tc>
          <w:tcPr>
            <w:tcW w:w="3799" w:type="pct"/>
          </w:tcPr>
          <w:p w14:paraId="2AF7556B" w14:textId="77777777" w:rsidR="00451884" w:rsidRPr="002F62D6" w:rsidRDefault="00451884" w:rsidP="00E46FB5">
            <w:pPr>
              <w:pStyle w:val="TableText"/>
            </w:pPr>
            <w:r w:rsidRPr="002F62D6">
              <w:t>^IBE(350.21,</w:t>
            </w:r>
          </w:p>
          <w:p w14:paraId="275C1983" w14:textId="085C9677" w:rsidR="00451884" w:rsidRPr="002F62D6" w:rsidRDefault="00451884" w:rsidP="00E46FB5">
            <w:pPr>
              <w:pStyle w:val="TableText"/>
            </w:pPr>
            <w:r w:rsidRPr="002F62D6">
              <w:t xml:space="preserve">The file holds new statuses </w:t>
            </w:r>
            <w:r w:rsidR="0046546C">
              <w:t>that</w:t>
            </w:r>
            <w:r w:rsidRPr="002F62D6">
              <w:t xml:space="preserve"> are introduced in v2.0, display and abbreviated names for the statuses, and classification-type fields for each status </w:t>
            </w:r>
            <w:r w:rsidR="0046546C">
              <w:t>that</w:t>
            </w:r>
            <w:r w:rsidRPr="002F62D6">
              <w:t xml:space="preserve"> are used for processing in the Integrated Billing module.</w:t>
            </w:r>
          </w:p>
        </w:tc>
      </w:tr>
      <w:tr w:rsidR="00451884" w:rsidRPr="002F62D6" w14:paraId="73F3613F" w14:textId="77777777" w:rsidTr="006A24FD">
        <w:trPr>
          <w:cantSplit/>
        </w:trPr>
        <w:tc>
          <w:tcPr>
            <w:tcW w:w="1201" w:type="pct"/>
          </w:tcPr>
          <w:p w14:paraId="0642ECC6" w14:textId="77777777" w:rsidR="00451884" w:rsidRPr="002F62D6" w:rsidRDefault="00451884" w:rsidP="00E46FB5">
            <w:pPr>
              <w:pStyle w:val="TableText"/>
            </w:pPr>
            <w:r w:rsidRPr="002F62D6">
              <w:t>350.3**</w:t>
            </w:r>
          </w:p>
          <w:p w14:paraId="74559528" w14:textId="50822EE3" w:rsidR="00451884" w:rsidRPr="002F62D6" w:rsidRDefault="00451884" w:rsidP="00E46FB5">
            <w:pPr>
              <w:pStyle w:val="TableText"/>
            </w:pPr>
            <w:r w:rsidRPr="002F62D6">
              <w:t>IB CHARGE REMOVAL REASONS</w:t>
            </w:r>
          </w:p>
        </w:tc>
        <w:tc>
          <w:tcPr>
            <w:tcW w:w="3799" w:type="pct"/>
          </w:tcPr>
          <w:p w14:paraId="2D4D94D4" w14:textId="77777777" w:rsidR="00451884" w:rsidRPr="002F62D6" w:rsidRDefault="00451884" w:rsidP="00E46FB5">
            <w:pPr>
              <w:pStyle w:val="TableText"/>
            </w:pPr>
            <w:r w:rsidRPr="002F62D6">
              <w:t>^IBE(350.3,</w:t>
            </w:r>
          </w:p>
          <w:p w14:paraId="12481FA9" w14:textId="0E393497" w:rsidR="00451884" w:rsidRPr="002F62D6" w:rsidRDefault="00451884" w:rsidP="00E46FB5">
            <w:pPr>
              <w:pStyle w:val="TableText"/>
            </w:pPr>
            <w:r w:rsidRPr="002F62D6">
              <w:t xml:space="preserve">Data in this file comes pre-loaded with reasons why a charge may be cancelled or removed. </w:t>
            </w:r>
            <w:r w:rsidRPr="002F62D6">
              <w:rPr>
                <w:b/>
                <w:bCs/>
              </w:rPr>
              <w:t>Sites are asked not to edit or add entries to this file.</w:t>
            </w:r>
          </w:p>
        </w:tc>
      </w:tr>
      <w:tr w:rsidR="00451884" w:rsidRPr="002F62D6" w14:paraId="077863F7" w14:textId="77777777" w:rsidTr="006A24FD">
        <w:trPr>
          <w:cantSplit/>
        </w:trPr>
        <w:tc>
          <w:tcPr>
            <w:tcW w:w="1201" w:type="pct"/>
          </w:tcPr>
          <w:p w14:paraId="5E5A7959" w14:textId="77777777" w:rsidR="00451884" w:rsidRPr="002F62D6" w:rsidRDefault="00451884" w:rsidP="00E46FB5">
            <w:pPr>
              <w:pStyle w:val="TableText"/>
            </w:pPr>
            <w:r w:rsidRPr="002F62D6">
              <w:t>350.4</w:t>
            </w:r>
          </w:p>
          <w:p w14:paraId="5AE69955" w14:textId="3956177B" w:rsidR="00451884" w:rsidRPr="002F62D6" w:rsidRDefault="00451884" w:rsidP="00E46FB5">
            <w:pPr>
              <w:pStyle w:val="TableText"/>
            </w:pPr>
            <w:r w:rsidRPr="002F62D6">
              <w:t>BILLABLE AMBULATORY</w:t>
            </w:r>
            <w:r w:rsidR="005D6E97">
              <w:t xml:space="preserve"> </w:t>
            </w:r>
            <w:r w:rsidRPr="002F62D6">
              <w:t>SURGICAL CODES</w:t>
            </w:r>
          </w:p>
        </w:tc>
        <w:tc>
          <w:tcPr>
            <w:tcW w:w="3799" w:type="pct"/>
          </w:tcPr>
          <w:p w14:paraId="027BA7F7" w14:textId="77777777" w:rsidR="00451884" w:rsidRPr="002F62D6" w:rsidRDefault="00451884" w:rsidP="00E46FB5">
            <w:pPr>
              <w:pStyle w:val="TableText"/>
            </w:pPr>
            <w:r w:rsidRPr="002F62D6">
              <w:t>^IBE(350.4,</w:t>
            </w:r>
          </w:p>
          <w:p w14:paraId="5B953E00" w14:textId="247663C5" w:rsidR="00451884" w:rsidRPr="002F62D6" w:rsidRDefault="00451884" w:rsidP="00E46FB5">
            <w:pPr>
              <w:pStyle w:val="TableText"/>
            </w:pPr>
            <w:r w:rsidRPr="002F62D6">
              <w:t>This file contains the CPT procedure and the associated HCFA rate groups for ambulatory surgeries that may be billed.</w:t>
            </w:r>
          </w:p>
        </w:tc>
      </w:tr>
      <w:tr w:rsidR="00451884" w:rsidRPr="002F62D6" w14:paraId="4E014DF3" w14:textId="77777777" w:rsidTr="006A24FD">
        <w:trPr>
          <w:cantSplit/>
        </w:trPr>
        <w:tc>
          <w:tcPr>
            <w:tcW w:w="1201" w:type="pct"/>
          </w:tcPr>
          <w:p w14:paraId="32FD24F3" w14:textId="77777777" w:rsidR="00451884" w:rsidRPr="002F62D6" w:rsidRDefault="00451884" w:rsidP="00E46FB5">
            <w:pPr>
              <w:pStyle w:val="TableText"/>
            </w:pPr>
            <w:r w:rsidRPr="002F62D6">
              <w:t>350.41</w:t>
            </w:r>
          </w:p>
          <w:p w14:paraId="309FA5AA" w14:textId="347F3B45" w:rsidR="00451884" w:rsidRPr="002F62D6" w:rsidRDefault="00451884" w:rsidP="00E46FB5">
            <w:pPr>
              <w:pStyle w:val="TableText"/>
            </w:pPr>
            <w:r w:rsidRPr="002F62D6">
              <w:t>UPDATE BILLABLE AMBULATORY SURGICAL CODE</w:t>
            </w:r>
          </w:p>
        </w:tc>
        <w:tc>
          <w:tcPr>
            <w:tcW w:w="3799" w:type="pct"/>
          </w:tcPr>
          <w:p w14:paraId="10119A5D" w14:textId="77777777" w:rsidR="00451884" w:rsidRPr="002F62D6" w:rsidRDefault="00451884" w:rsidP="00E46FB5">
            <w:pPr>
              <w:pStyle w:val="TableText"/>
            </w:pPr>
            <w:r w:rsidRPr="002F62D6">
              <w:t>^IBE(350.41,</w:t>
            </w:r>
          </w:p>
          <w:p w14:paraId="77A347AA" w14:textId="048A323A" w:rsidR="00451884" w:rsidRPr="002F62D6" w:rsidRDefault="00451884" w:rsidP="00E46FB5">
            <w:pPr>
              <w:pStyle w:val="TableText"/>
            </w:pPr>
            <w:r w:rsidRPr="002F62D6">
              <w:t xml:space="preserve">This file contains updates to the ambulatory surgery procedures </w:t>
            </w:r>
            <w:r w:rsidR="007C26A0">
              <w:t>that</w:t>
            </w:r>
            <w:r w:rsidRPr="002F62D6">
              <w:t xml:space="preserve"> can be billed.</w:t>
            </w:r>
          </w:p>
        </w:tc>
      </w:tr>
      <w:tr w:rsidR="00451884" w:rsidRPr="002F62D6" w14:paraId="4844E436" w14:textId="77777777" w:rsidTr="006A24FD">
        <w:trPr>
          <w:cantSplit/>
        </w:trPr>
        <w:tc>
          <w:tcPr>
            <w:tcW w:w="1201" w:type="pct"/>
          </w:tcPr>
          <w:p w14:paraId="184725AB" w14:textId="77777777" w:rsidR="00451884" w:rsidRPr="002F62D6" w:rsidRDefault="00451884" w:rsidP="00E46FB5">
            <w:pPr>
              <w:pStyle w:val="TableText"/>
            </w:pPr>
            <w:r w:rsidRPr="002F62D6">
              <w:lastRenderedPageBreak/>
              <w:t>350.5</w:t>
            </w:r>
          </w:p>
          <w:p w14:paraId="742E9106" w14:textId="7C7CC81D" w:rsidR="00451884" w:rsidRPr="002F62D6" w:rsidRDefault="00451884" w:rsidP="00E46FB5">
            <w:pPr>
              <w:pStyle w:val="TableText"/>
            </w:pPr>
            <w:r w:rsidRPr="002F62D6">
              <w:t>BASC LOCALITY MODIFIER</w:t>
            </w:r>
          </w:p>
        </w:tc>
        <w:tc>
          <w:tcPr>
            <w:tcW w:w="3799" w:type="pct"/>
          </w:tcPr>
          <w:p w14:paraId="5A160D2D" w14:textId="77777777" w:rsidR="00451884" w:rsidRPr="002F62D6" w:rsidRDefault="00451884" w:rsidP="00E46FB5">
            <w:pPr>
              <w:pStyle w:val="TableText"/>
            </w:pPr>
            <w:r w:rsidRPr="002F62D6">
              <w:t>^IBE(350.5,</w:t>
            </w:r>
          </w:p>
          <w:p w14:paraId="397E95C8" w14:textId="1B044EF1" w:rsidR="00451884" w:rsidRPr="002F62D6" w:rsidRDefault="00451884" w:rsidP="00E46FB5">
            <w:pPr>
              <w:pStyle w:val="TableText"/>
            </w:pPr>
            <w:r w:rsidRPr="002F62D6">
              <w:t>This file is used in the calculation of the charge for an ambulatory surgery performed on any given date.</w:t>
            </w:r>
          </w:p>
        </w:tc>
      </w:tr>
      <w:tr w:rsidR="00451884" w:rsidRPr="002F62D6" w14:paraId="229E4BB8" w14:textId="77777777" w:rsidTr="006A24FD">
        <w:trPr>
          <w:cantSplit/>
        </w:trPr>
        <w:tc>
          <w:tcPr>
            <w:tcW w:w="1201" w:type="pct"/>
          </w:tcPr>
          <w:p w14:paraId="0F5533FE" w14:textId="77777777" w:rsidR="00451884" w:rsidRPr="002F62D6" w:rsidRDefault="00451884" w:rsidP="00E46FB5">
            <w:pPr>
              <w:pStyle w:val="TableText"/>
            </w:pPr>
            <w:r w:rsidRPr="002F62D6">
              <w:t>350.6</w:t>
            </w:r>
          </w:p>
          <w:p w14:paraId="15F3BB32" w14:textId="52B852D7" w:rsidR="00451884" w:rsidRPr="002F62D6" w:rsidRDefault="00451884" w:rsidP="00E46FB5">
            <w:pPr>
              <w:pStyle w:val="TableText"/>
            </w:pPr>
            <w:r w:rsidRPr="002F62D6">
              <w:t>IB ARCHIVE/PURGE LOG</w:t>
            </w:r>
          </w:p>
        </w:tc>
        <w:tc>
          <w:tcPr>
            <w:tcW w:w="3799" w:type="pct"/>
          </w:tcPr>
          <w:p w14:paraId="044EEB75" w14:textId="77777777" w:rsidR="00451884" w:rsidRPr="002F62D6" w:rsidRDefault="00451884" w:rsidP="00E46FB5">
            <w:pPr>
              <w:pStyle w:val="TableText"/>
            </w:pPr>
            <w:r w:rsidRPr="002F62D6">
              <w:t>^IBE(350.6,</w:t>
            </w:r>
          </w:p>
          <w:p w14:paraId="42611CE5" w14:textId="3EBF02C6" w:rsidR="00451884" w:rsidRPr="002F62D6" w:rsidRDefault="00451884" w:rsidP="00E46FB5">
            <w:pPr>
              <w:pStyle w:val="TableText"/>
            </w:pPr>
            <w:r w:rsidRPr="002F62D6">
              <w:t>This file is used to track the archiving and purging operations of the following files used in Integrated Billing List Archive/Purge Log entries: INTEGRATED BILLING ACTION file (#350), CATEGORY C BILLING CLOCK file (#351), and BILL/CLAIMS file (#399).</w:t>
            </w:r>
          </w:p>
        </w:tc>
      </w:tr>
      <w:tr w:rsidR="00451884" w:rsidRPr="002F62D6" w14:paraId="60D7E023" w14:textId="77777777" w:rsidTr="006A24FD">
        <w:trPr>
          <w:cantSplit/>
        </w:trPr>
        <w:tc>
          <w:tcPr>
            <w:tcW w:w="1201" w:type="pct"/>
          </w:tcPr>
          <w:p w14:paraId="6E9E873F" w14:textId="77777777" w:rsidR="00451884" w:rsidRPr="002F62D6" w:rsidRDefault="00451884" w:rsidP="00E46FB5">
            <w:pPr>
              <w:pStyle w:val="TableText"/>
            </w:pPr>
            <w:r w:rsidRPr="002F62D6">
              <w:t>350.7</w:t>
            </w:r>
          </w:p>
          <w:p w14:paraId="2DCB931C" w14:textId="52B7714C" w:rsidR="00451884" w:rsidRPr="002F62D6" w:rsidRDefault="00451884" w:rsidP="00E46FB5">
            <w:pPr>
              <w:pStyle w:val="TableText"/>
            </w:pPr>
            <w:r w:rsidRPr="002F62D6">
              <w:t>AMBULATORY CHECK-OFF SHEET</w:t>
            </w:r>
          </w:p>
        </w:tc>
        <w:tc>
          <w:tcPr>
            <w:tcW w:w="3799" w:type="pct"/>
          </w:tcPr>
          <w:p w14:paraId="628262B9" w14:textId="77777777" w:rsidR="00451884" w:rsidRPr="002F62D6" w:rsidRDefault="00451884" w:rsidP="00E46FB5">
            <w:pPr>
              <w:pStyle w:val="TableText"/>
            </w:pPr>
            <w:r w:rsidRPr="002F62D6">
              <w:t>^IBE(350.7,</w:t>
            </w:r>
          </w:p>
          <w:p w14:paraId="75D754A9" w14:textId="6AA8B0B6" w:rsidR="00451884" w:rsidRPr="002F62D6" w:rsidRDefault="00451884" w:rsidP="00E46FB5">
            <w:pPr>
              <w:pStyle w:val="TableText"/>
            </w:pPr>
            <w:r w:rsidRPr="002F62D6">
              <w:t>This file defines the Ambulatory Surgery Check-off Sheets used by outpatient clinics. It contains the CPT print format to be used on the Ambulatory Surgeries Check-off List.</w:t>
            </w:r>
          </w:p>
        </w:tc>
      </w:tr>
      <w:tr w:rsidR="00451884" w:rsidRPr="002F62D6" w14:paraId="20311A99" w14:textId="77777777" w:rsidTr="006A24FD">
        <w:trPr>
          <w:cantSplit/>
        </w:trPr>
        <w:tc>
          <w:tcPr>
            <w:tcW w:w="1201" w:type="pct"/>
          </w:tcPr>
          <w:p w14:paraId="3B02ECBE" w14:textId="77777777" w:rsidR="00451884" w:rsidRPr="002F62D6" w:rsidRDefault="00451884" w:rsidP="00E46FB5">
            <w:pPr>
              <w:pStyle w:val="TableText"/>
            </w:pPr>
            <w:r w:rsidRPr="002F62D6">
              <w:t>350.71</w:t>
            </w:r>
          </w:p>
          <w:p w14:paraId="54BE8B96" w14:textId="55540DC6" w:rsidR="00451884" w:rsidRPr="002F62D6" w:rsidRDefault="00451884" w:rsidP="00E46FB5">
            <w:pPr>
              <w:pStyle w:val="TableText"/>
            </w:pPr>
            <w:r w:rsidRPr="002F62D6">
              <w:t>AMBULATORY SURGERY CHECK-OFF</w:t>
            </w:r>
            <w:r w:rsidR="005D6E97">
              <w:t xml:space="preserve"> </w:t>
            </w:r>
            <w:r w:rsidRPr="002F62D6">
              <w:t>SHEET PRINT FIELDS</w:t>
            </w:r>
          </w:p>
        </w:tc>
        <w:tc>
          <w:tcPr>
            <w:tcW w:w="3799" w:type="pct"/>
          </w:tcPr>
          <w:p w14:paraId="2C17EF24" w14:textId="77777777" w:rsidR="00451884" w:rsidRPr="002F62D6" w:rsidRDefault="00451884" w:rsidP="00E46FB5">
            <w:pPr>
              <w:pStyle w:val="TableText"/>
            </w:pPr>
            <w:r w:rsidRPr="002F62D6">
              <w:t>^IBE(350.71,</w:t>
            </w:r>
          </w:p>
          <w:p w14:paraId="2CFDD069" w14:textId="0889DB9B" w:rsidR="00451884" w:rsidRPr="002F62D6" w:rsidRDefault="00451884" w:rsidP="00E46FB5">
            <w:pPr>
              <w:pStyle w:val="TableText"/>
            </w:pPr>
            <w:r w:rsidRPr="002F62D6">
              <w:t>This file contains the sub-headers and procedures associated with each check-off sheet defined for the CPT clinic list.</w:t>
            </w:r>
          </w:p>
        </w:tc>
      </w:tr>
      <w:tr w:rsidR="00451884" w:rsidRPr="002F62D6" w14:paraId="469B196E" w14:textId="77777777" w:rsidTr="006A24FD">
        <w:trPr>
          <w:cantSplit/>
        </w:trPr>
        <w:tc>
          <w:tcPr>
            <w:tcW w:w="1201" w:type="pct"/>
          </w:tcPr>
          <w:p w14:paraId="69BBE673" w14:textId="77777777" w:rsidR="00451884" w:rsidRPr="002F62D6" w:rsidRDefault="00451884" w:rsidP="00E46FB5">
            <w:pPr>
              <w:pStyle w:val="TableText"/>
            </w:pPr>
            <w:r w:rsidRPr="002F62D6">
              <w:t>350.8*</w:t>
            </w:r>
          </w:p>
          <w:p w14:paraId="5AACE57A" w14:textId="6884A843" w:rsidR="00451884" w:rsidRPr="002F62D6" w:rsidRDefault="00451884" w:rsidP="00E46FB5">
            <w:pPr>
              <w:pStyle w:val="TableText"/>
            </w:pPr>
            <w:r w:rsidRPr="002F62D6">
              <w:t>IB ERROR</w:t>
            </w:r>
          </w:p>
        </w:tc>
        <w:tc>
          <w:tcPr>
            <w:tcW w:w="3799" w:type="pct"/>
          </w:tcPr>
          <w:p w14:paraId="4437EE0D" w14:textId="77777777" w:rsidR="00451884" w:rsidRPr="002F62D6" w:rsidRDefault="00451884" w:rsidP="00E46FB5">
            <w:pPr>
              <w:pStyle w:val="TableText"/>
            </w:pPr>
            <w:r w:rsidRPr="002F62D6">
              <w:t>^IBE(350.8,</w:t>
            </w:r>
          </w:p>
          <w:p w14:paraId="35EC558F" w14:textId="30B44F27" w:rsidR="00451884" w:rsidRPr="002F62D6" w:rsidRDefault="00451884" w:rsidP="00E46FB5">
            <w:pPr>
              <w:pStyle w:val="TableText"/>
            </w:pPr>
            <w:r w:rsidRPr="002F62D6">
              <w:t>If a potential error is detected during a billing process, the full text description of the error will be reported from this file.</w:t>
            </w:r>
          </w:p>
        </w:tc>
      </w:tr>
      <w:tr w:rsidR="00451884" w:rsidRPr="002F62D6" w14:paraId="61749DFA" w14:textId="77777777" w:rsidTr="006A24FD">
        <w:trPr>
          <w:cantSplit/>
        </w:trPr>
        <w:tc>
          <w:tcPr>
            <w:tcW w:w="1201" w:type="pct"/>
          </w:tcPr>
          <w:p w14:paraId="104D4A43" w14:textId="77777777" w:rsidR="00451884" w:rsidRPr="002F62D6" w:rsidRDefault="00451884" w:rsidP="00E46FB5">
            <w:pPr>
              <w:pStyle w:val="TableText"/>
            </w:pPr>
            <w:r w:rsidRPr="002F62D6">
              <w:t>350.9</w:t>
            </w:r>
          </w:p>
          <w:p w14:paraId="472B5991" w14:textId="00269D92" w:rsidR="00451884" w:rsidRPr="002F62D6" w:rsidRDefault="00451884" w:rsidP="00E46FB5">
            <w:pPr>
              <w:pStyle w:val="TableText"/>
            </w:pPr>
            <w:r w:rsidRPr="002F62D6">
              <w:t>IB SITE PARAMETERS</w:t>
            </w:r>
          </w:p>
        </w:tc>
        <w:tc>
          <w:tcPr>
            <w:tcW w:w="3799" w:type="pct"/>
          </w:tcPr>
          <w:p w14:paraId="6477AA7A" w14:textId="77777777" w:rsidR="00451884" w:rsidRPr="002F62D6" w:rsidRDefault="00451884" w:rsidP="00E46FB5">
            <w:pPr>
              <w:pStyle w:val="TableText"/>
            </w:pPr>
            <w:r w:rsidRPr="002F62D6">
              <w:t>^IBE(350.9,</w:t>
            </w:r>
          </w:p>
          <w:p w14:paraId="6517E9E3" w14:textId="2E51A5AC" w:rsidR="00451884" w:rsidRPr="002F62D6" w:rsidRDefault="00451884" w:rsidP="00E46FB5">
            <w:pPr>
              <w:pStyle w:val="TableText"/>
            </w:pPr>
            <w:r w:rsidRPr="002F62D6">
              <w:t>This file contains the necessary site-specific data to run and manage the Integrated Billing package and the IB Background Filer. Only one entry per facility is allowed.</w:t>
            </w:r>
          </w:p>
        </w:tc>
      </w:tr>
      <w:tr w:rsidR="00451884" w:rsidRPr="002F62D6" w14:paraId="3B72444F" w14:textId="77777777" w:rsidTr="006A24FD">
        <w:trPr>
          <w:cantSplit/>
        </w:trPr>
        <w:tc>
          <w:tcPr>
            <w:tcW w:w="1201" w:type="pct"/>
          </w:tcPr>
          <w:p w14:paraId="261B4AFD" w14:textId="77777777" w:rsidR="00451884" w:rsidRPr="002F62D6" w:rsidRDefault="00451884" w:rsidP="00E46FB5">
            <w:pPr>
              <w:pStyle w:val="TableText"/>
            </w:pPr>
            <w:r w:rsidRPr="002F62D6">
              <w:t>351</w:t>
            </w:r>
          </w:p>
          <w:p w14:paraId="51DD6AF8" w14:textId="0018896E" w:rsidR="00451884" w:rsidRPr="002F62D6" w:rsidRDefault="00451884" w:rsidP="00E46FB5">
            <w:pPr>
              <w:pStyle w:val="TableText"/>
            </w:pPr>
            <w:r w:rsidRPr="002F62D6">
              <w:t>CATEGORY C BILLING CLOCK</w:t>
            </w:r>
          </w:p>
        </w:tc>
        <w:tc>
          <w:tcPr>
            <w:tcW w:w="3799" w:type="pct"/>
          </w:tcPr>
          <w:p w14:paraId="485CF94F" w14:textId="77777777" w:rsidR="00451884" w:rsidRPr="002F62D6" w:rsidRDefault="00451884" w:rsidP="00E46FB5">
            <w:pPr>
              <w:pStyle w:val="TableText"/>
            </w:pPr>
            <w:r w:rsidRPr="002F62D6">
              <w:t>^IBE(351,</w:t>
            </w:r>
          </w:p>
          <w:p w14:paraId="365D7C31" w14:textId="0D4D8C3B" w:rsidR="00451884" w:rsidRPr="002F62D6" w:rsidRDefault="00451884" w:rsidP="00E46FB5">
            <w:pPr>
              <w:pStyle w:val="TableText"/>
            </w:pPr>
            <w:r w:rsidRPr="002F62D6">
              <w:t>This file is used to create and maintain billing clocks in which Category C patients may be charged for co-payment and per diem charges for hospital or nursing home care, as well as outpatient visits. It will initially be populated by the Means Test data conversion and subsequently created and updated by Integrated Billing. Entries in this file should not be deleted or edited through VA FileMan.</w:t>
            </w:r>
          </w:p>
        </w:tc>
      </w:tr>
      <w:tr w:rsidR="00451884" w:rsidRPr="002F62D6" w14:paraId="634471D9" w14:textId="77777777" w:rsidTr="006A24FD">
        <w:trPr>
          <w:cantSplit/>
        </w:trPr>
        <w:tc>
          <w:tcPr>
            <w:tcW w:w="1201" w:type="pct"/>
          </w:tcPr>
          <w:p w14:paraId="56B81957" w14:textId="77777777" w:rsidR="00451884" w:rsidRPr="002F62D6" w:rsidRDefault="00451884" w:rsidP="00E46FB5">
            <w:pPr>
              <w:pStyle w:val="TableText"/>
            </w:pPr>
            <w:r w:rsidRPr="002F62D6">
              <w:t>351.1</w:t>
            </w:r>
          </w:p>
          <w:p w14:paraId="29B362BE" w14:textId="6FB1076D" w:rsidR="00451884" w:rsidRPr="002F62D6" w:rsidRDefault="00451884" w:rsidP="00E46FB5">
            <w:pPr>
              <w:pStyle w:val="TableText"/>
            </w:pPr>
            <w:r w:rsidRPr="002F62D6">
              <w:t>IB CONTINUOUS PATIENT</w:t>
            </w:r>
          </w:p>
        </w:tc>
        <w:tc>
          <w:tcPr>
            <w:tcW w:w="3799" w:type="pct"/>
          </w:tcPr>
          <w:p w14:paraId="7576E538" w14:textId="77777777" w:rsidR="00451884" w:rsidRPr="002F62D6" w:rsidRDefault="00451884" w:rsidP="00E46FB5">
            <w:pPr>
              <w:pStyle w:val="TableText"/>
            </w:pPr>
            <w:r w:rsidRPr="002F62D6">
              <w:t>^IBE(351.1,</w:t>
            </w:r>
          </w:p>
          <w:p w14:paraId="61DFD6E8" w14:textId="6D4482A9" w:rsidR="00451884" w:rsidRPr="002F62D6" w:rsidRDefault="00451884" w:rsidP="00E46FB5">
            <w:pPr>
              <w:pStyle w:val="TableText"/>
            </w:pPr>
            <w:r w:rsidRPr="002F62D6">
              <w:t>This file contains a list of all hospital or nursing home care patients receiving continuous institutional care from prior to 7/1/86 who may be subject to Category C billing.</w:t>
            </w:r>
          </w:p>
        </w:tc>
      </w:tr>
      <w:tr w:rsidR="00451884" w:rsidRPr="002F62D6" w14:paraId="4C7B1B02" w14:textId="77777777" w:rsidTr="006A24FD">
        <w:trPr>
          <w:cantSplit/>
        </w:trPr>
        <w:tc>
          <w:tcPr>
            <w:tcW w:w="1201" w:type="pct"/>
          </w:tcPr>
          <w:p w14:paraId="1B9E56C7" w14:textId="77777777" w:rsidR="00451884" w:rsidRPr="002F62D6" w:rsidRDefault="00451884" w:rsidP="00E46FB5">
            <w:pPr>
              <w:pStyle w:val="TableText"/>
            </w:pPr>
            <w:r w:rsidRPr="002F62D6">
              <w:t>351.2</w:t>
            </w:r>
          </w:p>
          <w:p w14:paraId="53D07D6E" w14:textId="2473D11C" w:rsidR="00451884" w:rsidRPr="002F62D6" w:rsidRDefault="00451884" w:rsidP="00E46FB5">
            <w:pPr>
              <w:pStyle w:val="TableText"/>
            </w:pPr>
            <w:r w:rsidRPr="002F62D6">
              <w:t>SPECIAL INPATIENT BILLING CASES</w:t>
            </w:r>
          </w:p>
        </w:tc>
        <w:tc>
          <w:tcPr>
            <w:tcW w:w="3799" w:type="pct"/>
          </w:tcPr>
          <w:p w14:paraId="0A29D739" w14:textId="77777777" w:rsidR="00451884" w:rsidRPr="002F62D6" w:rsidRDefault="00451884" w:rsidP="00E46FB5">
            <w:pPr>
              <w:pStyle w:val="TableText"/>
            </w:pPr>
            <w:r w:rsidRPr="002F62D6">
              <w:t>^IBE(351.2,</w:t>
            </w:r>
          </w:p>
          <w:p w14:paraId="0068B883" w14:textId="4D3ECD7A" w:rsidR="00451884" w:rsidRPr="002F62D6" w:rsidRDefault="00451884" w:rsidP="00E46FB5">
            <w:pPr>
              <w:pStyle w:val="TableText"/>
            </w:pPr>
            <w:r w:rsidRPr="002F62D6">
              <w:t>This file is used to track inpatient episodes for Category C veterans who have claimed exposure to Agent Orange, Ionizing Radiation, and Environmental Contaminants.</w:t>
            </w:r>
          </w:p>
        </w:tc>
      </w:tr>
      <w:tr w:rsidR="00451884" w:rsidRPr="002F62D6" w14:paraId="681DCB3C" w14:textId="77777777" w:rsidTr="006A24FD">
        <w:trPr>
          <w:cantSplit/>
        </w:trPr>
        <w:tc>
          <w:tcPr>
            <w:tcW w:w="1201" w:type="pct"/>
          </w:tcPr>
          <w:p w14:paraId="5FD0BA8A" w14:textId="77777777" w:rsidR="00451884" w:rsidRPr="002F62D6" w:rsidRDefault="00451884" w:rsidP="00E46FB5">
            <w:pPr>
              <w:pStyle w:val="TableText"/>
            </w:pPr>
            <w:r w:rsidRPr="002F62D6">
              <w:lastRenderedPageBreak/>
              <w:t>351.5</w:t>
            </w:r>
          </w:p>
          <w:p w14:paraId="29C7F605" w14:textId="65912536" w:rsidR="00451884" w:rsidRPr="002F62D6" w:rsidRDefault="00451884" w:rsidP="00E46FB5">
            <w:pPr>
              <w:pStyle w:val="TableText"/>
            </w:pPr>
            <w:r w:rsidRPr="002F62D6">
              <w:t>TRICARE PHARMACY TRANSACTIONS</w:t>
            </w:r>
          </w:p>
        </w:tc>
        <w:tc>
          <w:tcPr>
            <w:tcW w:w="3799" w:type="pct"/>
          </w:tcPr>
          <w:p w14:paraId="0C4D7ABD" w14:textId="77777777" w:rsidR="00451884" w:rsidRPr="002F62D6" w:rsidRDefault="00451884" w:rsidP="00E46FB5">
            <w:pPr>
              <w:pStyle w:val="TableText"/>
            </w:pPr>
            <w:r w:rsidRPr="002F62D6">
              <w:t>^IBA(351.5,</w:t>
            </w:r>
          </w:p>
          <w:p w14:paraId="7735DAF4" w14:textId="5F63D620" w:rsidR="00451884" w:rsidRPr="002F62D6" w:rsidRDefault="00451884" w:rsidP="00E46FB5">
            <w:pPr>
              <w:pStyle w:val="TableText"/>
            </w:pPr>
            <w:r w:rsidRPr="002F62D6">
              <w:t xml:space="preserve">This file is used to store data related to each Pharmacy billing transaction with the Tricare fiscal intermediary. Each transaction is submitted to the RNA/Triad Pharmacy ClaimGuard System, which is a commercial point of sale pharmacy billing software package, where it is forwarded to the intermediary through an electronic switch company. All of the information </w:t>
            </w:r>
            <w:r w:rsidR="007C26A0">
              <w:t>that</w:t>
            </w:r>
            <w:r w:rsidRPr="002F62D6">
              <w:t xml:space="preserve"> is returned from the intermediary is stored in this file.</w:t>
            </w:r>
          </w:p>
        </w:tc>
      </w:tr>
      <w:tr w:rsidR="00451884" w:rsidRPr="002F62D6" w14:paraId="36AC4A6C" w14:textId="77777777" w:rsidTr="006A24FD">
        <w:trPr>
          <w:cantSplit/>
        </w:trPr>
        <w:tc>
          <w:tcPr>
            <w:tcW w:w="1201" w:type="pct"/>
          </w:tcPr>
          <w:p w14:paraId="6FB0404F" w14:textId="77777777" w:rsidR="00451884" w:rsidRPr="002F62D6" w:rsidRDefault="00451884" w:rsidP="00E46FB5">
            <w:pPr>
              <w:pStyle w:val="TableText"/>
            </w:pPr>
            <w:r w:rsidRPr="002F62D6">
              <w:t>351.51</w:t>
            </w:r>
          </w:p>
          <w:p w14:paraId="5A0A9BBB" w14:textId="57A01195" w:rsidR="00451884" w:rsidRPr="002F62D6" w:rsidRDefault="00451884" w:rsidP="00E46FB5">
            <w:pPr>
              <w:pStyle w:val="TableText"/>
            </w:pPr>
            <w:r w:rsidRPr="002F62D6">
              <w:t>TRICARE PHARMACY ERRORS</w:t>
            </w:r>
          </w:p>
        </w:tc>
        <w:tc>
          <w:tcPr>
            <w:tcW w:w="3799" w:type="pct"/>
          </w:tcPr>
          <w:p w14:paraId="32CF56C6" w14:textId="77777777" w:rsidR="00451884" w:rsidRPr="002F62D6" w:rsidRDefault="00451884" w:rsidP="00E46FB5">
            <w:pPr>
              <w:pStyle w:val="TableText"/>
            </w:pPr>
            <w:r w:rsidRPr="002F62D6">
              <w:t>^IBE(351.51,</w:t>
            </w:r>
          </w:p>
          <w:p w14:paraId="64053417" w14:textId="3680B698" w:rsidR="00451884" w:rsidRPr="002F62D6" w:rsidRDefault="00451884" w:rsidP="00E46FB5">
            <w:pPr>
              <w:pStyle w:val="TableText"/>
            </w:pPr>
            <w:r w:rsidRPr="002F62D6">
              <w:t xml:space="preserve">This table file is used to store the various errors </w:t>
            </w:r>
            <w:r w:rsidR="007C26A0">
              <w:t>that</w:t>
            </w:r>
            <w:r w:rsidRPr="002F62D6">
              <w:t xml:space="preserve"> may occur when TRICARE prescriptions are billed using the commercial point-of-sale pharmacy billing software package.</w:t>
            </w:r>
          </w:p>
        </w:tc>
      </w:tr>
      <w:tr w:rsidR="00451884" w:rsidRPr="002F62D6" w14:paraId="00BCE38D" w14:textId="77777777" w:rsidTr="006A24FD">
        <w:trPr>
          <w:cantSplit/>
        </w:trPr>
        <w:tc>
          <w:tcPr>
            <w:tcW w:w="1201" w:type="pct"/>
          </w:tcPr>
          <w:p w14:paraId="686CE7B7" w14:textId="77777777" w:rsidR="00451884" w:rsidRPr="002F62D6" w:rsidRDefault="00451884" w:rsidP="00E46FB5">
            <w:pPr>
              <w:pStyle w:val="TableText"/>
            </w:pPr>
            <w:r w:rsidRPr="002F62D6">
              <w:t>351.52</w:t>
            </w:r>
          </w:p>
          <w:p w14:paraId="0AAFD293" w14:textId="35023717" w:rsidR="00451884" w:rsidRPr="002F62D6" w:rsidRDefault="00451884" w:rsidP="00E46FB5">
            <w:pPr>
              <w:pStyle w:val="TableText"/>
            </w:pPr>
            <w:r w:rsidRPr="002F62D6">
              <w:t>TRICARE PHARMACY REJECTS</w:t>
            </w:r>
          </w:p>
        </w:tc>
        <w:tc>
          <w:tcPr>
            <w:tcW w:w="3799" w:type="pct"/>
          </w:tcPr>
          <w:p w14:paraId="31083E81" w14:textId="77777777" w:rsidR="00451884" w:rsidRPr="002F62D6" w:rsidRDefault="00451884" w:rsidP="00E46FB5">
            <w:pPr>
              <w:pStyle w:val="TableText"/>
            </w:pPr>
            <w:r w:rsidRPr="002F62D6">
              <w:t>^IBA(351.52,</w:t>
            </w:r>
          </w:p>
          <w:p w14:paraId="162E13DE" w14:textId="0BB9503D" w:rsidR="00451884" w:rsidRPr="002F62D6" w:rsidRDefault="00451884" w:rsidP="00E46FB5">
            <w:pPr>
              <w:pStyle w:val="TableText"/>
            </w:pPr>
            <w:r w:rsidRPr="002F62D6">
              <w:t xml:space="preserve">This file is used to store </w:t>
            </w:r>
            <w:r w:rsidR="00537DDB" w:rsidRPr="002F62D6">
              <w:t>all</w:t>
            </w:r>
            <w:r w:rsidRPr="002F62D6">
              <w:t xml:space="preserve"> the reasons that were used by the Tricare fiscal intermediary to reject a pharmacy billing </w:t>
            </w:r>
            <w:r w:rsidR="00537DDB" w:rsidRPr="002F62D6">
              <w:t>transaction. Entries</w:t>
            </w:r>
            <w:r w:rsidRPr="002F62D6">
              <w:t xml:space="preserve"> in this file are automatically deleted if a prescription is re-submitted a subsequently accepted. The option Delete Reject Entry [IB TRICARE DEL REJECT] may be used to delete entries from this file.</w:t>
            </w:r>
          </w:p>
        </w:tc>
      </w:tr>
      <w:tr w:rsidR="00451884" w:rsidRPr="002F62D6" w14:paraId="12251EA8" w14:textId="77777777" w:rsidTr="006A24FD">
        <w:trPr>
          <w:cantSplit/>
        </w:trPr>
        <w:tc>
          <w:tcPr>
            <w:tcW w:w="1201" w:type="pct"/>
          </w:tcPr>
          <w:p w14:paraId="124A61D1" w14:textId="77777777" w:rsidR="00451884" w:rsidRPr="002F62D6" w:rsidRDefault="00451884" w:rsidP="00E46FB5">
            <w:pPr>
              <w:pStyle w:val="TableText"/>
            </w:pPr>
            <w:r w:rsidRPr="002F62D6">
              <w:t>351.53</w:t>
            </w:r>
          </w:p>
          <w:p w14:paraId="697238AA" w14:textId="4A97580E" w:rsidR="00451884" w:rsidRPr="002F62D6" w:rsidRDefault="00451884" w:rsidP="00E46FB5">
            <w:pPr>
              <w:pStyle w:val="TableText"/>
            </w:pPr>
            <w:r w:rsidRPr="002F62D6">
              <w:t>PRODUCT SELECTION REASON</w:t>
            </w:r>
          </w:p>
        </w:tc>
        <w:tc>
          <w:tcPr>
            <w:tcW w:w="3799" w:type="pct"/>
          </w:tcPr>
          <w:p w14:paraId="5DF4C48C" w14:textId="1536B258" w:rsidR="00451884" w:rsidRPr="002F62D6" w:rsidRDefault="00451884" w:rsidP="00E46FB5">
            <w:pPr>
              <w:pStyle w:val="TableText"/>
            </w:pPr>
            <w:r w:rsidRPr="002F62D6">
              <w:t>^IBA(351.53,</w:t>
            </w:r>
          </w:p>
        </w:tc>
      </w:tr>
      <w:tr w:rsidR="00451884" w:rsidRPr="002F62D6" w14:paraId="4AD62687" w14:textId="77777777" w:rsidTr="006A24FD">
        <w:trPr>
          <w:cantSplit/>
        </w:trPr>
        <w:tc>
          <w:tcPr>
            <w:tcW w:w="1201" w:type="pct"/>
          </w:tcPr>
          <w:p w14:paraId="1DF44526" w14:textId="77777777" w:rsidR="00451884" w:rsidRPr="002F62D6" w:rsidRDefault="00451884" w:rsidP="00E46FB5">
            <w:pPr>
              <w:pStyle w:val="TableText"/>
            </w:pPr>
            <w:r w:rsidRPr="002F62D6">
              <w:t>351.6</w:t>
            </w:r>
          </w:p>
          <w:p w14:paraId="4E6ACC94" w14:textId="3F0D8A36" w:rsidR="00451884" w:rsidRPr="002F62D6" w:rsidRDefault="00451884" w:rsidP="00E46FB5">
            <w:pPr>
              <w:pStyle w:val="TableText"/>
            </w:pPr>
            <w:r w:rsidRPr="002F62D6">
              <w:t>TRANSFER PRICING PATIENT</w:t>
            </w:r>
          </w:p>
        </w:tc>
        <w:tc>
          <w:tcPr>
            <w:tcW w:w="3799" w:type="pct"/>
          </w:tcPr>
          <w:p w14:paraId="057C176E" w14:textId="77777777" w:rsidR="00451884" w:rsidRPr="002F62D6" w:rsidRDefault="00451884" w:rsidP="00E46FB5">
            <w:pPr>
              <w:pStyle w:val="TableText"/>
            </w:pPr>
            <w:r w:rsidRPr="002F62D6">
              <w:t>^IBAT(351.6,</w:t>
            </w:r>
          </w:p>
          <w:p w14:paraId="72373416" w14:textId="6E648905" w:rsidR="00451884" w:rsidRPr="002F62D6" w:rsidRDefault="00451884" w:rsidP="00E46FB5">
            <w:pPr>
              <w:pStyle w:val="TableText"/>
            </w:pPr>
            <w:r w:rsidRPr="002F62D6">
              <w:t>This file is used to store Transfer Pricing patient specific information.</w:t>
            </w:r>
          </w:p>
        </w:tc>
      </w:tr>
      <w:tr w:rsidR="00451884" w:rsidRPr="002F62D6" w14:paraId="6651A633" w14:textId="77777777" w:rsidTr="006A24FD">
        <w:trPr>
          <w:cantSplit/>
        </w:trPr>
        <w:tc>
          <w:tcPr>
            <w:tcW w:w="1201" w:type="pct"/>
          </w:tcPr>
          <w:p w14:paraId="607C20F1" w14:textId="77777777" w:rsidR="00451884" w:rsidRPr="002F62D6" w:rsidRDefault="00451884" w:rsidP="00E46FB5">
            <w:pPr>
              <w:pStyle w:val="TableText"/>
            </w:pPr>
            <w:r w:rsidRPr="002F62D6">
              <w:t>351.61</w:t>
            </w:r>
          </w:p>
          <w:p w14:paraId="1490F0AC" w14:textId="15089FA3" w:rsidR="00451884" w:rsidRPr="002F62D6" w:rsidRDefault="00451884" w:rsidP="00E46FB5">
            <w:pPr>
              <w:pStyle w:val="TableText"/>
            </w:pPr>
            <w:r w:rsidRPr="002F62D6">
              <w:t>TRANSFER PRICING TRANSACTIONS</w:t>
            </w:r>
          </w:p>
        </w:tc>
        <w:tc>
          <w:tcPr>
            <w:tcW w:w="3799" w:type="pct"/>
          </w:tcPr>
          <w:p w14:paraId="06E0DAC7" w14:textId="77777777" w:rsidR="00451884" w:rsidRPr="002F62D6" w:rsidRDefault="00451884" w:rsidP="00E46FB5">
            <w:pPr>
              <w:pStyle w:val="TableText"/>
            </w:pPr>
            <w:r w:rsidRPr="002F62D6">
              <w:t>^IBAT(351.61,</w:t>
            </w:r>
          </w:p>
          <w:p w14:paraId="176DB1FB" w14:textId="7B35BE5C" w:rsidR="00451884" w:rsidRPr="002F62D6" w:rsidRDefault="00451884" w:rsidP="00E46FB5">
            <w:pPr>
              <w:pStyle w:val="TableText"/>
            </w:pPr>
            <w:r w:rsidRPr="002F62D6">
              <w:t>This file holds all transfer pricing transactions.</w:t>
            </w:r>
          </w:p>
        </w:tc>
      </w:tr>
      <w:tr w:rsidR="00451884" w:rsidRPr="002F62D6" w14:paraId="6F380F04" w14:textId="77777777" w:rsidTr="006A24FD">
        <w:trPr>
          <w:cantSplit/>
        </w:trPr>
        <w:tc>
          <w:tcPr>
            <w:tcW w:w="1201" w:type="pct"/>
          </w:tcPr>
          <w:p w14:paraId="1D612838" w14:textId="77777777" w:rsidR="00451884" w:rsidRPr="002F62D6" w:rsidRDefault="00451884" w:rsidP="00E46FB5">
            <w:pPr>
              <w:pStyle w:val="TableText"/>
            </w:pPr>
            <w:r w:rsidRPr="002F62D6">
              <w:t>351.62</w:t>
            </w:r>
          </w:p>
          <w:p w14:paraId="6561DF52" w14:textId="3350BB52" w:rsidR="00451884" w:rsidRPr="002F62D6" w:rsidRDefault="00451884" w:rsidP="00E46FB5">
            <w:pPr>
              <w:pStyle w:val="TableText"/>
            </w:pPr>
            <w:r w:rsidRPr="002F62D6">
              <w:t>TRANSFER PRICING FIELD DEFINITION</w:t>
            </w:r>
          </w:p>
        </w:tc>
        <w:tc>
          <w:tcPr>
            <w:tcW w:w="3799" w:type="pct"/>
          </w:tcPr>
          <w:p w14:paraId="3B2EFD80" w14:textId="77777777" w:rsidR="00451884" w:rsidRPr="002F62D6" w:rsidRDefault="00451884" w:rsidP="00E46FB5">
            <w:pPr>
              <w:pStyle w:val="TableText"/>
            </w:pPr>
            <w:r w:rsidRPr="002F62D6">
              <w:t>^IBAT(351.62,</w:t>
            </w:r>
          </w:p>
          <w:p w14:paraId="76C14319" w14:textId="32D7F7D3" w:rsidR="00451884" w:rsidRPr="002F62D6" w:rsidRDefault="00451884" w:rsidP="00E46FB5">
            <w:pPr>
              <w:pStyle w:val="TableText"/>
            </w:pPr>
            <w:r w:rsidRPr="002F62D6">
              <w:t xml:space="preserve">This file comes populated with national entries. These entries should never be deleted or edited. It is not recommended that facilities add entries to this file. The entries are used to extract and format data for all the transfer pricing reports. </w:t>
            </w:r>
            <w:r w:rsidRPr="002F62D6">
              <w:rPr>
                <w:b/>
                <w:bCs/>
              </w:rPr>
              <w:t>DO NOT delete entries in this file. DO NOT edit data in this file with VA File Manager.</w:t>
            </w:r>
          </w:p>
        </w:tc>
      </w:tr>
      <w:tr w:rsidR="00451884" w:rsidRPr="002F62D6" w14:paraId="37B1628F" w14:textId="77777777" w:rsidTr="006A24FD">
        <w:trPr>
          <w:cantSplit/>
        </w:trPr>
        <w:tc>
          <w:tcPr>
            <w:tcW w:w="1201" w:type="pct"/>
          </w:tcPr>
          <w:p w14:paraId="2019651F" w14:textId="77777777" w:rsidR="00451884" w:rsidRPr="002F62D6" w:rsidRDefault="00451884" w:rsidP="00E46FB5">
            <w:pPr>
              <w:pStyle w:val="TableText"/>
            </w:pPr>
            <w:r w:rsidRPr="002F62D6">
              <w:t>351.67</w:t>
            </w:r>
          </w:p>
          <w:p w14:paraId="0B6C0C09" w14:textId="09490791" w:rsidR="00451884" w:rsidRPr="002F62D6" w:rsidRDefault="00451884" w:rsidP="00E46FB5">
            <w:pPr>
              <w:pStyle w:val="TableText"/>
            </w:pPr>
            <w:r w:rsidRPr="002F62D6">
              <w:t>TRANSFER PRICING INPT PROSTHETIC ITEMS</w:t>
            </w:r>
          </w:p>
        </w:tc>
        <w:tc>
          <w:tcPr>
            <w:tcW w:w="3799" w:type="pct"/>
          </w:tcPr>
          <w:p w14:paraId="51B40D15" w14:textId="77777777" w:rsidR="00451884" w:rsidRPr="002F62D6" w:rsidRDefault="00451884" w:rsidP="00E46FB5">
            <w:pPr>
              <w:pStyle w:val="TableText"/>
            </w:pPr>
            <w:r w:rsidRPr="002F62D6">
              <w:t>^IBAT(351.67,</w:t>
            </w:r>
          </w:p>
          <w:p w14:paraId="4B1675C8" w14:textId="224B360B" w:rsidR="00451884" w:rsidRPr="002F62D6" w:rsidRDefault="00451884" w:rsidP="00E46FB5">
            <w:pPr>
              <w:pStyle w:val="TableText"/>
            </w:pPr>
            <w:r w:rsidRPr="002F62D6">
              <w:t>This file stores the prosthetic devices that should be automatically billed for inpatient devices issued. Unless a device is in this file, it will only be billed for outpatient services (automatically).</w:t>
            </w:r>
          </w:p>
        </w:tc>
      </w:tr>
      <w:tr w:rsidR="00451884" w:rsidRPr="002F62D6" w14:paraId="52770DD6" w14:textId="77777777" w:rsidTr="006A24FD">
        <w:trPr>
          <w:cantSplit/>
        </w:trPr>
        <w:tc>
          <w:tcPr>
            <w:tcW w:w="1201" w:type="pct"/>
          </w:tcPr>
          <w:p w14:paraId="1757FE6A" w14:textId="77777777" w:rsidR="00451884" w:rsidRPr="002F62D6" w:rsidRDefault="00451884" w:rsidP="00E46FB5">
            <w:pPr>
              <w:pStyle w:val="TableText"/>
            </w:pPr>
            <w:r w:rsidRPr="002F62D6">
              <w:lastRenderedPageBreak/>
              <w:t>351.7</w:t>
            </w:r>
          </w:p>
          <w:p w14:paraId="2B1EC6D1" w14:textId="25C7E74D" w:rsidR="00451884" w:rsidRPr="002F62D6" w:rsidRDefault="00451884" w:rsidP="00E46FB5">
            <w:pPr>
              <w:pStyle w:val="TableText"/>
            </w:pPr>
            <w:r w:rsidRPr="002F62D6">
              <w:t>IB DM EXTRACT REPORTS</w:t>
            </w:r>
          </w:p>
        </w:tc>
        <w:tc>
          <w:tcPr>
            <w:tcW w:w="3799" w:type="pct"/>
          </w:tcPr>
          <w:p w14:paraId="010130B2" w14:textId="77777777" w:rsidR="00451884" w:rsidRPr="002F62D6" w:rsidRDefault="00451884" w:rsidP="00E46FB5">
            <w:pPr>
              <w:pStyle w:val="TableText"/>
            </w:pPr>
            <w:r w:rsidRPr="002F62D6">
              <w:t>^IBE(351.7,</w:t>
            </w:r>
          </w:p>
          <w:p w14:paraId="56BE029C" w14:textId="36B358D5" w:rsidR="00451884" w:rsidRPr="002F62D6" w:rsidRDefault="00451884" w:rsidP="00E46FB5">
            <w:pPr>
              <w:pStyle w:val="TableText"/>
            </w:pPr>
            <w:r w:rsidRPr="002F62D6">
              <w:t xml:space="preserve">This file contains the necessary DM reports </w:t>
            </w:r>
            <w:r w:rsidR="007C26A0">
              <w:t>that</w:t>
            </w:r>
            <w:r w:rsidRPr="002F62D6">
              <w:t xml:space="preserve"> will have</w:t>
            </w:r>
            <w:r w:rsidR="008F0892" w:rsidRPr="002F62D6">
              <w:t xml:space="preserve"> </w:t>
            </w:r>
            <w:r w:rsidRPr="002F62D6">
              <w:t>summary data collected via the Diagnostic Measures Extraction process.</w:t>
            </w:r>
          </w:p>
        </w:tc>
      </w:tr>
      <w:tr w:rsidR="00451884" w:rsidRPr="002F62D6" w14:paraId="68413EB1" w14:textId="77777777" w:rsidTr="006A24FD">
        <w:trPr>
          <w:cantSplit/>
        </w:trPr>
        <w:tc>
          <w:tcPr>
            <w:tcW w:w="1201" w:type="pct"/>
          </w:tcPr>
          <w:p w14:paraId="49A8B624" w14:textId="59ECFE1D" w:rsidR="00451884" w:rsidRPr="002F62D6" w:rsidRDefault="00451884" w:rsidP="00E46FB5">
            <w:pPr>
              <w:pStyle w:val="TableText"/>
            </w:pPr>
            <w:r w:rsidRPr="002F62D6">
              <w:t>351.701</w:t>
            </w:r>
          </w:p>
          <w:p w14:paraId="3C5AAB8D" w14:textId="68605FA6" w:rsidR="00451884" w:rsidRPr="002F62D6" w:rsidRDefault="00451884" w:rsidP="00E46FB5">
            <w:pPr>
              <w:pStyle w:val="TableText"/>
            </w:pPr>
            <w:r w:rsidRPr="002F62D6">
              <w:t>IB DM EXTRACT DATA ELEMENTS</w:t>
            </w:r>
          </w:p>
        </w:tc>
        <w:tc>
          <w:tcPr>
            <w:tcW w:w="3799" w:type="pct"/>
          </w:tcPr>
          <w:p w14:paraId="54426049" w14:textId="77777777" w:rsidR="00451884" w:rsidRPr="002F62D6" w:rsidRDefault="00451884" w:rsidP="00E46FB5">
            <w:pPr>
              <w:pStyle w:val="TableText"/>
            </w:pPr>
            <w:r w:rsidRPr="002F62D6">
              <w:t>^IBE(351.701,</w:t>
            </w:r>
          </w:p>
          <w:p w14:paraId="7D740DC5" w14:textId="23253618" w:rsidR="00451884" w:rsidRPr="002F62D6" w:rsidRDefault="00451884" w:rsidP="005730A3">
            <w:pPr>
              <w:pStyle w:val="TableText"/>
            </w:pPr>
            <w:r w:rsidRPr="002F62D6">
              <w:t>This file contains various report data elements</w:t>
            </w:r>
            <w:r w:rsidR="007C26A0">
              <w:t xml:space="preserve"> </w:t>
            </w:r>
            <w:r w:rsidRPr="002F62D6">
              <w:t>/</w:t>
            </w:r>
            <w:r w:rsidR="007C26A0">
              <w:t xml:space="preserve"> </w:t>
            </w:r>
            <w:r w:rsidRPr="002F62D6">
              <w:t>line items. One or more of these file entries is related to a corresponding entry in the IB DM EXTRACT REPORTS file (#351.7).</w:t>
            </w:r>
          </w:p>
        </w:tc>
      </w:tr>
      <w:tr w:rsidR="00451884" w:rsidRPr="002F62D6" w14:paraId="2A1CE107" w14:textId="77777777" w:rsidTr="006A24FD">
        <w:trPr>
          <w:cantSplit/>
        </w:trPr>
        <w:tc>
          <w:tcPr>
            <w:tcW w:w="1201" w:type="pct"/>
          </w:tcPr>
          <w:p w14:paraId="678B446B" w14:textId="77777777" w:rsidR="00451884" w:rsidRPr="002F62D6" w:rsidRDefault="00451884" w:rsidP="00E46FB5">
            <w:pPr>
              <w:pStyle w:val="TableText"/>
            </w:pPr>
            <w:r w:rsidRPr="002F62D6">
              <w:t>351.71</w:t>
            </w:r>
          </w:p>
          <w:p w14:paraId="2A0EFD85" w14:textId="64CCACF6" w:rsidR="00451884" w:rsidRPr="002F62D6" w:rsidRDefault="00451884" w:rsidP="00E46FB5">
            <w:pPr>
              <w:pStyle w:val="TableText"/>
            </w:pPr>
            <w:r w:rsidRPr="002F62D6">
              <w:t>IB DM EXTRACT DATA</w:t>
            </w:r>
          </w:p>
        </w:tc>
        <w:tc>
          <w:tcPr>
            <w:tcW w:w="3799" w:type="pct"/>
          </w:tcPr>
          <w:p w14:paraId="1B144F62" w14:textId="77777777" w:rsidR="00451884" w:rsidRPr="002F62D6" w:rsidRDefault="00451884" w:rsidP="00E46FB5">
            <w:pPr>
              <w:pStyle w:val="TableText"/>
            </w:pPr>
            <w:r w:rsidRPr="002F62D6">
              <w:t>^IBE(351.71,</w:t>
            </w:r>
          </w:p>
          <w:p w14:paraId="1C209C67" w14:textId="4E401116" w:rsidR="00451884" w:rsidRPr="002F62D6" w:rsidRDefault="00451884" w:rsidP="00E46FB5">
            <w:pPr>
              <w:pStyle w:val="TableText"/>
            </w:pPr>
            <w:r w:rsidRPr="002F62D6">
              <w:t>This file contains data collected via the Diagnostic Measures Extraction process. Within each entry is a series of DM reports from which summary data has been collected on a monthly basis.</w:t>
            </w:r>
          </w:p>
        </w:tc>
      </w:tr>
      <w:tr w:rsidR="00451884" w:rsidRPr="002F62D6" w14:paraId="0B42FF25" w14:textId="77777777" w:rsidTr="006A24FD">
        <w:trPr>
          <w:cantSplit/>
        </w:trPr>
        <w:tc>
          <w:tcPr>
            <w:tcW w:w="1201" w:type="pct"/>
          </w:tcPr>
          <w:p w14:paraId="37756961" w14:textId="77777777" w:rsidR="00451884" w:rsidRPr="002F62D6" w:rsidRDefault="00451884" w:rsidP="00E46FB5">
            <w:pPr>
              <w:pStyle w:val="TableText"/>
            </w:pPr>
            <w:r w:rsidRPr="002F62D6">
              <w:t>351.73</w:t>
            </w:r>
          </w:p>
          <w:p w14:paraId="30F19991" w14:textId="2E586FF4" w:rsidR="00451884" w:rsidRPr="00B36A6C" w:rsidRDefault="00451884" w:rsidP="00B36A6C">
            <w:pPr>
              <w:pStyle w:val="TableText"/>
            </w:pPr>
            <w:r w:rsidRPr="00B36A6C">
              <w:t>IB DM WORKLOAD PARAMETERS</w:t>
            </w:r>
          </w:p>
        </w:tc>
        <w:tc>
          <w:tcPr>
            <w:tcW w:w="3799" w:type="pct"/>
          </w:tcPr>
          <w:p w14:paraId="11CBA295" w14:textId="77777777" w:rsidR="00451884" w:rsidRPr="002F62D6" w:rsidRDefault="00451884" w:rsidP="00E46FB5">
            <w:pPr>
              <w:pStyle w:val="TableText"/>
            </w:pPr>
            <w:r w:rsidRPr="002F62D6">
              <w:t>^IBE(351.73,</w:t>
            </w:r>
          </w:p>
          <w:p w14:paraId="3F9D2937" w14:textId="72040B78" w:rsidR="00451884" w:rsidRPr="002F62D6" w:rsidRDefault="00451884" w:rsidP="00E46FB5">
            <w:pPr>
              <w:pStyle w:val="TableText"/>
            </w:pPr>
            <w:r w:rsidRPr="002F62D6">
              <w:t>This file contains Input parameters used to produce AR Workload To-Do Lists. It also contains the flag that determines if a clerk is to ONLY be included on productivity reports. The Workload To-Do lists are mailman messages sent to the supervisors and clerks. The Productivity reports are sent to a printer.</w:t>
            </w:r>
          </w:p>
        </w:tc>
      </w:tr>
      <w:tr w:rsidR="00451884" w:rsidRPr="002F62D6" w14:paraId="0353F1FE" w14:textId="77777777" w:rsidTr="006A24FD">
        <w:trPr>
          <w:cantSplit/>
        </w:trPr>
        <w:tc>
          <w:tcPr>
            <w:tcW w:w="1201" w:type="pct"/>
          </w:tcPr>
          <w:p w14:paraId="5AB6A2B3" w14:textId="77777777" w:rsidR="00451884" w:rsidRPr="002F62D6" w:rsidRDefault="00451884" w:rsidP="00E46FB5">
            <w:pPr>
              <w:pStyle w:val="TableText"/>
            </w:pPr>
            <w:r w:rsidRPr="002F62D6">
              <w:t>351.81</w:t>
            </w:r>
          </w:p>
          <w:p w14:paraId="2442F1F4" w14:textId="2B8C8E36" w:rsidR="00451884" w:rsidRPr="002F62D6" w:rsidRDefault="00451884" w:rsidP="00E46FB5">
            <w:pPr>
              <w:pStyle w:val="TableText"/>
            </w:pPr>
            <w:r w:rsidRPr="002F62D6">
              <w:t>LTC CO-PAY CLOCK</w:t>
            </w:r>
          </w:p>
        </w:tc>
        <w:tc>
          <w:tcPr>
            <w:tcW w:w="3799" w:type="pct"/>
          </w:tcPr>
          <w:p w14:paraId="4A3877A5" w14:textId="77777777" w:rsidR="00451884" w:rsidRPr="002F62D6" w:rsidRDefault="00451884" w:rsidP="00E46FB5">
            <w:pPr>
              <w:pStyle w:val="TableText"/>
            </w:pPr>
            <w:r w:rsidRPr="002F62D6">
              <w:t>^IBA(351.81,</w:t>
            </w:r>
          </w:p>
          <w:p w14:paraId="7352E076" w14:textId="2C4A25EE" w:rsidR="00451884" w:rsidRPr="002F62D6" w:rsidRDefault="00451884" w:rsidP="00E46FB5">
            <w:pPr>
              <w:pStyle w:val="TableText"/>
              <w:rPr>
                <w:b/>
                <w:bCs/>
              </w:rPr>
            </w:pPr>
            <w:r w:rsidRPr="002F62D6">
              <w:rPr>
                <w:b/>
                <w:bCs/>
              </w:rPr>
              <w:t>DO NOT delete entries in this file. DO NOT edit data in this file with VA File Manager.</w:t>
            </w:r>
          </w:p>
          <w:p w14:paraId="5CA42E40" w14:textId="339DE2B8" w:rsidR="00451884" w:rsidRPr="002F62D6" w:rsidRDefault="00451884" w:rsidP="00E46FB5">
            <w:pPr>
              <w:pStyle w:val="TableText"/>
            </w:pPr>
            <w:r w:rsidRPr="002F62D6">
              <w:t>Entries in this file will be added and updated my menu options, event triggers, and a nightly background job. Entries in this file will not be deleted.</w:t>
            </w:r>
          </w:p>
          <w:p w14:paraId="3748EA5E" w14:textId="2C306A73" w:rsidR="00451884" w:rsidRPr="002F62D6" w:rsidRDefault="00451884" w:rsidP="00E46FB5">
            <w:pPr>
              <w:pStyle w:val="TableText"/>
            </w:pPr>
            <w:r w:rsidRPr="002F62D6">
              <w:t>This file stores Long Term Care billing information that is used to make a billing determination for LTC rates.</w:t>
            </w:r>
          </w:p>
        </w:tc>
      </w:tr>
      <w:tr w:rsidR="00451884" w:rsidRPr="002F62D6" w14:paraId="4B65B48B" w14:textId="77777777" w:rsidTr="006A24FD">
        <w:trPr>
          <w:cantSplit/>
        </w:trPr>
        <w:tc>
          <w:tcPr>
            <w:tcW w:w="1201" w:type="pct"/>
          </w:tcPr>
          <w:p w14:paraId="09AE927D" w14:textId="77777777" w:rsidR="00451884" w:rsidRPr="002F62D6" w:rsidRDefault="00451884" w:rsidP="00E46FB5">
            <w:pPr>
              <w:pStyle w:val="TableText"/>
            </w:pPr>
            <w:r w:rsidRPr="002F62D6">
              <w:t>351.82</w:t>
            </w:r>
          </w:p>
          <w:p w14:paraId="46774895" w14:textId="09368CF8" w:rsidR="00451884" w:rsidRPr="002F62D6" w:rsidRDefault="00451884" w:rsidP="00E46FB5">
            <w:pPr>
              <w:pStyle w:val="TableText"/>
            </w:pPr>
            <w:r w:rsidRPr="002F62D6">
              <w:t>IB UC VISIT TRACKING FILE</w:t>
            </w:r>
          </w:p>
        </w:tc>
        <w:tc>
          <w:tcPr>
            <w:tcW w:w="3799" w:type="pct"/>
          </w:tcPr>
          <w:p w14:paraId="0CCACB7B" w14:textId="77777777" w:rsidR="00451884" w:rsidRPr="002F62D6" w:rsidRDefault="00451884" w:rsidP="00E46FB5">
            <w:pPr>
              <w:pStyle w:val="TableText"/>
            </w:pPr>
            <w:r w:rsidRPr="002F62D6">
              <w:t>^IBUC(351.82,</w:t>
            </w:r>
          </w:p>
          <w:p w14:paraId="5AECE8CD" w14:textId="18EE4A89" w:rsidR="00451884" w:rsidRPr="002F62D6" w:rsidRDefault="00451884" w:rsidP="00E46FB5">
            <w:pPr>
              <w:pStyle w:val="TableText"/>
              <w:rPr>
                <w:b/>
                <w:bCs/>
              </w:rPr>
            </w:pPr>
            <w:r w:rsidRPr="002F62D6">
              <w:rPr>
                <w:b/>
                <w:bCs/>
              </w:rPr>
              <w:t>DO NOT delete entries in this file. DO NOT edit data in this file with VA File Manager.</w:t>
            </w:r>
          </w:p>
          <w:p w14:paraId="56B1CBE9" w14:textId="3C8073A2" w:rsidR="00451884" w:rsidRPr="002F62D6" w:rsidRDefault="00451884" w:rsidP="00E46FB5">
            <w:pPr>
              <w:pStyle w:val="TableText"/>
            </w:pPr>
            <w:r w:rsidRPr="002F62D6">
              <w:t>Entries in this file will be added and updated by menu options and a nightly background job. Entries in this file will not be deleted.</w:t>
            </w:r>
          </w:p>
          <w:p w14:paraId="69285585" w14:textId="63073B79" w:rsidR="00451884" w:rsidRPr="002F62D6" w:rsidRDefault="00451884" w:rsidP="00E46FB5">
            <w:pPr>
              <w:pStyle w:val="TableText"/>
            </w:pPr>
            <w:r w:rsidRPr="002F62D6">
              <w:t xml:space="preserve">This file stores Community Care Urgent Care Visit information that is used to determine what copay, if any, a veteran </w:t>
            </w:r>
            <w:r w:rsidR="00537DDB" w:rsidRPr="002F62D6">
              <w:t>must</w:t>
            </w:r>
            <w:r w:rsidRPr="002F62D6">
              <w:t xml:space="preserve"> pay for an Urgent Care visit</w:t>
            </w:r>
            <w:r w:rsidR="008D3231" w:rsidRPr="002F62D6">
              <w:t xml:space="preserve"> </w:t>
            </w:r>
            <w:r w:rsidRPr="002F62D6">
              <w:t>within the community.</w:t>
            </w:r>
          </w:p>
        </w:tc>
      </w:tr>
      <w:tr w:rsidR="00451884" w:rsidRPr="002F62D6" w14:paraId="7C986833" w14:textId="77777777" w:rsidTr="006A24FD">
        <w:trPr>
          <w:cantSplit/>
        </w:trPr>
        <w:tc>
          <w:tcPr>
            <w:tcW w:w="1201" w:type="pct"/>
          </w:tcPr>
          <w:p w14:paraId="5A6D0EE7" w14:textId="77777777" w:rsidR="00451884" w:rsidRPr="002F62D6" w:rsidRDefault="00451884" w:rsidP="00E46FB5">
            <w:pPr>
              <w:pStyle w:val="TableText"/>
            </w:pPr>
            <w:r w:rsidRPr="002F62D6">
              <w:t>351.9</w:t>
            </w:r>
          </w:p>
          <w:p w14:paraId="17CC218C" w14:textId="24E19F71" w:rsidR="00451884" w:rsidRPr="002F62D6" w:rsidRDefault="00451884" w:rsidP="00E46FB5">
            <w:pPr>
              <w:pStyle w:val="TableText"/>
            </w:pPr>
            <w:r w:rsidRPr="002F62D6">
              <w:t>CLAIMSMANAGER BILLS</w:t>
            </w:r>
          </w:p>
        </w:tc>
        <w:tc>
          <w:tcPr>
            <w:tcW w:w="3799" w:type="pct"/>
          </w:tcPr>
          <w:p w14:paraId="7EAE7EA0" w14:textId="77777777" w:rsidR="00451884" w:rsidRPr="002F62D6" w:rsidRDefault="00451884" w:rsidP="00E46FB5">
            <w:pPr>
              <w:pStyle w:val="TableText"/>
            </w:pPr>
            <w:r w:rsidRPr="002F62D6">
              <w:t>^IBA(351.9,</w:t>
            </w:r>
          </w:p>
          <w:p w14:paraId="073CB265" w14:textId="4141D136" w:rsidR="00451884" w:rsidRPr="002F62D6" w:rsidRDefault="00451884" w:rsidP="00E46FB5">
            <w:pPr>
              <w:pStyle w:val="TableText"/>
            </w:pPr>
            <w:r w:rsidRPr="002F62D6">
              <w:t>This file contains information on bills that have been sent to the Ingenix ClaimsManager.</w:t>
            </w:r>
          </w:p>
          <w:p w14:paraId="0D2FC4AA" w14:textId="26E0ED9D" w:rsidR="00451884" w:rsidRPr="002F62D6" w:rsidRDefault="00451884" w:rsidP="00E46FB5">
            <w:pPr>
              <w:pStyle w:val="TableText"/>
            </w:pPr>
            <w:r w:rsidRPr="002F62D6">
              <w:t>The entries in this file have matching entries in the BILL/CLAIMS file (399). The internal number in file 399 is the same as the internal number in the CLAIMSMANAGER BILLS file.</w:t>
            </w:r>
          </w:p>
        </w:tc>
      </w:tr>
      <w:tr w:rsidR="00451884" w:rsidRPr="002F62D6" w14:paraId="784E0492" w14:textId="77777777" w:rsidTr="006A24FD">
        <w:trPr>
          <w:cantSplit/>
        </w:trPr>
        <w:tc>
          <w:tcPr>
            <w:tcW w:w="1201" w:type="pct"/>
          </w:tcPr>
          <w:p w14:paraId="6EAEC16A" w14:textId="77777777" w:rsidR="00451884" w:rsidRPr="002F62D6" w:rsidRDefault="00451884" w:rsidP="00E46FB5">
            <w:pPr>
              <w:pStyle w:val="TableText"/>
            </w:pPr>
            <w:r w:rsidRPr="002F62D6">
              <w:t>351.91</w:t>
            </w:r>
          </w:p>
          <w:p w14:paraId="7DE26070" w14:textId="413EF4D9" w:rsidR="00451884" w:rsidRPr="002F62D6" w:rsidRDefault="00451884" w:rsidP="00E46FB5">
            <w:pPr>
              <w:pStyle w:val="TableText"/>
            </w:pPr>
            <w:r w:rsidRPr="002F62D6">
              <w:t>CLAIMSMANAGER STATUS</w:t>
            </w:r>
          </w:p>
        </w:tc>
        <w:tc>
          <w:tcPr>
            <w:tcW w:w="3799" w:type="pct"/>
          </w:tcPr>
          <w:p w14:paraId="2743EDB1" w14:textId="77777777" w:rsidR="00451884" w:rsidRPr="002F62D6" w:rsidRDefault="00451884" w:rsidP="00E46FB5">
            <w:pPr>
              <w:pStyle w:val="TableText"/>
            </w:pPr>
            <w:r w:rsidRPr="002F62D6">
              <w:t>^IBA(351.91,</w:t>
            </w:r>
          </w:p>
          <w:p w14:paraId="709AA8E3" w14:textId="7402765D" w:rsidR="00451884" w:rsidRPr="002F62D6" w:rsidRDefault="00451884" w:rsidP="00E46FB5">
            <w:pPr>
              <w:pStyle w:val="TableText"/>
            </w:pPr>
            <w:r w:rsidRPr="002F62D6">
              <w:t>This file contains the status entries that are utilized by the ClaimsManager interface.</w:t>
            </w:r>
          </w:p>
        </w:tc>
      </w:tr>
      <w:tr w:rsidR="00451884" w:rsidRPr="002F62D6" w14:paraId="28A186CE" w14:textId="77777777" w:rsidTr="006A24FD">
        <w:trPr>
          <w:cantSplit/>
        </w:trPr>
        <w:tc>
          <w:tcPr>
            <w:tcW w:w="1201" w:type="pct"/>
          </w:tcPr>
          <w:p w14:paraId="1D83D08A" w14:textId="77777777" w:rsidR="00451884" w:rsidRPr="002F62D6" w:rsidRDefault="00451884" w:rsidP="00E46FB5">
            <w:pPr>
              <w:pStyle w:val="TableText"/>
            </w:pPr>
            <w:r w:rsidRPr="002F62D6">
              <w:lastRenderedPageBreak/>
              <w:t>352.1**</w:t>
            </w:r>
          </w:p>
          <w:p w14:paraId="64125BD5" w14:textId="64E3F042" w:rsidR="00451884" w:rsidRPr="002F62D6" w:rsidRDefault="00451884" w:rsidP="00E46FB5">
            <w:pPr>
              <w:pStyle w:val="TableText"/>
            </w:pPr>
            <w:r w:rsidRPr="002F62D6">
              <w:t>BILLABLE APPOINTMENT TYPE</w:t>
            </w:r>
          </w:p>
        </w:tc>
        <w:tc>
          <w:tcPr>
            <w:tcW w:w="3799" w:type="pct"/>
          </w:tcPr>
          <w:p w14:paraId="178501AD" w14:textId="77777777" w:rsidR="00451884" w:rsidRPr="002F62D6" w:rsidRDefault="00451884" w:rsidP="00E46FB5">
            <w:pPr>
              <w:pStyle w:val="TableText"/>
            </w:pPr>
            <w:r w:rsidRPr="002F62D6">
              <w:t>^IBE(352.1,</w:t>
            </w:r>
          </w:p>
          <w:p w14:paraId="2F59F1E4" w14:textId="649DFA53" w:rsidR="00451884" w:rsidRPr="002F62D6" w:rsidRDefault="00451884" w:rsidP="00E46FB5">
            <w:pPr>
              <w:pStyle w:val="TableText"/>
            </w:pPr>
            <w:r w:rsidRPr="002F62D6">
              <w:t>This is a time-sensitive file that maintains records for each appointment type with indicators for IGNORE MEANS TEST, PRINT ON INSURANCE REPORT, and DISPLAY ON INPUT SCREEN.</w:t>
            </w:r>
          </w:p>
        </w:tc>
      </w:tr>
      <w:tr w:rsidR="00451884" w:rsidRPr="002F62D6" w14:paraId="10DA3E8B" w14:textId="77777777" w:rsidTr="006A24FD">
        <w:trPr>
          <w:cantSplit/>
        </w:trPr>
        <w:tc>
          <w:tcPr>
            <w:tcW w:w="1201" w:type="pct"/>
          </w:tcPr>
          <w:p w14:paraId="1B993000" w14:textId="77777777" w:rsidR="00451884" w:rsidRPr="002F62D6" w:rsidRDefault="00451884" w:rsidP="00E46FB5">
            <w:pPr>
              <w:pStyle w:val="TableText"/>
            </w:pPr>
            <w:r w:rsidRPr="002F62D6">
              <w:t>352.2</w:t>
            </w:r>
          </w:p>
          <w:p w14:paraId="57BD518B" w14:textId="5ED32E6A" w:rsidR="00451884" w:rsidRPr="002F62D6" w:rsidRDefault="00451884" w:rsidP="00E46FB5">
            <w:pPr>
              <w:pStyle w:val="TableText"/>
            </w:pPr>
            <w:r w:rsidRPr="002F62D6">
              <w:t>NON-BILLABLE DISPOSITIONS</w:t>
            </w:r>
          </w:p>
        </w:tc>
        <w:tc>
          <w:tcPr>
            <w:tcW w:w="3799" w:type="pct"/>
          </w:tcPr>
          <w:p w14:paraId="66A87E1C" w14:textId="77777777" w:rsidR="00451884" w:rsidRPr="002F62D6" w:rsidRDefault="00451884" w:rsidP="00E46FB5">
            <w:pPr>
              <w:pStyle w:val="TableText"/>
            </w:pPr>
            <w:r w:rsidRPr="002F62D6">
              <w:t>^IBE(352.2,</w:t>
            </w:r>
          </w:p>
          <w:p w14:paraId="14EE30FE" w14:textId="68FADDB3" w:rsidR="00451884" w:rsidRPr="002F62D6" w:rsidRDefault="00451884" w:rsidP="00E46FB5">
            <w:pPr>
              <w:pStyle w:val="TableText"/>
            </w:pPr>
            <w:r w:rsidRPr="002F62D6">
              <w:t>This file is used to flag dispositions in the DISPOSITION file (#37) as either billable or non-billable for Means Test billing.</w:t>
            </w:r>
          </w:p>
        </w:tc>
      </w:tr>
      <w:tr w:rsidR="00451884" w:rsidRPr="002F62D6" w14:paraId="250B5B8D" w14:textId="77777777" w:rsidTr="006A24FD">
        <w:trPr>
          <w:cantSplit/>
        </w:trPr>
        <w:tc>
          <w:tcPr>
            <w:tcW w:w="1201" w:type="pct"/>
          </w:tcPr>
          <w:p w14:paraId="7B17FA95" w14:textId="77777777" w:rsidR="00451884" w:rsidRPr="002F62D6" w:rsidRDefault="00451884" w:rsidP="00E46FB5">
            <w:pPr>
              <w:pStyle w:val="TableText"/>
            </w:pPr>
            <w:r w:rsidRPr="002F62D6">
              <w:t>352.3</w:t>
            </w:r>
          </w:p>
          <w:p w14:paraId="1F9E0BCD" w14:textId="61F52F2C" w:rsidR="00451884" w:rsidRPr="002F62D6" w:rsidRDefault="00451884" w:rsidP="00E46FB5">
            <w:pPr>
              <w:pStyle w:val="TableText"/>
            </w:pPr>
            <w:r w:rsidRPr="002F62D6">
              <w:t>NON-BILLABLE CLINIC STOP CODES</w:t>
            </w:r>
          </w:p>
        </w:tc>
        <w:tc>
          <w:tcPr>
            <w:tcW w:w="3799" w:type="pct"/>
          </w:tcPr>
          <w:p w14:paraId="161F8D5E" w14:textId="77777777" w:rsidR="00451884" w:rsidRPr="002F62D6" w:rsidRDefault="00451884" w:rsidP="00E46FB5">
            <w:pPr>
              <w:pStyle w:val="TableText"/>
            </w:pPr>
            <w:r w:rsidRPr="002F62D6">
              <w:t>^IBE(352.3,</w:t>
            </w:r>
          </w:p>
          <w:p w14:paraId="0D377EE2" w14:textId="537F1595" w:rsidR="00451884" w:rsidRPr="002F62D6" w:rsidRDefault="00451884" w:rsidP="00E46FB5">
            <w:pPr>
              <w:pStyle w:val="TableText"/>
            </w:pPr>
            <w:r w:rsidRPr="002F62D6">
              <w:t>This file is used to flag clinic stop codes in the CLINIC STOP file (#40.7) as either billable or non-billable for Means Test billing.</w:t>
            </w:r>
          </w:p>
        </w:tc>
      </w:tr>
      <w:tr w:rsidR="00451884" w:rsidRPr="002F62D6" w14:paraId="399A2C3D" w14:textId="77777777" w:rsidTr="006A24FD">
        <w:trPr>
          <w:cantSplit/>
        </w:trPr>
        <w:tc>
          <w:tcPr>
            <w:tcW w:w="1201" w:type="pct"/>
          </w:tcPr>
          <w:p w14:paraId="4D6BC514" w14:textId="77777777" w:rsidR="00451884" w:rsidRPr="002F62D6" w:rsidRDefault="00451884" w:rsidP="00E46FB5">
            <w:pPr>
              <w:pStyle w:val="TableText"/>
            </w:pPr>
            <w:r w:rsidRPr="002F62D6">
              <w:t>352.4</w:t>
            </w:r>
          </w:p>
          <w:p w14:paraId="3FC3F395" w14:textId="3A7462D6" w:rsidR="00451884" w:rsidRPr="002F62D6" w:rsidRDefault="00451884" w:rsidP="00E46FB5">
            <w:pPr>
              <w:pStyle w:val="TableText"/>
            </w:pPr>
            <w:r w:rsidRPr="002F62D6">
              <w:t>NON-BILLABLE CLINICS</w:t>
            </w:r>
          </w:p>
        </w:tc>
        <w:tc>
          <w:tcPr>
            <w:tcW w:w="3799" w:type="pct"/>
          </w:tcPr>
          <w:p w14:paraId="1E008C07" w14:textId="77777777" w:rsidR="00451884" w:rsidRPr="002F62D6" w:rsidRDefault="00451884" w:rsidP="00E46FB5">
            <w:pPr>
              <w:pStyle w:val="TableText"/>
            </w:pPr>
            <w:r w:rsidRPr="002F62D6">
              <w:t>^IBE(352.4,</w:t>
            </w:r>
          </w:p>
          <w:p w14:paraId="5B648048" w14:textId="1608ABAE" w:rsidR="00451884" w:rsidRPr="002F62D6" w:rsidRDefault="00451884" w:rsidP="00E46FB5">
            <w:pPr>
              <w:pStyle w:val="TableText"/>
            </w:pPr>
            <w:r w:rsidRPr="002F62D6">
              <w:t>This file is used to flag clinics in the HOSPITAL LOCATION file (#44) as either billable or non-billable for Means Test billing.</w:t>
            </w:r>
          </w:p>
        </w:tc>
      </w:tr>
      <w:tr w:rsidR="00451884" w:rsidRPr="002F62D6" w14:paraId="6C469DE2" w14:textId="77777777" w:rsidTr="006A24FD">
        <w:trPr>
          <w:cantSplit/>
        </w:trPr>
        <w:tc>
          <w:tcPr>
            <w:tcW w:w="1201" w:type="pct"/>
          </w:tcPr>
          <w:p w14:paraId="65AF0275" w14:textId="77777777" w:rsidR="00451884" w:rsidRPr="002F62D6" w:rsidRDefault="00451884" w:rsidP="00E46FB5">
            <w:pPr>
              <w:pStyle w:val="TableText"/>
            </w:pPr>
            <w:r w:rsidRPr="002F62D6">
              <w:t>352.5</w:t>
            </w:r>
          </w:p>
          <w:p w14:paraId="6A9FF115" w14:textId="05FE30F4" w:rsidR="00451884" w:rsidRPr="002F62D6" w:rsidRDefault="00451884" w:rsidP="00E46FB5">
            <w:pPr>
              <w:pStyle w:val="TableText"/>
            </w:pPr>
            <w:r w:rsidRPr="002F62D6">
              <w:t>IB CLINIC STOP CODE BILLABLE TYPES</w:t>
            </w:r>
          </w:p>
        </w:tc>
        <w:tc>
          <w:tcPr>
            <w:tcW w:w="3799" w:type="pct"/>
          </w:tcPr>
          <w:p w14:paraId="03A8AA14" w14:textId="77777777" w:rsidR="00451884" w:rsidRPr="002F62D6" w:rsidRDefault="00451884" w:rsidP="00E46FB5">
            <w:pPr>
              <w:pStyle w:val="TableText"/>
            </w:pPr>
            <w:r w:rsidRPr="002F62D6">
              <w:t>^IBE(352.5,</w:t>
            </w:r>
          </w:p>
          <w:p w14:paraId="14F09311" w14:textId="1A65C4BC" w:rsidR="00451884" w:rsidRPr="002F62D6" w:rsidRDefault="00451884" w:rsidP="00E46FB5">
            <w:pPr>
              <w:pStyle w:val="TableText"/>
            </w:pPr>
            <w:r w:rsidRPr="002F62D6">
              <w:t>This file is used to store the outpatient clinic stop code and billable type based on an effective date. An internal lookup on the AEFFDT cross reference for a clinic stop code and visit date will provide the billable type. The billable type determines the billable rate for each outpatient visit.</w:t>
            </w:r>
          </w:p>
        </w:tc>
      </w:tr>
      <w:tr w:rsidR="00451884" w:rsidRPr="002F62D6" w14:paraId="53882D15" w14:textId="77777777" w:rsidTr="006A24FD">
        <w:trPr>
          <w:cantSplit/>
        </w:trPr>
        <w:tc>
          <w:tcPr>
            <w:tcW w:w="1201" w:type="pct"/>
          </w:tcPr>
          <w:p w14:paraId="01CAB115" w14:textId="77777777" w:rsidR="00451884" w:rsidRPr="002F62D6" w:rsidRDefault="00451884" w:rsidP="00E46FB5">
            <w:pPr>
              <w:pStyle w:val="TableText"/>
            </w:pPr>
            <w:r w:rsidRPr="002F62D6">
              <w:t>353**</w:t>
            </w:r>
          </w:p>
          <w:p w14:paraId="6C23D578" w14:textId="57F83517" w:rsidR="00451884" w:rsidRPr="002F62D6" w:rsidRDefault="00451884" w:rsidP="00E46FB5">
            <w:pPr>
              <w:pStyle w:val="TableText"/>
            </w:pPr>
            <w:r w:rsidRPr="002F62D6">
              <w:t>BILL FORM TYPE</w:t>
            </w:r>
          </w:p>
        </w:tc>
        <w:tc>
          <w:tcPr>
            <w:tcW w:w="3799" w:type="pct"/>
          </w:tcPr>
          <w:p w14:paraId="6819919E" w14:textId="77777777" w:rsidR="00451884" w:rsidRPr="002F62D6" w:rsidRDefault="00451884" w:rsidP="00E46FB5">
            <w:pPr>
              <w:pStyle w:val="TableText"/>
            </w:pPr>
            <w:r w:rsidRPr="002F62D6">
              <w:t>^IBE(353,</w:t>
            </w:r>
          </w:p>
          <w:p w14:paraId="35C14BDD" w14:textId="63F8EBF5" w:rsidR="00451884" w:rsidRPr="002F62D6" w:rsidRDefault="00451884" w:rsidP="00E46FB5">
            <w:pPr>
              <w:pStyle w:val="TableText"/>
            </w:pPr>
            <w:r w:rsidRPr="002F62D6">
              <w:t>This is a reference file containing the types of health insurance claim forms used in billing. Sites may add local forms to this file; however, the internal entry number for locally added forms should be in the stations number range of station number times 1000.</w:t>
            </w:r>
          </w:p>
        </w:tc>
      </w:tr>
      <w:tr w:rsidR="00451884" w:rsidRPr="002F62D6" w14:paraId="1855540F" w14:textId="77777777" w:rsidTr="006A24FD">
        <w:trPr>
          <w:cantSplit/>
        </w:trPr>
        <w:tc>
          <w:tcPr>
            <w:tcW w:w="1201" w:type="pct"/>
          </w:tcPr>
          <w:p w14:paraId="2F1D32FB" w14:textId="77777777" w:rsidR="00451884" w:rsidRPr="002F62D6" w:rsidRDefault="00451884" w:rsidP="00E46FB5">
            <w:pPr>
              <w:pStyle w:val="TableText"/>
            </w:pPr>
            <w:r w:rsidRPr="002F62D6">
              <w:t>353.1*</w:t>
            </w:r>
          </w:p>
          <w:p w14:paraId="2A3669A1" w14:textId="0E3985FA" w:rsidR="00451884" w:rsidRPr="002F62D6" w:rsidRDefault="00451884" w:rsidP="00E46FB5">
            <w:pPr>
              <w:pStyle w:val="TableText"/>
            </w:pPr>
            <w:r w:rsidRPr="002F62D6">
              <w:t>PLACE OF SERVICE</w:t>
            </w:r>
          </w:p>
        </w:tc>
        <w:tc>
          <w:tcPr>
            <w:tcW w:w="3799" w:type="pct"/>
          </w:tcPr>
          <w:p w14:paraId="4FD5838A" w14:textId="77777777" w:rsidR="00451884" w:rsidRPr="002F62D6" w:rsidRDefault="00451884" w:rsidP="00E46FB5">
            <w:pPr>
              <w:pStyle w:val="TableText"/>
            </w:pPr>
            <w:r w:rsidRPr="002F62D6">
              <w:t>^IBE(353.1,</w:t>
            </w:r>
          </w:p>
          <w:p w14:paraId="047F07A7" w14:textId="252DBCC5" w:rsidR="00451884" w:rsidRPr="002F62D6" w:rsidRDefault="00451884" w:rsidP="00E46FB5">
            <w:pPr>
              <w:pStyle w:val="TableText"/>
            </w:pPr>
            <w:r w:rsidRPr="002F62D6">
              <w:t>This file contains the Place of Service codes that may be associated with a procedure on the HCFA-1500. These codes were developed specifically for the HCFA-1500 and should not be changed by the site.</w:t>
            </w:r>
          </w:p>
        </w:tc>
      </w:tr>
      <w:tr w:rsidR="00451884" w:rsidRPr="002F62D6" w14:paraId="37ADD5AD" w14:textId="77777777" w:rsidTr="006A24FD">
        <w:trPr>
          <w:cantSplit/>
        </w:trPr>
        <w:tc>
          <w:tcPr>
            <w:tcW w:w="1201" w:type="pct"/>
          </w:tcPr>
          <w:p w14:paraId="7C6EF784" w14:textId="77777777" w:rsidR="00451884" w:rsidRPr="002F62D6" w:rsidRDefault="00451884" w:rsidP="00E46FB5">
            <w:pPr>
              <w:pStyle w:val="TableText"/>
            </w:pPr>
            <w:r w:rsidRPr="002F62D6">
              <w:t>353.2*</w:t>
            </w:r>
          </w:p>
          <w:p w14:paraId="1C867461" w14:textId="481A7A63" w:rsidR="00451884" w:rsidRPr="002F62D6" w:rsidRDefault="00451884" w:rsidP="00E46FB5">
            <w:pPr>
              <w:pStyle w:val="TableText"/>
            </w:pPr>
            <w:r w:rsidRPr="002F62D6">
              <w:t>TYPE OF SERVICE</w:t>
            </w:r>
          </w:p>
        </w:tc>
        <w:tc>
          <w:tcPr>
            <w:tcW w:w="3799" w:type="pct"/>
          </w:tcPr>
          <w:p w14:paraId="3AD6167C" w14:textId="77777777" w:rsidR="00451884" w:rsidRPr="002F62D6" w:rsidRDefault="00451884" w:rsidP="00E46FB5">
            <w:pPr>
              <w:pStyle w:val="TableText"/>
            </w:pPr>
            <w:r w:rsidRPr="002F62D6">
              <w:t>^IBE(353.2,</w:t>
            </w:r>
          </w:p>
          <w:p w14:paraId="6D2B782A" w14:textId="422969D0" w:rsidR="00451884" w:rsidRPr="002F62D6" w:rsidRDefault="00451884" w:rsidP="00E46FB5">
            <w:pPr>
              <w:pStyle w:val="TableText"/>
            </w:pPr>
            <w:r w:rsidRPr="002F62D6">
              <w:t>This file contains the Type of Service codes that may be associated with a procedure on the HCFA-1500. These codes were developed specifically for the HCFA-1500 and should not be changed by the site.</w:t>
            </w:r>
          </w:p>
        </w:tc>
      </w:tr>
      <w:tr w:rsidR="00451884" w:rsidRPr="002F62D6" w14:paraId="6A855D6F" w14:textId="77777777" w:rsidTr="006A24FD">
        <w:trPr>
          <w:cantSplit/>
        </w:trPr>
        <w:tc>
          <w:tcPr>
            <w:tcW w:w="1201" w:type="pct"/>
          </w:tcPr>
          <w:p w14:paraId="49D72F6B" w14:textId="77777777" w:rsidR="00451884" w:rsidRPr="002F62D6" w:rsidRDefault="00451884" w:rsidP="00E46FB5">
            <w:pPr>
              <w:pStyle w:val="TableText"/>
            </w:pPr>
            <w:r w:rsidRPr="002F62D6">
              <w:t>353.3</w:t>
            </w:r>
          </w:p>
          <w:p w14:paraId="033F133A" w14:textId="5F42E812" w:rsidR="00451884" w:rsidRPr="002F62D6" w:rsidRDefault="00451884" w:rsidP="00E46FB5">
            <w:pPr>
              <w:pStyle w:val="TableText"/>
            </w:pPr>
            <w:r w:rsidRPr="002F62D6">
              <w:t>IB ATTACHMENT REPORT TYPE</w:t>
            </w:r>
          </w:p>
        </w:tc>
        <w:tc>
          <w:tcPr>
            <w:tcW w:w="3799" w:type="pct"/>
          </w:tcPr>
          <w:p w14:paraId="24CDF054" w14:textId="77777777" w:rsidR="00451884" w:rsidRPr="002F62D6" w:rsidRDefault="00451884" w:rsidP="00E46FB5">
            <w:pPr>
              <w:pStyle w:val="TableText"/>
            </w:pPr>
            <w:r w:rsidRPr="002F62D6">
              <w:t>^IBE(353.3,</w:t>
            </w:r>
          </w:p>
          <w:p w14:paraId="25D153B7" w14:textId="66AFA7A8" w:rsidR="00451884" w:rsidRPr="002F62D6" w:rsidRDefault="00451884" w:rsidP="00E46FB5">
            <w:pPr>
              <w:pStyle w:val="TableText"/>
            </w:pPr>
            <w:r w:rsidRPr="002F62D6">
              <w:t>This file contains entries that describe the type of supplemental information available to support a claim for reimbursement for health care services. Attachment Report Type Code is at both the claim level and line level.</w:t>
            </w:r>
          </w:p>
        </w:tc>
      </w:tr>
      <w:tr w:rsidR="00451884" w:rsidRPr="002F62D6" w14:paraId="1E04FFA7" w14:textId="77777777" w:rsidTr="006A24FD">
        <w:trPr>
          <w:cantSplit/>
        </w:trPr>
        <w:tc>
          <w:tcPr>
            <w:tcW w:w="1201" w:type="pct"/>
          </w:tcPr>
          <w:p w14:paraId="37333341" w14:textId="77777777" w:rsidR="00451884" w:rsidRPr="002F62D6" w:rsidRDefault="00451884" w:rsidP="00E46FB5">
            <w:pPr>
              <w:pStyle w:val="TableText"/>
            </w:pPr>
            <w:r w:rsidRPr="002F62D6">
              <w:lastRenderedPageBreak/>
              <w:t>353.4</w:t>
            </w:r>
          </w:p>
          <w:p w14:paraId="195E66E2" w14:textId="42420520" w:rsidR="00451884" w:rsidRPr="002F62D6" w:rsidRDefault="00451884" w:rsidP="00E46FB5">
            <w:pPr>
              <w:pStyle w:val="TableText"/>
            </w:pPr>
            <w:r w:rsidRPr="002F62D6">
              <w:t>TRANSPORT REASON CODE</w:t>
            </w:r>
          </w:p>
        </w:tc>
        <w:tc>
          <w:tcPr>
            <w:tcW w:w="3799" w:type="pct"/>
          </w:tcPr>
          <w:p w14:paraId="79CB8585" w14:textId="77777777" w:rsidR="00451884" w:rsidRPr="002F62D6" w:rsidRDefault="00451884" w:rsidP="00E46FB5">
            <w:pPr>
              <w:pStyle w:val="TableText"/>
            </w:pPr>
            <w:r w:rsidRPr="002F62D6">
              <w:t>^IBE(353.4,</w:t>
            </w:r>
          </w:p>
          <w:p w14:paraId="559DB3BB" w14:textId="7BBFCCEB" w:rsidR="00451884" w:rsidRPr="002F62D6" w:rsidRDefault="00451884" w:rsidP="00E46FB5">
            <w:pPr>
              <w:pStyle w:val="TableText"/>
            </w:pPr>
            <w:r w:rsidRPr="002F62D6">
              <w:t>This file contains Ambulance Transport Reason Codes and Ambulance Transport Reasons used to identify why ambulance transportation was required. This file comes pre-populated and should not be edited.</w:t>
            </w:r>
          </w:p>
        </w:tc>
      </w:tr>
      <w:tr w:rsidR="00451884" w:rsidRPr="002F62D6" w14:paraId="04BA70CA" w14:textId="77777777" w:rsidTr="006A24FD">
        <w:trPr>
          <w:cantSplit/>
        </w:trPr>
        <w:tc>
          <w:tcPr>
            <w:tcW w:w="1201" w:type="pct"/>
          </w:tcPr>
          <w:p w14:paraId="781C8F67" w14:textId="77777777" w:rsidR="00451884" w:rsidRPr="002F62D6" w:rsidRDefault="00451884" w:rsidP="00E46FB5">
            <w:pPr>
              <w:pStyle w:val="TableText"/>
            </w:pPr>
            <w:r w:rsidRPr="002F62D6">
              <w:t>353.5</w:t>
            </w:r>
          </w:p>
          <w:p w14:paraId="40D060AA" w14:textId="7AB65C8C" w:rsidR="00451884" w:rsidRPr="002F62D6" w:rsidRDefault="00451884" w:rsidP="00E46FB5">
            <w:pPr>
              <w:pStyle w:val="TableText"/>
            </w:pPr>
            <w:r w:rsidRPr="002F62D6">
              <w:t>AMBULANCE CONDITION INDICATORS</w:t>
            </w:r>
          </w:p>
        </w:tc>
        <w:tc>
          <w:tcPr>
            <w:tcW w:w="3799" w:type="pct"/>
          </w:tcPr>
          <w:p w14:paraId="41096A0F" w14:textId="77777777" w:rsidR="00451884" w:rsidRPr="002F62D6" w:rsidRDefault="00451884" w:rsidP="00E46FB5">
            <w:pPr>
              <w:pStyle w:val="TableText"/>
            </w:pPr>
            <w:r w:rsidRPr="002F62D6">
              <w:t>^IBE(353.5,</w:t>
            </w:r>
          </w:p>
          <w:p w14:paraId="1519400A" w14:textId="08253B00" w:rsidR="00451884" w:rsidRPr="002F62D6" w:rsidRDefault="00451884" w:rsidP="00E46FB5">
            <w:pPr>
              <w:pStyle w:val="TableText"/>
            </w:pPr>
            <w:r w:rsidRPr="002F62D6">
              <w:t>This file contains patient conditions in relation (pickup, during, and drop-off) to ambulance transportation. This file comes pre-populated and should not be edited.</w:t>
            </w:r>
          </w:p>
        </w:tc>
      </w:tr>
      <w:tr w:rsidR="00451884" w:rsidRPr="002F62D6" w14:paraId="6195A502" w14:textId="77777777" w:rsidTr="006A24FD">
        <w:trPr>
          <w:cantSplit/>
        </w:trPr>
        <w:tc>
          <w:tcPr>
            <w:tcW w:w="1201" w:type="pct"/>
          </w:tcPr>
          <w:p w14:paraId="4740B3EF" w14:textId="77777777" w:rsidR="00451884" w:rsidRPr="002F62D6" w:rsidRDefault="00451884" w:rsidP="00E46FB5">
            <w:pPr>
              <w:pStyle w:val="TableText"/>
            </w:pPr>
            <w:r w:rsidRPr="002F62D6">
              <w:t>354</w:t>
            </w:r>
          </w:p>
          <w:p w14:paraId="7F85AED9" w14:textId="1843B0EB" w:rsidR="00451884" w:rsidRPr="002F62D6" w:rsidRDefault="00451884" w:rsidP="00E46FB5">
            <w:pPr>
              <w:pStyle w:val="TableText"/>
            </w:pPr>
            <w:r w:rsidRPr="002F62D6">
              <w:t>BILLING PATIENT</w:t>
            </w:r>
          </w:p>
        </w:tc>
        <w:tc>
          <w:tcPr>
            <w:tcW w:w="3799" w:type="pct"/>
          </w:tcPr>
          <w:p w14:paraId="77E6D9B8" w14:textId="77777777" w:rsidR="00451884" w:rsidRPr="002F62D6" w:rsidRDefault="00451884" w:rsidP="00E46FB5">
            <w:pPr>
              <w:pStyle w:val="TableText"/>
            </w:pPr>
            <w:r w:rsidRPr="002F62D6">
              <w:t>^IBA(354,</w:t>
            </w:r>
          </w:p>
          <w:p w14:paraId="4691C73F" w14:textId="2EE7477C" w:rsidR="00451884" w:rsidRPr="002F62D6" w:rsidRDefault="00451884" w:rsidP="00E46FB5">
            <w:pPr>
              <w:pStyle w:val="TableText"/>
            </w:pPr>
            <w:r w:rsidRPr="002F62D6">
              <w:t>Do not edit this file. Under normal operation, it is not necessary to edit the fields in this file directly. The option Manual Change Co-pay Exemption (Hardships) can be used to update and correct this entry by creating a new exemption. If many patient records have problems, the option Print/Verify Patient Exemption Status can be used to correct the entries. The data in this file is updated each time a new (current) exemption is created for a patient. Exemptions are automatically created when changes in patient information change the exemption status or when an expired (older than one year) exemption is encountered when determining the exemption status for Pharmacy. This file will contain specific information related to billing about individual patients. Current status of the Medication Co-payment Exemption will be kept in this file. Conceptually, this is different than the BILLING EXEMPTIONS file (#354.1), which maintains the audit log and historical data related to billing exemptions.</w:t>
            </w:r>
          </w:p>
        </w:tc>
      </w:tr>
      <w:tr w:rsidR="00451884" w:rsidRPr="002F62D6" w14:paraId="5C306199" w14:textId="77777777" w:rsidTr="006A24FD">
        <w:trPr>
          <w:cantSplit/>
        </w:trPr>
        <w:tc>
          <w:tcPr>
            <w:tcW w:w="1201" w:type="pct"/>
          </w:tcPr>
          <w:p w14:paraId="786F61F7" w14:textId="77777777" w:rsidR="00451884" w:rsidRPr="002F62D6" w:rsidRDefault="00451884" w:rsidP="00E46FB5">
            <w:pPr>
              <w:pStyle w:val="TableText"/>
            </w:pPr>
            <w:r w:rsidRPr="002F62D6">
              <w:t>354.1</w:t>
            </w:r>
          </w:p>
          <w:p w14:paraId="44E837DC" w14:textId="640E36BE" w:rsidR="00451884" w:rsidRPr="002F62D6" w:rsidRDefault="00451884" w:rsidP="00E46FB5">
            <w:pPr>
              <w:pStyle w:val="TableText"/>
            </w:pPr>
            <w:r w:rsidRPr="002F62D6">
              <w:t>BILLING EXEMPTIONS</w:t>
            </w:r>
          </w:p>
        </w:tc>
        <w:tc>
          <w:tcPr>
            <w:tcW w:w="3799" w:type="pct"/>
          </w:tcPr>
          <w:p w14:paraId="1056F42A" w14:textId="77777777" w:rsidR="00451884" w:rsidRPr="002F62D6" w:rsidRDefault="00451884" w:rsidP="00E46FB5">
            <w:pPr>
              <w:pStyle w:val="TableText"/>
            </w:pPr>
            <w:r w:rsidRPr="002F62D6">
              <w:t>^IBA(354.1,</w:t>
            </w:r>
          </w:p>
          <w:p w14:paraId="1BB3CF9C" w14:textId="39AD4BAF" w:rsidR="00451884" w:rsidRPr="002F62D6" w:rsidRDefault="00451884" w:rsidP="00E46FB5">
            <w:pPr>
              <w:pStyle w:val="TableText"/>
            </w:pPr>
            <w:r w:rsidRPr="002F62D6">
              <w:t>Do not edit this file. Under normal operation, it is not necessary to edit the fields in this file directly. The option Manual Change Co-pay Exemption (Hardships) can be used to update and correct entries by creating a new exemption. If many patient records have problems, the option Print</w:t>
            </w:r>
            <w:r w:rsidR="007C26A0">
              <w:t xml:space="preserve"> </w:t>
            </w:r>
            <w:r w:rsidRPr="002F62D6">
              <w:t>/</w:t>
            </w:r>
            <w:r w:rsidR="007C26A0">
              <w:t xml:space="preserve"> </w:t>
            </w:r>
            <w:r w:rsidRPr="002F62D6">
              <w:t>Verify Patient Exemption Status can be used to correct the entries.</w:t>
            </w:r>
          </w:p>
        </w:tc>
      </w:tr>
      <w:tr w:rsidR="00451884" w:rsidRPr="002F62D6" w14:paraId="5340E6EB" w14:textId="77777777" w:rsidTr="006A24FD">
        <w:trPr>
          <w:cantSplit/>
        </w:trPr>
        <w:tc>
          <w:tcPr>
            <w:tcW w:w="1201" w:type="pct"/>
          </w:tcPr>
          <w:p w14:paraId="53E80695" w14:textId="77777777" w:rsidR="00451884" w:rsidRPr="002F62D6" w:rsidRDefault="00451884" w:rsidP="00E46FB5">
            <w:pPr>
              <w:pStyle w:val="TableText"/>
            </w:pPr>
            <w:r w:rsidRPr="002F62D6">
              <w:t>354.2**</w:t>
            </w:r>
          </w:p>
          <w:p w14:paraId="471D00D3" w14:textId="075160EB" w:rsidR="00451884" w:rsidRPr="002F62D6" w:rsidRDefault="00451884" w:rsidP="00E46FB5">
            <w:pPr>
              <w:pStyle w:val="TableText"/>
            </w:pPr>
            <w:r w:rsidRPr="002F62D6">
              <w:t>EXEMPTION REASON</w:t>
            </w:r>
          </w:p>
        </w:tc>
        <w:tc>
          <w:tcPr>
            <w:tcW w:w="3799" w:type="pct"/>
          </w:tcPr>
          <w:p w14:paraId="57FFC23B" w14:textId="77777777" w:rsidR="00451884" w:rsidRPr="002F62D6" w:rsidRDefault="00451884" w:rsidP="00E46FB5">
            <w:pPr>
              <w:pStyle w:val="TableText"/>
            </w:pPr>
            <w:r w:rsidRPr="002F62D6">
              <w:t>^IBE(354.2,</w:t>
            </w:r>
          </w:p>
          <w:p w14:paraId="3EB57B1D" w14:textId="3FAD0CE2" w:rsidR="00451884" w:rsidRPr="002F62D6" w:rsidRDefault="00451884" w:rsidP="00E46FB5">
            <w:pPr>
              <w:pStyle w:val="TableText"/>
            </w:pPr>
            <w:r w:rsidRPr="002F62D6">
              <w:t xml:space="preserve">This file contains the reasons that exemptions can be given </w:t>
            </w:r>
            <w:r w:rsidR="008F0892" w:rsidRPr="002F62D6">
              <w:t>with</w:t>
            </w:r>
            <w:r w:rsidRPr="002F62D6">
              <w:t xml:space="preserve"> associated status and description.</w:t>
            </w:r>
          </w:p>
        </w:tc>
      </w:tr>
      <w:tr w:rsidR="00451884" w:rsidRPr="002F62D6" w14:paraId="5CB3D18E" w14:textId="77777777" w:rsidTr="006A24FD">
        <w:trPr>
          <w:cantSplit/>
        </w:trPr>
        <w:tc>
          <w:tcPr>
            <w:tcW w:w="1201" w:type="pct"/>
          </w:tcPr>
          <w:p w14:paraId="51B274D3" w14:textId="77777777" w:rsidR="00451884" w:rsidRPr="002F62D6" w:rsidRDefault="00451884" w:rsidP="00E46FB5">
            <w:pPr>
              <w:pStyle w:val="TableText"/>
            </w:pPr>
            <w:r w:rsidRPr="002F62D6">
              <w:t>354.3**</w:t>
            </w:r>
          </w:p>
          <w:p w14:paraId="7BE7A7F9" w14:textId="4638B285" w:rsidR="00451884" w:rsidRPr="002F62D6" w:rsidRDefault="00451884" w:rsidP="00E46FB5">
            <w:pPr>
              <w:pStyle w:val="TableText"/>
            </w:pPr>
            <w:r w:rsidRPr="002F62D6">
              <w:t>BILLING THRESHOLDS</w:t>
            </w:r>
          </w:p>
        </w:tc>
        <w:tc>
          <w:tcPr>
            <w:tcW w:w="3799" w:type="pct"/>
          </w:tcPr>
          <w:p w14:paraId="0825796D" w14:textId="77777777" w:rsidR="00451884" w:rsidRPr="002F62D6" w:rsidRDefault="00451884" w:rsidP="00E46FB5">
            <w:pPr>
              <w:pStyle w:val="TableText"/>
            </w:pPr>
            <w:r w:rsidRPr="002F62D6">
              <w:t>^IBE(354.3,</w:t>
            </w:r>
          </w:p>
          <w:p w14:paraId="0123FD29" w14:textId="20B00DA9" w:rsidR="00451884" w:rsidRPr="002F62D6" w:rsidRDefault="00451884" w:rsidP="00E46FB5">
            <w:pPr>
              <w:pStyle w:val="TableText"/>
            </w:pPr>
            <w:r w:rsidRPr="002F62D6">
              <w:t>This file contains the income threshold amounts used by the Medication Co-payment Exemption process.</w:t>
            </w:r>
          </w:p>
        </w:tc>
      </w:tr>
      <w:tr w:rsidR="00451884" w:rsidRPr="002F62D6" w14:paraId="342AB29E" w14:textId="77777777" w:rsidTr="006A24FD">
        <w:trPr>
          <w:cantSplit/>
        </w:trPr>
        <w:tc>
          <w:tcPr>
            <w:tcW w:w="1201" w:type="pct"/>
          </w:tcPr>
          <w:p w14:paraId="1D08D5AD" w14:textId="77777777" w:rsidR="00451884" w:rsidRPr="002F62D6" w:rsidRDefault="00451884" w:rsidP="00E46FB5">
            <w:pPr>
              <w:pStyle w:val="TableText"/>
            </w:pPr>
            <w:r w:rsidRPr="002F62D6">
              <w:t>354.4</w:t>
            </w:r>
          </w:p>
          <w:p w14:paraId="797B0F3F" w14:textId="76FA1A0C" w:rsidR="00451884" w:rsidRPr="002F62D6" w:rsidRDefault="00451884" w:rsidP="00E46FB5">
            <w:pPr>
              <w:pStyle w:val="TableText"/>
            </w:pPr>
            <w:r w:rsidRPr="002F62D6">
              <w:t>BILLING ALERTS</w:t>
            </w:r>
          </w:p>
        </w:tc>
        <w:tc>
          <w:tcPr>
            <w:tcW w:w="3799" w:type="pct"/>
          </w:tcPr>
          <w:p w14:paraId="73C63425" w14:textId="77777777" w:rsidR="00451884" w:rsidRPr="002F62D6" w:rsidRDefault="00451884" w:rsidP="00E46FB5">
            <w:pPr>
              <w:pStyle w:val="TableText"/>
            </w:pPr>
            <w:r w:rsidRPr="002F62D6">
              <w:t>^IBA(354.4,</w:t>
            </w:r>
          </w:p>
          <w:p w14:paraId="0104E751" w14:textId="20A11F61" w:rsidR="00451884" w:rsidRPr="002F62D6" w:rsidRDefault="00451884" w:rsidP="00E46FB5">
            <w:pPr>
              <w:pStyle w:val="TableText"/>
            </w:pPr>
            <w:r w:rsidRPr="002F62D6">
              <w:t>This file will only be populated if a site chooses to use the "Alert" functionality available in Kernel v7 instead of receiving mail messages. This is determined by the field USE ALERTS (#.14) in the IB SITE PARAMETERS file (#350.9).</w:t>
            </w:r>
          </w:p>
        </w:tc>
      </w:tr>
      <w:tr w:rsidR="00451884" w:rsidRPr="002F62D6" w14:paraId="48CDCFEF" w14:textId="77777777" w:rsidTr="006A24FD">
        <w:trPr>
          <w:cantSplit/>
        </w:trPr>
        <w:tc>
          <w:tcPr>
            <w:tcW w:w="1201" w:type="pct"/>
          </w:tcPr>
          <w:p w14:paraId="35E07D36" w14:textId="77777777" w:rsidR="00451884" w:rsidRPr="002F62D6" w:rsidRDefault="00451884" w:rsidP="00E46FB5">
            <w:pPr>
              <w:pStyle w:val="TableText"/>
            </w:pPr>
            <w:r w:rsidRPr="002F62D6">
              <w:lastRenderedPageBreak/>
              <w:t>354.5**</w:t>
            </w:r>
          </w:p>
          <w:p w14:paraId="651326F9" w14:textId="0030481A" w:rsidR="00451884" w:rsidRPr="002F62D6" w:rsidRDefault="00451884" w:rsidP="00E46FB5">
            <w:pPr>
              <w:pStyle w:val="TableText"/>
            </w:pPr>
            <w:r w:rsidRPr="002F62D6">
              <w:t>BILLING ALERT DEFINITION</w:t>
            </w:r>
          </w:p>
        </w:tc>
        <w:tc>
          <w:tcPr>
            <w:tcW w:w="3799" w:type="pct"/>
          </w:tcPr>
          <w:p w14:paraId="574ACBDC" w14:textId="77777777" w:rsidR="00451884" w:rsidRPr="002F62D6" w:rsidRDefault="00451884" w:rsidP="00E46FB5">
            <w:pPr>
              <w:pStyle w:val="TableText"/>
            </w:pPr>
            <w:r w:rsidRPr="002F62D6">
              <w:t>^IBE(354.5,</w:t>
            </w:r>
          </w:p>
          <w:p w14:paraId="2ACB000E" w14:textId="6B7B9C86" w:rsidR="00451884" w:rsidRPr="002F62D6" w:rsidRDefault="00451884" w:rsidP="00E46FB5">
            <w:pPr>
              <w:pStyle w:val="TableText"/>
            </w:pPr>
            <w:r w:rsidRPr="002F62D6">
              <w:t>This file contains the necessary information to process electronic notifications sent by the Medication Co-payment Exemption process.</w:t>
            </w:r>
          </w:p>
        </w:tc>
      </w:tr>
      <w:tr w:rsidR="00451884" w:rsidRPr="002F62D6" w14:paraId="791CD389" w14:textId="77777777" w:rsidTr="006A24FD">
        <w:trPr>
          <w:cantSplit/>
        </w:trPr>
        <w:tc>
          <w:tcPr>
            <w:tcW w:w="1201" w:type="pct"/>
          </w:tcPr>
          <w:p w14:paraId="0030B499" w14:textId="77777777" w:rsidR="00451884" w:rsidRPr="002F62D6" w:rsidRDefault="00451884" w:rsidP="00E46FB5">
            <w:pPr>
              <w:pStyle w:val="TableText"/>
            </w:pPr>
            <w:r w:rsidRPr="002F62D6">
              <w:t>354.6**</w:t>
            </w:r>
          </w:p>
          <w:p w14:paraId="1AAEDC2B" w14:textId="678D050E" w:rsidR="00451884" w:rsidRPr="002F62D6" w:rsidRDefault="00451884" w:rsidP="00E46FB5">
            <w:pPr>
              <w:pStyle w:val="TableText"/>
            </w:pPr>
            <w:r w:rsidRPr="002F62D6">
              <w:t>IB FORM LETTER</w:t>
            </w:r>
          </w:p>
        </w:tc>
        <w:tc>
          <w:tcPr>
            <w:tcW w:w="3799" w:type="pct"/>
          </w:tcPr>
          <w:p w14:paraId="2807E220" w14:textId="77777777" w:rsidR="00451884" w:rsidRPr="002F62D6" w:rsidRDefault="00451884" w:rsidP="00E46FB5">
            <w:pPr>
              <w:pStyle w:val="TableText"/>
            </w:pPr>
            <w:r w:rsidRPr="002F62D6">
              <w:t>^IBE(354.6,</w:t>
            </w:r>
          </w:p>
          <w:p w14:paraId="41411704" w14:textId="74068EDA" w:rsidR="00451884" w:rsidRPr="002F62D6" w:rsidRDefault="00451884" w:rsidP="00E46FB5">
            <w:pPr>
              <w:pStyle w:val="TableText"/>
            </w:pPr>
            <w:r w:rsidRPr="002F62D6">
              <w:t>This file contains the header and main body of letters that are generated by the IB package. Each site should edit the header of the letter to reflect its own address. Sites may edit the main body of the letter to change the signer of the letter or add contact persons and phone numbers. The text of the letters has been approved by MCCR VACO.</w:t>
            </w:r>
          </w:p>
        </w:tc>
      </w:tr>
      <w:tr w:rsidR="00451884" w:rsidRPr="002F62D6" w14:paraId="1695BFFF" w14:textId="77777777" w:rsidTr="006A24FD">
        <w:trPr>
          <w:cantSplit/>
        </w:trPr>
        <w:tc>
          <w:tcPr>
            <w:tcW w:w="1201" w:type="pct"/>
          </w:tcPr>
          <w:p w14:paraId="3274F4D6" w14:textId="77777777" w:rsidR="00451884" w:rsidRPr="002F62D6" w:rsidRDefault="00451884" w:rsidP="00E46FB5">
            <w:pPr>
              <w:pStyle w:val="TableText"/>
            </w:pPr>
            <w:r w:rsidRPr="002F62D6">
              <w:t>354.7</w:t>
            </w:r>
          </w:p>
          <w:p w14:paraId="59EDDBB8" w14:textId="4BE173C8" w:rsidR="00451884" w:rsidRPr="002F62D6" w:rsidRDefault="00451884" w:rsidP="00E46FB5">
            <w:pPr>
              <w:pStyle w:val="TableText"/>
            </w:pPr>
            <w:r w:rsidRPr="002F62D6">
              <w:t>IB PATIENT CO-PAY ACCOUNT</w:t>
            </w:r>
          </w:p>
        </w:tc>
        <w:tc>
          <w:tcPr>
            <w:tcW w:w="3799" w:type="pct"/>
          </w:tcPr>
          <w:p w14:paraId="2323A8C8" w14:textId="77777777" w:rsidR="00451884" w:rsidRPr="002F62D6" w:rsidRDefault="00451884" w:rsidP="00E46FB5">
            <w:pPr>
              <w:pStyle w:val="TableText"/>
            </w:pPr>
            <w:r w:rsidRPr="002F62D6">
              <w:t>^IBAM(354.7,</w:t>
            </w:r>
          </w:p>
          <w:p w14:paraId="15130AE5" w14:textId="603D8149" w:rsidR="00451884" w:rsidRPr="002F62D6" w:rsidRDefault="00451884" w:rsidP="00E46FB5">
            <w:pPr>
              <w:pStyle w:val="TableText"/>
            </w:pPr>
            <w:r w:rsidRPr="002F62D6">
              <w:t>This file stores summary information about a patient's co-pay account. The information will be used to determine if a patient has reached his co-pay cap for the month or year.</w:t>
            </w:r>
          </w:p>
        </w:tc>
      </w:tr>
      <w:tr w:rsidR="00451884" w:rsidRPr="002F62D6" w14:paraId="6F01F979" w14:textId="77777777" w:rsidTr="006A24FD">
        <w:trPr>
          <w:cantSplit/>
        </w:trPr>
        <w:tc>
          <w:tcPr>
            <w:tcW w:w="1201" w:type="pct"/>
          </w:tcPr>
          <w:p w14:paraId="15F83649" w14:textId="77777777" w:rsidR="00451884" w:rsidRPr="002F62D6" w:rsidRDefault="00451884" w:rsidP="00E46FB5">
            <w:pPr>
              <w:pStyle w:val="TableText"/>
            </w:pPr>
            <w:r w:rsidRPr="002F62D6">
              <w:t>354.71</w:t>
            </w:r>
          </w:p>
          <w:p w14:paraId="09F35416" w14:textId="6E475C71" w:rsidR="00451884" w:rsidRPr="002F62D6" w:rsidRDefault="00451884" w:rsidP="00E46FB5">
            <w:pPr>
              <w:pStyle w:val="TableText"/>
            </w:pPr>
            <w:r w:rsidRPr="002F62D6">
              <w:t>IB CO-PAY TRANSACTIONS</w:t>
            </w:r>
          </w:p>
        </w:tc>
        <w:tc>
          <w:tcPr>
            <w:tcW w:w="3799" w:type="pct"/>
          </w:tcPr>
          <w:p w14:paraId="42B257A8" w14:textId="77777777" w:rsidR="00451884" w:rsidRPr="002F62D6" w:rsidRDefault="00451884" w:rsidP="00E46FB5">
            <w:pPr>
              <w:pStyle w:val="TableText"/>
            </w:pPr>
            <w:r w:rsidRPr="002F62D6">
              <w:t>^IBAM(354.71,</w:t>
            </w:r>
          </w:p>
          <w:p w14:paraId="56ED772E" w14:textId="505FF46F" w:rsidR="00451884" w:rsidRPr="002F62D6" w:rsidRDefault="00451884" w:rsidP="00E46FB5">
            <w:pPr>
              <w:pStyle w:val="TableText"/>
            </w:pPr>
            <w:r w:rsidRPr="002F62D6">
              <w:t>This file stores individual transactions for outpatient medication co-payments. The transactions in this file will be used to store detailed information about a patient's prescription co-payments, including amounts billed and not billed. There should be transactions stored in this file for both this facility and other treating facilities throughout the VA system.</w:t>
            </w:r>
          </w:p>
        </w:tc>
      </w:tr>
      <w:tr w:rsidR="00451884" w:rsidRPr="002F62D6" w14:paraId="541AD305" w14:textId="77777777" w:rsidTr="006A24FD">
        <w:trPr>
          <w:cantSplit/>
        </w:trPr>
        <w:tc>
          <w:tcPr>
            <w:tcW w:w="1201" w:type="pct"/>
          </w:tcPr>
          <w:p w14:paraId="0E8B3508" w14:textId="77777777" w:rsidR="00451884" w:rsidRPr="002F62D6" w:rsidRDefault="00451884" w:rsidP="00E46FB5">
            <w:pPr>
              <w:pStyle w:val="TableText"/>
            </w:pPr>
            <w:r w:rsidRPr="002F62D6">
              <w:t>354.75</w:t>
            </w:r>
          </w:p>
          <w:p w14:paraId="39CC8806" w14:textId="0D7E2C08" w:rsidR="00451884" w:rsidRPr="002F62D6" w:rsidRDefault="00451884" w:rsidP="00E46FB5">
            <w:pPr>
              <w:pStyle w:val="TableText"/>
            </w:pPr>
            <w:r w:rsidRPr="002F62D6">
              <w:t>IB CO-PAY CAPS</w:t>
            </w:r>
          </w:p>
        </w:tc>
        <w:tc>
          <w:tcPr>
            <w:tcW w:w="3799" w:type="pct"/>
          </w:tcPr>
          <w:p w14:paraId="3C6BE441" w14:textId="77777777" w:rsidR="00451884" w:rsidRPr="002F62D6" w:rsidRDefault="00451884" w:rsidP="00E46FB5">
            <w:pPr>
              <w:pStyle w:val="TableText"/>
            </w:pPr>
            <w:r w:rsidRPr="002F62D6">
              <w:t>^IBAM(354.75,</w:t>
            </w:r>
          </w:p>
          <w:p w14:paraId="768B2BC3" w14:textId="0C312FAD" w:rsidR="00451884" w:rsidRPr="002F62D6" w:rsidRDefault="00451884" w:rsidP="00E46FB5">
            <w:pPr>
              <w:pStyle w:val="TableText"/>
            </w:pPr>
            <w:r w:rsidRPr="002F62D6">
              <w:t>This file comes populated with data. The data in this file should not be edited, added, or deleted locally. The information stored here is the cap amounts for outpatient medication co-payment. Once a patient has reached his cap, billing will stop for the remainder of the period indicated.</w:t>
            </w:r>
          </w:p>
        </w:tc>
      </w:tr>
      <w:tr w:rsidR="00451884" w:rsidRPr="002F62D6" w14:paraId="2B940E3B" w14:textId="77777777" w:rsidTr="006A24FD">
        <w:trPr>
          <w:cantSplit/>
        </w:trPr>
        <w:tc>
          <w:tcPr>
            <w:tcW w:w="1201" w:type="pct"/>
          </w:tcPr>
          <w:p w14:paraId="02A9FD17" w14:textId="77777777" w:rsidR="00451884" w:rsidRPr="002F62D6" w:rsidRDefault="00451884" w:rsidP="00E46FB5">
            <w:pPr>
              <w:pStyle w:val="TableText"/>
            </w:pPr>
            <w:r w:rsidRPr="002F62D6">
              <w:t>355.1*</w:t>
            </w:r>
          </w:p>
          <w:p w14:paraId="241E5856" w14:textId="4E5F0C95" w:rsidR="00451884" w:rsidRPr="002F62D6" w:rsidRDefault="00451884" w:rsidP="00E46FB5">
            <w:pPr>
              <w:pStyle w:val="TableText"/>
            </w:pPr>
            <w:r w:rsidRPr="002F62D6">
              <w:t>TYPE OF PLAN</w:t>
            </w:r>
          </w:p>
        </w:tc>
        <w:tc>
          <w:tcPr>
            <w:tcW w:w="3799" w:type="pct"/>
          </w:tcPr>
          <w:p w14:paraId="2F7296EF" w14:textId="77777777" w:rsidR="00451884" w:rsidRPr="002F62D6" w:rsidRDefault="00451884" w:rsidP="00E46FB5">
            <w:pPr>
              <w:pStyle w:val="TableText"/>
            </w:pPr>
            <w:r w:rsidRPr="002F62D6">
              <w:t>^IBE(355.1,</w:t>
            </w:r>
          </w:p>
          <w:p w14:paraId="3B2F95D6" w14:textId="55FEC228" w:rsidR="00451884" w:rsidRPr="002F62D6" w:rsidRDefault="00451884" w:rsidP="00E46FB5">
            <w:pPr>
              <w:pStyle w:val="TableText"/>
            </w:pPr>
            <w:r w:rsidRPr="002F62D6">
              <w:t>This file contains the standard types of plans that an insurance company may provide. The type of plan may be dependent on the type of coverage provided by the insurance company and may affect the type of benefits that are available for the plan. The file is capable of being standardized, via the MASTER TYPE OF PLAN field, to provide industry-wide interoperability.</w:t>
            </w:r>
          </w:p>
        </w:tc>
      </w:tr>
      <w:tr w:rsidR="00451884" w:rsidRPr="002F62D6" w14:paraId="7D43C6F8" w14:textId="77777777" w:rsidTr="006A24FD">
        <w:trPr>
          <w:cantSplit/>
        </w:trPr>
        <w:tc>
          <w:tcPr>
            <w:tcW w:w="1201" w:type="pct"/>
          </w:tcPr>
          <w:p w14:paraId="77AEFFF9" w14:textId="77777777" w:rsidR="00451884" w:rsidRPr="002F62D6" w:rsidRDefault="00451884" w:rsidP="00E46FB5">
            <w:pPr>
              <w:pStyle w:val="TableText"/>
            </w:pPr>
            <w:r w:rsidRPr="002F62D6">
              <w:t>355.12</w:t>
            </w:r>
          </w:p>
          <w:p w14:paraId="69F2BEF4" w14:textId="0F9EDCF6" w:rsidR="00451884" w:rsidRPr="002F62D6" w:rsidRDefault="00451884" w:rsidP="00E46FB5">
            <w:pPr>
              <w:pStyle w:val="TableText"/>
            </w:pPr>
            <w:r w:rsidRPr="002F62D6">
              <w:t>SOURCE OF INFORMATION</w:t>
            </w:r>
          </w:p>
        </w:tc>
        <w:tc>
          <w:tcPr>
            <w:tcW w:w="3799" w:type="pct"/>
          </w:tcPr>
          <w:p w14:paraId="5C8F7340" w14:textId="77777777" w:rsidR="00451884" w:rsidRPr="002F62D6" w:rsidRDefault="00451884" w:rsidP="00E46FB5">
            <w:pPr>
              <w:pStyle w:val="TableText"/>
            </w:pPr>
            <w:r w:rsidRPr="002F62D6">
              <w:t>^IBE(355.12,</w:t>
            </w:r>
          </w:p>
          <w:p w14:paraId="20948875" w14:textId="296B6F38" w:rsidR="00451884" w:rsidRPr="002F62D6" w:rsidRDefault="00451884" w:rsidP="00E46FB5">
            <w:pPr>
              <w:pStyle w:val="TableText"/>
            </w:pPr>
            <w:r w:rsidRPr="002F62D6">
              <w:t>This file contains a list of valid Source of Information codes. These codes can be used to track where the insurance information originated from.</w:t>
            </w:r>
          </w:p>
        </w:tc>
      </w:tr>
      <w:tr w:rsidR="00451884" w:rsidRPr="002F62D6" w14:paraId="10B5B611" w14:textId="77777777" w:rsidTr="006A24FD">
        <w:trPr>
          <w:cantSplit/>
        </w:trPr>
        <w:tc>
          <w:tcPr>
            <w:tcW w:w="1201" w:type="pct"/>
          </w:tcPr>
          <w:p w14:paraId="2B9C1877" w14:textId="77777777" w:rsidR="00451884" w:rsidRPr="002F62D6" w:rsidRDefault="00451884" w:rsidP="00E46FB5">
            <w:pPr>
              <w:pStyle w:val="TableText"/>
            </w:pPr>
            <w:r w:rsidRPr="002F62D6">
              <w:t>355.13</w:t>
            </w:r>
          </w:p>
          <w:p w14:paraId="2C350976" w14:textId="1E6351DE" w:rsidR="00451884" w:rsidRPr="002F62D6" w:rsidRDefault="00451884" w:rsidP="00E46FB5">
            <w:pPr>
              <w:pStyle w:val="TableText"/>
            </w:pPr>
            <w:r w:rsidRPr="002F62D6">
              <w:t>INSURANCE FILING TIME FRAME</w:t>
            </w:r>
          </w:p>
        </w:tc>
        <w:tc>
          <w:tcPr>
            <w:tcW w:w="3799" w:type="pct"/>
          </w:tcPr>
          <w:p w14:paraId="634873CF" w14:textId="77777777" w:rsidR="00451884" w:rsidRPr="002F62D6" w:rsidRDefault="00451884" w:rsidP="00E46FB5">
            <w:pPr>
              <w:pStyle w:val="TableText"/>
            </w:pPr>
            <w:r w:rsidRPr="002F62D6">
              <w:t>^IBE(355.13,</w:t>
            </w:r>
          </w:p>
          <w:p w14:paraId="09B8C6F7" w14:textId="19968665" w:rsidR="00451884" w:rsidRPr="002F62D6" w:rsidRDefault="00451884" w:rsidP="00E46FB5">
            <w:pPr>
              <w:pStyle w:val="TableText"/>
            </w:pPr>
            <w:r w:rsidRPr="002F62D6">
              <w:t>This file contains the list of valid Standard Insurance Filing Time Frames that may be automatically applied. This file comes populated with the standard entries and should not be modified locally.</w:t>
            </w:r>
          </w:p>
        </w:tc>
      </w:tr>
      <w:tr w:rsidR="00451884" w:rsidRPr="002F62D6" w14:paraId="1F8C5B43" w14:textId="77777777" w:rsidTr="006A24FD">
        <w:trPr>
          <w:cantSplit/>
        </w:trPr>
        <w:tc>
          <w:tcPr>
            <w:tcW w:w="1201" w:type="pct"/>
          </w:tcPr>
          <w:p w14:paraId="786ADF8B" w14:textId="77777777" w:rsidR="00451884" w:rsidRPr="002F62D6" w:rsidRDefault="00451884" w:rsidP="00E46FB5">
            <w:pPr>
              <w:pStyle w:val="TableText"/>
            </w:pPr>
            <w:r w:rsidRPr="002F62D6">
              <w:lastRenderedPageBreak/>
              <w:t>355.2*</w:t>
            </w:r>
          </w:p>
          <w:p w14:paraId="261676D4" w14:textId="370EC977" w:rsidR="00451884" w:rsidRPr="002F62D6" w:rsidRDefault="00451884" w:rsidP="00E46FB5">
            <w:pPr>
              <w:pStyle w:val="TableText"/>
            </w:pPr>
            <w:r w:rsidRPr="002F62D6">
              <w:t>TYPE OF INSURANCE COVERAGE</w:t>
            </w:r>
          </w:p>
        </w:tc>
        <w:tc>
          <w:tcPr>
            <w:tcW w:w="3799" w:type="pct"/>
          </w:tcPr>
          <w:p w14:paraId="4D539858" w14:textId="77777777" w:rsidR="00451884" w:rsidRPr="002F62D6" w:rsidRDefault="00451884" w:rsidP="00E46FB5">
            <w:pPr>
              <w:pStyle w:val="TableText"/>
            </w:pPr>
            <w:r w:rsidRPr="002F62D6">
              <w:t>^IBE(355.2,</w:t>
            </w:r>
          </w:p>
          <w:p w14:paraId="46D975E3" w14:textId="7A5AAC51" w:rsidR="00451884" w:rsidRPr="002F62D6" w:rsidRDefault="00451884" w:rsidP="00E46FB5">
            <w:pPr>
              <w:pStyle w:val="TableText"/>
            </w:pPr>
            <w:r w:rsidRPr="002F62D6">
              <w:t>This file contains the types of coverage with which an insurance company is generally associated. If an insurer is identified with more than one type of coverage, it should be identified as HEALTH INSURANCE as this encompasses all.</w:t>
            </w:r>
          </w:p>
        </w:tc>
      </w:tr>
      <w:tr w:rsidR="00451884" w:rsidRPr="002F62D6" w14:paraId="21911D2D" w14:textId="77777777" w:rsidTr="006A24FD">
        <w:trPr>
          <w:cantSplit/>
        </w:trPr>
        <w:tc>
          <w:tcPr>
            <w:tcW w:w="1201" w:type="pct"/>
          </w:tcPr>
          <w:p w14:paraId="2A272D77" w14:textId="77777777" w:rsidR="00451884" w:rsidRPr="002F62D6" w:rsidRDefault="00451884" w:rsidP="00E46FB5">
            <w:pPr>
              <w:pStyle w:val="TableText"/>
            </w:pPr>
            <w:r w:rsidRPr="002F62D6">
              <w:t>355.3</w:t>
            </w:r>
          </w:p>
          <w:p w14:paraId="6695CBFD" w14:textId="3C07E4EE" w:rsidR="00451884" w:rsidRPr="002F62D6" w:rsidRDefault="00451884" w:rsidP="00E46FB5">
            <w:pPr>
              <w:pStyle w:val="TableText"/>
            </w:pPr>
            <w:r w:rsidRPr="002F62D6">
              <w:t>GROUP INSURANCE PLAN</w:t>
            </w:r>
          </w:p>
        </w:tc>
        <w:tc>
          <w:tcPr>
            <w:tcW w:w="3799" w:type="pct"/>
          </w:tcPr>
          <w:p w14:paraId="15E648DE" w14:textId="77777777" w:rsidR="00451884" w:rsidRPr="002F62D6" w:rsidRDefault="00451884" w:rsidP="00E46FB5">
            <w:pPr>
              <w:pStyle w:val="TableText"/>
            </w:pPr>
            <w:r w:rsidRPr="002F62D6">
              <w:t>^IBA(355.3,</w:t>
            </w:r>
          </w:p>
          <w:p w14:paraId="1BBFA106" w14:textId="2EF3B470" w:rsidR="00451884" w:rsidRPr="002F62D6" w:rsidRDefault="00451884" w:rsidP="00E46FB5">
            <w:pPr>
              <w:pStyle w:val="TableText"/>
            </w:pPr>
            <w:r w:rsidRPr="002F62D6">
              <w:t xml:space="preserve">This file contains the relevant data for group insurance plans. The data in this file is specific to the plan itself. This is in contrast to the PATIENT file (#2) </w:t>
            </w:r>
            <w:r w:rsidR="007C26A0">
              <w:t>that</w:t>
            </w:r>
            <w:r w:rsidRPr="002F62D6">
              <w:t xml:space="preserve"> contains data about patients' policies and where the policy may be for a group or health insurance plan.</w:t>
            </w:r>
          </w:p>
        </w:tc>
      </w:tr>
      <w:tr w:rsidR="00451884" w:rsidRPr="002F62D6" w14:paraId="031D2E87" w14:textId="77777777" w:rsidTr="006A24FD">
        <w:trPr>
          <w:cantSplit/>
        </w:trPr>
        <w:tc>
          <w:tcPr>
            <w:tcW w:w="1201" w:type="pct"/>
          </w:tcPr>
          <w:p w14:paraId="3CAA84DB" w14:textId="77777777" w:rsidR="00451884" w:rsidRPr="002F62D6" w:rsidRDefault="00451884" w:rsidP="00E46FB5">
            <w:pPr>
              <w:pStyle w:val="TableText"/>
            </w:pPr>
            <w:r w:rsidRPr="002F62D6">
              <w:t>355.31</w:t>
            </w:r>
          </w:p>
          <w:p w14:paraId="57191173" w14:textId="74B79355" w:rsidR="00451884" w:rsidRPr="002F62D6" w:rsidRDefault="00451884" w:rsidP="00E46FB5">
            <w:pPr>
              <w:pStyle w:val="TableText"/>
            </w:pPr>
            <w:r w:rsidRPr="002F62D6">
              <w:t>PLAN LIMITATION CATEGORY</w:t>
            </w:r>
          </w:p>
        </w:tc>
        <w:tc>
          <w:tcPr>
            <w:tcW w:w="3799" w:type="pct"/>
          </w:tcPr>
          <w:p w14:paraId="419C128C" w14:textId="77777777" w:rsidR="00451884" w:rsidRPr="002F62D6" w:rsidRDefault="00451884" w:rsidP="00E46FB5">
            <w:pPr>
              <w:pStyle w:val="TableText"/>
            </w:pPr>
            <w:r w:rsidRPr="002F62D6">
              <w:t>^IBE(355.31,</w:t>
            </w:r>
          </w:p>
          <w:p w14:paraId="77BF5B44" w14:textId="4FA0A623" w:rsidR="00451884" w:rsidRPr="002F62D6" w:rsidRDefault="00451884" w:rsidP="00E46FB5">
            <w:pPr>
              <w:pStyle w:val="TableText"/>
            </w:pPr>
            <w:r w:rsidRPr="002F62D6">
              <w:t>This table file contains elements that can be checked for an insurance company policy to determine if third party billing is valid.</w:t>
            </w:r>
            <w:r w:rsidR="008D3231" w:rsidRPr="002F62D6">
              <w:t xml:space="preserve"> </w:t>
            </w:r>
            <w:r w:rsidRPr="002F62D6">
              <w:t>For example, the general categories of coverage the policy may exclude.</w:t>
            </w:r>
          </w:p>
        </w:tc>
      </w:tr>
      <w:tr w:rsidR="00451884" w:rsidRPr="002F62D6" w14:paraId="3D028CFC" w14:textId="77777777" w:rsidTr="006A24FD">
        <w:trPr>
          <w:cantSplit/>
        </w:trPr>
        <w:tc>
          <w:tcPr>
            <w:tcW w:w="1201" w:type="pct"/>
          </w:tcPr>
          <w:p w14:paraId="286177D2" w14:textId="77777777" w:rsidR="00451884" w:rsidRPr="002F62D6" w:rsidRDefault="00451884" w:rsidP="00E46FB5">
            <w:pPr>
              <w:pStyle w:val="TableText"/>
            </w:pPr>
            <w:r w:rsidRPr="002F62D6">
              <w:t>355.32</w:t>
            </w:r>
          </w:p>
          <w:p w14:paraId="118E9709" w14:textId="3E3E7274" w:rsidR="00451884" w:rsidRPr="002F62D6" w:rsidRDefault="00451884" w:rsidP="00E46FB5">
            <w:pPr>
              <w:pStyle w:val="TableText"/>
            </w:pPr>
            <w:r w:rsidRPr="002F62D6">
              <w:t>PLAN COVERAGE LIMITATIONS</w:t>
            </w:r>
          </w:p>
        </w:tc>
        <w:tc>
          <w:tcPr>
            <w:tcW w:w="3799" w:type="pct"/>
          </w:tcPr>
          <w:p w14:paraId="7CB9AAB2" w14:textId="77777777" w:rsidR="00451884" w:rsidRPr="002F62D6" w:rsidRDefault="00451884" w:rsidP="00E46FB5">
            <w:pPr>
              <w:pStyle w:val="TableText"/>
            </w:pPr>
            <w:r w:rsidRPr="002F62D6">
              <w:t>^IBA(355.32,</w:t>
            </w:r>
          </w:p>
          <w:p w14:paraId="2644EB45" w14:textId="79D677B4" w:rsidR="00451884" w:rsidRPr="002F62D6" w:rsidRDefault="00451884" w:rsidP="00E46FB5">
            <w:pPr>
              <w:pStyle w:val="TableText"/>
            </w:pPr>
            <w:r w:rsidRPr="002F62D6">
              <w:t>This file contains the detail by plan and effective date of the categories that may be restricted for insurance coverage.</w:t>
            </w:r>
          </w:p>
        </w:tc>
      </w:tr>
      <w:tr w:rsidR="00451884" w:rsidRPr="002F62D6" w14:paraId="57F5A17C" w14:textId="77777777" w:rsidTr="006A24FD">
        <w:trPr>
          <w:cantSplit/>
        </w:trPr>
        <w:tc>
          <w:tcPr>
            <w:tcW w:w="1201" w:type="pct"/>
          </w:tcPr>
          <w:p w14:paraId="33BB3D23" w14:textId="77777777" w:rsidR="00451884" w:rsidRPr="002F62D6" w:rsidRDefault="00451884" w:rsidP="00E46FB5">
            <w:pPr>
              <w:pStyle w:val="TableText"/>
            </w:pPr>
            <w:r w:rsidRPr="002F62D6">
              <w:t>355.33</w:t>
            </w:r>
          </w:p>
          <w:p w14:paraId="22EB0F69" w14:textId="31252E39" w:rsidR="00451884" w:rsidRPr="002F62D6" w:rsidRDefault="00451884" w:rsidP="00E46FB5">
            <w:pPr>
              <w:pStyle w:val="TableText"/>
            </w:pPr>
            <w:r w:rsidRPr="002F62D6">
              <w:t>INSURANCE VERIFICATION PROCESSOR</w:t>
            </w:r>
          </w:p>
        </w:tc>
        <w:tc>
          <w:tcPr>
            <w:tcW w:w="3799" w:type="pct"/>
          </w:tcPr>
          <w:p w14:paraId="7A6B179F" w14:textId="77777777" w:rsidR="00451884" w:rsidRPr="002F62D6" w:rsidRDefault="00451884" w:rsidP="00E46FB5">
            <w:pPr>
              <w:pStyle w:val="TableText"/>
            </w:pPr>
            <w:r w:rsidRPr="002F62D6">
              <w:t>^IBA(355.33,</w:t>
            </w:r>
          </w:p>
          <w:p w14:paraId="79762392" w14:textId="43C80FF5" w:rsidR="00451884" w:rsidRPr="002F62D6" w:rsidRDefault="00451884" w:rsidP="00E46FB5">
            <w:pPr>
              <w:pStyle w:val="TableText"/>
            </w:pPr>
            <w:r w:rsidRPr="002F62D6">
              <w:t>This file contains insurance information accumulated by various sources. The data is held in this file until an authorized person processes the information by either rejecting it or moving it to the Insurance files.</w:t>
            </w:r>
          </w:p>
          <w:p w14:paraId="2EBB0683" w14:textId="5A0AABFD" w:rsidR="00451884" w:rsidRPr="002F62D6" w:rsidRDefault="00451884" w:rsidP="00E46FB5">
            <w:pPr>
              <w:pStyle w:val="TableText"/>
            </w:pPr>
            <w:r w:rsidRPr="002F62D6">
              <w:t>Once an entry is processed</w:t>
            </w:r>
            <w:r w:rsidR="007C26A0">
              <w:t>,</w:t>
            </w:r>
            <w:r w:rsidRPr="002F62D6">
              <w:t xml:space="preserve"> most of the data is deleted leaving a stub entry in this file </w:t>
            </w:r>
            <w:r w:rsidR="007C26A0">
              <w:t>that</w:t>
            </w:r>
            <w:r w:rsidRPr="002F62D6">
              <w:t xml:space="preserve"> can be used for reporting and tracking purposes.</w:t>
            </w:r>
          </w:p>
        </w:tc>
      </w:tr>
      <w:tr w:rsidR="00451884" w:rsidRPr="002F62D6" w14:paraId="6A684541" w14:textId="77777777" w:rsidTr="006A24FD">
        <w:trPr>
          <w:cantSplit/>
        </w:trPr>
        <w:tc>
          <w:tcPr>
            <w:tcW w:w="1201" w:type="pct"/>
          </w:tcPr>
          <w:p w14:paraId="4CBBC95D" w14:textId="77777777" w:rsidR="00451884" w:rsidRPr="002F62D6" w:rsidRDefault="00451884" w:rsidP="00E46FB5">
            <w:pPr>
              <w:pStyle w:val="TableText"/>
            </w:pPr>
            <w:r w:rsidRPr="002F62D6">
              <w:t>355.34</w:t>
            </w:r>
          </w:p>
          <w:p w14:paraId="05410058" w14:textId="5B28E15B" w:rsidR="00451884" w:rsidRPr="002F62D6" w:rsidRDefault="00451884" w:rsidP="00E46FB5">
            <w:pPr>
              <w:pStyle w:val="TableText"/>
            </w:pPr>
            <w:r w:rsidRPr="002F62D6">
              <w:t>INSURANCE REMOTE QUERY RESULTS</w:t>
            </w:r>
          </w:p>
        </w:tc>
        <w:tc>
          <w:tcPr>
            <w:tcW w:w="3799" w:type="pct"/>
          </w:tcPr>
          <w:p w14:paraId="4A5A4177" w14:textId="77777777" w:rsidR="00451884" w:rsidRPr="002F62D6" w:rsidRDefault="00451884" w:rsidP="00E46FB5">
            <w:pPr>
              <w:pStyle w:val="TableText"/>
            </w:pPr>
            <w:r w:rsidRPr="002F62D6">
              <w:t>^IBA(355.34,</w:t>
            </w:r>
          </w:p>
          <w:p w14:paraId="29B6F1D5" w14:textId="539F1D3D" w:rsidR="00451884" w:rsidRPr="002F62D6" w:rsidRDefault="00451884" w:rsidP="00E46FB5">
            <w:pPr>
              <w:pStyle w:val="TableText"/>
            </w:pPr>
            <w:r w:rsidRPr="002F62D6">
              <w:t>This is a log file for the insurance queries that were done during a given month</w:t>
            </w:r>
            <w:r w:rsidR="007C26A0">
              <w:t xml:space="preserve"> </w:t>
            </w:r>
            <w:r w:rsidRPr="002F62D6">
              <w:t>/</w:t>
            </w:r>
            <w:r w:rsidR="007C26A0">
              <w:t xml:space="preserve"> </w:t>
            </w:r>
            <w:r w:rsidRPr="002F62D6">
              <w:t>year. There will be one entry for each month</w:t>
            </w:r>
            <w:r w:rsidR="007C26A0">
              <w:t xml:space="preserve"> </w:t>
            </w:r>
            <w:r w:rsidRPr="002F62D6">
              <w:t>/</w:t>
            </w:r>
            <w:r w:rsidR="007C26A0">
              <w:t xml:space="preserve"> </w:t>
            </w:r>
            <w:r w:rsidRPr="002F62D6">
              <w:t>year with summary results only stored in the file.</w:t>
            </w:r>
          </w:p>
        </w:tc>
      </w:tr>
      <w:tr w:rsidR="00451884" w:rsidRPr="002F62D6" w14:paraId="1408639E" w14:textId="77777777" w:rsidTr="006A24FD">
        <w:trPr>
          <w:cantSplit/>
        </w:trPr>
        <w:tc>
          <w:tcPr>
            <w:tcW w:w="1201" w:type="pct"/>
          </w:tcPr>
          <w:p w14:paraId="05CC976C" w14:textId="77777777" w:rsidR="00451884" w:rsidRPr="002F62D6" w:rsidRDefault="00451884" w:rsidP="00E46FB5">
            <w:pPr>
              <w:pStyle w:val="TableText"/>
            </w:pPr>
            <w:r w:rsidRPr="002F62D6">
              <w:t xml:space="preserve">355.35 </w:t>
            </w:r>
          </w:p>
          <w:p w14:paraId="3D35B664" w14:textId="14D9B193" w:rsidR="00451884" w:rsidRPr="002F62D6" w:rsidRDefault="00451884" w:rsidP="00E46FB5">
            <w:pPr>
              <w:pStyle w:val="TableText"/>
            </w:pPr>
            <w:r w:rsidRPr="002F62D6">
              <w:t>HMS EXTRACT FILE STATUS FILE</w:t>
            </w:r>
          </w:p>
        </w:tc>
        <w:tc>
          <w:tcPr>
            <w:tcW w:w="3799" w:type="pct"/>
          </w:tcPr>
          <w:p w14:paraId="50A2E3C2" w14:textId="7E7E15BD" w:rsidR="00451884" w:rsidRPr="002F62D6" w:rsidRDefault="00451884" w:rsidP="00E46FB5">
            <w:pPr>
              <w:pStyle w:val="TableText"/>
            </w:pPr>
            <w:r w:rsidRPr="002F62D6">
              <w:t>This file keeps track of the Extract files messages sent to AITC DMI Queue and the confirmation messages that are received from AITC.</w:t>
            </w:r>
          </w:p>
        </w:tc>
      </w:tr>
      <w:tr w:rsidR="00451884" w:rsidRPr="002F62D6" w14:paraId="7CE2B4FD" w14:textId="77777777" w:rsidTr="006A24FD">
        <w:trPr>
          <w:cantSplit/>
        </w:trPr>
        <w:tc>
          <w:tcPr>
            <w:tcW w:w="1201" w:type="pct"/>
          </w:tcPr>
          <w:p w14:paraId="4614DC7C" w14:textId="77777777" w:rsidR="00451884" w:rsidRPr="002F62D6" w:rsidRDefault="00451884" w:rsidP="00E46FB5">
            <w:pPr>
              <w:pStyle w:val="TableText"/>
            </w:pPr>
            <w:r w:rsidRPr="002F62D6">
              <w:t>355.351</w:t>
            </w:r>
          </w:p>
          <w:p w14:paraId="20E26B95" w14:textId="7A73CC5C" w:rsidR="00451884" w:rsidRPr="002F62D6" w:rsidRDefault="00451884" w:rsidP="007173A2">
            <w:pPr>
              <w:pStyle w:val="TableText"/>
            </w:pPr>
            <w:r w:rsidRPr="002F62D6">
              <w:t>HMS RESULT FILE STATUS FILE</w:t>
            </w:r>
          </w:p>
        </w:tc>
        <w:tc>
          <w:tcPr>
            <w:tcW w:w="3799" w:type="pct"/>
          </w:tcPr>
          <w:p w14:paraId="2945FC09" w14:textId="31670061" w:rsidR="00451884" w:rsidRPr="002F62D6" w:rsidRDefault="00451884" w:rsidP="00E46FB5">
            <w:pPr>
              <w:pStyle w:val="TableText"/>
            </w:pPr>
            <w:r w:rsidRPr="002F62D6">
              <w:t>This file keeps track of the Result file messages received from AITC.</w:t>
            </w:r>
          </w:p>
        </w:tc>
      </w:tr>
      <w:tr w:rsidR="00451884" w:rsidRPr="002F62D6" w14:paraId="02C16BA6" w14:textId="77777777" w:rsidTr="006A24FD">
        <w:trPr>
          <w:cantSplit/>
        </w:trPr>
        <w:tc>
          <w:tcPr>
            <w:tcW w:w="1201" w:type="pct"/>
          </w:tcPr>
          <w:p w14:paraId="12114360" w14:textId="77777777" w:rsidR="00451884" w:rsidRPr="002F62D6" w:rsidRDefault="00451884" w:rsidP="00E46FB5">
            <w:pPr>
              <w:pStyle w:val="TableText"/>
            </w:pPr>
            <w:r w:rsidRPr="002F62D6">
              <w:t>355.36</w:t>
            </w:r>
          </w:p>
          <w:p w14:paraId="2046584E" w14:textId="3B526483" w:rsidR="00451884" w:rsidRPr="002F62D6" w:rsidRDefault="00451884" w:rsidP="00E46FB5">
            <w:pPr>
              <w:pStyle w:val="TableText"/>
            </w:pPr>
            <w:r w:rsidRPr="002F62D6">
              <w:t>CREATION TO PROCESSING TRACKING</w:t>
            </w:r>
          </w:p>
        </w:tc>
        <w:tc>
          <w:tcPr>
            <w:tcW w:w="3799" w:type="pct"/>
          </w:tcPr>
          <w:p w14:paraId="62E6B6A0" w14:textId="77777777" w:rsidR="00451884" w:rsidRPr="002F62D6" w:rsidRDefault="00451884" w:rsidP="00E46FB5">
            <w:pPr>
              <w:pStyle w:val="TableText"/>
            </w:pPr>
            <w:r w:rsidRPr="002F62D6">
              <w:t>^IBA(355.36,</w:t>
            </w:r>
          </w:p>
          <w:p w14:paraId="45B66EB2" w14:textId="06E17A76" w:rsidR="00451884" w:rsidRPr="002F62D6" w:rsidRDefault="00451884" w:rsidP="00E46FB5">
            <w:pPr>
              <w:pStyle w:val="TableText"/>
            </w:pPr>
            <w:r w:rsidRPr="002F62D6">
              <w:t>This file tracks transactions from creation until final processing. This file tracks insurance records that are processed through the INSURANCE VERIFICATION PROCESSOR (#355.33), in addition to records that are processed by eIV via auto update.</w:t>
            </w:r>
          </w:p>
        </w:tc>
      </w:tr>
      <w:tr w:rsidR="00451884" w:rsidRPr="002F62D6" w14:paraId="517A0B80" w14:textId="77777777" w:rsidTr="006A24FD">
        <w:trPr>
          <w:cantSplit/>
        </w:trPr>
        <w:tc>
          <w:tcPr>
            <w:tcW w:w="1201" w:type="pct"/>
          </w:tcPr>
          <w:p w14:paraId="3838B66F" w14:textId="77777777" w:rsidR="00451884" w:rsidRPr="002F62D6" w:rsidRDefault="00451884" w:rsidP="00E46FB5">
            <w:pPr>
              <w:pStyle w:val="TableText"/>
            </w:pPr>
            <w:r w:rsidRPr="002F62D6">
              <w:lastRenderedPageBreak/>
              <w:t>355.4</w:t>
            </w:r>
          </w:p>
          <w:p w14:paraId="514B6FA2" w14:textId="72BB85A1" w:rsidR="00451884" w:rsidRPr="002F62D6" w:rsidRDefault="00451884" w:rsidP="00E46FB5">
            <w:pPr>
              <w:pStyle w:val="TableText"/>
            </w:pPr>
            <w:r w:rsidRPr="002F62D6">
              <w:t>ANNUAL BENEFITS</w:t>
            </w:r>
          </w:p>
        </w:tc>
        <w:tc>
          <w:tcPr>
            <w:tcW w:w="3799" w:type="pct"/>
          </w:tcPr>
          <w:p w14:paraId="1F02725E" w14:textId="77777777" w:rsidR="00451884" w:rsidRPr="002F62D6" w:rsidRDefault="00451884" w:rsidP="00E46FB5">
            <w:pPr>
              <w:pStyle w:val="TableText"/>
            </w:pPr>
            <w:r w:rsidRPr="002F62D6">
              <w:t>^IBA(355.4,</w:t>
            </w:r>
          </w:p>
          <w:p w14:paraId="560679C3" w14:textId="5CE418F7" w:rsidR="00451884" w:rsidRPr="002F62D6" w:rsidRDefault="00451884" w:rsidP="00E46FB5">
            <w:pPr>
              <w:pStyle w:val="TableText"/>
            </w:pPr>
            <w:r w:rsidRPr="002F62D6">
              <w:t>This file contains the fields to maintain the annual benefits by year for an insurance policy.</w:t>
            </w:r>
          </w:p>
        </w:tc>
      </w:tr>
      <w:tr w:rsidR="00451884" w:rsidRPr="002F62D6" w14:paraId="682D4C56" w14:textId="77777777" w:rsidTr="006A24FD">
        <w:trPr>
          <w:cantSplit/>
        </w:trPr>
        <w:tc>
          <w:tcPr>
            <w:tcW w:w="1201" w:type="pct"/>
          </w:tcPr>
          <w:p w14:paraId="253836DD" w14:textId="77777777" w:rsidR="00451884" w:rsidRPr="002F62D6" w:rsidRDefault="00451884" w:rsidP="00E46FB5">
            <w:pPr>
              <w:pStyle w:val="TableText"/>
            </w:pPr>
            <w:r w:rsidRPr="002F62D6">
              <w:t>355.5</w:t>
            </w:r>
          </w:p>
          <w:p w14:paraId="52180949" w14:textId="789D8DE1" w:rsidR="00451884" w:rsidRPr="002F62D6" w:rsidRDefault="00451884" w:rsidP="00E46FB5">
            <w:pPr>
              <w:pStyle w:val="TableText"/>
            </w:pPr>
            <w:r w:rsidRPr="002F62D6">
              <w:t>INSURANCE CLAIMS YEAR TO DATE</w:t>
            </w:r>
          </w:p>
        </w:tc>
        <w:tc>
          <w:tcPr>
            <w:tcW w:w="3799" w:type="pct"/>
          </w:tcPr>
          <w:p w14:paraId="4F58E986" w14:textId="77777777" w:rsidR="00451884" w:rsidRPr="002F62D6" w:rsidRDefault="00451884" w:rsidP="00E46FB5">
            <w:pPr>
              <w:pStyle w:val="TableText"/>
            </w:pPr>
            <w:r w:rsidRPr="002F62D6">
              <w:t>^IBA(355.5,</w:t>
            </w:r>
          </w:p>
          <w:p w14:paraId="7F2922E9" w14:textId="7C80B3F9" w:rsidR="00451884" w:rsidRPr="002F62D6" w:rsidRDefault="00451884" w:rsidP="00E46FB5">
            <w:pPr>
              <w:pStyle w:val="TableText"/>
            </w:pPr>
            <w:r w:rsidRPr="002F62D6">
              <w:t>This file contains the CLAIM TO DATE information about a patient's health insurance claims to a specific carrier for a specific year. This will allow estimate receivables based on whether claims exceed deductibles or other maximum benefits.</w:t>
            </w:r>
          </w:p>
        </w:tc>
      </w:tr>
      <w:tr w:rsidR="00451884" w:rsidRPr="002F62D6" w14:paraId="3A7F0303" w14:textId="77777777" w:rsidTr="006A24FD">
        <w:trPr>
          <w:cantSplit/>
        </w:trPr>
        <w:tc>
          <w:tcPr>
            <w:tcW w:w="1201" w:type="pct"/>
          </w:tcPr>
          <w:p w14:paraId="201FB3EC" w14:textId="77777777" w:rsidR="00451884" w:rsidRPr="002F62D6" w:rsidRDefault="00451884" w:rsidP="00E46FB5">
            <w:pPr>
              <w:pStyle w:val="TableText"/>
            </w:pPr>
            <w:r w:rsidRPr="002F62D6">
              <w:t>355.6**</w:t>
            </w:r>
          </w:p>
          <w:p w14:paraId="54A4ECE3" w14:textId="7B46343B" w:rsidR="00451884" w:rsidRPr="002F62D6" w:rsidRDefault="00451884" w:rsidP="00E46FB5">
            <w:pPr>
              <w:pStyle w:val="TableText"/>
            </w:pPr>
            <w:r w:rsidRPr="002F62D6">
              <w:t>INSURANCE RIDERS</w:t>
            </w:r>
          </w:p>
        </w:tc>
        <w:tc>
          <w:tcPr>
            <w:tcW w:w="3799" w:type="pct"/>
          </w:tcPr>
          <w:p w14:paraId="4F4EB0EC" w14:textId="77777777" w:rsidR="00451884" w:rsidRPr="002F62D6" w:rsidRDefault="00451884" w:rsidP="00E46FB5">
            <w:pPr>
              <w:pStyle w:val="TableText"/>
            </w:pPr>
            <w:r w:rsidRPr="002F62D6">
              <w:t>^IBE(355.6,</w:t>
            </w:r>
          </w:p>
          <w:p w14:paraId="5620919C" w14:textId="7BD73411" w:rsidR="00451884" w:rsidRPr="002F62D6" w:rsidRDefault="00451884" w:rsidP="00E46FB5">
            <w:pPr>
              <w:pStyle w:val="TableText"/>
            </w:pPr>
            <w:r w:rsidRPr="002F62D6">
              <w:t>This file contains a listing of insurance riders that can be purchased as add-on coverage to a group plan. The software does nothing special with these riders. The listing may be added to locally and be assigned to patients as policy riders. This information is strictly for display and tracking purposes only.</w:t>
            </w:r>
          </w:p>
        </w:tc>
      </w:tr>
      <w:tr w:rsidR="00451884" w:rsidRPr="002F62D6" w14:paraId="4EE61393" w14:textId="77777777" w:rsidTr="006A24FD">
        <w:trPr>
          <w:cantSplit/>
        </w:trPr>
        <w:tc>
          <w:tcPr>
            <w:tcW w:w="1201" w:type="pct"/>
          </w:tcPr>
          <w:p w14:paraId="4F75107D" w14:textId="77777777" w:rsidR="00451884" w:rsidRPr="002F62D6" w:rsidRDefault="00451884" w:rsidP="00E46FB5">
            <w:pPr>
              <w:pStyle w:val="TableText"/>
            </w:pPr>
            <w:r w:rsidRPr="002F62D6">
              <w:t>355.7</w:t>
            </w:r>
          </w:p>
          <w:p w14:paraId="35A34ECD" w14:textId="590670C9" w:rsidR="00451884" w:rsidRPr="002F62D6" w:rsidRDefault="00451884" w:rsidP="00E46FB5">
            <w:pPr>
              <w:pStyle w:val="TableText"/>
            </w:pPr>
            <w:r w:rsidRPr="002F62D6">
              <w:t>PERSONAL POLICY</w:t>
            </w:r>
          </w:p>
        </w:tc>
        <w:tc>
          <w:tcPr>
            <w:tcW w:w="3799" w:type="pct"/>
          </w:tcPr>
          <w:p w14:paraId="6721C601" w14:textId="77777777" w:rsidR="00451884" w:rsidRPr="002F62D6" w:rsidRDefault="00451884" w:rsidP="00E46FB5">
            <w:pPr>
              <w:pStyle w:val="TableText"/>
            </w:pPr>
            <w:r w:rsidRPr="002F62D6">
              <w:t>^IBA(355.7,</w:t>
            </w:r>
          </w:p>
          <w:p w14:paraId="5512D79A" w14:textId="09F57780" w:rsidR="00451884" w:rsidRPr="002F62D6" w:rsidRDefault="00451884" w:rsidP="00E46FB5">
            <w:pPr>
              <w:pStyle w:val="TableText"/>
            </w:pPr>
            <w:r w:rsidRPr="002F62D6">
              <w:t>This file contains the insurance riders that have been purchased as add-on coverage to a group plan. This information is used internally for display purposes only.</w:t>
            </w:r>
          </w:p>
        </w:tc>
      </w:tr>
      <w:tr w:rsidR="00451884" w:rsidRPr="002F62D6" w14:paraId="1C208CCD" w14:textId="77777777" w:rsidTr="006A24FD">
        <w:trPr>
          <w:cantSplit/>
        </w:trPr>
        <w:tc>
          <w:tcPr>
            <w:tcW w:w="1201" w:type="pct"/>
          </w:tcPr>
          <w:p w14:paraId="020F7515" w14:textId="77777777" w:rsidR="00451884" w:rsidRPr="002F62D6" w:rsidRDefault="00451884" w:rsidP="00E46FB5">
            <w:pPr>
              <w:pStyle w:val="TableText"/>
            </w:pPr>
            <w:r w:rsidRPr="002F62D6">
              <w:t>355.8</w:t>
            </w:r>
          </w:p>
          <w:p w14:paraId="6B89C611" w14:textId="260B46C6" w:rsidR="00451884" w:rsidRPr="002F62D6" w:rsidRDefault="00451884" w:rsidP="00E46FB5">
            <w:pPr>
              <w:pStyle w:val="TableText"/>
            </w:pPr>
            <w:r w:rsidRPr="002F62D6">
              <w:t>SPONSOR</w:t>
            </w:r>
          </w:p>
        </w:tc>
        <w:tc>
          <w:tcPr>
            <w:tcW w:w="3799" w:type="pct"/>
          </w:tcPr>
          <w:p w14:paraId="19A6F0DA" w14:textId="77777777" w:rsidR="00451884" w:rsidRPr="002F62D6" w:rsidRDefault="00451884" w:rsidP="00E46FB5">
            <w:pPr>
              <w:pStyle w:val="TableText"/>
            </w:pPr>
            <w:r w:rsidRPr="002F62D6">
              <w:t>^IBA(355.8,</w:t>
            </w:r>
          </w:p>
          <w:p w14:paraId="34729A49" w14:textId="05077164" w:rsidR="00451884" w:rsidRPr="002F62D6" w:rsidRDefault="00451884" w:rsidP="00E46FB5">
            <w:pPr>
              <w:pStyle w:val="TableText"/>
            </w:pPr>
            <w:r w:rsidRPr="002F62D6">
              <w:t>The SPONSOR file contains a list of people who are the sponsors for patients who have Tricare insurance coverage. These people, who are typically active duty personnel or military retirees, are stored as either patients (in file #2) or non-patients in the SPONSOR PERSON (#355.82) file. A variable pointer is used to point to the person in either of those two files.</w:t>
            </w:r>
          </w:p>
          <w:p w14:paraId="1F8067F3" w14:textId="0995CC8B" w:rsidR="00451884" w:rsidRPr="002F62D6" w:rsidRDefault="00451884" w:rsidP="00E46FB5">
            <w:pPr>
              <w:pStyle w:val="TableText"/>
            </w:pPr>
            <w:r w:rsidRPr="002F62D6">
              <w:t>This file is used as a list of sponsors who may be the sponsor of more than one patient. The SPONSOR RELATIONSHIP (#355.81) file relates a sponsor to a specific patient.</w:t>
            </w:r>
          </w:p>
        </w:tc>
      </w:tr>
      <w:tr w:rsidR="00451884" w:rsidRPr="002F62D6" w14:paraId="42D29A52" w14:textId="77777777" w:rsidTr="006A24FD">
        <w:trPr>
          <w:cantSplit/>
        </w:trPr>
        <w:tc>
          <w:tcPr>
            <w:tcW w:w="1201" w:type="pct"/>
          </w:tcPr>
          <w:p w14:paraId="0929A216" w14:textId="77777777" w:rsidR="00451884" w:rsidRPr="002F62D6" w:rsidRDefault="00451884" w:rsidP="00E46FB5">
            <w:pPr>
              <w:pStyle w:val="TableText"/>
            </w:pPr>
            <w:r w:rsidRPr="002F62D6">
              <w:t>355.81</w:t>
            </w:r>
          </w:p>
          <w:p w14:paraId="27C65ECE" w14:textId="1D3BE935" w:rsidR="00451884" w:rsidRPr="002F62D6" w:rsidRDefault="00451884" w:rsidP="00E46FB5">
            <w:pPr>
              <w:pStyle w:val="TableText"/>
            </w:pPr>
            <w:r w:rsidRPr="002F62D6">
              <w:t>SPONSOR RELATIONSHIP</w:t>
            </w:r>
          </w:p>
        </w:tc>
        <w:tc>
          <w:tcPr>
            <w:tcW w:w="3799" w:type="pct"/>
          </w:tcPr>
          <w:p w14:paraId="1E6E471C" w14:textId="77777777" w:rsidR="00451884" w:rsidRPr="002F62D6" w:rsidRDefault="00451884" w:rsidP="00E46FB5">
            <w:pPr>
              <w:pStyle w:val="TableText"/>
            </w:pPr>
            <w:r w:rsidRPr="002F62D6">
              <w:t>^IBA(355.81,</w:t>
            </w:r>
          </w:p>
          <w:p w14:paraId="002FBF82" w14:textId="52D4A159" w:rsidR="00451884" w:rsidRPr="002F62D6" w:rsidRDefault="00451884" w:rsidP="00E46FB5">
            <w:pPr>
              <w:pStyle w:val="TableText"/>
            </w:pPr>
            <w:r w:rsidRPr="002F62D6">
              <w:t>The Sponsor Relationship file is used to associate a sponsor in file #355.8 with a patient. The attributes associated with that sponsor/patient relationship are stored in this file.</w:t>
            </w:r>
          </w:p>
        </w:tc>
      </w:tr>
      <w:tr w:rsidR="00451884" w:rsidRPr="002F62D6" w14:paraId="2AEAA29B" w14:textId="77777777" w:rsidTr="006A24FD">
        <w:trPr>
          <w:cantSplit/>
        </w:trPr>
        <w:tc>
          <w:tcPr>
            <w:tcW w:w="1201" w:type="pct"/>
          </w:tcPr>
          <w:p w14:paraId="3CC00586" w14:textId="77777777" w:rsidR="00451884" w:rsidRPr="002F62D6" w:rsidRDefault="00451884" w:rsidP="00E46FB5">
            <w:pPr>
              <w:pStyle w:val="TableText"/>
            </w:pPr>
            <w:r w:rsidRPr="002F62D6">
              <w:t>355.82</w:t>
            </w:r>
          </w:p>
          <w:p w14:paraId="24770932" w14:textId="2DA0CD28" w:rsidR="00451884" w:rsidRPr="002F62D6" w:rsidRDefault="00451884" w:rsidP="00E46FB5">
            <w:pPr>
              <w:pStyle w:val="TableText"/>
            </w:pPr>
            <w:r w:rsidRPr="002F62D6">
              <w:t>SPONSOR PERSON</w:t>
            </w:r>
          </w:p>
        </w:tc>
        <w:tc>
          <w:tcPr>
            <w:tcW w:w="3799" w:type="pct"/>
          </w:tcPr>
          <w:p w14:paraId="0CEB4B74" w14:textId="77777777" w:rsidR="00451884" w:rsidRPr="002F62D6" w:rsidRDefault="00451884" w:rsidP="00E46FB5">
            <w:pPr>
              <w:pStyle w:val="TableText"/>
            </w:pPr>
            <w:r w:rsidRPr="002F62D6">
              <w:t>^IBA(355.82,</w:t>
            </w:r>
          </w:p>
          <w:p w14:paraId="05A87705" w14:textId="7BFEA634" w:rsidR="00451884" w:rsidRPr="002F62D6" w:rsidRDefault="00451884" w:rsidP="00E46FB5">
            <w:pPr>
              <w:pStyle w:val="TableText"/>
            </w:pPr>
            <w:r w:rsidRPr="002F62D6">
              <w:t>This file is pointed to by the SPONSOR (#355.8) and contains all sponsors who are not patients. This file contains the non-patient sponsor's name, date of birth, and social security number, all of which are retrieved from the PATIENT (#2) file for sponsors who are patients. Other pertinent sponsor information is stored in the SPONSOR (#355.8) file.</w:t>
            </w:r>
          </w:p>
        </w:tc>
      </w:tr>
      <w:tr w:rsidR="00451884" w:rsidRPr="002F62D6" w14:paraId="2E3D5B6F" w14:textId="77777777" w:rsidTr="006A24FD">
        <w:trPr>
          <w:cantSplit/>
        </w:trPr>
        <w:tc>
          <w:tcPr>
            <w:tcW w:w="1201" w:type="pct"/>
          </w:tcPr>
          <w:p w14:paraId="3ED0E61A" w14:textId="77777777" w:rsidR="00451884" w:rsidRPr="002F62D6" w:rsidRDefault="00451884" w:rsidP="00E46FB5">
            <w:pPr>
              <w:pStyle w:val="TableText"/>
            </w:pPr>
            <w:r w:rsidRPr="002F62D6">
              <w:lastRenderedPageBreak/>
              <w:t>355.9</w:t>
            </w:r>
          </w:p>
          <w:p w14:paraId="066CD919" w14:textId="6F184A6F" w:rsidR="00451884" w:rsidRPr="002F62D6" w:rsidRDefault="00451884" w:rsidP="00E46FB5">
            <w:pPr>
              <w:pStyle w:val="TableText"/>
            </w:pPr>
            <w:r w:rsidRPr="002F62D6">
              <w:t>IB BILLING PRACTITIONER ID</w:t>
            </w:r>
          </w:p>
        </w:tc>
        <w:tc>
          <w:tcPr>
            <w:tcW w:w="3799" w:type="pct"/>
          </w:tcPr>
          <w:p w14:paraId="11EC801C" w14:textId="77777777" w:rsidR="00451884" w:rsidRPr="002F62D6" w:rsidRDefault="00451884" w:rsidP="00E46FB5">
            <w:pPr>
              <w:pStyle w:val="TableText"/>
            </w:pPr>
            <w:r w:rsidRPr="002F62D6">
              <w:t>^IBA(355.9,</w:t>
            </w:r>
          </w:p>
          <w:p w14:paraId="18D13DD2" w14:textId="733B005D" w:rsidR="00451884" w:rsidRPr="002F62D6" w:rsidRDefault="00451884" w:rsidP="00E46FB5">
            <w:pPr>
              <w:pStyle w:val="TableText"/>
            </w:pPr>
            <w:r w:rsidRPr="002F62D6">
              <w:t>This file contains one record for each unique billing provider id number that an individual provider (practitioner) is assigned by an insurance company or by a licensing or government entity. Entries without an insurance company indicate the number is assigned to the practitioner by a licensing or government entity and will apply to all insurance companies.</w:t>
            </w:r>
          </w:p>
        </w:tc>
      </w:tr>
      <w:tr w:rsidR="00451884" w:rsidRPr="002F62D6" w14:paraId="3F69E5FA" w14:textId="77777777" w:rsidTr="006A24FD">
        <w:trPr>
          <w:cantSplit/>
        </w:trPr>
        <w:tc>
          <w:tcPr>
            <w:tcW w:w="1201" w:type="pct"/>
          </w:tcPr>
          <w:p w14:paraId="1FDEDE53" w14:textId="77777777" w:rsidR="00451884" w:rsidRPr="002F62D6" w:rsidRDefault="00451884" w:rsidP="00E46FB5">
            <w:pPr>
              <w:pStyle w:val="TableText"/>
            </w:pPr>
            <w:r w:rsidRPr="002F62D6">
              <w:t>355.91</w:t>
            </w:r>
          </w:p>
          <w:p w14:paraId="78A6C572" w14:textId="4403CE46" w:rsidR="00451884" w:rsidRPr="002F62D6" w:rsidRDefault="00451884" w:rsidP="00E46FB5">
            <w:pPr>
              <w:pStyle w:val="TableText"/>
            </w:pPr>
            <w:r w:rsidRPr="002F62D6">
              <w:t>IB INSURANCE CO LEVEL BILLING PROV ID</w:t>
            </w:r>
          </w:p>
        </w:tc>
        <w:tc>
          <w:tcPr>
            <w:tcW w:w="3799" w:type="pct"/>
          </w:tcPr>
          <w:p w14:paraId="610D2F24" w14:textId="77777777" w:rsidR="00451884" w:rsidRPr="002F62D6" w:rsidRDefault="00451884" w:rsidP="00E46FB5">
            <w:pPr>
              <w:pStyle w:val="TableText"/>
            </w:pPr>
            <w:r w:rsidRPr="002F62D6">
              <w:t>^IBA(355.91,</w:t>
            </w:r>
          </w:p>
          <w:p w14:paraId="30F1983B" w14:textId="4DEAB8AB" w:rsidR="00451884" w:rsidRPr="002F62D6" w:rsidRDefault="00451884" w:rsidP="00E46FB5">
            <w:pPr>
              <w:pStyle w:val="TableText"/>
            </w:pPr>
            <w:r w:rsidRPr="002F62D6">
              <w:t>This file contains one record for each provider id that an insurance company assigns to a facility for ALL billing providers at the facility.</w:t>
            </w:r>
            <w:r w:rsidR="008D3231" w:rsidRPr="002F62D6">
              <w:t xml:space="preserve"> </w:t>
            </w:r>
            <w:r w:rsidRPr="002F62D6">
              <w:t>Each record can be for an insurance company and any combination of the patient status, form type and care unit. There must be only one record for each combination.</w:t>
            </w:r>
          </w:p>
        </w:tc>
      </w:tr>
      <w:tr w:rsidR="00451884" w:rsidRPr="002F62D6" w14:paraId="594D20E4" w14:textId="77777777" w:rsidTr="006A24FD">
        <w:trPr>
          <w:cantSplit/>
        </w:trPr>
        <w:tc>
          <w:tcPr>
            <w:tcW w:w="1201" w:type="pct"/>
          </w:tcPr>
          <w:p w14:paraId="27F46051" w14:textId="77777777" w:rsidR="00451884" w:rsidRPr="002F62D6" w:rsidRDefault="00451884" w:rsidP="00E46FB5">
            <w:pPr>
              <w:pStyle w:val="TableText"/>
            </w:pPr>
            <w:r w:rsidRPr="002F62D6">
              <w:t>355.92</w:t>
            </w:r>
          </w:p>
          <w:p w14:paraId="0702DCBE" w14:textId="651FDB04" w:rsidR="00451884" w:rsidRPr="002F62D6" w:rsidRDefault="00451884" w:rsidP="00E46FB5">
            <w:pPr>
              <w:pStyle w:val="TableText"/>
            </w:pPr>
            <w:r w:rsidRPr="002F62D6">
              <w:t>FACILITY BILLING ID</w:t>
            </w:r>
          </w:p>
        </w:tc>
        <w:tc>
          <w:tcPr>
            <w:tcW w:w="3799" w:type="pct"/>
          </w:tcPr>
          <w:p w14:paraId="12220F42" w14:textId="77777777" w:rsidR="00451884" w:rsidRPr="002F62D6" w:rsidRDefault="00451884" w:rsidP="00E46FB5">
            <w:pPr>
              <w:pStyle w:val="TableText"/>
            </w:pPr>
            <w:r w:rsidRPr="002F62D6">
              <w:t>^IBA(355.92,</w:t>
            </w:r>
          </w:p>
          <w:p w14:paraId="13DB25FD" w14:textId="40BB62E5" w:rsidR="00451884" w:rsidRPr="002F62D6" w:rsidRDefault="00451884" w:rsidP="00E46FB5">
            <w:pPr>
              <w:pStyle w:val="TableText"/>
            </w:pPr>
            <w:r w:rsidRPr="002F62D6">
              <w:t>This file contains one record for each facility id that an insurance company assigns to a facility. Each record can be for an insurance company and any combination of the patient status and form type. There must be only one record for each combination.</w:t>
            </w:r>
          </w:p>
        </w:tc>
      </w:tr>
      <w:tr w:rsidR="00451884" w:rsidRPr="002F62D6" w14:paraId="76263D9D" w14:textId="77777777" w:rsidTr="006A24FD">
        <w:trPr>
          <w:cantSplit/>
        </w:trPr>
        <w:tc>
          <w:tcPr>
            <w:tcW w:w="1201" w:type="pct"/>
          </w:tcPr>
          <w:p w14:paraId="60C447D8" w14:textId="77777777" w:rsidR="00451884" w:rsidRPr="002F62D6" w:rsidRDefault="00451884" w:rsidP="00E46FB5">
            <w:pPr>
              <w:pStyle w:val="TableText"/>
            </w:pPr>
            <w:r w:rsidRPr="002F62D6">
              <w:t>355.93</w:t>
            </w:r>
          </w:p>
          <w:p w14:paraId="7EF3BDB1" w14:textId="65051224" w:rsidR="00451884" w:rsidRPr="002F62D6" w:rsidRDefault="00451884" w:rsidP="00E46FB5">
            <w:pPr>
              <w:pStyle w:val="TableText"/>
            </w:pPr>
            <w:r w:rsidRPr="002F62D6">
              <w:t>IB NON/OTHER VA BILLING PROVIDER</w:t>
            </w:r>
          </w:p>
        </w:tc>
        <w:tc>
          <w:tcPr>
            <w:tcW w:w="3799" w:type="pct"/>
          </w:tcPr>
          <w:p w14:paraId="0E95E5C5" w14:textId="77777777" w:rsidR="00451884" w:rsidRPr="002F62D6" w:rsidRDefault="00451884" w:rsidP="00E46FB5">
            <w:pPr>
              <w:pStyle w:val="TableText"/>
            </w:pPr>
            <w:r w:rsidRPr="002F62D6">
              <w:t>^IBA(355.93,</w:t>
            </w:r>
          </w:p>
          <w:p w14:paraId="67C11A99" w14:textId="279C5F41" w:rsidR="00451884" w:rsidRPr="002F62D6" w:rsidRDefault="00451884" w:rsidP="00E46FB5">
            <w:pPr>
              <w:pStyle w:val="TableText"/>
            </w:pPr>
            <w:r w:rsidRPr="002F62D6">
              <w:t>This file contains data for non-VA facilities that provide services for VA patients who have reimbursable insurance for these services.</w:t>
            </w:r>
          </w:p>
        </w:tc>
      </w:tr>
      <w:tr w:rsidR="00451884" w:rsidRPr="002F62D6" w14:paraId="1E8405CF" w14:textId="77777777" w:rsidTr="006A24FD">
        <w:trPr>
          <w:cantSplit/>
        </w:trPr>
        <w:tc>
          <w:tcPr>
            <w:tcW w:w="1201" w:type="pct"/>
          </w:tcPr>
          <w:p w14:paraId="34FF0C4B" w14:textId="77777777" w:rsidR="00451884" w:rsidRPr="002F62D6" w:rsidRDefault="00451884" w:rsidP="00E46FB5">
            <w:pPr>
              <w:pStyle w:val="TableText"/>
            </w:pPr>
            <w:r w:rsidRPr="002F62D6">
              <w:t>355.95</w:t>
            </w:r>
          </w:p>
          <w:p w14:paraId="3416AEAA" w14:textId="37875E42" w:rsidR="00451884" w:rsidRPr="002F62D6" w:rsidRDefault="00451884" w:rsidP="00E46FB5">
            <w:pPr>
              <w:pStyle w:val="TableText"/>
            </w:pPr>
            <w:r w:rsidRPr="002F62D6">
              <w:t>IB PROVIDER ID CARE UNIT</w:t>
            </w:r>
          </w:p>
        </w:tc>
        <w:tc>
          <w:tcPr>
            <w:tcW w:w="3799" w:type="pct"/>
          </w:tcPr>
          <w:p w14:paraId="5F37C89D" w14:textId="77777777" w:rsidR="00451884" w:rsidRPr="002F62D6" w:rsidRDefault="00451884" w:rsidP="00E46FB5">
            <w:pPr>
              <w:pStyle w:val="TableText"/>
            </w:pPr>
            <w:r w:rsidRPr="002F62D6">
              <w:t>^IBA(355.95,</w:t>
            </w:r>
          </w:p>
          <w:p w14:paraId="653788B2" w14:textId="6FCDBECF" w:rsidR="00451884" w:rsidRPr="002F62D6" w:rsidRDefault="00451884" w:rsidP="00E46FB5">
            <w:pPr>
              <w:pStyle w:val="TableText"/>
            </w:pPr>
            <w:r w:rsidRPr="002F62D6">
              <w:t>This file contains the data values (referred to as care units) to be used to match a provider on a claim to the correct provider id #. The entries in this file are specific to an insurance company.</w:t>
            </w:r>
          </w:p>
        </w:tc>
      </w:tr>
      <w:tr w:rsidR="00451884" w:rsidRPr="002F62D6" w14:paraId="231E1B2F" w14:textId="77777777" w:rsidTr="006A24FD">
        <w:trPr>
          <w:cantSplit/>
        </w:trPr>
        <w:tc>
          <w:tcPr>
            <w:tcW w:w="1201" w:type="pct"/>
          </w:tcPr>
          <w:p w14:paraId="0BFE92AA" w14:textId="77777777" w:rsidR="00451884" w:rsidRPr="002F62D6" w:rsidRDefault="00451884" w:rsidP="00E46FB5">
            <w:pPr>
              <w:pStyle w:val="TableText"/>
            </w:pPr>
            <w:r w:rsidRPr="002F62D6">
              <w:t>355.96</w:t>
            </w:r>
          </w:p>
          <w:p w14:paraId="49DF9451" w14:textId="404D3D3A" w:rsidR="00451884" w:rsidRPr="002F62D6" w:rsidRDefault="00451884" w:rsidP="00E46FB5">
            <w:pPr>
              <w:pStyle w:val="TableText"/>
            </w:pPr>
            <w:r w:rsidRPr="002F62D6">
              <w:t>IB INS CO PROVIDER ID CARE UNIT</w:t>
            </w:r>
          </w:p>
        </w:tc>
        <w:tc>
          <w:tcPr>
            <w:tcW w:w="3799" w:type="pct"/>
          </w:tcPr>
          <w:p w14:paraId="6E32C01F" w14:textId="77777777" w:rsidR="00451884" w:rsidRPr="002F62D6" w:rsidRDefault="00451884" w:rsidP="00E46FB5">
            <w:pPr>
              <w:pStyle w:val="TableText"/>
            </w:pPr>
            <w:r w:rsidRPr="002F62D6">
              <w:t>^IBA(355.96,</w:t>
            </w:r>
          </w:p>
          <w:p w14:paraId="2149B128" w14:textId="36C84833" w:rsidR="00451884" w:rsidRPr="002F62D6" w:rsidRDefault="00451884" w:rsidP="00E46FB5">
            <w:pPr>
              <w:pStyle w:val="TableText"/>
            </w:pPr>
            <w:r w:rsidRPr="002F62D6">
              <w:t xml:space="preserve">This file defines the 'list' of care units that an insurance company uses to assign provider ids. Each record must have an insurance company, a provider </w:t>
            </w:r>
            <w:r w:rsidR="0046546C" w:rsidRPr="002F62D6">
              <w:t>type,</w:t>
            </w:r>
            <w:r w:rsidRPr="002F62D6">
              <w:t xml:space="preserve"> and a care unit entry. The </w:t>
            </w:r>
            <w:r w:rsidR="00537DDB" w:rsidRPr="002F62D6">
              <w:t>total</w:t>
            </w:r>
            <w:r w:rsidRPr="002F62D6">
              <w:t xml:space="preserve"> of all the records in this file for a given insurance company comprises the complete list of care units the insurance company requires the V.A. to use when determining provider </w:t>
            </w:r>
            <w:r w:rsidR="00537DDB" w:rsidRPr="002F62D6">
              <w:t>ids</w:t>
            </w:r>
            <w:r w:rsidRPr="002F62D6">
              <w:t xml:space="preserve"> for any claim</w:t>
            </w:r>
            <w:r w:rsidR="008F0892" w:rsidRPr="002F62D6">
              <w:t>s se</w:t>
            </w:r>
            <w:r w:rsidR="00537DDB" w:rsidRPr="002F62D6">
              <w:t>n</w:t>
            </w:r>
            <w:r w:rsidR="008F0892" w:rsidRPr="002F62D6">
              <w:t>t</w:t>
            </w:r>
            <w:r w:rsidRPr="002F62D6">
              <w:t>.</w:t>
            </w:r>
          </w:p>
        </w:tc>
      </w:tr>
      <w:tr w:rsidR="00451884" w:rsidRPr="002F62D6" w14:paraId="13B892E2" w14:textId="77777777" w:rsidTr="006A24FD">
        <w:trPr>
          <w:cantSplit/>
        </w:trPr>
        <w:tc>
          <w:tcPr>
            <w:tcW w:w="1201" w:type="pct"/>
          </w:tcPr>
          <w:p w14:paraId="49234011" w14:textId="77777777" w:rsidR="00451884" w:rsidRPr="002F62D6" w:rsidRDefault="00451884" w:rsidP="00E46FB5">
            <w:pPr>
              <w:pStyle w:val="TableText"/>
            </w:pPr>
            <w:r w:rsidRPr="002F62D6">
              <w:t>355.97</w:t>
            </w:r>
          </w:p>
          <w:p w14:paraId="550590C5" w14:textId="685DB812" w:rsidR="00451884" w:rsidRPr="002F62D6" w:rsidRDefault="00451884" w:rsidP="00E46FB5">
            <w:pPr>
              <w:pStyle w:val="TableText"/>
            </w:pPr>
            <w:r w:rsidRPr="002F62D6">
              <w:t>IB PROVIDER ID # TYPE</w:t>
            </w:r>
          </w:p>
        </w:tc>
        <w:tc>
          <w:tcPr>
            <w:tcW w:w="3799" w:type="pct"/>
          </w:tcPr>
          <w:p w14:paraId="6E6B79F4" w14:textId="77777777" w:rsidR="00451884" w:rsidRPr="002F62D6" w:rsidRDefault="00451884" w:rsidP="00E46FB5">
            <w:pPr>
              <w:pStyle w:val="TableText"/>
            </w:pPr>
            <w:r w:rsidRPr="002F62D6">
              <w:t>^IBE(355.97,</w:t>
            </w:r>
          </w:p>
          <w:p w14:paraId="518FC655" w14:textId="523F969C" w:rsidR="00451884" w:rsidRPr="002F62D6" w:rsidRDefault="00451884" w:rsidP="00E46FB5">
            <w:pPr>
              <w:pStyle w:val="TableText"/>
            </w:pPr>
            <w:r w:rsidRPr="002F62D6">
              <w:t xml:space="preserve">There can be </w:t>
            </w:r>
            <w:r w:rsidR="00537DDB" w:rsidRPr="002F62D6">
              <w:t>many kinds of</w:t>
            </w:r>
            <w:r w:rsidRPr="002F62D6">
              <w:t xml:space="preserve"> provider id numbers that may need to be reported when billing for hospital and professional services. This file contains entries that will be used to classify or identify the valid kinds of provider ids that the V.A. will use. This is needed specifically for the transmission of bills so the proper interpretation of the ID's can be made electronically.</w:t>
            </w:r>
          </w:p>
        </w:tc>
      </w:tr>
      <w:tr w:rsidR="00451884" w:rsidRPr="002F62D6" w14:paraId="5376C984" w14:textId="77777777" w:rsidTr="006A24FD">
        <w:trPr>
          <w:cantSplit/>
        </w:trPr>
        <w:tc>
          <w:tcPr>
            <w:tcW w:w="1201" w:type="pct"/>
          </w:tcPr>
          <w:p w14:paraId="29D81AB2" w14:textId="77777777" w:rsidR="00451884" w:rsidRPr="002F62D6" w:rsidRDefault="00451884" w:rsidP="00E46FB5">
            <w:pPr>
              <w:pStyle w:val="TableText"/>
            </w:pPr>
            <w:r w:rsidRPr="002F62D6">
              <w:lastRenderedPageBreak/>
              <w:t>355.98</w:t>
            </w:r>
          </w:p>
          <w:p w14:paraId="2AE7A013" w14:textId="6284F3A2" w:rsidR="00451884" w:rsidRPr="002F62D6" w:rsidRDefault="00451884" w:rsidP="00E46FB5">
            <w:pPr>
              <w:pStyle w:val="TableText"/>
            </w:pPr>
            <w:r w:rsidRPr="002F62D6">
              <w:t>IB ALTERNATE PRIMARY ID TYPES</w:t>
            </w:r>
          </w:p>
        </w:tc>
        <w:tc>
          <w:tcPr>
            <w:tcW w:w="3799" w:type="pct"/>
          </w:tcPr>
          <w:p w14:paraId="218366F2" w14:textId="77777777" w:rsidR="00451884" w:rsidRPr="002F62D6" w:rsidRDefault="00451884" w:rsidP="00E46FB5">
            <w:pPr>
              <w:pStyle w:val="TableText"/>
            </w:pPr>
            <w:r w:rsidRPr="002F62D6">
              <w:t>^IBA(355.98,</w:t>
            </w:r>
          </w:p>
          <w:p w14:paraId="12F4C6AE" w14:textId="49110444" w:rsidR="00451884" w:rsidRPr="002F62D6" w:rsidRDefault="00451884" w:rsidP="00E46FB5">
            <w:pPr>
              <w:pStyle w:val="TableText"/>
            </w:pPr>
            <w:r w:rsidRPr="002F62D6">
              <w:t>This file contains the Alternate Primary Payer ID Types, which are used to identify an Alternate Primary Payer ID for a payer to be sent on the outgoing electronic claim (837).</w:t>
            </w:r>
          </w:p>
        </w:tc>
      </w:tr>
      <w:tr w:rsidR="00451884" w:rsidRPr="002F62D6" w14:paraId="76975B67" w14:textId="77777777" w:rsidTr="006A24FD">
        <w:trPr>
          <w:cantSplit/>
        </w:trPr>
        <w:tc>
          <w:tcPr>
            <w:tcW w:w="1201" w:type="pct"/>
          </w:tcPr>
          <w:p w14:paraId="2CDD80F1" w14:textId="1D894321" w:rsidR="00451884" w:rsidRPr="002F62D6" w:rsidRDefault="00451884" w:rsidP="00E46FB5">
            <w:pPr>
              <w:pStyle w:val="TableText"/>
            </w:pPr>
            <w:bookmarkStart w:id="93" w:name="p71"/>
            <w:r w:rsidRPr="002F62D6">
              <w:t>355.99</w:t>
            </w:r>
            <w:bookmarkEnd w:id="93"/>
          </w:p>
          <w:p w14:paraId="0F1DB1A9" w14:textId="48A86808" w:rsidR="00451884" w:rsidRPr="002F62D6" w:rsidRDefault="00451884" w:rsidP="00E46FB5">
            <w:pPr>
              <w:pStyle w:val="TableText"/>
            </w:pPr>
            <w:r w:rsidRPr="002F62D6">
              <w:t>MASTER TYPE OF PLAN</w:t>
            </w:r>
          </w:p>
        </w:tc>
        <w:tc>
          <w:tcPr>
            <w:tcW w:w="3799" w:type="pct"/>
          </w:tcPr>
          <w:p w14:paraId="7FABC382" w14:textId="77777777" w:rsidR="00451884" w:rsidRPr="002F62D6" w:rsidRDefault="00451884" w:rsidP="00E46FB5">
            <w:pPr>
              <w:pStyle w:val="TableText"/>
            </w:pPr>
            <w:r w:rsidRPr="002F62D6">
              <w:t>^IBEMTOP(355.99,</w:t>
            </w:r>
          </w:p>
          <w:p w14:paraId="013558AB" w14:textId="7B7852CD" w:rsidR="00451884" w:rsidRPr="002F62D6" w:rsidRDefault="00451884" w:rsidP="00E46FB5">
            <w:pPr>
              <w:pStyle w:val="TableText"/>
            </w:pPr>
            <w:r w:rsidRPr="002F62D6">
              <w:t>This file contains coding system and code data used for association to the MASTER TYPE OF PLAN field within the TYPE OF PLAN file #355.1 for the purposes of native standardization between the VA and the users of its data.</w:t>
            </w:r>
          </w:p>
        </w:tc>
      </w:tr>
      <w:tr w:rsidR="00451884" w:rsidRPr="002F62D6" w14:paraId="0EEFE454" w14:textId="77777777" w:rsidTr="006A24FD">
        <w:trPr>
          <w:cantSplit/>
        </w:trPr>
        <w:tc>
          <w:tcPr>
            <w:tcW w:w="1201" w:type="pct"/>
          </w:tcPr>
          <w:p w14:paraId="520D76FC" w14:textId="77777777" w:rsidR="00451884" w:rsidRPr="002F62D6" w:rsidRDefault="00451884" w:rsidP="00E46FB5">
            <w:pPr>
              <w:pStyle w:val="TableText"/>
            </w:pPr>
            <w:r w:rsidRPr="002F62D6">
              <w:t>356</w:t>
            </w:r>
          </w:p>
          <w:p w14:paraId="279A82F8" w14:textId="699A8CC4" w:rsidR="00451884" w:rsidRPr="002F62D6" w:rsidRDefault="00451884" w:rsidP="00E46FB5">
            <w:pPr>
              <w:pStyle w:val="TableText"/>
            </w:pPr>
            <w:r w:rsidRPr="002F62D6">
              <w:t>CLAIMS TRACKING</w:t>
            </w:r>
          </w:p>
        </w:tc>
        <w:tc>
          <w:tcPr>
            <w:tcW w:w="3799" w:type="pct"/>
          </w:tcPr>
          <w:p w14:paraId="691738A2" w14:textId="77777777" w:rsidR="00451884" w:rsidRPr="002F62D6" w:rsidRDefault="00451884" w:rsidP="00E46FB5">
            <w:pPr>
              <w:pStyle w:val="TableText"/>
            </w:pPr>
            <w:r w:rsidRPr="002F62D6">
              <w:t>^IBT(356,</w:t>
            </w:r>
          </w:p>
          <w:p w14:paraId="6D9F2F8B" w14:textId="28CF5B43" w:rsidR="00451884" w:rsidRPr="002F62D6" w:rsidRDefault="00451884" w:rsidP="00E46FB5">
            <w:pPr>
              <w:pStyle w:val="TableText"/>
            </w:pPr>
            <w:r w:rsidRPr="002F62D6">
              <w:t xml:space="preserve">This file may contain entries of all types of billable events that need to be tracked by MCCR. The information in this file is used for MCCR </w:t>
            </w:r>
            <w:r w:rsidR="00E92619">
              <w:t xml:space="preserve">and / or </w:t>
            </w:r>
            <w:r w:rsidRPr="002F62D6">
              <w:t>UR purposes. It is information about the event itself not otherwise stored or pertinent for MCCR purposes.</w:t>
            </w:r>
          </w:p>
        </w:tc>
      </w:tr>
      <w:tr w:rsidR="00451884" w:rsidRPr="002F62D6" w14:paraId="750637D9" w14:textId="77777777" w:rsidTr="006A24FD">
        <w:trPr>
          <w:cantSplit/>
        </w:trPr>
        <w:tc>
          <w:tcPr>
            <w:tcW w:w="1201" w:type="pct"/>
          </w:tcPr>
          <w:p w14:paraId="0D3115E3" w14:textId="77777777" w:rsidR="00451884" w:rsidRPr="002F62D6" w:rsidRDefault="00451884" w:rsidP="00E46FB5">
            <w:pPr>
              <w:pStyle w:val="TableText"/>
            </w:pPr>
            <w:r w:rsidRPr="002F62D6">
              <w:t>356.001</w:t>
            </w:r>
          </w:p>
          <w:p w14:paraId="2EB563FD" w14:textId="2F215CC3" w:rsidR="00451884" w:rsidRPr="002F62D6" w:rsidRDefault="00451884" w:rsidP="00E46FB5">
            <w:pPr>
              <w:pStyle w:val="TableText"/>
            </w:pPr>
            <w:r w:rsidRPr="002F62D6">
              <w:t>X12 278 REQUEST CATEGORY</w:t>
            </w:r>
          </w:p>
        </w:tc>
        <w:tc>
          <w:tcPr>
            <w:tcW w:w="3799" w:type="pct"/>
          </w:tcPr>
          <w:p w14:paraId="2DF080A1" w14:textId="77777777" w:rsidR="00451884" w:rsidRPr="002F62D6" w:rsidRDefault="00451884" w:rsidP="00E46FB5">
            <w:pPr>
              <w:pStyle w:val="TableText"/>
            </w:pPr>
            <w:r w:rsidRPr="002F62D6">
              <w:t>^IBT(356.001,</w:t>
            </w:r>
          </w:p>
          <w:p w14:paraId="7E836784" w14:textId="77777777" w:rsidR="00451884" w:rsidRPr="002F62D6" w:rsidRDefault="00451884" w:rsidP="00E46FB5">
            <w:pPr>
              <w:pStyle w:val="TableText"/>
            </w:pPr>
            <w:r w:rsidRPr="002F62D6">
              <w:t>This file contains all the corresponding X.12 codes for request categories.</w:t>
            </w:r>
          </w:p>
          <w:p w14:paraId="7FC99FD9" w14:textId="12273AA7" w:rsidR="00451884" w:rsidRPr="002F62D6" w:rsidRDefault="00451884" w:rsidP="00E46FB5">
            <w:pPr>
              <w:pStyle w:val="TableText"/>
            </w:pPr>
            <w:r w:rsidRPr="002F62D6">
              <w:t>Per VHA Directive 10-93-142, this file definition should not be modified.</w:t>
            </w:r>
          </w:p>
        </w:tc>
      </w:tr>
      <w:tr w:rsidR="00451884" w:rsidRPr="002F62D6" w14:paraId="78E449BD" w14:textId="77777777" w:rsidTr="006A24FD">
        <w:trPr>
          <w:cantSplit/>
        </w:trPr>
        <w:tc>
          <w:tcPr>
            <w:tcW w:w="1201" w:type="pct"/>
          </w:tcPr>
          <w:p w14:paraId="0601CA59" w14:textId="77777777" w:rsidR="00451884" w:rsidRPr="002F62D6" w:rsidRDefault="00451884" w:rsidP="00E46FB5">
            <w:pPr>
              <w:pStyle w:val="TableText"/>
            </w:pPr>
            <w:r w:rsidRPr="002F62D6">
              <w:t>356.002</w:t>
            </w:r>
          </w:p>
          <w:p w14:paraId="0A996EF4" w14:textId="0DBC7C38" w:rsidR="00451884" w:rsidRPr="002F62D6" w:rsidRDefault="00451884" w:rsidP="00E46FB5">
            <w:pPr>
              <w:pStyle w:val="TableText"/>
            </w:pPr>
            <w:r w:rsidRPr="002F62D6">
              <w:t>X12 278 CERTIFICATION TYPE CODE</w:t>
            </w:r>
          </w:p>
        </w:tc>
        <w:tc>
          <w:tcPr>
            <w:tcW w:w="3799" w:type="pct"/>
          </w:tcPr>
          <w:p w14:paraId="12F6398D" w14:textId="77777777" w:rsidR="00451884" w:rsidRPr="002F62D6" w:rsidRDefault="00451884" w:rsidP="00E46FB5">
            <w:pPr>
              <w:pStyle w:val="TableText"/>
            </w:pPr>
            <w:r w:rsidRPr="002F62D6">
              <w:t>^IBT(356.002,</w:t>
            </w:r>
          </w:p>
          <w:p w14:paraId="0B0A9B76" w14:textId="77777777" w:rsidR="00451884" w:rsidRPr="002F62D6" w:rsidRDefault="00451884" w:rsidP="00E46FB5">
            <w:pPr>
              <w:pStyle w:val="TableText"/>
            </w:pPr>
            <w:r w:rsidRPr="002F62D6">
              <w:t>This file contains all the corresponding X.12 codes for certification type codes.</w:t>
            </w:r>
          </w:p>
          <w:p w14:paraId="3B424881" w14:textId="30FAAB0D" w:rsidR="00451884" w:rsidRPr="002F62D6" w:rsidRDefault="00451884" w:rsidP="00E46FB5">
            <w:pPr>
              <w:pStyle w:val="TableText"/>
            </w:pPr>
            <w:r w:rsidRPr="002F62D6">
              <w:t>Per VHA Directive 10-93-142, this file definition should not be modified.</w:t>
            </w:r>
          </w:p>
        </w:tc>
      </w:tr>
      <w:tr w:rsidR="00451884" w:rsidRPr="002F62D6" w14:paraId="422C39E8" w14:textId="77777777" w:rsidTr="006A24FD">
        <w:trPr>
          <w:cantSplit/>
        </w:trPr>
        <w:tc>
          <w:tcPr>
            <w:tcW w:w="1201" w:type="pct"/>
          </w:tcPr>
          <w:p w14:paraId="1B80D982" w14:textId="77777777" w:rsidR="00451884" w:rsidRPr="002F62D6" w:rsidRDefault="00451884" w:rsidP="00E46FB5">
            <w:pPr>
              <w:pStyle w:val="TableText"/>
            </w:pPr>
            <w:r w:rsidRPr="002F62D6">
              <w:t>356.003</w:t>
            </w:r>
          </w:p>
          <w:p w14:paraId="68EDBF6F" w14:textId="39250427" w:rsidR="00451884" w:rsidRPr="002F62D6" w:rsidRDefault="00451884" w:rsidP="00E46FB5">
            <w:pPr>
              <w:pStyle w:val="TableText"/>
            </w:pPr>
            <w:r w:rsidRPr="002F62D6">
              <w:t>X12 278 CURRENT HEALTH CONDITION CODE</w:t>
            </w:r>
          </w:p>
        </w:tc>
        <w:tc>
          <w:tcPr>
            <w:tcW w:w="3799" w:type="pct"/>
          </w:tcPr>
          <w:p w14:paraId="5C1D2149" w14:textId="77777777" w:rsidR="00451884" w:rsidRPr="002F62D6" w:rsidRDefault="00451884" w:rsidP="00E46FB5">
            <w:pPr>
              <w:pStyle w:val="TableText"/>
            </w:pPr>
            <w:r w:rsidRPr="002F62D6">
              <w:t>^IBT(356.003,</w:t>
            </w:r>
          </w:p>
          <w:p w14:paraId="6492D48B" w14:textId="77777777" w:rsidR="00451884" w:rsidRPr="002F62D6" w:rsidRDefault="00451884" w:rsidP="00E46FB5">
            <w:pPr>
              <w:pStyle w:val="TableText"/>
            </w:pPr>
            <w:r w:rsidRPr="002F62D6">
              <w:t>This file contains all the corresponding X.12 codes for current health condition.</w:t>
            </w:r>
          </w:p>
          <w:p w14:paraId="03D5F532" w14:textId="6FF0CF54" w:rsidR="00451884" w:rsidRPr="002F62D6" w:rsidRDefault="00451884" w:rsidP="00E46FB5">
            <w:pPr>
              <w:pStyle w:val="TableText"/>
            </w:pPr>
            <w:r w:rsidRPr="002F62D6">
              <w:t>Per VHA Directive 10-93-142, this file definition should not be modified.</w:t>
            </w:r>
          </w:p>
        </w:tc>
      </w:tr>
      <w:tr w:rsidR="00451884" w:rsidRPr="002F62D6" w14:paraId="55B0BC78" w14:textId="77777777" w:rsidTr="006A24FD">
        <w:trPr>
          <w:cantSplit/>
        </w:trPr>
        <w:tc>
          <w:tcPr>
            <w:tcW w:w="1201" w:type="pct"/>
          </w:tcPr>
          <w:p w14:paraId="044ECCDE" w14:textId="77777777" w:rsidR="00451884" w:rsidRPr="002F62D6" w:rsidRDefault="00451884" w:rsidP="00E46FB5">
            <w:pPr>
              <w:pStyle w:val="TableText"/>
            </w:pPr>
            <w:r w:rsidRPr="002F62D6">
              <w:t>356.004</w:t>
            </w:r>
          </w:p>
          <w:p w14:paraId="35B662B5" w14:textId="5E162428" w:rsidR="00451884" w:rsidRPr="002F62D6" w:rsidRDefault="00451884" w:rsidP="00E46FB5">
            <w:pPr>
              <w:pStyle w:val="TableText"/>
            </w:pPr>
            <w:r w:rsidRPr="002F62D6">
              <w:t>X12 278 PROGNOSIS CODE</w:t>
            </w:r>
          </w:p>
        </w:tc>
        <w:tc>
          <w:tcPr>
            <w:tcW w:w="3799" w:type="pct"/>
          </w:tcPr>
          <w:p w14:paraId="127605A0" w14:textId="77777777" w:rsidR="00451884" w:rsidRPr="002F62D6" w:rsidRDefault="00451884" w:rsidP="00E46FB5">
            <w:pPr>
              <w:pStyle w:val="TableText"/>
            </w:pPr>
            <w:r w:rsidRPr="002F62D6">
              <w:t>^IBT(356.004,</w:t>
            </w:r>
          </w:p>
          <w:p w14:paraId="54C27E9A" w14:textId="77777777" w:rsidR="00451884" w:rsidRPr="002F62D6" w:rsidRDefault="00451884" w:rsidP="00E46FB5">
            <w:pPr>
              <w:pStyle w:val="TableText"/>
            </w:pPr>
            <w:r w:rsidRPr="002F62D6">
              <w:t>This file contains all the corresponding X.12 codes for prognosis.</w:t>
            </w:r>
          </w:p>
          <w:p w14:paraId="30F58309" w14:textId="447FAB9E" w:rsidR="00451884" w:rsidRPr="002F62D6" w:rsidRDefault="00451884" w:rsidP="00E46FB5">
            <w:pPr>
              <w:pStyle w:val="TableText"/>
            </w:pPr>
            <w:r w:rsidRPr="002F62D6">
              <w:t>Per VHA Directive 10-93-142, this file definition should not be modified.</w:t>
            </w:r>
          </w:p>
        </w:tc>
      </w:tr>
      <w:tr w:rsidR="00451884" w:rsidRPr="002F62D6" w14:paraId="2D5A0952" w14:textId="77777777" w:rsidTr="006A24FD">
        <w:trPr>
          <w:cantSplit/>
        </w:trPr>
        <w:tc>
          <w:tcPr>
            <w:tcW w:w="1201" w:type="pct"/>
          </w:tcPr>
          <w:p w14:paraId="70E7A5C9" w14:textId="77777777" w:rsidR="00451884" w:rsidRPr="002F62D6" w:rsidRDefault="00451884" w:rsidP="00E46FB5">
            <w:pPr>
              <w:pStyle w:val="TableText"/>
            </w:pPr>
            <w:r w:rsidRPr="002F62D6">
              <w:t>356.005</w:t>
            </w:r>
          </w:p>
          <w:p w14:paraId="783B3D61" w14:textId="01D0049D" w:rsidR="00451884" w:rsidRPr="002F62D6" w:rsidRDefault="00451884" w:rsidP="00E46FB5">
            <w:pPr>
              <w:pStyle w:val="TableText"/>
            </w:pPr>
            <w:r w:rsidRPr="002F62D6">
              <w:t>X12 278 DELAY REASON CODE</w:t>
            </w:r>
          </w:p>
        </w:tc>
        <w:tc>
          <w:tcPr>
            <w:tcW w:w="3799" w:type="pct"/>
          </w:tcPr>
          <w:p w14:paraId="244DA06D" w14:textId="77777777" w:rsidR="00451884" w:rsidRPr="002F62D6" w:rsidRDefault="00451884" w:rsidP="00E46FB5">
            <w:pPr>
              <w:pStyle w:val="TableText"/>
            </w:pPr>
            <w:r w:rsidRPr="002F62D6">
              <w:t>^IBT(356.005,</w:t>
            </w:r>
          </w:p>
          <w:p w14:paraId="51104194" w14:textId="77777777" w:rsidR="00451884" w:rsidRPr="002F62D6" w:rsidRDefault="00451884" w:rsidP="00E46FB5">
            <w:pPr>
              <w:pStyle w:val="TableText"/>
            </w:pPr>
            <w:r w:rsidRPr="002F62D6">
              <w:t>This file contains all the corresponding X.12 codes for delay reasons.</w:t>
            </w:r>
          </w:p>
          <w:p w14:paraId="13AEA0C3" w14:textId="77B09C49" w:rsidR="00451884" w:rsidRPr="002F62D6" w:rsidRDefault="00451884" w:rsidP="00E46FB5">
            <w:pPr>
              <w:pStyle w:val="TableText"/>
            </w:pPr>
            <w:r w:rsidRPr="002F62D6">
              <w:t>Per VHA Directive 10-93-142, this file definition should not be modified.</w:t>
            </w:r>
          </w:p>
        </w:tc>
      </w:tr>
      <w:tr w:rsidR="00451884" w:rsidRPr="002F62D6" w14:paraId="01653927" w14:textId="77777777" w:rsidTr="006A24FD">
        <w:trPr>
          <w:cantSplit/>
        </w:trPr>
        <w:tc>
          <w:tcPr>
            <w:tcW w:w="1201" w:type="pct"/>
          </w:tcPr>
          <w:p w14:paraId="4D688E56" w14:textId="77777777" w:rsidR="00451884" w:rsidRPr="002F62D6" w:rsidRDefault="00451884" w:rsidP="00E46FB5">
            <w:pPr>
              <w:pStyle w:val="TableText"/>
            </w:pPr>
            <w:r w:rsidRPr="002F62D6">
              <w:t>356.006</w:t>
            </w:r>
          </w:p>
          <w:p w14:paraId="72245645" w14:textId="3F294FC9" w:rsidR="00451884" w:rsidRPr="002F62D6" w:rsidRDefault="00451884" w:rsidP="00E46FB5">
            <w:pPr>
              <w:pStyle w:val="TableText"/>
            </w:pPr>
            <w:r w:rsidRPr="002F62D6">
              <w:t>X12 278 DIAGNOSIS TYPE</w:t>
            </w:r>
          </w:p>
        </w:tc>
        <w:tc>
          <w:tcPr>
            <w:tcW w:w="3799" w:type="pct"/>
          </w:tcPr>
          <w:p w14:paraId="2EE6A3FE" w14:textId="77777777" w:rsidR="00451884" w:rsidRPr="002F62D6" w:rsidRDefault="00451884" w:rsidP="00E46FB5">
            <w:pPr>
              <w:pStyle w:val="TableText"/>
            </w:pPr>
            <w:r w:rsidRPr="002F62D6">
              <w:t>^IBT(356.006,</w:t>
            </w:r>
          </w:p>
          <w:p w14:paraId="612E162C" w14:textId="77777777" w:rsidR="00451884" w:rsidRPr="002F62D6" w:rsidRDefault="00451884" w:rsidP="00E46FB5">
            <w:pPr>
              <w:pStyle w:val="TableText"/>
            </w:pPr>
            <w:r w:rsidRPr="002F62D6">
              <w:t>This file contains all the corresponding X.12 codes for diagnosis types.</w:t>
            </w:r>
          </w:p>
          <w:p w14:paraId="770E79D8" w14:textId="40157A17" w:rsidR="00451884" w:rsidRPr="002F62D6" w:rsidRDefault="00451884" w:rsidP="00E46FB5">
            <w:pPr>
              <w:pStyle w:val="TableText"/>
            </w:pPr>
            <w:r w:rsidRPr="002F62D6">
              <w:t>Per VHA Directive 10-93-142, this file definition should not be modified.</w:t>
            </w:r>
          </w:p>
        </w:tc>
      </w:tr>
      <w:tr w:rsidR="00451884" w:rsidRPr="002F62D6" w14:paraId="6C09CB92" w14:textId="77777777" w:rsidTr="006A24FD">
        <w:trPr>
          <w:cantSplit/>
        </w:trPr>
        <w:tc>
          <w:tcPr>
            <w:tcW w:w="1201" w:type="pct"/>
          </w:tcPr>
          <w:p w14:paraId="12F9919C" w14:textId="77777777" w:rsidR="00451884" w:rsidRPr="002F62D6" w:rsidRDefault="00451884" w:rsidP="00E46FB5">
            <w:pPr>
              <w:pStyle w:val="TableText"/>
            </w:pPr>
            <w:r w:rsidRPr="002F62D6">
              <w:lastRenderedPageBreak/>
              <w:t>356.007</w:t>
            </w:r>
          </w:p>
          <w:p w14:paraId="234E2D04" w14:textId="0B53CB91" w:rsidR="00451884" w:rsidRPr="002F62D6" w:rsidRDefault="00451884" w:rsidP="00E46FB5">
            <w:pPr>
              <w:pStyle w:val="TableText"/>
            </w:pPr>
            <w:r w:rsidRPr="002F62D6">
              <w:t>X12 278 DELIVERY PATTERN TIME CODE</w:t>
            </w:r>
          </w:p>
        </w:tc>
        <w:tc>
          <w:tcPr>
            <w:tcW w:w="3799" w:type="pct"/>
          </w:tcPr>
          <w:p w14:paraId="28B52E81" w14:textId="77777777" w:rsidR="00451884" w:rsidRPr="002F62D6" w:rsidRDefault="00451884" w:rsidP="00E46FB5">
            <w:pPr>
              <w:pStyle w:val="TableText"/>
            </w:pPr>
            <w:r w:rsidRPr="002F62D6">
              <w:t>^IBT(356.007,</w:t>
            </w:r>
          </w:p>
          <w:p w14:paraId="49C5C083" w14:textId="77777777" w:rsidR="00451884" w:rsidRPr="002F62D6" w:rsidRDefault="00451884" w:rsidP="00E46FB5">
            <w:pPr>
              <w:pStyle w:val="TableText"/>
            </w:pPr>
            <w:r w:rsidRPr="002F62D6">
              <w:t>This file contains all the corresponding X.12 codes for delivery time pattern.</w:t>
            </w:r>
          </w:p>
          <w:p w14:paraId="0921AD80" w14:textId="42773D87" w:rsidR="00451884" w:rsidRPr="002F62D6" w:rsidRDefault="00451884" w:rsidP="00E46FB5">
            <w:pPr>
              <w:pStyle w:val="TableText"/>
            </w:pPr>
            <w:r w:rsidRPr="002F62D6">
              <w:t>Per VHA Directive 10-93-142, this file definition should not be modified.</w:t>
            </w:r>
          </w:p>
        </w:tc>
      </w:tr>
      <w:tr w:rsidR="00451884" w:rsidRPr="002F62D6" w14:paraId="7B080754" w14:textId="77777777" w:rsidTr="006A24FD">
        <w:trPr>
          <w:cantSplit/>
        </w:trPr>
        <w:tc>
          <w:tcPr>
            <w:tcW w:w="1201" w:type="pct"/>
          </w:tcPr>
          <w:p w14:paraId="73803902" w14:textId="77777777" w:rsidR="00451884" w:rsidRPr="002F62D6" w:rsidRDefault="00451884" w:rsidP="00E46FB5">
            <w:pPr>
              <w:pStyle w:val="TableText"/>
            </w:pPr>
            <w:r w:rsidRPr="002F62D6">
              <w:t>356.008</w:t>
            </w:r>
          </w:p>
          <w:p w14:paraId="4ED38DD9" w14:textId="1918012F" w:rsidR="00451884" w:rsidRPr="002F62D6" w:rsidRDefault="00451884" w:rsidP="00E46FB5">
            <w:pPr>
              <w:pStyle w:val="TableText"/>
            </w:pPr>
            <w:r w:rsidRPr="002F62D6">
              <w:t>X12 278 CONDITION CODE</w:t>
            </w:r>
          </w:p>
        </w:tc>
        <w:tc>
          <w:tcPr>
            <w:tcW w:w="3799" w:type="pct"/>
          </w:tcPr>
          <w:p w14:paraId="48F21A80" w14:textId="77777777" w:rsidR="00451884" w:rsidRPr="002F62D6" w:rsidRDefault="00451884" w:rsidP="00E46FB5">
            <w:pPr>
              <w:pStyle w:val="TableText"/>
            </w:pPr>
            <w:r w:rsidRPr="002F62D6">
              <w:t>^IBT(356.008,</w:t>
            </w:r>
          </w:p>
          <w:p w14:paraId="0AEF83B5" w14:textId="77777777" w:rsidR="00451884" w:rsidRPr="002F62D6" w:rsidRDefault="00451884" w:rsidP="00E46FB5">
            <w:pPr>
              <w:pStyle w:val="TableText"/>
            </w:pPr>
            <w:r w:rsidRPr="002F62D6">
              <w:t>This file contains all the corresponding X.12 codes for condition.</w:t>
            </w:r>
          </w:p>
          <w:p w14:paraId="24F58BFC" w14:textId="219C7D1D" w:rsidR="00451884" w:rsidRPr="002F62D6" w:rsidRDefault="00451884" w:rsidP="00E46FB5">
            <w:pPr>
              <w:pStyle w:val="TableText"/>
            </w:pPr>
            <w:r w:rsidRPr="002F62D6">
              <w:t>Per VHA Directive 10-93-142, this file definition should not be modified.</w:t>
            </w:r>
          </w:p>
        </w:tc>
      </w:tr>
      <w:tr w:rsidR="00451884" w:rsidRPr="002F62D6" w14:paraId="7E5AF880" w14:textId="77777777" w:rsidTr="006A24FD">
        <w:trPr>
          <w:cantSplit/>
        </w:trPr>
        <w:tc>
          <w:tcPr>
            <w:tcW w:w="1201" w:type="pct"/>
          </w:tcPr>
          <w:p w14:paraId="0B788A85" w14:textId="77777777" w:rsidR="00451884" w:rsidRPr="002F62D6" w:rsidRDefault="00451884" w:rsidP="00E46FB5">
            <w:pPr>
              <w:pStyle w:val="TableText"/>
            </w:pPr>
            <w:r w:rsidRPr="002F62D6">
              <w:t>356.009</w:t>
            </w:r>
          </w:p>
          <w:p w14:paraId="7E0E17F9" w14:textId="2A66C0A6" w:rsidR="00451884" w:rsidRPr="002F62D6" w:rsidRDefault="00451884" w:rsidP="00E46FB5">
            <w:pPr>
              <w:pStyle w:val="TableText"/>
            </w:pPr>
            <w:r w:rsidRPr="002F62D6">
              <w:t>X12 278 ADMISSION SOURCE</w:t>
            </w:r>
          </w:p>
        </w:tc>
        <w:tc>
          <w:tcPr>
            <w:tcW w:w="3799" w:type="pct"/>
          </w:tcPr>
          <w:p w14:paraId="42F959DA" w14:textId="77777777" w:rsidR="00451884" w:rsidRPr="002F62D6" w:rsidRDefault="00451884" w:rsidP="00E46FB5">
            <w:pPr>
              <w:pStyle w:val="TableText"/>
            </w:pPr>
            <w:r w:rsidRPr="002F62D6">
              <w:t>^IBT(356.009,</w:t>
            </w:r>
          </w:p>
          <w:p w14:paraId="72F8C6DA" w14:textId="77777777" w:rsidR="00451884" w:rsidRPr="002F62D6" w:rsidRDefault="00451884" w:rsidP="00E46FB5">
            <w:pPr>
              <w:pStyle w:val="TableText"/>
            </w:pPr>
            <w:r w:rsidRPr="002F62D6">
              <w:t>This file contains all the corresponding X.12 codes for admission source.</w:t>
            </w:r>
          </w:p>
          <w:p w14:paraId="7DBAB266" w14:textId="4CF17E0C" w:rsidR="00451884" w:rsidRPr="002F62D6" w:rsidRDefault="00451884" w:rsidP="00E46FB5">
            <w:pPr>
              <w:pStyle w:val="TableText"/>
            </w:pPr>
            <w:r w:rsidRPr="002F62D6">
              <w:t>Per VHA Directive 10-93-142, this file definition should not be modified.</w:t>
            </w:r>
          </w:p>
        </w:tc>
      </w:tr>
      <w:tr w:rsidR="008C294F" w:rsidRPr="002F62D6" w14:paraId="488CC3D9" w14:textId="77777777" w:rsidTr="006A24FD">
        <w:trPr>
          <w:cantSplit/>
        </w:trPr>
        <w:tc>
          <w:tcPr>
            <w:tcW w:w="1201" w:type="pct"/>
          </w:tcPr>
          <w:p w14:paraId="45A6EAF2" w14:textId="77777777" w:rsidR="008C294F" w:rsidRPr="002F62D6" w:rsidRDefault="008C294F" w:rsidP="00E46FB5">
            <w:pPr>
              <w:pStyle w:val="TableText"/>
            </w:pPr>
            <w:r w:rsidRPr="002F62D6">
              <w:t>356.01</w:t>
            </w:r>
          </w:p>
          <w:p w14:paraId="02FC33AD" w14:textId="2F90303D" w:rsidR="008C294F" w:rsidRPr="002F62D6" w:rsidRDefault="008C294F" w:rsidP="00E46FB5">
            <w:pPr>
              <w:pStyle w:val="TableText"/>
            </w:pPr>
            <w:r w:rsidRPr="002F62D6">
              <w:t>X12 278 PATIENT STATUS</w:t>
            </w:r>
          </w:p>
        </w:tc>
        <w:tc>
          <w:tcPr>
            <w:tcW w:w="3799" w:type="pct"/>
          </w:tcPr>
          <w:p w14:paraId="49976455" w14:textId="77777777" w:rsidR="008C294F" w:rsidRPr="002F62D6" w:rsidRDefault="008C294F" w:rsidP="00E46FB5">
            <w:pPr>
              <w:pStyle w:val="TableText"/>
            </w:pPr>
            <w:r w:rsidRPr="002F62D6">
              <w:t>^IBT(356.01,</w:t>
            </w:r>
          </w:p>
          <w:p w14:paraId="4FF0F85B" w14:textId="77777777" w:rsidR="008C294F" w:rsidRPr="002F62D6" w:rsidRDefault="008C294F" w:rsidP="00E46FB5">
            <w:pPr>
              <w:pStyle w:val="TableText"/>
            </w:pPr>
            <w:r w:rsidRPr="002F62D6">
              <w:t>This file contains all the corresponding X.12 codes for patient status.</w:t>
            </w:r>
          </w:p>
          <w:p w14:paraId="205719FD" w14:textId="6A748EFA" w:rsidR="008C294F" w:rsidRPr="002F62D6" w:rsidRDefault="008C294F" w:rsidP="00E46FB5">
            <w:pPr>
              <w:pStyle w:val="TableText"/>
            </w:pPr>
            <w:r w:rsidRPr="002F62D6">
              <w:t>Per VHA Directive 10-93-142, this file definition should not be modified.</w:t>
            </w:r>
          </w:p>
        </w:tc>
      </w:tr>
      <w:tr w:rsidR="008C294F" w:rsidRPr="002F62D6" w14:paraId="16C90B37" w14:textId="77777777" w:rsidTr="006A24FD">
        <w:trPr>
          <w:cantSplit/>
        </w:trPr>
        <w:tc>
          <w:tcPr>
            <w:tcW w:w="1201" w:type="pct"/>
          </w:tcPr>
          <w:p w14:paraId="149DF772" w14:textId="77777777" w:rsidR="008C294F" w:rsidRPr="002F62D6" w:rsidRDefault="008C294F" w:rsidP="00E46FB5">
            <w:pPr>
              <w:pStyle w:val="TableText"/>
            </w:pPr>
            <w:r w:rsidRPr="002F62D6">
              <w:t>356.011</w:t>
            </w:r>
          </w:p>
          <w:p w14:paraId="5B422A81" w14:textId="0B2A961A" w:rsidR="008C294F" w:rsidRPr="002F62D6" w:rsidRDefault="008C294F" w:rsidP="00E46FB5">
            <w:pPr>
              <w:pStyle w:val="TableText"/>
            </w:pPr>
            <w:r w:rsidRPr="002F62D6">
              <w:t>X12 278 NURSING HOME RESIDENTIAL STATUS</w:t>
            </w:r>
          </w:p>
        </w:tc>
        <w:tc>
          <w:tcPr>
            <w:tcW w:w="3799" w:type="pct"/>
          </w:tcPr>
          <w:p w14:paraId="7BCD1412" w14:textId="77777777" w:rsidR="008C294F" w:rsidRPr="002F62D6" w:rsidRDefault="008C294F" w:rsidP="00E46FB5">
            <w:pPr>
              <w:pStyle w:val="TableText"/>
            </w:pPr>
            <w:r w:rsidRPr="002F62D6">
              <w:t>^IBT(356.011,</w:t>
            </w:r>
          </w:p>
          <w:p w14:paraId="0587F253" w14:textId="77777777" w:rsidR="008C294F" w:rsidRPr="002F62D6" w:rsidRDefault="008C294F" w:rsidP="00E46FB5">
            <w:pPr>
              <w:pStyle w:val="TableText"/>
            </w:pPr>
            <w:r w:rsidRPr="002F62D6">
              <w:t>This file contains all the corresponding X.12 codes for nursing home residential status.</w:t>
            </w:r>
          </w:p>
          <w:p w14:paraId="14658C6E" w14:textId="4B681053" w:rsidR="008C294F" w:rsidRPr="002F62D6" w:rsidRDefault="008C294F" w:rsidP="00E46FB5">
            <w:pPr>
              <w:pStyle w:val="TableText"/>
            </w:pPr>
            <w:r w:rsidRPr="002F62D6">
              <w:t>Per VHA Directive 10-93-142, this file definition should not be modified.</w:t>
            </w:r>
          </w:p>
        </w:tc>
      </w:tr>
      <w:tr w:rsidR="008C294F" w:rsidRPr="002F62D6" w14:paraId="7C75042D" w14:textId="77777777" w:rsidTr="006A24FD">
        <w:trPr>
          <w:cantSplit/>
        </w:trPr>
        <w:tc>
          <w:tcPr>
            <w:tcW w:w="1201" w:type="pct"/>
          </w:tcPr>
          <w:p w14:paraId="72472680" w14:textId="77777777" w:rsidR="008C294F" w:rsidRPr="002F62D6" w:rsidRDefault="008C294F" w:rsidP="00E46FB5">
            <w:pPr>
              <w:pStyle w:val="TableText"/>
            </w:pPr>
            <w:r w:rsidRPr="002F62D6">
              <w:t>356.012</w:t>
            </w:r>
          </w:p>
          <w:p w14:paraId="39BFF9BF" w14:textId="2E9D0159" w:rsidR="008C294F" w:rsidRPr="002F62D6" w:rsidRDefault="008C294F" w:rsidP="00E46FB5">
            <w:pPr>
              <w:pStyle w:val="TableText"/>
            </w:pPr>
            <w:r w:rsidRPr="002F62D6">
              <w:t>X12 278 SUBLUXATION LEVEL CODE</w:t>
            </w:r>
          </w:p>
        </w:tc>
        <w:tc>
          <w:tcPr>
            <w:tcW w:w="3799" w:type="pct"/>
          </w:tcPr>
          <w:p w14:paraId="58498F1E" w14:textId="77777777" w:rsidR="008C294F" w:rsidRPr="002F62D6" w:rsidRDefault="008C294F" w:rsidP="00E46FB5">
            <w:pPr>
              <w:pStyle w:val="TableText"/>
            </w:pPr>
            <w:r w:rsidRPr="002F62D6">
              <w:t>^IBT(356.012,</w:t>
            </w:r>
          </w:p>
          <w:p w14:paraId="19045F4C" w14:textId="77777777" w:rsidR="008C294F" w:rsidRPr="002F62D6" w:rsidRDefault="008C294F" w:rsidP="00E46FB5">
            <w:pPr>
              <w:pStyle w:val="TableText"/>
            </w:pPr>
            <w:r w:rsidRPr="002F62D6">
              <w:t>This file contains all the corresponding X.12 codes for subluxation level.</w:t>
            </w:r>
          </w:p>
          <w:p w14:paraId="14DCFA24" w14:textId="57C8A194" w:rsidR="008C294F" w:rsidRPr="002F62D6" w:rsidRDefault="008C294F" w:rsidP="00E46FB5">
            <w:pPr>
              <w:pStyle w:val="TableText"/>
            </w:pPr>
            <w:r w:rsidRPr="002F62D6">
              <w:t>Per VHA Directive 10-93-142, this file definition should not be modified.</w:t>
            </w:r>
          </w:p>
        </w:tc>
      </w:tr>
      <w:tr w:rsidR="008C294F" w:rsidRPr="002F62D6" w14:paraId="7EB1E5B7" w14:textId="77777777" w:rsidTr="006A24FD">
        <w:trPr>
          <w:cantSplit/>
        </w:trPr>
        <w:tc>
          <w:tcPr>
            <w:tcW w:w="1201" w:type="pct"/>
          </w:tcPr>
          <w:p w14:paraId="46EB82BB" w14:textId="77777777" w:rsidR="008C294F" w:rsidRPr="002F62D6" w:rsidRDefault="008C294F" w:rsidP="00E46FB5">
            <w:pPr>
              <w:pStyle w:val="TableText"/>
            </w:pPr>
            <w:r w:rsidRPr="002F62D6">
              <w:t>356.013</w:t>
            </w:r>
          </w:p>
          <w:p w14:paraId="302E2F08" w14:textId="54032336" w:rsidR="008C294F" w:rsidRPr="002F62D6" w:rsidRDefault="008C294F" w:rsidP="00E46FB5">
            <w:pPr>
              <w:pStyle w:val="TableText"/>
            </w:pPr>
            <w:r w:rsidRPr="002F62D6">
              <w:t>X12 278 OXYGEN EQUIPMENT TYPE</w:t>
            </w:r>
          </w:p>
        </w:tc>
        <w:tc>
          <w:tcPr>
            <w:tcW w:w="3799" w:type="pct"/>
          </w:tcPr>
          <w:p w14:paraId="176AC24F" w14:textId="77777777" w:rsidR="008C294F" w:rsidRPr="002F62D6" w:rsidRDefault="008C294F" w:rsidP="00E46FB5">
            <w:pPr>
              <w:pStyle w:val="TableText"/>
            </w:pPr>
            <w:r w:rsidRPr="002F62D6">
              <w:t>^IBT(356.013,</w:t>
            </w:r>
          </w:p>
          <w:p w14:paraId="75AD158E" w14:textId="77777777" w:rsidR="008C294F" w:rsidRPr="002F62D6" w:rsidRDefault="008C294F" w:rsidP="00E46FB5">
            <w:pPr>
              <w:pStyle w:val="TableText"/>
            </w:pPr>
            <w:r w:rsidRPr="002F62D6">
              <w:t>This file contains all the corresponding X.12 codes for oxygen equipment types.</w:t>
            </w:r>
          </w:p>
          <w:p w14:paraId="76CF02F8" w14:textId="0C20E605" w:rsidR="008C294F" w:rsidRPr="002F62D6" w:rsidRDefault="008C294F" w:rsidP="00E46FB5">
            <w:pPr>
              <w:pStyle w:val="TableText"/>
            </w:pPr>
            <w:r w:rsidRPr="002F62D6">
              <w:t>Per VHA Directive 10-93-142, this file definition should not be modified.</w:t>
            </w:r>
          </w:p>
        </w:tc>
      </w:tr>
      <w:tr w:rsidR="008C294F" w:rsidRPr="002F62D6" w14:paraId="51271894" w14:textId="77777777" w:rsidTr="006A24FD">
        <w:trPr>
          <w:cantSplit/>
        </w:trPr>
        <w:tc>
          <w:tcPr>
            <w:tcW w:w="1201" w:type="pct"/>
          </w:tcPr>
          <w:p w14:paraId="652503FD" w14:textId="77777777" w:rsidR="008C294F" w:rsidRPr="002F62D6" w:rsidRDefault="008C294F" w:rsidP="00E46FB5">
            <w:pPr>
              <w:pStyle w:val="TableText"/>
            </w:pPr>
            <w:r w:rsidRPr="002F62D6">
              <w:t>356.014</w:t>
            </w:r>
          </w:p>
          <w:p w14:paraId="425CFE79" w14:textId="5816E743" w:rsidR="008C294F" w:rsidRPr="002F62D6" w:rsidRDefault="008C294F" w:rsidP="00E46FB5">
            <w:pPr>
              <w:pStyle w:val="TableText"/>
            </w:pPr>
            <w:r w:rsidRPr="002F62D6">
              <w:t>X12 278 OXYGEN TEST CONDITION</w:t>
            </w:r>
          </w:p>
        </w:tc>
        <w:tc>
          <w:tcPr>
            <w:tcW w:w="3799" w:type="pct"/>
          </w:tcPr>
          <w:p w14:paraId="01B2D3D4" w14:textId="77777777" w:rsidR="008C294F" w:rsidRPr="002F62D6" w:rsidRDefault="008C294F" w:rsidP="00E46FB5">
            <w:pPr>
              <w:pStyle w:val="TableText"/>
            </w:pPr>
            <w:r w:rsidRPr="002F62D6">
              <w:t>^IBT(356.014,</w:t>
            </w:r>
          </w:p>
          <w:p w14:paraId="4475215D" w14:textId="77777777" w:rsidR="008C294F" w:rsidRPr="002F62D6" w:rsidRDefault="008C294F" w:rsidP="00E46FB5">
            <w:pPr>
              <w:pStyle w:val="TableText"/>
            </w:pPr>
            <w:r w:rsidRPr="002F62D6">
              <w:t>This file contains all the corresponding X.12 codes for oxygen test conditions.</w:t>
            </w:r>
          </w:p>
          <w:p w14:paraId="049B3403" w14:textId="5C8DD337" w:rsidR="008C294F" w:rsidRPr="002F62D6" w:rsidRDefault="008C294F" w:rsidP="00E46FB5">
            <w:pPr>
              <w:pStyle w:val="TableText"/>
            </w:pPr>
            <w:r w:rsidRPr="002F62D6">
              <w:t>Per VHA Directive 10-93-142, this file definition should not be modified.</w:t>
            </w:r>
          </w:p>
        </w:tc>
      </w:tr>
      <w:tr w:rsidR="008C294F" w:rsidRPr="002F62D6" w14:paraId="56734E59" w14:textId="77777777" w:rsidTr="006A24FD">
        <w:trPr>
          <w:cantSplit/>
        </w:trPr>
        <w:tc>
          <w:tcPr>
            <w:tcW w:w="1201" w:type="pct"/>
          </w:tcPr>
          <w:p w14:paraId="066A6646" w14:textId="77777777" w:rsidR="008C294F" w:rsidRPr="002F62D6" w:rsidRDefault="008C294F" w:rsidP="00E46FB5">
            <w:pPr>
              <w:pStyle w:val="TableText"/>
            </w:pPr>
            <w:r w:rsidRPr="002F62D6">
              <w:lastRenderedPageBreak/>
              <w:t>356.015</w:t>
            </w:r>
          </w:p>
          <w:p w14:paraId="63E6B629" w14:textId="3AE23936" w:rsidR="008C294F" w:rsidRPr="002F62D6" w:rsidRDefault="008C294F" w:rsidP="00E46FB5">
            <w:pPr>
              <w:pStyle w:val="TableText"/>
            </w:pPr>
            <w:r w:rsidRPr="002F62D6">
              <w:t>X12 278 OXYGEN TEST FINDINGS</w:t>
            </w:r>
          </w:p>
        </w:tc>
        <w:tc>
          <w:tcPr>
            <w:tcW w:w="3799" w:type="pct"/>
          </w:tcPr>
          <w:p w14:paraId="13B9A5C9" w14:textId="77777777" w:rsidR="008C294F" w:rsidRPr="002F62D6" w:rsidRDefault="008C294F" w:rsidP="00E46FB5">
            <w:pPr>
              <w:pStyle w:val="TableText"/>
            </w:pPr>
            <w:r w:rsidRPr="002F62D6">
              <w:t>^IBT(356.015,</w:t>
            </w:r>
          </w:p>
          <w:p w14:paraId="5419C957" w14:textId="77777777" w:rsidR="008C294F" w:rsidRPr="002F62D6" w:rsidRDefault="008C294F" w:rsidP="00E46FB5">
            <w:pPr>
              <w:pStyle w:val="TableText"/>
            </w:pPr>
            <w:r w:rsidRPr="002F62D6">
              <w:t>This file contains all the corresponding X.12 codes for oxygen test findings.</w:t>
            </w:r>
          </w:p>
          <w:p w14:paraId="24E73F47" w14:textId="7C4DE6B8" w:rsidR="008C294F" w:rsidRPr="002F62D6" w:rsidRDefault="008C294F" w:rsidP="00E46FB5">
            <w:pPr>
              <w:pStyle w:val="TableText"/>
            </w:pPr>
            <w:r w:rsidRPr="002F62D6">
              <w:t>Per VHA Directive 10-93-142, this file definition should not be modified.</w:t>
            </w:r>
          </w:p>
        </w:tc>
      </w:tr>
      <w:tr w:rsidR="008C294F" w:rsidRPr="002F62D6" w14:paraId="42B63D4A" w14:textId="77777777" w:rsidTr="006A24FD">
        <w:trPr>
          <w:cantSplit/>
        </w:trPr>
        <w:tc>
          <w:tcPr>
            <w:tcW w:w="1201" w:type="pct"/>
          </w:tcPr>
          <w:p w14:paraId="5399120F" w14:textId="77777777" w:rsidR="008C294F" w:rsidRPr="002F62D6" w:rsidRDefault="008C294F" w:rsidP="00E46FB5">
            <w:pPr>
              <w:pStyle w:val="TableText"/>
            </w:pPr>
            <w:r w:rsidRPr="002F62D6">
              <w:t>356.016</w:t>
            </w:r>
          </w:p>
          <w:p w14:paraId="20919815" w14:textId="3256B4F9" w:rsidR="008C294F" w:rsidRPr="002F62D6" w:rsidRDefault="008C294F" w:rsidP="00E46FB5">
            <w:pPr>
              <w:pStyle w:val="TableText"/>
            </w:pPr>
            <w:r w:rsidRPr="002F62D6">
              <w:t>X12 278 OXYGEN DELIVERY SYSTEM CODE</w:t>
            </w:r>
          </w:p>
        </w:tc>
        <w:tc>
          <w:tcPr>
            <w:tcW w:w="3799" w:type="pct"/>
          </w:tcPr>
          <w:p w14:paraId="43698109" w14:textId="77777777" w:rsidR="008C294F" w:rsidRPr="002F62D6" w:rsidRDefault="008C294F" w:rsidP="00E46FB5">
            <w:pPr>
              <w:pStyle w:val="TableText"/>
            </w:pPr>
            <w:r w:rsidRPr="002F62D6">
              <w:t>^IBT(356.016,</w:t>
            </w:r>
          </w:p>
          <w:p w14:paraId="4188022C" w14:textId="77777777" w:rsidR="008C294F" w:rsidRPr="002F62D6" w:rsidRDefault="008C294F" w:rsidP="00E46FB5">
            <w:pPr>
              <w:pStyle w:val="TableText"/>
            </w:pPr>
            <w:r w:rsidRPr="002F62D6">
              <w:t>This file contains all the corresponding X.12 codes for oxygen delivery systems.</w:t>
            </w:r>
          </w:p>
          <w:p w14:paraId="0C8418C0" w14:textId="19C82BE7" w:rsidR="008C294F" w:rsidRPr="002F62D6" w:rsidRDefault="008C294F" w:rsidP="00E46FB5">
            <w:pPr>
              <w:pStyle w:val="TableText"/>
            </w:pPr>
            <w:r w:rsidRPr="002F62D6">
              <w:t>Per VHA Directive 10-93-142, this file definition should not be modified.</w:t>
            </w:r>
          </w:p>
        </w:tc>
      </w:tr>
      <w:tr w:rsidR="008C294F" w:rsidRPr="002F62D6" w14:paraId="57FDF261" w14:textId="77777777" w:rsidTr="006A24FD">
        <w:trPr>
          <w:cantSplit/>
        </w:trPr>
        <w:tc>
          <w:tcPr>
            <w:tcW w:w="1201" w:type="pct"/>
          </w:tcPr>
          <w:p w14:paraId="2F48EF32" w14:textId="77777777" w:rsidR="008C294F" w:rsidRPr="002F62D6" w:rsidRDefault="008C294F" w:rsidP="00E46FB5">
            <w:pPr>
              <w:pStyle w:val="TableText"/>
            </w:pPr>
            <w:r w:rsidRPr="002F62D6">
              <w:t>356.017</w:t>
            </w:r>
          </w:p>
          <w:p w14:paraId="645A1AEB" w14:textId="1C0D266F" w:rsidR="008C294F" w:rsidRPr="002F62D6" w:rsidRDefault="008C294F" w:rsidP="00E46FB5">
            <w:pPr>
              <w:pStyle w:val="TableText"/>
            </w:pPr>
            <w:r w:rsidRPr="002F62D6">
              <w:t>X12 278 PATIENT LOCATION</w:t>
            </w:r>
          </w:p>
        </w:tc>
        <w:tc>
          <w:tcPr>
            <w:tcW w:w="3799" w:type="pct"/>
          </w:tcPr>
          <w:p w14:paraId="3F883EED" w14:textId="77777777" w:rsidR="008C294F" w:rsidRPr="002F62D6" w:rsidRDefault="008C294F" w:rsidP="00E46FB5">
            <w:pPr>
              <w:pStyle w:val="TableText"/>
            </w:pPr>
            <w:r w:rsidRPr="002F62D6">
              <w:t>^IBT(356.017,</w:t>
            </w:r>
          </w:p>
          <w:p w14:paraId="68E2D254" w14:textId="77777777" w:rsidR="008C294F" w:rsidRPr="002F62D6" w:rsidRDefault="008C294F" w:rsidP="00E46FB5">
            <w:pPr>
              <w:pStyle w:val="TableText"/>
            </w:pPr>
            <w:r w:rsidRPr="002F62D6">
              <w:t>This file contains all the corresponding X.12 codes for patient locations.</w:t>
            </w:r>
          </w:p>
          <w:p w14:paraId="6FC79DCF" w14:textId="60ABBE40" w:rsidR="008C294F" w:rsidRPr="002F62D6" w:rsidRDefault="008C294F" w:rsidP="00E46FB5">
            <w:pPr>
              <w:pStyle w:val="TableText"/>
            </w:pPr>
            <w:r w:rsidRPr="002F62D6">
              <w:t>Per VHA Directive 10-93-142, this file definition should not be modified.</w:t>
            </w:r>
          </w:p>
        </w:tc>
      </w:tr>
      <w:tr w:rsidR="008C294F" w:rsidRPr="002F62D6" w14:paraId="591239AB" w14:textId="77777777" w:rsidTr="006A24FD">
        <w:trPr>
          <w:cantSplit/>
        </w:trPr>
        <w:tc>
          <w:tcPr>
            <w:tcW w:w="1201" w:type="pct"/>
          </w:tcPr>
          <w:p w14:paraId="37AE8002" w14:textId="77777777" w:rsidR="008C294F" w:rsidRPr="002F62D6" w:rsidRDefault="008C294F" w:rsidP="00E46FB5">
            <w:pPr>
              <w:pStyle w:val="TableText"/>
            </w:pPr>
            <w:r w:rsidRPr="002F62D6">
              <w:t>356.018</w:t>
            </w:r>
          </w:p>
          <w:p w14:paraId="44484788" w14:textId="3C718FA3" w:rsidR="008C294F" w:rsidRPr="002F62D6" w:rsidRDefault="008C294F" w:rsidP="00E46FB5">
            <w:pPr>
              <w:pStyle w:val="TableText"/>
            </w:pPr>
            <w:r w:rsidRPr="002F62D6">
              <w:t>X12 278 REPORT TYPE CODE</w:t>
            </w:r>
          </w:p>
        </w:tc>
        <w:tc>
          <w:tcPr>
            <w:tcW w:w="3799" w:type="pct"/>
          </w:tcPr>
          <w:p w14:paraId="6BA041EB" w14:textId="77777777" w:rsidR="008C294F" w:rsidRPr="002F62D6" w:rsidRDefault="008C294F" w:rsidP="00E46FB5">
            <w:pPr>
              <w:pStyle w:val="TableText"/>
            </w:pPr>
            <w:r w:rsidRPr="002F62D6">
              <w:t>^IBT(356.018,</w:t>
            </w:r>
          </w:p>
          <w:p w14:paraId="7E0DCF2D" w14:textId="77777777" w:rsidR="008C294F" w:rsidRPr="002F62D6" w:rsidRDefault="008C294F" w:rsidP="00E46FB5">
            <w:pPr>
              <w:pStyle w:val="TableText"/>
            </w:pPr>
            <w:r w:rsidRPr="002F62D6">
              <w:t>This file contains all the corresponding X.12 codes for report types.</w:t>
            </w:r>
          </w:p>
          <w:p w14:paraId="23ED1382" w14:textId="72D1E675" w:rsidR="008C294F" w:rsidRPr="002F62D6" w:rsidRDefault="008C294F" w:rsidP="00E46FB5">
            <w:pPr>
              <w:pStyle w:val="TableText"/>
            </w:pPr>
            <w:r w:rsidRPr="002F62D6">
              <w:t>Per VHA Directive 10-93-142, this file definition should not be modified.</w:t>
            </w:r>
          </w:p>
        </w:tc>
      </w:tr>
      <w:tr w:rsidR="008C294F" w:rsidRPr="002F62D6" w14:paraId="36EEA972" w14:textId="77777777" w:rsidTr="006A24FD">
        <w:trPr>
          <w:cantSplit/>
        </w:trPr>
        <w:tc>
          <w:tcPr>
            <w:tcW w:w="1201" w:type="pct"/>
          </w:tcPr>
          <w:p w14:paraId="7983131B" w14:textId="77777777" w:rsidR="008C294F" w:rsidRPr="002F62D6" w:rsidRDefault="008C294F" w:rsidP="00E46FB5">
            <w:pPr>
              <w:pStyle w:val="TableText"/>
            </w:pPr>
            <w:r w:rsidRPr="002F62D6">
              <w:t>356.019</w:t>
            </w:r>
          </w:p>
          <w:p w14:paraId="2B3B2DFD" w14:textId="3480F5B6" w:rsidR="008C294F" w:rsidRPr="002F62D6" w:rsidRDefault="008C294F" w:rsidP="00E46FB5">
            <w:pPr>
              <w:pStyle w:val="TableText"/>
            </w:pPr>
            <w:r w:rsidRPr="002F62D6">
              <w:t>X12 278 NURSING HOME LEVEL OF CARE</w:t>
            </w:r>
          </w:p>
        </w:tc>
        <w:tc>
          <w:tcPr>
            <w:tcW w:w="3799" w:type="pct"/>
          </w:tcPr>
          <w:p w14:paraId="525F072E" w14:textId="77777777" w:rsidR="008C294F" w:rsidRPr="002F62D6" w:rsidRDefault="008C294F" w:rsidP="00E46FB5">
            <w:pPr>
              <w:pStyle w:val="TableText"/>
            </w:pPr>
            <w:r w:rsidRPr="002F62D6">
              <w:t>^IBT(356.019,</w:t>
            </w:r>
          </w:p>
          <w:p w14:paraId="22A3552A" w14:textId="77777777" w:rsidR="008C294F" w:rsidRPr="002F62D6" w:rsidRDefault="008C294F" w:rsidP="00E46FB5">
            <w:pPr>
              <w:pStyle w:val="TableText"/>
            </w:pPr>
            <w:r w:rsidRPr="002F62D6">
              <w:t>This file contains all the corresponding X.12 codes for nursing home level of care.</w:t>
            </w:r>
          </w:p>
          <w:p w14:paraId="186006B9" w14:textId="6F0703D9" w:rsidR="008C294F" w:rsidRPr="002F62D6" w:rsidRDefault="008C294F" w:rsidP="00E46FB5">
            <w:pPr>
              <w:pStyle w:val="TableText"/>
            </w:pPr>
            <w:r w:rsidRPr="002F62D6">
              <w:t>Per VHA Directive 10-93-142, this file definition should not be modified.</w:t>
            </w:r>
          </w:p>
        </w:tc>
      </w:tr>
      <w:tr w:rsidR="008C294F" w:rsidRPr="002F62D6" w14:paraId="0DA5B11E" w14:textId="77777777" w:rsidTr="006A24FD">
        <w:trPr>
          <w:cantSplit/>
        </w:trPr>
        <w:tc>
          <w:tcPr>
            <w:tcW w:w="1201" w:type="pct"/>
          </w:tcPr>
          <w:p w14:paraId="7B2B82A1" w14:textId="77777777" w:rsidR="008C294F" w:rsidRPr="002F62D6" w:rsidRDefault="008C294F" w:rsidP="00E46FB5">
            <w:pPr>
              <w:pStyle w:val="TableText"/>
            </w:pPr>
            <w:r w:rsidRPr="002F62D6">
              <w:t>356.02</w:t>
            </w:r>
          </w:p>
          <w:p w14:paraId="7CE743C4" w14:textId="4F3F62C8" w:rsidR="008C294F" w:rsidRPr="002F62D6" w:rsidRDefault="008C294F" w:rsidP="00E46FB5">
            <w:pPr>
              <w:pStyle w:val="TableText"/>
            </w:pPr>
            <w:r w:rsidRPr="002F62D6">
              <w:t>X12 278 CERTIFICATION ACTION CODES</w:t>
            </w:r>
          </w:p>
        </w:tc>
        <w:tc>
          <w:tcPr>
            <w:tcW w:w="3799" w:type="pct"/>
          </w:tcPr>
          <w:p w14:paraId="4DBD7C14" w14:textId="77777777" w:rsidR="008C294F" w:rsidRPr="002F62D6" w:rsidRDefault="008C294F" w:rsidP="00E46FB5">
            <w:pPr>
              <w:pStyle w:val="TableText"/>
            </w:pPr>
            <w:r w:rsidRPr="002F62D6">
              <w:t>^IBT(356.02,</w:t>
            </w:r>
          </w:p>
          <w:p w14:paraId="794DFAE8" w14:textId="77777777" w:rsidR="008C294F" w:rsidRPr="002F62D6" w:rsidRDefault="008C294F" w:rsidP="00E46FB5">
            <w:pPr>
              <w:pStyle w:val="TableText"/>
            </w:pPr>
            <w:r w:rsidRPr="002F62D6">
              <w:t>This file contains all of the corresponding X.12 codes for the Certification Action Codes.</w:t>
            </w:r>
          </w:p>
          <w:p w14:paraId="4F1FAFBC" w14:textId="3F9F88D9" w:rsidR="008C294F" w:rsidRPr="002F62D6" w:rsidRDefault="008C294F" w:rsidP="00E46FB5">
            <w:pPr>
              <w:pStyle w:val="TableText"/>
            </w:pPr>
            <w:r w:rsidRPr="002F62D6">
              <w:t>Per VHA Directive 10-93-142, this file definition should not be modified.</w:t>
            </w:r>
          </w:p>
        </w:tc>
      </w:tr>
      <w:tr w:rsidR="008C294F" w:rsidRPr="002F62D6" w14:paraId="7549D22B" w14:textId="77777777" w:rsidTr="006A24FD">
        <w:trPr>
          <w:cantSplit/>
        </w:trPr>
        <w:tc>
          <w:tcPr>
            <w:tcW w:w="1201" w:type="pct"/>
          </w:tcPr>
          <w:p w14:paraId="6651BC54" w14:textId="77777777" w:rsidR="008C294F" w:rsidRPr="002F62D6" w:rsidRDefault="008C294F" w:rsidP="00E46FB5">
            <w:pPr>
              <w:pStyle w:val="TableText"/>
            </w:pPr>
            <w:r w:rsidRPr="002F62D6">
              <w:t>356.021</w:t>
            </w:r>
          </w:p>
          <w:p w14:paraId="28887C01" w14:textId="68B2D800" w:rsidR="008C294F" w:rsidRPr="002F62D6" w:rsidRDefault="008C294F" w:rsidP="00E46FB5">
            <w:pPr>
              <w:pStyle w:val="TableText"/>
            </w:pPr>
            <w:r w:rsidRPr="002F62D6">
              <w:t>X12 278 HCS DECISION REASON CODES</w:t>
            </w:r>
          </w:p>
        </w:tc>
        <w:tc>
          <w:tcPr>
            <w:tcW w:w="3799" w:type="pct"/>
          </w:tcPr>
          <w:p w14:paraId="30157103" w14:textId="77777777" w:rsidR="008C294F" w:rsidRPr="002F62D6" w:rsidRDefault="008C294F" w:rsidP="00E46FB5">
            <w:pPr>
              <w:pStyle w:val="TableText"/>
            </w:pPr>
            <w:r w:rsidRPr="002F62D6">
              <w:t>^IBT(356.021,</w:t>
            </w:r>
          </w:p>
          <w:p w14:paraId="419D40FA" w14:textId="483703C3" w:rsidR="008C294F" w:rsidRPr="002F62D6" w:rsidRDefault="008C294F" w:rsidP="00E46FB5">
            <w:pPr>
              <w:pStyle w:val="TableText"/>
            </w:pPr>
            <w:r w:rsidRPr="002F62D6">
              <w:t xml:space="preserve">This file contains </w:t>
            </w:r>
            <w:r w:rsidR="00537DDB" w:rsidRPr="002F62D6">
              <w:t>all</w:t>
            </w:r>
            <w:r w:rsidRPr="002F62D6">
              <w:t xml:space="preserve"> the corresponding X.12 codes for the Health Care Services Decision Reason Codes according to the ASC X12 External Code Source 886.</w:t>
            </w:r>
          </w:p>
          <w:p w14:paraId="1709FD5F" w14:textId="48D29C33" w:rsidR="008C294F" w:rsidRPr="002F62D6" w:rsidRDefault="008C294F" w:rsidP="00E46FB5">
            <w:pPr>
              <w:pStyle w:val="TableText"/>
            </w:pPr>
            <w:r w:rsidRPr="002F62D6">
              <w:t>Per VHA Directive 10-93-142, this file definition should not be modified.</w:t>
            </w:r>
          </w:p>
        </w:tc>
      </w:tr>
      <w:tr w:rsidR="008C294F" w:rsidRPr="002F62D6" w14:paraId="5A8D7DF6" w14:textId="77777777" w:rsidTr="006A24FD">
        <w:trPr>
          <w:cantSplit/>
        </w:trPr>
        <w:tc>
          <w:tcPr>
            <w:tcW w:w="1201" w:type="pct"/>
          </w:tcPr>
          <w:p w14:paraId="2C109F5A" w14:textId="4773CDCC" w:rsidR="008C294F" w:rsidRPr="002F62D6" w:rsidRDefault="008C294F" w:rsidP="007173A2">
            <w:pPr>
              <w:pStyle w:val="TableText"/>
            </w:pPr>
            <w:r w:rsidRPr="002F62D6">
              <w:t>356.022 UNIVERSAL DENTAL NUMBERING SYSTEM</w:t>
            </w:r>
          </w:p>
        </w:tc>
        <w:tc>
          <w:tcPr>
            <w:tcW w:w="3799" w:type="pct"/>
          </w:tcPr>
          <w:p w14:paraId="096799BB" w14:textId="77777777" w:rsidR="008C294F" w:rsidRPr="002F62D6" w:rsidRDefault="008C294F" w:rsidP="00E46FB5">
            <w:pPr>
              <w:pStyle w:val="TableText"/>
            </w:pPr>
            <w:r w:rsidRPr="002F62D6">
              <w:t>^IBT(356.022,</w:t>
            </w:r>
          </w:p>
          <w:p w14:paraId="66815620" w14:textId="77777777" w:rsidR="008C294F" w:rsidRPr="002F62D6" w:rsidRDefault="008C294F" w:rsidP="00E46FB5">
            <w:pPr>
              <w:pStyle w:val="TableText"/>
            </w:pPr>
            <w:r w:rsidRPr="002F62D6">
              <w:t>This file contains all of the corresponding X.12 Tooth codes - External Code Source 135: American Dental Association.</w:t>
            </w:r>
          </w:p>
          <w:p w14:paraId="14BE108C" w14:textId="0AD1F680" w:rsidR="008C294F" w:rsidRPr="002F62D6" w:rsidRDefault="008C294F" w:rsidP="00E46FB5">
            <w:pPr>
              <w:pStyle w:val="TableText"/>
            </w:pPr>
            <w:r w:rsidRPr="002F62D6">
              <w:t>Per VHA Directive 10-93-142, this file definition should not be modified.</w:t>
            </w:r>
          </w:p>
        </w:tc>
      </w:tr>
      <w:tr w:rsidR="008C294F" w:rsidRPr="002F62D6" w14:paraId="3E085245" w14:textId="77777777" w:rsidTr="006A24FD">
        <w:trPr>
          <w:cantSplit/>
        </w:trPr>
        <w:tc>
          <w:tcPr>
            <w:tcW w:w="1201" w:type="pct"/>
          </w:tcPr>
          <w:p w14:paraId="01261B91" w14:textId="33EA3D0E" w:rsidR="008C294F" w:rsidRPr="002F62D6" w:rsidRDefault="008C294F" w:rsidP="00E46FB5">
            <w:pPr>
              <w:pStyle w:val="TableText"/>
            </w:pPr>
            <w:r w:rsidRPr="002F62D6">
              <w:lastRenderedPageBreak/>
              <w:t>356.023 HCSR WORKLIST DELETE REASON CODE</w:t>
            </w:r>
          </w:p>
        </w:tc>
        <w:tc>
          <w:tcPr>
            <w:tcW w:w="3799" w:type="pct"/>
          </w:tcPr>
          <w:p w14:paraId="3C351089" w14:textId="77777777" w:rsidR="008C294F" w:rsidRPr="002F62D6" w:rsidRDefault="008C294F" w:rsidP="00E46FB5">
            <w:pPr>
              <w:pStyle w:val="TableText"/>
            </w:pPr>
            <w:r w:rsidRPr="002F62D6">
              <w:t>^IBT(356.023,</w:t>
            </w:r>
          </w:p>
          <w:p w14:paraId="2DFC2AF2" w14:textId="441F59EB" w:rsidR="008C294F" w:rsidRPr="002F62D6" w:rsidRDefault="008C294F" w:rsidP="00E46FB5">
            <w:pPr>
              <w:pStyle w:val="TableText"/>
            </w:pPr>
            <w:r w:rsidRPr="002F62D6">
              <w:t xml:space="preserve">This file contains </w:t>
            </w:r>
            <w:r w:rsidR="00537DDB" w:rsidRPr="002F62D6">
              <w:t>all</w:t>
            </w:r>
            <w:r w:rsidRPr="002F62D6">
              <w:t xml:space="preserve"> the Delete Reason Codes that can be added to an HCSR 278 Worklist entry when removing the entry from the worklist.</w:t>
            </w:r>
          </w:p>
        </w:tc>
      </w:tr>
      <w:tr w:rsidR="008C294F" w:rsidRPr="002F62D6" w14:paraId="5CC78C27" w14:textId="77777777" w:rsidTr="006A24FD">
        <w:trPr>
          <w:cantSplit/>
        </w:trPr>
        <w:tc>
          <w:tcPr>
            <w:tcW w:w="1201" w:type="pct"/>
          </w:tcPr>
          <w:p w14:paraId="4E299393" w14:textId="77777777" w:rsidR="008C294F" w:rsidRPr="002F62D6" w:rsidRDefault="008C294F" w:rsidP="00E46FB5">
            <w:pPr>
              <w:pStyle w:val="TableText"/>
            </w:pPr>
            <w:r w:rsidRPr="002F62D6">
              <w:t>356.1</w:t>
            </w:r>
          </w:p>
          <w:p w14:paraId="6048E390" w14:textId="2C0F5069" w:rsidR="008C294F" w:rsidRPr="002F62D6" w:rsidRDefault="008C294F" w:rsidP="00E46FB5">
            <w:pPr>
              <w:pStyle w:val="TableText"/>
              <w:rPr>
                <w:rFonts w:ascii="Times New Roman" w:hAnsi="Times New Roman"/>
              </w:rPr>
            </w:pPr>
            <w:r w:rsidRPr="002F62D6">
              <w:t>HOSPITAL REVIEW</w:t>
            </w:r>
          </w:p>
        </w:tc>
        <w:tc>
          <w:tcPr>
            <w:tcW w:w="3799" w:type="pct"/>
          </w:tcPr>
          <w:p w14:paraId="628C9619" w14:textId="77777777" w:rsidR="008C294F" w:rsidRPr="002F62D6" w:rsidRDefault="008C294F" w:rsidP="00E46FB5">
            <w:pPr>
              <w:pStyle w:val="TableText"/>
            </w:pPr>
            <w:r w:rsidRPr="002F62D6">
              <w:t>^IBT(356.1,</w:t>
            </w:r>
          </w:p>
          <w:p w14:paraId="674F0033" w14:textId="4DDE8EAF" w:rsidR="008C294F" w:rsidRPr="002F62D6" w:rsidRDefault="008C294F" w:rsidP="00E46FB5">
            <w:pPr>
              <w:pStyle w:val="TableText"/>
            </w:pPr>
            <w:r w:rsidRPr="002F62D6">
              <w:t>This file contains Utilization Review information about appropriateness of admission and continued stay in an acute medical setting. It uses the Integral criteria for appropriateness. An entry for each day of care for cases being tracked is required by the QM office in VACO. The information in this file will be rolled up into a national database. Only reviews that have a status of COMPLETE should be rolled up.</w:t>
            </w:r>
            <w:r w:rsidR="008D3231" w:rsidRPr="002F62D6">
              <w:t xml:space="preserve"> </w:t>
            </w:r>
            <w:r w:rsidRPr="002F62D6">
              <w:t>The information in this file is clinical in nature and should be treated with the same confidentiality as required of all clinical data.</w:t>
            </w:r>
          </w:p>
        </w:tc>
      </w:tr>
      <w:tr w:rsidR="008C294F" w:rsidRPr="002F62D6" w14:paraId="6F1FC8D1" w14:textId="77777777" w:rsidTr="006A24FD">
        <w:trPr>
          <w:cantSplit/>
        </w:trPr>
        <w:tc>
          <w:tcPr>
            <w:tcW w:w="1201" w:type="pct"/>
          </w:tcPr>
          <w:p w14:paraId="7D823AE9" w14:textId="77777777" w:rsidR="008C294F" w:rsidRPr="002F62D6" w:rsidRDefault="008C294F" w:rsidP="00E46FB5">
            <w:pPr>
              <w:pStyle w:val="TableText"/>
            </w:pPr>
            <w:r w:rsidRPr="002F62D6">
              <w:t>356.11**</w:t>
            </w:r>
          </w:p>
          <w:p w14:paraId="6E589606" w14:textId="081AEE8A" w:rsidR="008C294F" w:rsidRPr="002F62D6" w:rsidRDefault="008C294F" w:rsidP="00E46FB5">
            <w:pPr>
              <w:pStyle w:val="TableText"/>
              <w:rPr>
                <w:rFonts w:ascii="Times New Roman" w:hAnsi="Times New Roman"/>
              </w:rPr>
            </w:pPr>
            <w:r w:rsidRPr="002F62D6">
              <w:t>CLAIMS TRACKING REVIEW TYPE</w:t>
            </w:r>
          </w:p>
        </w:tc>
        <w:tc>
          <w:tcPr>
            <w:tcW w:w="3799" w:type="pct"/>
          </w:tcPr>
          <w:p w14:paraId="0C3DDB35" w14:textId="77777777" w:rsidR="008C294F" w:rsidRPr="002F62D6" w:rsidRDefault="008C294F" w:rsidP="00E46FB5">
            <w:pPr>
              <w:pStyle w:val="TableText"/>
            </w:pPr>
            <w:r w:rsidRPr="002F62D6">
              <w:t>^IBE(356.11,</w:t>
            </w:r>
          </w:p>
          <w:p w14:paraId="5780468F" w14:textId="5DCFA22B" w:rsidR="008C294F" w:rsidRPr="002F62D6" w:rsidRDefault="008C294F" w:rsidP="00E46FB5">
            <w:pPr>
              <w:pStyle w:val="TableText"/>
            </w:pPr>
            <w:r w:rsidRPr="002F62D6">
              <w:t xml:space="preserve">This is the type of review that is being performed by MCCR or UR. This file may contain the logic to determine which questions </w:t>
            </w:r>
            <w:r w:rsidR="00E92619">
              <w:t xml:space="preserve">and / or </w:t>
            </w:r>
            <w:r w:rsidRPr="002F62D6">
              <w:t xml:space="preserve">screens can be presented to the user in the future. </w:t>
            </w:r>
            <w:r w:rsidRPr="002F62D6">
              <w:rPr>
                <w:b/>
              </w:rPr>
              <w:t xml:space="preserve">Do not add, edit, or delete entries in this file without instructions from </w:t>
            </w:r>
            <w:r w:rsidR="0007727A" w:rsidRPr="002F62D6">
              <w:rPr>
                <w:b/>
              </w:rPr>
              <w:t>the</w:t>
            </w:r>
            <w:r w:rsidRPr="002F62D6">
              <w:rPr>
                <w:b/>
              </w:rPr>
              <w:t xml:space="preserve"> ISC.</w:t>
            </w:r>
          </w:p>
        </w:tc>
      </w:tr>
      <w:tr w:rsidR="008C294F" w:rsidRPr="002F62D6" w14:paraId="5B072C0C" w14:textId="77777777" w:rsidTr="006A24FD">
        <w:trPr>
          <w:cantSplit/>
        </w:trPr>
        <w:tc>
          <w:tcPr>
            <w:tcW w:w="1201" w:type="pct"/>
          </w:tcPr>
          <w:p w14:paraId="3128DD1C" w14:textId="77777777" w:rsidR="008C294F" w:rsidRPr="002F62D6" w:rsidRDefault="008C294F" w:rsidP="00E46FB5">
            <w:pPr>
              <w:pStyle w:val="TableText"/>
            </w:pPr>
            <w:r w:rsidRPr="002F62D6">
              <w:t>356.19</w:t>
            </w:r>
          </w:p>
          <w:p w14:paraId="3167F735" w14:textId="07B75B62" w:rsidR="008C294F" w:rsidRPr="002F62D6" w:rsidRDefault="008C294F" w:rsidP="00E46FB5">
            <w:pPr>
              <w:pStyle w:val="TableText"/>
              <w:rPr>
                <w:rFonts w:ascii="Times New Roman" w:hAnsi="Times New Roman"/>
              </w:rPr>
            </w:pPr>
            <w:r w:rsidRPr="002F62D6">
              <w:t>CLAIMS TRACKING UNBILLED AMOUNTS DATA</w:t>
            </w:r>
          </w:p>
        </w:tc>
        <w:tc>
          <w:tcPr>
            <w:tcW w:w="3799" w:type="pct"/>
          </w:tcPr>
          <w:p w14:paraId="20397AC5" w14:textId="77777777" w:rsidR="008C294F" w:rsidRPr="002F62D6" w:rsidRDefault="008C294F" w:rsidP="00E46FB5">
            <w:pPr>
              <w:pStyle w:val="TableText"/>
            </w:pPr>
            <w:r w:rsidRPr="002F62D6">
              <w:t>^IBE(356.19,</w:t>
            </w:r>
          </w:p>
          <w:p w14:paraId="7C837AB3" w14:textId="5827ABEF" w:rsidR="008C294F" w:rsidRPr="002F62D6" w:rsidRDefault="008C294F" w:rsidP="00E46FB5">
            <w:pPr>
              <w:pStyle w:val="TableText"/>
            </w:pPr>
            <w:r w:rsidRPr="002F62D6">
              <w:t>This file contains the data used in the compilation of the average inpatient bill totals and the monthly unbilled amounts bulletin and report.</w:t>
            </w:r>
          </w:p>
        </w:tc>
      </w:tr>
      <w:tr w:rsidR="008C294F" w:rsidRPr="002F62D6" w14:paraId="42648FB0" w14:textId="77777777" w:rsidTr="006A24FD">
        <w:trPr>
          <w:cantSplit/>
        </w:trPr>
        <w:tc>
          <w:tcPr>
            <w:tcW w:w="1201" w:type="pct"/>
          </w:tcPr>
          <w:p w14:paraId="2E327EF5" w14:textId="77777777" w:rsidR="008C294F" w:rsidRPr="002F62D6" w:rsidRDefault="008C294F" w:rsidP="00E46FB5">
            <w:pPr>
              <w:pStyle w:val="TableText"/>
            </w:pPr>
            <w:r w:rsidRPr="002F62D6">
              <w:t>356.2</w:t>
            </w:r>
          </w:p>
          <w:p w14:paraId="30F385F4" w14:textId="623D3BCB" w:rsidR="008C294F" w:rsidRPr="002F62D6" w:rsidRDefault="008C294F" w:rsidP="00E46FB5">
            <w:pPr>
              <w:pStyle w:val="TableText"/>
              <w:rPr>
                <w:rFonts w:ascii="Times New Roman" w:hAnsi="Times New Roman"/>
              </w:rPr>
            </w:pPr>
            <w:r w:rsidRPr="002F62D6">
              <w:t>INSURANCE REVIEW</w:t>
            </w:r>
          </w:p>
        </w:tc>
        <w:tc>
          <w:tcPr>
            <w:tcW w:w="3799" w:type="pct"/>
          </w:tcPr>
          <w:p w14:paraId="622BBCD3" w14:textId="77777777" w:rsidR="008C294F" w:rsidRPr="002F62D6" w:rsidRDefault="008C294F" w:rsidP="00E46FB5">
            <w:pPr>
              <w:pStyle w:val="TableText"/>
            </w:pPr>
            <w:r w:rsidRPr="002F62D6">
              <w:t>^IBT(356.2,</w:t>
            </w:r>
          </w:p>
          <w:p w14:paraId="0966A8C0" w14:textId="7B4B2331" w:rsidR="008C294F" w:rsidRPr="002F62D6" w:rsidRDefault="008C294F" w:rsidP="00E46FB5">
            <w:pPr>
              <w:pStyle w:val="TableText"/>
            </w:pPr>
            <w:r w:rsidRPr="002F62D6">
              <w:t>This file contains information about the MCCR</w:t>
            </w:r>
            <w:r w:rsidR="007C26A0">
              <w:t xml:space="preserve"> </w:t>
            </w:r>
            <w:r w:rsidRPr="002F62D6">
              <w:t>/</w:t>
            </w:r>
            <w:r w:rsidR="007C26A0">
              <w:t xml:space="preserve"> </w:t>
            </w:r>
            <w:r w:rsidRPr="002F62D6">
              <w:t>UR portion of Utilization Review and the associated contacts with insurance carriers. Appropriateness of care is inferred from the approval and denial of billing days by the insurance carriers UR section. While this information appears to be primarily administrative in nature, it may contain sensitive clinical information and should be treated with the same confidentiality as required of all clinical data.</w:t>
            </w:r>
          </w:p>
        </w:tc>
      </w:tr>
      <w:tr w:rsidR="008C294F" w:rsidRPr="002F62D6" w14:paraId="5E6F88DE" w14:textId="77777777" w:rsidTr="006A24FD">
        <w:trPr>
          <w:cantSplit/>
        </w:trPr>
        <w:tc>
          <w:tcPr>
            <w:tcW w:w="1201" w:type="pct"/>
          </w:tcPr>
          <w:p w14:paraId="3AA3949F" w14:textId="77777777" w:rsidR="008C294F" w:rsidRPr="002F62D6" w:rsidRDefault="008C294F" w:rsidP="00E46FB5">
            <w:pPr>
              <w:pStyle w:val="TableText"/>
            </w:pPr>
            <w:r w:rsidRPr="002F62D6">
              <w:t>356.21**</w:t>
            </w:r>
          </w:p>
          <w:p w14:paraId="26E926C9" w14:textId="308968D6" w:rsidR="008C294F" w:rsidRPr="002F62D6" w:rsidRDefault="008C294F" w:rsidP="00E46FB5">
            <w:pPr>
              <w:pStyle w:val="TableText"/>
              <w:rPr>
                <w:rFonts w:ascii="Times New Roman" w:hAnsi="Times New Roman"/>
              </w:rPr>
            </w:pPr>
            <w:r w:rsidRPr="002F62D6">
              <w:t>CLAIMS TRACKING DENIAL REASONS</w:t>
            </w:r>
          </w:p>
        </w:tc>
        <w:tc>
          <w:tcPr>
            <w:tcW w:w="3799" w:type="pct"/>
          </w:tcPr>
          <w:p w14:paraId="2287A1C0" w14:textId="77777777" w:rsidR="008C294F" w:rsidRPr="002F62D6" w:rsidRDefault="008C294F" w:rsidP="00E46FB5">
            <w:pPr>
              <w:pStyle w:val="TableText"/>
            </w:pPr>
            <w:r w:rsidRPr="002F62D6">
              <w:t>^IBE(356.21,</w:t>
            </w:r>
          </w:p>
          <w:p w14:paraId="5981AA4F" w14:textId="340317FF" w:rsidR="008C294F" w:rsidRPr="002F62D6" w:rsidRDefault="008C294F" w:rsidP="00E46FB5">
            <w:pPr>
              <w:pStyle w:val="TableText"/>
            </w:pPr>
            <w:r w:rsidRPr="002F62D6">
              <w:t xml:space="preserve">This file is a list of the standard reasons for denial of a claim. Editing this file may have significant impact on the results of the MCCR NDB roll up of Claims Tracking information. </w:t>
            </w:r>
            <w:r w:rsidRPr="002F62D6">
              <w:rPr>
                <w:b/>
              </w:rPr>
              <w:t xml:space="preserve">Do not add, edit, or delete entries in this file without instructions from </w:t>
            </w:r>
            <w:r w:rsidR="0007727A" w:rsidRPr="002F62D6">
              <w:rPr>
                <w:b/>
              </w:rPr>
              <w:t>the site</w:t>
            </w:r>
            <w:r w:rsidRPr="002F62D6">
              <w:rPr>
                <w:b/>
              </w:rPr>
              <w:t xml:space="preserve"> ISC.</w:t>
            </w:r>
          </w:p>
        </w:tc>
      </w:tr>
      <w:tr w:rsidR="008C294F" w:rsidRPr="002F62D6" w14:paraId="7669A4CB" w14:textId="77777777" w:rsidTr="006A24FD">
        <w:trPr>
          <w:cantSplit/>
        </w:trPr>
        <w:tc>
          <w:tcPr>
            <w:tcW w:w="1201" w:type="pct"/>
          </w:tcPr>
          <w:p w14:paraId="01AA1BE3" w14:textId="77777777" w:rsidR="008C294F" w:rsidRPr="002F62D6" w:rsidRDefault="008C294F" w:rsidP="00E46FB5">
            <w:pPr>
              <w:pStyle w:val="TableText"/>
            </w:pPr>
            <w:r w:rsidRPr="002F62D6">
              <w:t>356.22</w:t>
            </w:r>
          </w:p>
          <w:p w14:paraId="77E28343" w14:textId="75FC9540" w:rsidR="008C294F" w:rsidRPr="002F62D6" w:rsidRDefault="008C294F" w:rsidP="00E46FB5">
            <w:pPr>
              <w:pStyle w:val="TableText"/>
              <w:rPr>
                <w:rFonts w:ascii="Times New Roman" w:hAnsi="Times New Roman"/>
              </w:rPr>
            </w:pPr>
            <w:r w:rsidRPr="002F62D6">
              <w:t>HCS REVIEW TRANSMISSION FILE</w:t>
            </w:r>
          </w:p>
        </w:tc>
        <w:tc>
          <w:tcPr>
            <w:tcW w:w="3799" w:type="pct"/>
          </w:tcPr>
          <w:p w14:paraId="75F6A485" w14:textId="77777777" w:rsidR="008C294F" w:rsidRPr="002F62D6" w:rsidRDefault="008C294F" w:rsidP="00E46FB5">
            <w:pPr>
              <w:pStyle w:val="TableText"/>
            </w:pPr>
            <w:r w:rsidRPr="002F62D6">
              <w:t>^IBT(356.22,</w:t>
            </w:r>
          </w:p>
          <w:p w14:paraId="121279D5" w14:textId="77777777" w:rsidR="008C294F" w:rsidRPr="002F62D6" w:rsidRDefault="008C294F" w:rsidP="00E46FB5">
            <w:pPr>
              <w:pStyle w:val="TableText"/>
            </w:pPr>
            <w:r w:rsidRPr="002F62D6">
              <w:t>This file contains information related to Healthcare Services Review worklist and corresponding HL7 messages (message type 278).</w:t>
            </w:r>
          </w:p>
          <w:p w14:paraId="47D2A0A5" w14:textId="69D88910" w:rsidR="008C294F" w:rsidRPr="002F62D6" w:rsidRDefault="008C294F" w:rsidP="00E46FB5">
            <w:pPr>
              <w:pStyle w:val="TableText"/>
            </w:pPr>
            <w:r w:rsidRPr="002F62D6">
              <w:rPr>
                <w:b/>
              </w:rPr>
              <w:t>Per VHA Directive 10-93-142, this file definition should not be modified.</w:t>
            </w:r>
          </w:p>
        </w:tc>
      </w:tr>
      <w:tr w:rsidR="008C294F" w:rsidRPr="002F62D6" w14:paraId="34F115B2" w14:textId="77777777" w:rsidTr="006A24FD">
        <w:trPr>
          <w:cantSplit/>
        </w:trPr>
        <w:tc>
          <w:tcPr>
            <w:tcW w:w="1201" w:type="pct"/>
          </w:tcPr>
          <w:p w14:paraId="330F1CDB" w14:textId="77777777" w:rsidR="008C294F" w:rsidRPr="002F62D6" w:rsidRDefault="008C294F" w:rsidP="00E46FB5">
            <w:pPr>
              <w:pStyle w:val="TableText"/>
            </w:pPr>
            <w:r w:rsidRPr="002F62D6">
              <w:lastRenderedPageBreak/>
              <w:t>356.25</w:t>
            </w:r>
          </w:p>
          <w:p w14:paraId="4DE3EB31" w14:textId="65D2C291" w:rsidR="008C294F" w:rsidRPr="002F62D6" w:rsidRDefault="008C294F" w:rsidP="00E46FB5">
            <w:pPr>
              <w:pStyle w:val="TableText"/>
              <w:rPr>
                <w:rFonts w:ascii="Times New Roman" w:hAnsi="Times New Roman"/>
              </w:rPr>
            </w:pPr>
            <w:r w:rsidRPr="002F62D6">
              <w:t>CLAIMS TRACKING ROI</w:t>
            </w:r>
          </w:p>
        </w:tc>
        <w:tc>
          <w:tcPr>
            <w:tcW w:w="3799" w:type="pct"/>
          </w:tcPr>
          <w:p w14:paraId="617F19AD" w14:textId="77777777" w:rsidR="008C294F" w:rsidRPr="002F62D6" w:rsidRDefault="008C294F" w:rsidP="00E46FB5">
            <w:pPr>
              <w:pStyle w:val="TableText"/>
            </w:pPr>
            <w:r w:rsidRPr="002F62D6">
              <w:t>^IBT(356.25,</w:t>
            </w:r>
          </w:p>
          <w:p w14:paraId="6408FC5B" w14:textId="6468A992" w:rsidR="008C294F" w:rsidRPr="002F62D6" w:rsidRDefault="008C294F" w:rsidP="00E46FB5">
            <w:pPr>
              <w:pStyle w:val="TableText"/>
            </w:pPr>
            <w:r w:rsidRPr="002F62D6">
              <w:t>This file stores Release of Information (ROI) data collected that relates to a specific patient/drug/insurance combination for the effective dates. A claim that includes a sensitive drug is checked against this file for a billing determination. Claims that do not pass the check are determined to be not ECME billable. Bills that do not pass the check cannot be authorized.</w:t>
            </w:r>
          </w:p>
          <w:p w14:paraId="3BC2A2EC" w14:textId="6BA84399" w:rsidR="008C294F" w:rsidRPr="002F62D6" w:rsidRDefault="008C294F" w:rsidP="00E46FB5">
            <w:pPr>
              <w:pStyle w:val="TableText"/>
            </w:pPr>
            <w:r w:rsidRPr="002F62D6">
              <w:rPr>
                <w:b/>
              </w:rPr>
              <w:t xml:space="preserve">Per VHA Directive 2004-038, this file should not be modified or edited with VA </w:t>
            </w:r>
            <w:r w:rsidR="000E1864" w:rsidRPr="002F62D6">
              <w:rPr>
                <w:b/>
              </w:rPr>
              <w:t>FileMan</w:t>
            </w:r>
            <w:r w:rsidRPr="002F62D6">
              <w:rPr>
                <w:b/>
              </w:rPr>
              <w:t>.</w:t>
            </w:r>
          </w:p>
        </w:tc>
      </w:tr>
      <w:tr w:rsidR="008C294F" w:rsidRPr="002F62D6" w14:paraId="4A2BA6A0" w14:textId="77777777" w:rsidTr="006A24FD">
        <w:trPr>
          <w:cantSplit/>
        </w:trPr>
        <w:tc>
          <w:tcPr>
            <w:tcW w:w="1201" w:type="pct"/>
          </w:tcPr>
          <w:p w14:paraId="26039E72" w14:textId="77777777" w:rsidR="008C294F" w:rsidRPr="002F62D6" w:rsidRDefault="008C294F" w:rsidP="00E46FB5">
            <w:pPr>
              <w:pStyle w:val="TableText"/>
            </w:pPr>
            <w:r w:rsidRPr="002F62D6">
              <w:t>356.26</w:t>
            </w:r>
          </w:p>
          <w:p w14:paraId="1FDA1EF7" w14:textId="73E24644" w:rsidR="008C294F" w:rsidRPr="002F62D6" w:rsidRDefault="008C294F" w:rsidP="00E46FB5">
            <w:pPr>
              <w:pStyle w:val="TableText"/>
              <w:rPr>
                <w:rFonts w:ascii="Times New Roman" w:hAnsi="Times New Roman"/>
              </w:rPr>
            </w:pPr>
            <w:r w:rsidRPr="002F62D6">
              <w:t>CLAIMS TRACKING ROI CONSENT</w:t>
            </w:r>
          </w:p>
        </w:tc>
        <w:tc>
          <w:tcPr>
            <w:tcW w:w="3799" w:type="pct"/>
          </w:tcPr>
          <w:p w14:paraId="4AAE8A26" w14:textId="77777777" w:rsidR="008C294F" w:rsidRPr="002F62D6" w:rsidRDefault="008C294F" w:rsidP="00E46FB5">
            <w:pPr>
              <w:pStyle w:val="TableText"/>
            </w:pPr>
            <w:r w:rsidRPr="002F62D6">
              <w:t>^IBT(356.26,</w:t>
            </w:r>
          </w:p>
          <w:p w14:paraId="24F6BFEE" w14:textId="2703B042" w:rsidR="008C294F" w:rsidRPr="002F62D6" w:rsidRDefault="008C294F" w:rsidP="00E46FB5">
            <w:pPr>
              <w:pStyle w:val="TableText"/>
            </w:pPr>
            <w:r w:rsidRPr="002F62D6">
              <w:t xml:space="preserve">This file stores Release of Information (ROI) data obtained from a patient. Each sensitive </w:t>
            </w:r>
          </w:p>
          <w:p w14:paraId="292DC50F" w14:textId="792A6C72" w:rsidR="008C294F" w:rsidRPr="002F62D6" w:rsidRDefault="008C294F" w:rsidP="00E46FB5">
            <w:pPr>
              <w:pStyle w:val="TableText"/>
              <w:rPr>
                <w:b/>
                <w:i/>
              </w:rPr>
            </w:pPr>
            <w:r w:rsidRPr="002F62D6">
              <w:t>condition will have its own record. Data includes patient, sensitive condition, effective date of consent, expiration date when the consent ends, a revoked flag, and comments intended for entry of the Insurance the release consent covers.</w:t>
            </w:r>
          </w:p>
          <w:p w14:paraId="0DE2A048" w14:textId="313622D8" w:rsidR="008C294F" w:rsidRPr="002F62D6" w:rsidRDefault="008C294F" w:rsidP="00E46FB5">
            <w:pPr>
              <w:pStyle w:val="TableText"/>
            </w:pPr>
            <w:r w:rsidRPr="002F62D6">
              <w:rPr>
                <w:b/>
              </w:rPr>
              <w:t xml:space="preserve">This file should not be modified or edited with VA </w:t>
            </w:r>
            <w:r w:rsidR="000E1864" w:rsidRPr="002F62D6">
              <w:rPr>
                <w:b/>
              </w:rPr>
              <w:t>FileMan</w:t>
            </w:r>
          </w:p>
        </w:tc>
      </w:tr>
      <w:tr w:rsidR="008C294F" w:rsidRPr="002F62D6" w14:paraId="6C797818" w14:textId="77777777" w:rsidTr="006A24FD">
        <w:trPr>
          <w:cantSplit/>
        </w:trPr>
        <w:tc>
          <w:tcPr>
            <w:tcW w:w="1201" w:type="pct"/>
          </w:tcPr>
          <w:p w14:paraId="4662F94C" w14:textId="77777777" w:rsidR="008C294F" w:rsidRPr="002F62D6" w:rsidRDefault="008C294F" w:rsidP="00E46FB5">
            <w:pPr>
              <w:pStyle w:val="TableText"/>
            </w:pPr>
            <w:r w:rsidRPr="002F62D6">
              <w:t>356.3**</w:t>
            </w:r>
          </w:p>
          <w:p w14:paraId="07A41202" w14:textId="5E02BB70" w:rsidR="008C294F" w:rsidRPr="002F62D6" w:rsidRDefault="008C294F" w:rsidP="00E46FB5">
            <w:pPr>
              <w:pStyle w:val="TableText"/>
              <w:rPr>
                <w:rFonts w:ascii="Times New Roman" w:hAnsi="Times New Roman"/>
              </w:rPr>
            </w:pPr>
            <w:r w:rsidRPr="002F62D6">
              <w:t>CLAIMS TRACKING SI/IS CATEGORIES</w:t>
            </w:r>
          </w:p>
        </w:tc>
        <w:tc>
          <w:tcPr>
            <w:tcW w:w="3799" w:type="pct"/>
          </w:tcPr>
          <w:p w14:paraId="29DDA7EF" w14:textId="77777777" w:rsidR="008C294F" w:rsidRPr="002F62D6" w:rsidRDefault="008C294F" w:rsidP="00E46FB5">
            <w:pPr>
              <w:pStyle w:val="TableText"/>
            </w:pPr>
            <w:r w:rsidRPr="002F62D6">
              <w:t>^IBE(356.3,</w:t>
            </w:r>
          </w:p>
          <w:p w14:paraId="3C538DF3" w14:textId="04E37F6E" w:rsidR="008C294F" w:rsidRPr="002F62D6" w:rsidRDefault="008C294F" w:rsidP="00E46FB5">
            <w:pPr>
              <w:pStyle w:val="TableText"/>
            </w:pPr>
            <w:r w:rsidRPr="002F62D6">
              <w:t xml:space="preserve">This file contains the major categories that are used to address the severity of illness and intensity of service. Specific criteria for each category must be met to address appropriateness of admission to continued stay in and discharge from specialized units and general units. Editing this file may have significant impact on the QM national roll up of Utilization Review information. The contents of this file are the general categories for Intensity of Service and Severity of Illness from </w:t>
            </w:r>
            <w:r w:rsidR="0055678B" w:rsidRPr="002F62D6">
              <w:t>InterQual</w:t>
            </w:r>
            <w:r w:rsidRPr="002F62D6">
              <w:t xml:space="preserve">. </w:t>
            </w:r>
            <w:r w:rsidRPr="002F62D6">
              <w:rPr>
                <w:b/>
              </w:rPr>
              <w:t xml:space="preserve">Do not add, edit, or delete entries in this file without instructions from </w:t>
            </w:r>
            <w:r w:rsidR="00EF5A20" w:rsidRPr="002F62D6">
              <w:rPr>
                <w:b/>
              </w:rPr>
              <w:t xml:space="preserve">the </w:t>
            </w:r>
            <w:r w:rsidRPr="002F62D6">
              <w:rPr>
                <w:b/>
              </w:rPr>
              <w:t>ISC.</w:t>
            </w:r>
          </w:p>
        </w:tc>
      </w:tr>
      <w:tr w:rsidR="008C294F" w:rsidRPr="002F62D6" w14:paraId="090FFF7A" w14:textId="77777777" w:rsidTr="006A24FD">
        <w:trPr>
          <w:cantSplit/>
        </w:trPr>
        <w:tc>
          <w:tcPr>
            <w:tcW w:w="1201" w:type="pct"/>
          </w:tcPr>
          <w:p w14:paraId="4C33282E" w14:textId="77777777" w:rsidR="008C294F" w:rsidRPr="002F62D6" w:rsidRDefault="008C294F" w:rsidP="00E46FB5">
            <w:pPr>
              <w:pStyle w:val="TableText"/>
            </w:pPr>
            <w:r w:rsidRPr="002F62D6">
              <w:t>356.399</w:t>
            </w:r>
          </w:p>
          <w:p w14:paraId="0B01223D" w14:textId="619937DD" w:rsidR="008C294F" w:rsidRPr="002F62D6" w:rsidRDefault="008C294F" w:rsidP="00E46FB5">
            <w:pPr>
              <w:pStyle w:val="TableText"/>
              <w:rPr>
                <w:rFonts w:ascii="Times New Roman" w:hAnsi="Times New Roman"/>
              </w:rPr>
            </w:pPr>
            <w:r w:rsidRPr="002F62D6">
              <w:t>CLAIMS TRACKING/BILL</w:t>
            </w:r>
          </w:p>
        </w:tc>
        <w:tc>
          <w:tcPr>
            <w:tcW w:w="3799" w:type="pct"/>
          </w:tcPr>
          <w:p w14:paraId="4E00FA3E" w14:textId="77777777" w:rsidR="008C294F" w:rsidRPr="002F62D6" w:rsidRDefault="008C294F" w:rsidP="00E46FB5">
            <w:pPr>
              <w:pStyle w:val="TableText"/>
            </w:pPr>
            <w:r w:rsidRPr="002F62D6">
              <w:t>^IBT(356.399,</w:t>
            </w:r>
          </w:p>
          <w:p w14:paraId="458B38D4" w14:textId="25C9DBA4" w:rsidR="008C294F" w:rsidRPr="002F62D6" w:rsidRDefault="008C294F" w:rsidP="00E46FB5">
            <w:pPr>
              <w:pStyle w:val="TableText"/>
            </w:pPr>
            <w:r w:rsidRPr="002F62D6">
              <w:t xml:space="preserve">This file serves as a bridge between Claims Tracking and the </w:t>
            </w:r>
            <w:r w:rsidRPr="002F62D6">
              <w:rPr>
                <w:caps/>
              </w:rPr>
              <w:t>Bill/Claims</w:t>
            </w:r>
            <w:r w:rsidRPr="002F62D6">
              <w:t xml:space="preserve"> file (#399). An entry is created automatically by the billing module to link the events being billed to the Claims Tracking entry. It serves as a cross-reference in a many to many relationship for the entries in these two files. It should be maintained by the Billing module.</w:t>
            </w:r>
          </w:p>
        </w:tc>
      </w:tr>
      <w:tr w:rsidR="008C294F" w:rsidRPr="002F62D6" w14:paraId="32212D32" w14:textId="77777777" w:rsidTr="006A24FD">
        <w:trPr>
          <w:cantSplit/>
        </w:trPr>
        <w:tc>
          <w:tcPr>
            <w:tcW w:w="1201" w:type="pct"/>
          </w:tcPr>
          <w:p w14:paraId="39135C9D" w14:textId="77777777" w:rsidR="008C294F" w:rsidRPr="002F62D6" w:rsidRDefault="008C294F" w:rsidP="00E46FB5">
            <w:pPr>
              <w:pStyle w:val="TableText"/>
            </w:pPr>
            <w:r w:rsidRPr="002F62D6">
              <w:t>356.4**</w:t>
            </w:r>
          </w:p>
          <w:p w14:paraId="45C8925C" w14:textId="36D4BE7D" w:rsidR="008C294F" w:rsidRPr="002F62D6" w:rsidRDefault="008C294F" w:rsidP="00E46FB5">
            <w:pPr>
              <w:pStyle w:val="TableText"/>
              <w:rPr>
                <w:rFonts w:ascii="Times New Roman" w:hAnsi="Times New Roman"/>
              </w:rPr>
            </w:pPr>
            <w:r w:rsidRPr="002F62D6">
              <w:t>CLAIMS TRACKING NON-ACUTE CLASSIFICATIONS</w:t>
            </w:r>
          </w:p>
        </w:tc>
        <w:tc>
          <w:tcPr>
            <w:tcW w:w="3799" w:type="pct"/>
          </w:tcPr>
          <w:p w14:paraId="1A9C97E1" w14:textId="77777777" w:rsidR="008C294F" w:rsidRPr="002F62D6" w:rsidRDefault="008C294F" w:rsidP="00E46FB5">
            <w:pPr>
              <w:pStyle w:val="TableText"/>
            </w:pPr>
            <w:r w:rsidRPr="002F62D6">
              <w:t>^IBE(356.4,</w:t>
            </w:r>
          </w:p>
          <w:p w14:paraId="3AA39F40" w14:textId="1C95ACD6" w:rsidR="008C294F" w:rsidRPr="002F62D6" w:rsidRDefault="008C294F" w:rsidP="00E46FB5">
            <w:pPr>
              <w:pStyle w:val="TableText"/>
            </w:pPr>
            <w:r w:rsidRPr="002F62D6">
              <w:t xml:space="preserve">This file contains the list of approved non-acute classifications provided by the UM office in VACO. The codes are used in roll up of national </w:t>
            </w:r>
            <w:r w:rsidRPr="009809A8">
              <w:rPr>
                <w:bCs/>
              </w:rPr>
              <w:t>data.</w:t>
            </w:r>
            <w:r w:rsidRPr="002F62D6">
              <w:rPr>
                <w:b/>
              </w:rPr>
              <w:t xml:space="preserve"> Do not add, edit, or delete entries in this file without instructions from </w:t>
            </w:r>
            <w:r w:rsidR="00EF5A20" w:rsidRPr="002F62D6">
              <w:rPr>
                <w:b/>
              </w:rPr>
              <w:t>the</w:t>
            </w:r>
            <w:r w:rsidRPr="002F62D6">
              <w:rPr>
                <w:b/>
              </w:rPr>
              <w:t xml:space="preserve"> ISC.</w:t>
            </w:r>
          </w:p>
        </w:tc>
      </w:tr>
      <w:tr w:rsidR="008C294F" w:rsidRPr="002F62D6" w14:paraId="150D6566" w14:textId="77777777" w:rsidTr="006A24FD">
        <w:trPr>
          <w:cantSplit/>
        </w:trPr>
        <w:tc>
          <w:tcPr>
            <w:tcW w:w="1201" w:type="pct"/>
          </w:tcPr>
          <w:p w14:paraId="0BC8150C" w14:textId="77777777" w:rsidR="008C294F" w:rsidRPr="002F62D6" w:rsidRDefault="008C294F" w:rsidP="00E46FB5">
            <w:pPr>
              <w:pStyle w:val="TableText"/>
            </w:pPr>
            <w:r w:rsidRPr="002F62D6">
              <w:t>356.5**</w:t>
            </w:r>
          </w:p>
          <w:p w14:paraId="3DCFB3ED" w14:textId="15DC2ABB" w:rsidR="008C294F" w:rsidRPr="002F62D6" w:rsidRDefault="008C294F" w:rsidP="00E46FB5">
            <w:pPr>
              <w:pStyle w:val="TableText"/>
              <w:rPr>
                <w:rFonts w:ascii="Times New Roman" w:hAnsi="Times New Roman"/>
              </w:rPr>
            </w:pPr>
            <w:r w:rsidRPr="002F62D6">
              <w:t>CLAIMS TRACKING ALOS</w:t>
            </w:r>
          </w:p>
        </w:tc>
        <w:tc>
          <w:tcPr>
            <w:tcW w:w="3799" w:type="pct"/>
          </w:tcPr>
          <w:p w14:paraId="3A5FF258" w14:textId="77777777" w:rsidR="008C294F" w:rsidRPr="002F62D6" w:rsidRDefault="008C294F" w:rsidP="00E46FB5">
            <w:pPr>
              <w:pStyle w:val="TableText"/>
            </w:pPr>
            <w:r w:rsidRPr="002F62D6">
              <w:t>^IBE(356.5,</w:t>
            </w:r>
          </w:p>
          <w:p w14:paraId="64365FFD" w14:textId="16EA2B7C" w:rsidR="008C294F" w:rsidRPr="002F62D6" w:rsidRDefault="008C294F" w:rsidP="00E46FB5">
            <w:pPr>
              <w:pStyle w:val="TableText"/>
            </w:pPr>
            <w:r w:rsidRPr="002F62D6">
              <w:t>This file contains the DRGs and average length of stays (ALOS) year that is the most common ALOS approved by insurance companies.</w:t>
            </w:r>
            <w:r w:rsidR="0025143E" w:rsidRPr="002F62D6">
              <w:t xml:space="preserve"> </w:t>
            </w:r>
            <w:r w:rsidRPr="002F62D6">
              <w:t>This generally is much shorter than the ALOS for VA.</w:t>
            </w:r>
          </w:p>
        </w:tc>
      </w:tr>
      <w:tr w:rsidR="008C294F" w:rsidRPr="002F62D6" w14:paraId="33E1C048" w14:textId="77777777" w:rsidTr="006A24FD">
        <w:trPr>
          <w:cantSplit/>
        </w:trPr>
        <w:tc>
          <w:tcPr>
            <w:tcW w:w="1201" w:type="pct"/>
          </w:tcPr>
          <w:p w14:paraId="08DC6A8C" w14:textId="77777777" w:rsidR="008C294F" w:rsidRPr="002F62D6" w:rsidRDefault="008C294F" w:rsidP="00E46FB5">
            <w:pPr>
              <w:pStyle w:val="TableText"/>
            </w:pPr>
            <w:r w:rsidRPr="002F62D6">
              <w:lastRenderedPageBreak/>
              <w:t>356.6**</w:t>
            </w:r>
          </w:p>
          <w:p w14:paraId="3DF7B087" w14:textId="0AF0441F" w:rsidR="008C294F" w:rsidRPr="002F62D6" w:rsidRDefault="008C294F" w:rsidP="00E46FB5">
            <w:pPr>
              <w:pStyle w:val="TableText"/>
              <w:rPr>
                <w:rFonts w:ascii="Times New Roman" w:hAnsi="Times New Roman"/>
              </w:rPr>
            </w:pPr>
            <w:r w:rsidRPr="002F62D6">
              <w:t>CLAIMS TRACKING TYPE</w:t>
            </w:r>
          </w:p>
        </w:tc>
        <w:tc>
          <w:tcPr>
            <w:tcW w:w="3799" w:type="pct"/>
          </w:tcPr>
          <w:p w14:paraId="3E7202C6" w14:textId="77777777" w:rsidR="008C294F" w:rsidRPr="00B36A6C" w:rsidRDefault="008C294F" w:rsidP="00B36A6C">
            <w:pPr>
              <w:pStyle w:val="TableText"/>
            </w:pPr>
            <w:r w:rsidRPr="00B36A6C">
              <w:t>^IBE(356.6,</w:t>
            </w:r>
          </w:p>
          <w:p w14:paraId="623C06E7" w14:textId="347E2B0F" w:rsidR="008C294F" w:rsidRPr="002F62D6" w:rsidRDefault="008C294F" w:rsidP="00E46FB5">
            <w:pPr>
              <w:pStyle w:val="TableText"/>
            </w:pPr>
            <w:r w:rsidRPr="002F62D6">
              <w:t xml:space="preserve">This file contains the types of events that can be stored in Claims Tracking. It also contains data on how the Automated Biller is to handle each type of event. </w:t>
            </w:r>
            <w:r w:rsidRPr="002F62D6">
              <w:rPr>
                <w:b/>
              </w:rPr>
              <w:t xml:space="preserve">Do not add, edit, or delete entries in this file without instructions from </w:t>
            </w:r>
            <w:r w:rsidR="00EF5A20" w:rsidRPr="002F62D6">
              <w:rPr>
                <w:b/>
              </w:rPr>
              <w:t>the</w:t>
            </w:r>
            <w:r w:rsidRPr="002F62D6">
              <w:rPr>
                <w:b/>
              </w:rPr>
              <w:t xml:space="preserve"> ISC.</w:t>
            </w:r>
          </w:p>
        </w:tc>
      </w:tr>
      <w:tr w:rsidR="008C294F" w:rsidRPr="002F62D6" w14:paraId="6981F03E" w14:textId="77777777" w:rsidTr="006A24FD">
        <w:trPr>
          <w:cantSplit/>
        </w:trPr>
        <w:tc>
          <w:tcPr>
            <w:tcW w:w="1201" w:type="pct"/>
          </w:tcPr>
          <w:p w14:paraId="6A2F1D88" w14:textId="77777777" w:rsidR="008C294F" w:rsidRPr="002F62D6" w:rsidRDefault="008C294F" w:rsidP="00E46FB5">
            <w:pPr>
              <w:pStyle w:val="TableText"/>
            </w:pPr>
            <w:r w:rsidRPr="002F62D6">
              <w:t>356.7**</w:t>
            </w:r>
          </w:p>
          <w:p w14:paraId="769A675D" w14:textId="2C8CDA93" w:rsidR="008C294F" w:rsidRPr="002F62D6" w:rsidRDefault="008C294F" w:rsidP="00E46FB5">
            <w:pPr>
              <w:pStyle w:val="TableText"/>
              <w:rPr>
                <w:rFonts w:ascii="Times New Roman" w:hAnsi="Times New Roman"/>
              </w:rPr>
            </w:pPr>
            <w:r w:rsidRPr="002F62D6">
              <w:t>CLAIMS TRACKING ACTION</w:t>
            </w:r>
          </w:p>
        </w:tc>
        <w:tc>
          <w:tcPr>
            <w:tcW w:w="3799" w:type="pct"/>
          </w:tcPr>
          <w:p w14:paraId="32AA1005" w14:textId="77777777" w:rsidR="008C294F" w:rsidRPr="002F62D6" w:rsidRDefault="008C294F" w:rsidP="00E46FB5">
            <w:pPr>
              <w:pStyle w:val="TableText"/>
            </w:pPr>
            <w:r w:rsidRPr="002F62D6">
              <w:t>^IBE(356.7,</w:t>
            </w:r>
          </w:p>
          <w:p w14:paraId="1C7C597E" w14:textId="59379B50" w:rsidR="008C294F" w:rsidRPr="002F62D6" w:rsidRDefault="008C294F" w:rsidP="00E46FB5">
            <w:pPr>
              <w:pStyle w:val="TableText"/>
            </w:pPr>
            <w:r w:rsidRPr="002F62D6">
              <w:t xml:space="preserve">This file contains a list of the types of actions that may be taken on a review or a contact by an insurance company. </w:t>
            </w:r>
            <w:r w:rsidRPr="002F62D6">
              <w:rPr>
                <w:b/>
              </w:rPr>
              <w:t xml:space="preserve">Do not add, edit, or delete entries in this file without instructions from </w:t>
            </w:r>
            <w:r w:rsidR="00EF5A20" w:rsidRPr="002F62D6">
              <w:rPr>
                <w:b/>
              </w:rPr>
              <w:t>the</w:t>
            </w:r>
            <w:r w:rsidRPr="002F62D6">
              <w:rPr>
                <w:b/>
              </w:rPr>
              <w:t xml:space="preserve"> ISC.</w:t>
            </w:r>
          </w:p>
        </w:tc>
      </w:tr>
      <w:tr w:rsidR="008C294F" w:rsidRPr="002F62D6" w14:paraId="7F51DF11" w14:textId="77777777" w:rsidTr="006A24FD">
        <w:trPr>
          <w:cantSplit/>
        </w:trPr>
        <w:tc>
          <w:tcPr>
            <w:tcW w:w="1201" w:type="pct"/>
          </w:tcPr>
          <w:p w14:paraId="3900A541" w14:textId="77777777" w:rsidR="008C294F" w:rsidRPr="002F62D6" w:rsidRDefault="008C294F" w:rsidP="00E46FB5">
            <w:pPr>
              <w:pStyle w:val="TableText"/>
            </w:pPr>
            <w:r w:rsidRPr="002F62D6">
              <w:t>356.8**</w:t>
            </w:r>
          </w:p>
          <w:p w14:paraId="38EA6094" w14:textId="68D09317" w:rsidR="008C294F" w:rsidRPr="002F62D6" w:rsidRDefault="008C294F" w:rsidP="00E46FB5">
            <w:pPr>
              <w:pStyle w:val="TableText"/>
              <w:rPr>
                <w:rFonts w:ascii="Times New Roman" w:hAnsi="Times New Roman"/>
              </w:rPr>
            </w:pPr>
            <w:r w:rsidRPr="002F62D6">
              <w:t>CLAIMS TRACKING NON-BILLABLE REASONS</w:t>
            </w:r>
          </w:p>
        </w:tc>
        <w:tc>
          <w:tcPr>
            <w:tcW w:w="3799" w:type="pct"/>
          </w:tcPr>
          <w:p w14:paraId="24A7C973" w14:textId="77777777" w:rsidR="008C294F" w:rsidRPr="002F62D6" w:rsidRDefault="008C294F" w:rsidP="00537DDB">
            <w:pPr>
              <w:pStyle w:val="TableText"/>
            </w:pPr>
            <w:r w:rsidRPr="002F62D6">
              <w:t>^IBE(356.8,</w:t>
            </w:r>
          </w:p>
          <w:p w14:paraId="1287D061" w14:textId="4E0B86BA" w:rsidR="008C294F" w:rsidRPr="002F62D6" w:rsidRDefault="008C294F" w:rsidP="00537DDB">
            <w:pPr>
              <w:pStyle w:val="TableText"/>
            </w:pPr>
            <w:r w:rsidRPr="002F62D6">
              <w:t>This is a file of reasons that may be entered into the Claims Tracking module to specify why a potential claim is not billable</w:t>
            </w:r>
            <w:r w:rsidRPr="002F62D6">
              <w:rPr>
                <w:b/>
                <w:bCs/>
              </w:rPr>
              <w:t xml:space="preserve">. Do not add, edit, or delete entries in this file without instructions from </w:t>
            </w:r>
            <w:r w:rsidR="00EF5A20" w:rsidRPr="002F62D6">
              <w:rPr>
                <w:b/>
                <w:bCs/>
              </w:rPr>
              <w:t>the</w:t>
            </w:r>
            <w:r w:rsidR="00537DDB" w:rsidRPr="002F62D6">
              <w:rPr>
                <w:b/>
                <w:bCs/>
              </w:rPr>
              <w:t xml:space="preserve"> </w:t>
            </w:r>
            <w:r w:rsidRPr="002F62D6">
              <w:rPr>
                <w:b/>
                <w:bCs/>
              </w:rPr>
              <w:t>ISC</w:t>
            </w:r>
            <w:r w:rsidRPr="002F62D6">
              <w:t>.</w:t>
            </w:r>
          </w:p>
        </w:tc>
      </w:tr>
      <w:tr w:rsidR="008C294F" w:rsidRPr="002F62D6" w14:paraId="3195D4BA" w14:textId="77777777" w:rsidTr="006A24FD">
        <w:trPr>
          <w:cantSplit/>
        </w:trPr>
        <w:tc>
          <w:tcPr>
            <w:tcW w:w="1201" w:type="pct"/>
          </w:tcPr>
          <w:p w14:paraId="08CB02AA" w14:textId="77777777" w:rsidR="008C294F" w:rsidRPr="002F62D6" w:rsidRDefault="008C294F" w:rsidP="00E46FB5">
            <w:pPr>
              <w:pStyle w:val="TableText"/>
            </w:pPr>
            <w:r w:rsidRPr="002F62D6">
              <w:t>356.85</w:t>
            </w:r>
          </w:p>
          <w:p w14:paraId="02E79A79" w14:textId="6F31D7CC" w:rsidR="008C294F" w:rsidRPr="002F62D6" w:rsidRDefault="008C294F" w:rsidP="00E46FB5">
            <w:pPr>
              <w:pStyle w:val="TableText"/>
              <w:rPr>
                <w:rFonts w:ascii="Times New Roman" w:hAnsi="Times New Roman"/>
              </w:rPr>
            </w:pPr>
            <w:r w:rsidRPr="002F62D6">
              <w:t>CLAIMS TRACKING BILLABLE FINDINGS</w:t>
            </w:r>
          </w:p>
        </w:tc>
        <w:tc>
          <w:tcPr>
            <w:tcW w:w="3799" w:type="pct"/>
          </w:tcPr>
          <w:p w14:paraId="6630951C" w14:textId="77777777" w:rsidR="008C294F" w:rsidRPr="002F62D6" w:rsidRDefault="008C294F" w:rsidP="00E46FB5">
            <w:pPr>
              <w:pStyle w:val="TableText"/>
            </w:pPr>
            <w:r w:rsidRPr="002F62D6">
              <w:t>^IBT(356.85,</w:t>
            </w:r>
          </w:p>
          <w:p w14:paraId="0A1DBAD9" w14:textId="5A2AFF89" w:rsidR="008C294F" w:rsidRPr="002F62D6" w:rsidRDefault="008C294F" w:rsidP="00E46FB5">
            <w:pPr>
              <w:pStyle w:val="TableText"/>
            </w:pPr>
            <w:r w:rsidRPr="002F62D6">
              <w:t>This file stores the Billable Findings codes for the Claims Tracking module of IB. Entries in this file are nationally distributed and should not be changed locally.</w:t>
            </w:r>
          </w:p>
        </w:tc>
      </w:tr>
      <w:tr w:rsidR="008C294F" w:rsidRPr="002F62D6" w14:paraId="328C54C1" w14:textId="77777777" w:rsidTr="006A24FD">
        <w:trPr>
          <w:cantSplit/>
        </w:trPr>
        <w:tc>
          <w:tcPr>
            <w:tcW w:w="1201" w:type="pct"/>
          </w:tcPr>
          <w:p w14:paraId="3DD91601" w14:textId="77777777" w:rsidR="008C294F" w:rsidRPr="002F62D6" w:rsidRDefault="008C294F" w:rsidP="00E46FB5">
            <w:pPr>
              <w:pStyle w:val="TableText"/>
            </w:pPr>
            <w:r w:rsidRPr="002F62D6">
              <w:t>356.9</w:t>
            </w:r>
          </w:p>
          <w:p w14:paraId="241735AC" w14:textId="4C2DECD2" w:rsidR="008C294F" w:rsidRPr="002F62D6" w:rsidRDefault="008C294F" w:rsidP="00E46FB5">
            <w:pPr>
              <w:pStyle w:val="TableText"/>
              <w:rPr>
                <w:rFonts w:ascii="Times New Roman" w:hAnsi="Times New Roman"/>
              </w:rPr>
            </w:pPr>
            <w:r w:rsidRPr="002F62D6">
              <w:t>INPATIENT DIAGNOSIS</w:t>
            </w:r>
          </w:p>
        </w:tc>
        <w:tc>
          <w:tcPr>
            <w:tcW w:w="3799" w:type="pct"/>
          </w:tcPr>
          <w:p w14:paraId="18E30092" w14:textId="77777777" w:rsidR="008C294F" w:rsidRPr="002F62D6" w:rsidRDefault="008C294F" w:rsidP="00E46FB5">
            <w:pPr>
              <w:pStyle w:val="TableText"/>
            </w:pPr>
            <w:r w:rsidRPr="002F62D6">
              <w:t>^IBT(356.9,</w:t>
            </w:r>
          </w:p>
          <w:p w14:paraId="2972C214" w14:textId="38504815" w:rsidR="008C294F" w:rsidRPr="002F62D6" w:rsidRDefault="008C294F" w:rsidP="00E46FB5">
            <w:pPr>
              <w:pStyle w:val="TableText"/>
            </w:pPr>
            <w:r w:rsidRPr="002F62D6">
              <w:t>This file is designed to hold all inpatient diagnoses.</w:t>
            </w:r>
          </w:p>
        </w:tc>
      </w:tr>
      <w:tr w:rsidR="008C294F" w:rsidRPr="002F62D6" w14:paraId="7FA7D796" w14:textId="77777777" w:rsidTr="006A24FD">
        <w:trPr>
          <w:cantSplit/>
        </w:trPr>
        <w:tc>
          <w:tcPr>
            <w:tcW w:w="1201" w:type="pct"/>
          </w:tcPr>
          <w:p w14:paraId="395F2393" w14:textId="77777777" w:rsidR="008C294F" w:rsidRPr="002F62D6" w:rsidRDefault="008C294F" w:rsidP="00E46FB5">
            <w:pPr>
              <w:pStyle w:val="TableText"/>
            </w:pPr>
            <w:r w:rsidRPr="002F62D6">
              <w:t>356.91</w:t>
            </w:r>
          </w:p>
          <w:p w14:paraId="4C9C41A3" w14:textId="11E4958C" w:rsidR="008C294F" w:rsidRPr="002F62D6" w:rsidRDefault="008C294F" w:rsidP="00E46FB5">
            <w:pPr>
              <w:pStyle w:val="TableText"/>
              <w:rPr>
                <w:rFonts w:ascii="Times New Roman" w:hAnsi="Times New Roman"/>
              </w:rPr>
            </w:pPr>
            <w:r w:rsidRPr="002F62D6">
              <w:t>INPATIENT PROCEDURE</w:t>
            </w:r>
          </w:p>
        </w:tc>
        <w:tc>
          <w:tcPr>
            <w:tcW w:w="3799" w:type="pct"/>
          </w:tcPr>
          <w:p w14:paraId="0949D8DB" w14:textId="77777777" w:rsidR="008C294F" w:rsidRPr="002F62D6" w:rsidRDefault="008C294F" w:rsidP="00E46FB5">
            <w:pPr>
              <w:pStyle w:val="TableText"/>
            </w:pPr>
            <w:r w:rsidRPr="002F62D6">
              <w:t>^IBT(356.91,</w:t>
            </w:r>
          </w:p>
          <w:p w14:paraId="218ED5AB" w14:textId="7110F77D" w:rsidR="008C294F" w:rsidRPr="002F62D6" w:rsidRDefault="008C294F" w:rsidP="00E46FB5">
            <w:pPr>
              <w:pStyle w:val="TableText"/>
            </w:pPr>
            <w:r w:rsidRPr="002F62D6">
              <w:t>This file is designed to hold all inpatient procedures.</w:t>
            </w:r>
          </w:p>
        </w:tc>
      </w:tr>
      <w:tr w:rsidR="008C294F" w:rsidRPr="002F62D6" w14:paraId="63DF7926" w14:textId="77777777" w:rsidTr="006A24FD">
        <w:trPr>
          <w:cantSplit/>
        </w:trPr>
        <w:tc>
          <w:tcPr>
            <w:tcW w:w="1201" w:type="pct"/>
          </w:tcPr>
          <w:p w14:paraId="32F35D83" w14:textId="77777777" w:rsidR="008C294F" w:rsidRPr="002F62D6" w:rsidRDefault="008C294F" w:rsidP="00E46FB5">
            <w:pPr>
              <w:pStyle w:val="TableText"/>
            </w:pPr>
            <w:r w:rsidRPr="002F62D6">
              <w:t>356.93</w:t>
            </w:r>
          </w:p>
          <w:p w14:paraId="650686DB" w14:textId="3D574208" w:rsidR="008C294F" w:rsidRPr="002F62D6" w:rsidRDefault="008C294F" w:rsidP="00E46FB5">
            <w:pPr>
              <w:pStyle w:val="TableText"/>
              <w:rPr>
                <w:rFonts w:ascii="Times New Roman" w:hAnsi="Times New Roman"/>
              </w:rPr>
            </w:pPr>
            <w:r w:rsidRPr="002F62D6">
              <w:t>INPATIENT INTERIM DRG</w:t>
            </w:r>
          </w:p>
        </w:tc>
        <w:tc>
          <w:tcPr>
            <w:tcW w:w="3799" w:type="pct"/>
          </w:tcPr>
          <w:p w14:paraId="578D05C5" w14:textId="77777777" w:rsidR="008C294F" w:rsidRPr="002F62D6" w:rsidRDefault="008C294F" w:rsidP="00E46FB5">
            <w:pPr>
              <w:pStyle w:val="TableText"/>
            </w:pPr>
            <w:r w:rsidRPr="002F62D6">
              <w:t>^IBT(356.93,</w:t>
            </w:r>
          </w:p>
          <w:p w14:paraId="46707904" w14:textId="031E8219" w:rsidR="008C294F" w:rsidRPr="002F62D6" w:rsidRDefault="008C294F" w:rsidP="00E46FB5">
            <w:pPr>
              <w:pStyle w:val="TableText"/>
            </w:pPr>
            <w:r w:rsidRPr="002F62D6">
              <w:t>This file holds interim DRGs computed by the Claims Tracking module for display in Claims Tracking and on reports. The computed ALOS is based upon 1992 HCFA average lengths of stay (ALOS), not VA averages. The purpose is to help utilization review personnel determine if the ALOS approved by an insurance company is within industry standards.</w:t>
            </w:r>
          </w:p>
        </w:tc>
      </w:tr>
      <w:tr w:rsidR="008C294F" w:rsidRPr="002F62D6" w14:paraId="32E85AB0" w14:textId="77777777" w:rsidTr="006A24FD">
        <w:trPr>
          <w:cantSplit/>
        </w:trPr>
        <w:tc>
          <w:tcPr>
            <w:tcW w:w="1201" w:type="pct"/>
          </w:tcPr>
          <w:p w14:paraId="5B777B42" w14:textId="77777777" w:rsidR="008C294F" w:rsidRPr="002F62D6" w:rsidRDefault="008C294F" w:rsidP="00E46FB5">
            <w:pPr>
              <w:pStyle w:val="TableText"/>
            </w:pPr>
            <w:r w:rsidRPr="002F62D6">
              <w:t>356.94</w:t>
            </w:r>
          </w:p>
          <w:p w14:paraId="0F3799D3" w14:textId="11C082B3" w:rsidR="008C294F" w:rsidRPr="002F62D6" w:rsidRDefault="008C294F" w:rsidP="00E46FB5">
            <w:pPr>
              <w:pStyle w:val="TableText"/>
              <w:rPr>
                <w:rFonts w:ascii="Times New Roman" w:hAnsi="Times New Roman"/>
              </w:rPr>
            </w:pPr>
            <w:r w:rsidRPr="002F62D6">
              <w:t>INPATIENT PROVIDERS</w:t>
            </w:r>
          </w:p>
        </w:tc>
        <w:tc>
          <w:tcPr>
            <w:tcW w:w="3799" w:type="pct"/>
          </w:tcPr>
          <w:p w14:paraId="2162B9D6" w14:textId="77777777" w:rsidR="008C294F" w:rsidRPr="002F62D6" w:rsidRDefault="008C294F" w:rsidP="00E46FB5">
            <w:pPr>
              <w:pStyle w:val="TableText"/>
            </w:pPr>
            <w:r w:rsidRPr="002F62D6">
              <w:t>^IBT(356.94,</w:t>
            </w:r>
          </w:p>
          <w:p w14:paraId="6314E028" w14:textId="4A5A5628" w:rsidR="008C294F" w:rsidRPr="002F62D6" w:rsidRDefault="008C294F" w:rsidP="00E46FB5">
            <w:pPr>
              <w:pStyle w:val="TableText"/>
            </w:pPr>
            <w:r w:rsidRPr="002F62D6">
              <w:t xml:space="preserve">This file allows the Claims Tracking module to store the admitting physician. In addition, the attending and resident providers can be identified in this file. If attending and resident providers are entered, </w:t>
            </w:r>
            <w:r w:rsidR="00E51B59" w:rsidRPr="002F62D6">
              <w:t xml:space="preserve">it is </w:t>
            </w:r>
            <w:r w:rsidRPr="002F62D6">
              <w:t xml:space="preserve">assumed to be entered completely for an episode of care being tracked. If no provider other than admitting physician is entered, the providers and attending from MAS will </w:t>
            </w:r>
            <w:r w:rsidR="00537DDB" w:rsidRPr="002F62D6">
              <w:t>be</w:t>
            </w:r>
            <w:r w:rsidRPr="002F62D6">
              <w:t xml:space="preserve"> the correct providers. Because QM data may be extracting this data on the national roll up, it is necessary to correctly identify the attending physician.</w:t>
            </w:r>
          </w:p>
        </w:tc>
      </w:tr>
      <w:tr w:rsidR="008C294F" w:rsidRPr="002F62D6" w14:paraId="11950A53" w14:textId="77777777" w:rsidTr="006A24FD">
        <w:trPr>
          <w:cantSplit/>
        </w:trPr>
        <w:tc>
          <w:tcPr>
            <w:tcW w:w="1201" w:type="pct"/>
          </w:tcPr>
          <w:p w14:paraId="43411EE4" w14:textId="77777777" w:rsidR="008C294F" w:rsidRPr="002F62D6" w:rsidRDefault="008C294F" w:rsidP="00E46FB5">
            <w:pPr>
              <w:pStyle w:val="TableText"/>
            </w:pPr>
            <w:r w:rsidRPr="002F62D6">
              <w:lastRenderedPageBreak/>
              <w:t>357</w:t>
            </w:r>
          </w:p>
          <w:p w14:paraId="16EBEAF5" w14:textId="344AE413" w:rsidR="008C294F" w:rsidRPr="002F62D6" w:rsidRDefault="008C294F" w:rsidP="00E46FB5">
            <w:pPr>
              <w:pStyle w:val="TableText"/>
              <w:rPr>
                <w:rFonts w:ascii="Times New Roman" w:hAnsi="Times New Roman"/>
              </w:rPr>
            </w:pPr>
            <w:r w:rsidRPr="002F62D6">
              <w:t>ENCOUNTER FORM</w:t>
            </w:r>
          </w:p>
        </w:tc>
        <w:tc>
          <w:tcPr>
            <w:tcW w:w="3799" w:type="pct"/>
          </w:tcPr>
          <w:p w14:paraId="381C7F2D" w14:textId="77777777" w:rsidR="008C294F" w:rsidRPr="002F62D6" w:rsidRDefault="008C294F" w:rsidP="00E46FB5">
            <w:pPr>
              <w:pStyle w:val="TableText"/>
            </w:pPr>
            <w:r w:rsidRPr="002F62D6">
              <w:t>^IBE(357,</w:t>
            </w:r>
          </w:p>
          <w:p w14:paraId="73A16462" w14:textId="3847A5C2" w:rsidR="008C294F" w:rsidRPr="002F62D6" w:rsidRDefault="008C294F" w:rsidP="00E46FB5">
            <w:pPr>
              <w:pStyle w:val="TableText"/>
            </w:pPr>
            <w:r w:rsidRPr="002F62D6">
              <w:t>This file contains encounter form descriptions used by the Encounter Form utilities to print encounter forms.</w:t>
            </w:r>
          </w:p>
        </w:tc>
      </w:tr>
      <w:tr w:rsidR="008C294F" w:rsidRPr="002F62D6" w14:paraId="5F55540B" w14:textId="77777777" w:rsidTr="006A24FD">
        <w:trPr>
          <w:cantSplit/>
        </w:trPr>
        <w:tc>
          <w:tcPr>
            <w:tcW w:w="1201" w:type="pct"/>
          </w:tcPr>
          <w:p w14:paraId="2FAED719" w14:textId="77777777" w:rsidR="008C294F" w:rsidRPr="002F62D6" w:rsidRDefault="008C294F" w:rsidP="00E46FB5">
            <w:pPr>
              <w:pStyle w:val="TableText"/>
            </w:pPr>
            <w:r w:rsidRPr="002F62D6">
              <w:t>357.08</w:t>
            </w:r>
          </w:p>
          <w:p w14:paraId="1DB9DC69" w14:textId="617EA8D4" w:rsidR="008C294F" w:rsidRPr="002F62D6" w:rsidRDefault="008C294F" w:rsidP="00E46FB5">
            <w:pPr>
              <w:pStyle w:val="TableText"/>
              <w:rPr>
                <w:rFonts w:ascii="Times New Roman" w:hAnsi="Times New Roman"/>
              </w:rPr>
            </w:pPr>
            <w:r w:rsidRPr="002F62D6">
              <w:t>AICS PURGE LOG</w:t>
            </w:r>
          </w:p>
        </w:tc>
        <w:tc>
          <w:tcPr>
            <w:tcW w:w="3799" w:type="pct"/>
          </w:tcPr>
          <w:p w14:paraId="531FC98C" w14:textId="77777777" w:rsidR="008C294F" w:rsidRPr="002F62D6" w:rsidRDefault="008C294F" w:rsidP="00E46FB5">
            <w:pPr>
              <w:pStyle w:val="TableText"/>
            </w:pPr>
            <w:r w:rsidRPr="002F62D6">
              <w:t>^IBD(357.08,</w:t>
            </w:r>
          </w:p>
          <w:p w14:paraId="7E495BD7" w14:textId="61FFB01A" w:rsidR="008C294F" w:rsidRPr="002F62D6" w:rsidRDefault="008C294F" w:rsidP="00E46FB5">
            <w:pPr>
              <w:pStyle w:val="TableText"/>
            </w:pPr>
            <w:r w:rsidRPr="002F62D6">
              <w:t>This file will contain one entry for each time the AICS purge options are run. Both the automatic and manual options cause entries. The purpose of this file is to provide a historical log of the number of entries that are purged at each site.</w:t>
            </w:r>
          </w:p>
        </w:tc>
      </w:tr>
      <w:tr w:rsidR="008C294F" w:rsidRPr="002F62D6" w14:paraId="6B9E0480" w14:textId="77777777" w:rsidTr="006A24FD">
        <w:trPr>
          <w:cantSplit/>
        </w:trPr>
        <w:tc>
          <w:tcPr>
            <w:tcW w:w="1201" w:type="pct"/>
          </w:tcPr>
          <w:p w14:paraId="2D9CC134" w14:textId="77777777" w:rsidR="008C294F" w:rsidRPr="002F62D6" w:rsidRDefault="008C294F" w:rsidP="00E46FB5">
            <w:pPr>
              <w:pStyle w:val="TableText"/>
            </w:pPr>
            <w:r w:rsidRPr="002F62D6">
              <w:t>357.09</w:t>
            </w:r>
          </w:p>
          <w:p w14:paraId="67861D75" w14:textId="71ACA3C1" w:rsidR="008C294F" w:rsidRPr="002F62D6" w:rsidRDefault="008C294F" w:rsidP="00E46FB5">
            <w:pPr>
              <w:pStyle w:val="TableText"/>
              <w:rPr>
                <w:rFonts w:ascii="Times New Roman" w:hAnsi="Times New Roman"/>
              </w:rPr>
            </w:pPr>
            <w:r w:rsidRPr="002F62D6">
              <w:t>ENCOUNTER FORM PARAMETERS</w:t>
            </w:r>
          </w:p>
        </w:tc>
        <w:tc>
          <w:tcPr>
            <w:tcW w:w="3799" w:type="pct"/>
          </w:tcPr>
          <w:p w14:paraId="07132857" w14:textId="77777777" w:rsidR="008C294F" w:rsidRPr="002F62D6" w:rsidRDefault="008C294F" w:rsidP="00E46FB5">
            <w:pPr>
              <w:pStyle w:val="TableText"/>
            </w:pPr>
            <w:r w:rsidRPr="002F62D6">
              <w:t>^IBD(357.09,</w:t>
            </w:r>
          </w:p>
          <w:p w14:paraId="1F250E30" w14:textId="2913AE9D" w:rsidR="008C294F" w:rsidRPr="002F62D6" w:rsidRDefault="008C294F" w:rsidP="00E46FB5">
            <w:pPr>
              <w:pStyle w:val="TableText"/>
            </w:pPr>
            <w:r w:rsidRPr="002F62D6">
              <w:t>This file contains the AICS parameters that control the operation of the package. Included are parameters to manage the automatic purge and those necessary to create print manager jobs that automatically queue encounter forms to print.</w:t>
            </w:r>
          </w:p>
        </w:tc>
      </w:tr>
      <w:tr w:rsidR="008C294F" w:rsidRPr="002F62D6" w14:paraId="4955CBDE" w14:textId="77777777" w:rsidTr="006A24FD">
        <w:trPr>
          <w:cantSplit/>
        </w:trPr>
        <w:tc>
          <w:tcPr>
            <w:tcW w:w="1201" w:type="pct"/>
          </w:tcPr>
          <w:p w14:paraId="4FD08AE3" w14:textId="77777777" w:rsidR="008C294F" w:rsidRPr="002F62D6" w:rsidRDefault="008C294F" w:rsidP="00E46FB5">
            <w:pPr>
              <w:pStyle w:val="TableText"/>
            </w:pPr>
            <w:r w:rsidRPr="002F62D6">
              <w:t>357.1</w:t>
            </w:r>
          </w:p>
          <w:p w14:paraId="281FA421" w14:textId="0E6D058D" w:rsidR="008C294F" w:rsidRPr="002F62D6" w:rsidRDefault="008C294F" w:rsidP="00E46FB5">
            <w:pPr>
              <w:pStyle w:val="TableText"/>
              <w:rPr>
                <w:rFonts w:ascii="Times New Roman" w:hAnsi="Times New Roman"/>
              </w:rPr>
            </w:pPr>
            <w:r w:rsidRPr="002F62D6">
              <w:t>ENCOUNTER FORM BLOCK</w:t>
            </w:r>
          </w:p>
        </w:tc>
        <w:tc>
          <w:tcPr>
            <w:tcW w:w="3799" w:type="pct"/>
          </w:tcPr>
          <w:p w14:paraId="077AB8F5" w14:textId="77777777" w:rsidR="008C294F" w:rsidRPr="002F62D6" w:rsidRDefault="008C294F" w:rsidP="00E46FB5">
            <w:pPr>
              <w:pStyle w:val="TableText"/>
            </w:pPr>
            <w:r w:rsidRPr="002F62D6">
              <w:t>^IBE(357.1,</w:t>
            </w:r>
          </w:p>
          <w:p w14:paraId="60E842C1" w14:textId="0A165477" w:rsidR="008C294F" w:rsidRPr="002F62D6" w:rsidRDefault="008C294F" w:rsidP="00E46FB5">
            <w:pPr>
              <w:pStyle w:val="TableText"/>
            </w:pPr>
            <w:r w:rsidRPr="002F62D6">
              <w:t>This file contains descriptions of blocks, which are rectangular areas on an encounter form.</w:t>
            </w:r>
          </w:p>
        </w:tc>
      </w:tr>
      <w:tr w:rsidR="008C294F" w:rsidRPr="002F62D6" w14:paraId="63D082DA" w14:textId="77777777" w:rsidTr="006A24FD">
        <w:trPr>
          <w:cantSplit/>
        </w:trPr>
        <w:tc>
          <w:tcPr>
            <w:tcW w:w="1201" w:type="pct"/>
          </w:tcPr>
          <w:p w14:paraId="15B31B52" w14:textId="77777777" w:rsidR="008C294F" w:rsidRPr="002F62D6" w:rsidRDefault="008C294F" w:rsidP="00E46FB5">
            <w:pPr>
              <w:pStyle w:val="TableText"/>
            </w:pPr>
            <w:r w:rsidRPr="002F62D6">
              <w:t>357.2</w:t>
            </w:r>
          </w:p>
          <w:p w14:paraId="38917157" w14:textId="132BD436" w:rsidR="008C294F" w:rsidRPr="002F62D6" w:rsidRDefault="008C294F" w:rsidP="00E46FB5">
            <w:pPr>
              <w:pStyle w:val="TableText"/>
              <w:rPr>
                <w:rFonts w:ascii="Times New Roman" w:hAnsi="Times New Roman"/>
              </w:rPr>
            </w:pPr>
            <w:r w:rsidRPr="002F62D6">
              <w:t>SELECTION LIST</w:t>
            </w:r>
          </w:p>
        </w:tc>
        <w:tc>
          <w:tcPr>
            <w:tcW w:w="3799" w:type="pct"/>
          </w:tcPr>
          <w:p w14:paraId="1378D0AB" w14:textId="77777777" w:rsidR="008C294F" w:rsidRPr="002F62D6" w:rsidRDefault="008C294F" w:rsidP="00E46FB5">
            <w:pPr>
              <w:pStyle w:val="TableText"/>
            </w:pPr>
            <w:r w:rsidRPr="002F62D6">
              <w:t>^IBE(357.2,</w:t>
            </w:r>
          </w:p>
          <w:p w14:paraId="3EB5E9A0" w14:textId="72AF592C" w:rsidR="008C294F" w:rsidRPr="002F62D6" w:rsidRDefault="008C294F" w:rsidP="00E46FB5">
            <w:pPr>
              <w:pStyle w:val="TableText"/>
            </w:pPr>
            <w:r w:rsidRPr="002F62D6">
              <w:t>A selection list is composed of one or more rectangular area(s) in a block, called columns, which contain a list. The column(s) will have one or more sub columns, each sub column containing either text or an input symbol. The input symbols are for the user to mark to indicate a choice from the list.</w:t>
            </w:r>
          </w:p>
        </w:tc>
      </w:tr>
      <w:tr w:rsidR="008C294F" w:rsidRPr="002F62D6" w14:paraId="22AEEB31" w14:textId="77777777" w:rsidTr="006A24FD">
        <w:trPr>
          <w:cantSplit/>
        </w:trPr>
        <w:tc>
          <w:tcPr>
            <w:tcW w:w="1201" w:type="pct"/>
          </w:tcPr>
          <w:p w14:paraId="57428E6C" w14:textId="77777777" w:rsidR="008C294F" w:rsidRPr="002F62D6" w:rsidRDefault="008C294F" w:rsidP="00E46FB5">
            <w:pPr>
              <w:pStyle w:val="TableText"/>
            </w:pPr>
            <w:r w:rsidRPr="002F62D6">
              <w:t>357.3</w:t>
            </w:r>
          </w:p>
          <w:p w14:paraId="5138DC55" w14:textId="2F5E9B54" w:rsidR="008C294F" w:rsidRPr="002F62D6" w:rsidRDefault="008C294F" w:rsidP="00E46FB5">
            <w:pPr>
              <w:pStyle w:val="TableText"/>
              <w:rPr>
                <w:rFonts w:ascii="Times New Roman" w:hAnsi="Times New Roman"/>
              </w:rPr>
            </w:pPr>
            <w:r w:rsidRPr="002F62D6">
              <w:t>SELECTION</w:t>
            </w:r>
          </w:p>
        </w:tc>
        <w:tc>
          <w:tcPr>
            <w:tcW w:w="3799" w:type="pct"/>
          </w:tcPr>
          <w:p w14:paraId="5B79B40A" w14:textId="77777777" w:rsidR="008C294F" w:rsidRPr="002F62D6" w:rsidRDefault="008C294F" w:rsidP="00E46FB5">
            <w:pPr>
              <w:pStyle w:val="TableText"/>
            </w:pPr>
            <w:r w:rsidRPr="002F62D6">
              <w:t>^IBE(357.3,</w:t>
            </w:r>
          </w:p>
          <w:p w14:paraId="0D697B61" w14:textId="4B2D5CC5" w:rsidR="008C294F" w:rsidRPr="002F62D6" w:rsidRDefault="008C294F" w:rsidP="00E46FB5">
            <w:pPr>
              <w:pStyle w:val="TableText"/>
            </w:pPr>
            <w:r w:rsidRPr="002F62D6">
              <w:t>This file contains the items appearing on the SELECTION LISTS. A selection can be composed of several fields; therefore,</w:t>
            </w:r>
            <w:r w:rsidR="00E51B59" w:rsidRPr="002F62D6">
              <w:t xml:space="preserve"> it</w:t>
            </w:r>
            <w:r w:rsidRPr="002F62D6">
              <w:t xml:space="preserve"> can occupy several sub columns. Only the text is stored here, not the MARKING SYMBOLS.</w:t>
            </w:r>
          </w:p>
        </w:tc>
      </w:tr>
      <w:tr w:rsidR="008C294F" w:rsidRPr="002F62D6" w14:paraId="707D9CC1" w14:textId="77777777" w:rsidTr="006A24FD">
        <w:trPr>
          <w:cantSplit/>
        </w:trPr>
        <w:tc>
          <w:tcPr>
            <w:tcW w:w="1201" w:type="pct"/>
          </w:tcPr>
          <w:p w14:paraId="0B0E84D6" w14:textId="77777777" w:rsidR="008C294F" w:rsidRPr="002F62D6" w:rsidRDefault="008C294F" w:rsidP="00E46FB5">
            <w:pPr>
              <w:pStyle w:val="TableText"/>
            </w:pPr>
            <w:r w:rsidRPr="002F62D6">
              <w:t>357.4</w:t>
            </w:r>
          </w:p>
          <w:p w14:paraId="2B817E0F" w14:textId="470AC1C2" w:rsidR="008C294F" w:rsidRPr="002F62D6" w:rsidRDefault="008C294F" w:rsidP="00E46FB5">
            <w:pPr>
              <w:pStyle w:val="TableText"/>
              <w:rPr>
                <w:rFonts w:ascii="Times New Roman" w:hAnsi="Times New Roman"/>
              </w:rPr>
            </w:pPr>
            <w:r w:rsidRPr="002F62D6">
              <w:t>SELECTION GROUP</w:t>
            </w:r>
          </w:p>
        </w:tc>
        <w:tc>
          <w:tcPr>
            <w:tcW w:w="3799" w:type="pct"/>
          </w:tcPr>
          <w:p w14:paraId="02B81C47" w14:textId="77777777" w:rsidR="008C294F" w:rsidRPr="002F62D6" w:rsidRDefault="008C294F" w:rsidP="00E46FB5">
            <w:pPr>
              <w:pStyle w:val="TableText"/>
            </w:pPr>
            <w:r w:rsidRPr="002F62D6">
              <w:t>^IBE(357.4,</w:t>
            </w:r>
          </w:p>
          <w:p w14:paraId="21CDD553" w14:textId="6C217960" w:rsidR="008C294F" w:rsidRPr="002F62D6" w:rsidRDefault="008C294F" w:rsidP="00E46FB5">
            <w:pPr>
              <w:pStyle w:val="TableText"/>
            </w:pPr>
            <w:r w:rsidRPr="002F62D6">
              <w:t>A Selection Group is a set of items on a list and the header under which those items should appear.</w:t>
            </w:r>
          </w:p>
        </w:tc>
      </w:tr>
      <w:tr w:rsidR="008C294F" w:rsidRPr="002F62D6" w14:paraId="75C526AF" w14:textId="77777777" w:rsidTr="006A24FD">
        <w:trPr>
          <w:cantSplit/>
        </w:trPr>
        <w:tc>
          <w:tcPr>
            <w:tcW w:w="1201" w:type="pct"/>
          </w:tcPr>
          <w:p w14:paraId="44C3BA33" w14:textId="77777777" w:rsidR="008C294F" w:rsidRPr="002F62D6" w:rsidRDefault="008C294F" w:rsidP="00E46FB5">
            <w:pPr>
              <w:pStyle w:val="TableText"/>
            </w:pPr>
            <w:r w:rsidRPr="002F62D6">
              <w:t>357.5</w:t>
            </w:r>
          </w:p>
          <w:p w14:paraId="5F5DB159" w14:textId="23CB1F5B" w:rsidR="008C294F" w:rsidRPr="002F62D6" w:rsidRDefault="008C294F" w:rsidP="00E46FB5">
            <w:pPr>
              <w:pStyle w:val="TableText"/>
              <w:rPr>
                <w:rFonts w:ascii="Times New Roman" w:hAnsi="Times New Roman"/>
              </w:rPr>
            </w:pPr>
            <w:r w:rsidRPr="002F62D6">
              <w:t>DATA FIELD</w:t>
            </w:r>
          </w:p>
        </w:tc>
        <w:tc>
          <w:tcPr>
            <w:tcW w:w="3799" w:type="pct"/>
          </w:tcPr>
          <w:p w14:paraId="427E9DF5" w14:textId="77777777" w:rsidR="008C294F" w:rsidRPr="002F62D6" w:rsidRDefault="008C294F" w:rsidP="00E46FB5">
            <w:pPr>
              <w:pStyle w:val="TableText"/>
            </w:pPr>
            <w:r w:rsidRPr="002F62D6">
              <w:t>^IBE(357.5,</w:t>
            </w:r>
          </w:p>
          <w:p w14:paraId="286996A6" w14:textId="04A31EE1" w:rsidR="008C294F" w:rsidRPr="002F62D6" w:rsidRDefault="008C294F" w:rsidP="00E46FB5">
            <w:pPr>
              <w:pStyle w:val="TableText"/>
            </w:pPr>
            <w:r w:rsidRPr="002F62D6">
              <w:t>A data field can be composed of a label (determined at the time the form description is created) and data, coming from the DHCP database (determined at the time the form prints). The label and data are printed to the encounter form. A data field can be composed of subfields, each subfield containing possibly its own label and data.</w:t>
            </w:r>
          </w:p>
        </w:tc>
      </w:tr>
      <w:tr w:rsidR="008C294F" w:rsidRPr="002F62D6" w14:paraId="38F11CF3" w14:textId="77777777" w:rsidTr="006A24FD">
        <w:trPr>
          <w:cantSplit/>
        </w:trPr>
        <w:tc>
          <w:tcPr>
            <w:tcW w:w="1201" w:type="pct"/>
          </w:tcPr>
          <w:p w14:paraId="2706A5FE" w14:textId="77777777" w:rsidR="008C294F" w:rsidRPr="002F62D6" w:rsidRDefault="008C294F" w:rsidP="00E46FB5">
            <w:pPr>
              <w:pStyle w:val="TableText"/>
            </w:pPr>
            <w:r w:rsidRPr="002F62D6">
              <w:t>357.6*</w:t>
            </w:r>
          </w:p>
          <w:p w14:paraId="2769F33F" w14:textId="451ABF3D" w:rsidR="008C294F" w:rsidRPr="002F62D6" w:rsidRDefault="008C294F" w:rsidP="00E46FB5">
            <w:pPr>
              <w:pStyle w:val="TableText"/>
              <w:rPr>
                <w:rFonts w:ascii="Times New Roman" w:hAnsi="Times New Roman"/>
              </w:rPr>
            </w:pPr>
            <w:r w:rsidRPr="002F62D6">
              <w:t>PACKAGE INTERFACE</w:t>
            </w:r>
          </w:p>
        </w:tc>
        <w:tc>
          <w:tcPr>
            <w:tcW w:w="3799" w:type="pct"/>
          </w:tcPr>
          <w:p w14:paraId="2E276951" w14:textId="77777777" w:rsidR="008C294F" w:rsidRPr="002F62D6" w:rsidRDefault="008C294F" w:rsidP="00E46FB5">
            <w:pPr>
              <w:pStyle w:val="TableText"/>
            </w:pPr>
            <w:r w:rsidRPr="002F62D6">
              <w:t>^IBE(357.6,</w:t>
            </w:r>
          </w:p>
          <w:p w14:paraId="26A5927A" w14:textId="7A943EFD" w:rsidR="008C294F" w:rsidRPr="002F62D6" w:rsidRDefault="008C294F" w:rsidP="00E46FB5">
            <w:pPr>
              <w:pStyle w:val="TableText"/>
            </w:pPr>
            <w:r w:rsidRPr="002F62D6">
              <w:t xml:space="preserve">This file is used in the form design process and to print data to the form. It contains a description of </w:t>
            </w:r>
            <w:r w:rsidR="00537DDB" w:rsidRPr="002F62D6">
              <w:t>all</w:t>
            </w:r>
            <w:r w:rsidRPr="002F62D6">
              <w:t xml:space="preserve"> the interfaces with other packages.</w:t>
            </w:r>
          </w:p>
        </w:tc>
      </w:tr>
      <w:tr w:rsidR="008C294F" w:rsidRPr="002F62D6" w14:paraId="11AA873E" w14:textId="77777777" w:rsidTr="006A24FD">
        <w:trPr>
          <w:cantSplit/>
        </w:trPr>
        <w:tc>
          <w:tcPr>
            <w:tcW w:w="1201" w:type="pct"/>
          </w:tcPr>
          <w:p w14:paraId="54E49FBD" w14:textId="77777777" w:rsidR="008C294F" w:rsidRPr="002F62D6" w:rsidRDefault="008C294F" w:rsidP="00E46FB5">
            <w:pPr>
              <w:pStyle w:val="TableText"/>
            </w:pPr>
            <w:r w:rsidRPr="002F62D6">
              <w:lastRenderedPageBreak/>
              <w:t>357.69</w:t>
            </w:r>
          </w:p>
          <w:p w14:paraId="14F06CD3" w14:textId="61D0E71B" w:rsidR="008C294F" w:rsidRPr="002F62D6" w:rsidRDefault="008C294F" w:rsidP="00E46FB5">
            <w:pPr>
              <w:pStyle w:val="TableText"/>
              <w:rPr>
                <w:rFonts w:ascii="Times New Roman" w:hAnsi="Times New Roman"/>
              </w:rPr>
            </w:pPr>
            <w:r w:rsidRPr="002F62D6">
              <w:t>TYPE OF VISIT</w:t>
            </w:r>
          </w:p>
        </w:tc>
        <w:tc>
          <w:tcPr>
            <w:tcW w:w="3799" w:type="pct"/>
          </w:tcPr>
          <w:p w14:paraId="263EE1A9" w14:textId="77777777" w:rsidR="008C294F" w:rsidRPr="002F62D6" w:rsidRDefault="008C294F" w:rsidP="00E46FB5">
            <w:pPr>
              <w:pStyle w:val="TableText"/>
            </w:pPr>
            <w:r w:rsidRPr="002F62D6">
              <w:t>^IBE(357.69,</w:t>
            </w:r>
          </w:p>
          <w:p w14:paraId="668B8642" w14:textId="4F144F4F" w:rsidR="008C294F" w:rsidRPr="002F62D6" w:rsidRDefault="008C294F" w:rsidP="00E46FB5">
            <w:pPr>
              <w:pStyle w:val="TableText"/>
            </w:pPr>
            <w:r w:rsidRPr="002F62D6">
              <w:t xml:space="preserve">This file contains the Evaluation and Management codes. </w:t>
            </w:r>
            <w:r w:rsidR="00E51B59" w:rsidRPr="002F62D6">
              <w:t xml:space="preserve">It </w:t>
            </w:r>
            <w:r w:rsidRPr="002F62D6">
              <w:t>consist</w:t>
            </w:r>
            <w:r w:rsidR="00E51B59" w:rsidRPr="002F62D6">
              <w:t>s</w:t>
            </w:r>
            <w:r w:rsidRPr="002F62D6">
              <w:t xml:space="preserve"> of a subset of CPT codes used to describe the level of care for an outpatient visit.</w:t>
            </w:r>
          </w:p>
        </w:tc>
      </w:tr>
      <w:tr w:rsidR="008C294F" w:rsidRPr="002F62D6" w14:paraId="331A48E5" w14:textId="77777777" w:rsidTr="006A24FD">
        <w:trPr>
          <w:cantSplit/>
        </w:trPr>
        <w:tc>
          <w:tcPr>
            <w:tcW w:w="1201" w:type="pct"/>
          </w:tcPr>
          <w:p w14:paraId="6F7AD263" w14:textId="77777777" w:rsidR="008C294F" w:rsidRPr="002F62D6" w:rsidRDefault="008C294F" w:rsidP="00E46FB5">
            <w:pPr>
              <w:pStyle w:val="TableText"/>
            </w:pPr>
            <w:r w:rsidRPr="002F62D6">
              <w:t>357.7</w:t>
            </w:r>
          </w:p>
          <w:p w14:paraId="56131343" w14:textId="55E61CDF" w:rsidR="008C294F" w:rsidRPr="002F62D6" w:rsidRDefault="008C294F" w:rsidP="00E46FB5">
            <w:pPr>
              <w:pStyle w:val="TableText"/>
              <w:rPr>
                <w:rFonts w:ascii="Times New Roman" w:hAnsi="Times New Roman"/>
              </w:rPr>
            </w:pPr>
            <w:r w:rsidRPr="002F62D6">
              <w:t>FORM LINE</w:t>
            </w:r>
          </w:p>
        </w:tc>
        <w:tc>
          <w:tcPr>
            <w:tcW w:w="3799" w:type="pct"/>
          </w:tcPr>
          <w:p w14:paraId="77EE690E" w14:textId="77777777" w:rsidR="008C294F" w:rsidRPr="002F62D6" w:rsidRDefault="008C294F" w:rsidP="00E46FB5">
            <w:pPr>
              <w:pStyle w:val="TableText"/>
            </w:pPr>
            <w:r w:rsidRPr="002F62D6">
              <w:t>^IBE(357.7,</w:t>
            </w:r>
          </w:p>
          <w:p w14:paraId="34D6E4F5" w14:textId="10413A52" w:rsidR="008C294F" w:rsidRPr="002F62D6" w:rsidRDefault="008C294F" w:rsidP="00E46FB5">
            <w:pPr>
              <w:pStyle w:val="TableText"/>
            </w:pPr>
            <w:r w:rsidRPr="002F62D6">
              <w:t>This file contains either a horizontal or vertical line appearing on the form.</w:t>
            </w:r>
          </w:p>
        </w:tc>
      </w:tr>
      <w:tr w:rsidR="008C294F" w:rsidRPr="002F62D6" w14:paraId="6451182F" w14:textId="77777777" w:rsidTr="006A24FD">
        <w:trPr>
          <w:cantSplit/>
        </w:trPr>
        <w:tc>
          <w:tcPr>
            <w:tcW w:w="1201" w:type="pct"/>
          </w:tcPr>
          <w:p w14:paraId="3167158F" w14:textId="77777777" w:rsidR="008C294F" w:rsidRPr="002F62D6" w:rsidRDefault="008C294F" w:rsidP="00E46FB5">
            <w:pPr>
              <w:pStyle w:val="TableText"/>
            </w:pPr>
            <w:r w:rsidRPr="002F62D6">
              <w:t>357.8</w:t>
            </w:r>
          </w:p>
          <w:p w14:paraId="126B5462" w14:textId="5AB2EA83" w:rsidR="008C294F" w:rsidRPr="002F62D6" w:rsidRDefault="008C294F" w:rsidP="00E46FB5">
            <w:pPr>
              <w:pStyle w:val="TableText"/>
              <w:rPr>
                <w:rFonts w:ascii="Times New Roman" w:hAnsi="Times New Roman"/>
              </w:rPr>
            </w:pPr>
            <w:r w:rsidRPr="002F62D6">
              <w:t>TEXT AREA</w:t>
            </w:r>
          </w:p>
        </w:tc>
        <w:tc>
          <w:tcPr>
            <w:tcW w:w="3799" w:type="pct"/>
          </w:tcPr>
          <w:p w14:paraId="1CDB7C15" w14:textId="77777777" w:rsidR="008C294F" w:rsidRPr="002F62D6" w:rsidRDefault="008C294F" w:rsidP="00E46FB5">
            <w:pPr>
              <w:pStyle w:val="TableText"/>
            </w:pPr>
            <w:r w:rsidRPr="002F62D6">
              <w:t>^IBE(357.8,</w:t>
            </w:r>
          </w:p>
          <w:p w14:paraId="3A90E940" w14:textId="4503758B" w:rsidR="008C294F" w:rsidRPr="002F62D6" w:rsidRDefault="008C294F" w:rsidP="00E46FB5">
            <w:pPr>
              <w:pStyle w:val="TableText"/>
            </w:pPr>
            <w:r w:rsidRPr="002F62D6">
              <w:t>A TEXT AREA is a rectangular area on the form that displays a word processing field. The text is automatically formatted to fit within this area.</w:t>
            </w:r>
          </w:p>
        </w:tc>
      </w:tr>
      <w:tr w:rsidR="008C294F" w:rsidRPr="002F62D6" w14:paraId="4A5267BA" w14:textId="77777777" w:rsidTr="006A24FD">
        <w:trPr>
          <w:cantSplit/>
        </w:trPr>
        <w:tc>
          <w:tcPr>
            <w:tcW w:w="1201" w:type="pct"/>
          </w:tcPr>
          <w:p w14:paraId="03E2CC37" w14:textId="77777777" w:rsidR="008C294F" w:rsidRPr="002F62D6" w:rsidRDefault="008C294F" w:rsidP="00E46FB5">
            <w:pPr>
              <w:pStyle w:val="TableText"/>
            </w:pPr>
            <w:r w:rsidRPr="002F62D6">
              <w:t>357.91**</w:t>
            </w:r>
          </w:p>
          <w:p w14:paraId="1619BE69" w14:textId="2EC0FB1A" w:rsidR="008C294F" w:rsidRPr="002F62D6" w:rsidRDefault="008C294F" w:rsidP="00E46FB5">
            <w:pPr>
              <w:pStyle w:val="TableText"/>
              <w:rPr>
                <w:rFonts w:ascii="Times New Roman" w:hAnsi="Times New Roman"/>
              </w:rPr>
            </w:pPr>
            <w:r w:rsidRPr="002F62D6">
              <w:t>MARKING AREA TYPE</w:t>
            </w:r>
          </w:p>
        </w:tc>
        <w:tc>
          <w:tcPr>
            <w:tcW w:w="3799" w:type="pct"/>
          </w:tcPr>
          <w:p w14:paraId="3C6DD2DC" w14:textId="77777777" w:rsidR="008C294F" w:rsidRPr="002F62D6" w:rsidRDefault="008C294F" w:rsidP="00E46FB5">
            <w:pPr>
              <w:pStyle w:val="TableText"/>
            </w:pPr>
            <w:r w:rsidRPr="002F62D6">
              <w:t>^IBE(357.91,</w:t>
            </w:r>
          </w:p>
          <w:p w14:paraId="74AA74DE" w14:textId="220862E5" w:rsidR="008C294F" w:rsidRPr="002F62D6" w:rsidRDefault="008C294F" w:rsidP="00E46FB5">
            <w:pPr>
              <w:pStyle w:val="TableText"/>
            </w:pPr>
            <w:r w:rsidRPr="002F62D6">
              <w:t>This file contains the different types of marking areas in which the user can write that can be printed to a form. The following are examples: ( ), __,. These are for the person completing the form to enter a mark to indicate a choice.</w:t>
            </w:r>
          </w:p>
        </w:tc>
      </w:tr>
      <w:tr w:rsidR="008C294F" w:rsidRPr="002F62D6" w14:paraId="1DE8E4D2" w14:textId="77777777" w:rsidTr="006A24FD">
        <w:trPr>
          <w:cantSplit/>
        </w:trPr>
        <w:tc>
          <w:tcPr>
            <w:tcW w:w="1201" w:type="pct"/>
          </w:tcPr>
          <w:p w14:paraId="7DDC2534" w14:textId="77777777" w:rsidR="008C294F" w:rsidRPr="002F62D6" w:rsidRDefault="008C294F" w:rsidP="00E46FB5">
            <w:pPr>
              <w:pStyle w:val="TableText"/>
            </w:pPr>
            <w:r w:rsidRPr="002F62D6">
              <w:t>357.92**</w:t>
            </w:r>
          </w:p>
          <w:p w14:paraId="566226CE" w14:textId="018C40D1" w:rsidR="008C294F" w:rsidRPr="002F62D6" w:rsidRDefault="008C294F" w:rsidP="00E46FB5">
            <w:pPr>
              <w:pStyle w:val="TableText"/>
              <w:rPr>
                <w:rFonts w:ascii="Times New Roman" w:hAnsi="Times New Roman"/>
              </w:rPr>
            </w:pPr>
            <w:r w:rsidRPr="002F62D6">
              <w:t>PRINT CONDITIONS</w:t>
            </w:r>
          </w:p>
        </w:tc>
        <w:tc>
          <w:tcPr>
            <w:tcW w:w="3799" w:type="pct"/>
          </w:tcPr>
          <w:p w14:paraId="7C9F4E64" w14:textId="77777777" w:rsidR="008C294F" w:rsidRPr="002F62D6" w:rsidRDefault="008C294F" w:rsidP="00E46FB5">
            <w:pPr>
              <w:pStyle w:val="TableText"/>
            </w:pPr>
            <w:r w:rsidRPr="002F62D6">
              <w:t>^IBE(357.92,</w:t>
            </w:r>
          </w:p>
          <w:p w14:paraId="0E779DAE" w14:textId="1B95E5F6" w:rsidR="008C294F" w:rsidRPr="002F62D6" w:rsidRDefault="008C294F" w:rsidP="00E46FB5">
            <w:pPr>
              <w:pStyle w:val="TableText"/>
            </w:pPr>
            <w:r w:rsidRPr="002F62D6">
              <w:t>This file contains a table containing a list of conditions recognized by the Print Manager</w:t>
            </w:r>
            <w:r w:rsidR="00E51B59" w:rsidRPr="002F62D6">
              <w:t>; it is</w:t>
            </w:r>
            <w:r w:rsidRPr="002F62D6">
              <w:t xml:space="preserve"> used to specify the conditions under which reports should be printed. The Print Manager is a program that scans the appointments for selected clinics for a selected date and prints specified reports under specified conditions.</w:t>
            </w:r>
          </w:p>
        </w:tc>
      </w:tr>
      <w:tr w:rsidR="008C294F" w:rsidRPr="002F62D6" w14:paraId="5E1B2337" w14:textId="77777777" w:rsidTr="006A24FD">
        <w:trPr>
          <w:cantSplit/>
        </w:trPr>
        <w:tc>
          <w:tcPr>
            <w:tcW w:w="1201" w:type="pct"/>
          </w:tcPr>
          <w:p w14:paraId="40F9C42A" w14:textId="77777777" w:rsidR="008C294F" w:rsidRPr="002F62D6" w:rsidRDefault="008C294F" w:rsidP="00E46FB5">
            <w:pPr>
              <w:pStyle w:val="TableText"/>
            </w:pPr>
            <w:r w:rsidRPr="002F62D6">
              <w:t>357.93</w:t>
            </w:r>
          </w:p>
          <w:p w14:paraId="0A9F0025" w14:textId="48E75307" w:rsidR="008C294F" w:rsidRPr="002F62D6" w:rsidRDefault="008C294F" w:rsidP="00E46FB5">
            <w:pPr>
              <w:pStyle w:val="TableText"/>
              <w:rPr>
                <w:rFonts w:ascii="Times New Roman" w:hAnsi="Times New Roman"/>
              </w:rPr>
            </w:pPr>
            <w:r w:rsidRPr="002F62D6">
              <w:t>MULTIPLE CHOICE FIELD</w:t>
            </w:r>
          </w:p>
        </w:tc>
        <w:tc>
          <w:tcPr>
            <w:tcW w:w="3799" w:type="pct"/>
          </w:tcPr>
          <w:p w14:paraId="6D69103A" w14:textId="77777777" w:rsidR="008C294F" w:rsidRPr="002F62D6" w:rsidRDefault="008C294F" w:rsidP="00E46FB5">
            <w:pPr>
              <w:pStyle w:val="TableText"/>
            </w:pPr>
            <w:r w:rsidRPr="002F62D6">
              <w:t>^IBE(357.93,</w:t>
            </w:r>
          </w:p>
          <w:p w14:paraId="10D5333B" w14:textId="72A0755B" w:rsidR="008C294F" w:rsidRPr="002F62D6" w:rsidRDefault="008C294F" w:rsidP="00E46FB5">
            <w:pPr>
              <w:pStyle w:val="TableText"/>
            </w:pPr>
            <w:r w:rsidRPr="002F62D6">
              <w:t>This file allows multiple choice fields to be defined for forms.</w:t>
            </w:r>
          </w:p>
        </w:tc>
      </w:tr>
      <w:tr w:rsidR="008C294F" w:rsidRPr="002F62D6" w14:paraId="7B99FBFD" w14:textId="77777777" w:rsidTr="006A24FD">
        <w:trPr>
          <w:cantSplit/>
        </w:trPr>
        <w:tc>
          <w:tcPr>
            <w:tcW w:w="1201" w:type="pct"/>
          </w:tcPr>
          <w:p w14:paraId="10C320AB" w14:textId="77777777" w:rsidR="008C294F" w:rsidRPr="002F62D6" w:rsidRDefault="008C294F" w:rsidP="00E46FB5">
            <w:pPr>
              <w:pStyle w:val="TableText"/>
            </w:pPr>
            <w:r w:rsidRPr="002F62D6">
              <w:t>357.94</w:t>
            </w:r>
          </w:p>
          <w:p w14:paraId="5222EB71" w14:textId="28C8F64C" w:rsidR="008C294F" w:rsidRPr="002F62D6" w:rsidRDefault="008C294F" w:rsidP="00E46FB5">
            <w:pPr>
              <w:pStyle w:val="TableText"/>
              <w:rPr>
                <w:rFonts w:ascii="Times New Roman" w:hAnsi="Times New Roman"/>
              </w:rPr>
            </w:pPr>
            <w:r w:rsidRPr="002F62D6">
              <w:t>ENCOUNTER FORM PRINTERS</w:t>
            </w:r>
          </w:p>
        </w:tc>
        <w:tc>
          <w:tcPr>
            <w:tcW w:w="3799" w:type="pct"/>
          </w:tcPr>
          <w:p w14:paraId="409D8199" w14:textId="77777777" w:rsidR="008C294F" w:rsidRPr="002F62D6" w:rsidRDefault="008C294F" w:rsidP="00E46FB5">
            <w:pPr>
              <w:pStyle w:val="TableText"/>
            </w:pPr>
            <w:r w:rsidRPr="002F62D6">
              <w:t>^IBE(357.94,</w:t>
            </w:r>
          </w:p>
          <w:p w14:paraId="20AF2E90" w14:textId="7D1F084B" w:rsidR="008C294F" w:rsidRPr="002F62D6" w:rsidRDefault="008C294F" w:rsidP="00E46FB5">
            <w:pPr>
              <w:pStyle w:val="TableText"/>
            </w:pPr>
            <w:r w:rsidRPr="002F62D6">
              <w:t>This file contains a list of terminal types that can support either duplex printing or the printer control language PCL5. Entering the correct information in this file will allow encounter forms printed to these terminal types to utilize these features.</w:t>
            </w:r>
          </w:p>
        </w:tc>
      </w:tr>
      <w:tr w:rsidR="008C294F" w:rsidRPr="002F62D6" w14:paraId="64D13B6B" w14:textId="77777777" w:rsidTr="006A24FD">
        <w:trPr>
          <w:cantSplit/>
        </w:trPr>
        <w:tc>
          <w:tcPr>
            <w:tcW w:w="1201" w:type="pct"/>
          </w:tcPr>
          <w:p w14:paraId="0A3FCCE4" w14:textId="77777777" w:rsidR="008C294F" w:rsidRPr="002F62D6" w:rsidRDefault="008C294F" w:rsidP="00E46FB5">
            <w:pPr>
              <w:pStyle w:val="TableText"/>
            </w:pPr>
            <w:r w:rsidRPr="002F62D6">
              <w:t>357.95</w:t>
            </w:r>
          </w:p>
          <w:p w14:paraId="5D650328" w14:textId="4CA406E4" w:rsidR="008C294F" w:rsidRPr="002F62D6" w:rsidRDefault="008C294F" w:rsidP="00E46FB5">
            <w:pPr>
              <w:pStyle w:val="TableText"/>
              <w:rPr>
                <w:rFonts w:ascii="Times New Roman" w:hAnsi="Times New Roman"/>
              </w:rPr>
            </w:pPr>
            <w:r w:rsidRPr="002F62D6">
              <w:t>FORM DEFINITION</w:t>
            </w:r>
          </w:p>
        </w:tc>
        <w:tc>
          <w:tcPr>
            <w:tcW w:w="3799" w:type="pct"/>
          </w:tcPr>
          <w:p w14:paraId="4BA93E48" w14:textId="77777777" w:rsidR="008C294F" w:rsidRPr="002F62D6" w:rsidRDefault="008C294F" w:rsidP="00E46FB5">
            <w:pPr>
              <w:pStyle w:val="TableText"/>
            </w:pPr>
            <w:r w:rsidRPr="002F62D6">
              <w:t>^IBD(357.95,</w:t>
            </w:r>
          </w:p>
          <w:p w14:paraId="07370541" w14:textId="36C727C0" w:rsidR="008C294F" w:rsidRPr="002F62D6" w:rsidRDefault="008C294F" w:rsidP="00E46FB5">
            <w:pPr>
              <w:pStyle w:val="TableText"/>
            </w:pPr>
            <w:r w:rsidRPr="002F62D6">
              <w:t>Contains information about the form needed to process the input.</w:t>
            </w:r>
          </w:p>
        </w:tc>
      </w:tr>
      <w:tr w:rsidR="008C294F" w:rsidRPr="002F62D6" w14:paraId="1AEE7C0A" w14:textId="77777777" w:rsidTr="006A24FD">
        <w:trPr>
          <w:cantSplit/>
        </w:trPr>
        <w:tc>
          <w:tcPr>
            <w:tcW w:w="1201" w:type="pct"/>
          </w:tcPr>
          <w:p w14:paraId="114CB131" w14:textId="77777777" w:rsidR="008C294F" w:rsidRPr="002F62D6" w:rsidRDefault="008C294F" w:rsidP="00E46FB5">
            <w:pPr>
              <w:pStyle w:val="TableText"/>
            </w:pPr>
            <w:r w:rsidRPr="002F62D6">
              <w:t>357.96</w:t>
            </w:r>
          </w:p>
          <w:p w14:paraId="1DF37C85" w14:textId="4636605E" w:rsidR="008C294F" w:rsidRPr="002F62D6" w:rsidRDefault="008C294F" w:rsidP="00E46FB5">
            <w:pPr>
              <w:pStyle w:val="TableText"/>
              <w:rPr>
                <w:rFonts w:ascii="Times New Roman" w:hAnsi="Times New Roman"/>
              </w:rPr>
            </w:pPr>
            <w:r w:rsidRPr="002F62D6">
              <w:t>ENCOUNTER FORM TRACKING</w:t>
            </w:r>
          </w:p>
        </w:tc>
        <w:tc>
          <w:tcPr>
            <w:tcW w:w="3799" w:type="pct"/>
          </w:tcPr>
          <w:p w14:paraId="2F1BDF80" w14:textId="77777777" w:rsidR="008C294F" w:rsidRPr="002F62D6" w:rsidRDefault="008C294F" w:rsidP="00E46FB5">
            <w:pPr>
              <w:pStyle w:val="TableText"/>
            </w:pPr>
            <w:r w:rsidRPr="002F62D6">
              <w:t>^IBD(357.96,</w:t>
            </w:r>
          </w:p>
          <w:p w14:paraId="20FCBD14" w14:textId="5B59F3CF" w:rsidR="008C294F" w:rsidRPr="002F62D6" w:rsidRDefault="008C294F" w:rsidP="00E46FB5">
            <w:pPr>
              <w:pStyle w:val="TableText"/>
            </w:pPr>
            <w:r w:rsidRPr="002F62D6">
              <w:t>This file is used to track the data capture efforts associated with each appointment.</w:t>
            </w:r>
          </w:p>
        </w:tc>
      </w:tr>
      <w:tr w:rsidR="008C294F" w:rsidRPr="002F62D6" w14:paraId="27967DB5" w14:textId="77777777" w:rsidTr="006A24FD">
        <w:trPr>
          <w:cantSplit/>
        </w:trPr>
        <w:tc>
          <w:tcPr>
            <w:tcW w:w="1201" w:type="pct"/>
          </w:tcPr>
          <w:p w14:paraId="24EB42E3" w14:textId="77777777" w:rsidR="008C294F" w:rsidRPr="002F62D6" w:rsidRDefault="008C294F" w:rsidP="00E46FB5">
            <w:pPr>
              <w:pStyle w:val="TableText"/>
            </w:pPr>
            <w:r w:rsidRPr="002F62D6">
              <w:t>357.97</w:t>
            </w:r>
          </w:p>
          <w:p w14:paraId="4A1941F5" w14:textId="7071CD83" w:rsidR="008C294F" w:rsidRPr="002F62D6" w:rsidRDefault="008C294F" w:rsidP="00E46FB5">
            <w:pPr>
              <w:pStyle w:val="TableText"/>
              <w:rPr>
                <w:rFonts w:ascii="Times New Roman" w:hAnsi="Times New Roman"/>
              </w:rPr>
            </w:pPr>
            <w:r w:rsidRPr="002F62D6">
              <w:t>ENCOUNTER FORM COUNTERS</w:t>
            </w:r>
          </w:p>
        </w:tc>
        <w:tc>
          <w:tcPr>
            <w:tcW w:w="3799" w:type="pct"/>
          </w:tcPr>
          <w:p w14:paraId="58E60CA1" w14:textId="77777777" w:rsidR="008C294F" w:rsidRPr="002F62D6" w:rsidRDefault="008C294F" w:rsidP="00E46FB5">
            <w:pPr>
              <w:pStyle w:val="TableText"/>
            </w:pPr>
            <w:r w:rsidRPr="002F62D6">
              <w:t>^IBD(357.97,</w:t>
            </w:r>
          </w:p>
          <w:p w14:paraId="460421EE" w14:textId="0C7F6804" w:rsidR="008C294F" w:rsidRPr="002F62D6" w:rsidRDefault="008C294F" w:rsidP="00E46FB5">
            <w:pPr>
              <w:pStyle w:val="TableText"/>
            </w:pPr>
            <w:r w:rsidRPr="002F62D6">
              <w:t>This file contains the counters needed by the encounter form utilities.</w:t>
            </w:r>
          </w:p>
        </w:tc>
      </w:tr>
      <w:tr w:rsidR="008C294F" w:rsidRPr="002F62D6" w14:paraId="4149E05F" w14:textId="77777777" w:rsidTr="006A24FD">
        <w:trPr>
          <w:cantSplit/>
        </w:trPr>
        <w:tc>
          <w:tcPr>
            <w:tcW w:w="1201" w:type="pct"/>
          </w:tcPr>
          <w:p w14:paraId="0EC607AB" w14:textId="77777777" w:rsidR="008C294F" w:rsidRPr="002F62D6" w:rsidRDefault="008C294F" w:rsidP="00E46FB5">
            <w:pPr>
              <w:pStyle w:val="TableText"/>
            </w:pPr>
            <w:r w:rsidRPr="002F62D6">
              <w:lastRenderedPageBreak/>
              <w:t>357.98</w:t>
            </w:r>
          </w:p>
          <w:p w14:paraId="53613EDA" w14:textId="5E20F706" w:rsidR="008C294F" w:rsidRPr="002F62D6" w:rsidRDefault="008C294F" w:rsidP="00E46FB5">
            <w:pPr>
              <w:pStyle w:val="TableText"/>
              <w:rPr>
                <w:rFonts w:ascii="Times New Roman" w:hAnsi="Times New Roman"/>
              </w:rPr>
            </w:pPr>
            <w:r w:rsidRPr="002F62D6">
              <w:t>AICS DATA QUALIFIERS</w:t>
            </w:r>
          </w:p>
        </w:tc>
        <w:tc>
          <w:tcPr>
            <w:tcW w:w="3799" w:type="pct"/>
          </w:tcPr>
          <w:p w14:paraId="31B17B18" w14:textId="77777777" w:rsidR="008C294F" w:rsidRPr="002F62D6" w:rsidRDefault="008C294F" w:rsidP="00E46FB5">
            <w:pPr>
              <w:pStyle w:val="TableText"/>
            </w:pPr>
            <w:r w:rsidRPr="002F62D6">
              <w:t>^IBD(357.98,</w:t>
            </w:r>
          </w:p>
          <w:p w14:paraId="54B51094" w14:textId="00CC205D" w:rsidR="008C294F" w:rsidRPr="002F62D6" w:rsidRDefault="008C294F" w:rsidP="00E46FB5">
            <w:pPr>
              <w:pStyle w:val="TableText"/>
            </w:pPr>
            <w:r w:rsidRPr="002F62D6">
              <w:t>A table of qualifiers used by the PCE Generic Device Interface.</w:t>
            </w:r>
          </w:p>
        </w:tc>
      </w:tr>
      <w:tr w:rsidR="008C294F" w:rsidRPr="002F62D6" w14:paraId="47B1315A" w14:textId="77777777" w:rsidTr="006A24FD">
        <w:trPr>
          <w:cantSplit/>
        </w:trPr>
        <w:tc>
          <w:tcPr>
            <w:tcW w:w="1201" w:type="pct"/>
          </w:tcPr>
          <w:p w14:paraId="32023EB1" w14:textId="77777777" w:rsidR="008C294F" w:rsidRPr="002F62D6" w:rsidRDefault="008C294F" w:rsidP="00E46FB5">
            <w:pPr>
              <w:pStyle w:val="TableText"/>
            </w:pPr>
            <w:r w:rsidRPr="002F62D6">
              <w:t>357.99</w:t>
            </w:r>
          </w:p>
          <w:p w14:paraId="4A3177D9" w14:textId="1B2BDAE8" w:rsidR="008C294F" w:rsidRPr="002F62D6" w:rsidRDefault="008C294F" w:rsidP="00E46FB5">
            <w:pPr>
              <w:pStyle w:val="TableText"/>
              <w:rPr>
                <w:rFonts w:ascii="Times New Roman" w:hAnsi="Times New Roman"/>
              </w:rPr>
            </w:pPr>
            <w:r w:rsidRPr="002F62D6">
              <w:t>PRINT MANAGER CLINIC GROUPS</w:t>
            </w:r>
          </w:p>
        </w:tc>
        <w:tc>
          <w:tcPr>
            <w:tcW w:w="3799" w:type="pct"/>
          </w:tcPr>
          <w:p w14:paraId="7C79A3A6" w14:textId="77777777" w:rsidR="008C294F" w:rsidRPr="002F62D6" w:rsidRDefault="008C294F" w:rsidP="00E46FB5">
            <w:pPr>
              <w:pStyle w:val="TableText"/>
            </w:pPr>
            <w:r w:rsidRPr="002F62D6">
              <w:t>^IBD(357.99,</w:t>
            </w:r>
          </w:p>
          <w:p w14:paraId="66CFA9C7" w14:textId="618803B0" w:rsidR="008C294F" w:rsidRPr="002F62D6" w:rsidRDefault="008C294F" w:rsidP="00E46FB5">
            <w:pPr>
              <w:pStyle w:val="TableText"/>
            </w:pPr>
            <w:r w:rsidRPr="002F62D6">
              <w:t>This file is used to create groups of clinics for use by the Print Manager.</w:t>
            </w:r>
          </w:p>
        </w:tc>
      </w:tr>
      <w:tr w:rsidR="008C294F" w:rsidRPr="002F62D6" w14:paraId="5339D887" w14:textId="77777777" w:rsidTr="006A24FD">
        <w:trPr>
          <w:cantSplit/>
        </w:trPr>
        <w:tc>
          <w:tcPr>
            <w:tcW w:w="1201" w:type="pct"/>
          </w:tcPr>
          <w:p w14:paraId="3A025A38" w14:textId="77777777" w:rsidR="008C294F" w:rsidRPr="002F62D6" w:rsidRDefault="008C294F" w:rsidP="00E46FB5">
            <w:pPr>
              <w:pStyle w:val="TableText"/>
            </w:pPr>
            <w:r w:rsidRPr="002F62D6">
              <w:t>358</w:t>
            </w:r>
          </w:p>
          <w:p w14:paraId="73BF1F69" w14:textId="074BE3AC" w:rsidR="008C294F" w:rsidRPr="002F62D6" w:rsidRDefault="008C294F" w:rsidP="00E46FB5">
            <w:pPr>
              <w:pStyle w:val="TableText"/>
              <w:rPr>
                <w:rFonts w:ascii="Times New Roman" w:hAnsi="Times New Roman"/>
              </w:rPr>
            </w:pPr>
            <w:r w:rsidRPr="002F62D6">
              <w:t>IMP/EXP ENCOUNTER FORM</w:t>
            </w:r>
          </w:p>
        </w:tc>
        <w:tc>
          <w:tcPr>
            <w:tcW w:w="3799" w:type="pct"/>
          </w:tcPr>
          <w:p w14:paraId="056A0259" w14:textId="77777777" w:rsidR="008C294F" w:rsidRPr="002F62D6" w:rsidRDefault="008C294F" w:rsidP="00E46FB5">
            <w:pPr>
              <w:pStyle w:val="TableText"/>
            </w:pPr>
            <w:r w:rsidRPr="002F62D6">
              <w:t>^IBE(358,</w:t>
            </w:r>
          </w:p>
          <w:p w14:paraId="0624F78F" w14:textId="2F48AF79" w:rsidR="008C294F" w:rsidRPr="002F62D6" w:rsidRDefault="008C294F" w:rsidP="00E46FB5">
            <w:pPr>
              <w:pStyle w:val="TableText"/>
            </w:pPr>
            <w:r w:rsidRPr="002F62D6">
              <w:t xml:space="preserve">This file is nearly identical to File #357. It is used by the </w:t>
            </w:r>
            <w:r w:rsidR="00B36A6C">
              <w:t xml:space="preserve">Import / Export </w:t>
            </w:r>
            <w:r w:rsidRPr="002F62D6">
              <w:t>Utility as a workspace for importing or exporting forms.</w:t>
            </w:r>
          </w:p>
        </w:tc>
      </w:tr>
      <w:tr w:rsidR="008C294F" w:rsidRPr="002F62D6" w14:paraId="48DA6743" w14:textId="77777777" w:rsidTr="006A24FD">
        <w:trPr>
          <w:cantSplit/>
        </w:trPr>
        <w:tc>
          <w:tcPr>
            <w:tcW w:w="1201" w:type="pct"/>
          </w:tcPr>
          <w:p w14:paraId="524252A8" w14:textId="77777777" w:rsidR="008C294F" w:rsidRPr="002F62D6" w:rsidRDefault="008C294F" w:rsidP="00E46FB5">
            <w:pPr>
              <w:pStyle w:val="TableText"/>
            </w:pPr>
            <w:r w:rsidRPr="002F62D6">
              <w:t>358.1</w:t>
            </w:r>
          </w:p>
          <w:p w14:paraId="6D3499FE" w14:textId="5569CF72" w:rsidR="008C294F" w:rsidRPr="002F62D6" w:rsidRDefault="008C294F" w:rsidP="00E46FB5">
            <w:pPr>
              <w:pStyle w:val="TableText"/>
              <w:rPr>
                <w:rFonts w:ascii="Times New Roman" w:hAnsi="Times New Roman"/>
              </w:rPr>
            </w:pPr>
            <w:r w:rsidRPr="002F62D6">
              <w:t>IMP/EXP ENCOUNTER FORM BLOCK</w:t>
            </w:r>
          </w:p>
        </w:tc>
        <w:tc>
          <w:tcPr>
            <w:tcW w:w="3799" w:type="pct"/>
          </w:tcPr>
          <w:p w14:paraId="57482F24" w14:textId="77777777" w:rsidR="008C294F" w:rsidRPr="002F62D6" w:rsidRDefault="008C294F" w:rsidP="00E46FB5">
            <w:pPr>
              <w:pStyle w:val="TableText"/>
            </w:pPr>
            <w:r w:rsidRPr="002F62D6">
              <w:t>^IBE(358.1,</w:t>
            </w:r>
          </w:p>
          <w:p w14:paraId="16049525" w14:textId="6999B247" w:rsidR="008C294F" w:rsidRPr="002F62D6" w:rsidRDefault="008C294F" w:rsidP="00E46FB5">
            <w:pPr>
              <w:pStyle w:val="TableText"/>
            </w:pPr>
            <w:r w:rsidRPr="002F62D6">
              <w:t xml:space="preserve">This file is nearly identical to File #357.1. It is used by the </w:t>
            </w:r>
            <w:r w:rsidR="00B36A6C">
              <w:t xml:space="preserve">Import / Export </w:t>
            </w:r>
            <w:r w:rsidRPr="002F62D6">
              <w:t>Utility as a workspace for importing or exporting forms.</w:t>
            </w:r>
          </w:p>
        </w:tc>
      </w:tr>
      <w:tr w:rsidR="008C294F" w:rsidRPr="002F62D6" w14:paraId="33486723" w14:textId="77777777" w:rsidTr="006A24FD">
        <w:trPr>
          <w:cantSplit/>
        </w:trPr>
        <w:tc>
          <w:tcPr>
            <w:tcW w:w="1201" w:type="pct"/>
          </w:tcPr>
          <w:p w14:paraId="098F941B" w14:textId="77777777" w:rsidR="008C294F" w:rsidRPr="002F62D6" w:rsidRDefault="008C294F" w:rsidP="00E46FB5">
            <w:pPr>
              <w:pStyle w:val="TableText"/>
            </w:pPr>
            <w:r w:rsidRPr="002F62D6">
              <w:t>358.2</w:t>
            </w:r>
          </w:p>
          <w:p w14:paraId="7DB83F5E" w14:textId="643191BE" w:rsidR="008C294F" w:rsidRPr="002F62D6" w:rsidRDefault="008C294F" w:rsidP="00E46FB5">
            <w:pPr>
              <w:pStyle w:val="TableText"/>
              <w:rPr>
                <w:rFonts w:ascii="Times New Roman" w:hAnsi="Times New Roman"/>
              </w:rPr>
            </w:pPr>
            <w:r w:rsidRPr="002F62D6">
              <w:t>IMP/EXP SELECTION LIST</w:t>
            </w:r>
          </w:p>
        </w:tc>
        <w:tc>
          <w:tcPr>
            <w:tcW w:w="3799" w:type="pct"/>
          </w:tcPr>
          <w:p w14:paraId="5CB1203B" w14:textId="77777777" w:rsidR="008C294F" w:rsidRPr="002F62D6" w:rsidRDefault="008C294F" w:rsidP="00E46FB5">
            <w:pPr>
              <w:pStyle w:val="TableText"/>
            </w:pPr>
            <w:r w:rsidRPr="002F62D6">
              <w:t>^IBE(358.2,</w:t>
            </w:r>
          </w:p>
          <w:p w14:paraId="2063E4AC" w14:textId="23AD9159" w:rsidR="008C294F" w:rsidRPr="002F62D6" w:rsidRDefault="008C294F" w:rsidP="00E46FB5">
            <w:pPr>
              <w:pStyle w:val="TableText"/>
            </w:pPr>
            <w:r w:rsidRPr="002F62D6">
              <w:t xml:space="preserve">This file is nearly identical to File #357.2. It is used by the </w:t>
            </w:r>
            <w:r w:rsidR="00B36A6C">
              <w:t xml:space="preserve">Import / Export </w:t>
            </w:r>
            <w:r w:rsidRPr="002F62D6">
              <w:t>Utility as a workspace for importing or exporting forms.</w:t>
            </w:r>
          </w:p>
        </w:tc>
      </w:tr>
      <w:tr w:rsidR="008C294F" w:rsidRPr="002F62D6" w14:paraId="716A359B" w14:textId="77777777" w:rsidTr="006A24FD">
        <w:trPr>
          <w:cantSplit/>
        </w:trPr>
        <w:tc>
          <w:tcPr>
            <w:tcW w:w="1201" w:type="pct"/>
          </w:tcPr>
          <w:p w14:paraId="17694B2A" w14:textId="77777777" w:rsidR="008C294F" w:rsidRPr="002F62D6" w:rsidRDefault="008C294F" w:rsidP="00E46FB5">
            <w:pPr>
              <w:pStyle w:val="TableText"/>
            </w:pPr>
            <w:r w:rsidRPr="002F62D6">
              <w:t>358.3</w:t>
            </w:r>
          </w:p>
          <w:p w14:paraId="7BA97C95" w14:textId="3D753A83" w:rsidR="008C294F" w:rsidRPr="002F62D6" w:rsidRDefault="008C294F" w:rsidP="00E46FB5">
            <w:pPr>
              <w:pStyle w:val="TableText"/>
              <w:rPr>
                <w:rFonts w:ascii="Times New Roman" w:hAnsi="Times New Roman"/>
              </w:rPr>
            </w:pPr>
            <w:r w:rsidRPr="002F62D6">
              <w:t>IMP/EXP SELECTION</w:t>
            </w:r>
          </w:p>
        </w:tc>
        <w:tc>
          <w:tcPr>
            <w:tcW w:w="3799" w:type="pct"/>
          </w:tcPr>
          <w:p w14:paraId="55528C87" w14:textId="77777777" w:rsidR="008C294F" w:rsidRPr="002F62D6" w:rsidRDefault="008C294F" w:rsidP="00E46FB5">
            <w:pPr>
              <w:pStyle w:val="TableText"/>
            </w:pPr>
            <w:r w:rsidRPr="002F62D6">
              <w:t>^IBE(358.3,</w:t>
            </w:r>
          </w:p>
          <w:p w14:paraId="301D5C49" w14:textId="011CE9C4" w:rsidR="008C294F" w:rsidRPr="002F62D6" w:rsidRDefault="008C294F" w:rsidP="00E46FB5">
            <w:pPr>
              <w:pStyle w:val="TableText"/>
            </w:pPr>
            <w:r w:rsidRPr="002F62D6">
              <w:t>This file is nearly identical to File #357.3</w:t>
            </w:r>
            <w:r w:rsidR="00E87963">
              <w:t>.</w:t>
            </w:r>
            <w:r w:rsidRPr="002F62D6">
              <w:t xml:space="preserve"> It is used by the </w:t>
            </w:r>
            <w:r w:rsidR="00B36A6C">
              <w:t xml:space="preserve">Import / Export </w:t>
            </w:r>
            <w:r w:rsidRPr="002F62D6">
              <w:t>Utility as a workspace for importing or exporting forms.</w:t>
            </w:r>
          </w:p>
        </w:tc>
      </w:tr>
      <w:tr w:rsidR="008C294F" w:rsidRPr="002F62D6" w14:paraId="04910960" w14:textId="77777777" w:rsidTr="006A24FD">
        <w:trPr>
          <w:cantSplit/>
        </w:trPr>
        <w:tc>
          <w:tcPr>
            <w:tcW w:w="1201" w:type="pct"/>
          </w:tcPr>
          <w:p w14:paraId="45D4D78E" w14:textId="77777777" w:rsidR="008C294F" w:rsidRPr="002F62D6" w:rsidRDefault="008C294F" w:rsidP="00E46FB5">
            <w:pPr>
              <w:pStyle w:val="TableText"/>
            </w:pPr>
            <w:r w:rsidRPr="002F62D6">
              <w:t>358.4</w:t>
            </w:r>
          </w:p>
          <w:p w14:paraId="12977A64" w14:textId="115E2C52" w:rsidR="008C294F" w:rsidRPr="002F62D6" w:rsidRDefault="008C294F" w:rsidP="00E46FB5">
            <w:pPr>
              <w:pStyle w:val="TableText"/>
              <w:rPr>
                <w:rFonts w:ascii="Times New Roman" w:hAnsi="Times New Roman"/>
              </w:rPr>
            </w:pPr>
            <w:r w:rsidRPr="002F62D6">
              <w:t>IMP/EXP SELECTION GROUP</w:t>
            </w:r>
          </w:p>
        </w:tc>
        <w:tc>
          <w:tcPr>
            <w:tcW w:w="3799" w:type="pct"/>
          </w:tcPr>
          <w:p w14:paraId="64D6EF13" w14:textId="77777777" w:rsidR="008C294F" w:rsidRPr="002F62D6" w:rsidRDefault="008C294F" w:rsidP="00E46FB5">
            <w:pPr>
              <w:pStyle w:val="TableText"/>
            </w:pPr>
            <w:r w:rsidRPr="002F62D6">
              <w:t>^IBE(358.4,</w:t>
            </w:r>
          </w:p>
          <w:p w14:paraId="583F0433" w14:textId="1E1A05AF" w:rsidR="008C294F" w:rsidRPr="002F62D6" w:rsidRDefault="008C294F" w:rsidP="00E46FB5">
            <w:pPr>
              <w:pStyle w:val="TableText"/>
            </w:pPr>
            <w:r w:rsidRPr="002F62D6">
              <w:t xml:space="preserve">Nearly identical to File #357.4. It is used by the Import/ Export Utility as a workspace to </w:t>
            </w:r>
            <w:r w:rsidR="00B36A6C">
              <w:t xml:space="preserve">Import / Export </w:t>
            </w:r>
            <w:r w:rsidRPr="002F62D6">
              <w:t>forms.</w:t>
            </w:r>
          </w:p>
        </w:tc>
      </w:tr>
      <w:tr w:rsidR="008C294F" w:rsidRPr="002F62D6" w14:paraId="4A5995AF" w14:textId="77777777" w:rsidTr="006A24FD">
        <w:trPr>
          <w:cantSplit/>
        </w:trPr>
        <w:tc>
          <w:tcPr>
            <w:tcW w:w="1201" w:type="pct"/>
          </w:tcPr>
          <w:p w14:paraId="70F93622" w14:textId="77777777" w:rsidR="008C294F" w:rsidRPr="002F62D6" w:rsidRDefault="008C294F" w:rsidP="00E46FB5">
            <w:pPr>
              <w:pStyle w:val="TableText"/>
            </w:pPr>
            <w:r w:rsidRPr="002F62D6">
              <w:t>358.5</w:t>
            </w:r>
          </w:p>
          <w:p w14:paraId="4B214A1E" w14:textId="239E9E5B" w:rsidR="008C294F" w:rsidRPr="002F62D6" w:rsidRDefault="008C294F" w:rsidP="00E46FB5">
            <w:pPr>
              <w:pStyle w:val="TableText"/>
              <w:rPr>
                <w:rFonts w:ascii="Times New Roman" w:hAnsi="Times New Roman"/>
              </w:rPr>
            </w:pPr>
            <w:r w:rsidRPr="002F62D6">
              <w:t>IMP/EXP DATA FIELD</w:t>
            </w:r>
          </w:p>
        </w:tc>
        <w:tc>
          <w:tcPr>
            <w:tcW w:w="3799" w:type="pct"/>
          </w:tcPr>
          <w:p w14:paraId="172DC108" w14:textId="77777777" w:rsidR="008C294F" w:rsidRPr="002F62D6" w:rsidRDefault="008C294F" w:rsidP="00E46FB5">
            <w:pPr>
              <w:pStyle w:val="TableText"/>
            </w:pPr>
            <w:r w:rsidRPr="002F62D6">
              <w:t>^IBE(358.5,</w:t>
            </w:r>
          </w:p>
          <w:p w14:paraId="57253B1C" w14:textId="533D81DC" w:rsidR="008C294F" w:rsidRPr="002F62D6" w:rsidRDefault="008C294F" w:rsidP="00E46FB5">
            <w:pPr>
              <w:pStyle w:val="TableText"/>
            </w:pPr>
            <w:r w:rsidRPr="002F62D6">
              <w:t xml:space="preserve">This file is nearly identical to File #357.5. It is used by the </w:t>
            </w:r>
            <w:r w:rsidR="00B36A6C">
              <w:t xml:space="preserve">Import / Export </w:t>
            </w:r>
            <w:r w:rsidRPr="002F62D6">
              <w:t>Utility as a workspace for importing or exporting forms.</w:t>
            </w:r>
          </w:p>
        </w:tc>
      </w:tr>
      <w:tr w:rsidR="008C294F" w:rsidRPr="002F62D6" w14:paraId="4F9F82D8" w14:textId="77777777" w:rsidTr="006A24FD">
        <w:trPr>
          <w:cantSplit/>
        </w:trPr>
        <w:tc>
          <w:tcPr>
            <w:tcW w:w="1201" w:type="pct"/>
          </w:tcPr>
          <w:p w14:paraId="7CA68AE0" w14:textId="77777777" w:rsidR="008C294F" w:rsidRPr="002F62D6" w:rsidRDefault="008C294F" w:rsidP="00E46FB5">
            <w:pPr>
              <w:pStyle w:val="TableText"/>
            </w:pPr>
            <w:r w:rsidRPr="002F62D6">
              <w:t>358.6</w:t>
            </w:r>
          </w:p>
          <w:p w14:paraId="69D045B8" w14:textId="1C2ABE72" w:rsidR="008C294F" w:rsidRPr="002F62D6" w:rsidRDefault="008C294F" w:rsidP="00E46FB5">
            <w:pPr>
              <w:pStyle w:val="TableText"/>
              <w:rPr>
                <w:rFonts w:ascii="Times New Roman" w:hAnsi="Times New Roman"/>
              </w:rPr>
            </w:pPr>
            <w:r w:rsidRPr="002F62D6">
              <w:t>IMP/EXP PACKAGE INTERFACE</w:t>
            </w:r>
          </w:p>
        </w:tc>
        <w:tc>
          <w:tcPr>
            <w:tcW w:w="3799" w:type="pct"/>
          </w:tcPr>
          <w:p w14:paraId="2ED8D3B0" w14:textId="77777777" w:rsidR="008C294F" w:rsidRPr="002F62D6" w:rsidRDefault="008C294F" w:rsidP="00E46FB5">
            <w:pPr>
              <w:pStyle w:val="TableText"/>
            </w:pPr>
            <w:r w:rsidRPr="002F62D6">
              <w:t>^IBE(358.6,</w:t>
            </w:r>
          </w:p>
          <w:p w14:paraId="760F9A4D" w14:textId="49C6C73D" w:rsidR="008C294F" w:rsidRPr="002F62D6" w:rsidRDefault="008C294F" w:rsidP="00E46FB5">
            <w:pPr>
              <w:pStyle w:val="TableText"/>
            </w:pPr>
            <w:r w:rsidRPr="002F62D6">
              <w:t xml:space="preserve">This file is nearly identical to File #357.6. It is used by the </w:t>
            </w:r>
            <w:r w:rsidR="00B36A6C">
              <w:t xml:space="preserve">Import / Export </w:t>
            </w:r>
            <w:r w:rsidRPr="002F62D6">
              <w:t>Utility as a workspace for importing or exporting forms.</w:t>
            </w:r>
          </w:p>
        </w:tc>
      </w:tr>
      <w:tr w:rsidR="008C294F" w:rsidRPr="002F62D6" w14:paraId="17ECB287" w14:textId="77777777" w:rsidTr="006A24FD">
        <w:trPr>
          <w:cantSplit/>
        </w:trPr>
        <w:tc>
          <w:tcPr>
            <w:tcW w:w="1201" w:type="pct"/>
          </w:tcPr>
          <w:p w14:paraId="1083CAE5" w14:textId="77777777" w:rsidR="008C294F" w:rsidRPr="002F62D6" w:rsidRDefault="008C294F" w:rsidP="00E46FB5">
            <w:pPr>
              <w:pStyle w:val="TableText"/>
            </w:pPr>
            <w:r w:rsidRPr="002F62D6">
              <w:t>358.7</w:t>
            </w:r>
          </w:p>
          <w:p w14:paraId="356B7083" w14:textId="2B0B7308" w:rsidR="008C294F" w:rsidRPr="002F62D6" w:rsidRDefault="008C294F" w:rsidP="00E46FB5">
            <w:pPr>
              <w:pStyle w:val="TableText"/>
              <w:rPr>
                <w:rFonts w:ascii="Times New Roman" w:hAnsi="Times New Roman"/>
              </w:rPr>
            </w:pPr>
            <w:r w:rsidRPr="002F62D6">
              <w:t>IMP/EXP FORM LINE</w:t>
            </w:r>
          </w:p>
        </w:tc>
        <w:tc>
          <w:tcPr>
            <w:tcW w:w="3799" w:type="pct"/>
          </w:tcPr>
          <w:p w14:paraId="7148CA74" w14:textId="77777777" w:rsidR="008C294F" w:rsidRPr="002F62D6" w:rsidRDefault="008C294F" w:rsidP="00E46FB5">
            <w:pPr>
              <w:pStyle w:val="TableText"/>
            </w:pPr>
            <w:r w:rsidRPr="002F62D6">
              <w:t>^IBE(358.7,</w:t>
            </w:r>
          </w:p>
          <w:p w14:paraId="75C81579" w14:textId="5A4E729B" w:rsidR="008C294F" w:rsidRPr="002F62D6" w:rsidRDefault="008C294F" w:rsidP="00E46FB5">
            <w:pPr>
              <w:pStyle w:val="TableText"/>
            </w:pPr>
            <w:r w:rsidRPr="002F62D6">
              <w:t xml:space="preserve">This file is nearly identical to File #357.7. It is used by the </w:t>
            </w:r>
            <w:r w:rsidR="00B36A6C">
              <w:t xml:space="preserve">Import / Export </w:t>
            </w:r>
            <w:r w:rsidRPr="002F62D6">
              <w:t>Utility as a workspace for importing or exporting forms.</w:t>
            </w:r>
          </w:p>
        </w:tc>
      </w:tr>
      <w:tr w:rsidR="008C294F" w:rsidRPr="002F62D6" w14:paraId="25FF6C0D" w14:textId="77777777" w:rsidTr="006A24FD">
        <w:trPr>
          <w:cantSplit/>
        </w:trPr>
        <w:tc>
          <w:tcPr>
            <w:tcW w:w="1201" w:type="pct"/>
          </w:tcPr>
          <w:p w14:paraId="77A78A5B" w14:textId="77777777" w:rsidR="008C294F" w:rsidRPr="002F62D6" w:rsidRDefault="008C294F" w:rsidP="00E46FB5">
            <w:pPr>
              <w:pStyle w:val="TableText"/>
            </w:pPr>
            <w:r w:rsidRPr="002F62D6">
              <w:t>358.8</w:t>
            </w:r>
          </w:p>
          <w:p w14:paraId="3B20DBFF" w14:textId="7173B9DE" w:rsidR="008C294F" w:rsidRPr="002F62D6" w:rsidRDefault="008C294F" w:rsidP="00E46FB5">
            <w:pPr>
              <w:pStyle w:val="TableText"/>
              <w:rPr>
                <w:rFonts w:ascii="Times New Roman" w:hAnsi="Times New Roman"/>
              </w:rPr>
            </w:pPr>
            <w:r w:rsidRPr="002F62D6">
              <w:t>IMP/EXP TEXT AREA</w:t>
            </w:r>
          </w:p>
        </w:tc>
        <w:tc>
          <w:tcPr>
            <w:tcW w:w="3799" w:type="pct"/>
          </w:tcPr>
          <w:p w14:paraId="7FAE80BE" w14:textId="77777777" w:rsidR="008C294F" w:rsidRPr="002F62D6" w:rsidRDefault="008C294F" w:rsidP="00E46FB5">
            <w:pPr>
              <w:pStyle w:val="TableText"/>
            </w:pPr>
            <w:r w:rsidRPr="002F62D6">
              <w:t>^IBE(358.8,</w:t>
            </w:r>
          </w:p>
          <w:p w14:paraId="76A4A94A" w14:textId="3300FCCE" w:rsidR="008C294F" w:rsidRPr="002F62D6" w:rsidRDefault="008C294F" w:rsidP="00E46FB5">
            <w:pPr>
              <w:pStyle w:val="TableText"/>
            </w:pPr>
            <w:r w:rsidRPr="002F62D6">
              <w:t xml:space="preserve">This file is nearly identical to File #357.8. It is used by the </w:t>
            </w:r>
            <w:r w:rsidR="00B36A6C">
              <w:t xml:space="preserve">Import / Export </w:t>
            </w:r>
            <w:r w:rsidRPr="002F62D6">
              <w:t>Utility as a workspace for importing or exporting forms.</w:t>
            </w:r>
          </w:p>
        </w:tc>
      </w:tr>
      <w:tr w:rsidR="008C294F" w:rsidRPr="002F62D6" w14:paraId="27B93688" w14:textId="77777777" w:rsidTr="006A24FD">
        <w:trPr>
          <w:cantSplit/>
        </w:trPr>
        <w:tc>
          <w:tcPr>
            <w:tcW w:w="1201" w:type="pct"/>
          </w:tcPr>
          <w:p w14:paraId="32BF18ED" w14:textId="77777777" w:rsidR="008C294F" w:rsidRPr="002F62D6" w:rsidRDefault="008C294F" w:rsidP="00E46FB5">
            <w:pPr>
              <w:pStyle w:val="TableText"/>
            </w:pPr>
            <w:r w:rsidRPr="002F62D6">
              <w:t>358.91</w:t>
            </w:r>
          </w:p>
          <w:p w14:paraId="52E1056A" w14:textId="682C0946" w:rsidR="008C294F" w:rsidRPr="002F62D6" w:rsidRDefault="008C294F" w:rsidP="00E46FB5">
            <w:pPr>
              <w:pStyle w:val="TableText"/>
              <w:rPr>
                <w:rFonts w:ascii="Times New Roman" w:hAnsi="Times New Roman"/>
              </w:rPr>
            </w:pPr>
            <w:r w:rsidRPr="002F62D6">
              <w:t>IMP/EXP MARKING AREA</w:t>
            </w:r>
          </w:p>
        </w:tc>
        <w:tc>
          <w:tcPr>
            <w:tcW w:w="3799" w:type="pct"/>
          </w:tcPr>
          <w:p w14:paraId="7C6C9FB6" w14:textId="77777777" w:rsidR="008C294F" w:rsidRPr="002F62D6" w:rsidRDefault="008C294F" w:rsidP="00E46FB5">
            <w:pPr>
              <w:pStyle w:val="TableText"/>
            </w:pPr>
            <w:r w:rsidRPr="002F62D6">
              <w:t>^IBE(358.91,</w:t>
            </w:r>
          </w:p>
          <w:p w14:paraId="1D99936B" w14:textId="3E111637" w:rsidR="008C294F" w:rsidRPr="002F62D6" w:rsidRDefault="008C294F" w:rsidP="00E46FB5">
            <w:pPr>
              <w:pStyle w:val="TableText"/>
            </w:pPr>
            <w:r w:rsidRPr="002F62D6">
              <w:t xml:space="preserve">This file is nearly identical to File #357.91. It is used by the </w:t>
            </w:r>
            <w:r w:rsidR="00B36A6C">
              <w:t xml:space="preserve">Import / Export </w:t>
            </w:r>
            <w:r w:rsidRPr="002F62D6">
              <w:t>Utility as a workspace for importing or exporting forms.</w:t>
            </w:r>
          </w:p>
        </w:tc>
      </w:tr>
      <w:tr w:rsidR="008C294F" w:rsidRPr="002F62D6" w14:paraId="5B13A83F" w14:textId="77777777" w:rsidTr="006A24FD">
        <w:trPr>
          <w:cantSplit/>
        </w:trPr>
        <w:tc>
          <w:tcPr>
            <w:tcW w:w="1201" w:type="pct"/>
          </w:tcPr>
          <w:p w14:paraId="779C3704" w14:textId="77777777" w:rsidR="008C294F" w:rsidRPr="002F62D6" w:rsidRDefault="008C294F" w:rsidP="00E46FB5">
            <w:pPr>
              <w:pStyle w:val="TableText"/>
            </w:pPr>
            <w:r w:rsidRPr="002F62D6">
              <w:lastRenderedPageBreak/>
              <w:t>358.93</w:t>
            </w:r>
          </w:p>
          <w:p w14:paraId="076DBDE6" w14:textId="3EF79A5A" w:rsidR="008C294F" w:rsidRPr="002F62D6" w:rsidRDefault="008C294F" w:rsidP="00E46FB5">
            <w:pPr>
              <w:pStyle w:val="TableText"/>
              <w:rPr>
                <w:rFonts w:ascii="Times New Roman" w:hAnsi="Times New Roman"/>
              </w:rPr>
            </w:pPr>
            <w:r w:rsidRPr="002F62D6">
              <w:t>IMP/EXP MULTIPLE CHOICE FIELD</w:t>
            </w:r>
          </w:p>
        </w:tc>
        <w:tc>
          <w:tcPr>
            <w:tcW w:w="3799" w:type="pct"/>
          </w:tcPr>
          <w:p w14:paraId="3BE938F3" w14:textId="77777777" w:rsidR="008C294F" w:rsidRPr="002F62D6" w:rsidRDefault="008C294F" w:rsidP="00E46FB5">
            <w:pPr>
              <w:pStyle w:val="TableText"/>
            </w:pPr>
            <w:r w:rsidRPr="002F62D6">
              <w:t>^IBE(358.93,</w:t>
            </w:r>
          </w:p>
          <w:p w14:paraId="181AE6C4" w14:textId="53D14304" w:rsidR="008C294F" w:rsidRPr="002F62D6" w:rsidRDefault="008C294F" w:rsidP="00E46FB5">
            <w:pPr>
              <w:pStyle w:val="TableText"/>
            </w:pPr>
            <w:r w:rsidRPr="002F62D6">
              <w:t xml:space="preserve">This file is used as a work space for the </w:t>
            </w:r>
            <w:r w:rsidR="00B36A6C">
              <w:t xml:space="preserve">Import / Export </w:t>
            </w:r>
            <w:r w:rsidRPr="002F62D6">
              <w:t>utility of the encounter form utilities.</w:t>
            </w:r>
          </w:p>
        </w:tc>
      </w:tr>
      <w:tr w:rsidR="008C294F" w:rsidRPr="002F62D6" w14:paraId="579CF37A" w14:textId="77777777" w:rsidTr="006A24FD">
        <w:trPr>
          <w:cantSplit/>
        </w:trPr>
        <w:tc>
          <w:tcPr>
            <w:tcW w:w="1201" w:type="pct"/>
          </w:tcPr>
          <w:p w14:paraId="4C8C9C2F" w14:textId="77777777" w:rsidR="008C294F" w:rsidRPr="002F62D6" w:rsidRDefault="008C294F" w:rsidP="00E46FB5">
            <w:pPr>
              <w:pStyle w:val="TableText"/>
            </w:pPr>
            <w:r w:rsidRPr="002F62D6">
              <w:t>358.94</w:t>
            </w:r>
          </w:p>
          <w:p w14:paraId="1C2A57D3" w14:textId="4950842D" w:rsidR="008C294F" w:rsidRPr="002F62D6" w:rsidRDefault="008C294F" w:rsidP="00E46FB5">
            <w:pPr>
              <w:pStyle w:val="TableText"/>
              <w:rPr>
                <w:rFonts w:ascii="Times New Roman" w:hAnsi="Times New Roman"/>
              </w:rPr>
            </w:pPr>
            <w:r w:rsidRPr="002F62D6">
              <w:t>IMP/EXP HAND PRINT FIELD</w:t>
            </w:r>
          </w:p>
        </w:tc>
        <w:tc>
          <w:tcPr>
            <w:tcW w:w="3799" w:type="pct"/>
          </w:tcPr>
          <w:p w14:paraId="30EB88AB" w14:textId="77777777" w:rsidR="008C294F" w:rsidRPr="002F62D6" w:rsidRDefault="008C294F" w:rsidP="00E46FB5">
            <w:pPr>
              <w:pStyle w:val="TableText"/>
            </w:pPr>
            <w:r w:rsidRPr="002F62D6">
              <w:t>^IBE(358.94,</w:t>
            </w:r>
          </w:p>
          <w:p w14:paraId="1F77F273" w14:textId="38A372FD" w:rsidR="008C294F" w:rsidRPr="002F62D6" w:rsidRDefault="008C294F" w:rsidP="00E46FB5">
            <w:pPr>
              <w:pStyle w:val="TableText"/>
            </w:pPr>
            <w:r w:rsidRPr="002F62D6">
              <w:t xml:space="preserve">Used by the </w:t>
            </w:r>
            <w:r w:rsidR="00B36A6C">
              <w:t xml:space="preserve">Import / Export </w:t>
            </w:r>
            <w:r w:rsidRPr="002F62D6">
              <w:t>utility as a workspace.</w:t>
            </w:r>
          </w:p>
        </w:tc>
      </w:tr>
      <w:tr w:rsidR="008C294F" w:rsidRPr="002F62D6" w14:paraId="34E0E8D7" w14:textId="77777777" w:rsidTr="006A24FD">
        <w:trPr>
          <w:cantSplit/>
        </w:trPr>
        <w:tc>
          <w:tcPr>
            <w:tcW w:w="1201" w:type="pct"/>
          </w:tcPr>
          <w:p w14:paraId="6E279DB3" w14:textId="77777777" w:rsidR="008C294F" w:rsidRPr="002F62D6" w:rsidRDefault="008C294F" w:rsidP="00E46FB5">
            <w:pPr>
              <w:pStyle w:val="TableText"/>
            </w:pPr>
            <w:r w:rsidRPr="002F62D6">
              <w:t>358.98</w:t>
            </w:r>
          </w:p>
          <w:p w14:paraId="3B357706" w14:textId="00D9BF03" w:rsidR="008C294F" w:rsidRPr="002F62D6" w:rsidRDefault="008C294F" w:rsidP="00E46FB5">
            <w:pPr>
              <w:pStyle w:val="TableText"/>
              <w:rPr>
                <w:rFonts w:ascii="Times New Roman" w:hAnsi="Times New Roman"/>
              </w:rPr>
            </w:pPr>
            <w:r w:rsidRPr="002F62D6">
              <w:t>IMP/EXP AICS DATA QUALIFIERS</w:t>
            </w:r>
          </w:p>
        </w:tc>
        <w:tc>
          <w:tcPr>
            <w:tcW w:w="3799" w:type="pct"/>
          </w:tcPr>
          <w:p w14:paraId="3C81879E" w14:textId="77777777" w:rsidR="008C294F" w:rsidRPr="002F62D6" w:rsidRDefault="008C294F" w:rsidP="00E46FB5">
            <w:pPr>
              <w:pStyle w:val="TableText"/>
            </w:pPr>
            <w:r w:rsidRPr="002F62D6">
              <w:t>^IBD(358.98,</w:t>
            </w:r>
          </w:p>
          <w:p w14:paraId="0D23E3A5" w14:textId="355BC3D2" w:rsidR="008C294F" w:rsidRPr="002F62D6" w:rsidRDefault="008C294F" w:rsidP="00E46FB5">
            <w:pPr>
              <w:pStyle w:val="TableText"/>
            </w:pPr>
            <w:r w:rsidRPr="002F62D6">
              <w:t xml:space="preserve">Used by the </w:t>
            </w:r>
            <w:r w:rsidR="00B36A6C">
              <w:t xml:space="preserve">Import / Export </w:t>
            </w:r>
            <w:r w:rsidRPr="002F62D6">
              <w:t>utility of the encounter forms as a workspace.</w:t>
            </w:r>
          </w:p>
        </w:tc>
      </w:tr>
      <w:tr w:rsidR="008C294F" w:rsidRPr="002F62D6" w14:paraId="1BCCC5A8" w14:textId="77777777" w:rsidTr="006A24FD">
        <w:trPr>
          <w:cantSplit/>
        </w:trPr>
        <w:tc>
          <w:tcPr>
            <w:tcW w:w="1201" w:type="pct"/>
          </w:tcPr>
          <w:p w14:paraId="3F21E707" w14:textId="77777777" w:rsidR="008C294F" w:rsidRPr="002F62D6" w:rsidRDefault="008C294F" w:rsidP="00E46FB5">
            <w:pPr>
              <w:pStyle w:val="TableText"/>
            </w:pPr>
            <w:r w:rsidRPr="002F62D6">
              <w:t>358.99</w:t>
            </w:r>
          </w:p>
          <w:p w14:paraId="335146EA" w14:textId="12A8DA60" w:rsidR="008C294F" w:rsidRPr="002F62D6" w:rsidRDefault="008C294F" w:rsidP="00E46FB5">
            <w:pPr>
              <w:pStyle w:val="TableText"/>
              <w:rPr>
                <w:rFonts w:ascii="Times New Roman" w:hAnsi="Times New Roman"/>
              </w:rPr>
            </w:pPr>
            <w:r w:rsidRPr="002F62D6">
              <w:t>IMP/EXP AICS DATA ELEMENTS</w:t>
            </w:r>
          </w:p>
        </w:tc>
        <w:tc>
          <w:tcPr>
            <w:tcW w:w="3799" w:type="pct"/>
          </w:tcPr>
          <w:p w14:paraId="72CE5EC0" w14:textId="77777777" w:rsidR="008C294F" w:rsidRPr="002F62D6" w:rsidRDefault="008C294F" w:rsidP="00E46FB5">
            <w:pPr>
              <w:pStyle w:val="TableText"/>
            </w:pPr>
            <w:r w:rsidRPr="002F62D6">
              <w:t>^IBE(358.99,</w:t>
            </w:r>
          </w:p>
          <w:p w14:paraId="501A4B6F" w14:textId="2FF021F0" w:rsidR="008C294F" w:rsidRPr="002F62D6" w:rsidRDefault="008C294F" w:rsidP="00E46FB5">
            <w:pPr>
              <w:pStyle w:val="TableText"/>
            </w:pPr>
            <w:r w:rsidRPr="002F62D6">
              <w:t xml:space="preserve">Used as a workspace for the </w:t>
            </w:r>
            <w:r w:rsidR="00B36A6C">
              <w:t xml:space="preserve">Import / Export </w:t>
            </w:r>
            <w:r w:rsidRPr="002F62D6">
              <w:t>utility.</w:t>
            </w:r>
          </w:p>
        </w:tc>
      </w:tr>
      <w:tr w:rsidR="008C294F" w:rsidRPr="002F62D6" w14:paraId="5CBF8FCE" w14:textId="77777777" w:rsidTr="006A24FD">
        <w:trPr>
          <w:cantSplit/>
        </w:trPr>
        <w:tc>
          <w:tcPr>
            <w:tcW w:w="1201" w:type="pct"/>
          </w:tcPr>
          <w:p w14:paraId="4E997AEC" w14:textId="77777777" w:rsidR="008C294F" w:rsidRPr="002F62D6" w:rsidRDefault="008C294F" w:rsidP="00E46FB5">
            <w:pPr>
              <w:pStyle w:val="TableText"/>
            </w:pPr>
            <w:r w:rsidRPr="002F62D6">
              <w:t>359</w:t>
            </w:r>
          </w:p>
          <w:p w14:paraId="19C779D4" w14:textId="710D81EE" w:rsidR="008C294F" w:rsidRPr="002F62D6" w:rsidRDefault="008C294F" w:rsidP="00E46FB5">
            <w:pPr>
              <w:pStyle w:val="TableText"/>
              <w:rPr>
                <w:rFonts w:ascii="Times New Roman" w:hAnsi="Times New Roman"/>
              </w:rPr>
            </w:pPr>
            <w:r w:rsidRPr="002F62D6">
              <w:t>CONVERTED FORMS</w:t>
            </w:r>
          </w:p>
        </w:tc>
        <w:tc>
          <w:tcPr>
            <w:tcW w:w="3799" w:type="pct"/>
          </w:tcPr>
          <w:p w14:paraId="2E3E6B44" w14:textId="77777777" w:rsidR="008C294F" w:rsidRPr="002F62D6" w:rsidRDefault="008C294F" w:rsidP="00E46FB5">
            <w:pPr>
              <w:pStyle w:val="TableText"/>
            </w:pPr>
            <w:r w:rsidRPr="002F62D6">
              <w:t>^IBD(359,</w:t>
            </w:r>
          </w:p>
          <w:p w14:paraId="14996B8C" w14:textId="2BA5E772" w:rsidR="008C294F" w:rsidRPr="002F62D6" w:rsidRDefault="008C294F" w:rsidP="00E46FB5">
            <w:pPr>
              <w:pStyle w:val="TableText"/>
            </w:pPr>
            <w:r w:rsidRPr="002F62D6">
              <w:t>This file contains a list of forms created with the IB 2.0 version of the encounter form utilities that have been converted under AICS for scanning.</w:t>
            </w:r>
          </w:p>
        </w:tc>
      </w:tr>
      <w:tr w:rsidR="008C294F" w:rsidRPr="002F62D6" w14:paraId="3F0E84F9" w14:textId="77777777" w:rsidTr="006A24FD">
        <w:trPr>
          <w:cantSplit/>
        </w:trPr>
        <w:tc>
          <w:tcPr>
            <w:tcW w:w="1201" w:type="pct"/>
          </w:tcPr>
          <w:p w14:paraId="16ACCECB" w14:textId="77777777" w:rsidR="008C294F" w:rsidRPr="002F62D6" w:rsidRDefault="008C294F" w:rsidP="00E46FB5">
            <w:pPr>
              <w:pStyle w:val="TableText"/>
            </w:pPr>
            <w:r w:rsidRPr="002F62D6">
              <w:t>359.1</w:t>
            </w:r>
          </w:p>
          <w:p w14:paraId="3BFCC9A6" w14:textId="7E85F512" w:rsidR="008C294F" w:rsidRPr="002F62D6" w:rsidRDefault="008C294F" w:rsidP="00E46FB5">
            <w:pPr>
              <w:pStyle w:val="TableText"/>
            </w:pPr>
            <w:r w:rsidRPr="002F62D6">
              <w:t>AICS DATA ELEMENTS</w:t>
            </w:r>
          </w:p>
        </w:tc>
        <w:tc>
          <w:tcPr>
            <w:tcW w:w="3799" w:type="pct"/>
          </w:tcPr>
          <w:p w14:paraId="74179DA2" w14:textId="77777777" w:rsidR="008C294F" w:rsidRPr="002F62D6" w:rsidRDefault="008C294F" w:rsidP="00E46FB5">
            <w:pPr>
              <w:pStyle w:val="TableText"/>
            </w:pPr>
            <w:r w:rsidRPr="002F62D6">
              <w:t>^IBE(359.1,</w:t>
            </w:r>
          </w:p>
          <w:p w14:paraId="6BD0A9C9" w14:textId="6CFE712A" w:rsidR="008C294F" w:rsidRPr="002F62D6" w:rsidRDefault="008C294F" w:rsidP="00E46FB5">
            <w:pPr>
              <w:pStyle w:val="TableText"/>
            </w:pPr>
            <w:r w:rsidRPr="002F62D6">
              <w:t>Used to describe a simple data element, one that would appear as a single field on a form. The description includes instructions on how to print the field and how the scanning software should recognize it.</w:t>
            </w:r>
          </w:p>
        </w:tc>
      </w:tr>
      <w:tr w:rsidR="008C294F" w:rsidRPr="002F62D6" w14:paraId="1EFEE4A2" w14:textId="77777777" w:rsidTr="006A24FD">
        <w:trPr>
          <w:cantSplit/>
        </w:trPr>
        <w:tc>
          <w:tcPr>
            <w:tcW w:w="1201" w:type="pct"/>
          </w:tcPr>
          <w:p w14:paraId="39C1ED62" w14:textId="77777777" w:rsidR="008C294F" w:rsidRPr="002F62D6" w:rsidRDefault="008C294F" w:rsidP="00E46FB5">
            <w:pPr>
              <w:pStyle w:val="TableText"/>
            </w:pPr>
            <w:r w:rsidRPr="002F62D6">
              <w:t>359.2</w:t>
            </w:r>
          </w:p>
          <w:p w14:paraId="2B100F2A" w14:textId="5FBCA25D" w:rsidR="008C294F" w:rsidRPr="002F62D6" w:rsidRDefault="008C294F" w:rsidP="00E46FB5">
            <w:pPr>
              <w:pStyle w:val="TableText"/>
            </w:pPr>
            <w:r w:rsidRPr="002F62D6">
              <w:t>FORM SPECS</w:t>
            </w:r>
          </w:p>
        </w:tc>
        <w:tc>
          <w:tcPr>
            <w:tcW w:w="3799" w:type="pct"/>
          </w:tcPr>
          <w:p w14:paraId="62ADBADA" w14:textId="77777777" w:rsidR="008C294F" w:rsidRPr="002F62D6" w:rsidRDefault="008C294F" w:rsidP="00E46FB5">
            <w:pPr>
              <w:pStyle w:val="TableText"/>
            </w:pPr>
            <w:r w:rsidRPr="002F62D6">
              <w:t>^IBD(359.2,</w:t>
            </w:r>
          </w:p>
          <w:p w14:paraId="22227568" w14:textId="784846A0" w:rsidR="008C294F" w:rsidRPr="002F62D6" w:rsidRDefault="008C294F" w:rsidP="00E46FB5">
            <w:pPr>
              <w:pStyle w:val="TableText"/>
            </w:pPr>
            <w:r w:rsidRPr="002F62D6">
              <w:t>This file contains the description of the form used by the scanning software. The description, for example, must contain the locations of all the fields to be read.</w:t>
            </w:r>
          </w:p>
        </w:tc>
      </w:tr>
      <w:tr w:rsidR="008C294F" w:rsidRPr="002F62D6" w14:paraId="547F0643" w14:textId="77777777" w:rsidTr="006A24FD">
        <w:trPr>
          <w:cantSplit/>
        </w:trPr>
        <w:tc>
          <w:tcPr>
            <w:tcW w:w="1201" w:type="pct"/>
          </w:tcPr>
          <w:p w14:paraId="3F9B5F9B" w14:textId="77777777" w:rsidR="008C294F" w:rsidRPr="002F62D6" w:rsidRDefault="008C294F" w:rsidP="00E46FB5">
            <w:pPr>
              <w:pStyle w:val="TableText"/>
            </w:pPr>
            <w:r w:rsidRPr="002F62D6">
              <w:t>359.3</w:t>
            </w:r>
          </w:p>
          <w:p w14:paraId="3395EA20" w14:textId="46AF8C95" w:rsidR="008C294F" w:rsidRPr="002F62D6" w:rsidRDefault="008C294F" w:rsidP="00E46FB5">
            <w:pPr>
              <w:pStyle w:val="TableText"/>
            </w:pPr>
            <w:r w:rsidRPr="002F62D6">
              <w:t>AICS ERROR AND WARNING LOG</w:t>
            </w:r>
          </w:p>
        </w:tc>
        <w:tc>
          <w:tcPr>
            <w:tcW w:w="3799" w:type="pct"/>
          </w:tcPr>
          <w:p w14:paraId="57B110B6" w14:textId="77777777" w:rsidR="008C294F" w:rsidRPr="002F62D6" w:rsidRDefault="008C294F" w:rsidP="00E46FB5">
            <w:pPr>
              <w:pStyle w:val="TableText"/>
            </w:pPr>
            <w:r w:rsidRPr="002F62D6">
              <w:t>^IBD(359.3,</w:t>
            </w:r>
          </w:p>
          <w:p w14:paraId="3EDAF520" w14:textId="2C735061" w:rsidR="008C294F" w:rsidRPr="002F62D6" w:rsidRDefault="008C294F" w:rsidP="00E46FB5">
            <w:pPr>
              <w:pStyle w:val="TableText"/>
            </w:pPr>
            <w:r w:rsidRPr="002F62D6">
              <w:t>This file is used to log errors that occur in the DHCP Server side of AICS.</w:t>
            </w:r>
          </w:p>
          <w:p w14:paraId="5CA85FB1" w14:textId="2D28809F" w:rsidR="008C294F" w:rsidRPr="002F62D6" w:rsidRDefault="008C294F" w:rsidP="00E46FB5">
            <w:pPr>
              <w:pStyle w:val="TableText"/>
            </w:pPr>
            <w:r w:rsidRPr="002F62D6">
              <w:t>Currently this occurs while rolling up the data from the scanner in a format that is then passed to the PCE Device Interface. Under normal circumstances</w:t>
            </w:r>
            <w:r w:rsidR="00E51B59" w:rsidRPr="002F62D6">
              <w:t>,</w:t>
            </w:r>
            <w:r w:rsidRPr="002F62D6">
              <w:t xml:space="preserve"> very few errors should </w:t>
            </w:r>
            <w:r w:rsidR="004D659A" w:rsidRPr="002F62D6">
              <w:t>occur. However</w:t>
            </w:r>
            <w:r w:rsidRPr="002F62D6">
              <w:t xml:space="preserve">, if </w:t>
            </w:r>
            <w:r w:rsidR="00E51B59" w:rsidRPr="002F62D6">
              <w:t xml:space="preserve">an error </w:t>
            </w:r>
            <w:r w:rsidRPr="002F62D6">
              <w:t>do</w:t>
            </w:r>
            <w:r w:rsidR="00E51B59" w:rsidRPr="002F62D6">
              <w:t>es</w:t>
            </w:r>
            <w:r w:rsidRPr="002F62D6">
              <w:t xml:space="preserve"> occur, the workstation software (client side) will be notified and the error can be found in this file and if </w:t>
            </w:r>
            <w:r w:rsidR="004D659A" w:rsidRPr="002F62D6">
              <w:t>possible,</w:t>
            </w:r>
            <w:r w:rsidRPr="002F62D6">
              <w:t xml:space="preserve"> resolved. Normally each error represents one piece of data that was ignored by the server software and can easily be entered into PCE using one of the data entry methodologies.</w:t>
            </w:r>
          </w:p>
          <w:p w14:paraId="1943AE36" w14:textId="421D94EB" w:rsidR="008C294F" w:rsidRPr="002F62D6" w:rsidRDefault="008C294F" w:rsidP="00E46FB5">
            <w:pPr>
              <w:pStyle w:val="TableText"/>
            </w:pPr>
            <w:r w:rsidRPr="002F62D6">
              <w:t>Entries in this file may be deleted after any corrective action that needs to be taken is complete.</w:t>
            </w:r>
          </w:p>
        </w:tc>
      </w:tr>
      <w:tr w:rsidR="008C294F" w:rsidRPr="002F62D6" w14:paraId="1FDC9F10" w14:textId="77777777" w:rsidTr="006A24FD">
        <w:trPr>
          <w:cantSplit/>
        </w:trPr>
        <w:tc>
          <w:tcPr>
            <w:tcW w:w="1201" w:type="pct"/>
          </w:tcPr>
          <w:p w14:paraId="03E6E327" w14:textId="77777777" w:rsidR="008C294F" w:rsidRPr="002F62D6" w:rsidRDefault="008C294F" w:rsidP="00E46FB5">
            <w:pPr>
              <w:pStyle w:val="TableText"/>
            </w:pPr>
            <w:r w:rsidRPr="002F62D6">
              <w:t>359.94</w:t>
            </w:r>
          </w:p>
          <w:p w14:paraId="28201E78" w14:textId="4BA4F23C" w:rsidR="008C294F" w:rsidRPr="002F62D6" w:rsidRDefault="008C294F" w:rsidP="00E46FB5">
            <w:pPr>
              <w:pStyle w:val="TableText"/>
            </w:pPr>
            <w:r w:rsidRPr="002F62D6">
              <w:t>HAND PRINT FIELD</w:t>
            </w:r>
          </w:p>
        </w:tc>
        <w:tc>
          <w:tcPr>
            <w:tcW w:w="3799" w:type="pct"/>
          </w:tcPr>
          <w:p w14:paraId="11EDC1F0" w14:textId="77777777" w:rsidR="008C294F" w:rsidRPr="002F62D6" w:rsidRDefault="008C294F" w:rsidP="00E46FB5">
            <w:pPr>
              <w:pStyle w:val="TableText"/>
            </w:pPr>
            <w:r w:rsidRPr="002F62D6">
              <w:t>^IBE(359.94,</w:t>
            </w:r>
          </w:p>
          <w:p w14:paraId="733DAB2C" w14:textId="6935DB5E" w:rsidR="008C294F" w:rsidRPr="002F62D6" w:rsidRDefault="008C294F" w:rsidP="00E46FB5">
            <w:pPr>
              <w:pStyle w:val="TableText"/>
            </w:pPr>
            <w:r w:rsidRPr="002F62D6">
              <w:t>This file allows fields to be defined to print on forms for hand print.</w:t>
            </w:r>
          </w:p>
        </w:tc>
      </w:tr>
      <w:tr w:rsidR="008C294F" w:rsidRPr="002F62D6" w14:paraId="6973D823" w14:textId="77777777" w:rsidTr="006A24FD">
        <w:trPr>
          <w:cantSplit/>
        </w:trPr>
        <w:tc>
          <w:tcPr>
            <w:tcW w:w="1201" w:type="pct"/>
          </w:tcPr>
          <w:p w14:paraId="522D946B" w14:textId="77777777" w:rsidR="008C294F" w:rsidRPr="002F62D6" w:rsidRDefault="008C294F" w:rsidP="00E46FB5">
            <w:pPr>
              <w:pStyle w:val="TableText"/>
            </w:pPr>
            <w:r w:rsidRPr="002F62D6">
              <w:lastRenderedPageBreak/>
              <w:t>361</w:t>
            </w:r>
          </w:p>
          <w:p w14:paraId="6DCEE7D3" w14:textId="39A39C98" w:rsidR="008C294F" w:rsidRPr="002F62D6" w:rsidRDefault="008C294F" w:rsidP="00E46FB5">
            <w:pPr>
              <w:pStyle w:val="TableText"/>
            </w:pPr>
            <w:r w:rsidRPr="002F62D6">
              <w:t>BILL STATUS MESSAGE</w:t>
            </w:r>
          </w:p>
        </w:tc>
        <w:tc>
          <w:tcPr>
            <w:tcW w:w="3799" w:type="pct"/>
          </w:tcPr>
          <w:p w14:paraId="54BB573F" w14:textId="77777777" w:rsidR="008C294F" w:rsidRPr="002F62D6" w:rsidRDefault="008C294F" w:rsidP="00E46FB5">
            <w:pPr>
              <w:pStyle w:val="TableText"/>
            </w:pPr>
            <w:r w:rsidRPr="002F62D6">
              <w:t>^IBM(361,</w:t>
            </w:r>
          </w:p>
          <w:p w14:paraId="35A080A4" w14:textId="320EF889" w:rsidR="008C294F" w:rsidRPr="002F62D6" w:rsidRDefault="008C294F" w:rsidP="00E46FB5">
            <w:pPr>
              <w:pStyle w:val="TableText"/>
            </w:pPr>
            <w:r w:rsidRPr="002F62D6">
              <w:t>This file contains the data from the return status messages for IB bills returned via EDI from Austin FSC and AAC.</w:t>
            </w:r>
          </w:p>
        </w:tc>
      </w:tr>
      <w:tr w:rsidR="008C294F" w:rsidRPr="002F62D6" w14:paraId="01747D1C" w14:textId="77777777" w:rsidTr="006A24FD">
        <w:trPr>
          <w:cantSplit/>
        </w:trPr>
        <w:tc>
          <w:tcPr>
            <w:tcW w:w="1201" w:type="pct"/>
          </w:tcPr>
          <w:p w14:paraId="036161C9" w14:textId="77777777" w:rsidR="008C294F" w:rsidRPr="002F62D6" w:rsidRDefault="008C294F" w:rsidP="00E46FB5">
            <w:pPr>
              <w:pStyle w:val="TableText"/>
            </w:pPr>
            <w:r w:rsidRPr="002F62D6">
              <w:t>361.1</w:t>
            </w:r>
          </w:p>
          <w:p w14:paraId="1C379846" w14:textId="49F11078" w:rsidR="008C294F" w:rsidRPr="002F62D6" w:rsidRDefault="008C294F" w:rsidP="00E46FB5">
            <w:pPr>
              <w:pStyle w:val="TableText"/>
            </w:pPr>
            <w:r w:rsidRPr="002F62D6">
              <w:t>EXPLANATION OF BENEFITS</w:t>
            </w:r>
          </w:p>
        </w:tc>
        <w:tc>
          <w:tcPr>
            <w:tcW w:w="3799" w:type="pct"/>
          </w:tcPr>
          <w:p w14:paraId="4011AB21" w14:textId="77777777" w:rsidR="008C294F" w:rsidRPr="002F62D6" w:rsidRDefault="008C294F" w:rsidP="00E46FB5">
            <w:pPr>
              <w:pStyle w:val="TableText"/>
            </w:pPr>
            <w:r w:rsidRPr="002F62D6">
              <w:t>^IBM(361.1</w:t>
            </w:r>
          </w:p>
          <w:p w14:paraId="00DEDB2C" w14:textId="59A79292" w:rsidR="008C294F" w:rsidRPr="002F62D6" w:rsidRDefault="008C294F" w:rsidP="00E46FB5">
            <w:pPr>
              <w:pStyle w:val="TableText"/>
            </w:pPr>
            <w:r w:rsidRPr="002F62D6">
              <w:t>This file contains the explanation of benefits results (EOB) for bills as well as MEDICARE remittance advice data. The data in this file may be appended to any subsequent claims in the COB process.</w:t>
            </w:r>
          </w:p>
          <w:p w14:paraId="68E8FE2D" w14:textId="77777777" w:rsidR="008C294F" w:rsidRPr="002F62D6" w:rsidRDefault="008C294F" w:rsidP="00E46FB5">
            <w:pPr>
              <w:pStyle w:val="TableText"/>
            </w:pPr>
            <w:r w:rsidRPr="002F62D6">
              <w:t>This file is also used by the Accounts Receivable package EDI LOCKBOX module to store 3rd Party remittance advice information.</w:t>
            </w:r>
          </w:p>
          <w:p w14:paraId="43B6A2D7" w14:textId="669F5E33" w:rsidR="008C294F" w:rsidRPr="002F62D6" w:rsidRDefault="008C294F" w:rsidP="00E46FB5">
            <w:pPr>
              <w:pStyle w:val="TableText"/>
            </w:pPr>
            <w:r w:rsidRPr="002F62D6">
              <w:t>Write access by EDI LOCKBOX is allowed only through API – see Integration Agreement - 4042</w:t>
            </w:r>
          </w:p>
          <w:p w14:paraId="1BD97BF1" w14:textId="5091E1AE" w:rsidR="008C294F" w:rsidRPr="002F62D6" w:rsidRDefault="008C294F" w:rsidP="00E46FB5">
            <w:pPr>
              <w:pStyle w:val="TableText"/>
            </w:pPr>
            <w:r w:rsidRPr="002F62D6">
              <w:t>Read access by EDI LOCKBOX is allowed – see Integration Agreement - 4051</w:t>
            </w:r>
          </w:p>
        </w:tc>
      </w:tr>
      <w:tr w:rsidR="008C294F" w:rsidRPr="002F62D6" w14:paraId="3A9E075E" w14:textId="77777777" w:rsidTr="006A24FD">
        <w:trPr>
          <w:cantSplit/>
        </w:trPr>
        <w:tc>
          <w:tcPr>
            <w:tcW w:w="1201" w:type="pct"/>
          </w:tcPr>
          <w:p w14:paraId="078BA64F" w14:textId="77777777" w:rsidR="008C294F" w:rsidRPr="002F62D6" w:rsidRDefault="008C294F" w:rsidP="00E46FB5">
            <w:pPr>
              <w:pStyle w:val="TableText"/>
            </w:pPr>
            <w:r w:rsidRPr="002F62D6">
              <w:t>361.2</w:t>
            </w:r>
          </w:p>
          <w:p w14:paraId="6CF04342" w14:textId="1377CCDD" w:rsidR="008C294F" w:rsidRPr="002F62D6" w:rsidRDefault="008C294F" w:rsidP="00E46FB5">
            <w:pPr>
              <w:pStyle w:val="TableText"/>
            </w:pPr>
            <w:r w:rsidRPr="002F62D6">
              <w:t>IB ELECTRONIC REPORT DISPOSITION</w:t>
            </w:r>
          </w:p>
        </w:tc>
        <w:tc>
          <w:tcPr>
            <w:tcW w:w="3799" w:type="pct"/>
          </w:tcPr>
          <w:p w14:paraId="75FAFB8B" w14:textId="77777777" w:rsidR="008C294F" w:rsidRPr="002F62D6" w:rsidRDefault="008C294F" w:rsidP="00E46FB5">
            <w:pPr>
              <w:pStyle w:val="TableText"/>
            </w:pPr>
            <w:r w:rsidRPr="002F62D6">
              <w:t>^IBE(361.2,</w:t>
            </w:r>
          </w:p>
          <w:p w14:paraId="58511BA2" w14:textId="0CAEC0B0" w:rsidR="008C294F" w:rsidRPr="002F62D6" w:rsidRDefault="008C294F" w:rsidP="00E46FB5">
            <w:pPr>
              <w:pStyle w:val="TableText"/>
            </w:pPr>
            <w:r w:rsidRPr="002F62D6">
              <w:t>This file contains a record for each electronic report that can be returned to the site by the V.A's clearinghouse. The purpose of the file is to allow the sites to determine which of these reports should be forwarded to the appropriate mail group and which ones should be ignored.</w:t>
            </w:r>
          </w:p>
        </w:tc>
      </w:tr>
      <w:tr w:rsidR="008C294F" w:rsidRPr="002F62D6" w14:paraId="4B9B3222" w14:textId="77777777" w:rsidTr="006A24FD">
        <w:trPr>
          <w:cantSplit/>
        </w:trPr>
        <w:tc>
          <w:tcPr>
            <w:tcW w:w="1201" w:type="pct"/>
          </w:tcPr>
          <w:p w14:paraId="580595A4" w14:textId="77777777" w:rsidR="008C294F" w:rsidRPr="002F62D6" w:rsidRDefault="008C294F" w:rsidP="00E46FB5">
            <w:pPr>
              <w:pStyle w:val="TableText"/>
            </w:pPr>
            <w:r w:rsidRPr="002F62D6">
              <w:t>361.3</w:t>
            </w:r>
          </w:p>
          <w:p w14:paraId="5B8D821B" w14:textId="694A90BD" w:rsidR="008C294F" w:rsidRPr="002F62D6" w:rsidRDefault="008C294F" w:rsidP="00E46FB5">
            <w:pPr>
              <w:pStyle w:val="TableText"/>
            </w:pPr>
            <w:r w:rsidRPr="002F62D6">
              <w:t>IB MESSAGE SCREEN TEXT</w:t>
            </w:r>
          </w:p>
        </w:tc>
        <w:tc>
          <w:tcPr>
            <w:tcW w:w="3799" w:type="pct"/>
          </w:tcPr>
          <w:p w14:paraId="6C9F8C88" w14:textId="77777777" w:rsidR="008C294F" w:rsidRPr="002F62D6" w:rsidRDefault="008C294F" w:rsidP="00E46FB5">
            <w:pPr>
              <w:pStyle w:val="TableText"/>
            </w:pPr>
            <w:r w:rsidRPr="002F62D6">
              <w:t>^IBE(361.3,</w:t>
            </w:r>
          </w:p>
          <w:p w14:paraId="3FDF307F" w14:textId="77777777" w:rsidR="008C294F" w:rsidRPr="002F62D6" w:rsidRDefault="008C294F" w:rsidP="00E46FB5">
            <w:pPr>
              <w:pStyle w:val="TableText"/>
            </w:pPr>
            <w:r w:rsidRPr="002F62D6">
              <w:t xml:space="preserve">This file contains a list of words or phrases that, if found in the text of an electronic returned message for billing, will cause the message to be handled in one of two ways, based on a flag on each entry: </w:t>
            </w:r>
          </w:p>
          <w:p w14:paraId="5EC5214B" w14:textId="6DD9B57D" w:rsidR="008C294F" w:rsidRPr="002F62D6" w:rsidRDefault="008C294F" w:rsidP="00E46FB5">
            <w:pPr>
              <w:pStyle w:val="TableText"/>
            </w:pPr>
            <w:r w:rsidRPr="002F62D6">
              <w:t>If the text is present, always file the message without requiring a review or if the text is found in the message, regardless of any text found in the rest of the message, always force it to be reviewed.</w:t>
            </w:r>
          </w:p>
        </w:tc>
      </w:tr>
      <w:tr w:rsidR="008C294F" w:rsidRPr="002F62D6" w14:paraId="75526B9A" w14:textId="77777777" w:rsidTr="006A24FD">
        <w:trPr>
          <w:cantSplit/>
        </w:trPr>
        <w:tc>
          <w:tcPr>
            <w:tcW w:w="1201" w:type="pct"/>
          </w:tcPr>
          <w:p w14:paraId="54147C50" w14:textId="77777777" w:rsidR="008C294F" w:rsidRPr="002F62D6" w:rsidRDefault="008C294F" w:rsidP="00E46FB5">
            <w:pPr>
              <w:pStyle w:val="TableText"/>
            </w:pPr>
            <w:r w:rsidRPr="002F62D6">
              <w:t>361.4</w:t>
            </w:r>
          </w:p>
          <w:p w14:paraId="7B7AD0BF" w14:textId="30F1E54D" w:rsidR="008C294F" w:rsidRPr="002F62D6" w:rsidRDefault="008C294F" w:rsidP="00E46FB5">
            <w:pPr>
              <w:pStyle w:val="TableText"/>
            </w:pPr>
            <w:r w:rsidRPr="002F62D6">
              <w:t>EDI TEST CLAIM STATUS MESSAGE</w:t>
            </w:r>
          </w:p>
        </w:tc>
        <w:tc>
          <w:tcPr>
            <w:tcW w:w="3799" w:type="pct"/>
          </w:tcPr>
          <w:p w14:paraId="4AF68573" w14:textId="77777777" w:rsidR="008C294F" w:rsidRPr="002F62D6" w:rsidRDefault="008C294F" w:rsidP="00E46FB5">
            <w:pPr>
              <w:pStyle w:val="TableText"/>
            </w:pPr>
            <w:r w:rsidRPr="002F62D6">
              <w:t>^IBM(361.4,</w:t>
            </w:r>
          </w:p>
          <w:p w14:paraId="31A72C12" w14:textId="6E6A7BBE" w:rsidR="008C294F" w:rsidRPr="002F62D6" w:rsidRDefault="008C294F" w:rsidP="00E46FB5">
            <w:pPr>
              <w:pStyle w:val="TableText"/>
            </w:pPr>
            <w:r w:rsidRPr="002F62D6">
              <w:t>This file contains the transmission history and return messages that were received via the test queue for claims that were sent initially as EDI claims and have been retransmitted as test claims.</w:t>
            </w:r>
          </w:p>
        </w:tc>
      </w:tr>
      <w:tr w:rsidR="008C294F" w:rsidRPr="002F62D6" w14:paraId="1CD61F73" w14:textId="77777777" w:rsidTr="006A24FD">
        <w:trPr>
          <w:cantSplit/>
        </w:trPr>
        <w:tc>
          <w:tcPr>
            <w:tcW w:w="1201" w:type="pct"/>
          </w:tcPr>
          <w:p w14:paraId="061A289B" w14:textId="77777777" w:rsidR="008C294F" w:rsidRPr="002F62D6" w:rsidRDefault="008C294F" w:rsidP="00E46FB5">
            <w:pPr>
              <w:pStyle w:val="TableText"/>
            </w:pPr>
            <w:r w:rsidRPr="002F62D6">
              <w:t>362.1</w:t>
            </w:r>
          </w:p>
          <w:p w14:paraId="75F6F491" w14:textId="34946A19" w:rsidR="008C294F" w:rsidRPr="002F62D6" w:rsidRDefault="008C294F" w:rsidP="00E46FB5">
            <w:pPr>
              <w:pStyle w:val="TableText"/>
            </w:pPr>
            <w:r w:rsidRPr="002F62D6">
              <w:t xml:space="preserve"> IB AUTOMATED BILLING COMMENTS</w:t>
            </w:r>
          </w:p>
        </w:tc>
        <w:tc>
          <w:tcPr>
            <w:tcW w:w="3799" w:type="pct"/>
          </w:tcPr>
          <w:p w14:paraId="3CB705DE" w14:textId="77777777" w:rsidR="008C294F" w:rsidRPr="002F62D6" w:rsidRDefault="008C294F" w:rsidP="00E46FB5">
            <w:pPr>
              <w:pStyle w:val="TableText"/>
            </w:pPr>
            <w:r w:rsidRPr="002F62D6">
              <w:t>^IBA(362.1,</w:t>
            </w:r>
          </w:p>
          <w:p w14:paraId="1E11682C" w14:textId="3092F8C2" w:rsidR="008C294F" w:rsidRPr="002F62D6" w:rsidRDefault="008C294F" w:rsidP="00E46FB5">
            <w:pPr>
              <w:pStyle w:val="TableText"/>
            </w:pPr>
            <w:r w:rsidRPr="002F62D6">
              <w:t>This file contains entries created by the Third Party Automated Biller. As the Auto Biller attempts to create bills based on events in Claims Tracking, it sets entries in this file indicating the action taken by the Auto Biller for the event. The only way entries are added to this file is by the Auto Biller. There is no user entry.</w:t>
            </w:r>
          </w:p>
        </w:tc>
      </w:tr>
      <w:tr w:rsidR="008C294F" w:rsidRPr="002F62D6" w14:paraId="4783ED59" w14:textId="77777777" w:rsidTr="006A24FD">
        <w:trPr>
          <w:cantSplit/>
        </w:trPr>
        <w:tc>
          <w:tcPr>
            <w:tcW w:w="1201" w:type="pct"/>
          </w:tcPr>
          <w:p w14:paraId="5742B0E5" w14:textId="77777777" w:rsidR="008C294F" w:rsidRPr="002F62D6" w:rsidRDefault="008C294F" w:rsidP="00E46FB5">
            <w:pPr>
              <w:pStyle w:val="TableText"/>
            </w:pPr>
            <w:r w:rsidRPr="002F62D6">
              <w:t>362.3</w:t>
            </w:r>
          </w:p>
          <w:p w14:paraId="5D8152D8" w14:textId="3489193C" w:rsidR="008C294F" w:rsidRPr="002F62D6" w:rsidRDefault="008C294F" w:rsidP="00E46FB5">
            <w:pPr>
              <w:pStyle w:val="TableText"/>
              <w:rPr>
                <w:rFonts w:ascii="Times New Roman" w:hAnsi="Times New Roman"/>
              </w:rPr>
            </w:pPr>
            <w:r w:rsidRPr="002F62D6">
              <w:t>IB BILL/CLAIMS DIAGNOSIS</w:t>
            </w:r>
          </w:p>
        </w:tc>
        <w:tc>
          <w:tcPr>
            <w:tcW w:w="3799" w:type="pct"/>
          </w:tcPr>
          <w:p w14:paraId="0A99D6AF" w14:textId="77777777" w:rsidR="008C294F" w:rsidRPr="002F62D6" w:rsidRDefault="008C294F" w:rsidP="00E46FB5">
            <w:pPr>
              <w:pStyle w:val="TableText"/>
            </w:pPr>
            <w:r w:rsidRPr="002F62D6">
              <w:t>^IBA(362.3,</w:t>
            </w:r>
          </w:p>
          <w:p w14:paraId="45542107" w14:textId="4ACDC0C7" w:rsidR="008C294F" w:rsidRPr="002F62D6" w:rsidRDefault="008C294F" w:rsidP="00E46FB5">
            <w:pPr>
              <w:pStyle w:val="TableText"/>
            </w:pPr>
            <w:r w:rsidRPr="002F62D6">
              <w:t xml:space="preserve">This file contains all diagnoses for bills in the </w:t>
            </w:r>
            <w:r w:rsidRPr="002F62D6">
              <w:rPr>
                <w:caps/>
              </w:rPr>
              <w:t>Bill/Claims</w:t>
            </w:r>
            <w:r w:rsidRPr="002F62D6">
              <w:t xml:space="preserve"> file (#399).</w:t>
            </w:r>
          </w:p>
        </w:tc>
      </w:tr>
      <w:tr w:rsidR="008C294F" w:rsidRPr="002F62D6" w14:paraId="4D11B10C" w14:textId="77777777" w:rsidTr="006A24FD">
        <w:trPr>
          <w:cantSplit/>
        </w:trPr>
        <w:tc>
          <w:tcPr>
            <w:tcW w:w="1201" w:type="pct"/>
          </w:tcPr>
          <w:p w14:paraId="52697DE4" w14:textId="77777777" w:rsidR="008C294F" w:rsidRPr="002F62D6" w:rsidRDefault="008C294F" w:rsidP="00E46FB5">
            <w:pPr>
              <w:pStyle w:val="TableText"/>
            </w:pPr>
            <w:r w:rsidRPr="002F62D6">
              <w:lastRenderedPageBreak/>
              <w:t>362.4</w:t>
            </w:r>
          </w:p>
          <w:p w14:paraId="5CA879CA" w14:textId="340F6760" w:rsidR="008C294F" w:rsidRPr="002F62D6" w:rsidRDefault="008C294F" w:rsidP="00E46FB5">
            <w:pPr>
              <w:pStyle w:val="TableText"/>
              <w:rPr>
                <w:rFonts w:ascii="Times New Roman" w:hAnsi="Times New Roman"/>
              </w:rPr>
            </w:pPr>
            <w:r w:rsidRPr="002F62D6">
              <w:t>IB BILL/CLAIMS PRESCRIPTION REFILL</w:t>
            </w:r>
          </w:p>
        </w:tc>
        <w:tc>
          <w:tcPr>
            <w:tcW w:w="3799" w:type="pct"/>
          </w:tcPr>
          <w:p w14:paraId="4DFD95A8" w14:textId="77777777" w:rsidR="008C294F" w:rsidRPr="002F62D6" w:rsidRDefault="008C294F" w:rsidP="00E46FB5">
            <w:pPr>
              <w:pStyle w:val="TableText"/>
            </w:pPr>
            <w:r w:rsidRPr="002F62D6">
              <w:t>^IBA(362.4,</w:t>
            </w:r>
          </w:p>
          <w:p w14:paraId="46552FA5" w14:textId="14632853" w:rsidR="008C294F" w:rsidRPr="002F62D6" w:rsidRDefault="008C294F" w:rsidP="00E46FB5">
            <w:pPr>
              <w:pStyle w:val="TableText"/>
            </w:pPr>
            <w:r w:rsidRPr="002F62D6">
              <w:t>This file contains all prescription refills for bills in the BILL/CLAIMS file (#399).</w:t>
            </w:r>
          </w:p>
        </w:tc>
      </w:tr>
      <w:tr w:rsidR="008C294F" w:rsidRPr="002F62D6" w14:paraId="3C80A949" w14:textId="77777777" w:rsidTr="006A24FD">
        <w:trPr>
          <w:cantSplit/>
        </w:trPr>
        <w:tc>
          <w:tcPr>
            <w:tcW w:w="1201" w:type="pct"/>
          </w:tcPr>
          <w:p w14:paraId="3B0EA6E9" w14:textId="77777777" w:rsidR="008C294F" w:rsidRPr="002F62D6" w:rsidRDefault="008C294F" w:rsidP="00E46FB5">
            <w:pPr>
              <w:pStyle w:val="TableText"/>
            </w:pPr>
            <w:r w:rsidRPr="002F62D6">
              <w:t>362.5</w:t>
            </w:r>
          </w:p>
          <w:p w14:paraId="3AC1E69C" w14:textId="3C25F94F" w:rsidR="008C294F" w:rsidRPr="002F62D6" w:rsidRDefault="008C294F" w:rsidP="00E46FB5">
            <w:pPr>
              <w:pStyle w:val="TableText"/>
              <w:rPr>
                <w:rFonts w:ascii="Times New Roman" w:hAnsi="Times New Roman"/>
              </w:rPr>
            </w:pPr>
            <w:r w:rsidRPr="002F62D6">
              <w:t>IB BILL/CLAIMS PROSTHETICS</w:t>
            </w:r>
          </w:p>
        </w:tc>
        <w:tc>
          <w:tcPr>
            <w:tcW w:w="3799" w:type="pct"/>
          </w:tcPr>
          <w:p w14:paraId="17DA1C2D" w14:textId="77777777" w:rsidR="008C294F" w:rsidRPr="002F62D6" w:rsidRDefault="008C294F" w:rsidP="00E46FB5">
            <w:pPr>
              <w:pStyle w:val="TableText"/>
            </w:pPr>
            <w:r w:rsidRPr="002F62D6">
              <w:t>^IBA(362.5,</w:t>
            </w:r>
          </w:p>
          <w:p w14:paraId="3BB8D2ED" w14:textId="2577A0F9" w:rsidR="008C294F" w:rsidRPr="002F62D6" w:rsidRDefault="008C294F" w:rsidP="00E46FB5">
            <w:pPr>
              <w:pStyle w:val="TableText"/>
            </w:pPr>
            <w:r w:rsidRPr="002F62D6">
              <w:t>This file contains all prosthetic items associated with bills in the BILL/CLAIMS file (#399).</w:t>
            </w:r>
          </w:p>
        </w:tc>
      </w:tr>
      <w:tr w:rsidR="008C294F" w:rsidRPr="002F62D6" w14:paraId="54979A24" w14:textId="77777777" w:rsidTr="006A24FD">
        <w:trPr>
          <w:cantSplit/>
        </w:trPr>
        <w:tc>
          <w:tcPr>
            <w:tcW w:w="1201" w:type="pct"/>
          </w:tcPr>
          <w:p w14:paraId="4C1FAEA2" w14:textId="77777777" w:rsidR="008C294F" w:rsidRPr="002F62D6" w:rsidRDefault="008C294F" w:rsidP="00E46FB5">
            <w:pPr>
              <w:pStyle w:val="TableText"/>
            </w:pPr>
            <w:r w:rsidRPr="002F62D6">
              <w:t>363</w:t>
            </w:r>
          </w:p>
          <w:p w14:paraId="00FEDB1E" w14:textId="767B5EDB" w:rsidR="008C294F" w:rsidRPr="002F62D6" w:rsidRDefault="008C294F" w:rsidP="00E46FB5">
            <w:pPr>
              <w:pStyle w:val="TableText"/>
              <w:rPr>
                <w:rFonts w:ascii="Times New Roman" w:hAnsi="Times New Roman"/>
              </w:rPr>
            </w:pPr>
            <w:r w:rsidRPr="002F62D6">
              <w:t>RATE SCHEDULE</w:t>
            </w:r>
          </w:p>
        </w:tc>
        <w:tc>
          <w:tcPr>
            <w:tcW w:w="3799" w:type="pct"/>
          </w:tcPr>
          <w:p w14:paraId="75F2FEE0" w14:textId="77777777" w:rsidR="008C294F" w:rsidRPr="002F62D6" w:rsidRDefault="008C294F" w:rsidP="00E46FB5">
            <w:pPr>
              <w:pStyle w:val="TableText"/>
            </w:pPr>
            <w:r w:rsidRPr="002F62D6">
              <w:t>^IBE(363,</w:t>
            </w:r>
          </w:p>
          <w:p w14:paraId="0628D961" w14:textId="382850A4" w:rsidR="008C294F" w:rsidRPr="002F62D6" w:rsidRDefault="008C294F" w:rsidP="00E46FB5">
            <w:pPr>
              <w:pStyle w:val="TableText"/>
            </w:pPr>
            <w:r w:rsidRPr="002F62D6">
              <w:t>A Rate Schedule defines a specific type of service that may be billed to a specific payer. This links all elements necessary to define exactly what events are billed (Charge Set) to which payers (Rate Type).</w:t>
            </w:r>
          </w:p>
          <w:p w14:paraId="4C28CEF0" w14:textId="6516E152" w:rsidR="008C294F" w:rsidRPr="002F62D6" w:rsidRDefault="008C294F" w:rsidP="00E46FB5">
            <w:pPr>
              <w:pStyle w:val="TableText"/>
            </w:pPr>
            <w:r w:rsidRPr="002F62D6">
              <w:t>There should be a unique Rate Schedule for each type of service billable to a payer.</w:t>
            </w:r>
          </w:p>
        </w:tc>
      </w:tr>
      <w:tr w:rsidR="008C294F" w:rsidRPr="002F62D6" w14:paraId="27355D22" w14:textId="77777777" w:rsidTr="006A24FD">
        <w:trPr>
          <w:cantSplit/>
        </w:trPr>
        <w:tc>
          <w:tcPr>
            <w:tcW w:w="1201" w:type="pct"/>
          </w:tcPr>
          <w:p w14:paraId="39CF0040" w14:textId="77777777" w:rsidR="008C294F" w:rsidRPr="002F62D6" w:rsidRDefault="008C294F" w:rsidP="00E46FB5">
            <w:pPr>
              <w:pStyle w:val="TableText"/>
            </w:pPr>
            <w:r w:rsidRPr="002F62D6">
              <w:t>363.1</w:t>
            </w:r>
          </w:p>
          <w:p w14:paraId="57012AEC" w14:textId="55495B95" w:rsidR="008C294F" w:rsidRPr="002F62D6" w:rsidRDefault="008C294F" w:rsidP="00E46FB5">
            <w:pPr>
              <w:pStyle w:val="TableText"/>
              <w:rPr>
                <w:rFonts w:ascii="Times New Roman" w:hAnsi="Times New Roman"/>
              </w:rPr>
            </w:pPr>
            <w:r w:rsidRPr="002F62D6">
              <w:t>CHARGE SET</w:t>
            </w:r>
          </w:p>
        </w:tc>
        <w:tc>
          <w:tcPr>
            <w:tcW w:w="3799" w:type="pct"/>
          </w:tcPr>
          <w:p w14:paraId="7A4B5624" w14:textId="77777777" w:rsidR="008C294F" w:rsidRPr="002F62D6" w:rsidRDefault="008C294F" w:rsidP="00E46FB5">
            <w:pPr>
              <w:pStyle w:val="TableText"/>
            </w:pPr>
            <w:r w:rsidRPr="002F62D6">
              <w:t>^IBE(363.1,</w:t>
            </w:r>
          </w:p>
          <w:p w14:paraId="37349C50" w14:textId="5C5765F0" w:rsidR="008C294F" w:rsidRPr="002F62D6" w:rsidRDefault="008C294F" w:rsidP="00E46FB5">
            <w:pPr>
              <w:pStyle w:val="TableText"/>
            </w:pPr>
            <w:r w:rsidRPr="002F62D6">
              <w:t>This file contains the definitions of all Charge Sets. A Charge Set defines a charge rate for a single type of billable event.</w:t>
            </w:r>
          </w:p>
          <w:p w14:paraId="62D88363" w14:textId="113609B9" w:rsidR="008C294F" w:rsidRPr="002F62D6" w:rsidRDefault="008C294F" w:rsidP="008D3231">
            <w:pPr>
              <w:pStyle w:val="TableText"/>
            </w:pPr>
            <w:r w:rsidRPr="002F62D6">
              <w:rPr>
                <w:b/>
              </w:rPr>
              <w:t>DO NOT edit data in this file with VA File Manager.</w:t>
            </w:r>
          </w:p>
        </w:tc>
      </w:tr>
      <w:tr w:rsidR="008C294F" w:rsidRPr="002F62D6" w14:paraId="1427EA0D" w14:textId="77777777" w:rsidTr="006A24FD">
        <w:trPr>
          <w:cantSplit/>
        </w:trPr>
        <w:tc>
          <w:tcPr>
            <w:tcW w:w="1201" w:type="pct"/>
          </w:tcPr>
          <w:p w14:paraId="27F05D15" w14:textId="77777777" w:rsidR="008C294F" w:rsidRPr="002F62D6" w:rsidRDefault="008C294F" w:rsidP="00E46FB5">
            <w:pPr>
              <w:pStyle w:val="TableText"/>
            </w:pPr>
            <w:r w:rsidRPr="002F62D6">
              <w:t>363.2</w:t>
            </w:r>
          </w:p>
          <w:p w14:paraId="4542B7F8" w14:textId="4B2FB74F" w:rsidR="008C294F" w:rsidRPr="002F62D6" w:rsidRDefault="008C294F" w:rsidP="00E46FB5">
            <w:pPr>
              <w:pStyle w:val="TableText"/>
              <w:rPr>
                <w:rFonts w:ascii="Times New Roman" w:hAnsi="Times New Roman"/>
              </w:rPr>
            </w:pPr>
            <w:r w:rsidRPr="002F62D6">
              <w:t>CHARGE ITEM</w:t>
            </w:r>
          </w:p>
        </w:tc>
        <w:tc>
          <w:tcPr>
            <w:tcW w:w="3799" w:type="pct"/>
          </w:tcPr>
          <w:p w14:paraId="009832E3" w14:textId="77777777" w:rsidR="008C294F" w:rsidRPr="002F62D6" w:rsidRDefault="008C294F" w:rsidP="00E46FB5">
            <w:pPr>
              <w:pStyle w:val="TableText"/>
            </w:pPr>
            <w:r w:rsidRPr="002F62D6">
              <w:t>^IBA(363.2,</w:t>
            </w:r>
          </w:p>
          <w:p w14:paraId="69E4D221" w14:textId="6CD3FEA9" w:rsidR="008C294F" w:rsidRPr="002F62D6" w:rsidRDefault="008C294F" w:rsidP="00E46FB5">
            <w:pPr>
              <w:pStyle w:val="TableText"/>
            </w:pPr>
            <w:r w:rsidRPr="002F62D6">
              <w:t>Individual billable items and charges. Each item that may be billed should have an entry. For the item to be automatically charged it must be an item defined on a bill.</w:t>
            </w:r>
          </w:p>
          <w:p w14:paraId="2B987E09" w14:textId="58E9B614" w:rsidR="008C294F" w:rsidRPr="002F62D6" w:rsidRDefault="008C294F" w:rsidP="00E46FB5">
            <w:pPr>
              <w:pStyle w:val="TableText"/>
            </w:pPr>
            <w:r w:rsidRPr="002F62D6">
              <w:t xml:space="preserve">The items are grouped into Charge Sets </w:t>
            </w:r>
            <w:r w:rsidR="007C26A0">
              <w:t>that</w:t>
            </w:r>
            <w:r w:rsidRPr="002F62D6">
              <w:t xml:space="preserve"> correspond to rates.</w:t>
            </w:r>
          </w:p>
        </w:tc>
      </w:tr>
      <w:tr w:rsidR="008C294F" w:rsidRPr="002F62D6" w14:paraId="00BC0065" w14:textId="77777777" w:rsidTr="006A24FD">
        <w:trPr>
          <w:cantSplit/>
        </w:trPr>
        <w:tc>
          <w:tcPr>
            <w:tcW w:w="1201" w:type="pct"/>
          </w:tcPr>
          <w:p w14:paraId="079E9EBE" w14:textId="77777777" w:rsidR="008C294F" w:rsidRPr="002F62D6" w:rsidRDefault="008C294F" w:rsidP="00E46FB5">
            <w:pPr>
              <w:pStyle w:val="TableText"/>
            </w:pPr>
            <w:r w:rsidRPr="002F62D6">
              <w:t>363.21</w:t>
            </w:r>
          </w:p>
          <w:p w14:paraId="5A4AB2D6" w14:textId="6B3C81DD" w:rsidR="008C294F" w:rsidRPr="002F62D6" w:rsidRDefault="008C294F" w:rsidP="00E46FB5">
            <w:pPr>
              <w:pStyle w:val="TableText"/>
              <w:rPr>
                <w:rFonts w:ascii="Times New Roman" w:hAnsi="Times New Roman"/>
              </w:rPr>
            </w:pPr>
            <w:r w:rsidRPr="002F62D6">
              <w:t>BILLING ITEMS</w:t>
            </w:r>
          </w:p>
        </w:tc>
        <w:tc>
          <w:tcPr>
            <w:tcW w:w="3799" w:type="pct"/>
          </w:tcPr>
          <w:p w14:paraId="0B4EE6E3" w14:textId="77777777" w:rsidR="008C294F" w:rsidRPr="002F62D6" w:rsidRDefault="008C294F" w:rsidP="00E46FB5">
            <w:pPr>
              <w:pStyle w:val="TableText"/>
            </w:pPr>
            <w:r w:rsidRPr="002F62D6">
              <w:t>^IBA(363.21,</w:t>
            </w:r>
          </w:p>
          <w:p w14:paraId="24228B17" w14:textId="1BDD7AF4" w:rsidR="008C294F" w:rsidRPr="002F62D6" w:rsidRDefault="008C294F" w:rsidP="00E46FB5">
            <w:pPr>
              <w:pStyle w:val="TableText"/>
            </w:pPr>
            <w:r w:rsidRPr="002F62D6">
              <w:t>This file is part of the Rates process and contains billable items that may be found on a bill but do not have a source file.</w:t>
            </w:r>
          </w:p>
          <w:p w14:paraId="7EBBABD5" w14:textId="5C3EA56E" w:rsidR="008C294F" w:rsidRPr="002F62D6" w:rsidRDefault="008C294F" w:rsidP="00E46FB5">
            <w:pPr>
              <w:pStyle w:val="TableText"/>
            </w:pPr>
            <w:r w:rsidRPr="002F62D6">
              <w:t>Entries should only be added or deleted through the option provided.</w:t>
            </w:r>
          </w:p>
        </w:tc>
      </w:tr>
      <w:tr w:rsidR="008C294F" w:rsidRPr="002F62D6" w14:paraId="24A8B24A" w14:textId="77777777" w:rsidTr="006A24FD">
        <w:trPr>
          <w:cantSplit/>
        </w:trPr>
        <w:tc>
          <w:tcPr>
            <w:tcW w:w="1201" w:type="pct"/>
          </w:tcPr>
          <w:p w14:paraId="6A5D5004" w14:textId="77777777" w:rsidR="008C294F" w:rsidRPr="002F62D6" w:rsidRDefault="008C294F" w:rsidP="00E46FB5">
            <w:pPr>
              <w:pStyle w:val="TableText"/>
            </w:pPr>
            <w:r w:rsidRPr="002F62D6">
              <w:t>363.3</w:t>
            </w:r>
          </w:p>
          <w:p w14:paraId="4767D977" w14:textId="18D3883D" w:rsidR="008C294F" w:rsidRPr="002F62D6" w:rsidRDefault="008C294F" w:rsidP="00E46FB5">
            <w:pPr>
              <w:pStyle w:val="TableText"/>
              <w:rPr>
                <w:rFonts w:ascii="Times New Roman" w:hAnsi="Times New Roman"/>
              </w:rPr>
            </w:pPr>
            <w:r w:rsidRPr="002F62D6">
              <w:t>BILLING RATE</w:t>
            </w:r>
          </w:p>
        </w:tc>
        <w:tc>
          <w:tcPr>
            <w:tcW w:w="3799" w:type="pct"/>
          </w:tcPr>
          <w:p w14:paraId="061E5D63" w14:textId="77777777" w:rsidR="008C294F" w:rsidRPr="002F62D6" w:rsidRDefault="008C294F" w:rsidP="00E46FB5">
            <w:pPr>
              <w:pStyle w:val="TableText"/>
            </w:pPr>
            <w:r w:rsidRPr="002F62D6">
              <w:t>^IBE(363.3,</w:t>
            </w:r>
          </w:p>
          <w:p w14:paraId="255F1173" w14:textId="36C86B63" w:rsidR="008C294F" w:rsidRPr="002F62D6" w:rsidRDefault="008C294F" w:rsidP="00E46FB5">
            <w:pPr>
              <w:pStyle w:val="TableText"/>
            </w:pPr>
            <w:r w:rsidRPr="002F62D6">
              <w:t>This file defines the types of rates available to bill third parties for reimbursement.</w:t>
            </w:r>
          </w:p>
          <w:p w14:paraId="760E7B9A" w14:textId="41CC8DE8" w:rsidR="008C294F" w:rsidRPr="002F62D6" w:rsidRDefault="008C294F" w:rsidP="00E46FB5">
            <w:pPr>
              <w:pStyle w:val="TableText"/>
            </w:pPr>
            <w:r w:rsidRPr="002F62D6">
              <w:t xml:space="preserve">Nationally distributed Billing Rates should not be modified. </w:t>
            </w:r>
            <w:r w:rsidRPr="002F62D6">
              <w:rPr>
                <w:b/>
                <w:bCs/>
              </w:rPr>
              <w:t>DO NOT edit data in this file with VA File Manager.</w:t>
            </w:r>
          </w:p>
        </w:tc>
      </w:tr>
      <w:tr w:rsidR="008C294F" w:rsidRPr="002F62D6" w14:paraId="7CBB11A6" w14:textId="77777777" w:rsidTr="006A24FD">
        <w:trPr>
          <w:cantSplit/>
        </w:trPr>
        <w:tc>
          <w:tcPr>
            <w:tcW w:w="1201" w:type="pct"/>
          </w:tcPr>
          <w:p w14:paraId="1FEED544" w14:textId="77777777" w:rsidR="008C294F" w:rsidRPr="002F62D6" w:rsidRDefault="008C294F" w:rsidP="00E46FB5">
            <w:pPr>
              <w:pStyle w:val="TableText"/>
            </w:pPr>
            <w:r w:rsidRPr="002F62D6">
              <w:t>363.31</w:t>
            </w:r>
          </w:p>
          <w:p w14:paraId="76CC97B9" w14:textId="287854C4" w:rsidR="008C294F" w:rsidRPr="002F62D6" w:rsidRDefault="008C294F" w:rsidP="00E46FB5">
            <w:pPr>
              <w:pStyle w:val="TableText"/>
              <w:rPr>
                <w:rFonts w:ascii="Times New Roman" w:hAnsi="Times New Roman"/>
              </w:rPr>
            </w:pPr>
            <w:r w:rsidRPr="002F62D6">
              <w:t>BILLING REGION</w:t>
            </w:r>
          </w:p>
        </w:tc>
        <w:tc>
          <w:tcPr>
            <w:tcW w:w="3799" w:type="pct"/>
          </w:tcPr>
          <w:p w14:paraId="2B58AC7C" w14:textId="77777777" w:rsidR="008C294F" w:rsidRPr="002F62D6" w:rsidRDefault="008C294F" w:rsidP="00E46FB5">
            <w:pPr>
              <w:pStyle w:val="TableText"/>
            </w:pPr>
            <w:r w:rsidRPr="002F62D6">
              <w:t>^IBE(363.31,</w:t>
            </w:r>
          </w:p>
          <w:p w14:paraId="717DAFAC" w14:textId="79D44ED6" w:rsidR="008C294F" w:rsidRPr="002F62D6" w:rsidRDefault="008C294F" w:rsidP="00E46FB5">
            <w:pPr>
              <w:pStyle w:val="TableText"/>
            </w:pPr>
            <w:r w:rsidRPr="002F62D6">
              <w:t>A Billing Region is an area defined by a Billing Rate as having a unique set of charges. This may correspond to one or more divisions.</w:t>
            </w:r>
          </w:p>
          <w:p w14:paraId="21E5820E" w14:textId="7DC94800" w:rsidR="008C294F" w:rsidRPr="002F62D6" w:rsidRDefault="008C294F" w:rsidP="00E46FB5">
            <w:pPr>
              <w:pStyle w:val="TableText"/>
            </w:pPr>
            <w:r w:rsidRPr="002F62D6">
              <w:t>Each Billing Rate may have multiple regions and each region may cover one or more divisions.</w:t>
            </w:r>
          </w:p>
        </w:tc>
      </w:tr>
      <w:tr w:rsidR="008C294F" w:rsidRPr="002F62D6" w14:paraId="73C8FA29" w14:textId="77777777" w:rsidTr="006A24FD">
        <w:trPr>
          <w:cantSplit/>
        </w:trPr>
        <w:tc>
          <w:tcPr>
            <w:tcW w:w="1201" w:type="pct"/>
          </w:tcPr>
          <w:p w14:paraId="2DDC2535" w14:textId="77777777" w:rsidR="008C294F" w:rsidRPr="002F62D6" w:rsidRDefault="008C294F" w:rsidP="00E46FB5">
            <w:pPr>
              <w:pStyle w:val="TableText"/>
            </w:pPr>
            <w:r w:rsidRPr="002F62D6">
              <w:t>363.32</w:t>
            </w:r>
          </w:p>
          <w:p w14:paraId="2FA100D8" w14:textId="718C29CF" w:rsidR="008C294F" w:rsidRPr="002F62D6" w:rsidRDefault="008C294F" w:rsidP="00E46FB5">
            <w:pPr>
              <w:pStyle w:val="TableText"/>
              <w:rPr>
                <w:rFonts w:ascii="Times New Roman" w:hAnsi="Times New Roman"/>
              </w:rPr>
            </w:pPr>
            <w:r w:rsidRPr="002F62D6">
              <w:t>BILLING SPECIAL GROUPS</w:t>
            </w:r>
          </w:p>
        </w:tc>
        <w:tc>
          <w:tcPr>
            <w:tcW w:w="3799" w:type="pct"/>
          </w:tcPr>
          <w:p w14:paraId="292CD5F3" w14:textId="77777777" w:rsidR="008C294F" w:rsidRPr="002F62D6" w:rsidRDefault="008C294F" w:rsidP="00E46FB5">
            <w:pPr>
              <w:pStyle w:val="TableText"/>
            </w:pPr>
            <w:r w:rsidRPr="002F62D6">
              <w:t>^IBE(363.32,</w:t>
            </w:r>
          </w:p>
          <w:p w14:paraId="4EAA3BE7" w14:textId="60E15882" w:rsidR="008C294F" w:rsidRPr="002F62D6" w:rsidRDefault="008C294F" w:rsidP="00E46FB5">
            <w:pPr>
              <w:pStyle w:val="TableText"/>
            </w:pPr>
            <w:r w:rsidRPr="002F62D6">
              <w:t>This file contains the names of special cases that should be applied to certain bill types. This includes the Revenue Code Link group names and the Provider Discount group names.</w:t>
            </w:r>
          </w:p>
        </w:tc>
      </w:tr>
      <w:tr w:rsidR="008C294F" w:rsidRPr="002F62D6" w14:paraId="2D7F51C7" w14:textId="77777777" w:rsidTr="006A24FD">
        <w:trPr>
          <w:cantSplit/>
        </w:trPr>
        <w:tc>
          <w:tcPr>
            <w:tcW w:w="1201" w:type="pct"/>
          </w:tcPr>
          <w:p w14:paraId="1FEE7656" w14:textId="77777777" w:rsidR="008C294F" w:rsidRPr="002F62D6" w:rsidRDefault="008C294F" w:rsidP="00E46FB5">
            <w:pPr>
              <w:pStyle w:val="TableText"/>
            </w:pPr>
            <w:r w:rsidRPr="002F62D6">
              <w:lastRenderedPageBreak/>
              <w:t>363.33</w:t>
            </w:r>
          </w:p>
          <w:p w14:paraId="0031F0A8" w14:textId="1A3E940A" w:rsidR="008C294F" w:rsidRPr="002F62D6" w:rsidRDefault="008C294F" w:rsidP="00E46FB5">
            <w:pPr>
              <w:pStyle w:val="TableText"/>
            </w:pPr>
            <w:r w:rsidRPr="002F62D6">
              <w:t>BILLING REVENUE CODE LINKS</w:t>
            </w:r>
          </w:p>
        </w:tc>
        <w:tc>
          <w:tcPr>
            <w:tcW w:w="3799" w:type="pct"/>
          </w:tcPr>
          <w:p w14:paraId="6DC21274" w14:textId="77777777" w:rsidR="008C294F" w:rsidRPr="002F62D6" w:rsidRDefault="008C294F" w:rsidP="00E46FB5">
            <w:pPr>
              <w:pStyle w:val="TableText"/>
            </w:pPr>
            <w:r w:rsidRPr="002F62D6">
              <w:t>^IBE(363.33,</w:t>
            </w:r>
          </w:p>
          <w:p w14:paraId="16EA16F4" w14:textId="579DC073" w:rsidR="008C294F" w:rsidRPr="002F62D6" w:rsidRDefault="008C294F" w:rsidP="00E46FB5">
            <w:pPr>
              <w:pStyle w:val="TableText"/>
            </w:pPr>
            <w:r w:rsidRPr="002F62D6">
              <w:t xml:space="preserve">Certain types of bills require specific revenue codes to be used to bill certain types of care. This file allows </w:t>
            </w:r>
            <w:r w:rsidR="00E51B59" w:rsidRPr="002F62D6">
              <w:t xml:space="preserve">the </w:t>
            </w:r>
            <w:r w:rsidRPr="002F62D6">
              <w:t xml:space="preserve">linking of revenue codes and the care </w:t>
            </w:r>
            <w:r w:rsidR="00E51B59" w:rsidRPr="002F62D6">
              <w:t>provided</w:t>
            </w:r>
            <w:r w:rsidRPr="002F62D6">
              <w:t>.</w:t>
            </w:r>
          </w:p>
        </w:tc>
      </w:tr>
      <w:tr w:rsidR="008C294F" w:rsidRPr="002F62D6" w14:paraId="5696F911" w14:textId="77777777" w:rsidTr="006A24FD">
        <w:trPr>
          <w:cantSplit/>
        </w:trPr>
        <w:tc>
          <w:tcPr>
            <w:tcW w:w="1201" w:type="pct"/>
          </w:tcPr>
          <w:p w14:paraId="0A613DEB" w14:textId="77777777" w:rsidR="008C294F" w:rsidRPr="002F62D6" w:rsidRDefault="008C294F" w:rsidP="00E46FB5">
            <w:pPr>
              <w:pStyle w:val="TableText"/>
            </w:pPr>
            <w:r w:rsidRPr="002F62D6">
              <w:t>363.34</w:t>
            </w:r>
          </w:p>
          <w:p w14:paraId="08711DEA" w14:textId="4F912109" w:rsidR="008C294F" w:rsidRPr="002F62D6" w:rsidRDefault="008C294F" w:rsidP="00E46FB5">
            <w:pPr>
              <w:pStyle w:val="TableText"/>
            </w:pPr>
            <w:r w:rsidRPr="002F62D6">
              <w:t>BILLING PROVIDER DISCOUNT</w:t>
            </w:r>
          </w:p>
        </w:tc>
        <w:tc>
          <w:tcPr>
            <w:tcW w:w="3799" w:type="pct"/>
          </w:tcPr>
          <w:p w14:paraId="0DAD26BF" w14:textId="77777777" w:rsidR="008C294F" w:rsidRPr="002F62D6" w:rsidRDefault="008C294F" w:rsidP="00E46FB5">
            <w:pPr>
              <w:pStyle w:val="TableText"/>
            </w:pPr>
            <w:r w:rsidRPr="002F62D6">
              <w:t>^IBE(363.34,</w:t>
            </w:r>
          </w:p>
          <w:p w14:paraId="76953ECB" w14:textId="41D8F5A9" w:rsidR="008C294F" w:rsidRPr="002F62D6" w:rsidRDefault="008C294F" w:rsidP="009809A8">
            <w:pPr>
              <w:pStyle w:val="TableText"/>
            </w:pPr>
            <w:r w:rsidRPr="002F62D6">
              <w:t>This file contains a discount associated with a provider person class. This discount is generally used to adjust physician based provider charges for a non-physician provider. The discount will be applied to care billed to a</w:t>
            </w:r>
            <w:r w:rsidR="00E87963">
              <w:t xml:space="preserve"> </w:t>
            </w:r>
            <w:r w:rsidRPr="002F62D6">
              <w:t>Billing Rate for providers of the listed person class's.</w:t>
            </w:r>
          </w:p>
        </w:tc>
      </w:tr>
      <w:tr w:rsidR="008C294F" w:rsidRPr="002F62D6" w14:paraId="0C77694F" w14:textId="77777777" w:rsidTr="006A24FD">
        <w:trPr>
          <w:cantSplit/>
        </w:trPr>
        <w:tc>
          <w:tcPr>
            <w:tcW w:w="1201" w:type="pct"/>
          </w:tcPr>
          <w:p w14:paraId="42F5E2CD" w14:textId="77777777" w:rsidR="008C294F" w:rsidRPr="002F62D6" w:rsidRDefault="008C294F" w:rsidP="00E46FB5">
            <w:pPr>
              <w:pStyle w:val="TableText"/>
            </w:pPr>
            <w:r w:rsidRPr="002F62D6">
              <w:t>364</w:t>
            </w:r>
          </w:p>
          <w:p w14:paraId="083E5151" w14:textId="6E0AB06E" w:rsidR="008C294F" w:rsidRPr="002F62D6" w:rsidRDefault="008C294F" w:rsidP="00E46FB5">
            <w:pPr>
              <w:pStyle w:val="TableText"/>
            </w:pPr>
            <w:r w:rsidRPr="002F62D6">
              <w:t>EDI TRANSMIT BILL</w:t>
            </w:r>
          </w:p>
        </w:tc>
        <w:tc>
          <w:tcPr>
            <w:tcW w:w="3799" w:type="pct"/>
          </w:tcPr>
          <w:p w14:paraId="2B1F639F" w14:textId="77777777" w:rsidR="008C294F" w:rsidRPr="002F62D6" w:rsidRDefault="008C294F" w:rsidP="00E46FB5">
            <w:pPr>
              <w:pStyle w:val="TableText"/>
            </w:pPr>
            <w:r w:rsidRPr="002F62D6">
              <w:t>^IBA(364,</w:t>
            </w:r>
          </w:p>
          <w:p w14:paraId="59C24254" w14:textId="3E4B8B75" w:rsidR="008C294F" w:rsidRPr="002F62D6" w:rsidRDefault="008C294F" w:rsidP="00E46FB5">
            <w:pPr>
              <w:pStyle w:val="TableText"/>
            </w:pPr>
            <w:r w:rsidRPr="002F62D6">
              <w:t>This file contains a record for each bill for each time it is included in a batch for EDI transmissions. This file allows a bill to be tracked throughout its transmission life and gives the bill's current EDI status.</w:t>
            </w:r>
          </w:p>
        </w:tc>
      </w:tr>
      <w:tr w:rsidR="008C294F" w:rsidRPr="002F62D6" w14:paraId="1E6E048B" w14:textId="77777777" w:rsidTr="006A24FD">
        <w:trPr>
          <w:cantSplit/>
        </w:trPr>
        <w:tc>
          <w:tcPr>
            <w:tcW w:w="1201" w:type="pct"/>
          </w:tcPr>
          <w:p w14:paraId="4E59342F" w14:textId="77777777" w:rsidR="008C294F" w:rsidRPr="002F62D6" w:rsidRDefault="008C294F" w:rsidP="00E46FB5">
            <w:pPr>
              <w:pStyle w:val="TableText"/>
            </w:pPr>
            <w:r w:rsidRPr="002F62D6">
              <w:t>364.1</w:t>
            </w:r>
          </w:p>
          <w:p w14:paraId="5C0FB88A" w14:textId="4F33DB32" w:rsidR="008C294F" w:rsidRPr="002F62D6" w:rsidRDefault="008C294F" w:rsidP="00E46FB5">
            <w:pPr>
              <w:pStyle w:val="TableText"/>
            </w:pPr>
            <w:r w:rsidRPr="002F62D6">
              <w:t>EDI TRANSMISSION BATCH</w:t>
            </w:r>
          </w:p>
        </w:tc>
        <w:tc>
          <w:tcPr>
            <w:tcW w:w="3799" w:type="pct"/>
          </w:tcPr>
          <w:p w14:paraId="136CEB21" w14:textId="77777777" w:rsidR="008C294F" w:rsidRPr="002F62D6" w:rsidRDefault="008C294F" w:rsidP="00E46FB5">
            <w:pPr>
              <w:pStyle w:val="TableText"/>
            </w:pPr>
            <w:r w:rsidRPr="002F62D6">
              <w:t>^IBA(364.1,</w:t>
            </w:r>
          </w:p>
          <w:p w14:paraId="622772DA" w14:textId="586D3526" w:rsidR="008C294F" w:rsidRPr="002F62D6" w:rsidRDefault="008C294F" w:rsidP="009809A8">
            <w:pPr>
              <w:pStyle w:val="TableText"/>
            </w:pPr>
            <w:r w:rsidRPr="002F62D6">
              <w:t>This file contains a record for each 'batch' created for EDI transmission. It is used to track batch activity and to record statistics on number of bills in</w:t>
            </w:r>
            <w:r w:rsidR="00E87963">
              <w:t xml:space="preserve"> </w:t>
            </w:r>
            <w:r w:rsidRPr="002F62D6">
              <w:t>a batch that were rejected and accepted and to record the message number in Mailman that the batch is stored in for inquiry access.</w:t>
            </w:r>
          </w:p>
        </w:tc>
      </w:tr>
      <w:tr w:rsidR="008C294F" w:rsidRPr="002F62D6" w14:paraId="740AD8F8" w14:textId="77777777" w:rsidTr="006A24FD">
        <w:trPr>
          <w:cantSplit/>
        </w:trPr>
        <w:tc>
          <w:tcPr>
            <w:tcW w:w="1201" w:type="pct"/>
          </w:tcPr>
          <w:p w14:paraId="72FEC1C5" w14:textId="77777777" w:rsidR="008C294F" w:rsidRPr="002F62D6" w:rsidRDefault="008C294F" w:rsidP="00E46FB5">
            <w:pPr>
              <w:pStyle w:val="TableText"/>
            </w:pPr>
            <w:r w:rsidRPr="002F62D6">
              <w:t>364.2</w:t>
            </w:r>
          </w:p>
          <w:p w14:paraId="7DB0F8D2" w14:textId="325C92CF" w:rsidR="008C294F" w:rsidRPr="002F62D6" w:rsidRDefault="008C294F" w:rsidP="00E46FB5">
            <w:pPr>
              <w:pStyle w:val="TableText"/>
            </w:pPr>
            <w:r w:rsidRPr="002F62D6">
              <w:t>EDI MESSAGES</w:t>
            </w:r>
          </w:p>
        </w:tc>
        <w:tc>
          <w:tcPr>
            <w:tcW w:w="3799" w:type="pct"/>
          </w:tcPr>
          <w:p w14:paraId="2478ECF0" w14:textId="77777777" w:rsidR="008C294F" w:rsidRPr="002F62D6" w:rsidRDefault="008C294F" w:rsidP="00E46FB5">
            <w:pPr>
              <w:pStyle w:val="TableText"/>
            </w:pPr>
            <w:r w:rsidRPr="002F62D6">
              <w:t>^IBA(364.2,</w:t>
            </w:r>
          </w:p>
          <w:p w14:paraId="09469690" w14:textId="2AF8FC41" w:rsidR="008C294F" w:rsidRPr="002F62D6" w:rsidRDefault="008C294F" w:rsidP="00E46FB5">
            <w:pPr>
              <w:pStyle w:val="TableText"/>
            </w:pPr>
            <w:r w:rsidRPr="002F62D6">
              <w:t>This file contains the messages that are sent electronically back to the site relating to EDI processing. These include, but are not limited to, status messages, error and warning messages found in the EDI transmission cycle, insurance company updates, batch summaries and statistics. These messages are stored by message type and options exist that scan this file and display the messages to the appropriate users and allow each one to be dealt with and resolved if necessary.</w:t>
            </w:r>
          </w:p>
        </w:tc>
      </w:tr>
      <w:tr w:rsidR="008C294F" w:rsidRPr="002F62D6" w14:paraId="3D6DD79A" w14:textId="77777777" w:rsidTr="006A24FD">
        <w:trPr>
          <w:cantSplit/>
        </w:trPr>
        <w:tc>
          <w:tcPr>
            <w:tcW w:w="1201" w:type="pct"/>
          </w:tcPr>
          <w:p w14:paraId="33936A0A" w14:textId="77777777" w:rsidR="008C294F" w:rsidRPr="002F62D6" w:rsidRDefault="008C294F" w:rsidP="00E46FB5">
            <w:pPr>
              <w:pStyle w:val="TableText"/>
            </w:pPr>
            <w:r w:rsidRPr="002F62D6">
              <w:t>364.3</w:t>
            </w:r>
          </w:p>
          <w:p w14:paraId="7F49C7B2" w14:textId="3957E357" w:rsidR="008C294F" w:rsidRPr="002F62D6" w:rsidRDefault="008C294F" w:rsidP="00E46FB5">
            <w:pPr>
              <w:pStyle w:val="TableText"/>
            </w:pPr>
            <w:r w:rsidRPr="002F62D6">
              <w:t>IB MESSAGE ROUTER</w:t>
            </w:r>
          </w:p>
        </w:tc>
        <w:tc>
          <w:tcPr>
            <w:tcW w:w="3799" w:type="pct"/>
          </w:tcPr>
          <w:p w14:paraId="7BB9550C" w14:textId="77777777" w:rsidR="008C294F" w:rsidRPr="002F62D6" w:rsidRDefault="008C294F" w:rsidP="00E46FB5">
            <w:pPr>
              <w:pStyle w:val="TableText"/>
            </w:pPr>
            <w:r w:rsidRPr="002F62D6">
              <w:t>^IBE(364.3,</w:t>
            </w:r>
          </w:p>
          <w:p w14:paraId="4C7EF445" w14:textId="2CF21631" w:rsidR="008C294F" w:rsidRPr="002F62D6" w:rsidRDefault="008C294F" w:rsidP="00E46FB5">
            <w:pPr>
              <w:pStyle w:val="TableText"/>
            </w:pPr>
            <w:r w:rsidRPr="002F62D6">
              <w:t>This file contains a listing of the transactions that can be handled by the IB message server. This file also contains the mail group that will receive any transaction processing error message and the entry point (TAG^ROUTINE) for each different transaction processing.</w:t>
            </w:r>
          </w:p>
        </w:tc>
      </w:tr>
      <w:tr w:rsidR="008C294F" w:rsidRPr="002F62D6" w14:paraId="299AEB6F" w14:textId="77777777" w:rsidTr="006A24FD">
        <w:trPr>
          <w:cantSplit/>
        </w:trPr>
        <w:tc>
          <w:tcPr>
            <w:tcW w:w="1201" w:type="pct"/>
          </w:tcPr>
          <w:p w14:paraId="0362F268" w14:textId="77777777" w:rsidR="008C294F" w:rsidRPr="002F62D6" w:rsidRDefault="008C294F" w:rsidP="00E46FB5">
            <w:pPr>
              <w:pStyle w:val="TableText"/>
            </w:pPr>
            <w:r w:rsidRPr="002F62D6">
              <w:t>364.4</w:t>
            </w:r>
          </w:p>
          <w:p w14:paraId="39F5154C" w14:textId="05FA40F9" w:rsidR="008C294F" w:rsidRPr="002F62D6" w:rsidRDefault="008C294F" w:rsidP="00E46FB5">
            <w:pPr>
              <w:pStyle w:val="TableText"/>
            </w:pPr>
            <w:r w:rsidRPr="002F62D6">
              <w:t>IB EDI TRANSMISSION RULE</w:t>
            </w:r>
          </w:p>
        </w:tc>
        <w:tc>
          <w:tcPr>
            <w:tcW w:w="3799" w:type="pct"/>
          </w:tcPr>
          <w:p w14:paraId="6C9B44FB" w14:textId="77777777" w:rsidR="008C294F" w:rsidRPr="002F62D6" w:rsidRDefault="008C294F" w:rsidP="00E46FB5">
            <w:pPr>
              <w:pStyle w:val="TableText"/>
            </w:pPr>
            <w:r w:rsidRPr="002F62D6">
              <w:t>^IBE(364.4,</w:t>
            </w:r>
          </w:p>
          <w:p w14:paraId="0A3EE319" w14:textId="1BB237B0" w:rsidR="008C294F" w:rsidRPr="002F62D6" w:rsidRDefault="008C294F" w:rsidP="00E46FB5">
            <w:pPr>
              <w:pStyle w:val="TableText"/>
            </w:pPr>
            <w:r w:rsidRPr="002F62D6">
              <w:t>This file contains the rules to be applied to a bill to determine if it is eligible for transmission via national EDI.</w:t>
            </w:r>
          </w:p>
        </w:tc>
      </w:tr>
      <w:tr w:rsidR="008C294F" w:rsidRPr="002F62D6" w14:paraId="33FC5877" w14:textId="77777777" w:rsidTr="006A24FD">
        <w:trPr>
          <w:cantSplit/>
        </w:trPr>
        <w:tc>
          <w:tcPr>
            <w:tcW w:w="1201" w:type="pct"/>
          </w:tcPr>
          <w:p w14:paraId="1F0F20FF" w14:textId="77777777" w:rsidR="008C294F" w:rsidRPr="002F62D6" w:rsidRDefault="008C294F" w:rsidP="00E46FB5">
            <w:pPr>
              <w:pStyle w:val="TableText"/>
            </w:pPr>
            <w:r w:rsidRPr="002F62D6">
              <w:t>364.5</w:t>
            </w:r>
          </w:p>
          <w:p w14:paraId="3746C164" w14:textId="2271AA1C" w:rsidR="008C294F" w:rsidRPr="002F62D6" w:rsidRDefault="008C294F" w:rsidP="00E46FB5">
            <w:pPr>
              <w:pStyle w:val="TableText"/>
            </w:pPr>
            <w:r w:rsidRPr="002F62D6">
              <w:t>IB DATA ELEMENT DEFINITION</w:t>
            </w:r>
          </w:p>
        </w:tc>
        <w:tc>
          <w:tcPr>
            <w:tcW w:w="3799" w:type="pct"/>
          </w:tcPr>
          <w:p w14:paraId="7D97B4FB" w14:textId="77777777" w:rsidR="008C294F" w:rsidRPr="002F62D6" w:rsidRDefault="008C294F" w:rsidP="00E46FB5">
            <w:pPr>
              <w:pStyle w:val="TableText"/>
            </w:pPr>
            <w:r w:rsidRPr="002F62D6">
              <w:t>^IBA(364.5,</w:t>
            </w:r>
          </w:p>
          <w:p w14:paraId="3075D86B" w14:textId="5E4A21B4" w:rsidR="008C294F" w:rsidRPr="002F62D6" w:rsidRDefault="008C294F" w:rsidP="00E46FB5">
            <w:pPr>
              <w:pStyle w:val="TableText"/>
            </w:pPr>
            <w:r w:rsidRPr="002F62D6">
              <w:t>This file contains the definition of all data elements that are needed for various forms throughout the MCCR DHCP system. It contains the 'blueprint' for how to extract the data for each data element entry.</w:t>
            </w:r>
          </w:p>
        </w:tc>
      </w:tr>
      <w:tr w:rsidR="008C294F" w:rsidRPr="002F62D6" w14:paraId="6A09CB25" w14:textId="77777777" w:rsidTr="006A24FD">
        <w:trPr>
          <w:cantSplit/>
        </w:trPr>
        <w:tc>
          <w:tcPr>
            <w:tcW w:w="1201" w:type="pct"/>
          </w:tcPr>
          <w:p w14:paraId="687C5CBF" w14:textId="77777777" w:rsidR="008C294F" w:rsidRPr="002F62D6" w:rsidRDefault="008C294F" w:rsidP="00E46FB5">
            <w:pPr>
              <w:pStyle w:val="TableText"/>
            </w:pPr>
            <w:r w:rsidRPr="002F62D6">
              <w:lastRenderedPageBreak/>
              <w:t>364.6</w:t>
            </w:r>
          </w:p>
          <w:p w14:paraId="72DA8DAB" w14:textId="05FEF5F0" w:rsidR="008C294F" w:rsidRPr="002F62D6" w:rsidRDefault="008C294F" w:rsidP="00E46FB5">
            <w:pPr>
              <w:pStyle w:val="TableText"/>
            </w:pPr>
            <w:r w:rsidRPr="002F62D6">
              <w:t>IB FORM SKELETON DEFINITION</w:t>
            </w:r>
          </w:p>
        </w:tc>
        <w:tc>
          <w:tcPr>
            <w:tcW w:w="3799" w:type="pct"/>
          </w:tcPr>
          <w:p w14:paraId="212DB6E8" w14:textId="77777777" w:rsidR="008C294F" w:rsidRPr="002F62D6" w:rsidRDefault="008C294F" w:rsidP="00E46FB5">
            <w:pPr>
              <w:pStyle w:val="TableText"/>
            </w:pPr>
            <w:r w:rsidRPr="002F62D6">
              <w:t>^IBA(364.6,</w:t>
            </w:r>
          </w:p>
          <w:p w14:paraId="4579BB0D" w14:textId="31920417" w:rsidR="008C294F" w:rsidRPr="002F62D6" w:rsidRDefault="008C294F" w:rsidP="00E46FB5">
            <w:pPr>
              <w:pStyle w:val="TableText"/>
            </w:pPr>
            <w:r w:rsidRPr="002F62D6">
              <w:t>This file contains records that define the skeleton makeup of forms for the IB system. This definition includes the absolute position of every field that can be output on the form, the length each field must be limited to, and some descriptive information. This includes printed forms, transmittable output files, and special local billing screens.</w:t>
            </w:r>
          </w:p>
        </w:tc>
      </w:tr>
      <w:tr w:rsidR="008C294F" w:rsidRPr="002F62D6" w14:paraId="08978F97" w14:textId="77777777" w:rsidTr="006A24FD">
        <w:trPr>
          <w:cantSplit/>
        </w:trPr>
        <w:tc>
          <w:tcPr>
            <w:tcW w:w="1201" w:type="pct"/>
          </w:tcPr>
          <w:p w14:paraId="7FF164E1" w14:textId="77777777" w:rsidR="008C294F" w:rsidRPr="002F62D6" w:rsidRDefault="008C294F" w:rsidP="00E46FB5">
            <w:pPr>
              <w:pStyle w:val="TableText"/>
            </w:pPr>
            <w:r w:rsidRPr="002F62D6">
              <w:t>364.7</w:t>
            </w:r>
          </w:p>
          <w:p w14:paraId="14C33A16" w14:textId="6AB8136E" w:rsidR="008C294F" w:rsidRPr="002F62D6" w:rsidRDefault="008C294F" w:rsidP="00E46FB5">
            <w:pPr>
              <w:pStyle w:val="TableText"/>
              <w:rPr>
                <w:rFonts w:ascii="Times New Roman" w:hAnsi="Times New Roman"/>
              </w:rPr>
            </w:pPr>
            <w:r w:rsidRPr="002F62D6">
              <w:t>IB FORM FIELD CONTENT</w:t>
            </w:r>
          </w:p>
        </w:tc>
        <w:tc>
          <w:tcPr>
            <w:tcW w:w="3799" w:type="pct"/>
          </w:tcPr>
          <w:p w14:paraId="32CE615E" w14:textId="77777777" w:rsidR="008C294F" w:rsidRPr="002F62D6" w:rsidRDefault="008C294F" w:rsidP="00E46FB5">
            <w:pPr>
              <w:pStyle w:val="TableText"/>
            </w:pPr>
            <w:r w:rsidRPr="002F62D6">
              <w:t>^IBA(364.7,</w:t>
            </w:r>
          </w:p>
          <w:p w14:paraId="20982A32" w14:textId="49B3B4F4" w:rsidR="008C294F" w:rsidRPr="002F62D6" w:rsidRDefault="008C294F" w:rsidP="00E46FB5">
            <w:pPr>
              <w:pStyle w:val="TableText"/>
            </w:pPr>
            <w:r w:rsidRPr="002F62D6">
              <w:t>This is the file that contains the specific fields to be used to produce the associated form or screen. If there is no insurance company or bill type specified for an entry, this is assumed to be the default definition of the field.</w:t>
            </w:r>
          </w:p>
        </w:tc>
      </w:tr>
      <w:tr w:rsidR="008C294F" w:rsidRPr="002F62D6" w14:paraId="21D77970" w14:textId="77777777" w:rsidTr="006A24FD">
        <w:trPr>
          <w:cantSplit/>
        </w:trPr>
        <w:tc>
          <w:tcPr>
            <w:tcW w:w="1201" w:type="pct"/>
          </w:tcPr>
          <w:p w14:paraId="10D27D7A" w14:textId="77777777" w:rsidR="008C294F" w:rsidRPr="002F62D6" w:rsidRDefault="008C294F" w:rsidP="00E46FB5">
            <w:pPr>
              <w:pStyle w:val="TableText"/>
            </w:pPr>
            <w:r w:rsidRPr="002F62D6">
              <w:t>365</w:t>
            </w:r>
          </w:p>
          <w:p w14:paraId="396C5C03" w14:textId="7624768D" w:rsidR="008C294F" w:rsidRPr="002F62D6" w:rsidRDefault="008C294F" w:rsidP="00E46FB5">
            <w:pPr>
              <w:pStyle w:val="TableText"/>
              <w:rPr>
                <w:rFonts w:ascii="Times New Roman" w:hAnsi="Times New Roman"/>
              </w:rPr>
            </w:pPr>
            <w:r w:rsidRPr="002F62D6">
              <w:t>IIV RESPONSE</w:t>
            </w:r>
          </w:p>
        </w:tc>
        <w:tc>
          <w:tcPr>
            <w:tcW w:w="3799" w:type="pct"/>
          </w:tcPr>
          <w:p w14:paraId="6FE4F921" w14:textId="77777777" w:rsidR="008C294F" w:rsidRPr="002F62D6" w:rsidRDefault="008C294F" w:rsidP="00E46FB5">
            <w:pPr>
              <w:pStyle w:val="TableText"/>
            </w:pPr>
            <w:r w:rsidRPr="002F62D6">
              <w:t>^IBCN(365,</w:t>
            </w:r>
          </w:p>
          <w:p w14:paraId="3E365535" w14:textId="77777777" w:rsidR="008C294F" w:rsidRPr="002F62D6" w:rsidRDefault="008C294F" w:rsidP="00E46FB5">
            <w:pPr>
              <w:pStyle w:val="TableText"/>
            </w:pPr>
            <w:r w:rsidRPr="002F62D6">
              <w:t>This file holds all responses to HL7 messages generated from the IIV Transmission Queue File for Insurance Identification and Verification.</w:t>
            </w:r>
          </w:p>
          <w:p w14:paraId="0D12B5DC" w14:textId="456FB396" w:rsidR="008C294F" w:rsidRPr="002F62D6" w:rsidRDefault="008C294F" w:rsidP="00E46FB5">
            <w:pPr>
              <w:pStyle w:val="TableText"/>
            </w:pPr>
            <w:r w:rsidRPr="002F62D6">
              <w:rPr>
                <w:b/>
              </w:rPr>
              <w:t>Per VHA Directive 10-93-142, this file definition should not be modified.</w:t>
            </w:r>
          </w:p>
        </w:tc>
      </w:tr>
      <w:tr w:rsidR="008C294F" w:rsidRPr="002F62D6" w14:paraId="2A028CE0" w14:textId="77777777" w:rsidTr="006A24FD">
        <w:trPr>
          <w:cantSplit/>
        </w:trPr>
        <w:tc>
          <w:tcPr>
            <w:tcW w:w="1201" w:type="pct"/>
          </w:tcPr>
          <w:p w14:paraId="69495975" w14:textId="77777777" w:rsidR="008C294F" w:rsidRPr="002F62D6" w:rsidRDefault="008C294F" w:rsidP="00E46FB5">
            <w:pPr>
              <w:pStyle w:val="TableText"/>
            </w:pPr>
            <w:r w:rsidRPr="002F62D6">
              <w:t>365.011</w:t>
            </w:r>
          </w:p>
          <w:p w14:paraId="625A8039" w14:textId="3DF9C0C9" w:rsidR="008C294F" w:rsidRPr="002F62D6" w:rsidRDefault="008C294F" w:rsidP="00E46FB5">
            <w:pPr>
              <w:pStyle w:val="TableText"/>
              <w:rPr>
                <w:rFonts w:ascii="Times New Roman" w:hAnsi="Times New Roman"/>
              </w:rPr>
            </w:pPr>
            <w:r w:rsidRPr="002F62D6">
              <w:t>X12 271 ELIGIBILITY/BENEFIT</w:t>
            </w:r>
          </w:p>
        </w:tc>
        <w:tc>
          <w:tcPr>
            <w:tcW w:w="3799" w:type="pct"/>
          </w:tcPr>
          <w:p w14:paraId="3165AC59" w14:textId="77777777" w:rsidR="008C294F" w:rsidRPr="002F62D6" w:rsidRDefault="008C294F" w:rsidP="00E46FB5">
            <w:pPr>
              <w:pStyle w:val="TableText"/>
            </w:pPr>
            <w:r w:rsidRPr="002F62D6">
              <w:t>^IBE(365.011,</w:t>
            </w:r>
          </w:p>
          <w:p w14:paraId="24919731" w14:textId="77777777" w:rsidR="008C294F" w:rsidRPr="002F62D6" w:rsidRDefault="008C294F" w:rsidP="00E46FB5">
            <w:pPr>
              <w:pStyle w:val="TableText"/>
            </w:pPr>
            <w:r w:rsidRPr="002F62D6">
              <w:t>This file contains all the corresponding X.12 271 EB01 codes (Eligibility/Benefits).</w:t>
            </w:r>
          </w:p>
          <w:p w14:paraId="44F5EFEF" w14:textId="006209DF" w:rsidR="008C294F" w:rsidRPr="002F62D6" w:rsidRDefault="008C294F" w:rsidP="00E46FB5">
            <w:pPr>
              <w:pStyle w:val="TableText"/>
            </w:pPr>
            <w:r w:rsidRPr="002F62D6">
              <w:rPr>
                <w:b/>
              </w:rPr>
              <w:t>Per VHA Directive 10-93-142, this file definition should not be modified.</w:t>
            </w:r>
          </w:p>
        </w:tc>
      </w:tr>
      <w:tr w:rsidR="008C294F" w:rsidRPr="002F62D6" w14:paraId="43081915" w14:textId="77777777" w:rsidTr="006A24FD">
        <w:trPr>
          <w:cantSplit/>
        </w:trPr>
        <w:tc>
          <w:tcPr>
            <w:tcW w:w="1201" w:type="pct"/>
          </w:tcPr>
          <w:p w14:paraId="4C216609" w14:textId="77777777" w:rsidR="008C294F" w:rsidRPr="002F62D6" w:rsidRDefault="008C294F" w:rsidP="00E46FB5">
            <w:pPr>
              <w:pStyle w:val="TableText"/>
            </w:pPr>
            <w:r w:rsidRPr="002F62D6">
              <w:t>365.012</w:t>
            </w:r>
          </w:p>
          <w:p w14:paraId="3EE33A2D" w14:textId="38543FB0" w:rsidR="008C294F" w:rsidRPr="002F62D6" w:rsidRDefault="008C294F" w:rsidP="00E46FB5">
            <w:pPr>
              <w:pStyle w:val="TableText"/>
              <w:rPr>
                <w:rFonts w:ascii="Times New Roman" w:hAnsi="Times New Roman"/>
              </w:rPr>
            </w:pPr>
            <w:r w:rsidRPr="002F62D6">
              <w:t>X12 271 COVERAGE LEVEL</w:t>
            </w:r>
          </w:p>
        </w:tc>
        <w:tc>
          <w:tcPr>
            <w:tcW w:w="3799" w:type="pct"/>
          </w:tcPr>
          <w:p w14:paraId="131C11B1" w14:textId="77777777" w:rsidR="008C294F" w:rsidRPr="002F62D6" w:rsidRDefault="008C294F" w:rsidP="00E46FB5">
            <w:pPr>
              <w:pStyle w:val="TableText"/>
            </w:pPr>
            <w:r w:rsidRPr="002F62D6">
              <w:t>^IBE(365.012,</w:t>
            </w:r>
          </w:p>
          <w:p w14:paraId="36DF631B" w14:textId="77777777" w:rsidR="008C294F" w:rsidRPr="002F62D6" w:rsidRDefault="008C294F" w:rsidP="00E46FB5">
            <w:pPr>
              <w:pStyle w:val="TableText"/>
            </w:pPr>
            <w:r w:rsidRPr="002F62D6">
              <w:t>This file contains all the corresponding X.12 271 EB02 codes (Coverage Level).</w:t>
            </w:r>
          </w:p>
          <w:p w14:paraId="2E3BB128" w14:textId="32E9D84E" w:rsidR="008C294F" w:rsidRPr="002F62D6" w:rsidRDefault="008C294F" w:rsidP="00E46FB5">
            <w:pPr>
              <w:pStyle w:val="TableText"/>
            </w:pPr>
            <w:r w:rsidRPr="002F62D6">
              <w:rPr>
                <w:b/>
              </w:rPr>
              <w:t>Per VHA Directive 10-93-142, this file definition should not be modified.</w:t>
            </w:r>
          </w:p>
        </w:tc>
      </w:tr>
      <w:tr w:rsidR="008C294F" w:rsidRPr="002F62D6" w14:paraId="26F1CD34" w14:textId="77777777" w:rsidTr="006A24FD">
        <w:trPr>
          <w:cantSplit/>
        </w:trPr>
        <w:tc>
          <w:tcPr>
            <w:tcW w:w="1201" w:type="pct"/>
          </w:tcPr>
          <w:p w14:paraId="501BE57A" w14:textId="77777777" w:rsidR="008C294F" w:rsidRPr="002F62D6" w:rsidRDefault="008C294F" w:rsidP="00E46FB5">
            <w:pPr>
              <w:pStyle w:val="TableText"/>
            </w:pPr>
            <w:r w:rsidRPr="002F62D6">
              <w:t>365.013</w:t>
            </w:r>
          </w:p>
          <w:p w14:paraId="28B71465" w14:textId="593F5B8D" w:rsidR="008C294F" w:rsidRPr="002F62D6" w:rsidRDefault="008C294F" w:rsidP="00E46FB5">
            <w:pPr>
              <w:pStyle w:val="TableText"/>
              <w:rPr>
                <w:rFonts w:ascii="Times New Roman" w:hAnsi="Times New Roman"/>
              </w:rPr>
            </w:pPr>
            <w:r w:rsidRPr="002F62D6">
              <w:t>X12 271 SERVICE TYPE</w:t>
            </w:r>
          </w:p>
        </w:tc>
        <w:tc>
          <w:tcPr>
            <w:tcW w:w="3799" w:type="pct"/>
          </w:tcPr>
          <w:p w14:paraId="6EA80F14" w14:textId="77777777" w:rsidR="008C294F" w:rsidRPr="002F62D6" w:rsidRDefault="008C294F" w:rsidP="00E46FB5">
            <w:pPr>
              <w:pStyle w:val="TableText"/>
            </w:pPr>
            <w:r w:rsidRPr="002F62D6">
              <w:t>^IBE(365.013,</w:t>
            </w:r>
          </w:p>
          <w:p w14:paraId="405770D2" w14:textId="77777777" w:rsidR="008C294F" w:rsidRPr="002F62D6" w:rsidRDefault="008C294F" w:rsidP="00E46FB5">
            <w:pPr>
              <w:pStyle w:val="TableText"/>
            </w:pPr>
            <w:r w:rsidRPr="002F62D6">
              <w:t>This file contains all the corresponding X.12 271 EB03 codes (Service Type).</w:t>
            </w:r>
          </w:p>
          <w:p w14:paraId="12963166" w14:textId="758FFA2F" w:rsidR="008C294F" w:rsidRPr="002F62D6" w:rsidRDefault="008C294F" w:rsidP="00E46FB5">
            <w:pPr>
              <w:pStyle w:val="TableText"/>
            </w:pPr>
            <w:r w:rsidRPr="002F62D6">
              <w:rPr>
                <w:b/>
              </w:rPr>
              <w:t>Per VHA Directive 10-93-142, this file definition should not be modified.</w:t>
            </w:r>
          </w:p>
        </w:tc>
      </w:tr>
      <w:tr w:rsidR="008C294F" w:rsidRPr="002F62D6" w14:paraId="1B0BC532" w14:textId="77777777" w:rsidTr="006A24FD">
        <w:trPr>
          <w:cantSplit/>
        </w:trPr>
        <w:tc>
          <w:tcPr>
            <w:tcW w:w="1201" w:type="pct"/>
          </w:tcPr>
          <w:p w14:paraId="2EE72F0D" w14:textId="77777777" w:rsidR="008C294F" w:rsidRPr="002F62D6" w:rsidRDefault="008C294F" w:rsidP="00E46FB5">
            <w:pPr>
              <w:pStyle w:val="TableText"/>
            </w:pPr>
            <w:r w:rsidRPr="002F62D6">
              <w:t>365.014</w:t>
            </w:r>
          </w:p>
          <w:p w14:paraId="255A11BE" w14:textId="7604CE66" w:rsidR="008C294F" w:rsidRPr="002F62D6" w:rsidRDefault="008C294F" w:rsidP="00E46FB5">
            <w:pPr>
              <w:pStyle w:val="TableText"/>
              <w:rPr>
                <w:rFonts w:ascii="Times New Roman" w:hAnsi="Times New Roman"/>
              </w:rPr>
            </w:pPr>
            <w:r w:rsidRPr="002F62D6">
              <w:t>X12 271 INSURANCE TYPE</w:t>
            </w:r>
          </w:p>
        </w:tc>
        <w:tc>
          <w:tcPr>
            <w:tcW w:w="3799" w:type="pct"/>
          </w:tcPr>
          <w:p w14:paraId="316F269A" w14:textId="77777777" w:rsidR="008C294F" w:rsidRPr="002F62D6" w:rsidRDefault="008C294F" w:rsidP="00E46FB5">
            <w:pPr>
              <w:pStyle w:val="TableText"/>
            </w:pPr>
            <w:r w:rsidRPr="002F62D6">
              <w:t>^IBE(365.014,</w:t>
            </w:r>
          </w:p>
          <w:p w14:paraId="1028AC0D" w14:textId="77777777" w:rsidR="008C294F" w:rsidRPr="002F62D6" w:rsidRDefault="008C294F" w:rsidP="00E46FB5">
            <w:pPr>
              <w:pStyle w:val="TableText"/>
            </w:pPr>
            <w:r w:rsidRPr="002F62D6">
              <w:t>This file contains all the corresponding X.12 271 EB04 codes (Insurance Type).</w:t>
            </w:r>
          </w:p>
          <w:p w14:paraId="0B67754D" w14:textId="035D3ADB" w:rsidR="008C294F" w:rsidRPr="002F62D6" w:rsidRDefault="008C294F" w:rsidP="00E46FB5">
            <w:pPr>
              <w:pStyle w:val="TableText"/>
            </w:pPr>
            <w:r w:rsidRPr="002F62D6">
              <w:rPr>
                <w:b/>
              </w:rPr>
              <w:t>Per VHA Directive 10-93-142, this file definition should not be modified.</w:t>
            </w:r>
          </w:p>
        </w:tc>
      </w:tr>
      <w:tr w:rsidR="008C294F" w:rsidRPr="002F62D6" w14:paraId="0FCEFE19" w14:textId="77777777" w:rsidTr="006A24FD">
        <w:trPr>
          <w:cantSplit/>
        </w:trPr>
        <w:tc>
          <w:tcPr>
            <w:tcW w:w="1201" w:type="pct"/>
          </w:tcPr>
          <w:p w14:paraId="2AA785A7" w14:textId="77777777" w:rsidR="008C294F" w:rsidRPr="002F62D6" w:rsidRDefault="008C294F" w:rsidP="00E46FB5">
            <w:pPr>
              <w:pStyle w:val="TableText"/>
            </w:pPr>
            <w:r w:rsidRPr="002F62D6">
              <w:t>365.015</w:t>
            </w:r>
          </w:p>
          <w:p w14:paraId="2D98C7D0" w14:textId="77BF23F1" w:rsidR="008C294F" w:rsidRPr="002F62D6" w:rsidRDefault="008C294F" w:rsidP="00E46FB5">
            <w:pPr>
              <w:pStyle w:val="TableText"/>
              <w:rPr>
                <w:rFonts w:ascii="Times New Roman" w:hAnsi="Times New Roman"/>
              </w:rPr>
            </w:pPr>
            <w:r w:rsidRPr="002F62D6">
              <w:t>X12 271 TIME PERIOD QUALIFIER</w:t>
            </w:r>
          </w:p>
        </w:tc>
        <w:tc>
          <w:tcPr>
            <w:tcW w:w="3799" w:type="pct"/>
          </w:tcPr>
          <w:p w14:paraId="7AD2D14E" w14:textId="77777777" w:rsidR="008C294F" w:rsidRPr="002F62D6" w:rsidRDefault="008C294F" w:rsidP="00E46FB5">
            <w:pPr>
              <w:pStyle w:val="TableText"/>
            </w:pPr>
            <w:r w:rsidRPr="002F62D6">
              <w:t>^IBE(365.015,</w:t>
            </w:r>
          </w:p>
          <w:p w14:paraId="04B487D0" w14:textId="77777777" w:rsidR="008C294F" w:rsidRPr="002F62D6" w:rsidRDefault="008C294F" w:rsidP="00E46FB5">
            <w:pPr>
              <w:pStyle w:val="TableText"/>
            </w:pPr>
            <w:r w:rsidRPr="002F62D6">
              <w:t>This file contains all the corresponding X.12 271 EB06 codes (Time Period Qualifier).</w:t>
            </w:r>
          </w:p>
          <w:p w14:paraId="59363653" w14:textId="1CCAEE63" w:rsidR="008C294F" w:rsidRPr="002F62D6" w:rsidRDefault="008C294F" w:rsidP="00E46FB5">
            <w:pPr>
              <w:pStyle w:val="TableText"/>
            </w:pPr>
            <w:r w:rsidRPr="002F62D6">
              <w:rPr>
                <w:b/>
              </w:rPr>
              <w:t>Per VHA Directive 10-93-142, this file definition should not be modified.</w:t>
            </w:r>
          </w:p>
        </w:tc>
      </w:tr>
      <w:tr w:rsidR="008C294F" w:rsidRPr="002F62D6" w14:paraId="35C09F61" w14:textId="77777777" w:rsidTr="006A24FD">
        <w:trPr>
          <w:cantSplit/>
        </w:trPr>
        <w:tc>
          <w:tcPr>
            <w:tcW w:w="1201" w:type="pct"/>
          </w:tcPr>
          <w:p w14:paraId="30280BCE" w14:textId="77777777" w:rsidR="008C294F" w:rsidRPr="002F62D6" w:rsidRDefault="008C294F" w:rsidP="00E46FB5">
            <w:pPr>
              <w:pStyle w:val="TableText"/>
            </w:pPr>
            <w:r w:rsidRPr="002F62D6">
              <w:lastRenderedPageBreak/>
              <w:t>365.016</w:t>
            </w:r>
          </w:p>
          <w:p w14:paraId="12F6C6CC" w14:textId="0B59AE63" w:rsidR="008C294F" w:rsidRPr="002F62D6" w:rsidRDefault="008C294F" w:rsidP="00E46FB5">
            <w:pPr>
              <w:pStyle w:val="TableText"/>
              <w:rPr>
                <w:rFonts w:ascii="Times New Roman" w:hAnsi="Times New Roman"/>
              </w:rPr>
            </w:pPr>
            <w:r w:rsidRPr="002F62D6">
              <w:t>X12 271 QUANTITY QUALIFIER</w:t>
            </w:r>
          </w:p>
        </w:tc>
        <w:tc>
          <w:tcPr>
            <w:tcW w:w="3799" w:type="pct"/>
          </w:tcPr>
          <w:p w14:paraId="0A83C98F" w14:textId="77777777" w:rsidR="008C294F" w:rsidRPr="002F62D6" w:rsidRDefault="008C294F" w:rsidP="00E46FB5">
            <w:pPr>
              <w:pStyle w:val="TableText"/>
            </w:pPr>
            <w:r w:rsidRPr="002F62D6">
              <w:t>^IBE(365.016,</w:t>
            </w:r>
          </w:p>
          <w:p w14:paraId="7CD83243" w14:textId="77777777" w:rsidR="008C294F" w:rsidRPr="002F62D6" w:rsidRDefault="008C294F" w:rsidP="00E46FB5">
            <w:pPr>
              <w:pStyle w:val="TableText"/>
            </w:pPr>
            <w:r w:rsidRPr="002F62D6">
              <w:t>This file contains all the corresponding X.12 271 EB09 codes (Quantity Qualifier).</w:t>
            </w:r>
          </w:p>
          <w:p w14:paraId="20353F0D" w14:textId="0D0D20D7" w:rsidR="008C294F" w:rsidRPr="002F62D6" w:rsidRDefault="008C294F" w:rsidP="00E46FB5">
            <w:pPr>
              <w:pStyle w:val="TableText"/>
            </w:pPr>
            <w:r w:rsidRPr="002F62D6">
              <w:rPr>
                <w:b/>
              </w:rPr>
              <w:t>Per VHA Directive 10-93-142, this file definition should not be modified.</w:t>
            </w:r>
          </w:p>
        </w:tc>
      </w:tr>
      <w:tr w:rsidR="008C294F" w:rsidRPr="002F62D6" w14:paraId="17657D9E" w14:textId="77777777" w:rsidTr="006A24FD">
        <w:trPr>
          <w:cantSplit/>
        </w:trPr>
        <w:tc>
          <w:tcPr>
            <w:tcW w:w="1201" w:type="pct"/>
          </w:tcPr>
          <w:p w14:paraId="4BB18C2E" w14:textId="77777777" w:rsidR="008C294F" w:rsidRPr="002F62D6" w:rsidRDefault="008C294F" w:rsidP="00E46FB5">
            <w:pPr>
              <w:pStyle w:val="TableText"/>
            </w:pPr>
            <w:r w:rsidRPr="002F62D6">
              <w:t>365.017</w:t>
            </w:r>
          </w:p>
          <w:p w14:paraId="39AF14EB" w14:textId="755BA3C3" w:rsidR="008C294F" w:rsidRPr="002F62D6" w:rsidRDefault="008C294F" w:rsidP="00E46FB5">
            <w:pPr>
              <w:pStyle w:val="TableText"/>
              <w:rPr>
                <w:rFonts w:ascii="Times New Roman" w:hAnsi="Times New Roman"/>
              </w:rPr>
            </w:pPr>
            <w:r w:rsidRPr="002F62D6">
              <w:t>X12 271 ERROR CONDITION</w:t>
            </w:r>
          </w:p>
        </w:tc>
        <w:tc>
          <w:tcPr>
            <w:tcW w:w="3799" w:type="pct"/>
          </w:tcPr>
          <w:p w14:paraId="57A674FC" w14:textId="77777777" w:rsidR="008C294F" w:rsidRPr="002F62D6" w:rsidRDefault="008C294F" w:rsidP="00E46FB5">
            <w:pPr>
              <w:pStyle w:val="TableText"/>
            </w:pPr>
            <w:r w:rsidRPr="002F62D6">
              <w:t>^IBE(365.017,</w:t>
            </w:r>
          </w:p>
          <w:p w14:paraId="27E2DF36" w14:textId="0E31E33D" w:rsidR="008C294F" w:rsidRPr="002F62D6" w:rsidRDefault="008C294F" w:rsidP="00E46FB5">
            <w:pPr>
              <w:pStyle w:val="TableText"/>
            </w:pPr>
            <w:r w:rsidRPr="002F62D6">
              <w:t>This file contains all the corresponding X.12 271 AAA03 codes (Error Conditions). These values are returned because of an error in processing.</w:t>
            </w:r>
          </w:p>
          <w:p w14:paraId="0CC25C8E" w14:textId="4599D12A" w:rsidR="008C294F" w:rsidRPr="002F62D6" w:rsidRDefault="008C294F" w:rsidP="00E46FB5">
            <w:pPr>
              <w:pStyle w:val="TableText"/>
            </w:pPr>
            <w:r w:rsidRPr="002F62D6">
              <w:rPr>
                <w:b/>
              </w:rPr>
              <w:t>Per VHA Directive 10-93-142, this file definition should not be modified.</w:t>
            </w:r>
          </w:p>
        </w:tc>
      </w:tr>
      <w:tr w:rsidR="008C294F" w:rsidRPr="002F62D6" w14:paraId="16970BF3" w14:textId="77777777" w:rsidTr="006A24FD">
        <w:trPr>
          <w:cantSplit/>
        </w:trPr>
        <w:tc>
          <w:tcPr>
            <w:tcW w:w="1201" w:type="pct"/>
          </w:tcPr>
          <w:p w14:paraId="38FA1B17" w14:textId="77777777" w:rsidR="008C294F" w:rsidRPr="002F62D6" w:rsidRDefault="008C294F" w:rsidP="00E46FB5">
            <w:pPr>
              <w:pStyle w:val="TableText"/>
            </w:pPr>
            <w:r w:rsidRPr="002F62D6">
              <w:t>365.018</w:t>
            </w:r>
          </w:p>
          <w:p w14:paraId="2B90DB8F" w14:textId="6DEE0B3B" w:rsidR="008C294F" w:rsidRPr="002F62D6" w:rsidRDefault="008C294F" w:rsidP="00E46FB5">
            <w:pPr>
              <w:pStyle w:val="TableText"/>
              <w:rPr>
                <w:rFonts w:ascii="Times New Roman" w:hAnsi="Times New Roman"/>
              </w:rPr>
            </w:pPr>
            <w:r w:rsidRPr="002F62D6">
              <w:t>X12 271 ERROR ACTION</w:t>
            </w:r>
          </w:p>
        </w:tc>
        <w:tc>
          <w:tcPr>
            <w:tcW w:w="3799" w:type="pct"/>
          </w:tcPr>
          <w:p w14:paraId="6031DA61" w14:textId="77777777" w:rsidR="008C294F" w:rsidRPr="002F62D6" w:rsidRDefault="008C294F" w:rsidP="00E46FB5">
            <w:pPr>
              <w:pStyle w:val="TableText"/>
            </w:pPr>
            <w:r w:rsidRPr="002F62D6">
              <w:t>^IBE(365.018,</w:t>
            </w:r>
          </w:p>
          <w:p w14:paraId="7393B67E" w14:textId="2AE75289" w:rsidR="008C294F" w:rsidRPr="002F62D6" w:rsidRDefault="008C294F" w:rsidP="00E46FB5">
            <w:pPr>
              <w:pStyle w:val="TableText"/>
            </w:pPr>
            <w:r w:rsidRPr="002F62D6">
              <w:t>This file contains all the corresponding X.12 271 AAA04 codes (Error Actions). Certain retry actions are programmed based upon the current values in this table.</w:t>
            </w:r>
          </w:p>
          <w:p w14:paraId="6F43C986" w14:textId="04CCF843" w:rsidR="008C294F" w:rsidRPr="002F62D6" w:rsidRDefault="008C294F" w:rsidP="00E46FB5">
            <w:pPr>
              <w:pStyle w:val="TableText"/>
            </w:pPr>
            <w:r w:rsidRPr="002F62D6">
              <w:rPr>
                <w:b/>
              </w:rPr>
              <w:t>Per VHA Directive 10-93-142, this file definition should not be modified.</w:t>
            </w:r>
          </w:p>
        </w:tc>
      </w:tr>
      <w:tr w:rsidR="008C294F" w:rsidRPr="002F62D6" w14:paraId="49737131" w14:textId="77777777" w:rsidTr="006A24FD">
        <w:trPr>
          <w:cantSplit/>
        </w:trPr>
        <w:tc>
          <w:tcPr>
            <w:tcW w:w="1201" w:type="pct"/>
          </w:tcPr>
          <w:p w14:paraId="465CD8D0" w14:textId="77777777" w:rsidR="008C294F" w:rsidRPr="002F62D6" w:rsidRDefault="008C294F" w:rsidP="00E46FB5">
            <w:pPr>
              <w:pStyle w:val="TableText"/>
            </w:pPr>
            <w:r w:rsidRPr="002F62D6">
              <w:t>365.021</w:t>
            </w:r>
          </w:p>
          <w:p w14:paraId="3BB21CE7" w14:textId="72F67F6C" w:rsidR="008C294F" w:rsidRPr="002F62D6" w:rsidRDefault="008C294F" w:rsidP="00E46FB5">
            <w:pPr>
              <w:pStyle w:val="TableText"/>
              <w:rPr>
                <w:rFonts w:ascii="Times New Roman" w:hAnsi="Times New Roman"/>
              </w:rPr>
            </w:pPr>
            <w:r w:rsidRPr="002F62D6">
              <w:t>X12 271 CONTACT QUALIFIER</w:t>
            </w:r>
          </w:p>
        </w:tc>
        <w:tc>
          <w:tcPr>
            <w:tcW w:w="3799" w:type="pct"/>
          </w:tcPr>
          <w:p w14:paraId="75834698" w14:textId="77777777" w:rsidR="008C294F" w:rsidRPr="002F62D6" w:rsidRDefault="008C294F" w:rsidP="00E46FB5">
            <w:pPr>
              <w:pStyle w:val="TableText"/>
            </w:pPr>
            <w:r w:rsidRPr="002F62D6">
              <w:t>^IBE(365.021,</w:t>
            </w:r>
          </w:p>
          <w:p w14:paraId="483838DE" w14:textId="6275D564" w:rsidR="008C294F" w:rsidRPr="002F62D6" w:rsidRDefault="008C294F" w:rsidP="00E46FB5">
            <w:pPr>
              <w:pStyle w:val="TableText"/>
            </w:pPr>
            <w:r w:rsidRPr="002F62D6">
              <w:t xml:space="preserve">This file contains all the corresponding X.12 codes </w:t>
            </w:r>
            <w:r w:rsidR="007C26A0">
              <w:t>that</w:t>
            </w:r>
            <w:r w:rsidRPr="002F62D6">
              <w:t xml:space="preserve"> identify a method for contact.</w:t>
            </w:r>
          </w:p>
          <w:p w14:paraId="3B0BA987" w14:textId="2FEA7C09" w:rsidR="008C294F" w:rsidRPr="002F62D6" w:rsidRDefault="008C294F" w:rsidP="00E46FB5">
            <w:pPr>
              <w:pStyle w:val="TableText"/>
            </w:pPr>
            <w:r w:rsidRPr="002F62D6">
              <w:rPr>
                <w:b/>
              </w:rPr>
              <w:t>Per VHA Directive 10-93-142, this file definition should not be modified.</w:t>
            </w:r>
          </w:p>
        </w:tc>
      </w:tr>
      <w:tr w:rsidR="008C294F" w:rsidRPr="002F62D6" w14:paraId="0B58D592" w14:textId="77777777" w:rsidTr="006A24FD">
        <w:trPr>
          <w:cantSplit/>
        </w:trPr>
        <w:tc>
          <w:tcPr>
            <w:tcW w:w="1201" w:type="pct"/>
          </w:tcPr>
          <w:p w14:paraId="51A52183" w14:textId="77777777" w:rsidR="008C294F" w:rsidRPr="002F62D6" w:rsidRDefault="008C294F" w:rsidP="00E46FB5">
            <w:pPr>
              <w:pStyle w:val="TableText"/>
            </w:pPr>
            <w:r w:rsidRPr="002F62D6">
              <w:t>365.022</w:t>
            </w:r>
          </w:p>
          <w:p w14:paraId="6CCA33C6" w14:textId="470379ED" w:rsidR="008C294F" w:rsidRPr="002F62D6" w:rsidRDefault="008C294F" w:rsidP="00E46FB5">
            <w:pPr>
              <w:pStyle w:val="TableText"/>
              <w:rPr>
                <w:rFonts w:ascii="Times New Roman" w:hAnsi="Times New Roman"/>
              </w:rPr>
            </w:pPr>
            <w:r w:rsidRPr="002F62D6">
              <w:t>X12 271 ENTITY IDENTIFIER CODE</w:t>
            </w:r>
          </w:p>
        </w:tc>
        <w:tc>
          <w:tcPr>
            <w:tcW w:w="3799" w:type="pct"/>
          </w:tcPr>
          <w:p w14:paraId="6B69630B" w14:textId="77777777" w:rsidR="008C294F" w:rsidRPr="002F62D6" w:rsidRDefault="008C294F" w:rsidP="00E46FB5">
            <w:pPr>
              <w:pStyle w:val="TableText"/>
            </w:pPr>
            <w:r w:rsidRPr="002F62D6">
              <w:t>^IBE(365.022,</w:t>
            </w:r>
          </w:p>
          <w:p w14:paraId="4509970E" w14:textId="199A76C1" w:rsidR="008C294F" w:rsidRPr="002F62D6" w:rsidRDefault="008C294F" w:rsidP="00E46FB5">
            <w:pPr>
              <w:pStyle w:val="TableText"/>
            </w:pPr>
            <w:r w:rsidRPr="002F62D6">
              <w:t xml:space="preserve">This file contains all the corresponding X.12 codes </w:t>
            </w:r>
            <w:r w:rsidR="007C26A0">
              <w:t>that</w:t>
            </w:r>
            <w:r w:rsidRPr="002F62D6">
              <w:t xml:space="preserve"> identify an eligibility</w:t>
            </w:r>
            <w:r w:rsidR="002015A2">
              <w:t xml:space="preserve"> </w:t>
            </w:r>
            <w:r w:rsidRPr="002F62D6">
              <w:t>/</w:t>
            </w:r>
            <w:r w:rsidR="002015A2">
              <w:t xml:space="preserve"> </w:t>
            </w:r>
            <w:r w:rsidRPr="002F62D6">
              <w:t>benefit entity.</w:t>
            </w:r>
          </w:p>
          <w:p w14:paraId="24311E01" w14:textId="1BF4C9E2" w:rsidR="008C294F" w:rsidRPr="002F62D6" w:rsidRDefault="008C294F" w:rsidP="00E46FB5">
            <w:pPr>
              <w:pStyle w:val="TableText"/>
            </w:pPr>
            <w:r w:rsidRPr="002F62D6">
              <w:rPr>
                <w:b/>
              </w:rPr>
              <w:t>Per VHA Directive 10-93-142, this file definition should not be modified.</w:t>
            </w:r>
          </w:p>
        </w:tc>
      </w:tr>
      <w:tr w:rsidR="008C294F" w:rsidRPr="002F62D6" w14:paraId="4EBCDC32" w14:textId="77777777" w:rsidTr="006A24FD">
        <w:trPr>
          <w:cantSplit/>
        </w:trPr>
        <w:tc>
          <w:tcPr>
            <w:tcW w:w="1201" w:type="pct"/>
          </w:tcPr>
          <w:p w14:paraId="7A5F3C2B" w14:textId="77777777" w:rsidR="008C294F" w:rsidRPr="002F62D6" w:rsidRDefault="008C294F" w:rsidP="00E46FB5">
            <w:pPr>
              <w:pStyle w:val="TableText"/>
            </w:pPr>
            <w:r w:rsidRPr="002F62D6">
              <w:t>365.023</w:t>
            </w:r>
          </w:p>
          <w:p w14:paraId="5F3286F2" w14:textId="329449E3" w:rsidR="008C294F" w:rsidRPr="002F62D6" w:rsidRDefault="008C294F" w:rsidP="00E46FB5">
            <w:pPr>
              <w:pStyle w:val="TableText"/>
              <w:rPr>
                <w:rFonts w:ascii="Times New Roman" w:hAnsi="Times New Roman"/>
              </w:rPr>
            </w:pPr>
            <w:r w:rsidRPr="002F62D6">
              <w:t>X12 271 IDENTIFICATION QUALIFIER</w:t>
            </w:r>
          </w:p>
        </w:tc>
        <w:tc>
          <w:tcPr>
            <w:tcW w:w="3799" w:type="pct"/>
          </w:tcPr>
          <w:p w14:paraId="7DE36480" w14:textId="77777777" w:rsidR="008C294F" w:rsidRPr="002F62D6" w:rsidRDefault="008C294F" w:rsidP="00E46FB5">
            <w:pPr>
              <w:pStyle w:val="TableText"/>
            </w:pPr>
            <w:r w:rsidRPr="002F62D6">
              <w:t>^IBE(365.023,</w:t>
            </w:r>
          </w:p>
          <w:p w14:paraId="179376F1" w14:textId="77777777" w:rsidR="008C294F" w:rsidRPr="002F62D6" w:rsidRDefault="008C294F" w:rsidP="00E46FB5">
            <w:pPr>
              <w:pStyle w:val="TableText"/>
            </w:pPr>
            <w:r w:rsidRPr="002F62D6">
              <w:t>This file contains all the corresponding X.12 codes for identification qualifiers.</w:t>
            </w:r>
          </w:p>
          <w:p w14:paraId="306FDEA3" w14:textId="0F46B985" w:rsidR="008C294F" w:rsidRPr="002F62D6" w:rsidRDefault="008C294F" w:rsidP="00E46FB5">
            <w:pPr>
              <w:pStyle w:val="TableText"/>
            </w:pPr>
            <w:r w:rsidRPr="002F62D6">
              <w:rPr>
                <w:b/>
              </w:rPr>
              <w:t>Per VHA Directive 10-93-142, this file definition should not be modified.</w:t>
            </w:r>
          </w:p>
        </w:tc>
      </w:tr>
      <w:tr w:rsidR="008C294F" w:rsidRPr="002F62D6" w14:paraId="1D884F41" w14:textId="77777777" w:rsidTr="006A24FD">
        <w:trPr>
          <w:cantSplit/>
        </w:trPr>
        <w:tc>
          <w:tcPr>
            <w:tcW w:w="1201" w:type="pct"/>
          </w:tcPr>
          <w:p w14:paraId="2747DF1C" w14:textId="77777777" w:rsidR="008C294F" w:rsidRPr="002F62D6" w:rsidRDefault="008C294F" w:rsidP="00E46FB5">
            <w:pPr>
              <w:pStyle w:val="TableText"/>
            </w:pPr>
            <w:r w:rsidRPr="002F62D6">
              <w:t>365.024</w:t>
            </w:r>
          </w:p>
          <w:p w14:paraId="3E5840DB" w14:textId="0B470D11" w:rsidR="008C294F" w:rsidRPr="002F62D6" w:rsidRDefault="008C294F" w:rsidP="00E46FB5">
            <w:pPr>
              <w:pStyle w:val="TableText"/>
              <w:rPr>
                <w:rFonts w:ascii="Times New Roman" w:hAnsi="Times New Roman"/>
              </w:rPr>
            </w:pPr>
            <w:r w:rsidRPr="002F62D6">
              <w:t>X12 271 PROVIDER CODE</w:t>
            </w:r>
          </w:p>
        </w:tc>
        <w:tc>
          <w:tcPr>
            <w:tcW w:w="3799" w:type="pct"/>
          </w:tcPr>
          <w:p w14:paraId="3FCCFB20" w14:textId="77777777" w:rsidR="008C294F" w:rsidRPr="002F62D6" w:rsidRDefault="008C294F" w:rsidP="00E46FB5">
            <w:pPr>
              <w:pStyle w:val="TableText"/>
            </w:pPr>
            <w:r w:rsidRPr="002F62D6">
              <w:t>^IBE(365.024,</w:t>
            </w:r>
          </w:p>
          <w:p w14:paraId="35CACC13" w14:textId="448AF932" w:rsidR="008C294F" w:rsidRPr="002F62D6" w:rsidRDefault="008C294F" w:rsidP="00E46FB5">
            <w:pPr>
              <w:pStyle w:val="TableText"/>
            </w:pPr>
            <w:r w:rsidRPr="002F62D6">
              <w:t xml:space="preserve">This file contains all the corresponding X.12 codes </w:t>
            </w:r>
            <w:r w:rsidR="007C26A0">
              <w:t>that</w:t>
            </w:r>
            <w:r w:rsidRPr="002F62D6">
              <w:t xml:space="preserve"> identify a provider.</w:t>
            </w:r>
          </w:p>
          <w:p w14:paraId="5ABCF177" w14:textId="4003B963" w:rsidR="008C294F" w:rsidRPr="002F62D6" w:rsidRDefault="008C294F" w:rsidP="00E46FB5">
            <w:pPr>
              <w:pStyle w:val="TableText"/>
            </w:pPr>
            <w:r w:rsidRPr="002F62D6">
              <w:rPr>
                <w:b/>
              </w:rPr>
              <w:t>Per VHA Directive 10-93-142, this file definition should not be modified.</w:t>
            </w:r>
          </w:p>
        </w:tc>
      </w:tr>
      <w:tr w:rsidR="008C294F" w:rsidRPr="002F62D6" w14:paraId="7FEAABDB" w14:textId="77777777" w:rsidTr="006A24FD">
        <w:trPr>
          <w:cantSplit/>
        </w:trPr>
        <w:tc>
          <w:tcPr>
            <w:tcW w:w="1201" w:type="pct"/>
          </w:tcPr>
          <w:p w14:paraId="69EBE58D" w14:textId="77777777" w:rsidR="008C294F" w:rsidRPr="002F62D6" w:rsidRDefault="008C294F" w:rsidP="00E46FB5">
            <w:pPr>
              <w:pStyle w:val="TableText"/>
            </w:pPr>
            <w:r w:rsidRPr="002F62D6">
              <w:lastRenderedPageBreak/>
              <w:t>365.025</w:t>
            </w:r>
          </w:p>
          <w:p w14:paraId="11552F1B" w14:textId="19D24338" w:rsidR="008C294F" w:rsidRPr="002F62D6" w:rsidRDefault="008C294F" w:rsidP="00E46FB5">
            <w:pPr>
              <w:pStyle w:val="TableText"/>
              <w:rPr>
                <w:rFonts w:ascii="Times New Roman" w:hAnsi="Times New Roman"/>
              </w:rPr>
            </w:pPr>
            <w:r w:rsidRPr="002F62D6">
              <w:t>X12 271 DELIVERY FREQUENCY CODE</w:t>
            </w:r>
          </w:p>
        </w:tc>
        <w:tc>
          <w:tcPr>
            <w:tcW w:w="3799" w:type="pct"/>
          </w:tcPr>
          <w:p w14:paraId="32696B86" w14:textId="77777777" w:rsidR="008C294F" w:rsidRPr="002F62D6" w:rsidRDefault="008C294F" w:rsidP="00E46FB5">
            <w:pPr>
              <w:pStyle w:val="TableText"/>
            </w:pPr>
            <w:r w:rsidRPr="002F62D6">
              <w:t>^IBE(365.025,</w:t>
            </w:r>
          </w:p>
          <w:p w14:paraId="114EC5A8" w14:textId="77777777" w:rsidR="008C294F" w:rsidRPr="002F62D6" w:rsidRDefault="008C294F" w:rsidP="00E46FB5">
            <w:pPr>
              <w:pStyle w:val="TableText"/>
            </w:pPr>
            <w:r w:rsidRPr="002F62D6">
              <w:t>This file contains all the corresponding X.12 codes for delivery frequency.</w:t>
            </w:r>
          </w:p>
          <w:p w14:paraId="0BFCE505" w14:textId="16016692" w:rsidR="008C294F" w:rsidRPr="002F62D6" w:rsidRDefault="008C294F" w:rsidP="00E46FB5">
            <w:pPr>
              <w:pStyle w:val="TableText"/>
            </w:pPr>
            <w:r w:rsidRPr="002F62D6">
              <w:rPr>
                <w:b/>
              </w:rPr>
              <w:t>Per VHA Directive 10-93-142, this file definition should not be modified.</w:t>
            </w:r>
          </w:p>
        </w:tc>
      </w:tr>
      <w:tr w:rsidR="008C294F" w:rsidRPr="002F62D6" w14:paraId="610C8D6A" w14:textId="77777777" w:rsidTr="006A24FD">
        <w:trPr>
          <w:cantSplit/>
        </w:trPr>
        <w:tc>
          <w:tcPr>
            <w:tcW w:w="1201" w:type="pct"/>
          </w:tcPr>
          <w:p w14:paraId="4EC8ACC8" w14:textId="77777777" w:rsidR="008C294F" w:rsidRPr="002F62D6" w:rsidRDefault="008C294F" w:rsidP="00E46FB5">
            <w:pPr>
              <w:pStyle w:val="TableText"/>
            </w:pPr>
            <w:r w:rsidRPr="002F62D6">
              <w:t>365.026</w:t>
            </w:r>
          </w:p>
          <w:p w14:paraId="68CFF5DB" w14:textId="039941E9" w:rsidR="008C294F" w:rsidRPr="002F62D6" w:rsidRDefault="008C294F" w:rsidP="00E46FB5">
            <w:pPr>
              <w:pStyle w:val="TableText"/>
              <w:rPr>
                <w:rFonts w:ascii="Times New Roman" w:hAnsi="Times New Roman"/>
              </w:rPr>
            </w:pPr>
            <w:r w:rsidRPr="002F62D6">
              <w:t>X12 271 DATE QUALIFIER</w:t>
            </w:r>
          </w:p>
        </w:tc>
        <w:tc>
          <w:tcPr>
            <w:tcW w:w="3799" w:type="pct"/>
          </w:tcPr>
          <w:p w14:paraId="29824589" w14:textId="77777777" w:rsidR="008C294F" w:rsidRPr="002F62D6" w:rsidRDefault="008C294F" w:rsidP="00E46FB5">
            <w:pPr>
              <w:pStyle w:val="TableText"/>
            </w:pPr>
            <w:r w:rsidRPr="002F62D6">
              <w:t>^IBE(365.026,</w:t>
            </w:r>
          </w:p>
          <w:p w14:paraId="05B273F6" w14:textId="25C46FF2" w:rsidR="008C294F" w:rsidRPr="002F62D6" w:rsidRDefault="008C294F" w:rsidP="00E46FB5">
            <w:pPr>
              <w:pStyle w:val="TableText"/>
            </w:pPr>
            <w:r w:rsidRPr="002F62D6">
              <w:t>This file contains all the corresponding X.12 codes for date</w:t>
            </w:r>
            <w:r w:rsidR="007C26A0">
              <w:t xml:space="preserve"> </w:t>
            </w:r>
            <w:r w:rsidRPr="002F62D6">
              <w:t>/</w:t>
            </w:r>
            <w:r w:rsidR="007C26A0">
              <w:t xml:space="preserve"> </w:t>
            </w:r>
            <w:r w:rsidRPr="002F62D6">
              <w:t>time qualifiers.</w:t>
            </w:r>
          </w:p>
          <w:p w14:paraId="0D17B1CC" w14:textId="2A175A04" w:rsidR="008C294F" w:rsidRPr="002F62D6" w:rsidRDefault="008C294F" w:rsidP="00E46FB5">
            <w:pPr>
              <w:pStyle w:val="TableText"/>
            </w:pPr>
            <w:r w:rsidRPr="002F62D6">
              <w:rPr>
                <w:b/>
              </w:rPr>
              <w:t>Per VHA Directive 10-93-142, this file definition should not be modified.</w:t>
            </w:r>
          </w:p>
        </w:tc>
      </w:tr>
      <w:tr w:rsidR="008C294F" w:rsidRPr="002F62D6" w14:paraId="0401AA8B" w14:textId="77777777" w:rsidTr="006A24FD">
        <w:trPr>
          <w:cantSplit/>
        </w:trPr>
        <w:tc>
          <w:tcPr>
            <w:tcW w:w="1201" w:type="pct"/>
          </w:tcPr>
          <w:p w14:paraId="5CE52764" w14:textId="77777777" w:rsidR="008C294F" w:rsidRPr="002F62D6" w:rsidRDefault="008C294F" w:rsidP="00E46FB5">
            <w:pPr>
              <w:pStyle w:val="TableText"/>
            </w:pPr>
            <w:r w:rsidRPr="002F62D6">
              <w:t>365.027</w:t>
            </w:r>
          </w:p>
          <w:p w14:paraId="3999FF17" w14:textId="5E24FC4C" w:rsidR="008C294F" w:rsidRPr="002F62D6" w:rsidRDefault="008C294F" w:rsidP="00E46FB5">
            <w:pPr>
              <w:pStyle w:val="TableText"/>
              <w:rPr>
                <w:rFonts w:ascii="Times New Roman" w:hAnsi="Times New Roman"/>
              </w:rPr>
            </w:pPr>
            <w:r w:rsidRPr="002F62D6">
              <w:t>X12 271 LOOP ID</w:t>
            </w:r>
          </w:p>
        </w:tc>
        <w:tc>
          <w:tcPr>
            <w:tcW w:w="3799" w:type="pct"/>
          </w:tcPr>
          <w:p w14:paraId="4BEFC8B3" w14:textId="77777777" w:rsidR="008C294F" w:rsidRPr="002F62D6" w:rsidRDefault="008C294F" w:rsidP="00E46FB5">
            <w:pPr>
              <w:pStyle w:val="TableText"/>
            </w:pPr>
            <w:r w:rsidRPr="002F62D6">
              <w:t>^IBE(365.027,</w:t>
            </w:r>
          </w:p>
          <w:p w14:paraId="48F353BE" w14:textId="1AC2A94D" w:rsidR="008C294F" w:rsidRPr="002F62D6" w:rsidRDefault="008C294F" w:rsidP="00E46FB5">
            <w:pPr>
              <w:pStyle w:val="TableText"/>
            </w:pPr>
            <w:r w:rsidRPr="002F62D6">
              <w:t>This file contains all the corresponding X.12 codes for loop IDs. It is a dictionary to map X12 codes to corresponding values. The codes are used to parse inbound type 271 messages, among others. HIPAA loop IDs come from FSC as part of 271 response message.</w:t>
            </w:r>
          </w:p>
          <w:p w14:paraId="63DBD831" w14:textId="39E07C43" w:rsidR="008C294F" w:rsidRPr="002F62D6" w:rsidRDefault="008C294F" w:rsidP="00E46FB5">
            <w:pPr>
              <w:pStyle w:val="TableText"/>
            </w:pPr>
            <w:r w:rsidRPr="002F62D6">
              <w:rPr>
                <w:b/>
              </w:rPr>
              <w:t>Per VHA Directive 10-93-142, this file definition should not be modified.</w:t>
            </w:r>
          </w:p>
        </w:tc>
      </w:tr>
      <w:tr w:rsidR="008C294F" w:rsidRPr="002F62D6" w14:paraId="643DBD72" w14:textId="77777777" w:rsidTr="006A24FD">
        <w:trPr>
          <w:cantSplit/>
        </w:trPr>
        <w:tc>
          <w:tcPr>
            <w:tcW w:w="1201" w:type="pct"/>
          </w:tcPr>
          <w:p w14:paraId="740BE0D1" w14:textId="77777777" w:rsidR="008C294F" w:rsidRPr="002F62D6" w:rsidRDefault="008C294F" w:rsidP="00E46FB5">
            <w:pPr>
              <w:pStyle w:val="TableText"/>
            </w:pPr>
            <w:r w:rsidRPr="002F62D6">
              <w:t>365.028</w:t>
            </w:r>
          </w:p>
          <w:p w14:paraId="466D275C" w14:textId="06BCA0E6" w:rsidR="008C294F" w:rsidRPr="002F62D6" w:rsidRDefault="008C294F" w:rsidP="00E46FB5">
            <w:pPr>
              <w:pStyle w:val="TableText"/>
              <w:rPr>
                <w:rFonts w:ascii="Times New Roman" w:hAnsi="Times New Roman"/>
              </w:rPr>
            </w:pPr>
            <w:r w:rsidRPr="002F62D6">
              <w:t>X12 271 REFERENCE IDENTIFICATION</w:t>
            </w:r>
          </w:p>
        </w:tc>
        <w:tc>
          <w:tcPr>
            <w:tcW w:w="3799" w:type="pct"/>
          </w:tcPr>
          <w:p w14:paraId="0D754B7C" w14:textId="77777777" w:rsidR="008C294F" w:rsidRPr="002F62D6" w:rsidRDefault="008C294F" w:rsidP="00E46FB5">
            <w:pPr>
              <w:pStyle w:val="TableText"/>
            </w:pPr>
            <w:r w:rsidRPr="002F62D6">
              <w:t>^IBE(365.028,</w:t>
            </w:r>
          </w:p>
          <w:p w14:paraId="67DD82CD" w14:textId="77777777" w:rsidR="008C294F" w:rsidRPr="002F62D6" w:rsidRDefault="008C294F" w:rsidP="00E46FB5">
            <w:pPr>
              <w:pStyle w:val="TableText"/>
            </w:pPr>
            <w:r w:rsidRPr="002F62D6">
              <w:t>This file contains all the corresponding X.12 codes for reference identification codes.</w:t>
            </w:r>
          </w:p>
          <w:p w14:paraId="648BDA2C" w14:textId="37EFD980" w:rsidR="008C294F" w:rsidRPr="002F62D6" w:rsidRDefault="008C294F" w:rsidP="00E46FB5">
            <w:pPr>
              <w:pStyle w:val="TableText"/>
            </w:pPr>
            <w:r w:rsidRPr="002F62D6">
              <w:rPr>
                <w:b/>
              </w:rPr>
              <w:t>Per VHA Directive 10-93-142, this file definition should not be modified.</w:t>
            </w:r>
          </w:p>
        </w:tc>
      </w:tr>
      <w:tr w:rsidR="008C294F" w:rsidRPr="002F62D6" w14:paraId="463A6C11" w14:textId="77777777" w:rsidTr="006A24FD">
        <w:trPr>
          <w:cantSplit/>
        </w:trPr>
        <w:tc>
          <w:tcPr>
            <w:tcW w:w="1201" w:type="pct"/>
          </w:tcPr>
          <w:p w14:paraId="0777D3FA" w14:textId="0AEDB335" w:rsidR="008C294F" w:rsidRPr="002F62D6" w:rsidRDefault="008C294F" w:rsidP="00E46FB5">
            <w:pPr>
              <w:pStyle w:val="TableText"/>
            </w:pPr>
            <w:r w:rsidRPr="002F62D6">
              <w:t>365.029</w:t>
            </w:r>
          </w:p>
          <w:p w14:paraId="2F99BB19" w14:textId="1B0BD472" w:rsidR="008C294F" w:rsidRPr="002F62D6" w:rsidRDefault="008C294F" w:rsidP="00E46FB5">
            <w:pPr>
              <w:pStyle w:val="TableText"/>
              <w:rPr>
                <w:rFonts w:ascii="Times New Roman" w:hAnsi="Times New Roman"/>
              </w:rPr>
            </w:pPr>
            <w:r w:rsidRPr="002F62D6">
              <w:t>X12 271 UNITS OF MEASUREMENT</w:t>
            </w:r>
          </w:p>
        </w:tc>
        <w:tc>
          <w:tcPr>
            <w:tcW w:w="3799" w:type="pct"/>
          </w:tcPr>
          <w:p w14:paraId="2FE1DCDA" w14:textId="77777777" w:rsidR="008C294F" w:rsidRPr="002F62D6" w:rsidRDefault="008C294F" w:rsidP="00E46FB5">
            <w:pPr>
              <w:pStyle w:val="TableText"/>
            </w:pPr>
            <w:r w:rsidRPr="002F62D6">
              <w:t>^IBE(365.029,</w:t>
            </w:r>
          </w:p>
          <w:p w14:paraId="06E25CF5" w14:textId="77777777" w:rsidR="008C294F" w:rsidRPr="002F62D6" w:rsidRDefault="008C294F" w:rsidP="00E46FB5">
            <w:pPr>
              <w:pStyle w:val="TableText"/>
            </w:pPr>
            <w:r w:rsidRPr="002F62D6">
              <w:t>This file contains all the corresponding X.12 271 Units of measurement.</w:t>
            </w:r>
          </w:p>
          <w:p w14:paraId="37AB6B26" w14:textId="3514DA9A" w:rsidR="008C294F" w:rsidRPr="002F62D6" w:rsidRDefault="008C294F" w:rsidP="00E46FB5">
            <w:pPr>
              <w:pStyle w:val="TableText"/>
            </w:pPr>
            <w:r w:rsidRPr="002F62D6">
              <w:rPr>
                <w:b/>
              </w:rPr>
              <w:t>Per VHA Directive 10-93-142, this file definition should not be modified.</w:t>
            </w:r>
          </w:p>
        </w:tc>
      </w:tr>
      <w:tr w:rsidR="008C294F" w:rsidRPr="002F62D6" w14:paraId="394B2CAD" w14:textId="77777777" w:rsidTr="006A24FD">
        <w:trPr>
          <w:cantSplit/>
        </w:trPr>
        <w:tc>
          <w:tcPr>
            <w:tcW w:w="1201" w:type="pct"/>
          </w:tcPr>
          <w:p w14:paraId="7C13173D" w14:textId="5C00A236" w:rsidR="008C294F" w:rsidRPr="002F62D6" w:rsidRDefault="008C294F" w:rsidP="00E46FB5">
            <w:pPr>
              <w:pStyle w:val="TableText"/>
            </w:pPr>
            <w:r w:rsidRPr="002F62D6">
              <w:t>365.031</w:t>
            </w:r>
          </w:p>
          <w:p w14:paraId="4A50AB28" w14:textId="036F8270" w:rsidR="008C294F" w:rsidRPr="002F62D6" w:rsidRDefault="008C294F" w:rsidP="00E46FB5">
            <w:pPr>
              <w:pStyle w:val="TableText"/>
              <w:rPr>
                <w:rFonts w:ascii="Times New Roman" w:hAnsi="Times New Roman"/>
              </w:rPr>
            </w:pPr>
            <w:r w:rsidRPr="002F62D6">
              <w:t>X12 271 ENTITY RELATIONSHIP CODE</w:t>
            </w:r>
          </w:p>
        </w:tc>
        <w:tc>
          <w:tcPr>
            <w:tcW w:w="3799" w:type="pct"/>
          </w:tcPr>
          <w:p w14:paraId="67EBBF27" w14:textId="77777777" w:rsidR="008C294F" w:rsidRPr="002F62D6" w:rsidRDefault="008C294F" w:rsidP="00E46FB5">
            <w:pPr>
              <w:pStyle w:val="TableText"/>
            </w:pPr>
            <w:r w:rsidRPr="002F62D6">
              <w:t>^IBE(365.031,</w:t>
            </w:r>
          </w:p>
          <w:p w14:paraId="5A112B69" w14:textId="77777777" w:rsidR="008C294F" w:rsidRPr="002F62D6" w:rsidRDefault="008C294F" w:rsidP="00E46FB5">
            <w:pPr>
              <w:pStyle w:val="TableText"/>
            </w:pPr>
            <w:r w:rsidRPr="002F62D6">
              <w:t>This file contains all the corresponding X.12 271 Entity Relationship codes.</w:t>
            </w:r>
          </w:p>
          <w:p w14:paraId="13C2F55A" w14:textId="5FBB38BA" w:rsidR="008C294F" w:rsidRPr="002F62D6" w:rsidRDefault="008C294F" w:rsidP="00E46FB5">
            <w:pPr>
              <w:pStyle w:val="TableText"/>
            </w:pPr>
            <w:r w:rsidRPr="002F62D6">
              <w:rPr>
                <w:b/>
              </w:rPr>
              <w:t>Per VHA Directive 10-93-142, this file definition should not be modified.</w:t>
            </w:r>
          </w:p>
        </w:tc>
      </w:tr>
      <w:tr w:rsidR="008C294F" w:rsidRPr="002F62D6" w14:paraId="0470C54C" w14:textId="77777777" w:rsidTr="006A24FD">
        <w:trPr>
          <w:cantSplit/>
        </w:trPr>
        <w:tc>
          <w:tcPr>
            <w:tcW w:w="1201" w:type="pct"/>
          </w:tcPr>
          <w:p w14:paraId="2C7C32C1" w14:textId="1F5BE708" w:rsidR="008C294F" w:rsidRPr="002F62D6" w:rsidRDefault="008C294F" w:rsidP="00E46FB5">
            <w:pPr>
              <w:pStyle w:val="TableText"/>
            </w:pPr>
            <w:r w:rsidRPr="002F62D6">
              <w:t>365.032</w:t>
            </w:r>
          </w:p>
          <w:p w14:paraId="13FDBE6B" w14:textId="33B3E144" w:rsidR="008C294F" w:rsidRPr="002F62D6" w:rsidRDefault="008C294F" w:rsidP="00E46FB5">
            <w:pPr>
              <w:pStyle w:val="TableText"/>
              <w:rPr>
                <w:rFonts w:ascii="Times New Roman" w:hAnsi="Times New Roman"/>
              </w:rPr>
            </w:pPr>
            <w:r w:rsidRPr="002F62D6">
              <w:t>X12 271 DATE FORMAT QUALIFIER</w:t>
            </w:r>
          </w:p>
        </w:tc>
        <w:tc>
          <w:tcPr>
            <w:tcW w:w="3799" w:type="pct"/>
          </w:tcPr>
          <w:p w14:paraId="16D5CEAA" w14:textId="77777777" w:rsidR="008C294F" w:rsidRPr="002F62D6" w:rsidRDefault="008C294F" w:rsidP="00E46FB5">
            <w:pPr>
              <w:pStyle w:val="TableText"/>
            </w:pPr>
            <w:r w:rsidRPr="002F62D6">
              <w:t>^IBE(365.032,</w:t>
            </w:r>
          </w:p>
          <w:p w14:paraId="236604E2" w14:textId="77777777" w:rsidR="008C294F" w:rsidRPr="002F62D6" w:rsidRDefault="008C294F" w:rsidP="00E46FB5">
            <w:pPr>
              <w:pStyle w:val="TableText"/>
            </w:pPr>
            <w:r w:rsidRPr="002F62D6">
              <w:t>This file contains all the corresponding X.12 271 date format qualifiers.</w:t>
            </w:r>
          </w:p>
          <w:p w14:paraId="087ED2FC" w14:textId="1BD623A0" w:rsidR="008C294F" w:rsidRPr="002F62D6" w:rsidRDefault="008C294F" w:rsidP="00E46FB5">
            <w:pPr>
              <w:pStyle w:val="TableText"/>
            </w:pPr>
            <w:r w:rsidRPr="002F62D6">
              <w:rPr>
                <w:b/>
              </w:rPr>
              <w:t>Per VHA Directive 10-93-142, this file definition should not be modified.</w:t>
            </w:r>
          </w:p>
        </w:tc>
      </w:tr>
      <w:tr w:rsidR="008C294F" w:rsidRPr="002F62D6" w14:paraId="1F1D8C6D" w14:textId="77777777" w:rsidTr="006A24FD">
        <w:trPr>
          <w:cantSplit/>
        </w:trPr>
        <w:tc>
          <w:tcPr>
            <w:tcW w:w="1201" w:type="pct"/>
          </w:tcPr>
          <w:p w14:paraId="01217C95" w14:textId="23BAE996" w:rsidR="008C294F" w:rsidRPr="002F62D6" w:rsidRDefault="008C294F" w:rsidP="00E46FB5">
            <w:pPr>
              <w:pStyle w:val="TableText"/>
            </w:pPr>
            <w:r w:rsidRPr="002F62D6">
              <w:t>365.033</w:t>
            </w:r>
          </w:p>
          <w:p w14:paraId="754DAD7A" w14:textId="7CB5103B" w:rsidR="008C294F" w:rsidRPr="002F62D6" w:rsidRDefault="008C294F" w:rsidP="00E46FB5">
            <w:pPr>
              <w:pStyle w:val="TableText"/>
              <w:rPr>
                <w:rFonts w:ascii="Times New Roman" w:hAnsi="Times New Roman"/>
              </w:rPr>
            </w:pPr>
            <w:r w:rsidRPr="002F62D6">
              <w:t>X12 271 YES/NO RESPONSE CODE</w:t>
            </w:r>
          </w:p>
        </w:tc>
        <w:tc>
          <w:tcPr>
            <w:tcW w:w="3799" w:type="pct"/>
          </w:tcPr>
          <w:p w14:paraId="493C98CD" w14:textId="77777777" w:rsidR="008C294F" w:rsidRPr="002F62D6" w:rsidRDefault="008C294F" w:rsidP="00E46FB5">
            <w:pPr>
              <w:pStyle w:val="TableText"/>
            </w:pPr>
            <w:r w:rsidRPr="002F62D6">
              <w:t>^IBE(365.033,</w:t>
            </w:r>
          </w:p>
          <w:p w14:paraId="34BECF1C" w14:textId="56F16F08" w:rsidR="008C294F" w:rsidRPr="002F62D6" w:rsidRDefault="008C294F" w:rsidP="00E46FB5">
            <w:pPr>
              <w:pStyle w:val="TableText"/>
            </w:pPr>
            <w:r w:rsidRPr="002F62D6">
              <w:t>This file contains the corresponding X.12 271 YES</w:t>
            </w:r>
            <w:r w:rsidR="002015A2">
              <w:t xml:space="preserve"> </w:t>
            </w:r>
            <w:r w:rsidRPr="002F62D6">
              <w:t>/</w:t>
            </w:r>
            <w:r w:rsidR="002015A2">
              <w:t xml:space="preserve"> </w:t>
            </w:r>
            <w:r w:rsidRPr="002F62D6">
              <w:t>NO condition or Response codes.</w:t>
            </w:r>
          </w:p>
          <w:p w14:paraId="40051C5A" w14:textId="171C2876" w:rsidR="008C294F" w:rsidRPr="002F62D6" w:rsidRDefault="008C294F" w:rsidP="00E46FB5">
            <w:pPr>
              <w:pStyle w:val="TableText"/>
            </w:pPr>
            <w:r w:rsidRPr="002F62D6">
              <w:rPr>
                <w:b/>
              </w:rPr>
              <w:t>Per VHA Directive 10-93-142, this file definition should not be modified.</w:t>
            </w:r>
          </w:p>
        </w:tc>
      </w:tr>
      <w:tr w:rsidR="008C294F" w:rsidRPr="002F62D6" w14:paraId="36002B0B" w14:textId="77777777" w:rsidTr="006A24FD">
        <w:trPr>
          <w:cantSplit/>
        </w:trPr>
        <w:tc>
          <w:tcPr>
            <w:tcW w:w="1201" w:type="pct"/>
          </w:tcPr>
          <w:p w14:paraId="2E48EEB1" w14:textId="549FE480" w:rsidR="008C294F" w:rsidRPr="002F62D6" w:rsidRDefault="008C294F" w:rsidP="00E46FB5">
            <w:pPr>
              <w:pStyle w:val="TableText"/>
            </w:pPr>
            <w:r w:rsidRPr="002F62D6">
              <w:lastRenderedPageBreak/>
              <w:t>365.034</w:t>
            </w:r>
          </w:p>
          <w:p w14:paraId="4BA1025F" w14:textId="3EF9BC24" w:rsidR="008C294F" w:rsidRPr="002F62D6" w:rsidRDefault="008C294F" w:rsidP="00E46FB5">
            <w:pPr>
              <w:pStyle w:val="TableText"/>
              <w:rPr>
                <w:rFonts w:ascii="Times New Roman" w:hAnsi="Times New Roman"/>
              </w:rPr>
            </w:pPr>
            <w:r w:rsidRPr="002F62D6">
              <w:t>X12 271 LOCATION QUALIFER</w:t>
            </w:r>
          </w:p>
        </w:tc>
        <w:tc>
          <w:tcPr>
            <w:tcW w:w="3799" w:type="pct"/>
          </w:tcPr>
          <w:p w14:paraId="0DB381A1" w14:textId="77777777" w:rsidR="008C294F" w:rsidRPr="002F62D6" w:rsidRDefault="008C294F" w:rsidP="00E46FB5">
            <w:pPr>
              <w:pStyle w:val="TableText"/>
            </w:pPr>
            <w:r w:rsidRPr="002F62D6">
              <w:t>^IBE(365.034,</w:t>
            </w:r>
          </w:p>
          <w:p w14:paraId="3A80BB14" w14:textId="77777777" w:rsidR="008C294F" w:rsidRPr="002F62D6" w:rsidRDefault="008C294F" w:rsidP="00E46FB5">
            <w:pPr>
              <w:pStyle w:val="TableText"/>
            </w:pPr>
            <w:r w:rsidRPr="002F62D6">
              <w:t>This file contains all the corresponding X.12 271 Location Qualifiers.</w:t>
            </w:r>
          </w:p>
          <w:p w14:paraId="7AE4C901" w14:textId="7795D3F1" w:rsidR="008C294F" w:rsidRPr="002F62D6" w:rsidRDefault="008C294F" w:rsidP="00E46FB5">
            <w:pPr>
              <w:pStyle w:val="TableText"/>
            </w:pPr>
            <w:r w:rsidRPr="002F62D6">
              <w:rPr>
                <w:b/>
              </w:rPr>
              <w:t>Per VHA Directive 10-93-142, this file definition should not be modified.</w:t>
            </w:r>
          </w:p>
        </w:tc>
      </w:tr>
      <w:tr w:rsidR="008C294F" w:rsidRPr="002F62D6" w14:paraId="23A42C04" w14:textId="77777777" w:rsidTr="006A24FD">
        <w:trPr>
          <w:cantSplit/>
        </w:trPr>
        <w:tc>
          <w:tcPr>
            <w:tcW w:w="1201" w:type="pct"/>
          </w:tcPr>
          <w:p w14:paraId="49F0B10C" w14:textId="150DE782" w:rsidR="008C294F" w:rsidRPr="002F62D6" w:rsidRDefault="008C294F" w:rsidP="00E46FB5">
            <w:pPr>
              <w:pStyle w:val="TableText"/>
            </w:pPr>
            <w:r w:rsidRPr="002F62D6">
              <w:t>365.035</w:t>
            </w:r>
          </w:p>
          <w:p w14:paraId="3F800C41" w14:textId="31C4F3CD" w:rsidR="008C294F" w:rsidRPr="002F62D6" w:rsidRDefault="008C294F" w:rsidP="00E46FB5">
            <w:pPr>
              <w:pStyle w:val="TableText"/>
              <w:rPr>
                <w:rFonts w:ascii="Times New Roman" w:hAnsi="Times New Roman"/>
              </w:rPr>
            </w:pPr>
            <w:r w:rsidRPr="002F62D6">
              <w:t>X12 271 PROCEDURE CODING METHOD</w:t>
            </w:r>
          </w:p>
        </w:tc>
        <w:tc>
          <w:tcPr>
            <w:tcW w:w="3799" w:type="pct"/>
          </w:tcPr>
          <w:p w14:paraId="6BC9BC2A" w14:textId="77777777" w:rsidR="008C294F" w:rsidRPr="002F62D6" w:rsidRDefault="008C294F" w:rsidP="00E46FB5">
            <w:pPr>
              <w:pStyle w:val="TableText"/>
            </w:pPr>
            <w:r w:rsidRPr="002F62D6">
              <w:t>^IBE(365.035,</w:t>
            </w:r>
          </w:p>
          <w:p w14:paraId="3544760B" w14:textId="77777777" w:rsidR="008C294F" w:rsidRPr="002F62D6" w:rsidRDefault="008C294F" w:rsidP="00E46FB5">
            <w:pPr>
              <w:pStyle w:val="TableText"/>
            </w:pPr>
            <w:r w:rsidRPr="002F62D6">
              <w:t>This file contains all the corresponding X.12 271 procedure coding methods.</w:t>
            </w:r>
          </w:p>
          <w:p w14:paraId="2E62E97D" w14:textId="1E71554C" w:rsidR="008C294F" w:rsidRPr="002F62D6" w:rsidRDefault="008C294F" w:rsidP="00E46FB5">
            <w:pPr>
              <w:pStyle w:val="TableText"/>
            </w:pPr>
            <w:r w:rsidRPr="002F62D6">
              <w:rPr>
                <w:b/>
              </w:rPr>
              <w:t>Per VHA Directive 10-93-142, this file definition should not be modified.</w:t>
            </w:r>
          </w:p>
        </w:tc>
      </w:tr>
      <w:tr w:rsidR="008C294F" w:rsidRPr="002F62D6" w14:paraId="6600D866" w14:textId="77777777" w:rsidTr="006A24FD">
        <w:trPr>
          <w:cantSplit/>
        </w:trPr>
        <w:tc>
          <w:tcPr>
            <w:tcW w:w="1201" w:type="pct"/>
          </w:tcPr>
          <w:p w14:paraId="77E0A9FC" w14:textId="42835836" w:rsidR="008C294F" w:rsidRPr="002F62D6" w:rsidRDefault="008C294F" w:rsidP="00E46FB5">
            <w:pPr>
              <w:pStyle w:val="TableText"/>
            </w:pPr>
            <w:r w:rsidRPr="002F62D6">
              <w:t>365.036</w:t>
            </w:r>
          </w:p>
          <w:p w14:paraId="6C39537E" w14:textId="00E60FE1" w:rsidR="008C294F" w:rsidRPr="002F62D6" w:rsidRDefault="008C294F" w:rsidP="00E46FB5">
            <w:pPr>
              <w:pStyle w:val="TableText"/>
              <w:rPr>
                <w:rFonts w:ascii="Times New Roman" w:hAnsi="Times New Roman"/>
              </w:rPr>
            </w:pPr>
            <w:r w:rsidRPr="002F62D6">
              <w:t>X12 271 DELIVERY PATTERN</w:t>
            </w:r>
          </w:p>
        </w:tc>
        <w:tc>
          <w:tcPr>
            <w:tcW w:w="3799" w:type="pct"/>
          </w:tcPr>
          <w:p w14:paraId="14FBCA70" w14:textId="77777777" w:rsidR="008C294F" w:rsidRPr="002F62D6" w:rsidRDefault="008C294F" w:rsidP="00E46FB5">
            <w:pPr>
              <w:pStyle w:val="TableText"/>
            </w:pPr>
            <w:r w:rsidRPr="002F62D6">
              <w:t>^IBE(365.036,</w:t>
            </w:r>
          </w:p>
          <w:p w14:paraId="1A91D7CC" w14:textId="77777777" w:rsidR="008C294F" w:rsidRPr="002F62D6" w:rsidRDefault="008C294F" w:rsidP="00E46FB5">
            <w:pPr>
              <w:pStyle w:val="TableText"/>
            </w:pPr>
            <w:r w:rsidRPr="002F62D6">
              <w:t>This file contains all the corresponding X12 271 Delivery Pattern codes.</w:t>
            </w:r>
          </w:p>
          <w:p w14:paraId="6E44F1E5" w14:textId="6810796C" w:rsidR="008C294F" w:rsidRPr="002F62D6" w:rsidRDefault="008C294F" w:rsidP="00E46FB5">
            <w:pPr>
              <w:pStyle w:val="TableText"/>
            </w:pPr>
            <w:r w:rsidRPr="002F62D6">
              <w:rPr>
                <w:b/>
              </w:rPr>
              <w:t>Per VHA Directive 10-93-142, this file definition should not be modified.</w:t>
            </w:r>
          </w:p>
        </w:tc>
      </w:tr>
      <w:tr w:rsidR="008C294F" w:rsidRPr="002F62D6" w14:paraId="719CD53D" w14:textId="77777777" w:rsidTr="006A24FD">
        <w:trPr>
          <w:cantSplit/>
        </w:trPr>
        <w:tc>
          <w:tcPr>
            <w:tcW w:w="1201" w:type="pct"/>
          </w:tcPr>
          <w:p w14:paraId="5B0F114B" w14:textId="07362057" w:rsidR="008C294F" w:rsidRPr="002F62D6" w:rsidRDefault="008C294F" w:rsidP="00E46FB5">
            <w:pPr>
              <w:pStyle w:val="TableText"/>
            </w:pPr>
            <w:r w:rsidRPr="002F62D6">
              <w:t>365.037</w:t>
            </w:r>
          </w:p>
          <w:p w14:paraId="497AA4C9" w14:textId="6C173F5D" w:rsidR="008C294F" w:rsidRPr="002F62D6" w:rsidRDefault="008C294F" w:rsidP="00E46FB5">
            <w:pPr>
              <w:pStyle w:val="TableText"/>
              <w:rPr>
                <w:rFonts w:ascii="Times New Roman" w:hAnsi="Times New Roman"/>
              </w:rPr>
            </w:pPr>
            <w:r w:rsidRPr="002F62D6">
              <w:t>X12 271 PATIENT RELATIONSHIP</w:t>
            </w:r>
          </w:p>
        </w:tc>
        <w:tc>
          <w:tcPr>
            <w:tcW w:w="3799" w:type="pct"/>
          </w:tcPr>
          <w:p w14:paraId="52E6B9D0" w14:textId="77777777" w:rsidR="008C294F" w:rsidRPr="002F62D6" w:rsidRDefault="008C294F" w:rsidP="00E46FB5">
            <w:pPr>
              <w:pStyle w:val="TableText"/>
            </w:pPr>
            <w:r w:rsidRPr="002F62D6">
              <w:t>^IBE(365.037,</w:t>
            </w:r>
          </w:p>
          <w:p w14:paraId="7873311B" w14:textId="77777777" w:rsidR="008C294F" w:rsidRPr="002F62D6" w:rsidRDefault="008C294F" w:rsidP="00E46FB5">
            <w:pPr>
              <w:pStyle w:val="TableText"/>
            </w:pPr>
            <w:r w:rsidRPr="002F62D6">
              <w:t>This file contains all the corresponding X.12 271 patient relationship codes.</w:t>
            </w:r>
          </w:p>
          <w:p w14:paraId="011083CC" w14:textId="762FE320" w:rsidR="008C294F" w:rsidRPr="002F62D6" w:rsidRDefault="008C294F" w:rsidP="00E46FB5">
            <w:pPr>
              <w:pStyle w:val="TableText"/>
            </w:pPr>
            <w:r w:rsidRPr="002F62D6">
              <w:rPr>
                <w:b/>
              </w:rPr>
              <w:t>Per VHA Directive 10-93-142, this file definition should not be modified.</w:t>
            </w:r>
          </w:p>
        </w:tc>
      </w:tr>
      <w:tr w:rsidR="008C294F" w:rsidRPr="002F62D6" w14:paraId="30B8B2BE" w14:textId="77777777" w:rsidTr="006A24FD">
        <w:trPr>
          <w:cantSplit/>
        </w:trPr>
        <w:tc>
          <w:tcPr>
            <w:tcW w:w="1201" w:type="pct"/>
          </w:tcPr>
          <w:p w14:paraId="26292874" w14:textId="51771402" w:rsidR="008C294F" w:rsidRPr="002F62D6" w:rsidRDefault="008C294F" w:rsidP="00E46FB5">
            <w:pPr>
              <w:pStyle w:val="TableText"/>
            </w:pPr>
            <w:r w:rsidRPr="002F62D6">
              <w:t>365.038</w:t>
            </w:r>
          </w:p>
          <w:p w14:paraId="28AD84D7" w14:textId="1401BE4A" w:rsidR="008C294F" w:rsidRPr="002F62D6" w:rsidRDefault="008C294F" w:rsidP="00E46FB5">
            <w:pPr>
              <w:pStyle w:val="TableText"/>
              <w:rPr>
                <w:rFonts w:ascii="Times New Roman" w:hAnsi="Times New Roman"/>
              </w:rPr>
            </w:pPr>
            <w:r w:rsidRPr="002F62D6">
              <w:t>X12 271 INJURY CATEGORY</w:t>
            </w:r>
          </w:p>
        </w:tc>
        <w:tc>
          <w:tcPr>
            <w:tcW w:w="3799" w:type="pct"/>
          </w:tcPr>
          <w:p w14:paraId="21EDCFB0" w14:textId="77777777" w:rsidR="008C294F" w:rsidRPr="002F62D6" w:rsidRDefault="008C294F" w:rsidP="00E46FB5">
            <w:pPr>
              <w:pStyle w:val="TableText"/>
            </w:pPr>
            <w:r w:rsidRPr="002F62D6">
              <w:t>^IBE(365.038,</w:t>
            </w:r>
          </w:p>
          <w:p w14:paraId="3B454C42" w14:textId="77777777" w:rsidR="008C294F" w:rsidRPr="002F62D6" w:rsidRDefault="008C294F" w:rsidP="00E46FB5">
            <w:pPr>
              <w:pStyle w:val="TableText"/>
            </w:pPr>
            <w:r w:rsidRPr="002F62D6">
              <w:t>This file contains all the corresponding X.12 271 Nature of Injury Category codes.</w:t>
            </w:r>
          </w:p>
          <w:p w14:paraId="23CDFEE7" w14:textId="6C8B5817" w:rsidR="008C294F" w:rsidRPr="002F62D6" w:rsidRDefault="008C294F" w:rsidP="00E46FB5">
            <w:pPr>
              <w:pStyle w:val="TableText"/>
            </w:pPr>
            <w:r w:rsidRPr="002F62D6">
              <w:rPr>
                <w:b/>
              </w:rPr>
              <w:t>Per VHA Directive 10-93-142, this file definition should not be modified.</w:t>
            </w:r>
          </w:p>
        </w:tc>
      </w:tr>
      <w:tr w:rsidR="008C294F" w:rsidRPr="002F62D6" w14:paraId="381C7295" w14:textId="77777777" w:rsidTr="006A24FD">
        <w:trPr>
          <w:cantSplit/>
        </w:trPr>
        <w:tc>
          <w:tcPr>
            <w:tcW w:w="1201" w:type="pct"/>
          </w:tcPr>
          <w:p w14:paraId="38BF5B93" w14:textId="604769E4" w:rsidR="008C294F" w:rsidRPr="002F62D6" w:rsidRDefault="008C294F" w:rsidP="00E46FB5">
            <w:pPr>
              <w:pStyle w:val="TableText"/>
            </w:pPr>
            <w:r w:rsidRPr="002F62D6">
              <w:t>365.039</w:t>
            </w:r>
          </w:p>
          <w:p w14:paraId="38AE0029" w14:textId="2028DB90" w:rsidR="008C294F" w:rsidRPr="002F62D6" w:rsidRDefault="008C294F" w:rsidP="00E46FB5">
            <w:pPr>
              <w:pStyle w:val="TableText"/>
              <w:rPr>
                <w:rFonts w:ascii="Times New Roman" w:hAnsi="Times New Roman"/>
              </w:rPr>
            </w:pPr>
            <w:r w:rsidRPr="002F62D6">
              <w:t>X12 271 MILITARY PERSONNEL INFO STATUS CODE</w:t>
            </w:r>
          </w:p>
        </w:tc>
        <w:tc>
          <w:tcPr>
            <w:tcW w:w="3799" w:type="pct"/>
          </w:tcPr>
          <w:p w14:paraId="5A7BEFE3" w14:textId="77777777" w:rsidR="008C294F" w:rsidRPr="002F62D6" w:rsidRDefault="008C294F" w:rsidP="00E46FB5">
            <w:pPr>
              <w:pStyle w:val="TableText"/>
            </w:pPr>
            <w:r w:rsidRPr="002F62D6">
              <w:t>^IBE(365.039,</w:t>
            </w:r>
          </w:p>
          <w:p w14:paraId="5FAEC9BB" w14:textId="77777777" w:rsidR="008C294F" w:rsidRPr="002F62D6" w:rsidRDefault="008C294F" w:rsidP="00E46FB5">
            <w:pPr>
              <w:pStyle w:val="TableText"/>
            </w:pPr>
            <w:r w:rsidRPr="002F62D6">
              <w:t>This file contains all the corresponding X.12 271 military personnel information status codes.</w:t>
            </w:r>
          </w:p>
          <w:p w14:paraId="0648F645" w14:textId="4F7DE4D9" w:rsidR="008C294F" w:rsidRPr="002F62D6" w:rsidRDefault="008C294F" w:rsidP="00E46FB5">
            <w:pPr>
              <w:pStyle w:val="TableText"/>
            </w:pPr>
            <w:r w:rsidRPr="002F62D6">
              <w:rPr>
                <w:b/>
              </w:rPr>
              <w:t>Per VHA Directive 10-93-142, this file definition should not be modified.</w:t>
            </w:r>
          </w:p>
        </w:tc>
      </w:tr>
      <w:tr w:rsidR="008C294F" w:rsidRPr="002F62D6" w14:paraId="08EAD97D" w14:textId="77777777" w:rsidTr="006A24FD">
        <w:trPr>
          <w:cantSplit/>
        </w:trPr>
        <w:tc>
          <w:tcPr>
            <w:tcW w:w="1201" w:type="pct"/>
          </w:tcPr>
          <w:p w14:paraId="2BC13179" w14:textId="2EB62F83" w:rsidR="008C294F" w:rsidRPr="002F62D6" w:rsidRDefault="008C294F" w:rsidP="00E46FB5">
            <w:pPr>
              <w:pStyle w:val="TableText"/>
            </w:pPr>
            <w:r w:rsidRPr="002F62D6">
              <w:t>365.041</w:t>
            </w:r>
          </w:p>
          <w:p w14:paraId="36649CD7" w14:textId="2D93C43A" w:rsidR="008C294F" w:rsidRPr="002F62D6" w:rsidRDefault="008C294F" w:rsidP="00E46FB5">
            <w:pPr>
              <w:pStyle w:val="TableText"/>
              <w:rPr>
                <w:rFonts w:ascii="Times New Roman" w:hAnsi="Times New Roman"/>
              </w:rPr>
            </w:pPr>
            <w:r w:rsidRPr="002F62D6">
              <w:t>X12 271 MILITARY GOVT SERVICE AFFILIATION</w:t>
            </w:r>
          </w:p>
        </w:tc>
        <w:tc>
          <w:tcPr>
            <w:tcW w:w="3799" w:type="pct"/>
          </w:tcPr>
          <w:p w14:paraId="18DBB3AC" w14:textId="77777777" w:rsidR="008C294F" w:rsidRPr="002F62D6" w:rsidRDefault="008C294F" w:rsidP="00E46FB5">
            <w:pPr>
              <w:pStyle w:val="TableText"/>
            </w:pPr>
            <w:r w:rsidRPr="002F62D6">
              <w:t>^IBE(365.041,</w:t>
            </w:r>
          </w:p>
          <w:p w14:paraId="3F8895B7" w14:textId="77777777" w:rsidR="008C294F" w:rsidRPr="002F62D6" w:rsidRDefault="008C294F" w:rsidP="00E46FB5">
            <w:pPr>
              <w:pStyle w:val="TableText"/>
            </w:pPr>
            <w:r w:rsidRPr="002F62D6">
              <w:t>This file contains all the corresponding X.12 271 military personnel information government service affiliation codes.</w:t>
            </w:r>
          </w:p>
          <w:p w14:paraId="4CE1AE5C" w14:textId="75E46B36" w:rsidR="008C294F" w:rsidRPr="002F62D6" w:rsidRDefault="008C294F" w:rsidP="00E46FB5">
            <w:pPr>
              <w:pStyle w:val="TableText"/>
            </w:pPr>
            <w:r w:rsidRPr="002F62D6">
              <w:rPr>
                <w:b/>
              </w:rPr>
              <w:t>Per VHA Directive 10-93-142, this file definition should not be modified.</w:t>
            </w:r>
          </w:p>
        </w:tc>
      </w:tr>
      <w:tr w:rsidR="008C294F" w:rsidRPr="002F62D6" w14:paraId="3C9DC284" w14:textId="77777777" w:rsidTr="006A24FD">
        <w:trPr>
          <w:cantSplit/>
        </w:trPr>
        <w:tc>
          <w:tcPr>
            <w:tcW w:w="1201" w:type="pct"/>
          </w:tcPr>
          <w:p w14:paraId="56F1FFBC" w14:textId="1E498CB5" w:rsidR="008C294F" w:rsidRPr="002F62D6" w:rsidRDefault="008C294F" w:rsidP="00E46FB5">
            <w:pPr>
              <w:pStyle w:val="TableText"/>
            </w:pPr>
            <w:r w:rsidRPr="002F62D6">
              <w:t>365.042</w:t>
            </w:r>
          </w:p>
          <w:p w14:paraId="34A650A0" w14:textId="1CECB8B9" w:rsidR="008C294F" w:rsidRPr="002F62D6" w:rsidRDefault="008C294F" w:rsidP="00E46FB5">
            <w:pPr>
              <w:pStyle w:val="TableText"/>
              <w:rPr>
                <w:rFonts w:ascii="Times New Roman" w:hAnsi="Times New Roman"/>
              </w:rPr>
            </w:pPr>
            <w:r w:rsidRPr="002F62D6">
              <w:t>X12 271 MILITARY SERVICE RANK</w:t>
            </w:r>
          </w:p>
        </w:tc>
        <w:tc>
          <w:tcPr>
            <w:tcW w:w="3799" w:type="pct"/>
          </w:tcPr>
          <w:p w14:paraId="40775A7D" w14:textId="77777777" w:rsidR="008C294F" w:rsidRPr="002F62D6" w:rsidRDefault="008C294F" w:rsidP="00E46FB5">
            <w:pPr>
              <w:pStyle w:val="TableText"/>
            </w:pPr>
            <w:r w:rsidRPr="002F62D6">
              <w:t>^IBE(365.042,</w:t>
            </w:r>
          </w:p>
          <w:p w14:paraId="3DD7399D" w14:textId="77777777" w:rsidR="008C294F" w:rsidRPr="002F62D6" w:rsidRDefault="008C294F" w:rsidP="00E46FB5">
            <w:pPr>
              <w:pStyle w:val="TableText"/>
            </w:pPr>
            <w:r w:rsidRPr="002F62D6">
              <w:t>This file contains all the corresponding X.12 271 military personnel information rank codes.</w:t>
            </w:r>
          </w:p>
          <w:p w14:paraId="6B6FD726" w14:textId="04CA0B77" w:rsidR="008C294F" w:rsidRPr="002F62D6" w:rsidRDefault="008C294F" w:rsidP="00E46FB5">
            <w:pPr>
              <w:pStyle w:val="TableText"/>
            </w:pPr>
            <w:r w:rsidRPr="002F62D6">
              <w:rPr>
                <w:b/>
              </w:rPr>
              <w:t>Per VHA Directive 10-93-142, this file definition should not be modified.</w:t>
            </w:r>
          </w:p>
        </w:tc>
      </w:tr>
      <w:tr w:rsidR="008C294F" w:rsidRPr="002F62D6" w14:paraId="7E9C5A24" w14:textId="77777777" w:rsidTr="006A24FD">
        <w:trPr>
          <w:cantSplit/>
        </w:trPr>
        <w:tc>
          <w:tcPr>
            <w:tcW w:w="1201" w:type="pct"/>
          </w:tcPr>
          <w:p w14:paraId="56267606" w14:textId="06A7C69C" w:rsidR="008C294F" w:rsidRPr="002F62D6" w:rsidRDefault="008C294F" w:rsidP="00E46FB5">
            <w:pPr>
              <w:pStyle w:val="TableText"/>
            </w:pPr>
            <w:r w:rsidRPr="002F62D6">
              <w:lastRenderedPageBreak/>
              <w:t>365.043</w:t>
            </w:r>
          </w:p>
          <w:p w14:paraId="0B3C2995" w14:textId="1C8A9AF3" w:rsidR="008C294F" w:rsidRPr="002F62D6" w:rsidRDefault="008C294F" w:rsidP="00E46FB5">
            <w:pPr>
              <w:pStyle w:val="TableText"/>
              <w:rPr>
                <w:rFonts w:ascii="Times New Roman" w:hAnsi="Times New Roman"/>
              </w:rPr>
            </w:pPr>
            <w:r w:rsidRPr="002F62D6">
              <w:t>X12 271 ENTITY TYPE QUALIFIER</w:t>
            </w:r>
          </w:p>
        </w:tc>
        <w:tc>
          <w:tcPr>
            <w:tcW w:w="3799" w:type="pct"/>
          </w:tcPr>
          <w:p w14:paraId="0C671CCB" w14:textId="77777777" w:rsidR="008C294F" w:rsidRPr="002F62D6" w:rsidRDefault="008C294F" w:rsidP="00E46FB5">
            <w:pPr>
              <w:pStyle w:val="TableText"/>
            </w:pPr>
            <w:r w:rsidRPr="002F62D6">
              <w:t>^IBE(365.043,</w:t>
            </w:r>
          </w:p>
          <w:p w14:paraId="6AC85A48" w14:textId="77777777" w:rsidR="008C294F" w:rsidRPr="002F62D6" w:rsidRDefault="008C294F" w:rsidP="00E46FB5">
            <w:pPr>
              <w:pStyle w:val="TableText"/>
            </w:pPr>
            <w:r w:rsidRPr="002F62D6">
              <w:t>This file contains all the corresponding X.12 271 Entity Type Qualifiers.</w:t>
            </w:r>
          </w:p>
          <w:p w14:paraId="1E13F4A0" w14:textId="233C6163" w:rsidR="008C294F" w:rsidRPr="002F62D6" w:rsidRDefault="008C294F" w:rsidP="00E46FB5">
            <w:pPr>
              <w:pStyle w:val="TableText"/>
            </w:pPr>
            <w:r w:rsidRPr="002F62D6">
              <w:rPr>
                <w:b/>
              </w:rPr>
              <w:t>Per VHA Directive 10-93-142, this file definition should not be modified.</w:t>
            </w:r>
          </w:p>
        </w:tc>
      </w:tr>
      <w:tr w:rsidR="008C294F" w:rsidRPr="002F62D6" w14:paraId="60E4DAB9" w14:textId="77777777" w:rsidTr="006A24FD">
        <w:trPr>
          <w:cantSplit/>
        </w:trPr>
        <w:tc>
          <w:tcPr>
            <w:tcW w:w="1201" w:type="pct"/>
          </w:tcPr>
          <w:p w14:paraId="5E70D5B9" w14:textId="6D7B13C1" w:rsidR="008C294F" w:rsidRPr="002F62D6" w:rsidRDefault="008C294F" w:rsidP="00E46FB5">
            <w:pPr>
              <w:pStyle w:val="TableText"/>
            </w:pPr>
            <w:r w:rsidRPr="002F62D6">
              <w:t>365.044</w:t>
            </w:r>
          </w:p>
          <w:p w14:paraId="4F3B03E0" w14:textId="29C41458" w:rsidR="008C294F" w:rsidRPr="002F62D6" w:rsidRDefault="008C294F" w:rsidP="00E46FB5">
            <w:pPr>
              <w:pStyle w:val="TableText"/>
              <w:rPr>
                <w:rFonts w:ascii="Times New Roman" w:hAnsi="Times New Roman"/>
              </w:rPr>
            </w:pPr>
            <w:r w:rsidRPr="002F62D6">
              <w:t>X12 271 CODE LIST QUALIFIER</w:t>
            </w:r>
          </w:p>
        </w:tc>
        <w:tc>
          <w:tcPr>
            <w:tcW w:w="3799" w:type="pct"/>
          </w:tcPr>
          <w:p w14:paraId="624D2A4A" w14:textId="77777777" w:rsidR="008C294F" w:rsidRPr="002F62D6" w:rsidRDefault="008C294F" w:rsidP="00E46FB5">
            <w:pPr>
              <w:pStyle w:val="TableText"/>
            </w:pPr>
            <w:r w:rsidRPr="002F62D6">
              <w:t>^IBE(365.044,</w:t>
            </w:r>
          </w:p>
          <w:p w14:paraId="455C4D2C" w14:textId="77777777" w:rsidR="008C294F" w:rsidRPr="002F62D6" w:rsidRDefault="008C294F" w:rsidP="00E46FB5">
            <w:pPr>
              <w:pStyle w:val="TableText"/>
            </w:pPr>
            <w:r w:rsidRPr="002F62D6">
              <w:t>This file contains all the corresponding X.12 271 code list qualifiers.</w:t>
            </w:r>
          </w:p>
          <w:p w14:paraId="26107853" w14:textId="0109673B" w:rsidR="008C294F" w:rsidRPr="002F62D6" w:rsidRDefault="008C294F" w:rsidP="00E46FB5">
            <w:pPr>
              <w:pStyle w:val="TableText"/>
            </w:pPr>
            <w:r w:rsidRPr="002F62D6">
              <w:rPr>
                <w:b/>
              </w:rPr>
              <w:t>Per VHA Directive 10-93-142, this file definition should not be modified.</w:t>
            </w:r>
          </w:p>
        </w:tc>
      </w:tr>
      <w:tr w:rsidR="008C294F" w:rsidRPr="002F62D6" w14:paraId="77A3B1E4" w14:textId="77777777" w:rsidTr="006A24FD">
        <w:trPr>
          <w:cantSplit/>
        </w:trPr>
        <w:tc>
          <w:tcPr>
            <w:tcW w:w="1201" w:type="pct"/>
          </w:tcPr>
          <w:p w14:paraId="60C9F888" w14:textId="77777777" w:rsidR="008C294F" w:rsidRPr="002F62D6" w:rsidRDefault="008C294F" w:rsidP="00E46FB5">
            <w:pPr>
              <w:pStyle w:val="TableText"/>
            </w:pPr>
            <w:r w:rsidRPr="002F62D6">
              <w:t>365.045</w:t>
            </w:r>
          </w:p>
          <w:p w14:paraId="46A7CB7D" w14:textId="3F5058CB" w:rsidR="008C294F" w:rsidRPr="002F62D6" w:rsidRDefault="008C294F" w:rsidP="00E46FB5">
            <w:pPr>
              <w:pStyle w:val="TableText"/>
              <w:rPr>
                <w:rFonts w:ascii="Times New Roman" w:hAnsi="Times New Roman"/>
              </w:rPr>
            </w:pPr>
            <w:r w:rsidRPr="002F62D6">
              <w:t>X12 271 NATURE OF INJURY CODES</w:t>
            </w:r>
          </w:p>
        </w:tc>
        <w:tc>
          <w:tcPr>
            <w:tcW w:w="3799" w:type="pct"/>
          </w:tcPr>
          <w:p w14:paraId="086B2B75" w14:textId="77777777" w:rsidR="008C294F" w:rsidRPr="002F62D6" w:rsidRDefault="008C294F" w:rsidP="00E46FB5">
            <w:pPr>
              <w:pStyle w:val="TableText"/>
            </w:pPr>
            <w:r w:rsidRPr="002F62D6">
              <w:t>^IBE(365.045,</w:t>
            </w:r>
          </w:p>
          <w:p w14:paraId="126ED477" w14:textId="77777777" w:rsidR="008C294F" w:rsidRPr="002F62D6" w:rsidRDefault="008C294F" w:rsidP="00E46FB5">
            <w:pPr>
              <w:pStyle w:val="TableText"/>
            </w:pPr>
            <w:r w:rsidRPr="002F62D6">
              <w:t>This file contains all the corresponding X.12 271 NATURE OF INJURY CODES.</w:t>
            </w:r>
          </w:p>
          <w:p w14:paraId="2E3663E9" w14:textId="40D98C1B" w:rsidR="008C294F" w:rsidRPr="002F62D6" w:rsidRDefault="008C294F" w:rsidP="00E46FB5">
            <w:pPr>
              <w:pStyle w:val="TableText"/>
            </w:pPr>
            <w:r w:rsidRPr="002F62D6">
              <w:rPr>
                <w:b/>
              </w:rPr>
              <w:t>Per VHA Directive 10-93-142, this file definition should not be modified.</w:t>
            </w:r>
          </w:p>
        </w:tc>
      </w:tr>
      <w:tr w:rsidR="008C294F" w:rsidRPr="002F62D6" w14:paraId="47EA6ACF" w14:textId="77777777" w:rsidTr="006A24FD">
        <w:trPr>
          <w:cantSplit/>
        </w:trPr>
        <w:tc>
          <w:tcPr>
            <w:tcW w:w="1201" w:type="pct"/>
          </w:tcPr>
          <w:p w14:paraId="0BDEE331" w14:textId="77777777" w:rsidR="008C294F" w:rsidRPr="002F62D6" w:rsidRDefault="008C294F" w:rsidP="00E46FB5">
            <w:pPr>
              <w:pStyle w:val="TableText"/>
            </w:pPr>
            <w:r w:rsidRPr="002F62D6">
              <w:t>365.046</w:t>
            </w:r>
          </w:p>
          <w:p w14:paraId="5DEC6645" w14:textId="00BE92D7" w:rsidR="008C294F" w:rsidRPr="002F62D6" w:rsidRDefault="008C294F" w:rsidP="00E46FB5">
            <w:pPr>
              <w:pStyle w:val="TableText"/>
              <w:rPr>
                <w:rFonts w:ascii="Times New Roman" w:hAnsi="Times New Roman"/>
              </w:rPr>
            </w:pPr>
            <w:r w:rsidRPr="002F62D6">
              <w:t>X12 271 MILITARY EMPLOYMENT STATUS CODE</w:t>
            </w:r>
          </w:p>
        </w:tc>
        <w:tc>
          <w:tcPr>
            <w:tcW w:w="3799" w:type="pct"/>
          </w:tcPr>
          <w:p w14:paraId="2A13F2E3" w14:textId="77777777" w:rsidR="008C294F" w:rsidRPr="002F62D6" w:rsidRDefault="008C294F" w:rsidP="00E46FB5">
            <w:pPr>
              <w:pStyle w:val="TableText"/>
            </w:pPr>
            <w:r w:rsidRPr="002F62D6">
              <w:t>^IBE(365.046,</w:t>
            </w:r>
          </w:p>
          <w:p w14:paraId="5A59AB75" w14:textId="77777777" w:rsidR="008C294F" w:rsidRPr="002F62D6" w:rsidRDefault="008C294F" w:rsidP="00E46FB5">
            <w:pPr>
              <w:pStyle w:val="TableText"/>
            </w:pPr>
            <w:r w:rsidRPr="002F62D6">
              <w:t>This file contains all the corresponding X.12 271 MPI employment status codes.</w:t>
            </w:r>
          </w:p>
          <w:p w14:paraId="511C5B61" w14:textId="3D13874D" w:rsidR="008C294F" w:rsidRPr="002F62D6" w:rsidRDefault="008C294F" w:rsidP="00E46FB5">
            <w:pPr>
              <w:pStyle w:val="TableText"/>
            </w:pPr>
            <w:r w:rsidRPr="002F62D6">
              <w:rPr>
                <w:b/>
              </w:rPr>
              <w:t>Per VHA Directive 10-93-142, this file definition should not be modified.</w:t>
            </w:r>
          </w:p>
        </w:tc>
      </w:tr>
      <w:tr w:rsidR="008C294F" w:rsidRPr="002F62D6" w14:paraId="1D72B253" w14:textId="77777777" w:rsidTr="006A24FD">
        <w:trPr>
          <w:cantSplit/>
        </w:trPr>
        <w:tc>
          <w:tcPr>
            <w:tcW w:w="1201" w:type="pct"/>
          </w:tcPr>
          <w:p w14:paraId="313A6466" w14:textId="77777777" w:rsidR="008C294F" w:rsidRPr="002F62D6" w:rsidRDefault="008C294F" w:rsidP="00E46FB5">
            <w:pPr>
              <w:pStyle w:val="TableText"/>
            </w:pPr>
            <w:r w:rsidRPr="002F62D6">
              <w:t>365.1</w:t>
            </w:r>
          </w:p>
          <w:p w14:paraId="0710677C" w14:textId="282A6536" w:rsidR="008C294F" w:rsidRPr="002F62D6" w:rsidRDefault="008C294F" w:rsidP="00E46FB5">
            <w:pPr>
              <w:pStyle w:val="TableText"/>
              <w:rPr>
                <w:rFonts w:ascii="Times New Roman" w:hAnsi="Times New Roman"/>
              </w:rPr>
            </w:pPr>
            <w:r w:rsidRPr="002F62D6">
              <w:t>IIV TRANSMISSION QUEUE</w:t>
            </w:r>
          </w:p>
        </w:tc>
        <w:tc>
          <w:tcPr>
            <w:tcW w:w="3799" w:type="pct"/>
          </w:tcPr>
          <w:p w14:paraId="7D799F61" w14:textId="77777777" w:rsidR="008C294F" w:rsidRPr="002F62D6" w:rsidRDefault="008C294F" w:rsidP="00E46FB5">
            <w:pPr>
              <w:pStyle w:val="TableText"/>
            </w:pPr>
            <w:r w:rsidRPr="002F62D6">
              <w:t>^IBCN(365.1,</w:t>
            </w:r>
          </w:p>
          <w:p w14:paraId="3DE4597B" w14:textId="64F9E251" w:rsidR="008C294F" w:rsidRPr="002F62D6" w:rsidRDefault="008C294F" w:rsidP="00E46FB5">
            <w:pPr>
              <w:pStyle w:val="TableText"/>
            </w:pPr>
            <w:r w:rsidRPr="002F62D6">
              <w:t xml:space="preserve">This file contains records </w:t>
            </w:r>
            <w:r w:rsidR="007C26A0">
              <w:t>that</w:t>
            </w:r>
            <w:r w:rsidRPr="002F62D6">
              <w:t xml:space="preserve"> have been selected based on specific criteria to generate an HL7 message. These messages will be sent to the Eligibility Communicator for processing.</w:t>
            </w:r>
          </w:p>
          <w:p w14:paraId="1B5EC32F" w14:textId="7C49864B" w:rsidR="008C294F" w:rsidRPr="002F62D6" w:rsidRDefault="008C294F" w:rsidP="00E46FB5">
            <w:pPr>
              <w:pStyle w:val="TableText"/>
            </w:pPr>
            <w:r w:rsidRPr="002F62D6">
              <w:rPr>
                <w:b/>
              </w:rPr>
              <w:t>Per VHA Directive 10-93-142, this file definition should not be modified.</w:t>
            </w:r>
          </w:p>
        </w:tc>
      </w:tr>
      <w:tr w:rsidR="008C294F" w:rsidRPr="002F62D6" w14:paraId="3FEF9D37" w14:textId="77777777" w:rsidTr="006A24FD">
        <w:trPr>
          <w:cantSplit/>
        </w:trPr>
        <w:tc>
          <w:tcPr>
            <w:tcW w:w="1201" w:type="pct"/>
          </w:tcPr>
          <w:p w14:paraId="2BB1D772" w14:textId="77777777" w:rsidR="008C294F" w:rsidRPr="002F62D6" w:rsidRDefault="008C294F" w:rsidP="00E46FB5">
            <w:pPr>
              <w:pStyle w:val="TableText"/>
            </w:pPr>
            <w:r w:rsidRPr="002F62D6">
              <w:t>365.11</w:t>
            </w:r>
          </w:p>
          <w:p w14:paraId="542FE23C" w14:textId="60A2EEFA" w:rsidR="008C294F" w:rsidRPr="002F62D6" w:rsidRDefault="008C294F" w:rsidP="00E46FB5">
            <w:pPr>
              <w:pStyle w:val="TableText"/>
              <w:rPr>
                <w:rFonts w:ascii="Times New Roman" w:hAnsi="Times New Roman"/>
              </w:rPr>
            </w:pPr>
            <w:r w:rsidRPr="002F62D6">
              <w:t>IIV AUTO MATCH</w:t>
            </w:r>
          </w:p>
        </w:tc>
        <w:tc>
          <w:tcPr>
            <w:tcW w:w="3799" w:type="pct"/>
          </w:tcPr>
          <w:p w14:paraId="65B6E05C" w14:textId="77777777" w:rsidR="008C294F" w:rsidRPr="002F62D6" w:rsidRDefault="008C294F" w:rsidP="00E46FB5">
            <w:pPr>
              <w:pStyle w:val="TableText"/>
            </w:pPr>
            <w:r w:rsidRPr="002F62D6">
              <w:t>^IBCN(365.11,</w:t>
            </w:r>
          </w:p>
          <w:p w14:paraId="33CA06B5" w14:textId="0B344547" w:rsidR="008C294F" w:rsidRPr="002F62D6" w:rsidRDefault="008C294F" w:rsidP="00E46FB5">
            <w:pPr>
              <w:pStyle w:val="TableText"/>
            </w:pPr>
            <w:r w:rsidRPr="002F62D6">
              <w:t>The Auto Match file is a VistA facility to help IIV match user-entered insurance company names to the correct insurance company names in the insurance company file. This file links together an Auto Match Value with a valid insurance company name. The Auto Match Value may contain common spelling mistakes and wildcard characters to aid in the selection of a valid insurance company name.</w:t>
            </w:r>
          </w:p>
          <w:p w14:paraId="4C06E798" w14:textId="68702D10" w:rsidR="008C294F" w:rsidRPr="002F62D6" w:rsidRDefault="008C294F" w:rsidP="00E46FB5">
            <w:pPr>
              <w:pStyle w:val="TableText"/>
            </w:pPr>
            <w:r w:rsidRPr="002F62D6">
              <w:rPr>
                <w:b/>
              </w:rPr>
              <w:t>Per VHA Directive 10-93-142, this file definition should not be modified.</w:t>
            </w:r>
          </w:p>
        </w:tc>
      </w:tr>
      <w:tr w:rsidR="008C294F" w:rsidRPr="002F62D6" w14:paraId="52E76E53" w14:textId="77777777" w:rsidTr="006A24FD">
        <w:trPr>
          <w:cantSplit/>
        </w:trPr>
        <w:tc>
          <w:tcPr>
            <w:tcW w:w="1201" w:type="pct"/>
          </w:tcPr>
          <w:p w14:paraId="327D9A73" w14:textId="77777777" w:rsidR="008C294F" w:rsidRPr="002F62D6" w:rsidRDefault="008C294F" w:rsidP="00E46FB5">
            <w:pPr>
              <w:pStyle w:val="TableText"/>
            </w:pPr>
            <w:r w:rsidRPr="002F62D6">
              <w:t>365.12</w:t>
            </w:r>
          </w:p>
          <w:p w14:paraId="666F2F81" w14:textId="179B0D3D" w:rsidR="008C294F" w:rsidRPr="002F62D6" w:rsidRDefault="008C294F" w:rsidP="00E46FB5">
            <w:pPr>
              <w:pStyle w:val="TableText"/>
              <w:rPr>
                <w:rFonts w:ascii="Times New Roman" w:hAnsi="Times New Roman"/>
              </w:rPr>
            </w:pPr>
            <w:r w:rsidRPr="002F62D6">
              <w:t>PAYER</w:t>
            </w:r>
          </w:p>
        </w:tc>
        <w:tc>
          <w:tcPr>
            <w:tcW w:w="3799" w:type="pct"/>
          </w:tcPr>
          <w:p w14:paraId="3257A05F" w14:textId="77777777" w:rsidR="008C294F" w:rsidRPr="002F62D6" w:rsidRDefault="008C294F" w:rsidP="00E46FB5">
            <w:pPr>
              <w:pStyle w:val="TableText"/>
            </w:pPr>
            <w:r w:rsidRPr="002F62D6">
              <w:t>^IBE(365.12,</w:t>
            </w:r>
          </w:p>
          <w:p w14:paraId="66B033BA" w14:textId="2C88B4B3" w:rsidR="008C294F" w:rsidRPr="002F62D6" w:rsidRDefault="008C294F" w:rsidP="00E46FB5">
            <w:pPr>
              <w:pStyle w:val="TableText"/>
            </w:pPr>
            <w:r w:rsidRPr="002F62D6">
              <w:t xml:space="preserve">This is a standard file exported by the IB package. It contains insurance payers for the VA. The Payers included are used for electronically verifying insurance and authorization/referral requests. Do not add, </w:t>
            </w:r>
            <w:r w:rsidR="002015A2" w:rsidRPr="002F62D6">
              <w:t>edit,</w:t>
            </w:r>
            <w:r w:rsidRPr="002F62D6">
              <w:t xml:space="preserve"> or delete these entries except through the provided edit options.</w:t>
            </w:r>
          </w:p>
          <w:p w14:paraId="527E509D" w14:textId="49D5315D" w:rsidR="008C294F" w:rsidRPr="002F62D6" w:rsidRDefault="008C294F" w:rsidP="00E46FB5">
            <w:pPr>
              <w:pStyle w:val="TableText"/>
            </w:pPr>
            <w:r w:rsidRPr="002F62D6">
              <w:rPr>
                <w:b/>
              </w:rPr>
              <w:t>Per VA Directive 6402, this file definition should not be modified.</w:t>
            </w:r>
          </w:p>
        </w:tc>
      </w:tr>
      <w:tr w:rsidR="008C294F" w:rsidRPr="002F62D6" w14:paraId="5D5EC914" w14:textId="77777777" w:rsidTr="006A24FD">
        <w:trPr>
          <w:cantSplit/>
        </w:trPr>
        <w:tc>
          <w:tcPr>
            <w:tcW w:w="1201" w:type="pct"/>
          </w:tcPr>
          <w:p w14:paraId="12D3A444" w14:textId="77777777" w:rsidR="008C294F" w:rsidRPr="002F62D6" w:rsidRDefault="008C294F" w:rsidP="00E46FB5">
            <w:pPr>
              <w:pStyle w:val="TableText"/>
            </w:pPr>
            <w:r w:rsidRPr="002F62D6">
              <w:lastRenderedPageBreak/>
              <w:t>365.13</w:t>
            </w:r>
          </w:p>
          <w:p w14:paraId="13805772" w14:textId="5C517242" w:rsidR="008C294F" w:rsidRPr="002F62D6" w:rsidRDefault="008C294F" w:rsidP="00E46FB5">
            <w:pPr>
              <w:pStyle w:val="TableText"/>
              <w:rPr>
                <w:rFonts w:ascii="Times New Roman" w:hAnsi="Times New Roman"/>
              </w:rPr>
            </w:pPr>
            <w:r w:rsidRPr="002F62D6">
              <w:t>PAYER APPLICATION</w:t>
            </w:r>
          </w:p>
        </w:tc>
        <w:tc>
          <w:tcPr>
            <w:tcW w:w="3799" w:type="pct"/>
          </w:tcPr>
          <w:p w14:paraId="3B99389A" w14:textId="77777777" w:rsidR="008C294F" w:rsidRPr="002F62D6" w:rsidRDefault="008C294F" w:rsidP="00E46FB5">
            <w:pPr>
              <w:pStyle w:val="TableText"/>
            </w:pPr>
            <w:r w:rsidRPr="002F62D6">
              <w:t>^IBE(365.13,</w:t>
            </w:r>
          </w:p>
          <w:p w14:paraId="001D31A2" w14:textId="77777777" w:rsidR="008C294F" w:rsidRPr="002F62D6" w:rsidRDefault="008C294F" w:rsidP="00E46FB5">
            <w:pPr>
              <w:pStyle w:val="TableText"/>
            </w:pPr>
            <w:r w:rsidRPr="002F62D6">
              <w:t>This file contains all the different applications that a payer could be contacted electronically for.</w:t>
            </w:r>
          </w:p>
          <w:p w14:paraId="274F781B" w14:textId="77777777" w:rsidR="008C294F" w:rsidRPr="002F62D6" w:rsidRDefault="008C294F" w:rsidP="00E46FB5">
            <w:pPr>
              <w:pStyle w:val="TableText"/>
            </w:pPr>
            <w:r w:rsidRPr="002F62D6">
              <w:t>Initially there will only be electronic insurance verification (eIV) as an application.</w:t>
            </w:r>
          </w:p>
          <w:p w14:paraId="3DA77C77" w14:textId="0013BFB6" w:rsidR="008C294F" w:rsidRPr="002F62D6" w:rsidRDefault="008C294F" w:rsidP="00E46FB5">
            <w:pPr>
              <w:pStyle w:val="TableText"/>
            </w:pPr>
            <w:r w:rsidRPr="002F62D6">
              <w:rPr>
                <w:b/>
              </w:rPr>
              <w:t>Per VHA Directive 10-93-142, this file definition should not be modified.</w:t>
            </w:r>
          </w:p>
        </w:tc>
      </w:tr>
      <w:tr w:rsidR="008C294F" w:rsidRPr="002F62D6" w14:paraId="6D355727" w14:textId="77777777" w:rsidTr="006A24FD">
        <w:trPr>
          <w:cantSplit/>
        </w:trPr>
        <w:tc>
          <w:tcPr>
            <w:tcW w:w="1201" w:type="pct"/>
          </w:tcPr>
          <w:p w14:paraId="10AE4944" w14:textId="77777777" w:rsidR="008C294F" w:rsidRPr="002F62D6" w:rsidRDefault="008C294F" w:rsidP="00E46FB5">
            <w:pPr>
              <w:pStyle w:val="TableText"/>
            </w:pPr>
            <w:r w:rsidRPr="002F62D6">
              <w:t>365.14</w:t>
            </w:r>
          </w:p>
          <w:p w14:paraId="6B26E196" w14:textId="093D6643" w:rsidR="008C294F" w:rsidRPr="002F62D6" w:rsidRDefault="008C294F" w:rsidP="00E46FB5">
            <w:pPr>
              <w:pStyle w:val="TableText"/>
              <w:rPr>
                <w:rFonts w:ascii="Times New Roman" w:hAnsi="Times New Roman"/>
              </w:rPr>
            </w:pPr>
            <w:r w:rsidRPr="002F62D6">
              <w:t>IIV TRANSMISSION STATUS</w:t>
            </w:r>
          </w:p>
        </w:tc>
        <w:tc>
          <w:tcPr>
            <w:tcW w:w="3799" w:type="pct"/>
          </w:tcPr>
          <w:p w14:paraId="1388CE16" w14:textId="77777777" w:rsidR="008C294F" w:rsidRPr="002F62D6" w:rsidRDefault="008C294F" w:rsidP="00E46FB5">
            <w:pPr>
              <w:pStyle w:val="TableText"/>
            </w:pPr>
            <w:r w:rsidRPr="002F62D6">
              <w:t>^IBE(365.14,</w:t>
            </w:r>
          </w:p>
          <w:p w14:paraId="0256D6B1" w14:textId="31D6CFE3" w:rsidR="008C294F" w:rsidRPr="002F62D6" w:rsidRDefault="008C294F" w:rsidP="00E46FB5">
            <w:pPr>
              <w:pStyle w:val="TableText"/>
            </w:pPr>
            <w:r w:rsidRPr="002F62D6">
              <w:t xml:space="preserve">This file contains </w:t>
            </w:r>
            <w:r w:rsidR="00A152C2" w:rsidRPr="002F62D6">
              <w:t>all</w:t>
            </w:r>
            <w:r w:rsidRPr="002F62D6">
              <w:t xml:space="preserve"> the statuses that an electronic insurance verification transmission or receiving record can have.</w:t>
            </w:r>
          </w:p>
          <w:p w14:paraId="4DA92676" w14:textId="641BF8D1" w:rsidR="008C294F" w:rsidRPr="002F62D6" w:rsidRDefault="008C294F" w:rsidP="00E46FB5">
            <w:pPr>
              <w:pStyle w:val="TableText"/>
            </w:pPr>
            <w:r w:rsidRPr="002F62D6">
              <w:rPr>
                <w:b/>
              </w:rPr>
              <w:t>Per VHA Directive 10-93-142, this file definition should not be modified.</w:t>
            </w:r>
          </w:p>
        </w:tc>
      </w:tr>
      <w:tr w:rsidR="008C294F" w:rsidRPr="002F62D6" w14:paraId="2AEE365A" w14:textId="77777777" w:rsidTr="006A24FD">
        <w:trPr>
          <w:cantSplit/>
        </w:trPr>
        <w:tc>
          <w:tcPr>
            <w:tcW w:w="1201" w:type="pct"/>
          </w:tcPr>
          <w:p w14:paraId="2025553A" w14:textId="77777777" w:rsidR="008C294F" w:rsidRPr="002F62D6" w:rsidRDefault="008C294F" w:rsidP="00E46FB5">
            <w:pPr>
              <w:pStyle w:val="TableText"/>
            </w:pPr>
            <w:r w:rsidRPr="002F62D6">
              <w:t>365.15</w:t>
            </w:r>
          </w:p>
          <w:p w14:paraId="325D6EA7" w14:textId="534349BE" w:rsidR="008C294F" w:rsidRPr="002F62D6" w:rsidRDefault="008C294F" w:rsidP="00E46FB5">
            <w:pPr>
              <w:pStyle w:val="TableText"/>
              <w:rPr>
                <w:rFonts w:ascii="Times New Roman" w:hAnsi="Times New Roman"/>
              </w:rPr>
            </w:pPr>
            <w:r w:rsidRPr="002F62D6">
              <w:t>IIV STATUS TABLE</w:t>
            </w:r>
          </w:p>
        </w:tc>
        <w:tc>
          <w:tcPr>
            <w:tcW w:w="3799" w:type="pct"/>
          </w:tcPr>
          <w:p w14:paraId="5770D64A" w14:textId="77777777" w:rsidR="008C294F" w:rsidRPr="002F62D6" w:rsidRDefault="008C294F" w:rsidP="00E46FB5">
            <w:pPr>
              <w:pStyle w:val="TableText"/>
            </w:pPr>
            <w:r w:rsidRPr="002F62D6">
              <w:t>^IBE(365.15,</w:t>
            </w:r>
          </w:p>
          <w:p w14:paraId="1ED9ADAD" w14:textId="4720B49E" w:rsidR="008C294F" w:rsidRPr="002F62D6" w:rsidRDefault="008C294F" w:rsidP="00E46FB5">
            <w:pPr>
              <w:pStyle w:val="TableText"/>
            </w:pPr>
            <w:r w:rsidRPr="002F62D6">
              <w:t>This file contains the various IIV statuses for entries in the Insurance Verification Processor. Also included are the symbols that should appear in the eIV status column in the Insurance Verification Processor list, and a more detailed description of the status that is used in the Expand Entry action.</w:t>
            </w:r>
          </w:p>
          <w:p w14:paraId="456ABD55" w14:textId="1FE882B1" w:rsidR="008C294F" w:rsidRPr="002F62D6" w:rsidRDefault="008C294F" w:rsidP="00E46FB5">
            <w:pPr>
              <w:pStyle w:val="TableText"/>
            </w:pPr>
            <w:r w:rsidRPr="002F62D6">
              <w:rPr>
                <w:b/>
              </w:rPr>
              <w:t>Per VHA Directive 10-93-142, this file definition should not be modified.</w:t>
            </w:r>
          </w:p>
        </w:tc>
      </w:tr>
      <w:tr w:rsidR="008C294F" w:rsidRPr="002F62D6" w14:paraId="570110D9" w14:textId="77777777" w:rsidTr="006A24FD">
        <w:trPr>
          <w:cantSplit/>
        </w:trPr>
        <w:tc>
          <w:tcPr>
            <w:tcW w:w="1201" w:type="pct"/>
          </w:tcPr>
          <w:p w14:paraId="35EA86A9" w14:textId="77777777" w:rsidR="008C294F" w:rsidRPr="002F62D6" w:rsidRDefault="008C294F" w:rsidP="00E46FB5">
            <w:pPr>
              <w:pStyle w:val="TableText"/>
            </w:pPr>
            <w:r w:rsidRPr="002F62D6">
              <w:t>365.18</w:t>
            </w:r>
          </w:p>
          <w:p w14:paraId="0FA7F7AF" w14:textId="013CCA61" w:rsidR="008C294F" w:rsidRPr="002F62D6" w:rsidRDefault="008C294F" w:rsidP="00E46FB5">
            <w:pPr>
              <w:pStyle w:val="TableText"/>
              <w:rPr>
                <w:rFonts w:ascii="Times New Roman" w:hAnsi="Times New Roman"/>
              </w:rPr>
            </w:pPr>
            <w:r w:rsidRPr="002F62D6">
              <w:t>EIV EICD TRACKING</w:t>
            </w:r>
          </w:p>
        </w:tc>
        <w:tc>
          <w:tcPr>
            <w:tcW w:w="3799" w:type="pct"/>
          </w:tcPr>
          <w:p w14:paraId="142C9B92" w14:textId="77777777" w:rsidR="008C294F" w:rsidRPr="002F62D6" w:rsidRDefault="008C294F" w:rsidP="00E46FB5">
            <w:pPr>
              <w:pStyle w:val="TableText"/>
              <w:rPr>
                <w:bCs/>
              </w:rPr>
            </w:pPr>
            <w:r w:rsidRPr="002F62D6">
              <w:rPr>
                <w:bCs/>
              </w:rPr>
              <w:t>^IBCN(365.18,</w:t>
            </w:r>
          </w:p>
          <w:p w14:paraId="0E58E997" w14:textId="77777777" w:rsidR="008C294F" w:rsidRPr="002F62D6" w:rsidRDefault="008C294F" w:rsidP="00E46FB5">
            <w:pPr>
              <w:pStyle w:val="TableText"/>
            </w:pPr>
            <w:r w:rsidRPr="002F62D6">
              <w:t>This file allows VistA to track data associated with the Electronic Insurance</w:t>
            </w:r>
          </w:p>
          <w:p w14:paraId="0405F1A8" w14:textId="77777777" w:rsidR="008C294F" w:rsidRPr="002F62D6" w:rsidRDefault="008C294F" w:rsidP="00E46FB5">
            <w:pPr>
              <w:pStyle w:val="TableText"/>
            </w:pPr>
            <w:r w:rsidRPr="002F62D6">
              <w:t xml:space="preserve">Coverage Discovery (EICD) extract process. Both Identification and Verification EICD transactions (inquiries and responses) are detailed and tracked in this file. </w:t>
            </w:r>
          </w:p>
          <w:p w14:paraId="39D5B803" w14:textId="06D5F4F7" w:rsidR="008C294F" w:rsidRPr="002F62D6" w:rsidRDefault="008C294F" w:rsidP="00E46FB5">
            <w:pPr>
              <w:pStyle w:val="TableText"/>
              <w:rPr>
                <w:b/>
              </w:rPr>
            </w:pPr>
            <w:r w:rsidRPr="002F62D6">
              <w:rPr>
                <w:b/>
              </w:rPr>
              <w:t>Per VHA Directive 6402, this file definition should not be modified.</w:t>
            </w:r>
          </w:p>
        </w:tc>
      </w:tr>
      <w:tr w:rsidR="008A7C7F" w:rsidRPr="002F62D6" w14:paraId="7FAB95F4" w14:textId="77777777" w:rsidTr="006A24FD">
        <w:trPr>
          <w:cantSplit/>
        </w:trPr>
        <w:tc>
          <w:tcPr>
            <w:tcW w:w="1201" w:type="pct"/>
          </w:tcPr>
          <w:p w14:paraId="1F8CEF66" w14:textId="77777777" w:rsidR="008A7C7F" w:rsidRDefault="008A7C7F" w:rsidP="008A7C7F">
            <w:pPr>
              <w:pStyle w:val="TableText"/>
            </w:pPr>
            <w:r>
              <w:t>365.19</w:t>
            </w:r>
          </w:p>
          <w:p w14:paraId="1FCE7B2C" w14:textId="7CC8F24B" w:rsidR="008A7C7F" w:rsidRPr="002F62D6" w:rsidRDefault="008A7C7F" w:rsidP="008A7C7F">
            <w:pPr>
              <w:pStyle w:val="TableText"/>
            </w:pPr>
            <w:r>
              <w:t>INTERFACILITY INSURANCE UPDATE</w:t>
            </w:r>
          </w:p>
        </w:tc>
        <w:tc>
          <w:tcPr>
            <w:tcW w:w="3799" w:type="pct"/>
          </w:tcPr>
          <w:p w14:paraId="1F312C54" w14:textId="77777777" w:rsidR="008A7C7F" w:rsidRDefault="008A7C7F" w:rsidP="008A7C7F">
            <w:pPr>
              <w:pStyle w:val="TableText"/>
            </w:pPr>
            <w:r>
              <w:t>^IBCN(365.19,</w:t>
            </w:r>
          </w:p>
          <w:p w14:paraId="3C7E6802" w14:textId="25F1F77A" w:rsidR="008A7C7F" w:rsidRDefault="008A7C7F" w:rsidP="008A7C7F">
            <w:pPr>
              <w:pStyle w:val="TableText"/>
            </w:pPr>
            <w:r>
              <w:t>This file contains records that have been selected based on specific criteria to generate an HL7 message in order to share recently verified active</w:t>
            </w:r>
            <w:r w:rsidR="009D540E">
              <w:t xml:space="preserve"> insurance</w:t>
            </w:r>
            <w:r>
              <w:t xml:space="preserve"> policies to other VAMCs via the Interfacility Insurance Update (IIU) process. This file also contains all recently verified policies that were received from other VAMCs via IIU.</w:t>
            </w:r>
          </w:p>
          <w:p w14:paraId="4F580B05" w14:textId="5868F83B" w:rsidR="008A7C7F" w:rsidRPr="006A24FD" w:rsidRDefault="008A7C7F" w:rsidP="008A7C7F">
            <w:pPr>
              <w:pStyle w:val="TableText"/>
              <w:rPr>
                <w:b/>
                <w:bCs/>
              </w:rPr>
            </w:pPr>
            <w:r w:rsidRPr="006A24FD">
              <w:rPr>
                <w:b/>
                <w:bCs/>
              </w:rPr>
              <w:t>Per VA Directive 6402, this file definition should not be modified.</w:t>
            </w:r>
          </w:p>
        </w:tc>
      </w:tr>
      <w:tr w:rsidR="008C294F" w:rsidRPr="002F62D6" w14:paraId="1252EDE9" w14:textId="77777777" w:rsidTr="006A24FD">
        <w:trPr>
          <w:cantSplit/>
        </w:trPr>
        <w:tc>
          <w:tcPr>
            <w:tcW w:w="1201" w:type="pct"/>
          </w:tcPr>
          <w:p w14:paraId="6FD2ABD1" w14:textId="77777777" w:rsidR="008C294F" w:rsidRPr="002F62D6" w:rsidRDefault="008C294F" w:rsidP="00E46FB5">
            <w:pPr>
              <w:pStyle w:val="TableText"/>
            </w:pPr>
            <w:r w:rsidRPr="002F62D6">
              <w:lastRenderedPageBreak/>
              <w:t>365.2</w:t>
            </w:r>
          </w:p>
          <w:p w14:paraId="5EF032CA" w14:textId="00166598" w:rsidR="008C294F" w:rsidRPr="002F62D6" w:rsidRDefault="008C294F" w:rsidP="00E46FB5">
            <w:pPr>
              <w:pStyle w:val="TableText"/>
            </w:pPr>
            <w:r w:rsidRPr="002F62D6">
              <w:t>IIV RESPONSE REVIEW</w:t>
            </w:r>
          </w:p>
        </w:tc>
        <w:tc>
          <w:tcPr>
            <w:tcW w:w="3799" w:type="pct"/>
          </w:tcPr>
          <w:p w14:paraId="764424A6" w14:textId="77777777" w:rsidR="008C294F" w:rsidRPr="002F62D6" w:rsidRDefault="008C294F" w:rsidP="00E46FB5">
            <w:pPr>
              <w:pStyle w:val="TableText"/>
            </w:pPr>
            <w:r w:rsidRPr="002F62D6">
              <w:t>^IBCN(365.2,</w:t>
            </w:r>
          </w:p>
          <w:p w14:paraId="2F3EE97F" w14:textId="592351B0" w:rsidR="008C294F" w:rsidRPr="002F62D6" w:rsidRDefault="008C294F" w:rsidP="00E46FB5">
            <w:pPr>
              <w:pStyle w:val="TableText"/>
            </w:pPr>
            <w:r w:rsidRPr="002F62D6">
              <w:t>This file holds the outcome of the reviews of MEDICARE (WNR) messages contained in the IIV RESPONSE file (#365). The file is populated when the user enters comments and statuses against selected messages using the Medicare Potential COB Worklist [IBCNE POTENTIAL COB LIST] option.</w:t>
            </w:r>
          </w:p>
          <w:p w14:paraId="3FD9670B" w14:textId="1B9071B3"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16DDDA19" w14:textId="77777777" w:rsidTr="006A24FD">
        <w:trPr>
          <w:cantSplit/>
        </w:trPr>
        <w:tc>
          <w:tcPr>
            <w:tcW w:w="1201" w:type="pct"/>
          </w:tcPr>
          <w:p w14:paraId="0F669B39" w14:textId="77777777" w:rsidR="008C294F" w:rsidRPr="002F62D6" w:rsidRDefault="008C294F" w:rsidP="00E46FB5">
            <w:pPr>
              <w:pStyle w:val="TableText"/>
            </w:pPr>
            <w:r w:rsidRPr="002F62D6">
              <w:t>366.01</w:t>
            </w:r>
          </w:p>
          <w:p w14:paraId="127DC01D" w14:textId="6E5DA036" w:rsidR="008C294F" w:rsidRPr="002F62D6" w:rsidRDefault="008C294F" w:rsidP="00E46FB5">
            <w:pPr>
              <w:pStyle w:val="TableText"/>
            </w:pPr>
            <w:r w:rsidRPr="002F62D6">
              <w:t>NCPDP PROCESSOR</w:t>
            </w:r>
          </w:p>
        </w:tc>
        <w:tc>
          <w:tcPr>
            <w:tcW w:w="3799" w:type="pct"/>
          </w:tcPr>
          <w:p w14:paraId="18D834E6" w14:textId="77777777" w:rsidR="008C294F" w:rsidRPr="002F62D6" w:rsidRDefault="008C294F" w:rsidP="00E46FB5">
            <w:pPr>
              <w:pStyle w:val="TableText"/>
            </w:pPr>
            <w:r w:rsidRPr="002F62D6">
              <w:t>^IBCNR(366.01,</w:t>
            </w:r>
          </w:p>
          <w:p w14:paraId="6BC24905" w14:textId="625D1FF4" w:rsidR="008C294F"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NCPDP Processor receives NCPDP transmissions and adjudicates NCPDP claims. A</w:t>
            </w:r>
            <w:r w:rsidR="00F266FE" w:rsidRPr="002F62D6">
              <w:t xml:space="preserve"> </w:t>
            </w:r>
            <w:r w:rsidRPr="002F62D6">
              <w:t>NCPDP Processor is uniquely identified by its' name.</w:t>
            </w:r>
          </w:p>
          <w:p w14:paraId="7D3FE269" w14:textId="780E8FD3"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0281075F" w14:textId="77777777" w:rsidTr="006A24FD">
        <w:trPr>
          <w:cantSplit/>
        </w:trPr>
        <w:tc>
          <w:tcPr>
            <w:tcW w:w="1201" w:type="pct"/>
          </w:tcPr>
          <w:p w14:paraId="4C49D4D7" w14:textId="77777777" w:rsidR="008C294F" w:rsidRPr="002F62D6" w:rsidRDefault="008C294F" w:rsidP="00E46FB5">
            <w:pPr>
              <w:pStyle w:val="TableText"/>
            </w:pPr>
            <w:r w:rsidRPr="002F62D6">
              <w:t>366.02</w:t>
            </w:r>
          </w:p>
          <w:p w14:paraId="58049F9D" w14:textId="47771A71" w:rsidR="008C294F" w:rsidRPr="002F62D6" w:rsidRDefault="008C294F" w:rsidP="00E46FB5">
            <w:pPr>
              <w:pStyle w:val="TableText"/>
            </w:pPr>
            <w:r w:rsidRPr="002F62D6">
              <w:t>PHARMACY BENEFITS MANAGER (PBM)</w:t>
            </w:r>
          </w:p>
        </w:tc>
        <w:tc>
          <w:tcPr>
            <w:tcW w:w="3799" w:type="pct"/>
          </w:tcPr>
          <w:p w14:paraId="3F3E2ED4" w14:textId="77777777" w:rsidR="008C294F" w:rsidRPr="002F62D6" w:rsidRDefault="008C294F" w:rsidP="00E46FB5">
            <w:pPr>
              <w:pStyle w:val="TableText"/>
            </w:pPr>
            <w:r w:rsidRPr="002F62D6">
              <w:t>^IBCNR(366.02,</w:t>
            </w:r>
          </w:p>
          <w:p w14:paraId="4F974352" w14:textId="0885E52E" w:rsidR="008C294F"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Pharmacy Benefits Manager (PBM) administers a plan on behalf of the insurance company payer. A PBM is typically a separate, contracted entity, but it may be the insurance company payer. A PBM is uniquely identified by its' name.</w:t>
            </w:r>
          </w:p>
          <w:p w14:paraId="446C1C28" w14:textId="78FE857D"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40562892" w14:textId="77777777" w:rsidTr="006A24FD">
        <w:trPr>
          <w:cantSplit/>
        </w:trPr>
        <w:tc>
          <w:tcPr>
            <w:tcW w:w="1201" w:type="pct"/>
          </w:tcPr>
          <w:p w14:paraId="57541168" w14:textId="77777777" w:rsidR="008C294F" w:rsidRPr="002F62D6" w:rsidRDefault="008C294F" w:rsidP="00E46FB5">
            <w:pPr>
              <w:pStyle w:val="TableText"/>
            </w:pPr>
            <w:r w:rsidRPr="002F62D6">
              <w:t>366.03</w:t>
            </w:r>
          </w:p>
          <w:p w14:paraId="2B047D03" w14:textId="4F2CAC81" w:rsidR="008C294F" w:rsidRPr="002F62D6" w:rsidRDefault="008C294F" w:rsidP="00E46FB5">
            <w:pPr>
              <w:pStyle w:val="TableText"/>
            </w:pPr>
            <w:r w:rsidRPr="002F62D6">
              <w:t>PLAN</w:t>
            </w:r>
          </w:p>
        </w:tc>
        <w:tc>
          <w:tcPr>
            <w:tcW w:w="3799" w:type="pct"/>
          </w:tcPr>
          <w:p w14:paraId="7FE2B603" w14:textId="77777777" w:rsidR="008C294F" w:rsidRPr="002F62D6" w:rsidRDefault="008C294F" w:rsidP="00E46FB5">
            <w:pPr>
              <w:pStyle w:val="TableText"/>
            </w:pPr>
            <w:r w:rsidRPr="002F62D6">
              <w:t>^IBCNR(366.03,</w:t>
            </w:r>
          </w:p>
          <w:p w14:paraId="00E5E176" w14:textId="38E5AD77" w:rsidR="00F266FE"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Plan is a Payer's medical health care insurance product that defines benefits and delivery to organizations and individuals that enroll in the Plan. A Plan is uniquely identified by its' identifier (VA National Plan ID).</w:t>
            </w:r>
          </w:p>
          <w:p w14:paraId="663CAA17" w14:textId="2F55929A"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6716D9F3" w14:textId="77777777" w:rsidTr="006A24FD">
        <w:trPr>
          <w:cantSplit/>
        </w:trPr>
        <w:tc>
          <w:tcPr>
            <w:tcW w:w="1201" w:type="pct"/>
          </w:tcPr>
          <w:p w14:paraId="7F595F9A" w14:textId="77777777" w:rsidR="008C294F" w:rsidRPr="002F62D6" w:rsidRDefault="008C294F" w:rsidP="00E46FB5">
            <w:pPr>
              <w:pStyle w:val="TableText"/>
            </w:pPr>
            <w:r w:rsidRPr="002F62D6">
              <w:lastRenderedPageBreak/>
              <w:t>366.11</w:t>
            </w:r>
          </w:p>
          <w:p w14:paraId="445F3850" w14:textId="22B58A44" w:rsidR="008C294F" w:rsidRPr="002F62D6" w:rsidRDefault="008C294F" w:rsidP="00E46FB5">
            <w:pPr>
              <w:pStyle w:val="TableText"/>
            </w:pPr>
            <w:r w:rsidRPr="002F62D6">
              <w:t>NCPDP PROCESSOR APPLICATION</w:t>
            </w:r>
          </w:p>
        </w:tc>
        <w:tc>
          <w:tcPr>
            <w:tcW w:w="3799" w:type="pct"/>
          </w:tcPr>
          <w:p w14:paraId="29860BBA" w14:textId="77777777" w:rsidR="008C294F" w:rsidRPr="002F62D6" w:rsidRDefault="008C294F" w:rsidP="00E46FB5">
            <w:pPr>
              <w:pStyle w:val="TableText"/>
            </w:pPr>
            <w:r w:rsidRPr="002F62D6">
              <w:t>^IBCNR(366.11,</w:t>
            </w:r>
          </w:p>
          <w:p w14:paraId="167C9AD1" w14:textId="6005223F" w:rsidR="008C294F" w:rsidRPr="002F62D6" w:rsidRDefault="008C294F" w:rsidP="00E46FB5">
            <w:pPr>
              <w:pStyle w:val="TableText"/>
            </w:pPr>
            <w:r w:rsidRPr="002F62D6">
              <w:t>This Integrated Billing (IB) file was created for the e-Pharmacy Project. It is maintained centrally. Never maintain locally. A NCPDP Processor Application identifies an electronic interface application associated with the NCPDP PROCESSOR File (366.01). A NCPDP Processor Application is uniquely identified by its' name.</w:t>
            </w:r>
          </w:p>
          <w:p w14:paraId="140035A6" w14:textId="454BF8E6"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544541A5" w14:textId="77777777" w:rsidTr="006A24FD">
        <w:trPr>
          <w:cantSplit/>
        </w:trPr>
        <w:tc>
          <w:tcPr>
            <w:tcW w:w="1201" w:type="pct"/>
          </w:tcPr>
          <w:p w14:paraId="0E987982" w14:textId="77777777" w:rsidR="008C294F" w:rsidRPr="002F62D6" w:rsidRDefault="008C294F" w:rsidP="00E46FB5">
            <w:pPr>
              <w:pStyle w:val="TableText"/>
            </w:pPr>
            <w:r w:rsidRPr="002F62D6">
              <w:t>366.12</w:t>
            </w:r>
          </w:p>
          <w:p w14:paraId="72B42567" w14:textId="0A7A1D90" w:rsidR="008C294F" w:rsidRPr="002F62D6" w:rsidRDefault="008C294F" w:rsidP="00E46FB5">
            <w:pPr>
              <w:pStyle w:val="TableText"/>
              <w:rPr>
                <w:rFonts w:ascii="Times New Roman" w:hAnsi="Times New Roman"/>
              </w:rPr>
            </w:pPr>
            <w:r w:rsidRPr="002F62D6">
              <w:t>PHARMACY BENEFITS MANAGER (PBM) APPLICATION</w:t>
            </w:r>
          </w:p>
        </w:tc>
        <w:tc>
          <w:tcPr>
            <w:tcW w:w="3799" w:type="pct"/>
          </w:tcPr>
          <w:p w14:paraId="09CCCCAC" w14:textId="77777777" w:rsidR="008C294F" w:rsidRPr="002F62D6" w:rsidRDefault="008C294F" w:rsidP="00E46FB5">
            <w:pPr>
              <w:pStyle w:val="TableText"/>
            </w:pPr>
            <w:r w:rsidRPr="002F62D6">
              <w:t>^IBCNR(366.12,</w:t>
            </w:r>
          </w:p>
          <w:p w14:paraId="10D48E2C" w14:textId="3617EB11" w:rsidR="008C294F" w:rsidRPr="002F62D6" w:rsidRDefault="008C294F" w:rsidP="00E46FB5">
            <w:pPr>
              <w:pStyle w:val="TableText"/>
            </w:pPr>
            <w:r w:rsidRPr="002F62D6">
              <w:t>This Integrated Billing (IB) file was created for the e-Pharmacy Project. It is maintained centrally. Never maintain locally. A Pharmacy Benefits Manager (PB) Application identifies an electronic interface application associated with the PHARMACY BENEFITS MANAGER (PBM) File (366.02). A PBM Application is uniquely identified by its' name.</w:t>
            </w:r>
          </w:p>
          <w:p w14:paraId="040BD05D" w14:textId="455EDD7D" w:rsidR="008C294F" w:rsidRPr="002F62D6" w:rsidRDefault="008C294F" w:rsidP="00E46FB5">
            <w:pPr>
              <w:pStyle w:val="TableText"/>
            </w:pPr>
            <w:r w:rsidRPr="002F62D6">
              <w:rPr>
                <w:b/>
              </w:rPr>
              <w:t>Per VHA Directive 10-93-142, this file definition should not be modified.</w:t>
            </w:r>
          </w:p>
        </w:tc>
      </w:tr>
      <w:tr w:rsidR="008C294F" w:rsidRPr="002F62D6" w14:paraId="6908BAEA" w14:textId="77777777" w:rsidTr="006A24FD">
        <w:trPr>
          <w:cantSplit/>
        </w:trPr>
        <w:tc>
          <w:tcPr>
            <w:tcW w:w="1201" w:type="pct"/>
          </w:tcPr>
          <w:p w14:paraId="6363E464" w14:textId="77777777" w:rsidR="008C294F" w:rsidRPr="002F62D6" w:rsidRDefault="008C294F" w:rsidP="00E46FB5">
            <w:pPr>
              <w:pStyle w:val="TableText"/>
            </w:pPr>
            <w:r w:rsidRPr="002F62D6">
              <w:t>366.13</w:t>
            </w:r>
          </w:p>
          <w:p w14:paraId="7FF44A2D" w14:textId="0A3DC452" w:rsidR="008C294F" w:rsidRPr="002F62D6" w:rsidRDefault="008C294F" w:rsidP="00E46FB5">
            <w:pPr>
              <w:pStyle w:val="TableText"/>
              <w:rPr>
                <w:rFonts w:ascii="Times New Roman" w:hAnsi="Times New Roman"/>
              </w:rPr>
            </w:pPr>
            <w:r w:rsidRPr="002F62D6">
              <w:t>PLAN APPLICATION</w:t>
            </w:r>
          </w:p>
        </w:tc>
        <w:tc>
          <w:tcPr>
            <w:tcW w:w="3799" w:type="pct"/>
          </w:tcPr>
          <w:p w14:paraId="7EA13828" w14:textId="77777777" w:rsidR="008C294F" w:rsidRPr="002F62D6" w:rsidRDefault="008C294F" w:rsidP="00E46FB5">
            <w:pPr>
              <w:pStyle w:val="TableText"/>
            </w:pPr>
            <w:r w:rsidRPr="002F62D6">
              <w:t>^IBCNR(366.13,</w:t>
            </w:r>
          </w:p>
          <w:p w14:paraId="09F4437B" w14:textId="2FB6B4A0" w:rsidR="008C294F" w:rsidRPr="002F62D6" w:rsidRDefault="008C294F" w:rsidP="00E46FB5">
            <w:pPr>
              <w:pStyle w:val="TableText"/>
            </w:pPr>
            <w:r w:rsidRPr="002F62D6">
              <w:t xml:space="preserve">This Integrated Billing (IB) file was created for the e-Pharmacy Project. It is maintained centrally. Never maintain locally. </w:t>
            </w:r>
          </w:p>
          <w:p w14:paraId="7ACD7D5A" w14:textId="0F3C2EAD" w:rsidR="008C294F" w:rsidRPr="002F62D6" w:rsidRDefault="008C294F" w:rsidP="00E46FB5">
            <w:pPr>
              <w:pStyle w:val="TableText"/>
            </w:pPr>
            <w:r w:rsidRPr="002F62D6">
              <w:t>A Plan Application identifies an electronic interface application associated with the PLAN File (366.03). A Plan Application is uniquely identified by its' name.</w:t>
            </w:r>
          </w:p>
          <w:p w14:paraId="59CEAE7C" w14:textId="384EE453" w:rsidR="008C294F" w:rsidRPr="002F62D6" w:rsidRDefault="008C294F" w:rsidP="00E46FB5">
            <w:pPr>
              <w:pStyle w:val="TableText"/>
            </w:pPr>
            <w:r w:rsidRPr="002F62D6">
              <w:rPr>
                <w:b/>
              </w:rPr>
              <w:t>Per VHA Directive 10-93-142, this file definition should not be modified.</w:t>
            </w:r>
          </w:p>
        </w:tc>
      </w:tr>
      <w:tr w:rsidR="008C294F" w:rsidRPr="002F62D6" w14:paraId="78E6E7A5" w14:textId="77777777" w:rsidTr="006A24FD">
        <w:trPr>
          <w:cantSplit/>
        </w:trPr>
        <w:tc>
          <w:tcPr>
            <w:tcW w:w="1201" w:type="pct"/>
          </w:tcPr>
          <w:p w14:paraId="459A1D18" w14:textId="77777777" w:rsidR="008C294F" w:rsidRPr="002F62D6" w:rsidRDefault="008C294F" w:rsidP="00E46FB5">
            <w:pPr>
              <w:pStyle w:val="TableText"/>
            </w:pPr>
            <w:r w:rsidRPr="002F62D6">
              <w:t>366.14</w:t>
            </w:r>
          </w:p>
          <w:p w14:paraId="0EF7841E" w14:textId="445AEC7F" w:rsidR="008C294F" w:rsidRPr="002F62D6" w:rsidRDefault="008C294F" w:rsidP="00E46FB5">
            <w:pPr>
              <w:pStyle w:val="TableText"/>
              <w:rPr>
                <w:rFonts w:ascii="Times New Roman" w:hAnsi="Times New Roman"/>
              </w:rPr>
            </w:pPr>
            <w:r w:rsidRPr="002F62D6">
              <w:t>IB NCPDP EVENT LOG</w:t>
            </w:r>
          </w:p>
        </w:tc>
        <w:tc>
          <w:tcPr>
            <w:tcW w:w="3799" w:type="pct"/>
          </w:tcPr>
          <w:p w14:paraId="6F2FA89D" w14:textId="77777777" w:rsidR="008C294F" w:rsidRPr="002F62D6" w:rsidRDefault="008C294F" w:rsidP="00E46FB5">
            <w:pPr>
              <w:pStyle w:val="TableText"/>
            </w:pPr>
            <w:r w:rsidRPr="002F62D6">
              <w:t>^IBCNR(366.14,</w:t>
            </w:r>
          </w:p>
          <w:p w14:paraId="12647F22" w14:textId="1A447998" w:rsidR="008C294F" w:rsidRPr="002F62D6" w:rsidRDefault="008C294F" w:rsidP="00E46FB5">
            <w:pPr>
              <w:pStyle w:val="TableText"/>
            </w:pPr>
            <w:r w:rsidRPr="002F62D6">
              <w:t xml:space="preserve">This file contains data </w:t>
            </w:r>
            <w:r w:rsidR="007C26A0">
              <w:t>that</w:t>
            </w:r>
            <w:r w:rsidRPr="002F62D6">
              <w:t xml:space="preserve"> are passed into IB NCPDP APIs by outside applications - E CLAIMS MGMT ENGINE and OUTPATIENT PHARMACY (see IA # 4299). Data stored in this file are used for IB ECME EVENT report to provide details about E-Pharmacy claims processing and about communication details between IB and the applications listed above. The data in this file is populated internally by the IB application (data not directly entered by the user).</w:t>
            </w:r>
          </w:p>
          <w:p w14:paraId="489435F6" w14:textId="346DE4A3" w:rsidR="008C294F" w:rsidRPr="002F62D6" w:rsidRDefault="008C294F" w:rsidP="00E46FB5">
            <w:pPr>
              <w:pStyle w:val="TableText"/>
            </w:pPr>
            <w:r w:rsidRPr="002F62D6">
              <w:rPr>
                <w:b/>
              </w:rPr>
              <w:t>Per VHA Directive 10-93-142, this file definition should not be modified.</w:t>
            </w:r>
          </w:p>
        </w:tc>
      </w:tr>
      <w:tr w:rsidR="008C294F" w:rsidRPr="002F62D6" w14:paraId="4D29E009" w14:textId="77777777" w:rsidTr="006A24FD">
        <w:trPr>
          <w:cantSplit/>
        </w:trPr>
        <w:tc>
          <w:tcPr>
            <w:tcW w:w="1201" w:type="pct"/>
          </w:tcPr>
          <w:p w14:paraId="4A146D9B" w14:textId="77777777" w:rsidR="008C294F" w:rsidRPr="002F62D6" w:rsidRDefault="008C294F" w:rsidP="00E46FB5">
            <w:pPr>
              <w:pStyle w:val="TableText"/>
            </w:pPr>
            <w:r w:rsidRPr="002F62D6">
              <w:lastRenderedPageBreak/>
              <w:t>366.15</w:t>
            </w:r>
          </w:p>
          <w:p w14:paraId="7098A9BD" w14:textId="0CBDBF95" w:rsidR="008C294F" w:rsidRPr="002F62D6" w:rsidRDefault="008C294F" w:rsidP="00E46FB5">
            <w:pPr>
              <w:pStyle w:val="TableText"/>
              <w:rPr>
                <w:rFonts w:ascii="Times New Roman" w:hAnsi="Times New Roman"/>
              </w:rPr>
            </w:pPr>
            <w:r w:rsidRPr="002F62D6">
              <w:t>IB NCPDP PRESCRIPTION</w:t>
            </w:r>
          </w:p>
        </w:tc>
        <w:tc>
          <w:tcPr>
            <w:tcW w:w="3799" w:type="pct"/>
          </w:tcPr>
          <w:p w14:paraId="666B7CA9" w14:textId="77777777" w:rsidR="008C294F" w:rsidRPr="002F62D6" w:rsidRDefault="008C294F" w:rsidP="00E46FB5">
            <w:pPr>
              <w:pStyle w:val="TableText"/>
            </w:pPr>
            <w:r w:rsidRPr="002F62D6">
              <w:t>^IBCNR(366.15,</w:t>
            </w:r>
          </w:p>
          <w:p w14:paraId="449A4ED0" w14:textId="6B9B8E5D" w:rsidR="008C294F" w:rsidRPr="002F62D6" w:rsidRDefault="008C294F" w:rsidP="00E46FB5">
            <w:pPr>
              <w:pStyle w:val="TableText"/>
              <w:rPr>
                <w:b/>
              </w:rPr>
            </w:pPr>
            <w:r w:rsidRPr="002F62D6">
              <w:rPr>
                <w:b/>
              </w:rPr>
              <w:t>DO NOT delete entries in this file. DO NOT edit data in this file with VA File Manager.</w:t>
            </w:r>
          </w:p>
          <w:p w14:paraId="7E27E97E" w14:textId="5F731C36" w:rsidR="008C294F" w:rsidRPr="002F62D6" w:rsidRDefault="008C294F" w:rsidP="00E46FB5">
            <w:pPr>
              <w:pStyle w:val="TableText"/>
            </w:pPr>
            <w:r w:rsidRPr="002F62D6">
              <w:t>This file is used to support NCPDP billing for multiple Rate Types. Entries are created in this file based on the prescription and fill/refill number. The Rate Type determined at time of Billing Determination is stored in this file so it can be utilized when bill creation occurs. This file is also used to store the associated co-payment reference number if a non-veteran co-payment charge is created to allow easy lookup if the co-payment charge needs to be cancelled.</w:t>
            </w:r>
          </w:p>
          <w:p w14:paraId="2BB4ABA7" w14:textId="5C35743E" w:rsidR="008C294F" w:rsidRPr="002F62D6" w:rsidRDefault="008C294F" w:rsidP="00E46FB5">
            <w:pPr>
              <w:pStyle w:val="TableText"/>
            </w:pPr>
            <w:r w:rsidRPr="002F62D6">
              <w:rPr>
                <w:b/>
              </w:rPr>
              <w:t>Per VHA Directive 2004-038, this file definition should not be modified.</w:t>
            </w:r>
          </w:p>
        </w:tc>
      </w:tr>
      <w:tr w:rsidR="008C294F" w:rsidRPr="002F62D6" w14:paraId="6E8F33FA" w14:textId="77777777" w:rsidTr="006A24FD">
        <w:trPr>
          <w:cantSplit/>
        </w:trPr>
        <w:tc>
          <w:tcPr>
            <w:tcW w:w="1201" w:type="pct"/>
          </w:tcPr>
          <w:p w14:paraId="09B956E7" w14:textId="77777777" w:rsidR="008C294F" w:rsidRPr="002F62D6" w:rsidRDefault="008C294F" w:rsidP="00E46FB5">
            <w:pPr>
              <w:pStyle w:val="TableText"/>
            </w:pPr>
            <w:r w:rsidRPr="002F62D6">
              <w:t>366.16</w:t>
            </w:r>
          </w:p>
          <w:p w14:paraId="5A84A637" w14:textId="2647905F" w:rsidR="008C294F" w:rsidRPr="002F62D6" w:rsidRDefault="008C294F" w:rsidP="00E46FB5">
            <w:pPr>
              <w:pStyle w:val="TableText"/>
              <w:rPr>
                <w:rFonts w:ascii="Times New Roman" w:hAnsi="Times New Roman"/>
              </w:rPr>
            </w:pPr>
            <w:r w:rsidRPr="002F62D6">
              <w:t>IB NDC NON COVERED BY PLAN</w:t>
            </w:r>
          </w:p>
        </w:tc>
        <w:tc>
          <w:tcPr>
            <w:tcW w:w="3799" w:type="pct"/>
          </w:tcPr>
          <w:p w14:paraId="227A45AF" w14:textId="77777777" w:rsidR="008C294F" w:rsidRPr="002F62D6" w:rsidRDefault="008C294F" w:rsidP="00E46FB5">
            <w:pPr>
              <w:pStyle w:val="TableText"/>
            </w:pPr>
            <w:r w:rsidRPr="002F62D6">
              <w:t>^IBCNR(366.16,</w:t>
            </w:r>
          </w:p>
          <w:p w14:paraId="47D014C1" w14:textId="40426BB5" w:rsidR="008C294F" w:rsidRPr="002F62D6" w:rsidRDefault="008C294F" w:rsidP="00E46FB5">
            <w:pPr>
              <w:pStyle w:val="TableText"/>
            </w:pPr>
            <w:r w:rsidRPr="002F62D6">
              <w:t>This file is used to store drug's NDC rejected by payers as non-covered by pharmacy plan. The drug's NDC, Group Insurance Plan and the last date the drug was rejected are used by Integrated Billing and ECME packages to prevent sending e-claims for non-covered drugs.</w:t>
            </w:r>
          </w:p>
          <w:p w14:paraId="2DE969DE" w14:textId="269C52F7" w:rsidR="008C294F" w:rsidRPr="002F62D6" w:rsidRDefault="008C294F" w:rsidP="00E46FB5">
            <w:pPr>
              <w:pStyle w:val="TableText"/>
            </w:pPr>
            <w:r w:rsidRPr="002F62D6">
              <w:rPr>
                <w:b/>
              </w:rPr>
              <w:t xml:space="preserve">Per VHA Directive 2004-038, this file should not be modified or edited with VA </w:t>
            </w:r>
            <w:r w:rsidR="0055678B" w:rsidRPr="002F62D6">
              <w:rPr>
                <w:b/>
              </w:rPr>
              <w:t>FileMan</w:t>
            </w:r>
            <w:r w:rsidRPr="002F62D6">
              <w:rPr>
                <w:b/>
              </w:rPr>
              <w:t>.</w:t>
            </w:r>
          </w:p>
        </w:tc>
      </w:tr>
      <w:tr w:rsidR="008C294F" w:rsidRPr="002F62D6" w14:paraId="3D083AF1" w14:textId="77777777" w:rsidTr="006A24FD">
        <w:trPr>
          <w:cantSplit/>
        </w:trPr>
        <w:tc>
          <w:tcPr>
            <w:tcW w:w="1201" w:type="pct"/>
          </w:tcPr>
          <w:p w14:paraId="18BCF2F4" w14:textId="77777777" w:rsidR="008C294F" w:rsidRPr="002F62D6" w:rsidRDefault="008C294F" w:rsidP="00E46FB5">
            <w:pPr>
              <w:pStyle w:val="TableText"/>
            </w:pPr>
            <w:r w:rsidRPr="002F62D6">
              <w:t>366.17</w:t>
            </w:r>
          </w:p>
          <w:p w14:paraId="06C9DEDB" w14:textId="23C1474B" w:rsidR="008C294F" w:rsidRPr="002F62D6" w:rsidRDefault="008C294F" w:rsidP="00E46FB5">
            <w:pPr>
              <w:pStyle w:val="TableText"/>
              <w:rPr>
                <w:rFonts w:ascii="Times New Roman" w:hAnsi="Times New Roman"/>
              </w:rPr>
            </w:pPr>
            <w:r w:rsidRPr="002F62D6">
              <w:t>IB NCPDP NON-BILLABLE STATUS REASONS</w:t>
            </w:r>
          </w:p>
        </w:tc>
        <w:tc>
          <w:tcPr>
            <w:tcW w:w="3799" w:type="pct"/>
          </w:tcPr>
          <w:p w14:paraId="48D8DB1E" w14:textId="477B7F39" w:rsidR="008C294F" w:rsidRPr="002F62D6" w:rsidRDefault="008C294F" w:rsidP="00E46FB5">
            <w:pPr>
              <w:pStyle w:val="TableText"/>
            </w:pPr>
            <w:r w:rsidRPr="002F62D6">
              <w:t xml:space="preserve">This file contains the non-billable status reasons used by the IB NCPDP Billing Event Log and </w:t>
            </w:r>
            <w:r w:rsidR="007C26A0">
              <w:t>that</w:t>
            </w:r>
            <w:r w:rsidRPr="002F62D6">
              <w:t xml:space="preserve"> are returned by the IB Billable Status Check for ePharmacy claims.</w:t>
            </w:r>
          </w:p>
          <w:p w14:paraId="097733BB" w14:textId="425AE3B1" w:rsidR="008C294F" w:rsidRPr="002F62D6" w:rsidRDefault="008C294F" w:rsidP="00E46FB5">
            <w:pPr>
              <w:pStyle w:val="TableText"/>
            </w:pPr>
            <w:r w:rsidRPr="002F62D6">
              <w:rPr>
                <w:b/>
              </w:rPr>
              <w:t>Per VHA Directive 2004-038, this file definition should not be modified.</w:t>
            </w:r>
          </w:p>
        </w:tc>
      </w:tr>
      <w:tr w:rsidR="008C294F" w:rsidRPr="002F62D6" w14:paraId="0B70A6DA" w14:textId="77777777" w:rsidTr="006A24FD">
        <w:trPr>
          <w:cantSplit/>
        </w:trPr>
        <w:tc>
          <w:tcPr>
            <w:tcW w:w="1201" w:type="pct"/>
          </w:tcPr>
          <w:p w14:paraId="7FC9F741" w14:textId="33DDD651" w:rsidR="008C294F" w:rsidRPr="002F62D6" w:rsidRDefault="008C294F" w:rsidP="00E46FB5">
            <w:pPr>
              <w:pStyle w:val="TableText"/>
              <w:rPr>
                <w:rFonts w:ascii="Times New Roman" w:hAnsi="Times New Roman"/>
              </w:rPr>
            </w:pPr>
            <w:r w:rsidRPr="002F62D6">
              <w:t>367</w:t>
            </w:r>
            <w:r w:rsidRPr="002F62D6">
              <w:br/>
              <w:t>HPID/OEID RESPONSE</w:t>
            </w:r>
          </w:p>
        </w:tc>
        <w:tc>
          <w:tcPr>
            <w:tcW w:w="3799" w:type="pct"/>
          </w:tcPr>
          <w:p w14:paraId="6B4A7753" w14:textId="77777777" w:rsidR="00C95188" w:rsidRPr="002F62D6" w:rsidRDefault="008C294F" w:rsidP="00E46FB5">
            <w:pPr>
              <w:pStyle w:val="TableText"/>
            </w:pPr>
            <w:r w:rsidRPr="002F62D6">
              <w:t>^IBCNH(367,</w:t>
            </w:r>
          </w:p>
          <w:p w14:paraId="021F724D" w14:textId="1B3CCA65" w:rsidR="008C294F" w:rsidRPr="002F62D6" w:rsidRDefault="008C294F" w:rsidP="009809A8">
            <w:pPr>
              <w:pStyle w:val="TableText"/>
            </w:pPr>
            <w:r w:rsidRPr="002F62D6">
              <w:t>This file contains responses associated with inquiries from the HPID</w:t>
            </w:r>
            <w:r w:rsidR="002015A2">
              <w:t> </w:t>
            </w:r>
            <w:r w:rsidRPr="002F62D6">
              <w:t>/</w:t>
            </w:r>
            <w:r w:rsidR="002015A2">
              <w:t xml:space="preserve"> </w:t>
            </w:r>
            <w:r w:rsidRPr="002F62D6">
              <w:t>OEID</w:t>
            </w:r>
            <w:r w:rsidR="00E87963">
              <w:t xml:space="preserve"> </w:t>
            </w:r>
            <w:r w:rsidRPr="002F62D6">
              <w:t>TRANSMISSION QUEUE file (file #367.1)</w:t>
            </w:r>
          </w:p>
        </w:tc>
      </w:tr>
      <w:tr w:rsidR="008C294F" w:rsidRPr="002F62D6" w14:paraId="630AF3A8" w14:textId="77777777" w:rsidTr="006A24FD">
        <w:trPr>
          <w:cantSplit/>
        </w:trPr>
        <w:tc>
          <w:tcPr>
            <w:tcW w:w="1201" w:type="pct"/>
          </w:tcPr>
          <w:p w14:paraId="7BBDB97C" w14:textId="07FB1D14" w:rsidR="008C294F" w:rsidRPr="002F62D6" w:rsidRDefault="008C294F" w:rsidP="00E46FB5">
            <w:pPr>
              <w:pStyle w:val="TableText"/>
              <w:rPr>
                <w:rFonts w:ascii="Times New Roman" w:hAnsi="Times New Roman"/>
              </w:rPr>
            </w:pPr>
            <w:r w:rsidRPr="002F62D6">
              <w:t>367.1</w:t>
            </w:r>
            <w:r w:rsidRPr="002F62D6">
              <w:br/>
              <w:t>HPID/OEID TRANSMISSION QUEUE</w:t>
            </w:r>
          </w:p>
        </w:tc>
        <w:tc>
          <w:tcPr>
            <w:tcW w:w="3799" w:type="pct"/>
          </w:tcPr>
          <w:p w14:paraId="47972E08" w14:textId="22D09567" w:rsidR="008C294F" w:rsidRPr="002F62D6" w:rsidRDefault="008C294F" w:rsidP="00E46FB5">
            <w:pPr>
              <w:pStyle w:val="TableText"/>
            </w:pPr>
            <w:r w:rsidRPr="002F62D6">
              <w:t>^IBCNH(367.1,</w:t>
            </w:r>
          </w:p>
          <w:p w14:paraId="3881B509" w14:textId="6F6760AD" w:rsidR="008C294F" w:rsidRPr="002F62D6" w:rsidRDefault="008C294F" w:rsidP="00E46FB5">
            <w:pPr>
              <w:pStyle w:val="TableText"/>
            </w:pPr>
            <w:r w:rsidRPr="002F62D6">
              <w:t xml:space="preserve">This file contains records </w:t>
            </w:r>
            <w:r w:rsidR="007C26A0">
              <w:t>that</w:t>
            </w:r>
            <w:r w:rsidRPr="002F62D6">
              <w:t xml:space="preserve"> have been selected based on specific criteria to generate an HL7 message.</w:t>
            </w:r>
            <w:r w:rsidR="0025143E" w:rsidRPr="002F62D6">
              <w:t xml:space="preserve"> </w:t>
            </w:r>
            <w:r w:rsidRPr="002F62D6">
              <w:t>These messages will be sent to the National Insurance File (NIF) for processing.</w:t>
            </w:r>
          </w:p>
        </w:tc>
      </w:tr>
      <w:tr w:rsidR="008C294F" w:rsidRPr="002F62D6" w14:paraId="4363FEEE" w14:textId="77777777" w:rsidTr="006A24FD">
        <w:trPr>
          <w:cantSplit/>
        </w:trPr>
        <w:tc>
          <w:tcPr>
            <w:tcW w:w="1201" w:type="pct"/>
          </w:tcPr>
          <w:p w14:paraId="3632689F" w14:textId="271A0910" w:rsidR="008C294F" w:rsidRPr="002F62D6" w:rsidRDefault="008C294F" w:rsidP="00E46FB5">
            <w:pPr>
              <w:pStyle w:val="TableText"/>
              <w:rPr>
                <w:rFonts w:ascii="Times New Roman" w:hAnsi="Times New Roman"/>
              </w:rPr>
            </w:pPr>
            <w:r w:rsidRPr="002F62D6">
              <w:t>367.11</w:t>
            </w:r>
            <w:r w:rsidRPr="002F62D6">
              <w:br/>
              <w:t>INSURANCE COMPANY ID TYPE</w:t>
            </w:r>
          </w:p>
        </w:tc>
        <w:tc>
          <w:tcPr>
            <w:tcW w:w="3799" w:type="pct"/>
          </w:tcPr>
          <w:p w14:paraId="2055B4C0" w14:textId="77777777" w:rsidR="00C95188" w:rsidRPr="002F62D6" w:rsidRDefault="008C294F" w:rsidP="00E46FB5">
            <w:pPr>
              <w:pStyle w:val="TableText"/>
            </w:pPr>
            <w:r w:rsidRPr="002F62D6">
              <w:t>^IBE(367.11,</w:t>
            </w:r>
          </w:p>
          <w:p w14:paraId="46E46784" w14:textId="5CFA7D61" w:rsidR="008C294F" w:rsidRPr="002F62D6" w:rsidRDefault="008C294F" w:rsidP="00E46FB5">
            <w:pPr>
              <w:pStyle w:val="TableText"/>
            </w:pPr>
            <w:r w:rsidRPr="002F62D6">
              <w:t>This file contains the possible ID types that could be received from the National Insurance file (NIF) for an Insurance Company entry.</w:t>
            </w:r>
          </w:p>
        </w:tc>
      </w:tr>
      <w:tr w:rsidR="008C294F" w:rsidRPr="002F62D6" w14:paraId="7E4B1E0D" w14:textId="77777777" w:rsidTr="006A24FD">
        <w:trPr>
          <w:cantSplit/>
        </w:trPr>
        <w:tc>
          <w:tcPr>
            <w:tcW w:w="1201" w:type="pct"/>
          </w:tcPr>
          <w:p w14:paraId="559B924A" w14:textId="77777777" w:rsidR="008C294F" w:rsidRPr="002F62D6" w:rsidRDefault="008C294F" w:rsidP="00E46FB5">
            <w:pPr>
              <w:pStyle w:val="TableText"/>
            </w:pPr>
            <w:r w:rsidRPr="002F62D6">
              <w:t>368</w:t>
            </w:r>
          </w:p>
          <w:p w14:paraId="6E37D157" w14:textId="4C47F806" w:rsidR="008C294F" w:rsidRPr="002F62D6" w:rsidRDefault="008C294F" w:rsidP="00E46FB5">
            <w:pPr>
              <w:pStyle w:val="TableText"/>
              <w:rPr>
                <w:rFonts w:ascii="Times New Roman" w:hAnsi="Times New Roman"/>
              </w:rPr>
            </w:pPr>
            <w:r w:rsidRPr="002F62D6">
              <w:t>HEALTH CARE CLAIM RFAI (277)</w:t>
            </w:r>
          </w:p>
        </w:tc>
        <w:tc>
          <w:tcPr>
            <w:tcW w:w="3799" w:type="pct"/>
          </w:tcPr>
          <w:p w14:paraId="0002E18A" w14:textId="77777777" w:rsidR="008C294F" w:rsidRPr="002F62D6" w:rsidRDefault="008C294F" w:rsidP="00E46FB5">
            <w:pPr>
              <w:pStyle w:val="TableText"/>
            </w:pPr>
            <w:r w:rsidRPr="002F62D6">
              <w:t>^IBA(368</w:t>
            </w:r>
          </w:p>
          <w:p w14:paraId="6E66F17C" w14:textId="09931911" w:rsidR="008C294F" w:rsidRPr="002F62D6" w:rsidRDefault="008C294F" w:rsidP="00E46FB5">
            <w:pPr>
              <w:pStyle w:val="TableText"/>
            </w:pPr>
            <w:r w:rsidRPr="002F62D6">
              <w:t>This file contains all records received from the FSC ASC X12N health Care Claim Request For Additional Information (277) HL7 message.</w:t>
            </w:r>
          </w:p>
        </w:tc>
      </w:tr>
      <w:tr w:rsidR="008C294F" w:rsidRPr="002F62D6" w14:paraId="70BEA541" w14:textId="77777777" w:rsidTr="006A24FD">
        <w:trPr>
          <w:cantSplit/>
        </w:trPr>
        <w:tc>
          <w:tcPr>
            <w:tcW w:w="1201" w:type="pct"/>
          </w:tcPr>
          <w:p w14:paraId="6B3561EA" w14:textId="77777777" w:rsidR="008C294F" w:rsidRPr="002F62D6" w:rsidRDefault="008C294F" w:rsidP="00E46FB5">
            <w:pPr>
              <w:pStyle w:val="TableText"/>
            </w:pPr>
            <w:r w:rsidRPr="002F62D6">
              <w:lastRenderedPageBreak/>
              <w:t>368.001</w:t>
            </w:r>
          </w:p>
          <w:p w14:paraId="22CCCA3E" w14:textId="79FA3348" w:rsidR="008C294F" w:rsidRPr="002F62D6" w:rsidRDefault="008C294F" w:rsidP="00E46FB5">
            <w:pPr>
              <w:pStyle w:val="TableText"/>
              <w:rPr>
                <w:rFonts w:ascii="Times New Roman" w:hAnsi="Times New Roman"/>
              </w:rPr>
            </w:pPr>
            <w:r w:rsidRPr="002F62D6">
              <w:t>X12 277 CLAIM STATUS CATEGORY</w:t>
            </w:r>
          </w:p>
        </w:tc>
        <w:tc>
          <w:tcPr>
            <w:tcW w:w="3799" w:type="pct"/>
          </w:tcPr>
          <w:p w14:paraId="0E8E39D6" w14:textId="77777777" w:rsidR="008C294F" w:rsidRPr="002F62D6" w:rsidRDefault="008C294F" w:rsidP="00E46FB5">
            <w:pPr>
              <w:pStyle w:val="TableText"/>
            </w:pPr>
            <w:r w:rsidRPr="002F62D6">
              <w:t>^IBE(368.001</w:t>
            </w:r>
          </w:p>
          <w:p w14:paraId="25776732" w14:textId="014D70C8" w:rsidR="008C294F" w:rsidRPr="002F62D6" w:rsidRDefault="008C294F" w:rsidP="00E46FB5">
            <w:pPr>
              <w:pStyle w:val="TableText"/>
            </w:pPr>
            <w:r w:rsidRPr="002F62D6">
              <w:t>This file contains Health Care Claim Status Codes - limited to the R codes of X12 code source 507.</w:t>
            </w:r>
          </w:p>
        </w:tc>
      </w:tr>
      <w:tr w:rsidR="008C294F" w:rsidRPr="002F62D6" w14:paraId="3ABD51FE" w14:textId="77777777" w:rsidTr="006A24FD">
        <w:trPr>
          <w:cantSplit/>
        </w:trPr>
        <w:tc>
          <w:tcPr>
            <w:tcW w:w="1201" w:type="pct"/>
          </w:tcPr>
          <w:p w14:paraId="12EC5850" w14:textId="77777777" w:rsidR="008C294F" w:rsidRPr="002F62D6" w:rsidRDefault="008C294F" w:rsidP="00E46FB5">
            <w:pPr>
              <w:pStyle w:val="TableText"/>
            </w:pPr>
            <w:r w:rsidRPr="002F62D6">
              <w:t>368.002</w:t>
            </w:r>
          </w:p>
          <w:p w14:paraId="5CD6A260" w14:textId="1004BCA0" w:rsidR="008C294F" w:rsidRPr="002F62D6" w:rsidRDefault="008C294F" w:rsidP="00E46FB5">
            <w:pPr>
              <w:pStyle w:val="TableText"/>
              <w:rPr>
                <w:rFonts w:ascii="Times New Roman" w:hAnsi="Times New Roman"/>
              </w:rPr>
            </w:pPr>
            <w:r w:rsidRPr="002F62D6">
              <w:t>X12 277 PRODUCT OR SERVICE ID QUAL</w:t>
            </w:r>
          </w:p>
        </w:tc>
        <w:tc>
          <w:tcPr>
            <w:tcW w:w="3799" w:type="pct"/>
          </w:tcPr>
          <w:p w14:paraId="20C4F0A6" w14:textId="77777777" w:rsidR="008C294F" w:rsidRPr="002F62D6" w:rsidRDefault="008C294F" w:rsidP="00E46FB5">
            <w:pPr>
              <w:pStyle w:val="TableText"/>
            </w:pPr>
            <w:r w:rsidRPr="002F62D6">
              <w:t>^IBE(368.002</w:t>
            </w:r>
          </w:p>
          <w:p w14:paraId="31202F24" w14:textId="45904090" w:rsidR="008C294F" w:rsidRPr="002F62D6" w:rsidRDefault="008C294F" w:rsidP="00E46FB5">
            <w:pPr>
              <w:pStyle w:val="TableText"/>
            </w:pPr>
            <w:r w:rsidRPr="002F62D6">
              <w:t>This file contains Code identifying the type</w:t>
            </w:r>
            <w:r w:rsidR="002015A2">
              <w:t xml:space="preserve"> </w:t>
            </w:r>
            <w:r w:rsidRPr="002F62D6">
              <w:t>/</w:t>
            </w:r>
            <w:r w:rsidR="002015A2">
              <w:t xml:space="preserve"> </w:t>
            </w:r>
            <w:r w:rsidRPr="002F62D6">
              <w:t>source of the descriptive number used in Product</w:t>
            </w:r>
            <w:r w:rsidR="002015A2">
              <w:t xml:space="preserve"> </w:t>
            </w:r>
            <w:r w:rsidRPr="002F62D6">
              <w:t>/</w:t>
            </w:r>
            <w:r w:rsidR="002015A2">
              <w:t xml:space="preserve"> </w:t>
            </w:r>
            <w:r w:rsidRPr="002F62D6">
              <w:t>Service ID.</w:t>
            </w:r>
          </w:p>
        </w:tc>
      </w:tr>
      <w:tr w:rsidR="008C294F" w:rsidRPr="002F62D6" w14:paraId="6FDCBD64" w14:textId="77777777" w:rsidTr="006A24FD">
        <w:trPr>
          <w:cantSplit/>
        </w:trPr>
        <w:tc>
          <w:tcPr>
            <w:tcW w:w="1201" w:type="pct"/>
          </w:tcPr>
          <w:p w14:paraId="3ECACADB" w14:textId="77777777" w:rsidR="008C294F" w:rsidRPr="002F62D6" w:rsidRDefault="008C294F" w:rsidP="00E46FB5">
            <w:pPr>
              <w:pStyle w:val="TableText"/>
            </w:pPr>
            <w:r w:rsidRPr="002F62D6">
              <w:t>372</w:t>
            </w:r>
          </w:p>
          <w:p w14:paraId="0BFF55EB" w14:textId="04D4FB58" w:rsidR="008C294F" w:rsidRPr="002F62D6" w:rsidRDefault="008C294F" w:rsidP="00E46FB5">
            <w:pPr>
              <w:pStyle w:val="TableText"/>
              <w:rPr>
                <w:rFonts w:ascii="Times New Roman" w:hAnsi="Times New Roman"/>
              </w:rPr>
            </w:pPr>
            <w:r w:rsidRPr="002F62D6">
              <w:t>PFSS SITE PARAMETERS</w:t>
            </w:r>
          </w:p>
        </w:tc>
        <w:tc>
          <w:tcPr>
            <w:tcW w:w="3799" w:type="pct"/>
          </w:tcPr>
          <w:p w14:paraId="79BB12E4" w14:textId="77777777" w:rsidR="008C294F" w:rsidRPr="002F62D6" w:rsidRDefault="008C294F" w:rsidP="00E46FB5">
            <w:pPr>
              <w:pStyle w:val="TableText"/>
            </w:pPr>
            <w:r w:rsidRPr="002F62D6">
              <w:t>^IBBAS(372,</w:t>
            </w:r>
          </w:p>
          <w:p w14:paraId="18D0B050" w14:textId="77777777" w:rsidR="008C294F" w:rsidRPr="002F62D6" w:rsidRDefault="008C294F" w:rsidP="00E46FB5">
            <w:pPr>
              <w:pStyle w:val="TableText"/>
            </w:pPr>
            <w:r w:rsidRPr="002F62D6">
              <w:t>The PFSS SITE PARAMETERS file holds data required for proper function of the IBB software, which provides common utilities and procedures for PFSS.</w:t>
            </w:r>
          </w:p>
          <w:p w14:paraId="5D8FC746" w14:textId="1908ADBA" w:rsidR="008C294F" w:rsidRPr="002F62D6" w:rsidRDefault="008C294F" w:rsidP="00E46FB5">
            <w:pPr>
              <w:pStyle w:val="TableText"/>
            </w:pPr>
            <w:r w:rsidRPr="002F62D6">
              <w:rPr>
                <w:b/>
              </w:rPr>
              <w:t>Per VHA Directive 10-93-142, this file definition should not be modified.</w:t>
            </w:r>
          </w:p>
        </w:tc>
      </w:tr>
      <w:tr w:rsidR="008C294F" w:rsidRPr="002F62D6" w14:paraId="090AB85B" w14:textId="77777777" w:rsidTr="006A24FD">
        <w:trPr>
          <w:cantSplit/>
        </w:trPr>
        <w:tc>
          <w:tcPr>
            <w:tcW w:w="1201" w:type="pct"/>
          </w:tcPr>
          <w:p w14:paraId="7CFD890A" w14:textId="77777777" w:rsidR="008C294F" w:rsidRPr="002F62D6" w:rsidRDefault="008C294F" w:rsidP="00E46FB5">
            <w:pPr>
              <w:pStyle w:val="TableText"/>
            </w:pPr>
            <w:r w:rsidRPr="002F62D6">
              <w:t>373</w:t>
            </w:r>
          </w:p>
          <w:p w14:paraId="025A93ED" w14:textId="257F47FC" w:rsidR="008C294F" w:rsidRPr="002F62D6" w:rsidRDefault="008C294F" w:rsidP="00E46FB5">
            <w:pPr>
              <w:pStyle w:val="TableText"/>
              <w:rPr>
                <w:rFonts w:ascii="Times New Roman" w:hAnsi="Times New Roman"/>
              </w:rPr>
            </w:pPr>
            <w:r w:rsidRPr="002F62D6">
              <w:t>PFSS CHARGE CACHE</w:t>
            </w:r>
          </w:p>
        </w:tc>
        <w:tc>
          <w:tcPr>
            <w:tcW w:w="3799" w:type="pct"/>
          </w:tcPr>
          <w:p w14:paraId="1EF9520F" w14:textId="77777777" w:rsidR="008C294F" w:rsidRPr="002F62D6" w:rsidRDefault="008C294F" w:rsidP="00E46FB5">
            <w:pPr>
              <w:pStyle w:val="TableText"/>
            </w:pPr>
            <w:r w:rsidRPr="002F62D6">
              <w:t>^IBBAD(373,</w:t>
            </w:r>
          </w:p>
          <w:p w14:paraId="5DCDD62D" w14:textId="2E8360BF" w:rsidR="008C294F" w:rsidRPr="002F62D6" w:rsidRDefault="008C294F" w:rsidP="00E46FB5">
            <w:pPr>
              <w:pStyle w:val="TableText"/>
            </w:pPr>
            <w:r w:rsidRPr="002F62D6">
              <w:t>This file is used to store charge data from various VistA applications so that a background process can create an HL7 P03 message from each record. The messages are batched and sent to the external medical billing system.</w:t>
            </w:r>
          </w:p>
          <w:p w14:paraId="215D411D" w14:textId="0123478C" w:rsidR="008C294F" w:rsidRPr="002F62D6" w:rsidRDefault="008C294F" w:rsidP="00E46FB5">
            <w:pPr>
              <w:pStyle w:val="TableText"/>
              <w:rPr>
                <w:b/>
              </w:rPr>
            </w:pPr>
            <w:r w:rsidRPr="002F62D6">
              <w:rPr>
                <w:b/>
              </w:rPr>
              <w:t>Under no circumstances may records be created or modified directly via FileMan or other methods. Record creation and data update is allowed only through CHARGE^IBBAPI.</w:t>
            </w:r>
          </w:p>
          <w:p w14:paraId="67E9A278" w14:textId="022A6A8B" w:rsidR="008C294F" w:rsidRPr="002F62D6" w:rsidRDefault="008C294F" w:rsidP="00E46FB5">
            <w:pPr>
              <w:pStyle w:val="TableText"/>
            </w:pPr>
            <w:r w:rsidRPr="002F62D6">
              <w:rPr>
                <w:b/>
              </w:rPr>
              <w:t>Per VHA Directive 10-93-142, this file definition should not be modified.</w:t>
            </w:r>
          </w:p>
        </w:tc>
      </w:tr>
      <w:tr w:rsidR="008C294F" w:rsidRPr="002F62D6" w14:paraId="6FD8A567" w14:textId="77777777" w:rsidTr="006A24FD">
        <w:trPr>
          <w:cantSplit/>
        </w:trPr>
        <w:tc>
          <w:tcPr>
            <w:tcW w:w="1201" w:type="pct"/>
          </w:tcPr>
          <w:p w14:paraId="3045FBE3" w14:textId="77777777" w:rsidR="008C294F" w:rsidRPr="002F62D6" w:rsidRDefault="008C294F" w:rsidP="00E46FB5">
            <w:pPr>
              <w:pStyle w:val="TableText"/>
            </w:pPr>
            <w:r w:rsidRPr="002F62D6">
              <w:t>375</w:t>
            </w:r>
          </w:p>
          <w:p w14:paraId="7B4F2E9B" w14:textId="07DCFF73" w:rsidR="008C294F" w:rsidRPr="002F62D6" w:rsidRDefault="008C294F" w:rsidP="00E46FB5">
            <w:pPr>
              <w:pStyle w:val="TableText"/>
              <w:rPr>
                <w:rFonts w:ascii="Times New Roman" w:hAnsi="Times New Roman"/>
              </w:rPr>
            </w:pPr>
            <w:r w:rsidRPr="002F62D6">
              <w:t>PFSS ACCOUNT</w:t>
            </w:r>
          </w:p>
        </w:tc>
        <w:tc>
          <w:tcPr>
            <w:tcW w:w="3799" w:type="pct"/>
          </w:tcPr>
          <w:p w14:paraId="444089F0" w14:textId="77777777" w:rsidR="008C294F" w:rsidRPr="002F62D6" w:rsidRDefault="008C294F" w:rsidP="00E46FB5">
            <w:pPr>
              <w:pStyle w:val="TableText"/>
            </w:pPr>
            <w:r w:rsidRPr="002F62D6">
              <w:t>^IBBAA(375,</w:t>
            </w:r>
          </w:p>
          <w:p w14:paraId="7AF887A3" w14:textId="77777777" w:rsidR="008C294F" w:rsidRPr="002F62D6" w:rsidRDefault="008C294F" w:rsidP="00E46FB5">
            <w:pPr>
              <w:pStyle w:val="TableText"/>
            </w:pPr>
            <w:r w:rsidRPr="002F62D6">
              <w:t>This file is used to store visit/encounter data from various VistA applications, so that a background process can create HL7 ADT messages that are sent to the external medical billing system.</w:t>
            </w:r>
          </w:p>
          <w:p w14:paraId="472F1883" w14:textId="1BABBBF8" w:rsidR="008C294F" w:rsidRPr="002F62D6" w:rsidRDefault="008C294F" w:rsidP="00E46FB5">
            <w:pPr>
              <w:pStyle w:val="TableText"/>
              <w:rPr>
                <w:b/>
              </w:rPr>
            </w:pPr>
            <w:r w:rsidRPr="002F62D6">
              <w:rPr>
                <w:b/>
              </w:rPr>
              <w:t>Under no circumstances may records be created or modified directly via FileMan or other methods. Record creation and data update is allowed only through GETACCT^IBBAPI.</w:t>
            </w:r>
          </w:p>
          <w:p w14:paraId="27BBEF50" w14:textId="5ED1CF37" w:rsidR="008C294F" w:rsidRPr="002F62D6" w:rsidRDefault="008C294F" w:rsidP="0025143E">
            <w:pPr>
              <w:pStyle w:val="TableText"/>
            </w:pPr>
            <w:r w:rsidRPr="002F62D6">
              <w:rPr>
                <w:b/>
              </w:rPr>
              <w:t>Per VHA Directive 10-93-142, this file definition should not be modified.</w:t>
            </w:r>
          </w:p>
        </w:tc>
      </w:tr>
      <w:tr w:rsidR="008C294F" w:rsidRPr="002F62D6" w14:paraId="61ACF8AF" w14:textId="77777777" w:rsidTr="006A24FD">
        <w:trPr>
          <w:cantSplit/>
        </w:trPr>
        <w:tc>
          <w:tcPr>
            <w:tcW w:w="1201" w:type="pct"/>
          </w:tcPr>
          <w:p w14:paraId="3A0B4A67" w14:textId="77777777" w:rsidR="008C294F" w:rsidRPr="002F62D6" w:rsidRDefault="008C294F" w:rsidP="00E46FB5">
            <w:pPr>
              <w:pStyle w:val="TableText"/>
            </w:pPr>
            <w:r w:rsidRPr="002F62D6">
              <w:t>389.9</w:t>
            </w:r>
          </w:p>
          <w:p w14:paraId="654E5C59" w14:textId="5E323166" w:rsidR="008C294F" w:rsidRPr="002F62D6" w:rsidRDefault="008C294F" w:rsidP="00E46FB5">
            <w:pPr>
              <w:pStyle w:val="TableText"/>
              <w:rPr>
                <w:rFonts w:ascii="Times New Roman" w:hAnsi="Times New Roman"/>
              </w:rPr>
            </w:pPr>
            <w:r w:rsidRPr="002F62D6">
              <w:t>STATION NUMBER (TIME SENSITIVE)</w:t>
            </w:r>
          </w:p>
        </w:tc>
        <w:tc>
          <w:tcPr>
            <w:tcW w:w="3799" w:type="pct"/>
          </w:tcPr>
          <w:p w14:paraId="469E0A0B" w14:textId="77777777" w:rsidR="008C294F" w:rsidRPr="002F62D6" w:rsidRDefault="008C294F" w:rsidP="00E46FB5">
            <w:pPr>
              <w:pStyle w:val="TableText"/>
            </w:pPr>
            <w:r w:rsidRPr="002F62D6">
              <w:t>^VA(389.9,</w:t>
            </w:r>
          </w:p>
          <w:p w14:paraId="37F428BB" w14:textId="77777777" w:rsidR="008C294F" w:rsidRPr="002F62D6" w:rsidRDefault="008C294F" w:rsidP="00E46FB5">
            <w:pPr>
              <w:pStyle w:val="TableText"/>
            </w:pPr>
            <w:r w:rsidRPr="002F62D6">
              <w:t>The purpose of this file is to allow DHCP software flexibility and reliability when the station number of a medical center changes or when one or more stations have merged into one station.</w:t>
            </w:r>
          </w:p>
          <w:p w14:paraId="0A39ACF5" w14:textId="60C7BE2E" w:rsidR="008C294F" w:rsidRPr="002F62D6" w:rsidRDefault="008C294F" w:rsidP="00E46FB5">
            <w:pPr>
              <w:pStyle w:val="TableText"/>
            </w:pPr>
            <w:r w:rsidRPr="002F62D6">
              <w:t>Adding or modifying entries in this file may affect many DHCP applications. Control of entry into this file should be carefully controlled by the IRM Service Chief.</w:t>
            </w:r>
          </w:p>
        </w:tc>
      </w:tr>
      <w:tr w:rsidR="008C294F" w:rsidRPr="002F62D6" w14:paraId="2F6EF547" w14:textId="77777777" w:rsidTr="006A24FD">
        <w:trPr>
          <w:cantSplit/>
        </w:trPr>
        <w:tc>
          <w:tcPr>
            <w:tcW w:w="1201" w:type="pct"/>
          </w:tcPr>
          <w:p w14:paraId="432FE76F" w14:textId="77777777" w:rsidR="008C294F" w:rsidRPr="002F62D6" w:rsidRDefault="008C294F" w:rsidP="00E46FB5">
            <w:pPr>
              <w:pStyle w:val="TableText"/>
            </w:pPr>
            <w:r w:rsidRPr="002F62D6">
              <w:lastRenderedPageBreak/>
              <w:t>390</w:t>
            </w:r>
          </w:p>
          <w:p w14:paraId="43CD4EEE" w14:textId="1FCE6E5C" w:rsidR="008C294F" w:rsidRPr="002F62D6" w:rsidRDefault="008C294F" w:rsidP="00E46FB5">
            <w:pPr>
              <w:pStyle w:val="TableText"/>
              <w:rPr>
                <w:rFonts w:ascii="Times New Roman" w:hAnsi="Times New Roman"/>
              </w:rPr>
            </w:pPr>
            <w:r w:rsidRPr="002F62D6">
              <w:t>ENROLLMENT RATED DISABILITY UPLOAD AUDIT</w:t>
            </w:r>
          </w:p>
        </w:tc>
        <w:tc>
          <w:tcPr>
            <w:tcW w:w="3799" w:type="pct"/>
          </w:tcPr>
          <w:p w14:paraId="4D6C7B84" w14:textId="77777777" w:rsidR="008C294F" w:rsidRPr="002F62D6" w:rsidRDefault="008C294F" w:rsidP="00E46FB5">
            <w:pPr>
              <w:pStyle w:val="TableText"/>
            </w:pPr>
            <w:r w:rsidRPr="002F62D6">
              <w:t>^DGRDUA(390,</w:t>
            </w:r>
          </w:p>
          <w:p w14:paraId="3659D5E1" w14:textId="708A7E6A" w:rsidR="008C294F" w:rsidRPr="002F62D6" w:rsidRDefault="008C294F" w:rsidP="00E46FB5">
            <w:pPr>
              <w:pStyle w:val="TableText"/>
            </w:pPr>
            <w:r w:rsidRPr="002F62D6">
              <w:t>This file tracks new/modified Rated Disability changes received from the Health Eligibility Center via ORU</w:t>
            </w:r>
            <w:r w:rsidR="002015A2">
              <w:t xml:space="preserve"> </w:t>
            </w:r>
            <w:r w:rsidRPr="002F62D6">
              <w:t>/</w:t>
            </w:r>
            <w:r w:rsidR="002015A2">
              <w:t xml:space="preserve"> </w:t>
            </w:r>
            <w:r w:rsidRPr="002F62D6">
              <w:t>ORF Z11 messages. The purpose of this file is for History only and cannot be considered current. Data will be purged from this file after it is over 365 days old.</w:t>
            </w:r>
          </w:p>
        </w:tc>
      </w:tr>
      <w:tr w:rsidR="008C294F" w:rsidRPr="002F62D6" w14:paraId="4792DFCA" w14:textId="77777777" w:rsidTr="006A24FD">
        <w:trPr>
          <w:cantSplit/>
        </w:trPr>
        <w:tc>
          <w:tcPr>
            <w:tcW w:w="1201" w:type="pct"/>
          </w:tcPr>
          <w:p w14:paraId="720A22E2" w14:textId="77777777" w:rsidR="008C294F" w:rsidRPr="002F62D6" w:rsidRDefault="008C294F" w:rsidP="00E46FB5">
            <w:pPr>
              <w:pStyle w:val="TableText"/>
            </w:pPr>
            <w:r w:rsidRPr="002F62D6">
              <w:t>391</w:t>
            </w:r>
          </w:p>
          <w:p w14:paraId="4EC464C8" w14:textId="09E9316A" w:rsidR="008C294F" w:rsidRPr="002F62D6" w:rsidRDefault="008C294F" w:rsidP="00E46FB5">
            <w:pPr>
              <w:pStyle w:val="TableText"/>
              <w:rPr>
                <w:rFonts w:ascii="Times New Roman" w:hAnsi="Times New Roman"/>
              </w:rPr>
            </w:pPr>
            <w:r w:rsidRPr="002F62D6">
              <w:t>TYPE OF PATIENT</w:t>
            </w:r>
          </w:p>
        </w:tc>
        <w:tc>
          <w:tcPr>
            <w:tcW w:w="3799" w:type="pct"/>
          </w:tcPr>
          <w:p w14:paraId="521965FB" w14:textId="77777777" w:rsidR="008C294F" w:rsidRPr="002F62D6" w:rsidRDefault="008C294F" w:rsidP="00E46FB5">
            <w:pPr>
              <w:pStyle w:val="TableText"/>
            </w:pPr>
            <w:r w:rsidRPr="002F62D6">
              <w:t>^DG(391,</w:t>
            </w:r>
          </w:p>
          <w:p w14:paraId="5F5B2B24" w14:textId="0E77229E" w:rsidR="008C294F" w:rsidRPr="002F62D6" w:rsidRDefault="008C294F" w:rsidP="00E46FB5">
            <w:pPr>
              <w:pStyle w:val="TableText"/>
            </w:pPr>
            <w:r w:rsidRPr="002F62D6">
              <w:t xml:space="preserve">This file contains the various types of patient </w:t>
            </w:r>
            <w:r w:rsidR="007C26A0">
              <w:t>that</w:t>
            </w:r>
            <w:r w:rsidRPr="002F62D6">
              <w:t xml:space="preserve"> might be seen at a VA facility. The file is pointed to by the TYPE field of the PATIENT file and every patient added to the system must have a TYPE specified. Using the 'Patient Type Update' option of ADT the user should specify the parameters concerning which screens should be displayed during the registration process for these patient types and what data elements on those screens are editable.</w:t>
            </w:r>
          </w:p>
        </w:tc>
      </w:tr>
      <w:tr w:rsidR="008C294F" w:rsidRPr="002F62D6" w14:paraId="42909DE3" w14:textId="77777777" w:rsidTr="006A24FD">
        <w:trPr>
          <w:cantSplit/>
        </w:trPr>
        <w:tc>
          <w:tcPr>
            <w:tcW w:w="1201" w:type="pct"/>
          </w:tcPr>
          <w:p w14:paraId="0ADBDC5D" w14:textId="77777777" w:rsidR="008C294F" w:rsidRPr="002F62D6" w:rsidRDefault="008C294F" w:rsidP="00E46FB5">
            <w:pPr>
              <w:pStyle w:val="TableText"/>
            </w:pPr>
            <w:r w:rsidRPr="002F62D6">
              <w:t>391.1</w:t>
            </w:r>
          </w:p>
          <w:p w14:paraId="4719EA3D" w14:textId="2FA192A2" w:rsidR="008C294F" w:rsidRPr="002F62D6" w:rsidRDefault="008C294F" w:rsidP="00E46FB5">
            <w:pPr>
              <w:pStyle w:val="TableText"/>
              <w:rPr>
                <w:rFonts w:ascii="Times New Roman" w:hAnsi="Times New Roman"/>
              </w:rPr>
            </w:pPr>
            <w:r w:rsidRPr="002F62D6">
              <w:t>AMIS SEGMENT</w:t>
            </w:r>
          </w:p>
        </w:tc>
        <w:tc>
          <w:tcPr>
            <w:tcW w:w="3799" w:type="pct"/>
          </w:tcPr>
          <w:p w14:paraId="64832931" w14:textId="77777777" w:rsidR="008C294F" w:rsidRPr="002F62D6" w:rsidRDefault="008C294F" w:rsidP="00E46FB5">
            <w:pPr>
              <w:pStyle w:val="TableText"/>
            </w:pPr>
            <w:r w:rsidRPr="002F62D6">
              <w:t>^DG(391.1,</w:t>
            </w:r>
          </w:p>
          <w:p w14:paraId="483C0B77" w14:textId="651FAD6E" w:rsidR="008C294F" w:rsidRPr="002F62D6" w:rsidRDefault="008C294F" w:rsidP="00E46FB5">
            <w:pPr>
              <w:pStyle w:val="TableText"/>
            </w:pPr>
            <w:r w:rsidRPr="002F62D6">
              <w:t>This file contains the various AMIS segments. The .001 (Number) field should be defined as the segment number.</w:t>
            </w:r>
          </w:p>
        </w:tc>
      </w:tr>
      <w:tr w:rsidR="008C294F" w:rsidRPr="002F62D6" w14:paraId="33710628" w14:textId="77777777" w:rsidTr="006A24FD">
        <w:trPr>
          <w:cantSplit/>
        </w:trPr>
        <w:tc>
          <w:tcPr>
            <w:tcW w:w="1201" w:type="pct"/>
          </w:tcPr>
          <w:p w14:paraId="48E47908" w14:textId="77777777" w:rsidR="008C294F" w:rsidRPr="002F62D6" w:rsidRDefault="008C294F" w:rsidP="00E46FB5">
            <w:pPr>
              <w:pStyle w:val="TableText"/>
            </w:pPr>
            <w:r w:rsidRPr="002F62D6">
              <w:t>391.23</w:t>
            </w:r>
          </w:p>
          <w:p w14:paraId="4105D625" w14:textId="00041502" w:rsidR="008C294F" w:rsidRPr="002F62D6" w:rsidRDefault="008C294F" w:rsidP="00E46FB5">
            <w:pPr>
              <w:pStyle w:val="TableText"/>
              <w:rPr>
                <w:rFonts w:ascii="Times New Roman" w:hAnsi="Times New Roman"/>
              </w:rPr>
            </w:pPr>
            <w:r w:rsidRPr="002F62D6">
              <w:t>DG REGISTER ONCE FIELD DEFINITION</w:t>
            </w:r>
          </w:p>
        </w:tc>
        <w:tc>
          <w:tcPr>
            <w:tcW w:w="3799" w:type="pct"/>
          </w:tcPr>
          <w:p w14:paraId="37A68CD3" w14:textId="77777777" w:rsidR="008C294F" w:rsidRPr="002F62D6" w:rsidRDefault="008C294F" w:rsidP="00E46FB5">
            <w:pPr>
              <w:pStyle w:val="TableText"/>
            </w:pPr>
            <w:r w:rsidRPr="002F62D6">
              <w:t>^DGRO(391.23,</w:t>
            </w:r>
          </w:p>
          <w:p w14:paraId="0B753CBE" w14:textId="77777777" w:rsidR="008C294F" w:rsidRPr="002F62D6" w:rsidRDefault="008C294F" w:rsidP="00E46FB5">
            <w:pPr>
              <w:pStyle w:val="TableText"/>
            </w:pPr>
            <w:r w:rsidRPr="002F62D6">
              <w:t>This file is used to define the fields that are collected at a Last Site Treated and loaded into a Querying Site via Register Once Messaging.</w:t>
            </w:r>
          </w:p>
          <w:p w14:paraId="17F52AA0" w14:textId="552620A0" w:rsidR="008C294F" w:rsidRPr="002015A2" w:rsidRDefault="008C294F" w:rsidP="00847F7B">
            <w:pPr>
              <w:pStyle w:val="Note"/>
              <w:spacing w:before="120" w:after="60"/>
              <w:ind w:left="907" w:hanging="907"/>
            </w:pPr>
            <w:r w:rsidRPr="002015A2">
              <w:t>Register Once is being removed from the Register A Patient option by patch DG*5.3*915.</w:t>
            </w:r>
          </w:p>
        </w:tc>
      </w:tr>
      <w:tr w:rsidR="008C294F" w:rsidRPr="002F62D6" w14:paraId="273A86A4" w14:textId="77777777" w:rsidTr="006A24FD">
        <w:trPr>
          <w:cantSplit/>
        </w:trPr>
        <w:tc>
          <w:tcPr>
            <w:tcW w:w="1201" w:type="pct"/>
          </w:tcPr>
          <w:p w14:paraId="69399289" w14:textId="77777777" w:rsidR="008C294F" w:rsidRPr="002F62D6" w:rsidRDefault="008C294F" w:rsidP="00E46FB5">
            <w:pPr>
              <w:pStyle w:val="TableText"/>
            </w:pPr>
            <w:r w:rsidRPr="002F62D6">
              <w:t>391.31</w:t>
            </w:r>
          </w:p>
          <w:p w14:paraId="1205F1B1" w14:textId="60B7878E" w:rsidR="008C294F" w:rsidRPr="002F62D6" w:rsidRDefault="008C294F" w:rsidP="00E46FB5">
            <w:pPr>
              <w:pStyle w:val="TableText"/>
              <w:rPr>
                <w:rFonts w:ascii="Times New Roman" w:hAnsi="Times New Roman"/>
              </w:rPr>
            </w:pPr>
            <w:r w:rsidRPr="002F62D6">
              <w:t>HOME TELEHEALTH PATIENT</w:t>
            </w:r>
          </w:p>
        </w:tc>
        <w:tc>
          <w:tcPr>
            <w:tcW w:w="3799" w:type="pct"/>
          </w:tcPr>
          <w:p w14:paraId="0915DFE2" w14:textId="7BD8411A" w:rsidR="008C294F" w:rsidRPr="002F62D6" w:rsidRDefault="008C294F" w:rsidP="00E46FB5">
            <w:pPr>
              <w:pStyle w:val="TableText"/>
            </w:pPr>
            <w:r w:rsidRPr="002F62D6">
              <w:t>^DGHT(391.31,</w:t>
            </w:r>
          </w:p>
        </w:tc>
      </w:tr>
      <w:tr w:rsidR="008C294F" w:rsidRPr="002F62D6" w14:paraId="5EEF7CC6" w14:textId="77777777" w:rsidTr="006A24FD">
        <w:trPr>
          <w:cantSplit/>
        </w:trPr>
        <w:tc>
          <w:tcPr>
            <w:tcW w:w="1201" w:type="pct"/>
          </w:tcPr>
          <w:p w14:paraId="32467F94" w14:textId="77777777" w:rsidR="008C294F" w:rsidRPr="002F62D6" w:rsidRDefault="008C294F" w:rsidP="00E46FB5">
            <w:pPr>
              <w:pStyle w:val="TableText"/>
            </w:pPr>
            <w:r w:rsidRPr="002F62D6">
              <w:t>391.71</w:t>
            </w:r>
          </w:p>
          <w:p w14:paraId="0B4C1B7F" w14:textId="5599116E" w:rsidR="008C294F" w:rsidRPr="002F62D6" w:rsidRDefault="008C294F" w:rsidP="00E46FB5">
            <w:pPr>
              <w:pStyle w:val="TableText"/>
              <w:rPr>
                <w:rFonts w:ascii="Times New Roman" w:hAnsi="Times New Roman"/>
              </w:rPr>
            </w:pPr>
            <w:r w:rsidRPr="002F62D6">
              <w:t>ADT/HL7 PIVOT</w:t>
            </w:r>
          </w:p>
        </w:tc>
        <w:tc>
          <w:tcPr>
            <w:tcW w:w="3799" w:type="pct"/>
          </w:tcPr>
          <w:p w14:paraId="6C3E796E" w14:textId="77777777" w:rsidR="008C294F" w:rsidRPr="002F62D6" w:rsidRDefault="008C294F" w:rsidP="00E46FB5">
            <w:pPr>
              <w:pStyle w:val="TableText"/>
            </w:pPr>
            <w:r w:rsidRPr="002F62D6">
              <w:t>^VAT(391.71,</w:t>
            </w:r>
          </w:p>
          <w:p w14:paraId="01C7896B" w14:textId="56278374" w:rsidR="008C294F" w:rsidRPr="002F62D6" w:rsidRDefault="008C294F" w:rsidP="00E46FB5">
            <w:pPr>
              <w:pStyle w:val="TableText"/>
            </w:pPr>
            <w:r w:rsidRPr="002F62D6">
              <w:t xml:space="preserve">This file serves as a funnel for all of the ADT events that need to be broadcast to any system. The VISIT file may replace this file in the future. The entries in this file will contain information on how to get back to its parent event in PIMS. There </w:t>
            </w:r>
            <w:r w:rsidR="0055678B" w:rsidRPr="002F62D6">
              <w:t>are</w:t>
            </w:r>
            <w:r w:rsidRPr="002F62D6">
              <w:t xml:space="preserve"> no parent child relationships stored here.</w:t>
            </w:r>
          </w:p>
        </w:tc>
      </w:tr>
      <w:tr w:rsidR="008C294F" w:rsidRPr="002F62D6" w14:paraId="5086A644" w14:textId="77777777" w:rsidTr="006A24FD">
        <w:trPr>
          <w:cantSplit/>
        </w:trPr>
        <w:tc>
          <w:tcPr>
            <w:tcW w:w="1201" w:type="pct"/>
          </w:tcPr>
          <w:p w14:paraId="390BE493" w14:textId="77777777" w:rsidR="008C294F" w:rsidRPr="002F62D6" w:rsidRDefault="008C294F" w:rsidP="00E46FB5">
            <w:pPr>
              <w:pStyle w:val="TableText"/>
            </w:pPr>
            <w:r w:rsidRPr="002F62D6">
              <w:t>391.72</w:t>
            </w:r>
          </w:p>
          <w:p w14:paraId="2492ACE6" w14:textId="184CA822" w:rsidR="008C294F" w:rsidRPr="002F62D6" w:rsidRDefault="008C294F" w:rsidP="00E46FB5">
            <w:pPr>
              <w:pStyle w:val="TableText"/>
              <w:rPr>
                <w:rFonts w:ascii="Times New Roman" w:hAnsi="Times New Roman"/>
              </w:rPr>
            </w:pPr>
            <w:r w:rsidRPr="002F62D6">
              <w:t>ADT/HL7 EVENT REASON</w:t>
            </w:r>
          </w:p>
        </w:tc>
        <w:tc>
          <w:tcPr>
            <w:tcW w:w="3799" w:type="pct"/>
          </w:tcPr>
          <w:p w14:paraId="4FDAD3D4" w14:textId="77777777" w:rsidR="008C294F" w:rsidRPr="002F62D6" w:rsidRDefault="008C294F" w:rsidP="00E46FB5">
            <w:pPr>
              <w:pStyle w:val="TableText"/>
            </w:pPr>
            <w:r w:rsidRPr="002F62D6">
              <w:t>^VAT(391.72,</w:t>
            </w:r>
          </w:p>
          <w:p w14:paraId="29FFAC6D" w14:textId="40966E99" w:rsidR="008C294F" w:rsidRPr="002F62D6" w:rsidRDefault="008C294F" w:rsidP="00E46FB5">
            <w:pPr>
              <w:pStyle w:val="TableText"/>
            </w:pPr>
            <w:r w:rsidRPr="002F62D6">
              <w:t xml:space="preserve">This file contains the event reason codes for admission, </w:t>
            </w:r>
            <w:r w:rsidR="002015A2" w:rsidRPr="002F62D6">
              <w:t>discharge,</w:t>
            </w:r>
            <w:r w:rsidRPr="002F62D6">
              <w:t xml:space="preserve"> and transfer (ADT) Health Level Seven (HL7) events.</w:t>
            </w:r>
          </w:p>
        </w:tc>
      </w:tr>
      <w:tr w:rsidR="008C294F" w:rsidRPr="002F62D6" w14:paraId="487C76CC" w14:textId="77777777" w:rsidTr="006A24FD">
        <w:trPr>
          <w:cantSplit/>
        </w:trPr>
        <w:tc>
          <w:tcPr>
            <w:tcW w:w="1201" w:type="pct"/>
          </w:tcPr>
          <w:p w14:paraId="46346254" w14:textId="77777777" w:rsidR="008C294F" w:rsidRPr="002F62D6" w:rsidRDefault="008C294F" w:rsidP="00E46FB5">
            <w:pPr>
              <w:pStyle w:val="TableText"/>
            </w:pPr>
            <w:r w:rsidRPr="002F62D6">
              <w:t>391.91</w:t>
            </w:r>
          </w:p>
          <w:p w14:paraId="58A56248" w14:textId="62ACFEBD" w:rsidR="008C294F" w:rsidRPr="002F62D6" w:rsidRDefault="008C294F" w:rsidP="00E46FB5">
            <w:pPr>
              <w:pStyle w:val="TableText"/>
              <w:rPr>
                <w:rFonts w:ascii="Times New Roman" w:hAnsi="Times New Roman"/>
              </w:rPr>
            </w:pPr>
            <w:r w:rsidRPr="002F62D6">
              <w:t>TREATING FACILITY LIST</w:t>
            </w:r>
          </w:p>
        </w:tc>
        <w:tc>
          <w:tcPr>
            <w:tcW w:w="3799" w:type="pct"/>
          </w:tcPr>
          <w:p w14:paraId="21B58AC7" w14:textId="77777777" w:rsidR="008C294F" w:rsidRPr="002F62D6" w:rsidRDefault="008C294F" w:rsidP="00E46FB5">
            <w:pPr>
              <w:pStyle w:val="TableText"/>
            </w:pPr>
            <w:r w:rsidRPr="002F62D6">
              <w:t>^DGCN(391.91,</w:t>
            </w:r>
          </w:p>
          <w:p w14:paraId="3446121D" w14:textId="77777777" w:rsidR="008C294F" w:rsidRDefault="008C294F" w:rsidP="00E46FB5">
            <w:pPr>
              <w:pStyle w:val="TableText"/>
            </w:pPr>
            <w:r w:rsidRPr="002F62D6">
              <w:t>This file holds the Treating Facility List, a list of institutions where the patient has had treatment.</w:t>
            </w:r>
          </w:p>
          <w:p w14:paraId="5BB84D5B" w14:textId="72C1C254" w:rsidR="004A1D21" w:rsidRPr="002F62D6" w:rsidRDefault="004A1D21" w:rsidP="00E46FB5">
            <w:pPr>
              <w:pStyle w:val="TableText"/>
            </w:pPr>
            <w:r>
              <w:t xml:space="preserve">- </w:t>
            </w:r>
            <w:r w:rsidRPr="00B867A3">
              <w:t>IB*2.0*676 the TFL will contain Cerner as a treating facility. (Not part of this patch) IB*676 will allow transactions that need to go to Cerner an HL7 process to send and receive transactions, Query’s</w:t>
            </w:r>
            <w:r w:rsidR="0048648D">
              <w:t>,</w:t>
            </w:r>
            <w:r w:rsidRPr="00B867A3">
              <w:t xml:space="preserve"> and Query Response</w:t>
            </w:r>
          </w:p>
        </w:tc>
      </w:tr>
      <w:tr w:rsidR="008C294F" w:rsidRPr="002F62D6" w14:paraId="18DCFB87" w14:textId="77777777" w:rsidTr="006A24FD">
        <w:trPr>
          <w:cantSplit/>
        </w:trPr>
        <w:tc>
          <w:tcPr>
            <w:tcW w:w="1201" w:type="pct"/>
          </w:tcPr>
          <w:p w14:paraId="4171F7F3" w14:textId="77777777" w:rsidR="008C294F" w:rsidRPr="002F62D6" w:rsidRDefault="008C294F" w:rsidP="00E46FB5">
            <w:pPr>
              <w:pStyle w:val="TableText"/>
            </w:pPr>
            <w:r w:rsidRPr="002F62D6">
              <w:lastRenderedPageBreak/>
              <w:t>391.92</w:t>
            </w:r>
          </w:p>
          <w:p w14:paraId="69E648AC" w14:textId="4C41F9CC" w:rsidR="008C294F" w:rsidRPr="002F62D6" w:rsidRDefault="008C294F" w:rsidP="00E46FB5">
            <w:pPr>
              <w:pStyle w:val="TableText"/>
              <w:rPr>
                <w:rFonts w:ascii="Times New Roman" w:hAnsi="Times New Roman"/>
              </w:rPr>
            </w:pPr>
            <w:r w:rsidRPr="002F62D6">
              <w:t>VAFC ASSIGNING AUTHORITY</w:t>
            </w:r>
          </w:p>
        </w:tc>
        <w:tc>
          <w:tcPr>
            <w:tcW w:w="3799" w:type="pct"/>
          </w:tcPr>
          <w:p w14:paraId="1A18DCC1" w14:textId="77777777" w:rsidR="008C294F" w:rsidRPr="002F62D6" w:rsidRDefault="008C294F" w:rsidP="00E46FB5">
            <w:pPr>
              <w:pStyle w:val="TableText"/>
            </w:pPr>
            <w:r w:rsidRPr="002F62D6">
              <w:t>^DGCN(391.92,</w:t>
            </w:r>
          </w:p>
          <w:p w14:paraId="427EE326" w14:textId="0D576526" w:rsidR="008C294F" w:rsidRPr="002F62D6" w:rsidRDefault="008C294F" w:rsidP="00E46FB5">
            <w:pPr>
              <w:pStyle w:val="TableText"/>
            </w:pPr>
            <w:r w:rsidRPr="002F62D6">
              <w:t>The VAFC ASSIGNING AUTHORITY (#391.92) file expands the capability of VA Identity Management Service (IdM) to support future initiatives, (e.g., National Health Information Network (NHIN) and non-Patient Identity Management, etc.). This file stores a portion of the data used to assemble fully qualified identifiers used for either the Health Level Seven v2.4 or v3.0 standard.</w:t>
            </w:r>
          </w:p>
        </w:tc>
      </w:tr>
      <w:tr w:rsidR="008C294F" w:rsidRPr="002F62D6" w14:paraId="2D3C6DB6" w14:textId="77777777" w:rsidTr="006A24FD">
        <w:trPr>
          <w:cantSplit/>
        </w:trPr>
        <w:tc>
          <w:tcPr>
            <w:tcW w:w="1201" w:type="pct"/>
          </w:tcPr>
          <w:p w14:paraId="265668CB" w14:textId="77777777" w:rsidR="008C294F" w:rsidRPr="002F62D6" w:rsidRDefault="008C294F" w:rsidP="00E46FB5">
            <w:pPr>
              <w:pStyle w:val="TableText"/>
            </w:pPr>
            <w:r w:rsidRPr="002F62D6">
              <w:t>391.98</w:t>
            </w:r>
          </w:p>
          <w:p w14:paraId="70AA31E6" w14:textId="5BFEECFD" w:rsidR="008C294F" w:rsidRPr="002F62D6" w:rsidRDefault="008C294F" w:rsidP="00E46FB5">
            <w:pPr>
              <w:pStyle w:val="TableText"/>
              <w:rPr>
                <w:rFonts w:ascii="Times New Roman" w:hAnsi="Times New Roman"/>
              </w:rPr>
            </w:pPr>
            <w:r w:rsidRPr="002F62D6">
              <w:t>PATIENT DATA EXCEPTION</w:t>
            </w:r>
          </w:p>
        </w:tc>
        <w:tc>
          <w:tcPr>
            <w:tcW w:w="3799" w:type="pct"/>
          </w:tcPr>
          <w:p w14:paraId="5DD69D6B" w14:textId="77777777" w:rsidR="008C294F" w:rsidRPr="002F62D6" w:rsidRDefault="008C294F" w:rsidP="00E46FB5">
            <w:pPr>
              <w:pStyle w:val="TableText"/>
            </w:pPr>
            <w:r w:rsidRPr="002F62D6">
              <w:t>^DGCN(391.98,</w:t>
            </w:r>
          </w:p>
          <w:p w14:paraId="4C4925D0" w14:textId="5E3C7470" w:rsidR="008C294F" w:rsidRPr="002F62D6" w:rsidRDefault="008C294F" w:rsidP="00E46FB5">
            <w:pPr>
              <w:pStyle w:val="TableText"/>
            </w:pPr>
            <w:r w:rsidRPr="002F62D6">
              <w:t>This file is currently used to log exceptions encountered and status. This file should not be limited to demographic exceptions as it is a place holder. It is tied to a patient.</w:t>
            </w:r>
          </w:p>
        </w:tc>
      </w:tr>
      <w:tr w:rsidR="008C294F" w:rsidRPr="002F62D6" w14:paraId="612CAC17" w14:textId="77777777" w:rsidTr="006A24FD">
        <w:trPr>
          <w:cantSplit/>
        </w:trPr>
        <w:tc>
          <w:tcPr>
            <w:tcW w:w="1201" w:type="pct"/>
          </w:tcPr>
          <w:p w14:paraId="04BB6755" w14:textId="77777777" w:rsidR="008C294F" w:rsidRPr="002F62D6" w:rsidRDefault="008C294F" w:rsidP="00E46FB5">
            <w:pPr>
              <w:pStyle w:val="TableText"/>
            </w:pPr>
            <w:r w:rsidRPr="002F62D6">
              <w:t>391.984</w:t>
            </w:r>
          </w:p>
          <w:p w14:paraId="0249AE18" w14:textId="2477CAA6" w:rsidR="008C294F" w:rsidRPr="002F62D6" w:rsidRDefault="008C294F" w:rsidP="00E46FB5">
            <w:pPr>
              <w:pStyle w:val="TableText"/>
              <w:rPr>
                <w:rFonts w:ascii="Times New Roman" w:hAnsi="Times New Roman"/>
              </w:rPr>
            </w:pPr>
            <w:r w:rsidRPr="002F62D6">
              <w:t>EXCEPTION STATUS</w:t>
            </w:r>
          </w:p>
        </w:tc>
        <w:tc>
          <w:tcPr>
            <w:tcW w:w="3799" w:type="pct"/>
          </w:tcPr>
          <w:p w14:paraId="22A60092" w14:textId="77777777" w:rsidR="008C294F" w:rsidRPr="002F62D6" w:rsidRDefault="008C294F" w:rsidP="00E46FB5">
            <w:pPr>
              <w:pStyle w:val="TableText"/>
            </w:pPr>
            <w:r w:rsidRPr="002F62D6">
              <w:t>^DGCN(391.984,</w:t>
            </w:r>
          </w:p>
          <w:p w14:paraId="5FA8936D" w14:textId="5570B8B4" w:rsidR="008C294F" w:rsidRPr="002F62D6" w:rsidRDefault="008C294F" w:rsidP="00E46FB5">
            <w:pPr>
              <w:pStyle w:val="TableText"/>
            </w:pPr>
            <w:r w:rsidRPr="002F62D6">
              <w:t>This file contains the status name and code (abbreviation) associated with the exceptions processed by the Patient Data Review [VAFC EXCEPTION HANDLER] option.</w:t>
            </w:r>
          </w:p>
        </w:tc>
      </w:tr>
      <w:tr w:rsidR="008C294F" w:rsidRPr="002F62D6" w14:paraId="477B32D2" w14:textId="77777777" w:rsidTr="006A24FD">
        <w:trPr>
          <w:cantSplit/>
        </w:trPr>
        <w:tc>
          <w:tcPr>
            <w:tcW w:w="1201" w:type="pct"/>
          </w:tcPr>
          <w:p w14:paraId="606ABF29" w14:textId="77777777" w:rsidR="008C294F" w:rsidRPr="002F62D6" w:rsidRDefault="008C294F" w:rsidP="00E46FB5">
            <w:pPr>
              <w:pStyle w:val="TableText"/>
            </w:pPr>
            <w:r w:rsidRPr="002F62D6">
              <w:t>391.99</w:t>
            </w:r>
          </w:p>
          <w:p w14:paraId="09D2E9FE" w14:textId="7A3465B4" w:rsidR="008C294F" w:rsidRPr="002F62D6" w:rsidRDefault="008C294F" w:rsidP="00E46FB5">
            <w:pPr>
              <w:pStyle w:val="TableText"/>
              <w:rPr>
                <w:rFonts w:ascii="Times New Roman" w:hAnsi="Times New Roman"/>
              </w:rPr>
            </w:pPr>
            <w:r w:rsidRPr="002F62D6">
              <w:t>PATIENT DATA ELEMENT</w:t>
            </w:r>
          </w:p>
        </w:tc>
        <w:tc>
          <w:tcPr>
            <w:tcW w:w="3799" w:type="pct"/>
          </w:tcPr>
          <w:p w14:paraId="472E941D" w14:textId="77777777" w:rsidR="008C294F" w:rsidRPr="002F62D6" w:rsidRDefault="008C294F" w:rsidP="00E46FB5">
            <w:pPr>
              <w:pStyle w:val="TableText"/>
            </w:pPr>
            <w:r w:rsidRPr="002F62D6">
              <w:t>^DGCN(391.99,</w:t>
            </w:r>
          </w:p>
          <w:p w14:paraId="7B675D82" w14:textId="60F501C3" w:rsidR="008C294F" w:rsidRPr="002F62D6" w:rsidRDefault="008C294F" w:rsidP="00E46FB5">
            <w:pPr>
              <w:pStyle w:val="TableText"/>
            </w:pPr>
            <w:r w:rsidRPr="002F62D6">
              <w:t>This file is used to store each individual data element and its location for the exception that is logged.</w:t>
            </w:r>
          </w:p>
        </w:tc>
      </w:tr>
      <w:tr w:rsidR="008C294F" w:rsidRPr="002F62D6" w14:paraId="10A7E21A" w14:textId="77777777" w:rsidTr="006A24FD">
        <w:trPr>
          <w:cantSplit/>
        </w:trPr>
        <w:tc>
          <w:tcPr>
            <w:tcW w:w="1201" w:type="pct"/>
          </w:tcPr>
          <w:p w14:paraId="32517EE4" w14:textId="77777777" w:rsidR="008C294F" w:rsidRPr="002F62D6" w:rsidRDefault="008C294F" w:rsidP="00E46FB5">
            <w:pPr>
              <w:pStyle w:val="TableText"/>
            </w:pPr>
            <w:r w:rsidRPr="002F62D6">
              <w:t>392</w:t>
            </w:r>
          </w:p>
          <w:p w14:paraId="5C598006" w14:textId="7B7DBDA0" w:rsidR="008C294F" w:rsidRPr="002F62D6" w:rsidRDefault="008C294F" w:rsidP="00E46FB5">
            <w:pPr>
              <w:pStyle w:val="TableText"/>
              <w:rPr>
                <w:rFonts w:ascii="Times New Roman" w:hAnsi="Times New Roman"/>
              </w:rPr>
            </w:pPr>
            <w:r w:rsidRPr="002F62D6">
              <w:t>BENEFICIARY TRAVEL CLAIM</w:t>
            </w:r>
          </w:p>
        </w:tc>
        <w:tc>
          <w:tcPr>
            <w:tcW w:w="3799" w:type="pct"/>
          </w:tcPr>
          <w:p w14:paraId="21E0AA4C" w14:textId="77777777" w:rsidR="008C294F" w:rsidRPr="002F62D6" w:rsidRDefault="008C294F" w:rsidP="00E46FB5">
            <w:pPr>
              <w:pStyle w:val="TableText"/>
            </w:pPr>
            <w:r w:rsidRPr="002F62D6">
              <w:t>^DGBT(392,</w:t>
            </w:r>
          </w:p>
          <w:p w14:paraId="709148EF" w14:textId="42F1F329" w:rsidR="008C294F" w:rsidRPr="002F62D6" w:rsidRDefault="008C294F" w:rsidP="00E46FB5">
            <w:pPr>
              <w:pStyle w:val="TableText"/>
            </w:pPr>
            <w:r w:rsidRPr="002F62D6">
              <w:t>This file contains the completed travel claim entries for patients showing departure/destination data, as well as specific claim data.</w:t>
            </w:r>
          </w:p>
        </w:tc>
      </w:tr>
      <w:tr w:rsidR="008C294F" w:rsidRPr="002F62D6" w14:paraId="75D61C94" w14:textId="77777777" w:rsidTr="006A24FD">
        <w:trPr>
          <w:cantSplit/>
        </w:trPr>
        <w:tc>
          <w:tcPr>
            <w:tcW w:w="1201" w:type="pct"/>
          </w:tcPr>
          <w:p w14:paraId="570A45A8" w14:textId="77777777" w:rsidR="008C294F" w:rsidRPr="002F62D6" w:rsidRDefault="008C294F" w:rsidP="00E46FB5">
            <w:pPr>
              <w:pStyle w:val="TableText"/>
            </w:pPr>
            <w:r w:rsidRPr="002F62D6">
              <w:t>392.1</w:t>
            </w:r>
          </w:p>
          <w:p w14:paraId="1399BADE" w14:textId="401F2F19" w:rsidR="008C294F" w:rsidRPr="002F62D6" w:rsidRDefault="008C294F" w:rsidP="00E46FB5">
            <w:pPr>
              <w:pStyle w:val="TableText"/>
              <w:rPr>
                <w:rFonts w:ascii="Times New Roman" w:hAnsi="Times New Roman"/>
              </w:rPr>
            </w:pPr>
            <w:r w:rsidRPr="002F62D6">
              <w:t>BENEFICIARY TRAVEL DISTANCE</w:t>
            </w:r>
          </w:p>
        </w:tc>
        <w:tc>
          <w:tcPr>
            <w:tcW w:w="3799" w:type="pct"/>
          </w:tcPr>
          <w:p w14:paraId="075EAF99" w14:textId="77777777" w:rsidR="008C294F" w:rsidRPr="002F62D6" w:rsidRDefault="008C294F" w:rsidP="00E46FB5">
            <w:pPr>
              <w:pStyle w:val="TableText"/>
            </w:pPr>
            <w:r w:rsidRPr="002F62D6">
              <w:t>^DGBT(392.1,</w:t>
            </w:r>
          </w:p>
          <w:p w14:paraId="0BA28BB4" w14:textId="661DB314" w:rsidR="008C294F" w:rsidRPr="002F62D6" w:rsidRDefault="008C294F" w:rsidP="00E46FB5">
            <w:pPr>
              <w:pStyle w:val="TableText"/>
            </w:pPr>
            <w:r w:rsidRPr="002F62D6">
              <w:t>This file contains the mileage data between departure cities and medical center divisions. Each departure city can have multiple divisions entered, each with its own associated mileage, most economical cost, and remarks field.</w:t>
            </w:r>
          </w:p>
        </w:tc>
      </w:tr>
      <w:tr w:rsidR="008C294F" w:rsidRPr="002F62D6" w14:paraId="64D15D50" w14:textId="77777777" w:rsidTr="006A24FD">
        <w:trPr>
          <w:cantSplit/>
        </w:trPr>
        <w:tc>
          <w:tcPr>
            <w:tcW w:w="1201" w:type="pct"/>
          </w:tcPr>
          <w:p w14:paraId="00A509D1" w14:textId="77777777" w:rsidR="008C294F" w:rsidRPr="002F62D6" w:rsidRDefault="008C294F" w:rsidP="00E46FB5">
            <w:pPr>
              <w:pStyle w:val="TableText"/>
            </w:pPr>
            <w:r w:rsidRPr="002F62D6">
              <w:t>392.2</w:t>
            </w:r>
          </w:p>
          <w:p w14:paraId="32134FB4" w14:textId="56765125" w:rsidR="008C294F" w:rsidRPr="002F62D6" w:rsidRDefault="008C294F" w:rsidP="00E46FB5">
            <w:pPr>
              <w:pStyle w:val="TableText"/>
              <w:rPr>
                <w:rFonts w:ascii="Times New Roman" w:hAnsi="Times New Roman"/>
              </w:rPr>
            </w:pPr>
            <w:r w:rsidRPr="002F62D6">
              <w:t>BENEFICIARY TRAVEL CERTIFICATION</w:t>
            </w:r>
          </w:p>
        </w:tc>
        <w:tc>
          <w:tcPr>
            <w:tcW w:w="3799" w:type="pct"/>
          </w:tcPr>
          <w:p w14:paraId="1413D774" w14:textId="77777777" w:rsidR="008C294F" w:rsidRPr="002F62D6" w:rsidRDefault="008C294F" w:rsidP="00E46FB5">
            <w:pPr>
              <w:pStyle w:val="TableText"/>
            </w:pPr>
            <w:r w:rsidRPr="002F62D6">
              <w:t>^DGBT(392.2,</w:t>
            </w:r>
          </w:p>
          <w:p w14:paraId="29E582A2" w14:textId="1C6BFBC1" w:rsidR="008C294F" w:rsidRPr="002F62D6" w:rsidRDefault="008C294F" w:rsidP="00E46FB5">
            <w:pPr>
              <w:pStyle w:val="TableText"/>
            </w:pPr>
            <w:r w:rsidRPr="002F62D6">
              <w:t>This file contains the income certification data for patients for Beneficiary Travel claims, including amount certified, eligibility for Benefit Travel, and means test status.</w:t>
            </w:r>
          </w:p>
        </w:tc>
      </w:tr>
      <w:tr w:rsidR="008C294F" w:rsidRPr="002F62D6" w14:paraId="5C704027" w14:textId="77777777" w:rsidTr="006A24FD">
        <w:trPr>
          <w:cantSplit/>
        </w:trPr>
        <w:tc>
          <w:tcPr>
            <w:tcW w:w="1201" w:type="pct"/>
          </w:tcPr>
          <w:p w14:paraId="44EB1838" w14:textId="77777777" w:rsidR="008C294F" w:rsidRPr="002F62D6" w:rsidRDefault="008C294F" w:rsidP="00E46FB5">
            <w:pPr>
              <w:pStyle w:val="TableText"/>
            </w:pPr>
            <w:r w:rsidRPr="002F62D6">
              <w:t>392.3</w:t>
            </w:r>
          </w:p>
          <w:p w14:paraId="4EF5A572" w14:textId="0A0CE627" w:rsidR="008C294F" w:rsidRPr="002F62D6" w:rsidRDefault="008C294F" w:rsidP="00E46FB5">
            <w:pPr>
              <w:pStyle w:val="TableText"/>
              <w:rPr>
                <w:rFonts w:ascii="Times New Roman" w:hAnsi="Times New Roman"/>
              </w:rPr>
            </w:pPr>
            <w:r w:rsidRPr="002F62D6">
              <w:t>BENEFICIARY TRAVEL ACCOUNT</w:t>
            </w:r>
          </w:p>
        </w:tc>
        <w:tc>
          <w:tcPr>
            <w:tcW w:w="3799" w:type="pct"/>
          </w:tcPr>
          <w:p w14:paraId="2BE6166C" w14:textId="77777777" w:rsidR="008C294F" w:rsidRPr="002F62D6" w:rsidRDefault="008C294F" w:rsidP="00E46FB5">
            <w:pPr>
              <w:pStyle w:val="TableText"/>
            </w:pPr>
            <w:r w:rsidRPr="002F62D6">
              <w:t>^DGBT(392.3,</w:t>
            </w:r>
          </w:p>
          <w:p w14:paraId="40D8E905" w14:textId="34F7062D" w:rsidR="008C294F" w:rsidRPr="002F62D6" w:rsidRDefault="008C294F" w:rsidP="00E46FB5">
            <w:pPr>
              <w:pStyle w:val="TableText"/>
            </w:pPr>
            <w:r w:rsidRPr="002F62D6">
              <w:t>Although this file has been decentralized, changes and additions should be made with extreme care.</w:t>
            </w:r>
          </w:p>
        </w:tc>
      </w:tr>
      <w:tr w:rsidR="008C294F" w:rsidRPr="002F62D6" w14:paraId="1BBFF8F0" w14:textId="77777777" w:rsidTr="006A24FD">
        <w:trPr>
          <w:cantSplit/>
        </w:trPr>
        <w:tc>
          <w:tcPr>
            <w:tcW w:w="1201" w:type="pct"/>
          </w:tcPr>
          <w:p w14:paraId="03B4B721" w14:textId="77777777" w:rsidR="008C294F" w:rsidRPr="002F62D6" w:rsidRDefault="008C294F" w:rsidP="00E46FB5">
            <w:pPr>
              <w:pStyle w:val="TableText"/>
            </w:pPr>
            <w:r w:rsidRPr="002F62D6">
              <w:t>392.31</w:t>
            </w:r>
          </w:p>
          <w:p w14:paraId="595A021E" w14:textId="46E22B1B" w:rsidR="008C294F" w:rsidRPr="002F62D6" w:rsidRDefault="008C294F" w:rsidP="00E46FB5">
            <w:pPr>
              <w:pStyle w:val="TableText"/>
              <w:rPr>
                <w:rFonts w:ascii="Times New Roman" w:hAnsi="Times New Roman"/>
              </w:rPr>
            </w:pPr>
            <w:r w:rsidRPr="002F62D6">
              <w:t>LOCAL VENDOR</w:t>
            </w:r>
          </w:p>
        </w:tc>
        <w:tc>
          <w:tcPr>
            <w:tcW w:w="3799" w:type="pct"/>
          </w:tcPr>
          <w:p w14:paraId="6D9C7489" w14:textId="77777777" w:rsidR="008C294F" w:rsidRPr="002F62D6" w:rsidRDefault="008C294F" w:rsidP="00E46FB5">
            <w:pPr>
              <w:pStyle w:val="TableText"/>
            </w:pPr>
            <w:r w:rsidRPr="002F62D6">
              <w:t>^DGBT(392.31,</w:t>
            </w:r>
          </w:p>
          <w:p w14:paraId="6D100C97" w14:textId="18F1F416" w:rsidR="008C294F" w:rsidRPr="002F62D6" w:rsidRDefault="008C294F" w:rsidP="00E46FB5">
            <w:pPr>
              <w:pStyle w:val="TableText"/>
            </w:pPr>
            <w:r w:rsidRPr="002F62D6">
              <w:t xml:space="preserve">This file contains vendors of the Core Financial Logistics System (coreFLS) used by </w:t>
            </w:r>
            <w:r w:rsidR="00EF5A20" w:rsidRPr="002F62D6">
              <w:t>the</w:t>
            </w:r>
            <w:r w:rsidR="00A152C2" w:rsidRPr="002F62D6">
              <w:t xml:space="preserve"> </w:t>
            </w:r>
            <w:r w:rsidRPr="002F62D6">
              <w:t>local system. Entries should only be added and updated through the applications interfaced with coreFLS.</w:t>
            </w:r>
            <w:r w:rsidR="0025143E" w:rsidRPr="002F62D6">
              <w:t xml:space="preserve"> </w:t>
            </w:r>
            <w:r w:rsidRPr="002F62D6">
              <w:t>Entries SHOULD NOT be added, edited, or deleted through File Manager.</w:t>
            </w:r>
          </w:p>
        </w:tc>
      </w:tr>
      <w:tr w:rsidR="008C294F" w:rsidRPr="002F62D6" w14:paraId="5B6A1FB1" w14:textId="77777777" w:rsidTr="006A24FD">
        <w:trPr>
          <w:cantSplit/>
        </w:trPr>
        <w:tc>
          <w:tcPr>
            <w:tcW w:w="1201" w:type="pct"/>
          </w:tcPr>
          <w:p w14:paraId="0C5E52CC" w14:textId="77777777" w:rsidR="008C294F" w:rsidRPr="002F62D6" w:rsidRDefault="008C294F" w:rsidP="00E46FB5">
            <w:pPr>
              <w:pStyle w:val="TableText"/>
            </w:pPr>
            <w:r w:rsidRPr="002F62D6">
              <w:lastRenderedPageBreak/>
              <w:t>392.4</w:t>
            </w:r>
          </w:p>
          <w:p w14:paraId="4D519782" w14:textId="199B071F" w:rsidR="008C294F" w:rsidRPr="002F62D6" w:rsidRDefault="008C294F" w:rsidP="00774BBB">
            <w:pPr>
              <w:pStyle w:val="TableText"/>
              <w:ind w:right="-15"/>
              <w:rPr>
                <w:rFonts w:ascii="Times New Roman" w:hAnsi="Times New Roman"/>
              </w:rPr>
            </w:pPr>
            <w:r w:rsidRPr="002F62D6">
              <w:t>BENEFICIARY TRAVEL MODE OF TRANSPORTATION</w:t>
            </w:r>
          </w:p>
        </w:tc>
        <w:tc>
          <w:tcPr>
            <w:tcW w:w="3799" w:type="pct"/>
          </w:tcPr>
          <w:p w14:paraId="6B6CEDC7" w14:textId="77777777" w:rsidR="008C294F" w:rsidRPr="002F62D6" w:rsidRDefault="008C294F" w:rsidP="00E46FB5">
            <w:pPr>
              <w:pStyle w:val="TableText"/>
            </w:pPr>
            <w:r w:rsidRPr="002F62D6">
              <w:t>^DGBT(392.4,</w:t>
            </w:r>
          </w:p>
          <w:p w14:paraId="4E2E25BA" w14:textId="75A5EDC2" w:rsidR="008C294F" w:rsidRPr="002F62D6" w:rsidRDefault="008C294F" w:rsidP="00E46FB5">
            <w:pPr>
              <w:pStyle w:val="TableText"/>
            </w:pPr>
            <w:r w:rsidRPr="002F62D6">
              <w:t>This file contains the data on the different modes of transportation available in Benefit Travel claims.</w:t>
            </w:r>
          </w:p>
        </w:tc>
      </w:tr>
      <w:tr w:rsidR="008C294F" w:rsidRPr="002F62D6" w14:paraId="194C4AA8" w14:textId="77777777" w:rsidTr="006A24FD">
        <w:trPr>
          <w:cantSplit/>
        </w:trPr>
        <w:tc>
          <w:tcPr>
            <w:tcW w:w="1201" w:type="pct"/>
          </w:tcPr>
          <w:p w14:paraId="6654529D" w14:textId="77777777" w:rsidR="008C294F" w:rsidRPr="002F62D6" w:rsidRDefault="008C294F" w:rsidP="00E46FB5">
            <w:pPr>
              <w:pStyle w:val="TableText"/>
            </w:pPr>
            <w:r w:rsidRPr="002F62D6">
              <w:t>393</w:t>
            </w:r>
          </w:p>
          <w:p w14:paraId="114EC250" w14:textId="4BF25176" w:rsidR="008C294F" w:rsidRPr="002F62D6" w:rsidRDefault="008C294F" w:rsidP="00E46FB5">
            <w:pPr>
              <w:pStyle w:val="TableText"/>
              <w:rPr>
                <w:rFonts w:ascii="Times New Roman" w:hAnsi="Times New Roman"/>
              </w:rPr>
            </w:pPr>
            <w:r w:rsidRPr="002F62D6">
              <w:t>INCOMPLETE RECORDS</w:t>
            </w:r>
          </w:p>
        </w:tc>
        <w:tc>
          <w:tcPr>
            <w:tcW w:w="3799" w:type="pct"/>
          </w:tcPr>
          <w:p w14:paraId="2A2C0272" w14:textId="77777777" w:rsidR="008C294F" w:rsidRPr="002F62D6" w:rsidRDefault="008C294F" w:rsidP="00E46FB5">
            <w:pPr>
              <w:pStyle w:val="TableText"/>
            </w:pPr>
            <w:r w:rsidRPr="002F62D6">
              <w:t>^VAS(393,</w:t>
            </w:r>
          </w:p>
          <w:p w14:paraId="158137F4" w14:textId="669E4F19" w:rsidR="008C294F" w:rsidRPr="002F62D6" w:rsidRDefault="008C294F" w:rsidP="00E46FB5">
            <w:pPr>
              <w:pStyle w:val="TableText"/>
            </w:pPr>
            <w:r w:rsidRPr="002F62D6">
              <w:t xml:space="preserve">This file is the main file for the Incomplete Records Tracking package IRT This is where </w:t>
            </w:r>
            <w:r w:rsidR="00A152C2" w:rsidRPr="002F62D6">
              <w:t>all</w:t>
            </w:r>
            <w:r w:rsidRPr="002F62D6">
              <w:t xml:space="preserve"> the data is stored that will be displayed for each deficiency on the enter</w:t>
            </w:r>
            <w:r w:rsidR="002015A2">
              <w:t xml:space="preserve"> </w:t>
            </w:r>
            <w:r w:rsidRPr="002F62D6">
              <w:t>/</w:t>
            </w:r>
            <w:r w:rsidR="002015A2">
              <w:t xml:space="preserve"> </w:t>
            </w:r>
            <w:r w:rsidRPr="002F62D6">
              <w:t xml:space="preserve">edit screens and on </w:t>
            </w:r>
            <w:r w:rsidR="00A152C2" w:rsidRPr="002F62D6">
              <w:t>all</w:t>
            </w:r>
            <w:r w:rsidRPr="002F62D6">
              <w:t xml:space="preserve"> the reports.</w:t>
            </w:r>
          </w:p>
        </w:tc>
      </w:tr>
      <w:tr w:rsidR="008C294F" w:rsidRPr="002F62D6" w14:paraId="4F9C2669" w14:textId="77777777" w:rsidTr="006A24FD">
        <w:trPr>
          <w:cantSplit/>
        </w:trPr>
        <w:tc>
          <w:tcPr>
            <w:tcW w:w="1201" w:type="pct"/>
          </w:tcPr>
          <w:p w14:paraId="7C8C6A65" w14:textId="77777777" w:rsidR="008C294F" w:rsidRPr="002F62D6" w:rsidRDefault="008C294F" w:rsidP="00E46FB5">
            <w:pPr>
              <w:pStyle w:val="TableText"/>
            </w:pPr>
            <w:r w:rsidRPr="002F62D6">
              <w:t>393.1</w:t>
            </w:r>
          </w:p>
          <w:p w14:paraId="1ED8DFA8" w14:textId="31DAB2AF" w:rsidR="008C294F" w:rsidRPr="002F62D6" w:rsidRDefault="008C294F" w:rsidP="00E46FB5">
            <w:pPr>
              <w:pStyle w:val="TableText"/>
              <w:rPr>
                <w:rFonts w:ascii="Times New Roman" w:hAnsi="Times New Roman"/>
              </w:rPr>
            </w:pPr>
            <w:r w:rsidRPr="002F62D6">
              <w:t>MAS SERVICE</w:t>
            </w:r>
          </w:p>
        </w:tc>
        <w:tc>
          <w:tcPr>
            <w:tcW w:w="3799" w:type="pct"/>
          </w:tcPr>
          <w:p w14:paraId="2E059F25" w14:textId="77777777" w:rsidR="008C294F" w:rsidRPr="002F62D6" w:rsidRDefault="008C294F" w:rsidP="00E46FB5">
            <w:pPr>
              <w:pStyle w:val="TableText"/>
            </w:pPr>
            <w:r w:rsidRPr="002F62D6">
              <w:t>^DG(393.1,</w:t>
            </w:r>
          </w:p>
          <w:p w14:paraId="0108F498" w14:textId="28B7116E" w:rsidR="008C294F" w:rsidRPr="002F62D6" w:rsidRDefault="008C294F" w:rsidP="00E46FB5">
            <w:pPr>
              <w:pStyle w:val="TableText"/>
            </w:pPr>
            <w:r w:rsidRPr="002F62D6">
              <w:t>This file stores all the possible services for both wards and clinics.</w:t>
            </w:r>
          </w:p>
        </w:tc>
      </w:tr>
      <w:tr w:rsidR="008C294F" w:rsidRPr="002F62D6" w14:paraId="5656F62C" w14:textId="77777777" w:rsidTr="006A24FD">
        <w:trPr>
          <w:cantSplit/>
        </w:trPr>
        <w:tc>
          <w:tcPr>
            <w:tcW w:w="1201" w:type="pct"/>
          </w:tcPr>
          <w:p w14:paraId="12246B47" w14:textId="77777777" w:rsidR="008C294F" w:rsidRPr="002F62D6" w:rsidRDefault="008C294F" w:rsidP="00E46FB5">
            <w:pPr>
              <w:pStyle w:val="TableText"/>
            </w:pPr>
            <w:r w:rsidRPr="002F62D6">
              <w:t>393.2</w:t>
            </w:r>
          </w:p>
          <w:p w14:paraId="347A7704" w14:textId="1A342CC1" w:rsidR="008C294F" w:rsidRPr="002F62D6" w:rsidRDefault="008C294F" w:rsidP="00E46FB5">
            <w:pPr>
              <w:pStyle w:val="TableText"/>
              <w:rPr>
                <w:rFonts w:ascii="Times New Roman" w:hAnsi="Times New Roman"/>
              </w:rPr>
            </w:pPr>
            <w:r w:rsidRPr="002F62D6">
              <w:t>IRT STATUS</w:t>
            </w:r>
          </w:p>
        </w:tc>
        <w:tc>
          <w:tcPr>
            <w:tcW w:w="3799" w:type="pct"/>
          </w:tcPr>
          <w:p w14:paraId="5EA5B729" w14:textId="77777777" w:rsidR="008C294F" w:rsidRPr="002F62D6" w:rsidRDefault="008C294F" w:rsidP="00E46FB5">
            <w:pPr>
              <w:pStyle w:val="TableText"/>
            </w:pPr>
            <w:r w:rsidRPr="002F62D6">
              <w:t>^DG(393.2,</w:t>
            </w:r>
          </w:p>
          <w:p w14:paraId="5934B6D5" w14:textId="167091F0" w:rsidR="008C294F" w:rsidRPr="002F62D6" w:rsidRDefault="008C294F" w:rsidP="00E46FB5">
            <w:pPr>
              <w:pStyle w:val="TableText"/>
            </w:pPr>
            <w:r w:rsidRPr="002F62D6">
              <w:t>This is the file that contains the names of the statuses that an IRT record must go thru to its completion.</w:t>
            </w:r>
          </w:p>
        </w:tc>
      </w:tr>
      <w:tr w:rsidR="008C294F" w:rsidRPr="002F62D6" w14:paraId="10F6AEFF" w14:textId="77777777" w:rsidTr="006A24FD">
        <w:trPr>
          <w:cantSplit/>
        </w:trPr>
        <w:tc>
          <w:tcPr>
            <w:tcW w:w="1201" w:type="pct"/>
          </w:tcPr>
          <w:p w14:paraId="779B6932" w14:textId="77777777" w:rsidR="008C294F" w:rsidRPr="002F62D6" w:rsidRDefault="008C294F" w:rsidP="00E46FB5">
            <w:pPr>
              <w:pStyle w:val="TableText"/>
            </w:pPr>
            <w:r w:rsidRPr="002F62D6">
              <w:t>393.3</w:t>
            </w:r>
          </w:p>
          <w:p w14:paraId="612EEC4B" w14:textId="201F882B" w:rsidR="008C294F" w:rsidRPr="002F62D6" w:rsidRDefault="008C294F" w:rsidP="00E46FB5">
            <w:pPr>
              <w:pStyle w:val="TableText"/>
              <w:rPr>
                <w:rFonts w:ascii="Times New Roman" w:hAnsi="Times New Roman"/>
              </w:rPr>
            </w:pPr>
            <w:r w:rsidRPr="002F62D6">
              <w:t>IRT TYPE OF DEFICIENCY</w:t>
            </w:r>
          </w:p>
        </w:tc>
        <w:tc>
          <w:tcPr>
            <w:tcW w:w="3799" w:type="pct"/>
          </w:tcPr>
          <w:p w14:paraId="74B7ADC3" w14:textId="77777777" w:rsidR="008C294F" w:rsidRPr="002F62D6" w:rsidRDefault="008C294F" w:rsidP="00E46FB5">
            <w:pPr>
              <w:pStyle w:val="TableText"/>
            </w:pPr>
            <w:r w:rsidRPr="002F62D6">
              <w:t>^VAS(393.3,</w:t>
            </w:r>
          </w:p>
          <w:p w14:paraId="602BF22E" w14:textId="4592115E" w:rsidR="008C294F" w:rsidRPr="002F62D6" w:rsidRDefault="008C294F" w:rsidP="00E46FB5">
            <w:pPr>
              <w:pStyle w:val="TableText"/>
            </w:pPr>
            <w:r w:rsidRPr="002F62D6">
              <w:t>This file contains the names of the types of deficiencies that are tracked in the IRT package.</w:t>
            </w:r>
          </w:p>
        </w:tc>
      </w:tr>
      <w:tr w:rsidR="008C294F" w:rsidRPr="002F62D6" w14:paraId="02869FCC" w14:textId="77777777" w:rsidTr="006A24FD">
        <w:trPr>
          <w:cantSplit/>
        </w:trPr>
        <w:tc>
          <w:tcPr>
            <w:tcW w:w="1201" w:type="pct"/>
          </w:tcPr>
          <w:p w14:paraId="0FB122FC" w14:textId="77777777" w:rsidR="008C294F" w:rsidRPr="002F62D6" w:rsidRDefault="008C294F" w:rsidP="00E46FB5">
            <w:pPr>
              <w:pStyle w:val="TableText"/>
            </w:pPr>
            <w:r w:rsidRPr="002F62D6">
              <w:t>393.41</w:t>
            </w:r>
          </w:p>
          <w:p w14:paraId="62A42FC5" w14:textId="1997DD3D" w:rsidR="008C294F" w:rsidRPr="002F62D6" w:rsidRDefault="008C294F" w:rsidP="00E46FB5">
            <w:pPr>
              <w:pStyle w:val="TableText"/>
              <w:rPr>
                <w:rFonts w:ascii="Times New Roman" w:hAnsi="Times New Roman"/>
              </w:rPr>
            </w:pPr>
            <w:r w:rsidRPr="002F62D6">
              <w:t>TYPE OF CATEGORY</w:t>
            </w:r>
          </w:p>
        </w:tc>
        <w:tc>
          <w:tcPr>
            <w:tcW w:w="3799" w:type="pct"/>
          </w:tcPr>
          <w:p w14:paraId="720F2FC5" w14:textId="77777777" w:rsidR="008C294F" w:rsidRPr="002F62D6" w:rsidRDefault="008C294F" w:rsidP="00E46FB5">
            <w:pPr>
              <w:pStyle w:val="TableText"/>
            </w:pPr>
            <w:r w:rsidRPr="002F62D6">
              <w:t>^VAS(393.41,</w:t>
            </w:r>
          </w:p>
          <w:p w14:paraId="4FC98F2D" w14:textId="7A2DC2F2" w:rsidR="008C294F" w:rsidRPr="002F62D6" w:rsidRDefault="008C294F" w:rsidP="00E46FB5">
            <w:pPr>
              <w:pStyle w:val="TableText"/>
            </w:pPr>
            <w:r w:rsidRPr="002F62D6">
              <w:t>This is the file that stores the name of the category and all data elements related to the category, that a deficiency falls under. There are thirteen categories.</w:t>
            </w:r>
          </w:p>
        </w:tc>
      </w:tr>
      <w:tr w:rsidR="008C294F" w:rsidRPr="002F62D6" w14:paraId="0315B24D" w14:textId="77777777" w:rsidTr="006A24FD">
        <w:trPr>
          <w:cantSplit/>
        </w:trPr>
        <w:tc>
          <w:tcPr>
            <w:tcW w:w="1201" w:type="pct"/>
          </w:tcPr>
          <w:p w14:paraId="1AFA11C5" w14:textId="77777777" w:rsidR="008C294F" w:rsidRPr="002F62D6" w:rsidRDefault="008C294F" w:rsidP="00E46FB5">
            <w:pPr>
              <w:pStyle w:val="TableText"/>
            </w:pPr>
            <w:r w:rsidRPr="002F62D6">
              <w:t>394</w:t>
            </w:r>
          </w:p>
          <w:p w14:paraId="01ACFE8D" w14:textId="06887FBF" w:rsidR="008C294F" w:rsidRPr="002F62D6" w:rsidRDefault="008C294F" w:rsidP="00E46FB5">
            <w:pPr>
              <w:pStyle w:val="TableText"/>
              <w:rPr>
                <w:rFonts w:ascii="Times New Roman" w:hAnsi="Times New Roman"/>
              </w:rPr>
            </w:pPr>
            <w:r w:rsidRPr="002F62D6">
              <w:t>*PDX TRANSACTION</w:t>
            </w:r>
          </w:p>
        </w:tc>
        <w:tc>
          <w:tcPr>
            <w:tcW w:w="3799" w:type="pct"/>
          </w:tcPr>
          <w:p w14:paraId="3D99794F" w14:textId="77777777" w:rsidR="008C294F" w:rsidRPr="002F62D6" w:rsidRDefault="008C294F" w:rsidP="00E46FB5">
            <w:pPr>
              <w:pStyle w:val="TableText"/>
            </w:pPr>
            <w:r w:rsidRPr="002F62D6">
              <w:t>^VAT(394,</w:t>
            </w:r>
          </w:p>
          <w:p w14:paraId="43CFAB02" w14:textId="403096E7" w:rsidR="008C294F" w:rsidRPr="002F62D6" w:rsidRDefault="008C294F" w:rsidP="00E46FB5">
            <w:pPr>
              <w:pStyle w:val="TableText"/>
            </w:pPr>
            <w:r w:rsidRPr="002F62D6">
              <w:t>This file has been replaced with the VAQ - TRANSACTION file (#394.61).</w:t>
            </w:r>
          </w:p>
          <w:p w14:paraId="64AE057E" w14:textId="382C2BAC" w:rsidR="008C294F" w:rsidRPr="002F62D6" w:rsidRDefault="008C294F" w:rsidP="00E46FB5">
            <w:pPr>
              <w:pStyle w:val="TableText"/>
            </w:pPr>
            <w:r w:rsidRPr="002F62D6">
              <w:t>Version 1.0 of PDX used this file to store administrative information concerning all PDX transmissions. Version 1.5 of PDX has marked it for deletion and version 2.0 will delete it.</w:t>
            </w:r>
          </w:p>
        </w:tc>
      </w:tr>
      <w:tr w:rsidR="008C294F" w:rsidRPr="002F62D6" w14:paraId="7AEA56DE" w14:textId="77777777" w:rsidTr="006A24FD">
        <w:trPr>
          <w:cantSplit/>
        </w:trPr>
        <w:tc>
          <w:tcPr>
            <w:tcW w:w="1201" w:type="pct"/>
          </w:tcPr>
          <w:p w14:paraId="3C102619" w14:textId="77777777" w:rsidR="008C294F" w:rsidRPr="002F62D6" w:rsidRDefault="008C294F" w:rsidP="00E46FB5">
            <w:pPr>
              <w:pStyle w:val="TableText"/>
            </w:pPr>
            <w:r w:rsidRPr="002F62D6">
              <w:t>394.1</w:t>
            </w:r>
          </w:p>
          <w:p w14:paraId="7265E5A6" w14:textId="5292644C" w:rsidR="008C294F" w:rsidRPr="002F62D6" w:rsidRDefault="008C294F" w:rsidP="00E46FB5">
            <w:pPr>
              <w:pStyle w:val="TableText"/>
              <w:rPr>
                <w:rFonts w:ascii="Times New Roman" w:hAnsi="Times New Roman"/>
              </w:rPr>
            </w:pPr>
            <w:r w:rsidRPr="002F62D6">
              <w:t>*PDX DATA</w:t>
            </w:r>
          </w:p>
        </w:tc>
        <w:tc>
          <w:tcPr>
            <w:tcW w:w="3799" w:type="pct"/>
          </w:tcPr>
          <w:p w14:paraId="551EA1EF" w14:textId="77777777" w:rsidR="008C294F" w:rsidRPr="002F62D6" w:rsidRDefault="008C294F" w:rsidP="00E46FB5">
            <w:pPr>
              <w:pStyle w:val="TableText"/>
            </w:pPr>
            <w:r w:rsidRPr="002F62D6">
              <w:t>^VAT(394.1,</w:t>
            </w:r>
          </w:p>
          <w:p w14:paraId="13371E00" w14:textId="7E4E5055" w:rsidR="008C294F" w:rsidRPr="002F62D6" w:rsidRDefault="008C294F" w:rsidP="00E46FB5">
            <w:pPr>
              <w:pStyle w:val="TableText"/>
            </w:pPr>
            <w:r w:rsidRPr="002F62D6">
              <w:t>This file has been replaced with the VAQ - DATA file (#394.62).</w:t>
            </w:r>
          </w:p>
          <w:p w14:paraId="4A27FB8E" w14:textId="6F6C6E2C" w:rsidR="008C294F" w:rsidRPr="002F62D6" w:rsidRDefault="008C294F" w:rsidP="00E46FB5">
            <w:pPr>
              <w:pStyle w:val="TableText"/>
            </w:pPr>
            <w:r w:rsidRPr="002F62D6">
              <w:t>Version 1.0 of PDX used this file to store patient information that was transmitted using PDX. Version 1.5 of PDX has marked it for deletion and version 2.0 will delete it.</w:t>
            </w:r>
          </w:p>
        </w:tc>
      </w:tr>
      <w:tr w:rsidR="008C294F" w:rsidRPr="002F62D6" w14:paraId="607D6E3C" w14:textId="77777777" w:rsidTr="006A24FD">
        <w:trPr>
          <w:cantSplit/>
        </w:trPr>
        <w:tc>
          <w:tcPr>
            <w:tcW w:w="1201" w:type="pct"/>
          </w:tcPr>
          <w:p w14:paraId="4CE767C3" w14:textId="77777777" w:rsidR="008C294F" w:rsidRPr="002F62D6" w:rsidRDefault="008C294F" w:rsidP="00E46FB5">
            <w:pPr>
              <w:pStyle w:val="TableText"/>
            </w:pPr>
            <w:r w:rsidRPr="002F62D6">
              <w:t>394.2</w:t>
            </w:r>
          </w:p>
          <w:p w14:paraId="4EF848B3" w14:textId="64848FF6" w:rsidR="008C294F" w:rsidRPr="002F62D6" w:rsidRDefault="008C294F" w:rsidP="00E46FB5">
            <w:pPr>
              <w:pStyle w:val="TableText"/>
              <w:rPr>
                <w:rFonts w:ascii="Times New Roman" w:hAnsi="Times New Roman"/>
              </w:rPr>
            </w:pPr>
            <w:r w:rsidRPr="002F62D6">
              <w:t>*PDX PARAMETER</w:t>
            </w:r>
          </w:p>
        </w:tc>
        <w:tc>
          <w:tcPr>
            <w:tcW w:w="3799" w:type="pct"/>
          </w:tcPr>
          <w:p w14:paraId="4C93AE54" w14:textId="77777777" w:rsidR="008C294F" w:rsidRPr="002F62D6" w:rsidRDefault="008C294F" w:rsidP="00E46FB5">
            <w:pPr>
              <w:pStyle w:val="TableText"/>
            </w:pPr>
            <w:r w:rsidRPr="002F62D6">
              <w:t>^VAT(394.2,</w:t>
            </w:r>
          </w:p>
          <w:p w14:paraId="58939DD0" w14:textId="77777777" w:rsidR="008C294F" w:rsidRPr="002F62D6" w:rsidRDefault="008C294F" w:rsidP="00E46FB5">
            <w:pPr>
              <w:pStyle w:val="TableText"/>
            </w:pPr>
            <w:r w:rsidRPr="002F62D6">
              <w:t>This file has been replaced with the VAQ - PARAMETER file (#394.81).</w:t>
            </w:r>
          </w:p>
          <w:p w14:paraId="2609C954" w14:textId="2DCB869F" w:rsidR="008C294F" w:rsidRPr="002F62D6" w:rsidRDefault="008C294F" w:rsidP="00E46FB5">
            <w:pPr>
              <w:pStyle w:val="TableText"/>
            </w:pPr>
            <w:r w:rsidRPr="002F62D6">
              <w:t>Version 1.0 of PDX used this file to store site specific information concerning the use of PDX. Version 1.5 of PDX has marked it for deletion and version 2.0 will delete it.</w:t>
            </w:r>
          </w:p>
        </w:tc>
      </w:tr>
      <w:tr w:rsidR="008C294F" w:rsidRPr="002F62D6" w14:paraId="6E11A6EF" w14:textId="77777777" w:rsidTr="006A24FD">
        <w:trPr>
          <w:cantSplit/>
        </w:trPr>
        <w:tc>
          <w:tcPr>
            <w:tcW w:w="1201" w:type="pct"/>
          </w:tcPr>
          <w:p w14:paraId="3D9D494F" w14:textId="77777777" w:rsidR="008C294F" w:rsidRPr="002F62D6" w:rsidRDefault="008C294F" w:rsidP="00E46FB5">
            <w:pPr>
              <w:pStyle w:val="TableText"/>
            </w:pPr>
            <w:r w:rsidRPr="002F62D6">
              <w:lastRenderedPageBreak/>
              <w:t>394.3</w:t>
            </w:r>
          </w:p>
          <w:p w14:paraId="2EEB3188" w14:textId="5612358A" w:rsidR="008C294F" w:rsidRPr="002F62D6" w:rsidRDefault="008C294F" w:rsidP="00E46FB5">
            <w:pPr>
              <w:pStyle w:val="TableText"/>
              <w:rPr>
                <w:rFonts w:ascii="Times New Roman" w:hAnsi="Times New Roman"/>
              </w:rPr>
            </w:pPr>
            <w:r w:rsidRPr="002F62D6">
              <w:t>*PDX STATUS</w:t>
            </w:r>
          </w:p>
        </w:tc>
        <w:tc>
          <w:tcPr>
            <w:tcW w:w="3799" w:type="pct"/>
          </w:tcPr>
          <w:p w14:paraId="139CC0CF" w14:textId="77777777" w:rsidR="008C294F" w:rsidRPr="002F62D6" w:rsidRDefault="008C294F" w:rsidP="00E46FB5">
            <w:pPr>
              <w:pStyle w:val="TableText"/>
            </w:pPr>
            <w:r w:rsidRPr="002F62D6">
              <w:t>^VAT(394.3,</w:t>
            </w:r>
          </w:p>
          <w:p w14:paraId="7F9D7839" w14:textId="6B8B27DB" w:rsidR="008C294F" w:rsidRPr="002F62D6" w:rsidRDefault="008C294F" w:rsidP="00E46FB5">
            <w:pPr>
              <w:pStyle w:val="TableText"/>
            </w:pPr>
            <w:r w:rsidRPr="002F62D6">
              <w:t>This file has been replaced with the VAQ - STATUS file (#394.85).</w:t>
            </w:r>
          </w:p>
          <w:p w14:paraId="0FD80A59" w14:textId="433DB1FD" w:rsidR="008C294F" w:rsidRPr="002F62D6" w:rsidRDefault="008C294F" w:rsidP="00E46FB5">
            <w:pPr>
              <w:pStyle w:val="TableText"/>
            </w:pPr>
            <w:r w:rsidRPr="002F62D6">
              <w:t>Version 1.0 of PDX used this file to store all possible phases of a PDX transmission. Version 1.5 of PDX has marked it for deletion and version 2.0 will delete it.</w:t>
            </w:r>
          </w:p>
        </w:tc>
      </w:tr>
      <w:tr w:rsidR="008C294F" w:rsidRPr="002F62D6" w14:paraId="43FED156" w14:textId="77777777" w:rsidTr="006A24FD">
        <w:trPr>
          <w:cantSplit/>
        </w:trPr>
        <w:tc>
          <w:tcPr>
            <w:tcW w:w="1201" w:type="pct"/>
          </w:tcPr>
          <w:p w14:paraId="5954DDC3" w14:textId="77777777" w:rsidR="008C294F" w:rsidRPr="002F62D6" w:rsidRDefault="008C294F" w:rsidP="00E46FB5">
            <w:pPr>
              <w:pStyle w:val="TableText"/>
            </w:pPr>
            <w:r w:rsidRPr="002F62D6">
              <w:t>394.4</w:t>
            </w:r>
          </w:p>
          <w:p w14:paraId="363E1E47" w14:textId="27CC62B9" w:rsidR="008C294F" w:rsidRPr="002F62D6" w:rsidRDefault="008C294F" w:rsidP="00E46FB5">
            <w:pPr>
              <w:pStyle w:val="TableText"/>
              <w:rPr>
                <w:rFonts w:ascii="Times New Roman" w:hAnsi="Times New Roman"/>
              </w:rPr>
            </w:pPr>
            <w:r w:rsidRPr="002F62D6">
              <w:t>*PDX STATISTICS</w:t>
            </w:r>
          </w:p>
        </w:tc>
        <w:tc>
          <w:tcPr>
            <w:tcW w:w="3799" w:type="pct"/>
          </w:tcPr>
          <w:p w14:paraId="66F427B9" w14:textId="77777777" w:rsidR="008C294F" w:rsidRPr="002F62D6" w:rsidRDefault="008C294F" w:rsidP="00E46FB5">
            <w:pPr>
              <w:pStyle w:val="TableText"/>
            </w:pPr>
            <w:r w:rsidRPr="002F62D6">
              <w:t>^VAT(394.4,</w:t>
            </w:r>
          </w:p>
          <w:p w14:paraId="3FA4E037" w14:textId="6D4FF469" w:rsidR="008C294F" w:rsidRPr="002F62D6" w:rsidRDefault="008C294F" w:rsidP="00E46FB5">
            <w:pPr>
              <w:pStyle w:val="TableText"/>
            </w:pPr>
            <w:r w:rsidRPr="002F62D6">
              <w:t>This file has been replaced with the VAQ - WORKLOAD file (#394.87).</w:t>
            </w:r>
          </w:p>
          <w:p w14:paraId="081C6296" w14:textId="2F60418D" w:rsidR="008C294F" w:rsidRPr="002F62D6" w:rsidRDefault="008C294F" w:rsidP="00E46FB5">
            <w:pPr>
              <w:pStyle w:val="TableText"/>
            </w:pPr>
            <w:r w:rsidRPr="002F62D6">
              <w:t>Version 1.0 of PDX used this file to store workload statistics concerning use of PDX. Version 1.5 of PDX has marked it for deletion and version 2.0 will delete it.</w:t>
            </w:r>
          </w:p>
        </w:tc>
      </w:tr>
      <w:tr w:rsidR="008C294F" w:rsidRPr="002F62D6" w14:paraId="440C0CCA" w14:textId="77777777" w:rsidTr="006A24FD">
        <w:trPr>
          <w:cantSplit/>
        </w:trPr>
        <w:tc>
          <w:tcPr>
            <w:tcW w:w="1201" w:type="pct"/>
          </w:tcPr>
          <w:p w14:paraId="5CB12E4B" w14:textId="77777777" w:rsidR="008C294F" w:rsidRPr="002F62D6" w:rsidRDefault="008C294F" w:rsidP="00E46FB5">
            <w:pPr>
              <w:pStyle w:val="TableText"/>
            </w:pPr>
            <w:r w:rsidRPr="002F62D6">
              <w:t>394.61</w:t>
            </w:r>
          </w:p>
          <w:p w14:paraId="21B1969A" w14:textId="1449EAC2" w:rsidR="008C294F" w:rsidRPr="002F62D6" w:rsidRDefault="008C294F" w:rsidP="00E46FB5">
            <w:pPr>
              <w:pStyle w:val="TableText"/>
              <w:rPr>
                <w:rFonts w:ascii="Times New Roman" w:hAnsi="Times New Roman"/>
              </w:rPr>
            </w:pPr>
            <w:r w:rsidRPr="002F62D6">
              <w:t>VAQ - TRANSACTION</w:t>
            </w:r>
          </w:p>
        </w:tc>
        <w:tc>
          <w:tcPr>
            <w:tcW w:w="3799" w:type="pct"/>
          </w:tcPr>
          <w:p w14:paraId="72BFE373" w14:textId="77777777" w:rsidR="008C294F" w:rsidRPr="002F62D6" w:rsidRDefault="008C294F" w:rsidP="00E46FB5">
            <w:pPr>
              <w:pStyle w:val="TableText"/>
            </w:pPr>
            <w:r w:rsidRPr="002F62D6">
              <w:t>^VAT(394.61,</w:t>
            </w:r>
          </w:p>
          <w:p w14:paraId="34EB5AED" w14:textId="1ABF9D29" w:rsidR="008C294F" w:rsidRPr="002F62D6" w:rsidRDefault="008C294F" w:rsidP="00E46FB5">
            <w:pPr>
              <w:pStyle w:val="TableText"/>
            </w:pPr>
            <w:r w:rsidRPr="002F62D6">
              <w:t>This file holds information describing each PDX transaction. A PDX transaction is created when one of the following events occur.</w:t>
            </w:r>
          </w:p>
        </w:tc>
      </w:tr>
      <w:tr w:rsidR="008C294F" w:rsidRPr="002F62D6" w14:paraId="6F27E2C5" w14:textId="77777777" w:rsidTr="006A24FD">
        <w:trPr>
          <w:cantSplit/>
        </w:trPr>
        <w:tc>
          <w:tcPr>
            <w:tcW w:w="1201" w:type="pct"/>
          </w:tcPr>
          <w:p w14:paraId="0F057D67" w14:textId="77777777" w:rsidR="008C294F" w:rsidRPr="002F62D6" w:rsidRDefault="008C294F" w:rsidP="00E46FB5">
            <w:pPr>
              <w:pStyle w:val="TableText"/>
            </w:pPr>
            <w:r w:rsidRPr="002F62D6">
              <w:t>394.62</w:t>
            </w:r>
          </w:p>
          <w:p w14:paraId="1D53814B" w14:textId="60A89DA6" w:rsidR="008C294F" w:rsidRPr="002F62D6" w:rsidRDefault="008C294F" w:rsidP="00E46FB5">
            <w:pPr>
              <w:pStyle w:val="TableText"/>
              <w:rPr>
                <w:rFonts w:ascii="Times New Roman" w:hAnsi="Times New Roman"/>
              </w:rPr>
            </w:pPr>
            <w:r w:rsidRPr="002F62D6">
              <w:t>VAQ - DATA</w:t>
            </w:r>
          </w:p>
        </w:tc>
        <w:tc>
          <w:tcPr>
            <w:tcW w:w="3799" w:type="pct"/>
          </w:tcPr>
          <w:p w14:paraId="3FB4E337" w14:textId="77777777" w:rsidR="008C294F" w:rsidRPr="002F62D6" w:rsidRDefault="008C294F" w:rsidP="00E46FB5">
            <w:pPr>
              <w:pStyle w:val="TableText"/>
            </w:pPr>
            <w:r w:rsidRPr="002F62D6">
              <w:t>^VAT(394.62,</w:t>
            </w:r>
          </w:p>
          <w:p w14:paraId="2793E0E8" w14:textId="197D7CC4" w:rsidR="008C294F" w:rsidRPr="002F62D6" w:rsidRDefault="008C294F" w:rsidP="00E46FB5">
            <w:pPr>
              <w:pStyle w:val="TableText"/>
            </w:pPr>
            <w:r w:rsidRPr="002F62D6">
              <w:t>This file holds any patient information that was transmitted using PDX.</w:t>
            </w:r>
          </w:p>
        </w:tc>
      </w:tr>
      <w:tr w:rsidR="008C294F" w:rsidRPr="002F62D6" w14:paraId="743EF010" w14:textId="77777777" w:rsidTr="006A24FD">
        <w:trPr>
          <w:cantSplit/>
        </w:trPr>
        <w:tc>
          <w:tcPr>
            <w:tcW w:w="1201" w:type="pct"/>
          </w:tcPr>
          <w:p w14:paraId="7E281F20" w14:textId="77777777" w:rsidR="008C294F" w:rsidRPr="002F62D6" w:rsidRDefault="008C294F" w:rsidP="00E46FB5">
            <w:pPr>
              <w:pStyle w:val="TableText"/>
            </w:pPr>
            <w:r w:rsidRPr="002F62D6">
              <w:t>394.71</w:t>
            </w:r>
          </w:p>
          <w:p w14:paraId="68338C23" w14:textId="643F0A1B" w:rsidR="008C294F" w:rsidRPr="002F62D6" w:rsidRDefault="008C294F" w:rsidP="00E46FB5">
            <w:pPr>
              <w:pStyle w:val="TableText"/>
              <w:rPr>
                <w:rFonts w:ascii="Times New Roman" w:hAnsi="Times New Roman"/>
              </w:rPr>
            </w:pPr>
            <w:r w:rsidRPr="002F62D6">
              <w:t>VAQ - DATA SEGMENT</w:t>
            </w:r>
          </w:p>
        </w:tc>
        <w:tc>
          <w:tcPr>
            <w:tcW w:w="3799" w:type="pct"/>
          </w:tcPr>
          <w:p w14:paraId="617394D5" w14:textId="77777777" w:rsidR="008C294F" w:rsidRPr="002F62D6" w:rsidRDefault="008C294F" w:rsidP="00E46FB5">
            <w:pPr>
              <w:pStyle w:val="TableText"/>
            </w:pPr>
            <w:r w:rsidRPr="002F62D6">
              <w:t>^VAT(394.71,</w:t>
            </w:r>
          </w:p>
          <w:p w14:paraId="1C93FC33" w14:textId="2A21A638" w:rsidR="008C294F" w:rsidRPr="002F62D6" w:rsidRDefault="008C294F" w:rsidP="00E46FB5">
            <w:pPr>
              <w:pStyle w:val="TableText"/>
            </w:pPr>
            <w:r w:rsidRPr="002F62D6">
              <w:t>This file defines each data segment currently supported by PDX.</w:t>
            </w:r>
          </w:p>
        </w:tc>
      </w:tr>
      <w:tr w:rsidR="008C294F" w:rsidRPr="002F62D6" w14:paraId="4D89D338" w14:textId="77777777" w:rsidTr="006A24FD">
        <w:trPr>
          <w:cantSplit/>
        </w:trPr>
        <w:tc>
          <w:tcPr>
            <w:tcW w:w="1201" w:type="pct"/>
          </w:tcPr>
          <w:p w14:paraId="67F268F7" w14:textId="77777777" w:rsidR="008C294F" w:rsidRPr="002F62D6" w:rsidRDefault="008C294F" w:rsidP="00E46FB5">
            <w:pPr>
              <w:pStyle w:val="TableText"/>
            </w:pPr>
            <w:r w:rsidRPr="002F62D6">
              <w:t>394.72</w:t>
            </w:r>
          </w:p>
          <w:p w14:paraId="332FEBB5" w14:textId="59B1B587" w:rsidR="008C294F" w:rsidRPr="002F62D6" w:rsidRDefault="008C294F" w:rsidP="00E46FB5">
            <w:pPr>
              <w:pStyle w:val="TableText"/>
              <w:rPr>
                <w:rFonts w:ascii="Times New Roman" w:hAnsi="Times New Roman"/>
              </w:rPr>
            </w:pPr>
            <w:r w:rsidRPr="002F62D6">
              <w:t>VAQ - ENCRYPTION METHOD</w:t>
            </w:r>
          </w:p>
        </w:tc>
        <w:tc>
          <w:tcPr>
            <w:tcW w:w="3799" w:type="pct"/>
          </w:tcPr>
          <w:p w14:paraId="118DE82B" w14:textId="77777777" w:rsidR="008C294F" w:rsidRPr="002F62D6" w:rsidRDefault="008C294F" w:rsidP="00E46FB5">
            <w:pPr>
              <w:pStyle w:val="TableText"/>
            </w:pPr>
            <w:r w:rsidRPr="002F62D6">
              <w:t>^VAT(394.72,</w:t>
            </w:r>
          </w:p>
          <w:p w14:paraId="5072573E" w14:textId="0C107139" w:rsidR="008C294F" w:rsidRPr="002F62D6" w:rsidRDefault="008C294F" w:rsidP="00E46FB5">
            <w:pPr>
              <w:pStyle w:val="TableText"/>
            </w:pPr>
            <w:r w:rsidRPr="002F62D6">
              <w:t>This file defines each encryption method currently supported by PDX.</w:t>
            </w:r>
          </w:p>
        </w:tc>
      </w:tr>
      <w:tr w:rsidR="008C294F" w:rsidRPr="002F62D6" w14:paraId="7704A626" w14:textId="77777777" w:rsidTr="006A24FD">
        <w:trPr>
          <w:cantSplit/>
        </w:trPr>
        <w:tc>
          <w:tcPr>
            <w:tcW w:w="1201" w:type="pct"/>
          </w:tcPr>
          <w:p w14:paraId="6DD442A3" w14:textId="77777777" w:rsidR="008C294F" w:rsidRPr="002F62D6" w:rsidRDefault="008C294F" w:rsidP="00E46FB5">
            <w:pPr>
              <w:pStyle w:val="TableText"/>
            </w:pPr>
            <w:r w:rsidRPr="002F62D6">
              <w:t>394.73</w:t>
            </w:r>
          </w:p>
          <w:p w14:paraId="3B78E230" w14:textId="030D6A7E" w:rsidR="008C294F" w:rsidRPr="002F62D6" w:rsidRDefault="008C294F" w:rsidP="00E46FB5">
            <w:pPr>
              <w:pStyle w:val="TableText"/>
              <w:rPr>
                <w:rFonts w:ascii="Times New Roman" w:hAnsi="Times New Roman"/>
              </w:rPr>
            </w:pPr>
            <w:r w:rsidRPr="002F62D6">
              <w:t>VAQ - ENCRYPTED FIELDS</w:t>
            </w:r>
          </w:p>
        </w:tc>
        <w:tc>
          <w:tcPr>
            <w:tcW w:w="3799" w:type="pct"/>
          </w:tcPr>
          <w:p w14:paraId="34BB203E" w14:textId="77777777" w:rsidR="008C294F" w:rsidRPr="002F62D6" w:rsidRDefault="008C294F" w:rsidP="00E46FB5">
            <w:pPr>
              <w:pStyle w:val="TableText"/>
            </w:pPr>
            <w:r w:rsidRPr="002F62D6">
              <w:t>^VAT(394.73,</w:t>
            </w:r>
          </w:p>
          <w:p w14:paraId="278A12EC" w14:textId="43FCE6B1" w:rsidR="008C294F" w:rsidRPr="002F62D6" w:rsidRDefault="008C294F" w:rsidP="00E46FB5">
            <w:pPr>
              <w:pStyle w:val="TableText"/>
            </w:pPr>
            <w:r w:rsidRPr="002F62D6">
              <w:t>This file contains all fields that should be encrypted in PDX Requests and Unsolicited PDXs transmitted by the facility. This file is only relevant when encryption has been turned on.</w:t>
            </w:r>
          </w:p>
        </w:tc>
      </w:tr>
      <w:tr w:rsidR="008C294F" w:rsidRPr="002F62D6" w14:paraId="198E3143" w14:textId="77777777" w:rsidTr="006A24FD">
        <w:trPr>
          <w:cantSplit/>
        </w:trPr>
        <w:tc>
          <w:tcPr>
            <w:tcW w:w="1201" w:type="pct"/>
          </w:tcPr>
          <w:p w14:paraId="26A5C802" w14:textId="77777777" w:rsidR="008C294F" w:rsidRPr="002F62D6" w:rsidRDefault="008C294F" w:rsidP="00E46FB5">
            <w:pPr>
              <w:pStyle w:val="TableText"/>
            </w:pPr>
            <w:r w:rsidRPr="002F62D6">
              <w:t>394.81</w:t>
            </w:r>
          </w:p>
          <w:p w14:paraId="0866E569" w14:textId="40F6C07B" w:rsidR="008C294F" w:rsidRPr="002F62D6" w:rsidRDefault="008C294F" w:rsidP="00E46FB5">
            <w:pPr>
              <w:pStyle w:val="TableText"/>
              <w:rPr>
                <w:rFonts w:ascii="Times New Roman" w:hAnsi="Times New Roman"/>
              </w:rPr>
            </w:pPr>
            <w:r w:rsidRPr="002F62D6">
              <w:t>VAQ - PARAMETER</w:t>
            </w:r>
          </w:p>
        </w:tc>
        <w:tc>
          <w:tcPr>
            <w:tcW w:w="3799" w:type="pct"/>
          </w:tcPr>
          <w:p w14:paraId="5542FAA9" w14:textId="77777777" w:rsidR="008C294F" w:rsidRPr="002F62D6" w:rsidRDefault="008C294F" w:rsidP="00E46FB5">
            <w:pPr>
              <w:pStyle w:val="TableText"/>
            </w:pPr>
            <w:r w:rsidRPr="002F62D6">
              <w:t>^VAT(394.81,</w:t>
            </w:r>
          </w:p>
          <w:p w14:paraId="6E7BAC4E" w14:textId="002D01B4" w:rsidR="008C294F" w:rsidRPr="002F62D6" w:rsidRDefault="008C294F" w:rsidP="00E46FB5">
            <w:pPr>
              <w:pStyle w:val="TableText"/>
            </w:pPr>
            <w:r w:rsidRPr="002F62D6">
              <w:t>This file contains site specific information concerning the use of PDX. Only one entry may be made in this file.</w:t>
            </w:r>
          </w:p>
        </w:tc>
      </w:tr>
      <w:tr w:rsidR="008C294F" w:rsidRPr="002F62D6" w14:paraId="42D27B00" w14:textId="77777777" w:rsidTr="006A24FD">
        <w:trPr>
          <w:cantSplit/>
        </w:trPr>
        <w:tc>
          <w:tcPr>
            <w:tcW w:w="1201" w:type="pct"/>
          </w:tcPr>
          <w:p w14:paraId="0DD8A651" w14:textId="77777777" w:rsidR="008C294F" w:rsidRPr="002F62D6" w:rsidRDefault="008C294F" w:rsidP="00E46FB5">
            <w:pPr>
              <w:pStyle w:val="TableText"/>
            </w:pPr>
            <w:r w:rsidRPr="002F62D6">
              <w:t>394.82</w:t>
            </w:r>
          </w:p>
          <w:p w14:paraId="7F0493CE" w14:textId="4B7120B5" w:rsidR="008C294F" w:rsidRPr="002F62D6" w:rsidRDefault="008C294F" w:rsidP="00E46FB5">
            <w:pPr>
              <w:pStyle w:val="TableText"/>
              <w:rPr>
                <w:rFonts w:ascii="Times New Roman" w:hAnsi="Times New Roman"/>
              </w:rPr>
            </w:pPr>
            <w:r w:rsidRPr="002F62D6">
              <w:t>VAQ - RELEASE GROUP</w:t>
            </w:r>
          </w:p>
        </w:tc>
        <w:tc>
          <w:tcPr>
            <w:tcW w:w="3799" w:type="pct"/>
          </w:tcPr>
          <w:p w14:paraId="4E008AD5" w14:textId="77777777" w:rsidR="008C294F" w:rsidRPr="002F62D6" w:rsidRDefault="008C294F" w:rsidP="00E46FB5">
            <w:pPr>
              <w:pStyle w:val="TableText"/>
            </w:pPr>
            <w:r w:rsidRPr="002F62D6">
              <w:t>^VAT(394.82,</w:t>
            </w:r>
          </w:p>
          <w:p w14:paraId="6DA73613" w14:textId="0A1B2A4F" w:rsidR="008C294F" w:rsidRPr="002F62D6" w:rsidRDefault="008C294F" w:rsidP="009809A8">
            <w:pPr>
              <w:pStyle w:val="TableText"/>
            </w:pPr>
            <w:r w:rsidRPr="002F62D6">
              <w:t>This file contains the facilities that have been granted 'Automatic Processing'. In order for a request to be automatically processed, the requesting facility must have an entry in this file.</w:t>
            </w:r>
          </w:p>
        </w:tc>
      </w:tr>
      <w:tr w:rsidR="008C294F" w:rsidRPr="002F62D6" w14:paraId="1A5E5B91" w14:textId="77777777" w:rsidTr="006A24FD">
        <w:trPr>
          <w:cantSplit/>
        </w:trPr>
        <w:tc>
          <w:tcPr>
            <w:tcW w:w="1201" w:type="pct"/>
          </w:tcPr>
          <w:p w14:paraId="02BD43A1" w14:textId="77777777" w:rsidR="008C294F" w:rsidRPr="002F62D6" w:rsidRDefault="008C294F" w:rsidP="00E46FB5">
            <w:pPr>
              <w:pStyle w:val="TableText"/>
            </w:pPr>
            <w:r w:rsidRPr="002F62D6">
              <w:t>394.83</w:t>
            </w:r>
          </w:p>
          <w:p w14:paraId="1FC591D5" w14:textId="31D8201A" w:rsidR="008C294F" w:rsidRPr="002F62D6" w:rsidRDefault="008C294F" w:rsidP="00E46FB5">
            <w:pPr>
              <w:pStyle w:val="TableText"/>
              <w:rPr>
                <w:rFonts w:ascii="Times New Roman" w:hAnsi="Times New Roman"/>
              </w:rPr>
            </w:pPr>
            <w:r w:rsidRPr="002F62D6">
              <w:t>VAQ - OUTGOING GROUP</w:t>
            </w:r>
          </w:p>
        </w:tc>
        <w:tc>
          <w:tcPr>
            <w:tcW w:w="3799" w:type="pct"/>
          </w:tcPr>
          <w:p w14:paraId="4B544A28" w14:textId="77777777" w:rsidR="008C294F" w:rsidRPr="002F62D6" w:rsidRDefault="008C294F" w:rsidP="00E46FB5">
            <w:pPr>
              <w:pStyle w:val="TableText"/>
            </w:pPr>
            <w:r w:rsidRPr="002F62D6">
              <w:t>^VAT(394.83,</w:t>
            </w:r>
          </w:p>
          <w:p w14:paraId="79786241" w14:textId="7BADC0A9" w:rsidR="008C294F" w:rsidRPr="002F62D6" w:rsidRDefault="008C294F" w:rsidP="00E46FB5">
            <w:pPr>
              <w:pStyle w:val="TableText"/>
            </w:pPr>
            <w:r w:rsidRPr="002F62D6">
              <w:t>This file contains groups of facilities commonly accessed using PDX.</w:t>
            </w:r>
          </w:p>
        </w:tc>
      </w:tr>
      <w:tr w:rsidR="008C294F" w:rsidRPr="002F62D6" w14:paraId="4F114EB6" w14:textId="77777777" w:rsidTr="006A24FD">
        <w:trPr>
          <w:cantSplit/>
        </w:trPr>
        <w:tc>
          <w:tcPr>
            <w:tcW w:w="1201" w:type="pct"/>
          </w:tcPr>
          <w:p w14:paraId="53C51552" w14:textId="77777777" w:rsidR="008C294F" w:rsidRPr="002F62D6" w:rsidRDefault="008C294F" w:rsidP="00E46FB5">
            <w:pPr>
              <w:pStyle w:val="TableText"/>
            </w:pPr>
            <w:r w:rsidRPr="002F62D6">
              <w:lastRenderedPageBreak/>
              <w:t>394.84</w:t>
            </w:r>
          </w:p>
          <w:p w14:paraId="30EB7835" w14:textId="4ACFC36E" w:rsidR="008C294F" w:rsidRPr="002F62D6" w:rsidRDefault="008C294F" w:rsidP="00E46FB5">
            <w:pPr>
              <w:pStyle w:val="TableText"/>
              <w:rPr>
                <w:rFonts w:ascii="Times New Roman" w:hAnsi="Times New Roman"/>
              </w:rPr>
            </w:pPr>
            <w:r w:rsidRPr="002F62D6">
              <w:t>VAQ - SEGMENT GROUP</w:t>
            </w:r>
          </w:p>
        </w:tc>
        <w:tc>
          <w:tcPr>
            <w:tcW w:w="3799" w:type="pct"/>
          </w:tcPr>
          <w:p w14:paraId="1F89283B" w14:textId="77777777" w:rsidR="008C294F" w:rsidRPr="002F62D6" w:rsidRDefault="008C294F" w:rsidP="00E46FB5">
            <w:pPr>
              <w:pStyle w:val="TableText"/>
            </w:pPr>
            <w:r w:rsidRPr="002F62D6">
              <w:t>^VAT(394.84,</w:t>
            </w:r>
          </w:p>
          <w:p w14:paraId="546F5B60" w14:textId="7A714174" w:rsidR="008C294F" w:rsidRPr="002F62D6" w:rsidRDefault="008C294F" w:rsidP="00E46FB5">
            <w:pPr>
              <w:pStyle w:val="TableText"/>
            </w:pPr>
            <w:r w:rsidRPr="002F62D6">
              <w:t>This file contains groups of data segments commonly referenced by the facility. Groups marked as 'Public' may be referenced by all users of PDX. Groups marked as 'Private' may only be referenced by the individual that created the group.</w:t>
            </w:r>
          </w:p>
        </w:tc>
      </w:tr>
      <w:tr w:rsidR="008C294F" w:rsidRPr="002F62D6" w14:paraId="646C3648" w14:textId="77777777" w:rsidTr="006A24FD">
        <w:trPr>
          <w:cantSplit/>
        </w:trPr>
        <w:tc>
          <w:tcPr>
            <w:tcW w:w="1201" w:type="pct"/>
          </w:tcPr>
          <w:p w14:paraId="05C7D781" w14:textId="77777777" w:rsidR="008C294F" w:rsidRPr="002F62D6" w:rsidRDefault="008C294F" w:rsidP="00E46FB5">
            <w:pPr>
              <w:pStyle w:val="TableText"/>
            </w:pPr>
            <w:r w:rsidRPr="002F62D6">
              <w:t>394.85</w:t>
            </w:r>
          </w:p>
          <w:p w14:paraId="660577FA" w14:textId="5EA3273C" w:rsidR="008C294F" w:rsidRPr="002F62D6" w:rsidRDefault="008C294F" w:rsidP="00E46FB5">
            <w:pPr>
              <w:pStyle w:val="TableText"/>
              <w:rPr>
                <w:rFonts w:ascii="Times New Roman" w:hAnsi="Times New Roman"/>
              </w:rPr>
            </w:pPr>
            <w:r w:rsidRPr="002F62D6">
              <w:t>VAQ - STATUS</w:t>
            </w:r>
          </w:p>
        </w:tc>
        <w:tc>
          <w:tcPr>
            <w:tcW w:w="3799" w:type="pct"/>
          </w:tcPr>
          <w:p w14:paraId="34250B8E" w14:textId="77777777" w:rsidR="008C294F" w:rsidRPr="002F62D6" w:rsidRDefault="008C294F" w:rsidP="00E46FB5">
            <w:pPr>
              <w:pStyle w:val="TableText"/>
            </w:pPr>
            <w:r w:rsidRPr="002F62D6">
              <w:t>^VAT(394.85,</w:t>
            </w:r>
          </w:p>
          <w:p w14:paraId="0C390980" w14:textId="77777777" w:rsidR="008C294F" w:rsidRPr="002F62D6" w:rsidRDefault="008C294F" w:rsidP="00E46FB5">
            <w:pPr>
              <w:pStyle w:val="TableText"/>
            </w:pPr>
            <w:r w:rsidRPr="002F62D6">
              <w:t>This file defines all possible statuses of a PDX transaction.</w:t>
            </w:r>
          </w:p>
          <w:p w14:paraId="7AD8A62E" w14:textId="65E8FAB2" w:rsidR="008C294F" w:rsidRPr="002F62D6" w:rsidRDefault="008C294F" w:rsidP="00E46FB5">
            <w:pPr>
              <w:pStyle w:val="TableText"/>
            </w:pPr>
            <w:r w:rsidRPr="002F62D6">
              <w:t>Codes must be in the form XXXX-YYYYY where XXXX is the namespace of the package (1-4 upper case characters) and YYYYY is 1-5 characters (upper or lower case) of the package's choosing. [Must pattern match 1.4U1"-"1.5A]</w:t>
            </w:r>
          </w:p>
        </w:tc>
      </w:tr>
      <w:tr w:rsidR="008C294F" w:rsidRPr="002F62D6" w14:paraId="243ACE21" w14:textId="77777777" w:rsidTr="006A24FD">
        <w:trPr>
          <w:cantSplit/>
        </w:trPr>
        <w:tc>
          <w:tcPr>
            <w:tcW w:w="1201" w:type="pct"/>
          </w:tcPr>
          <w:p w14:paraId="3B0BFCD3" w14:textId="77777777" w:rsidR="008C294F" w:rsidRPr="002F62D6" w:rsidRDefault="008C294F" w:rsidP="00E46FB5">
            <w:pPr>
              <w:pStyle w:val="TableText"/>
            </w:pPr>
            <w:r w:rsidRPr="002F62D6">
              <w:t>394.86</w:t>
            </w:r>
          </w:p>
          <w:p w14:paraId="17091D96" w14:textId="55EF0AEF" w:rsidR="008C294F" w:rsidRPr="002F62D6" w:rsidRDefault="008C294F" w:rsidP="00E46FB5">
            <w:pPr>
              <w:pStyle w:val="TableText"/>
              <w:rPr>
                <w:rFonts w:ascii="Times New Roman" w:hAnsi="Times New Roman"/>
              </w:rPr>
            </w:pPr>
            <w:r w:rsidRPr="002F62D6">
              <w:t>VAQ - AUTO-NUMBERING</w:t>
            </w:r>
          </w:p>
        </w:tc>
        <w:tc>
          <w:tcPr>
            <w:tcW w:w="3799" w:type="pct"/>
          </w:tcPr>
          <w:p w14:paraId="4E835C53" w14:textId="77777777" w:rsidR="008C294F" w:rsidRPr="002F62D6" w:rsidRDefault="008C294F" w:rsidP="00E46FB5">
            <w:pPr>
              <w:pStyle w:val="TableText"/>
            </w:pPr>
            <w:r w:rsidRPr="002F62D6">
              <w:t>^VAT(394.86,</w:t>
            </w:r>
          </w:p>
          <w:p w14:paraId="53C0BDB6" w14:textId="35E66CBC" w:rsidR="008C294F" w:rsidRPr="002F62D6" w:rsidRDefault="008C294F" w:rsidP="00E46FB5">
            <w:pPr>
              <w:pStyle w:val="TableText"/>
            </w:pPr>
            <w:r w:rsidRPr="002F62D6">
              <w:t>This file is used to implement auto-numbering in the PDX files. Fields with auto-numbering capability will have an entry in this file</w:t>
            </w:r>
          </w:p>
        </w:tc>
      </w:tr>
      <w:tr w:rsidR="008C294F" w:rsidRPr="002F62D6" w14:paraId="79D32E86" w14:textId="77777777" w:rsidTr="006A24FD">
        <w:trPr>
          <w:cantSplit/>
        </w:trPr>
        <w:tc>
          <w:tcPr>
            <w:tcW w:w="1201" w:type="pct"/>
          </w:tcPr>
          <w:p w14:paraId="76D7B37F" w14:textId="77777777" w:rsidR="008C294F" w:rsidRPr="002F62D6" w:rsidRDefault="008C294F" w:rsidP="00E46FB5">
            <w:pPr>
              <w:pStyle w:val="TableText"/>
            </w:pPr>
            <w:r w:rsidRPr="002F62D6">
              <w:t>394.87</w:t>
            </w:r>
          </w:p>
          <w:p w14:paraId="7F0287C0" w14:textId="4C0E054C" w:rsidR="008C294F" w:rsidRPr="002F62D6" w:rsidRDefault="008C294F" w:rsidP="00E46FB5">
            <w:pPr>
              <w:pStyle w:val="TableText"/>
              <w:rPr>
                <w:rFonts w:ascii="Times New Roman" w:hAnsi="Times New Roman"/>
              </w:rPr>
            </w:pPr>
            <w:r w:rsidRPr="002F62D6">
              <w:t>VAQ - WORKLOAD</w:t>
            </w:r>
          </w:p>
        </w:tc>
        <w:tc>
          <w:tcPr>
            <w:tcW w:w="3799" w:type="pct"/>
          </w:tcPr>
          <w:p w14:paraId="50EE1FAE" w14:textId="77777777" w:rsidR="008C294F" w:rsidRPr="002F62D6" w:rsidRDefault="008C294F" w:rsidP="00E46FB5">
            <w:pPr>
              <w:pStyle w:val="TableText"/>
            </w:pPr>
            <w:r w:rsidRPr="002F62D6">
              <w:t>^VAT(394.87,</w:t>
            </w:r>
          </w:p>
          <w:p w14:paraId="1F1EC0B2" w14:textId="44126631" w:rsidR="008C294F" w:rsidRPr="002F62D6" w:rsidRDefault="008C294F" w:rsidP="00E46FB5">
            <w:pPr>
              <w:pStyle w:val="TableText"/>
            </w:pPr>
            <w:r w:rsidRPr="002F62D6">
              <w:t>This file contains statistics concerning the workload done using PDX.</w:t>
            </w:r>
            <w:r w:rsidR="0025143E" w:rsidRPr="002F62D6">
              <w:t xml:space="preserve"> </w:t>
            </w:r>
            <w:r w:rsidRPr="002F62D6">
              <w:t>PDX workload is considered to be requesting patient information from another facility, manually processing requests from another facility, and uploading PDX data to the Patient File. Work done by the PDX Server is also stored in this file.</w:t>
            </w:r>
          </w:p>
        </w:tc>
      </w:tr>
      <w:tr w:rsidR="008C294F" w:rsidRPr="002F62D6" w14:paraId="4F56E2FA" w14:textId="77777777" w:rsidTr="006A24FD">
        <w:trPr>
          <w:cantSplit/>
        </w:trPr>
        <w:tc>
          <w:tcPr>
            <w:tcW w:w="1201" w:type="pct"/>
          </w:tcPr>
          <w:p w14:paraId="3B78EF05" w14:textId="77777777" w:rsidR="008C294F" w:rsidRPr="002F62D6" w:rsidRDefault="008C294F" w:rsidP="00E46FB5">
            <w:pPr>
              <w:pStyle w:val="TableText"/>
            </w:pPr>
            <w:r w:rsidRPr="002F62D6">
              <w:t>394.88</w:t>
            </w:r>
          </w:p>
          <w:p w14:paraId="35ACBDEC" w14:textId="29766A7C" w:rsidR="008C294F" w:rsidRPr="002F62D6" w:rsidRDefault="008C294F" w:rsidP="00E46FB5">
            <w:pPr>
              <w:pStyle w:val="TableText"/>
              <w:rPr>
                <w:rFonts w:ascii="Times New Roman" w:hAnsi="Times New Roman"/>
              </w:rPr>
            </w:pPr>
            <w:r w:rsidRPr="002F62D6">
              <w:t>VAQ - WORK</w:t>
            </w:r>
          </w:p>
        </w:tc>
        <w:tc>
          <w:tcPr>
            <w:tcW w:w="3799" w:type="pct"/>
          </w:tcPr>
          <w:p w14:paraId="3EDFDE74" w14:textId="77777777" w:rsidR="008C294F" w:rsidRPr="002F62D6" w:rsidRDefault="008C294F" w:rsidP="00E46FB5">
            <w:pPr>
              <w:pStyle w:val="TableText"/>
            </w:pPr>
            <w:r w:rsidRPr="002F62D6">
              <w:t>^VAT(394.88,</w:t>
            </w:r>
          </w:p>
          <w:p w14:paraId="3EFEC84C" w14:textId="2D65E5F4" w:rsidR="008C294F" w:rsidRPr="002F62D6" w:rsidRDefault="008C294F" w:rsidP="00E46FB5">
            <w:pPr>
              <w:pStyle w:val="TableText"/>
            </w:pPr>
            <w:r w:rsidRPr="002F62D6">
              <w:t>This file contains the type of work being tracked by the VAQ - WORKLOAD file (#394.87).</w:t>
            </w:r>
          </w:p>
        </w:tc>
      </w:tr>
      <w:tr w:rsidR="008C294F" w:rsidRPr="002F62D6" w14:paraId="5B143827" w14:textId="77777777" w:rsidTr="006A24FD">
        <w:trPr>
          <w:cantSplit/>
        </w:trPr>
        <w:tc>
          <w:tcPr>
            <w:tcW w:w="1201" w:type="pct"/>
          </w:tcPr>
          <w:p w14:paraId="39338500" w14:textId="77777777" w:rsidR="008C294F" w:rsidRPr="002F62D6" w:rsidRDefault="008C294F" w:rsidP="00E46FB5">
            <w:pPr>
              <w:pStyle w:val="TableText"/>
            </w:pPr>
            <w:r w:rsidRPr="002F62D6">
              <w:t>395</w:t>
            </w:r>
          </w:p>
          <w:p w14:paraId="534E62B7" w14:textId="08823628" w:rsidR="008C294F" w:rsidRPr="002F62D6" w:rsidRDefault="008C294F" w:rsidP="00E46FB5">
            <w:pPr>
              <w:pStyle w:val="TableText"/>
              <w:rPr>
                <w:rFonts w:ascii="Times New Roman" w:hAnsi="Times New Roman"/>
              </w:rPr>
            </w:pPr>
            <w:r w:rsidRPr="002F62D6">
              <w:t>DVB PARAMETERS</w:t>
            </w:r>
          </w:p>
        </w:tc>
        <w:tc>
          <w:tcPr>
            <w:tcW w:w="3799" w:type="pct"/>
          </w:tcPr>
          <w:p w14:paraId="012DF4C7" w14:textId="06645841" w:rsidR="008C294F" w:rsidRPr="002F62D6" w:rsidRDefault="008C294F" w:rsidP="00E46FB5">
            <w:pPr>
              <w:pStyle w:val="TableText"/>
            </w:pPr>
            <w:r w:rsidRPr="002F62D6">
              <w:t>^DVB(395,</w:t>
            </w:r>
          </w:p>
        </w:tc>
      </w:tr>
      <w:tr w:rsidR="008C294F" w:rsidRPr="002F62D6" w14:paraId="0286E799" w14:textId="77777777" w:rsidTr="006A24FD">
        <w:trPr>
          <w:cantSplit/>
        </w:trPr>
        <w:tc>
          <w:tcPr>
            <w:tcW w:w="1201" w:type="pct"/>
          </w:tcPr>
          <w:p w14:paraId="529A602C" w14:textId="77777777" w:rsidR="008C294F" w:rsidRPr="002F62D6" w:rsidRDefault="008C294F" w:rsidP="00E46FB5">
            <w:pPr>
              <w:pStyle w:val="TableText"/>
            </w:pPr>
            <w:r w:rsidRPr="002F62D6">
              <w:t>395.1</w:t>
            </w:r>
          </w:p>
          <w:p w14:paraId="31BB2369" w14:textId="0768586C" w:rsidR="008C294F" w:rsidRPr="002F62D6" w:rsidRDefault="008C294F" w:rsidP="00E46FB5">
            <w:pPr>
              <w:pStyle w:val="TableText"/>
              <w:rPr>
                <w:rFonts w:ascii="Times New Roman" w:hAnsi="Times New Roman"/>
              </w:rPr>
            </w:pPr>
            <w:r w:rsidRPr="002F62D6">
              <w:t>ENTITLEMENT CODES</w:t>
            </w:r>
          </w:p>
        </w:tc>
        <w:tc>
          <w:tcPr>
            <w:tcW w:w="3799" w:type="pct"/>
          </w:tcPr>
          <w:p w14:paraId="734A4005" w14:textId="4914D1F1" w:rsidR="008C294F" w:rsidRPr="002F62D6" w:rsidRDefault="008C294F" w:rsidP="00E46FB5">
            <w:pPr>
              <w:pStyle w:val="TableText"/>
            </w:pPr>
            <w:r w:rsidRPr="002F62D6">
              <w:t>^DVB(395.1,</w:t>
            </w:r>
          </w:p>
        </w:tc>
      </w:tr>
      <w:tr w:rsidR="008C294F" w:rsidRPr="002F62D6" w14:paraId="560B827B" w14:textId="77777777" w:rsidTr="006A24FD">
        <w:trPr>
          <w:cantSplit/>
        </w:trPr>
        <w:tc>
          <w:tcPr>
            <w:tcW w:w="1201" w:type="pct"/>
          </w:tcPr>
          <w:p w14:paraId="3EC6F8EC" w14:textId="77777777" w:rsidR="008C294F" w:rsidRPr="002F62D6" w:rsidRDefault="008C294F" w:rsidP="00E46FB5">
            <w:pPr>
              <w:pStyle w:val="TableText"/>
            </w:pPr>
            <w:r w:rsidRPr="002F62D6">
              <w:t>395.2</w:t>
            </w:r>
          </w:p>
          <w:p w14:paraId="0C6F7BBA" w14:textId="72483E90" w:rsidR="008C294F" w:rsidRPr="002F62D6" w:rsidRDefault="008C294F" w:rsidP="00E46FB5">
            <w:pPr>
              <w:pStyle w:val="TableText"/>
              <w:rPr>
                <w:rFonts w:ascii="Times New Roman" w:hAnsi="Times New Roman"/>
              </w:rPr>
            </w:pPr>
            <w:r w:rsidRPr="002F62D6">
              <w:t>ANATOMICAL-LOSS CODES</w:t>
            </w:r>
          </w:p>
        </w:tc>
        <w:tc>
          <w:tcPr>
            <w:tcW w:w="3799" w:type="pct"/>
          </w:tcPr>
          <w:p w14:paraId="2BEA4951" w14:textId="5895096E" w:rsidR="008C294F" w:rsidRPr="002F62D6" w:rsidRDefault="008C294F" w:rsidP="00E46FB5">
            <w:pPr>
              <w:pStyle w:val="TableText"/>
            </w:pPr>
            <w:r w:rsidRPr="002F62D6">
              <w:t>^DVB(395.2,</w:t>
            </w:r>
          </w:p>
        </w:tc>
      </w:tr>
      <w:tr w:rsidR="008C294F" w:rsidRPr="002F62D6" w14:paraId="577AAAD0" w14:textId="77777777" w:rsidTr="006A24FD">
        <w:trPr>
          <w:cantSplit/>
        </w:trPr>
        <w:tc>
          <w:tcPr>
            <w:tcW w:w="1201" w:type="pct"/>
          </w:tcPr>
          <w:p w14:paraId="6897A92F" w14:textId="77777777" w:rsidR="008C294F" w:rsidRPr="002F62D6" w:rsidRDefault="008C294F" w:rsidP="00E46FB5">
            <w:pPr>
              <w:pStyle w:val="TableText"/>
            </w:pPr>
            <w:r w:rsidRPr="002F62D6">
              <w:t>395.3</w:t>
            </w:r>
          </w:p>
          <w:p w14:paraId="12998004" w14:textId="1D426351" w:rsidR="008C294F" w:rsidRPr="002F62D6" w:rsidRDefault="008C294F" w:rsidP="00E46FB5">
            <w:pPr>
              <w:pStyle w:val="TableText"/>
              <w:rPr>
                <w:rFonts w:ascii="Times New Roman" w:hAnsi="Times New Roman"/>
              </w:rPr>
            </w:pPr>
            <w:r w:rsidRPr="002F62D6">
              <w:t>MONTHLY COMPENSATION</w:t>
            </w:r>
          </w:p>
        </w:tc>
        <w:tc>
          <w:tcPr>
            <w:tcW w:w="3799" w:type="pct"/>
          </w:tcPr>
          <w:p w14:paraId="25D0D4A6" w14:textId="16E8DBD7" w:rsidR="008C294F" w:rsidRPr="002F62D6" w:rsidRDefault="008C294F" w:rsidP="00E46FB5">
            <w:pPr>
              <w:pStyle w:val="TableText"/>
            </w:pPr>
            <w:r w:rsidRPr="002F62D6">
              <w:t>^DVB(395.3,</w:t>
            </w:r>
          </w:p>
        </w:tc>
      </w:tr>
      <w:tr w:rsidR="008C294F" w:rsidRPr="002F62D6" w14:paraId="11B60603" w14:textId="77777777" w:rsidTr="006A24FD">
        <w:trPr>
          <w:cantSplit/>
        </w:trPr>
        <w:tc>
          <w:tcPr>
            <w:tcW w:w="1201" w:type="pct"/>
          </w:tcPr>
          <w:p w14:paraId="7E469088" w14:textId="77777777" w:rsidR="008C294F" w:rsidRPr="002F62D6" w:rsidRDefault="008C294F" w:rsidP="00E46FB5">
            <w:pPr>
              <w:pStyle w:val="TableText"/>
            </w:pPr>
            <w:r w:rsidRPr="002F62D6">
              <w:t>395.4</w:t>
            </w:r>
          </w:p>
          <w:p w14:paraId="17F7C47B" w14:textId="7423B1E8" w:rsidR="008C294F" w:rsidRPr="002F62D6" w:rsidRDefault="008C294F" w:rsidP="00E46FB5">
            <w:pPr>
              <w:pStyle w:val="TableText"/>
              <w:rPr>
                <w:rFonts w:ascii="Times New Roman" w:hAnsi="Times New Roman"/>
              </w:rPr>
            </w:pPr>
            <w:r w:rsidRPr="002F62D6">
              <w:t>DIARY DEFINITIONS</w:t>
            </w:r>
          </w:p>
        </w:tc>
        <w:tc>
          <w:tcPr>
            <w:tcW w:w="3799" w:type="pct"/>
          </w:tcPr>
          <w:p w14:paraId="17397123" w14:textId="186CFEE7" w:rsidR="008C294F" w:rsidRPr="002F62D6" w:rsidRDefault="008C294F" w:rsidP="00E46FB5">
            <w:pPr>
              <w:pStyle w:val="TableText"/>
            </w:pPr>
            <w:r w:rsidRPr="002F62D6">
              <w:t>^DVB(395.4,</w:t>
            </w:r>
          </w:p>
        </w:tc>
      </w:tr>
      <w:tr w:rsidR="008C294F" w:rsidRPr="002F62D6" w14:paraId="2B9D0203" w14:textId="77777777" w:rsidTr="006A24FD">
        <w:trPr>
          <w:cantSplit/>
        </w:trPr>
        <w:tc>
          <w:tcPr>
            <w:tcW w:w="1201" w:type="pct"/>
          </w:tcPr>
          <w:p w14:paraId="287BB3DE" w14:textId="77777777" w:rsidR="008C294F" w:rsidRPr="002F62D6" w:rsidRDefault="008C294F" w:rsidP="00E46FB5">
            <w:pPr>
              <w:pStyle w:val="TableText"/>
            </w:pPr>
            <w:r w:rsidRPr="002F62D6">
              <w:t>395.5</w:t>
            </w:r>
          </w:p>
          <w:p w14:paraId="0F1160B5" w14:textId="2CB01E39" w:rsidR="008C294F" w:rsidRPr="002F62D6" w:rsidRDefault="008C294F" w:rsidP="00E46FB5">
            <w:pPr>
              <w:pStyle w:val="TableText"/>
              <w:rPr>
                <w:rFonts w:ascii="Times New Roman" w:hAnsi="Times New Roman"/>
              </w:rPr>
            </w:pPr>
            <w:r w:rsidRPr="002F62D6">
              <w:t>HINQ SUSPENSE</w:t>
            </w:r>
          </w:p>
        </w:tc>
        <w:tc>
          <w:tcPr>
            <w:tcW w:w="3799" w:type="pct"/>
          </w:tcPr>
          <w:p w14:paraId="28B7BB66" w14:textId="7B842AA0" w:rsidR="008C294F" w:rsidRPr="002F62D6" w:rsidRDefault="008C294F" w:rsidP="00E46FB5">
            <w:pPr>
              <w:pStyle w:val="TableText"/>
            </w:pPr>
            <w:r w:rsidRPr="002F62D6">
              <w:t>^DVB(395.5,</w:t>
            </w:r>
          </w:p>
        </w:tc>
      </w:tr>
      <w:tr w:rsidR="008C294F" w:rsidRPr="002F62D6" w14:paraId="26C61217" w14:textId="77777777" w:rsidTr="006A24FD">
        <w:trPr>
          <w:cantSplit/>
        </w:trPr>
        <w:tc>
          <w:tcPr>
            <w:tcW w:w="1201" w:type="pct"/>
          </w:tcPr>
          <w:p w14:paraId="186425A0" w14:textId="77777777" w:rsidR="008C294F" w:rsidRPr="002F62D6" w:rsidRDefault="008C294F" w:rsidP="00E46FB5">
            <w:pPr>
              <w:pStyle w:val="TableText"/>
            </w:pPr>
            <w:r w:rsidRPr="002F62D6">
              <w:lastRenderedPageBreak/>
              <w:t>395.7</w:t>
            </w:r>
          </w:p>
          <w:p w14:paraId="4162EB48" w14:textId="55043B5F" w:rsidR="008C294F" w:rsidRPr="002F62D6" w:rsidRDefault="008C294F" w:rsidP="00E46FB5">
            <w:pPr>
              <w:pStyle w:val="TableText"/>
              <w:rPr>
                <w:rFonts w:ascii="Times New Roman" w:hAnsi="Times New Roman"/>
              </w:rPr>
            </w:pPr>
            <w:r w:rsidRPr="002F62D6">
              <w:t>HINQ AUDIT</w:t>
            </w:r>
          </w:p>
        </w:tc>
        <w:tc>
          <w:tcPr>
            <w:tcW w:w="3799" w:type="pct"/>
          </w:tcPr>
          <w:p w14:paraId="0AE8F9DC" w14:textId="1E6699F5" w:rsidR="008C294F" w:rsidRPr="002F62D6" w:rsidRDefault="008C294F" w:rsidP="00E46FB5">
            <w:pPr>
              <w:pStyle w:val="TableText"/>
            </w:pPr>
            <w:r w:rsidRPr="002F62D6">
              <w:t>^DVB(395.7,</w:t>
            </w:r>
          </w:p>
        </w:tc>
      </w:tr>
      <w:tr w:rsidR="008C294F" w:rsidRPr="002F62D6" w14:paraId="677DB6DD" w14:textId="77777777" w:rsidTr="006A24FD">
        <w:trPr>
          <w:cantSplit/>
        </w:trPr>
        <w:tc>
          <w:tcPr>
            <w:tcW w:w="1201" w:type="pct"/>
          </w:tcPr>
          <w:p w14:paraId="612D1BCD" w14:textId="77777777" w:rsidR="008C294F" w:rsidRPr="002F62D6" w:rsidRDefault="008C294F" w:rsidP="00E46FB5">
            <w:pPr>
              <w:pStyle w:val="TableText"/>
            </w:pPr>
            <w:r w:rsidRPr="002F62D6">
              <w:t>396</w:t>
            </w:r>
          </w:p>
          <w:p w14:paraId="17B0B36E" w14:textId="1A907279" w:rsidR="008C294F" w:rsidRPr="002F62D6" w:rsidRDefault="008C294F" w:rsidP="00E46FB5">
            <w:pPr>
              <w:pStyle w:val="TableText"/>
              <w:rPr>
                <w:rFonts w:ascii="Times New Roman" w:hAnsi="Times New Roman"/>
              </w:rPr>
            </w:pPr>
            <w:r w:rsidRPr="002F62D6">
              <w:t>FORM 7131</w:t>
            </w:r>
          </w:p>
        </w:tc>
        <w:tc>
          <w:tcPr>
            <w:tcW w:w="3799" w:type="pct"/>
          </w:tcPr>
          <w:p w14:paraId="32844E1F" w14:textId="77777777" w:rsidR="008C294F" w:rsidRPr="002F62D6" w:rsidRDefault="008C294F" w:rsidP="00E46FB5">
            <w:pPr>
              <w:pStyle w:val="TableText"/>
            </w:pPr>
            <w:r w:rsidRPr="002F62D6">
              <w:t>^DVB(396,</w:t>
            </w:r>
          </w:p>
          <w:p w14:paraId="18B5BDA7" w14:textId="50E1598D" w:rsidR="008C294F" w:rsidRPr="002F62D6" w:rsidRDefault="008C294F" w:rsidP="00E46FB5">
            <w:pPr>
              <w:pStyle w:val="TableText"/>
            </w:pPr>
            <w:r w:rsidRPr="002F62D6">
              <w:t xml:space="preserve">Holds all requests for 7131 information. This is the information </w:t>
            </w:r>
            <w:r w:rsidR="007C26A0">
              <w:t>that</w:t>
            </w:r>
            <w:r w:rsidRPr="002F62D6">
              <w:t xml:space="preserve"> was requested on the old paper 7131 forms.</w:t>
            </w:r>
          </w:p>
          <w:p w14:paraId="273B9883" w14:textId="04DEB903" w:rsidR="008C294F" w:rsidRPr="002F62D6" w:rsidRDefault="008C294F" w:rsidP="00E46FB5">
            <w:pPr>
              <w:pStyle w:val="TableText"/>
            </w:pPr>
            <w:r w:rsidRPr="002F62D6">
              <w:t>Node 6 was added with Version 2.7 of AMIE. This node contains the divisions a selected report on a 7131 has been transferred to. Node 7 was added with Version 2.7 of AMIE. This node contains the dates a report on a 7131 was transferred to another division. These nodes are used only by Multidivisional facilities that transfer reports on a 7131. The decimal portion of the field numbers for the fields on nodes 6 and 7 indicates the node the field exists on. The piece position for each field on nodes 6 and 7 corresponds to the piece position of its respective report status field on that report's node.</w:t>
            </w:r>
          </w:p>
          <w:p w14:paraId="70E049D7" w14:textId="6F6C6DFF" w:rsidR="008C294F" w:rsidRPr="002F62D6" w:rsidRDefault="008C294F" w:rsidP="00670F49">
            <w:pPr>
              <w:pStyle w:val="Note"/>
              <w:spacing w:before="120" w:after="60"/>
              <w:ind w:left="907" w:hanging="907"/>
            </w:pPr>
            <w:r w:rsidRPr="002F62D6">
              <w:t>The 'AE' and 'AF' cross-references are specialized MUMPS cross- references used to implement the Divisional Transfer of reports on a 7131 request. Please follow the technical descriptions of the above cross-references when re-indexing.</w:t>
            </w:r>
          </w:p>
        </w:tc>
      </w:tr>
      <w:tr w:rsidR="008C294F" w:rsidRPr="002F62D6" w14:paraId="26481E99" w14:textId="77777777" w:rsidTr="006A24FD">
        <w:trPr>
          <w:cantSplit/>
        </w:trPr>
        <w:tc>
          <w:tcPr>
            <w:tcW w:w="1201" w:type="pct"/>
          </w:tcPr>
          <w:p w14:paraId="013F72B2" w14:textId="77777777" w:rsidR="008C294F" w:rsidRPr="002F62D6" w:rsidRDefault="008C294F" w:rsidP="00E46FB5">
            <w:pPr>
              <w:pStyle w:val="TableText"/>
            </w:pPr>
            <w:r w:rsidRPr="002F62D6">
              <w:t>396.1</w:t>
            </w:r>
          </w:p>
          <w:p w14:paraId="5CDD1C91" w14:textId="7A1FD407" w:rsidR="008C294F" w:rsidRPr="002F62D6" w:rsidRDefault="008C294F" w:rsidP="00E46FB5">
            <w:pPr>
              <w:pStyle w:val="TableText"/>
              <w:rPr>
                <w:rFonts w:ascii="Times New Roman" w:hAnsi="Times New Roman"/>
              </w:rPr>
            </w:pPr>
            <w:r w:rsidRPr="002F62D6">
              <w:t>AMIE SITE PARAMETER</w:t>
            </w:r>
          </w:p>
        </w:tc>
        <w:tc>
          <w:tcPr>
            <w:tcW w:w="3799" w:type="pct"/>
          </w:tcPr>
          <w:p w14:paraId="321607AE" w14:textId="77777777" w:rsidR="008C294F" w:rsidRPr="002F62D6" w:rsidRDefault="008C294F" w:rsidP="00E46FB5">
            <w:pPr>
              <w:pStyle w:val="TableText"/>
            </w:pPr>
            <w:r w:rsidRPr="002F62D6">
              <w:t>^DVB(396.1,</w:t>
            </w:r>
          </w:p>
          <w:p w14:paraId="299DD02D" w14:textId="12317C40" w:rsidR="008C294F" w:rsidRPr="002F62D6" w:rsidRDefault="008C294F" w:rsidP="00E46FB5">
            <w:pPr>
              <w:pStyle w:val="TableText"/>
            </w:pPr>
            <w:r w:rsidRPr="002F62D6">
              <w:t>Holds the package specific parameters for the AMIE site.</w:t>
            </w:r>
          </w:p>
        </w:tc>
      </w:tr>
      <w:tr w:rsidR="008C294F" w:rsidRPr="002F62D6" w14:paraId="2E636A96" w14:textId="77777777" w:rsidTr="006A24FD">
        <w:trPr>
          <w:cantSplit/>
        </w:trPr>
        <w:tc>
          <w:tcPr>
            <w:tcW w:w="1201" w:type="pct"/>
          </w:tcPr>
          <w:p w14:paraId="0F785528" w14:textId="77777777" w:rsidR="008C294F" w:rsidRPr="002F62D6" w:rsidRDefault="008C294F" w:rsidP="00E46FB5">
            <w:pPr>
              <w:pStyle w:val="TableText"/>
            </w:pPr>
            <w:r w:rsidRPr="002F62D6">
              <w:t>396.15</w:t>
            </w:r>
          </w:p>
          <w:p w14:paraId="37CA9BAA" w14:textId="166791F6" w:rsidR="008C294F" w:rsidRPr="002F62D6" w:rsidRDefault="008C294F" w:rsidP="00E46FB5">
            <w:pPr>
              <w:pStyle w:val="TableText"/>
              <w:rPr>
                <w:rFonts w:ascii="Times New Roman" w:hAnsi="Times New Roman"/>
              </w:rPr>
            </w:pPr>
            <w:r w:rsidRPr="002F62D6">
              <w:t>CAPRI DIVISION EXAM LIST</w:t>
            </w:r>
          </w:p>
        </w:tc>
        <w:tc>
          <w:tcPr>
            <w:tcW w:w="3799" w:type="pct"/>
          </w:tcPr>
          <w:p w14:paraId="1E574736" w14:textId="77777777" w:rsidR="008C294F" w:rsidRPr="002F62D6" w:rsidRDefault="008C294F" w:rsidP="00E46FB5">
            <w:pPr>
              <w:pStyle w:val="TableText"/>
            </w:pPr>
            <w:r w:rsidRPr="002F62D6">
              <w:t>^DVB(396.15,</w:t>
            </w:r>
          </w:p>
          <w:p w14:paraId="72C2988E" w14:textId="0AB07F0C" w:rsidR="008C294F" w:rsidRPr="002F62D6" w:rsidRDefault="008C294F" w:rsidP="00E46FB5">
            <w:pPr>
              <w:pStyle w:val="TableText"/>
            </w:pPr>
            <w:r w:rsidRPr="002F62D6">
              <w:t>This file is used by the CAPRI GUI to maintain a list of AMIE C&amp;P examinations that are assigned to a specific medical center division.</w:t>
            </w:r>
            <w:r w:rsidR="0025143E" w:rsidRPr="002F62D6">
              <w:t xml:space="preserve"> </w:t>
            </w:r>
            <w:r w:rsidRPr="002F62D6">
              <w:t>It is also possible to set a flag in this file to disable the division from appearing in the listing of selectable divisions in the GUI.</w:t>
            </w:r>
          </w:p>
        </w:tc>
      </w:tr>
      <w:tr w:rsidR="008C294F" w:rsidRPr="002F62D6" w14:paraId="2015E12A" w14:textId="77777777" w:rsidTr="006A24FD">
        <w:trPr>
          <w:cantSplit/>
        </w:trPr>
        <w:tc>
          <w:tcPr>
            <w:tcW w:w="1201" w:type="pct"/>
          </w:tcPr>
          <w:p w14:paraId="458647CD" w14:textId="77777777" w:rsidR="008C294F" w:rsidRPr="002F62D6" w:rsidRDefault="008C294F" w:rsidP="00E46FB5">
            <w:pPr>
              <w:pStyle w:val="TableText"/>
            </w:pPr>
            <w:r w:rsidRPr="002F62D6">
              <w:t>396.17</w:t>
            </w:r>
          </w:p>
          <w:p w14:paraId="36FCBEA8" w14:textId="4B7D5A2A" w:rsidR="008C294F" w:rsidRPr="002F62D6" w:rsidRDefault="008C294F" w:rsidP="00E46FB5">
            <w:pPr>
              <w:pStyle w:val="TableText"/>
              <w:rPr>
                <w:rFonts w:ascii="Times New Roman" w:hAnsi="Times New Roman"/>
              </w:rPr>
            </w:pPr>
            <w:r w:rsidRPr="002F62D6">
              <w:t>CAPRI TEMPLATES</w:t>
            </w:r>
          </w:p>
        </w:tc>
        <w:tc>
          <w:tcPr>
            <w:tcW w:w="3799" w:type="pct"/>
          </w:tcPr>
          <w:p w14:paraId="22F8DD2B" w14:textId="77777777" w:rsidR="008C294F" w:rsidRPr="002F62D6" w:rsidRDefault="008C294F" w:rsidP="00E46FB5">
            <w:pPr>
              <w:pStyle w:val="TableText"/>
            </w:pPr>
            <w:r w:rsidRPr="002F62D6">
              <w:t>^DVB(396.17,</w:t>
            </w:r>
          </w:p>
          <w:p w14:paraId="192AF56C" w14:textId="6F5B3FD2" w:rsidR="008C294F" w:rsidRPr="002F62D6" w:rsidRDefault="008C294F" w:rsidP="00E46FB5">
            <w:pPr>
              <w:pStyle w:val="TableText"/>
            </w:pPr>
            <w:r w:rsidRPr="002F62D6">
              <w:t>This file holds the definitions generated by users of the CAPRI C&amp;P Worksheet Module (CPWM) that are used to re-generate GUI screens. CPWM allows point-n-click entry of C&amp;P examinations and will store ASCII reports in AMIE and TIU when the user has finished the documentation process. This file serves to track documents in progress as well as documents that have been already completed and sent to TIU and AMIE.</w:t>
            </w:r>
          </w:p>
        </w:tc>
      </w:tr>
      <w:tr w:rsidR="008C294F" w:rsidRPr="002F62D6" w14:paraId="57603743" w14:textId="77777777" w:rsidTr="006A24FD">
        <w:trPr>
          <w:cantSplit/>
        </w:trPr>
        <w:tc>
          <w:tcPr>
            <w:tcW w:w="1201" w:type="pct"/>
          </w:tcPr>
          <w:p w14:paraId="5EF165A5" w14:textId="77777777" w:rsidR="008C294F" w:rsidRPr="002F62D6" w:rsidRDefault="008C294F" w:rsidP="00E46FB5">
            <w:pPr>
              <w:pStyle w:val="TableText"/>
            </w:pPr>
            <w:r w:rsidRPr="002F62D6">
              <w:t>396.18</w:t>
            </w:r>
          </w:p>
          <w:p w14:paraId="026BD331" w14:textId="6DD55783" w:rsidR="008C294F" w:rsidRPr="002F62D6" w:rsidRDefault="008C294F" w:rsidP="00E46FB5">
            <w:pPr>
              <w:pStyle w:val="TableText"/>
              <w:rPr>
                <w:rFonts w:ascii="Times New Roman" w:hAnsi="Times New Roman"/>
              </w:rPr>
            </w:pPr>
            <w:r w:rsidRPr="002F62D6">
              <w:t>CAPRI TEMPLATE DEFINITIONS</w:t>
            </w:r>
          </w:p>
        </w:tc>
        <w:tc>
          <w:tcPr>
            <w:tcW w:w="3799" w:type="pct"/>
          </w:tcPr>
          <w:p w14:paraId="2C8B1E00" w14:textId="77777777" w:rsidR="008C294F" w:rsidRPr="002F62D6" w:rsidRDefault="008C294F" w:rsidP="00E46FB5">
            <w:pPr>
              <w:pStyle w:val="TableText"/>
            </w:pPr>
            <w:r w:rsidRPr="002F62D6">
              <w:t>^DVB(396.18,</w:t>
            </w:r>
          </w:p>
          <w:p w14:paraId="7D91A47C" w14:textId="30890D1D" w:rsidR="008C294F" w:rsidRPr="002F62D6" w:rsidRDefault="008C294F" w:rsidP="00E46FB5">
            <w:pPr>
              <w:pStyle w:val="TableText"/>
            </w:pPr>
            <w:r w:rsidRPr="002F62D6">
              <w:t xml:space="preserve">This file maintains a list of definitions used to generate examination templates in the CAPRI GUI interface. These definitions will be used by providers to document C&amp;P examinations in point-n-click format. The definitions will not be used in the roll-n-scroll AMIE-II application and are specific to the GUI environment. </w:t>
            </w:r>
            <w:r w:rsidR="00E51B59" w:rsidRPr="002F62D6">
              <w:t>As o</w:t>
            </w:r>
            <w:r w:rsidRPr="002F62D6">
              <w:t xml:space="preserve">ld definitions are retired, </w:t>
            </w:r>
            <w:r w:rsidR="00E51B59" w:rsidRPr="002F62D6">
              <w:t xml:space="preserve">it </w:t>
            </w:r>
            <w:r w:rsidRPr="002F62D6">
              <w:t>will be retained in the file for historical purposes. This file should remain standardized between all sites and entries not be modified, removed, or added except through patch installation.</w:t>
            </w:r>
          </w:p>
        </w:tc>
      </w:tr>
      <w:tr w:rsidR="008C294F" w:rsidRPr="002F62D6" w14:paraId="407E0618" w14:textId="77777777" w:rsidTr="006A24FD">
        <w:trPr>
          <w:cantSplit/>
        </w:trPr>
        <w:tc>
          <w:tcPr>
            <w:tcW w:w="1201" w:type="pct"/>
          </w:tcPr>
          <w:p w14:paraId="62722632" w14:textId="77777777" w:rsidR="008C294F" w:rsidRPr="002F62D6" w:rsidRDefault="008C294F" w:rsidP="00E46FB5">
            <w:pPr>
              <w:pStyle w:val="TableText"/>
            </w:pPr>
            <w:r w:rsidRPr="002F62D6">
              <w:lastRenderedPageBreak/>
              <w:t>396.2</w:t>
            </w:r>
          </w:p>
          <w:p w14:paraId="2134ECD1" w14:textId="50304061" w:rsidR="008C294F" w:rsidRPr="002F62D6" w:rsidRDefault="008C294F" w:rsidP="00E46FB5">
            <w:pPr>
              <w:pStyle w:val="TableText"/>
              <w:rPr>
                <w:rFonts w:ascii="Times New Roman" w:hAnsi="Times New Roman"/>
              </w:rPr>
            </w:pPr>
            <w:r w:rsidRPr="002F62D6">
              <w:t>AMIE REPORT</w:t>
            </w:r>
          </w:p>
        </w:tc>
        <w:tc>
          <w:tcPr>
            <w:tcW w:w="3799" w:type="pct"/>
          </w:tcPr>
          <w:p w14:paraId="66229883" w14:textId="77777777" w:rsidR="008C294F" w:rsidRPr="002F62D6" w:rsidRDefault="008C294F" w:rsidP="00E46FB5">
            <w:pPr>
              <w:pStyle w:val="TableText"/>
            </w:pPr>
            <w:r w:rsidRPr="002F62D6">
              <w:t>^DVB(396.2,</w:t>
            </w:r>
          </w:p>
          <w:p w14:paraId="5841BA2C" w14:textId="37C340F8" w:rsidR="008C294F" w:rsidRPr="002F62D6" w:rsidRDefault="008C294F" w:rsidP="00E46FB5">
            <w:pPr>
              <w:pStyle w:val="TableText"/>
            </w:pPr>
            <w:r w:rsidRPr="002F62D6">
              <w:t>File to hold various parameters for specialized reporting in the A.M.I.E. package. Information is deleted as soon as possible.</w:t>
            </w:r>
          </w:p>
          <w:p w14:paraId="066DE1D9" w14:textId="19728767" w:rsidR="008C294F" w:rsidRPr="002F62D6" w:rsidRDefault="008C294F" w:rsidP="00E46FB5">
            <w:pPr>
              <w:pStyle w:val="TableText"/>
            </w:pPr>
            <w:r w:rsidRPr="002F62D6">
              <w:t>(This file is used specifically when generating and printing Notices of Discharge)</w:t>
            </w:r>
            <w:r w:rsidR="00C95188" w:rsidRPr="002F62D6">
              <w:t>.</w:t>
            </w:r>
          </w:p>
        </w:tc>
      </w:tr>
      <w:tr w:rsidR="008C294F" w:rsidRPr="002F62D6" w14:paraId="5759234B" w14:textId="77777777" w:rsidTr="006A24FD">
        <w:trPr>
          <w:cantSplit/>
        </w:trPr>
        <w:tc>
          <w:tcPr>
            <w:tcW w:w="1201" w:type="pct"/>
          </w:tcPr>
          <w:p w14:paraId="1821DF13" w14:textId="77777777" w:rsidR="008C294F" w:rsidRPr="002F62D6" w:rsidRDefault="008C294F" w:rsidP="00E46FB5">
            <w:pPr>
              <w:pStyle w:val="TableText"/>
            </w:pPr>
            <w:r w:rsidRPr="002F62D6">
              <w:t>396.3</w:t>
            </w:r>
          </w:p>
          <w:p w14:paraId="266B66DD" w14:textId="6677A4A8" w:rsidR="008C294F" w:rsidRPr="002F62D6" w:rsidRDefault="008C294F" w:rsidP="00E46FB5">
            <w:pPr>
              <w:pStyle w:val="TableText"/>
              <w:rPr>
                <w:rFonts w:ascii="Times New Roman" w:hAnsi="Times New Roman"/>
              </w:rPr>
            </w:pPr>
            <w:r w:rsidRPr="002F62D6">
              <w:t>2507 REQUEST</w:t>
            </w:r>
          </w:p>
        </w:tc>
        <w:tc>
          <w:tcPr>
            <w:tcW w:w="3799" w:type="pct"/>
          </w:tcPr>
          <w:p w14:paraId="16F4A92F" w14:textId="77777777" w:rsidR="008C294F" w:rsidRPr="002F62D6" w:rsidRDefault="008C294F" w:rsidP="00E46FB5">
            <w:pPr>
              <w:pStyle w:val="TableText"/>
            </w:pPr>
            <w:r w:rsidRPr="002F62D6">
              <w:t>^DVB(396.3,</w:t>
            </w:r>
          </w:p>
          <w:p w14:paraId="0155E5AF" w14:textId="430B35FC" w:rsidR="008C294F" w:rsidRPr="002F62D6" w:rsidRDefault="008C294F" w:rsidP="00E46FB5">
            <w:pPr>
              <w:pStyle w:val="TableText"/>
            </w:pPr>
            <w:r w:rsidRPr="002F62D6">
              <w:t>Holds all 2507 requests generated from Regional Office users.</w:t>
            </w:r>
          </w:p>
        </w:tc>
      </w:tr>
      <w:tr w:rsidR="00E46FB5" w:rsidRPr="002F62D6" w14:paraId="73B1B442" w14:textId="77777777" w:rsidTr="006A24FD">
        <w:trPr>
          <w:cantSplit/>
        </w:trPr>
        <w:tc>
          <w:tcPr>
            <w:tcW w:w="1201" w:type="pct"/>
          </w:tcPr>
          <w:p w14:paraId="64BA63EC" w14:textId="77777777" w:rsidR="00E46FB5" w:rsidRPr="002F62D6" w:rsidRDefault="00E46FB5" w:rsidP="00E46FB5">
            <w:pPr>
              <w:pStyle w:val="TableText"/>
            </w:pPr>
            <w:r w:rsidRPr="002F62D6">
              <w:t>396.4</w:t>
            </w:r>
          </w:p>
          <w:p w14:paraId="11ABE159" w14:textId="5D984C65" w:rsidR="00E46FB5" w:rsidRPr="002F62D6" w:rsidRDefault="00E46FB5" w:rsidP="00E46FB5">
            <w:pPr>
              <w:pStyle w:val="TableText"/>
              <w:rPr>
                <w:rFonts w:ascii="Times New Roman" w:hAnsi="Times New Roman"/>
              </w:rPr>
            </w:pPr>
            <w:r w:rsidRPr="002F62D6">
              <w:t>2507 EXAM</w:t>
            </w:r>
          </w:p>
        </w:tc>
        <w:tc>
          <w:tcPr>
            <w:tcW w:w="3799" w:type="pct"/>
          </w:tcPr>
          <w:p w14:paraId="36B79B9A" w14:textId="77777777" w:rsidR="00E46FB5" w:rsidRPr="002F62D6" w:rsidRDefault="00E46FB5" w:rsidP="00E46FB5">
            <w:pPr>
              <w:pStyle w:val="TableText"/>
            </w:pPr>
            <w:r w:rsidRPr="002F62D6">
              <w:t>^DVB(396.4,</w:t>
            </w:r>
          </w:p>
          <w:p w14:paraId="09F0BDE5" w14:textId="3CD945C7" w:rsidR="00E46FB5" w:rsidRPr="002F62D6" w:rsidRDefault="00E46FB5" w:rsidP="00E46FB5">
            <w:pPr>
              <w:pStyle w:val="TableText"/>
            </w:pPr>
            <w:r w:rsidRPr="002F62D6">
              <w:t>This file contains all the exams that are associated with the various 2507 requests.</w:t>
            </w:r>
          </w:p>
        </w:tc>
      </w:tr>
      <w:tr w:rsidR="00E46FB5" w:rsidRPr="002F62D6" w14:paraId="32858987" w14:textId="77777777" w:rsidTr="006A24FD">
        <w:trPr>
          <w:cantSplit/>
        </w:trPr>
        <w:tc>
          <w:tcPr>
            <w:tcW w:w="1201" w:type="pct"/>
          </w:tcPr>
          <w:p w14:paraId="7656AD2B" w14:textId="77777777" w:rsidR="00E46FB5" w:rsidRPr="002F62D6" w:rsidRDefault="00E46FB5" w:rsidP="00E46FB5">
            <w:pPr>
              <w:pStyle w:val="TableText"/>
            </w:pPr>
            <w:r w:rsidRPr="002F62D6">
              <w:t>396.5</w:t>
            </w:r>
          </w:p>
          <w:p w14:paraId="035D3F6B" w14:textId="763E4E91" w:rsidR="00E46FB5" w:rsidRPr="002F62D6" w:rsidRDefault="00E46FB5" w:rsidP="00E46FB5">
            <w:pPr>
              <w:pStyle w:val="TableText"/>
              <w:rPr>
                <w:rFonts w:ascii="Times New Roman" w:hAnsi="Times New Roman"/>
              </w:rPr>
            </w:pPr>
            <w:r w:rsidRPr="002F62D6">
              <w:t>2507 CANCELLATION REASON</w:t>
            </w:r>
          </w:p>
        </w:tc>
        <w:tc>
          <w:tcPr>
            <w:tcW w:w="3799" w:type="pct"/>
          </w:tcPr>
          <w:p w14:paraId="4F590BEF" w14:textId="77777777" w:rsidR="00E46FB5" w:rsidRPr="002F62D6" w:rsidRDefault="00E46FB5" w:rsidP="00E46FB5">
            <w:pPr>
              <w:pStyle w:val="TableText"/>
            </w:pPr>
            <w:r w:rsidRPr="002F62D6">
              <w:t>^DVB(396.5,</w:t>
            </w:r>
          </w:p>
          <w:p w14:paraId="2B568DAA" w14:textId="262BA206" w:rsidR="00E46FB5" w:rsidRPr="002F62D6" w:rsidRDefault="00E46FB5" w:rsidP="00E46FB5">
            <w:pPr>
              <w:pStyle w:val="TableText"/>
            </w:pPr>
            <w:r w:rsidRPr="002F62D6">
              <w:t>This file has all current reasons that a 2507 exam may be cancelled.</w:t>
            </w:r>
          </w:p>
        </w:tc>
      </w:tr>
      <w:tr w:rsidR="00E46FB5" w:rsidRPr="002F62D6" w14:paraId="2F82AA47" w14:textId="77777777" w:rsidTr="006A24FD">
        <w:trPr>
          <w:cantSplit/>
        </w:trPr>
        <w:tc>
          <w:tcPr>
            <w:tcW w:w="1201" w:type="pct"/>
          </w:tcPr>
          <w:p w14:paraId="72F37D9E" w14:textId="77777777" w:rsidR="00E46FB5" w:rsidRPr="002F62D6" w:rsidRDefault="00E46FB5" w:rsidP="00E46FB5">
            <w:pPr>
              <w:pStyle w:val="TableText"/>
            </w:pPr>
            <w:r w:rsidRPr="002F62D6">
              <w:t>396.6</w:t>
            </w:r>
          </w:p>
          <w:p w14:paraId="47F9C08E" w14:textId="02271482" w:rsidR="00E46FB5" w:rsidRPr="002F62D6" w:rsidRDefault="00E46FB5" w:rsidP="00E46FB5">
            <w:pPr>
              <w:pStyle w:val="TableText"/>
              <w:rPr>
                <w:rFonts w:ascii="Times New Roman" w:hAnsi="Times New Roman"/>
              </w:rPr>
            </w:pPr>
            <w:r w:rsidRPr="002F62D6">
              <w:t>AMIE EXAM</w:t>
            </w:r>
          </w:p>
        </w:tc>
        <w:tc>
          <w:tcPr>
            <w:tcW w:w="3799" w:type="pct"/>
          </w:tcPr>
          <w:p w14:paraId="304A6751" w14:textId="77777777" w:rsidR="00E46FB5" w:rsidRPr="002F62D6" w:rsidRDefault="00E46FB5" w:rsidP="00E46FB5">
            <w:pPr>
              <w:pStyle w:val="TableText"/>
            </w:pPr>
            <w:r w:rsidRPr="002F62D6">
              <w:t>^DVB(396.6,</w:t>
            </w:r>
          </w:p>
          <w:p w14:paraId="535CF07C" w14:textId="173E3ACB" w:rsidR="00E46FB5" w:rsidRPr="002F62D6" w:rsidRDefault="00E46FB5" w:rsidP="00E46FB5">
            <w:pPr>
              <w:pStyle w:val="TableText"/>
            </w:pPr>
            <w:r w:rsidRPr="002F62D6">
              <w:t>Current listing of all valid 2507 exams that may be requested. The exams may be inactivated by the setting of the active/inactive flag. Only the Regional Office may determine if an exam is active or inactive.</w:t>
            </w:r>
          </w:p>
        </w:tc>
      </w:tr>
      <w:tr w:rsidR="00E46FB5" w:rsidRPr="002F62D6" w14:paraId="5E444CDA" w14:textId="77777777" w:rsidTr="006A24FD">
        <w:trPr>
          <w:cantSplit/>
        </w:trPr>
        <w:tc>
          <w:tcPr>
            <w:tcW w:w="1201" w:type="pct"/>
          </w:tcPr>
          <w:p w14:paraId="5574B7D3" w14:textId="77777777" w:rsidR="00E46FB5" w:rsidRPr="002F62D6" w:rsidRDefault="00E46FB5" w:rsidP="00E46FB5">
            <w:pPr>
              <w:pStyle w:val="TableText"/>
            </w:pPr>
            <w:r w:rsidRPr="002F62D6">
              <w:t>396.7</w:t>
            </w:r>
          </w:p>
          <w:p w14:paraId="42CB287B" w14:textId="79BCF297" w:rsidR="00E46FB5" w:rsidRPr="002F62D6" w:rsidRDefault="00E46FB5" w:rsidP="00E46FB5">
            <w:pPr>
              <w:pStyle w:val="TableText"/>
              <w:rPr>
                <w:rFonts w:ascii="Times New Roman" w:hAnsi="Times New Roman"/>
              </w:rPr>
            </w:pPr>
            <w:r w:rsidRPr="002F62D6">
              <w:t>2507 BODY SYSTEM</w:t>
            </w:r>
          </w:p>
        </w:tc>
        <w:tc>
          <w:tcPr>
            <w:tcW w:w="3799" w:type="pct"/>
          </w:tcPr>
          <w:p w14:paraId="60B37BFF" w14:textId="77777777" w:rsidR="00E46FB5" w:rsidRPr="002F62D6" w:rsidRDefault="00E46FB5" w:rsidP="00E46FB5">
            <w:pPr>
              <w:pStyle w:val="TableText"/>
            </w:pPr>
            <w:r w:rsidRPr="002F62D6">
              <w:t>^DVB(396.7,</w:t>
            </w:r>
          </w:p>
          <w:p w14:paraId="06DCC37D" w14:textId="60A8CA44" w:rsidR="00E46FB5" w:rsidRPr="002F62D6" w:rsidRDefault="00E46FB5" w:rsidP="00E46FB5">
            <w:pPr>
              <w:pStyle w:val="TableText"/>
            </w:pPr>
            <w:r w:rsidRPr="002F62D6">
              <w:t>Contains all body system names to which the 2507 exams are related.</w:t>
            </w:r>
          </w:p>
        </w:tc>
      </w:tr>
      <w:tr w:rsidR="00E46FB5" w:rsidRPr="002F62D6" w14:paraId="74EE140A" w14:textId="77777777" w:rsidTr="006A24FD">
        <w:trPr>
          <w:cantSplit/>
        </w:trPr>
        <w:tc>
          <w:tcPr>
            <w:tcW w:w="1201" w:type="pct"/>
          </w:tcPr>
          <w:p w14:paraId="46646A5F" w14:textId="77777777" w:rsidR="00E46FB5" w:rsidRPr="002F62D6" w:rsidRDefault="00E46FB5" w:rsidP="00E46FB5">
            <w:pPr>
              <w:pStyle w:val="TableText"/>
            </w:pPr>
            <w:r w:rsidRPr="002F62D6">
              <w:t>396.94</w:t>
            </w:r>
          </w:p>
          <w:p w14:paraId="7D453B1B" w14:textId="155185EC" w:rsidR="00E46FB5" w:rsidRPr="002F62D6" w:rsidRDefault="00E46FB5" w:rsidP="00E46FB5">
            <w:pPr>
              <w:pStyle w:val="TableText"/>
              <w:rPr>
                <w:rFonts w:ascii="Times New Roman" w:hAnsi="Times New Roman"/>
              </w:rPr>
            </w:pPr>
            <w:r w:rsidRPr="002F62D6">
              <w:t>2507 INSUFFICIENT REASONS</w:t>
            </w:r>
          </w:p>
        </w:tc>
        <w:tc>
          <w:tcPr>
            <w:tcW w:w="3799" w:type="pct"/>
          </w:tcPr>
          <w:p w14:paraId="738B662E" w14:textId="77777777" w:rsidR="00E46FB5" w:rsidRPr="002F62D6" w:rsidRDefault="00E46FB5" w:rsidP="00E46FB5">
            <w:pPr>
              <w:pStyle w:val="TableText"/>
            </w:pPr>
            <w:r w:rsidRPr="002F62D6">
              <w:t>^DVB(396.94,</w:t>
            </w:r>
          </w:p>
          <w:p w14:paraId="45DBDC6F" w14:textId="4962339F" w:rsidR="00E46FB5" w:rsidRPr="002F62D6" w:rsidRDefault="00E46FB5" w:rsidP="00E46FB5">
            <w:pPr>
              <w:pStyle w:val="TableText"/>
            </w:pPr>
            <w:r w:rsidRPr="002F62D6">
              <w:t>This file has been added for use by the 2507 EXAM File (396.4). It contains the reason an exam is returned by the Regional Office to the Medical Center as 'Insufficient'.</w:t>
            </w:r>
          </w:p>
          <w:p w14:paraId="63F97AEF" w14:textId="5763253D" w:rsidR="00E46FB5" w:rsidRPr="002F62D6" w:rsidRDefault="00E46FB5" w:rsidP="00E46FB5">
            <w:pPr>
              <w:pStyle w:val="TableText"/>
            </w:pPr>
            <w:r w:rsidRPr="002F62D6">
              <w:t>The reasons contained in this file were developed and agreed upon by the AMIE Sub-group of the PII-EP. This information should not be modified by the site.</w:t>
            </w:r>
          </w:p>
        </w:tc>
      </w:tr>
      <w:tr w:rsidR="00E46FB5" w:rsidRPr="002F62D6" w14:paraId="495CC823" w14:textId="77777777" w:rsidTr="006A24FD">
        <w:trPr>
          <w:cantSplit/>
        </w:trPr>
        <w:tc>
          <w:tcPr>
            <w:tcW w:w="1201" w:type="pct"/>
          </w:tcPr>
          <w:p w14:paraId="48F6373B" w14:textId="77777777" w:rsidR="00E46FB5" w:rsidRPr="002F62D6" w:rsidRDefault="00E46FB5" w:rsidP="00E46FB5">
            <w:pPr>
              <w:pStyle w:val="TableText"/>
            </w:pPr>
            <w:r w:rsidRPr="002F62D6">
              <w:t>396.95</w:t>
            </w:r>
          </w:p>
          <w:p w14:paraId="2D8C9737" w14:textId="28B1B33E" w:rsidR="00E46FB5" w:rsidRPr="002F62D6" w:rsidRDefault="00E46FB5" w:rsidP="00E46FB5">
            <w:pPr>
              <w:pStyle w:val="TableText"/>
              <w:rPr>
                <w:rFonts w:ascii="Times New Roman" w:hAnsi="Times New Roman"/>
              </w:rPr>
            </w:pPr>
            <w:r w:rsidRPr="002F62D6">
              <w:t>AMIE C&amp;P EXAM TRACKING</w:t>
            </w:r>
          </w:p>
        </w:tc>
        <w:tc>
          <w:tcPr>
            <w:tcW w:w="3799" w:type="pct"/>
          </w:tcPr>
          <w:p w14:paraId="44361F13" w14:textId="77777777" w:rsidR="00E46FB5" w:rsidRPr="002F62D6" w:rsidRDefault="00E46FB5" w:rsidP="00E46FB5">
            <w:pPr>
              <w:pStyle w:val="TableText"/>
            </w:pPr>
            <w:r w:rsidRPr="002F62D6">
              <w:t>^DVB(396.95,</w:t>
            </w:r>
          </w:p>
          <w:p w14:paraId="6B52F5AA" w14:textId="11988422" w:rsidR="00E46FB5" w:rsidRPr="002F62D6" w:rsidRDefault="00E46FB5" w:rsidP="00E46FB5">
            <w:pPr>
              <w:pStyle w:val="TableText"/>
            </w:pPr>
            <w:r w:rsidRPr="002F62D6">
              <w:t>This file has been added for use by the 2507 REQUEST File (396.3). It contains information about C&amp;P appointments linked to 2507 Requests.</w:t>
            </w:r>
          </w:p>
          <w:p w14:paraId="0591E722" w14:textId="2311C034" w:rsidR="00E46FB5" w:rsidRPr="002F62D6" w:rsidRDefault="00E46FB5" w:rsidP="00E46FB5">
            <w:pPr>
              <w:pStyle w:val="TableText"/>
            </w:pPr>
            <w:r w:rsidRPr="002F62D6">
              <w:t>This file should not be edited via FileMan. The information in this file is crucial to proper calculation of the Average Processing Time on the AMIE AMIS 290.</w:t>
            </w:r>
          </w:p>
        </w:tc>
      </w:tr>
      <w:tr w:rsidR="00E46FB5" w:rsidRPr="002F62D6" w14:paraId="06343AB5" w14:textId="77777777" w:rsidTr="006A24FD">
        <w:trPr>
          <w:cantSplit/>
        </w:trPr>
        <w:tc>
          <w:tcPr>
            <w:tcW w:w="1201" w:type="pct"/>
          </w:tcPr>
          <w:p w14:paraId="2F1907FB" w14:textId="77777777" w:rsidR="00E46FB5" w:rsidRPr="002F62D6" w:rsidRDefault="00E46FB5" w:rsidP="00E46FB5">
            <w:pPr>
              <w:pStyle w:val="TableText"/>
            </w:pPr>
            <w:r w:rsidRPr="002F62D6">
              <w:t>399</w:t>
            </w:r>
          </w:p>
          <w:p w14:paraId="16D619E1" w14:textId="6E53F356" w:rsidR="00E46FB5" w:rsidRPr="002F62D6" w:rsidRDefault="00E46FB5" w:rsidP="00E46FB5">
            <w:pPr>
              <w:pStyle w:val="TableText"/>
              <w:rPr>
                <w:rFonts w:ascii="Times New Roman" w:hAnsi="Times New Roman"/>
              </w:rPr>
            </w:pPr>
            <w:r w:rsidRPr="002F62D6">
              <w:t>BILLS/CLAIMS</w:t>
            </w:r>
          </w:p>
        </w:tc>
        <w:tc>
          <w:tcPr>
            <w:tcW w:w="3799" w:type="pct"/>
          </w:tcPr>
          <w:p w14:paraId="25AB0B34" w14:textId="77777777" w:rsidR="00E46FB5" w:rsidRPr="002F62D6" w:rsidRDefault="00E46FB5" w:rsidP="00E46FB5">
            <w:pPr>
              <w:pStyle w:val="TableText"/>
            </w:pPr>
            <w:r w:rsidRPr="002F62D6">
              <w:t>^DGCR(399,</w:t>
            </w:r>
          </w:p>
          <w:p w14:paraId="2EAB8C5B" w14:textId="2DD97F2B" w:rsidR="00E46FB5" w:rsidRPr="002F62D6" w:rsidRDefault="00E46FB5" w:rsidP="00E46FB5">
            <w:pPr>
              <w:pStyle w:val="TableText"/>
            </w:pPr>
            <w:r w:rsidRPr="002F62D6">
              <w:t>This file contains all the information necessary to complete a Third Party billing claim form.</w:t>
            </w:r>
          </w:p>
        </w:tc>
      </w:tr>
      <w:tr w:rsidR="00E46FB5" w:rsidRPr="002F62D6" w14:paraId="37166661" w14:textId="77777777" w:rsidTr="006A24FD">
        <w:trPr>
          <w:cantSplit/>
        </w:trPr>
        <w:tc>
          <w:tcPr>
            <w:tcW w:w="1201" w:type="pct"/>
          </w:tcPr>
          <w:p w14:paraId="0BF04DB8" w14:textId="77777777" w:rsidR="00E46FB5" w:rsidRPr="002F62D6" w:rsidRDefault="00E46FB5" w:rsidP="00E46FB5">
            <w:pPr>
              <w:pStyle w:val="TableText"/>
            </w:pPr>
            <w:r w:rsidRPr="002F62D6">
              <w:lastRenderedPageBreak/>
              <w:t>399.1**</w:t>
            </w:r>
          </w:p>
          <w:p w14:paraId="1CBCD559" w14:textId="1CE24F0F" w:rsidR="00E46FB5" w:rsidRPr="002F62D6" w:rsidRDefault="00E46FB5" w:rsidP="00E46FB5">
            <w:pPr>
              <w:pStyle w:val="TableText"/>
              <w:rPr>
                <w:rFonts w:ascii="Times New Roman" w:hAnsi="Times New Roman"/>
              </w:rPr>
            </w:pPr>
            <w:r w:rsidRPr="002F62D6">
              <w:t>MCCR UTILITY</w:t>
            </w:r>
          </w:p>
        </w:tc>
        <w:tc>
          <w:tcPr>
            <w:tcW w:w="3799" w:type="pct"/>
          </w:tcPr>
          <w:p w14:paraId="30FFA34E" w14:textId="77777777" w:rsidR="00E46FB5" w:rsidRPr="002F62D6" w:rsidRDefault="00E46FB5" w:rsidP="00E46FB5">
            <w:pPr>
              <w:pStyle w:val="TableText"/>
            </w:pPr>
            <w:r w:rsidRPr="002F62D6">
              <w:t>^DGCR(399.1,</w:t>
            </w:r>
          </w:p>
          <w:p w14:paraId="13517587" w14:textId="29A46AAC" w:rsidR="00E46FB5" w:rsidRPr="002F62D6" w:rsidRDefault="00E46FB5" w:rsidP="00E46FB5">
            <w:pPr>
              <w:pStyle w:val="TableText"/>
            </w:pPr>
            <w:r w:rsidRPr="002F62D6">
              <w:t xml:space="preserve">This file contains all of the Occurrence Codes, Discharge Statuses, Discharge Bed sections, and Value Codes </w:t>
            </w:r>
            <w:r w:rsidR="007C26A0">
              <w:t>that</w:t>
            </w:r>
            <w:r w:rsidRPr="002F62D6">
              <w:t xml:space="preserve"> may be used on a Third Party Claim form.</w:t>
            </w:r>
          </w:p>
        </w:tc>
      </w:tr>
      <w:tr w:rsidR="00E46FB5" w:rsidRPr="002F62D6" w14:paraId="04FE188A" w14:textId="77777777" w:rsidTr="006A24FD">
        <w:trPr>
          <w:cantSplit/>
        </w:trPr>
        <w:tc>
          <w:tcPr>
            <w:tcW w:w="1201" w:type="pct"/>
          </w:tcPr>
          <w:p w14:paraId="654052C8" w14:textId="77777777" w:rsidR="00E46FB5" w:rsidRPr="002F62D6" w:rsidRDefault="00E46FB5" w:rsidP="00E46FB5">
            <w:pPr>
              <w:pStyle w:val="TableText"/>
            </w:pPr>
            <w:r w:rsidRPr="002F62D6">
              <w:t>399.2**</w:t>
            </w:r>
          </w:p>
          <w:p w14:paraId="716262C3" w14:textId="6FB4AA21" w:rsidR="00E46FB5" w:rsidRPr="002F62D6" w:rsidRDefault="00E46FB5" w:rsidP="00E46FB5">
            <w:pPr>
              <w:pStyle w:val="TableText"/>
              <w:rPr>
                <w:rFonts w:ascii="Times New Roman" w:hAnsi="Times New Roman"/>
              </w:rPr>
            </w:pPr>
            <w:r w:rsidRPr="002F62D6">
              <w:t>REVENUE CODE</w:t>
            </w:r>
          </w:p>
        </w:tc>
        <w:tc>
          <w:tcPr>
            <w:tcW w:w="3799" w:type="pct"/>
          </w:tcPr>
          <w:p w14:paraId="00EFAE47" w14:textId="77777777" w:rsidR="00E46FB5" w:rsidRPr="002F62D6" w:rsidRDefault="00E46FB5" w:rsidP="00E46FB5">
            <w:pPr>
              <w:pStyle w:val="TableText"/>
            </w:pPr>
            <w:r w:rsidRPr="002F62D6">
              <w:t>^DGCR(399.2,</w:t>
            </w:r>
          </w:p>
          <w:p w14:paraId="6673D6A3" w14:textId="7D015207" w:rsidR="00E46FB5" w:rsidRPr="002F62D6" w:rsidRDefault="00E46FB5" w:rsidP="00E46FB5">
            <w:pPr>
              <w:pStyle w:val="TableText"/>
            </w:pPr>
            <w:r w:rsidRPr="002F62D6">
              <w:t xml:space="preserve">This file contains </w:t>
            </w:r>
            <w:r w:rsidR="00A152C2" w:rsidRPr="002F62D6">
              <w:t>all</w:t>
            </w:r>
            <w:r w:rsidRPr="002F62D6">
              <w:t xml:space="preserve"> the Revenue Codes </w:t>
            </w:r>
            <w:r w:rsidR="007C26A0">
              <w:t>that</w:t>
            </w:r>
            <w:r w:rsidR="007C26A0" w:rsidRPr="002F62D6">
              <w:t xml:space="preserve"> </w:t>
            </w:r>
            <w:r w:rsidRPr="002F62D6">
              <w:t xml:space="preserve">may be used on the </w:t>
            </w:r>
            <w:r w:rsidR="00A152C2" w:rsidRPr="002F62D6">
              <w:t>Third-Party</w:t>
            </w:r>
            <w:r w:rsidRPr="002F62D6">
              <w:t xml:space="preserve"> Claim forms.</w:t>
            </w:r>
          </w:p>
        </w:tc>
      </w:tr>
      <w:tr w:rsidR="00E46FB5" w:rsidRPr="002F62D6" w14:paraId="0F21B999" w14:textId="77777777" w:rsidTr="006A24FD">
        <w:trPr>
          <w:cantSplit/>
        </w:trPr>
        <w:tc>
          <w:tcPr>
            <w:tcW w:w="1201" w:type="pct"/>
          </w:tcPr>
          <w:p w14:paraId="67E586FC" w14:textId="77777777" w:rsidR="00E46FB5" w:rsidRPr="002F62D6" w:rsidRDefault="00E46FB5" w:rsidP="00E46FB5">
            <w:pPr>
              <w:pStyle w:val="TableText"/>
            </w:pPr>
            <w:r w:rsidRPr="002F62D6">
              <w:t>399.3**</w:t>
            </w:r>
          </w:p>
          <w:p w14:paraId="23001A23" w14:textId="6B785408" w:rsidR="00E46FB5" w:rsidRPr="002F62D6" w:rsidRDefault="00E46FB5" w:rsidP="00E46FB5">
            <w:pPr>
              <w:pStyle w:val="TableText"/>
              <w:rPr>
                <w:rFonts w:ascii="Times New Roman" w:hAnsi="Times New Roman"/>
              </w:rPr>
            </w:pPr>
            <w:r w:rsidRPr="002F62D6">
              <w:t>RATE TYPE</w:t>
            </w:r>
          </w:p>
        </w:tc>
        <w:tc>
          <w:tcPr>
            <w:tcW w:w="3799" w:type="pct"/>
          </w:tcPr>
          <w:p w14:paraId="023CB9BC" w14:textId="77777777" w:rsidR="00E46FB5" w:rsidRPr="002F62D6" w:rsidRDefault="00E46FB5" w:rsidP="00E46FB5">
            <w:pPr>
              <w:pStyle w:val="TableText"/>
            </w:pPr>
            <w:r w:rsidRPr="002F62D6">
              <w:t>^DGCR(399.3,</w:t>
            </w:r>
          </w:p>
          <w:p w14:paraId="55F76670" w14:textId="5317E9B3" w:rsidR="00E46FB5" w:rsidRPr="002F62D6" w:rsidRDefault="00E46FB5" w:rsidP="00E46FB5">
            <w:pPr>
              <w:pStyle w:val="TableText"/>
            </w:pPr>
            <w:r w:rsidRPr="002F62D6">
              <w:t xml:space="preserve">This file contains </w:t>
            </w:r>
            <w:r w:rsidR="00A152C2" w:rsidRPr="002F62D6">
              <w:t>all</w:t>
            </w:r>
            <w:r w:rsidRPr="002F62D6">
              <w:t xml:space="preserve"> the Rate Types </w:t>
            </w:r>
            <w:r w:rsidR="007C26A0">
              <w:t>that</w:t>
            </w:r>
            <w:r w:rsidR="007C26A0" w:rsidRPr="002F62D6">
              <w:t xml:space="preserve"> </w:t>
            </w:r>
            <w:r w:rsidRPr="002F62D6">
              <w:t xml:space="preserve">may be used on the </w:t>
            </w:r>
            <w:r w:rsidR="00A152C2" w:rsidRPr="002F62D6">
              <w:t>Third-Party</w:t>
            </w:r>
            <w:r w:rsidRPr="002F62D6">
              <w:t xml:space="preserve"> Claim forms.</w:t>
            </w:r>
          </w:p>
        </w:tc>
      </w:tr>
      <w:tr w:rsidR="00E46FB5" w:rsidRPr="002F62D6" w14:paraId="32E1C6A1" w14:textId="77777777" w:rsidTr="006A24FD">
        <w:trPr>
          <w:cantSplit/>
        </w:trPr>
        <w:tc>
          <w:tcPr>
            <w:tcW w:w="1201" w:type="pct"/>
          </w:tcPr>
          <w:p w14:paraId="283A37C7" w14:textId="77777777" w:rsidR="00E46FB5" w:rsidRPr="002F62D6" w:rsidRDefault="00E46FB5" w:rsidP="00E46FB5">
            <w:pPr>
              <w:pStyle w:val="TableText"/>
            </w:pPr>
            <w:r w:rsidRPr="002F62D6">
              <w:t>399.4**</w:t>
            </w:r>
          </w:p>
          <w:p w14:paraId="23185399" w14:textId="5C7A911A" w:rsidR="00E46FB5" w:rsidRPr="002F62D6" w:rsidRDefault="00E46FB5" w:rsidP="00E46FB5">
            <w:pPr>
              <w:pStyle w:val="TableText"/>
              <w:rPr>
                <w:rFonts w:ascii="Times New Roman" w:hAnsi="Times New Roman"/>
              </w:rPr>
            </w:pPr>
            <w:r w:rsidRPr="002F62D6">
              <w:t>MCCR INCONSISTENT DATA ELEMENTS</w:t>
            </w:r>
          </w:p>
        </w:tc>
        <w:tc>
          <w:tcPr>
            <w:tcW w:w="3799" w:type="pct"/>
          </w:tcPr>
          <w:p w14:paraId="651D7B0B" w14:textId="77777777" w:rsidR="00E46FB5" w:rsidRPr="002F62D6" w:rsidRDefault="00E46FB5" w:rsidP="00E46FB5">
            <w:pPr>
              <w:pStyle w:val="TableText"/>
            </w:pPr>
            <w:r w:rsidRPr="002F62D6">
              <w:t>^DGCR(399.4,</w:t>
            </w:r>
          </w:p>
          <w:p w14:paraId="774BD2C5" w14:textId="370644B7" w:rsidR="00E46FB5" w:rsidRPr="002F62D6" w:rsidRDefault="00E46FB5" w:rsidP="00E46FB5">
            <w:pPr>
              <w:pStyle w:val="TableText"/>
            </w:pPr>
            <w:r w:rsidRPr="002F62D6">
              <w:t>Contains a list of all possible reasons a bill may be disapproved during the authorization phase of the billing process.</w:t>
            </w:r>
          </w:p>
        </w:tc>
      </w:tr>
      <w:tr w:rsidR="00E46FB5" w:rsidRPr="002F62D6" w14:paraId="0A677D9E" w14:textId="77777777" w:rsidTr="006A24FD">
        <w:trPr>
          <w:cantSplit/>
        </w:trPr>
        <w:tc>
          <w:tcPr>
            <w:tcW w:w="1201" w:type="pct"/>
          </w:tcPr>
          <w:p w14:paraId="0686F3A8" w14:textId="77777777" w:rsidR="00E46FB5" w:rsidRPr="002F62D6" w:rsidRDefault="00E46FB5" w:rsidP="00E46FB5">
            <w:pPr>
              <w:pStyle w:val="TableText"/>
            </w:pPr>
            <w:r w:rsidRPr="002F62D6">
              <w:t>399.5**</w:t>
            </w:r>
          </w:p>
          <w:p w14:paraId="4C859F95" w14:textId="023E18FA" w:rsidR="00E46FB5" w:rsidRPr="002F62D6" w:rsidRDefault="00E46FB5" w:rsidP="00E46FB5">
            <w:pPr>
              <w:pStyle w:val="TableText"/>
              <w:rPr>
                <w:rFonts w:ascii="Times New Roman" w:hAnsi="Times New Roman"/>
              </w:rPr>
            </w:pPr>
            <w:r w:rsidRPr="002F62D6">
              <w:t>BILLING RATES</w:t>
            </w:r>
          </w:p>
        </w:tc>
        <w:tc>
          <w:tcPr>
            <w:tcW w:w="3799" w:type="pct"/>
          </w:tcPr>
          <w:p w14:paraId="2350D0FD" w14:textId="77777777" w:rsidR="00E46FB5" w:rsidRPr="002F62D6" w:rsidRDefault="00E46FB5" w:rsidP="00E46FB5">
            <w:pPr>
              <w:pStyle w:val="TableText"/>
            </w:pPr>
            <w:r w:rsidRPr="002F62D6">
              <w:t>^DGCR(399.5,</w:t>
            </w:r>
          </w:p>
          <w:p w14:paraId="3D47E6A1" w14:textId="7B07590A" w:rsidR="00E46FB5" w:rsidRPr="002F62D6" w:rsidRDefault="00E46FB5" w:rsidP="00E46FB5">
            <w:pPr>
              <w:pStyle w:val="TableText"/>
            </w:pPr>
            <w:r w:rsidRPr="002F62D6">
              <w:t>Contains the historical billing rates associated with revenue codes and specialties for which the DVA has legislative authority to bill third parties for reimbursement. It is used to automatically associate revenue codes, bed sections, and amounts on bills.</w:t>
            </w:r>
          </w:p>
        </w:tc>
      </w:tr>
      <w:tr w:rsidR="00E46FB5" w:rsidRPr="002F62D6" w14:paraId="7D67B747" w14:textId="77777777" w:rsidTr="006A24FD">
        <w:trPr>
          <w:cantSplit/>
        </w:trPr>
        <w:tc>
          <w:tcPr>
            <w:tcW w:w="1201" w:type="pct"/>
          </w:tcPr>
          <w:p w14:paraId="1892E0CF" w14:textId="77777777" w:rsidR="00E46FB5" w:rsidRPr="002F62D6" w:rsidRDefault="00E46FB5" w:rsidP="00E46FB5">
            <w:pPr>
              <w:pStyle w:val="TableText"/>
            </w:pPr>
            <w:r w:rsidRPr="002F62D6">
              <w:t>399.6</w:t>
            </w:r>
          </w:p>
          <w:p w14:paraId="6844F119" w14:textId="55C7209E" w:rsidR="00E46FB5" w:rsidRPr="002F62D6" w:rsidRDefault="00E46FB5" w:rsidP="00E46FB5">
            <w:pPr>
              <w:pStyle w:val="TableText"/>
              <w:rPr>
                <w:rFonts w:ascii="Times New Roman" w:hAnsi="Times New Roman"/>
              </w:rPr>
            </w:pPr>
            <w:r w:rsidRPr="002F62D6">
              <w:t>CMN FORM TYPES</w:t>
            </w:r>
          </w:p>
        </w:tc>
        <w:tc>
          <w:tcPr>
            <w:tcW w:w="3799" w:type="pct"/>
          </w:tcPr>
          <w:p w14:paraId="533B28CF" w14:textId="77777777" w:rsidR="00E46FB5" w:rsidRPr="002F62D6" w:rsidRDefault="00E46FB5" w:rsidP="00E46FB5">
            <w:pPr>
              <w:pStyle w:val="TableText"/>
            </w:pPr>
            <w:r w:rsidRPr="002F62D6">
              <w:t>^IBE(399.6,</w:t>
            </w:r>
          </w:p>
          <w:p w14:paraId="37E23DC0" w14:textId="1F997E1E" w:rsidR="00E46FB5" w:rsidRPr="002F62D6" w:rsidRDefault="00E46FB5" w:rsidP="00E46FB5">
            <w:pPr>
              <w:pStyle w:val="TableText"/>
            </w:pPr>
            <w:r w:rsidRPr="002F62D6">
              <w:t>This file contains the various Certificate of Medical Necessity (CMN) form types and is used in Enter/Edit Billing when the user specifies CMN information for an eligible procedure.</w:t>
            </w:r>
          </w:p>
        </w:tc>
      </w:tr>
      <w:tr w:rsidR="00E46FB5" w:rsidRPr="002F62D6" w14:paraId="7F89B053" w14:textId="77777777" w:rsidTr="006A24FD">
        <w:trPr>
          <w:cantSplit/>
        </w:trPr>
        <w:tc>
          <w:tcPr>
            <w:tcW w:w="1201" w:type="pct"/>
          </w:tcPr>
          <w:p w14:paraId="5E881479" w14:textId="77777777" w:rsidR="00E46FB5" w:rsidRPr="002F62D6" w:rsidRDefault="00E46FB5" w:rsidP="00E46FB5">
            <w:pPr>
              <w:pStyle w:val="TableText"/>
            </w:pPr>
            <w:r w:rsidRPr="002F62D6">
              <w:t>409.95</w:t>
            </w:r>
          </w:p>
          <w:p w14:paraId="536A7017" w14:textId="25863C0D" w:rsidR="00E46FB5" w:rsidRPr="002F62D6" w:rsidRDefault="00E46FB5" w:rsidP="00E46FB5">
            <w:pPr>
              <w:pStyle w:val="TableText"/>
              <w:rPr>
                <w:rFonts w:ascii="Times New Roman" w:hAnsi="Times New Roman"/>
              </w:rPr>
            </w:pPr>
            <w:r w:rsidRPr="002F62D6">
              <w:t>PRINT MANAGER CLINIC SETUP</w:t>
            </w:r>
          </w:p>
        </w:tc>
        <w:tc>
          <w:tcPr>
            <w:tcW w:w="3799" w:type="pct"/>
          </w:tcPr>
          <w:p w14:paraId="29BA8D40" w14:textId="77777777" w:rsidR="00E46FB5" w:rsidRPr="002F62D6" w:rsidRDefault="00E46FB5" w:rsidP="00E46FB5">
            <w:pPr>
              <w:pStyle w:val="TableText"/>
            </w:pPr>
            <w:r w:rsidRPr="002F62D6">
              <w:t>^SD(409.95,</w:t>
            </w:r>
          </w:p>
          <w:p w14:paraId="355B02DD" w14:textId="07EEE0CF" w:rsidR="00E46FB5" w:rsidRPr="002F62D6" w:rsidRDefault="00E46FB5" w:rsidP="00E46FB5">
            <w:pPr>
              <w:pStyle w:val="TableText"/>
            </w:pPr>
            <w:r w:rsidRPr="002F62D6">
              <w:t xml:space="preserve">This file defines which encounter forms to use for a </w:t>
            </w:r>
            <w:r w:rsidR="00A152C2" w:rsidRPr="002F62D6">
              <w:t>clinic</w:t>
            </w:r>
            <w:r w:rsidRPr="002F62D6">
              <w:t>. It can also be used to define other forms or reports to print, along with the new encounter forms. For each appointment, a packet of forms can be printed, saving the effort of collating the forms manually.</w:t>
            </w:r>
          </w:p>
        </w:tc>
      </w:tr>
      <w:tr w:rsidR="00E46FB5" w:rsidRPr="002F62D6" w14:paraId="5BAF7DA5" w14:textId="77777777" w:rsidTr="006A24FD">
        <w:trPr>
          <w:cantSplit/>
        </w:trPr>
        <w:tc>
          <w:tcPr>
            <w:tcW w:w="1201" w:type="pct"/>
          </w:tcPr>
          <w:p w14:paraId="760D4B84" w14:textId="77777777" w:rsidR="00E46FB5" w:rsidRPr="002F62D6" w:rsidRDefault="00E46FB5" w:rsidP="00E46FB5">
            <w:pPr>
              <w:pStyle w:val="TableText"/>
            </w:pPr>
            <w:r w:rsidRPr="002F62D6">
              <w:t>409.96</w:t>
            </w:r>
          </w:p>
          <w:p w14:paraId="6EC8D29F" w14:textId="7716FB2A" w:rsidR="00E46FB5" w:rsidRPr="002F62D6" w:rsidRDefault="00E46FB5" w:rsidP="00E46FB5">
            <w:pPr>
              <w:pStyle w:val="TableText"/>
              <w:rPr>
                <w:rFonts w:ascii="Times New Roman" w:hAnsi="Times New Roman"/>
              </w:rPr>
            </w:pPr>
            <w:r w:rsidRPr="002F62D6">
              <w:t>PRINT MANAGER DIVISION SETUP</w:t>
            </w:r>
          </w:p>
        </w:tc>
        <w:tc>
          <w:tcPr>
            <w:tcW w:w="3799" w:type="pct"/>
          </w:tcPr>
          <w:p w14:paraId="47AE6FF8" w14:textId="77777777" w:rsidR="00E46FB5" w:rsidRPr="002F62D6" w:rsidRDefault="00E46FB5" w:rsidP="00E46FB5">
            <w:pPr>
              <w:pStyle w:val="TableText"/>
            </w:pPr>
            <w:r w:rsidRPr="002F62D6">
              <w:t>^SD(409.96,</w:t>
            </w:r>
          </w:p>
          <w:p w14:paraId="29451E7E" w14:textId="08ED4BD8" w:rsidR="00E46FB5" w:rsidRPr="002F62D6" w:rsidRDefault="00E46FB5" w:rsidP="00E46FB5">
            <w:pPr>
              <w:pStyle w:val="TableText"/>
            </w:pPr>
            <w:r w:rsidRPr="002F62D6">
              <w:t xml:space="preserve">This file allows the user to specify reports or forms that should print in addition to the encounter forms for the entire division. Only reports contained in the PACKAGE INTERFACE file (#357.6) can be specified. The user can ALOS specify the conditions under which the report should print. The intent is to print packets of forms </w:t>
            </w:r>
            <w:r w:rsidR="00BA3687" w:rsidRPr="002F62D6">
              <w:t>as not</w:t>
            </w:r>
            <w:r w:rsidRPr="002F62D6">
              <w:t xml:space="preserve"> to be manually collated.</w:t>
            </w:r>
          </w:p>
        </w:tc>
      </w:tr>
    </w:tbl>
    <w:p w14:paraId="0B354AA9" w14:textId="1BB337BD" w:rsidR="008F58D6" w:rsidRPr="002F62D6" w:rsidRDefault="008F58D6" w:rsidP="00B93820">
      <w:pPr>
        <w:pStyle w:val="BodyText"/>
        <w:keepNext/>
      </w:pPr>
      <w:r w:rsidRPr="002F62D6">
        <w:t xml:space="preserve">*File contains data </w:t>
      </w:r>
      <w:r w:rsidR="007C26A0">
        <w:t>that</w:t>
      </w:r>
      <w:r w:rsidRPr="002F62D6">
        <w:t xml:space="preserve"> will overwrite existing data.</w:t>
      </w:r>
    </w:p>
    <w:p w14:paraId="167DFAEE" w14:textId="2CB4D945" w:rsidR="008F58D6" w:rsidRPr="002F62D6" w:rsidRDefault="008F58D6" w:rsidP="00E46FB5">
      <w:pPr>
        <w:pStyle w:val="BodyText"/>
      </w:pPr>
      <w:r w:rsidRPr="002F62D6">
        <w:t xml:space="preserve">**File contains data </w:t>
      </w:r>
      <w:r w:rsidR="007C26A0">
        <w:t>that</w:t>
      </w:r>
      <w:r w:rsidR="007C26A0" w:rsidRPr="002F62D6">
        <w:t xml:space="preserve"> </w:t>
      </w:r>
      <w:r w:rsidRPr="002F62D6">
        <w:t>will merge with existing data.</w:t>
      </w:r>
    </w:p>
    <w:p w14:paraId="7A104583" w14:textId="7CD45CDA" w:rsidR="008F58D6" w:rsidRPr="002F62D6" w:rsidRDefault="008F58D6" w:rsidP="00C22BCA">
      <w:pPr>
        <w:pStyle w:val="Heading2"/>
      </w:pPr>
      <w:bookmarkStart w:id="94" w:name="_Toc200787537"/>
      <w:bookmarkStart w:id="95" w:name="_Toc442890973"/>
      <w:bookmarkStart w:id="96" w:name="_Toc129022434"/>
      <w:r w:rsidRPr="002F62D6">
        <w:lastRenderedPageBreak/>
        <w:t>Templates</w:t>
      </w:r>
      <w:bookmarkEnd w:id="94"/>
      <w:bookmarkEnd w:id="95"/>
      <w:bookmarkEnd w:id="96"/>
    </w:p>
    <w:p w14:paraId="79FB1C31" w14:textId="525B6F7D" w:rsidR="00DF4E3B" w:rsidRPr="002F62D6" w:rsidRDefault="00DF4E3B" w:rsidP="00C22BCA">
      <w:pPr>
        <w:pStyle w:val="Heading3"/>
      </w:pPr>
      <w:bookmarkStart w:id="97" w:name="_Toc129022435"/>
      <w:r w:rsidRPr="002F62D6">
        <w:t>List Templates</w:t>
      </w:r>
      <w:bookmarkEnd w:id="97"/>
    </w:p>
    <w:p w14:paraId="7E531A8A" w14:textId="0CA1BC5D" w:rsidR="00267F71" w:rsidRPr="002F62D6" w:rsidRDefault="00267F71" w:rsidP="00267F71">
      <w:pPr>
        <w:pStyle w:val="Caption"/>
      </w:pPr>
      <w:bookmarkStart w:id="98" w:name="_Toc127633852"/>
      <w:r w:rsidRPr="002F62D6">
        <w:t xml:space="preserve">Table </w:t>
      </w:r>
      <w:fldSimple w:instr=" SEQ Table \* ARABIC ">
        <w:r w:rsidR="001C2617">
          <w:rPr>
            <w:noProof/>
          </w:rPr>
          <w:t>9</w:t>
        </w:r>
      </w:fldSimple>
      <w:r w:rsidRPr="002F62D6">
        <w:t>: Templates List</w:t>
      </w:r>
      <w:bookmarkEnd w:id="9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21"/>
        <w:gridCol w:w="6019"/>
      </w:tblGrid>
      <w:tr w:rsidR="00DF4E3B" w:rsidRPr="002F62D6" w14:paraId="64966BBE" w14:textId="77777777" w:rsidTr="006A24FD">
        <w:trPr>
          <w:cantSplit/>
          <w:tblHeader/>
        </w:trPr>
        <w:tc>
          <w:tcPr>
            <w:tcW w:w="1778" w:type="pct"/>
            <w:shd w:val="clear" w:color="auto" w:fill="D9D9D9" w:themeFill="background1" w:themeFillShade="D9"/>
          </w:tcPr>
          <w:p w14:paraId="21CC6C87" w14:textId="4922B6DC" w:rsidR="00DF4E3B" w:rsidRPr="002F62D6" w:rsidRDefault="00DF4E3B" w:rsidP="00DF4E3B">
            <w:pPr>
              <w:pStyle w:val="TableHeading"/>
            </w:pPr>
            <w:r w:rsidRPr="002F62D6">
              <w:t>Template</w:t>
            </w:r>
          </w:p>
        </w:tc>
        <w:tc>
          <w:tcPr>
            <w:tcW w:w="3222" w:type="pct"/>
            <w:shd w:val="clear" w:color="auto" w:fill="D9D9D9" w:themeFill="background1" w:themeFillShade="D9"/>
          </w:tcPr>
          <w:p w14:paraId="3A6C3768" w14:textId="77777777" w:rsidR="00DF4E3B" w:rsidRPr="002F62D6" w:rsidRDefault="00DF4E3B" w:rsidP="00DF4E3B">
            <w:pPr>
              <w:pStyle w:val="TableHeading"/>
            </w:pPr>
            <w:r w:rsidRPr="002F62D6">
              <w:t>Description</w:t>
            </w:r>
          </w:p>
        </w:tc>
      </w:tr>
      <w:tr w:rsidR="00DF4E3B" w:rsidRPr="002F62D6" w14:paraId="63884512" w14:textId="77777777" w:rsidTr="006A24FD">
        <w:trPr>
          <w:cantSplit/>
        </w:trPr>
        <w:tc>
          <w:tcPr>
            <w:tcW w:w="1778" w:type="pct"/>
          </w:tcPr>
          <w:p w14:paraId="15196A60" w14:textId="21C9CD2E" w:rsidR="00DF4E3B" w:rsidRPr="002F62D6" w:rsidRDefault="00DF4E3B" w:rsidP="00DF4E3B">
            <w:pPr>
              <w:pStyle w:val="TableText"/>
            </w:pPr>
            <w:r w:rsidRPr="002F62D6">
              <w:t>IBCE INSCO ID MAINT</w:t>
            </w:r>
          </w:p>
        </w:tc>
        <w:tc>
          <w:tcPr>
            <w:tcW w:w="3222" w:type="pct"/>
          </w:tcPr>
          <w:p w14:paraId="0B12991B" w14:textId="55D11874" w:rsidR="00DF4E3B" w:rsidRPr="002F62D6" w:rsidRDefault="00DF4E3B" w:rsidP="00DF4E3B">
            <w:pPr>
              <w:pStyle w:val="TableText"/>
            </w:pPr>
            <w:r w:rsidRPr="002F62D6">
              <w:t>IB Provider ID Maintenance screen, sets default values for Secondary Provider IDs for CMS-1500 and UB-04 forms. Accessed through Insurance Company Editor.</w:t>
            </w:r>
          </w:p>
        </w:tc>
      </w:tr>
      <w:tr w:rsidR="00DF4E3B" w:rsidRPr="002F62D6" w14:paraId="10575004" w14:textId="77777777" w:rsidTr="006A24FD">
        <w:trPr>
          <w:cantSplit/>
        </w:trPr>
        <w:tc>
          <w:tcPr>
            <w:tcW w:w="1778" w:type="pct"/>
          </w:tcPr>
          <w:p w14:paraId="7DCEC071" w14:textId="51A40390" w:rsidR="00DF4E3B" w:rsidRPr="002F62D6" w:rsidRDefault="00DF4E3B" w:rsidP="00DF4E3B">
            <w:pPr>
              <w:pStyle w:val="TableText"/>
            </w:pPr>
            <w:r w:rsidRPr="002F62D6">
              <w:t>IBCE PRVPRV MAINT</w:t>
            </w:r>
          </w:p>
        </w:tc>
        <w:tc>
          <w:tcPr>
            <w:tcW w:w="3222" w:type="pct"/>
          </w:tcPr>
          <w:p w14:paraId="7FB9A762" w14:textId="1C299AF5" w:rsidR="00DF4E3B" w:rsidRPr="002F62D6" w:rsidRDefault="00DF4E3B" w:rsidP="00DF4E3B">
            <w:pPr>
              <w:pStyle w:val="TableText"/>
            </w:pPr>
            <w:r w:rsidRPr="002F62D6">
              <w:t>Performing Provider IDs in the Insurance Company Editor</w:t>
            </w:r>
          </w:p>
        </w:tc>
      </w:tr>
      <w:tr w:rsidR="00DF4E3B" w:rsidRPr="002F62D6" w14:paraId="79F63E50" w14:textId="77777777" w:rsidTr="006A24FD">
        <w:trPr>
          <w:cantSplit/>
        </w:trPr>
        <w:tc>
          <w:tcPr>
            <w:tcW w:w="1778" w:type="pct"/>
          </w:tcPr>
          <w:p w14:paraId="00A57536" w14:textId="032A7536" w:rsidR="00DF4E3B" w:rsidRPr="002F62D6" w:rsidRDefault="00DF4E3B" w:rsidP="00DF4E3B">
            <w:pPr>
              <w:pStyle w:val="TableText"/>
            </w:pPr>
            <w:r w:rsidRPr="002F62D6">
              <w:t>IBCE VIEW PREV TRANS1</w:t>
            </w:r>
          </w:p>
        </w:tc>
        <w:tc>
          <w:tcPr>
            <w:tcW w:w="3222" w:type="pct"/>
          </w:tcPr>
          <w:p w14:paraId="668E3E3B" w14:textId="0EDF41AE" w:rsidR="00DF4E3B" w:rsidRPr="002F62D6" w:rsidRDefault="00DF4E3B" w:rsidP="00DF4E3B">
            <w:pPr>
              <w:pStyle w:val="TableText"/>
            </w:pPr>
            <w:r w:rsidRPr="002F62D6">
              <w:t>Previously transmitted claims list</w:t>
            </w:r>
          </w:p>
        </w:tc>
      </w:tr>
      <w:tr w:rsidR="00DF4E3B" w:rsidRPr="002F62D6" w14:paraId="07FA9C40" w14:textId="77777777" w:rsidTr="006A24FD">
        <w:trPr>
          <w:cantSplit/>
        </w:trPr>
        <w:tc>
          <w:tcPr>
            <w:tcW w:w="1778" w:type="pct"/>
          </w:tcPr>
          <w:p w14:paraId="76C18968" w14:textId="25E7785F" w:rsidR="00DF4E3B" w:rsidRPr="002F62D6" w:rsidRDefault="00DF4E3B" w:rsidP="00DF4E3B">
            <w:pPr>
              <w:pStyle w:val="TableText"/>
            </w:pPr>
            <w:r w:rsidRPr="002F62D6">
              <w:t>IBCE VIEW PREV TRANS2</w:t>
            </w:r>
          </w:p>
        </w:tc>
        <w:tc>
          <w:tcPr>
            <w:tcW w:w="3222" w:type="pct"/>
          </w:tcPr>
          <w:p w14:paraId="79C14ED8" w14:textId="3C019BEB" w:rsidR="00DF4E3B" w:rsidRPr="002F62D6" w:rsidRDefault="00DF4E3B" w:rsidP="00DF4E3B">
            <w:pPr>
              <w:pStyle w:val="TableText"/>
            </w:pPr>
            <w:r w:rsidRPr="002F62D6">
              <w:t>Previously transmitted claims list</w:t>
            </w:r>
          </w:p>
        </w:tc>
      </w:tr>
      <w:tr w:rsidR="00DF4E3B" w:rsidRPr="002F62D6" w14:paraId="10156AC0" w14:textId="77777777" w:rsidTr="006A24FD">
        <w:trPr>
          <w:cantSplit/>
        </w:trPr>
        <w:tc>
          <w:tcPr>
            <w:tcW w:w="1778" w:type="pct"/>
          </w:tcPr>
          <w:p w14:paraId="3448E664" w14:textId="24C7642F" w:rsidR="00DF4E3B" w:rsidRPr="002F62D6" w:rsidRDefault="00DF4E3B" w:rsidP="00DF4E3B">
            <w:pPr>
              <w:pStyle w:val="TableText"/>
            </w:pPr>
            <w:r w:rsidRPr="002F62D6">
              <w:t>IBCE VIEW LOC PRINT</w:t>
            </w:r>
          </w:p>
        </w:tc>
        <w:tc>
          <w:tcPr>
            <w:tcW w:w="3222" w:type="pct"/>
          </w:tcPr>
          <w:p w14:paraId="6BBB6B6F" w14:textId="105B2270" w:rsidR="00DF4E3B" w:rsidRPr="002F62D6" w:rsidRDefault="00DF4E3B" w:rsidP="00DF4E3B">
            <w:pPr>
              <w:pStyle w:val="TableText"/>
            </w:pPr>
            <w:r w:rsidRPr="002F62D6">
              <w:t>Protocol List Type. Generates the previously printed claims screen.</w:t>
            </w:r>
          </w:p>
        </w:tc>
      </w:tr>
      <w:tr w:rsidR="00DF4E3B" w:rsidRPr="002F62D6" w14:paraId="56EF3BBF" w14:textId="77777777" w:rsidTr="006A24FD">
        <w:trPr>
          <w:cantSplit/>
        </w:trPr>
        <w:tc>
          <w:tcPr>
            <w:tcW w:w="1778" w:type="pct"/>
          </w:tcPr>
          <w:p w14:paraId="79B0457E" w14:textId="1344E17B" w:rsidR="00DF4E3B" w:rsidRPr="002F62D6" w:rsidRDefault="00DF4E3B" w:rsidP="00DF4E3B">
            <w:pPr>
              <w:pStyle w:val="TableText"/>
            </w:pPr>
            <w:r w:rsidRPr="002F62D6">
              <w:t>IBCN INS CO SELECTED</w:t>
            </w:r>
          </w:p>
        </w:tc>
        <w:tc>
          <w:tcPr>
            <w:tcW w:w="3222" w:type="pct"/>
          </w:tcPr>
          <w:p w14:paraId="7A66DB12" w14:textId="548AE767" w:rsidR="00DF4E3B" w:rsidRPr="002F62D6" w:rsidRDefault="00DF4E3B" w:rsidP="00DF4E3B">
            <w:pPr>
              <w:pStyle w:val="TableText"/>
            </w:pPr>
            <w:r w:rsidRPr="002F62D6">
              <w:t>Protocol List Type. Displays Insurance Companies selected by template IBCN INS CO SELECTOR. Allows users to deselect an Insurance Company.</w:t>
            </w:r>
          </w:p>
        </w:tc>
      </w:tr>
      <w:tr w:rsidR="00DF4E3B" w:rsidRPr="002F62D6" w14:paraId="723D4DFA" w14:textId="77777777" w:rsidTr="006A24FD">
        <w:trPr>
          <w:cantSplit/>
        </w:trPr>
        <w:tc>
          <w:tcPr>
            <w:tcW w:w="1778" w:type="pct"/>
          </w:tcPr>
          <w:p w14:paraId="32D3F21E" w14:textId="6FDC2B57" w:rsidR="00DF4E3B" w:rsidRPr="002F62D6" w:rsidRDefault="00DF4E3B" w:rsidP="00DF4E3B">
            <w:pPr>
              <w:pStyle w:val="TableText"/>
            </w:pPr>
            <w:r w:rsidRPr="002F62D6">
              <w:t>IBCN INS CO SELECTOR</w:t>
            </w:r>
          </w:p>
        </w:tc>
        <w:tc>
          <w:tcPr>
            <w:tcW w:w="3222" w:type="pct"/>
          </w:tcPr>
          <w:p w14:paraId="07FC39AD" w14:textId="6C778909" w:rsidR="00DF4E3B" w:rsidRPr="002F62D6" w:rsidRDefault="00DF4E3B" w:rsidP="00DF4E3B">
            <w:pPr>
              <w:pStyle w:val="TableText"/>
            </w:pPr>
            <w:r w:rsidRPr="002F62D6">
              <w:t>Protocol List Type. Displays Insurance Companies using a variety of user selected filters. Allows user to select and deselect Insurance Companies. It allows filter criteria to be reset and for users to see a complete list of currently selected Insurance Companies.</w:t>
            </w:r>
          </w:p>
        </w:tc>
      </w:tr>
      <w:tr w:rsidR="00DF4E3B" w:rsidRPr="002F62D6" w14:paraId="703B0A59" w14:textId="77777777" w:rsidTr="006A24FD">
        <w:trPr>
          <w:cantSplit/>
        </w:trPr>
        <w:tc>
          <w:tcPr>
            <w:tcW w:w="1778" w:type="pct"/>
          </w:tcPr>
          <w:p w14:paraId="34E56F80" w14:textId="40D115C8" w:rsidR="00DF4E3B" w:rsidRPr="002F62D6" w:rsidRDefault="00DF4E3B" w:rsidP="00DF4E3B">
            <w:pPr>
              <w:pStyle w:val="TableText"/>
            </w:pPr>
            <w:r w:rsidRPr="002F62D6">
              <w:t>IBCN SUBSCRIBER SELECTED</w:t>
            </w:r>
          </w:p>
        </w:tc>
        <w:tc>
          <w:tcPr>
            <w:tcW w:w="3222" w:type="pct"/>
          </w:tcPr>
          <w:p w14:paraId="60F348C1" w14:textId="303D68B5" w:rsidR="00DF4E3B" w:rsidRPr="002F62D6" w:rsidRDefault="00DF4E3B" w:rsidP="00DF4E3B">
            <w:pPr>
              <w:pStyle w:val="TableText"/>
            </w:pPr>
            <w:r w:rsidRPr="002F62D6">
              <w:t>Protocol List Type. Displays Subscribers selected by template IBCN SUBSCRIBER SELECTOR. Allows user to deselect a Subscriber.</w:t>
            </w:r>
          </w:p>
        </w:tc>
      </w:tr>
      <w:tr w:rsidR="00DF4E3B" w:rsidRPr="002F62D6" w14:paraId="03541E17" w14:textId="77777777" w:rsidTr="006A24FD">
        <w:trPr>
          <w:cantSplit/>
        </w:trPr>
        <w:tc>
          <w:tcPr>
            <w:tcW w:w="1778" w:type="pct"/>
          </w:tcPr>
          <w:p w14:paraId="2408EA4D" w14:textId="3EE6B36F" w:rsidR="00DF4E3B" w:rsidRPr="002F62D6" w:rsidRDefault="00DF4E3B" w:rsidP="00DF4E3B">
            <w:pPr>
              <w:pStyle w:val="TableText"/>
            </w:pPr>
            <w:r w:rsidRPr="002F62D6">
              <w:t>IBCN SUBSCRIBER SELECTOR</w:t>
            </w:r>
          </w:p>
        </w:tc>
        <w:tc>
          <w:tcPr>
            <w:tcW w:w="3222" w:type="pct"/>
          </w:tcPr>
          <w:p w14:paraId="05114A18" w14:textId="2C12E45C" w:rsidR="00DF4E3B" w:rsidRPr="002F62D6" w:rsidRDefault="00DF4E3B" w:rsidP="00DF4E3B">
            <w:pPr>
              <w:pStyle w:val="TableText"/>
            </w:pPr>
            <w:r w:rsidRPr="002F62D6">
              <w:t xml:space="preserve">Protocol List Type. Displays a list of Subscribers for a specified group plan using user </w:t>
            </w:r>
            <w:r w:rsidR="00A152C2" w:rsidRPr="002F62D6">
              <w:t>defined filter</w:t>
            </w:r>
            <w:r w:rsidRPr="002F62D6">
              <w:t>. Allows user to select and deselect Subscribers, sort the listed Subscribers and see a complete list of currently selected Subscribers.</w:t>
            </w:r>
          </w:p>
        </w:tc>
      </w:tr>
      <w:tr w:rsidR="00DF4E3B" w:rsidRPr="002F62D6" w14:paraId="5107EDFC" w14:textId="77777777" w:rsidTr="006A24FD">
        <w:trPr>
          <w:cantSplit/>
        </w:trPr>
        <w:tc>
          <w:tcPr>
            <w:tcW w:w="1778" w:type="pct"/>
          </w:tcPr>
          <w:p w14:paraId="4D1301A4" w14:textId="145B97E3" w:rsidR="00DF4E3B" w:rsidRPr="002F62D6" w:rsidRDefault="00DF4E3B" w:rsidP="00DF4E3B">
            <w:pPr>
              <w:pStyle w:val="TableText"/>
            </w:pPr>
            <w:r w:rsidRPr="002F62D6">
              <w:t>IBCNB INSURANCE BUFFER PAYER</w:t>
            </w:r>
          </w:p>
        </w:tc>
        <w:tc>
          <w:tcPr>
            <w:tcW w:w="3222" w:type="pct"/>
          </w:tcPr>
          <w:p w14:paraId="6D32CDA4" w14:textId="18DE8D40" w:rsidR="00DF4E3B" w:rsidRPr="002F62D6" w:rsidRDefault="00DF4E3B" w:rsidP="00DF4E3B">
            <w:pPr>
              <w:pStyle w:val="TableText"/>
            </w:pPr>
            <w:r w:rsidRPr="002F62D6">
              <w:t>Protocol List Type. Displays the Payer Summary information for Eligibility Benefits.</w:t>
            </w:r>
          </w:p>
        </w:tc>
      </w:tr>
      <w:tr w:rsidR="00DF4E3B" w:rsidRPr="002F62D6" w14:paraId="6A5766CB" w14:textId="77777777" w:rsidTr="006A24FD">
        <w:trPr>
          <w:cantSplit/>
        </w:trPr>
        <w:tc>
          <w:tcPr>
            <w:tcW w:w="1778" w:type="pct"/>
          </w:tcPr>
          <w:p w14:paraId="0DB6677D" w14:textId="2CDD830E" w:rsidR="00DF4E3B" w:rsidRPr="002F62D6" w:rsidRDefault="00DF4E3B" w:rsidP="00DF4E3B">
            <w:pPr>
              <w:pStyle w:val="TableText"/>
            </w:pPr>
            <w:r w:rsidRPr="002F62D6">
              <w:t>IBCNCH POL COMMENT EXPAND VIEW</w:t>
            </w:r>
          </w:p>
        </w:tc>
        <w:tc>
          <w:tcPr>
            <w:tcW w:w="3222" w:type="pct"/>
          </w:tcPr>
          <w:p w14:paraId="29ACEEF1" w14:textId="0E283928" w:rsidR="00DF4E3B" w:rsidRPr="002F62D6" w:rsidRDefault="00DF4E3B" w:rsidP="00DF4E3B">
            <w:pPr>
              <w:pStyle w:val="TableText"/>
            </w:pPr>
            <w:r w:rsidRPr="002F62D6">
              <w:t xml:space="preserve">Protocol List Type. Displays </w:t>
            </w:r>
            <w:r w:rsidR="00A152C2" w:rsidRPr="002F62D6">
              <w:t>all</w:t>
            </w:r>
            <w:r w:rsidRPr="002F62D6">
              <w:t xml:space="preserve"> the fields of the selected Patient Policy Subscriber comment.</w:t>
            </w:r>
          </w:p>
        </w:tc>
      </w:tr>
      <w:tr w:rsidR="00DF4E3B" w:rsidRPr="002F62D6" w14:paraId="6E88ECB5" w14:textId="77777777" w:rsidTr="006A24FD">
        <w:trPr>
          <w:cantSplit/>
        </w:trPr>
        <w:tc>
          <w:tcPr>
            <w:tcW w:w="1778" w:type="pct"/>
          </w:tcPr>
          <w:p w14:paraId="360F7262" w14:textId="234D92E6" w:rsidR="00DF4E3B" w:rsidRPr="002F62D6" w:rsidRDefault="00DF4E3B" w:rsidP="00DF4E3B">
            <w:pPr>
              <w:pStyle w:val="TableText"/>
            </w:pPr>
            <w:r w:rsidRPr="002F62D6">
              <w:t>IBCNCH POLICY COMMENT EXPAND</w:t>
            </w:r>
          </w:p>
        </w:tc>
        <w:tc>
          <w:tcPr>
            <w:tcW w:w="3222" w:type="pct"/>
          </w:tcPr>
          <w:p w14:paraId="09A3DE04" w14:textId="0FF2F21F" w:rsidR="00DF4E3B" w:rsidRPr="002F62D6" w:rsidRDefault="00DF4E3B" w:rsidP="00DF4E3B">
            <w:pPr>
              <w:pStyle w:val="TableText"/>
            </w:pPr>
            <w:r w:rsidRPr="002F62D6">
              <w:t xml:space="preserve">Protocol List Type. Displays </w:t>
            </w:r>
            <w:r w:rsidR="00A152C2" w:rsidRPr="002F62D6">
              <w:t>all</w:t>
            </w:r>
            <w:r w:rsidRPr="002F62D6">
              <w:t xml:space="preserve"> the fields of the selected Patient Policy Subscriber comment. Allows the user to edit or delete the comment under specified conditions. New security key ‘</w:t>
            </w:r>
            <w:r w:rsidRPr="002F62D6">
              <w:rPr>
                <w:rFonts w:eastAsiaTheme="minorHAnsi"/>
              </w:rPr>
              <w:t>IBCN PT POLICY COMNT DELETE’ provides supervisors additional delete capabilities regarding comments.</w:t>
            </w:r>
          </w:p>
        </w:tc>
      </w:tr>
      <w:tr w:rsidR="00DF4E3B" w:rsidRPr="002F62D6" w14:paraId="4D12C94A" w14:textId="77777777" w:rsidTr="006A24FD">
        <w:trPr>
          <w:cantSplit/>
        </w:trPr>
        <w:tc>
          <w:tcPr>
            <w:tcW w:w="1778" w:type="pct"/>
          </w:tcPr>
          <w:p w14:paraId="15EDD0DF" w14:textId="69C51D3A" w:rsidR="00DF4E3B" w:rsidRPr="002F62D6" w:rsidRDefault="00DF4E3B" w:rsidP="00DF4E3B">
            <w:pPr>
              <w:pStyle w:val="TableText"/>
            </w:pPr>
            <w:r w:rsidRPr="002F62D6">
              <w:lastRenderedPageBreak/>
              <w:t>IBCNCH POLICY COMMENT HISTORY</w:t>
            </w:r>
          </w:p>
        </w:tc>
        <w:tc>
          <w:tcPr>
            <w:tcW w:w="3222" w:type="pct"/>
          </w:tcPr>
          <w:p w14:paraId="5F72AAE4" w14:textId="77B03322" w:rsidR="00DF4E3B" w:rsidRPr="002F62D6" w:rsidRDefault="00DF4E3B" w:rsidP="00DF4E3B">
            <w:pPr>
              <w:pStyle w:val="TableText"/>
            </w:pPr>
            <w:r w:rsidRPr="002F62D6">
              <w:t xml:space="preserve">Protocol List Type. Displays </w:t>
            </w:r>
            <w:r w:rsidR="00A152C2" w:rsidRPr="002F62D6">
              <w:t>all</w:t>
            </w:r>
            <w:r w:rsidRPr="002F62D6">
              <w:t xml:space="preserve"> the Patient Policy Comments for a specified patient and policy. Allows the user to add a new comment, expand a comment, search all comments for a specified string, edit a comment and delete a comment. New security key ‘</w:t>
            </w:r>
            <w:r w:rsidRPr="002F62D6">
              <w:rPr>
                <w:rFonts w:eastAsiaTheme="minorHAnsi"/>
              </w:rPr>
              <w:t>IBCN PT POLICY COMNT DELETE’ provides supervisors additional delete capabilities regarding comments.</w:t>
            </w:r>
          </w:p>
        </w:tc>
      </w:tr>
      <w:tr w:rsidR="00DF4E3B" w:rsidRPr="002F62D6" w14:paraId="3920AC0A" w14:textId="77777777" w:rsidTr="006A24FD">
        <w:trPr>
          <w:cantSplit/>
        </w:trPr>
        <w:tc>
          <w:tcPr>
            <w:tcW w:w="1778" w:type="pct"/>
          </w:tcPr>
          <w:p w14:paraId="64C0FB44" w14:textId="5C6903C2" w:rsidR="00DF4E3B" w:rsidRPr="002F62D6" w:rsidRDefault="00DF4E3B" w:rsidP="00DF4E3B">
            <w:pPr>
              <w:pStyle w:val="TableText"/>
            </w:pPr>
            <w:r w:rsidRPr="002F62D6">
              <w:t>IBCN POLICY COMMENT SEARCH</w:t>
            </w:r>
          </w:p>
        </w:tc>
        <w:tc>
          <w:tcPr>
            <w:tcW w:w="3222" w:type="pct"/>
          </w:tcPr>
          <w:p w14:paraId="5A74424F" w14:textId="43C22123" w:rsidR="00DF4E3B" w:rsidRPr="002F62D6" w:rsidRDefault="00DF4E3B" w:rsidP="00DF4E3B">
            <w:pPr>
              <w:pStyle w:val="TableText"/>
            </w:pPr>
            <w:r w:rsidRPr="002F62D6">
              <w:t>Protocol List Type. Displays Patient Policy Comments for a specified patient and policy that contain a specified string. Allows user to scroll through all comments that contain the string using Next Comment and Previous Comment actions.</w:t>
            </w:r>
          </w:p>
        </w:tc>
      </w:tr>
      <w:tr w:rsidR="00DF4E3B" w:rsidRPr="002F62D6" w14:paraId="42C0A45A" w14:textId="77777777" w:rsidTr="006A24FD">
        <w:trPr>
          <w:cantSplit/>
        </w:trPr>
        <w:tc>
          <w:tcPr>
            <w:tcW w:w="1778" w:type="pct"/>
          </w:tcPr>
          <w:p w14:paraId="3574BF38" w14:textId="097E18A1" w:rsidR="00DF4E3B" w:rsidRPr="002F62D6" w:rsidRDefault="00DF4E3B" w:rsidP="00DF4E3B">
            <w:pPr>
              <w:pStyle w:val="TableText"/>
            </w:pPr>
            <w:r w:rsidRPr="002F62D6">
              <w:t>IBCN POLICY COMMENT VIEW</w:t>
            </w:r>
          </w:p>
        </w:tc>
        <w:tc>
          <w:tcPr>
            <w:tcW w:w="3222" w:type="pct"/>
          </w:tcPr>
          <w:p w14:paraId="5AD89B0A" w14:textId="458394F5" w:rsidR="00DF4E3B" w:rsidRPr="002F62D6" w:rsidRDefault="00DF4E3B" w:rsidP="00DF4E3B">
            <w:pPr>
              <w:pStyle w:val="TableText"/>
            </w:pPr>
            <w:r w:rsidRPr="002F62D6">
              <w:t>Protocol List Type. Displays Patient Policy Comments for a specified patient and policy. Allows the user to search all comments for a specified string.</w:t>
            </w:r>
          </w:p>
        </w:tc>
      </w:tr>
      <w:tr w:rsidR="00DF4E3B" w:rsidRPr="002F62D6" w14:paraId="79E4D2F5" w14:textId="77777777" w:rsidTr="006A24FD">
        <w:trPr>
          <w:cantSplit/>
        </w:trPr>
        <w:tc>
          <w:tcPr>
            <w:tcW w:w="1778" w:type="pct"/>
          </w:tcPr>
          <w:p w14:paraId="736DE2BD" w14:textId="63F644E2" w:rsidR="00DF4E3B" w:rsidRPr="002F62D6" w:rsidRDefault="00DF4E3B" w:rsidP="00DF4E3B">
            <w:pPr>
              <w:pStyle w:val="TableText"/>
            </w:pPr>
            <w:r w:rsidRPr="002F62D6">
              <w:t>IBCN RDV POL SELECTED</w:t>
            </w:r>
          </w:p>
        </w:tc>
        <w:tc>
          <w:tcPr>
            <w:tcW w:w="3222" w:type="pct"/>
          </w:tcPr>
          <w:p w14:paraId="59A068E4" w14:textId="79BD6FAF" w:rsidR="00DF4E3B" w:rsidRPr="002F62D6" w:rsidRDefault="00DF4E3B" w:rsidP="00DF4E3B">
            <w:pPr>
              <w:pStyle w:val="TableText"/>
            </w:pPr>
            <w:r w:rsidRPr="002F62D6">
              <w:t>Protocol List Type. Displays list of selected policies and allows user to deselect policies. Used by the Remote Insurance Inquiry [IBCN REMOTE INSURANCE QUERY] option.</w:t>
            </w:r>
          </w:p>
        </w:tc>
      </w:tr>
      <w:tr w:rsidR="00DF4E3B" w:rsidRPr="002F62D6" w14:paraId="418BE3B7" w14:textId="77777777" w:rsidTr="006A24FD">
        <w:trPr>
          <w:cantSplit/>
        </w:trPr>
        <w:tc>
          <w:tcPr>
            <w:tcW w:w="1778" w:type="pct"/>
          </w:tcPr>
          <w:p w14:paraId="5A7E02EE" w14:textId="5866ACD9" w:rsidR="00DF4E3B" w:rsidRPr="002F62D6" w:rsidRDefault="00DF4E3B" w:rsidP="00DF4E3B">
            <w:pPr>
              <w:pStyle w:val="TableText"/>
            </w:pPr>
            <w:r w:rsidRPr="002F62D6">
              <w:t>IBCN RDV SELECTOR</w:t>
            </w:r>
          </w:p>
        </w:tc>
        <w:tc>
          <w:tcPr>
            <w:tcW w:w="3222" w:type="pct"/>
          </w:tcPr>
          <w:p w14:paraId="2F433D1A" w14:textId="7601E1A3" w:rsidR="00DF4E3B" w:rsidRPr="002F62D6" w:rsidRDefault="00DF4E3B" w:rsidP="00DF4E3B">
            <w:pPr>
              <w:pStyle w:val="TableText"/>
            </w:pPr>
            <w:r w:rsidRPr="002F62D6">
              <w:t>Protocol List Type. Displays a list of policies from Remote sites. The user can select/deselect policies to be imported. Used by the Remote Insurance Inquiry [IBCN REMOTE INSURANCE QUERY] option.</w:t>
            </w:r>
          </w:p>
        </w:tc>
      </w:tr>
      <w:tr w:rsidR="00DF4E3B" w:rsidRPr="002F62D6" w14:paraId="025DB0A9" w14:textId="77777777" w:rsidTr="006A24FD">
        <w:trPr>
          <w:cantSplit/>
        </w:trPr>
        <w:tc>
          <w:tcPr>
            <w:tcW w:w="1778" w:type="pct"/>
          </w:tcPr>
          <w:p w14:paraId="2EABB215" w14:textId="413A1E21" w:rsidR="00DF4E3B" w:rsidRPr="002F62D6" w:rsidRDefault="00DF4E3B" w:rsidP="00DF4E3B">
            <w:pPr>
              <w:pStyle w:val="TableText"/>
            </w:pPr>
            <w:r w:rsidRPr="002F62D6">
              <w:t>IBCNE ELIGIBILITY/BENEFIT INFO</w:t>
            </w:r>
          </w:p>
        </w:tc>
        <w:tc>
          <w:tcPr>
            <w:tcW w:w="3222" w:type="pct"/>
          </w:tcPr>
          <w:p w14:paraId="0BDB97DD" w14:textId="122849AB" w:rsidR="00DF4E3B" w:rsidRPr="002F62D6" w:rsidRDefault="00DF4E3B" w:rsidP="00DF4E3B">
            <w:pPr>
              <w:pStyle w:val="TableText"/>
            </w:pPr>
            <w:r w:rsidRPr="002F62D6">
              <w:t>Protocol List Type. Generates the eIV Elig</w:t>
            </w:r>
            <w:r w:rsidR="0046546C">
              <w:t xml:space="preserve"> </w:t>
            </w:r>
            <w:r w:rsidRPr="002F62D6">
              <w:t>/</w:t>
            </w:r>
            <w:r w:rsidR="0046546C">
              <w:t xml:space="preserve"> </w:t>
            </w:r>
            <w:r w:rsidRPr="002F62D6">
              <w:t>Benefit Information screen.</w:t>
            </w:r>
          </w:p>
        </w:tc>
      </w:tr>
      <w:tr w:rsidR="00DF4E3B" w:rsidRPr="002F62D6" w14:paraId="453354F5" w14:textId="77777777" w:rsidTr="006A24FD">
        <w:trPr>
          <w:cantSplit/>
        </w:trPr>
        <w:tc>
          <w:tcPr>
            <w:tcW w:w="1778" w:type="pct"/>
          </w:tcPr>
          <w:p w14:paraId="5F4EFFC9" w14:textId="158CE3B1" w:rsidR="00DF4E3B" w:rsidRPr="002F62D6" w:rsidRDefault="00DF4E3B" w:rsidP="00DF4E3B">
            <w:pPr>
              <w:pStyle w:val="TableText"/>
            </w:pPr>
            <w:r w:rsidRPr="002F62D6">
              <w:t>IBCNE MEDICARE COB DISPLAY</w:t>
            </w:r>
          </w:p>
        </w:tc>
        <w:tc>
          <w:tcPr>
            <w:tcW w:w="3222" w:type="pct"/>
          </w:tcPr>
          <w:p w14:paraId="74B7AB4B" w14:textId="5907B07A" w:rsidR="00DF4E3B" w:rsidRPr="002F62D6" w:rsidRDefault="00DF4E3B" w:rsidP="00DF4E3B">
            <w:pPr>
              <w:pStyle w:val="TableText"/>
            </w:pPr>
            <w:r w:rsidRPr="002F62D6">
              <w:t xml:space="preserve">Protocol List Type. Generates list of Medicare patients with subsequent insurance. </w:t>
            </w:r>
          </w:p>
        </w:tc>
      </w:tr>
      <w:tr w:rsidR="00DF4E3B" w:rsidRPr="002F62D6" w14:paraId="0BA7F777" w14:textId="77777777" w:rsidTr="006A24FD">
        <w:trPr>
          <w:cantSplit/>
        </w:trPr>
        <w:tc>
          <w:tcPr>
            <w:tcW w:w="1778" w:type="pct"/>
          </w:tcPr>
          <w:p w14:paraId="5D4F0675" w14:textId="170A147C" w:rsidR="00DF4E3B" w:rsidRPr="002F62D6" w:rsidRDefault="00DF4E3B" w:rsidP="00DF4E3B">
            <w:pPr>
              <w:pStyle w:val="TableText"/>
            </w:pPr>
            <w:r w:rsidRPr="002F62D6">
              <w:t>IBCNE MEDICARE COB LIST</w:t>
            </w:r>
          </w:p>
        </w:tc>
        <w:tc>
          <w:tcPr>
            <w:tcW w:w="3222" w:type="pct"/>
          </w:tcPr>
          <w:p w14:paraId="3BB78CF9" w14:textId="78C09C8E" w:rsidR="00DF4E3B" w:rsidRPr="002F62D6" w:rsidRDefault="00DF4E3B" w:rsidP="00DF4E3B">
            <w:pPr>
              <w:pStyle w:val="TableText"/>
            </w:pPr>
            <w:r w:rsidRPr="002F62D6">
              <w:t>Protocol List Type. Generates list of Medicare patients with subsequent insurance and enables patient selection.</w:t>
            </w:r>
          </w:p>
        </w:tc>
      </w:tr>
      <w:tr w:rsidR="00DF4E3B" w:rsidRPr="002F62D6" w14:paraId="211F99A2" w14:textId="77777777" w:rsidTr="006A24FD">
        <w:trPr>
          <w:cantSplit/>
        </w:trPr>
        <w:tc>
          <w:tcPr>
            <w:tcW w:w="1778" w:type="pct"/>
          </w:tcPr>
          <w:p w14:paraId="08FEB2F1" w14:textId="1042E6AE" w:rsidR="00DF4E3B" w:rsidRPr="002F62D6" w:rsidRDefault="00DF4E3B" w:rsidP="00DF4E3B">
            <w:pPr>
              <w:pStyle w:val="TableText"/>
            </w:pPr>
            <w:r w:rsidRPr="002F62D6">
              <w:t>IBCNS INSURANCE COMPANY</w:t>
            </w:r>
          </w:p>
        </w:tc>
        <w:tc>
          <w:tcPr>
            <w:tcW w:w="3222" w:type="pct"/>
          </w:tcPr>
          <w:p w14:paraId="2E2373D6" w14:textId="719854AF" w:rsidR="00DF4E3B" w:rsidRPr="002F62D6" w:rsidRDefault="00DF4E3B" w:rsidP="00DF4E3B">
            <w:pPr>
              <w:pStyle w:val="TableText"/>
            </w:pPr>
            <w:r w:rsidRPr="002F62D6">
              <w:t>Insurance Company Editor</w:t>
            </w:r>
          </w:p>
        </w:tc>
      </w:tr>
      <w:tr w:rsidR="00DD45A8" w:rsidRPr="002F62D6" w14:paraId="7172BBD7" w14:textId="77777777" w:rsidTr="006A24FD">
        <w:trPr>
          <w:cantSplit/>
        </w:trPr>
        <w:tc>
          <w:tcPr>
            <w:tcW w:w="1778" w:type="pct"/>
          </w:tcPr>
          <w:p w14:paraId="3840811A" w14:textId="1915F5D9" w:rsidR="00DD45A8" w:rsidRPr="002F62D6" w:rsidRDefault="00DD45A8" w:rsidP="00DF4E3B">
            <w:pPr>
              <w:pStyle w:val="TableText"/>
            </w:pPr>
            <w:r>
              <w:t>IBCNS PLAN SELECTOR</w:t>
            </w:r>
          </w:p>
        </w:tc>
        <w:tc>
          <w:tcPr>
            <w:tcW w:w="3222" w:type="pct"/>
          </w:tcPr>
          <w:p w14:paraId="1DA581D6" w14:textId="54D9523E" w:rsidR="00DD45A8" w:rsidRPr="002F62D6" w:rsidRDefault="00DD45A8" w:rsidP="00DF4E3B">
            <w:pPr>
              <w:pStyle w:val="TableText"/>
            </w:pPr>
            <w:r>
              <w:t>Insurance Plan Lookup</w:t>
            </w:r>
          </w:p>
        </w:tc>
      </w:tr>
      <w:tr w:rsidR="00DD45A8" w:rsidRPr="002F62D6" w14:paraId="7E2606DF" w14:textId="77777777" w:rsidTr="006A24FD">
        <w:trPr>
          <w:cantSplit/>
        </w:trPr>
        <w:tc>
          <w:tcPr>
            <w:tcW w:w="1778" w:type="pct"/>
          </w:tcPr>
          <w:p w14:paraId="0941A2B6" w14:textId="64EC3A61" w:rsidR="00DD45A8" w:rsidRDefault="00DD45A8" w:rsidP="00DF4E3B">
            <w:pPr>
              <w:pStyle w:val="TableText"/>
            </w:pPr>
            <w:r>
              <w:t>IBCNS POLICIES SELECTED</w:t>
            </w:r>
          </w:p>
        </w:tc>
        <w:tc>
          <w:tcPr>
            <w:tcW w:w="3222" w:type="pct"/>
          </w:tcPr>
          <w:p w14:paraId="360BCF8C" w14:textId="42CEE8BE" w:rsidR="00DD45A8" w:rsidRDefault="00DD45A8" w:rsidP="00DF4E3B">
            <w:pPr>
              <w:pStyle w:val="TableText"/>
            </w:pPr>
            <w:r>
              <w:t>Selected Policies</w:t>
            </w:r>
          </w:p>
        </w:tc>
      </w:tr>
      <w:tr w:rsidR="00DF4E3B" w:rsidRPr="002F62D6" w14:paraId="21DACCFE" w14:textId="77777777" w:rsidTr="006A24FD">
        <w:trPr>
          <w:cantSplit/>
        </w:trPr>
        <w:tc>
          <w:tcPr>
            <w:tcW w:w="1778" w:type="pct"/>
          </w:tcPr>
          <w:p w14:paraId="54559ADE" w14:textId="7BF5B59B" w:rsidR="00DF4E3B" w:rsidRPr="002F62D6" w:rsidRDefault="00DF4E3B" w:rsidP="00DF4E3B">
            <w:pPr>
              <w:pStyle w:val="TableText"/>
            </w:pPr>
            <w:r w:rsidRPr="002F62D6">
              <w:t>IBCNSC INSURANCE CO ADDRESSES</w:t>
            </w:r>
          </w:p>
        </w:tc>
        <w:tc>
          <w:tcPr>
            <w:tcW w:w="3222" w:type="pct"/>
          </w:tcPr>
          <w:p w14:paraId="73230745" w14:textId="1C44FB37" w:rsidR="00DF4E3B" w:rsidRPr="002F62D6" w:rsidRDefault="00DF4E3B" w:rsidP="00DF4E3B">
            <w:pPr>
              <w:pStyle w:val="TableText"/>
            </w:pPr>
            <w:r w:rsidRPr="002F62D6">
              <w:t>Insurance Company Editor claims mailing addresses</w:t>
            </w:r>
          </w:p>
        </w:tc>
      </w:tr>
      <w:tr w:rsidR="00DF4E3B" w:rsidRPr="002F62D6" w14:paraId="00B5FF42" w14:textId="77777777" w:rsidTr="006A24FD">
        <w:trPr>
          <w:cantSplit/>
        </w:trPr>
        <w:tc>
          <w:tcPr>
            <w:tcW w:w="1778" w:type="pct"/>
          </w:tcPr>
          <w:p w14:paraId="61F6E78A" w14:textId="1D6622DB" w:rsidR="00DF4E3B" w:rsidRPr="002F62D6" w:rsidRDefault="00DF4E3B" w:rsidP="00DF4E3B">
            <w:pPr>
              <w:pStyle w:val="TableText"/>
            </w:pPr>
            <w:r w:rsidRPr="002F62D6">
              <w:t>IBJP ADMIN CONTRACTOR COM</w:t>
            </w:r>
          </w:p>
        </w:tc>
        <w:tc>
          <w:tcPr>
            <w:tcW w:w="3222" w:type="pct"/>
          </w:tcPr>
          <w:p w14:paraId="581D8CF9" w14:textId="7253F609" w:rsidR="00DF4E3B" w:rsidRPr="002F62D6" w:rsidRDefault="00DF4E3B" w:rsidP="00DF4E3B">
            <w:pPr>
              <w:pStyle w:val="TableText"/>
            </w:pPr>
            <w:r w:rsidRPr="002F62D6">
              <w:t>Protocol List Type. Generates the Commercial Alt Primary Payer ID Types screen.</w:t>
            </w:r>
          </w:p>
        </w:tc>
      </w:tr>
      <w:tr w:rsidR="00DF4E3B" w:rsidRPr="002F62D6" w14:paraId="1945537E" w14:textId="77777777" w:rsidTr="006A24FD">
        <w:trPr>
          <w:cantSplit/>
        </w:trPr>
        <w:tc>
          <w:tcPr>
            <w:tcW w:w="1778" w:type="pct"/>
          </w:tcPr>
          <w:p w14:paraId="610E2F70" w14:textId="1A12A63E" w:rsidR="00DF4E3B" w:rsidRPr="002F62D6" w:rsidRDefault="00DF4E3B" w:rsidP="00DF4E3B">
            <w:pPr>
              <w:pStyle w:val="TableText"/>
            </w:pPr>
            <w:r w:rsidRPr="002F62D6">
              <w:t>IBJP ADMIN CONTRACTOR MED</w:t>
            </w:r>
          </w:p>
        </w:tc>
        <w:tc>
          <w:tcPr>
            <w:tcW w:w="3222" w:type="pct"/>
          </w:tcPr>
          <w:p w14:paraId="783EB8D2" w14:textId="58804C73" w:rsidR="00DF4E3B" w:rsidRPr="002F62D6" w:rsidRDefault="00DF4E3B" w:rsidP="00DF4E3B">
            <w:pPr>
              <w:pStyle w:val="TableText"/>
            </w:pPr>
            <w:r w:rsidRPr="002F62D6">
              <w:t>Protocol List Type. Generates the Medicare Alt Primary Payer ID Types screen.</w:t>
            </w:r>
          </w:p>
        </w:tc>
      </w:tr>
      <w:tr w:rsidR="00DF4E3B" w:rsidRPr="002F62D6" w14:paraId="2D773010" w14:textId="77777777" w:rsidTr="006A24FD">
        <w:trPr>
          <w:cantSplit/>
        </w:trPr>
        <w:tc>
          <w:tcPr>
            <w:tcW w:w="1778" w:type="pct"/>
          </w:tcPr>
          <w:p w14:paraId="13A0BE5A" w14:textId="4D01ACE5" w:rsidR="00DF4E3B" w:rsidRPr="002F62D6" w:rsidRDefault="00DF4E3B" w:rsidP="00DF4E3B">
            <w:pPr>
              <w:pStyle w:val="TableText"/>
            </w:pPr>
            <w:r w:rsidRPr="002F62D6">
              <w:t>IBJP IB REVENUE CODES</w:t>
            </w:r>
          </w:p>
        </w:tc>
        <w:tc>
          <w:tcPr>
            <w:tcW w:w="3222" w:type="pct"/>
          </w:tcPr>
          <w:p w14:paraId="18B3314E" w14:textId="5452B438" w:rsidR="00DF4E3B" w:rsidRPr="002F62D6" w:rsidRDefault="00DF4E3B" w:rsidP="00DF4E3B">
            <w:pPr>
              <w:pStyle w:val="TableText"/>
            </w:pPr>
            <w:r w:rsidRPr="002F62D6">
              <w:t>Protocol List Type. Generates the Excluded Revenue Codes screen.</w:t>
            </w:r>
          </w:p>
        </w:tc>
      </w:tr>
      <w:tr w:rsidR="00DF4E3B" w:rsidRPr="002F62D6" w14:paraId="32188DA3" w14:textId="77777777" w:rsidTr="006A24FD">
        <w:trPr>
          <w:cantSplit/>
        </w:trPr>
        <w:tc>
          <w:tcPr>
            <w:tcW w:w="1778" w:type="pct"/>
          </w:tcPr>
          <w:p w14:paraId="507BAE87" w14:textId="03D898D2" w:rsidR="00DF4E3B" w:rsidRPr="002F62D6" w:rsidRDefault="00DF4E3B" w:rsidP="00DF4E3B">
            <w:pPr>
              <w:pStyle w:val="TableText"/>
            </w:pPr>
            <w:r w:rsidRPr="002F62D6">
              <w:lastRenderedPageBreak/>
              <w:t>IBJP CLAIMS TRACKING</w:t>
            </w:r>
          </w:p>
        </w:tc>
        <w:tc>
          <w:tcPr>
            <w:tcW w:w="3222" w:type="pct"/>
          </w:tcPr>
          <w:p w14:paraId="33E34D48" w14:textId="276B66EA" w:rsidR="00DF4E3B" w:rsidRPr="002F62D6" w:rsidRDefault="00DF4E3B" w:rsidP="00DF4E3B">
            <w:pPr>
              <w:pStyle w:val="TableText"/>
            </w:pPr>
            <w:r w:rsidRPr="002F62D6">
              <w:t>Protocol List Type. Generates the Claims Tracking Parameter screen.</w:t>
            </w:r>
          </w:p>
        </w:tc>
      </w:tr>
      <w:tr w:rsidR="00DF4E3B" w:rsidRPr="002F62D6" w14:paraId="41604B04" w14:textId="77777777" w:rsidTr="006A24FD">
        <w:trPr>
          <w:cantSplit/>
        </w:trPr>
        <w:tc>
          <w:tcPr>
            <w:tcW w:w="1778" w:type="pct"/>
          </w:tcPr>
          <w:p w14:paraId="72FE6ED1" w14:textId="5E57E271" w:rsidR="00DF4E3B" w:rsidRPr="002F62D6" w:rsidRDefault="00DF4E3B" w:rsidP="00DF4E3B">
            <w:pPr>
              <w:pStyle w:val="TableText"/>
            </w:pPr>
            <w:r w:rsidRPr="002F62D6">
              <w:t>IBJP HCSR ADM INSCO</w:t>
            </w:r>
          </w:p>
        </w:tc>
        <w:tc>
          <w:tcPr>
            <w:tcW w:w="3222" w:type="pct"/>
          </w:tcPr>
          <w:p w14:paraId="25EE4881" w14:textId="6C96F52B" w:rsidR="00DF4E3B" w:rsidRPr="002F62D6" w:rsidRDefault="00DF4E3B" w:rsidP="00DF4E3B">
            <w:pPr>
              <w:pStyle w:val="TableText"/>
            </w:pPr>
            <w:r w:rsidRPr="002F62D6">
              <w:t>Protocol List Type. Generates the HCSR Insurance Exclusions screen.</w:t>
            </w:r>
          </w:p>
        </w:tc>
      </w:tr>
      <w:tr w:rsidR="00DF4E3B" w:rsidRPr="002F62D6" w14:paraId="44A6AD7C" w14:textId="77777777" w:rsidTr="006A24FD">
        <w:trPr>
          <w:cantSplit/>
        </w:trPr>
        <w:tc>
          <w:tcPr>
            <w:tcW w:w="1778" w:type="pct"/>
          </w:tcPr>
          <w:p w14:paraId="262A9D3D" w14:textId="764876F1" w:rsidR="00DF4E3B" w:rsidRPr="002F62D6" w:rsidRDefault="00DF4E3B" w:rsidP="00DF4E3B">
            <w:pPr>
              <w:pStyle w:val="TableText"/>
            </w:pPr>
            <w:r w:rsidRPr="002F62D6">
              <w:t>IBJP HCSR APPT INSCO</w:t>
            </w:r>
          </w:p>
        </w:tc>
        <w:tc>
          <w:tcPr>
            <w:tcW w:w="3222" w:type="pct"/>
          </w:tcPr>
          <w:p w14:paraId="4BDEFD42" w14:textId="5507F35C" w:rsidR="00DF4E3B" w:rsidRPr="002F62D6" w:rsidRDefault="00DF4E3B" w:rsidP="00DF4E3B">
            <w:pPr>
              <w:pStyle w:val="TableText"/>
            </w:pPr>
            <w:r w:rsidRPr="002F62D6">
              <w:t>Protocol List Type. Generates the HCSR Insurance Exclusions screen.</w:t>
            </w:r>
          </w:p>
        </w:tc>
      </w:tr>
      <w:tr w:rsidR="00DF4E3B" w:rsidRPr="002F62D6" w14:paraId="4F8CA7BA" w14:textId="77777777" w:rsidTr="006A24FD">
        <w:trPr>
          <w:cantSplit/>
        </w:trPr>
        <w:tc>
          <w:tcPr>
            <w:tcW w:w="1778" w:type="pct"/>
          </w:tcPr>
          <w:p w14:paraId="495A4616" w14:textId="2D0FFB59" w:rsidR="00DF4E3B" w:rsidRPr="002F62D6" w:rsidRDefault="00DF4E3B" w:rsidP="00DF4E3B">
            <w:pPr>
              <w:pStyle w:val="TableText"/>
            </w:pPr>
            <w:r w:rsidRPr="002F62D6">
              <w:t>IBJP HCSR CLINICS</w:t>
            </w:r>
          </w:p>
        </w:tc>
        <w:tc>
          <w:tcPr>
            <w:tcW w:w="3222" w:type="pct"/>
          </w:tcPr>
          <w:p w14:paraId="273FA43E" w14:textId="592A4086" w:rsidR="00DF4E3B" w:rsidRPr="002F62D6" w:rsidRDefault="00DF4E3B" w:rsidP="00DF4E3B">
            <w:pPr>
              <w:pStyle w:val="TableText"/>
            </w:pPr>
            <w:r w:rsidRPr="002F62D6">
              <w:t>Protocol List Type. Generates the HCSR Clinics Inclusions screen.</w:t>
            </w:r>
          </w:p>
        </w:tc>
      </w:tr>
      <w:tr w:rsidR="00DF4E3B" w:rsidRPr="002F62D6" w14:paraId="486EF067" w14:textId="77777777" w:rsidTr="006A24FD">
        <w:trPr>
          <w:cantSplit/>
        </w:trPr>
        <w:tc>
          <w:tcPr>
            <w:tcW w:w="1778" w:type="pct"/>
          </w:tcPr>
          <w:p w14:paraId="620B762A" w14:textId="44FA418D" w:rsidR="00DF4E3B" w:rsidRPr="002F62D6" w:rsidRDefault="00DF4E3B" w:rsidP="00DF4E3B">
            <w:pPr>
              <w:pStyle w:val="TableText"/>
            </w:pPr>
            <w:r w:rsidRPr="002F62D6">
              <w:t>IBJP HCSR PARAMETERS</w:t>
            </w:r>
          </w:p>
        </w:tc>
        <w:tc>
          <w:tcPr>
            <w:tcW w:w="3222" w:type="pct"/>
          </w:tcPr>
          <w:p w14:paraId="6CC1232A" w14:textId="4FB19524" w:rsidR="00DF4E3B" w:rsidRPr="002F62D6" w:rsidRDefault="00DF4E3B" w:rsidP="00DF4E3B">
            <w:pPr>
              <w:pStyle w:val="TableText"/>
            </w:pPr>
            <w:r w:rsidRPr="002F62D6">
              <w:t>Protocol List Type. Generates the HCSR Parameters screen.</w:t>
            </w:r>
          </w:p>
        </w:tc>
      </w:tr>
      <w:tr w:rsidR="00DF4E3B" w:rsidRPr="002F62D6" w14:paraId="73C02A55" w14:textId="77777777" w:rsidTr="006A24FD">
        <w:trPr>
          <w:cantSplit/>
        </w:trPr>
        <w:tc>
          <w:tcPr>
            <w:tcW w:w="1778" w:type="pct"/>
          </w:tcPr>
          <w:p w14:paraId="38017C01" w14:textId="07C6F956" w:rsidR="00DF4E3B" w:rsidRPr="002F62D6" w:rsidRDefault="00DF4E3B" w:rsidP="00DF4E3B">
            <w:pPr>
              <w:pStyle w:val="TableText"/>
            </w:pPr>
            <w:r w:rsidRPr="002F62D6">
              <w:t>IBJP HCSR WARDS</w:t>
            </w:r>
          </w:p>
        </w:tc>
        <w:tc>
          <w:tcPr>
            <w:tcW w:w="3222" w:type="pct"/>
          </w:tcPr>
          <w:p w14:paraId="2BFF1472" w14:textId="7758039F" w:rsidR="00DF4E3B" w:rsidRPr="002F62D6" w:rsidRDefault="00DF4E3B" w:rsidP="00DF4E3B">
            <w:pPr>
              <w:pStyle w:val="TableText"/>
            </w:pPr>
            <w:r w:rsidRPr="002F62D6">
              <w:t>Protocol List Type. Generates the HCSR Wards Exclusions screen.</w:t>
            </w:r>
          </w:p>
        </w:tc>
      </w:tr>
      <w:tr w:rsidR="00DF4E3B" w:rsidRPr="002F62D6" w14:paraId="03159B9D" w14:textId="77777777" w:rsidTr="006A24FD">
        <w:trPr>
          <w:cantSplit/>
        </w:trPr>
        <w:tc>
          <w:tcPr>
            <w:tcW w:w="1778" w:type="pct"/>
          </w:tcPr>
          <w:p w14:paraId="2E2505AD" w14:textId="068FF17D" w:rsidR="00DF4E3B" w:rsidRPr="002F62D6" w:rsidRDefault="00DF4E3B" w:rsidP="00DF4E3B">
            <w:pPr>
              <w:pStyle w:val="TableText"/>
            </w:pPr>
            <w:r w:rsidRPr="002F62D6">
              <w:t>IBJP IB NON-MCCF RATE TYPES</w:t>
            </w:r>
          </w:p>
        </w:tc>
        <w:tc>
          <w:tcPr>
            <w:tcW w:w="3222" w:type="pct"/>
          </w:tcPr>
          <w:p w14:paraId="5D578EFE" w14:textId="3CE4D517" w:rsidR="00DF4E3B" w:rsidRPr="002F62D6" w:rsidRDefault="00DF4E3B" w:rsidP="00DF4E3B">
            <w:pPr>
              <w:pStyle w:val="TableText"/>
            </w:pPr>
            <w:r w:rsidRPr="002F62D6">
              <w:t xml:space="preserve">Protocol List Type. Allows user </w:t>
            </w:r>
            <w:r w:rsidR="00A152C2" w:rsidRPr="002F62D6">
              <w:t>to define</w:t>
            </w:r>
            <w:r w:rsidRPr="002F62D6">
              <w:t xml:space="preserve"> what a NON-MCCF RATE TYPE is in the IB Site Parameters.</w:t>
            </w:r>
          </w:p>
        </w:tc>
      </w:tr>
      <w:tr w:rsidR="00DF4E3B" w:rsidRPr="002F62D6" w14:paraId="5FFD75A8" w14:textId="77777777" w:rsidTr="006A24FD">
        <w:trPr>
          <w:cantSplit/>
        </w:trPr>
        <w:tc>
          <w:tcPr>
            <w:tcW w:w="1778" w:type="pct"/>
          </w:tcPr>
          <w:p w14:paraId="6EFF9ABE" w14:textId="58892009" w:rsidR="00DF4E3B" w:rsidRPr="002F62D6" w:rsidRDefault="00DF4E3B" w:rsidP="00DF4E3B">
            <w:pPr>
              <w:pStyle w:val="TableText"/>
            </w:pPr>
            <w:r w:rsidRPr="002F62D6">
              <w:t>IBJP IB PAY-TO PROVIDERS</w:t>
            </w:r>
          </w:p>
        </w:tc>
        <w:tc>
          <w:tcPr>
            <w:tcW w:w="3222" w:type="pct"/>
          </w:tcPr>
          <w:p w14:paraId="5EE05A84" w14:textId="1F9EDFD9" w:rsidR="00DF4E3B" w:rsidRPr="002F62D6" w:rsidRDefault="00DF4E3B" w:rsidP="00DF4E3B">
            <w:pPr>
              <w:pStyle w:val="TableText"/>
            </w:pPr>
            <w:r w:rsidRPr="002F62D6">
              <w:t>Protocol List Type. Displays list of Pay-to Providers defined under IB Site Parameters; allows user to add, edit, and delete Pay-to Providers; allows user to go to Pay-to Associations.</w:t>
            </w:r>
          </w:p>
        </w:tc>
      </w:tr>
      <w:tr w:rsidR="00DF4E3B" w:rsidRPr="002F62D6" w14:paraId="06A51238" w14:textId="77777777" w:rsidTr="006A24FD">
        <w:trPr>
          <w:cantSplit/>
        </w:trPr>
        <w:tc>
          <w:tcPr>
            <w:tcW w:w="1778" w:type="pct"/>
          </w:tcPr>
          <w:p w14:paraId="1997A9F7" w14:textId="2CFE54DC" w:rsidR="00DF4E3B" w:rsidRPr="002F62D6" w:rsidRDefault="00DF4E3B" w:rsidP="00DF4E3B">
            <w:pPr>
              <w:pStyle w:val="TableText"/>
            </w:pPr>
            <w:r w:rsidRPr="002F62D6">
              <w:t>IBJP IB PAY-TO ASSOCIATIONS</w:t>
            </w:r>
          </w:p>
        </w:tc>
        <w:tc>
          <w:tcPr>
            <w:tcW w:w="3222" w:type="pct"/>
          </w:tcPr>
          <w:p w14:paraId="6A602CD7" w14:textId="340A4B46" w:rsidR="00DF4E3B" w:rsidRPr="002F62D6" w:rsidRDefault="00DF4E3B" w:rsidP="00DF4E3B">
            <w:pPr>
              <w:pStyle w:val="TableText"/>
            </w:pPr>
            <w:r w:rsidRPr="002F62D6">
              <w:t>Protocol List Type. Displays Divisions associated with each Pay-to Provider; allows user to add, edit, and delete associations.</w:t>
            </w:r>
          </w:p>
        </w:tc>
      </w:tr>
      <w:tr w:rsidR="00DF4E3B" w:rsidRPr="002F62D6" w14:paraId="7CBF6CE2" w14:textId="77777777" w:rsidTr="006A24FD">
        <w:trPr>
          <w:cantSplit/>
        </w:trPr>
        <w:tc>
          <w:tcPr>
            <w:tcW w:w="1778" w:type="pct"/>
          </w:tcPr>
          <w:p w14:paraId="05B8A738" w14:textId="09F67D9F" w:rsidR="00DF4E3B" w:rsidRPr="002F62D6" w:rsidRDefault="00DF4E3B" w:rsidP="00DF4E3B">
            <w:pPr>
              <w:pStyle w:val="TableText"/>
            </w:pPr>
            <w:r w:rsidRPr="002F62D6">
              <w:t>IBJP IB TRICARE PAY-TO PROVS</w:t>
            </w:r>
          </w:p>
        </w:tc>
        <w:tc>
          <w:tcPr>
            <w:tcW w:w="3222" w:type="pct"/>
          </w:tcPr>
          <w:p w14:paraId="17F3BDA7" w14:textId="503DF149" w:rsidR="00DF4E3B" w:rsidRPr="002F62D6" w:rsidRDefault="00DF4E3B" w:rsidP="00DF4E3B">
            <w:pPr>
              <w:pStyle w:val="TableText"/>
            </w:pPr>
            <w:r w:rsidRPr="002F62D6">
              <w:t>Protocol List Type. Displays list of TRICARE-specific Pay-to Providers defined under IB Site Parameters; allows user to add, edit, delete TRICARE-specific Pay-to Providers; allows user to go to TRICARE-specific Pay-to Associations.</w:t>
            </w:r>
          </w:p>
        </w:tc>
      </w:tr>
      <w:tr w:rsidR="00DF4E3B" w:rsidRPr="002F62D6" w14:paraId="6B9ECDAE" w14:textId="77777777" w:rsidTr="006A24FD">
        <w:trPr>
          <w:cantSplit/>
        </w:trPr>
        <w:tc>
          <w:tcPr>
            <w:tcW w:w="1778" w:type="pct"/>
          </w:tcPr>
          <w:p w14:paraId="56C1034D" w14:textId="735E6405" w:rsidR="00DF4E3B" w:rsidRPr="002F62D6" w:rsidRDefault="00DF4E3B" w:rsidP="00DF4E3B">
            <w:pPr>
              <w:pStyle w:val="TableText"/>
            </w:pPr>
            <w:r w:rsidRPr="002F62D6">
              <w:t>IBJP IB TRICARE PAY-TO ASSOCS</w:t>
            </w:r>
          </w:p>
        </w:tc>
        <w:tc>
          <w:tcPr>
            <w:tcW w:w="3222" w:type="pct"/>
          </w:tcPr>
          <w:p w14:paraId="45A87BB6" w14:textId="0730003E" w:rsidR="00DF4E3B" w:rsidRPr="002F62D6" w:rsidRDefault="00DF4E3B" w:rsidP="00DF4E3B">
            <w:pPr>
              <w:pStyle w:val="TableText"/>
            </w:pPr>
            <w:r w:rsidRPr="002F62D6">
              <w:t>Protocol List Type. Displays Divisions associated with each TRICARE-specific Pay-to Provider; allows user to add, edit, and delete associations.</w:t>
            </w:r>
          </w:p>
        </w:tc>
      </w:tr>
      <w:tr w:rsidR="00DF4E3B" w:rsidRPr="002F62D6" w14:paraId="59D73ACF" w14:textId="77777777" w:rsidTr="006A24FD">
        <w:trPr>
          <w:cantSplit/>
        </w:trPr>
        <w:tc>
          <w:tcPr>
            <w:tcW w:w="1778" w:type="pct"/>
          </w:tcPr>
          <w:p w14:paraId="464580E0" w14:textId="5785F7B4" w:rsidR="00DF4E3B" w:rsidRPr="002F62D6" w:rsidRDefault="00DF4E3B" w:rsidP="00DF4E3B">
            <w:pPr>
              <w:pStyle w:val="TableText"/>
            </w:pPr>
            <w:r w:rsidRPr="002F62D6">
              <w:t>IBJP IIV SITE PARAMETERS</w:t>
            </w:r>
          </w:p>
        </w:tc>
        <w:tc>
          <w:tcPr>
            <w:tcW w:w="3222" w:type="pct"/>
          </w:tcPr>
          <w:p w14:paraId="736DE42B" w14:textId="497CA289" w:rsidR="00DF4E3B" w:rsidRPr="002F62D6" w:rsidRDefault="00DF4E3B" w:rsidP="00DF4E3B">
            <w:pPr>
              <w:pStyle w:val="TableText"/>
            </w:pPr>
            <w:r w:rsidRPr="002F62D6">
              <w:t>Protocol List Type. Displays the IV Site Parameters.</w:t>
            </w:r>
          </w:p>
        </w:tc>
      </w:tr>
      <w:tr w:rsidR="00DF4E3B" w:rsidRPr="002F62D6" w14:paraId="520562EA" w14:textId="77777777" w:rsidTr="006A24FD">
        <w:trPr>
          <w:cantSplit/>
        </w:trPr>
        <w:tc>
          <w:tcPr>
            <w:tcW w:w="1778" w:type="pct"/>
          </w:tcPr>
          <w:p w14:paraId="30F7F456" w14:textId="4D743C0F" w:rsidR="00DF4E3B" w:rsidRPr="002F62D6" w:rsidRDefault="00DF4E3B" w:rsidP="00DF4E3B">
            <w:pPr>
              <w:pStyle w:val="TableText"/>
            </w:pPr>
            <w:r w:rsidRPr="002F62D6">
              <w:t>IBJPS CMN CPTS</w:t>
            </w:r>
          </w:p>
        </w:tc>
        <w:tc>
          <w:tcPr>
            <w:tcW w:w="3222" w:type="pct"/>
          </w:tcPr>
          <w:p w14:paraId="3365589E" w14:textId="6731DAFF" w:rsidR="00DF4E3B" w:rsidRPr="002F62D6" w:rsidRDefault="00DF4E3B" w:rsidP="00DF4E3B">
            <w:pPr>
              <w:pStyle w:val="TableText"/>
            </w:pPr>
            <w:r w:rsidRPr="002F62D6">
              <w:t>Protocol List Type. Displays a list of CPT codes</w:t>
            </w:r>
            <w:r w:rsidR="007C26A0">
              <w:t xml:space="preserve"> </w:t>
            </w:r>
            <w:r w:rsidRPr="002F62D6">
              <w:t>/</w:t>
            </w:r>
            <w:r w:rsidR="007C26A0">
              <w:t xml:space="preserve"> </w:t>
            </w:r>
            <w:r w:rsidRPr="002F62D6">
              <w:t>descriptions under “IB Site Parameters” for which the user should be prompted for Certificate of Medical Necessity (CMN) info and allows user to add additional CPTs.</w:t>
            </w:r>
          </w:p>
        </w:tc>
      </w:tr>
      <w:tr w:rsidR="00DF4E3B" w:rsidRPr="002F62D6" w14:paraId="1848F326" w14:textId="77777777" w:rsidTr="006A24FD">
        <w:trPr>
          <w:cantSplit/>
        </w:trPr>
        <w:tc>
          <w:tcPr>
            <w:tcW w:w="1778" w:type="pct"/>
          </w:tcPr>
          <w:p w14:paraId="33B089B8" w14:textId="112401B5" w:rsidR="00DF4E3B" w:rsidRPr="002F62D6" w:rsidRDefault="00DF4E3B" w:rsidP="00DF4E3B">
            <w:pPr>
              <w:pStyle w:val="TableText"/>
            </w:pPr>
            <w:r w:rsidRPr="002F62D6">
              <w:t>IBJT ACTIVE LIST</w:t>
            </w:r>
          </w:p>
        </w:tc>
        <w:tc>
          <w:tcPr>
            <w:tcW w:w="3222" w:type="pct"/>
          </w:tcPr>
          <w:p w14:paraId="16A0221A" w14:textId="2D6226F1" w:rsidR="00DF4E3B" w:rsidRPr="002F62D6" w:rsidRDefault="00DF4E3B" w:rsidP="00DF4E3B">
            <w:pPr>
              <w:pStyle w:val="TableText"/>
            </w:pPr>
            <w:r w:rsidRPr="002F62D6">
              <w:t>Third Party Joint inquiry – active bills</w:t>
            </w:r>
          </w:p>
        </w:tc>
      </w:tr>
      <w:tr w:rsidR="00DF4E3B" w:rsidRPr="002F62D6" w14:paraId="4B3BCAD2" w14:textId="77777777" w:rsidTr="006A24FD">
        <w:trPr>
          <w:cantSplit/>
        </w:trPr>
        <w:tc>
          <w:tcPr>
            <w:tcW w:w="1778" w:type="pct"/>
          </w:tcPr>
          <w:p w14:paraId="630979DB" w14:textId="297CA925" w:rsidR="00DF4E3B" w:rsidRPr="002F62D6" w:rsidRDefault="00DF4E3B" w:rsidP="00DF4E3B">
            <w:pPr>
              <w:pStyle w:val="TableText"/>
            </w:pPr>
            <w:r w:rsidRPr="002F62D6">
              <w:t>IBJT INACTIVE LIST</w:t>
            </w:r>
          </w:p>
        </w:tc>
        <w:tc>
          <w:tcPr>
            <w:tcW w:w="3222" w:type="pct"/>
          </w:tcPr>
          <w:p w14:paraId="7D94A99C" w14:textId="2E71AFC2" w:rsidR="00DF4E3B" w:rsidRPr="002F62D6" w:rsidRDefault="00DF4E3B" w:rsidP="00DF4E3B">
            <w:pPr>
              <w:pStyle w:val="TableText"/>
            </w:pPr>
            <w:r w:rsidRPr="002F62D6">
              <w:t>Third Party Joint inquiry – inactive bills</w:t>
            </w:r>
          </w:p>
        </w:tc>
      </w:tr>
      <w:tr w:rsidR="00DF4E3B" w:rsidRPr="002F62D6" w14:paraId="6082303F" w14:textId="77777777" w:rsidTr="006A24FD">
        <w:trPr>
          <w:cantSplit/>
        </w:trPr>
        <w:tc>
          <w:tcPr>
            <w:tcW w:w="1778" w:type="pct"/>
          </w:tcPr>
          <w:p w14:paraId="4FE0AB96" w14:textId="5A706B9C" w:rsidR="00DF4E3B" w:rsidRPr="002F62D6" w:rsidRDefault="00DF4E3B" w:rsidP="00DF4E3B">
            <w:pPr>
              <w:pStyle w:val="TableText"/>
            </w:pPr>
            <w:r w:rsidRPr="002F62D6">
              <w:t>IBRFI 277 DETAIL WL</w:t>
            </w:r>
          </w:p>
        </w:tc>
        <w:tc>
          <w:tcPr>
            <w:tcW w:w="3222" w:type="pct"/>
          </w:tcPr>
          <w:p w14:paraId="79237666" w14:textId="25DD1A1D" w:rsidR="00DF4E3B" w:rsidRPr="002F62D6" w:rsidRDefault="00DF4E3B" w:rsidP="00DF4E3B">
            <w:pPr>
              <w:pStyle w:val="TableText"/>
            </w:pPr>
            <w:r w:rsidRPr="002F62D6">
              <w:t>Protocol List Type. Generates the RFAI Message Detail screen.</w:t>
            </w:r>
          </w:p>
        </w:tc>
      </w:tr>
      <w:tr w:rsidR="00DF4E3B" w:rsidRPr="002F62D6" w14:paraId="54D59243" w14:textId="77777777" w:rsidTr="006A24FD">
        <w:trPr>
          <w:cantSplit/>
        </w:trPr>
        <w:tc>
          <w:tcPr>
            <w:tcW w:w="1778" w:type="pct"/>
          </w:tcPr>
          <w:p w14:paraId="7D81D133" w14:textId="2E3F873A" w:rsidR="00DF4E3B" w:rsidRPr="002F62D6" w:rsidRDefault="00DF4E3B" w:rsidP="00DF4E3B">
            <w:pPr>
              <w:pStyle w:val="TableText"/>
            </w:pPr>
            <w:r w:rsidRPr="002F62D6">
              <w:t>IBRFI 277 WL</w:t>
            </w:r>
          </w:p>
        </w:tc>
        <w:tc>
          <w:tcPr>
            <w:tcW w:w="3222" w:type="pct"/>
          </w:tcPr>
          <w:p w14:paraId="78439C71" w14:textId="56339ADB" w:rsidR="00DF4E3B" w:rsidRPr="002F62D6" w:rsidRDefault="00DF4E3B" w:rsidP="00DF4E3B">
            <w:pPr>
              <w:pStyle w:val="TableText"/>
            </w:pPr>
            <w:r w:rsidRPr="002F62D6">
              <w:t>Protocol List Type. Displays the RFAI Management Worklist.</w:t>
            </w:r>
          </w:p>
        </w:tc>
      </w:tr>
      <w:tr w:rsidR="00DF4E3B" w:rsidRPr="002F62D6" w14:paraId="44F5D947" w14:textId="77777777" w:rsidTr="006A24FD">
        <w:trPr>
          <w:cantSplit/>
        </w:trPr>
        <w:tc>
          <w:tcPr>
            <w:tcW w:w="1778" w:type="pct"/>
          </w:tcPr>
          <w:p w14:paraId="2704DE89" w14:textId="52609F07" w:rsidR="00DF4E3B" w:rsidRPr="002F62D6" w:rsidRDefault="00DF4E3B" w:rsidP="00DF4E3B">
            <w:pPr>
              <w:pStyle w:val="TableText"/>
            </w:pPr>
            <w:r w:rsidRPr="002F62D6">
              <w:lastRenderedPageBreak/>
              <w:t>IBRFI COMMENTS</w:t>
            </w:r>
          </w:p>
        </w:tc>
        <w:tc>
          <w:tcPr>
            <w:tcW w:w="3222" w:type="pct"/>
          </w:tcPr>
          <w:p w14:paraId="00D9F76E" w14:textId="5FC1A615" w:rsidR="00DF4E3B" w:rsidRPr="002F62D6" w:rsidRDefault="00DF4E3B" w:rsidP="00DF4E3B">
            <w:pPr>
              <w:pStyle w:val="TableText"/>
            </w:pPr>
            <w:r w:rsidRPr="002F62D6">
              <w:t>Protocol List Type. Displays the RFAI Claim Comment History.</w:t>
            </w:r>
          </w:p>
        </w:tc>
      </w:tr>
      <w:tr w:rsidR="00DF4E3B" w:rsidRPr="002F62D6" w14:paraId="56E65D91" w14:textId="77777777" w:rsidTr="006A24FD">
        <w:trPr>
          <w:cantSplit/>
        </w:trPr>
        <w:tc>
          <w:tcPr>
            <w:tcW w:w="1778" w:type="pct"/>
          </w:tcPr>
          <w:p w14:paraId="269D59FA" w14:textId="230D6BF7" w:rsidR="00DF4E3B" w:rsidRPr="002F62D6" w:rsidRDefault="00DF4E3B" w:rsidP="00DF4E3B">
            <w:pPr>
              <w:pStyle w:val="TableText"/>
            </w:pPr>
            <w:r w:rsidRPr="002F62D6">
              <w:t>IBT CLAIMS TRACKING EDITOR</w:t>
            </w:r>
          </w:p>
        </w:tc>
        <w:tc>
          <w:tcPr>
            <w:tcW w:w="3222" w:type="pct"/>
          </w:tcPr>
          <w:p w14:paraId="7D91A14F" w14:textId="54F3B1A1" w:rsidR="00DF4E3B" w:rsidRPr="002F62D6" w:rsidRDefault="00DF4E3B" w:rsidP="00DF4E3B">
            <w:pPr>
              <w:pStyle w:val="TableText"/>
            </w:pPr>
            <w:r w:rsidRPr="002F62D6">
              <w:t>Protocol List Type. Generates the Claims Tracking Editor screen.</w:t>
            </w:r>
          </w:p>
        </w:tc>
      </w:tr>
      <w:tr w:rsidR="00DF4E3B" w:rsidRPr="002F62D6" w14:paraId="1F12C145" w14:textId="77777777" w:rsidTr="006A24FD">
        <w:trPr>
          <w:cantSplit/>
        </w:trPr>
        <w:tc>
          <w:tcPr>
            <w:tcW w:w="1778" w:type="pct"/>
          </w:tcPr>
          <w:p w14:paraId="5EA065E8" w14:textId="23F25198" w:rsidR="00DF4E3B" w:rsidRPr="002F62D6" w:rsidRDefault="00DF4E3B" w:rsidP="00DF4E3B">
            <w:pPr>
              <w:pStyle w:val="TableText"/>
            </w:pPr>
            <w:r w:rsidRPr="002F62D6">
              <w:t>IBT COMMUNICATIONS EDITOR</w:t>
            </w:r>
          </w:p>
        </w:tc>
        <w:tc>
          <w:tcPr>
            <w:tcW w:w="3222" w:type="pct"/>
          </w:tcPr>
          <w:p w14:paraId="4A725424" w14:textId="2B338FB8" w:rsidR="00DF4E3B" w:rsidRPr="002F62D6" w:rsidRDefault="00DF4E3B" w:rsidP="00DF4E3B">
            <w:pPr>
              <w:pStyle w:val="TableText"/>
            </w:pPr>
            <w:r w:rsidRPr="002F62D6">
              <w:t>Protocol List Type. Generates the Insurance Reviews</w:t>
            </w:r>
            <w:r w:rsidR="002015A2">
              <w:t xml:space="preserve"> </w:t>
            </w:r>
            <w:r w:rsidRPr="002F62D6">
              <w:t>/</w:t>
            </w:r>
            <w:r w:rsidR="002015A2">
              <w:t xml:space="preserve"> </w:t>
            </w:r>
            <w:r w:rsidRPr="002F62D6">
              <w:t>Contacts screen.</w:t>
            </w:r>
          </w:p>
        </w:tc>
      </w:tr>
      <w:tr w:rsidR="00DF4E3B" w:rsidRPr="002F62D6" w14:paraId="7CF4BDBA" w14:textId="77777777" w:rsidTr="006A24FD">
        <w:trPr>
          <w:cantSplit/>
        </w:trPr>
        <w:tc>
          <w:tcPr>
            <w:tcW w:w="1778" w:type="pct"/>
          </w:tcPr>
          <w:p w14:paraId="2D8D45E4" w14:textId="4D123CD9" w:rsidR="00DF4E3B" w:rsidRPr="002F62D6" w:rsidRDefault="00DF4E3B" w:rsidP="00DF4E3B">
            <w:pPr>
              <w:pStyle w:val="TableText"/>
            </w:pPr>
            <w:r w:rsidRPr="002F62D6">
              <w:t>IBT HCSR ENTRY</w:t>
            </w:r>
          </w:p>
        </w:tc>
        <w:tc>
          <w:tcPr>
            <w:tcW w:w="3222" w:type="pct"/>
          </w:tcPr>
          <w:p w14:paraId="1FBEFCCB" w14:textId="4FB52C05" w:rsidR="00DF4E3B" w:rsidRPr="002F62D6" w:rsidRDefault="00DF4E3B" w:rsidP="00DF4E3B">
            <w:pPr>
              <w:pStyle w:val="TableText"/>
            </w:pPr>
            <w:r w:rsidRPr="002F62D6">
              <w:t>Protocol List Type. Generates the HCSR Expanded Entry screen.</w:t>
            </w:r>
          </w:p>
        </w:tc>
      </w:tr>
      <w:tr w:rsidR="00DF4E3B" w:rsidRPr="002F62D6" w14:paraId="67585DAA" w14:textId="77777777" w:rsidTr="006A24FD">
        <w:trPr>
          <w:cantSplit/>
        </w:trPr>
        <w:tc>
          <w:tcPr>
            <w:tcW w:w="1778" w:type="pct"/>
          </w:tcPr>
          <w:p w14:paraId="541F7B6F" w14:textId="746697D3" w:rsidR="00DF4E3B" w:rsidRPr="002F62D6" w:rsidRDefault="00DF4E3B" w:rsidP="00DF4E3B">
            <w:pPr>
              <w:pStyle w:val="TableText"/>
            </w:pPr>
            <w:r w:rsidRPr="002F62D6">
              <w:t>IBT HCSR RESPONSE VIEW</w:t>
            </w:r>
          </w:p>
        </w:tc>
        <w:tc>
          <w:tcPr>
            <w:tcW w:w="3222" w:type="pct"/>
          </w:tcPr>
          <w:p w14:paraId="56CF3CB2" w14:textId="1EDB7BF4" w:rsidR="00DF4E3B" w:rsidRPr="002F62D6" w:rsidRDefault="00DF4E3B" w:rsidP="00DF4E3B">
            <w:pPr>
              <w:pStyle w:val="TableText"/>
            </w:pPr>
            <w:r w:rsidRPr="002F62D6">
              <w:t>Display List Type. Generates the HCSR Response View screen.</w:t>
            </w:r>
          </w:p>
        </w:tc>
      </w:tr>
      <w:tr w:rsidR="00DF4E3B" w:rsidRPr="002F62D6" w14:paraId="53194E55" w14:textId="77777777" w:rsidTr="006A24FD">
        <w:trPr>
          <w:cantSplit/>
        </w:trPr>
        <w:tc>
          <w:tcPr>
            <w:tcW w:w="1778" w:type="pct"/>
          </w:tcPr>
          <w:p w14:paraId="440E3D44" w14:textId="652F14AF" w:rsidR="00DF4E3B" w:rsidRPr="002F62D6" w:rsidRDefault="00DF4E3B" w:rsidP="00DF4E3B">
            <w:pPr>
              <w:pStyle w:val="TableText"/>
            </w:pPr>
            <w:r w:rsidRPr="002F62D6">
              <w:t>IBT HCSR RESPONSE WORKLIST</w:t>
            </w:r>
          </w:p>
        </w:tc>
        <w:tc>
          <w:tcPr>
            <w:tcW w:w="3222" w:type="pct"/>
          </w:tcPr>
          <w:p w14:paraId="715132DD" w14:textId="5A395DA2" w:rsidR="00DF4E3B" w:rsidRPr="002F62D6" w:rsidRDefault="00DF4E3B" w:rsidP="00DF4E3B">
            <w:pPr>
              <w:pStyle w:val="TableText"/>
            </w:pPr>
            <w:r w:rsidRPr="002F62D6">
              <w:t>Protocol List Type. Generates the HCSR Response Worklist screen.</w:t>
            </w:r>
          </w:p>
        </w:tc>
      </w:tr>
      <w:tr w:rsidR="00DF4E3B" w:rsidRPr="002F62D6" w14:paraId="40DB27C0" w14:textId="77777777" w:rsidTr="006A24FD">
        <w:trPr>
          <w:cantSplit/>
        </w:trPr>
        <w:tc>
          <w:tcPr>
            <w:tcW w:w="1778" w:type="pct"/>
          </w:tcPr>
          <w:p w14:paraId="0CDEEB13" w14:textId="65C9E472" w:rsidR="00DF4E3B" w:rsidRPr="002F62D6" w:rsidRDefault="00DF4E3B" w:rsidP="00DF4E3B">
            <w:pPr>
              <w:pStyle w:val="TableText"/>
            </w:pPr>
            <w:r w:rsidRPr="002F62D6">
              <w:t>IBT HCSR SEND 278 SHORT</w:t>
            </w:r>
          </w:p>
        </w:tc>
        <w:tc>
          <w:tcPr>
            <w:tcW w:w="3222" w:type="pct"/>
          </w:tcPr>
          <w:p w14:paraId="5EECE35C" w14:textId="0D4DC607" w:rsidR="00DF4E3B" w:rsidRPr="002F62D6" w:rsidRDefault="00DF4E3B" w:rsidP="00DF4E3B">
            <w:pPr>
              <w:pStyle w:val="TableText"/>
            </w:pPr>
            <w:r w:rsidRPr="002F62D6">
              <w:t>Protocol List Type. Generates the HCSR 278 Send screen.</w:t>
            </w:r>
          </w:p>
        </w:tc>
      </w:tr>
      <w:tr w:rsidR="00DF4E3B" w:rsidRPr="002F62D6" w14:paraId="61DA7B68" w14:textId="77777777" w:rsidTr="006A24FD">
        <w:trPr>
          <w:cantSplit/>
        </w:trPr>
        <w:tc>
          <w:tcPr>
            <w:tcW w:w="1778" w:type="pct"/>
          </w:tcPr>
          <w:p w14:paraId="3290B6BC" w14:textId="7BB2C17F" w:rsidR="00DF4E3B" w:rsidRPr="002F62D6" w:rsidRDefault="00DF4E3B" w:rsidP="00DF4E3B">
            <w:pPr>
              <w:pStyle w:val="TableText"/>
            </w:pPr>
            <w:r w:rsidRPr="002F62D6">
              <w:t>IBT HCSR WORKLIST</w:t>
            </w:r>
          </w:p>
        </w:tc>
        <w:tc>
          <w:tcPr>
            <w:tcW w:w="3222" w:type="pct"/>
          </w:tcPr>
          <w:p w14:paraId="74BF16CC" w14:textId="13B625DE" w:rsidR="00DF4E3B" w:rsidRPr="002F62D6" w:rsidRDefault="00DF4E3B" w:rsidP="00DF4E3B">
            <w:pPr>
              <w:pStyle w:val="TableText"/>
            </w:pPr>
            <w:r w:rsidRPr="002F62D6">
              <w:t>Protocol List Type. Generates the HCSR Worklist screen.</w:t>
            </w:r>
          </w:p>
        </w:tc>
      </w:tr>
      <w:tr w:rsidR="00DF4E3B" w:rsidRPr="002F62D6" w14:paraId="19F52498" w14:textId="77777777" w:rsidTr="006A24FD">
        <w:trPr>
          <w:cantSplit/>
        </w:trPr>
        <w:tc>
          <w:tcPr>
            <w:tcW w:w="1778" w:type="pct"/>
          </w:tcPr>
          <w:p w14:paraId="15BD22D2" w14:textId="4DD76B85" w:rsidR="00DF4E3B" w:rsidRPr="002F62D6" w:rsidRDefault="00DF4E3B" w:rsidP="00DF4E3B">
            <w:pPr>
              <w:pStyle w:val="TableText"/>
            </w:pPr>
            <w:r w:rsidRPr="002F62D6">
              <w:t>IBJT 835 EEOB PRINT</w:t>
            </w:r>
          </w:p>
        </w:tc>
        <w:tc>
          <w:tcPr>
            <w:tcW w:w="3222" w:type="pct"/>
          </w:tcPr>
          <w:p w14:paraId="13ED8432" w14:textId="654AA7E0" w:rsidR="00DF4E3B" w:rsidRPr="002F62D6" w:rsidRDefault="00DF4E3B" w:rsidP="00DF4E3B">
            <w:pPr>
              <w:pStyle w:val="TableText"/>
            </w:pPr>
            <w:r w:rsidRPr="002F62D6">
              <w:t>Protocol List Type. Generates the TPJI ERA</w:t>
            </w:r>
            <w:r w:rsidR="002015A2">
              <w:t xml:space="preserve"> </w:t>
            </w:r>
            <w:r w:rsidRPr="002F62D6">
              <w:t>/835 Print EEOB Information Screen, which displays detailed EEOB data.</w:t>
            </w:r>
          </w:p>
        </w:tc>
      </w:tr>
      <w:tr w:rsidR="00DF4E3B" w:rsidRPr="002F62D6" w14:paraId="655EB50A" w14:textId="77777777" w:rsidTr="006A24FD">
        <w:trPr>
          <w:cantSplit/>
        </w:trPr>
        <w:tc>
          <w:tcPr>
            <w:tcW w:w="1778" w:type="pct"/>
          </w:tcPr>
          <w:p w14:paraId="6C89980F" w14:textId="543FF380" w:rsidR="00DF4E3B" w:rsidRPr="002F62D6" w:rsidRDefault="00DF4E3B" w:rsidP="00DF4E3B">
            <w:pPr>
              <w:pStyle w:val="TableText"/>
            </w:pPr>
            <w:r w:rsidRPr="002F62D6">
              <w:t>IBJT ADDITIONAL 835 DATA</w:t>
            </w:r>
          </w:p>
        </w:tc>
        <w:tc>
          <w:tcPr>
            <w:tcW w:w="3222" w:type="pct"/>
          </w:tcPr>
          <w:p w14:paraId="759B642B" w14:textId="21D23312" w:rsidR="00DF4E3B" w:rsidRPr="002F62D6" w:rsidRDefault="00DF4E3B" w:rsidP="00DF4E3B">
            <w:pPr>
              <w:pStyle w:val="TableText"/>
            </w:pPr>
            <w:r w:rsidRPr="002F62D6">
              <w:t>Protocol List Type. Generates the TPJI ERA</w:t>
            </w:r>
            <w:r w:rsidR="002015A2">
              <w:t xml:space="preserve"> </w:t>
            </w:r>
            <w:r w:rsidRPr="002F62D6">
              <w:t>/</w:t>
            </w:r>
            <w:r w:rsidR="002015A2">
              <w:t xml:space="preserve"> </w:t>
            </w:r>
            <w:r w:rsidRPr="002F62D6">
              <w:t>835 Additional Information Screen, which display additional payer and contact information in the 835 transaction.</w:t>
            </w:r>
          </w:p>
        </w:tc>
      </w:tr>
      <w:tr w:rsidR="00DF4E3B" w:rsidRPr="002F62D6" w14:paraId="57FD2D57" w14:textId="77777777" w:rsidTr="006A24FD">
        <w:trPr>
          <w:cantSplit/>
        </w:trPr>
        <w:tc>
          <w:tcPr>
            <w:tcW w:w="1778" w:type="pct"/>
          </w:tcPr>
          <w:p w14:paraId="7D541E5D" w14:textId="6097EDA1" w:rsidR="00DF4E3B" w:rsidRPr="002F62D6" w:rsidRDefault="00DF4E3B" w:rsidP="00DF4E3B">
            <w:pPr>
              <w:pStyle w:val="TableText"/>
            </w:pPr>
            <w:r w:rsidRPr="002F62D6">
              <w:t>IBJT ERA 835 INFORMATION</w:t>
            </w:r>
          </w:p>
        </w:tc>
        <w:tc>
          <w:tcPr>
            <w:tcW w:w="3222" w:type="pct"/>
          </w:tcPr>
          <w:p w14:paraId="1F1DDEE8" w14:textId="055D6E67" w:rsidR="00DF4E3B" w:rsidRPr="002F62D6" w:rsidRDefault="00DF4E3B" w:rsidP="00DF4E3B">
            <w:pPr>
              <w:pStyle w:val="TableText"/>
            </w:pPr>
            <w:r w:rsidRPr="002F62D6">
              <w:t>Protocol List Type. Generates the TPJI ERA/835 Information Screen, which display Electronic Remittance Advice</w:t>
            </w:r>
            <w:r w:rsidR="002015A2">
              <w:t xml:space="preserve"> </w:t>
            </w:r>
            <w:r w:rsidRPr="002F62D6">
              <w:t>/</w:t>
            </w:r>
            <w:r w:rsidR="002015A2">
              <w:t xml:space="preserve"> </w:t>
            </w:r>
            <w:r w:rsidRPr="002F62D6">
              <w:t>835 information.</w:t>
            </w:r>
          </w:p>
        </w:tc>
      </w:tr>
    </w:tbl>
    <w:p w14:paraId="0D6571DC" w14:textId="77777777" w:rsidR="00DF4E3B" w:rsidRPr="002F62D6" w:rsidRDefault="00DF4E3B" w:rsidP="00C22BCA">
      <w:pPr>
        <w:pStyle w:val="Heading3"/>
      </w:pPr>
      <w:bookmarkStart w:id="99" w:name="_Toc442890975"/>
      <w:bookmarkStart w:id="100" w:name="_Toc129022436"/>
      <w:r w:rsidRPr="002F62D6">
        <w:t>Input Templates</w:t>
      </w:r>
      <w:bookmarkEnd w:id="99"/>
      <w:bookmarkEnd w:id="100"/>
    </w:p>
    <w:p w14:paraId="4B22B410" w14:textId="6D8C9726" w:rsidR="00267F71" w:rsidRPr="002F62D6" w:rsidRDefault="00267F71" w:rsidP="00267F71">
      <w:pPr>
        <w:pStyle w:val="Caption"/>
      </w:pPr>
      <w:bookmarkStart w:id="101" w:name="_Toc127633853"/>
      <w:r w:rsidRPr="002F62D6">
        <w:t xml:space="preserve">Table </w:t>
      </w:r>
      <w:fldSimple w:instr=" SEQ Table \* ARABIC ">
        <w:r w:rsidR="001C2617">
          <w:rPr>
            <w:noProof/>
          </w:rPr>
          <w:t>10</w:t>
        </w:r>
      </w:fldSimple>
      <w:r w:rsidRPr="002F62D6">
        <w:t>: Input Templates</w:t>
      </w:r>
      <w:bookmarkEnd w:id="10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64"/>
        <w:gridCol w:w="2966"/>
        <w:gridCol w:w="5210"/>
      </w:tblGrid>
      <w:tr w:rsidR="00DF4E3B" w:rsidRPr="002F62D6" w14:paraId="2811DAA6" w14:textId="77777777" w:rsidTr="000E0200">
        <w:trPr>
          <w:cantSplit/>
          <w:tblHeader/>
        </w:trPr>
        <w:tc>
          <w:tcPr>
            <w:tcW w:w="623" w:type="pct"/>
            <w:shd w:val="clear" w:color="auto" w:fill="D9D9D9" w:themeFill="background1" w:themeFillShade="D9"/>
          </w:tcPr>
          <w:p w14:paraId="0156C4DF" w14:textId="0FB46ED9" w:rsidR="00DF4E3B" w:rsidRPr="002F62D6" w:rsidRDefault="00DF4E3B" w:rsidP="00DF4E3B">
            <w:pPr>
              <w:pStyle w:val="TableHeading"/>
            </w:pPr>
            <w:r w:rsidRPr="002F62D6">
              <w:t>FILE#</w:t>
            </w:r>
          </w:p>
        </w:tc>
        <w:tc>
          <w:tcPr>
            <w:tcW w:w="1588" w:type="pct"/>
            <w:shd w:val="clear" w:color="auto" w:fill="D9D9D9" w:themeFill="background1" w:themeFillShade="D9"/>
          </w:tcPr>
          <w:p w14:paraId="3C99F077" w14:textId="180D373A" w:rsidR="00DF4E3B" w:rsidRPr="002F62D6" w:rsidRDefault="00DF4E3B" w:rsidP="00DF4E3B">
            <w:pPr>
              <w:pStyle w:val="TableHeading"/>
            </w:pPr>
            <w:r w:rsidRPr="002F62D6">
              <w:t>TEMPLATE</w:t>
            </w:r>
          </w:p>
        </w:tc>
        <w:tc>
          <w:tcPr>
            <w:tcW w:w="2789" w:type="pct"/>
            <w:shd w:val="clear" w:color="auto" w:fill="D9D9D9" w:themeFill="background1" w:themeFillShade="D9"/>
          </w:tcPr>
          <w:p w14:paraId="78CB3DE1" w14:textId="4E0A74E4" w:rsidR="00DF4E3B" w:rsidRPr="002F62D6" w:rsidRDefault="00DF4E3B" w:rsidP="00DF4E3B">
            <w:pPr>
              <w:pStyle w:val="TableHeading"/>
            </w:pPr>
            <w:r w:rsidRPr="002F62D6">
              <w:t>DESCRIPTION</w:t>
            </w:r>
          </w:p>
        </w:tc>
      </w:tr>
      <w:tr w:rsidR="00DF4E3B" w:rsidRPr="002F62D6" w14:paraId="583A1BCA" w14:textId="77777777" w:rsidTr="000E0200">
        <w:trPr>
          <w:cantSplit/>
        </w:trPr>
        <w:tc>
          <w:tcPr>
            <w:tcW w:w="623" w:type="pct"/>
          </w:tcPr>
          <w:p w14:paraId="161F97BA" w14:textId="4C0719D0" w:rsidR="00DF4E3B" w:rsidRPr="002F62D6" w:rsidRDefault="00DF4E3B" w:rsidP="00DF4E3B">
            <w:pPr>
              <w:pStyle w:val="TableText"/>
            </w:pPr>
            <w:r w:rsidRPr="002F62D6">
              <w:t>2</w:t>
            </w:r>
          </w:p>
        </w:tc>
        <w:tc>
          <w:tcPr>
            <w:tcW w:w="1588" w:type="pct"/>
          </w:tcPr>
          <w:p w14:paraId="4B9625BB" w14:textId="47762172" w:rsidR="00DF4E3B" w:rsidRPr="002F62D6" w:rsidRDefault="00DF4E3B" w:rsidP="00DF4E3B">
            <w:pPr>
              <w:pStyle w:val="TableText"/>
            </w:pPr>
            <w:r w:rsidRPr="002F62D6">
              <w:t>IBCN PATIENT INSURANCE</w:t>
            </w:r>
          </w:p>
        </w:tc>
        <w:tc>
          <w:tcPr>
            <w:tcW w:w="2789" w:type="pct"/>
          </w:tcPr>
          <w:p w14:paraId="550C698D" w14:textId="752251C0" w:rsidR="00DF4E3B" w:rsidRPr="002F62D6" w:rsidRDefault="00DF4E3B" w:rsidP="00DF4E3B">
            <w:pPr>
              <w:pStyle w:val="TableText"/>
            </w:pPr>
            <w:r w:rsidRPr="002F62D6">
              <w:t>New input template to handle the input/edit of fields in the patient insurance multiple (2.312) in the patient file.</w:t>
            </w:r>
          </w:p>
        </w:tc>
      </w:tr>
      <w:tr w:rsidR="00DF4E3B" w:rsidRPr="002F62D6" w14:paraId="698E805A" w14:textId="77777777" w:rsidTr="000E0200">
        <w:trPr>
          <w:cantSplit/>
        </w:trPr>
        <w:tc>
          <w:tcPr>
            <w:tcW w:w="623" w:type="pct"/>
          </w:tcPr>
          <w:p w14:paraId="4848FEDB" w14:textId="56C13477" w:rsidR="00DF4E3B" w:rsidRPr="002F62D6" w:rsidRDefault="00DF4E3B" w:rsidP="00DF4E3B">
            <w:pPr>
              <w:pStyle w:val="TableText"/>
            </w:pPr>
            <w:r w:rsidRPr="002F62D6">
              <w:t>36</w:t>
            </w:r>
          </w:p>
        </w:tc>
        <w:tc>
          <w:tcPr>
            <w:tcW w:w="1588" w:type="pct"/>
          </w:tcPr>
          <w:p w14:paraId="594B76D7" w14:textId="4D06AAAC" w:rsidR="00DF4E3B" w:rsidRPr="002F62D6" w:rsidRDefault="00DF4E3B" w:rsidP="00DF4E3B">
            <w:pPr>
              <w:pStyle w:val="TableText"/>
            </w:pPr>
            <w:r w:rsidRPr="002F62D6">
              <w:t>IBEDIT INS CO1</w:t>
            </w:r>
          </w:p>
        </w:tc>
        <w:tc>
          <w:tcPr>
            <w:tcW w:w="2789" w:type="pct"/>
          </w:tcPr>
          <w:p w14:paraId="3365F5AB" w14:textId="13CE627A" w:rsidR="00DF4E3B" w:rsidRPr="002F62D6" w:rsidRDefault="00DF4E3B" w:rsidP="00DF4E3B">
            <w:pPr>
              <w:pStyle w:val="TableText"/>
            </w:pPr>
            <w:r w:rsidRPr="002F62D6">
              <w:t>Edits INSURANCE COMPANY file from Insurance Company Edit option.</w:t>
            </w:r>
          </w:p>
        </w:tc>
      </w:tr>
      <w:tr w:rsidR="00DF4E3B" w:rsidRPr="002F62D6" w14:paraId="043E6102" w14:textId="77777777" w:rsidTr="000E0200">
        <w:trPr>
          <w:cantSplit/>
        </w:trPr>
        <w:tc>
          <w:tcPr>
            <w:tcW w:w="623" w:type="pct"/>
          </w:tcPr>
          <w:p w14:paraId="1ADEF7BB" w14:textId="6FA49B90" w:rsidR="00DF4E3B" w:rsidRPr="002F62D6" w:rsidRDefault="00DF4E3B" w:rsidP="00DF4E3B">
            <w:pPr>
              <w:pStyle w:val="TableText"/>
            </w:pPr>
            <w:r w:rsidRPr="002F62D6">
              <w:t>350.9</w:t>
            </w:r>
          </w:p>
        </w:tc>
        <w:tc>
          <w:tcPr>
            <w:tcW w:w="1588" w:type="pct"/>
          </w:tcPr>
          <w:p w14:paraId="07ECA328" w14:textId="18F0DAD3" w:rsidR="00DF4E3B" w:rsidRPr="002F62D6" w:rsidRDefault="00DF4E3B" w:rsidP="00DF4E3B">
            <w:pPr>
              <w:pStyle w:val="TableText"/>
            </w:pPr>
            <w:r w:rsidRPr="002F62D6">
              <w:t>IB EDIT CLEAR</w:t>
            </w:r>
          </w:p>
        </w:tc>
        <w:tc>
          <w:tcPr>
            <w:tcW w:w="2789" w:type="pct"/>
          </w:tcPr>
          <w:p w14:paraId="76D27E26" w14:textId="6B079FB3" w:rsidR="00DF4E3B" w:rsidRPr="002F62D6" w:rsidRDefault="00DF4E3B" w:rsidP="00DF4E3B">
            <w:pPr>
              <w:pStyle w:val="TableText"/>
            </w:pPr>
            <w:r w:rsidRPr="002F62D6">
              <w:t>Clear Integrated Billing Filer Parameters.</w:t>
            </w:r>
          </w:p>
        </w:tc>
      </w:tr>
      <w:tr w:rsidR="00DF4E3B" w:rsidRPr="002F62D6" w14:paraId="4648F564" w14:textId="77777777" w:rsidTr="000E0200">
        <w:trPr>
          <w:cantSplit/>
        </w:trPr>
        <w:tc>
          <w:tcPr>
            <w:tcW w:w="623" w:type="pct"/>
          </w:tcPr>
          <w:p w14:paraId="681C3E19" w14:textId="1E868812" w:rsidR="00DF4E3B" w:rsidRPr="002F62D6" w:rsidRDefault="00DF4E3B" w:rsidP="00DF4E3B">
            <w:pPr>
              <w:pStyle w:val="TableText"/>
            </w:pPr>
            <w:r w:rsidRPr="002F62D6">
              <w:t>350.9</w:t>
            </w:r>
          </w:p>
        </w:tc>
        <w:tc>
          <w:tcPr>
            <w:tcW w:w="1588" w:type="pct"/>
          </w:tcPr>
          <w:p w14:paraId="442423D8" w14:textId="2A1EDFB3" w:rsidR="00DF4E3B" w:rsidRPr="002F62D6" w:rsidRDefault="00DF4E3B" w:rsidP="00DF4E3B">
            <w:pPr>
              <w:pStyle w:val="TableText"/>
            </w:pPr>
            <w:r w:rsidRPr="002F62D6">
              <w:t>IB EDIT MCCR PARM</w:t>
            </w:r>
          </w:p>
        </w:tc>
        <w:tc>
          <w:tcPr>
            <w:tcW w:w="2789" w:type="pct"/>
          </w:tcPr>
          <w:p w14:paraId="1E874403" w14:textId="63AE9EBE" w:rsidR="00DF4E3B" w:rsidRPr="002F62D6" w:rsidRDefault="00DF4E3B" w:rsidP="00DF4E3B">
            <w:pPr>
              <w:pStyle w:val="TableText"/>
            </w:pPr>
            <w:r w:rsidRPr="002F62D6">
              <w:t>Enter</w:t>
            </w:r>
            <w:r w:rsidR="002015A2">
              <w:t xml:space="preserve"> </w:t>
            </w:r>
            <w:r w:rsidRPr="002F62D6">
              <w:t>/</w:t>
            </w:r>
            <w:r w:rsidR="002015A2">
              <w:t xml:space="preserve"> </w:t>
            </w:r>
            <w:r w:rsidRPr="002F62D6">
              <w:t>edit MCCR Site Parameters.</w:t>
            </w:r>
          </w:p>
        </w:tc>
      </w:tr>
      <w:tr w:rsidR="00DF4E3B" w:rsidRPr="002F62D6" w14:paraId="2E95F119" w14:textId="77777777" w:rsidTr="000E0200">
        <w:trPr>
          <w:cantSplit/>
        </w:trPr>
        <w:tc>
          <w:tcPr>
            <w:tcW w:w="623" w:type="pct"/>
          </w:tcPr>
          <w:p w14:paraId="77FAD00C" w14:textId="1802E037" w:rsidR="00DF4E3B" w:rsidRPr="002F62D6" w:rsidRDefault="00DF4E3B" w:rsidP="00DF4E3B">
            <w:pPr>
              <w:pStyle w:val="TableText"/>
            </w:pPr>
            <w:r w:rsidRPr="002F62D6">
              <w:t>350.9</w:t>
            </w:r>
          </w:p>
        </w:tc>
        <w:tc>
          <w:tcPr>
            <w:tcW w:w="1588" w:type="pct"/>
          </w:tcPr>
          <w:p w14:paraId="7AC4CA1C" w14:textId="4160519B" w:rsidR="00DF4E3B" w:rsidRPr="002F62D6" w:rsidRDefault="00DF4E3B" w:rsidP="00DF4E3B">
            <w:pPr>
              <w:pStyle w:val="TableText"/>
            </w:pPr>
            <w:r w:rsidRPr="002F62D6">
              <w:t>IB EDIT SITE PARAM</w:t>
            </w:r>
          </w:p>
        </w:tc>
        <w:tc>
          <w:tcPr>
            <w:tcW w:w="2789" w:type="pct"/>
          </w:tcPr>
          <w:p w14:paraId="6C0C4A94" w14:textId="2D5339FE" w:rsidR="00DF4E3B" w:rsidRPr="002F62D6" w:rsidRDefault="00DF4E3B" w:rsidP="00DF4E3B">
            <w:pPr>
              <w:pStyle w:val="TableText"/>
            </w:pPr>
            <w:r w:rsidRPr="002F62D6">
              <w:t>Enter</w:t>
            </w:r>
            <w:r w:rsidR="002015A2">
              <w:t xml:space="preserve"> </w:t>
            </w:r>
            <w:r w:rsidRPr="002F62D6">
              <w:t>/</w:t>
            </w:r>
            <w:r w:rsidR="002015A2">
              <w:t xml:space="preserve"> </w:t>
            </w:r>
            <w:r w:rsidRPr="002F62D6">
              <w:t>edit Integrated Billing Site Parameters.</w:t>
            </w:r>
          </w:p>
        </w:tc>
      </w:tr>
      <w:tr w:rsidR="00DF4E3B" w:rsidRPr="002F62D6" w14:paraId="6472A1CB" w14:textId="77777777" w:rsidTr="000E0200">
        <w:trPr>
          <w:cantSplit/>
        </w:trPr>
        <w:tc>
          <w:tcPr>
            <w:tcW w:w="623" w:type="pct"/>
          </w:tcPr>
          <w:p w14:paraId="494F241F" w14:textId="326FB685" w:rsidR="00DF4E3B" w:rsidRPr="002F62D6" w:rsidRDefault="00DF4E3B" w:rsidP="00DF4E3B">
            <w:pPr>
              <w:pStyle w:val="TableText"/>
            </w:pPr>
            <w:r w:rsidRPr="002F62D6">
              <w:t>350.9</w:t>
            </w:r>
          </w:p>
        </w:tc>
        <w:tc>
          <w:tcPr>
            <w:tcW w:w="1588" w:type="pct"/>
          </w:tcPr>
          <w:p w14:paraId="62C3E91A" w14:textId="02B9DB4B" w:rsidR="00DF4E3B" w:rsidRPr="002F62D6" w:rsidRDefault="00DF4E3B" w:rsidP="00DF4E3B">
            <w:pPr>
              <w:pStyle w:val="TableText"/>
            </w:pPr>
            <w:r w:rsidRPr="002F62D6">
              <w:t>IBCNE GENERAL PARAMETER EDIT</w:t>
            </w:r>
          </w:p>
        </w:tc>
        <w:tc>
          <w:tcPr>
            <w:tcW w:w="2789" w:type="pct"/>
          </w:tcPr>
          <w:p w14:paraId="7C29A382" w14:textId="6A506307" w:rsidR="00DF4E3B" w:rsidRPr="002F62D6" w:rsidRDefault="00DF4E3B" w:rsidP="00DF4E3B">
            <w:pPr>
              <w:pStyle w:val="TableText"/>
            </w:pPr>
            <w:r w:rsidRPr="002F62D6">
              <w:t>Enter</w:t>
            </w:r>
            <w:r w:rsidR="002015A2">
              <w:t xml:space="preserve"> </w:t>
            </w:r>
            <w:r w:rsidRPr="002F62D6">
              <w:t>/</w:t>
            </w:r>
            <w:r w:rsidR="002015A2">
              <w:t xml:space="preserve"> </w:t>
            </w:r>
            <w:r w:rsidRPr="002F62D6">
              <w:t xml:space="preserve">edit the editable General Parameters related to </w:t>
            </w:r>
            <w:r w:rsidR="00953407">
              <w:t xml:space="preserve">the </w:t>
            </w:r>
            <w:r w:rsidRPr="002F62D6">
              <w:t>Ins. Verification Site Parameters.</w:t>
            </w:r>
          </w:p>
        </w:tc>
      </w:tr>
      <w:tr w:rsidR="00DF4E3B" w:rsidRPr="002F62D6" w14:paraId="329384A0" w14:textId="77777777" w:rsidTr="000E0200">
        <w:trPr>
          <w:cantSplit/>
        </w:trPr>
        <w:tc>
          <w:tcPr>
            <w:tcW w:w="623" w:type="pct"/>
          </w:tcPr>
          <w:p w14:paraId="1CB5D46C" w14:textId="42ABD023" w:rsidR="00DF4E3B" w:rsidRPr="002F62D6" w:rsidRDefault="00DF4E3B" w:rsidP="00DF4E3B">
            <w:pPr>
              <w:pStyle w:val="TableText"/>
            </w:pPr>
            <w:r w:rsidRPr="002F62D6">
              <w:lastRenderedPageBreak/>
              <w:t>350.9</w:t>
            </w:r>
          </w:p>
        </w:tc>
        <w:tc>
          <w:tcPr>
            <w:tcW w:w="1588" w:type="pct"/>
          </w:tcPr>
          <w:p w14:paraId="73F923B2" w14:textId="545CA3FB" w:rsidR="00DF4E3B" w:rsidRPr="002F62D6" w:rsidRDefault="00DF4E3B" w:rsidP="00DF4E3B">
            <w:pPr>
              <w:pStyle w:val="TableText"/>
            </w:pPr>
            <w:r w:rsidRPr="002F62D6">
              <w:t>IBCNF EDIT CONFIGURATION</w:t>
            </w:r>
          </w:p>
        </w:tc>
        <w:tc>
          <w:tcPr>
            <w:tcW w:w="2789" w:type="pct"/>
          </w:tcPr>
          <w:p w14:paraId="06A2E763" w14:textId="010BC927" w:rsidR="00DF4E3B" w:rsidRPr="002F62D6" w:rsidRDefault="00DF4E3B" w:rsidP="00DF4E3B">
            <w:pPr>
              <w:pStyle w:val="TableText"/>
            </w:pPr>
            <w:r w:rsidRPr="002F62D6">
              <w:t>Edits the eII configuration parameter fields in IB SITE PARAMETERS (#350.9); it is called from IBCNFCON routine.</w:t>
            </w:r>
          </w:p>
        </w:tc>
      </w:tr>
      <w:tr w:rsidR="00DF4E3B" w:rsidRPr="002F62D6" w14:paraId="138D759C" w14:textId="77777777" w:rsidTr="000E0200">
        <w:trPr>
          <w:cantSplit/>
        </w:trPr>
        <w:tc>
          <w:tcPr>
            <w:tcW w:w="623" w:type="pct"/>
          </w:tcPr>
          <w:p w14:paraId="6053C8C9" w14:textId="3C307F09" w:rsidR="00DF4E3B" w:rsidRPr="002F62D6" w:rsidRDefault="00DF4E3B" w:rsidP="00DF4E3B">
            <w:pPr>
              <w:pStyle w:val="TableText"/>
            </w:pPr>
            <w:r w:rsidRPr="002F62D6">
              <w:t>351</w:t>
            </w:r>
          </w:p>
        </w:tc>
        <w:tc>
          <w:tcPr>
            <w:tcW w:w="1588" w:type="pct"/>
          </w:tcPr>
          <w:p w14:paraId="746E0605" w14:textId="2B865A02" w:rsidR="00DF4E3B" w:rsidRPr="002F62D6" w:rsidRDefault="00DF4E3B" w:rsidP="00DF4E3B">
            <w:pPr>
              <w:pStyle w:val="TableText"/>
            </w:pPr>
            <w:r w:rsidRPr="002F62D6">
              <w:t>IB BILLING CYCLE ADD</w:t>
            </w:r>
          </w:p>
        </w:tc>
        <w:tc>
          <w:tcPr>
            <w:tcW w:w="2789" w:type="pct"/>
          </w:tcPr>
          <w:p w14:paraId="094ABEFC" w14:textId="5C37C695" w:rsidR="00DF4E3B" w:rsidRPr="002F62D6" w:rsidRDefault="00DF4E3B" w:rsidP="00DF4E3B">
            <w:pPr>
              <w:pStyle w:val="TableText"/>
            </w:pPr>
            <w:r w:rsidRPr="002F62D6">
              <w:t>Patient Billing Clock Maintenance, new entry.</w:t>
            </w:r>
          </w:p>
        </w:tc>
      </w:tr>
      <w:tr w:rsidR="00DF4E3B" w:rsidRPr="002F62D6" w14:paraId="4F0C58A5" w14:textId="77777777" w:rsidTr="000E0200">
        <w:trPr>
          <w:cantSplit/>
        </w:trPr>
        <w:tc>
          <w:tcPr>
            <w:tcW w:w="623" w:type="pct"/>
          </w:tcPr>
          <w:p w14:paraId="34E58DA8" w14:textId="62CA2362" w:rsidR="00DF4E3B" w:rsidRPr="002F62D6" w:rsidRDefault="00DF4E3B" w:rsidP="00DF4E3B">
            <w:pPr>
              <w:pStyle w:val="TableText"/>
            </w:pPr>
            <w:r w:rsidRPr="002F62D6">
              <w:t>351</w:t>
            </w:r>
          </w:p>
        </w:tc>
        <w:tc>
          <w:tcPr>
            <w:tcW w:w="1588" w:type="pct"/>
          </w:tcPr>
          <w:p w14:paraId="1585C85C" w14:textId="7FBC5DF5" w:rsidR="00DF4E3B" w:rsidRPr="002F62D6" w:rsidRDefault="00DF4E3B" w:rsidP="00DF4E3B">
            <w:pPr>
              <w:pStyle w:val="TableText"/>
            </w:pPr>
            <w:r w:rsidRPr="002F62D6">
              <w:t>IB BILLING CYCLE ADJUST</w:t>
            </w:r>
          </w:p>
        </w:tc>
        <w:tc>
          <w:tcPr>
            <w:tcW w:w="2789" w:type="pct"/>
          </w:tcPr>
          <w:p w14:paraId="65783168" w14:textId="786D8DC4" w:rsidR="00DF4E3B" w:rsidRPr="002F62D6" w:rsidRDefault="00DF4E3B" w:rsidP="00DF4E3B">
            <w:pPr>
              <w:pStyle w:val="TableText"/>
            </w:pPr>
            <w:r w:rsidRPr="002F62D6">
              <w:t>Patient Billing Clock Maintenance, edit existing entry.</w:t>
            </w:r>
          </w:p>
        </w:tc>
      </w:tr>
      <w:tr w:rsidR="00DF4E3B" w:rsidRPr="002F62D6" w14:paraId="2D50CE8B" w14:textId="77777777" w:rsidTr="000E0200">
        <w:trPr>
          <w:cantSplit/>
        </w:trPr>
        <w:tc>
          <w:tcPr>
            <w:tcW w:w="623" w:type="pct"/>
          </w:tcPr>
          <w:p w14:paraId="27B18111" w14:textId="1DE48B85" w:rsidR="00DF4E3B" w:rsidRPr="002F62D6" w:rsidRDefault="00DF4E3B" w:rsidP="00DF4E3B">
            <w:pPr>
              <w:pStyle w:val="TableText"/>
            </w:pPr>
            <w:r w:rsidRPr="002F62D6">
              <w:t>351.61</w:t>
            </w:r>
          </w:p>
        </w:tc>
        <w:tc>
          <w:tcPr>
            <w:tcW w:w="1588" w:type="pct"/>
          </w:tcPr>
          <w:p w14:paraId="47F35A2E" w14:textId="63C935C5" w:rsidR="00DF4E3B" w:rsidRPr="002F62D6" w:rsidRDefault="00DF4E3B" w:rsidP="00DF4E3B">
            <w:pPr>
              <w:pStyle w:val="TableText"/>
            </w:pPr>
            <w:r w:rsidRPr="002F62D6">
              <w:t>IBAT OUT PRICING EDIT</w:t>
            </w:r>
          </w:p>
        </w:tc>
        <w:tc>
          <w:tcPr>
            <w:tcW w:w="2789" w:type="pct"/>
          </w:tcPr>
          <w:p w14:paraId="3920B935" w14:textId="77777777" w:rsidR="00DF4E3B" w:rsidRPr="002F62D6" w:rsidRDefault="00DF4E3B" w:rsidP="00DF4E3B">
            <w:pPr>
              <w:pStyle w:val="TableText"/>
            </w:pPr>
            <w:r w:rsidRPr="002F62D6">
              <w:t>PROCEDURES</w:t>
            </w:r>
          </w:p>
          <w:p w14:paraId="376DFCA6" w14:textId="03C099C4" w:rsidR="00DF4E3B" w:rsidRPr="002F62D6" w:rsidRDefault="00DF4E3B" w:rsidP="00820F8F">
            <w:pPr>
              <w:pStyle w:val="TableText"/>
              <w:numPr>
                <w:ilvl w:val="0"/>
                <w:numId w:val="27"/>
              </w:numPr>
              <w:ind w:left="504"/>
            </w:pPr>
            <w:r w:rsidRPr="002F62D6">
              <w:t>PROCEDURES</w:t>
            </w:r>
          </w:p>
          <w:p w14:paraId="11823058" w14:textId="2ED1C416" w:rsidR="00DF4E3B" w:rsidRPr="002F62D6" w:rsidRDefault="00DF4E3B" w:rsidP="00820F8F">
            <w:pPr>
              <w:pStyle w:val="TableText"/>
              <w:numPr>
                <w:ilvl w:val="0"/>
                <w:numId w:val="27"/>
              </w:numPr>
              <w:ind w:left="504"/>
            </w:pPr>
            <w:r w:rsidRPr="002F62D6">
              <w:t>D CPTDSP^IBATLM2B(X)</w:t>
            </w:r>
          </w:p>
          <w:p w14:paraId="4A8550BF" w14:textId="5CA63154" w:rsidR="00DF4E3B" w:rsidRPr="002F62D6" w:rsidRDefault="00DF4E3B" w:rsidP="00820F8F">
            <w:pPr>
              <w:pStyle w:val="TableText"/>
              <w:numPr>
                <w:ilvl w:val="0"/>
                <w:numId w:val="27"/>
              </w:numPr>
              <w:ind w:left="504"/>
            </w:pPr>
            <w:r w:rsidRPr="002F62D6">
              <w:t>QUANTITY</w:t>
            </w:r>
          </w:p>
          <w:p w14:paraId="5FB13BD2" w14:textId="21820EC4" w:rsidR="00DF4E3B" w:rsidRPr="002F62D6" w:rsidRDefault="00DF4E3B" w:rsidP="00820F8F">
            <w:pPr>
              <w:pStyle w:val="TableText"/>
              <w:numPr>
                <w:ilvl w:val="0"/>
                <w:numId w:val="27"/>
              </w:numPr>
              <w:ind w:left="504"/>
            </w:pPr>
            <w:r w:rsidRPr="002F62D6">
              <w:t>PROCEDURE COST</w:t>
            </w:r>
          </w:p>
        </w:tc>
      </w:tr>
      <w:tr w:rsidR="00DF4E3B" w:rsidRPr="002F62D6" w14:paraId="5831DD8A" w14:textId="77777777" w:rsidTr="000E0200">
        <w:trPr>
          <w:cantSplit/>
        </w:trPr>
        <w:tc>
          <w:tcPr>
            <w:tcW w:w="623" w:type="pct"/>
          </w:tcPr>
          <w:p w14:paraId="10106984" w14:textId="41455751" w:rsidR="00DF4E3B" w:rsidRPr="002F62D6" w:rsidRDefault="00DF4E3B" w:rsidP="00DF4E3B">
            <w:pPr>
              <w:pStyle w:val="TableText"/>
            </w:pPr>
            <w:r w:rsidRPr="002F62D6">
              <w:t>353</w:t>
            </w:r>
          </w:p>
        </w:tc>
        <w:tc>
          <w:tcPr>
            <w:tcW w:w="1588" w:type="pct"/>
          </w:tcPr>
          <w:p w14:paraId="2C508B0B" w14:textId="1C33A59B" w:rsidR="00DF4E3B" w:rsidRPr="002F62D6" w:rsidRDefault="00DF4E3B" w:rsidP="00DF4E3B">
            <w:pPr>
              <w:pStyle w:val="TableText"/>
            </w:pPr>
            <w:r w:rsidRPr="002F62D6">
              <w:t>IB DEVICE</w:t>
            </w:r>
          </w:p>
        </w:tc>
        <w:tc>
          <w:tcPr>
            <w:tcW w:w="2789" w:type="pct"/>
          </w:tcPr>
          <w:p w14:paraId="60AC9736" w14:textId="0464E35C" w:rsidR="00DF4E3B" w:rsidRPr="002F62D6" w:rsidRDefault="00DF4E3B" w:rsidP="00DF4E3B">
            <w:pPr>
              <w:pStyle w:val="TableText"/>
            </w:pPr>
            <w:r w:rsidRPr="002F62D6">
              <w:t>Bill Form Print Device Setup</w:t>
            </w:r>
          </w:p>
        </w:tc>
      </w:tr>
      <w:tr w:rsidR="00DF4E3B" w:rsidRPr="002F62D6" w14:paraId="6748101D" w14:textId="77777777" w:rsidTr="000E0200">
        <w:trPr>
          <w:cantSplit/>
        </w:trPr>
        <w:tc>
          <w:tcPr>
            <w:tcW w:w="623" w:type="pct"/>
          </w:tcPr>
          <w:p w14:paraId="0C0CD8B1" w14:textId="1B1A9A8A" w:rsidR="00DF4E3B" w:rsidRPr="002F62D6" w:rsidRDefault="00DF4E3B" w:rsidP="00DF4E3B">
            <w:pPr>
              <w:pStyle w:val="TableText"/>
            </w:pPr>
            <w:r w:rsidRPr="002F62D6">
              <w:rPr>
                <w:szCs w:val="22"/>
              </w:rPr>
              <w:t>353</w:t>
            </w:r>
          </w:p>
        </w:tc>
        <w:tc>
          <w:tcPr>
            <w:tcW w:w="1588" w:type="pct"/>
          </w:tcPr>
          <w:p w14:paraId="0BBFD995" w14:textId="66A75D46" w:rsidR="00DF4E3B" w:rsidRPr="002F62D6" w:rsidRDefault="00DF4E3B" w:rsidP="00DF4E3B">
            <w:pPr>
              <w:pStyle w:val="TableText"/>
            </w:pPr>
            <w:r w:rsidRPr="002F62D6">
              <w:rPr>
                <w:szCs w:val="22"/>
              </w:rPr>
              <w:t>IBCE ADD/EDIT LOCAL FORM</w:t>
            </w:r>
          </w:p>
        </w:tc>
        <w:tc>
          <w:tcPr>
            <w:tcW w:w="2789" w:type="pct"/>
          </w:tcPr>
          <w:p w14:paraId="3DB228A9" w14:textId="77777777" w:rsidR="00DF4E3B" w:rsidRPr="002F62D6" w:rsidRDefault="00DF4E3B" w:rsidP="00DF4E3B">
            <w:pPr>
              <w:pStyle w:val="TableText"/>
              <w:rPr>
                <w:szCs w:val="22"/>
              </w:rPr>
            </w:pPr>
            <w:r w:rsidRPr="002F62D6">
              <w:rPr>
                <w:szCs w:val="22"/>
              </w:rPr>
              <w:t>NAME</w:t>
            </w:r>
          </w:p>
          <w:p w14:paraId="76CEBA40" w14:textId="77777777" w:rsidR="00DF4E3B" w:rsidRPr="002F62D6" w:rsidRDefault="00DF4E3B" w:rsidP="00DF4E3B">
            <w:pPr>
              <w:pStyle w:val="TableText"/>
              <w:rPr>
                <w:szCs w:val="22"/>
              </w:rPr>
            </w:pPr>
            <w:r w:rsidRPr="002F62D6">
              <w:rPr>
                <w:szCs w:val="22"/>
              </w:rPr>
              <w:t>FORM LENGTH</w:t>
            </w:r>
          </w:p>
          <w:p w14:paraId="73CC27CD" w14:textId="77777777" w:rsidR="00DF4E3B" w:rsidRPr="002F62D6" w:rsidRDefault="00DF4E3B" w:rsidP="00DF4E3B">
            <w:pPr>
              <w:pStyle w:val="TableText"/>
              <w:rPr>
                <w:szCs w:val="22"/>
              </w:rPr>
            </w:pPr>
            <w:r w:rsidRPr="002F62D6">
              <w:rPr>
                <w:szCs w:val="22"/>
              </w:rPr>
              <w:t>ENTRY PRE-PROCESSOR</w:t>
            </w:r>
          </w:p>
          <w:p w14:paraId="7A1FDBBB" w14:textId="77777777" w:rsidR="00DF4E3B" w:rsidRPr="002F62D6" w:rsidRDefault="00DF4E3B" w:rsidP="00DF4E3B">
            <w:pPr>
              <w:pStyle w:val="TableText"/>
              <w:rPr>
                <w:szCs w:val="22"/>
              </w:rPr>
            </w:pPr>
            <w:r w:rsidRPr="002F62D6">
              <w:rPr>
                <w:szCs w:val="22"/>
              </w:rPr>
              <w:t>ENTRY POST-PROCESSOR</w:t>
            </w:r>
          </w:p>
          <w:p w14:paraId="333D834E" w14:textId="77777777" w:rsidR="00DF4E3B" w:rsidRPr="002F62D6" w:rsidRDefault="00DF4E3B" w:rsidP="00DF4E3B">
            <w:pPr>
              <w:pStyle w:val="TableText"/>
              <w:rPr>
                <w:szCs w:val="22"/>
              </w:rPr>
            </w:pPr>
            <w:r w:rsidRPr="002F62D6">
              <w:rPr>
                <w:szCs w:val="22"/>
              </w:rPr>
              <w:t>EXTRACT CODE</w:t>
            </w:r>
          </w:p>
          <w:p w14:paraId="59E3103D" w14:textId="77777777" w:rsidR="00DF4E3B" w:rsidRPr="002F62D6" w:rsidRDefault="00DF4E3B" w:rsidP="00DF4E3B">
            <w:pPr>
              <w:pStyle w:val="TableText"/>
              <w:rPr>
                <w:szCs w:val="22"/>
              </w:rPr>
            </w:pPr>
            <w:r w:rsidRPr="002F62D6">
              <w:rPr>
                <w:szCs w:val="22"/>
              </w:rPr>
              <w:t>OUTPUT CODE</w:t>
            </w:r>
          </w:p>
          <w:p w14:paraId="76F2EA3E" w14:textId="77777777" w:rsidR="00DF4E3B" w:rsidRPr="002F62D6" w:rsidRDefault="00DF4E3B" w:rsidP="00DF4E3B">
            <w:pPr>
              <w:pStyle w:val="TableText"/>
              <w:rPr>
                <w:szCs w:val="22"/>
              </w:rPr>
            </w:pPr>
            <w:r w:rsidRPr="002F62D6">
              <w:rPr>
                <w:szCs w:val="22"/>
              </w:rPr>
              <w:t>FORM PRE-PROCESSOR</w:t>
            </w:r>
          </w:p>
          <w:p w14:paraId="601156EA" w14:textId="77777777" w:rsidR="00DF4E3B" w:rsidRPr="002F62D6" w:rsidRDefault="00DF4E3B" w:rsidP="00DF4E3B">
            <w:pPr>
              <w:pStyle w:val="TableText"/>
              <w:rPr>
                <w:szCs w:val="22"/>
              </w:rPr>
            </w:pPr>
            <w:r w:rsidRPr="002F62D6">
              <w:rPr>
                <w:szCs w:val="22"/>
              </w:rPr>
              <w:t>FORM POST-PROCESSOR</w:t>
            </w:r>
          </w:p>
          <w:p w14:paraId="14403BBB" w14:textId="77777777" w:rsidR="00DF4E3B" w:rsidRPr="002F62D6" w:rsidRDefault="00DF4E3B" w:rsidP="00DF4E3B">
            <w:pPr>
              <w:pStyle w:val="TableText"/>
              <w:rPr>
                <w:szCs w:val="22"/>
              </w:rPr>
            </w:pPr>
            <w:r w:rsidRPr="002F62D6">
              <w:rPr>
                <w:szCs w:val="22"/>
              </w:rPr>
              <w:t>FIELD DELIMITER</w:t>
            </w:r>
          </w:p>
          <w:p w14:paraId="63E1C4CE" w14:textId="7F403DE9" w:rsidR="00DF4E3B" w:rsidRPr="002F62D6" w:rsidRDefault="00DF4E3B" w:rsidP="00DF4E3B">
            <w:pPr>
              <w:pStyle w:val="TableText"/>
            </w:pPr>
            <w:r w:rsidRPr="002F62D6">
              <w:rPr>
                <w:szCs w:val="22"/>
              </w:rPr>
              <w:t>SHORT DESCRIPTION</w:t>
            </w:r>
          </w:p>
        </w:tc>
      </w:tr>
      <w:tr w:rsidR="00DF4E3B" w:rsidRPr="002F62D6" w14:paraId="521332E3" w14:textId="77777777" w:rsidTr="000E0200">
        <w:trPr>
          <w:cantSplit/>
        </w:trPr>
        <w:tc>
          <w:tcPr>
            <w:tcW w:w="623" w:type="pct"/>
          </w:tcPr>
          <w:p w14:paraId="529F1D59" w14:textId="5E9410B3" w:rsidR="00DF4E3B" w:rsidRPr="002F62D6" w:rsidRDefault="00DF4E3B" w:rsidP="00DF4E3B">
            <w:pPr>
              <w:pStyle w:val="TableText"/>
            </w:pPr>
            <w:r w:rsidRPr="002F62D6">
              <w:rPr>
                <w:szCs w:val="22"/>
              </w:rPr>
              <w:t>354</w:t>
            </w:r>
          </w:p>
        </w:tc>
        <w:tc>
          <w:tcPr>
            <w:tcW w:w="1588" w:type="pct"/>
          </w:tcPr>
          <w:p w14:paraId="70223C6E" w14:textId="71518302" w:rsidR="00DF4E3B" w:rsidRPr="002F62D6" w:rsidRDefault="00DF4E3B" w:rsidP="00DF4E3B">
            <w:pPr>
              <w:pStyle w:val="TableText"/>
            </w:pPr>
            <w:r w:rsidRPr="002F62D6">
              <w:rPr>
                <w:szCs w:val="22"/>
              </w:rPr>
              <w:t>IB CURRENT STATUS</w:t>
            </w:r>
          </w:p>
        </w:tc>
        <w:tc>
          <w:tcPr>
            <w:tcW w:w="2789" w:type="pct"/>
          </w:tcPr>
          <w:p w14:paraId="3D35BFFD" w14:textId="5F1BD7B7" w:rsidR="00DF4E3B" w:rsidRPr="002F62D6" w:rsidRDefault="00DF4E3B" w:rsidP="00DF4E3B">
            <w:pPr>
              <w:pStyle w:val="TableText"/>
            </w:pPr>
            <w:r w:rsidRPr="002F62D6">
              <w:rPr>
                <w:szCs w:val="22"/>
              </w:rPr>
              <w:t>Updates the current status in the BILLING PATIENT file whenever a new exemption is created.</w:t>
            </w:r>
          </w:p>
        </w:tc>
      </w:tr>
      <w:tr w:rsidR="00DF4E3B" w:rsidRPr="002F62D6" w14:paraId="6D5DBE32" w14:textId="77777777" w:rsidTr="000E0200">
        <w:trPr>
          <w:cantSplit/>
        </w:trPr>
        <w:tc>
          <w:tcPr>
            <w:tcW w:w="623" w:type="pct"/>
          </w:tcPr>
          <w:p w14:paraId="45941079" w14:textId="4A2F6836" w:rsidR="00DF4E3B" w:rsidRPr="002F62D6" w:rsidRDefault="00DF4E3B" w:rsidP="00DF4E3B">
            <w:pPr>
              <w:pStyle w:val="TableText"/>
            </w:pPr>
            <w:r w:rsidRPr="002F62D6">
              <w:rPr>
                <w:szCs w:val="22"/>
              </w:rPr>
              <w:t>354.1</w:t>
            </w:r>
          </w:p>
        </w:tc>
        <w:tc>
          <w:tcPr>
            <w:tcW w:w="1588" w:type="pct"/>
          </w:tcPr>
          <w:p w14:paraId="6AFC5DF7" w14:textId="17BDCC91" w:rsidR="00DF4E3B" w:rsidRPr="002F62D6" w:rsidRDefault="00DF4E3B" w:rsidP="00DF4E3B">
            <w:pPr>
              <w:pStyle w:val="TableText"/>
            </w:pPr>
            <w:r w:rsidRPr="002F62D6">
              <w:rPr>
                <w:szCs w:val="22"/>
              </w:rPr>
              <w:t>IB INACTIVATE EXEMPTION</w:t>
            </w:r>
          </w:p>
        </w:tc>
        <w:tc>
          <w:tcPr>
            <w:tcW w:w="2789" w:type="pct"/>
          </w:tcPr>
          <w:p w14:paraId="5C48BBE9" w14:textId="675D8E32" w:rsidR="00DF4E3B" w:rsidRPr="002F62D6" w:rsidRDefault="00DF4E3B" w:rsidP="00DF4E3B">
            <w:pPr>
              <w:pStyle w:val="TableText"/>
            </w:pPr>
            <w:r w:rsidRPr="002F62D6">
              <w:rPr>
                <w:szCs w:val="22"/>
              </w:rPr>
              <w:t>Inactivates actives exemptions. Only one exemption for a date may be active.</w:t>
            </w:r>
          </w:p>
        </w:tc>
      </w:tr>
      <w:tr w:rsidR="00DF4E3B" w:rsidRPr="002F62D6" w14:paraId="441249E3" w14:textId="77777777" w:rsidTr="000E0200">
        <w:trPr>
          <w:cantSplit/>
        </w:trPr>
        <w:tc>
          <w:tcPr>
            <w:tcW w:w="623" w:type="pct"/>
          </w:tcPr>
          <w:p w14:paraId="40567B3A" w14:textId="0B2504DC" w:rsidR="00DF4E3B" w:rsidRPr="002F62D6" w:rsidRDefault="00DF4E3B" w:rsidP="00DF4E3B">
            <w:pPr>
              <w:pStyle w:val="TableText"/>
            </w:pPr>
            <w:r w:rsidRPr="002F62D6">
              <w:rPr>
                <w:szCs w:val="22"/>
              </w:rPr>
              <w:t>354.1</w:t>
            </w:r>
          </w:p>
        </w:tc>
        <w:tc>
          <w:tcPr>
            <w:tcW w:w="1588" w:type="pct"/>
          </w:tcPr>
          <w:p w14:paraId="196B634D" w14:textId="26382698" w:rsidR="00DF4E3B" w:rsidRPr="002F62D6" w:rsidRDefault="00DF4E3B" w:rsidP="00DF4E3B">
            <w:pPr>
              <w:pStyle w:val="TableText"/>
            </w:pPr>
            <w:r w:rsidRPr="002F62D6">
              <w:rPr>
                <w:szCs w:val="22"/>
              </w:rPr>
              <w:t>IB NEW EXEMPTION</w:t>
            </w:r>
          </w:p>
        </w:tc>
        <w:tc>
          <w:tcPr>
            <w:tcW w:w="2789" w:type="pct"/>
          </w:tcPr>
          <w:p w14:paraId="50C22BAC" w14:textId="532D514F" w:rsidR="00DF4E3B" w:rsidRPr="002F62D6" w:rsidRDefault="00DF4E3B" w:rsidP="00DF4E3B">
            <w:pPr>
              <w:pStyle w:val="TableText"/>
            </w:pPr>
            <w:r w:rsidRPr="002F62D6">
              <w:rPr>
                <w:szCs w:val="22"/>
              </w:rPr>
              <w:t xml:space="preserve">Updates new exemptions in the BILLING </w:t>
            </w:r>
            <w:r w:rsidRPr="002F62D6">
              <w:rPr>
                <w:caps/>
                <w:szCs w:val="22"/>
              </w:rPr>
              <w:t>Exemptions</w:t>
            </w:r>
            <w:r w:rsidRPr="002F62D6">
              <w:rPr>
                <w:szCs w:val="22"/>
              </w:rPr>
              <w:t xml:space="preserve"> file.</w:t>
            </w:r>
          </w:p>
        </w:tc>
      </w:tr>
      <w:tr w:rsidR="00DF4E3B" w:rsidRPr="002F62D6" w14:paraId="52727CCF" w14:textId="77777777" w:rsidTr="000E0200">
        <w:trPr>
          <w:cantSplit/>
        </w:trPr>
        <w:tc>
          <w:tcPr>
            <w:tcW w:w="623" w:type="pct"/>
          </w:tcPr>
          <w:p w14:paraId="0CA97298" w14:textId="0C953778" w:rsidR="00DF4E3B" w:rsidRPr="002F62D6" w:rsidRDefault="00DF4E3B" w:rsidP="00DF4E3B">
            <w:pPr>
              <w:pStyle w:val="TableText"/>
            </w:pPr>
            <w:r w:rsidRPr="002F62D6">
              <w:rPr>
                <w:szCs w:val="22"/>
              </w:rPr>
              <w:t>354.3</w:t>
            </w:r>
          </w:p>
        </w:tc>
        <w:tc>
          <w:tcPr>
            <w:tcW w:w="1588" w:type="pct"/>
          </w:tcPr>
          <w:p w14:paraId="2A4A4472" w14:textId="537D9C0F" w:rsidR="00DF4E3B" w:rsidRPr="002F62D6" w:rsidRDefault="00DF4E3B" w:rsidP="00DF4E3B">
            <w:pPr>
              <w:pStyle w:val="TableText"/>
            </w:pPr>
            <w:r w:rsidRPr="002F62D6">
              <w:rPr>
                <w:szCs w:val="22"/>
              </w:rPr>
              <w:t>IB ENTER THRESHOLD</w:t>
            </w:r>
          </w:p>
        </w:tc>
        <w:tc>
          <w:tcPr>
            <w:tcW w:w="2789" w:type="pct"/>
          </w:tcPr>
          <w:p w14:paraId="5B9DDEA0" w14:textId="14D8BE66" w:rsidR="00DF4E3B" w:rsidRPr="002F62D6" w:rsidRDefault="00DF4E3B" w:rsidP="00DF4E3B">
            <w:pPr>
              <w:pStyle w:val="TableText"/>
            </w:pPr>
            <w:r w:rsidRPr="002F62D6">
              <w:rPr>
                <w:szCs w:val="22"/>
              </w:rPr>
              <w:t>Enter new income thresholds.</w:t>
            </w:r>
          </w:p>
        </w:tc>
      </w:tr>
      <w:tr w:rsidR="00DF4E3B" w:rsidRPr="002F62D6" w14:paraId="799B7D20" w14:textId="77777777" w:rsidTr="000E0200">
        <w:trPr>
          <w:cantSplit/>
        </w:trPr>
        <w:tc>
          <w:tcPr>
            <w:tcW w:w="623" w:type="pct"/>
          </w:tcPr>
          <w:p w14:paraId="0D2B057E" w14:textId="5A0D0574" w:rsidR="00DF4E3B" w:rsidRPr="002F62D6" w:rsidRDefault="00DF4E3B" w:rsidP="00DF4E3B">
            <w:pPr>
              <w:pStyle w:val="TableText"/>
            </w:pPr>
            <w:r w:rsidRPr="002F62D6">
              <w:rPr>
                <w:szCs w:val="22"/>
              </w:rPr>
              <w:t>355.4</w:t>
            </w:r>
          </w:p>
        </w:tc>
        <w:tc>
          <w:tcPr>
            <w:tcW w:w="1588" w:type="pct"/>
          </w:tcPr>
          <w:p w14:paraId="28AF2069" w14:textId="40970809" w:rsidR="00DF4E3B" w:rsidRPr="002F62D6" w:rsidRDefault="00DF4E3B" w:rsidP="00DF4E3B">
            <w:pPr>
              <w:pStyle w:val="TableText"/>
            </w:pPr>
            <w:r w:rsidRPr="002F62D6">
              <w:rPr>
                <w:szCs w:val="22"/>
              </w:rPr>
              <w:t>IBCN AB ADD COM</w:t>
            </w:r>
          </w:p>
        </w:tc>
        <w:tc>
          <w:tcPr>
            <w:tcW w:w="2789" w:type="pct"/>
          </w:tcPr>
          <w:p w14:paraId="467E62A7" w14:textId="7D1C1363" w:rsidR="00DF4E3B" w:rsidRPr="002F62D6" w:rsidRDefault="00DF4E3B" w:rsidP="00DF4E3B">
            <w:pPr>
              <w:pStyle w:val="TableText"/>
            </w:pPr>
            <w:r w:rsidRPr="002F62D6">
              <w:rPr>
                <w:szCs w:val="22"/>
              </w:rPr>
              <w:t xml:space="preserve">Allows editing of </w:t>
            </w:r>
            <w:r w:rsidRPr="002F62D6">
              <w:rPr>
                <w:caps/>
                <w:szCs w:val="22"/>
              </w:rPr>
              <w:t>Annual Benefits</w:t>
            </w:r>
            <w:r w:rsidRPr="002F62D6">
              <w:rPr>
                <w:szCs w:val="22"/>
              </w:rPr>
              <w:t xml:space="preserve"> comments.</w:t>
            </w:r>
          </w:p>
        </w:tc>
      </w:tr>
      <w:tr w:rsidR="00DF4E3B" w:rsidRPr="002F62D6" w14:paraId="3284071C" w14:textId="77777777" w:rsidTr="000E0200">
        <w:trPr>
          <w:cantSplit/>
        </w:trPr>
        <w:tc>
          <w:tcPr>
            <w:tcW w:w="623" w:type="pct"/>
          </w:tcPr>
          <w:p w14:paraId="5D1C3A5F" w14:textId="3920C02A" w:rsidR="00DF4E3B" w:rsidRPr="002F62D6" w:rsidRDefault="00DF4E3B" w:rsidP="00DF4E3B">
            <w:pPr>
              <w:pStyle w:val="TableText"/>
            </w:pPr>
            <w:r w:rsidRPr="002F62D6">
              <w:rPr>
                <w:szCs w:val="22"/>
              </w:rPr>
              <w:t>355.4</w:t>
            </w:r>
          </w:p>
        </w:tc>
        <w:tc>
          <w:tcPr>
            <w:tcW w:w="1588" w:type="pct"/>
          </w:tcPr>
          <w:p w14:paraId="4D06EAE9" w14:textId="3878E732" w:rsidR="00DF4E3B" w:rsidRPr="002F62D6" w:rsidRDefault="00DF4E3B" w:rsidP="00DF4E3B">
            <w:pPr>
              <w:pStyle w:val="TableText"/>
            </w:pPr>
            <w:r w:rsidRPr="002F62D6">
              <w:rPr>
                <w:szCs w:val="22"/>
              </w:rPr>
              <w:t>IBCN AB EDIT ALL</w:t>
            </w:r>
          </w:p>
        </w:tc>
        <w:tc>
          <w:tcPr>
            <w:tcW w:w="2789" w:type="pct"/>
          </w:tcPr>
          <w:p w14:paraId="1EF83132" w14:textId="114A3E23" w:rsidR="00DF4E3B" w:rsidRPr="002F62D6" w:rsidRDefault="00DF4E3B" w:rsidP="00DF4E3B">
            <w:pPr>
              <w:pStyle w:val="TableText"/>
            </w:pPr>
            <w:r w:rsidRPr="002F62D6">
              <w:rPr>
                <w:szCs w:val="22"/>
              </w:rPr>
              <w:t xml:space="preserve">Allows editing of all </w:t>
            </w:r>
            <w:r w:rsidRPr="002F62D6">
              <w:rPr>
                <w:caps/>
                <w:szCs w:val="22"/>
              </w:rPr>
              <w:t>Annual Benefits</w:t>
            </w:r>
            <w:r w:rsidRPr="002F62D6">
              <w:rPr>
                <w:szCs w:val="22"/>
              </w:rPr>
              <w:t xml:space="preserve"> fields.</w:t>
            </w:r>
          </w:p>
        </w:tc>
      </w:tr>
      <w:tr w:rsidR="00DF4E3B" w:rsidRPr="002F62D6" w14:paraId="778CBBB6" w14:textId="77777777" w:rsidTr="000E0200">
        <w:trPr>
          <w:cantSplit/>
        </w:trPr>
        <w:tc>
          <w:tcPr>
            <w:tcW w:w="623" w:type="pct"/>
          </w:tcPr>
          <w:p w14:paraId="0E117CA4" w14:textId="743E9461" w:rsidR="00DF4E3B" w:rsidRPr="002F62D6" w:rsidRDefault="00DF4E3B" w:rsidP="00DF4E3B">
            <w:pPr>
              <w:pStyle w:val="TableText"/>
            </w:pPr>
            <w:r w:rsidRPr="002F62D6">
              <w:t>355.4</w:t>
            </w:r>
          </w:p>
        </w:tc>
        <w:tc>
          <w:tcPr>
            <w:tcW w:w="1588" w:type="pct"/>
          </w:tcPr>
          <w:p w14:paraId="3EC40914" w14:textId="1FCF3A1D" w:rsidR="00DF4E3B" w:rsidRPr="002F62D6" w:rsidRDefault="00DF4E3B" w:rsidP="00DF4E3B">
            <w:pPr>
              <w:pStyle w:val="TableText"/>
            </w:pPr>
            <w:r w:rsidRPr="002F62D6">
              <w:t>IBCN AB HOME HEA</w:t>
            </w:r>
          </w:p>
        </w:tc>
        <w:tc>
          <w:tcPr>
            <w:tcW w:w="2789" w:type="pct"/>
          </w:tcPr>
          <w:p w14:paraId="4FE74D49" w14:textId="6BF51B29" w:rsidR="00DF4E3B" w:rsidRPr="002F62D6" w:rsidRDefault="00DF4E3B" w:rsidP="00DF4E3B">
            <w:pPr>
              <w:pStyle w:val="TableText"/>
            </w:pPr>
            <w:r w:rsidRPr="002F62D6">
              <w:t>Allows editing of the Home Health section of ANNUAL BENEFITS.</w:t>
            </w:r>
          </w:p>
        </w:tc>
      </w:tr>
      <w:tr w:rsidR="00DF4E3B" w:rsidRPr="002F62D6" w14:paraId="28F8F7CB" w14:textId="77777777" w:rsidTr="000E0200">
        <w:trPr>
          <w:cantSplit/>
        </w:trPr>
        <w:tc>
          <w:tcPr>
            <w:tcW w:w="623" w:type="pct"/>
          </w:tcPr>
          <w:p w14:paraId="6D0A3F48" w14:textId="351FEFAD" w:rsidR="00DF4E3B" w:rsidRPr="002F62D6" w:rsidRDefault="00DF4E3B" w:rsidP="00DF4E3B">
            <w:pPr>
              <w:pStyle w:val="TableText"/>
            </w:pPr>
            <w:r w:rsidRPr="002F62D6">
              <w:t>355.4</w:t>
            </w:r>
          </w:p>
        </w:tc>
        <w:tc>
          <w:tcPr>
            <w:tcW w:w="1588" w:type="pct"/>
          </w:tcPr>
          <w:p w14:paraId="05702E46" w14:textId="253A9C63" w:rsidR="00DF4E3B" w:rsidRPr="002F62D6" w:rsidRDefault="00DF4E3B" w:rsidP="00DF4E3B">
            <w:pPr>
              <w:pStyle w:val="TableText"/>
            </w:pPr>
            <w:r w:rsidRPr="002F62D6">
              <w:t>IBCN AB HOSPC</w:t>
            </w:r>
          </w:p>
        </w:tc>
        <w:tc>
          <w:tcPr>
            <w:tcW w:w="2789" w:type="pct"/>
          </w:tcPr>
          <w:p w14:paraId="3D2AAB43" w14:textId="548E41F4" w:rsidR="00DF4E3B" w:rsidRPr="002F62D6" w:rsidRDefault="00DF4E3B" w:rsidP="00DF4E3B">
            <w:pPr>
              <w:pStyle w:val="TableText"/>
            </w:pPr>
            <w:r w:rsidRPr="002F62D6">
              <w:t>Allows editing of the Hospice section of ANNUAL BENEFITS.</w:t>
            </w:r>
          </w:p>
        </w:tc>
      </w:tr>
      <w:tr w:rsidR="00DF4E3B" w:rsidRPr="002F62D6" w14:paraId="01EB9F83" w14:textId="77777777" w:rsidTr="000E0200">
        <w:trPr>
          <w:cantSplit/>
        </w:trPr>
        <w:tc>
          <w:tcPr>
            <w:tcW w:w="623" w:type="pct"/>
          </w:tcPr>
          <w:p w14:paraId="3D9770F2" w14:textId="70850C1F" w:rsidR="00DF4E3B" w:rsidRPr="002F62D6" w:rsidRDefault="00DF4E3B" w:rsidP="00DF4E3B">
            <w:pPr>
              <w:pStyle w:val="TableText"/>
            </w:pPr>
            <w:r w:rsidRPr="002F62D6">
              <w:lastRenderedPageBreak/>
              <w:t>355.4</w:t>
            </w:r>
          </w:p>
        </w:tc>
        <w:tc>
          <w:tcPr>
            <w:tcW w:w="1588" w:type="pct"/>
          </w:tcPr>
          <w:p w14:paraId="4EE856E1" w14:textId="3B2F0356" w:rsidR="00DF4E3B" w:rsidRPr="002F62D6" w:rsidRDefault="00DF4E3B" w:rsidP="00DF4E3B">
            <w:pPr>
              <w:pStyle w:val="TableText"/>
            </w:pPr>
            <w:r w:rsidRPr="002F62D6">
              <w:t>IBCN AB INPT</w:t>
            </w:r>
          </w:p>
        </w:tc>
        <w:tc>
          <w:tcPr>
            <w:tcW w:w="2789" w:type="pct"/>
          </w:tcPr>
          <w:p w14:paraId="75D4DB3D" w14:textId="159FE0AC" w:rsidR="00DF4E3B" w:rsidRPr="002F62D6" w:rsidRDefault="00DF4E3B" w:rsidP="00DF4E3B">
            <w:pPr>
              <w:pStyle w:val="TableText"/>
            </w:pPr>
            <w:r w:rsidRPr="002F62D6">
              <w:t>Allows editing of the Inpatient section of ANNUAL BENEFITS.</w:t>
            </w:r>
          </w:p>
        </w:tc>
      </w:tr>
      <w:tr w:rsidR="00DF4E3B" w:rsidRPr="002F62D6" w14:paraId="281D4978" w14:textId="77777777" w:rsidTr="000E0200">
        <w:trPr>
          <w:cantSplit/>
        </w:trPr>
        <w:tc>
          <w:tcPr>
            <w:tcW w:w="623" w:type="pct"/>
          </w:tcPr>
          <w:p w14:paraId="47530AE1" w14:textId="317AE593" w:rsidR="00DF4E3B" w:rsidRPr="002F62D6" w:rsidRDefault="00DF4E3B" w:rsidP="00DF4E3B">
            <w:pPr>
              <w:pStyle w:val="TableText"/>
            </w:pPr>
            <w:r w:rsidRPr="002F62D6">
              <w:t>355.4</w:t>
            </w:r>
          </w:p>
        </w:tc>
        <w:tc>
          <w:tcPr>
            <w:tcW w:w="1588" w:type="pct"/>
          </w:tcPr>
          <w:p w14:paraId="091E8238" w14:textId="52C60FFE" w:rsidR="00DF4E3B" w:rsidRPr="002F62D6" w:rsidRDefault="00DF4E3B" w:rsidP="00DF4E3B">
            <w:pPr>
              <w:pStyle w:val="TableText"/>
            </w:pPr>
            <w:r w:rsidRPr="002F62D6">
              <w:t>IBCN AB IV MGMT</w:t>
            </w:r>
          </w:p>
        </w:tc>
        <w:tc>
          <w:tcPr>
            <w:tcW w:w="2789" w:type="pct"/>
          </w:tcPr>
          <w:p w14:paraId="57D52C9C" w14:textId="13606A14" w:rsidR="00DF4E3B" w:rsidRPr="002F62D6" w:rsidRDefault="00DF4E3B" w:rsidP="00DF4E3B">
            <w:pPr>
              <w:pStyle w:val="TableText"/>
            </w:pPr>
            <w:r w:rsidRPr="002F62D6">
              <w:t>Allows editing of the IV Mgmt section of ANNUAL BENEFITS.</w:t>
            </w:r>
          </w:p>
        </w:tc>
      </w:tr>
      <w:tr w:rsidR="00DF4E3B" w:rsidRPr="002F62D6" w14:paraId="45B9E775" w14:textId="77777777" w:rsidTr="000E0200">
        <w:trPr>
          <w:cantSplit/>
        </w:trPr>
        <w:tc>
          <w:tcPr>
            <w:tcW w:w="623" w:type="pct"/>
          </w:tcPr>
          <w:p w14:paraId="0698508C" w14:textId="74D23CD5" w:rsidR="00DF4E3B" w:rsidRPr="002F62D6" w:rsidRDefault="00DF4E3B" w:rsidP="00DF4E3B">
            <w:pPr>
              <w:pStyle w:val="TableText"/>
            </w:pPr>
            <w:r w:rsidRPr="002F62D6">
              <w:t>355.4</w:t>
            </w:r>
          </w:p>
        </w:tc>
        <w:tc>
          <w:tcPr>
            <w:tcW w:w="1588" w:type="pct"/>
          </w:tcPr>
          <w:p w14:paraId="40B7B0C1" w14:textId="4074A0BA" w:rsidR="00DF4E3B" w:rsidRPr="002F62D6" w:rsidRDefault="00DF4E3B" w:rsidP="00DF4E3B">
            <w:pPr>
              <w:pStyle w:val="TableText"/>
            </w:pPr>
            <w:r w:rsidRPr="002F62D6">
              <w:t>IBCN AB MEN H</w:t>
            </w:r>
          </w:p>
        </w:tc>
        <w:tc>
          <w:tcPr>
            <w:tcW w:w="2789" w:type="pct"/>
          </w:tcPr>
          <w:p w14:paraId="1C56B712" w14:textId="5546E865" w:rsidR="00DF4E3B" w:rsidRPr="002F62D6" w:rsidRDefault="00DF4E3B" w:rsidP="00DF4E3B">
            <w:pPr>
              <w:pStyle w:val="TableText"/>
            </w:pPr>
            <w:r w:rsidRPr="002F62D6">
              <w:t>Allows editing of the Mental Health section of ANNUAL BENEFITS.</w:t>
            </w:r>
          </w:p>
        </w:tc>
      </w:tr>
      <w:tr w:rsidR="00DF4E3B" w:rsidRPr="002F62D6" w14:paraId="2C88B21E" w14:textId="77777777" w:rsidTr="000E0200">
        <w:trPr>
          <w:cantSplit/>
        </w:trPr>
        <w:tc>
          <w:tcPr>
            <w:tcW w:w="623" w:type="pct"/>
          </w:tcPr>
          <w:p w14:paraId="07F15D02" w14:textId="1C4E48F4" w:rsidR="00DF4E3B" w:rsidRPr="002F62D6" w:rsidRDefault="00DF4E3B" w:rsidP="00DF4E3B">
            <w:pPr>
              <w:pStyle w:val="TableText"/>
            </w:pPr>
            <w:r w:rsidRPr="002F62D6">
              <w:t>355.4</w:t>
            </w:r>
          </w:p>
        </w:tc>
        <w:tc>
          <w:tcPr>
            <w:tcW w:w="1588" w:type="pct"/>
          </w:tcPr>
          <w:p w14:paraId="68D3AE2C" w14:textId="02517F74" w:rsidR="00DF4E3B" w:rsidRPr="002F62D6" w:rsidRDefault="00DF4E3B" w:rsidP="00DF4E3B">
            <w:pPr>
              <w:pStyle w:val="TableText"/>
            </w:pPr>
            <w:r w:rsidRPr="002F62D6">
              <w:t>IBCN AB OPT</w:t>
            </w:r>
          </w:p>
        </w:tc>
        <w:tc>
          <w:tcPr>
            <w:tcW w:w="2789" w:type="pct"/>
          </w:tcPr>
          <w:p w14:paraId="5189BF9C" w14:textId="0B932B35" w:rsidR="00DF4E3B" w:rsidRPr="002F62D6" w:rsidRDefault="00DF4E3B" w:rsidP="00DF4E3B">
            <w:pPr>
              <w:pStyle w:val="TableText"/>
            </w:pPr>
            <w:r w:rsidRPr="002F62D6">
              <w:t>Allows editing of the Outpatient section of ANNUAL BENEFITS.</w:t>
            </w:r>
          </w:p>
        </w:tc>
      </w:tr>
      <w:tr w:rsidR="00DF4E3B" w:rsidRPr="002F62D6" w14:paraId="71D9CEEB" w14:textId="77777777" w:rsidTr="000E0200">
        <w:trPr>
          <w:cantSplit/>
        </w:trPr>
        <w:tc>
          <w:tcPr>
            <w:tcW w:w="623" w:type="pct"/>
          </w:tcPr>
          <w:p w14:paraId="1325F8B3" w14:textId="27ED4E39" w:rsidR="00DF4E3B" w:rsidRPr="002F62D6" w:rsidRDefault="00DF4E3B" w:rsidP="00DF4E3B">
            <w:pPr>
              <w:pStyle w:val="TableText"/>
            </w:pPr>
            <w:r w:rsidRPr="002F62D6">
              <w:t>355.4</w:t>
            </w:r>
          </w:p>
        </w:tc>
        <w:tc>
          <w:tcPr>
            <w:tcW w:w="1588" w:type="pct"/>
          </w:tcPr>
          <w:p w14:paraId="417D1855" w14:textId="55DEB37E" w:rsidR="00DF4E3B" w:rsidRPr="002F62D6" w:rsidRDefault="00DF4E3B" w:rsidP="00DF4E3B">
            <w:pPr>
              <w:pStyle w:val="TableText"/>
            </w:pPr>
            <w:r w:rsidRPr="002F62D6">
              <w:t>IBCN AB POL INF</w:t>
            </w:r>
          </w:p>
        </w:tc>
        <w:tc>
          <w:tcPr>
            <w:tcW w:w="2789" w:type="pct"/>
          </w:tcPr>
          <w:p w14:paraId="32C2AFAA" w14:textId="5B98CEB6" w:rsidR="00DF4E3B" w:rsidRPr="002F62D6" w:rsidRDefault="00DF4E3B" w:rsidP="00DF4E3B">
            <w:pPr>
              <w:pStyle w:val="TableText"/>
            </w:pPr>
            <w:r w:rsidRPr="002F62D6">
              <w:t>Allows editing of the Policy Information section of ANNUAL BENEFITS.</w:t>
            </w:r>
          </w:p>
        </w:tc>
      </w:tr>
      <w:tr w:rsidR="00DF4E3B" w:rsidRPr="002F62D6" w14:paraId="75840441" w14:textId="77777777" w:rsidTr="000E0200">
        <w:trPr>
          <w:cantSplit/>
        </w:trPr>
        <w:tc>
          <w:tcPr>
            <w:tcW w:w="623" w:type="pct"/>
          </w:tcPr>
          <w:p w14:paraId="4BE3F61F" w14:textId="103F0DDD" w:rsidR="00DF4E3B" w:rsidRPr="002F62D6" w:rsidRDefault="00DF4E3B" w:rsidP="00DF4E3B">
            <w:pPr>
              <w:pStyle w:val="TableText"/>
            </w:pPr>
            <w:r w:rsidRPr="002F62D6">
              <w:t>355.4</w:t>
            </w:r>
          </w:p>
        </w:tc>
        <w:tc>
          <w:tcPr>
            <w:tcW w:w="1588" w:type="pct"/>
          </w:tcPr>
          <w:p w14:paraId="6FA1A3C0" w14:textId="5E03806B" w:rsidR="00DF4E3B" w:rsidRPr="002F62D6" w:rsidRDefault="00DF4E3B" w:rsidP="00DF4E3B">
            <w:pPr>
              <w:pStyle w:val="TableText"/>
            </w:pPr>
            <w:r w:rsidRPr="002F62D6">
              <w:t>IBCN AB REHAB</w:t>
            </w:r>
          </w:p>
        </w:tc>
        <w:tc>
          <w:tcPr>
            <w:tcW w:w="2789" w:type="pct"/>
          </w:tcPr>
          <w:p w14:paraId="0365DAB5" w14:textId="47627E5C" w:rsidR="00DF4E3B" w:rsidRPr="002F62D6" w:rsidRDefault="00DF4E3B" w:rsidP="00DF4E3B">
            <w:pPr>
              <w:pStyle w:val="TableText"/>
            </w:pPr>
            <w:r w:rsidRPr="002F62D6">
              <w:t>Allows editing of the Rehab section of ANNUAL BENEFITS.</w:t>
            </w:r>
          </w:p>
        </w:tc>
      </w:tr>
      <w:tr w:rsidR="00DF4E3B" w:rsidRPr="002F62D6" w14:paraId="2E9B3AFD" w14:textId="77777777" w:rsidTr="000E0200">
        <w:trPr>
          <w:cantSplit/>
        </w:trPr>
        <w:tc>
          <w:tcPr>
            <w:tcW w:w="623" w:type="pct"/>
          </w:tcPr>
          <w:p w14:paraId="64A41BC9" w14:textId="28966212" w:rsidR="00DF4E3B" w:rsidRPr="002F62D6" w:rsidRDefault="00DF4E3B" w:rsidP="00DF4E3B">
            <w:pPr>
              <w:pStyle w:val="TableText"/>
            </w:pPr>
            <w:r w:rsidRPr="002F62D6">
              <w:t>355.5</w:t>
            </w:r>
          </w:p>
        </w:tc>
        <w:tc>
          <w:tcPr>
            <w:tcW w:w="1588" w:type="pct"/>
          </w:tcPr>
          <w:p w14:paraId="455A68B2" w14:textId="2C3D0D6E" w:rsidR="00DF4E3B" w:rsidRPr="002F62D6" w:rsidRDefault="00DF4E3B" w:rsidP="00DF4E3B">
            <w:pPr>
              <w:pStyle w:val="TableText"/>
            </w:pPr>
            <w:r w:rsidRPr="002F62D6">
              <w:t>IBCN BU ADD COM</w:t>
            </w:r>
          </w:p>
        </w:tc>
        <w:tc>
          <w:tcPr>
            <w:tcW w:w="2789" w:type="pct"/>
          </w:tcPr>
          <w:p w14:paraId="06CAD6B3" w14:textId="3D38F3FA" w:rsidR="00DF4E3B" w:rsidRPr="002F62D6" w:rsidRDefault="00DF4E3B" w:rsidP="00DF4E3B">
            <w:pPr>
              <w:pStyle w:val="TableText"/>
            </w:pPr>
            <w:r w:rsidRPr="002F62D6">
              <w:t>Allows editing of the Comments in BENEFITS USED.</w:t>
            </w:r>
          </w:p>
        </w:tc>
      </w:tr>
      <w:tr w:rsidR="00DF4E3B" w:rsidRPr="002F62D6" w14:paraId="6C31905E" w14:textId="77777777" w:rsidTr="000E0200">
        <w:trPr>
          <w:cantSplit/>
        </w:trPr>
        <w:tc>
          <w:tcPr>
            <w:tcW w:w="623" w:type="pct"/>
          </w:tcPr>
          <w:p w14:paraId="1432CAF6" w14:textId="4CF48E71" w:rsidR="00DF4E3B" w:rsidRPr="002F62D6" w:rsidRDefault="00DF4E3B" w:rsidP="00DF4E3B">
            <w:pPr>
              <w:pStyle w:val="TableText"/>
            </w:pPr>
            <w:r w:rsidRPr="002F62D6">
              <w:t>355.5</w:t>
            </w:r>
          </w:p>
        </w:tc>
        <w:tc>
          <w:tcPr>
            <w:tcW w:w="1588" w:type="pct"/>
          </w:tcPr>
          <w:p w14:paraId="23AFFF2E" w14:textId="5D096FF9" w:rsidR="00DF4E3B" w:rsidRPr="002F62D6" w:rsidRDefault="00DF4E3B" w:rsidP="00DF4E3B">
            <w:pPr>
              <w:pStyle w:val="TableText"/>
            </w:pPr>
            <w:r w:rsidRPr="002F62D6">
              <w:t>IBCN BU ED AL</w:t>
            </w:r>
          </w:p>
        </w:tc>
        <w:tc>
          <w:tcPr>
            <w:tcW w:w="2789" w:type="pct"/>
          </w:tcPr>
          <w:p w14:paraId="7BA10B0B" w14:textId="4E198503" w:rsidR="00DF4E3B" w:rsidRPr="002F62D6" w:rsidRDefault="00DF4E3B" w:rsidP="00DF4E3B">
            <w:pPr>
              <w:pStyle w:val="TableText"/>
            </w:pPr>
            <w:r w:rsidRPr="002F62D6">
              <w:t>Allows editing of all BENEFITS USED fields.</w:t>
            </w:r>
          </w:p>
        </w:tc>
      </w:tr>
      <w:tr w:rsidR="00DF4E3B" w:rsidRPr="002F62D6" w14:paraId="22A87EFE" w14:textId="77777777" w:rsidTr="000E0200">
        <w:trPr>
          <w:cantSplit/>
        </w:trPr>
        <w:tc>
          <w:tcPr>
            <w:tcW w:w="623" w:type="pct"/>
          </w:tcPr>
          <w:p w14:paraId="447C4B3A" w14:textId="4410B0F6" w:rsidR="00DF4E3B" w:rsidRPr="002F62D6" w:rsidRDefault="00DF4E3B" w:rsidP="00DF4E3B">
            <w:pPr>
              <w:pStyle w:val="TableText"/>
            </w:pPr>
            <w:r w:rsidRPr="002F62D6">
              <w:t>355.5</w:t>
            </w:r>
          </w:p>
        </w:tc>
        <w:tc>
          <w:tcPr>
            <w:tcW w:w="1588" w:type="pct"/>
          </w:tcPr>
          <w:p w14:paraId="12ACAA27" w14:textId="4F61A449" w:rsidR="00DF4E3B" w:rsidRPr="002F62D6" w:rsidRDefault="00DF4E3B" w:rsidP="00DF4E3B">
            <w:pPr>
              <w:pStyle w:val="TableText"/>
            </w:pPr>
            <w:r w:rsidRPr="002F62D6">
              <w:t>IBCN BU INPT</w:t>
            </w:r>
          </w:p>
        </w:tc>
        <w:tc>
          <w:tcPr>
            <w:tcW w:w="2789" w:type="pct"/>
          </w:tcPr>
          <w:p w14:paraId="6F5ECB41" w14:textId="6FE852F8" w:rsidR="00DF4E3B" w:rsidRPr="002F62D6" w:rsidRDefault="00DF4E3B" w:rsidP="00DF4E3B">
            <w:pPr>
              <w:pStyle w:val="TableText"/>
            </w:pPr>
            <w:r w:rsidRPr="002F62D6">
              <w:t>Allows editing of the Inpatient section of BENEFITS USED.</w:t>
            </w:r>
          </w:p>
        </w:tc>
      </w:tr>
      <w:tr w:rsidR="00DF4E3B" w:rsidRPr="002F62D6" w14:paraId="30E30990" w14:textId="77777777" w:rsidTr="000E0200">
        <w:trPr>
          <w:cantSplit/>
        </w:trPr>
        <w:tc>
          <w:tcPr>
            <w:tcW w:w="623" w:type="pct"/>
          </w:tcPr>
          <w:p w14:paraId="351C8BD9" w14:textId="3EC3D4C0" w:rsidR="00DF4E3B" w:rsidRPr="002F62D6" w:rsidRDefault="00DF4E3B" w:rsidP="00DF4E3B">
            <w:pPr>
              <w:pStyle w:val="TableText"/>
            </w:pPr>
            <w:r w:rsidRPr="002F62D6">
              <w:t>355.5</w:t>
            </w:r>
          </w:p>
        </w:tc>
        <w:tc>
          <w:tcPr>
            <w:tcW w:w="1588" w:type="pct"/>
          </w:tcPr>
          <w:p w14:paraId="2969B232" w14:textId="79C5AFE0" w:rsidR="00DF4E3B" w:rsidRPr="002F62D6" w:rsidRDefault="00DF4E3B" w:rsidP="00DF4E3B">
            <w:pPr>
              <w:pStyle w:val="TableText"/>
            </w:pPr>
            <w:r w:rsidRPr="002F62D6">
              <w:t>IBCN BU OPT</w:t>
            </w:r>
          </w:p>
        </w:tc>
        <w:tc>
          <w:tcPr>
            <w:tcW w:w="2789" w:type="pct"/>
          </w:tcPr>
          <w:p w14:paraId="232DD8CE" w14:textId="2FF91452" w:rsidR="00DF4E3B" w:rsidRPr="002F62D6" w:rsidRDefault="00DF4E3B" w:rsidP="00DF4E3B">
            <w:pPr>
              <w:pStyle w:val="TableText"/>
            </w:pPr>
            <w:r w:rsidRPr="002F62D6">
              <w:t>Allows editing of the Outpatient section of BENEFITS USED.</w:t>
            </w:r>
          </w:p>
        </w:tc>
      </w:tr>
      <w:tr w:rsidR="00DF4E3B" w:rsidRPr="002F62D6" w14:paraId="499FCD22" w14:textId="77777777" w:rsidTr="000E0200">
        <w:trPr>
          <w:cantSplit/>
        </w:trPr>
        <w:tc>
          <w:tcPr>
            <w:tcW w:w="623" w:type="pct"/>
          </w:tcPr>
          <w:p w14:paraId="10F2B208" w14:textId="018D4FA8" w:rsidR="00DF4E3B" w:rsidRPr="002F62D6" w:rsidRDefault="00DF4E3B" w:rsidP="00DF4E3B">
            <w:pPr>
              <w:pStyle w:val="TableText"/>
            </w:pPr>
            <w:r w:rsidRPr="002F62D6">
              <w:t>355.5</w:t>
            </w:r>
          </w:p>
        </w:tc>
        <w:tc>
          <w:tcPr>
            <w:tcW w:w="1588" w:type="pct"/>
          </w:tcPr>
          <w:p w14:paraId="4CB1C288" w14:textId="2535868C" w:rsidR="00DF4E3B" w:rsidRPr="002F62D6" w:rsidRDefault="00DF4E3B" w:rsidP="00DF4E3B">
            <w:pPr>
              <w:pStyle w:val="TableText"/>
            </w:pPr>
            <w:r w:rsidRPr="002F62D6">
              <w:t>IBCN BU POL</w:t>
            </w:r>
          </w:p>
        </w:tc>
        <w:tc>
          <w:tcPr>
            <w:tcW w:w="2789" w:type="pct"/>
          </w:tcPr>
          <w:p w14:paraId="49A492C8" w14:textId="11776A47" w:rsidR="00DF4E3B" w:rsidRPr="002F62D6" w:rsidRDefault="00DF4E3B" w:rsidP="00DF4E3B">
            <w:pPr>
              <w:pStyle w:val="TableText"/>
            </w:pPr>
            <w:r w:rsidRPr="002F62D6">
              <w:t>Allows editing of the Policy section of BENEFITS USED.</w:t>
            </w:r>
          </w:p>
        </w:tc>
      </w:tr>
      <w:tr w:rsidR="00DF4E3B" w:rsidRPr="002F62D6" w14:paraId="37208884" w14:textId="77777777" w:rsidTr="000E0200">
        <w:trPr>
          <w:cantSplit/>
        </w:trPr>
        <w:tc>
          <w:tcPr>
            <w:tcW w:w="623" w:type="pct"/>
          </w:tcPr>
          <w:p w14:paraId="128D8053" w14:textId="680667BE" w:rsidR="00DF4E3B" w:rsidRPr="002F62D6" w:rsidRDefault="00DF4E3B" w:rsidP="00DF4E3B">
            <w:pPr>
              <w:pStyle w:val="TableText"/>
            </w:pPr>
            <w:r w:rsidRPr="002F62D6">
              <w:t>356</w:t>
            </w:r>
          </w:p>
        </w:tc>
        <w:tc>
          <w:tcPr>
            <w:tcW w:w="1588" w:type="pct"/>
          </w:tcPr>
          <w:p w14:paraId="18459196" w14:textId="58C6E3A0" w:rsidR="00DF4E3B" w:rsidRPr="002F62D6" w:rsidRDefault="00DF4E3B" w:rsidP="00DF4E3B">
            <w:pPr>
              <w:pStyle w:val="TableText"/>
            </w:pPr>
            <w:r w:rsidRPr="002F62D6">
              <w:t>IBT ASSIGN CASE</w:t>
            </w:r>
          </w:p>
        </w:tc>
        <w:tc>
          <w:tcPr>
            <w:tcW w:w="2789" w:type="pct"/>
          </w:tcPr>
          <w:p w14:paraId="5980A400" w14:textId="611757C6" w:rsidR="00DF4E3B" w:rsidRPr="002F62D6" w:rsidRDefault="00DF4E3B" w:rsidP="00DF4E3B">
            <w:pPr>
              <w:pStyle w:val="TableText"/>
            </w:pPr>
            <w:r w:rsidRPr="002F62D6">
              <w:t>Allows assigning a case to a reviewer.</w:t>
            </w:r>
          </w:p>
        </w:tc>
      </w:tr>
      <w:tr w:rsidR="00DF4E3B" w:rsidRPr="002F62D6" w14:paraId="71F3E10E" w14:textId="77777777" w:rsidTr="000E0200">
        <w:trPr>
          <w:cantSplit/>
        </w:trPr>
        <w:tc>
          <w:tcPr>
            <w:tcW w:w="623" w:type="pct"/>
          </w:tcPr>
          <w:p w14:paraId="7621F4BC" w14:textId="578F4149" w:rsidR="00DF4E3B" w:rsidRPr="002F62D6" w:rsidRDefault="00DF4E3B" w:rsidP="00DF4E3B">
            <w:pPr>
              <w:pStyle w:val="TableText"/>
            </w:pPr>
            <w:r w:rsidRPr="002F62D6">
              <w:t>356</w:t>
            </w:r>
          </w:p>
        </w:tc>
        <w:tc>
          <w:tcPr>
            <w:tcW w:w="1588" w:type="pct"/>
          </w:tcPr>
          <w:p w14:paraId="49A68A04" w14:textId="2DC87F1D" w:rsidR="00DF4E3B" w:rsidRPr="002F62D6" w:rsidRDefault="00DF4E3B" w:rsidP="00DF4E3B">
            <w:pPr>
              <w:pStyle w:val="TableText"/>
            </w:pPr>
            <w:r w:rsidRPr="002F62D6">
              <w:t>IBT BILLLING INFO</w:t>
            </w:r>
          </w:p>
        </w:tc>
        <w:tc>
          <w:tcPr>
            <w:tcW w:w="2789" w:type="pct"/>
          </w:tcPr>
          <w:p w14:paraId="0FB6C6C3" w14:textId="7FC13D18" w:rsidR="00DF4E3B" w:rsidRPr="002F62D6" w:rsidRDefault="00DF4E3B" w:rsidP="00DF4E3B">
            <w:pPr>
              <w:pStyle w:val="TableText"/>
            </w:pPr>
            <w:r w:rsidRPr="002F62D6">
              <w:t>Allows editing of billing information in Claims Tracking.</w:t>
            </w:r>
          </w:p>
        </w:tc>
      </w:tr>
      <w:tr w:rsidR="00DF4E3B" w:rsidRPr="002F62D6" w14:paraId="7816F96E" w14:textId="77777777" w:rsidTr="000E0200">
        <w:trPr>
          <w:cantSplit/>
        </w:trPr>
        <w:tc>
          <w:tcPr>
            <w:tcW w:w="623" w:type="pct"/>
          </w:tcPr>
          <w:p w14:paraId="340DDB76" w14:textId="3351BF73" w:rsidR="00DF4E3B" w:rsidRPr="002F62D6" w:rsidRDefault="00DF4E3B" w:rsidP="00DF4E3B">
            <w:pPr>
              <w:pStyle w:val="TableText"/>
            </w:pPr>
            <w:r w:rsidRPr="002F62D6">
              <w:t>356</w:t>
            </w:r>
          </w:p>
        </w:tc>
        <w:tc>
          <w:tcPr>
            <w:tcW w:w="1588" w:type="pct"/>
          </w:tcPr>
          <w:p w14:paraId="2AF65853" w14:textId="622A70D2" w:rsidR="00DF4E3B" w:rsidRPr="002F62D6" w:rsidRDefault="00DF4E3B" w:rsidP="00DF4E3B">
            <w:pPr>
              <w:pStyle w:val="TableText"/>
            </w:pPr>
            <w:r w:rsidRPr="002F62D6">
              <w:t>IBT PRECERT INFO</w:t>
            </w:r>
          </w:p>
        </w:tc>
        <w:tc>
          <w:tcPr>
            <w:tcW w:w="2789" w:type="pct"/>
          </w:tcPr>
          <w:p w14:paraId="12A8FDA2" w14:textId="11372486" w:rsidR="00DF4E3B" w:rsidRPr="002F62D6" w:rsidRDefault="00DF4E3B" w:rsidP="00DF4E3B">
            <w:pPr>
              <w:pStyle w:val="TableText"/>
            </w:pPr>
            <w:r w:rsidRPr="002F62D6">
              <w:t>Allows editing of pre-certification information in Claims Tracking.</w:t>
            </w:r>
          </w:p>
        </w:tc>
      </w:tr>
      <w:tr w:rsidR="00DF4E3B" w:rsidRPr="002F62D6" w14:paraId="2B6897EE" w14:textId="77777777" w:rsidTr="000E0200">
        <w:trPr>
          <w:cantSplit/>
        </w:trPr>
        <w:tc>
          <w:tcPr>
            <w:tcW w:w="623" w:type="pct"/>
          </w:tcPr>
          <w:p w14:paraId="246BD90A" w14:textId="0B80E24E" w:rsidR="00DF4E3B" w:rsidRPr="002F62D6" w:rsidRDefault="00DF4E3B" w:rsidP="00DF4E3B">
            <w:pPr>
              <w:pStyle w:val="TableText"/>
            </w:pPr>
            <w:r w:rsidRPr="002F62D6">
              <w:t>356</w:t>
            </w:r>
          </w:p>
        </w:tc>
        <w:tc>
          <w:tcPr>
            <w:tcW w:w="1588" w:type="pct"/>
          </w:tcPr>
          <w:p w14:paraId="767060E2" w14:textId="6A767199" w:rsidR="00DF4E3B" w:rsidRPr="002F62D6" w:rsidRDefault="00DF4E3B" w:rsidP="00DF4E3B">
            <w:pPr>
              <w:pStyle w:val="TableText"/>
            </w:pPr>
            <w:r w:rsidRPr="002F62D6">
              <w:t>IBT QUICK EDIT</w:t>
            </w:r>
          </w:p>
        </w:tc>
        <w:tc>
          <w:tcPr>
            <w:tcW w:w="2789" w:type="pct"/>
          </w:tcPr>
          <w:p w14:paraId="587213A5" w14:textId="5CF0DB50" w:rsidR="00DF4E3B" w:rsidRPr="002F62D6" w:rsidRDefault="00DF4E3B" w:rsidP="00DF4E3B">
            <w:pPr>
              <w:pStyle w:val="TableText"/>
            </w:pPr>
            <w:r w:rsidRPr="002F62D6">
              <w:t>Allows editing of necessary fields for a visit in Claims Tracking.</w:t>
            </w:r>
          </w:p>
        </w:tc>
      </w:tr>
      <w:tr w:rsidR="00DF4E3B" w:rsidRPr="002F62D6" w14:paraId="64F1C061" w14:textId="77777777" w:rsidTr="000E0200">
        <w:trPr>
          <w:cantSplit/>
        </w:trPr>
        <w:tc>
          <w:tcPr>
            <w:tcW w:w="623" w:type="pct"/>
          </w:tcPr>
          <w:p w14:paraId="66994A05" w14:textId="1F1A7903" w:rsidR="00DF4E3B" w:rsidRPr="002F62D6" w:rsidRDefault="00DF4E3B" w:rsidP="00DF4E3B">
            <w:pPr>
              <w:pStyle w:val="TableText"/>
            </w:pPr>
            <w:r w:rsidRPr="002F62D6">
              <w:t>356</w:t>
            </w:r>
          </w:p>
        </w:tc>
        <w:tc>
          <w:tcPr>
            <w:tcW w:w="1588" w:type="pct"/>
          </w:tcPr>
          <w:p w14:paraId="02E142AC" w14:textId="55A11F9C" w:rsidR="00DF4E3B" w:rsidRPr="002F62D6" w:rsidRDefault="00DF4E3B" w:rsidP="00DF4E3B">
            <w:pPr>
              <w:pStyle w:val="TableText"/>
            </w:pPr>
            <w:r w:rsidRPr="002F62D6">
              <w:t>IBT STATUS CHANGE</w:t>
            </w:r>
          </w:p>
        </w:tc>
        <w:tc>
          <w:tcPr>
            <w:tcW w:w="2789" w:type="pct"/>
          </w:tcPr>
          <w:p w14:paraId="21B98360" w14:textId="2146945E" w:rsidR="00DF4E3B" w:rsidRPr="002F62D6" w:rsidRDefault="00DF4E3B" w:rsidP="00DF4E3B">
            <w:pPr>
              <w:pStyle w:val="TableText"/>
            </w:pPr>
            <w:r w:rsidRPr="002F62D6">
              <w:t>Allows changing status of a visit in Claims Tracking.</w:t>
            </w:r>
          </w:p>
        </w:tc>
      </w:tr>
      <w:tr w:rsidR="00DF4E3B" w:rsidRPr="002F62D6" w14:paraId="7D3981DB" w14:textId="77777777" w:rsidTr="000E0200">
        <w:trPr>
          <w:cantSplit/>
        </w:trPr>
        <w:tc>
          <w:tcPr>
            <w:tcW w:w="623" w:type="pct"/>
          </w:tcPr>
          <w:p w14:paraId="296E4685" w14:textId="2BB694D2" w:rsidR="00DF4E3B" w:rsidRPr="002F62D6" w:rsidRDefault="00DF4E3B" w:rsidP="00DF4E3B">
            <w:pPr>
              <w:pStyle w:val="TableText"/>
            </w:pPr>
            <w:r w:rsidRPr="002F62D6">
              <w:t>356</w:t>
            </w:r>
          </w:p>
        </w:tc>
        <w:tc>
          <w:tcPr>
            <w:tcW w:w="1588" w:type="pct"/>
          </w:tcPr>
          <w:p w14:paraId="7EDD7D56" w14:textId="1677F862" w:rsidR="00DF4E3B" w:rsidRPr="002F62D6" w:rsidRDefault="00DF4E3B" w:rsidP="00DF4E3B">
            <w:pPr>
              <w:pStyle w:val="TableText"/>
            </w:pPr>
            <w:r w:rsidRPr="002F62D6">
              <w:t>IBT UR INFO</w:t>
            </w:r>
          </w:p>
        </w:tc>
        <w:tc>
          <w:tcPr>
            <w:tcW w:w="2789" w:type="pct"/>
          </w:tcPr>
          <w:p w14:paraId="06942AC5" w14:textId="13809501" w:rsidR="00DF4E3B" w:rsidRPr="002F62D6" w:rsidRDefault="00DF4E3B" w:rsidP="00DF4E3B">
            <w:pPr>
              <w:pStyle w:val="TableText"/>
            </w:pPr>
            <w:r w:rsidRPr="002F62D6">
              <w:t>Edit field used to determine which cases require which types of reviews.</w:t>
            </w:r>
          </w:p>
        </w:tc>
      </w:tr>
      <w:tr w:rsidR="00DF4E3B" w:rsidRPr="002F62D6" w14:paraId="4AA19D23" w14:textId="77777777" w:rsidTr="000E0200">
        <w:trPr>
          <w:cantSplit/>
        </w:trPr>
        <w:tc>
          <w:tcPr>
            <w:tcW w:w="623" w:type="pct"/>
          </w:tcPr>
          <w:p w14:paraId="2237BAE7" w14:textId="46E11331" w:rsidR="00DF4E3B" w:rsidRPr="002F62D6" w:rsidRDefault="00DF4E3B" w:rsidP="00DF4E3B">
            <w:pPr>
              <w:pStyle w:val="TableText"/>
            </w:pPr>
            <w:r w:rsidRPr="002F62D6">
              <w:t>356.1</w:t>
            </w:r>
          </w:p>
        </w:tc>
        <w:tc>
          <w:tcPr>
            <w:tcW w:w="1588" w:type="pct"/>
          </w:tcPr>
          <w:p w14:paraId="2FCEFE82" w14:textId="43AA11BF" w:rsidR="00DF4E3B" w:rsidRPr="002F62D6" w:rsidRDefault="00DF4E3B" w:rsidP="00DF4E3B">
            <w:pPr>
              <w:pStyle w:val="TableText"/>
            </w:pPr>
            <w:r w:rsidRPr="002F62D6">
              <w:t>IBT ADD COMMENTS</w:t>
            </w:r>
          </w:p>
        </w:tc>
        <w:tc>
          <w:tcPr>
            <w:tcW w:w="2789" w:type="pct"/>
          </w:tcPr>
          <w:p w14:paraId="4F09EBA3" w14:textId="6E77A925" w:rsidR="00DF4E3B" w:rsidRPr="002F62D6" w:rsidRDefault="00DF4E3B" w:rsidP="00DF4E3B">
            <w:pPr>
              <w:pStyle w:val="TableText"/>
            </w:pPr>
            <w:r w:rsidRPr="002F62D6">
              <w:t>Edits COMMENTS field of HOSPITAL REVIEW file (#356.1).</w:t>
            </w:r>
          </w:p>
        </w:tc>
      </w:tr>
      <w:tr w:rsidR="00DF4E3B" w:rsidRPr="002F62D6" w14:paraId="122121BF" w14:textId="77777777" w:rsidTr="000E0200">
        <w:trPr>
          <w:cantSplit/>
        </w:trPr>
        <w:tc>
          <w:tcPr>
            <w:tcW w:w="623" w:type="pct"/>
          </w:tcPr>
          <w:p w14:paraId="35162826" w14:textId="7FA0EBB2" w:rsidR="00DF4E3B" w:rsidRPr="002F62D6" w:rsidRDefault="00DF4E3B" w:rsidP="00DF4E3B">
            <w:pPr>
              <w:pStyle w:val="TableText"/>
            </w:pPr>
            <w:r w:rsidRPr="002F62D6">
              <w:t>356.1</w:t>
            </w:r>
          </w:p>
        </w:tc>
        <w:tc>
          <w:tcPr>
            <w:tcW w:w="1588" w:type="pct"/>
          </w:tcPr>
          <w:p w14:paraId="1B757B05" w14:textId="5B7F0439" w:rsidR="00DF4E3B" w:rsidRPr="002F62D6" w:rsidRDefault="00DF4E3B" w:rsidP="00DF4E3B">
            <w:pPr>
              <w:pStyle w:val="TableText"/>
            </w:pPr>
            <w:r w:rsidRPr="002F62D6">
              <w:t>IBT REMOVE NEXT REVIEW</w:t>
            </w:r>
          </w:p>
        </w:tc>
        <w:tc>
          <w:tcPr>
            <w:tcW w:w="2789" w:type="pct"/>
          </w:tcPr>
          <w:p w14:paraId="2E0F0AE1" w14:textId="32D1E296" w:rsidR="00DF4E3B" w:rsidRPr="002F62D6" w:rsidRDefault="00DF4E3B" w:rsidP="00DF4E3B">
            <w:pPr>
              <w:pStyle w:val="TableText"/>
            </w:pPr>
            <w:r w:rsidRPr="002F62D6">
              <w:t>Deletes next review date.</w:t>
            </w:r>
          </w:p>
        </w:tc>
      </w:tr>
      <w:tr w:rsidR="00DF4E3B" w:rsidRPr="002F62D6" w14:paraId="03284D3D" w14:textId="77777777" w:rsidTr="000E0200">
        <w:trPr>
          <w:cantSplit/>
        </w:trPr>
        <w:tc>
          <w:tcPr>
            <w:tcW w:w="623" w:type="pct"/>
          </w:tcPr>
          <w:p w14:paraId="1C186538" w14:textId="38EE7334" w:rsidR="00DF4E3B" w:rsidRPr="002F62D6" w:rsidRDefault="00DF4E3B" w:rsidP="00DF4E3B">
            <w:pPr>
              <w:pStyle w:val="TableText"/>
            </w:pPr>
            <w:r w:rsidRPr="002F62D6">
              <w:t>356.1</w:t>
            </w:r>
          </w:p>
        </w:tc>
        <w:tc>
          <w:tcPr>
            <w:tcW w:w="1588" w:type="pct"/>
          </w:tcPr>
          <w:p w14:paraId="000AB28C" w14:textId="2EC65C25" w:rsidR="00DF4E3B" w:rsidRPr="002F62D6" w:rsidRDefault="00DF4E3B" w:rsidP="00DF4E3B">
            <w:pPr>
              <w:pStyle w:val="TableText"/>
            </w:pPr>
            <w:r w:rsidRPr="002F62D6">
              <w:t>IBT REVIEW INFO</w:t>
            </w:r>
          </w:p>
        </w:tc>
        <w:tc>
          <w:tcPr>
            <w:tcW w:w="2789" w:type="pct"/>
          </w:tcPr>
          <w:p w14:paraId="6EEFDE19" w14:textId="0AC9D182" w:rsidR="00DF4E3B" w:rsidRPr="002F62D6" w:rsidRDefault="00DF4E3B" w:rsidP="00DF4E3B">
            <w:pPr>
              <w:pStyle w:val="TableText"/>
            </w:pPr>
            <w:r w:rsidRPr="002F62D6">
              <w:t>Edits REVIEW INFORMATION field.</w:t>
            </w:r>
          </w:p>
        </w:tc>
      </w:tr>
      <w:tr w:rsidR="00DF4E3B" w:rsidRPr="002F62D6" w14:paraId="56A787B3" w14:textId="77777777" w:rsidTr="000E0200">
        <w:trPr>
          <w:cantSplit/>
        </w:trPr>
        <w:tc>
          <w:tcPr>
            <w:tcW w:w="623" w:type="pct"/>
          </w:tcPr>
          <w:p w14:paraId="7CC4C017" w14:textId="7B772870" w:rsidR="00DF4E3B" w:rsidRPr="002F62D6" w:rsidRDefault="00DF4E3B" w:rsidP="00DF4E3B">
            <w:pPr>
              <w:pStyle w:val="TableText"/>
            </w:pPr>
            <w:r w:rsidRPr="002F62D6">
              <w:lastRenderedPageBreak/>
              <w:t>356.1</w:t>
            </w:r>
          </w:p>
        </w:tc>
        <w:tc>
          <w:tcPr>
            <w:tcW w:w="1588" w:type="pct"/>
          </w:tcPr>
          <w:p w14:paraId="344CB225" w14:textId="25574414" w:rsidR="00DF4E3B" w:rsidRPr="002F62D6" w:rsidRDefault="00DF4E3B" w:rsidP="00DF4E3B">
            <w:pPr>
              <w:pStyle w:val="TableText"/>
            </w:pPr>
            <w:r w:rsidRPr="002F62D6">
              <w:t>IBT SPECIAL UNIT</w:t>
            </w:r>
          </w:p>
        </w:tc>
        <w:tc>
          <w:tcPr>
            <w:tcW w:w="2789" w:type="pct"/>
          </w:tcPr>
          <w:p w14:paraId="230A212D" w14:textId="083F9F80" w:rsidR="00DF4E3B" w:rsidRPr="002F62D6" w:rsidRDefault="00DF4E3B" w:rsidP="00DF4E3B">
            <w:pPr>
              <w:pStyle w:val="TableText"/>
            </w:pPr>
            <w:r w:rsidRPr="002F62D6">
              <w:t>Edits Special Units si</w:t>
            </w:r>
            <w:r w:rsidR="002015A2">
              <w:t xml:space="preserve"> </w:t>
            </w:r>
            <w:r w:rsidRPr="002F62D6">
              <w:t>/</w:t>
            </w:r>
            <w:r w:rsidR="002015A2">
              <w:t xml:space="preserve"> </w:t>
            </w:r>
            <w:r w:rsidRPr="002F62D6">
              <w:t>is fields.</w:t>
            </w:r>
          </w:p>
        </w:tc>
      </w:tr>
      <w:tr w:rsidR="00DF4E3B" w:rsidRPr="002F62D6" w14:paraId="58E8411D" w14:textId="77777777" w:rsidTr="000E0200">
        <w:trPr>
          <w:cantSplit/>
        </w:trPr>
        <w:tc>
          <w:tcPr>
            <w:tcW w:w="623" w:type="pct"/>
          </w:tcPr>
          <w:p w14:paraId="740DBB63" w14:textId="432EA896" w:rsidR="00DF4E3B" w:rsidRPr="002F62D6" w:rsidRDefault="00DF4E3B" w:rsidP="00DF4E3B">
            <w:pPr>
              <w:pStyle w:val="TableText"/>
            </w:pPr>
            <w:r w:rsidRPr="002F62D6">
              <w:t>356.1</w:t>
            </w:r>
          </w:p>
        </w:tc>
        <w:tc>
          <w:tcPr>
            <w:tcW w:w="1588" w:type="pct"/>
          </w:tcPr>
          <w:p w14:paraId="2A0427B8" w14:textId="70065D61" w:rsidR="00DF4E3B" w:rsidRPr="002F62D6" w:rsidRDefault="00DF4E3B" w:rsidP="00DF4E3B">
            <w:pPr>
              <w:pStyle w:val="TableText"/>
            </w:pPr>
            <w:r w:rsidRPr="002F62D6">
              <w:t>IBT STATUS CHANGE</w:t>
            </w:r>
          </w:p>
        </w:tc>
        <w:tc>
          <w:tcPr>
            <w:tcW w:w="2789" w:type="pct"/>
          </w:tcPr>
          <w:p w14:paraId="4DDAAB3E" w14:textId="3F3938BE" w:rsidR="00DF4E3B" w:rsidRPr="002F62D6" w:rsidRDefault="00DF4E3B" w:rsidP="00DF4E3B">
            <w:pPr>
              <w:pStyle w:val="TableText"/>
            </w:pPr>
            <w:r w:rsidRPr="002F62D6">
              <w:t>Edits STATUS field.</w:t>
            </w:r>
          </w:p>
        </w:tc>
      </w:tr>
      <w:tr w:rsidR="00DF4E3B" w:rsidRPr="002F62D6" w14:paraId="79941F0C" w14:textId="77777777" w:rsidTr="000E0200">
        <w:trPr>
          <w:cantSplit/>
        </w:trPr>
        <w:tc>
          <w:tcPr>
            <w:tcW w:w="623" w:type="pct"/>
          </w:tcPr>
          <w:p w14:paraId="0B6B8464" w14:textId="1B5E4178" w:rsidR="00DF4E3B" w:rsidRPr="002F62D6" w:rsidRDefault="00DF4E3B" w:rsidP="00DF4E3B">
            <w:pPr>
              <w:pStyle w:val="TableText"/>
            </w:pPr>
            <w:r w:rsidRPr="002F62D6">
              <w:t>356.19</w:t>
            </w:r>
          </w:p>
        </w:tc>
        <w:tc>
          <w:tcPr>
            <w:tcW w:w="1588" w:type="pct"/>
          </w:tcPr>
          <w:p w14:paraId="36C29EB6" w14:textId="0A0246C1" w:rsidR="00DF4E3B" w:rsidRPr="002F62D6" w:rsidRDefault="00DF4E3B" w:rsidP="00DF4E3B">
            <w:pPr>
              <w:pStyle w:val="TableText"/>
            </w:pPr>
            <w:r w:rsidRPr="002F62D6">
              <w:t>IBT AVERAGE BILL AMOUNTS (12M)</w:t>
            </w:r>
          </w:p>
        </w:tc>
        <w:tc>
          <w:tcPr>
            <w:tcW w:w="2789" w:type="pct"/>
          </w:tcPr>
          <w:p w14:paraId="14610965" w14:textId="77777777" w:rsidR="00DF4E3B" w:rsidRPr="002F62D6" w:rsidRDefault="00DF4E3B" w:rsidP="00DF4E3B">
            <w:pPr>
              <w:pStyle w:val="TableText"/>
            </w:pPr>
            <w:r w:rsidRPr="002F62D6">
              <w:t>NO. INPT INST. CLAIMS (12M)</w:t>
            </w:r>
          </w:p>
          <w:p w14:paraId="69B232C4" w14:textId="77777777" w:rsidR="00DF4E3B" w:rsidRPr="002F62D6" w:rsidRDefault="00DF4E3B" w:rsidP="00DF4E3B">
            <w:pPr>
              <w:pStyle w:val="TableText"/>
            </w:pPr>
            <w:r w:rsidRPr="002F62D6">
              <w:t>AMT INPT INST. CLAIMS (12M)</w:t>
            </w:r>
          </w:p>
          <w:p w14:paraId="7452898D" w14:textId="77777777" w:rsidR="00DF4E3B" w:rsidRPr="002F62D6" w:rsidRDefault="00DF4E3B" w:rsidP="00DF4E3B">
            <w:pPr>
              <w:pStyle w:val="TableText"/>
            </w:pPr>
            <w:r w:rsidRPr="002F62D6">
              <w:t>NO. INPT EPISODES/INST. (12M)</w:t>
            </w:r>
          </w:p>
          <w:p w14:paraId="1D73EC32" w14:textId="77777777" w:rsidR="00DF4E3B" w:rsidRPr="002F62D6" w:rsidRDefault="00DF4E3B" w:rsidP="00DF4E3B">
            <w:pPr>
              <w:pStyle w:val="TableText"/>
            </w:pPr>
            <w:r w:rsidRPr="002F62D6">
              <w:t>NO. INPT PROF. CLAIMS (12M)</w:t>
            </w:r>
          </w:p>
          <w:p w14:paraId="03390B51" w14:textId="77777777" w:rsidR="00DF4E3B" w:rsidRPr="002F62D6" w:rsidRDefault="00DF4E3B" w:rsidP="00DF4E3B">
            <w:pPr>
              <w:pStyle w:val="TableText"/>
            </w:pPr>
            <w:r w:rsidRPr="002F62D6">
              <w:t>AMT INPT PROF. CLAIMS (12M)</w:t>
            </w:r>
          </w:p>
          <w:p w14:paraId="3E73CB0A" w14:textId="77777777" w:rsidR="00DF4E3B" w:rsidRPr="002F62D6" w:rsidRDefault="00DF4E3B" w:rsidP="00DF4E3B">
            <w:pPr>
              <w:pStyle w:val="TableText"/>
            </w:pPr>
            <w:r w:rsidRPr="002F62D6">
              <w:t>NO. INPT EPISODES/PROF. (12M)</w:t>
            </w:r>
          </w:p>
          <w:p w14:paraId="634F704D" w14:textId="7B410357" w:rsidR="00DF4E3B" w:rsidRPr="002F62D6" w:rsidRDefault="00DF4E3B" w:rsidP="00DF4E3B">
            <w:pPr>
              <w:pStyle w:val="TableText"/>
            </w:pPr>
            <w:r w:rsidRPr="002F62D6">
              <w:t>DATE UPDATED (12M)</w:t>
            </w:r>
          </w:p>
        </w:tc>
      </w:tr>
      <w:tr w:rsidR="00DF4E3B" w:rsidRPr="002F62D6" w14:paraId="3A6F5CDC" w14:textId="77777777" w:rsidTr="000E0200">
        <w:trPr>
          <w:cantSplit/>
        </w:trPr>
        <w:tc>
          <w:tcPr>
            <w:tcW w:w="623" w:type="pct"/>
          </w:tcPr>
          <w:p w14:paraId="427810D6" w14:textId="082A271B" w:rsidR="00DF4E3B" w:rsidRPr="002F62D6" w:rsidRDefault="00DF4E3B" w:rsidP="00DF4E3B">
            <w:pPr>
              <w:pStyle w:val="TableText"/>
            </w:pPr>
            <w:r w:rsidRPr="002F62D6">
              <w:t>356.19</w:t>
            </w:r>
          </w:p>
        </w:tc>
        <w:tc>
          <w:tcPr>
            <w:tcW w:w="1588" w:type="pct"/>
          </w:tcPr>
          <w:p w14:paraId="132AB6CA" w14:textId="542AEC15" w:rsidR="00DF4E3B" w:rsidRPr="002F62D6" w:rsidRDefault="00DF4E3B" w:rsidP="00DF4E3B">
            <w:pPr>
              <w:pStyle w:val="TableText"/>
            </w:pPr>
            <w:r w:rsidRPr="002F62D6">
              <w:t>IBT AVERAGE BILL AMOUNTS (MON)</w:t>
            </w:r>
          </w:p>
        </w:tc>
        <w:tc>
          <w:tcPr>
            <w:tcW w:w="2789" w:type="pct"/>
          </w:tcPr>
          <w:p w14:paraId="0DAFC117" w14:textId="77777777" w:rsidR="00DF4E3B" w:rsidRPr="002F62D6" w:rsidRDefault="00DF4E3B" w:rsidP="00DF4E3B">
            <w:pPr>
              <w:pStyle w:val="TableText"/>
            </w:pPr>
            <w:r w:rsidRPr="002F62D6">
              <w:t>NO. INPT INST. CLAIMS (MON)</w:t>
            </w:r>
          </w:p>
          <w:p w14:paraId="2A8F5291" w14:textId="77777777" w:rsidR="00DF4E3B" w:rsidRPr="002F62D6" w:rsidRDefault="00DF4E3B" w:rsidP="00DF4E3B">
            <w:pPr>
              <w:pStyle w:val="TableText"/>
            </w:pPr>
            <w:r w:rsidRPr="002F62D6">
              <w:t>AMT INPT INST. CLAIMS (MON)</w:t>
            </w:r>
          </w:p>
          <w:p w14:paraId="575F5BE4" w14:textId="77777777" w:rsidR="00DF4E3B" w:rsidRPr="002F62D6" w:rsidRDefault="00DF4E3B" w:rsidP="00DF4E3B">
            <w:pPr>
              <w:pStyle w:val="TableText"/>
            </w:pPr>
            <w:r w:rsidRPr="002F62D6">
              <w:t>NO. INPT EPISODES/INST. (MON)</w:t>
            </w:r>
          </w:p>
          <w:p w14:paraId="00552428" w14:textId="77777777" w:rsidR="00DF4E3B" w:rsidRPr="002F62D6" w:rsidRDefault="00DF4E3B" w:rsidP="00DF4E3B">
            <w:pPr>
              <w:pStyle w:val="TableText"/>
            </w:pPr>
            <w:r w:rsidRPr="002F62D6">
              <w:t>NO. INPT PROF. CLAIMS (MON)</w:t>
            </w:r>
          </w:p>
          <w:p w14:paraId="5D58BC57" w14:textId="77777777" w:rsidR="00DF4E3B" w:rsidRPr="002F62D6" w:rsidRDefault="00DF4E3B" w:rsidP="00DF4E3B">
            <w:pPr>
              <w:pStyle w:val="TableText"/>
            </w:pPr>
            <w:r w:rsidRPr="002F62D6">
              <w:t>AMT INPT PROF. CLAIMS (MON)</w:t>
            </w:r>
          </w:p>
          <w:p w14:paraId="303E3D16" w14:textId="77777777" w:rsidR="00DF4E3B" w:rsidRPr="002F62D6" w:rsidRDefault="00DF4E3B" w:rsidP="00DF4E3B">
            <w:pPr>
              <w:pStyle w:val="TableText"/>
            </w:pPr>
            <w:r w:rsidRPr="002F62D6">
              <w:t>NO. INPT EPISODES/PROF. (MON)</w:t>
            </w:r>
          </w:p>
          <w:p w14:paraId="68B31D13" w14:textId="5EBA30EF" w:rsidR="00DF4E3B" w:rsidRPr="002F62D6" w:rsidRDefault="00DF4E3B" w:rsidP="00DF4E3B">
            <w:pPr>
              <w:pStyle w:val="TableText"/>
            </w:pPr>
            <w:r w:rsidRPr="002F62D6">
              <w:t>DATE UPDATED (MON)</w:t>
            </w:r>
          </w:p>
        </w:tc>
      </w:tr>
      <w:tr w:rsidR="00DF4E3B" w:rsidRPr="002F62D6" w14:paraId="2EA15FEA" w14:textId="77777777" w:rsidTr="000E0200">
        <w:trPr>
          <w:cantSplit/>
        </w:trPr>
        <w:tc>
          <w:tcPr>
            <w:tcW w:w="623" w:type="pct"/>
          </w:tcPr>
          <w:p w14:paraId="5D4A4088" w14:textId="02F6AC32" w:rsidR="00DF4E3B" w:rsidRPr="002F62D6" w:rsidRDefault="00DF4E3B" w:rsidP="00DF4E3B">
            <w:pPr>
              <w:pStyle w:val="TableText"/>
            </w:pPr>
            <w:r w:rsidRPr="002F62D6">
              <w:t>356.19</w:t>
            </w:r>
          </w:p>
        </w:tc>
        <w:tc>
          <w:tcPr>
            <w:tcW w:w="1588" w:type="pct"/>
          </w:tcPr>
          <w:p w14:paraId="049A8EBB" w14:textId="4C38A0D4" w:rsidR="00DF4E3B" w:rsidRPr="002F62D6" w:rsidRDefault="00DF4E3B" w:rsidP="00DF4E3B">
            <w:pPr>
              <w:pStyle w:val="TableText"/>
            </w:pPr>
            <w:r w:rsidRPr="002F62D6">
              <w:t>IBT UNBILLED AMOUNTS</w:t>
            </w:r>
          </w:p>
        </w:tc>
        <w:tc>
          <w:tcPr>
            <w:tcW w:w="2789" w:type="pct"/>
          </w:tcPr>
          <w:p w14:paraId="337EB45E" w14:textId="77777777" w:rsidR="00DF4E3B" w:rsidRPr="002F62D6" w:rsidRDefault="00DF4E3B" w:rsidP="00DF4E3B">
            <w:pPr>
              <w:pStyle w:val="TableText"/>
            </w:pPr>
            <w:r w:rsidRPr="002F62D6">
              <w:t>EPISODES MISSING INST CLAIMS</w:t>
            </w:r>
          </w:p>
          <w:p w14:paraId="1EDA5257" w14:textId="77777777" w:rsidR="00DF4E3B" w:rsidRPr="002F62D6" w:rsidRDefault="00DF4E3B" w:rsidP="00DF4E3B">
            <w:pPr>
              <w:pStyle w:val="TableText"/>
            </w:pPr>
            <w:r w:rsidRPr="002F62D6">
              <w:t>EPISODES MISSING PROF CLAIMS</w:t>
            </w:r>
          </w:p>
          <w:p w14:paraId="3895A56E" w14:textId="77777777" w:rsidR="00DF4E3B" w:rsidRPr="002F62D6" w:rsidRDefault="00DF4E3B" w:rsidP="00DF4E3B">
            <w:pPr>
              <w:pStyle w:val="TableText"/>
            </w:pPr>
            <w:r w:rsidRPr="002F62D6">
              <w:t>ENCOUNTERS MISSING CLAIMS</w:t>
            </w:r>
          </w:p>
          <w:p w14:paraId="5FF82DEC" w14:textId="77777777" w:rsidR="00DF4E3B" w:rsidRPr="002F62D6" w:rsidRDefault="00DF4E3B" w:rsidP="00DF4E3B">
            <w:pPr>
              <w:pStyle w:val="TableText"/>
            </w:pPr>
            <w:r w:rsidRPr="002F62D6">
              <w:t>CPT CODES MISSING INST CLAIMS</w:t>
            </w:r>
          </w:p>
          <w:p w14:paraId="4F06A315" w14:textId="77777777" w:rsidR="00DF4E3B" w:rsidRPr="002F62D6" w:rsidRDefault="00DF4E3B" w:rsidP="00DF4E3B">
            <w:pPr>
              <w:pStyle w:val="TableText"/>
            </w:pPr>
            <w:r w:rsidRPr="002F62D6">
              <w:t>CPT CODES MISSING PROF CLAIMS</w:t>
            </w:r>
          </w:p>
          <w:p w14:paraId="4CAB2921" w14:textId="77777777" w:rsidR="00DF4E3B" w:rsidRPr="002F62D6" w:rsidRDefault="00DF4E3B" w:rsidP="00DF4E3B">
            <w:pPr>
              <w:pStyle w:val="TableText"/>
            </w:pPr>
            <w:r w:rsidRPr="002F62D6">
              <w:t>NUMBER OF UNBILLED RX'S</w:t>
            </w:r>
          </w:p>
          <w:p w14:paraId="5D55C249" w14:textId="77777777" w:rsidR="00DF4E3B" w:rsidRPr="002F62D6" w:rsidRDefault="00DF4E3B" w:rsidP="00DF4E3B">
            <w:pPr>
              <w:pStyle w:val="TableText"/>
            </w:pPr>
            <w:r w:rsidRPr="002F62D6">
              <w:t>UNBILLED INPATIENT AMOUNT</w:t>
            </w:r>
          </w:p>
          <w:p w14:paraId="3E0B488E" w14:textId="77777777" w:rsidR="00DF4E3B" w:rsidRPr="002F62D6" w:rsidRDefault="00DF4E3B" w:rsidP="00DF4E3B">
            <w:pPr>
              <w:pStyle w:val="TableText"/>
            </w:pPr>
            <w:r w:rsidRPr="002F62D6">
              <w:t>UNBILLED OUTPATIENT AMOUNT</w:t>
            </w:r>
          </w:p>
          <w:p w14:paraId="51EB47DA" w14:textId="77777777" w:rsidR="00DF4E3B" w:rsidRPr="002F62D6" w:rsidRDefault="00DF4E3B" w:rsidP="00DF4E3B">
            <w:pPr>
              <w:pStyle w:val="TableText"/>
            </w:pPr>
            <w:r w:rsidRPr="002F62D6">
              <w:t>UNBILLED RX AMOUNT</w:t>
            </w:r>
          </w:p>
          <w:p w14:paraId="4A304EFC" w14:textId="77777777" w:rsidR="00DF4E3B" w:rsidRPr="002F62D6" w:rsidRDefault="00DF4E3B" w:rsidP="00DF4E3B">
            <w:pPr>
              <w:pStyle w:val="TableText"/>
            </w:pPr>
            <w:r w:rsidRPr="002F62D6">
              <w:t>TOTAL UNBILLED AMOUNT</w:t>
            </w:r>
          </w:p>
          <w:p w14:paraId="3A52FCC1" w14:textId="77777777" w:rsidR="00DF4E3B" w:rsidRPr="002F62D6" w:rsidRDefault="00DF4E3B" w:rsidP="00DF4E3B">
            <w:pPr>
              <w:pStyle w:val="TableText"/>
            </w:pPr>
            <w:r w:rsidRPr="002F62D6">
              <w:t>NO. MRA INPT INST CLAIMS</w:t>
            </w:r>
          </w:p>
          <w:p w14:paraId="1CB73E79" w14:textId="77777777" w:rsidR="00DF4E3B" w:rsidRPr="002F62D6" w:rsidRDefault="00DF4E3B" w:rsidP="00DF4E3B">
            <w:pPr>
              <w:pStyle w:val="TableText"/>
            </w:pPr>
            <w:r w:rsidRPr="002F62D6">
              <w:t>NO. MRA INPT PROF CLAIMS</w:t>
            </w:r>
          </w:p>
          <w:p w14:paraId="3CE470F0" w14:textId="77777777" w:rsidR="00DF4E3B" w:rsidRPr="002F62D6" w:rsidRDefault="00DF4E3B" w:rsidP="00DF4E3B">
            <w:pPr>
              <w:pStyle w:val="TableText"/>
            </w:pPr>
            <w:r w:rsidRPr="002F62D6">
              <w:t>MRA CPT CODES ON INST CLAIMS</w:t>
            </w:r>
          </w:p>
          <w:p w14:paraId="22CD7DE2" w14:textId="77777777" w:rsidR="00DF4E3B" w:rsidRPr="002F62D6" w:rsidRDefault="00DF4E3B" w:rsidP="00DF4E3B">
            <w:pPr>
              <w:pStyle w:val="TableText"/>
            </w:pPr>
            <w:r w:rsidRPr="002F62D6">
              <w:t>MRA CPT CODES ON PROF CLAIMS</w:t>
            </w:r>
          </w:p>
          <w:p w14:paraId="406300A6" w14:textId="77777777" w:rsidR="00DF4E3B" w:rsidRPr="002F62D6" w:rsidRDefault="00DF4E3B" w:rsidP="00DF4E3B">
            <w:pPr>
              <w:pStyle w:val="TableText"/>
            </w:pPr>
            <w:r w:rsidRPr="002F62D6">
              <w:t>NUMBER OF MRA UNBILLED RX'S</w:t>
            </w:r>
          </w:p>
          <w:p w14:paraId="311CA6F7" w14:textId="77777777" w:rsidR="00DF4E3B" w:rsidRPr="002F62D6" w:rsidRDefault="00DF4E3B" w:rsidP="00DF4E3B">
            <w:pPr>
              <w:pStyle w:val="TableText"/>
            </w:pPr>
            <w:r w:rsidRPr="002F62D6">
              <w:t>MRA UNBILLED INPATIENT AMOUNT</w:t>
            </w:r>
          </w:p>
          <w:p w14:paraId="333E1039" w14:textId="77777777" w:rsidR="00DF4E3B" w:rsidRPr="002F62D6" w:rsidRDefault="00DF4E3B" w:rsidP="00DF4E3B">
            <w:pPr>
              <w:pStyle w:val="TableText"/>
            </w:pPr>
            <w:r w:rsidRPr="002F62D6">
              <w:t>MRA UNBILLED OUTPATIENT AMOUNT</w:t>
            </w:r>
          </w:p>
          <w:p w14:paraId="6F0120EA" w14:textId="77777777" w:rsidR="00DF4E3B" w:rsidRPr="002F62D6" w:rsidRDefault="00DF4E3B" w:rsidP="00DF4E3B">
            <w:pPr>
              <w:pStyle w:val="TableText"/>
            </w:pPr>
            <w:r w:rsidRPr="002F62D6">
              <w:t>MRA UNBILLED PRESCRIPTION AMT</w:t>
            </w:r>
          </w:p>
          <w:p w14:paraId="6140FADB" w14:textId="14353029" w:rsidR="00DF4E3B" w:rsidRPr="002F62D6" w:rsidRDefault="00DF4E3B" w:rsidP="00DF4E3B">
            <w:pPr>
              <w:pStyle w:val="TableText"/>
            </w:pPr>
            <w:r w:rsidRPr="002F62D6">
              <w:t>TOTAL MRA UNBILLED AMOUN</w:t>
            </w:r>
            <w:r w:rsidR="001B7E0E" w:rsidRPr="002F62D6">
              <w:t>T</w:t>
            </w:r>
          </w:p>
          <w:p w14:paraId="38624FEF" w14:textId="75F5CB70" w:rsidR="00DF4E3B" w:rsidRPr="002F62D6" w:rsidRDefault="00DF4E3B" w:rsidP="00DF4E3B">
            <w:pPr>
              <w:pStyle w:val="TableText"/>
            </w:pPr>
            <w:r w:rsidRPr="002F62D6">
              <w:t>2.11</w:t>
            </w:r>
          </w:p>
        </w:tc>
      </w:tr>
      <w:tr w:rsidR="001B7E0E" w:rsidRPr="002F62D6" w14:paraId="5FDD496D" w14:textId="77777777" w:rsidTr="000E0200">
        <w:trPr>
          <w:cantSplit/>
        </w:trPr>
        <w:tc>
          <w:tcPr>
            <w:tcW w:w="623" w:type="pct"/>
          </w:tcPr>
          <w:p w14:paraId="7FE9508C" w14:textId="28EFE34B" w:rsidR="001B7E0E" w:rsidRPr="002F62D6" w:rsidRDefault="001B7E0E" w:rsidP="001B7E0E">
            <w:pPr>
              <w:pStyle w:val="TableText"/>
            </w:pPr>
            <w:r w:rsidRPr="002F62D6">
              <w:t>356.2</w:t>
            </w:r>
          </w:p>
        </w:tc>
        <w:tc>
          <w:tcPr>
            <w:tcW w:w="1588" w:type="pct"/>
          </w:tcPr>
          <w:p w14:paraId="34C40212" w14:textId="15EF7E34" w:rsidR="001B7E0E" w:rsidRPr="002F62D6" w:rsidRDefault="001B7E0E" w:rsidP="001B7E0E">
            <w:pPr>
              <w:pStyle w:val="TableText"/>
            </w:pPr>
            <w:r w:rsidRPr="002F62D6">
              <w:t>IBT ACTION INFO</w:t>
            </w:r>
          </w:p>
        </w:tc>
        <w:tc>
          <w:tcPr>
            <w:tcW w:w="2789" w:type="pct"/>
          </w:tcPr>
          <w:p w14:paraId="5E904614" w14:textId="1FC94F15" w:rsidR="001B7E0E" w:rsidRPr="002F62D6" w:rsidRDefault="001B7E0E" w:rsidP="001B7E0E">
            <w:pPr>
              <w:pStyle w:val="TableText"/>
            </w:pPr>
            <w:r w:rsidRPr="002F62D6">
              <w:t>Allows editing of specific field relative to an Action.</w:t>
            </w:r>
          </w:p>
        </w:tc>
      </w:tr>
      <w:tr w:rsidR="001B7E0E" w:rsidRPr="002F62D6" w14:paraId="31F14D2E" w14:textId="77777777" w:rsidTr="000E0200">
        <w:trPr>
          <w:cantSplit/>
        </w:trPr>
        <w:tc>
          <w:tcPr>
            <w:tcW w:w="623" w:type="pct"/>
          </w:tcPr>
          <w:p w14:paraId="4756C479" w14:textId="08EBA955" w:rsidR="001B7E0E" w:rsidRPr="002F62D6" w:rsidRDefault="001B7E0E" w:rsidP="001B7E0E">
            <w:pPr>
              <w:pStyle w:val="TableText"/>
            </w:pPr>
            <w:r w:rsidRPr="002F62D6">
              <w:t>356.2</w:t>
            </w:r>
          </w:p>
        </w:tc>
        <w:tc>
          <w:tcPr>
            <w:tcW w:w="1588" w:type="pct"/>
          </w:tcPr>
          <w:p w14:paraId="66BC22AE" w14:textId="53CBC70B" w:rsidR="001B7E0E" w:rsidRPr="002F62D6" w:rsidRDefault="001B7E0E" w:rsidP="001B7E0E">
            <w:pPr>
              <w:pStyle w:val="TableText"/>
            </w:pPr>
            <w:r w:rsidRPr="002F62D6">
              <w:t>IBT ADD APPEAL</w:t>
            </w:r>
          </w:p>
        </w:tc>
        <w:tc>
          <w:tcPr>
            <w:tcW w:w="2789" w:type="pct"/>
          </w:tcPr>
          <w:p w14:paraId="5A8B6D69" w14:textId="4B9FCE6E" w:rsidR="001B7E0E" w:rsidRPr="002F62D6" w:rsidRDefault="001B7E0E" w:rsidP="001B7E0E">
            <w:pPr>
              <w:pStyle w:val="TableText"/>
            </w:pPr>
            <w:r w:rsidRPr="002F62D6">
              <w:t>Edits Appeal information.</w:t>
            </w:r>
          </w:p>
        </w:tc>
      </w:tr>
      <w:tr w:rsidR="001B7E0E" w:rsidRPr="002F62D6" w14:paraId="5CD61823" w14:textId="77777777" w:rsidTr="000E0200">
        <w:trPr>
          <w:cantSplit/>
        </w:trPr>
        <w:tc>
          <w:tcPr>
            <w:tcW w:w="623" w:type="pct"/>
          </w:tcPr>
          <w:p w14:paraId="112AB71B" w14:textId="4CBF3F35" w:rsidR="001B7E0E" w:rsidRPr="002F62D6" w:rsidRDefault="001B7E0E" w:rsidP="001B7E0E">
            <w:pPr>
              <w:pStyle w:val="TableText"/>
            </w:pPr>
            <w:r w:rsidRPr="002F62D6">
              <w:lastRenderedPageBreak/>
              <w:t>356.2</w:t>
            </w:r>
          </w:p>
        </w:tc>
        <w:tc>
          <w:tcPr>
            <w:tcW w:w="1588" w:type="pct"/>
          </w:tcPr>
          <w:p w14:paraId="2EBF2EAC" w14:textId="5FE8A7A6" w:rsidR="001B7E0E" w:rsidRPr="002F62D6" w:rsidRDefault="001B7E0E" w:rsidP="001B7E0E">
            <w:pPr>
              <w:pStyle w:val="TableText"/>
            </w:pPr>
            <w:r w:rsidRPr="002F62D6">
              <w:t>IBT APPEAL INFO</w:t>
            </w:r>
          </w:p>
        </w:tc>
        <w:tc>
          <w:tcPr>
            <w:tcW w:w="2789" w:type="pct"/>
          </w:tcPr>
          <w:p w14:paraId="776E483C" w14:textId="7B746B82" w:rsidR="001B7E0E" w:rsidRPr="002F62D6" w:rsidRDefault="001B7E0E" w:rsidP="001B7E0E">
            <w:pPr>
              <w:pStyle w:val="TableText"/>
            </w:pPr>
            <w:r w:rsidRPr="002F62D6">
              <w:t>Allows editing of Appeal Address in File #36.</w:t>
            </w:r>
          </w:p>
        </w:tc>
      </w:tr>
      <w:tr w:rsidR="001B7E0E" w:rsidRPr="002F62D6" w14:paraId="10D051EB" w14:textId="77777777" w:rsidTr="000E0200">
        <w:trPr>
          <w:cantSplit/>
        </w:trPr>
        <w:tc>
          <w:tcPr>
            <w:tcW w:w="623" w:type="pct"/>
          </w:tcPr>
          <w:p w14:paraId="1C68D7C0" w14:textId="3C4D631F" w:rsidR="001B7E0E" w:rsidRPr="002F62D6" w:rsidRDefault="001B7E0E" w:rsidP="001B7E0E">
            <w:pPr>
              <w:pStyle w:val="TableText"/>
            </w:pPr>
            <w:r w:rsidRPr="002F62D6">
              <w:t>356.2</w:t>
            </w:r>
          </w:p>
        </w:tc>
        <w:tc>
          <w:tcPr>
            <w:tcW w:w="1588" w:type="pct"/>
          </w:tcPr>
          <w:p w14:paraId="7D299CD7" w14:textId="7FE070B4" w:rsidR="001B7E0E" w:rsidRPr="002F62D6" w:rsidRDefault="001B7E0E" w:rsidP="001B7E0E">
            <w:pPr>
              <w:pStyle w:val="TableText"/>
            </w:pPr>
            <w:r w:rsidRPr="002F62D6">
              <w:t>IBT COMMENT INFO</w:t>
            </w:r>
          </w:p>
        </w:tc>
        <w:tc>
          <w:tcPr>
            <w:tcW w:w="2789" w:type="pct"/>
          </w:tcPr>
          <w:p w14:paraId="4072D7DF" w14:textId="60509E6D" w:rsidR="001B7E0E" w:rsidRPr="002F62D6" w:rsidRDefault="001B7E0E" w:rsidP="001B7E0E">
            <w:pPr>
              <w:pStyle w:val="TableText"/>
            </w:pPr>
            <w:r w:rsidRPr="002F62D6">
              <w:t>Edits COMMENTS fields.</w:t>
            </w:r>
          </w:p>
        </w:tc>
      </w:tr>
      <w:tr w:rsidR="001B7E0E" w:rsidRPr="002F62D6" w14:paraId="3866CB0B" w14:textId="77777777" w:rsidTr="000E0200">
        <w:trPr>
          <w:cantSplit/>
        </w:trPr>
        <w:tc>
          <w:tcPr>
            <w:tcW w:w="623" w:type="pct"/>
          </w:tcPr>
          <w:p w14:paraId="22E357ED" w14:textId="0FDAB150" w:rsidR="001B7E0E" w:rsidRPr="002F62D6" w:rsidRDefault="001B7E0E" w:rsidP="001B7E0E">
            <w:pPr>
              <w:pStyle w:val="TableText"/>
            </w:pPr>
            <w:r w:rsidRPr="002F62D6">
              <w:t>356.2</w:t>
            </w:r>
          </w:p>
        </w:tc>
        <w:tc>
          <w:tcPr>
            <w:tcW w:w="1588" w:type="pct"/>
          </w:tcPr>
          <w:p w14:paraId="06B0D161" w14:textId="53D10B40" w:rsidR="001B7E0E" w:rsidRPr="002F62D6" w:rsidRDefault="001B7E0E" w:rsidP="001B7E0E">
            <w:pPr>
              <w:pStyle w:val="TableText"/>
            </w:pPr>
            <w:r w:rsidRPr="002F62D6">
              <w:t>IBT CONTACT INFO</w:t>
            </w:r>
          </w:p>
        </w:tc>
        <w:tc>
          <w:tcPr>
            <w:tcW w:w="2789" w:type="pct"/>
          </w:tcPr>
          <w:p w14:paraId="485D2525" w14:textId="15A97124" w:rsidR="001B7E0E" w:rsidRPr="002F62D6" w:rsidRDefault="001B7E0E" w:rsidP="001B7E0E">
            <w:pPr>
              <w:pStyle w:val="TableText"/>
            </w:pPr>
            <w:r w:rsidRPr="002F62D6">
              <w:t>Edits Contact information.</w:t>
            </w:r>
          </w:p>
        </w:tc>
      </w:tr>
      <w:tr w:rsidR="001B7E0E" w:rsidRPr="002F62D6" w14:paraId="57420621" w14:textId="77777777" w:rsidTr="000E0200">
        <w:trPr>
          <w:cantSplit/>
        </w:trPr>
        <w:tc>
          <w:tcPr>
            <w:tcW w:w="623" w:type="pct"/>
          </w:tcPr>
          <w:p w14:paraId="5A882D3A" w14:textId="20663238" w:rsidR="001B7E0E" w:rsidRPr="002F62D6" w:rsidRDefault="001B7E0E" w:rsidP="001B7E0E">
            <w:pPr>
              <w:pStyle w:val="TableText"/>
            </w:pPr>
            <w:r w:rsidRPr="002F62D6">
              <w:t>356.2</w:t>
            </w:r>
          </w:p>
        </w:tc>
        <w:tc>
          <w:tcPr>
            <w:tcW w:w="1588" w:type="pct"/>
          </w:tcPr>
          <w:p w14:paraId="353BE7CE" w14:textId="0BA15468" w:rsidR="001B7E0E" w:rsidRPr="002F62D6" w:rsidRDefault="001B7E0E" w:rsidP="001B7E0E">
            <w:pPr>
              <w:pStyle w:val="TableText"/>
            </w:pPr>
            <w:r w:rsidRPr="002F62D6">
              <w:t>IBT FINAL OUTCOME</w:t>
            </w:r>
          </w:p>
        </w:tc>
        <w:tc>
          <w:tcPr>
            <w:tcW w:w="2789" w:type="pct"/>
          </w:tcPr>
          <w:p w14:paraId="5638AC97" w14:textId="08173E9F" w:rsidR="001B7E0E" w:rsidRPr="002F62D6" w:rsidRDefault="001B7E0E" w:rsidP="001B7E0E">
            <w:pPr>
              <w:pStyle w:val="TableText"/>
            </w:pPr>
            <w:r w:rsidRPr="002F62D6">
              <w:t xml:space="preserve">Allows specifying </w:t>
            </w:r>
            <w:r w:rsidR="00A152C2" w:rsidRPr="002F62D6">
              <w:t>outcome</w:t>
            </w:r>
            <w:r w:rsidRPr="002F62D6">
              <w:t xml:space="preserve"> of an appeal.</w:t>
            </w:r>
          </w:p>
        </w:tc>
      </w:tr>
      <w:tr w:rsidR="001B7E0E" w:rsidRPr="002F62D6" w14:paraId="1C1DA209" w14:textId="77777777" w:rsidTr="000E0200">
        <w:trPr>
          <w:cantSplit/>
        </w:trPr>
        <w:tc>
          <w:tcPr>
            <w:tcW w:w="623" w:type="pct"/>
          </w:tcPr>
          <w:p w14:paraId="1AF201B3" w14:textId="0EEDD9A5" w:rsidR="001B7E0E" w:rsidRPr="002F62D6" w:rsidRDefault="001B7E0E" w:rsidP="001B7E0E">
            <w:pPr>
              <w:pStyle w:val="TableText"/>
            </w:pPr>
            <w:r w:rsidRPr="002F62D6">
              <w:t>356.2</w:t>
            </w:r>
          </w:p>
        </w:tc>
        <w:tc>
          <w:tcPr>
            <w:tcW w:w="1588" w:type="pct"/>
          </w:tcPr>
          <w:p w14:paraId="5137DE1C" w14:textId="55C346FD" w:rsidR="001B7E0E" w:rsidRPr="002F62D6" w:rsidRDefault="001B7E0E" w:rsidP="001B7E0E">
            <w:pPr>
              <w:pStyle w:val="TableText"/>
            </w:pPr>
            <w:r w:rsidRPr="002F62D6">
              <w:t>IBT INS VERIFICATION</w:t>
            </w:r>
          </w:p>
        </w:tc>
        <w:tc>
          <w:tcPr>
            <w:tcW w:w="2789" w:type="pct"/>
          </w:tcPr>
          <w:p w14:paraId="6750A6D8" w14:textId="3F872CA8" w:rsidR="001B7E0E" w:rsidRPr="002F62D6" w:rsidRDefault="001B7E0E" w:rsidP="001B7E0E">
            <w:pPr>
              <w:pStyle w:val="TableText"/>
            </w:pPr>
            <w:r w:rsidRPr="002F62D6">
              <w:t>Allows insurance verifiers to edit specific contact information from Insurance Mgmt.</w:t>
            </w:r>
          </w:p>
        </w:tc>
      </w:tr>
      <w:tr w:rsidR="001B7E0E" w:rsidRPr="002F62D6" w14:paraId="635004B8" w14:textId="77777777" w:rsidTr="000E0200">
        <w:trPr>
          <w:cantSplit/>
        </w:trPr>
        <w:tc>
          <w:tcPr>
            <w:tcW w:w="623" w:type="pct"/>
          </w:tcPr>
          <w:p w14:paraId="37DDE685" w14:textId="3FC8ED37" w:rsidR="001B7E0E" w:rsidRPr="002F62D6" w:rsidRDefault="001B7E0E" w:rsidP="001B7E0E">
            <w:pPr>
              <w:pStyle w:val="TableText"/>
            </w:pPr>
            <w:r w:rsidRPr="002F62D6">
              <w:t>356.2</w:t>
            </w:r>
          </w:p>
        </w:tc>
        <w:tc>
          <w:tcPr>
            <w:tcW w:w="1588" w:type="pct"/>
          </w:tcPr>
          <w:p w14:paraId="56E15F72" w14:textId="1A413C10" w:rsidR="001B7E0E" w:rsidRPr="002F62D6" w:rsidRDefault="001B7E0E" w:rsidP="001B7E0E">
            <w:pPr>
              <w:pStyle w:val="TableText"/>
            </w:pPr>
            <w:r w:rsidRPr="002F62D6">
              <w:t>IBT INSURANCE INFO</w:t>
            </w:r>
          </w:p>
        </w:tc>
        <w:tc>
          <w:tcPr>
            <w:tcW w:w="2789" w:type="pct"/>
          </w:tcPr>
          <w:p w14:paraId="1F177E2B" w14:textId="53A9E690" w:rsidR="001B7E0E" w:rsidRPr="002F62D6" w:rsidRDefault="001B7E0E" w:rsidP="001B7E0E">
            <w:pPr>
              <w:pStyle w:val="TableText"/>
            </w:pPr>
            <w:r w:rsidRPr="002F62D6">
              <w:t>Edits the Appeals Address in the INSURANCE COMPANY file (#36).</w:t>
            </w:r>
          </w:p>
        </w:tc>
      </w:tr>
      <w:tr w:rsidR="001B7E0E" w:rsidRPr="002F62D6" w14:paraId="7EAA054D" w14:textId="77777777" w:rsidTr="000E0200">
        <w:trPr>
          <w:cantSplit/>
        </w:trPr>
        <w:tc>
          <w:tcPr>
            <w:tcW w:w="623" w:type="pct"/>
          </w:tcPr>
          <w:p w14:paraId="0FD20387" w14:textId="37FEF75B" w:rsidR="001B7E0E" w:rsidRPr="002F62D6" w:rsidRDefault="001B7E0E" w:rsidP="001B7E0E">
            <w:pPr>
              <w:pStyle w:val="TableText"/>
            </w:pPr>
            <w:r w:rsidRPr="002F62D6">
              <w:t>356.2</w:t>
            </w:r>
          </w:p>
        </w:tc>
        <w:tc>
          <w:tcPr>
            <w:tcW w:w="1588" w:type="pct"/>
          </w:tcPr>
          <w:p w14:paraId="06DE0F1D" w14:textId="4B643E1E" w:rsidR="001B7E0E" w:rsidRPr="002F62D6" w:rsidRDefault="001B7E0E" w:rsidP="001B7E0E">
            <w:pPr>
              <w:pStyle w:val="TableText"/>
            </w:pPr>
            <w:r w:rsidRPr="002F62D6">
              <w:t>IBT QUICK EDIT</w:t>
            </w:r>
          </w:p>
        </w:tc>
        <w:tc>
          <w:tcPr>
            <w:tcW w:w="2789" w:type="pct"/>
          </w:tcPr>
          <w:p w14:paraId="0FF68070" w14:textId="5FAFD97E" w:rsidR="001B7E0E" w:rsidRPr="002F62D6" w:rsidRDefault="001B7E0E" w:rsidP="001B7E0E">
            <w:pPr>
              <w:pStyle w:val="TableText"/>
            </w:pPr>
            <w:r w:rsidRPr="002F62D6">
              <w:t>Used to add/edit a new review.</w:t>
            </w:r>
          </w:p>
        </w:tc>
      </w:tr>
      <w:tr w:rsidR="001B7E0E" w:rsidRPr="002F62D6" w14:paraId="2076B602" w14:textId="77777777" w:rsidTr="000E0200">
        <w:trPr>
          <w:cantSplit/>
        </w:trPr>
        <w:tc>
          <w:tcPr>
            <w:tcW w:w="623" w:type="pct"/>
          </w:tcPr>
          <w:p w14:paraId="5B9A5927" w14:textId="78379362" w:rsidR="001B7E0E" w:rsidRPr="002F62D6" w:rsidRDefault="001B7E0E" w:rsidP="001B7E0E">
            <w:pPr>
              <w:pStyle w:val="TableText"/>
            </w:pPr>
            <w:r w:rsidRPr="002F62D6">
              <w:t>356.2</w:t>
            </w:r>
          </w:p>
        </w:tc>
        <w:tc>
          <w:tcPr>
            <w:tcW w:w="1588" w:type="pct"/>
          </w:tcPr>
          <w:p w14:paraId="4B5B0283" w14:textId="071E03ED" w:rsidR="001B7E0E" w:rsidRPr="002F62D6" w:rsidRDefault="001B7E0E" w:rsidP="001B7E0E">
            <w:pPr>
              <w:pStyle w:val="TableText"/>
            </w:pPr>
            <w:r w:rsidRPr="002F62D6">
              <w:t>IBT REMOVE NEXT REVIEW</w:t>
            </w:r>
          </w:p>
        </w:tc>
        <w:tc>
          <w:tcPr>
            <w:tcW w:w="2789" w:type="pct"/>
          </w:tcPr>
          <w:p w14:paraId="7D7C3128" w14:textId="25894F2D" w:rsidR="001B7E0E" w:rsidRPr="002F62D6" w:rsidRDefault="001B7E0E" w:rsidP="001B7E0E">
            <w:pPr>
              <w:pStyle w:val="TableText"/>
            </w:pPr>
            <w:r w:rsidRPr="002F62D6">
              <w:t>Deletes next review data.</w:t>
            </w:r>
          </w:p>
        </w:tc>
      </w:tr>
      <w:tr w:rsidR="001B7E0E" w:rsidRPr="002F62D6" w14:paraId="63E19E60" w14:textId="77777777" w:rsidTr="000E0200">
        <w:trPr>
          <w:cantSplit/>
        </w:trPr>
        <w:tc>
          <w:tcPr>
            <w:tcW w:w="623" w:type="pct"/>
          </w:tcPr>
          <w:p w14:paraId="0531228D" w14:textId="1FAF2E0B" w:rsidR="001B7E0E" w:rsidRPr="002F62D6" w:rsidRDefault="001B7E0E" w:rsidP="001B7E0E">
            <w:pPr>
              <w:pStyle w:val="TableText"/>
            </w:pPr>
            <w:r w:rsidRPr="002F62D6">
              <w:t>356.2</w:t>
            </w:r>
          </w:p>
        </w:tc>
        <w:tc>
          <w:tcPr>
            <w:tcW w:w="1588" w:type="pct"/>
          </w:tcPr>
          <w:p w14:paraId="49073B10" w14:textId="1E86146B" w:rsidR="001B7E0E" w:rsidRPr="002F62D6" w:rsidRDefault="001B7E0E" w:rsidP="001B7E0E">
            <w:pPr>
              <w:pStyle w:val="TableText"/>
            </w:pPr>
            <w:r w:rsidRPr="002F62D6">
              <w:t>IBT STATUS CHANGE</w:t>
            </w:r>
          </w:p>
        </w:tc>
        <w:tc>
          <w:tcPr>
            <w:tcW w:w="2789" w:type="pct"/>
          </w:tcPr>
          <w:p w14:paraId="3571A55D" w14:textId="18CA1E19" w:rsidR="001B7E0E" w:rsidRPr="002F62D6" w:rsidRDefault="001B7E0E" w:rsidP="001B7E0E">
            <w:pPr>
              <w:pStyle w:val="TableText"/>
            </w:pPr>
            <w:r w:rsidRPr="002F62D6">
              <w:t>Edits INSURANCE REVIEW STATUS field.</w:t>
            </w:r>
          </w:p>
        </w:tc>
      </w:tr>
      <w:tr w:rsidR="001B7E0E" w:rsidRPr="002F62D6" w14:paraId="5ED6E136" w14:textId="77777777" w:rsidTr="000E0200">
        <w:trPr>
          <w:cantSplit/>
        </w:trPr>
        <w:tc>
          <w:tcPr>
            <w:tcW w:w="623" w:type="pct"/>
          </w:tcPr>
          <w:p w14:paraId="6185AE8D" w14:textId="1CF154AA" w:rsidR="001B7E0E" w:rsidRPr="002F62D6" w:rsidRDefault="001B7E0E" w:rsidP="001B7E0E">
            <w:pPr>
              <w:pStyle w:val="TableText"/>
            </w:pPr>
            <w:r w:rsidRPr="002F62D6">
              <w:t>356.22</w:t>
            </w:r>
          </w:p>
        </w:tc>
        <w:tc>
          <w:tcPr>
            <w:tcW w:w="1588" w:type="pct"/>
          </w:tcPr>
          <w:p w14:paraId="608643B8" w14:textId="7149BE58" w:rsidR="001B7E0E" w:rsidRPr="002F62D6" w:rsidRDefault="001B7E0E" w:rsidP="001B7E0E">
            <w:pPr>
              <w:pStyle w:val="TableText"/>
            </w:pPr>
            <w:r w:rsidRPr="002F62D6">
              <w:t>IB ADD/EDIT 278</w:t>
            </w:r>
          </w:p>
        </w:tc>
        <w:tc>
          <w:tcPr>
            <w:tcW w:w="2789" w:type="pct"/>
          </w:tcPr>
          <w:p w14:paraId="19E0C449" w14:textId="47247E3B"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1549B945" w14:textId="77777777" w:rsidTr="000E0200">
        <w:trPr>
          <w:cantSplit/>
        </w:trPr>
        <w:tc>
          <w:tcPr>
            <w:tcW w:w="623" w:type="pct"/>
          </w:tcPr>
          <w:p w14:paraId="748AB366" w14:textId="7A7063EC" w:rsidR="001B7E0E" w:rsidRPr="002F62D6" w:rsidRDefault="001B7E0E" w:rsidP="001B7E0E">
            <w:pPr>
              <w:pStyle w:val="TableText"/>
            </w:pPr>
            <w:r w:rsidRPr="002F62D6">
              <w:t>356.22</w:t>
            </w:r>
          </w:p>
        </w:tc>
        <w:tc>
          <w:tcPr>
            <w:tcW w:w="1588" w:type="pct"/>
          </w:tcPr>
          <w:p w14:paraId="081147A5" w14:textId="44B64520" w:rsidR="001B7E0E" w:rsidRPr="002F62D6" w:rsidRDefault="001B7E0E" w:rsidP="001B7E0E">
            <w:pPr>
              <w:pStyle w:val="TableText"/>
            </w:pPr>
            <w:r w:rsidRPr="002F62D6">
              <w:t>IB CREATE 278 REQUEST</w:t>
            </w:r>
          </w:p>
        </w:tc>
        <w:tc>
          <w:tcPr>
            <w:tcW w:w="2789" w:type="pct"/>
          </w:tcPr>
          <w:p w14:paraId="19F63486" w14:textId="781113ED"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06B12CEF" w14:textId="77777777" w:rsidTr="000E0200">
        <w:trPr>
          <w:cantSplit/>
        </w:trPr>
        <w:tc>
          <w:tcPr>
            <w:tcW w:w="623" w:type="pct"/>
          </w:tcPr>
          <w:p w14:paraId="48555592" w14:textId="10B92662" w:rsidR="001B7E0E" w:rsidRPr="002F62D6" w:rsidRDefault="001B7E0E" w:rsidP="001B7E0E">
            <w:pPr>
              <w:pStyle w:val="TableText"/>
            </w:pPr>
            <w:r w:rsidRPr="002F62D6">
              <w:t>356.22</w:t>
            </w:r>
          </w:p>
        </w:tc>
        <w:tc>
          <w:tcPr>
            <w:tcW w:w="1588" w:type="pct"/>
          </w:tcPr>
          <w:p w14:paraId="0CC0A326" w14:textId="2A024981" w:rsidR="001B7E0E" w:rsidRPr="002F62D6" w:rsidRDefault="001B7E0E" w:rsidP="001B7E0E">
            <w:pPr>
              <w:pStyle w:val="TableText"/>
            </w:pPr>
            <w:r w:rsidRPr="002F62D6">
              <w:t>IB CREATE 278 REQUEST SHORT</w:t>
            </w:r>
          </w:p>
        </w:tc>
        <w:tc>
          <w:tcPr>
            <w:tcW w:w="2789" w:type="pct"/>
          </w:tcPr>
          <w:p w14:paraId="553FABDD" w14:textId="3D9F70A2"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060CCE56" w14:textId="77777777" w:rsidTr="000E0200">
        <w:trPr>
          <w:cantSplit/>
        </w:trPr>
        <w:tc>
          <w:tcPr>
            <w:tcW w:w="623" w:type="pct"/>
          </w:tcPr>
          <w:p w14:paraId="6116DC56" w14:textId="5F5FB1EE" w:rsidR="001B7E0E" w:rsidRPr="002F62D6" w:rsidRDefault="001B7E0E" w:rsidP="001B7E0E">
            <w:pPr>
              <w:pStyle w:val="TableText"/>
            </w:pPr>
            <w:r w:rsidRPr="002F62D6">
              <w:t>357</w:t>
            </w:r>
          </w:p>
        </w:tc>
        <w:tc>
          <w:tcPr>
            <w:tcW w:w="1588" w:type="pct"/>
          </w:tcPr>
          <w:p w14:paraId="1AA4E308" w14:textId="7539F317" w:rsidR="001B7E0E" w:rsidRPr="002F62D6" w:rsidRDefault="001B7E0E" w:rsidP="001B7E0E">
            <w:pPr>
              <w:pStyle w:val="TableText"/>
            </w:pPr>
            <w:r w:rsidRPr="002F62D6">
              <w:t>IBDF EDIT NEW FORM</w:t>
            </w:r>
          </w:p>
        </w:tc>
        <w:tc>
          <w:tcPr>
            <w:tcW w:w="2789" w:type="pct"/>
          </w:tcPr>
          <w:p w14:paraId="450FB12C" w14:textId="4B2FAE51" w:rsidR="001B7E0E" w:rsidRPr="002F62D6" w:rsidRDefault="001B7E0E" w:rsidP="001B7E0E">
            <w:pPr>
              <w:pStyle w:val="TableText"/>
            </w:pPr>
            <w:r w:rsidRPr="002F62D6">
              <w:t>Used to edit a new form.</w:t>
            </w:r>
          </w:p>
        </w:tc>
      </w:tr>
      <w:tr w:rsidR="001B7E0E" w:rsidRPr="002F62D6" w14:paraId="401FA7B2" w14:textId="77777777" w:rsidTr="000E0200">
        <w:trPr>
          <w:cantSplit/>
        </w:trPr>
        <w:tc>
          <w:tcPr>
            <w:tcW w:w="623" w:type="pct"/>
          </w:tcPr>
          <w:p w14:paraId="34547B8E" w14:textId="7F3F4817" w:rsidR="001B7E0E" w:rsidRPr="002F62D6" w:rsidRDefault="001B7E0E" w:rsidP="001B7E0E">
            <w:pPr>
              <w:pStyle w:val="TableText"/>
            </w:pPr>
            <w:r w:rsidRPr="002F62D6">
              <w:t>357</w:t>
            </w:r>
          </w:p>
        </w:tc>
        <w:tc>
          <w:tcPr>
            <w:tcW w:w="1588" w:type="pct"/>
          </w:tcPr>
          <w:p w14:paraId="0616AAB9" w14:textId="39BDA56C" w:rsidR="001B7E0E" w:rsidRPr="002F62D6" w:rsidRDefault="001B7E0E" w:rsidP="001B7E0E">
            <w:pPr>
              <w:pStyle w:val="TableText"/>
            </w:pPr>
            <w:r w:rsidRPr="002F62D6">
              <w:t>IBDF EDIT OLD OR COPIED FORM</w:t>
            </w:r>
          </w:p>
        </w:tc>
        <w:tc>
          <w:tcPr>
            <w:tcW w:w="2789" w:type="pct"/>
          </w:tcPr>
          <w:p w14:paraId="2814C6E9" w14:textId="3B7FFEDF" w:rsidR="001B7E0E" w:rsidRPr="002F62D6" w:rsidRDefault="001B7E0E" w:rsidP="001B7E0E">
            <w:pPr>
              <w:pStyle w:val="TableText"/>
            </w:pPr>
            <w:r w:rsidRPr="002F62D6">
              <w:t>Used to edit an existing form.</w:t>
            </w:r>
          </w:p>
        </w:tc>
      </w:tr>
      <w:tr w:rsidR="001B7E0E" w:rsidRPr="002F62D6" w14:paraId="6B837AD2" w14:textId="77777777" w:rsidTr="000E0200">
        <w:trPr>
          <w:cantSplit/>
        </w:trPr>
        <w:tc>
          <w:tcPr>
            <w:tcW w:w="623" w:type="pct"/>
          </w:tcPr>
          <w:p w14:paraId="19712358" w14:textId="3861744C" w:rsidR="001B7E0E" w:rsidRPr="002F62D6" w:rsidRDefault="001B7E0E" w:rsidP="001B7E0E">
            <w:pPr>
              <w:pStyle w:val="TableText"/>
            </w:pPr>
            <w:r w:rsidRPr="002F62D6">
              <w:t>357.1</w:t>
            </w:r>
          </w:p>
        </w:tc>
        <w:tc>
          <w:tcPr>
            <w:tcW w:w="1588" w:type="pct"/>
          </w:tcPr>
          <w:p w14:paraId="50E40FFD" w14:textId="0DB765CC" w:rsidR="001B7E0E" w:rsidRPr="002F62D6" w:rsidRDefault="001B7E0E" w:rsidP="001B7E0E">
            <w:pPr>
              <w:pStyle w:val="TableText"/>
            </w:pPr>
            <w:r w:rsidRPr="002F62D6">
              <w:t>IBDF EDIT HEADER &amp; OUTLINE</w:t>
            </w:r>
          </w:p>
        </w:tc>
        <w:tc>
          <w:tcPr>
            <w:tcW w:w="2789" w:type="pct"/>
          </w:tcPr>
          <w:p w14:paraId="2465ABFB" w14:textId="4FC902F3" w:rsidR="001B7E0E" w:rsidRPr="002F62D6" w:rsidRDefault="001B7E0E" w:rsidP="001B7E0E">
            <w:pPr>
              <w:pStyle w:val="TableText"/>
            </w:pPr>
            <w:r w:rsidRPr="002F62D6">
              <w:t>Used to edit a block's header and outline.</w:t>
            </w:r>
          </w:p>
        </w:tc>
      </w:tr>
      <w:tr w:rsidR="001B7E0E" w:rsidRPr="002F62D6" w14:paraId="7EB2FFFB" w14:textId="77777777" w:rsidTr="000E0200">
        <w:trPr>
          <w:cantSplit/>
        </w:trPr>
        <w:tc>
          <w:tcPr>
            <w:tcW w:w="623" w:type="pct"/>
          </w:tcPr>
          <w:p w14:paraId="2E0BC4CC" w14:textId="6D82F4D3" w:rsidR="001B7E0E" w:rsidRPr="002F62D6" w:rsidRDefault="001B7E0E" w:rsidP="001B7E0E">
            <w:pPr>
              <w:pStyle w:val="TableText"/>
            </w:pPr>
            <w:r w:rsidRPr="002F62D6">
              <w:t>357.1</w:t>
            </w:r>
          </w:p>
        </w:tc>
        <w:tc>
          <w:tcPr>
            <w:tcW w:w="1588" w:type="pct"/>
          </w:tcPr>
          <w:p w14:paraId="1A0825E8" w14:textId="53F7269B" w:rsidR="001B7E0E" w:rsidRPr="002F62D6" w:rsidRDefault="001B7E0E" w:rsidP="001B7E0E">
            <w:pPr>
              <w:pStyle w:val="TableText"/>
            </w:pPr>
            <w:r w:rsidRPr="002F62D6">
              <w:t>IBDF EDIT HEADER BLOCK</w:t>
            </w:r>
          </w:p>
        </w:tc>
        <w:tc>
          <w:tcPr>
            <w:tcW w:w="2789" w:type="pct"/>
          </w:tcPr>
          <w:p w14:paraId="14899F5A" w14:textId="4B90EE23" w:rsidR="001B7E0E" w:rsidRPr="002F62D6" w:rsidRDefault="001B7E0E" w:rsidP="001B7E0E">
            <w:pPr>
              <w:pStyle w:val="TableText"/>
            </w:pPr>
            <w:r w:rsidRPr="002F62D6">
              <w:t>Used to edit the header block of a form.</w:t>
            </w:r>
          </w:p>
        </w:tc>
      </w:tr>
      <w:tr w:rsidR="001B7E0E" w:rsidRPr="002F62D6" w14:paraId="4EE6CE01" w14:textId="77777777" w:rsidTr="000E0200">
        <w:trPr>
          <w:cantSplit/>
        </w:trPr>
        <w:tc>
          <w:tcPr>
            <w:tcW w:w="623" w:type="pct"/>
          </w:tcPr>
          <w:p w14:paraId="34133A8B" w14:textId="120C88CA" w:rsidR="001B7E0E" w:rsidRPr="002F62D6" w:rsidRDefault="001B7E0E" w:rsidP="001B7E0E">
            <w:pPr>
              <w:pStyle w:val="TableText"/>
            </w:pPr>
            <w:r w:rsidRPr="002F62D6">
              <w:t>357.1</w:t>
            </w:r>
          </w:p>
        </w:tc>
        <w:tc>
          <w:tcPr>
            <w:tcW w:w="1588" w:type="pct"/>
          </w:tcPr>
          <w:p w14:paraId="1657E5AF" w14:textId="05E85938" w:rsidR="001B7E0E" w:rsidRPr="002F62D6" w:rsidRDefault="001B7E0E" w:rsidP="001B7E0E">
            <w:pPr>
              <w:pStyle w:val="TableText"/>
            </w:pPr>
            <w:r w:rsidRPr="002F62D6">
              <w:t>IBDF NEW EMPTY BLOCK</w:t>
            </w:r>
          </w:p>
        </w:tc>
        <w:tc>
          <w:tcPr>
            <w:tcW w:w="2789" w:type="pct"/>
          </w:tcPr>
          <w:p w14:paraId="60B9B1CC" w14:textId="3DB376C9" w:rsidR="001B7E0E" w:rsidRPr="002F62D6" w:rsidRDefault="001B7E0E" w:rsidP="001B7E0E">
            <w:pPr>
              <w:pStyle w:val="TableText"/>
            </w:pPr>
            <w:r w:rsidRPr="002F62D6">
              <w:t>Used to edit the header, position, outline, and other characteristics of a new block.</w:t>
            </w:r>
          </w:p>
        </w:tc>
      </w:tr>
      <w:tr w:rsidR="001B7E0E" w:rsidRPr="002F62D6" w14:paraId="1439B954" w14:textId="77777777" w:rsidTr="000E0200">
        <w:trPr>
          <w:cantSplit/>
        </w:trPr>
        <w:tc>
          <w:tcPr>
            <w:tcW w:w="623" w:type="pct"/>
          </w:tcPr>
          <w:p w14:paraId="0779CF9D" w14:textId="28E0D4C3" w:rsidR="001B7E0E" w:rsidRPr="002F62D6" w:rsidRDefault="001B7E0E" w:rsidP="001B7E0E">
            <w:pPr>
              <w:pStyle w:val="TableText"/>
            </w:pPr>
            <w:r w:rsidRPr="002F62D6">
              <w:t>357.1</w:t>
            </w:r>
          </w:p>
        </w:tc>
        <w:tc>
          <w:tcPr>
            <w:tcW w:w="1588" w:type="pct"/>
          </w:tcPr>
          <w:p w14:paraId="0D010188" w14:textId="544F0B37" w:rsidR="001B7E0E" w:rsidRPr="002F62D6" w:rsidRDefault="001B7E0E" w:rsidP="001B7E0E">
            <w:pPr>
              <w:pStyle w:val="TableText"/>
            </w:pPr>
            <w:r w:rsidRPr="002F62D6">
              <w:t>IBDF POSITION COPIED BLOCK</w:t>
            </w:r>
          </w:p>
        </w:tc>
        <w:tc>
          <w:tcPr>
            <w:tcW w:w="2789" w:type="pct"/>
          </w:tcPr>
          <w:p w14:paraId="671E65F1" w14:textId="776E16AB" w:rsidR="001B7E0E" w:rsidRPr="002F62D6" w:rsidRDefault="001B7E0E" w:rsidP="001B7E0E">
            <w:pPr>
              <w:pStyle w:val="TableText"/>
            </w:pPr>
            <w:r w:rsidRPr="002F62D6">
              <w:t>Used to position a copied block onto a form.</w:t>
            </w:r>
          </w:p>
        </w:tc>
      </w:tr>
      <w:tr w:rsidR="001B7E0E" w:rsidRPr="002F62D6" w14:paraId="5BECEBAF" w14:textId="77777777" w:rsidTr="000E0200">
        <w:trPr>
          <w:cantSplit/>
        </w:trPr>
        <w:tc>
          <w:tcPr>
            <w:tcW w:w="623" w:type="pct"/>
          </w:tcPr>
          <w:p w14:paraId="2124A535" w14:textId="5817EA8E" w:rsidR="001B7E0E" w:rsidRPr="002F62D6" w:rsidRDefault="001B7E0E" w:rsidP="001B7E0E">
            <w:pPr>
              <w:pStyle w:val="TableText"/>
            </w:pPr>
            <w:r w:rsidRPr="002F62D6">
              <w:t>357.2</w:t>
            </w:r>
          </w:p>
        </w:tc>
        <w:tc>
          <w:tcPr>
            <w:tcW w:w="1588" w:type="pct"/>
          </w:tcPr>
          <w:p w14:paraId="15E299DB" w14:textId="288E29A5" w:rsidR="001B7E0E" w:rsidRPr="002F62D6" w:rsidRDefault="001B7E0E" w:rsidP="001B7E0E">
            <w:pPr>
              <w:pStyle w:val="TableText"/>
            </w:pPr>
            <w:r w:rsidRPr="002F62D6">
              <w:t>IBDF EDIT SELECTION LIST</w:t>
            </w:r>
          </w:p>
        </w:tc>
        <w:tc>
          <w:tcPr>
            <w:tcW w:w="2789" w:type="pct"/>
          </w:tcPr>
          <w:p w14:paraId="3135117E" w14:textId="70E07388" w:rsidR="001B7E0E" w:rsidRPr="002F62D6" w:rsidRDefault="001B7E0E" w:rsidP="001B7E0E">
            <w:pPr>
              <w:pStyle w:val="TableText"/>
            </w:pPr>
            <w:r w:rsidRPr="002F62D6">
              <w:t>Used to edit a selection list, except for the position and size of the columns.</w:t>
            </w:r>
          </w:p>
        </w:tc>
      </w:tr>
      <w:tr w:rsidR="001B7E0E" w:rsidRPr="002F62D6" w14:paraId="2837E001" w14:textId="77777777" w:rsidTr="000E0200">
        <w:trPr>
          <w:cantSplit/>
        </w:trPr>
        <w:tc>
          <w:tcPr>
            <w:tcW w:w="623" w:type="pct"/>
          </w:tcPr>
          <w:p w14:paraId="2B1A7B68" w14:textId="6DBD2B61" w:rsidR="001B7E0E" w:rsidRPr="002F62D6" w:rsidRDefault="001B7E0E" w:rsidP="001B7E0E">
            <w:pPr>
              <w:pStyle w:val="TableText"/>
            </w:pPr>
            <w:r w:rsidRPr="002F62D6">
              <w:t>357.2</w:t>
            </w:r>
          </w:p>
        </w:tc>
        <w:tc>
          <w:tcPr>
            <w:tcW w:w="1588" w:type="pct"/>
          </w:tcPr>
          <w:p w14:paraId="31FD0EA9" w14:textId="0D361590" w:rsidR="001B7E0E" w:rsidRPr="002F62D6" w:rsidRDefault="001B7E0E" w:rsidP="001B7E0E">
            <w:pPr>
              <w:pStyle w:val="TableText"/>
            </w:pPr>
            <w:r w:rsidRPr="002F62D6">
              <w:t>IBDF POSITION/SIZE COLUMNS</w:t>
            </w:r>
          </w:p>
        </w:tc>
        <w:tc>
          <w:tcPr>
            <w:tcW w:w="2789" w:type="pct"/>
          </w:tcPr>
          <w:p w14:paraId="542846FB" w14:textId="6EE5E963" w:rsidR="001B7E0E" w:rsidRPr="002F62D6" w:rsidRDefault="001B7E0E" w:rsidP="001B7E0E">
            <w:pPr>
              <w:pStyle w:val="TableText"/>
            </w:pPr>
            <w:r w:rsidRPr="002F62D6">
              <w:t>Used to edit the size and position of a selection list's columns.</w:t>
            </w:r>
          </w:p>
        </w:tc>
      </w:tr>
      <w:tr w:rsidR="001B7E0E" w:rsidRPr="002F62D6" w14:paraId="6AC36BE0" w14:textId="77777777" w:rsidTr="000E0200">
        <w:trPr>
          <w:cantSplit/>
        </w:trPr>
        <w:tc>
          <w:tcPr>
            <w:tcW w:w="623" w:type="pct"/>
          </w:tcPr>
          <w:p w14:paraId="02995185" w14:textId="05375E06" w:rsidR="001B7E0E" w:rsidRPr="002F62D6" w:rsidRDefault="001B7E0E" w:rsidP="001B7E0E">
            <w:pPr>
              <w:pStyle w:val="TableText"/>
            </w:pPr>
            <w:r w:rsidRPr="002F62D6">
              <w:t>357.3</w:t>
            </w:r>
          </w:p>
        </w:tc>
        <w:tc>
          <w:tcPr>
            <w:tcW w:w="1588" w:type="pct"/>
          </w:tcPr>
          <w:p w14:paraId="4ED915E9" w14:textId="381EC4C0" w:rsidR="001B7E0E" w:rsidRPr="002F62D6" w:rsidRDefault="001B7E0E" w:rsidP="001B7E0E">
            <w:pPr>
              <w:pStyle w:val="TableText"/>
            </w:pPr>
            <w:r w:rsidRPr="002F62D6">
              <w:t>IBDF CPT MODIFIER</w:t>
            </w:r>
          </w:p>
        </w:tc>
        <w:tc>
          <w:tcPr>
            <w:tcW w:w="2789" w:type="pct"/>
          </w:tcPr>
          <w:p w14:paraId="0F6ED8EA" w14:textId="77777777" w:rsidR="001B7E0E" w:rsidRPr="002F62D6" w:rsidRDefault="001B7E0E" w:rsidP="001B7E0E">
            <w:pPr>
              <w:pStyle w:val="TableText"/>
            </w:pPr>
            <w:r w:rsidRPr="002F62D6">
              <w:t>CPT MODIFIER</w:t>
            </w:r>
          </w:p>
          <w:p w14:paraId="792A6722" w14:textId="58FDDDA4" w:rsidR="001B7E0E" w:rsidRPr="002F62D6" w:rsidRDefault="001B7E0E" w:rsidP="00820F8F">
            <w:pPr>
              <w:pStyle w:val="TableText"/>
              <w:numPr>
                <w:ilvl w:val="0"/>
                <w:numId w:val="28"/>
              </w:numPr>
              <w:ind w:left="504"/>
            </w:pPr>
            <w:r w:rsidRPr="002F62D6">
              <w:t>ALL</w:t>
            </w:r>
          </w:p>
        </w:tc>
      </w:tr>
      <w:tr w:rsidR="001B7E0E" w:rsidRPr="002F62D6" w14:paraId="51634F3A" w14:textId="77777777" w:rsidTr="000E0200">
        <w:trPr>
          <w:cantSplit/>
        </w:trPr>
        <w:tc>
          <w:tcPr>
            <w:tcW w:w="623" w:type="pct"/>
          </w:tcPr>
          <w:p w14:paraId="660E5933" w14:textId="2C3F87AC" w:rsidR="001B7E0E" w:rsidRPr="002F62D6" w:rsidRDefault="001B7E0E" w:rsidP="001B7E0E">
            <w:pPr>
              <w:pStyle w:val="TableText"/>
            </w:pPr>
            <w:r w:rsidRPr="002F62D6">
              <w:lastRenderedPageBreak/>
              <w:t>357.3</w:t>
            </w:r>
          </w:p>
        </w:tc>
        <w:tc>
          <w:tcPr>
            <w:tcW w:w="1588" w:type="pct"/>
          </w:tcPr>
          <w:p w14:paraId="4F80D7C9" w14:textId="1C4493F3" w:rsidR="001B7E0E" w:rsidRPr="002F62D6" w:rsidRDefault="001B7E0E" w:rsidP="001B7E0E">
            <w:pPr>
              <w:pStyle w:val="TableText"/>
            </w:pPr>
            <w:r w:rsidRPr="002F62D6">
              <w:t>IBDF EDIT PLACE HOLDER</w:t>
            </w:r>
          </w:p>
        </w:tc>
        <w:tc>
          <w:tcPr>
            <w:tcW w:w="2789" w:type="pct"/>
          </w:tcPr>
          <w:p w14:paraId="0DEC892D" w14:textId="77777777" w:rsidR="001B7E0E" w:rsidRPr="002F62D6" w:rsidRDefault="001B7E0E" w:rsidP="001B7E0E">
            <w:pPr>
              <w:pStyle w:val="TableText"/>
            </w:pPr>
            <w:r w:rsidRPr="002F62D6">
              <w:t>PRINT ORDER WITHIN GROUP</w:t>
            </w:r>
          </w:p>
          <w:p w14:paraId="46574A28" w14:textId="77777777" w:rsidR="001B7E0E" w:rsidRPr="002F62D6" w:rsidRDefault="001B7E0E" w:rsidP="001B7E0E">
            <w:pPr>
              <w:pStyle w:val="TableText"/>
            </w:pPr>
            <w:r w:rsidRPr="002F62D6">
              <w:t>PLACE HOLDER TEXT</w:t>
            </w:r>
          </w:p>
          <w:p w14:paraId="1CE32731" w14:textId="1DC4ACF6" w:rsidR="001B7E0E" w:rsidRPr="002F62D6" w:rsidRDefault="001B7E0E" w:rsidP="001B7E0E">
            <w:pPr>
              <w:pStyle w:val="TableText"/>
            </w:pPr>
            <w:r w:rsidRPr="002F62D6">
              <w:t>USE AS SUBHEADER?</w:t>
            </w:r>
          </w:p>
        </w:tc>
      </w:tr>
      <w:tr w:rsidR="001B7E0E" w:rsidRPr="002F62D6" w14:paraId="30C2558A" w14:textId="77777777" w:rsidTr="000E0200">
        <w:trPr>
          <w:cantSplit/>
        </w:trPr>
        <w:tc>
          <w:tcPr>
            <w:tcW w:w="623" w:type="pct"/>
          </w:tcPr>
          <w:p w14:paraId="69E34866" w14:textId="1D2C1756" w:rsidR="001B7E0E" w:rsidRPr="002F62D6" w:rsidRDefault="001B7E0E" w:rsidP="001B7E0E">
            <w:pPr>
              <w:pStyle w:val="TableText"/>
            </w:pPr>
            <w:r w:rsidRPr="002F62D6">
              <w:t>357.3</w:t>
            </w:r>
          </w:p>
        </w:tc>
        <w:tc>
          <w:tcPr>
            <w:tcW w:w="1588" w:type="pct"/>
          </w:tcPr>
          <w:p w14:paraId="4F5D5336" w14:textId="3F87FA09" w:rsidR="001B7E0E" w:rsidRPr="002F62D6" w:rsidRDefault="001B7E0E" w:rsidP="001B7E0E">
            <w:pPr>
              <w:pStyle w:val="TableText"/>
            </w:pPr>
            <w:r w:rsidRPr="002F62D6">
              <w:t>IBDF EDIT SELECTION</w:t>
            </w:r>
          </w:p>
        </w:tc>
        <w:tc>
          <w:tcPr>
            <w:tcW w:w="2789" w:type="pct"/>
          </w:tcPr>
          <w:p w14:paraId="4A4E1682" w14:textId="5E900329" w:rsidR="001B7E0E" w:rsidRPr="002F62D6" w:rsidRDefault="001B7E0E" w:rsidP="001B7E0E">
            <w:pPr>
              <w:pStyle w:val="TableText"/>
            </w:pPr>
            <w:r w:rsidRPr="002F62D6">
              <w:t>Used to edit a selection.</w:t>
            </w:r>
          </w:p>
        </w:tc>
      </w:tr>
      <w:tr w:rsidR="001B7E0E" w:rsidRPr="002F62D6" w14:paraId="7BC1B9C0" w14:textId="77777777" w:rsidTr="000E0200">
        <w:trPr>
          <w:cantSplit/>
        </w:trPr>
        <w:tc>
          <w:tcPr>
            <w:tcW w:w="623" w:type="pct"/>
          </w:tcPr>
          <w:p w14:paraId="2A586095" w14:textId="55D61835" w:rsidR="001B7E0E" w:rsidRPr="002F62D6" w:rsidRDefault="001B7E0E" w:rsidP="001B7E0E">
            <w:pPr>
              <w:pStyle w:val="TableText"/>
            </w:pPr>
            <w:r w:rsidRPr="002F62D6">
              <w:t>357.5</w:t>
            </w:r>
          </w:p>
        </w:tc>
        <w:tc>
          <w:tcPr>
            <w:tcW w:w="1588" w:type="pct"/>
          </w:tcPr>
          <w:p w14:paraId="1B7DF89E" w14:textId="116B7AB4" w:rsidR="001B7E0E" w:rsidRPr="002F62D6" w:rsidRDefault="001B7E0E" w:rsidP="001B7E0E">
            <w:pPr>
              <w:pStyle w:val="TableText"/>
            </w:pPr>
            <w:r w:rsidRPr="002F62D6">
              <w:t>IBDF EDIT DATA FIELD</w:t>
            </w:r>
          </w:p>
        </w:tc>
        <w:tc>
          <w:tcPr>
            <w:tcW w:w="2789" w:type="pct"/>
          </w:tcPr>
          <w:p w14:paraId="4AB779A0" w14:textId="634F0FE0" w:rsidR="001B7E0E" w:rsidRPr="002F62D6" w:rsidRDefault="001B7E0E" w:rsidP="001B7E0E">
            <w:pPr>
              <w:pStyle w:val="TableText"/>
            </w:pPr>
            <w:r w:rsidRPr="002F62D6">
              <w:t>Used to edit a data field.</w:t>
            </w:r>
          </w:p>
        </w:tc>
      </w:tr>
      <w:tr w:rsidR="001B7E0E" w:rsidRPr="002F62D6" w14:paraId="10806357" w14:textId="77777777" w:rsidTr="000E0200">
        <w:trPr>
          <w:cantSplit/>
        </w:trPr>
        <w:tc>
          <w:tcPr>
            <w:tcW w:w="623" w:type="pct"/>
          </w:tcPr>
          <w:p w14:paraId="51FFF7A8" w14:textId="6B20DEF6" w:rsidR="001B7E0E" w:rsidRPr="002F62D6" w:rsidRDefault="001B7E0E" w:rsidP="001B7E0E">
            <w:pPr>
              <w:pStyle w:val="TableText"/>
            </w:pPr>
            <w:r w:rsidRPr="002F62D6">
              <w:t>357.5</w:t>
            </w:r>
          </w:p>
        </w:tc>
        <w:tc>
          <w:tcPr>
            <w:tcW w:w="1588" w:type="pct"/>
          </w:tcPr>
          <w:p w14:paraId="63CCBA13" w14:textId="6716745B" w:rsidR="001B7E0E" w:rsidRPr="002F62D6" w:rsidRDefault="001B7E0E" w:rsidP="001B7E0E">
            <w:pPr>
              <w:pStyle w:val="TableText"/>
            </w:pPr>
            <w:r w:rsidRPr="002F62D6">
              <w:t>IBDF EDIT FORM HEADER</w:t>
            </w:r>
          </w:p>
        </w:tc>
        <w:tc>
          <w:tcPr>
            <w:tcW w:w="2789" w:type="pct"/>
          </w:tcPr>
          <w:p w14:paraId="400B6722" w14:textId="637AC3F6" w:rsidR="001B7E0E" w:rsidRPr="002F62D6" w:rsidRDefault="001B7E0E" w:rsidP="001B7E0E">
            <w:pPr>
              <w:pStyle w:val="TableText"/>
            </w:pPr>
            <w:r w:rsidRPr="002F62D6">
              <w:t>Used to edit the form header data field.</w:t>
            </w:r>
          </w:p>
        </w:tc>
      </w:tr>
      <w:tr w:rsidR="001B7E0E" w:rsidRPr="002F62D6" w14:paraId="34C416F6" w14:textId="77777777" w:rsidTr="000E0200">
        <w:trPr>
          <w:cantSplit/>
        </w:trPr>
        <w:tc>
          <w:tcPr>
            <w:tcW w:w="623" w:type="pct"/>
          </w:tcPr>
          <w:p w14:paraId="286FA7DF" w14:textId="77BCACB3" w:rsidR="001B7E0E" w:rsidRPr="002F62D6" w:rsidRDefault="001B7E0E" w:rsidP="001B7E0E">
            <w:pPr>
              <w:pStyle w:val="TableText"/>
            </w:pPr>
            <w:r w:rsidRPr="002F62D6">
              <w:t>357.5</w:t>
            </w:r>
          </w:p>
        </w:tc>
        <w:tc>
          <w:tcPr>
            <w:tcW w:w="1588" w:type="pct"/>
          </w:tcPr>
          <w:p w14:paraId="5E87D061" w14:textId="1C3A444B" w:rsidR="001B7E0E" w:rsidRPr="002F62D6" w:rsidRDefault="001B7E0E" w:rsidP="001B7E0E">
            <w:pPr>
              <w:pStyle w:val="TableText"/>
            </w:pPr>
            <w:r w:rsidRPr="002F62D6">
              <w:t>IBDF EDIT LABEL FIELD</w:t>
            </w:r>
          </w:p>
        </w:tc>
        <w:tc>
          <w:tcPr>
            <w:tcW w:w="2789" w:type="pct"/>
          </w:tcPr>
          <w:p w14:paraId="025AAF11" w14:textId="77777777" w:rsidR="001B7E0E" w:rsidRPr="002F62D6" w:rsidRDefault="001B7E0E" w:rsidP="001B7E0E">
            <w:pPr>
              <w:pStyle w:val="TableText"/>
            </w:pPr>
            <w:r w:rsidRPr="002F62D6">
              <w:t>NAME</w:t>
            </w:r>
          </w:p>
          <w:p w14:paraId="6BFACD08" w14:textId="77777777" w:rsidR="001B7E0E" w:rsidRPr="002F62D6" w:rsidRDefault="001B7E0E" w:rsidP="001B7E0E">
            <w:pPr>
              <w:pStyle w:val="TableText"/>
            </w:pPr>
            <w:r w:rsidRPr="002F62D6">
              <w:t>BLOCK</w:t>
            </w:r>
          </w:p>
          <w:p w14:paraId="0F988C0B" w14:textId="77777777" w:rsidR="001B7E0E" w:rsidRPr="002F62D6" w:rsidRDefault="001B7E0E" w:rsidP="001B7E0E">
            <w:pPr>
              <w:pStyle w:val="TableText"/>
            </w:pPr>
            <w:r w:rsidRPr="002F62D6">
              <w:t>TYPE OF DATA</w:t>
            </w:r>
          </w:p>
          <w:p w14:paraId="6A414E32" w14:textId="77777777" w:rsidR="001B7E0E" w:rsidRPr="002F62D6" w:rsidRDefault="001B7E0E" w:rsidP="001B7E0E">
            <w:pPr>
              <w:pStyle w:val="TableText"/>
            </w:pPr>
            <w:r w:rsidRPr="002F62D6">
              <w:t>SUBFIELD</w:t>
            </w:r>
          </w:p>
          <w:p w14:paraId="6661C9F3" w14:textId="176529E2" w:rsidR="001B7E0E" w:rsidRPr="002F62D6" w:rsidRDefault="001B7E0E" w:rsidP="00820F8F">
            <w:pPr>
              <w:pStyle w:val="TableText"/>
              <w:numPr>
                <w:ilvl w:val="0"/>
                <w:numId w:val="29"/>
              </w:numPr>
              <w:ind w:left="504"/>
            </w:pPr>
            <w:r w:rsidRPr="002F62D6">
              <w:t>SUBFIELD LABEL</w:t>
            </w:r>
          </w:p>
          <w:p w14:paraId="508D5DCC" w14:textId="06EB3578" w:rsidR="001B7E0E" w:rsidRPr="002F62D6" w:rsidRDefault="001B7E0E" w:rsidP="00820F8F">
            <w:pPr>
              <w:pStyle w:val="TableText"/>
              <w:numPr>
                <w:ilvl w:val="0"/>
                <w:numId w:val="29"/>
              </w:numPr>
              <w:ind w:left="504"/>
            </w:pPr>
            <w:r w:rsidRPr="002F62D6">
              <w:t>STARTING ROW FOR LABEL</w:t>
            </w:r>
          </w:p>
          <w:p w14:paraId="1B520630" w14:textId="519453D6" w:rsidR="001B7E0E" w:rsidRPr="002F62D6" w:rsidRDefault="001B7E0E" w:rsidP="00820F8F">
            <w:pPr>
              <w:pStyle w:val="TableText"/>
              <w:numPr>
                <w:ilvl w:val="0"/>
                <w:numId w:val="29"/>
              </w:numPr>
              <w:ind w:left="504"/>
            </w:pPr>
            <w:r w:rsidRPr="002F62D6">
              <w:t>STARTING COLUMN FOR LABEL</w:t>
            </w:r>
          </w:p>
        </w:tc>
      </w:tr>
      <w:tr w:rsidR="001B7E0E" w:rsidRPr="002F62D6" w14:paraId="403153D0" w14:textId="77777777" w:rsidTr="000E0200">
        <w:trPr>
          <w:cantSplit/>
        </w:trPr>
        <w:tc>
          <w:tcPr>
            <w:tcW w:w="623" w:type="pct"/>
          </w:tcPr>
          <w:p w14:paraId="61B1A5B2" w14:textId="6B0A4540" w:rsidR="001B7E0E" w:rsidRPr="002F62D6" w:rsidRDefault="001B7E0E" w:rsidP="001B7E0E">
            <w:pPr>
              <w:pStyle w:val="TableText"/>
            </w:pPr>
            <w:r w:rsidRPr="002F62D6">
              <w:t>357.6</w:t>
            </w:r>
          </w:p>
        </w:tc>
        <w:tc>
          <w:tcPr>
            <w:tcW w:w="1588" w:type="pct"/>
          </w:tcPr>
          <w:p w14:paraId="772E7EB1" w14:textId="040F9127" w:rsidR="001B7E0E" w:rsidRPr="002F62D6" w:rsidRDefault="001B7E0E" w:rsidP="001B7E0E">
            <w:pPr>
              <w:pStyle w:val="TableText"/>
            </w:pPr>
            <w:r w:rsidRPr="002F62D6">
              <w:t>IBDF EDIT AVAILABLE HLTH SMRY</w:t>
            </w:r>
          </w:p>
        </w:tc>
        <w:tc>
          <w:tcPr>
            <w:tcW w:w="2789" w:type="pct"/>
          </w:tcPr>
          <w:p w14:paraId="4DBF551F" w14:textId="64404408" w:rsidR="001B7E0E" w:rsidRPr="002F62D6" w:rsidRDefault="001B7E0E" w:rsidP="001B7E0E">
            <w:pPr>
              <w:pStyle w:val="TableText"/>
            </w:pPr>
            <w:r w:rsidRPr="002F62D6">
              <w:t>Used to define a package interface that prints a Health Summary.</w:t>
            </w:r>
          </w:p>
        </w:tc>
      </w:tr>
      <w:tr w:rsidR="001B7E0E" w:rsidRPr="002F62D6" w14:paraId="27844169" w14:textId="77777777" w:rsidTr="000E0200">
        <w:trPr>
          <w:cantSplit/>
        </w:trPr>
        <w:tc>
          <w:tcPr>
            <w:tcW w:w="623" w:type="pct"/>
          </w:tcPr>
          <w:p w14:paraId="3F692C54" w14:textId="342B829B" w:rsidR="001B7E0E" w:rsidRPr="002F62D6" w:rsidRDefault="001B7E0E" w:rsidP="001B7E0E">
            <w:pPr>
              <w:pStyle w:val="TableText"/>
            </w:pPr>
            <w:r w:rsidRPr="002F62D6">
              <w:rPr>
                <w:szCs w:val="22"/>
              </w:rPr>
              <w:t>357.6</w:t>
            </w:r>
          </w:p>
        </w:tc>
        <w:tc>
          <w:tcPr>
            <w:tcW w:w="1588" w:type="pct"/>
          </w:tcPr>
          <w:p w14:paraId="40D65D38" w14:textId="043E3B45" w:rsidR="001B7E0E" w:rsidRPr="002F62D6" w:rsidRDefault="001B7E0E" w:rsidP="001B7E0E">
            <w:pPr>
              <w:pStyle w:val="TableText"/>
            </w:pPr>
            <w:r w:rsidRPr="002F62D6">
              <w:rPr>
                <w:szCs w:val="22"/>
              </w:rPr>
              <w:t>IBDF EDIT AVAILABLE REPORT</w:t>
            </w:r>
          </w:p>
        </w:tc>
        <w:tc>
          <w:tcPr>
            <w:tcW w:w="2789" w:type="pct"/>
          </w:tcPr>
          <w:p w14:paraId="7AC30ADA" w14:textId="62747A11" w:rsidR="001B7E0E" w:rsidRPr="002F62D6" w:rsidRDefault="001B7E0E" w:rsidP="001B7E0E">
            <w:pPr>
              <w:pStyle w:val="TableText"/>
            </w:pPr>
            <w:r w:rsidRPr="002F62D6">
              <w:rPr>
                <w:szCs w:val="22"/>
              </w:rPr>
              <w:t>Used to define a package interface that prints a report other than a Health Summary.</w:t>
            </w:r>
          </w:p>
        </w:tc>
      </w:tr>
      <w:tr w:rsidR="001B7E0E" w:rsidRPr="002F62D6" w14:paraId="6D013E22" w14:textId="77777777" w:rsidTr="000E0200">
        <w:trPr>
          <w:cantSplit/>
        </w:trPr>
        <w:tc>
          <w:tcPr>
            <w:tcW w:w="623" w:type="pct"/>
          </w:tcPr>
          <w:p w14:paraId="17CE287F" w14:textId="297BBA44" w:rsidR="001B7E0E" w:rsidRPr="002F62D6" w:rsidRDefault="001B7E0E" w:rsidP="001B7E0E">
            <w:pPr>
              <w:pStyle w:val="TableText"/>
            </w:pPr>
            <w:r w:rsidRPr="002F62D6">
              <w:rPr>
                <w:szCs w:val="22"/>
              </w:rPr>
              <w:t>357.6</w:t>
            </w:r>
          </w:p>
        </w:tc>
        <w:tc>
          <w:tcPr>
            <w:tcW w:w="1588" w:type="pct"/>
          </w:tcPr>
          <w:p w14:paraId="5AF45153" w14:textId="0AA57F40" w:rsidR="001B7E0E" w:rsidRPr="002F62D6" w:rsidRDefault="001B7E0E" w:rsidP="001B7E0E">
            <w:pPr>
              <w:pStyle w:val="TableText"/>
            </w:pPr>
            <w:r w:rsidRPr="002F62D6">
              <w:rPr>
                <w:szCs w:val="22"/>
              </w:rPr>
              <w:t>IBDF EDIT OUTPUT/SELECTION RTN</w:t>
            </w:r>
          </w:p>
        </w:tc>
        <w:tc>
          <w:tcPr>
            <w:tcW w:w="2789" w:type="pct"/>
          </w:tcPr>
          <w:p w14:paraId="69E0B80A" w14:textId="0A0F64BD" w:rsidR="001B7E0E" w:rsidRPr="002F62D6" w:rsidRDefault="001B7E0E" w:rsidP="001B7E0E">
            <w:pPr>
              <w:pStyle w:val="TableText"/>
            </w:pPr>
            <w:r w:rsidRPr="002F62D6">
              <w:rPr>
                <w:szCs w:val="22"/>
              </w:rPr>
              <w:t>Used to define a package interface of the type output routine or selection routine.</w:t>
            </w:r>
          </w:p>
        </w:tc>
      </w:tr>
      <w:tr w:rsidR="001B7E0E" w:rsidRPr="002F62D6" w14:paraId="2B49F8BC" w14:textId="77777777" w:rsidTr="000E0200">
        <w:trPr>
          <w:cantSplit/>
        </w:trPr>
        <w:tc>
          <w:tcPr>
            <w:tcW w:w="623" w:type="pct"/>
          </w:tcPr>
          <w:p w14:paraId="63B98AC5" w14:textId="0B9859C4" w:rsidR="001B7E0E" w:rsidRPr="002F62D6" w:rsidRDefault="001B7E0E" w:rsidP="001B7E0E">
            <w:pPr>
              <w:pStyle w:val="TableText"/>
            </w:pPr>
            <w:r w:rsidRPr="002F62D6">
              <w:rPr>
                <w:szCs w:val="22"/>
              </w:rPr>
              <w:t>357.69</w:t>
            </w:r>
          </w:p>
        </w:tc>
        <w:tc>
          <w:tcPr>
            <w:tcW w:w="1588" w:type="pct"/>
          </w:tcPr>
          <w:p w14:paraId="600DA179" w14:textId="6EB86308" w:rsidR="001B7E0E" w:rsidRPr="002F62D6" w:rsidRDefault="001B7E0E" w:rsidP="001B7E0E">
            <w:pPr>
              <w:pStyle w:val="TableText"/>
            </w:pPr>
            <w:r w:rsidRPr="002F62D6">
              <w:rPr>
                <w:szCs w:val="22"/>
              </w:rPr>
              <w:t>IB EDIT E&amp;M QUANTITY</w:t>
            </w:r>
          </w:p>
        </w:tc>
        <w:tc>
          <w:tcPr>
            <w:tcW w:w="2789" w:type="pct"/>
          </w:tcPr>
          <w:p w14:paraId="05F88D1B" w14:textId="58F179E1" w:rsidR="001B7E0E" w:rsidRPr="002F62D6" w:rsidRDefault="00E87963" w:rsidP="001B7E0E">
            <w:pPr>
              <w:pStyle w:val="TableText"/>
            </w:pPr>
            <w:r w:rsidRPr="002F62D6">
              <w:rPr>
                <w:szCs w:val="22"/>
              </w:rPr>
              <w:t xml:space="preserve">Allow quantity greater than </w:t>
            </w:r>
            <w:r w:rsidR="001B7E0E" w:rsidRPr="002F62D6">
              <w:rPr>
                <w:szCs w:val="22"/>
              </w:rPr>
              <w:t>1</w:t>
            </w:r>
          </w:p>
        </w:tc>
      </w:tr>
      <w:tr w:rsidR="001B7E0E" w:rsidRPr="002F62D6" w14:paraId="527E1FEF" w14:textId="77777777" w:rsidTr="000E0200">
        <w:trPr>
          <w:cantSplit/>
        </w:trPr>
        <w:tc>
          <w:tcPr>
            <w:tcW w:w="623" w:type="pct"/>
          </w:tcPr>
          <w:p w14:paraId="68026D82" w14:textId="74EDC544" w:rsidR="001B7E0E" w:rsidRPr="002F62D6" w:rsidRDefault="001B7E0E" w:rsidP="001B7E0E">
            <w:pPr>
              <w:pStyle w:val="TableText"/>
            </w:pPr>
            <w:r w:rsidRPr="002F62D6">
              <w:rPr>
                <w:szCs w:val="22"/>
              </w:rPr>
              <w:t>357.7</w:t>
            </w:r>
          </w:p>
        </w:tc>
        <w:tc>
          <w:tcPr>
            <w:tcW w:w="1588" w:type="pct"/>
          </w:tcPr>
          <w:p w14:paraId="402FFE07" w14:textId="60B5C56D" w:rsidR="001B7E0E" w:rsidRPr="002F62D6" w:rsidRDefault="001B7E0E" w:rsidP="001B7E0E">
            <w:pPr>
              <w:pStyle w:val="TableText"/>
            </w:pPr>
            <w:r w:rsidRPr="002F62D6">
              <w:rPr>
                <w:szCs w:val="22"/>
              </w:rPr>
              <w:t>IBDF FORM LINE</w:t>
            </w:r>
          </w:p>
        </w:tc>
        <w:tc>
          <w:tcPr>
            <w:tcW w:w="2789" w:type="pct"/>
          </w:tcPr>
          <w:p w14:paraId="0C31184E" w14:textId="3863CD07" w:rsidR="001B7E0E" w:rsidRPr="002F62D6" w:rsidRDefault="001B7E0E" w:rsidP="001B7E0E">
            <w:pPr>
              <w:pStyle w:val="TableText"/>
            </w:pPr>
            <w:r w:rsidRPr="002F62D6">
              <w:rPr>
                <w:szCs w:val="22"/>
              </w:rPr>
              <w:t>Used to edit a line.</w:t>
            </w:r>
          </w:p>
        </w:tc>
      </w:tr>
      <w:tr w:rsidR="001B7E0E" w:rsidRPr="002F62D6" w14:paraId="0507F8CF" w14:textId="77777777" w:rsidTr="000E0200">
        <w:trPr>
          <w:cantSplit/>
        </w:trPr>
        <w:tc>
          <w:tcPr>
            <w:tcW w:w="623" w:type="pct"/>
          </w:tcPr>
          <w:p w14:paraId="4B9BE51F" w14:textId="67BD44A1" w:rsidR="001B7E0E" w:rsidRPr="002F62D6" w:rsidRDefault="001B7E0E" w:rsidP="001B7E0E">
            <w:pPr>
              <w:pStyle w:val="TableText"/>
            </w:pPr>
            <w:r w:rsidRPr="002F62D6">
              <w:rPr>
                <w:szCs w:val="22"/>
              </w:rPr>
              <w:t>357.8</w:t>
            </w:r>
          </w:p>
        </w:tc>
        <w:tc>
          <w:tcPr>
            <w:tcW w:w="1588" w:type="pct"/>
          </w:tcPr>
          <w:p w14:paraId="36B1B32C" w14:textId="62FED271" w:rsidR="001B7E0E" w:rsidRPr="002F62D6" w:rsidRDefault="001B7E0E" w:rsidP="001B7E0E">
            <w:pPr>
              <w:pStyle w:val="TableText"/>
            </w:pPr>
            <w:r w:rsidRPr="002F62D6">
              <w:rPr>
                <w:szCs w:val="22"/>
              </w:rPr>
              <w:t>IBDF EDIT TEXT AREA</w:t>
            </w:r>
          </w:p>
        </w:tc>
        <w:tc>
          <w:tcPr>
            <w:tcW w:w="2789" w:type="pct"/>
          </w:tcPr>
          <w:p w14:paraId="5A3381D0" w14:textId="64DC1FDA" w:rsidR="001B7E0E" w:rsidRPr="002F62D6" w:rsidRDefault="001B7E0E" w:rsidP="001B7E0E">
            <w:pPr>
              <w:pStyle w:val="TableText"/>
            </w:pPr>
            <w:r w:rsidRPr="002F62D6">
              <w:rPr>
                <w:szCs w:val="22"/>
              </w:rPr>
              <w:t>Used to edit a text area.</w:t>
            </w:r>
          </w:p>
        </w:tc>
      </w:tr>
      <w:tr w:rsidR="001B7E0E" w:rsidRPr="002F62D6" w14:paraId="4E17211E" w14:textId="77777777" w:rsidTr="000E0200">
        <w:trPr>
          <w:cantSplit/>
        </w:trPr>
        <w:tc>
          <w:tcPr>
            <w:tcW w:w="623" w:type="pct"/>
          </w:tcPr>
          <w:p w14:paraId="1DE0D46C" w14:textId="6BBED020" w:rsidR="001B7E0E" w:rsidRPr="002F62D6" w:rsidRDefault="001B7E0E" w:rsidP="001B7E0E">
            <w:pPr>
              <w:pStyle w:val="TableText"/>
            </w:pPr>
            <w:r w:rsidRPr="002F62D6">
              <w:rPr>
                <w:szCs w:val="22"/>
              </w:rPr>
              <w:t>357.91</w:t>
            </w:r>
          </w:p>
        </w:tc>
        <w:tc>
          <w:tcPr>
            <w:tcW w:w="1588" w:type="pct"/>
          </w:tcPr>
          <w:p w14:paraId="5542080D" w14:textId="124344FA" w:rsidR="001B7E0E" w:rsidRPr="002F62D6" w:rsidRDefault="001B7E0E" w:rsidP="001B7E0E">
            <w:pPr>
              <w:pStyle w:val="TableText"/>
            </w:pPr>
            <w:r w:rsidRPr="002F62D6">
              <w:rPr>
                <w:szCs w:val="22"/>
              </w:rPr>
              <w:t>IBDF EDIT MARKING AREA</w:t>
            </w:r>
          </w:p>
        </w:tc>
        <w:tc>
          <w:tcPr>
            <w:tcW w:w="2789" w:type="pct"/>
          </w:tcPr>
          <w:p w14:paraId="613BCC3D" w14:textId="39B9ED48" w:rsidR="001B7E0E" w:rsidRPr="002F62D6" w:rsidRDefault="001B7E0E" w:rsidP="001B7E0E">
            <w:pPr>
              <w:pStyle w:val="TableText"/>
            </w:pPr>
            <w:r w:rsidRPr="002F62D6">
              <w:rPr>
                <w:szCs w:val="22"/>
              </w:rPr>
              <w:t>Used to edit a marking area.</w:t>
            </w:r>
          </w:p>
        </w:tc>
      </w:tr>
      <w:tr w:rsidR="001B7E0E" w:rsidRPr="002F62D6" w14:paraId="625674C0" w14:textId="77777777" w:rsidTr="000E0200">
        <w:trPr>
          <w:cantSplit/>
        </w:trPr>
        <w:tc>
          <w:tcPr>
            <w:tcW w:w="623" w:type="pct"/>
          </w:tcPr>
          <w:p w14:paraId="685E5762" w14:textId="2CD0C16B" w:rsidR="001B7E0E" w:rsidRPr="002F62D6" w:rsidRDefault="001B7E0E" w:rsidP="001B7E0E">
            <w:pPr>
              <w:pStyle w:val="TableText"/>
            </w:pPr>
            <w:r w:rsidRPr="002F62D6">
              <w:rPr>
                <w:szCs w:val="22"/>
              </w:rPr>
              <w:t>357.93</w:t>
            </w:r>
          </w:p>
        </w:tc>
        <w:tc>
          <w:tcPr>
            <w:tcW w:w="1588" w:type="pct"/>
          </w:tcPr>
          <w:p w14:paraId="064B427E" w14:textId="5F98ECAD" w:rsidR="001B7E0E" w:rsidRPr="002F62D6" w:rsidRDefault="001B7E0E" w:rsidP="001B7E0E">
            <w:pPr>
              <w:pStyle w:val="TableText"/>
            </w:pPr>
            <w:r w:rsidRPr="002F62D6">
              <w:rPr>
                <w:szCs w:val="22"/>
              </w:rPr>
              <w:t>IBDF EDIT MULT CHOICE FIELD</w:t>
            </w:r>
          </w:p>
        </w:tc>
        <w:tc>
          <w:tcPr>
            <w:tcW w:w="2789" w:type="pct"/>
          </w:tcPr>
          <w:p w14:paraId="08BC9BA4" w14:textId="77777777" w:rsidR="001B7E0E" w:rsidRPr="002F62D6" w:rsidRDefault="001B7E0E" w:rsidP="001B7E0E">
            <w:pPr>
              <w:pStyle w:val="TableText"/>
              <w:rPr>
                <w:szCs w:val="22"/>
              </w:rPr>
            </w:pPr>
            <w:r w:rsidRPr="002F62D6">
              <w:rPr>
                <w:szCs w:val="22"/>
              </w:rPr>
              <w:t>NAME</w:t>
            </w:r>
          </w:p>
          <w:p w14:paraId="46ABA08B" w14:textId="77777777" w:rsidR="001B7E0E" w:rsidRPr="002F62D6" w:rsidRDefault="001B7E0E" w:rsidP="001B7E0E">
            <w:pPr>
              <w:pStyle w:val="TableText"/>
              <w:rPr>
                <w:szCs w:val="22"/>
              </w:rPr>
            </w:pPr>
            <w:r w:rsidRPr="002F62D6">
              <w:rPr>
                <w:szCs w:val="22"/>
              </w:rPr>
              <w:t>BLOCK</w:t>
            </w:r>
          </w:p>
          <w:p w14:paraId="413AD6A7" w14:textId="77777777" w:rsidR="001B7E0E" w:rsidRPr="002F62D6" w:rsidRDefault="001B7E0E" w:rsidP="001B7E0E">
            <w:pPr>
              <w:pStyle w:val="TableText"/>
              <w:rPr>
                <w:szCs w:val="22"/>
              </w:rPr>
            </w:pPr>
            <w:r w:rsidRPr="002F62D6">
              <w:rPr>
                <w:szCs w:val="22"/>
              </w:rPr>
              <w:t>SELECTION RULE</w:t>
            </w:r>
          </w:p>
          <w:p w14:paraId="09499C90" w14:textId="77777777" w:rsidR="001B7E0E" w:rsidRPr="002F62D6" w:rsidRDefault="001B7E0E" w:rsidP="001B7E0E">
            <w:pPr>
              <w:pStyle w:val="TableText"/>
              <w:rPr>
                <w:szCs w:val="22"/>
              </w:rPr>
            </w:pPr>
            <w:r w:rsidRPr="002F62D6">
              <w:rPr>
                <w:szCs w:val="22"/>
              </w:rPr>
              <w:t>CHOICE</w:t>
            </w:r>
          </w:p>
          <w:p w14:paraId="6807F642" w14:textId="6C947F18" w:rsidR="001B7E0E" w:rsidRPr="002F62D6" w:rsidRDefault="001B7E0E" w:rsidP="00820F8F">
            <w:pPr>
              <w:pStyle w:val="TableText"/>
              <w:numPr>
                <w:ilvl w:val="0"/>
                <w:numId w:val="30"/>
              </w:numPr>
              <w:ind w:left="504"/>
              <w:rPr>
                <w:szCs w:val="22"/>
              </w:rPr>
            </w:pPr>
            <w:r w:rsidRPr="002F62D6">
              <w:rPr>
                <w:szCs w:val="22"/>
              </w:rPr>
              <w:t>ID</w:t>
            </w:r>
          </w:p>
          <w:p w14:paraId="147F39CA" w14:textId="38E86151" w:rsidR="001B7E0E" w:rsidRPr="002F62D6" w:rsidRDefault="001B7E0E" w:rsidP="00820F8F">
            <w:pPr>
              <w:pStyle w:val="TableText"/>
              <w:numPr>
                <w:ilvl w:val="0"/>
                <w:numId w:val="30"/>
              </w:numPr>
              <w:ind w:left="504"/>
              <w:rPr>
                <w:szCs w:val="22"/>
              </w:rPr>
            </w:pPr>
            <w:r w:rsidRPr="002F62D6">
              <w:rPr>
                <w:szCs w:val="22"/>
              </w:rPr>
              <w:t>DATA QUALIFIER</w:t>
            </w:r>
          </w:p>
          <w:p w14:paraId="6FD8BEDD" w14:textId="731210A0" w:rsidR="001B7E0E" w:rsidRPr="002F62D6" w:rsidRDefault="001B7E0E" w:rsidP="00820F8F">
            <w:pPr>
              <w:pStyle w:val="TableText"/>
              <w:numPr>
                <w:ilvl w:val="0"/>
                <w:numId w:val="30"/>
              </w:numPr>
              <w:ind w:left="504"/>
              <w:rPr>
                <w:szCs w:val="22"/>
              </w:rPr>
            </w:pPr>
            <w:r w:rsidRPr="002F62D6">
              <w:rPr>
                <w:szCs w:val="22"/>
              </w:rPr>
              <w:t>CHOICE LABEL</w:t>
            </w:r>
          </w:p>
          <w:p w14:paraId="691F253C" w14:textId="41F879A7" w:rsidR="001B7E0E" w:rsidRPr="002F62D6" w:rsidRDefault="001B7E0E" w:rsidP="00820F8F">
            <w:pPr>
              <w:pStyle w:val="TableText"/>
              <w:numPr>
                <w:ilvl w:val="0"/>
                <w:numId w:val="30"/>
              </w:numPr>
              <w:ind w:left="504"/>
              <w:rPr>
                <w:szCs w:val="22"/>
              </w:rPr>
            </w:pPr>
            <w:r w:rsidRPr="002F62D6">
              <w:rPr>
                <w:szCs w:val="22"/>
              </w:rPr>
              <w:t>STARTING COLUMN FOR LABEL</w:t>
            </w:r>
          </w:p>
          <w:p w14:paraId="6AE45FDD" w14:textId="59BD1508" w:rsidR="001B7E0E" w:rsidRPr="002F62D6" w:rsidRDefault="001B7E0E" w:rsidP="00820F8F">
            <w:pPr>
              <w:pStyle w:val="TableText"/>
              <w:numPr>
                <w:ilvl w:val="0"/>
                <w:numId w:val="30"/>
              </w:numPr>
              <w:ind w:left="504"/>
              <w:rPr>
                <w:szCs w:val="22"/>
              </w:rPr>
            </w:pPr>
            <w:r w:rsidRPr="002F62D6">
              <w:rPr>
                <w:szCs w:val="22"/>
              </w:rPr>
              <w:t>STARTING ROW FOR LABEL</w:t>
            </w:r>
          </w:p>
          <w:p w14:paraId="563E7ECB" w14:textId="141C0545" w:rsidR="001B7E0E" w:rsidRPr="002F62D6" w:rsidRDefault="001B7E0E" w:rsidP="00820F8F">
            <w:pPr>
              <w:pStyle w:val="TableText"/>
              <w:numPr>
                <w:ilvl w:val="0"/>
                <w:numId w:val="30"/>
              </w:numPr>
              <w:ind w:left="504"/>
              <w:rPr>
                <w:szCs w:val="22"/>
              </w:rPr>
            </w:pPr>
            <w:r w:rsidRPr="002F62D6">
              <w:rPr>
                <w:szCs w:val="22"/>
              </w:rPr>
              <w:t>BUBBLE COLUMN</w:t>
            </w:r>
          </w:p>
          <w:p w14:paraId="104280DE" w14:textId="5093DB15" w:rsidR="001B7E0E" w:rsidRPr="002F62D6" w:rsidRDefault="001B7E0E" w:rsidP="00820F8F">
            <w:pPr>
              <w:pStyle w:val="TableText"/>
              <w:numPr>
                <w:ilvl w:val="0"/>
                <w:numId w:val="30"/>
              </w:numPr>
              <w:ind w:left="504"/>
            </w:pPr>
            <w:r w:rsidRPr="002F62D6">
              <w:rPr>
                <w:szCs w:val="22"/>
              </w:rPr>
              <w:t>BUBBLE ROW</w:t>
            </w:r>
          </w:p>
        </w:tc>
      </w:tr>
      <w:tr w:rsidR="001B7E0E" w:rsidRPr="002F62D6" w14:paraId="1CFB6538" w14:textId="77777777" w:rsidTr="000E0200">
        <w:trPr>
          <w:cantSplit/>
        </w:trPr>
        <w:tc>
          <w:tcPr>
            <w:tcW w:w="623" w:type="pct"/>
          </w:tcPr>
          <w:p w14:paraId="29C9DB1E" w14:textId="46241DA4" w:rsidR="001B7E0E" w:rsidRPr="002F62D6" w:rsidRDefault="001B7E0E" w:rsidP="001B7E0E">
            <w:pPr>
              <w:pStyle w:val="TableText"/>
            </w:pPr>
            <w:r w:rsidRPr="002F62D6">
              <w:rPr>
                <w:szCs w:val="22"/>
              </w:rPr>
              <w:lastRenderedPageBreak/>
              <w:t>357.94</w:t>
            </w:r>
          </w:p>
        </w:tc>
        <w:tc>
          <w:tcPr>
            <w:tcW w:w="1588" w:type="pct"/>
          </w:tcPr>
          <w:p w14:paraId="3FE7E0EB" w14:textId="7291FD28" w:rsidR="001B7E0E" w:rsidRPr="002F62D6" w:rsidRDefault="001B7E0E" w:rsidP="001B7E0E">
            <w:pPr>
              <w:pStyle w:val="TableText"/>
            </w:pPr>
            <w:r w:rsidRPr="002F62D6">
              <w:rPr>
                <w:szCs w:val="22"/>
              </w:rPr>
              <w:t>IBDF EDIT PRINTER</w:t>
            </w:r>
          </w:p>
        </w:tc>
        <w:tc>
          <w:tcPr>
            <w:tcW w:w="2789" w:type="pct"/>
          </w:tcPr>
          <w:p w14:paraId="65A9ECE7" w14:textId="77777777" w:rsidR="001B7E0E" w:rsidRPr="002F62D6" w:rsidRDefault="001B7E0E" w:rsidP="001B7E0E">
            <w:pPr>
              <w:pStyle w:val="TableText"/>
              <w:rPr>
                <w:szCs w:val="22"/>
              </w:rPr>
            </w:pPr>
            <w:r w:rsidRPr="002F62D6">
              <w:rPr>
                <w:szCs w:val="22"/>
              </w:rPr>
              <w:t>TERMINAL TYPE</w:t>
            </w:r>
          </w:p>
          <w:p w14:paraId="42F2400C" w14:textId="77777777" w:rsidR="001B7E0E" w:rsidRPr="002F62D6" w:rsidRDefault="001B7E0E" w:rsidP="001B7E0E">
            <w:pPr>
              <w:pStyle w:val="TableText"/>
              <w:rPr>
                <w:szCs w:val="22"/>
              </w:rPr>
            </w:pPr>
            <w:r w:rsidRPr="002F62D6">
              <w:rPr>
                <w:szCs w:val="22"/>
              </w:rPr>
              <w:t>PRINTER LANGUAGE TYPE</w:t>
            </w:r>
          </w:p>
          <w:p w14:paraId="628FD5F0" w14:textId="77777777" w:rsidR="001B7E0E" w:rsidRPr="002F62D6" w:rsidRDefault="001B7E0E" w:rsidP="001B7E0E">
            <w:pPr>
              <w:pStyle w:val="TableText"/>
              <w:rPr>
                <w:szCs w:val="22"/>
              </w:rPr>
            </w:pPr>
            <w:r w:rsidRPr="002F62D6">
              <w:rPr>
                <w:szCs w:val="22"/>
              </w:rPr>
              <w:t>SIMPLEX</w:t>
            </w:r>
          </w:p>
          <w:p w14:paraId="430F4043" w14:textId="77777777" w:rsidR="001B7E0E" w:rsidRPr="002F62D6" w:rsidRDefault="001B7E0E" w:rsidP="001B7E0E">
            <w:pPr>
              <w:pStyle w:val="TableText"/>
              <w:rPr>
                <w:szCs w:val="22"/>
              </w:rPr>
            </w:pPr>
            <w:r w:rsidRPr="002F62D6">
              <w:rPr>
                <w:szCs w:val="22"/>
              </w:rPr>
              <w:t>DUPLEX, LONG-EDGE BINDING</w:t>
            </w:r>
          </w:p>
          <w:p w14:paraId="3B212FA5" w14:textId="77777777" w:rsidR="001B7E0E" w:rsidRPr="002F62D6" w:rsidRDefault="001B7E0E" w:rsidP="001B7E0E">
            <w:pPr>
              <w:pStyle w:val="TableText"/>
              <w:rPr>
                <w:szCs w:val="22"/>
              </w:rPr>
            </w:pPr>
            <w:r w:rsidRPr="002F62D6">
              <w:rPr>
                <w:szCs w:val="22"/>
              </w:rPr>
              <w:t>DUPLEX, SHORT-EDGE BINDING</w:t>
            </w:r>
          </w:p>
          <w:p w14:paraId="3DAC7B1A" w14:textId="032D969A" w:rsidR="001B7E0E" w:rsidRPr="002F62D6" w:rsidRDefault="001B7E0E" w:rsidP="001B7E0E">
            <w:pPr>
              <w:pStyle w:val="TableText"/>
            </w:pPr>
            <w:r w:rsidRPr="002F62D6">
              <w:rPr>
                <w:szCs w:val="22"/>
              </w:rPr>
              <w:t>TCP PRINTER</w:t>
            </w:r>
          </w:p>
        </w:tc>
      </w:tr>
      <w:tr w:rsidR="001B7E0E" w:rsidRPr="002F62D6" w14:paraId="135AB182" w14:textId="77777777" w:rsidTr="000E0200">
        <w:trPr>
          <w:cantSplit/>
        </w:trPr>
        <w:tc>
          <w:tcPr>
            <w:tcW w:w="623" w:type="pct"/>
          </w:tcPr>
          <w:p w14:paraId="4AC2652B" w14:textId="2A32A95D" w:rsidR="001B7E0E" w:rsidRPr="002F62D6" w:rsidRDefault="001B7E0E" w:rsidP="001B7E0E">
            <w:pPr>
              <w:pStyle w:val="TableText"/>
            </w:pPr>
            <w:r w:rsidRPr="002F62D6">
              <w:t>357.96</w:t>
            </w:r>
          </w:p>
        </w:tc>
        <w:tc>
          <w:tcPr>
            <w:tcW w:w="1588" w:type="pct"/>
          </w:tcPr>
          <w:p w14:paraId="1EAFF6FE" w14:textId="74982182" w:rsidR="001B7E0E" w:rsidRPr="002F62D6" w:rsidRDefault="001B7E0E" w:rsidP="001B7E0E">
            <w:pPr>
              <w:pStyle w:val="TableText"/>
            </w:pPr>
            <w:r w:rsidRPr="002F62D6">
              <w:t>IBD CREATE FORM TRACKING</w:t>
            </w:r>
          </w:p>
        </w:tc>
        <w:tc>
          <w:tcPr>
            <w:tcW w:w="2789" w:type="pct"/>
          </w:tcPr>
          <w:p w14:paraId="0B4A786F" w14:textId="77777777" w:rsidR="001B7E0E" w:rsidRPr="002F62D6" w:rsidRDefault="001B7E0E" w:rsidP="001B7E0E">
            <w:pPr>
              <w:pStyle w:val="TableText"/>
            </w:pPr>
            <w:r w:rsidRPr="002F62D6">
              <w:t>PATIENT</w:t>
            </w:r>
          </w:p>
          <w:p w14:paraId="42FAE5B5" w14:textId="77777777" w:rsidR="001B7E0E" w:rsidRPr="002F62D6" w:rsidRDefault="001B7E0E" w:rsidP="001B7E0E">
            <w:pPr>
              <w:pStyle w:val="TableText"/>
            </w:pPr>
            <w:r w:rsidRPr="002F62D6">
              <w:t>APPOINTMENT</w:t>
            </w:r>
          </w:p>
          <w:p w14:paraId="2E4B311D" w14:textId="77777777" w:rsidR="001B7E0E" w:rsidRPr="002F62D6" w:rsidRDefault="001B7E0E" w:rsidP="001B7E0E">
            <w:pPr>
              <w:pStyle w:val="TableText"/>
            </w:pPr>
            <w:r w:rsidRPr="002F62D6">
              <w:t xml:space="preserve">FORM TYPE </w:t>
            </w:r>
          </w:p>
          <w:p w14:paraId="15A7EFA4" w14:textId="77777777" w:rsidR="001B7E0E" w:rsidRPr="002F62D6" w:rsidRDefault="001B7E0E" w:rsidP="001B7E0E">
            <w:pPr>
              <w:pStyle w:val="TableText"/>
            </w:pPr>
            <w:r w:rsidRPr="002F62D6">
              <w:t>DATE/TIME PRINTED</w:t>
            </w:r>
          </w:p>
          <w:p w14:paraId="66A132B4" w14:textId="77777777" w:rsidR="001B7E0E" w:rsidRPr="002F62D6" w:rsidRDefault="001B7E0E" w:rsidP="001B7E0E">
            <w:pPr>
              <w:pStyle w:val="TableText"/>
            </w:pPr>
            <w:r w:rsidRPr="002F62D6">
              <w:t>SOURCE OF FORM ID</w:t>
            </w:r>
          </w:p>
          <w:p w14:paraId="51231235" w14:textId="77777777" w:rsidR="001B7E0E" w:rsidRPr="002F62D6" w:rsidRDefault="001B7E0E" w:rsidP="001B7E0E">
            <w:pPr>
              <w:pStyle w:val="TableText"/>
            </w:pPr>
            <w:r w:rsidRPr="002F62D6">
              <w:t>FORM TYPE ID (EXTERNAL SOURCE) EXTERNAL PRINTED FORM ID</w:t>
            </w:r>
          </w:p>
          <w:p w14:paraId="497E6DE5" w14:textId="77777777" w:rsidR="001B7E0E" w:rsidRPr="002F62D6" w:rsidRDefault="001B7E0E" w:rsidP="001B7E0E">
            <w:pPr>
              <w:pStyle w:val="TableText"/>
            </w:pPr>
            <w:r w:rsidRPr="002F62D6">
              <w:t>CLINIC</w:t>
            </w:r>
          </w:p>
          <w:p w14:paraId="124AC096" w14:textId="77777777" w:rsidR="001B7E0E" w:rsidRPr="002F62D6" w:rsidRDefault="001B7E0E" w:rsidP="001B7E0E">
            <w:pPr>
              <w:pStyle w:val="TableText"/>
            </w:pPr>
            <w:r w:rsidRPr="002F62D6">
              <w:t>PROCESSING STATUS</w:t>
            </w:r>
          </w:p>
          <w:p w14:paraId="5FA335FA" w14:textId="58CAFE87" w:rsidR="001B7E0E" w:rsidRPr="002F62D6" w:rsidRDefault="001B7E0E" w:rsidP="001B7E0E">
            <w:pPr>
              <w:pStyle w:val="TableText"/>
            </w:pPr>
            <w:r w:rsidRPr="002F62D6">
              <w:t>NO APPOINTMENT ENTRY</w:t>
            </w:r>
          </w:p>
        </w:tc>
      </w:tr>
      <w:tr w:rsidR="001B7E0E" w:rsidRPr="002F62D6" w14:paraId="4085C492" w14:textId="77777777" w:rsidTr="000E0200">
        <w:trPr>
          <w:cantSplit/>
        </w:trPr>
        <w:tc>
          <w:tcPr>
            <w:tcW w:w="623" w:type="pct"/>
          </w:tcPr>
          <w:p w14:paraId="19587B1B" w14:textId="7E93582E" w:rsidR="001B7E0E" w:rsidRPr="002F62D6" w:rsidRDefault="001B7E0E" w:rsidP="001B7E0E">
            <w:pPr>
              <w:pStyle w:val="TableText"/>
            </w:pPr>
            <w:r w:rsidRPr="002F62D6">
              <w:t>357.96</w:t>
            </w:r>
          </w:p>
        </w:tc>
        <w:tc>
          <w:tcPr>
            <w:tcW w:w="1588" w:type="pct"/>
          </w:tcPr>
          <w:p w14:paraId="72777B18" w14:textId="75AAE66D" w:rsidR="001B7E0E" w:rsidRPr="002F62D6" w:rsidRDefault="001B7E0E" w:rsidP="001B7E0E">
            <w:pPr>
              <w:pStyle w:val="TableText"/>
            </w:pPr>
            <w:r w:rsidRPr="002F62D6">
              <w:t>IBD EDIT FORM TRACKING STATUS</w:t>
            </w:r>
          </w:p>
        </w:tc>
        <w:tc>
          <w:tcPr>
            <w:tcW w:w="2789" w:type="pct"/>
          </w:tcPr>
          <w:p w14:paraId="3856DE68" w14:textId="77777777" w:rsidR="001B7E0E" w:rsidRPr="002F62D6" w:rsidRDefault="001B7E0E" w:rsidP="001B7E0E">
            <w:pPr>
              <w:pStyle w:val="TableText"/>
            </w:pPr>
            <w:r w:rsidRPr="002F62D6">
              <w:t>DATE/TIME RECEIVED IN DHCP</w:t>
            </w:r>
          </w:p>
          <w:p w14:paraId="779F0A87" w14:textId="77777777" w:rsidR="001B7E0E" w:rsidRPr="002F62D6" w:rsidRDefault="001B7E0E" w:rsidP="001B7E0E">
            <w:pPr>
              <w:pStyle w:val="TableText"/>
            </w:pPr>
            <w:r w:rsidRPr="002F62D6">
              <w:t>PROCESSING STATUS</w:t>
            </w:r>
          </w:p>
          <w:p w14:paraId="6CBA4213" w14:textId="2B63D993" w:rsidR="001B7E0E" w:rsidRPr="002F62D6" w:rsidRDefault="001B7E0E" w:rsidP="001B7E0E">
            <w:pPr>
              <w:pStyle w:val="TableText"/>
            </w:pPr>
            <w:r w:rsidRPr="002F62D6">
              <w:t>ERROR</w:t>
            </w:r>
          </w:p>
        </w:tc>
      </w:tr>
      <w:tr w:rsidR="001B7E0E" w:rsidRPr="002F62D6" w14:paraId="1BCE9F5C" w14:textId="77777777" w:rsidTr="000E0200">
        <w:trPr>
          <w:cantSplit/>
        </w:trPr>
        <w:tc>
          <w:tcPr>
            <w:tcW w:w="623" w:type="pct"/>
          </w:tcPr>
          <w:p w14:paraId="66D2DDA4" w14:textId="309EB20C" w:rsidR="001B7E0E" w:rsidRPr="002F62D6" w:rsidRDefault="001B7E0E" w:rsidP="001B7E0E">
            <w:pPr>
              <w:pStyle w:val="TableText"/>
            </w:pPr>
            <w:r w:rsidRPr="002F62D6">
              <w:t>359.94</w:t>
            </w:r>
          </w:p>
        </w:tc>
        <w:tc>
          <w:tcPr>
            <w:tcW w:w="1588" w:type="pct"/>
          </w:tcPr>
          <w:p w14:paraId="428DDD28" w14:textId="53214170" w:rsidR="001B7E0E" w:rsidRPr="002F62D6" w:rsidRDefault="001B7E0E" w:rsidP="001B7E0E">
            <w:pPr>
              <w:pStyle w:val="TableText"/>
            </w:pPr>
            <w:r w:rsidRPr="002F62D6">
              <w:t>IBDF EDIT HAND PRINT FIELD</w:t>
            </w:r>
          </w:p>
        </w:tc>
        <w:tc>
          <w:tcPr>
            <w:tcW w:w="2789" w:type="pct"/>
          </w:tcPr>
          <w:p w14:paraId="3DD83FAD" w14:textId="77777777" w:rsidR="001B7E0E" w:rsidRPr="002F62D6" w:rsidRDefault="001B7E0E" w:rsidP="001B7E0E">
            <w:pPr>
              <w:pStyle w:val="TableText"/>
            </w:pPr>
            <w:r w:rsidRPr="002F62D6">
              <w:t>NAME</w:t>
            </w:r>
          </w:p>
          <w:p w14:paraId="2C0FAF75" w14:textId="77777777" w:rsidR="001B7E0E" w:rsidRPr="002F62D6" w:rsidRDefault="001B7E0E" w:rsidP="001B7E0E">
            <w:pPr>
              <w:pStyle w:val="TableText"/>
            </w:pPr>
            <w:r w:rsidRPr="002F62D6">
              <w:t>BLOCK</w:t>
            </w:r>
          </w:p>
          <w:p w14:paraId="70CAECA6" w14:textId="77777777" w:rsidR="001B7E0E" w:rsidRPr="002F62D6" w:rsidRDefault="001B7E0E" w:rsidP="001B7E0E">
            <w:pPr>
              <w:pStyle w:val="TableText"/>
            </w:pPr>
            <w:r w:rsidRPr="002F62D6">
              <w:t>DHCP DATA ELEMENT</w:t>
            </w:r>
          </w:p>
          <w:p w14:paraId="33E591A5" w14:textId="77777777" w:rsidR="001B7E0E" w:rsidRPr="002F62D6" w:rsidRDefault="001B7E0E" w:rsidP="001B7E0E">
            <w:pPr>
              <w:pStyle w:val="TableText"/>
            </w:pPr>
            <w:r w:rsidRPr="002F62D6">
              <w:t>LABEL</w:t>
            </w:r>
          </w:p>
          <w:p w14:paraId="576A15AE" w14:textId="09112BCE" w:rsidR="001B7E0E" w:rsidRPr="002F62D6" w:rsidRDefault="001B7E0E" w:rsidP="001B7E0E">
            <w:pPr>
              <w:pStyle w:val="TableText"/>
            </w:pPr>
            <w:r w:rsidRPr="002F62D6">
              <w:t>LABEL APPEARANCE</w:t>
            </w:r>
          </w:p>
        </w:tc>
      </w:tr>
      <w:tr w:rsidR="001B7E0E" w:rsidRPr="002F62D6" w14:paraId="6A5FD88C" w14:textId="77777777" w:rsidTr="000E0200">
        <w:trPr>
          <w:cantSplit/>
        </w:trPr>
        <w:tc>
          <w:tcPr>
            <w:tcW w:w="623" w:type="pct"/>
          </w:tcPr>
          <w:p w14:paraId="60C45C85" w14:textId="72CA2E89" w:rsidR="001B7E0E" w:rsidRPr="002F62D6" w:rsidRDefault="001B7E0E" w:rsidP="001B7E0E">
            <w:pPr>
              <w:pStyle w:val="TableText"/>
            </w:pPr>
            <w:r w:rsidRPr="002F62D6">
              <w:t>364.5</w:t>
            </w:r>
          </w:p>
        </w:tc>
        <w:tc>
          <w:tcPr>
            <w:tcW w:w="1588" w:type="pct"/>
          </w:tcPr>
          <w:p w14:paraId="681E3AD2" w14:textId="51684085" w:rsidR="001B7E0E" w:rsidRPr="002F62D6" w:rsidRDefault="001B7E0E" w:rsidP="001B7E0E">
            <w:pPr>
              <w:pStyle w:val="TableText"/>
            </w:pPr>
            <w:r w:rsidRPr="002F62D6">
              <w:t>IBCE DEFINE LOCAL ELEMENT</w:t>
            </w:r>
          </w:p>
        </w:tc>
        <w:tc>
          <w:tcPr>
            <w:tcW w:w="2789" w:type="pct"/>
          </w:tcPr>
          <w:p w14:paraId="278006CF" w14:textId="77777777" w:rsidR="001B7E0E" w:rsidRPr="002F62D6" w:rsidRDefault="001B7E0E" w:rsidP="001B7E0E">
            <w:pPr>
              <w:pStyle w:val="TableText"/>
            </w:pPr>
            <w:r w:rsidRPr="002F62D6">
              <w:t>NAME</w:t>
            </w:r>
          </w:p>
          <w:p w14:paraId="7591FA87" w14:textId="77777777" w:rsidR="001B7E0E" w:rsidRPr="002F62D6" w:rsidRDefault="001B7E0E" w:rsidP="001B7E0E">
            <w:pPr>
              <w:pStyle w:val="TableText"/>
            </w:pPr>
            <w:r w:rsidRPr="002F62D6">
              <w:t>SECURITY LEVEL</w:t>
            </w:r>
          </w:p>
          <w:p w14:paraId="7C450A3F" w14:textId="77777777" w:rsidR="001B7E0E" w:rsidRPr="002F62D6" w:rsidRDefault="001B7E0E" w:rsidP="001B7E0E">
            <w:pPr>
              <w:pStyle w:val="TableText"/>
            </w:pPr>
            <w:r w:rsidRPr="002F62D6">
              <w:t>BASE FILE</w:t>
            </w:r>
          </w:p>
          <w:p w14:paraId="7FA700CE" w14:textId="77777777" w:rsidR="001B7E0E" w:rsidRPr="002F62D6" w:rsidRDefault="001B7E0E" w:rsidP="001B7E0E">
            <w:pPr>
              <w:pStyle w:val="TableText"/>
            </w:pPr>
            <w:r w:rsidRPr="002F62D6">
              <w:t>TYPE OF ELEMENT</w:t>
            </w:r>
          </w:p>
          <w:p w14:paraId="44D6CAA8" w14:textId="77777777" w:rsidR="001B7E0E" w:rsidRPr="002F62D6" w:rsidRDefault="001B7E0E" w:rsidP="001B7E0E">
            <w:pPr>
              <w:pStyle w:val="TableText"/>
            </w:pPr>
            <w:r w:rsidRPr="002F62D6">
              <w:t>ELEMENT CATEGORY</w:t>
            </w:r>
          </w:p>
          <w:p w14:paraId="7F29778D" w14:textId="77777777" w:rsidR="001B7E0E" w:rsidRPr="002F62D6" w:rsidRDefault="001B7E0E" w:rsidP="001B7E0E">
            <w:pPr>
              <w:pStyle w:val="TableText"/>
            </w:pPr>
            <w:r w:rsidRPr="002F62D6">
              <w:t>ELEMENT CATEGORY</w:t>
            </w:r>
          </w:p>
          <w:p w14:paraId="74DC6B55" w14:textId="77777777" w:rsidR="001B7E0E" w:rsidRPr="002F62D6" w:rsidRDefault="001B7E0E" w:rsidP="001B7E0E">
            <w:pPr>
              <w:pStyle w:val="TableText"/>
            </w:pPr>
            <w:r w:rsidRPr="002F62D6">
              <w:t>FILEMAN FIELD REFERENCE</w:t>
            </w:r>
          </w:p>
          <w:p w14:paraId="470E99AF" w14:textId="77777777" w:rsidR="001B7E0E" w:rsidRPr="002F62D6" w:rsidRDefault="001B7E0E" w:rsidP="001B7E0E">
            <w:pPr>
              <w:pStyle w:val="TableText"/>
            </w:pPr>
            <w:r w:rsidRPr="002F62D6">
              <w:t>FILEMAN RETURN FORMAT</w:t>
            </w:r>
          </w:p>
          <w:p w14:paraId="162AA784" w14:textId="77777777" w:rsidR="001B7E0E" w:rsidRPr="002F62D6" w:rsidRDefault="001B7E0E" w:rsidP="001B7E0E">
            <w:pPr>
              <w:pStyle w:val="TableText"/>
            </w:pPr>
            <w:r w:rsidRPr="002F62D6">
              <w:t>CONSTANT VALUE</w:t>
            </w:r>
          </w:p>
          <w:p w14:paraId="7D693DBA" w14:textId="77777777" w:rsidR="001B7E0E" w:rsidRPr="002F62D6" w:rsidRDefault="001B7E0E" w:rsidP="001B7E0E">
            <w:pPr>
              <w:pStyle w:val="TableText"/>
            </w:pPr>
            <w:r w:rsidRPr="002F62D6">
              <w:t>EXTRACT CODE</w:t>
            </w:r>
          </w:p>
          <w:p w14:paraId="4972136A" w14:textId="77777777" w:rsidR="001B7E0E" w:rsidRPr="002F62D6" w:rsidRDefault="001B7E0E" w:rsidP="001B7E0E">
            <w:pPr>
              <w:pStyle w:val="TableText"/>
            </w:pPr>
            <w:r w:rsidRPr="002F62D6">
              <w:t>ARRAY ROOT</w:t>
            </w:r>
          </w:p>
          <w:p w14:paraId="6AC388B1" w14:textId="385F9350" w:rsidR="001B7E0E" w:rsidRPr="002F62D6" w:rsidRDefault="001B7E0E" w:rsidP="001B7E0E">
            <w:pPr>
              <w:pStyle w:val="TableText"/>
            </w:pPr>
            <w:r w:rsidRPr="002F62D6">
              <w:t>DESCRIPTION</w:t>
            </w:r>
          </w:p>
        </w:tc>
      </w:tr>
      <w:tr w:rsidR="001B7E0E" w:rsidRPr="002F62D6" w14:paraId="24256DFA" w14:textId="77777777" w:rsidTr="000E0200">
        <w:trPr>
          <w:cantSplit/>
        </w:trPr>
        <w:tc>
          <w:tcPr>
            <w:tcW w:w="623" w:type="pct"/>
          </w:tcPr>
          <w:p w14:paraId="7A03626D" w14:textId="7E80E988" w:rsidR="001B7E0E" w:rsidRPr="002F62D6" w:rsidRDefault="001B7E0E" w:rsidP="001B7E0E">
            <w:pPr>
              <w:pStyle w:val="TableText"/>
            </w:pPr>
            <w:r w:rsidRPr="002F62D6">
              <w:lastRenderedPageBreak/>
              <w:t>364.6</w:t>
            </w:r>
          </w:p>
        </w:tc>
        <w:tc>
          <w:tcPr>
            <w:tcW w:w="1588" w:type="pct"/>
          </w:tcPr>
          <w:p w14:paraId="6EE3DB31" w14:textId="328BF29B" w:rsidR="001B7E0E" w:rsidRPr="002F62D6" w:rsidRDefault="001B7E0E" w:rsidP="001B7E0E">
            <w:pPr>
              <w:pStyle w:val="TableText"/>
            </w:pPr>
            <w:r w:rsidRPr="002F62D6">
              <w:t>IBCE ADD/EDIT LOCAL FORM FIELD</w:t>
            </w:r>
          </w:p>
        </w:tc>
        <w:tc>
          <w:tcPr>
            <w:tcW w:w="2789" w:type="pct"/>
          </w:tcPr>
          <w:p w14:paraId="3DE6E2E0" w14:textId="77777777" w:rsidR="001B7E0E" w:rsidRPr="002F62D6" w:rsidRDefault="001B7E0E" w:rsidP="001B7E0E">
            <w:pPr>
              <w:pStyle w:val="TableText"/>
            </w:pPr>
            <w:r w:rsidRPr="002F62D6">
              <w:t>CALCULATE ONLY OR OUTPUT</w:t>
            </w:r>
          </w:p>
          <w:p w14:paraId="5D9A788D" w14:textId="77777777" w:rsidR="001B7E0E" w:rsidRPr="002F62D6" w:rsidRDefault="001B7E0E" w:rsidP="001B7E0E">
            <w:pPr>
              <w:pStyle w:val="TableText"/>
            </w:pPr>
            <w:r w:rsidRPr="002F62D6">
              <w:t>PAGE OR SEQUENCE</w:t>
            </w:r>
          </w:p>
          <w:p w14:paraId="0A0F9683" w14:textId="77777777" w:rsidR="001B7E0E" w:rsidRPr="002F62D6" w:rsidRDefault="001B7E0E" w:rsidP="001B7E0E">
            <w:pPr>
              <w:pStyle w:val="TableText"/>
            </w:pPr>
            <w:r w:rsidRPr="002F62D6">
              <w:t>FIRST LINE NUMBER</w:t>
            </w:r>
          </w:p>
          <w:p w14:paraId="130DD88A" w14:textId="77777777" w:rsidR="001B7E0E" w:rsidRPr="002F62D6" w:rsidRDefault="001B7E0E" w:rsidP="001B7E0E">
            <w:pPr>
              <w:pStyle w:val="TableText"/>
            </w:pPr>
            <w:r w:rsidRPr="002F62D6">
              <w:t>STARTING COLUMN OR PIECE</w:t>
            </w:r>
          </w:p>
          <w:p w14:paraId="1538DB69" w14:textId="77777777" w:rsidR="001B7E0E" w:rsidRPr="002F62D6" w:rsidRDefault="001B7E0E" w:rsidP="001B7E0E">
            <w:pPr>
              <w:pStyle w:val="TableText"/>
            </w:pPr>
            <w:r w:rsidRPr="002F62D6">
              <w:t>MAX NUMBER LINES</w:t>
            </w:r>
          </w:p>
          <w:p w14:paraId="4146043D" w14:textId="77777777" w:rsidR="001B7E0E" w:rsidRPr="002F62D6" w:rsidRDefault="001B7E0E" w:rsidP="001B7E0E">
            <w:pPr>
              <w:pStyle w:val="TableText"/>
            </w:pPr>
            <w:r w:rsidRPr="002F62D6">
              <w:t>LENGTH</w:t>
            </w:r>
          </w:p>
          <w:p w14:paraId="361D81BC" w14:textId="77777777" w:rsidR="001B7E0E" w:rsidRPr="002F62D6" w:rsidRDefault="001B7E0E" w:rsidP="001B7E0E">
            <w:pPr>
              <w:pStyle w:val="TableText"/>
            </w:pPr>
            <w:r w:rsidRPr="002F62D6">
              <w:t>LOCAL OVERRIDE ALLOWED</w:t>
            </w:r>
          </w:p>
          <w:p w14:paraId="2506E084" w14:textId="77777777" w:rsidR="001B7E0E" w:rsidRPr="002F62D6" w:rsidRDefault="001B7E0E" w:rsidP="001B7E0E">
            <w:pPr>
              <w:pStyle w:val="TableText"/>
            </w:pPr>
            <w:r w:rsidRPr="002F62D6">
              <w:t>SHORT DESCRIPTION</w:t>
            </w:r>
          </w:p>
          <w:p w14:paraId="365CE0B6" w14:textId="13DFEBEB" w:rsidR="001B7E0E" w:rsidRPr="002F62D6" w:rsidRDefault="001B7E0E" w:rsidP="001B7E0E">
            <w:pPr>
              <w:pStyle w:val="TableText"/>
            </w:pPr>
            <w:r w:rsidRPr="002F62D6">
              <w:t>CALCULATE ONLY OR OUTPUT</w:t>
            </w:r>
          </w:p>
        </w:tc>
      </w:tr>
      <w:tr w:rsidR="001B7E0E" w:rsidRPr="002F62D6" w14:paraId="73C37028" w14:textId="77777777" w:rsidTr="000E0200">
        <w:trPr>
          <w:cantSplit/>
        </w:trPr>
        <w:tc>
          <w:tcPr>
            <w:tcW w:w="623" w:type="pct"/>
          </w:tcPr>
          <w:p w14:paraId="4AF8CAB7" w14:textId="106A402F" w:rsidR="001B7E0E" w:rsidRPr="002F62D6" w:rsidRDefault="001B7E0E" w:rsidP="001B7E0E">
            <w:pPr>
              <w:pStyle w:val="TableText"/>
            </w:pPr>
            <w:r w:rsidRPr="002F62D6">
              <w:t>364.7</w:t>
            </w:r>
          </w:p>
        </w:tc>
        <w:tc>
          <w:tcPr>
            <w:tcW w:w="1588" w:type="pct"/>
          </w:tcPr>
          <w:p w14:paraId="45859F7A" w14:textId="572D0C30" w:rsidR="001B7E0E" w:rsidRPr="002F62D6" w:rsidRDefault="001B7E0E" w:rsidP="001B7E0E">
            <w:pPr>
              <w:pStyle w:val="TableText"/>
            </w:pPr>
            <w:r w:rsidRPr="002F62D6">
              <w:t>IBCE EDIT FIELD CONTENT</w:t>
            </w:r>
          </w:p>
        </w:tc>
        <w:tc>
          <w:tcPr>
            <w:tcW w:w="2789" w:type="pct"/>
          </w:tcPr>
          <w:p w14:paraId="7639615B" w14:textId="77777777" w:rsidR="001B7E0E" w:rsidRPr="002F62D6" w:rsidRDefault="001B7E0E" w:rsidP="001B7E0E">
            <w:pPr>
              <w:pStyle w:val="TableText"/>
            </w:pPr>
            <w:r w:rsidRPr="002F62D6">
              <w:t>SECURITY LEVEL</w:t>
            </w:r>
          </w:p>
          <w:p w14:paraId="1258CAAF" w14:textId="77777777" w:rsidR="001B7E0E" w:rsidRPr="002F62D6" w:rsidRDefault="001B7E0E" w:rsidP="001B7E0E">
            <w:pPr>
              <w:pStyle w:val="TableText"/>
            </w:pPr>
            <w:r w:rsidRPr="002F62D6">
              <w:t>DATA ELEMENT</w:t>
            </w:r>
          </w:p>
          <w:p w14:paraId="73646154" w14:textId="77777777" w:rsidR="001B7E0E" w:rsidRPr="002F62D6" w:rsidRDefault="001B7E0E" w:rsidP="001B7E0E">
            <w:pPr>
              <w:pStyle w:val="TableText"/>
            </w:pPr>
            <w:r w:rsidRPr="002F62D6">
              <w:t>EDIT STATUS</w:t>
            </w:r>
          </w:p>
          <w:p w14:paraId="6CF6D7D6" w14:textId="77777777" w:rsidR="001B7E0E" w:rsidRPr="002F62D6" w:rsidRDefault="001B7E0E" w:rsidP="001B7E0E">
            <w:pPr>
              <w:pStyle w:val="TableText"/>
            </w:pPr>
            <w:r w:rsidRPr="002F62D6">
              <w:t>EDIT GROUP NUMBER</w:t>
            </w:r>
          </w:p>
          <w:p w14:paraId="54C3248D" w14:textId="77777777" w:rsidR="001B7E0E" w:rsidRPr="002F62D6" w:rsidRDefault="001B7E0E" w:rsidP="001B7E0E">
            <w:pPr>
              <w:pStyle w:val="TableText"/>
            </w:pPr>
            <w:r w:rsidRPr="002F62D6">
              <w:t>SCREEN PROMPT</w:t>
            </w:r>
          </w:p>
          <w:p w14:paraId="5D5E2025" w14:textId="77777777" w:rsidR="001B7E0E" w:rsidRPr="002F62D6" w:rsidRDefault="001B7E0E" w:rsidP="001B7E0E">
            <w:pPr>
              <w:pStyle w:val="TableText"/>
            </w:pPr>
            <w:r w:rsidRPr="002F62D6">
              <w:t>FORMAT CODE</w:t>
            </w:r>
          </w:p>
          <w:p w14:paraId="7F040CFF" w14:textId="77777777" w:rsidR="001B7E0E" w:rsidRPr="002F62D6" w:rsidRDefault="001B7E0E" w:rsidP="001B7E0E">
            <w:pPr>
              <w:pStyle w:val="TableText"/>
            </w:pPr>
            <w:r w:rsidRPr="002F62D6">
              <w:t>INSURANCE COMPANY</w:t>
            </w:r>
          </w:p>
          <w:p w14:paraId="59737F82" w14:textId="77777777" w:rsidR="001B7E0E" w:rsidRPr="002F62D6" w:rsidRDefault="001B7E0E" w:rsidP="001B7E0E">
            <w:pPr>
              <w:pStyle w:val="TableText"/>
            </w:pPr>
            <w:r w:rsidRPr="002F62D6">
              <w:t>BILL TYPE</w:t>
            </w:r>
          </w:p>
          <w:p w14:paraId="3EEF7538" w14:textId="77777777" w:rsidR="001B7E0E" w:rsidRPr="002F62D6" w:rsidRDefault="001B7E0E" w:rsidP="001B7E0E">
            <w:pPr>
              <w:pStyle w:val="TableText"/>
            </w:pPr>
            <w:r w:rsidRPr="002F62D6">
              <w:t>PAD CHARACTER</w:t>
            </w:r>
          </w:p>
          <w:p w14:paraId="3243F2B9" w14:textId="0370BAC4" w:rsidR="001B7E0E" w:rsidRPr="002F62D6" w:rsidRDefault="001B7E0E" w:rsidP="001B7E0E">
            <w:pPr>
              <w:pStyle w:val="TableText"/>
            </w:pPr>
            <w:r w:rsidRPr="002F62D6">
              <w:t>FORMAT CODE DESCRIPTION</w:t>
            </w:r>
          </w:p>
        </w:tc>
      </w:tr>
      <w:tr w:rsidR="001B7E0E" w:rsidRPr="002F62D6" w14:paraId="7A3959F5" w14:textId="77777777" w:rsidTr="000E0200">
        <w:trPr>
          <w:cantSplit/>
        </w:trPr>
        <w:tc>
          <w:tcPr>
            <w:tcW w:w="623" w:type="pct"/>
          </w:tcPr>
          <w:p w14:paraId="2BB29D47" w14:textId="16B9A761" w:rsidR="001B7E0E" w:rsidRPr="002F62D6" w:rsidRDefault="001B7E0E" w:rsidP="001B7E0E">
            <w:pPr>
              <w:pStyle w:val="TableText"/>
            </w:pPr>
            <w:r w:rsidRPr="002F62D6">
              <w:t>399</w:t>
            </w:r>
          </w:p>
        </w:tc>
        <w:tc>
          <w:tcPr>
            <w:tcW w:w="1588" w:type="pct"/>
          </w:tcPr>
          <w:p w14:paraId="7E48723F" w14:textId="6B56F43A" w:rsidR="001B7E0E" w:rsidRPr="002F62D6" w:rsidRDefault="001B7E0E" w:rsidP="001B7E0E">
            <w:pPr>
              <w:pStyle w:val="TableText"/>
            </w:pPr>
            <w:r w:rsidRPr="002F62D6">
              <w:t>IB MAIL</w:t>
            </w:r>
          </w:p>
        </w:tc>
        <w:tc>
          <w:tcPr>
            <w:tcW w:w="2789" w:type="pct"/>
          </w:tcPr>
          <w:p w14:paraId="3C53E9B3" w14:textId="0230DFDF" w:rsidR="001B7E0E" w:rsidRPr="002F62D6" w:rsidRDefault="001B7E0E" w:rsidP="001B7E0E">
            <w:pPr>
              <w:pStyle w:val="TableText"/>
            </w:pPr>
            <w:r w:rsidRPr="002F62D6">
              <w:t>Enter</w:t>
            </w:r>
            <w:r w:rsidR="002F62D6" w:rsidRPr="002F62D6">
              <w:t xml:space="preserve"> / </w:t>
            </w:r>
            <w:r w:rsidRPr="002F62D6">
              <w:t>edit a bill's mailing address.</w:t>
            </w:r>
          </w:p>
        </w:tc>
      </w:tr>
      <w:tr w:rsidR="001B7E0E" w:rsidRPr="002F62D6" w14:paraId="1C382693" w14:textId="77777777" w:rsidTr="000E0200">
        <w:trPr>
          <w:cantSplit/>
        </w:trPr>
        <w:tc>
          <w:tcPr>
            <w:tcW w:w="623" w:type="pct"/>
          </w:tcPr>
          <w:p w14:paraId="053CF55B" w14:textId="2A9AAA60" w:rsidR="001B7E0E" w:rsidRPr="002F62D6" w:rsidRDefault="001B7E0E" w:rsidP="001B7E0E">
            <w:pPr>
              <w:pStyle w:val="TableText"/>
            </w:pPr>
            <w:r w:rsidRPr="002F62D6">
              <w:t>399</w:t>
            </w:r>
          </w:p>
        </w:tc>
        <w:tc>
          <w:tcPr>
            <w:tcW w:w="1588" w:type="pct"/>
          </w:tcPr>
          <w:p w14:paraId="0E9D6686" w14:textId="0A86EBEA" w:rsidR="001B7E0E" w:rsidRPr="002F62D6" w:rsidRDefault="001B7E0E" w:rsidP="001B7E0E">
            <w:pPr>
              <w:pStyle w:val="TableText"/>
            </w:pPr>
            <w:r w:rsidRPr="002F62D6">
              <w:t>IB REVCODE EDIT</w:t>
            </w:r>
          </w:p>
        </w:tc>
        <w:tc>
          <w:tcPr>
            <w:tcW w:w="2789" w:type="pct"/>
          </w:tcPr>
          <w:p w14:paraId="4772DA93" w14:textId="7E542CBD" w:rsidR="001B7E0E" w:rsidRPr="002F62D6" w:rsidRDefault="001B7E0E" w:rsidP="001B7E0E">
            <w:pPr>
              <w:pStyle w:val="TableText"/>
            </w:pPr>
            <w:r w:rsidRPr="002F62D6">
              <w:t>Enter</w:t>
            </w:r>
            <w:r w:rsidR="002F62D6" w:rsidRPr="002F62D6">
              <w:t xml:space="preserve"> / </w:t>
            </w:r>
            <w:r w:rsidRPr="002F62D6">
              <w:t>Edit a bill's revenue code information.</w:t>
            </w:r>
          </w:p>
        </w:tc>
      </w:tr>
      <w:tr w:rsidR="001B7E0E" w:rsidRPr="002F62D6" w14:paraId="3EB30384" w14:textId="77777777" w:rsidTr="000E0200">
        <w:trPr>
          <w:cantSplit/>
        </w:trPr>
        <w:tc>
          <w:tcPr>
            <w:tcW w:w="623" w:type="pct"/>
          </w:tcPr>
          <w:p w14:paraId="312CA1D5" w14:textId="45D14B4C" w:rsidR="001B7E0E" w:rsidRPr="002F62D6" w:rsidRDefault="001B7E0E" w:rsidP="001B7E0E">
            <w:pPr>
              <w:pStyle w:val="TableText"/>
            </w:pPr>
            <w:r w:rsidRPr="002F62D6">
              <w:t>399</w:t>
            </w:r>
          </w:p>
        </w:tc>
        <w:tc>
          <w:tcPr>
            <w:tcW w:w="1588" w:type="pct"/>
          </w:tcPr>
          <w:p w14:paraId="18492659" w14:textId="094286CB" w:rsidR="001B7E0E" w:rsidRPr="002F62D6" w:rsidRDefault="001B7E0E" w:rsidP="001B7E0E">
            <w:pPr>
              <w:pStyle w:val="TableText"/>
            </w:pPr>
            <w:r w:rsidRPr="002F62D6">
              <w:t>IB SCREEN1</w:t>
            </w:r>
          </w:p>
        </w:tc>
        <w:tc>
          <w:tcPr>
            <w:tcW w:w="2789" w:type="pct"/>
          </w:tcPr>
          <w:p w14:paraId="4950E020" w14:textId="461A0CFF" w:rsidR="001B7E0E" w:rsidRPr="002F62D6" w:rsidRDefault="001B7E0E" w:rsidP="001B7E0E">
            <w:pPr>
              <w:pStyle w:val="TableText"/>
            </w:pPr>
            <w:r w:rsidRPr="002F62D6">
              <w:t>Enter</w:t>
            </w:r>
            <w:r w:rsidR="002F62D6" w:rsidRPr="002F62D6">
              <w:t xml:space="preserve"> / </w:t>
            </w:r>
            <w:r w:rsidRPr="002F62D6">
              <w:t>Edit billing screen 1, demographic information.</w:t>
            </w:r>
          </w:p>
        </w:tc>
      </w:tr>
      <w:tr w:rsidR="001B7E0E" w:rsidRPr="002F62D6" w14:paraId="3DBBA634" w14:textId="77777777" w:rsidTr="000E0200">
        <w:trPr>
          <w:cantSplit/>
        </w:trPr>
        <w:tc>
          <w:tcPr>
            <w:tcW w:w="623" w:type="pct"/>
          </w:tcPr>
          <w:p w14:paraId="749ABB43" w14:textId="3BAB3F14" w:rsidR="001B7E0E" w:rsidRPr="002F62D6" w:rsidRDefault="001B7E0E" w:rsidP="001B7E0E">
            <w:pPr>
              <w:pStyle w:val="TableText"/>
            </w:pPr>
            <w:r w:rsidRPr="002F62D6">
              <w:t>399</w:t>
            </w:r>
          </w:p>
        </w:tc>
        <w:tc>
          <w:tcPr>
            <w:tcW w:w="1588" w:type="pct"/>
          </w:tcPr>
          <w:p w14:paraId="6F0EF126" w14:textId="339FBDD4" w:rsidR="001B7E0E" w:rsidRPr="002F62D6" w:rsidRDefault="001B7E0E" w:rsidP="001B7E0E">
            <w:pPr>
              <w:pStyle w:val="TableText"/>
            </w:pPr>
            <w:r w:rsidRPr="002F62D6">
              <w:t>IB SCREEN10</w:t>
            </w:r>
          </w:p>
        </w:tc>
        <w:tc>
          <w:tcPr>
            <w:tcW w:w="2789" w:type="pct"/>
          </w:tcPr>
          <w:p w14:paraId="2B4629BB" w14:textId="4BD6C4EC" w:rsidR="001B7E0E" w:rsidRPr="002F62D6" w:rsidRDefault="001B7E0E" w:rsidP="001B7E0E">
            <w:pPr>
              <w:pStyle w:val="TableText"/>
            </w:pPr>
            <w:r w:rsidRPr="002F62D6">
              <w:t>Enter</w:t>
            </w:r>
            <w:r w:rsidR="002F62D6" w:rsidRPr="002F62D6">
              <w:t xml:space="preserve"> / </w:t>
            </w:r>
            <w:r w:rsidRPr="002F62D6">
              <w:t>edit billing screen 10</w:t>
            </w:r>
          </w:p>
        </w:tc>
      </w:tr>
      <w:tr w:rsidR="001B7E0E" w:rsidRPr="002F62D6" w14:paraId="0E345FCD" w14:textId="77777777" w:rsidTr="000E0200">
        <w:trPr>
          <w:cantSplit/>
        </w:trPr>
        <w:tc>
          <w:tcPr>
            <w:tcW w:w="623" w:type="pct"/>
          </w:tcPr>
          <w:p w14:paraId="62E3E65D" w14:textId="1397B090" w:rsidR="001B7E0E" w:rsidRPr="002F62D6" w:rsidRDefault="001B7E0E" w:rsidP="001B7E0E">
            <w:pPr>
              <w:pStyle w:val="TableText"/>
            </w:pPr>
            <w:r w:rsidRPr="002F62D6">
              <w:t>399</w:t>
            </w:r>
          </w:p>
        </w:tc>
        <w:tc>
          <w:tcPr>
            <w:tcW w:w="1588" w:type="pct"/>
          </w:tcPr>
          <w:p w14:paraId="5C0976F1" w14:textId="3D5D34CB" w:rsidR="001B7E0E" w:rsidRPr="002F62D6" w:rsidRDefault="001B7E0E" w:rsidP="001B7E0E">
            <w:pPr>
              <w:pStyle w:val="TableText"/>
            </w:pPr>
            <w:r w:rsidRPr="002F62D6">
              <w:t>IB SCREEN102</w:t>
            </w:r>
          </w:p>
        </w:tc>
        <w:tc>
          <w:tcPr>
            <w:tcW w:w="2789" w:type="pct"/>
          </w:tcPr>
          <w:p w14:paraId="7224F0BC" w14:textId="7910C47C" w:rsidR="001B7E0E" w:rsidRPr="002F62D6" w:rsidRDefault="001B7E0E" w:rsidP="001B7E0E">
            <w:pPr>
              <w:pStyle w:val="TableText"/>
            </w:pPr>
            <w:r w:rsidRPr="002F62D6">
              <w:t>Enter</w:t>
            </w:r>
            <w:r w:rsidR="002F62D6" w:rsidRPr="002F62D6">
              <w:t xml:space="preserve"> / </w:t>
            </w:r>
            <w:r w:rsidRPr="002F62D6">
              <w:t>edit billing screen 10</w:t>
            </w:r>
          </w:p>
        </w:tc>
      </w:tr>
      <w:tr w:rsidR="001B7E0E" w:rsidRPr="002F62D6" w14:paraId="413CA7A3" w14:textId="77777777" w:rsidTr="000E0200">
        <w:trPr>
          <w:cantSplit/>
        </w:trPr>
        <w:tc>
          <w:tcPr>
            <w:tcW w:w="623" w:type="pct"/>
          </w:tcPr>
          <w:p w14:paraId="0A4BE68F" w14:textId="2CEAF0DA" w:rsidR="001B7E0E" w:rsidRPr="002F62D6" w:rsidRDefault="001B7E0E" w:rsidP="001B7E0E">
            <w:pPr>
              <w:pStyle w:val="TableText"/>
            </w:pPr>
            <w:r w:rsidRPr="002F62D6">
              <w:t>399</w:t>
            </w:r>
          </w:p>
        </w:tc>
        <w:tc>
          <w:tcPr>
            <w:tcW w:w="1588" w:type="pct"/>
          </w:tcPr>
          <w:p w14:paraId="1CD8C070" w14:textId="4C269A6F" w:rsidR="001B7E0E" w:rsidRPr="002F62D6" w:rsidRDefault="001B7E0E" w:rsidP="001B7E0E">
            <w:pPr>
              <w:pStyle w:val="TableText"/>
            </w:pPr>
            <w:r w:rsidRPr="002F62D6">
              <w:t>IB SCREEN10H</w:t>
            </w:r>
          </w:p>
        </w:tc>
        <w:tc>
          <w:tcPr>
            <w:tcW w:w="2789" w:type="pct"/>
          </w:tcPr>
          <w:p w14:paraId="425B3CEA" w14:textId="52461A14" w:rsidR="001B7E0E" w:rsidRPr="002F62D6" w:rsidRDefault="001B7E0E" w:rsidP="001B7E0E">
            <w:pPr>
              <w:pStyle w:val="TableText"/>
            </w:pPr>
            <w:r w:rsidRPr="002F62D6">
              <w:t>Enter</w:t>
            </w:r>
            <w:r w:rsidR="002F62D6" w:rsidRPr="002F62D6">
              <w:t xml:space="preserve"> / </w:t>
            </w:r>
            <w:r w:rsidRPr="002F62D6">
              <w:t>edit billing screen 10</w:t>
            </w:r>
          </w:p>
        </w:tc>
      </w:tr>
      <w:tr w:rsidR="001B7E0E" w:rsidRPr="002F62D6" w14:paraId="2E8C1CF4" w14:textId="77777777" w:rsidTr="000E0200">
        <w:trPr>
          <w:cantSplit/>
        </w:trPr>
        <w:tc>
          <w:tcPr>
            <w:tcW w:w="623" w:type="pct"/>
          </w:tcPr>
          <w:p w14:paraId="4EF7EEC2" w14:textId="06F27EC2" w:rsidR="001B7E0E" w:rsidRPr="002F62D6" w:rsidRDefault="001B7E0E" w:rsidP="001B7E0E">
            <w:pPr>
              <w:pStyle w:val="TableText"/>
            </w:pPr>
            <w:r w:rsidRPr="002F62D6">
              <w:t>399</w:t>
            </w:r>
          </w:p>
        </w:tc>
        <w:tc>
          <w:tcPr>
            <w:tcW w:w="1588" w:type="pct"/>
          </w:tcPr>
          <w:p w14:paraId="188F5A73" w14:textId="1FF594F2" w:rsidR="001B7E0E" w:rsidRPr="002F62D6" w:rsidRDefault="001B7E0E" w:rsidP="001B7E0E">
            <w:pPr>
              <w:pStyle w:val="TableText"/>
            </w:pPr>
            <w:r w:rsidRPr="002F62D6">
              <w:t>IB SCREEN2</w:t>
            </w:r>
          </w:p>
        </w:tc>
        <w:tc>
          <w:tcPr>
            <w:tcW w:w="2789" w:type="pct"/>
          </w:tcPr>
          <w:p w14:paraId="4E8DBCAD" w14:textId="0DDFD2F8" w:rsidR="001B7E0E" w:rsidRPr="002F62D6" w:rsidRDefault="001B7E0E" w:rsidP="001B7E0E">
            <w:pPr>
              <w:pStyle w:val="TableText"/>
            </w:pPr>
            <w:r w:rsidRPr="002F62D6">
              <w:t>Enter</w:t>
            </w:r>
            <w:r w:rsidR="002F62D6" w:rsidRPr="002F62D6">
              <w:t xml:space="preserve"> / </w:t>
            </w:r>
            <w:r w:rsidRPr="002F62D6">
              <w:t>edit billing screen 2, employment information.</w:t>
            </w:r>
          </w:p>
        </w:tc>
      </w:tr>
      <w:tr w:rsidR="001B7E0E" w:rsidRPr="002F62D6" w14:paraId="3647A1F0" w14:textId="77777777" w:rsidTr="000E0200">
        <w:trPr>
          <w:cantSplit/>
        </w:trPr>
        <w:tc>
          <w:tcPr>
            <w:tcW w:w="623" w:type="pct"/>
          </w:tcPr>
          <w:p w14:paraId="503F89E4" w14:textId="16003656" w:rsidR="001B7E0E" w:rsidRPr="002F62D6" w:rsidRDefault="001B7E0E" w:rsidP="001B7E0E">
            <w:pPr>
              <w:pStyle w:val="TableText"/>
            </w:pPr>
            <w:r w:rsidRPr="002F62D6">
              <w:t>399</w:t>
            </w:r>
          </w:p>
        </w:tc>
        <w:tc>
          <w:tcPr>
            <w:tcW w:w="1588" w:type="pct"/>
          </w:tcPr>
          <w:p w14:paraId="3099D415" w14:textId="21312FB3" w:rsidR="001B7E0E" w:rsidRPr="002F62D6" w:rsidRDefault="001B7E0E" w:rsidP="001B7E0E">
            <w:pPr>
              <w:pStyle w:val="TableText"/>
            </w:pPr>
            <w:r w:rsidRPr="002F62D6">
              <w:t>IB SCREEN3</w:t>
            </w:r>
          </w:p>
        </w:tc>
        <w:tc>
          <w:tcPr>
            <w:tcW w:w="2789" w:type="pct"/>
          </w:tcPr>
          <w:p w14:paraId="186A04D2" w14:textId="36BC5C37" w:rsidR="001B7E0E" w:rsidRPr="002F62D6" w:rsidRDefault="001B7E0E" w:rsidP="001B7E0E">
            <w:pPr>
              <w:pStyle w:val="TableText"/>
            </w:pPr>
            <w:r w:rsidRPr="002F62D6">
              <w:t>Enter</w:t>
            </w:r>
            <w:r w:rsidR="002F62D6" w:rsidRPr="002F62D6">
              <w:t xml:space="preserve"> / </w:t>
            </w:r>
            <w:r w:rsidRPr="002F62D6">
              <w:t>edit billing screen 3, payer information.</w:t>
            </w:r>
          </w:p>
        </w:tc>
      </w:tr>
      <w:tr w:rsidR="001B7E0E" w:rsidRPr="002F62D6" w14:paraId="3CD3BF28" w14:textId="77777777" w:rsidTr="000E0200">
        <w:trPr>
          <w:cantSplit/>
        </w:trPr>
        <w:tc>
          <w:tcPr>
            <w:tcW w:w="623" w:type="pct"/>
          </w:tcPr>
          <w:p w14:paraId="751C501F" w14:textId="4A3D12AB" w:rsidR="001B7E0E" w:rsidRPr="002F62D6" w:rsidRDefault="001B7E0E" w:rsidP="001B7E0E">
            <w:pPr>
              <w:pStyle w:val="TableText"/>
            </w:pPr>
            <w:r w:rsidRPr="002F62D6">
              <w:t>399</w:t>
            </w:r>
          </w:p>
        </w:tc>
        <w:tc>
          <w:tcPr>
            <w:tcW w:w="1588" w:type="pct"/>
          </w:tcPr>
          <w:p w14:paraId="5A3AB098" w14:textId="240205C3" w:rsidR="001B7E0E" w:rsidRPr="002F62D6" w:rsidRDefault="001B7E0E" w:rsidP="001B7E0E">
            <w:pPr>
              <w:pStyle w:val="TableText"/>
            </w:pPr>
            <w:r w:rsidRPr="002F62D6">
              <w:t>IB SCREEN4</w:t>
            </w:r>
          </w:p>
        </w:tc>
        <w:tc>
          <w:tcPr>
            <w:tcW w:w="2789" w:type="pct"/>
          </w:tcPr>
          <w:p w14:paraId="18959076" w14:textId="420435F8" w:rsidR="001B7E0E" w:rsidRPr="002F62D6" w:rsidRDefault="001B7E0E" w:rsidP="001B7E0E">
            <w:pPr>
              <w:pStyle w:val="TableText"/>
            </w:pPr>
            <w:r w:rsidRPr="002F62D6">
              <w:t>Enter</w:t>
            </w:r>
            <w:r w:rsidR="002F62D6" w:rsidRPr="002F62D6">
              <w:t xml:space="preserve"> / </w:t>
            </w:r>
            <w:r w:rsidRPr="002F62D6">
              <w:t>edit billing screen 4, inpatient event information.</w:t>
            </w:r>
          </w:p>
        </w:tc>
      </w:tr>
      <w:tr w:rsidR="001B7E0E" w:rsidRPr="002F62D6" w14:paraId="1A5A2CA4" w14:textId="77777777" w:rsidTr="000E0200">
        <w:trPr>
          <w:cantSplit/>
        </w:trPr>
        <w:tc>
          <w:tcPr>
            <w:tcW w:w="623" w:type="pct"/>
          </w:tcPr>
          <w:p w14:paraId="22593587" w14:textId="317A3466" w:rsidR="001B7E0E" w:rsidRPr="002F62D6" w:rsidRDefault="001B7E0E" w:rsidP="001B7E0E">
            <w:pPr>
              <w:pStyle w:val="TableText"/>
            </w:pPr>
            <w:r w:rsidRPr="002F62D6">
              <w:t>399</w:t>
            </w:r>
          </w:p>
        </w:tc>
        <w:tc>
          <w:tcPr>
            <w:tcW w:w="1588" w:type="pct"/>
          </w:tcPr>
          <w:p w14:paraId="53674745" w14:textId="38390459" w:rsidR="001B7E0E" w:rsidRPr="002F62D6" w:rsidRDefault="001B7E0E" w:rsidP="001B7E0E">
            <w:pPr>
              <w:pStyle w:val="TableText"/>
            </w:pPr>
            <w:r w:rsidRPr="002F62D6">
              <w:t>IB SCREEN5</w:t>
            </w:r>
          </w:p>
        </w:tc>
        <w:tc>
          <w:tcPr>
            <w:tcW w:w="2789" w:type="pct"/>
          </w:tcPr>
          <w:p w14:paraId="3C2609FE" w14:textId="636D5FCE" w:rsidR="001B7E0E" w:rsidRPr="002F62D6" w:rsidRDefault="001B7E0E" w:rsidP="001B7E0E">
            <w:pPr>
              <w:pStyle w:val="TableText"/>
            </w:pPr>
            <w:r w:rsidRPr="002F62D6">
              <w:t>Enter</w:t>
            </w:r>
            <w:r w:rsidR="002F62D6" w:rsidRPr="002F62D6">
              <w:t xml:space="preserve"> / </w:t>
            </w:r>
            <w:r w:rsidRPr="002F62D6">
              <w:t>edit billing screen 5, outpatient event information.</w:t>
            </w:r>
          </w:p>
        </w:tc>
      </w:tr>
      <w:tr w:rsidR="001B7E0E" w:rsidRPr="002F62D6" w14:paraId="3C4DAD33" w14:textId="77777777" w:rsidTr="000E0200">
        <w:trPr>
          <w:cantSplit/>
        </w:trPr>
        <w:tc>
          <w:tcPr>
            <w:tcW w:w="623" w:type="pct"/>
          </w:tcPr>
          <w:p w14:paraId="106F617A" w14:textId="0D32F765" w:rsidR="001B7E0E" w:rsidRPr="002F62D6" w:rsidRDefault="001B7E0E" w:rsidP="001B7E0E">
            <w:pPr>
              <w:pStyle w:val="TableText"/>
            </w:pPr>
            <w:r w:rsidRPr="002F62D6">
              <w:t>399</w:t>
            </w:r>
          </w:p>
        </w:tc>
        <w:tc>
          <w:tcPr>
            <w:tcW w:w="1588" w:type="pct"/>
          </w:tcPr>
          <w:p w14:paraId="1BFB4D41" w14:textId="77499F40" w:rsidR="001B7E0E" w:rsidRPr="002F62D6" w:rsidRDefault="001B7E0E" w:rsidP="001B7E0E">
            <w:pPr>
              <w:pStyle w:val="TableText"/>
            </w:pPr>
            <w:r w:rsidRPr="002F62D6">
              <w:t>IB SCREEN6</w:t>
            </w:r>
          </w:p>
        </w:tc>
        <w:tc>
          <w:tcPr>
            <w:tcW w:w="2789" w:type="pct"/>
          </w:tcPr>
          <w:p w14:paraId="12CF787A" w14:textId="2C82BDAC" w:rsidR="001B7E0E" w:rsidRPr="002F62D6" w:rsidRDefault="001B7E0E" w:rsidP="001B7E0E">
            <w:pPr>
              <w:pStyle w:val="TableText"/>
            </w:pPr>
            <w:r w:rsidRPr="002F62D6">
              <w:t>Enter</w:t>
            </w:r>
            <w:r w:rsidR="002F62D6" w:rsidRPr="002F62D6">
              <w:t xml:space="preserve"> / </w:t>
            </w:r>
            <w:r w:rsidRPr="002F62D6">
              <w:t>Edit billing screen 6, inpatient general billing information.</w:t>
            </w:r>
          </w:p>
        </w:tc>
      </w:tr>
      <w:tr w:rsidR="001B7E0E" w:rsidRPr="002F62D6" w14:paraId="589E3E55" w14:textId="77777777" w:rsidTr="000E0200">
        <w:trPr>
          <w:cantSplit/>
        </w:trPr>
        <w:tc>
          <w:tcPr>
            <w:tcW w:w="623" w:type="pct"/>
          </w:tcPr>
          <w:p w14:paraId="0AFA3EF1" w14:textId="708F0A3A" w:rsidR="001B7E0E" w:rsidRPr="002F62D6" w:rsidRDefault="001B7E0E" w:rsidP="001B7E0E">
            <w:pPr>
              <w:pStyle w:val="TableText"/>
            </w:pPr>
            <w:r w:rsidRPr="002F62D6">
              <w:t>399</w:t>
            </w:r>
          </w:p>
        </w:tc>
        <w:tc>
          <w:tcPr>
            <w:tcW w:w="1588" w:type="pct"/>
          </w:tcPr>
          <w:p w14:paraId="3D4D6CFB" w14:textId="3A884F4D" w:rsidR="001B7E0E" w:rsidRPr="002F62D6" w:rsidRDefault="001B7E0E" w:rsidP="001B7E0E">
            <w:pPr>
              <w:pStyle w:val="TableText"/>
            </w:pPr>
            <w:r w:rsidRPr="002F62D6">
              <w:t>IB SCREEN7</w:t>
            </w:r>
          </w:p>
        </w:tc>
        <w:tc>
          <w:tcPr>
            <w:tcW w:w="2789" w:type="pct"/>
          </w:tcPr>
          <w:p w14:paraId="5E5AB352" w14:textId="2AB57901" w:rsidR="001B7E0E" w:rsidRPr="002F62D6" w:rsidRDefault="001B7E0E" w:rsidP="001B7E0E">
            <w:pPr>
              <w:pStyle w:val="TableText"/>
            </w:pPr>
            <w:r w:rsidRPr="002F62D6">
              <w:t>Enter</w:t>
            </w:r>
            <w:r w:rsidR="002F62D6" w:rsidRPr="002F62D6">
              <w:t xml:space="preserve"> / </w:t>
            </w:r>
            <w:r w:rsidRPr="002F62D6">
              <w:t>edit billing screen 7, outpatient general billing information.</w:t>
            </w:r>
          </w:p>
        </w:tc>
      </w:tr>
      <w:tr w:rsidR="001B7E0E" w:rsidRPr="002F62D6" w14:paraId="28792543" w14:textId="77777777" w:rsidTr="000E0200">
        <w:trPr>
          <w:cantSplit/>
        </w:trPr>
        <w:tc>
          <w:tcPr>
            <w:tcW w:w="623" w:type="pct"/>
          </w:tcPr>
          <w:p w14:paraId="49CA3226" w14:textId="1A1CC6EA" w:rsidR="001B7E0E" w:rsidRPr="002F62D6" w:rsidRDefault="001B7E0E" w:rsidP="001B7E0E">
            <w:pPr>
              <w:pStyle w:val="TableText"/>
            </w:pPr>
            <w:r w:rsidRPr="002F62D6">
              <w:lastRenderedPageBreak/>
              <w:t>399</w:t>
            </w:r>
          </w:p>
        </w:tc>
        <w:tc>
          <w:tcPr>
            <w:tcW w:w="1588" w:type="pct"/>
          </w:tcPr>
          <w:p w14:paraId="6CF2AB87" w14:textId="5D07BF12" w:rsidR="001B7E0E" w:rsidRPr="002F62D6" w:rsidRDefault="001B7E0E" w:rsidP="001B7E0E">
            <w:pPr>
              <w:pStyle w:val="TableText"/>
            </w:pPr>
            <w:r w:rsidRPr="002F62D6">
              <w:t>IB SCREEN8</w:t>
            </w:r>
          </w:p>
        </w:tc>
        <w:tc>
          <w:tcPr>
            <w:tcW w:w="2789" w:type="pct"/>
          </w:tcPr>
          <w:p w14:paraId="34AB3E13" w14:textId="24B5F38D" w:rsidR="001B7E0E" w:rsidRPr="002F62D6" w:rsidRDefault="001B7E0E" w:rsidP="001B7E0E">
            <w:pPr>
              <w:pStyle w:val="TableText"/>
            </w:pPr>
            <w:r w:rsidRPr="002F62D6">
              <w:t>Enter</w:t>
            </w:r>
            <w:r w:rsidR="002F62D6" w:rsidRPr="002F62D6">
              <w:t xml:space="preserve"> / </w:t>
            </w:r>
            <w:r w:rsidRPr="002F62D6">
              <w:t>Edit UB-82 billing screen 8, billing specific information.</w:t>
            </w:r>
          </w:p>
        </w:tc>
      </w:tr>
      <w:tr w:rsidR="001B7E0E" w:rsidRPr="002F62D6" w14:paraId="7C8557DF" w14:textId="77777777" w:rsidTr="000E0200">
        <w:trPr>
          <w:cantSplit/>
        </w:trPr>
        <w:tc>
          <w:tcPr>
            <w:tcW w:w="623" w:type="pct"/>
          </w:tcPr>
          <w:p w14:paraId="4A974452" w14:textId="045EB9DE" w:rsidR="001B7E0E" w:rsidRPr="002F62D6" w:rsidRDefault="001B7E0E" w:rsidP="001B7E0E">
            <w:pPr>
              <w:pStyle w:val="TableText"/>
            </w:pPr>
            <w:r w:rsidRPr="002F62D6">
              <w:t>399</w:t>
            </w:r>
          </w:p>
        </w:tc>
        <w:tc>
          <w:tcPr>
            <w:tcW w:w="1588" w:type="pct"/>
          </w:tcPr>
          <w:p w14:paraId="2824D47C" w14:textId="410D3A16" w:rsidR="001B7E0E" w:rsidRPr="002F62D6" w:rsidRDefault="001B7E0E" w:rsidP="001B7E0E">
            <w:pPr>
              <w:pStyle w:val="TableText"/>
            </w:pPr>
            <w:r w:rsidRPr="002F62D6">
              <w:t>IB SCREEN82</w:t>
            </w:r>
          </w:p>
        </w:tc>
        <w:tc>
          <w:tcPr>
            <w:tcW w:w="2789" w:type="pct"/>
          </w:tcPr>
          <w:p w14:paraId="27F85298" w14:textId="719C6325" w:rsidR="001B7E0E" w:rsidRPr="002F62D6" w:rsidRDefault="001B7E0E" w:rsidP="001B7E0E">
            <w:pPr>
              <w:pStyle w:val="TableText"/>
            </w:pPr>
            <w:r w:rsidRPr="002F62D6">
              <w:t>Enter</w:t>
            </w:r>
            <w:r w:rsidR="002F62D6" w:rsidRPr="002F62D6">
              <w:t xml:space="preserve"> / </w:t>
            </w:r>
            <w:r w:rsidRPr="002F62D6">
              <w:t>edit UB-92 billing screen 8, bill specific information.</w:t>
            </w:r>
          </w:p>
        </w:tc>
      </w:tr>
      <w:tr w:rsidR="001B7E0E" w:rsidRPr="002F62D6" w14:paraId="0469346B" w14:textId="77777777" w:rsidTr="000E0200">
        <w:trPr>
          <w:cantSplit/>
        </w:trPr>
        <w:tc>
          <w:tcPr>
            <w:tcW w:w="623" w:type="pct"/>
          </w:tcPr>
          <w:p w14:paraId="2289113B" w14:textId="73F32A15" w:rsidR="001B7E0E" w:rsidRPr="002F62D6" w:rsidRDefault="001B7E0E" w:rsidP="001B7E0E">
            <w:pPr>
              <w:pStyle w:val="TableText"/>
            </w:pPr>
            <w:r w:rsidRPr="002F62D6">
              <w:t>399</w:t>
            </w:r>
          </w:p>
        </w:tc>
        <w:tc>
          <w:tcPr>
            <w:tcW w:w="1588" w:type="pct"/>
          </w:tcPr>
          <w:p w14:paraId="7F66CACA" w14:textId="52A2504E" w:rsidR="001B7E0E" w:rsidRPr="002F62D6" w:rsidRDefault="001B7E0E" w:rsidP="001B7E0E">
            <w:pPr>
              <w:pStyle w:val="TableText"/>
            </w:pPr>
            <w:r w:rsidRPr="002F62D6">
              <w:t>IB SCREEN8H</w:t>
            </w:r>
          </w:p>
        </w:tc>
        <w:tc>
          <w:tcPr>
            <w:tcW w:w="2789" w:type="pct"/>
          </w:tcPr>
          <w:p w14:paraId="257E96BA" w14:textId="330977DE" w:rsidR="001B7E0E" w:rsidRPr="002F62D6" w:rsidRDefault="001B7E0E" w:rsidP="001B7E0E">
            <w:pPr>
              <w:pStyle w:val="TableText"/>
            </w:pPr>
            <w:r w:rsidRPr="002F62D6">
              <w:t>Enter</w:t>
            </w:r>
            <w:r w:rsidR="002F62D6" w:rsidRPr="002F62D6">
              <w:t xml:space="preserve"> / </w:t>
            </w:r>
            <w:r w:rsidRPr="002F62D6">
              <w:t>Edit HCFA 1500 billing screen 8, billing specific information.</w:t>
            </w:r>
          </w:p>
        </w:tc>
      </w:tr>
      <w:tr w:rsidR="001B7E0E" w:rsidRPr="002F62D6" w14:paraId="000423AA" w14:textId="77777777" w:rsidTr="000E0200">
        <w:trPr>
          <w:cantSplit/>
        </w:trPr>
        <w:tc>
          <w:tcPr>
            <w:tcW w:w="623" w:type="pct"/>
          </w:tcPr>
          <w:p w14:paraId="530C8DFD" w14:textId="7C905250" w:rsidR="001B7E0E" w:rsidRPr="002F62D6" w:rsidRDefault="001B7E0E" w:rsidP="001B7E0E">
            <w:pPr>
              <w:pStyle w:val="TableText"/>
            </w:pPr>
            <w:r w:rsidRPr="002F62D6">
              <w:t>399</w:t>
            </w:r>
          </w:p>
        </w:tc>
        <w:tc>
          <w:tcPr>
            <w:tcW w:w="1588" w:type="pct"/>
          </w:tcPr>
          <w:p w14:paraId="23B007B1" w14:textId="47B2B4FB" w:rsidR="001B7E0E" w:rsidRPr="002F62D6" w:rsidRDefault="001B7E0E" w:rsidP="001B7E0E">
            <w:pPr>
              <w:pStyle w:val="TableText"/>
            </w:pPr>
            <w:r w:rsidRPr="002F62D6">
              <w:t>IB SCREEN9</w:t>
            </w:r>
          </w:p>
        </w:tc>
        <w:tc>
          <w:tcPr>
            <w:tcW w:w="2789" w:type="pct"/>
          </w:tcPr>
          <w:p w14:paraId="3323D08B" w14:textId="2DD5ED02" w:rsidR="001B7E0E" w:rsidRPr="002F62D6" w:rsidRDefault="001B7E0E" w:rsidP="001B7E0E">
            <w:pPr>
              <w:pStyle w:val="TableText"/>
            </w:pPr>
            <w:r w:rsidRPr="002F62D6">
              <w:t>Ambulance Information.</w:t>
            </w:r>
          </w:p>
        </w:tc>
      </w:tr>
      <w:tr w:rsidR="001B7E0E" w:rsidRPr="002F62D6" w14:paraId="2908159F" w14:textId="77777777" w:rsidTr="000E0200">
        <w:trPr>
          <w:cantSplit/>
        </w:trPr>
        <w:tc>
          <w:tcPr>
            <w:tcW w:w="623" w:type="pct"/>
          </w:tcPr>
          <w:p w14:paraId="39D8E8F4" w14:textId="02F227D1" w:rsidR="001B7E0E" w:rsidRPr="002F62D6" w:rsidRDefault="001B7E0E" w:rsidP="001B7E0E">
            <w:pPr>
              <w:pStyle w:val="TableText"/>
            </w:pPr>
            <w:r w:rsidRPr="002F62D6">
              <w:t>399</w:t>
            </w:r>
          </w:p>
        </w:tc>
        <w:tc>
          <w:tcPr>
            <w:tcW w:w="1588" w:type="pct"/>
          </w:tcPr>
          <w:p w14:paraId="516DBB52" w14:textId="1EEE3859" w:rsidR="001B7E0E" w:rsidRPr="002F62D6" w:rsidRDefault="001B7E0E" w:rsidP="001B7E0E">
            <w:pPr>
              <w:pStyle w:val="TableText"/>
            </w:pPr>
            <w:r w:rsidRPr="002F62D6">
              <w:t>IB STATUS</w:t>
            </w:r>
          </w:p>
        </w:tc>
        <w:tc>
          <w:tcPr>
            <w:tcW w:w="2789" w:type="pct"/>
          </w:tcPr>
          <w:p w14:paraId="79B828F4" w14:textId="33F46362" w:rsidR="001B7E0E" w:rsidRPr="002F62D6" w:rsidRDefault="001B7E0E" w:rsidP="001B7E0E">
            <w:pPr>
              <w:pStyle w:val="TableText"/>
            </w:pPr>
            <w:r w:rsidRPr="002F62D6">
              <w:t>Edit a bill's status.</w:t>
            </w:r>
          </w:p>
        </w:tc>
      </w:tr>
      <w:tr w:rsidR="001B7E0E" w:rsidRPr="002F62D6" w14:paraId="0BEB522E" w14:textId="77777777" w:rsidTr="000E0200">
        <w:trPr>
          <w:cantSplit/>
        </w:trPr>
        <w:tc>
          <w:tcPr>
            <w:tcW w:w="623" w:type="pct"/>
          </w:tcPr>
          <w:p w14:paraId="36324DB4" w14:textId="41958829" w:rsidR="001B7E0E" w:rsidRPr="002F62D6" w:rsidRDefault="001B7E0E" w:rsidP="001B7E0E">
            <w:pPr>
              <w:pStyle w:val="TableText"/>
            </w:pPr>
            <w:r w:rsidRPr="002F62D6">
              <w:t>399.2</w:t>
            </w:r>
          </w:p>
        </w:tc>
        <w:tc>
          <w:tcPr>
            <w:tcW w:w="1588" w:type="pct"/>
          </w:tcPr>
          <w:p w14:paraId="42DBBD2B" w14:textId="20955368" w:rsidR="001B7E0E" w:rsidRPr="002F62D6" w:rsidRDefault="001B7E0E" w:rsidP="001B7E0E">
            <w:pPr>
              <w:pStyle w:val="TableText"/>
            </w:pPr>
            <w:r w:rsidRPr="002F62D6">
              <w:t>IB ACTIVATE</w:t>
            </w:r>
          </w:p>
        </w:tc>
        <w:tc>
          <w:tcPr>
            <w:tcW w:w="2789" w:type="pct"/>
          </w:tcPr>
          <w:p w14:paraId="02F4FF1B" w14:textId="2AC08C0B" w:rsidR="001B7E0E" w:rsidRPr="002F62D6" w:rsidRDefault="001B7E0E" w:rsidP="001B7E0E">
            <w:pPr>
              <w:pStyle w:val="TableText"/>
            </w:pPr>
            <w:r w:rsidRPr="002F62D6">
              <w:t>Activate</w:t>
            </w:r>
            <w:r w:rsidR="002F62D6" w:rsidRPr="002F62D6">
              <w:t xml:space="preserve"> / </w:t>
            </w:r>
            <w:r w:rsidRPr="002F62D6">
              <w:t>inactivate revenue codes.</w:t>
            </w:r>
          </w:p>
        </w:tc>
      </w:tr>
      <w:tr w:rsidR="001B7E0E" w:rsidRPr="002F62D6" w14:paraId="753D2634" w14:textId="77777777" w:rsidTr="000E0200">
        <w:trPr>
          <w:cantSplit/>
        </w:trPr>
        <w:tc>
          <w:tcPr>
            <w:tcW w:w="623" w:type="pct"/>
          </w:tcPr>
          <w:p w14:paraId="5DBC57FF" w14:textId="67484AB1" w:rsidR="001B7E0E" w:rsidRPr="002F62D6" w:rsidRDefault="001B7E0E" w:rsidP="001B7E0E">
            <w:pPr>
              <w:pStyle w:val="TableText"/>
            </w:pPr>
            <w:r w:rsidRPr="002F62D6">
              <w:t>399.3</w:t>
            </w:r>
          </w:p>
        </w:tc>
        <w:tc>
          <w:tcPr>
            <w:tcW w:w="1588" w:type="pct"/>
          </w:tcPr>
          <w:p w14:paraId="1D88C5B2" w14:textId="5B6648F5" w:rsidR="001B7E0E" w:rsidRPr="002F62D6" w:rsidRDefault="001B7E0E" w:rsidP="001B7E0E">
            <w:pPr>
              <w:pStyle w:val="TableText"/>
            </w:pPr>
            <w:r w:rsidRPr="002F62D6">
              <w:t>IB RATE EDIT</w:t>
            </w:r>
          </w:p>
        </w:tc>
        <w:tc>
          <w:tcPr>
            <w:tcW w:w="2789" w:type="pct"/>
          </w:tcPr>
          <w:p w14:paraId="2314EFB8" w14:textId="7E09C4FA" w:rsidR="001B7E0E" w:rsidRPr="002F62D6" w:rsidRDefault="001B7E0E" w:rsidP="001B7E0E">
            <w:pPr>
              <w:pStyle w:val="TableText"/>
            </w:pPr>
            <w:r w:rsidRPr="002F62D6">
              <w:t>Update RATE TYPE file (#399.3).</w:t>
            </w:r>
          </w:p>
        </w:tc>
      </w:tr>
      <w:tr w:rsidR="001B7E0E" w:rsidRPr="002F62D6" w14:paraId="40437FE4" w14:textId="77777777" w:rsidTr="000E0200">
        <w:trPr>
          <w:cantSplit/>
        </w:trPr>
        <w:tc>
          <w:tcPr>
            <w:tcW w:w="623" w:type="pct"/>
          </w:tcPr>
          <w:p w14:paraId="45EF9A38" w14:textId="57D6B330" w:rsidR="001B7E0E" w:rsidRPr="002F62D6" w:rsidRDefault="001B7E0E" w:rsidP="001B7E0E">
            <w:pPr>
              <w:pStyle w:val="TableText"/>
            </w:pPr>
            <w:r w:rsidRPr="002F62D6">
              <w:t>409.95</w:t>
            </w:r>
          </w:p>
        </w:tc>
        <w:tc>
          <w:tcPr>
            <w:tcW w:w="1588" w:type="pct"/>
          </w:tcPr>
          <w:p w14:paraId="13FC1D9B" w14:textId="62A528C1" w:rsidR="001B7E0E" w:rsidRPr="002F62D6" w:rsidRDefault="001B7E0E" w:rsidP="001B7E0E">
            <w:pPr>
              <w:pStyle w:val="TableText"/>
            </w:pPr>
            <w:r w:rsidRPr="002F62D6">
              <w:t>IBDF PRINT MANAGER</w:t>
            </w:r>
          </w:p>
        </w:tc>
        <w:tc>
          <w:tcPr>
            <w:tcW w:w="2789" w:type="pct"/>
          </w:tcPr>
          <w:p w14:paraId="4A086CD2" w14:textId="751958AA" w:rsidR="001B7E0E" w:rsidRPr="002F62D6" w:rsidRDefault="001B7E0E" w:rsidP="001B7E0E">
            <w:pPr>
              <w:pStyle w:val="TableText"/>
            </w:pPr>
            <w:r w:rsidRPr="002F62D6">
              <w:t>Defines reports and encounter forms to clinic.</w:t>
            </w:r>
          </w:p>
        </w:tc>
      </w:tr>
      <w:tr w:rsidR="001B7E0E" w:rsidRPr="002F62D6" w14:paraId="46EDA667" w14:textId="77777777" w:rsidTr="000E0200">
        <w:trPr>
          <w:cantSplit/>
        </w:trPr>
        <w:tc>
          <w:tcPr>
            <w:tcW w:w="623" w:type="pct"/>
          </w:tcPr>
          <w:p w14:paraId="788E323B" w14:textId="686B68D1" w:rsidR="001B7E0E" w:rsidRPr="002F62D6" w:rsidRDefault="001B7E0E" w:rsidP="001B7E0E">
            <w:pPr>
              <w:pStyle w:val="TableText"/>
            </w:pPr>
            <w:r w:rsidRPr="002F62D6">
              <w:t>409.96</w:t>
            </w:r>
          </w:p>
        </w:tc>
        <w:tc>
          <w:tcPr>
            <w:tcW w:w="1588" w:type="pct"/>
          </w:tcPr>
          <w:p w14:paraId="0229EA90" w14:textId="7BA10BE3" w:rsidR="001B7E0E" w:rsidRPr="002F62D6" w:rsidRDefault="001B7E0E" w:rsidP="001B7E0E">
            <w:pPr>
              <w:pStyle w:val="TableText"/>
            </w:pPr>
            <w:r w:rsidRPr="002F62D6">
              <w:t>IBDF PRINT MANAGER</w:t>
            </w:r>
          </w:p>
        </w:tc>
        <w:tc>
          <w:tcPr>
            <w:tcW w:w="2789" w:type="pct"/>
          </w:tcPr>
          <w:p w14:paraId="1D1843CC" w14:textId="6C520E3B" w:rsidR="001B7E0E" w:rsidRPr="002F62D6" w:rsidRDefault="001B7E0E" w:rsidP="001B7E0E">
            <w:pPr>
              <w:pStyle w:val="TableText"/>
            </w:pPr>
            <w:r w:rsidRPr="002F62D6">
              <w:t>Defines reports and encounter forms to division.</w:t>
            </w:r>
          </w:p>
        </w:tc>
      </w:tr>
    </w:tbl>
    <w:p w14:paraId="76802338" w14:textId="5CA8F7F8" w:rsidR="001B7E0E" w:rsidRPr="002F62D6" w:rsidRDefault="001B7E0E" w:rsidP="00C22BCA">
      <w:pPr>
        <w:pStyle w:val="Heading3"/>
      </w:pPr>
      <w:bookmarkStart w:id="102" w:name="_Toc129022437"/>
      <w:r w:rsidRPr="002F62D6">
        <w:t>Sort Templates</w:t>
      </w:r>
      <w:bookmarkEnd w:id="102"/>
    </w:p>
    <w:p w14:paraId="405BA4DD" w14:textId="63E55E55" w:rsidR="00267F71" w:rsidRPr="002F62D6" w:rsidRDefault="00267F71" w:rsidP="00267F71">
      <w:pPr>
        <w:pStyle w:val="Caption"/>
      </w:pPr>
      <w:bookmarkStart w:id="103" w:name="_Toc127633854"/>
      <w:r w:rsidRPr="002F62D6">
        <w:t xml:space="preserve">Table </w:t>
      </w:r>
      <w:fldSimple w:instr=" SEQ Table \* ARABIC ">
        <w:r w:rsidR="001C2617">
          <w:rPr>
            <w:noProof/>
          </w:rPr>
          <w:t>11</w:t>
        </w:r>
      </w:fldSimple>
      <w:r w:rsidRPr="002F62D6">
        <w:t>: Sort Templates</w:t>
      </w:r>
      <w:bookmarkEnd w:id="10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9"/>
        <w:gridCol w:w="3041"/>
        <w:gridCol w:w="5210"/>
      </w:tblGrid>
      <w:tr w:rsidR="001B7E0E" w:rsidRPr="002F62D6" w14:paraId="2E385229" w14:textId="77777777" w:rsidTr="006A24FD">
        <w:trPr>
          <w:cantSplit/>
          <w:tblHeader/>
        </w:trPr>
        <w:tc>
          <w:tcPr>
            <w:tcW w:w="583" w:type="pct"/>
            <w:shd w:val="clear" w:color="auto" w:fill="D9D9D9" w:themeFill="background1" w:themeFillShade="D9"/>
          </w:tcPr>
          <w:p w14:paraId="157E34BA" w14:textId="77777777" w:rsidR="001B7E0E" w:rsidRPr="002F62D6" w:rsidRDefault="001B7E0E" w:rsidP="00451884">
            <w:pPr>
              <w:pStyle w:val="TableHeading"/>
            </w:pPr>
            <w:r w:rsidRPr="002F62D6">
              <w:t>FILE#</w:t>
            </w:r>
          </w:p>
        </w:tc>
        <w:tc>
          <w:tcPr>
            <w:tcW w:w="1628" w:type="pct"/>
            <w:shd w:val="clear" w:color="auto" w:fill="D9D9D9" w:themeFill="background1" w:themeFillShade="D9"/>
          </w:tcPr>
          <w:p w14:paraId="25B97A92" w14:textId="77777777" w:rsidR="001B7E0E" w:rsidRPr="002F62D6" w:rsidRDefault="001B7E0E" w:rsidP="00451884">
            <w:pPr>
              <w:pStyle w:val="TableHeading"/>
            </w:pPr>
            <w:r w:rsidRPr="002F62D6">
              <w:t>TEMPLATE</w:t>
            </w:r>
          </w:p>
        </w:tc>
        <w:tc>
          <w:tcPr>
            <w:tcW w:w="2789" w:type="pct"/>
            <w:shd w:val="clear" w:color="auto" w:fill="D9D9D9" w:themeFill="background1" w:themeFillShade="D9"/>
          </w:tcPr>
          <w:p w14:paraId="579FF2F4" w14:textId="77777777" w:rsidR="001B7E0E" w:rsidRPr="002F62D6" w:rsidRDefault="001B7E0E" w:rsidP="00451884">
            <w:pPr>
              <w:pStyle w:val="TableHeading"/>
            </w:pPr>
            <w:r w:rsidRPr="002F62D6">
              <w:t>DESCRIPTION</w:t>
            </w:r>
          </w:p>
        </w:tc>
      </w:tr>
      <w:tr w:rsidR="001B7E0E" w:rsidRPr="002F62D6" w14:paraId="0DB4AFAE" w14:textId="77777777" w:rsidTr="006A24FD">
        <w:trPr>
          <w:cantSplit/>
        </w:trPr>
        <w:tc>
          <w:tcPr>
            <w:tcW w:w="583" w:type="pct"/>
          </w:tcPr>
          <w:p w14:paraId="41B4A85D" w14:textId="1FF98CCA" w:rsidR="001B7E0E" w:rsidRPr="002F62D6" w:rsidRDefault="001B7E0E" w:rsidP="001B7E0E">
            <w:pPr>
              <w:pStyle w:val="TableText"/>
            </w:pPr>
            <w:r w:rsidRPr="002F62D6">
              <w:t>2</w:t>
            </w:r>
          </w:p>
        </w:tc>
        <w:tc>
          <w:tcPr>
            <w:tcW w:w="1628" w:type="pct"/>
          </w:tcPr>
          <w:p w14:paraId="4AABDDD6" w14:textId="439AEA96" w:rsidR="001B7E0E" w:rsidRPr="002F62D6" w:rsidRDefault="001B7E0E" w:rsidP="001B7E0E">
            <w:pPr>
              <w:pStyle w:val="TableText"/>
            </w:pPr>
            <w:r w:rsidRPr="002F62D6">
              <w:t>IBNOTVER, IBNOTVER1</w:t>
            </w:r>
          </w:p>
        </w:tc>
        <w:tc>
          <w:tcPr>
            <w:tcW w:w="2789" w:type="pct"/>
          </w:tcPr>
          <w:p w14:paraId="3E6A43B8" w14:textId="29266817" w:rsidR="001B7E0E" w:rsidRPr="002F62D6" w:rsidRDefault="001B7E0E" w:rsidP="001B7E0E">
            <w:pPr>
              <w:pStyle w:val="TableText"/>
            </w:pPr>
            <w:r w:rsidRPr="002F62D6">
              <w:t>Lists new, not verified insurance entries.</w:t>
            </w:r>
          </w:p>
        </w:tc>
      </w:tr>
      <w:tr w:rsidR="001B7E0E" w:rsidRPr="002F62D6" w14:paraId="5742DA1F" w14:textId="77777777" w:rsidTr="006A24FD">
        <w:trPr>
          <w:cantSplit/>
        </w:trPr>
        <w:tc>
          <w:tcPr>
            <w:tcW w:w="583" w:type="pct"/>
          </w:tcPr>
          <w:p w14:paraId="67C464C6" w14:textId="41740DE7" w:rsidR="001B7E0E" w:rsidRPr="002F62D6" w:rsidRDefault="001B7E0E" w:rsidP="001B7E0E">
            <w:pPr>
              <w:pStyle w:val="TableText"/>
            </w:pPr>
            <w:r w:rsidRPr="002F62D6">
              <w:t>36</w:t>
            </w:r>
          </w:p>
        </w:tc>
        <w:tc>
          <w:tcPr>
            <w:tcW w:w="1628" w:type="pct"/>
          </w:tcPr>
          <w:p w14:paraId="745AF377" w14:textId="1C461EB4" w:rsidR="001B7E0E" w:rsidRPr="002F62D6" w:rsidRDefault="001B7E0E" w:rsidP="001B7E0E">
            <w:pPr>
              <w:pStyle w:val="TableText"/>
            </w:pPr>
            <w:r w:rsidRPr="002F62D6">
              <w:t>IB INACTIVE INS CO</w:t>
            </w:r>
          </w:p>
        </w:tc>
        <w:tc>
          <w:tcPr>
            <w:tcW w:w="2789" w:type="pct"/>
          </w:tcPr>
          <w:p w14:paraId="603B1FE1" w14:textId="49149351" w:rsidR="001B7E0E" w:rsidRPr="002F62D6" w:rsidRDefault="001B7E0E" w:rsidP="001B7E0E">
            <w:pPr>
              <w:pStyle w:val="TableText"/>
            </w:pPr>
            <w:r w:rsidRPr="002F62D6">
              <w:t>List of inactive insurance companies covering patients.</w:t>
            </w:r>
          </w:p>
        </w:tc>
      </w:tr>
      <w:tr w:rsidR="001B7E0E" w:rsidRPr="002F62D6" w14:paraId="6869A8D4" w14:textId="77777777" w:rsidTr="006A24FD">
        <w:trPr>
          <w:cantSplit/>
        </w:trPr>
        <w:tc>
          <w:tcPr>
            <w:tcW w:w="583" w:type="pct"/>
          </w:tcPr>
          <w:p w14:paraId="3AB6B9DE" w14:textId="35645F8C" w:rsidR="001B7E0E" w:rsidRPr="002F62D6" w:rsidRDefault="001B7E0E" w:rsidP="001B7E0E">
            <w:pPr>
              <w:pStyle w:val="TableText"/>
            </w:pPr>
            <w:r w:rsidRPr="002F62D6">
              <w:t>335.93</w:t>
            </w:r>
          </w:p>
        </w:tc>
        <w:tc>
          <w:tcPr>
            <w:tcW w:w="1628" w:type="pct"/>
          </w:tcPr>
          <w:p w14:paraId="0F0554FD" w14:textId="66B23E85" w:rsidR="001B7E0E" w:rsidRPr="002F62D6" w:rsidRDefault="001B7E0E" w:rsidP="001B7E0E">
            <w:pPr>
              <w:pStyle w:val="TableText"/>
            </w:pPr>
            <w:r w:rsidRPr="002F62D6">
              <w:t>IB PROVIDERS FROM FB</w:t>
            </w:r>
          </w:p>
        </w:tc>
        <w:tc>
          <w:tcPr>
            <w:tcW w:w="2789" w:type="pct"/>
          </w:tcPr>
          <w:p w14:paraId="5A9A317F" w14:textId="5F156B27" w:rsidR="001B7E0E" w:rsidRPr="002F62D6" w:rsidRDefault="001B7E0E" w:rsidP="001B7E0E">
            <w:pPr>
              <w:pStyle w:val="TableText"/>
            </w:pPr>
            <w:r w:rsidRPr="002F62D6">
              <w:t>List of records that have been affected by FB PAID TO IB automatic interface (For Future Use to Validate Testing).</w:t>
            </w:r>
          </w:p>
        </w:tc>
      </w:tr>
      <w:tr w:rsidR="001B7E0E" w:rsidRPr="002F62D6" w14:paraId="10BDC2B2" w14:textId="77777777" w:rsidTr="006A24FD">
        <w:trPr>
          <w:cantSplit/>
        </w:trPr>
        <w:tc>
          <w:tcPr>
            <w:tcW w:w="583" w:type="pct"/>
          </w:tcPr>
          <w:p w14:paraId="387EC919" w14:textId="53BC9427" w:rsidR="001B7E0E" w:rsidRPr="002F62D6" w:rsidRDefault="001B7E0E" w:rsidP="001B7E0E">
            <w:pPr>
              <w:pStyle w:val="TableText"/>
            </w:pPr>
            <w:r w:rsidRPr="002F62D6">
              <w:t>350</w:t>
            </w:r>
          </w:p>
        </w:tc>
        <w:tc>
          <w:tcPr>
            <w:tcW w:w="1628" w:type="pct"/>
          </w:tcPr>
          <w:p w14:paraId="72F59620" w14:textId="048C85F8" w:rsidR="001B7E0E" w:rsidRPr="002F62D6" w:rsidRDefault="001B7E0E" w:rsidP="001B7E0E">
            <w:pPr>
              <w:pStyle w:val="TableText"/>
            </w:pPr>
            <w:r w:rsidRPr="002F62D6">
              <w:t>IB INCOMPLETE</w:t>
            </w:r>
          </w:p>
        </w:tc>
        <w:tc>
          <w:tcPr>
            <w:tcW w:w="2789" w:type="pct"/>
          </w:tcPr>
          <w:p w14:paraId="528D45DB" w14:textId="1DFC40DB" w:rsidR="001B7E0E" w:rsidRPr="002F62D6" w:rsidRDefault="001B7E0E" w:rsidP="001B7E0E">
            <w:pPr>
              <w:pStyle w:val="TableText"/>
            </w:pPr>
            <w:r w:rsidRPr="002F62D6">
              <w:t>Integrated Billing Action List of entries with a status of INCOMPLETE.</w:t>
            </w:r>
          </w:p>
        </w:tc>
      </w:tr>
      <w:tr w:rsidR="001B7E0E" w:rsidRPr="002F62D6" w14:paraId="1E8ED2F8" w14:textId="77777777" w:rsidTr="006A24FD">
        <w:trPr>
          <w:cantSplit/>
        </w:trPr>
        <w:tc>
          <w:tcPr>
            <w:tcW w:w="583" w:type="pct"/>
          </w:tcPr>
          <w:p w14:paraId="5AE2DBDD" w14:textId="7150C927" w:rsidR="001B7E0E" w:rsidRPr="002F62D6" w:rsidRDefault="001B7E0E" w:rsidP="001B7E0E">
            <w:pPr>
              <w:pStyle w:val="TableText"/>
            </w:pPr>
            <w:r w:rsidRPr="002F62D6">
              <w:t>351.71</w:t>
            </w:r>
          </w:p>
        </w:tc>
        <w:tc>
          <w:tcPr>
            <w:tcW w:w="1628" w:type="pct"/>
          </w:tcPr>
          <w:p w14:paraId="4C1985C6" w14:textId="4341D4D4" w:rsidR="001B7E0E" w:rsidRPr="002F62D6" w:rsidRDefault="001B7E0E" w:rsidP="001B7E0E">
            <w:pPr>
              <w:pStyle w:val="TableText"/>
            </w:pPr>
            <w:r w:rsidRPr="002F62D6">
              <w:t>IBJD DM REPT SORT</w:t>
            </w:r>
          </w:p>
        </w:tc>
        <w:tc>
          <w:tcPr>
            <w:tcW w:w="2789" w:type="pct"/>
          </w:tcPr>
          <w:p w14:paraId="4F8EA600" w14:textId="77777777" w:rsidR="001B7E0E" w:rsidRPr="002F62D6" w:rsidRDefault="001B7E0E" w:rsidP="001B7E0E">
            <w:pPr>
              <w:pStyle w:val="TableText"/>
            </w:pPr>
            <w:r w:rsidRPr="002F62D6">
              <w:t>SORT BY: MONTH</w:t>
            </w:r>
          </w:p>
          <w:p w14:paraId="2E8337CD" w14:textId="77777777" w:rsidR="001B7E0E" w:rsidRPr="002F62D6" w:rsidRDefault="001B7E0E" w:rsidP="001B7E0E">
            <w:pPr>
              <w:pStyle w:val="TableText"/>
            </w:pPr>
            <w:r w:rsidRPr="002F62D6">
              <w:t>From: OCT 2003</w:t>
            </w:r>
          </w:p>
          <w:p w14:paraId="7B00793A" w14:textId="77777777" w:rsidR="001B7E0E" w:rsidRPr="002F62D6" w:rsidRDefault="001B7E0E" w:rsidP="001B7E0E">
            <w:pPr>
              <w:pStyle w:val="TableText"/>
            </w:pPr>
            <w:r w:rsidRPr="002F62D6">
              <w:t>To: OCT 2003</w:t>
            </w:r>
          </w:p>
          <w:p w14:paraId="5C37AA64" w14:textId="77777777" w:rsidR="001B7E0E" w:rsidRPr="002F62D6" w:rsidRDefault="001B7E0E" w:rsidP="001B7E0E">
            <w:pPr>
              <w:pStyle w:val="TableText"/>
            </w:pPr>
            <w:r w:rsidRPr="002F62D6">
              <w:t>ASK range of values</w:t>
            </w:r>
          </w:p>
          <w:p w14:paraId="5E90B623" w14:textId="28C82744" w:rsidR="001B7E0E" w:rsidRPr="002F62D6" w:rsidRDefault="001B7E0E" w:rsidP="00820F8F">
            <w:pPr>
              <w:pStyle w:val="TableText"/>
              <w:numPr>
                <w:ilvl w:val="0"/>
                <w:numId w:val="31"/>
              </w:numPr>
              <w:ind w:left="504"/>
            </w:pPr>
            <w:r w:rsidRPr="002F62D6">
              <w:t>WITHIN MONTH, SORT BY: REPORT</w:t>
            </w:r>
          </w:p>
          <w:p w14:paraId="70A8478F" w14:textId="68B349DB" w:rsidR="001B7E0E" w:rsidRPr="002F62D6" w:rsidRDefault="001B7E0E" w:rsidP="00820F8F">
            <w:pPr>
              <w:pStyle w:val="TableText"/>
              <w:numPr>
                <w:ilvl w:val="0"/>
                <w:numId w:val="31"/>
              </w:numPr>
              <w:ind w:left="504"/>
            </w:pPr>
            <w:r w:rsidRPr="002F62D6">
              <w:t>REPORT SUB-FIELD: STATUS</w:t>
            </w:r>
          </w:p>
          <w:p w14:paraId="02CE39E8" w14:textId="7C17413A" w:rsidR="001B7E0E" w:rsidRPr="002F62D6" w:rsidRDefault="001B7E0E" w:rsidP="00820F8F">
            <w:pPr>
              <w:pStyle w:val="TableText"/>
              <w:numPr>
                <w:ilvl w:val="0"/>
                <w:numId w:val="31"/>
              </w:numPr>
              <w:ind w:left="504"/>
            </w:pPr>
            <w:r w:rsidRPr="002F62D6">
              <w:t>From: 1</w:t>
            </w:r>
          </w:p>
          <w:p w14:paraId="3C901D9F" w14:textId="1A92AA0A" w:rsidR="001B7E0E" w:rsidRPr="002F62D6" w:rsidRDefault="001B7E0E" w:rsidP="00820F8F">
            <w:pPr>
              <w:pStyle w:val="TableText"/>
              <w:numPr>
                <w:ilvl w:val="0"/>
                <w:numId w:val="31"/>
              </w:numPr>
              <w:ind w:left="504"/>
            </w:pPr>
            <w:r w:rsidRPr="002F62D6">
              <w:t>To: 2</w:t>
            </w:r>
          </w:p>
          <w:p w14:paraId="0A2DEAA1" w14:textId="345439D4" w:rsidR="001B7E0E" w:rsidRPr="002F62D6" w:rsidRDefault="001B7E0E" w:rsidP="00820F8F">
            <w:pPr>
              <w:pStyle w:val="TableText"/>
              <w:numPr>
                <w:ilvl w:val="0"/>
                <w:numId w:val="31"/>
              </w:numPr>
              <w:ind w:left="504"/>
            </w:pPr>
            <w:r w:rsidRPr="002F62D6">
              <w:t>ASK range of values</w:t>
            </w:r>
          </w:p>
        </w:tc>
      </w:tr>
      <w:tr w:rsidR="001B7E0E" w:rsidRPr="002F62D6" w14:paraId="6445B797" w14:textId="77777777" w:rsidTr="006A24FD">
        <w:trPr>
          <w:cantSplit/>
        </w:trPr>
        <w:tc>
          <w:tcPr>
            <w:tcW w:w="583" w:type="pct"/>
          </w:tcPr>
          <w:p w14:paraId="68403B93" w14:textId="7F417448" w:rsidR="001B7E0E" w:rsidRPr="002F62D6" w:rsidRDefault="001B7E0E" w:rsidP="001B7E0E">
            <w:pPr>
              <w:pStyle w:val="TableText"/>
            </w:pPr>
            <w:r w:rsidRPr="002F62D6">
              <w:t>354</w:t>
            </w:r>
          </w:p>
        </w:tc>
        <w:tc>
          <w:tcPr>
            <w:tcW w:w="1628" w:type="pct"/>
          </w:tcPr>
          <w:p w14:paraId="033A5B2F" w14:textId="0D16DAE1" w:rsidR="001B7E0E" w:rsidRPr="002F62D6" w:rsidRDefault="001B7E0E" w:rsidP="001B7E0E">
            <w:pPr>
              <w:pStyle w:val="TableText"/>
            </w:pPr>
            <w:r w:rsidRPr="002F62D6">
              <w:t>IB BILLING PAT W/INCOME</w:t>
            </w:r>
          </w:p>
        </w:tc>
        <w:tc>
          <w:tcPr>
            <w:tcW w:w="2789" w:type="pct"/>
          </w:tcPr>
          <w:p w14:paraId="70C8D950" w14:textId="40D7B2CB" w:rsidR="001B7E0E" w:rsidRPr="002F62D6" w:rsidRDefault="001B7E0E" w:rsidP="001B7E0E">
            <w:pPr>
              <w:pStyle w:val="TableText"/>
            </w:pPr>
            <w:r w:rsidRPr="002F62D6">
              <w:t>List of patients with a "No Income Data" exemption.</w:t>
            </w:r>
          </w:p>
        </w:tc>
      </w:tr>
      <w:tr w:rsidR="001B7E0E" w:rsidRPr="002F62D6" w14:paraId="1C47032D" w14:textId="77777777" w:rsidTr="006A24FD">
        <w:trPr>
          <w:cantSplit/>
        </w:trPr>
        <w:tc>
          <w:tcPr>
            <w:tcW w:w="583" w:type="pct"/>
          </w:tcPr>
          <w:p w14:paraId="61A1116B" w14:textId="2DF2F368" w:rsidR="001B7E0E" w:rsidRPr="002F62D6" w:rsidRDefault="001B7E0E" w:rsidP="001B7E0E">
            <w:pPr>
              <w:pStyle w:val="TableText"/>
            </w:pPr>
            <w:r w:rsidRPr="002F62D6">
              <w:t>354</w:t>
            </w:r>
          </w:p>
        </w:tc>
        <w:tc>
          <w:tcPr>
            <w:tcW w:w="1628" w:type="pct"/>
          </w:tcPr>
          <w:p w14:paraId="7B260F7B" w14:textId="5C70B891" w:rsidR="001B7E0E" w:rsidRPr="002F62D6" w:rsidRDefault="001B7E0E" w:rsidP="001B7E0E">
            <w:pPr>
              <w:pStyle w:val="TableText"/>
            </w:pPr>
            <w:r w:rsidRPr="002F62D6">
              <w:t>IB BILLING PATIENT BY REASON</w:t>
            </w:r>
          </w:p>
        </w:tc>
        <w:tc>
          <w:tcPr>
            <w:tcW w:w="2789" w:type="pct"/>
          </w:tcPr>
          <w:p w14:paraId="7E2CEB2C" w14:textId="6B658012" w:rsidR="001B7E0E" w:rsidRPr="002F62D6" w:rsidRDefault="001B7E0E" w:rsidP="001B7E0E">
            <w:pPr>
              <w:pStyle w:val="TableText"/>
            </w:pPr>
            <w:r w:rsidRPr="002F62D6">
              <w:t>List of currently exempt patients by reason.</w:t>
            </w:r>
          </w:p>
        </w:tc>
      </w:tr>
      <w:tr w:rsidR="001B7E0E" w:rsidRPr="002F62D6" w14:paraId="699117DE" w14:textId="77777777" w:rsidTr="006A24FD">
        <w:trPr>
          <w:cantSplit/>
        </w:trPr>
        <w:tc>
          <w:tcPr>
            <w:tcW w:w="583" w:type="pct"/>
          </w:tcPr>
          <w:p w14:paraId="6B51A97D" w14:textId="2FEF13DF" w:rsidR="001B7E0E" w:rsidRPr="002F62D6" w:rsidRDefault="001B7E0E" w:rsidP="001B7E0E">
            <w:pPr>
              <w:pStyle w:val="TableText"/>
            </w:pPr>
            <w:r w:rsidRPr="002F62D6">
              <w:lastRenderedPageBreak/>
              <w:t>354</w:t>
            </w:r>
          </w:p>
        </w:tc>
        <w:tc>
          <w:tcPr>
            <w:tcW w:w="1628" w:type="pct"/>
          </w:tcPr>
          <w:p w14:paraId="36E01FF0" w14:textId="01DA2A0E" w:rsidR="001B7E0E" w:rsidRPr="002F62D6" w:rsidRDefault="001B7E0E" w:rsidP="001B7E0E">
            <w:pPr>
              <w:pStyle w:val="TableText"/>
            </w:pPr>
            <w:r w:rsidRPr="002F62D6">
              <w:t>IB BILLING PATIENT BY STATUS</w:t>
            </w:r>
          </w:p>
        </w:tc>
        <w:tc>
          <w:tcPr>
            <w:tcW w:w="2789" w:type="pct"/>
          </w:tcPr>
          <w:p w14:paraId="4F361A05" w14:textId="298C1EF9" w:rsidR="001B7E0E" w:rsidRPr="002F62D6" w:rsidRDefault="001B7E0E" w:rsidP="001B7E0E">
            <w:pPr>
              <w:pStyle w:val="TableText"/>
            </w:pPr>
            <w:r w:rsidRPr="002F62D6">
              <w:t>List of currently exempt patients by status.</w:t>
            </w:r>
          </w:p>
        </w:tc>
      </w:tr>
      <w:tr w:rsidR="001B7E0E" w:rsidRPr="002F62D6" w14:paraId="6CD88C13" w14:textId="77777777" w:rsidTr="006A24FD">
        <w:trPr>
          <w:cantSplit/>
        </w:trPr>
        <w:tc>
          <w:tcPr>
            <w:tcW w:w="583" w:type="pct"/>
          </w:tcPr>
          <w:p w14:paraId="7E4D889F" w14:textId="7F8CFFA9" w:rsidR="001B7E0E" w:rsidRPr="002F62D6" w:rsidRDefault="001B7E0E" w:rsidP="001B7E0E">
            <w:pPr>
              <w:pStyle w:val="TableText"/>
            </w:pPr>
            <w:r w:rsidRPr="002F62D6">
              <w:t>354</w:t>
            </w:r>
          </w:p>
        </w:tc>
        <w:tc>
          <w:tcPr>
            <w:tcW w:w="1628" w:type="pct"/>
          </w:tcPr>
          <w:p w14:paraId="7F7F27F4" w14:textId="5F38F8FE" w:rsidR="001B7E0E" w:rsidRPr="002F62D6" w:rsidRDefault="001B7E0E" w:rsidP="001B7E0E">
            <w:pPr>
              <w:pStyle w:val="TableText"/>
            </w:pPr>
            <w:r w:rsidRPr="002F62D6">
              <w:t>IB EXEMPT PATIENTS</w:t>
            </w:r>
          </w:p>
        </w:tc>
        <w:tc>
          <w:tcPr>
            <w:tcW w:w="2789" w:type="pct"/>
          </w:tcPr>
          <w:p w14:paraId="4C2CC6EF" w14:textId="27B51931" w:rsidR="001B7E0E" w:rsidRPr="002F62D6" w:rsidRDefault="001B7E0E" w:rsidP="001B7E0E">
            <w:pPr>
              <w:pStyle w:val="TableText"/>
            </w:pPr>
            <w:r w:rsidRPr="002F62D6">
              <w:t>List of exempt patients.</w:t>
            </w:r>
          </w:p>
        </w:tc>
      </w:tr>
      <w:tr w:rsidR="001B7E0E" w:rsidRPr="002F62D6" w14:paraId="455EE99D" w14:textId="77777777" w:rsidTr="006A24FD">
        <w:trPr>
          <w:cantSplit/>
        </w:trPr>
        <w:tc>
          <w:tcPr>
            <w:tcW w:w="583" w:type="pct"/>
          </w:tcPr>
          <w:p w14:paraId="4A829928" w14:textId="69943C5F" w:rsidR="001B7E0E" w:rsidRPr="002F62D6" w:rsidRDefault="001B7E0E" w:rsidP="001B7E0E">
            <w:pPr>
              <w:pStyle w:val="TableText"/>
            </w:pPr>
            <w:r w:rsidRPr="002F62D6">
              <w:t>354</w:t>
            </w:r>
          </w:p>
        </w:tc>
        <w:tc>
          <w:tcPr>
            <w:tcW w:w="1628" w:type="pct"/>
          </w:tcPr>
          <w:p w14:paraId="0F3A6EDF" w14:textId="76DD04F7" w:rsidR="001B7E0E" w:rsidRPr="002F62D6" w:rsidRDefault="001B7E0E" w:rsidP="001B7E0E">
            <w:pPr>
              <w:pStyle w:val="TableText"/>
            </w:pPr>
            <w:r w:rsidRPr="002F62D6">
              <w:t>IB EXEMPTION LETTER</w:t>
            </w:r>
          </w:p>
        </w:tc>
        <w:tc>
          <w:tcPr>
            <w:tcW w:w="2789" w:type="pct"/>
          </w:tcPr>
          <w:p w14:paraId="7C543414" w14:textId="18146C9F" w:rsidR="001B7E0E" w:rsidRPr="002F62D6" w:rsidRDefault="001B7E0E" w:rsidP="001B7E0E">
            <w:pPr>
              <w:pStyle w:val="TableText"/>
            </w:pPr>
            <w:r w:rsidRPr="002F62D6">
              <w:t>Stores results of search when printing exemption letters.</w:t>
            </w:r>
          </w:p>
        </w:tc>
      </w:tr>
      <w:tr w:rsidR="001B7E0E" w:rsidRPr="002F62D6" w14:paraId="7E229820" w14:textId="77777777" w:rsidTr="006A24FD">
        <w:trPr>
          <w:cantSplit/>
        </w:trPr>
        <w:tc>
          <w:tcPr>
            <w:tcW w:w="583" w:type="pct"/>
          </w:tcPr>
          <w:p w14:paraId="6534F9BC" w14:textId="6297D106" w:rsidR="001B7E0E" w:rsidRPr="002F62D6" w:rsidRDefault="001B7E0E" w:rsidP="001B7E0E">
            <w:pPr>
              <w:pStyle w:val="TableText"/>
            </w:pPr>
            <w:r w:rsidRPr="002F62D6">
              <w:t>354.3</w:t>
            </w:r>
          </w:p>
        </w:tc>
        <w:tc>
          <w:tcPr>
            <w:tcW w:w="1628" w:type="pct"/>
          </w:tcPr>
          <w:p w14:paraId="3C5D8900" w14:textId="753AB508" w:rsidR="001B7E0E" w:rsidRPr="002F62D6" w:rsidRDefault="001B7E0E" w:rsidP="001B7E0E">
            <w:pPr>
              <w:pStyle w:val="TableText"/>
            </w:pPr>
            <w:r w:rsidRPr="002F62D6">
              <w:t>IB PRINT THRESHOLD</w:t>
            </w:r>
          </w:p>
        </w:tc>
        <w:tc>
          <w:tcPr>
            <w:tcW w:w="2789" w:type="pct"/>
          </w:tcPr>
          <w:p w14:paraId="6B5D8776" w14:textId="683FFCA6" w:rsidR="001B7E0E" w:rsidRPr="002F62D6" w:rsidRDefault="001B7E0E" w:rsidP="001B7E0E">
            <w:pPr>
              <w:pStyle w:val="TableText"/>
            </w:pPr>
            <w:r w:rsidRPr="002F62D6">
              <w:t>List of thresholds.</w:t>
            </w:r>
          </w:p>
        </w:tc>
      </w:tr>
      <w:tr w:rsidR="001B7E0E" w:rsidRPr="002F62D6" w14:paraId="2EAE47AD" w14:textId="77777777" w:rsidTr="006A24FD">
        <w:trPr>
          <w:cantSplit/>
        </w:trPr>
        <w:tc>
          <w:tcPr>
            <w:tcW w:w="583" w:type="pct"/>
          </w:tcPr>
          <w:p w14:paraId="1032F0F3" w14:textId="79CC592C" w:rsidR="001B7E0E" w:rsidRPr="002F62D6" w:rsidRDefault="001B7E0E" w:rsidP="001B7E0E">
            <w:pPr>
              <w:pStyle w:val="TableText"/>
            </w:pPr>
            <w:r w:rsidRPr="002F62D6">
              <w:t>356</w:t>
            </w:r>
          </w:p>
        </w:tc>
        <w:tc>
          <w:tcPr>
            <w:tcW w:w="1628" w:type="pct"/>
          </w:tcPr>
          <w:p w14:paraId="0D524E5B" w14:textId="2F85EA44" w:rsidR="001B7E0E" w:rsidRPr="002F62D6" w:rsidRDefault="001B7E0E" w:rsidP="001B7E0E">
            <w:pPr>
              <w:pStyle w:val="TableText"/>
            </w:pPr>
            <w:r w:rsidRPr="002F62D6">
              <w:t>IBT LIST VISITS</w:t>
            </w:r>
          </w:p>
        </w:tc>
        <w:tc>
          <w:tcPr>
            <w:tcW w:w="2789" w:type="pct"/>
          </w:tcPr>
          <w:p w14:paraId="4E6909EA" w14:textId="3F790127" w:rsidR="001B7E0E" w:rsidRPr="002F62D6" w:rsidRDefault="001B7E0E" w:rsidP="001B7E0E">
            <w:pPr>
              <w:pStyle w:val="TableText"/>
            </w:pPr>
            <w:r w:rsidRPr="002F62D6">
              <w:t>Lists visits in Claims Tracking by date and type. Primarily list random sample cases.</w:t>
            </w:r>
          </w:p>
        </w:tc>
      </w:tr>
      <w:tr w:rsidR="001B7E0E" w:rsidRPr="002F62D6" w14:paraId="4D381512" w14:textId="77777777" w:rsidTr="006A24FD">
        <w:trPr>
          <w:cantSplit/>
        </w:trPr>
        <w:tc>
          <w:tcPr>
            <w:tcW w:w="583" w:type="pct"/>
          </w:tcPr>
          <w:p w14:paraId="6F008060" w14:textId="202E15D4" w:rsidR="001B7E0E" w:rsidRPr="002F62D6" w:rsidRDefault="001B7E0E" w:rsidP="001B7E0E">
            <w:pPr>
              <w:pStyle w:val="TableText"/>
            </w:pPr>
            <w:r w:rsidRPr="002F62D6">
              <w:t>357.6</w:t>
            </w:r>
          </w:p>
        </w:tc>
        <w:tc>
          <w:tcPr>
            <w:tcW w:w="1628" w:type="pct"/>
          </w:tcPr>
          <w:p w14:paraId="0149DC7D" w14:textId="230825A2" w:rsidR="001B7E0E" w:rsidRPr="002F62D6" w:rsidRDefault="001B7E0E" w:rsidP="001B7E0E">
            <w:pPr>
              <w:pStyle w:val="TableText"/>
            </w:pPr>
            <w:r w:rsidRPr="002F62D6">
              <w:t>IBD PRIM CARE SEARCH</w:t>
            </w:r>
          </w:p>
        </w:tc>
        <w:tc>
          <w:tcPr>
            <w:tcW w:w="2789" w:type="pct"/>
          </w:tcPr>
          <w:p w14:paraId="099C5366" w14:textId="0A987380" w:rsidR="001B7E0E" w:rsidRPr="002F62D6" w:rsidRDefault="001B7E0E" w:rsidP="001B7E0E">
            <w:pPr>
              <w:pStyle w:val="TableText"/>
            </w:pPr>
            <w:r w:rsidRPr="002F62D6">
              <w:t>List of new primary care interfaces for patch.</w:t>
            </w:r>
          </w:p>
        </w:tc>
      </w:tr>
      <w:tr w:rsidR="001B7E0E" w:rsidRPr="002F62D6" w14:paraId="2897F6A9" w14:textId="77777777" w:rsidTr="006A24FD">
        <w:trPr>
          <w:cantSplit/>
        </w:trPr>
        <w:tc>
          <w:tcPr>
            <w:tcW w:w="583" w:type="pct"/>
          </w:tcPr>
          <w:p w14:paraId="7B8D2E89" w14:textId="15939918" w:rsidR="001B7E0E" w:rsidRPr="002F62D6" w:rsidRDefault="001B7E0E" w:rsidP="001B7E0E">
            <w:pPr>
              <w:pStyle w:val="TableText"/>
            </w:pPr>
            <w:r w:rsidRPr="002F62D6">
              <w:t>357.96</w:t>
            </w:r>
          </w:p>
        </w:tc>
        <w:tc>
          <w:tcPr>
            <w:tcW w:w="1628" w:type="pct"/>
          </w:tcPr>
          <w:p w14:paraId="723F41F1" w14:textId="5A64EBE8" w:rsidR="001B7E0E" w:rsidRPr="002F62D6" w:rsidRDefault="001B7E0E" w:rsidP="001B7E0E">
            <w:pPr>
              <w:pStyle w:val="TableText"/>
            </w:pPr>
            <w:r w:rsidRPr="002F62D6">
              <w:t>IBD NO APPOINTMENT LIST</w:t>
            </w:r>
          </w:p>
        </w:tc>
        <w:tc>
          <w:tcPr>
            <w:tcW w:w="2789" w:type="pct"/>
          </w:tcPr>
          <w:p w14:paraId="7FD1A445" w14:textId="196DA709" w:rsidR="001B7E0E" w:rsidRPr="002F62D6" w:rsidRDefault="001B7E0E" w:rsidP="001B7E0E">
            <w:pPr>
              <w:pStyle w:val="TableText"/>
            </w:pPr>
            <w:r w:rsidRPr="002F62D6">
              <w:t>This template with list patients for a date range</w:t>
            </w:r>
            <w:r w:rsidR="00B16748">
              <w:t xml:space="preserve"> </w:t>
            </w:r>
            <w:r w:rsidRPr="002F62D6">
              <w:t>that have had encounter forms printed that are not related to appointments.</w:t>
            </w:r>
          </w:p>
        </w:tc>
      </w:tr>
      <w:tr w:rsidR="001B7E0E" w:rsidRPr="002F62D6" w14:paraId="59F05552" w14:textId="77777777" w:rsidTr="006A24FD">
        <w:trPr>
          <w:cantSplit/>
        </w:trPr>
        <w:tc>
          <w:tcPr>
            <w:tcW w:w="583" w:type="pct"/>
          </w:tcPr>
          <w:p w14:paraId="68DE7427" w14:textId="79636264" w:rsidR="001B7E0E" w:rsidRPr="002F62D6" w:rsidRDefault="001B7E0E" w:rsidP="001B7E0E">
            <w:pPr>
              <w:pStyle w:val="TableText"/>
            </w:pPr>
            <w:r w:rsidRPr="002F62D6">
              <w:t>359.3</w:t>
            </w:r>
          </w:p>
        </w:tc>
        <w:tc>
          <w:tcPr>
            <w:tcW w:w="1628" w:type="pct"/>
          </w:tcPr>
          <w:p w14:paraId="391AF64D" w14:textId="74C2879E" w:rsidR="001B7E0E" w:rsidRPr="002F62D6" w:rsidRDefault="001B7E0E" w:rsidP="001B7E0E">
            <w:pPr>
              <w:pStyle w:val="TableText"/>
            </w:pPr>
            <w:r w:rsidRPr="002F62D6">
              <w:t>IBD LIST ERRORS</w:t>
            </w:r>
          </w:p>
        </w:tc>
        <w:tc>
          <w:tcPr>
            <w:tcW w:w="2789" w:type="pct"/>
          </w:tcPr>
          <w:p w14:paraId="65D9AAD0" w14:textId="77777777" w:rsidR="001B7E0E" w:rsidRPr="002F62D6" w:rsidRDefault="001B7E0E" w:rsidP="001B7E0E">
            <w:pPr>
              <w:pStyle w:val="TableText"/>
            </w:pPr>
            <w:r w:rsidRPr="002F62D6">
              <w:t>SORT BY: '@ERROR DATE/TIME</w:t>
            </w:r>
          </w:p>
          <w:p w14:paraId="6A7AD57C" w14:textId="77777777" w:rsidR="001B7E0E" w:rsidRPr="002F62D6" w:rsidRDefault="001B7E0E" w:rsidP="001B7E0E">
            <w:pPr>
              <w:pStyle w:val="TableText"/>
            </w:pPr>
            <w:r w:rsidRPr="002F62D6">
              <w:t xml:space="preserve">From: </w:t>
            </w:r>
          </w:p>
          <w:p w14:paraId="055CF3C8" w14:textId="77777777" w:rsidR="001B7E0E" w:rsidRPr="002F62D6" w:rsidRDefault="001B7E0E" w:rsidP="001B7E0E">
            <w:pPr>
              <w:pStyle w:val="TableText"/>
            </w:pPr>
            <w:r w:rsidRPr="002F62D6">
              <w:t xml:space="preserve">To: </w:t>
            </w:r>
          </w:p>
          <w:p w14:paraId="5A00EB30" w14:textId="77777777" w:rsidR="001B7E0E" w:rsidRPr="002F62D6" w:rsidRDefault="001B7E0E" w:rsidP="001B7E0E">
            <w:pPr>
              <w:pStyle w:val="TableText"/>
            </w:pPr>
            <w:r w:rsidRPr="002F62D6">
              <w:t xml:space="preserve">   WITHIN ERROR DATE/TIME, SORT BY: #USER</w:t>
            </w:r>
          </w:p>
          <w:p w14:paraId="704B7EBB" w14:textId="77777777" w:rsidR="001B7E0E" w:rsidRPr="002F62D6" w:rsidRDefault="001B7E0E" w:rsidP="001B7E0E">
            <w:pPr>
              <w:pStyle w:val="TableText"/>
            </w:pPr>
            <w:r w:rsidRPr="002F62D6">
              <w:t xml:space="preserve">   From: </w:t>
            </w:r>
          </w:p>
          <w:p w14:paraId="1B49B429" w14:textId="77777777" w:rsidR="001B7E0E" w:rsidRPr="002F62D6" w:rsidRDefault="001B7E0E" w:rsidP="001B7E0E">
            <w:pPr>
              <w:pStyle w:val="TableText"/>
            </w:pPr>
            <w:r w:rsidRPr="002F62D6">
              <w:t xml:space="preserve">   To: </w:t>
            </w:r>
          </w:p>
          <w:p w14:paraId="759155D8" w14:textId="77777777" w:rsidR="001B7E0E" w:rsidRPr="002F62D6" w:rsidRDefault="001B7E0E" w:rsidP="001B7E0E">
            <w:pPr>
              <w:pStyle w:val="TableText"/>
            </w:pPr>
            <w:r w:rsidRPr="002F62D6">
              <w:t xml:space="preserve">      WITHIN USER, SORT BY: PATIENT</w:t>
            </w:r>
          </w:p>
          <w:p w14:paraId="63972E36" w14:textId="77777777" w:rsidR="001B7E0E" w:rsidRPr="002F62D6" w:rsidRDefault="001B7E0E" w:rsidP="001B7E0E">
            <w:pPr>
              <w:pStyle w:val="TableText"/>
            </w:pPr>
            <w:r w:rsidRPr="002F62D6">
              <w:t xml:space="preserve">      From: @</w:t>
            </w:r>
          </w:p>
          <w:p w14:paraId="39D4B971" w14:textId="77777777" w:rsidR="001B7E0E" w:rsidRPr="002F62D6" w:rsidRDefault="001B7E0E" w:rsidP="001B7E0E">
            <w:pPr>
              <w:pStyle w:val="TableText"/>
            </w:pPr>
            <w:r w:rsidRPr="002F62D6">
              <w:t xml:space="preserve">      To: </w:t>
            </w:r>
          </w:p>
          <w:p w14:paraId="30DAE624" w14:textId="77777777" w:rsidR="001B7E0E" w:rsidRPr="002F62D6" w:rsidRDefault="001B7E0E" w:rsidP="001B7E0E">
            <w:pPr>
              <w:pStyle w:val="TableText"/>
            </w:pPr>
            <w:r w:rsidRPr="002F62D6">
              <w:t xml:space="preserve">      Do NOT ask range of values</w:t>
            </w:r>
          </w:p>
          <w:p w14:paraId="58BBAE7F" w14:textId="77777777" w:rsidR="001B7E0E" w:rsidRPr="002F62D6" w:rsidRDefault="001B7E0E" w:rsidP="001B7E0E">
            <w:pPr>
              <w:pStyle w:val="TableText"/>
            </w:pPr>
            <w:r w:rsidRPr="002F62D6">
              <w:t xml:space="preserve">         WITHIN PATIENT, SORT BY:</w:t>
            </w:r>
          </w:p>
          <w:p w14:paraId="3322198D" w14:textId="77777777" w:rsidR="001B7E0E" w:rsidRPr="002F62D6" w:rsidRDefault="001B7E0E" w:rsidP="001B7E0E">
            <w:pPr>
              <w:pStyle w:val="TableText"/>
            </w:pPr>
            <w:r w:rsidRPr="002F62D6">
              <w:t xml:space="preserve">                ENCOUNTER DATE/TIME;S1</w:t>
            </w:r>
          </w:p>
          <w:p w14:paraId="3E3B00C7" w14:textId="77777777" w:rsidR="001B7E0E" w:rsidRPr="002F62D6" w:rsidRDefault="001B7E0E" w:rsidP="001B7E0E">
            <w:pPr>
              <w:pStyle w:val="TableText"/>
            </w:pPr>
            <w:r w:rsidRPr="002F62D6">
              <w:t xml:space="preserve">         From: @</w:t>
            </w:r>
          </w:p>
          <w:p w14:paraId="7899A1DD" w14:textId="77777777" w:rsidR="001B7E0E" w:rsidRPr="002F62D6" w:rsidRDefault="001B7E0E" w:rsidP="001B7E0E">
            <w:pPr>
              <w:pStyle w:val="TableText"/>
            </w:pPr>
            <w:r w:rsidRPr="002F62D6">
              <w:t xml:space="preserve">         To: </w:t>
            </w:r>
          </w:p>
          <w:p w14:paraId="5A67C4A8" w14:textId="38E397BE" w:rsidR="001B7E0E" w:rsidRPr="002F62D6" w:rsidRDefault="001B7E0E" w:rsidP="001B7E0E">
            <w:pPr>
              <w:pStyle w:val="TableText"/>
            </w:pPr>
            <w:r w:rsidRPr="002F62D6">
              <w:t xml:space="preserve">         Do NOT ask range of values</w:t>
            </w:r>
          </w:p>
        </w:tc>
      </w:tr>
      <w:tr w:rsidR="001B7E0E" w:rsidRPr="002F62D6" w14:paraId="0C52D0C2" w14:textId="77777777" w:rsidTr="006A24FD">
        <w:trPr>
          <w:cantSplit/>
        </w:trPr>
        <w:tc>
          <w:tcPr>
            <w:tcW w:w="583" w:type="pct"/>
          </w:tcPr>
          <w:p w14:paraId="74060107" w14:textId="658EC0CE" w:rsidR="001B7E0E" w:rsidRPr="002F62D6" w:rsidRDefault="001B7E0E" w:rsidP="001B7E0E">
            <w:pPr>
              <w:pStyle w:val="TableText"/>
            </w:pPr>
            <w:r w:rsidRPr="002F62D6">
              <w:t>362.1</w:t>
            </w:r>
          </w:p>
        </w:tc>
        <w:tc>
          <w:tcPr>
            <w:tcW w:w="1628" w:type="pct"/>
          </w:tcPr>
          <w:p w14:paraId="25626C5F" w14:textId="30879034" w:rsidR="001B7E0E" w:rsidRPr="002F62D6" w:rsidRDefault="001B7E0E" w:rsidP="001B7E0E">
            <w:pPr>
              <w:pStyle w:val="TableText"/>
            </w:pPr>
            <w:r w:rsidRPr="002F62D6">
              <w:t>IB AB COMMENTS</w:t>
            </w:r>
          </w:p>
        </w:tc>
        <w:tc>
          <w:tcPr>
            <w:tcW w:w="2789" w:type="pct"/>
          </w:tcPr>
          <w:p w14:paraId="4BE431AE" w14:textId="210F55D0" w:rsidR="001B7E0E" w:rsidRPr="002F62D6" w:rsidRDefault="001B7E0E" w:rsidP="001B7E0E">
            <w:pPr>
              <w:pStyle w:val="TableText"/>
            </w:pPr>
            <w:r w:rsidRPr="002F62D6">
              <w:t>Automated Biller Error</w:t>
            </w:r>
            <w:r w:rsidR="002015A2">
              <w:t xml:space="preserve"> </w:t>
            </w:r>
            <w:r w:rsidRPr="002F62D6">
              <w:t>/</w:t>
            </w:r>
            <w:r w:rsidR="002015A2">
              <w:t xml:space="preserve"> </w:t>
            </w:r>
            <w:r w:rsidRPr="002F62D6">
              <w:t>Comments Report.</w:t>
            </w:r>
          </w:p>
        </w:tc>
      </w:tr>
      <w:tr w:rsidR="001B7E0E" w:rsidRPr="002F62D6" w14:paraId="5138571E" w14:textId="77777777" w:rsidTr="006A24FD">
        <w:trPr>
          <w:cantSplit/>
        </w:trPr>
        <w:tc>
          <w:tcPr>
            <w:tcW w:w="583" w:type="pct"/>
          </w:tcPr>
          <w:p w14:paraId="601F4F35" w14:textId="20BAE760" w:rsidR="001B7E0E" w:rsidRPr="002F62D6" w:rsidRDefault="001B7E0E" w:rsidP="001B7E0E">
            <w:pPr>
              <w:pStyle w:val="TableText"/>
            </w:pPr>
            <w:r w:rsidRPr="002F62D6">
              <w:t>364.6</w:t>
            </w:r>
          </w:p>
        </w:tc>
        <w:tc>
          <w:tcPr>
            <w:tcW w:w="1628" w:type="pct"/>
          </w:tcPr>
          <w:p w14:paraId="2C2E8EF4" w14:textId="3D4B1EA6" w:rsidR="001B7E0E" w:rsidRPr="002F62D6" w:rsidRDefault="001B7E0E" w:rsidP="001B7E0E">
            <w:pPr>
              <w:pStyle w:val="TableText"/>
            </w:pPr>
            <w:r w:rsidRPr="002F62D6">
              <w:t>IBCE LOCAL DATA ELEMENTS</w:t>
            </w:r>
          </w:p>
        </w:tc>
        <w:tc>
          <w:tcPr>
            <w:tcW w:w="2789" w:type="pct"/>
          </w:tcPr>
          <w:p w14:paraId="112EF34C" w14:textId="5A234032" w:rsidR="001B7E0E" w:rsidRPr="002F62D6" w:rsidRDefault="001B7E0E" w:rsidP="001B7E0E">
            <w:pPr>
              <w:pStyle w:val="TableText"/>
            </w:pPr>
            <w:r w:rsidRPr="002F62D6">
              <w:t xml:space="preserve">This sort template will allow for the printing of </w:t>
            </w:r>
            <w:r w:rsidR="008B3EEA">
              <w:t>loc</w:t>
            </w:r>
            <w:r w:rsidRPr="002F62D6">
              <w:t>al form override data.</w:t>
            </w:r>
          </w:p>
        </w:tc>
      </w:tr>
      <w:tr w:rsidR="001B7E0E" w:rsidRPr="002F62D6" w14:paraId="1285BB58" w14:textId="77777777" w:rsidTr="006A24FD">
        <w:trPr>
          <w:cantSplit/>
        </w:trPr>
        <w:tc>
          <w:tcPr>
            <w:tcW w:w="583" w:type="pct"/>
          </w:tcPr>
          <w:p w14:paraId="7972EFB0" w14:textId="0769C9CA" w:rsidR="001B7E0E" w:rsidRPr="002F62D6" w:rsidRDefault="001B7E0E" w:rsidP="001B7E0E">
            <w:pPr>
              <w:pStyle w:val="TableText"/>
            </w:pPr>
            <w:r w:rsidRPr="002F62D6">
              <w:t>399</w:t>
            </w:r>
          </w:p>
        </w:tc>
        <w:tc>
          <w:tcPr>
            <w:tcW w:w="1628" w:type="pct"/>
          </w:tcPr>
          <w:p w14:paraId="49623251" w14:textId="006F11A5" w:rsidR="001B7E0E" w:rsidRPr="002F62D6" w:rsidRDefault="001B7E0E" w:rsidP="001B7E0E">
            <w:pPr>
              <w:pStyle w:val="TableText"/>
            </w:pPr>
            <w:r w:rsidRPr="002F62D6">
              <w:t>IB CLK PROD</w:t>
            </w:r>
          </w:p>
        </w:tc>
        <w:tc>
          <w:tcPr>
            <w:tcW w:w="2789" w:type="pct"/>
          </w:tcPr>
          <w:p w14:paraId="57311F2C" w14:textId="40049074" w:rsidR="001B7E0E" w:rsidRPr="002F62D6" w:rsidRDefault="001B7E0E" w:rsidP="001B7E0E">
            <w:pPr>
              <w:pStyle w:val="TableText"/>
            </w:pPr>
            <w:r w:rsidRPr="002F62D6">
              <w:t>Clerk Productivity Report.</w:t>
            </w:r>
          </w:p>
        </w:tc>
      </w:tr>
      <w:tr w:rsidR="001B7E0E" w:rsidRPr="002F62D6" w14:paraId="17C70511" w14:textId="77777777" w:rsidTr="006A24FD">
        <w:trPr>
          <w:cantSplit/>
        </w:trPr>
        <w:tc>
          <w:tcPr>
            <w:tcW w:w="583" w:type="pct"/>
          </w:tcPr>
          <w:p w14:paraId="2F70E913" w14:textId="0A267DC0" w:rsidR="001B7E0E" w:rsidRPr="002F62D6" w:rsidRDefault="001B7E0E" w:rsidP="001B7E0E">
            <w:pPr>
              <w:pStyle w:val="TableText"/>
            </w:pPr>
            <w:r w:rsidRPr="002F62D6">
              <w:t>399.5</w:t>
            </w:r>
          </w:p>
        </w:tc>
        <w:tc>
          <w:tcPr>
            <w:tcW w:w="1628" w:type="pct"/>
          </w:tcPr>
          <w:p w14:paraId="19AA4A08" w14:textId="01B2D1E5" w:rsidR="001B7E0E" w:rsidRPr="002F62D6" w:rsidRDefault="001B7E0E" w:rsidP="001B7E0E">
            <w:pPr>
              <w:pStyle w:val="TableText"/>
            </w:pPr>
            <w:r w:rsidRPr="002F62D6">
              <w:t>IB BILLING RATES</w:t>
            </w:r>
          </w:p>
        </w:tc>
        <w:tc>
          <w:tcPr>
            <w:tcW w:w="2789" w:type="pct"/>
          </w:tcPr>
          <w:p w14:paraId="34E6DD5D" w14:textId="442AF8EF" w:rsidR="001B7E0E" w:rsidRPr="002F62D6" w:rsidRDefault="001B7E0E" w:rsidP="001B7E0E">
            <w:pPr>
              <w:pStyle w:val="TableText"/>
            </w:pPr>
            <w:r w:rsidRPr="002F62D6">
              <w:t>Billing Rates List.</w:t>
            </w:r>
          </w:p>
        </w:tc>
      </w:tr>
      <w:tr w:rsidR="001B7E0E" w:rsidRPr="002F62D6" w14:paraId="16A09D8A" w14:textId="77777777" w:rsidTr="006A24FD">
        <w:trPr>
          <w:cantSplit/>
        </w:trPr>
        <w:tc>
          <w:tcPr>
            <w:tcW w:w="583" w:type="pct"/>
          </w:tcPr>
          <w:p w14:paraId="491A0D34" w14:textId="3F9CD240" w:rsidR="001B7E0E" w:rsidRPr="002F62D6" w:rsidRDefault="001B7E0E" w:rsidP="001B7E0E">
            <w:pPr>
              <w:pStyle w:val="TableText"/>
            </w:pPr>
            <w:r w:rsidRPr="002F62D6">
              <w:t>8994</w:t>
            </w:r>
          </w:p>
        </w:tc>
        <w:tc>
          <w:tcPr>
            <w:tcW w:w="1628" w:type="pct"/>
          </w:tcPr>
          <w:p w14:paraId="07796E4B" w14:textId="7E3AC188" w:rsidR="001B7E0E" w:rsidRPr="002F62D6" w:rsidRDefault="001B7E0E" w:rsidP="001B7E0E">
            <w:pPr>
              <w:pStyle w:val="TableText"/>
            </w:pPr>
            <w:r w:rsidRPr="002F62D6">
              <w:t>IBD RPC LIST</w:t>
            </w:r>
          </w:p>
        </w:tc>
        <w:tc>
          <w:tcPr>
            <w:tcW w:w="2789" w:type="pct"/>
          </w:tcPr>
          <w:p w14:paraId="5888E406" w14:textId="2F1F67E8" w:rsidR="001B7E0E" w:rsidRPr="002F62D6" w:rsidRDefault="001B7E0E" w:rsidP="001B7E0E">
            <w:pPr>
              <w:pStyle w:val="TableText"/>
            </w:pPr>
            <w:r w:rsidRPr="002F62D6">
              <w:t>AICS Remote Procedure List.</w:t>
            </w:r>
          </w:p>
        </w:tc>
      </w:tr>
    </w:tbl>
    <w:p w14:paraId="183083AE" w14:textId="62FFD2E8" w:rsidR="008F58D6" w:rsidRPr="002F62D6" w:rsidRDefault="001B7E0E" w:rsidP="00C22BCA">
      <w:pPr>
        <w:pStyle w:val="Heading3"/>
      </w:pPr>
      <w:bookmarkStart w:id="104" w:name="_Toc129022438"/>
      <w:r w:rsidRPr="002F62D6">
        <w:lastRenderedPageBreak/>
        <w:t>Print Templates</w:t>
      </w:r>
      <w:bookmarkEnd w:id="104"/>
    </w:p>
    <w:p w14:paraId="12E60BF0" w14:textId="2DA737B1" w:rsidR="00267F71" w:rsidRPr="002F62D6" w:rsidRDefault="00267F71" w:rsidP="00267F71">
      <w:pPr>
        <w:pStyle w:val="Caption"/>
      </w:pPr>
      <w:bookmarkStart w:id="105" w:name="_Toc127633855"/>
      <w:r w:rsidRPr="002F62D6">
        <w:t xml:space="preserve">Table </w:t>
      </w:r>
      <w:fldSimple w:instr=" SEQ Table \* ARABIC ">
        <w:r w:rsidR="001C2617">
          <w:rPr>
            <w:noProof/>
          </w:rPr>
          <w:t>12</w:t>
        </w:r>
      </w:fldSimple>
      <w:r w:rsidRPr="002F62D6">
        <w:t>: Print Templates</w:t>
      </w:r>
      <w:bookmarkEnd w:id="10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89"/>
        <w:gridCol w:w="3349"/>
        <w:gridCol w:w="5102"/>
      </w:tblGrid>
      <w:tr w:rsidR="001B7E0E" w:rsidRPr="002F62D6" w14:paraId="7E3DB621" w14:textId="77777777" w:rsidTr="000E0200">
        <w:trPr>
          <w:cantSplit/>
          <w:tblHeader/>
        </w:trPr>
        <w:tc>
          <w:tcPr>
            <w:tcW w:w="476" w:type="pct"/>
            <w:shd w:val="clear" w:color="auto" w:fill="D9D9D9" w:themeFill="background1" w:themeFillShade="D9"/>
            <w:vAlign w:val="center"/>
          </w:tcPr>
          <w:p w14:paraId="069281DE" w14:textId="77777777" w:rsidR="001B7E0E" w:rsidRPr="002F62D6" w:rsidRDefault="001B7E0E" w:rsidP="000C39B3">
            <w:pPr>
              <w:pStyle w:val="TableHeading"/>
            </w:pPr>
            <w:r w:rsidRPr="002F62D6">
              <w:t>FILE#</w:t>
            </w:r>
          </w:p>
        </w:tc>
        <w:tc>
          <w:tcPr>
            <w:tcW w:w="1793" w:type="pct"/>
            <w:shd w:val="clear" w:color="auto" w:fill="D9D9D9" w:themeFill="background1" w:themeFillShade="D9"/>
            <w:vAlign w:val="center"/>
          </w:tcPr>
          <w:p w14:paraId="3D8CE8E8" w14:textId="77777777" w:rsidR="001B7E0E" w:rsidRPr="002F62D6" w:rsidRDefault="001B7E0E" w:rsidP="000C39B3">
            <w:pPr>
              <w:pStyle w:val="TableHeading"/>
            </w:pPr>
            <w:r w:rsidRPr="002F62D6">
              <w:t>TEMPLATE</w:t>
            </w:r>
          </w:p>
        </w:tc>
        <w:tc>
          <w:tcPr>
            <w:tcW w:w="2730" w:type="pct"/>
            <w:shd w:val="clear" w:color="auto" w:fill="D9D9D9" w:themeFill="background1" w:themeFillShade="D9"/>
            <w:vAlign w:val="center"/>
          </w:tcPr>
          <w:p w14:paraId="61CFDC27" w14:textId="77777777" w:rsidR="001B7E0E" w:rsidRPr="002F62D6" w:rsidRDefault="001B7E0E" w:rsidP="000C39B3">
            <w:pPr>
              <w:pStyle w:val="TableHeading"/>
            </w:pPr>
            <w:r w:rsidRPr="002F62D6">
              <w:t>DESCRIPTION</w:t>
            </w:r>
          </w:p>
        </w:tc>
      </w:tr>
      <w:tr w:rsidR="00B9119F" w:rsidRPr="002F62D6" w14:paraId="130888B8" w14:textId="77777777" w:rsidTr="000E0200">
        <w:trPr>
          <w:cantSplit/>
        </w:trPr>
        <w:tc>
          <w:tcPr>
            <w:tcW w:w="476" w:type="pct"/>
          </w:tcPr>
          <w:p w14:paraId="0120F6DB" w14:textId="6256285B" w:rsidR="00B9119F" w:rsidRPr="002F62D6" w:rsidRDefault="00B9119F" w:rsidP="00B9119F">
            <w:pPr>
              <w:pStyle w:val="TableText"/>
            </w:pPr>
            <w:r w:rsidRPr="002F62D6">
              <w:t>2</w:t>
            </w:r>
          </w:p>
        </w:tc>
        <w:tc>
          <w:tcPr>
            <w:tcW w:w="1793" w:type="pct"/>
          </w:tcPr>
          <w:p w14:paraId="68AAE222" w14:textId="1E57239F" w:rsidR="00B9119F" w:rsidRPr="002F62D6" w:rsidRDefault="00B9119F" w:rsidP="00B9119F">
            <w:pPr>
              <w:pStyle w:val="TableText"/>
            </w:pPr>
            <w:r w:rsidRPr="002F62D6">
              <w:t>IB NOTVER</w:t>
            </w:r>
          </w:p>
        </w:tc>
        <w:tc>
          <w:tcPr>
            <w:tcW w:w="2730" w:type="pct"/>
          </w:tcPr>
          <w:p w14:paraId="7EB2237E" w14:textId="0FFE4835" w:rsidR="00B9119F" w:rsidRPr="002F62D6" w:rsidRDefault="00B9119F" w:rsidP="00B9119F">
            <w:pPr>
              <w:pStyle w:val="TableText"/>
            </w:pPr>
            <w:r w:rsidRPr="002F62D6">
              <w:t>Lists new, not verified insurance entries.</w:t>
            </w:r>
          </w:p>
        </w:tc>
      </w:tr>
      <w:tr w:rsidR="00B9119F" w:rsidRPr="002F62D6" w14:paraId="1467DA23" w14:textId="77777777" w:rsidTr="000E0200">
        <w:trPr>
          <w:cantSplit/>
        </w:trPr>
        <w:tc>
          <w:tcPr>
            <w:tcW w:w="476" w:type="pct"/>
          </w:tcPr>
          <w:p w14:paraId="4971BCB5" w14:textId="2924CAA2" w:rsidR="00B9119F" w:rsidRPr="002F62D6" w:rsidRDefault="00B9119F" w:rsidP="00B9119F">
            <w:pPr>
              <w:pStyle w:val="TableText"/>
            </w:pPr>
            <w:r w:rsidRPr="002F62D6">
              <w:t>36</w:t>
            </w:r>
          </w:p>
        </w:tc>
        <w:tc>
          <w:tcPr>
            <w:tcW w:w="1793" w:type="pct"/>
          </w:tcPr>
          <w:p w14:paraId="2B6138A2" w14:textId="037E773B" w:rsidR="00B9119F" w:rsidRPr="002F62D6" w:rsidRDefault="00B9119F" w:rsidP="00B9119F">
            <w:pPr>
              <w:pStyle w:val="TableText"/>
            </w:pPr>
            <w:r w:rsidRPr="002F62D6">
              <w:t>IB INACTIVE INS CO</w:t>
            </w:r>
          </w:p>
        </w:tc>
        <w:tc>
          <w:tcPr>
            <w:tcW w:w="2730" w:type="pct"/>
          </w:tcPr>
          <w:p w14:paraId="4BC66043" w14:textId="25B0C5C3" w:rsidR="00B9119F" w:rsidRPr="002F62D6" w:rsidRDefault="00B9119F" w:rsidP="00B9119F">
            <w:pPr>
              <w:pStyle w:val="TableText"/>
            </w:pPr>
            <w:r w:rsidRPr="002F62D6">
              <w:t>List of inactive insurance companies shown in the system as still providing patient coverage.</w:t>
            </w:r>
          </w:p>
        </w:tc>
      </w:tr>
      <w:tr w:rsidR="00B9119F" w:rsidRPr="002F62D6" w14:paraId="0BD63930" w14:textId="77777777" w:rsidTr="000E0200">
        <w:trPr>
          <w:cantSplit/>
        </w:trPr>
        <w:tc>
          <w:tcPr>
            <w:tcW w:w="476" w:type="pct"/>
          </w:tcPr>
          <w:p w14:paraId="6F28247D" w14:textId="099F8D94" w:rsidR="00B9119F" w:rsidRPr="002F62D6" w:rsidRDefault="00B9119F" w:rsidP="00B9119F">
            <w:pPr>
              <w:pStyle w:val="TableText"/>
            </w:pPr>
            <w:r w:rsidRPr="002F62D6">
              <w:t>40.8</w:t>
            </w:r>
          </w:p>
        </w:tc>
        <w:tc>
          <w:tcPr>
            <w:tcW w:w="1793" w:type="pct"/>
          </w:tcPr>
          <w:p w14:paraId="720CBCF4" w14:textId="49072209" w:rsidR="00B9119F" w:rsidRPr="002F62D6" w:rsidRDefault="00B9119F" w:rsidP="00B9119F">
            <w:pPr>
              <w:pStyle w:val="TableText"/>
            </w:pPr>
            <w:r w:rsidRPr="002F62D6">
              <w:t>IB DIVISION DISPLAY</w:t>
            </w:r>
          </w:p>
        </w:tc>
        <w:tc>
          <w:tcPr>
            <w:tcW w:w="2730" w:type="pct"/>
          </w:tcPr>
          <w:p w14:paraId="6DB9CC0E" w14:textId="31B180BF" w:rsidR="00B9119F" w:rsidRPr="002F62D6" w:rsidRDefault="00B9119F" w:rsidP="00B9119F">
            <w:pPr>
              <w:pStyle w:val="TableText"/>
            </w:pPr>
            <w:r w:rsidRPr="002F62D6">
              <w:t>Displays wage rates and locality modifier data for a division.</w:t>
            </w:r>
          </w:p>
        </w:tc>
      </w:tr>
      <w:tr w:rsidR="00B9119F" w:rsidRPr="002F62D6" w14:paraId="13DEA581" w14:textId="77777777" w:rsidTr="000E0200">
        <w:trPr>
          <w:cantSplit/>
        </w:trPr>
        <w:tc>
          <w:tcPr>
            <w:tcW w:w="476" w:type="pct"/>
          </w:tcPr>
          <w:p w14:paraId="345CA2E8" w14:textId="01A4F230" w:rsidR="00B9119F" w:rsidRPr="002F62D6" w:rsidRDefault="00B9119F" w:rsidP="00B9119F">
            <w:pPr>
              <w:pStyle w:val="TableText"/>
            </w:pPr>
            <w:r w:rsidRPr="002F62D6">
              <w:t>350</w:t>
            </w:r>
          </w:p>
        </w:tc>
        <w:tc>
          <w:tcPr>
            <w:tcW w:w="1793" w:type="pct"/>
          </w:tcPr>
          <w:p w14:paraId="60E26829" w14:textId="2FEBC3E6" w:rsidR="00B9119F" w:rsidRPr="002F62D6" w:rsidRDefault="00B9119F" w:rsidP="00B9119F">
            <w:pPr>
              <w:pStyle w:val="TableText"/>
            </w:pPr>
            <w:r w:rsidRPr="002F62D6">
              <w:t>IB INCOMPLETE</w:t>
            </w:r>
          </w:p>
        </w:tc>
        <w:tc>
          <w:tcPr>
            <w:tcW w:w="2730" w:type="pct"/>
          </w:tcPr>
          <w:p w14:paraId="68C2CA7A" w14:textId="02C72BB2" w:rsidR="00B9119F" w:rsidRPr="002F62D6" w:rsidRDefault="00B9119F" w:rsidP="00B9119F">
            <w:pPr>
              <w:pStyle w:val="TableText"/>
            </w:pPr>
            <w:r w:rsidRPr="002F62D6">
              <w:t>Integrated Billing Action List of entries with status of INCOMPLETE.</w:t>
            </w:r>
          </w:p>
        </w:tc>
      </w:tr>
      <w:tr w:rsidR="00B9119F" w:rsidRPr="002F62D6" w14:paraId="5761125F" w14:textId="77777777" w:rsidTr="000E0200">
        <w:trPr>
          <w:cantSplit/>
        </w:trPr>
        <w:tc>
          <w:tcPr>
            <w:tcW w:w="476" w:type="pct"/>
          </w:tcPr>
          <w:p w14:paraId="5F801104" w14:textId="2DE4022D" w:rsidR="00B9119F" w:rsidRPr="002F62D6" w:rsidRDefault="00B9119F" w:rsidP="00B9119F">
            <w:pPr>
              <w:pStyle w:val="TableText"/>
            </w:pPr>
            <w:r w:rsidRPr="002F62D6">
              <w:t>350</w:t>
            </w:r>
          </w:p>
        </w:tc>
        <w:tc>
          <w:tcPr>
            <w:tcW w:w="1793" w:type="pct"/>
          </w:tcPr>
          <w:p w14:paraId="4F19A769" w14:textId="1F344484" w:rsidR="00B9119F" w:rsidRPr="002F62D6" w:rsidRDefault="00B9119F" w:rsidP="00B9119F">
            <w:pPr>
              <w:pStyle w:val="TableText"/>
            </w:pPr>
            <w:r w:rsidRPr="002F62D6">
              <w:t>IB LIST</w:t>
            </w:r>
          </w:p>
        </w:tc>
        <w:tc>
          <w:tcPr>
            <w:tcW w:w="2730" w:type="pct"/>
          </w:tcPr>
          <w:p w14:paraId="263842A2" w14:textId="33354BB7" w:rsidR="00B9119F" w:rsidRPr="002F62D6" w:rsidRDefault="00B9119F" w:rsidP="00B9119F">
            <w:pPr>
              <w:pStyle w:val="TableText"/>
            </w:pPr>
            <w:r w:rsidRPr="002F62D6">
              <w:t>Integrated Billing Action List.</w:t>
            </w:r>
          </w:p>
        </w:tc>
      </w:tr>
      <w:tr w:rsidR="00B9119F" w:rsidRPr="002F62D6" w14:paraId="6F3AEE3E" w14:textId="77777777" w:rsidTr="000E0200">
        <w:trPr>
          <w:cantSplit/>
        </w:trPr>
        <w:tc>
          <w:tcPr>
            <w:tcW w:w="476" w:type="pct"/>
          </w:tcPr>
          <w:p w14:paraId="420AB854" w14:textId="1EA67FD1" w:rsidR="00B9119F" w:rsidRPr="002F62D6" w:rsidRDefault="00B9119F" w:rsidP="00B9119F">
            <w:pPr>
              <w:pStyle w:val="TableText"/>
            </w:pPr>
            <w:r w:rsidRPr="002F62D6">
              <w:t>350.41</w:t>
            </w:r>
          </w:p>
        </w:tc>
        <w:tc>
          <w:tcPr>
            <w:tcW w:w="1793" w:type="pct"/>
          </w:tcPr>
          <w:p w14:paraId="304E44FC" w14:textId="748225F7" w:rsidR="00B9119F" w:rsidRPr="002F62D6" w:rsidRDefault="00B9119F" w:rsidP="00B9119F">
            <w:pPr>
              <w:pStyle w:val="TableText"/>
            </w:pPr>
            <w:r w:rsidRPr="002F62D6">
              <w:t>IB CPT UPDATE ERROR</w:t>
            </w:r>
          </w:p>
        </w:tc>
        <w:tc>
          <w:tcPr>
            <w:tcW w:w="2730" w:type="pct"/>
          </w:tcPr>
          <w:p w14:paraId="45B9428D" w14:textId="3FF75D4B" w:rsidR="00B9119F" w:rsidRPr="002F62D6" w:rsidRDefault="00B9119F" w:rsidP="00B9119F">
            <w:pPr>
              <w:pStyle w:val="TableText"/>
            </w:pPr>
            <w:r w:rsidRPr="002F62D6">
              <w:t>Update Billable Ambulance Surgery Transfer Error List Report.</w:t>
            </w:r>
          </w:p>
        </w:tc>
      </w:tr>
      <w:tr w:rsidR="00B9119F" w:rsidRPr="002F62D6" w14:paraId="6529AC12" w14:textId="77777777" w:rsidTr="000E0200">
        <w:trPr>
          <w:cantSplit/>
        </w:trPr>
        <w:tc>
          <w:tcPr>
            <w:tcW w:w="476" w:type="pct"/>
          </w:tcPr>
          <w:p w14:paraId="42D2A441" w14:textId="0FC2DF57" w:rsidR="00B9119F" w:rsidRPr="002F62D6" w:rsidRDefault="00B9119F" w:rsidP="00B9119F">
            <w:pPr>
              <w:pStyle w:val="TableText"/>
            </w:pPr>
            <w:r w:rsidRPr="002F62D6">
              <w:t>350.6</w:t>
            </w:r>
          </w:p>
        </w:tc>
        <w:tc>
          <w:tcPr>
            <w:tcW w:w="1793" w:type="pct"/>
          </w:tcPr>
          <w:p w14:paraId="25F42276" w14:textId="41FEBEF5" w:rsidR="00B9119F" w:rsidRPr="002F62D6" w:rsidRDefault="00B9119F" w:rsidP="00B9119F">
            <w:pPr>
              <w:pStyle w:val="TableText"/>
            </w:pPr>
            <w:r w:rsidRPr="002F62D6">
              <w:t>IB PURGE LIST LOG ENTRIES</w:t>
            </w:r>
          </w:p>
        </w:tc>
        <w:tc>
          <w:tcPr>
            <w:tcW w:w="2730" w:type="pct"/>
          </w:tcPr>
          <w:p w14:paraId="21DAE255" w14:textId="64F0993D" w:rsidR="00B9119F" w:rsidRPr="002F62D6" w:rsidRDefault="00B9119F" w:rsidP="00B9119F">
            <w:pPr>
              <w:pStyle w:val="TableText"/>
            </w:pPr>
            <w:r w:rsidRPr="002F62D6">
              <w:t>Displays log entries from the IB Archive Purge Log.</w:t>
            </w:r>
          </w:p>
        </w:tc>
      </w:tr>
      <w:tr w:rsidR="00B9119F" w:rsidRPr="002F62D6" w14:paraId="1583740B" w14:textId="77777777" w:rsidTr="000E0200">
        <w:trPr>
          <w:cantSplit/>
        </w:trPr>
        <w:tc>
          <w:tcPr>
            <w:tcW w:w="476" w:type="pct"/>
          </w:tcPr>
          <w:p w14:paraId="0ABB1C8A" w14:textId="7D33AA00" w:rsidR="00B9119F" w:rsidRPr="002F62D6" w:rsidRDefault="00B9119F" w:rsidP="00B9119F">
            <w:pPr>
              <w:pStyle w:val="TableText"/>
            </w:pPr>
            <w:r w:rsidRPr="002F62D6">
              <w:t>350.7</w:t>
            </w:r>
          </w:p>
        </w:tc>
        <w:tc>
          <w:tcPr>
            <w:tcW w:w="1793" w:type="pct"/>
          </w:tcPr>
          <w:p w14:paraId="4742801F" w14:textId="420DB0F8" w:rsidR="00B9119F" w:rsidRPr="002F62D6" w:rsidRDefault="00B9119F" w:rsidP="00B9119F">
            <w:pPr>
              <w:pStyle w:val="TableText"/>
            </w:pPr>
            <w:r w:rsidRPr="002F62D6">
              <w:t>IB CPT PG DISPLAY</w:t>
            </w:r>
          </w:p>
        </w:tc>
        <w:tc>
          <w:tcPr>
            <w:tcW w:w="2730" w:type="pct"/>
          </w:tcPr>
          <w:p w14:paraId="5D3A029F" w14:textId="224AF462" w:rsidR="00B9119F" w:rsidRPr="002F62D6" w:rsidRDefault="00B9119F" w:rsidP="00B9119F">
            <w:pPr>
              <w:pStyle w:val="TableText"/>
            </w:pPr>
            <w:r w:rsidRPr="002F62D6">
              <w:t>Displays a Check-off Sheet's line format and associated sub headers.</w:t>
            </w:r>
          </w:p>
        </w:tc>
      </w:tr>
      <w:tr w:rsidR="00B9119F" w:rsidRPr="002F62D6" w14:paraId="0BD9608D" w14:textId="77777777" w:rsidTr="000E0200">
        <w:trPr>
          <w:cantSplit/>
        </w:trPr>
        <w:tc>
          <w:tcPr>
            <w:tcW w:w="476" w:type="pct"/>
          </w:tcPr>
          <w:p w14:paraId="6F077B26" w14:textId="308E28B9" w:rsidR="00B9119F" w:rsidRPr="002F62D6" w:rsidRDefault="00B9119F" w:rsidP="00B9119F">
            <w:pPr>
              <w:pStyle w:val="TableText"/>
            </w:pPr>
            <w:r w:rsidRPr="002F62D6">
              <w:t>350.71</w:t>
            </w:r>
          </w:p>
        </w:tc>
        <w:tc>
          <w:tcPr>
            <w:tcW w:w="1793" w:type="pct"/>
          </w:tcPr>
          <w:p w14:paraId="0D0C40A4" w14:textId="58BD01DE" w:rsidR="00B9119F" w:rsidRPr="002F62D6" w:rsidRDefault="00B9119F" w:rsidP="00B9119F">
            <w:pPr>
              <w:pStyle w:val="TableText"/>
            </w:pPr>
            <w:r w:rsidRPr="002F62D6">
              <w:t>IB CPT CP DISPLAY</w:t>
            </w:r>
          </w:p>
        </w:tc>
        <w:tc>
          <w:tcPr>
            <w:tcW w:w="2730" w:type="pct"/>
          </w:tcPr>
          <w:p w14:paraId="2A189358" w14:textId="65FD987C" w:rsidR="00B9119F" w:rsidRPr="002F62D6" w:rsidRDefault="00B9119F" w:rsidP="00B9119F">
            <w:pPr>
              <w:pStyle w:val="TableText"/>
            </w:pPr>
            <w:r w:rsidRPr="002F62D6">
              <w:t>Displays procedures associated with a particular Check-off Sheet sub header.</w:t>
            </w:r>
          </w:p>
        </w:tc>
      </w:tr>
      <w:tr w:rsidR="00B9119F" w:rsidRPr="002F62D6" w14:paraId="144621A0" w14:textId="77777777" w:rsidTr="000E0200">
        <w:trPr>
          <w:cantSplit/>
        </w:trPr>
        <w:tc>
          <w:tcPr>
            <w:tcW w:w="476" w:type="pct"/>
          </w:tcPr>
          <w:p w14:paraId="2D59C2F0" w14:textId="4CCFAA08" w:rsidR="00B9119F" w:rsidRPr="002F62D6" w:rsidRDefault="00B9119F" w:rsidP="00B9119F">
            <w:pPr>
              <w:pStyle w:val="TableText"/>
            </w:pPr>
            <w:r w:rsidRPr="002F62D6">
              <w:t>351</w:t>
            </w:r>
          </w:p>
        </w:tc>
        <w:tc>
          <w:tcPr>
            <w:tcW w:w="1793" w:type="pct"/>
          </w:tcPr>
          <w:p w14:paraId="67983020" w14:textId="55BADEB4" w:rsidR="00B9119F" w:rsidRPr="002F62D6" w:rsidRDefault="00B9119F" w:rsidP="00B9119F">
            <w:pPr>
              <w:pStyle w:val="TableText"/>
            </w:pPr>
            <w:r w:rsidRPr="002F62D6">
              <w:t>IB BILLING CLOCK HEADER</w:t>
            </w:r>
          </w:p>
        </w:tc>
        <w:tc>
          <w:tcPr>
            <w:tcW w:w="2730" w:type="pct"/>
          </w:tcPr>
          <w:p w14:paraId="547B2BA4" w14:textId="7CFE8B82" w:rsidR="00B9119F" w:rsidRPr="002F62D6" w:rsidRDefault="00B9119F" w:rsidP="00B9119F">
            <w:pPr>
              <w:pStyle w:val="TableText"/>
            </w:pPr>
            <w:r w:rsidRPr="002F62D6">
              <w:t>Displays the header for the Patient Billing Clock Inquiry.</w:t>
            </w:r>
          </w:p>
        </w:tc>
      </w:tr>
      <w:tr w:rsidR="00B9119F" w:rsidRPr="002F62D6" w14:paraId="7B31947A" w14:textId="77777777" w:rsidTr="000E0200">
        <w:trPr>
          <w:cantSplit/>
        </w:trPr>
        <w:tc>
          <w:tcPr>
            <w:tcW w:w="476" w:type="pct"/>
          </w:tcPr>
          <w:p w14:paraId="6184B1F1" w14:textId="4C3AFE8D" w:rsidR="00B9119F" w:rsidRPr="002F62D6" w:rsidRDefault="00B9119F" w:rsidP="00B9119F">
            <w:pPr>
              <w:pStyle w:val="TableText"/>
            </w:pPr>
            <w:r w:rsidRPr="002F62D6">
              <w:t>351</w:t>
            </w:r>
          </w:p>
        </w:tc>
        <w:tc>
          <w:tcPr>
            <w:tcW w:w="1793" w:type="pct"/>
          </w:tcPr>
          <w:p w14:paraId="3AAB5AF2" w14:textId="0E4438AC" w:rsidR="00B9119F" w:rsidRPr="002F62D6" w:rsidRDefault="00B9119F" w:rsidP="00B9119F">
            <w:pPr>
              <w:pStyle w:val="TableText"/>
            </w:pPr>
            <w:r w:rsidRPr="002F62D6">
              <w:t>IB BILLING CLOCK INQ</w:t>
            </w:r>
          </w:p>
        </w:tc>
        <w:tc>
          <w:tcPr>
            <w:tcW w:w="2730" w:type="pct"/>
          </w:tcPr>
          <w:p w14:paraId="5ACCBB12" w14:textId="6A3EE2F7" w:rsidR="00B9119F" w:rsidRPr="002F62D6" w:rsidRDefault="00B9119F" w:rsidP="00B9119F">
            <w:pPr>
              <w:pStyle w:val="TableText"/>
            </w:pPr>
            <w:r w:rsidRPr="002F62D6">
              <w:t>Displays the Patient Billing Clock Inquiry data.</w:t>
            </w:r>
          </w:p>
        </w:tc>
      </w:tr>
      <w:tr w:rsidR="00B9119F" w:rsidRPr="002F62D6" w14:paraId="6BBE4E64" w14:textId="77777777" w:rsidTr="000E0200">
        <w:trPr>
          <w:cantSplit/>
        </w:trPr>
        <w:tc>
          <w:tcPr>
            <w:tcW w:w="476" w:type="pct"/>
          </w:tcPr>
          <w:p w14:paraId="3819FE96" w14:textId="09961EB0" w:rsidR="00B9119F" w:rsidRPr="002F62D6" w:rsidRDefault="00B9119F" w:rsidP="00B9119F">
            <w:pPr>
              <w:pStyle w:val="TableText"/>
            </w:pPr>
            <w:r w:rsidRPr="002F62D6">
              <w:t>351.71</w:t>
            </w:r>
          </w:p>
        </w:tc>
        <w:tc>
          <w:tcPr>
            <w:tcW w:w="1793" w:type="pct"/>
          </w:tcPr>
          <w:p w14:paraId="58489A7B" w14:textId="5F23EA34" w:rsidR="00B9119F" w:rsidRPr="002F62D6" w:rsidRDefault="00B9119F" w:rsidP="00B9119F">
            <w:pPr>
              <w:pStyle w:val="TableText"/>
            </w:pPr>
            <w:r w:rsidRPr="002F62D6">
              <w:t>IBJD DM REPT PRINT</w:t>
            </w:r>
          </w:p>
        </w:tc>
        <w:tc>
          <w:tcPr>
            <w:tcW w:w="2730" w:type="pct"/>
          </w:tcPr>
          <w:p w14:paraId="745B404A" w14:textId="77777777" w:rsidR="00B9119F" w:rsidRPr="002F62D6" w:rsidRDefault="00B9119F" w:rsidP="00B9119F">
            <w:pPr>
              <w:pStyle w:val="TableText"/>
            </w:pPr>
          </w:p>
        </w:tc>
      </w:tr>
      <w:tr w:rsidR="00B9119F" w:rsidRPr="002F62D6" w14:paraId="1A3744D2" w14:textId="77777777" w:rsidTr="000E0200">
        <w:trPr>
          <w:cantSplit/>
        </w:trPr>
        <w:tc>
          <w:tcPr>
            <w:tcW w:w="476" w:type="pct"/>
          </w:tcPr>
          <w:p w14:paraId="7ED247BD" w14:textId="7FDCA36E" w:rsidR="00B9119F" w:rsidRPr="002F62D6" w:rsidRDefault="00B9119F" w:rsidP="00B9119F">
            <w:pPr>
              <w:pStyle w:val="TableText"/>
            </w:pPr>
            <w:r w:rsidRPr="002F62D6">
              <w:t>351.71</w:t>
            </w:r>
          </w:p>
        </w:tc>
        <w:tc>
          <w:tcPr>
            <w:tcW w:w="1793" w:type="pct"/>
          </w:tcPr>
          <w:p w14:paraId="64170FC6" w14:textId="4E76AB4C" w:rsidR="00B9119F" w:rsidRPr="002F62D6" w:rsidRDefault="00B9119F" w:rsidP="00B9119F">
            <w:pPr>
              <w:pStyle w:val="TableText"/>
            </w:pPr>
            <w:r w:rsidRPr="002F62D6">
              <w:t>IBJD DM V/P EXTRACTS</w:t>
            </w:r>
          </w:p>
        </w:tc>
        <w:tc>
          <w:tcPr>
            <w:tcW w:w="2730" w:type="pct"/>
          </w:tcPr>
          <w:p w14:paraId="63C51158" w14:textId="77777777" w:rsidR="00B9119F" w:rsidRPr="002F62D6" w:rsidRDefault="00B9119F" w:rsidP="00B9119F">
            <w:pPr>
              <w:pStyle w:val="TableText"/>
            </w:pPr>
          </w:p>
        </w:tc>
      </w:tr>
      <w:tr w:rsidR="00B9119F" w:rsidRPr="002F62D6" w14:paraId="3F52A8B2" w14:textId="77777777" w:rsidTr="000E0200">
        <w:trPr>
          <w:cantSplit/>
        </w:trPr>
        <w:tc>
          <w:tcPr>
            <w:tcW w:w="476" w:type="pct"/>
          </w:tcPr>
          <w:p w14:paraId="5557FCB0" w14:textId="399651A9" w:rsidR="00B9119F" w:rsidRPr="002F62D6" w:rsidRDefault="00B9119F" w:rsidP="00A71D1F">
            <w:pPr>
              <w:pStyle w:val="TableText"/>
            </w:pPr>
            <w:r w:rsidRPr="002F62D6">
              <w:t>352.1</w:t>
            </w:r>
          </w:p>
        </w:tc>
        <w:tc>
          <w:tcPr>
            <w:tcW w:w="1793" w:type="pct"/>
          </w:tcPr>
          <w:p w14:paraId="2B85C1F5" w14:textId="56C78C12" w:rsidR="00B9119F" w:rsidRPr="002F62D6" w:rsidRDefault="00B9119F" w:rsidP="00A71D1F">
            <w:pPr>
              <w:pStyle w:val="TableText"/>
            </w:pPr>
            <w:r w:rsidRPr="002F62D6">
              <w:t>IB APPOINTMENT TYPE</w:t>
            </w:r>
          </w:p>
        </w:tc>
        <w:tc>
          <w:tcPr>
            <w:tcW w:w="2730" w:type="pct"/>
          </w:tcPr>
          <w:p w14:paraId="456E9B8F" w14:textId="405579E9" w:rsidR="00B9119F" w:rsidRPr="002F62D6" w:rsidRDefault="00B9119F" w:rsidP="00A71D1F">
            <w:pPr>
              <w:pStyle w:val="TableText"/>
            </w:pPr>
            <w:r w:rsidRPr="002F62D6">
              <w:t>Billable Appointment Type List.</w:t>
            </w:r>
          </w:p>
        </w:tc>
      </w:tr>
      <w:tr w:rsidR="00B9119F" w:rsidRPr="002F62D6" w14:paraId="6BD5C0E0" w14:textId="77777777" w:rsidTr="000E0200">
        <w:trPr>
          <w:cantSplit/>
        </w:trPr>
        <w:tc>
          <w:tcPr>
            <w:tcW w:w="476" w:type="pct"/>
          </w:tcPr>
          <w:p w14:paraId="611E9625" w14:textId="2A32C4A6" w:rsidR="00B9119F" w:rsidRPr="002F62D6" w:rsidRDefault="00B9119F" w:rsidP="00A71D1F">
            <w:pPr>
              <w:pStyle w:val="TableText"/>
            </w:pPr>
            <w:r w:rsidRPr="002F62D6">
              <w:t>354</w:t>
            </w:r>
          </w:p>
        </w:tc>
        <w:tc>
          <w:tcPr>
            <w:tcW w:w="1793" w:type="pct"/>
          </w:tcPr>
          <w:p w14:paraId="6D72EF57" w14:textId="78AEE872" w:rsidR="00B9119F" w:rsidRPr="002F62D6" w:rsidRDefault="00B9119F" w:rsidP="00A71D1F">
            <w:pPr>
              <w:pStyle w:val="TableText"/>
            </w:pPr>
            <w:r w:rsidRPr="002F62D6">
              <w:t>IB BILLING PAT W/INCOME</w:t>
            </w:r>
          </w:p>
        </w:tc>
        <w:tc>
          <w:tcPr>
            <w:tcW w:w="2730" w:type="pct"/>
          </w:tcPr>
          <w:p w14:paraId="6D54DE01" w14:textId="69185CF1" w:rsidR="00B9119F" w:rsidRPr="002F62D6" w:rsidRDefault="00B9119F" w:rsidP="00A71D1F">
            <w:pPr>
              <w:pStyle w:val="TableText"/>
            </w:pPr>
            <w:r w:rsidRPr="002F62D6">
              <w:t>Used when producing a list of nonexempt patients with no income data.</w:t>
            </w:r>
          </w:p>
        </w:tc>
      </w:tr>
      <w:tr w:rsidR="00B9119F" w:rsidRPr="002F62D6" w14:paraId="095E3B9D" w14:textId="77777777" w:rsidTr="000E0200">
        <w:trPr>
          <w:cantSplit/>
        </w:trPr>
        <w:tc>
          <w:tcPr>
            <w:tcW w:w="476" w:type="pct"/>
          </w:tcPr>
          <w:p w14:paraId="02553C9A" w14:textId="66B26962" w:rsidR="00B9119F" w:rsidRPr="002F62D6" w:rsidRDefault="00B9119F" w:rsidP="00A71D1F">
            <w:pPr>
              <w:pStyle w:val="TableText"/>
            </w:pPr>
            <w:r w:rsidRPr="002F62D6">
              <w:t>354</w:t>
            </w:r>
          </w:p>
        </w:tc>
        <w:tc>
          <w:tcPr>
            <w:tcW w:w="1793" w:type="pct"/>
          </w:tcPr>
          <w:p w14:paraId="1B0290BA" w14:textId="6581BAA7" w:rsidR="00B9119F" w:rsidRPr="002F62D6" w:rsidRDefault="00B9119F" w:rsidP="00A71D1F">
            <w:pPr>
              <w:pStyle w:val="TableText"/>
            </w:pPr>
            <w:r w:rsidRPr="002F62D6">
              <w:t>IB BILLING PATIENT</w:t>
            </w:r>
          </w:p>
        </w:tc>
        <w:tc>
          <w:tcPr>
            <w:tcW w:w="2730" w:type="pct"/>
          </w:tcPr>
          <w:p w14:paraId="4C76EC90" w14:textId="3CE281A5" w:rsidR="00B9119F" w:rsidRPr="002F62D6" w:rsidRDefault="00B9119F" w:rsidP="00A71D1F">
            <w:pPr>
              <w:pStyle w:val="TableText"/>
            </w:pPr>
            <w:r w:rsidRPr="002F62D6">
              <w:t>Prints the exemption reason reports with the detailed patient listing.</w:t>
            </w:r>
          </w:p>
        </w:tc>
      </w:tr>
      <w:tr w:rsidR="00B9119F" w:rsidRPr="002F62D6" w14:paraId="31F42E42" w14:textId="77777777" w:rsidTr="000E0200">
        <w:trPr>
          <w:cantSplit/>
        </w:trPr>
        <w:tc>
          <w:tcPr>
            <w:tcW w:w="476" w:type="pct"/>
          </w:tcPr>
          <w:p w14:paraId="7F21ADB4" w14:textId="6650EE58" w:rsidR="00B9119F" w:rsidRPr="002F62D6" w:rsidRDefault="00B9119F" w:rsidP="00A71D1F">
            <w:pPr>
              <w:pStyle w:val="TableText"/>
            </w:pPr>
            <w:r w:rsidRPr="002F62D6">
              <w:t>354</w:t>
            </w:r>
          </w:p>
        </w:tc>
        <w:tc>
          <w:tcPr>
            <w:tcW w:w="1793" w:type="pct"/>
          </w:tcPr>
          <w:p w14:paraId="4A11D105" w14:textId="49D480C8" w:rsidR="00B9119F" w:rsidRPr="002F62D6" w:rsidRDefault="00B9119F" w:rsidP="00A71D1F">
            <w:pPr>
              <w:pStyle w:val="TableText"/>
            </w:pPr>
            <w:r w:rsidRPr="002F62D6">
              <w:t>IB BILLING PATIENT SUMMARY</w:t>
            </w:r>
          </w:p>
        </w:tc>
        <w:tc>
          <w:tcPr>
            <w:tcW w:w="2730" w:type="pct"/>
          </w:tcPr>
          <w:p w14:paraId="288C85C2" w14:textId="785D5830" w:rsidR="00B9119F" w:rsidRPr="002F62D6" w:rsidRDefault="00B9119F" w:rsidP="00A71D1F">
            <w:pPr>
              <w:pStyle w:val="TableText"/>
            </w:pPr>
            <w:r w:rsidRPr="002F62D6">
              <w:t>Prints the exemption reason reports that do not include the detailed patient listing.</w:t>
            </w:r>
          </w:p>
        </w:tc>
      </w:tr>
      <w:tr w:rsidR="00B9119F" w:rsidRPr="002F62D6" w14:paraId="63BCDBA8" w14:textId="77777777" w:rsidTr="000E0200">
        <w:trPr>
          <w:cantSplit/>
        </w:trPr>
        <w:tc>
          <w:tcPr>
            <w:tcW w:w="476" w:type="pct"/>
          </w:tcPr>
          <w:p w14:paraId="7F9F5817" w14:textId="300D19FB" w:rsidR="00B9119F" w:rsidRPr="002F62D6" w:rsidRDefault="00B9119F" w:rsidP="00A71D1F">
            <w:pPr>
              <w:pStyle w:val="TableText"/>
            </w:pPr>
            <w:r w:rsidRPr="002F62D6">
              <w:t>354</w:t>
            </w:r>
          </w:p>
        </w:tc>
        <w:tc>
          <w:tcPr>
            <w:tcW w:w="1793" w:type="pct"/>
          </w:tcPr>
          <w:p w14:paraId="1F035A73" w14:textId="01AA856F" w:rsidR="00B9119F" w:rsidRPr="002F62D6" w:rsidRDefault="00B9119F" w:rsidP="00A71D1F">
            <w:pPr>
              <w:pStyle w:val="TableText"/>
            </w:pPr>
            <w:r w:rsidRPr="002F62D6">
              <w:t>IB DO NOT USE</w:t>
            </w:r>
          </w:p>
        </w:tc>
        <w:tc>
          <w:tcPr>
            <w:tcW w:w="2730" w:type="pct"/>
          </w:tcPr>
          <w:p w14:paraId="5EB1BD6D" w14:textId="05CD9F3C" w:rsidR="00B9119F" w:rsidRPr="002F62D6" w:rsidRDefault="00B9119F" w:rsidP="00A71D1F">
            <w:pPr>
              <w:pStyle w:val="TableText"/>
            </w:pPr>
            <w:r w:rsidRPr="002F62D6">
              <w:t>Creates results of IB EXEMPTION LETTER sort template.</w:t>
            </w:r>
          </w:p>
        </w:tc>
      </w:tr>
      <w:tr w:rsidR="00B9119F" w:rsidRPr="002F62D6" w14:paraId="6B9A3F00" w14:textId="77777777" w:rsidTr="000E0200">
        <w:trPr>
          <w:cantSplit/>
        </w:trPr>
        <w:tc>
          <w:tcPr>
            <w:tcW w:w="476" w:type="pct"/>
          </w:tcPr>
          <w:p w14:paraId="5F43ACCC" w14:textId="3C628536" w:rsidR="00B9119F" w:rsidRPr="002F62D6" w:rsidRDefault="00B9119F" w:rsidP="00A71D1F">
            <w:pPr>
              <w:pStyle w:val="TableText"/>
            </w:pPr>
            <w:r w:rsidRPr="002F62D6">
              <w:t>354</w:t>
            </w:r>
          </w:p>
        </w:tc>
        <w:tc>
          <w:tcPr>
            <w:tcW w:w="1793" w:type="pct"/>
          </w:tcPr>
          <w:p w14:paraId="4248F61C" w14:textId="2A9D2CDE" w:rsidR="00B9119F" w:rsidRPr="002F62D6" w:rsidRDefault="00B9119F" w:rsidP="00A71D1F">
            <w:pPr>
              <w:pStyle w:val="TableText"/>
            </w:pPr>
            <w:r w:rsidRPr="002F62D6">
              <w:t>IB PATIENT ADDRESSES</w:t>
            </w:r>
          </w:p>
        </w:tc>
        <w:tc>
          <w:tcPr>
            <w:tcW w:w="2730" w:type="pct"/>
          </w:tcPr>
          <w:p w14:paraId="04166E83" w14:textId="6ACF1D68" w:rsidR="00B9119F" w:rsidRPr="002F62D6" w:rsidRDefault="00B9119F" w:rsidP="00A71D1F">
            <w:pPr>
              <w:pStyle w:val="TableText"/>
            </w:pPr>
            <w:r w:rsidRPr="002F62D6">
              <w:t>For local use, contains patient names and addresses.</w:t>
            </w:r>
          </w:p>
        </w:tc>
      </w:tr>
      <w:tr w:rsidR="00B9119F" w:rsidRPr="002F62D6" w14:paraId="533E660F" w14:textId="77777777" w:rsidTr="000E0200">
        <w:trPr>
          <w:cantSplit/>
        </w:trPr>
        <w:tc>
          <w:tcPr>
            <w:tcW w:w="476" w:type="pct"/>
          </w:tcPr>
          <w:p w14:paraId="176FD1AC" w14:textId="26A81A0A" w:rsidR="00B9119F" w:rsidRPr="002F62D6" w:rsidRDefault="00B9119F" w:rsidP="00A71D1F">
            <w:pPr>
              <w:pStyle w:val="TableText"/>
            </w:pPr>
            <w:r w:rsidRPr="002F62D6">
              <w:t>354.3</w:t>
            </w:r>
          </w:p>
        </w:tc>
        <w:tc>
          <w:tcPr>
            <w:tcW w:w="1793" w:type="pct"/>
          </w:tcPr>
          <w:p w14:paraId="37CB71E7" w14:textId="19FBC3D5" w:rsidR="00B9119F" w:rsidRPr="002F62D6" w:rsidRDefault="00B9119F" w:rsidP="00A71D1F">
            <w:pPr>
              <w:pStyle w:val="TableText"/>
            </w:pPr>
            <w:r w:rsidRPr="002F62D6">
              <w:t>IB PRINT THRESHOLD</w:t>
            </w:r>
          </w:p>
        </w:tc>
        <w:tc>
          <w:tcPr>
            <w:tcW w:w="2730" w:type="pct"/>
          </w:tcPr>
          <w:p w14:paraId="12DD6A29" w14:textId="6A947FD1" w:rsidR="00B9119F" w:rsidRPr="002F62D6" w:rsidRDefault="00B9119F" w:rsidP="00A71D1F">
            <w:pPr>
              <w:pStyle w:val="TableText"/>
            </w:pPr>
            <w:r w:rsidRPr="002F62D6">
              <w:t>Prints a list of entries from the BILLING THRESHOLDS file (#354.3).</w:t>
            </w:r>
          </w:p>
        </w:tc>
      </w:tr>
      <w:tr w:rsidR="00B9119F" w:rsidRPr="002F62D6" w14:paraId="2C3137FC" w14:textId="77777777" w:rsidTr="000E0200">
        <w:trPr>
          <w:cantSplit/>
        </w:trPr>
        <w:tc>
          <w:tcPr>
            <w:tcW w:w="476" w:type="pct"/>
          </w:tcPr>
          <w:p w14:paraId="1C9618EA" w14:textId="5DF87307" w:rsidR="00B9119F" w:rsidRPr="002F62D6" w:rsidRDefault="00B9119F" w:rsidP="00A71D1F">
            <w:pPr>
              <w:pStyle w:val="TableText"/>
            </w:pPr>
            <w:r w:rsidRPr="002F62D6">
              <w:lastRenderedPageBreak/>
              <w:t>356</w:t>
            </w:r>
          </w:p>
        </w:tc>
        <w:tc>
          <w:tcPr>
            <w:tcW w:w="1793" w:type="pct"/>
          </w:tcPr>
          <w:p w14:paraId="45467B49" w14:textId="1F61C849" w:rsidR="00B9119F" w:rsidRPr="002F62D6" w:rsidRDefault="00B9119F" w:rsidP="00A71D1F">
            <w:pPr>
              <w:pStyle w:val="TableText"/>
            </w:pPr>
            <w:r w:rsidRPr="002F62D6">
              <w:t>IB LIST VISITS</w:t>
            </w:r>
          </w:p>
        </w:tc>
        <w:tc>
          <w:tcPr>
            <w:tcW w:w="2730" w:type="pct"/>
          </w:tcPr>
          <w:p w14:paraId="3BF474CA" w14:textId="054D4BD9" w:rsidR="00B9119F" w:rsidRPr="002F62D6" w:rsidRDefault="00B9119F" w:rsidP="00A71D1F">
            <w:pPr>
              <w:pStyle w:val="TableText"/>
            </w:pPr>
            <w:r w:rsidRPr="002F62D6">
              <w:t>Lists visits in Claims Tracking. Primarily to list random sample cases.</w:t>
            </w:r>
          </w:p>
        </w:tc>
      </w:tr>
      <w:tr w:rsidR="00B9119F" w:rsidRPr="002F62D6" w14:paraId="7FFCCDC0" w14:textId="77777777" w:rsidTr="000E0200">
        <w:trPr>
          <w:cantSplit/>
        </w:trPr>
        <w:tc>
          <w:tcPr>
            <w:tcW w:w="476" w:type="pct"/>
          </w:tcPr>
          <w:p w14:paraId="773D86C6" w14:textId="01638792" w:rsidR="00B9119F" w:rsidRPr="002F62D6" w:rsidRDefault="00B9119F" w:rsidP="00A71D1F">
            <w:pPr>
              <w:pStyle w:val="TableText"/>
            </w:pPr>
            <w:r w:rsidRPr="002F62D6">
              <w:t>356</w:t>
            </w:r>
          </w:p>
        </w:tc>
        <w:tc>
          <w:tcPr>
            <w:tcW w:w="1793" w:type="pct"/>
          </w:tcPr>
          <w:p w14:paraId="0E685E08" w14:textId="6254A74E" w:rsidR="00B9119F" w:rsidRPr="002F62D6" w:rsidRDefault="00B9119F" w:rsidP="00A71D1F">
            <w:pPr>
              <w:pStyle w:val="TableText"/>
            </w:pPr>
            <w:r w:rsidRPr="002F62D6">
              <w:t>IBT LIST VISITS</w:t>
            </w:r>
          </w:p>
        </w:tc>
        <w:tc>
          <w:tcPr>
            <w:tcW w:w="2730" w:type="pct"/>
          </w:tcPr>
          <w:p w14:paraId="64A34F2D" w14:textId="77777777" w:rsidR="00B9119F" w:rsidRPr="002F62D6" w:rsidRDefault="00B9119F" w:rsidP="00A71D1F">
            <w:pPr>
              <w:pStyle w:val="TableText"/>
            </w:pPr>
            <w:r w:rsidRPr="002F62D6">
              <w:t>PATIENT;L20</w:t>
            </w:r>
          </w:p>
          <w:p w14:paraId="68214F9B" w14:textId="77777777" w:rsidR="00B9119F" w:rsidRPr="002F62D6" w:rsidRDefault="00B9119F" w:rsidP="00A71D1F">
            <w:pPr>
              <w:pStyle w:val="TableText"/>
            </w:pPr>
            <w:r w:rsidRPr="002F62D6">
              <w:t>PATIENT:</w:t>
            </w:r>
          </w:p>
          <w:p w14:paraId="60F7DA7A" w14:textId="7814A265" w:rsidR="00B9119F" w:rsidRPr="002F62D6" w:rsidRDefault="00B9119F" w:rsidP="00820F8F">
            <w:pPr>
              <w:pStyle w:val="TableText"/>
              <w:numPr>
                <w:ilvl w:val="0"/>
                <w:numId w:val="32"/>
              </w:numPr>
              <w:ind w:left="504"/>
            </w:pPr>
            <w:r w:rsidRPr="002F62D6">
              <w:t>PRIMARY LONG ID;"PT. ID";L13</w:t>
            </w:r>
          </w:p>
          <w:p w14:paraId="1F856D1D" w14:textId="1F230A94" w:rsidR="00B9119F" w:rsidRPr="002F62D6" w:rsidRDefault="00B9119F" w:rsidP="00820F8F">
            <w:pPr>
              <w:pStyle w:val="TableText"/>
              <w:numPr>
                <w:ilvl w:val="0"/>
                <w:numId w:val="32"/>
              </w:numPr>
              <w:ind w:left="504"/>
            </w:pPr>
            <w:r w:rsidRPr="002F62D6">
              <w:t>WARD LOCATION;L10;"WARD"</w:t>
            </w:r>
          </w:p>
          <w:p w14:paraId="5CB7AF80" w14:textId="77777777" w:rsidR="00B9119F" w:rsidRPr="002F62D6" w:rsidRDefault="00B9119F" w:rsidP="00A71D1F">
            <w:pPr>
              <w:pStyle w:val="TableText"/>
            </w:pPr>
            <w:r w:rsidRPr="002F62D6">
              <w:t>EVENT TYPE:</w:t>
            </w:r>
          </w:p>
          <w:p w14:paraId="0DD4A3A9" w14:textId="26D56750" w:rsidR="00B9119F" w:rsidRPr="002F62D6" w:rsidRDefault="00B9119F" w:rsidP="00820F8F">
            <w:pPr>
              <w:pStyle w:val="TableText"/>
              <w:numPr>
                <w:ilvl w:val="0"/>
                <w:numId w:val="33"/>
              </w:numPr>
              <w:ind w:left="504"/>
            </w:pPr>
            <w:r w:rsidRPr="002F62D6">
              <w:t>ABBREVIATION;"VISIT TYPE"</w:t>
            </w:r>
          </w:p>
          <w:p w14:paraId="31973BEC" w14:textId="77777777" w:rsidR="00B9119F" w:rsidRPr="002F62D6" w:rsidRDefault="00B9119F" w:rsidP="00A71D1F">
            <w:pPr>
              <w:pStyle w:val="TableText"/>
            </w:pPr>
            <w:r w:rsidRPr="002F62D6">
              <w:t>DATE(EPISODE DATE);"DATE";L11</w:t>
            </w:r>
          </w:p>
          <w:p w14:paraId="11E2A90D" w14:textId="77777777" w:rsidR="00B9119F" w:rsidRPr="002F62D6" w:rsidRDefault="00B9119F" w:rsidP="00A71D1F">
            <w:pPr>
              <w:pStyle w:val="TableText"/>
            </w:pPr>
            <w:r w:rsidRPr="002F62D6">
              <w:t>TRACKED AS INSURANCE CLAIM?;"INS. CASE";L4</w:t>
            </w:r>
          </w:p>
          <w:p w14:paraId="3F7C02CF" w14:textId="77777777" w:rsidR="00B9119F" w:rsidRPr="002F62D6" w:rsidRDefault="00B9119F" w:rsidP="00A71D1F">
            <w:pPr>
              <w:pStyle w:val="TableText"/>
            </w:pPr>
            <w:r w:rsidRPr="002F62D6">
              <w:t>TRACKED AS RANDOM SAMPLE?;"RANDOM CASE"</w:t>
            </w:r>
          </w:p>
          <w:p w14:paraId="138483B0" w14:textId="77777777" w:rsidR="00B9119F" w:rsidRPr="002F62D6" w:rsidRDefault="00B9119F" w:rsidP="00A71D1F">
            <w:pPr>
              <w:pStyle w:val="TableText"/>
            </w:pPr>
            <w:r w:rsidRPr="002F62D6">
              <w:t>TRACKED AS SPECIAL CONDITION;"SPECIAL COND."</w:t>
            </w:r>
          </w:p>
          <w:p w14:paraId="5DBCAB29" w14:textId="77777777" w:rsidR="00B9119F" w:rsidRPr="002F62D6" w:rsidRDefault="00B9119F" w:rsidP="00A71D1F">
            <w:pPr>
              <w:pStyle w:val="TableText"/>
            </w:pPr>
            <w:r w:rsidRPr="002F62D6">
              <w:t>TRACKED AS A LOCAL ADDITION?;"LOCAL CASE"</w:t>
            </w:r>
          </w:p>
          <w:p w14:paraId="29FF34E3" w14:textId="77777777" w:rsidR="00B9119F" w:rsidRPr="002F62D6" w:rsidRDefault="00B9119F" w:rsidP="00A71D1F">
            <w:pPr>
              <w:pStyle w:val="TableText"/>
            </w:pPr>
            <w:r w:rsidRPr="002F62D6">
              <w:t>HOSPITAL REVIEWS ASSIGNED TO;L12;"HOSP REVIEWER"</w:t>
            </w:r>
          </w:p>
          <w:p w14:paraId="54EC155F" w14:textId="3E9CBF02" w:rsidR="00B9119F" w:rsidRPr="002F62D6" w:rsidRDefault="00B9119F" w:rsidP="00A71D1F">
            <w:pPr>
              <w:pStyle w:val="TableText"/>
            </w:pPr>
            <w:r w:rsidRPr="002F62D6">
              <w:t>INS. REVIEWS ASSIGNED TO;L12;"INS REVIEWER"</w:t>
            </w:r>
          </w:p>
        </w:tc>
      </w:tr>
      <w:tr w:rsidR="00B9119F" w:rsidRPr="002F62D6" w14:paraId="7FCD2A64" w14:textId="77777777" w:rsidTr="000E0200">
        <w:trPr>
          <w:cantSplit/>
        </w:trPr>
        <w:tc>
          <w:tcPr>
            <w:tcW w:w="476" w:type="pct"/>
          </w:tcPr>
          <w:p w14:paraId="206E42B3" w14:textId="1E5881B3" w:rsidR="00B9119F" w:rsidRPr="002F62D6" w:rsidRDefault="00B9119F" w:rsidP="00A71D1F">
            <w:pPr>
              <w:pStyle w:val="TableText"/>
            </w:pPr>
            <w:r w:rsidRPr="002F62D6">
              <w:t>356</w:t>
            </w:r>
          </w:p>
        </w:tc>
        <w:tc>
          <w:tcPr>
            <w:tcW w:w="1793" w:type="pct"/>
          </w:tcPr>
          <w:p w14:paraId="4101A1EC" w14:textId="44747EED" w:rsidR="00B9119F" w:rsidRPr="002F62D6" w:rsidRDefault="00B9119F" w:rsidP="00A71D1F">
            <w:pPr>
              <w:pStyle w:val="TableText"/>
            </w:pPr>
            <w:r w:rsidRPr="002F62D6">
              <w:t>IBT QUICK REV CODING STAT</w:t>
            </w:r>
          </w:p>
        </w:tc>
        <w:tc>
          <w:tcPr>
            <w:tcW w:w="2730" w:type="pct"/>
          </w:tcPr>
          <w:p w14:paraId="44362E34" w14:textId="77777777" w:rsidR="00B9119F" w:rsidRPr="002F62D6" w:rsidRDefault="00B9119F" w:rsidP="00A71D1F">
            <w:pPr>
              <w:pStyle w:val="TableText"/>
            </w:pPr>
            <w:r w:rsidRPr="002F62D6">
              <w:t>PATIENT</w:t>
            </w:r>
          </w:p>
          <w:p w14:paraId="6D974E24" w14:textId="77777777" w:rsidR="00B9119F" w:rsidRPr="002F62D6" w:rsidRDefault="00B9119F" w:rsidP="00A71D1F">
            <w:pPr>
              <w:pStyle w:val="TableText"/>
            </w:pPr>
            <w:r w:rsidRPr="002F62D6">
              <w:t>PATIENT:SSN;"SSN"</w:t>
            </w:r>
          </w:p>
          <w:p w14:paraId="609D9F55" w14:textId="77777777" w:rsidR="00B9119F" w:rsidRPr="002F62D6" w:rsidRDefault="00B9119F" w:rsidP="00A71D1F">
            <w:pPr>
              <w:pStyle w:val="TableText"/>
            </w:pPr>
            <w:r w:rsidRPr="002F62D6">
              <w:t>OUTPATIENT ENCOUNTER:LOCATION;"LOCATION";C1;L15</w:t>
            </w:r>
          </w:p>
          <w:p w14:paraId="19F65B38" w14:textId="77777777" w:rsidR="00B9119F" w:rsidRPr="002F62D6" w:rsidRDefault="00B9119F" w:rsidP="00A71D1F">
            <w:pPr>
              <w:pStyle w:val="TableText"/>
            </w:pPr>
            <w:r w:rsidRPr="002F62D6">
              <w:t>OUTPATIENT ENCOUNTER;"DATE/TIME";C18;L20</w:t>
            </w:r>
          </w:p>
          <w:p w14:paraId="1B1636EF" w14:textId="77777777" w:rsidR="00B9119F" w:rsidRPr="002F62D6" w:rsidRDefault="00B9119F" w:rsidP="00A71D1F">
            <w:pPr>
              <w:pStyle w:val="TableText"/>
            </w:pPr>
            <w:r w:rsidRPr="002F62D6">
              <w:t>REASON NOT BILLABLE;C1</w:t>
            </w:r>
          </w:p>
          <w:p w14:paraId="3E461C28" w14:textId="77777777" w:rsidR="00B9119F" w:rsidRPr="002F62D6" w:rsidRDefault="00B9119F" w:rsidP="00A71D1F">
            <w:pPr>
              <w:pStyle w:val="TableText"/>
            </w:pPr>
            <w:r w:rsidRPr="002F62D6">
              <w:t>BILLABLE FINDINGS TYPE</w:t>
            </w:r>
          </w:p>
          <w:p w14:paraId="76ADACDA" w14:textId="7E5405D2" w:rsidR="00B9119F" w:rsidRPr="002F62D6" w:rsidRDefault="00B9119F" w:rsidP="00820F8F">
            <w:pPr>
              <w:pStyle w:val="TableText"/>
              <w:numPr>
                <w:ilvl w:val="0"/>
                <w:numId w:val="33"/>
              </w:numPr>
              <w:ind w:left="504"/>
            </w:pPr>
            <w:r w:rsidRPr="002F62D6">
              <w:t>BILLABLE FINDINGS TYPE</w:t>
            </w:r>
          </w:p>
        </w:tc>
      </w:tr>
      <w:tr w:rsidR="00B9119F" w:rsidRPr="002F62D6" w14:paraId="2C22C3B2" w14:textId="77777777" w:rsidTr="000E0200">
        <w:trPr>
          <w:cantSplit/>
        </w:trPr>
        <w:tc>
          <w:tcPr>
            <w:tcW w:w="476" w:type="pct"/>
          </w:tcPr>
          <w:p w14:paraId="7CE040A0" w14:textId="42A26D3F" w:rsidR="00B9119F" w:rsidRPr="002F62D6" w:rsidRDefault="00B9119F" w:rsidP="00A71D1F">
            <w:pPr>
              <w:pStyle w:val="TableText"/>
            </w:pPr>
            <w:r w:rsidRPr="002F62D6">
              <w:t>357.96</w:t>
            </w:r>
          </w:p>
        </w:tc>
        <w:tc>
          <w:tcPr>
            <w:tcW w:w="1793" w:type="pct"/>
          </w:tcPr>
          <w:p w14:paraId="421C3588" w14:textId="6C45E8F8" w:rsidR="00B9119F" w:rsidRPr="002F62D6" w:rsidRDefault="00B9119F" w:rsidP="00A71D1F">
            <w:pPr>
              <w:pStyle w:val="TableText"/>
            </w:pPr>
            <w:r w:rsidRPr="002F62D6">
              <w:t>IBD NO APPOINTMENT LIST</w:t>
            </w:r>
          </w:p>
        </w:tc>
        <w:tc>
          <w:tcPr>
            <w:tcW w:w="2730" w:type="pct"/>
          </w:tcPr>
          <w:p w14:paraId="51075F30" w14:textId="77777777" w:rsidR="00B9119F" w:rsidRPr="002F62D6" w:rsidRDefault="00B9119F" w:rsidP="00A71D1F">
            <w:pPr>
              <w:pStyle w:val="TableText"/>
            </w:pPr>
            <w:r w:rsidRPr="002F62D6">
              <w:t>PATIENT;L25!</w:t>
            </w:r>
          </w:p>
          <w:p w14:paraId="22DBA043" w14:textId="77777777" w:rsidR="00B9119F" w:rsidRPr="002F62D6" w:rsidRDefault="00B9119F" w:rsidP="00A71D1F">
            <w:pPr>
              <w:pStyle w:val="TableText"/>
            </w:pPr>
            <w:r w:rsidRPr="002F62D6">
              <w:t>PATIENT:</w:t>
            </w:r>
          </w:p>
          <w:p w14:paraId="5E9FEC6D" w14:textId="6CE92885" w:rsidR="00B9119F" w:rsidRPr="002F62D6" w:rsidRDefault="00B9119F" w:rsidP="00820F8F">
            <w:pPr>
              <w:pStyle w:val="TableText"/>
              <w:numPr>
                <w:ilvl w:val="0"/>
                <w:numId w:val="33"/>
              </w:numPr>
              <w:ind w:left="504"/>
            </w:pPr>
            <w:r w:rsidRPr="002F62D6">
              <w:t>PRIMARY LONG ID;"SSN";L12</w:t>
            </w:r>
          </w:p>
          <w:p w14:paraId="3BAEABA7" w14:textId="77777777" w:rsidR="00B9119F" w:rsidRPr="002F62D6" w:rsidRDefault="00B9119F" w:rsidP="00A71D1F">
            <w:pPr>
              <w:pStyle w:val="TableText"/>
            </w:pPr>
            <w:r w:rsidRPr="002F62D6">
              <w:t>CLINIC;L25</w:t>
            </w:r>
          </w:p>
          <w:p w14:paraId="36FBF039" w14:textId="77777777" w:rsidR="00B9119F" w:rsidRPr="002F62D6" w:rsidRDefault="00B9119F" w:rsidP="00A71D1F">
            <w:pPr>
              <w:pStyle w:val="TableText"/>
            </w:pPr>
            <w:r w:rsidRPr="002F62D6">
              <w:t>DATE/TIME PRINTED;L20</w:t>
            </w:r>
          </w:p>
          <w:p w14:paraId="4F3E828A" w14:textId="7A3B8A47" w:rsidR="00B9119F" w:rsidRPr="002F62D6" w:rsidRDefault="00B9119F" w:rsidP="00A71D1F">
            <w:pPr>
              <w:pStyle w:val="TableText"/>
            </w:pPr>
            <w:r w:rsidRPr="002F62D6">
              <w:t>PROCESSING STATUS;L18</w:t>
            </w:r>
          </w:p>
        </w:tc>
      </w:tr>
      <w:tr w:rsidR="00B9119F" w:rsidRPr="002F62D6" w14:paraId="50D33378" w14:textId="77777777" w:rsidTr="000E0200">
        <w:trPr>
          <w:cantSplit/>
        </w:trPr>
        <w:tc>
          <w:tcPr>
            <w:tcW w:w="476" w:type="pct"/>
          </w:tcPr>
          <w:p w14:paraId="4CBA5C27" w14:textId="5934C23F" w:rsidR="00B9119F" w:rsidRPr="002F62D6" w:rsidRDefault="00B9119F" w:rsidP="00A71D1F">
            <w:pPr>
              <w:pStyle w:val="TableText"/>
            </w:pPr>
            <w:r w:rsidRPr="002F62D6">
              <w:lastRenderedPageBreak/>
              <w:t>359.3</w:t>
            </w:r>
          </w:p>
        </w:tc>
        <w:tc>
          <w:tcPr>
            <w:tcW w:w="1793" w:type="pct"/>
          </w:tcPr>
          <w:p w14:paraId="246E31DD" w14:textId="580CDFD9" w:rsidR="00B9119F" w:rsidRPr="002F62D6" w:rsidRDefault="00B9119F" w:rsidP="00A71D1F">
            <w:pPr>
              <w:pStyle w:val="TableText"/>
            </w:pPr>
            <w:r w:rsidRPr="002F62D6">
              <w:t>IBD LIST ERRORS</w:t>
            </w:r>
          </w:p>
        </w:tc>
        <w:tc>
          <w:tcPr>
            <w:tcW w:w="2730" w:type="pct"/>
          </w:tcPr>
          <w:p w14:paraId="00F4766E" w14:textId="77777777" w:rsidR="00B9119F" w:rsidRPr="002F62D6" w:rsidRDefault="00B9119F" w:rsidP="00A71D1F">
            <w:pPr>
              <w:pStyle w:val="TableText"/>
            </w:pPr>
            <w:r w:rsidRPr="002F62D6">
              <w:t>PATIENT;L20</w:t>
            </w:r>
          </w:p>
          <w:p w14:paraId="3D701155" w14:textId="77777777" w:rsidR="00B9119F" w:rsidRPr="002F62D6" w:rsidRDefault="00B9119F" w:rsidP="00A71D1F">
            <w:pPr>
              <w:pStyle w:val="TableText"/>
            </w:pPr>
            <w:r w:rsidRPr="002F62D6">
              <w:t>PATIENT:</w:t>
            </w:r>
          </w:p>
          <w:p w14:paraId="0F55CCA4" w14:textId="5897CF1A" w:rsidR="00B9119F" w:rsidRPr="002F62D6" w:rsidRDefault="00B9119F" w:rsidP="00820F8F">
            <w:pPr>
              <w:pStyle w:val="TableText"/>
              <w:numPr>
                <w:ilvl w:val="0"/>
                <w:numId w:val="33"/>
              </w:numPr>
              <w:ind w:left="504"/>
            </w:pPr>
            <w:r w:rsidRPr="002F62D6">
              <w:t>PRIMARY LONG ID;"ID";L12</w:t>
            </w:r>
          </w:p>
          <w:p w14:paraId="1465158C" w14:textId="77777777" w:rsidR="00B9119F" w:rsidRPr="002F62D6" w:rsidRDefault="00B9119F" w:rsidP="00A71D1F">
            <w:pPr>
              <w:pStyle w:val="TableText"/>
            </w:pPr>
            <w:r w:rsidRPr="002F62D6">
              <w:t>ENCOUNTER DATE/TIME;"APPOINTMENT DATE";L16</w:t>
            </w:r>
          </w:p>
          <w:p w14:paraId="04F85F99" w14:textId="77777777" w:rsidR="00B9119F" w:rsidRPr="002F62D6" w:rsidRDefault="00B9119F" w:rsidP="00A71D1F">
            <w:pPr>
              <w:pStyle w:val="TableText"/>
            </w:pPr>
            <w:r w:rsidRPr="002F62D6">
              <w:t>FORM TRACKING NUMBER;"FORM TRACKING ID";R9</w:t>
            </w:r>
          </w:p>
          <w:p w14:paraId="47782BDA" w14:textId="77777777" w:rsidR="00B9119F" w:rsidRPr="002F62D6" w:rsidRDefault="00B9119F" w:rsidP="00A71D1F">
            <w:pPr>
              <w:pStyle w:val="TableText"/>
            </w:pPr>
            <w:r w:rsidRPr="002F62D6">
              <w:t>ERROR SOURCE</w:t>
            </w:r>
          </w:p>
          <w:p w14:paraId="683717AB" w14:textId="77777777" w:rsidR="00B9119F" w:rsidRPr="002F62D6" w:rsidRDefault="00B9119F" w:rsidP="00A71D1F">
            <w:pPr>
              <w:pStyle w:val="TableText"/>
            </w:pPr>
            <w:r w:rsidRPr="002F62D6">
              <w:t>USER;L20</w:t>
            </w:r>
          </w:p>
          <w:p w14:paraId="327BC221" w14:textId="2493F448" w:rsidR="00B9119F" w:rsidRPr="002F62D6" w:rsidRDefault="00B9119F" w:rsidP="00A71D1F">
            <w:pPr>
              <w:pStyle w:val="TableText"/>
            </w:pPr>
            <w:r w:rsidRPr="002F62D6">
              <w:t>ERROR MESSAGE;W35</w:t>
            </w:r>
          </w:p>
        </w:tc>
      </w:tr>
      <w:tr w:rsidR="00B9119F" w:rsidRPr="002F62D6" w14:paraId="4A7A7F72" w14:textId="77777777" w:rsidTr="000E0200">
        <w:trPr>
          <w:cantSplit/>
        </w:trPr>
        <w:tc>
          <w:tcPr>
            <w:tcW w:w="476" w:type="pct"/>
          </w:tcPr>
          <w:p w14:paraId="516A675F" w14:textId="6BE7A780" w:rsidR="00B9119F" w:rsidRPr="002F62D6" w:rsidRDefault="00B9119F" w:rsidP="00A71D1F">
            <w:pPr>
              <w:pStyle w:val="TableText"/>
            </w:pPr>
            <w:r w:rsidRPr="002F62D6">
              <w:t>362.1</w:t>
            </w:r>
          </w:p>
        </w:tc>
        <w:tc>
          <w:tcPr>
            <w:tcW w:w="1793" w:type="pct"/>
          </w:tcPr>
          <w:p w14:paraId="7A0C8D1C" w14:textId="3111DAAD" w:rsidR="00B9119F" w:rsidRPr="002F62D6" w:rsidRDefault="00B9119F" w:rsidP="00A71D1F">
            <w:pPr>
              <w:pStyle w:val="TableText"/>
            </w:pPr>
            <w:r w:rsidRPr="002F62D6">
              <w:t>IB AB COMMENTS</w:t>
            </w:r>
          </w:p>
        </w:tc>
        <w:tc>
          <w:tcPr>
            <w:tcW w:w="2730" w:type="pct"/>
          </w:tcPr>
          <w:p w14:paraId="4E8E7710" w14:textId="31A9115D" w:rsidR="00B9119F" w:rsidRPr="002F62D6" w:rsidRDefault="00B9119F" w:rsidP="00A71D1F">
            <w:pPr>
              <w:pStyle w:val="TableText"/>
            </w:pPr>
            <w:r w:rsidRPr="002F62D6">
              <w:t>Automated Biller Error</w:t>
            </w:r>
            <w:r w:rsidR="002015A2">
              <w:t xml:space="preserve"> </w:t>
            </w:r>
            <w:r w:rsidRPr="002F62D6">
              <w:t>/</w:t>
            </w:r>
            <w:r w:rsidR="002015A2">
              <w:t xml:space="preserve"> </w:t>
            </w:r>
            <w:r w:rsidRPr="002F62D6">
              <w:t>Comments Report.</w:t>
            </w:r>
          </w:p>
        </w:tc>
      </w:tr>
      <w:tr w:rsidR="00B9119F" w:rsidRPr="002F62D6" w14:paraId="2E4179A8" w14:textId="77777777" w:rsidTr="000E0200">
        <w:trPr>
          <w:cantSplit/>
        </w:trPr>
        <w:tc>
          <w:tcPr>
            <w:tcW w:w="476" w:type="pct"/>
          </w:tcPr>
          <w:p w14:paraId="58782210" w14:textId="1571BFC9" w:rsidR="00B9119F" w:rsidRPr="002F62D6" w:rsidRDefault="00B9119F" w:rsidP="00A71D1F">
            <w:pPr>
              <w:pStyle w:val="TableText"/>
            </w:pPr>
            <w:r w:rsidRPr="002F62D6">
              <w:t>364.2</w:t>
            </w:r>
          </w:p>
        </w:tc>
        <w:tc>
          <w:tcPr>
            <w:tcW w:w="1793" w:type="pct"/>
          </w:tcPr>
          <w:p w14:paraId="13BF9E00" w14:textId="47D72EC0" w:rsidR="00B9119F" w:rsidRPr="002F62D6" w:rsidRDefault="00B9119F" w:rsidP="00A71D1F">
            <w:pPr>
              <w:pStyle w:val="TableText"/>
            </w:pPr>
            <w:r w:rsidRPr="002F62D6">
              <w:t>IBCEM MESSAGE LIST</w:t>
            </w:r>
          </w:p>
        </w:tc>
        <w:tc>
          <w:tcPr>
            <w:tcW w:w="2730" w:type="pct"/>
          </w:tcPr>
          <w:p w14:paraId="25296673" w14:textId="77777777" w:rsidR="00B9119F" w:rsidRPr="002F62D6" w:rsidRDefault="00B9119F" w:rsidP="00A71D1F">
            <w:pPr>
              <w:pStyle w:val="TableText"/>
            </w:pPr>
            <w:r w:rsidRPr="002F62D6">
              <w:t>"MESSAGE #: "_#.01;X;C1</w:t>
            </w:r>
          </w:p>
          <w:p w14:paraId="404C166E" w14:textId="77777777" w:rsidR="00B9119F" w:rsidRPr="002F62D6" w:rsidRDefault="00B9119F" w:rsidP="00A71D1F">
            <w:pPr>
              <w:pStyle w:val="TableText"/>
            </w:pPr>
            <w:r w:rsidRPr="002F62D6">
              <w:t>"MESSAGE TYPE: "_MESSAGE TYPE;C40;X</w:t>
            </w:r>
          </w:p>
          <w:p w14:paraId="42054CD5" w14:textId="77777777" w:rsidR="00B9119F" w:rsidRPr="002F62D6" w:rsidRDefault="00B9119F" w:rsidP="00A71D1F">
            <w:pPr>
              <w:pStyle w:val="TableText"/>
            </w:pPr>
            <w:r w:rsidRPr="002F62D6">
              <w:t>"DATE RECORDED: "_NUMDATE(DATE RECORDED)_"@"_TIME(DATE RECORDED);C3;X</w:t>
            </w:r>
          </w:p>
          <w:p w14:paraId="60615D2C" w14:textId="77777777" w:rsidR="00B9119F" w:rsidRPr="002F62D6" w:rsidRDefault="00B9119F" w:rsidP="00A71D1F">
            <w:pPr>
              <w:pStyle w:val="TableText"/>
            </w:pPr>
            <w:r w:rsidRPr="002F62D6">
              <w:t>"BATCH NUMBER: "_BATCH NUMBER;C40;X</w:t>
            </w:r>
          </w:p>
          <w:p w14:paraId="12403A01" w14:textId="77777777" w:rsidR="00B9119F" w:rsidRPr="002F62D6" w:rsidRDefault="00B9119F" w:rsidP="00A71D1F">
            <w:pPr>
              <w:pStyle w:val="TableText"/>
            </w:pPr>
            <w:r w:rsidRPr="002F62D6">
              <w:t>"BILL #: "_TRANSMIT BILL;C3;X</w:t>
            </w:r>
          </w:p>
          <w:p w14:paraId="44FDE3BF" w14:textId="77777777" w:rsidR="00B9119F" w:rsidRPr="002F62D6" w:rsidRDefault="00B9119F" w:rsidP="00A71D1F">
            <w:pPr>
              <w:pStyle w:val="TableText"/>
            </w:pPr>
            <w:r w:rsidRPr="002F62D6">
              <w:t>"STATUS: "_STATUS;C40;X</w:t>
            </w:r>
          </w:p>
          <w:p w14:paraId="5B16F6BE" w14:textId="77777777" w:rsidR="00B9119F" w:rsidRPr="002F62D6" w:rsidRDefault="00B9119F" w:rsidP="00A71D1F">
            <w:pPr>
              <w:pStyle w:val="TableText"/>
            </w:pPr>
            <w:r w:rsidRPr="002F62D6">
              <w:t>"MESSAGE DATE: "_NUMDATE(MESSAGE DATE)_"@"_TIME(MESSAGE DATE);C3;X</w:t>
            </w:r>
          </w:p>
          <w:p w14:paraId="1B04C77E" w14:textId="77777777" w:rsidR="00B9119F" w:rsidRPr="002F62D6" w:rsidRDefault="00B9119F" w:rsidP="00A71D1F">
            <w:pPr>
              <w:pStyle w:val="TableText"/>
            </w:pPr>
            <w:r w:rsidRPr="002F62D6">
              <w:t>"UPDATE TASK: "_UPDATE TASK;C40;X</w:t>
            </w:r>
          </w:p>
          <w:p w14:paraId="2165F8E7" w14:textId="77777777" w:rsidR="00B9119F" w:rsidRPr="002F62D6" w:rsidRDefault="00B9119F" w:rsidP="00A71D1F">
            <w:pPr>
              <w:pStyle w:val="TableText"/>
            </w:pPr>
            <w:r w:rsidRPr="002F62D6">
              <w:t>"STATUS CHANGED DATE: "_NUMDATE(STATUS CHANGED DATE)_"@"_TIME(STATUS CHANGED DAT</w:t>
            </w:r>
          </w:p>
          <w:p w14:paraId="600A7E5F" w14:textId="77777777" w:rsidR="00B9119F" w:rsidRPr="002F62D6" w:rsidRDefault="00B9119F" w:rsidP="00A71D1F">
            <w:pPr>
              <w:pStyle w:val="TableText"/>
            </w:pPr>
            <w:r w:rsidRPr="002F62D6">
              <w:t>"STATUS CHANGED BY: "_STATUS CHANGED BY;C3;X</w:t>
            </w:r>
          </w:p>
          <w:p w14:paraId="0D9EF528" w14:textId="77777777" w:rsidR="00B9119F" w:rsidRPr="002F62D6" w:rsidRDefault="00B9119F" w:rsidP="00A71D1F">
            <w:pPr>
              <w:pStyle w:val="TableText"/>
            </w:pPr>
            <w:r w:rsidRPr="002F62D6">
              <w:t>"SOURCE LEVEL: "_SOURCE LEVEL;C3;X</w:t>
            </w:r>
          </w:p>
          <w:p w14:paraId="262FAF90" w14:textId="77777777" w:rsidR="00B9119F" w:rsidRPr="002F62D6" w:rsidRDefault="00B9119F" w:rsidP="00A71D1F">
            <w:pPr>
              <w:pStyle w:val="TableText"/>
            </w:pPr>
            <w:r w:rsidRPr="002F62D6">
              <w:t>"SOURCE: "_SOURCE;C40;X</w:t>
            </w:r>
          </w:p>
          <w:p w14:paraId="0E6EEB5A" w14:textId="77777777" w:rsidR="00B9119F" w:rsidRPr="002F62D6" w:rsidRDefault="00B9119F" w:rsidP="00A71D1F">
            <w:pPr>
              <w:pStyle w:val="TableText"/>
            </w:pPr>
            <w:r w:rsidRPr="002F62D6">
              <w:t>"MESSAGE:";C1;X</w:t>
            </w:r>
          </w:p>
          <w:p w14:paraId="50478C79" w14:textId="77777777" w:rsidR="00B9119F" w:rsidRPr="002F62D6" w:rsidRDefault="00B9119F" w:rsidP="00A71D1F">
            <w:pPr>
              <w:pStyle w:val="TableText"/>
            </w:pPr>
            <w:r w:rsidRPr="002F62D6">
              <w:t>MESSAGE;C1;X;m</w:t>
            </w:r>
          </w:p>
          <w:p w14:paraId="63E4E14F" w14:textId="77777777" w:rsidR="00B9119F" w:rsidRPr="002F62D6" w:rsidRDefault="00B9119F" w:rsidP="00A71D1F">
            <w:pPr>
              <w:pStyle w:val="TableText"/>
            </w:pPr>
            <w:r w:rsidRPr="002F62D6">
              <w:t>"BILL NUMBERS:";C7;S;""</w:t>
            </w:r>
          </w:p>
          <w:p w14:paraId="5EA48E5B" w14:textId="77777777" w:rsidR="00B9119F" w:rsidRPr="002F62D6" w:rsidRDefault="00B9119F" w:rsidP="00A71D1F">
            <w:pPr>
              <w:pStyle w:val="TableText"/>
            </w:pPr>
            <w:r w:rsidRPr="002F62D6">
              <w:t>"TRANSMISSION STATUS:";C29;""</w:t>
            </w:r>
          </w:p>
          <w:p w14:paraId="69F62028" w14:textId="77777777" w:rsidR="00B9119F" w:rsidRPr="002F62D6" w:rsidRDefault="00B9119F" w:rsidP="00A71D1F">
            <w:pPr>
              <w:pStyle w:val="TableText"/>
            </w:pPr>
            <w:r w:rsidRPr="002F62D6">
              <w:t>"-------------";C7;""</w:t>
            </w:r>
          </w:p>
          <w:p w14:paraId="223C9C57" w14:textId="77777777" w:rsidR="00B9119F" w:rsidRPr="002F62D6" w:rsidRDefault="00B9119F" w:rsidP="00A71D1F">
            <w:pPr>
              <w:pStyle w:val="TableText"/>
            </w:pPr>
            <w:r w:rsidRPr="002F62D6">
              <w:t>"--------------------";C29;""</w:t>
            </w:r>
          </w:p>
          <w:p w14:paraId="0A46681C" w14:textId="77777777" w:rsidR="00B9119F" w:rsidRPr="002F62D6" w:rsidRDefault="00B9119F" w:rsidP="00A71D1F">
            <w:pPr>
              <w:pStyle w:val="TableText"/>
            </w:pPr>
            <w:r w:rsidRPr="002F62D6">
              <w:t>BATCH NUMBER:</w:t>
            </w:r>
          </w:p>
          <w:p w14:paraId="4A14BDFB" w14:textId="77777777" w:rsidR="00B9119F" w:rsidRPr="002F62D6" w:rsidRDefault="00B9119F" w:rsidP="00A71D1F">
            <w:pPr>
              <w:pStyle w:val="TableText"/>
            </w:pPr>
            <w:r w:rsidRPr="002F62D6">
              <w:t xml:space="preserve">   EDI TRANSMIT BILL:</w:t>
            </w:r>
          </w:p>
          <w:p w14:paraId="18C92EC9" w14:textId="77777777" w:rsidR="00B9119F" w:rsidRPr="002F62D6" w:rsidRDefault="00B9119F" w:rsidP="00A71D1F">
            <w:pPr>
              <w:pStyle w:val="TableText"/>
            </w:pPr>
            <w:r w:rsidRPr="002F62D6">
              <w:t xml:space="preserve">      BILL NUMBER;"";C7</w:t>
            </w:r>
          </w:p>
          <w:p w14:paraId="391D25D7" w14:textId="79149E5F" w:rsidR="00B9119F" w:rsidRPr="002F62D6" w:rsidRDefault="00B9119F" w:rsidP="00A71D1F">
            <w:pPr>
              <w:pStyle w:val="TableText"/>
            </w:pPr>
            <w:r w:rsidRPr="002F62D6">
              <w:t xml:space="preserve">      TRANSMISSION STATUS;"";C29</w:t>
            </w:r>
          </w:p>
        </w:tc>
      </w:tr>
      <w:tr w:rsidR="00B9119F" w:rsidRPr="002F62D6" w14:paraId="10D74284" w14:textId="77777777" w:rsidTr="000E0200">
        <w:trPr>
          <w:cantSplit/>
        </w:trPr>
        <w:tc>
          <w:tcPr>
            <w:tcW w:w="476" w:type="pct"/>
          </w:tcPr>
          <w:p w14:paraId="20E4DFA0" w14:textId="270C9C0C" w:rsidR="00B9119F" w:rsidRPr="002F62D6" w:rsidRDefault="00B9119F" w:rsidP="00A71D1F">
            <w:pPr>
              <w:pStyle w:val="TableText"/>
            </w:pPr>
            <w:r w:rsidRPr="002F62D6">
              <w:lastRenderedPageBreak/>
              <w:t>364.2</w:t>
            </w:r>
          </w:p>
        </w:tc>
        <w:tc>
          <w:tcPr>
            <w:tcW w:w="1793" w:type="pct"/>
          </w:tcPr>
          <w:p w14:paraId="0763BC71" w14:textId="29CB43D0" w:rsidR="00B9119F" w:rsidRPr="002F62D6" w:rsidRDefault="00B9119F" w:rsidP="00A71D1F">
            <w:pPr>
              <w:pStyle w:val="TableText"/>
            </w:pPr>
            <w:r w:rsidRPr="002F62D6">
              <w:t>IBCEM MESSAGE LIST HDR</w:t>
            </w:r>
          </w:p>
        </w:tc>
        <w:tc>
          <w:tcPr>
            <w:tcW w:w="2730" w:type="pct"/>
          </w:tcPr>
          <w:p w14:paraId="75F55907" w14:textId="77777777" w:rsidR="00B9119F" w:rsidRPr="002F62D6" w:rsidRDefault="00B9119F" w:rsidP="00A71D1F">
            <w:pPr>
              <w:pStyle w:val="TableText"/>
            </w:pPr>
            <w:r w:rsidRPr="002F62D6">
              <w:t>"EDI RETURN MESSAGE DETAIL";C0;""</w:t>
            </w:r>
          </w:p>
          <w:p w14:paraId="606552E8" w14:textId="77777777" w:rsidR="00B9119F" w:rsidRPr="002F62D6" w:rsidRDefault="00B9119F" w:rsidP="00A71D1F">
            <w:pPr>
              <w:pStyle w:val="TableText"/>
            </w:pPr>
            <w:r w:rsidRPr="002F62D6">
              <w:t>DATE(TODAY);C45;L18;"";d</w:t>
            </w:r>
          </w:p>
          <w:p w14:paraId="2A2A87BE" w14:textId="77777777" w:rsidR="00B9119F" w:rsidRPr="002F62D6" w:rsidRDefault="00B9119F" w:rsidP="00A71D1F">
            <w:pPr>
              <w:pStyle w:val="TableText"/>
            </w:pPr>
            <w:r w:rsidRPr="002F62D6">
              <w:t>TIME(NOW);C59;""</w:t>
            </w:r>
          </w:p>
          <w:p w14:paraId="3CA6485C" w14:textId="77777777" w:rsidR="00B9119F" w:rsidRPr="002F62D6" w:rsidRDefault="00B9119F" w:rsidP="00A71D1F">
            <w:pPr>
              <w:pStyle w:val="TableText"/>
            </w:pPr>
            <w:r w:rsidRPr="002F62D6">
              <w:t>"PAGE: "_PAGE;C69;""</w:t>
            </w:r>
          </w:p>
          <w:p w14:paraId="18410130" w14:textId="5232BE13" w:rsidR="00B9119F" w:rsidRPr="002F62D6" w:rsidRDefault="00B9119F" w:rsidP="00A71D1F">
            <w:pPr>
              <w:pStyle w:val="TableText"/>
            </w:pPr>
            <w:r w:rsidRPr="002F62D6">
              <w:t>DUP("-",80);C0;L80;S;""</w:t>
            </w:r>
          </w:p>
        </w:tc>
      </w:tr>
      <w:tr w:rsidR="00B9119F" w:rsidRPr="002F62D6" w14:paraId="52DCFFB0" w14:textId="77777777" w:rsidTr="000E0200">
        <w:trPr>
          <w:cantSplit/>
        </w:trPr>
        <w:tc>
          <w:tcPr>
            <w:tcW w:w="476" w:type="pct"/>
          </w:tcPr>
          <w:p w14:paraId="2D1F7EA6" w14:textId="7FB2B1C5" w:rsidR="00B9119F" w:rsidRPr="002F62D6" w:rsidRDefault="00B9119F" w:rsidP="00A71D1F">
            <w:pPr>
              <w:pStyle w:val="TableText"/>
            </w:pPr>
            <w:r w:rsidRPr="002F62D6">
              <w:t>364.4</w:t>
            </w:r>
          </w:p>
        </w:tc>
        <w:tc>
          <w:tcPr>
            <w:tcW w:w="1793" w:type="pct"/>
          </w:tcPr>
          <w:p w14:paraId="2C4A5EBA" w14:textId="055ACEBA" w:rsidR="00B9119F" w:rsidRPr="002F62D6" w:rsidRDefault="00B9119F" w:rsidP="00A71D1F">
            <w:pPr>
              <w:pStyle w:val="TableText"/>
            </w:pPr>
            <w:r w:rsidRPr="002F62D6">
              <w:t>IBCE RULE DISPLAY</w:t>
            </w:r>
          </w:p>
        </w:tc>
        <w:tc>
          <w:tcPr>
            <w:tcW w:w="2730" w:type="pct"/>
          </w:tcPr>
          <w:p w14:paraId="3C20D6CB" w14:textId="07B9684D" w:rsidR="00B9119F" w:rsidRPr="002F62D6" w:rsidRDefault="00B9119F" w:rsidP="00A71D1F">
            <w:pPr>
              <w:pStyle w:val="TableText"/>
            </w:pPr>
            <w:r w:rsidRPr="002F62D6">
              <w:t>TOO MUCH INFORMATION TO DISPLAY</w:t>
            </w:r>
          </w:p>
        </w:tc>
      </w:tr>
      <w:tr w:rsidR="00B9119F" w:rsidRPr="002F62D6" w14:paraId="2849EDFA" w14:textId="77777777" w:rsidTr="000E0200">
        <w:trPr>
          <w:cantSplit/>
        </w:trPr>
        <w:tc>
          <w:tcPr>
            <w:tcW w:w="476" w:type="pct"/>
          </w:tcPr>
          <w:p w14:paraId="0349E9E5" w14:textId="6EE30452" w:rsidR="00B9119F" w:rsidRPr="002F62D6" w:rsidRDefault="00B9119F" w:rsidP="00A71D1F">
            <w:pPr>
              <w:pStyle w:val="TableText"/>
            </w:pPr>
            <w:r w:rsidRPr="002F62D6">
              <w:t>364.4</w:t>
            </w:r>
          </w:p>
        </w:tc>
        <w:tc>
          <w:tcPr>
            <w:tcW w:w="1793" w:type="pct"/>
          </w:tcPr>
          <w:p w14:paraId="459E9955" w14:textId="1629C064" w:rsidR="00B9119F" w:rsidRPr="002F62D6" w:rsidRDefault="00B9119F" w:rsidP="00A71D1F">
            <w:pPr>
              <w:pStyle w:val="TableText"/>
            </w:pPr>
            <w:r w:rsidRPr="002F62D6">
              <w:t>IBCE RULE DISPLAY HEADER</w:t>
            </w:r>
          </w:p>
        </w:tc>
        <w:tc>
          <w:tcPr>
            <w:tcW w:w="2730" w:type="pct"/>
          </w:tcPr>
          <w:p w14:paraId="5AC686E1" w14:textId="77777777" w:rsidR="00B9119F" w:rsidRPr="002F62D6" w:rsidRDefault="00B9119F" w:rsidP="00A71D1F">
            <w:pPr>
              <w:pStyle w:val="TableText"/>
            </w:pPr>
            <w:r w:rsidRPr="002F62D6">
              <w:t>"TRANSMISSION RULE DETAIL";C1</w:t>
            </w:r>
          </w:p>
          <w:p w14:paraId="0D315BAE" w14:textId="77777777" w:rsidR="00B9119F" w:rsidRPr="002F62D6" w:rsidRDefault="00B9119F" w:rsidP="00A71D1F">
            <w:pPr>
              <w:pStyle w:val="TableText"/>
            </w:pPr>
            <w:r w:rsidRPr="002F62D6">
              <w:t>NOW;C36;X;L18</w:t>
            </w:r>
          </w:p>
          <w:p w14:paraId="3996D1F1" w14:textId="77777777" w:rsidR="00B9119F" w:rsidRPr="002F62D6" w:rsidRDefault="00B9119F" w:rsidP="00A71D1F">
            <w:pPr>
              <w:pStyle w:val="TableText"/>
            </w:pPr>
            <w:r w:rsidRPr="002F62D6">
              <w:t>"PAGE: "_PAGE;C70;X</w:t>
            </w:r>
          </w:p>
          <w:p w14:paraId="6A00D913" w14:textId="77777777" w:rsidR="00B9119F" w:rsidRPr="002F62D6" w:rsidRDefault="00B9119F" w:rsidP="00A71D1F">
            <w:pPr>
              <w:pStyle w:val="TableText"/>
            </w:pPr>
            <w:r w:rsidRPr="002F62D6">
              <w:t>DUP("=",80);C1;X</w:t>
            </w:r>
          </w:p>
          <w:p w14:paraId="706D32FC" w14:textId="3D949587" w:rsidR="00B9119F" w:rsidRPr="002F62D6" w:rsidRDefault="00B9119F" w:rsidP="00A71D1F">
            <w:pPr>
              <w:pStyle w:val="TableText"/>
            </w:pPr>
            <w:r w:rsidRPr="002F62D6">
              <w:t>" ";C1;X</w:t>
            </w:r>
          </w:p>
        </w:tc>
      </w:tr>
      <w:tr w:rsidR="00B9119F" w:rsidRPr="002F62D6" w14:paraId="75D2CF08" w14:textId="77777777" w:rsidTr="000E0200">
        <w:trPr>
          <w:cantSplit/>
        </w:trPr>
        <w:tc>
          <w:tcPr>
            <w:tcW w:w="476" w:type="pct"/>
          </w:tcPr>
          <w:p w14:paraId="373B502F" w14:textId="08393DE7" w:rsidR="00B9119F" w:rsidRPr="002F62D6" w:rsidRDefault="00B9119F" w:rsidP="00A71D1F">
            <w:pPr>
              <w:pStyle w:val="TableText"/>
            </w:pPr>
            <w:r w:rsidRPr="002F62D6">
              <w:t>364.6</w:t>
            </w:r>
          </w:p>
        </w:tc>
        <w:tc>
          <w:tcPr>
            <w:tcW w:w="1793" w:type="pct"/>
          </w:tcPr>
          <w:p w14:paraId="797FF609" w14:textId="170882F0" w:rsidR="00B9119F" w:rsidRPr="002F62D6" w:rsidRDefault="00B9119F" w:rsidP="00A71D1F">
            <w:pPr>
              <w:pStyle w:val="TableText"/>
            </w:pPr>
            <w:r w:rsidRPr="002F62D6">
              <w:t>IBCE LOCAL DATA ELEMENTS</w:t>
            </w:r>
          </w:p>
        </w:tc>
        <w:tc>
          <w:tcPr>
            <w:tcW w:w="2730" w:type="pct"/>
          </w:tcPr>
          <w:p w14:paraId="3C93F79F" w14:textId="77777777" w:rsidR="00B9119F" w:rsidRPr="002F62D6" w:rsidRDefault="00B9119F" w:rsidP="00A71D1F">
            <w:pPr>
              <w:pStyle w:val="TableText"/>
            </w:pPr>
            <w:r w:rsidRPr="002F62D6">
              <w:t>ASSOCIATED FORM DEFINITION:</w:t>
            </w:r>
          </w:p>
          <w:p w14:paraId="138F5EB7" w14:textId="77777777" w:rsidR="00B9119F" w:rsidRPr="002F62D6" w:rsidRDefault="00B9119F" w:rsidP="00A71D1F">
            <w:pPr>
              <w:pStyle w:val="TableText"/>
            </w:pPr>
            <w:r w:rsidRPr="002F62D6">
              <w:t xml:space="preserve">   "LINE: "_LINE_"/COL: "_COL_"  ";X;L18</w:t>
            </w:r>
          </w:p>
          <w:p w14:paraId="423EC638" w14:textId="77777777" w:rsidR="00B9119F" w:rsidRPr="002F62D6" w:rsidRDefault="00B9119F" w:rsidP="00A71D1F">
            <w:pPr>
              <w:pStyle w:val="TableText"/>
            </w:pPr>
            <w:r w:rsidRPr="002F62D6">
              <w:t>SHORT DESCRIPTION_$J("",20);C19;"DESCRIPTION";L20</w:t>
            </w:r>
          </w:p>
          <w:p w14:paraId="7D473BEA" w14:textId="77777777" w:rsidR="00B9119F" w:rsidRPr="002F62D6" w:rsidRDefault="00B9119F" w:rsidP="00A71D1F">
            <w:pPr>
              <w:pStyle w:val="TableText"/>
            </w:pPr>
            <w:r w:rsidRPr="002F62D6">
              <w:t>IB FORM FIELD CONTENT:</w:t>
            </w:r>
          </w:p>
          <w:p w14:paraId="30D27D97" w14:textId="77777777" w:rsidR="00B9119F" w:rsidRPr="002F62D6" w:rsidRDefault="00B9119F" w:rsidP="00A71D1F">
            <w:pPr>
              <w:pStyle w:val="TableText"/>
            </w:pPr>
            <w:r w:rsidRPr="002F62D6">
              <w:t xml:space="preserve">   DATA ELEMENT;L28</w:t>
            </w:r>
          </w:p>
          <w:p w14:paraId="1628CDD1" w14:textId="77777777" w:rsidR="00B9119F" w:rsidRPr="002F62D6" w:rsidRDefault="00B9119F" w:rsidP="00A71D1F">
            <w:pPr>
              <w:pStyle w:val="TableText"/>
            </w:pPr>
            <w:r w:rsidRPr="002F62D6">
              <w:t xml:space="preserve">   "CODE: ";C10;X</w:t>
            </w:r>
          </w:p>
          <w:p w14:paraId="366C9B1A" w14:textId="77777777" w:rsidR="00B9119F" w:rsidRPr="002F62D6" w:rsidRDefault="00B9119F" w:rsidP="00A71D1F">
            <w:pPr>
              <w:pStyle w:val="TableText"/>
            </w:pPr>
            <w:r w:rsidRPr="002F62D6">
              <w:t xml:space="preserve">   FORMAT CODE;C16;W50;"FORMAT CODE"</w:t>
            </w:r>
          </w:p>
          <w:p w14:paraId="7F86F58E" w14:textId="77777777" w:rsidR="00B9119F" w:rsidRPr="002F62D6" w:rsidRDefault="00B9119F" w:rsidP="00A71D1F">
            <w:pPr>
              <w:pStyle w:val="TableText"/>
            </w:pPr>
            <w:r w:rsidRPr="002F62D6">
              <w:t xml:space="preserve">   "DESC: ";C10;X</w:t>
            </w:r>
          </w:p>
          <w:p w14:paraId="778742DE" w14:textId="77777777" w:rsidR="00B9119F" w:rsidRPr="002F62D6" w:rsidRDefault="00B9119F" w:rsidP="00A71D1F">
            <w:pPr>
              <w:pStyle w:val="TableText"/>
            </w:pPr>
            <w:r w:rsidRPr="002F62D6">
              <w:t xml:space="preserve">   FORMAT CODE DESCRIPTION;C16;W50;m;w</w:t>
            </w:r>
          </w:p>
          <w:p w14:paraId="1B1D2946" w14:textId="77777777" w:rsidR="00B9119F" w:rsidRPr="002F62D6" w:rsidRDefault="00B9119F" w:rsidP="00A71D1F">
            <w:pPr>
              <w:pStyle w:val="TableText"/>
            </w:pPr>
            <w:r w:rsidRPr="002F62D6">
              <w:t xml:space="preserve">   "INSURANCE COMPANY: "_$S(INSURANCE COMPANY="":"ALL",1:INSURANCE COMPANY);C10;</w:t>
            </w:r>
          </w:p>
          <w:p w14:paraId="48C52830" w14:textId="77777777" w:rsidR="00B9119F" w:rsidRPr="002F62D6" w:rsidRDefault="00B9119F" w:rsidP="00A71D1F">
            <w:pPr>
              <w:pStyle w:val="TableText"/>
            </w:pPr>
            <w:r w:rsidRPr="002F62D6">
              <w:t xml:space="preserve">   "BILL TYPE: "_$S(BILL TYPE="":"ALL",1:BILL TYPE);"";C10</w:t>
            </w:r>
          </w:p>
          <w:p w14:paraId="3D0EA4BE" w14:textId="74F3F559" w:rsidR="00B9119F" w:rsidRPr="002F62D6" w:rsidRDefault="00B9119F" w:rsidP="00A71D1F">
            <w:pPr>
              <w:pStyle w:val="TableText"/>
            </w:pPr>
            <w:r w:rsidRPr="002F62D6">
              <w:t>" ";C1;""</w:t>
            </w:r>
          </w:p>
        </w:tc>
      </w:tr>
      <w:tr w:rsidR="00B9119F" w:rsidRPr="002F62D6" w14:paraId="72BA2CC8" w14:textId="77777777" w:rsidTr="000E0200">
        <w:trPr>
          <w:cantSplit/>
        </w:trPr>
        <w:tc>
          <w:tcPr>
            <w:tcW w:w="476" w:type="pct"/>
          </w:tcPr>
          <w:p w14:paraId="335D6715" w14:textId="4E185A9B" w:rsidR="00B9119F" w:rsidRPr="002F62D6" w:rsidRDefault="00B9119F" w:rsidP="00A71D1F">
            <w:pPr>
              <w:pStyle w:val="TableText"/>
            </w:pPr>
            <w:r w:rsidRPr="002F62D6">
              <w:t>399</w:t>
            </w:r>
          </w:p>
        </w:tc>
        <w:tc>
          <w:tcPr>
            <w:tcW w:w="1793" w:type="pct"/>
          </w:tcPr>
          <w:p w14:paraId="2148702A" w14:textId="1758CF24" w:rsidR="00B9119F" w:rsidRPr="002F62D6" w:rsidRDefault="00B9119F" w:rsidP="00A71D1F">
            <w:pPr>
              <w:pStyle w:val="TableText"/>
            </w:pPr>
            <w:r w:rsidRPr="002F62D6">
              <w:t>IB CLK PROD</w:t>
            </w:r>
          </w:p>
        </w:tc>
        <w:tc>
          <w:tcPr>
            <w:tcW w:w="2730" w:type="pct"/>
          </w:tcPr>
          <w:p w14:paraId="7303C56F" w14:textId="53F607B1" w:rsidR="00B9119F" w:rsidRPr="002F62D6" w:rsidRDefault="00B9119F" w:rsidP="00A71D1F">
            <w:pPr>
              <w:pStyle w:val="TableText"/>
            </w:pPr>
            <w:r w:rsidRPr="002F62D6">
              <w:t>Clerk Productivity Report</w:t>
            </w:r>
          </w:p>
        </w:tc>
      </w:tr>
      <w:tr w:rsidR="00B9119F" w:rsidRPr="002F62D6" w14:paraId="2E7D93AB" w14:textId="77777777" w:rsidTr="000E0200">
        <w:trPr>
          <w:cantSplit/>
        </w:trPr>
        <w:tc>
          <w:tcPr>
            <w:tcW w:w="476" w:type="pct"/>
          </w:tcPr>
          <w:p w14:paraId="6B54DF6D" w14:textId="7A2DD196" w:rsidR="00B9119F" w:rsidRPr="002F62D6" w:rsidRDefault="00B9119F" w:rsidP="00A71D1F">
            <w:pPr>
              <w:pStyle w:val="TableText"/>
            </w:pPr>
            <w:r w:rsidRPr="002F62D6">
              <w:t>399</w:t>
            </w:r>
          </w:p>
        </w:tc>
        <w:tc>
          <w:tcPr>
            <w:tcW w:w="1793" w:type="pct"/>
          </w:tcPr>
          <w:p w14:paraId="320C52A8" w14:textId="4ACE62AD" w:rsidR="00B9119F" w:rsidRPr="002F62D6" w:rsidRDefault="00B9119F" w:rsidP="00A71D1F">
            <w:pPr>
              <w:pStyle w:val="TableText"/>
            </w:pPr>
            <w:r w:rsidRPr="002F62D6">
              <w:t>IB CLK PROD HDR</w:t>
            </w:r>
          </w:p>
        </w:tc>
        <w:tc>
          <w:tcPr>
            <w:tcW w:w="2730" w:type="pct"/>
          </w:tcPr>
          <w:p w14:paraId="1DCBCCD4" w14:textId="2091E0E0" w:rsidR="00B9119F" w:rsidRPr="002F62D6" w:rsidRDefault="00B9119F" w:rsidP="00A71D1F">
            <w:pPr>
              <w:pStyle w:val="TableText"/>
            </w:pPr>
            <w:r w:rsidRPr="002F62D6">
              <w:t>Clerk Productivity Report</w:t>
            </w:r>
          </w:p>
        </w:tc>
      </w:tr>
      <w:tr w:rsidR="00B9119F" w:rsidRPr="002F62D6" w14:paraId="716FFA81" w14:textId="77777777" w:rsidTr="000E0200">
        <w:trPr>
          <w:cantSplit/>
        </w:trPr>
        <w:tc>
          <w:tcPr>
            <w:tcW w:w="476" w:type="pct"/>
          </w:tcPr>
          <w:p w14:paraId="2296D8DF" w14:textId="6FD2AAF4" w:rsidR="00B9119F" w:rsidRPr="002F62D6" w:rsidRDefault="00B9119F" w:rsidP="00A71D1F">
            <w:pPr>
              <w:pStyle w:val="TableText"/>
            </w:pPr>
            <w:r w:rsidRPr="002F62D6">
              <w:t>399.5</w:t>
            </w:r>
          </w:p>
        </w:tc>
        <w:tc>
          <w:tcPr>
            <w:tcW w:w="1793" w:type="pct"/>
          </w:tcPr>
          <w:p w14:paraId="100A9D02" w14:textId="7FF5547D" w:rsidR="00B9119F" w:rsidRPr="002F62D6" w:rsidRDefault="00B9119F" w:rsidP="00A71D1F">
            <w:pPr>
              <w:pStyle w:val="TableText"/>
            </w:pPr>
            <w:r w:rsidRPr="002F62D6">
              <w:t>IB BILLING RATES</w:t>
            </w:r>
          </w:p>
        </w:tc>
        <w:tc>
          <w:tcPr>
            <w:tcW w:w="2730" w:type="pct"/>
          </w:tcPr>
          <w:p w14:paraId="02361FD6" w14:textId="176CC778" w:rsidR="00B9119F" w:rsidRPr="002F62D6" w:rsidRDefault="00B9119F" w:rsidP="00A71D1F">
            <w:pPr>
              <w:pStyle w:val="TableText"/>
            </w:pPr>
            <w:r w:rsidRPr="002F62D6">
              <w:t>List billing rates</w:t>
            </w:r>
          </w:p>
        </w:tc>
      </w:tr>
      <w:tr w:rsidR="00B9119F" w:rsidRPr="002F62D6" w14:paraId="34937433" w14:textId="77777777" w:rsidTr="000E0200">
        <w:trPr>
          <w:cantSplit/>
        </w:trPr>
        <w:tc>
          <w:tcPr>
            <w:tcW w:w="476" w:type="pct"/>
          </w:tcPr>
          <w:p w14:paraId="6FEA15AF" w14:textId="6CD40A01" w:rsidR="00B9119F" w:rsidRPr="002F62D6" w:rsidRDefault="00B9119F" w:rsidP="00A71D1F">
            <w:pPr>
              <w:pStyle w:val="TableText"/>
            </w:pPr>
            <w:r w:rsidRPr="002F62D6">
              <w:t>409.71</w:t>
            </w:r>
          </w:p>
        </w:tc>
        <w:tc>
          <w:tcPr>
            <w:tcW w:w="1793" w:type="pct"/>
          </w:tcPr>
          <w:p w14:paraId="024EBDDC" w14:textId="1D90C80C" w:rsidR="00B9119F" w:rsidRPr="002F62D6" w:rsidRDefault="00B9119F" w:rsidP="00A71D1F">
            <w:pPr>
              <w:pStyle w:val="TableText"/>
            </w:pPr>
            <w:r w:rsidRPr="002F62D6">
              <w:t>IB CPT RG DISPLAY</w:t>
            </w:r>
          </w:p>
        </w:tc>
        <w:tc>
          <w:tcPr>
            <w:tcW w:w="2730" w:type="pct"/>
          </w:tcPr>
          <w:p w14:paraId="21D647F6" w14:textId="56572C54" w:rsidR="00B9119F" w:rsidRPr="002F62D6" w:rsidRDefault="00B9119F" w:rsidP="00A71D1F">
            <w:pPr>
              <w:pStyle w:val="TableText"/>
            </w:pPr>
            <w:r w:rsidRPr="002F62D6">
              <w:t>Displays billing Medicare rate group data for a procedure.</w:t>
            </w:r>
          </w:p>
        </w:tc>
      </w:tr>
    </w:tbl>
    <w:p w14:paraId="5879329D" w14:textId="5D25BCCE" w:rsidR="008F58D6" w:rsidRPr="002F62D6" w:rsidRDefault="008F58D6" w:rsidP="00C22BCA">
      <w:pPr>
        <w:pStyle w:val="Heading2"/>
      </w:pPr>
      <w:bookmarkStart w:id="106" w:name="_Toc442890978"/>
      <w:bookmarkStart w:id="107" w:name="_Toc129022439"/>
      <w:r w:rsidRPr="002F62D6">
        <w:lastRenderedPageBreak/>
        <w:t>File Flow Chart</w:t>
      </w:r>
      <w:bookmarkEnd w:id="106"/>
      <w:bookmarkEnd w:id="107"/>
    </w:p>
    <w:p w14:paraId="30B9C7A1" w14:textId="03FCADCB" w:rsidR="00267F71" w:rsidRPr="002F62D6" w:rsidRDefault="00267F71" w:rsidP="00267F71">
      <w:pPr>
        <w:pStyle w:val="Caption"/>
      </w:pPr>
      <w:bookmarkStart w:id="108" w:name="_Toc127633856"/>
      <w:r w:rsidRPr="002F62D6">
        <w:t xml:space="preserve">Table </w:t>
      </w:r>
      <w:fldSimple w:instr=" SEQ Table \* ARABIC ">
        <w:r w:rsidR="001C2617">
          <w:rPr>
            <w:noProof/>
          </w:rPr>
          <w:t>13</w:t>
        </w:r>
      </w:fldSimple>
      <w:r w:rsidRPr="002F62D6">
        <w:t>: File Flow</w:t>
      </w:r>
      <w:bookmarkEnd w:id="10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36"/>
        <w:gridCol w:w="3553"/>
        <w:gridCol w:w="3551"/>
      </w:tblGrid>
      <w:tr w:rsidR="00C95188" w:rsidRPr="006E26D5" w14:paraId="7EEBE011" w14:textId="77777777" w:rsidTr="000E0200">
        <w:trPr>
          <w:cantSplit/>
          <w:tblHeader/>
        </w:trPr>
        <w:tc>
          <w:tcPr>
            <w:tcW w:w="1197" w:type="pct"/>
            <w:shd w:val="clear" w:color="auto" w:fill="D9D9D9" w:themeFill="background1" w:themeFillShade="D9"/>
          </w:tcPr>
          <w:p w14:paraId="318F1EA5" w14:textId="77777777" w:rsidR="00C95188" w:rsidRPr="000E0200" w:rsidRDefault="00C95188" w:rsidP="000C39B3">
            <w:pPr>
              <w:pStyle w:val="TableHeading"/>
              <w:rPr>
                <w:sz w:val="20"/>
                <w:szCs w:val="20"/>
              </w:rPr>
            </w:pPr>
            <w:r w:rsidRPr="000E0200">
              <w:rPr>
                <w:sz w:val="20"/>
                <w:szCs w:val="20"/>
              </w:rPr>
              <w:t>FILE#</w:t>
            </w:r>
          </w:p>
          <w:p w14:paraId="3B631FE6" w14:textId="5A97683F" w:rsidR="00C95188" w:rsidRPr="000E0200" w:rsidRDefault="00C95188" w:rsidP="000C39B3">
            <w:pPr>
              <w:pStyle w:val="TableHeading"/>
              <w:rPr>
                <w:sz w:val="20"/>
                <w:szCs w:val="20"/>
              </w:rPr>
            </w:pPr>
            <w:r w:rsidRPr="000E0200">
              <w:rPr>
                <w:sz w:val="20"/>
                <w:szCs w:val="20"/>
              </w:rPr>
              <w:t>AND NAME</w:t>
            </w:r>
          </w:p>
        </w:tc>
        <w:tc>
          <w:tcPr>
            <w:tcW w:w="1902" w:type="pct"/>
            <w:shd w:val="clear" w:color="auto" w:fill="D9D9D9" w:themeFill="background1" w:themeFillShade="D9"/>
          </w:tcPr>
          <w:p w14:paraId="64CB81F6" w14:textId="4387087D" w:rsidR="00C95188" w:rsidRPr="000E0200" w:rsidRDefault="00C95188" w:rsidP="000C39B3">
            <w:pPr>
              <w:pStyle w:val="TableHeading"/>
              <w:rPr>
                <w:sz w:val="20"/>
                <w:szCs w:val="20"/>
              </w:rPr>
            </w:pPr>
            <w:r w:rsidRPr="000E0200">
              <w:rPr>
                <w:sz w:val="20"/>
                <w:szCs w:val="20"/>
              </w:rPr>
              <w:t>POINTS TO</w:t>
            </w:r>
          </w:p>
        </w:tc>
        <w:tc>
          <w:tcPr>
            <w:tcW w:w="1901" w:type="pct"/>
            <w:shd w:val="clear" w:color="auto" w:fill="D9D9D9" w:themeFill="background1" w:themeFillShade="D9"/>
          </w:tcPr>
          <w:p w14:paraId="6E45982D" w14:textId="55FC3681" w:rsidR="00C95188" w:rsidRPr="000E0200" w:rsidRDefault="00C95188" w:rsidP="000C39B3">
            <w:pPr>
              <w:pStyle w:val="TableHeading"/>
              <w:rPr>
                <w:sz w:val="20"/>
                <w:szCs w:val="20"/>
              </w:rPr>
            </w:pPr>
            <w:r w:rsidRPr="000E0200">
              <w:rPr>
                <w:sz w:val="20"/>
                <w:szCs w:val="20"/>
              </w:rPr>
              <w:t>POINTED TO BY</w:t>
            </w:r>
          </w:p>
        </w:tc>
      </w:tr>
      <w:tr w:rsidR="00A71D1F" w:rsidRPr="006E26D5" w14:paraId="2C61AA35" w14:textId="77777777" w:rsidTr="000E0200">
        <w:trPr>
          <w:cantSplit/>
        </w:trPr>
        <w:tc>
          <w:tcPr>
            <w:tcW w:w="1197" w:type="pct"/>
          </w:tcPr>
          <w:p w14:paraId="4A6C91A1" w14:textId="77777777" w:rsidR="003D4812" w:rsidRPr="000E0200" w:rsidRDefault="003D4812" w:rsidP="008340AB">
            <w:pPr>
              <w:pStyle w:val="TableText"/>
              <w:rPr>
                <w:sz w:val="20"/>
              </w:rPr>
            </w:pPr>
            <w:r w:rsidRPr="000E0200">
              <w:rPr>
                <w:sz w:val="20"/>
              </w:rPr>
              <w:t>36</w:t>
            </w:r>
          </w:p>
          <w:p w14:paraId="39FFF7C5" w14:textId="421BB650" w:rsidR="00A71D1F" w:rsidRPr="000E0200" w:rsidRDefault="003D4812" w:rsidP="008340AB">
            <w:pPr>
              <w:pStyle w:val="TableText"/>
              <w:rPr>
                <w:sz w:val="20"/>
              </w:rPr>
            </w:pPr>
            <w:r w:rsidRPr="000E0200">
              <w:rPr>
                <w:sz w:val="20"/>
              </w:rPr>
              <w:t>INSURANCE COMPANY</w:t>
            </w:r>
          </w:p>
        </w:tc>
        <w:tc>
          <w:tcPr>
            <w:tcW w:w="1902" w:type="pct"/>
          </w:tcPr>
          <w:p w14:paraId="22626A52" w14:textId="77777777" w:rsidR="003D4812" w:rsidRPr="000E0200" w:rsidRDefault="003D4812" w:rsidP="008340AB">
            <w:pPr>
              <w:pStyle w:val="TableText"/>
              <w:rPr>
                <w:sz w:val="20"/>
              </w:rPr>
            </w:pPr>
            <w:r w:rsidRPr="000E0200">
              <w:rPr>
                <w:sz w:val="20"/>
              </w:rPr>
              <w:t>5 - STATE</w:t>
            </w:r>
          </w:p>
          <w:p w14:paraId="34959D9D" w14:textId="77777777" w:rsidR="003D4812" w:rsidRPr="000E0200" w:rsidRDefault="003D4812" w:rsidP="008340AB">
            <w:pPr>
              <w:pStyle w:val="TableText"/>
              <w:rPr>
                <w:sz w:val="20"/>
              </w:rPr>
            </w:pPr>
            <w:r w:rsidRPr="000E0200">
              <w:rPr>
                <w:sz w:val="20"/>
              </w:rPr>
              <w:t>36 - INSURANCE COMPANY</w:t>
            </w:r>
          </w:p>
          <w:p w14:paraId="6ACC50FF" w14:textId="77777777" w:rsidR="003D4812" w:rsidRPr="000E0200" w:rsidRDefault="003D4812" w:rsidP="008340AB">
            <w:pPr>
              <w:pStyle w:val="TableText"/>
              <w:rPr>
                <w:sz w:val="20"/>
              </w:rPr>
            </w:pPr>
            <w:r w:rsidRPr="000E0200">
              <w:rPr>
                <w:sz w:val="20"/>
              </w:rPr>
              <w:t>355.13 - INSURANCE FILING TIME FRAME</w:t>
            </w:r>
          </w:p>
          <w:p w14:paraId="3B4C32FC" w14:textId="77777777" w:rsidR="003D4812" w:rsidRPr="000E0200" w:rsidRDefault="003D4812" w:rsidP="008340AB">
            <w:pPr>
              <w:pStyle w:val="TableText"/>
              <w:rPr>
                <w:sz w:val="20"/>
              </w:rPr>
            </w:pPr>
            <w:r w:rsidRPr="000E0200">
              <w:rPr>
                <w:sz w:val="20"/>
              </w:rPr>
              <w:t>355.2 - TYPE OF INSURANCE COVERAGE</w:t>
            </w:r>
          </w:p>
          <w:p w14:paraId="754CBA32" w14:textId="77777777" w:rsidR="003D4812" w:rsidRPr="000E0200" w:rsidRDefault="003D4812" w:rsidP="008340AB">
            <w:pPr>
              <w:pStyle w:val="TableText"/>
              <w:rPr>
                <w:sz w:val="20"/>
              </w:rPr>
            </w:pPr>
            <w:r w:rsidRPr="000E0200">
              <w:rPr>
                <w:sz w:val="20"/>
              </w:rPr>
              <w:t>355.97 - IB PROVIDER ID # TYPE</w:t>
            </w:r>
          </w:p>
          <w:p w14:paraId="1B900967" w14:textId="77777777" w:rsidR="003D4812" w:rsidRPr="000E0200" w:rsidRDefault="003D4812" w:rsidP="008340AB">
            <w:pPr>
              <w:pStyle w:val="TableText"/>
              <w:rPr>
                <w:sz w:val="20"/>
              </w:rPr>
            </w:pPr>
            <w:r w:rsidRPr="000E0200">
              <w:rPr>
                <w:sz w:val="20"/>
              </w:rPr>
              <w:t>365.12 - PAYER</w:t>
            </w:r>
          </w:p>
          <w:p w14:paraId="2BD10354" w14:textId="7FC563FE" w:rsidR="00A71D1F" w:rsidRPr="000E0200" w:rsidRDefault="003D4812" w:rsidP="008340AB">
            <w:pPr>
              <w:pStyle w:val="TableText"/>
              <w:rPr>
                <w:sz w:val="20"/>
              </w:rPr>
            </w:pPr>
            <w:r w:rsidRPr="000E0200">
              <w:rPr>
                <w:sz w:val="20"/>
              </w:rPr>
              <w:t>399.2 - REVENUE CODE</w:t>
            </w:r>
          </w:p>
        </w:tc>
        <w:tc>
          <w:tcPr>
            <w:tcW w:w="1901" w:type="pct"/>
          </w:tcPr>
          <w:p w14:paraId="104B6AFC" w14:textId="04116E54" w:rsidR="003D4812" w:rsidRPr="000E0200" w:rsidRDefault="003D4812" w:rsidP="008340AB">
            <w:pPr>
              <w:pStyle w:val="TableText"/>
              <w:rPr>
                <w:sz w:val="20"/>
              </w:rPr>
            </w:pPr>
            <w:r w:rsidRPr="000E0200">
              <w:rPr>
                <w:sz w:val="20"/>
              </w:rPr>
              <w:t>2 - PATIENT</w:t>
            </w:r>
          </w:p>
          <w:p w14:paraId="38540A8E" w14:textId="6074278B" w:rsidR="003D4812" w:rsidRPr="000E0200" w:rsidRDefault="003D4812" w:rsidP="008340AB">
            <w:pPr>
              <w:pStyle w:val="TableText"/>
              <w:rPr>
                <w:sz w:val="20"/>
              </w:rPr>
            </w:pPr>
            <w:r w:rsidRPr="000E0200">
              <w:rPr>
                <w:sz w:val="20"/>
              </w:rPr>
              <w:t>36 - INSURANCE COMPANY</w:t>
            </w:r>
          </w:p>
          <w:p w14:paraId="0B25CE98" w14:textId="061206A2" w:rsidR="003D4812" w:rsidRPr="000E0200" w:rsidRDefault="003D4812" w:rsidP="008340AB">
            <w:pPr>
              <w:pStyle w:val="TableText"/>
              <w:rPr>
                <w:sz w:val="20"/>
              </w:rPr>
            </w:pPr>
            <w:r w:rsidRPr="000E0200">
              <w:rPr>
                <w:sz w:val="20"/>
              </w:rPr>
              <w:t>340 - AR DEBTOR</w:t>
            </w:r>
          </w:p>
          <w:p w14:paraId="44734B00" w14:textId="5B5A62D8" w:rsidR="003D4812" w:rsidRPr="000E0200" w:rsidRDefault="003D4812" w:rsidP="008340AB">
            <w:pPr>
              <w:pStyle w:val="TableText"/>
              <w:rPr>
                <w:sz w:val="20"/>
              </w:rPr>
            </w:pPr>
            <w:r w:rsidRPr="000E0200">
              <w:rPr>
                <w:sz w:val="20"/>
              </w:rPr>
              <w:t>344.4 - ELECTRONIC REMITTANCE ADVICE</w:t>
            </w:r>
          </w:p>
          <w:p w14:paraId="1611182B" w14:textId="7B133551" w:rsidR="003D4812" w:rsidRPr="000E0200" w:rsidRDefault="003D4812" w:rsidP="008340AB">
            <w:pPr>
              <w:pStyle w:val="TableText"/>
              <w:rPr>
                <w:sz w:val="20"/>
              </w:rPr>
            </w:pPr>
            <w:r w:rsidRPr="000E0200">
              <w:rPr>
                <w:sz w:val="20"/>
              </w:rPr>
              <w:t>350.9 - IB SITE PARAMETERS</w:t>
            </w:r>
          </w:p>
          <w:p w14:paraId="28D8E2F1" w14:textId="3D13E335" w:rsidR="003D4812" w:rsidRPr="000E0200" w:rsidRDefault="003D4812" w:rsidP="008340AB">
            <w:pPr>
              <w:pStyle w:val="TableText"/>
              <w:rPr>
                <w:sz w:val="20"/>
              </w:rPr>
            </w:pPr>
            <w:r w:rsidRPr="000E0200">
              <w:rPr>
                <w:sz w:val="20"/>
              </w:rPr>
              <w:t>355.3 - GROUP INSURANCE PLAN</w:t>
            </w:r>
          </w:p>
          <w:p w14:paraId="23870FAB" w14:textId="4DA6B5CF" w:rsidR="003D4812" w:rsidRPr="000E0200" w:rsidRDefault="003D4812" w:rsidP="008340AB">
            <w:pPr>
              <w:pStyle w:val="TableText"/>
              <w:rPr>
                <w:sz w:val="20"/>
              </w:rPr>
            </w:pPr>
            <w:r w:rsidRPr="000E0200">
              <w:rPr>
                <w:sz w:val="20"/>
              </w:rPr>
              <w:t>355.9 - IB BILLING PRACTITIONER ID</w:t>
            </w:r>
          </w:p>
          <w:p w14:paraId="0F70DDFA" w14:textId="34C83DAD" w:rsidR="003D4812" w:rsidRPr="000E0200" w:rsidRDefault="003D4812" w:rsidP="008340AB">
            <w:pPr>
              <w:pStyle w:val="TableText"/>
              <w:rPr>
                <w:sz w:val="20"/>
              </w:rPr>
            </w:pPr>
            <w:r w:rsidRPr="000E0200">
              <w:rPr>
                <w:sz w:val="20"/>
              </w:rPr>
              <w:t>355.91 - IB INSURANCE CO LEVEL BILLING PROV ID</w:t>
            </w:r>
          </w:p>
          <w:p w14:paraId="780084E7" w14:textId="49FD9ACF" w:rsidR="003D4812" w:rsidRPr="000E0200" w:rsidRDefault="003D4812" w:rsidP="008340AB">
            <w:pPr>
              <w:pStyle w:val="TableText"/>
              <w:rPr>
                <w:sz w:val="20"/>
              </w:rPr>
            </w:pPr>
            <w:r w:rsidRPr="000E0200">
              <w:rPr>
                <w:sz w:val="20"/>
              </w:rPr>
              <w:t>355.92 - FACILITY BILLING ID</w:t>
            </w:r>
          </w:p>
          <w:p w14:paraId="46F77DE4" w14:textId="1FCB4416" w:rsidR="003D4812" w:rsidRPr="000E0200" w:rsidRDefault="003D4812" w:rsidP="008340AB">
            <w:pPr>
              <w:pStyle w:val="TableText"/>
              <w:rPr>
                <w:sz w:val="20"/>
              </w:rPr>
            </w:pPr>
            <w:r w:rsidRPr="000E0200">
              <w:rPr>
                <w:sz w:val="20"/>
              </w:rPr>
              <w:t>355.95 -IB PROVIDER ID CARE UNIT</w:t>
            </w:r>
          </w:p>
          <w:p w14:paraId="1FA563EE" w14:textId="5B10D48A" w:rsidR="003D4812" w:rsidRPr="000E0200" w:rsidRDefault="003D4812" w:rsidP="008340AB">
            <w:pPr>
              <w:pStyle w:val="TableText"/>
              <w:rPr>
                <w:sz w:val="20"/>
              </w:rPr>
            </w:pPr>
            <w:r w:rsidRPr="000E0200">
              <w:rPr>
                <w:sz w:val="20"/>
              </w:rPr>
              <w:t>355.96 - IB INS CO PROVIDER ID CARE UNIT</w:t>
            </w:r>
          </w:p>
          <w:p w14:paraId="26F75B9B" w14:textId="44BFBD08" w:rsidR="003D4812" w:rsidRPr="000E0200" w:rsidRDefault="003D4812" w:rsidP="008340AB">
            <w:pPr>
              <w:pStyle w:val="TableText"/>
              <w:rPr>
                <w:sz w:val="20"/>
              </w:rPr>
            </w:pPr>
            <w:r w:rsidRPr="000E0200">
              <w:rPr>
                <w:sz w:val="20"/>
              </w:rPr>
              <w:t>356.2 - INSURANCE REVIEW</w:t>
            </w:r>
          </w:p>
          <w:p w14:paraId="7A822159" w14:textId="71DF64C0" w:rsidR="003D4812" w:rsidRPr="000E0200" w:rsidRDefault="003D4812" w:rsidP="008340AB">
            <w:pPr>
              <w:pStyle w:val="TableText"/>
              <w:rPr>
                <w:sz w:val="20"/>
              </w:rPr>
            </w:pPr>
            <w:r w:rsidRPr="000E0200">
              <w:rPr>
                <w:sz w:val="20"/>
              </w:rPr>
              <w:t>356.25 = CLAIMS TRACKING ROI</w:t>
            </w:r>
          </w:p>
          <w:p w14:paraId="6D463D94" w14:textId="2586936D" w:rsidR="003D4812" w:rsidRPr="000E0200" w:rsidRDefault="003D4812" w:rsidP="008340AB">
            <w:pPr>
              <w:pStyle w:val="TableText"/>
              <w:rPr>
                <w:sz w:val="20"/>
              </w:rPr>
            </w:pPr>
            <w:r w:rsidRPr="000E0200">
              <w:rPr>
                <w:sz w:val="20"/>
              </w:rPr>
              <w:t>361.1 - EXPLANATION OF BENEFITS</w:t>
            </w:r>
          </w:p>
          <w:p w14:paraId="3AB5467C" w14:textId="7A5F3229" w:rsidR="003D4812" w:rsidRPr="000E0200" w:rsidRDefault="003D4812" w:rsidP="008340AB">
            <w:pPr>
              <w:pStyle w:val="TableText"/>
              <w:rPr>
                <w:sz w:val="20"/>
              </w:rPr>
            </w:pPr>
            <w:r w:rsidRPr="000E0200">
              <w:rPr>
                <w:sz w:val="20"/>
              </w:rPr>
              <w:t>364.1 - EDI TRANSMISSION BATCH</w:t>
            </w:r>
          </w:p>
          <w:p w14:paraId="575DD64B" w14:textId="4215BB76" w:rsidR="003D4812" w:rsidRPr="000E0200" w:rsidRDefault="003D4812" w:rsidP="008340AB">
            <w:pPr>
              <w:pStyle w:val="TableText"/>
              <w:rPr>
                <w:sz w:val="20"/>
              </w:rPr>
            </w:pPr>
            <w:r w:rsidRPr="000E0200">
              <w:rPr>
                <w:sz w:val="20"/>
              </w:rPr>
              <w:t>364.4 - IB EDI TRANSMISSION RULE</w:t>
            </w:r>
          </w:p>
          <w:p w14:paraId="45F2CD84" w14:textId="64AB1199" w:rsidR="003D4812" w:rsidRPr="000E0200" w:rsidRDefault="003D4812" w:rsidP="008340AB">
            <w:pPr>
              <w:pStyle w:val="TableText"/>
              <w:rPr>
                <w:sz w:val="20"/>
              </w:rPr>
            </w:pPr>
            <w:r w:rsidRPr="000E0200">
              <w:rPr>
                <w:sz w:val="20"/>
              </w:rPr>
              <w:t>364.7 - IB FORM FIELD CONTENT</w:t>
            </w:r>
          </w:p>
          <w:p w14:paraId="0EC32BBB" w14:textId="48776EC3" w:rsidR="003D4812" w:rsidRPr="000E0200" w:rsidRDefault="003D4812" w:rsidP="008340AB">
            <w:pPr>
              <w:pStyle w:val="TableText"/>
              <w:rPr>
                <w:sz w:val="20"/>
              </w:rPr>
            </w:pPr>
            <w:r w:rsidRPr="000E0200">
              <w:rPr>
                <w:sz w:val="20"/>
              </w:rPr>
              <w:t>367.1 - HPID/OEID TRANSMISSION QUEUE</w:t>
            </w:r>
          </w:p>
          <w:p w14:paraId="70715230" w14:textId="1A9C3D0C" w:rsidR="003D4812" w:rsidRPr="000E0200" w:rsidRDefault="003D4812" w:rsidP="008340AB">
            <w:pPr>
              <w:pStyle w:val="TableText"/>
              <w:rPr>
                <w:sz w:val="20"/>
              </w:rPr>
            </w:pPr>
            <w:r w:rsidRPr="000E0200">
              <w:rPr>
                <w:sz w:val="20"/>
              </w:rPr>
              <w:t>399 - BILL/CLAIMS</w:t>
            </w:r>
          </w:p>
          <w:p w14:paraId="466AF08D" w14:textId="5342DF43" w:rsidR="003D4812" w:rsidRPr="000E0200" w:rsidRDefault="003D4812" w:rsidP="008340AB">
            <w:pPr>
              <w:pStyle w:val="TableText"/>
              <w:rPr>
                <w:sz w:val="20"/>
              </w:rPr>
            </w:pPr>
            <w:r w:rsidRPr="000E0200">
              <w:rPr>
                <w:sz w:val="20"/>
              </w:rPr>
              <w:t>412 - AR DEBTOR</w:t>
            </w:r>
          </w:p>
          <w:p w14:paraId="0F9B2778" w14:textId="0A1AFBC8" w:rsidR="003D4812" w:rsidRPr="000E0200" w:rsidRDefault="003D4812" w:rsidP="008340AB">
            <w:pPr>
              <w:pStyle w:val="TableText"/>
              <w:rPr>
                <w:sz w:val="20"/>
              </w:rPr>
            </w:pPr>
            <w:r w:rsidRPr="000E0200">
              <w:rPr>
                <w:sz w:val="20"/>
              </w:rPr>
              <w:t>430 - ACCOUNTS RECEIVABLE</w:t>
            </w:r>
          </w:p>
          <w:p w14:paraId="4E45DCB1" w14:textId="5A6B6EC9" w:rsidR="003D4812" w:rsidRPr="000E0200" w:rsidRDefault="003D4812" w:rsidP="008340AB">
            <w:pPr>
              <w:pStyle w:val="TableText"/>
              <w:rPr>
                <w:sz w:val="20"/>
              </w:rPr>
            </w:pPr>
            <w:r w:rsidRPr="000E0200">
              <w:rPr>
                <w:sz w:val="20"/>
              </w:rPr>
              <w:t>453 - APPLICANT</w:t>
            </w:r>
          </w:p>
          <w:p w14:paraId="693051AF" w14:textId="071F6BF7" w:rsidR="003D4812" w:rsidRPr="000E0200" w:rsidRDefault="003D4812" w:rsidP="008340AB">
            <w:pPr>
              <w:pStyle w:val="TableText"/>
              <w:rPr>
                <w:sz w:val="20"/>
              </w:rPr>
            </w:pPr>
            <w:r w:rsidRPr="000E0200">
              <w:rPr>
                <w:sz w:val="20"/>
              </w:rPr>
              <w:t>19625 - DSIV ICB AUDIT</w:t>
            </w:r>
          </w:p>
          <w:p w14:paraId="7DBA892D" w14:textId="63A29038" w:rsidR="003D4812" w:rsidRPr="000E0200" w:rsidRDefault="003D4812" w:rsidP="008340AB">
            <w:pPr>
              <w:pStyle w:val="TableText"/>
              <w:rPr>
                <w:sz w:val="20"/>
              </w:rPr>
            </w:pPr>
            <w:r w:rsidRPr="000E0200">
              <w:rPr>
                <w:sz w:val="20"/>
              </w:rPr>
              <w:t>594004 - INSURANCE PATIENT BILL</w:t>
            </w:r>
          </w:p>
          <w:p w14:paraId="782D850C" w14:textId="5934FC79" w:rsidR="003D4812" w:rsidRPr="000E0200" w:rsidRDefault="003D4812" w:rsidP="008340AB">
            <w:pPr>
              <w:pStyle w:val="TableText"/>
              <w:rPr>
                <w:sz w:val="20"/>
              </w:rPr>
            </w:pPr>
            <w:r w:rsidRPr="000E0200">
              <w:rPr>
                <w:sz w:val="20"/>
              </w:rPr>
              <w:t>9002313.57 - BPS LOG OF TRANSACTIONS</w:t>
            </w:r>
          </w:p>
          <w:p w14:paraId="05560763" w14:textId="56A1732C" w:rsidR="003D4812" w:rsidRPr="000E0200" w:rsidRDefault="003D4812" w:rsidP="008340AB">
            <w:pPr>
              <w:pStyle w:val="TableText"/>
              <w:rPr>
                <w:sz w:val="20"/>
              </w:rPr>
            </w:pPr>
            <w:r w:rsidRPr="000E0200">
              <w:rPr>
                <w:sz w:val="20"/>
              </w:rPr>
              <w:t>9002313.59 - BPS TRANSACTION</w:t>
            </w:r>
          </w:p>
          <w:p w14:paraId="0C79814A" w14:textId="5779EEFC" w:rsidR="00A71D1F" w:rsidRPr="000E0200" w:rsidRDefault="003D4812" w:rsidP="008340AB">
            <w:pPr>
              <w:pStyle w:val="TableText"/>
              <w:rPr>
                <w:sz w:val="20"/>
              </w:rPr>
            </w:pPr>
            <w:r w:rsidRPr="000E0200">
              <w:rPr>
                <w:sz w:val="20"/>
              </w:rPr>
              <w:t>9002313.78 - BPS INSURER DATA</w:t>
            </w:r>
          </w:p>
        </w:tc>
      </w:tr>
      <w:tr w:rsidR="00A71D1F" w:rsidRPr="006E26D5" w14:paraId="5BC3ECD4" w14:textId="77777777" w:rsidTr="000E0200">
        <w:trPr>
          <w:cantSplit/>
        </w:trPr>
        <w:tc>
          <w:tcPr>
            <w:tcW w:w="1197" w:type="pct"/>
          </w:tcPr>
          <w:p w14:paraId="682EF061" w14:textId="77777777" w:rsidR="003D4812" w:rsidRPr="000E0200" w:rsidRDefault="003D4812" w:rsidP="008340AB">
            <w:pPr>
              <w:pStyle w:val="TableText"/>
              <w:rPr>
                <w:sz w:val="20"/>
              </w:rPr>
            </w:pPr>
            <w:r w:rsidRPr="000E0200">
              <w:rPr>
                <w:sz w:val="20"/>
              </w:rPr>
              <w:t>355.93</w:t>
            </w:r>
          </w:p>
          <w:p w14:paraId="39CB812E" w14:textId="6BC8B23F" w:rsidR="00A71D1F" w:rsidRPr="000E0200" w:rsidRDefault="003D4812" w:rsidP="008340AB">
            <w:pPr>
              <w:pStyle w:val="TableText"/>
              <w:rPr>
                <w:sz w:val="20"/>
              </w:rPr>
            </w:pPr>
            <w:r w:rsidRPr="000E0200">
              <w:rPr>
                <w:sz w:val="20"/>
              </w:rPr>
              <w:t>IB NON/OTHER VA BILLING PROVIDER FILE</w:t>
            </w:r>
          </w:p>
        </w:tc>
        <w:tc>
          <w:tcPr>
            <w:tcW w:w="1902" w:type="pct"/>
          </w:tcPr>
          <w:p w14:paraId="644A7AC0" w14:textId="77777777" w:rsidR="008340AB" w:rsidRPr="000E0200" w:rsidRDefault="008340AB" w:rsidP="008340AB">
            <w:pPr>
              <w:pStyle w:val="TableText"/>
              <w:rPr>
                <w:sz w:val="20"/>
              </w:rPr>
            </w:pPr>
            <w:r w:rsidRPr="000E0200">
              <w:rPr>
                <w:sz w:val="20"/>
              </w:rPr>
              <w:t>x - IB PROVIDER ID # TYPE</w:t>
            </w:r>
          </w:p>
          <w:p w14:paraId="185416C2" w14:textId="77777777" w:rsidR="008340AB" w:rsidRPr="000E0200" w:rsidRDefault="008340AB" w:rsidP="008340AB">
            <w:pPr>
              <w:pStyle w:val="TableText"/>
              <w:rPr>
                <w:sz w:val="20"/>
              </w:rPr>
            </w:pPr>
            <w:r w:rsidRPr="000E0200">
              <w:rPr>
                <w:sz w:val="20"/>
              </w:rPr>
              <w:t>200 - NEW PERSON</w:t>
            </w:r>
          </w:p>
          <w:p w14:paraId="6CF9BF61" w14:textId="77777777" w:rsidR="008340AB" w:rsidRPr="000E0200" w:rsidRDefault="008340AB" w:rsidP="008340AB">
            <w:pPr>
              <w:pStyle w:val="TableText"/>
              <w:rPr>
                <w:sz w:val="20"/>
              </w:rPr>
            </w:pPr>
            <w:r w:rsidRPr="000E0200">
              <w:rPr>
                <w:sz w:val="20"/>
              </w:rPr>
              <w:t>8932.1 - PERSON CLASS</w:t>
            </w:r>
          </w:p>
          <w:p w14:paraId="4F2797F4" w14:textId="442FE134" w:rsidR="00A71D1F" w:rsidRPr="000E0200" w:rsidRDefault="008340AB" w:rsidP="008340AB">
            <w:pPr>
              <w:pStyle w:val="TableText"/>
              <w:rPr>
                <w:sz w:val="20"/>
              </w:rPr>
            </w:pPr>
            <w:r w:rsidRPr="000E0200">
              <w:rPr>
                <w:sz w:val="20"/>
              </w:rPr>
              <w:t>5 - STATE</w:t>
            </w:r>
          </w:p>
        </w:tc>
        <w:tc>
          <w:tcPr>
            <w:tcW w:w="1901" w:type="pct"/>
          </w:tcPr>
          <w:p w14:paraId="079F2DC8" w14:textId="77777777" w:rsidR="008340AB" w:rsidRPr="000E0200" w:rsidRDefault="008340AB" w:rsidP="008340AB">
            <w:pPr>
              <w:pStyle w:val="TableText"/>
              <w:rPr>
                <w:sz w:val="20"/>
              </w:rPr>
            </w:pPr>
            <w:r w:rsidRPr="000E0200">
              <w:rPr>
                <w:sz w:val="20"/>
              </w:rPr>
              <w:t>161.9 - FEE BASIS PAID TO IB</w:t>
            </w:r>
          </w:p>
          <w:p w14:paraId="00ABF999" w14:textId="77777777" w:rsidR="008340AB" w:rsidRPr="000E0200" w:rsidRDefault="008340AB" w:rsidP="008340AB">
            <w:pPr>
              <w:pStyle w:val="TableText"/>
              <w:rPr>
                <w:sz w:val="20"/>
              </w:rPr>
            </w:pPr>
            <w:r w:rsidRPr="000E0200">
              <w:rPr>
                <w:sz w:val="20"/>
              </w:rPr>
              <w:t>355.9 - IB BILLING PRACTITIONER ID</w:t>
            </w:r>
          </w:p>
          <w:p w14:paraId="3CFD481A" w14:textId="60930EF0" w:rsidR="00A71D1F" w:rsidRPr="000E0200" w:rsidRDefault="008340AB" w:rsidP="008340AB">
            <w:pPr>
              <w:pStyle w:val="TableText"/>
              <w:rPr>
                <w:sz w:val="20"/>
              </w:rPr>
            </w:pPr>
            <w:r w:rsidRPr="000E0200">
              <w:rPr>
                <w:sz w:val="20"/>
              </w:rPr>
              <w:t>399 - BILL/CLAIMS</w:t>
            </w:r>
          </w:p>
        </w:tc>
      </w:tr>
      <w:tr w:rsidR="00A71D1F" w:rsidRPr="006E26D5" w14:paraId="2D70C19A" w14:textId="77777777" w:rsidTr="000E0200">
        <w:trPr>
          <w:cantSplit/>
        </w:trPr>
        <w:tc>
          <w:tcPr>
            <w:tcW w:w="1197" w:type="pct"/>
          </w:tcPr>
          <w:p w14:paraId="6C93CCD0" w14:textId="77777777" w:rsidR="008340AB" w:rsidRPr="000E0200" w:rsidRDefault="008340AB" w:rsidP="008340AB">
            <w:pPr>
              <w:pStyle w:val="TableText"/>
              <w:rPr>
                <w:sz w:val="20"/>
              </w:rPr>
            </w:pPr>
            <w:r w:rsidRPr="000E0200">
              <w:rPr>
                <w:sz w:val="20"/>
              </w:rPr>
              <w:lastRenderedPageBreak/>
              <w:t>350</w:t>
            </w:r>
          </w:p>
          <w:p w14:paraId="066163A0" w14:textId="7D253135" w:rsidR="00A71D1F" w:rsidRPr="000E0200" w:rsidRDefault="008340AB" w:rsidP="008340AB">
            <w:pPr>
              <w:pStyle w:val="TableText"/>
              <w:rPr>
                <w:sz w:val="20"/>
              </w:rPr>
            </w:pPr>
            <w:r w:rsidRPr="000E0200">
              <w:rPr>
                <w:sz w:val="20"/>
              </w:rPr>
              <w:t>INTEGRATED BILLING ACTION FILE</w:t>
            </w:r>
          </w:p>
        </w:tc>
        <w:tc>
          <w:tcPr>
            <w:tcW w:w="1902" w:type="pct"/>
          </w:tcPr>
          <w:p w14:paraId="4688B4A6" w14:textId="77777777" w:rsidR="008340AB" w:rsidRPr="000E0200" w:rsidRDefault="008340AB" w:rsidP="008340AB">
            <w:pPr>
              <w:pStyle w:val="TableText"/>
              <w:rPr>
                <w:sz w:val="20"/>
              </w:rPr>
            </w:pPr>
            <w:r w:rsidRPr="000E0200">
              <w:rPr>
                <w:sz w:val="20"/>
              </w:rPr>
              <w:t>2 - PATIENT</w:t>
            </w:r>
          </w:p>
          <w:p w14:paraId="05872065" w14:textId="77777777" w:rsidR="008340AB" w:rsidRPr="000E0200" w:rsidRDefault="008340AB" w:rsidP="008340AB">
            <w:pPr>
              <w:pStyle w:val="TableText"/>
              <w:rPr>
                <w:sz w:val="20"/>
              </w:rPr>
            </w:pPr>
            <w:r w:rsidRPr="000E0200">
              <w:rPr>
                <w:sz w:val="20"/>
              </w:rPr>
              <w:t>4 - INSTITUTION</w:t>
            </w:r>
          </w:p>
          <w:p w14:paraId="2BF27F3C" w14:textId="77777777" w:rsidR="008340AB" w:rsidRPr="000E0200" w:rsidRDefault="008340AB" w:rsidP="008340AB">
            <w:pPr>
              <w:pStyle w:val="TableText"/>
              <w:rPr>
                <w:sz w:val="20"/>
              </w:rPr>
            </w:pPr>
            <w:r w:rsidRPr="000E0200">
              <w:rPr>
                <w:sz w:val="20"/>
              </w:rPr>
              <w:t>200 - NEW PERSON</w:t>
            </w:r>
          </w:p>
          <w:p w14:paraId="1107F1A6" w14:textId="77777777" w:rsidR="008340AB" w:rsidRPr="000E0200" w:rsidRDefault="008340AB" w:rsidP="008340AB">
            <w:pPr>
              <w:pStyle w:val="TableText"/>
              <w:rPr>
                <w:sz w:val="20"/>
              </w:rPr>
            </w:pPr>
            <w:r w:rsidRPr="000E0200">
              <w:rPr>
                <w:sz w:val="20"/>
              </w:rPr>
              <w:t>350 - INTEGRATED BILLING ACTION</w:t>
            </w:r>
          </w:p>
          <w:p w14:paraId="78CE2067" w14:textId="77777777" w:rsidR="008340AB" w:rsidRPr="000E0200" w:rsidRDefault="008340AB" w:rsidP="008340AB">
            <w:pPr>
              <w:pStyle w:val="TableText"/>
              <w:rPr>
                <w:sz w:val="20"/>
              </w:rPr>
            </w:pPr>
            <w:r w:rsidRPr="000E0200">
              <w:rPr>
                <w:sz w:val="20"/>
              </w:rPr>
              <w:t>350.1 - IB ACTION TYPE</w:t>
            </w:r>
          </w:p>
          <w:p w14:paraId="16BE0AFA" w14:textId="77777777" w:rsidR="008340AB" w:rsidRPr="000E0200" w:rsidRDefault="008340AB" w:rsidP="008340AB">
            <w:pPr>
              <w:pStyle w:val="TableText"/>
              <w:rPr>
                <w:sz w:val="20"/>
              </w:rPr>
            </w:pPr>
            <w:r w:rsidRPr="000E0200">
              <w:rPr>
                <w:sz w:val="20"/>
              </w:rPr>
              <w:t>350.21 - IB ACTION STATUS</w:t>
            </w:r>
          </w:p>
          <w:p w14:paraId="13B7E088" w14:textId="77777777" w:rsidR="008340AB" w:rsidRPr="000E0200" w:rsidRDefault="008340AB" w:rsidP="008340AB">
            <w:pPr>
              <w:pStyle w:val="TableText"/>
              <w:rPr>
                <w:sz w:val="20"/>
              </w:rPr>
            </w:pPr>
            <w:r w:rsidRPr="000E0200">
              <w:rPr>
                <w:sz w:val="20"/>
              </w:rPr>
              <w:t>350.3 - IB CHARGE REMOVE REASONS</w:t>
            </w:r>
          </w:p>
          <w:p w14:paraId="102D6E5E" w14:textId="77777777" w:rsidR="008340AB" w:rsidRPr="000E0200" w:rsidRDefault="008340AB" w:rsidP="008340AB">
            <w:pPr>
              <w:pStyle w:val="TableText"/>
              <w:rPr>
                <w:sz w:val="20"/>
              </w:rPr>
            </w:pPr>
            <w:r w:rsidRPr="000E0200">
              <w:rPr>
                <w:sz w:val="20"/>
              </w:rPr>
              <w:t>352.5 - IB CLINIC STOP CODE BILLABLE TYPES</w:t>
            </w:r>
          </w:p>
          <w:p w14:paraId="39EFBF07" w14:textId="77777777" w:rsidR="008340AB" w:rsidRPr="000E0200" w:rsidRDefault="008340AB" w:rsidP="008340AB">
            <w:pPr>
              <w:pStyle w:val="TableText"/>
              <w:rPr>
                <w:sz w:val="20"/>
              </w:rPr>
            </w:pPr>
            <w:r w:rsidRPr="000E0200">
              <w:rPr>
                <w:sz w:val="20"/>
              </w:rPr>
              <w:t>354.71 - IB CO-PAY TRANSACTIONS</w:t>
            </w:r>
          </w:p>
          <w:p w14:paraId="6137A619" w14:textId="3D802FD5" w:rsidR="00A71D1F" w:rsidRPr="000E0200" w:rsidRDefault="008340AB" w:rsidP="008340AB">
            <w:pPr>
              <w:pStyle w:val="TableText"/>
              <w:rPr>
                <w:sz w:val="20"/>
              </w:rPr>
            </w:pPr>
            <w:r w:rsidRPr="000E0200">
              <w:rPr>
                <w:sz w:val="20"/>
              </w:rPr>
              <w:t>375 - PFSS ACCOUNT</w:t>
            </w:r>
          </w:p>
        </w:tc>
        <w:tc>
          <w:tcPr>
            <w:tcW w:w="1901" w:type="pct"/>
          </w:tcPr>
          <w:p w14:paraId="41F9E8E4" w14:textId="77777777" w:rsidR="008340AB" w:rsidRPr="000E0200" w:rsidRDefault="008340AB" w:rsidP="008340AB">
            <w:pPr>
              <w:pStyle w:val="TableText"/>
              <w:rPr>
                <w:sz w:val="20"/>
              </w:rPr>
            </w:pPr>
            <w:r w:rsidRPr="000E0200">
              <w:rPr>
                <w:sz w:val="20"/>
              </w:rPr>
              <w:t>52 - PRESCRIPTION</w:t>
            </w:r>
          </w:p>
          <w:p w14:paraId="2B685A02" w14:textId="77777777" w:rsidR="008340AB" w:rsidRPr="000E0200" w:rsidRDefault="008340AB" w:rsidP="008340AB">
            <w:pPr>
              <w:pStyle w:val="TableText"/>
              <w:rPr>
                <w:sz w:val="20"/>
              </w:rPr>
            </w:pPr>
            <w:r w:rsidRPr="000E0200">
              <w:rPr>
                <w:sz w:val="20"/>
              </w:rPr>
              <w:t>350 - INTEGRATED BILLING ACTION</w:t>
            </w:r>
          </w:p>
          <w:p w14:paraId="5D51B6C5" w14:textId="77777777" w:rsidR="008340AB" w:rsidRPr="000E0200" w:rsidRDefault="008340AB" w:rsidP="008340AB">
            <w:pPr>
              <w:pStyle w:val="TableText"/>
              <w:rPr>
                <w:sz w:val="20"/>
              </w:rPr>
            </w:pPr>
            <w:r w:rsidRPr="000E0200">
              <w:rPr>
                <w:sz w:val="20"/>
              </w:rPr>
              <w:t>351.2 - SPECIAL INPATIENT BILLING CASES</w:t>
            </w:r>
          </w:p>
          <w:p w14:paraId="22DD9EAD" w14:textId="77777777" w:rsidR="008340AB" w:rsidRPr="000E0200" w:rsidRDefault="008340AB" w:rsidP="008340AB">
            <w:pPr>
              <w:pStyle w:val="TableText"/>
              <w:rPr>
                <w:sz w:val="20"/>
              </w:rPr>
            </w:pPr>
            <w:r w:rsidRPr="000E0200">
              <w:rPr>
                <w:sz w:val="20"/>
              </w:rPr>
              <w:t>351.5 - TRICARE PHARMACY TRANSACTIONS</w:t>
            </w:r>
          </w:p>
          <w:p w14:paraId="2B1D1709" w14:textId="77777777" w:rsidR="008340AB" w:rsidRPr="000E0200" w:rsidRDefault="008340AB" w:rsidP="008340AB">
            <w:pPr>
              <w:pStyle w:val="TableText"/>
              <w:rPr>
                <w:sz w:val="20"/>
              </w:rPr>
            </w:pPr>
            <w:r w:rsidRPr="000E0200">
              <w:rPr>
                <w:sz w:val="20"/>
              </w:rPr>
              <w:t>354.71 - IB CO-PAY TRANSACTIONS</w:t>
            </w:r>
          </w:p>
          <w:p w14:paraId="2EEBF708" w14:textId="160972FD" w:rsidR="00A71D1F" w:rsidRPr="000E0200" w:rsidRDefault="008340AB" w:rsidP="008340AB">
            <w:pPr>
              <w:pStyle w:val="TableText"/>
              <w:rPr>
                <w:sz w:val="20"/>
              </w:rPr>
            </w:pPr>
            <w:r w:rsidRPr="000E0200">
              <w:rPr>
                <w:sz w:val="20"/>
              </w:rPr>
              <w:t>366.15 - IB NCPDP PRESCRIPTION</w:t>
            </w:r>
          </w:p>
        </w:tc>
      </w:tr>
      <w:tr w:rsidR="00A71D1F" w:rsidRPr="006E26D5" w14:paraId="39A03E60" w14:textId="77777777" w:rsidTr="000E0200">
        <w:trPr>
          <w:cantSplit/>
        </w:trPr>
        <w:tc>
          <w:tcPr>
            <w:tcW w:w="1197" w:type="pct"/>
          </w:tcPr>
          <w:p w14:paraId="7752D0DC" w14:textId="77777777" w:rsidR="00845D12" w:rsidRPr="000E0200" w:rsidRDefault="00845D12" w:rsidP="00C97332">
            <w:pPr>
              <w:pStyle w:val="TableText"/>
              <w:rPr>
                <w:sz w:val="20"/>
              </w:rPr>
            </w:pPr>
            <w:r w:rsidRPr="000E0200">
              <w:rPr>
                <w:sz w:val="20"/>
              </w:rPr>
              <w:t>350.1</w:t>
            </w:r>
          </w:p>
          <w:p w14:paraId="59C006A9" w14:textId="3F2376E4" w:rsidR="00A71D1F" w:rsidRPr="000E0200" w:rsidRDefault="00845D12" w:rsidP="00C97332">
            <w:pPr>
              <w:pStyle w:val="TableText"/>
              <w:rPr>
                <w:sz w:val="20"/>
              </w:rPr>
            </w:pPr>
            <w:r w:rsidRPr="000E0200">
              <w:rPr>
                <w:sz w:val="20"/>
              </w:rPr>
              <w:t>IB ACTION TYPE FILE</w:t>
            </w:r>
          </w:p>
        </w:tc>
        <w:tc>
          <w:tcPr>
            <w:tcW w:w="1902" w:type="pct"/>
          </w:tcPr>
          <w:p w14:paraId="2A893346" w14:textId="77777777" w:rsidR="00845D12" w:rsidRPr="000E0200" w:rsidRDefault="00845D12" w:rsidP="00C97332">
            <w:pPr>
              <w:pStyle w:val="TableText"/>
              <w:rPr>
                <w:sz w:val="20"/>
              </w:rPr>
            </w:pPr>
            <w:r w:rsidRPr="000E0200">
              <w:rPr>
                <w:sz w:val="20"/>
              </w:rPr>
              <w:t>49 - SERVICE/SECTION</w:t>
            </w:r>
          </w:p>
          <w:p w14:paraId="6C80C83D" w14:textId="77777777" w:rsidR="00845D12" w:rsidRPr="000E0200" w:rsidRDefault="00845D12" w:rsidP="00C97332">
            <w:pPr>
              <w:pStyle w:val="TableText"/>
              <w:rPr>
                <w:sz w:val="20"/>
              </w:rPr>
            </w:pPr>
            <w:r w:rsidRPr="000E0200">
              <w:rPr>
                <w:sz w:val="20"/>
              </w:rPr>
              <w:t>350.1 - IB ACTION TYPE</w:t>
            </w:r>
          </w:p>
          <w:p w14:paraId="36CC79CE" w14:textId="34B96632" w:rsidR="00A71D1F" w:rsidRPr="000E0200" w:rsidRDefault="00845D12" w:rsidP="00C97332">
            <w:pPr>
              <w:pStyle w:val="TableText"/>
              <w:rPr>
                <w:sz w:val="20"/>
              </w:rPr>
            </w:pPr>
            <w:r w:rsidRPr="000E0200">
              <w:rPr>
                <w:sz w:val="20"/>
              </w:rPr>
              <w:t>430.2 - ACCOUNTS RECEIVABLE CATEGORY</w:t>
            </w:r>
          </w:p>
        </w:tc>
        <w:tc>
          <w:tcPr>
            <w:tcW w:w="1901" w:type="pct"/>
          </w:tcPr>
          <w:p w14:paraId="5DADCC47" w14:textId="77777777" w:rsidR="00C97332" w:rsidRPr="000E0200" w:rsidRDefault="00C97332" w:rsidP="00C97332">
            <w:pPr>
              <w:pStyle w:val="TableText"/>
              <w:rPr>
                <w:sz w:val="20"/>
              </w:rPr>
            </w:pPr>
            <w:r w:rsidRPr="000E0200">
              <w:rPr>
                <w:sz w:val="20"/>
              </w:rPr>
              <w:t>52 - PRESCRIPTION</w:t>
            </w:r>
          </w:p>
          <w:p w14:paraId="6F82A2EC" w14:textId="77777777" w:rsidR="00C97332" w:rsidRPr="000E0200" w:rsidRDefault="00C97332" w:rsidP="00C97332">
            <w:pPr>
              <w:pStyle w:val="TableText"/>
              <w:rPr>
                <w:sz w:val="20"/>
              </w:rPr>
            </w:pPr>
            <w:r w:rsidRPr="000E0200">
              <w:rPr>
                <w:sz w:val="20"/>
              </w:rPr>
              <w:t>350 - INTEGRATED BILLING ACTION</w:t>
            </w:r>
          </w:p>
          <w:p w14:paraId="01B11D7E" w14:textId="77777777" w:rsidR="00C97332" w:rsidRPr="000E0200" w:rsidRDefault="00C97332" w:rsidP="00C97332">
            <w:pPr>
              <w:pStyle w:val="TableText"/>
              <w:rPr>
                <w:sz w:val="20"/>
              </w:rPr>
            </w:pPr>
            <w:r w:rsidRPr="000E0200">
              <w:rPr>
                <w:sz w:val="20"/>
              </w:rPr>
              <w:t>350.1 - IB ACTION TYPE</w:t>
            </w:r>
          </w:p>
          <w:p w14:paraId="02C511AA" w14:textId="77777777" w:rsidR="00C97332" w:rsidRPr="000E0200" w:rsidRDefault="00C97332" w:rsidP="00C97332">
            <w:pPr>
              <w:pStyle w:val="TableText"/>
              <w:rPr>
                <w:sz w:val="20"/>
              </w:rPr>
            </w:pPr>
            <w:r w:rsidRPr="000E0200">
              <w:rPr>
                <w:sz w:val="20"/>
              </w:rPr>
              <w:t>350.2 - IB ACTION CHARGE</w:t>
            </w:r>
          </w:p>
          <w:p w14:paraId="5D4364A6" w14:textId="77777777" w:rsidR="00C97332" w:rsidRPr="000E0200" w:rsidRDefault="00C97332" w:rsidP="00C97332">
            <w:pPr>
              <w:pStyle w:val="TableText"/>
              <w:rPr>
                <w:sz w:val="20"/>
              </w:rPr>
            </w:pPr>
            <w:r w:rsidRPr="000E0200">
              <w:rPr>
                <w:sz w:val="20"/>
              </w:rPr>
              <w:t>350.4 - BILLABLE AMBULATORY SURGICAL CODE</w:t>
            </w:r>
          </w:p>
          <w:p w14:paraId="7D79267D" w14:textId="77777777" w:rsidR="00C97332" w:rsidRPr="000E0200" w:rsidRDefault="00C97332" w:rsidP="00C97332">
            <w:pPr>
              <w:pStyle w:val="TableText"/>
              <w:rPr>
                <w:sz w:val="20"/>
              </w:rPr>
            </w:pPr>
            <w:r w:rsidRPr="000E0200">
              <w:rPr>
                <w:sz w:val="20"/>
              </w:rPr>
              <w:t>350.41 - UPDATE BILLABLE AMBULATORY SURGICAL CODE</w:t>
            </w:r>
          </w:p>
          <w:p w14:paraId="2BC67B14" w14:textId="77777777" w:rsidR="00C97332" w:rsidRPr="000E0200" w:rsidRDefault="00C97332" w:rsidP="00C97332">
            <w:pPr>
              <w:pStyle w:val="TableText"/>
              <w:rPr>
                <w:sz w:val="20"/>
              </w:rPr>
            </w:pPr>
            <w:r w:rsidRPr="000E0200">
              <w:rPr>
                <w:sz w:val="20"/>
              </w:rPr>
              <w:t>354.71 - IB CO-PAY TRANSACTIONS</w:t>
            </w:r>
          </w:p>
          <w:p w14:paraId="5D69A9B4" w14:textId="786C76DE" w:rsidR="00A71D1F" w:rsidRPr="000E0200" w:rsidRDefault="00C97332" w:rsidP="00C97332">
            <w:pPr>
              <w:pStyle w:val="TableText"/>
              <w:rPr>
                <w:sz w:val="20"/>
              </w:rPr>
            </w:pPr>
            <w:r w:rsidRPr="000E0200">
              <w:rPr>
                <w:sz w:val="20"/>
              </w:rPr>
              <w:t>399.1 - MCCR UTILITY</w:t>
            </w:r>
          </w:p>
        </w:tc>
      </w:tr>
      <w:tr w:rsidR="00A71D1F" w:rsidRPr="006E26D5" w14:paraId="6F26F01F" w14:textId="77777777" w:rsidTr="000E0200">
        <w:trPr>
          <w:cantSplit/>
        </w:trPr>
        <w:tc>
          <w:tcPr>
            <w:tcW w:w="1197" w:type="pct"/>
          </w:tcPr>
          <w:p w14:paraId="791FEDF2" w14:textId="77777777" w:rsidR="00C97332" w:rsidRPr="000E0200" w:rsidRDefault="00C97332" w:rsidP="00C97332">
            <w:pPr>
              <w:pStyle w:val="TableText"/>
              <w:rPr>
                <w:sz w:val="20"/>
              </w:rPr>
            </w:pPr>
            <w:r w:rsidRPr="000E0200">
              <w:rPr>
                <w:sz w:val="20"/>
              </w:rPr>
              <w:t>350.2</w:t>
            </w:r>
          </w:p>
          <w:p w14:paraId="5385B680" w14:textId="58F844C3" w:rsidR="00A71D1F" w:rsidRPr="000E0200" w:rsidRDefault="00C97332" w:rsidP="00C97332">
            <w:pPr>
              <w:pStyle w:val="TableText"/>
              <w:rPr>
                <w:sz w:val="20"/>
              </w:rPr>
            </w:pPr>
            <w:r w:rsidRPr="000E0200">
              <w:rPr>
                <w:sz w:val="20"/>
              </w:rPr>
              <w:t>IB ACTION CHARGE FILE</w:t>
            </w:r>
          </w:p>
        </w:tc>
        <w:tc>
          <w:tcPr>
            <w:tcW w:w="1902" w:type="pct"/>
          </w:tcPr>
          <w:p w14:paraId="4BB72D3B" w14:textId="199CBF72" w:rsidR="00A71D1F" w:rsidRPr="000E0200" w:rsidRDefault="00C97332" w:rsidP="00C97332">
            <w:pPr>
              <w:pStyle w:val="TableText"/>
              <w:rPr>
                <w:sz w:val="20"/>
              </w:rPr>
            </w:pPr>
            <w:r w:rsidRPr="000E0200">
              <w:rPr>
                <w:sz w:val="20"/>
              </w:rPr>
              <w:t>350.1 - IB ACTION TYPE</w:t>
            </w:r>
          </w:p>
        </w:tc>
        <w:tc>
          <w:tcPr>
            <w:tcW w:w="1901" w:type="pct"/>
          </w:tcPr>
          <w:p w14:paraId="4D4F1D61" w14:textId="582011EF" w:rsidR="00A71D1F" w:rsidRPr="000E0200" w:rsidRDefault="00A71D1F" w:rsidP="00C97332">
            <w:pPr>
              <w:pStyle w:val="TableText"/>
              <w:rPr>
                <w:sz w:val="20"/>
              </w:rPr>
            </w:pPr>
          </w:p>
        </w:tc>
      </w:tr>
      <w:tr w:rsidR="00A71D1F" w:rsidRPr="006E26D5" w14:paraId="5A8484F3" w14:textId="77777777" w:rsidTr="000E0200">
        <w:trPr>
          <w:cantSplit/>
        </w:trPr>
        <w:tc>
          <w:tcPr>
            <w:tcW w:w="1197" w:type="pct"/>
          </w:tcPr>
          <w:p w14:paraId="78B3C78C" w14:textId="77777777" w:rsidR="00C97332" w:rsidRPr="000E0200" w:rsidRDefault="00C97332" w:rsidP="00C97332">
            <w:pPr>
              <w:pStyle w:val="TableText"/>
              <w:rPr>
                <w:sz w:val="20"/>
              </w:rPr>
            </w:pPr>
            <w:r w:rsidRPr="000E0200">
              <w:rPr>
                <w:sz w:val="20"/>
              </w:rPr>
              <w:t>350.21</w:t>
            </w:r>
          </w:p>
          <w:p w14:paraId="43D6C5F4" w14:textId="23FB483D" w:rsidR="00A71D1F" w:rsidRPr="000E0200" w:rsidRDefault="00C97332" w:rsidP="00C97332">
            <w:pPr>
              <w:pStyle w:val="TableText"/>
              <w:rPr>
                <w:sz w:val="20"/>
              </w:rPr>
            </w:pPr>
            <w:r w:rsidRPr="000E0200">
              <w:rPr>
                <w:sz w:val="20"/>
              </w:rPr>
              <w:t>IB ACTION STATUS FILE</w:t>
            </w:r>
          </w:p>
        </w:tc>
        <w:tc>
          <w:tcPr>
            <w:tcW w:w="1902" w:type="pct"/>
          </w:tcPr>
          <w:p w14:paraId="217502AD" w14:textId="03F07284" w:rsidR="00A71D1F" w:rsidRPr="000E0200" w:rsidRDefault="00A71D1F" w:rsidP="00C97332">
            <w:pPr>
              <w:pStyle w:val="TableText"/>
              <w:rPr>
                <w:sz w:val="20"/>
              </w:rPr>
            </w:pPr>
          </w:p>
        </w:tc>
        <w:tc>
          <w:tcPr>
            <w:tcW w:w="1901" w:type="pct"/>
          </w:tcPr>
          <w:p w14:paraId="20F462F1" w14:textId="162B9488" w:rsidR="00A71D1F" w:rsidRPr="000E0200" w:rsidRDefault="00C97332" w:rsidP="00C97332">
            <w:pPr>
              <w:pStyle w:val="TableText"/>
              <w:rPr>
                <w:sz w:val="20"/>
              </w:rPr>
            </w:pPr>
            <w:r w:rsidRPr="000E0200">
              <w:rPr>
                <w:sz w:val="20"/>
              </w:rPr>
              <w:t>350 - INTEGRATED BILLING ACTION</w:t>
            </w:r>
          </w:p>
        </w:tc>
      </w:tr>
      <w:tr w:rsidR="00A71D1F" w:rsidRPr="006E26D5" w14:paraId="4F429616" w14:textId="77777777" w:rsidTr="000E0200">
        <w:trPr>
          <w:cantSplit/>
        </w:trPr>
        <w:tc>
          <w:tcPr>
            <w:tcW w:w="1197" w:type="pct"/>
          </w:tcPr>
          <w:p w14:paraId="7F6AF109" w14:textId="77777777" w:rsidR="00C97332" w:rsidRPr="000E0200" w:rsidRDefault="00C97332" w:rsidP="00C97332">
            <w:pPr>
              <w:pStyle w:val="TableText"/>
              <w:rPr>
                <w:sz w:val="20"/>
              </w:rPr>
            </w:pPr>
            <w:r w:rsidRPr="000E0200">
              <w:rPr>
                <w:sz w:val="20"/>
              </w:rPr>
              <w:t>350.3</w:t>
            </w:r>
          </w:p>
          <w:p w14:paraId="28ED5078" w14:textId="44ADDE01" w:rsidR="00A71D1F" w:rsidRPr="000E0200" w:rsidRDefault="00C97332" w:rsidP="00C97332">
            <w:pPr>
              <w:pStyle w:val="TableText"/>
              <w:rPr>
                <w:sz w:val="20"/>
              </w:rPr>
            </w:pPr>
            <w:r w:rsidRPr="000E0200">
              <w:rPr>
                <w:sz w:val="20"/>
              </w:rPr>
              <w:t>IB CHARGE REMOVE REASONS FILE</w:t>
            </w:r>
          </w:p>
        </w:tc>
        <w:tc>
          <w:tcPr>
            <w:tcW w:w="1902" w:type="pct"/>
          </w:tcPr>
          <w:p w14:paraId="3334DE8A" w14:textId="16472C1C" w:rsidR="00A71D1F" w:rsidRPr="000E0200" w:rsidRDefault="00A71D1F" w:rsidP="00C97332">
            <w:pPr>
              <w:pStyle w:val="TableText"/>
              <w:rPr>
                <w:sz w:val="20"/>
              </w:rPr>
            </w:pPr>
          </w:p>
        </w:tc>
        <w:tc>
          <w:tcPr>
            <w:tcW w:w="1901" w:type="pct"/>
          </w:tcPr>
          <w:p w14:paraId="315C717B" w14:textId="77777777" w:rsidR="00C97332" w:rsidRPr="000E0200" w:rsidRDefault="00C97332" w:rsidP="00C97332">
            <w:pPr>
              <w:pStyle w:val="TableText"/>
              <w:rPr>
                <w:sz w:val="20"/>
              </w:rPr>
            </w:pPr>
            <w:r w:rsidRPr="000E0200">
              <w:rPr>
                <w:sz w:val="20"/>
              </w:rPr>
              <w:t>350 - INTEGRATED BILLING ACTION</w:t>
            </w:r>
          </w:p>
          <w:p w14:paraId="0E4A30E6" w14:textId="427A54D9" w:rsidR="00A71D1F" w:rsidRPr="000E0200" w:rsidRDefault="00C97332" w:rsidP="00C97332">
            <w:pPr>
              <w:pStyle w:val="TableText"/>
              <w:rPr>
                <w:sz w:val="20"/>
              </w:rPr>
            </w:pPr>
            <w:r w:rsidRPr="000E0200">
              <w:rPr>
                <w:sz w:val="20"/>
              </w:rPr>
              <w:t>354.71 - IB CO-PAY TRANSACTIONS</w:t>
            </w:r>
          </w:p>
        </w:tc>
      </w:tr>
      <w:tr w:rsidR="00A71D1F" w:rsidRPr="006E26D5" w14:paraId="119D91E1" w14:textId="77777777" w:rsidTr="000E0200">
        <w:trPr>
          <w:cantSplit/>
        </w:trPr>
        <w:tc>
          <w:tcPr>
            <w:tcW w:w="1197" w:type="pct"/>
          </w:tcPr>
          <w:p w14:paraId="5AE72FE6" w14:textId="77777777" w:rsidR="00C97332" w:rsidRPr="000E0200" w:rsidRDefault="00C97332" w:rsidP="00C97332">
            <w:pPr>
              <w:pStyle w:val="TableText"/>
              <w:rPr>
                <w:sz w:val="20"/>
              </w:rPr>
            </w:pPr>
            <w:r w:rsidRPr="000E0200">
              <w:rPr>
                <w:sz w:val="20"/>
              </w:rPr>
              <w:t>350.4</w:t>
            </w:r>
          </w:p>
          <w:p w14:paraId="48849C1D" w14:textId="722580F0" w:rsidR="00A71D1F" w:rsidRPr="000E0200" w:rsidRDefault="00C97332" w:rsidP="00C97332">
            <w:pPr>
              <w:pStyle w:val="TableText"/>
              <w:rPr>
                <w:sz w:val="20"/>
              </w:rPr>
            </w:pPr>
            <w:r w:rsidRPr="000E0200">
              <w:rPr>
                <w:sz w:val="20"/>
              </w:rPr>
              <w:t>BILLABLE AMBULATORY SURGICAL CODE FILE</w:t>
            </w:r>
          </w:p>
        </w:tc>
        <w:tc>
          <w:tcPr>
            <w:tcW w:w="1902" w:type="pct"/>
          </w:tcPr>
          <w:p w14:paraId="404E47A0" w14:textId="77777777" w:rsidR="00C97332" w:rsidRPr="000E0200" w:rsidRDefault="00C97332" w:rsidP="00C97332">
            <w:pPr>
              <w:pStyle w:val="TableText"/>
              <w:rPr>
                <w:sz w:val="20"/>
              </w:rPr>
            </w:pPr>
            <w:r w:rsidRPr="000E0200">
              <w:rPr>
                <w:sz w:val="20"/>
              </w:rPr>
              <w:t>81 - CPT</w:t>
            </w:r>
          </w:p>
          <w:p w14:paraId="2265E160" w14:textId="161E8FD5" w:rsidR="00A71D1F" w:rsidRPr="000E0200" w:rsidRDefault="00C97332" w:rsidP="00C97332">
            <w:pPr>
              <w:pStyle w:val="TableText"/>
              <w:rPr>
                <w:sz w:val="20"/>
              </w:rPr>
            </w:pPr>
            <w:r w:rsidRPr="000E0200">
              <w:rPr>
                <w:sz w:val="20"/>
              </w:rPr>
              <w:t>350.1 - IB ACTION TYPE</w:t>
            </w:r>
          </w:p>
        </w:tc>
        <w:tc>
          <w:tcPr>
            <w:tcW w:w="1901" w:type="pct"/>
          </w:tcPr>
          <w:p w14:paraId="3983D560" w14:textId="53EE7D93" w:rsidR="00A71D1F" w:rsidRPr="000E0200" w:rsidRDefault="00A71D1F" w:rsidP="00C97332">
            <w:pPr>
              <w:pStyle w:val="TableText"/>
              <w:rPr>
                <w:sz w:val="20"/>
              </w:rPr>
            </w:pPr>
          </w:p>
        </w:tc>
      </w:tr>
      <w:tr w:rsidR="00A71D1F" w:rsidRPr="006E26D5" w14:paraId="0F91C5CD" w14:textId="77777777" w:rsidTr="000E0200">
        <w:trPr>
          <w:cantSplit/>
        </w:trPr>
        <w:tc>
          <w:tcPr>
            <w:tcW w:w="1197" w:type="pct"/>
          </w:tcPr>
          <w:p w14:paraId="609A0EF1" w14:textId="77777777" w:rsidR="00C97332" w:rsidRPr="000E0200" w:rsidRDefault="00C97332" w:rsidP="00C97332">
            <w:pPr>
              <w:pStyle w:val="TableText"/>
              <w:rPr>
                <w:sz w:val="20"/>
              </w:rPr>
            </w:pPr>
            <w:r w:rsidRPr="000E0200">
              <w:rPr>
                <w:sz w:val="20"/>
              </w:rPr>
              <w:lastRenderedPageBreak/>
              <w:t>350.41</w:t>
            </w:r>
          </w:p>
          <w:p w14:paraId="64F21B95" w14:textId="113C2778" w:rsidR="00A71D1F" w:rsidRPr="000E0200" w:rsidRDefault="00C97332" w:rsidP="00C97332">
            <w:pPr>
              <w:pStyle w:val="TableText"/>
              <w:rPr>
                <w:sz w:val="20"/>
              </w:rPr>
            </w:pPr>
            <w:r w:rsidRPr="000E0200">
              <w:rPr>
                <w:sz w:val="20"/>
              </w:rPr>
              <w:t>UPDATE BILLABLE AMBULATORY SURGICAL CODE FILE</w:t>
            </w:r>
          </w:p>
        </w:tc>
        <w:tc>
          <w:tcPr>
            <w:tcW w:w="1902" w:type="pct"/>
          </w:tcPr>
          <w:p w14:paraId="0B3A8C72" w14:textId="77777777" w:rsidR="00C97332" w:rsidRPr="000E0200" w:rsidRDefault="00C97332" w:rsidP="00C97332">
            <w:pPr>
              <w:pStyle w:val="TableText"/>
              <w:rPr>
                <w:sz w:val="20"/>
              </w:rPr>
            </w:pPr>
            <w:r w:rsidRPr="000E0200">
              <w:rPr>
                <w:sz w:val="20"/>
              </w:rPr>
              <w:t>81 - CPT</w:t>
            </w:r>
          </w:p>
          <w:p w14:paraId="371921D5" w14:textId="602A97A0" w:rsidR="00A71D1F" w:rsidRPr="000E0200" w:rsidRDefault="00C97332" w:rsidP="00C97332">
            <w:pPr>
              <w:pStyle w:val="TableText"/>
              <w:rPr>
                <w:sz w:val="20"/>
              </w:rPr>
            </w:pPr>
            <w:r w:rsidRPr="000E0200">
              <w:rPr>
                <w:sz w:val="20"/>
              </w:rPr>
              <w:t>350.1 - IB ACTION TYPE</w:t>
            </w:r>
          </w:p>
        </w:tc>
        <w:tc>
          <w:tcPr>
            <w:tcW w:w="1901" w:type="pct"/>
          </w:tcPr>
          <w:p w14:paraId="5A33C823" w14:textId="4D7AB054" w:rsidR="00A71D1F" w:rsidRPr="000E0200" w:rsidRDefault="00A71D1F" w:rsidP="00C97332">
            <w:pPr>
              <w:pStyle w:val="TableText"/>
              <w:rPr>
                <w:sz w:val="20"/>
              </w:rPr>
            </w:pPr>
          </w:p>
        </w:tc>
      </w:tr>
      <w:tr w:rsidR="00A71D1F" w:rsidRPr="006E26D5" w14:paraId="73868874" w14:textId="77777777" w:rsidTr="000E0200">
        <w:trPr>
          <w:cantSplit/>
        </w:trPr>
        <w:tc>
          <w:tcPr>
            <w:tcW w:w="1197" w:type="pct"/>
          </w:tcPr>
          <w:p w14:paraId="1E31C9A5" w14:textId="77777777" w:rsidR="00C97332" w:rsidRPr="000E0200" w:rsidRDefault="00C97332" w:rsidP="00C97332">
            <w:pPr>
              <w:pStyle w:val="TableText"/>
              <w:rPr>
                <w:sz w:val="20"/>
              </w:rPr>
            </w:pPr>
            <w:r w:rsidRPr="000E0200">
              <w:rPr>
                <w:sz w:val="20"/>
              </w:rPr>
              <w:t>350.5</w:t>
            </w:r>
          </w:p>
          <w:p w14:paraId="665E1034" w14:textId="7711872B" w:rsidR="00A71D1F" w:rsidRPr="000E0200" w:rsidRDefault="00C97332" w:rsidP="00C97332">
            <w:pPr>
              <w:pStyle w:val="TableText"/>
              <w:rPr>
                <w:sz w:val="20"/>
              </w:rPr>
            </w:pPr>
            <w:r w:rsidRPr="000E0200">
              <w:rPr>
                <w:sz w:val="20"/>
              </w:rPr>
              <w:t>BASC LOCALITY MODIFIER FILE</w:t>
            </w:r>
          </w:p>
        </w:tc>
        <w:tc>
          <w:tcPr>
            <w:tcW w:w="1902" w:type="pct"/>
          </w:tcPr>
          <w:p w14:paraId="41A086B6" w14:textId="005C27B8" w:rsidR="00A71D1F" w:rsidRPr="000E0200" w:rsidRDefault="00C97332" w:rsidP="00C97332">
            <w:pPr>
              <w:pStyle w:val="TableText"/>
              <w:rPr>
                <w:sz w:val="20"/>
              </w:rPr>
            </w:pPr>
            <w:r w:rsidRPr="000E0200">
              <w:rPr>
                <w:sz w:val="20"/>
              </w:rPr>
              <w:t>40.8 - MEDICAL CENTER DIVISION</w:t>
            </w:r>
          </w:p>
        </w:tc>
        <w:tc>
          <w:tcPr>
            <w:tcW w:w="1901" w:type="pct"/>
          </w:tcPr>
          <w:p w14:paraId="465CDC91" w14:textId="16109322" w:rsidR="00A71D1F" w:rsidRPr="000E0200" w:rsidRDefault="00A71D1F" w:rsidP="00C97332">
            <w:pPr>
              <w:pStyle w:val="TableText"/>
              <w:rPr>
                <w:sz w:val="20"/>
              </w:rPr>
            </w:pPr>
          </w:p>
        </w:tc>
      </w:tr>
      <w:tr w:rsidR="00A71D1F" w:rsidRPr="006E26D5" w14:paraId="7FF183B9" w14:textId="77777777" w:rsidTr="000E0200">
        <w:trPr>
          <w:cantSplit/>
        </w:trPr>
        <w:tc>
          <w:tcPr>
            <w:tcW w:w="1197" w:type="pct"/>
          </w:tcPr>
          <w:p w14:paraId="77546F81" w14:textId="77777777" w:rsidR="00C97332" w:rsidRPr="000E0200" w:rsidRDefault="00C97332" w:rsidP="00C97332">
            <w:pPr>
              <w:pStyle w:val="TableText"/>
              <w:rPr>
                <w:sz w:val="20"/>
              </w:rPr>
            </w:pPr>
            <w:r w:rsidRPr="000E0200">
              <w:rPr>
                <w:sz w:val="20"/>
              </w:rPr>
              <w:t>350.6</w:t>
            </w:r>
          </w:p>
          <w:p w14:paraId="0B2DCBEC" w14:textId="7D46AEF5" w:rsidR="00A71D1F" w:rsidRPr="000E0200" w:rsidRDefault="00C97332" w:rsidP="00C97332">
            <w:pPr>
              <w:pStyle w:val="TableText"/>
              <w:rPr>
                <w:sz w:val="20"/>
              </w:rPr>
            </w:pPr>
            <w:r w:rsidRPr="000E0200">
              <w:rPr>
                <w:sz w:val="20"/>
              </w:rPr>
              <w:t>IB ARCHIVE/PURGE LOG FILE</w:t>
            </w:r>
          </w:p>
        </w:tc>
        <w:tc>
          <w:tcPr>
            <w:tcW w:w="1902" w:type="pct"/>
          </w:tcPr>
          <w:p w14:paraId="41284B75" w14:textId="77777777" w:rsidR="00C97332" w:rsidRPr="000E0200" w:rsidRDefault="00C97332" w:rsidP="00C97332">
            <w:pPr>
              <w:pStyle w:val="TableText"/>
              <w:rPr>
                <w:sz w:val="20"/>
              </w:rPr>
            </w:pPr>
            <w:r w:rsidRPr="000E0200">
              <w:rPr>
                <w:sz w:val="20"/>
              </w:rPr>
              <w:t>1 - FILE</w:t>
            </w:r>
          </w:p>
          <w:p w14:paraId="76F4C0EC" w14:textId="41E3950E" w:rsidR="00A71D1F" w:rsidRPr="000E0200" w:rsidRDefault="00C97332" w:rsidP="00C97332">
            <w:pPr>
              <w:pStyle w:val="TableText"/>
              <w:rPr>
                <w:sz w:val="20"/>
              </w:rPr>
            </w:pPr>
            <w:r w:rsidRPr="000E0200">
              <w:rPr>
                <w:sz w:val="20"/>
              </w:rPr>
              <w:t>200 - NEW PERSON</w:t>
            </w:r>
          </w:p>
        </w:tc>
        <w:tc>
          <w:tcPr>
            <w:tcW w:w="1901" w:type="pct"/>
          </w:tcPr>
          <w:p w14:paraId="269A13AC" w14:textId="114674AD" w:rsidR="00A71D1F" w:rsidRPr="000E0200" w:rsidRDefault="00A71D1F" w:rsidP="00C97332">
            <w:pPr>
              <w:pStyle w:val="TableText"/>
              <w:rPr>
                <w:sz w:val="20"/>
              </w:rPr>
            </w:pPr>
          </w:p>
        </w:tc>
      </w:tr>
      <w:tr w:rsidR="00A71D1F" w:rsidRPr="006E26D5" w14:paraId="3C3D8066" w14:textId="77777777" w:rsidTr="000E0200">
        <w:trPr>
          <w:cantSplit/>
        </w:trPr>
        <w:tc>
          <w:tcPr>
            <w:tcW w:w="1197" w:type="pct"/>
          </w:tcPr>
          <w:p w14:paraId="27E216E5" w14:textId="77777777" w:rsidR="00C97332" w:rsidRPr="000E0200" w:rsidRDefault="00C97332" w:rsidP="00C97332">
            <w:pPr>
              <w:pStyle w:val="TableText"/>
              <w:rPr>
                <w:sz w:val="20"/>
              </w:rPr>
            </w:pPr>
            <w:r w:rsidRPr="000E0200">
              <w:rPr>
                <w:sz w:val="20"/>
              </w:rPr>
              <w:t>350.7</w:t>
            </w:r>
          </w:p>
          <w:p w14:paraId="6F575307" w14:textId="27951061" w:rsidR="00A71D1F" w:rsidRPr="000E0200" w:rsidRDefault="00C97332" w:rsidP="00C97332">
            <w:pPr>
              <w:pStyle w:val="TableText"/>
              <w:rPr>
                <w:sz w:val="20"/>
              </w:rPr>
            </w:pPr>
            <w:r w:rsidRPr="000E0200">
              <w:rPr>
                <w:sz w:val="20"/>
              </w:rPr>
              <w:t>AMBULATORY CHECK-OFF SHEET FILE</w:t>
            </w:r>
          </w:p>
        </w:tc>
        <w:tc>
          <w:tcPr>
            <w:tcW w:w="1902" w:type="pct"/>
          </w:tcPr>
          <w:p w14:paraId="04193972" w14:textId="0D1144B6" w:rsidR="00A71D1F" w:rsidRPr="000E0200" w:rsidRDefault="00A71D1F" w:rsidP="00C97332">
            <w:pPr>
              <w:pStyle w:val="TableText"/>
              <w:rPr>
                <w:sz w:val="20"/>
              </w:rPr>
            </w:pPr>
          </w:p>
        </w:tc>
        <w:tc>
          <w:tcPr>
            <w:tcW w:w="1901" w:type="pct"/>
          </w:tcPr>
          <w:p w14:paraId="1CC59832" w14:textId="77777777" w:rsidR="00C97332" w:rsidRPr="000E0200" w:rsidRDefault="00C97332" w:rsidP="00C97332">
            <w:pPr>
              <w:pStyle w:val="TableText"/>
              <w:rPr>
                <w:sz w:val="20"/>
              </w:rPr>
            </w:pPr>
            <w:r w:rsidRPr="000E0200">
              <w:rPr>
                <w:sz w:val="20"/>
              </w:rPr>
              <w:t>44 - HOSPITAL LOCATION</w:t>
            </w:r>
          </w:p>
          <w:p w14:paraId="56BD6E4E" w14:textId="636C7CE5" w:rsidR="00A71D1F" w:rsidRPr="000E0200" w:rsidRDefault="00C97332" w:rsidP="00C97332">
            <w:pPr>
              <w:pStyle w:val="TableText"/>
              <w:rPr>
                <w:sz w:val="20"/>
              </w:rPr>
            </w:pPr>
            <w:r w:rsidRPr="000E0200">
              <w:rPr>
                <w:sz w:val="20"/>
              </w:rPr>
              <w:t>350.71 - AMBULATORY SURG. CHECK-OFF SHEET PRINT FIELDS</w:t>
            </w:r>
          </w:p>
        </w:tc>
      </w:tr>
      <w:tr w:rsidR="00A71D1F" w:rsidRPr="006E26D5" w14:paraId="751E948A" w14:textId="77777777" w:rsidTr="000E0200">
        <w:trPr>
          <w:cantSplit/>
        </w:trPr>
        <w:tc>
          <w:tcPr>
            <w:tcW w:w="1197" w:type="pct"/>
          </w:tcPr>
          <w:p w14:paraId="266F5CCA" w14:textId="77777777" w:rsidR="00C97332" w:rsidRPr="000E0200" w:rsidRDefault="00C97332" w:rsidP="00C97332">
            <w:pPr>
              <w:pStyle w:val="TableText"/>
              <w:rPr>
                <w:sz w:val="20"/>
              </w:rPr>
            </w:pPr>
            <w:r w:rsidRPr="000E0200">
              <w:rPr>
                <w:sz w:val="20"/>
              </w:rPr>
              <w:t>350.71</w:t>
            </w:r>
          </w:p>
          <w:p w14:paraId="1E73AFA2" w14:textId="19478109" w:rsidR="00A71D1F" w:rsidRPr="000E0200" w:rsidRDefault="00C97332" w:rsidP="00C97332">
            <w:pPr>
              <w:pStyle w:val="TableText"/>
              <w:rPr>
                <w:sz w:val="20"/>
              </w:rPr>
            </w:pPr>
            <w:r w:rsidRPr="000E0200">
              <w:rPr>
                <w:sz w:val="20"/>
              </w:rPr>
              <w:t>AMBULATORY SURG. CHECK-OFF SHEET PRINT FIELDS FILE</w:t>
            </w:r>
          </w:p>
        </w:tc>
        <w:tc>
          <w:tcPr>
            <w:tcW w:w="1902" w:type="pct"/>
          </w:tcPr>
          <w:p w14:paraId="64319C39" w14:textId="77777777" w:rsidR="00C97332" w:rsidRPr="000E0200" w:rsidRDefault="00C97332" w:rsidP="00C97332">
            <w:pPr>
              <w:pStyle w:val="TableText"/>
              <w:rPr>
                <w:sz w:val="20"/>
              </w:rPr>
            </w:pPr>
            <w:r w:rsidRPr="000E0200">
              <w:rPr>
                <w:sz w:val="20"/>
              </w:rPr>
              <w:t>350.7 - AMBULATORY CHECK-OFF SHEET</w:t>
            </w:r>
          </w:p>
          <w:p w14:paraId="5E431052" w14:textId="77777777" w:rsidR="00C97332" w:rsidRPr="000E0200" w:rsidRDefault="00C97332" w:rsidP="00C97332">
            <w:pPr>
              <w:pStyle w:val="TableText"/>
              <w:rPr>
                <w:sz w:val="20"/>
              </w:rPr>
            </w:pPr>
            <w:r w:rsidRPr="000E0200">
              <w:rPr>
                <w:sz w:val="20"/>
              </w:rPr>
              <w:t>350.71 - AMBULATORY SURG. CHECK-OFF SHEET PRINT FIELDS</w:t>
            </w:r>
          </w:p>
          <w:p w14:paraId="5725A6E0" w14:textId="4DD5FCEB" w:rsidR="00A71D1F" w:rsidRPr="000E0200" w:rsidRDefault="00C97332" w:rsidP="00C97332">
            <w:pPr>
              <w:pStyle w:val="TableText"/>
              <w:rPr>
                <w:sz w:val="20"/>
              </w:rPr>
            </w:pPr>
            <w:r w:rsidRPr="000E0200">
              <w:rPr>
                <w:sz w:val="20"/>
              </w:rPr>
              <w:t>81 - CPT</w:t>
            </w:r>
          </w:p>
        </w:tc>
        <w:tc>
          <w:tcPr>
            <w:tcW w:w="1901" w:type="pct"/>
          </w:tcPr>
          <w:p w14:paraId="5A7FD516" w14:textId="2700C49C" w:rsidR="00A71D1F" w:rsidRPr="000E0200" w:rsidRDefault="00C97332" w:rsidP="00C97332">
            <w:pPr>
              <w:pStyle w:val="TableText"/>
              <w:rPr>
                <w:sz w:val="20"/>
              </w:rPr>
            </w:pPr>
            <w:r w:rsidRPr="000E0200">
              <w:rPr>
                <w:sz w:val="20"/>
              </w:rPr>
              <w:t>350.71 - AMBULATORY SURG. CHECK-OFF SHEET PRINT FIELDS</w:t>
            </w:r>
          </w:p>
        </w:tc>
      </w:tr>
      <w:tr w:rsidR="00A71D1F" w:rsidRPr="006E26D5" w14:paraId="6EE07402" w14:textId="77777777" w:rsidTr="000E0200">
        <w:trPr>
          <w:cantSplit/>
        </w:trPr>
        <w:tc>
          <w:tcPr>
            <w:tcW w:w="1197" w:type="pct"/>
          </w:tcPr>
          <w:p w14:paraId="3AABA617" w14:textId="77777777" w:rsidR="00C97332" w:rsidRPr="000E0200" w:rsidRDefault="00C97332" w:rsidP="00C97332">
            <w:pPr>
              <w:pStyle w:val="TableText"/>
              <w:rPr>
                <w:sz w:val="20"/>
              </w:rPr>
            </w:pPr>
            <w:r w:rsidRPr="000E0200">
              <w:rPr>
                <w:sz w:val="20"/>
              </w:rPr>
              <w:t>350.8</w:t>
            </w:r>
          </w:p>
          <w:p w14:paraId="31357363" w14:textId="660F9E3D" w:rsidR="00A71D1F" w:rsidRPr="000E0200" w:rsidRDefault="00C97332" w:rsidP="00C97332">
            <w:pPr>
              <w:pStyle w:val="TableText"/>
              <w:rPr>
                <w:sz w:val="20"/>
              </w:rPr>
            </w:pPr>
            <w:r w:rsidRPr="000E0200">
              <w:rPr>
                <w:sz w:val="20"/>
              </w:rPr>
              <w:t>IB ERROR</w:t>
            </w:r>
          </w:p>
        </w:tc>
        <w:tc>
          <w:tcPr>
            <w:tcW w:w="1902" w:type="pct"/>
          </w:tcPr>
          <w:p w14:paraId="6A985D2D" w14:textId="1B84F5DF" w:rsidR="00A71D1F" w:rsidRPr="000E0200" w:rsidRDefault="00C97332" w:rsidP="00C97332">
            <w:pPr>
              <w:pStyle w:val="TableText"/>
              <w:rPr>
                <w:sz w:val="20"/>
              </w:rPr>
            </w:pPr>
            <w:r w:rsidRPr="000E0200">
              <w:rPr>
                <w:sz w:val="20"/>
              </w:rPr>
              <w:t>354.5 - BILLING ALERT DEFINITION</w:t>
            </w:r>
          </w:p>
        </w:tc>
        <w:tc>
          <w:tcPr>
            <w:tcW w:w="1901" w:type="pct"/>
          </w:tcPr>
          <w:p w14:paraId="723B7ABC" w14:textId="2018BFFD" w:rsidR="00A71D1F" w:rsidRPr="000E0200" w:rsidRDefault="00C97332" w:rsidP="00C97332">
            <w:pPr>
              <w:pStyle w:val="TableText"/>
              <w:rPr>
                <w:sz w:val="20"/>
              </w:rPr>
            </w:pPr>
            <w:r w:rsidRPr="000E0200">
              <w:rPr>
                <w:sz w:val="20"/>
              </w:rPr>
              <w:t>399 - BILL/CLAIMS</w:t>
            </w:r>
          </w:p>
        </w:tc>
      </w:tr>
      <w:tr w:rsidR="00A71D1F" w:rsidRPr="006E26D5" w14:paraId="5A1E07A1" w14:textId="77777777" w:rsidTr="000E0200">
        <w:trPr>
          <w:cantSplit/>
        </w:trPr>
        <w:tc>
          <w:tcPr>
            <w:tcW w:w="1197" w:type="pct"/>
          </w:tcPr>
          <w:p w14:paraId="4649A1EA" w14:textId="77777777" w:rsidR="00DF74CB" w:rsidRPr="000E0200" w:rsidRDefault="00DF74CB" w:rsidP="00672940">
            <w:pPr>
              <w:pStyle w:val="TableText"/>
              <w:rPr>
                <w:sz w:val="20"/>
              </w:rPr>
            </w:pPr>
            <w:r w:rsidRPr="000E0200">
              <w:rPr>
                <w:sz w:val="20"/>
              </w:rPr>
              <w:lastRenderedPageBreak/>
              <w:t>350.9</w:t>
            </w:r>
          </w:p>
          <w:p w14:paraId="33CF585A" w14:textId="11D559B0" w:rsidR="00A71D1F" w:rsidRPr="000E0200" w:rsidRDefault="00DF74CB" w:rsidP="00672940">
            <w:pPr>
              <w:pStyle w:val="TableText"/>
              <w:rPr>
                <w:sz w:val="20"/>
              </w:rPr>
            </w:pPr>
            <w:r w:rsidRPr="000E0200">
              <w:rPr>
                <w:sz w:val="20"/>
              </w:rPr>
              <w:t>IB SITE PARAMETERS</w:t>
            </w:r>
          </w:p>
        </w:tc>
        <w:tc>
          <w:tcPr>
            <w:tcW w:w="1902" w:type="pct"/>
          </w:tcPr>
          <w:p w14:paraId="26522828" w14:textId="77777777" w:rsidR="00DF74CB" w:rsidRPr="000E0200" w:rsidRDefault="00DF74CB" w:rsidP="00672940">
            <w:pPr>
              <w:pStyle w:val="TableText"/>
              <w:rPr>
                <w:sz w:val="20"/>
              </w:rPr>
            </w:pPr>
            <w:r w:rsidRPr="000E0200">
              <w:rPr>
                <w:sz w:val="20"/>
              </w:rPr>
              <w:t>9002313.93 - BPS NCPDP REJECT CODES</w:t>
            </w:r>
          </w:p>
          <w:p w14:paraId="38DB50F0" w14:textId="77777777" w:rsidR="00DF74CB" w:rsidRPr="000E0200" w:rsidRDefault="00DF74CB" w:rsidP="00672940">
            <w:pPr>
              <w:pStyle w:val="TableText"/>
              <w:rPr>
                <w:sz w:val="20"/>
              </w:rPr>
            </w:pPr>
            <w:r w:rsidRPr="000E0200">
              <w:rPr>
                <w:sz w:val="20"/>
              </w:rPr>
              <w:t>363.1 - CHARGE SET</w:t>
            </w:r>
          </w:p>
          <w:p w14:paraId="50BCC8D3" w14:textId="77777777" w:rsidR="00DF74CB" w:rsidRPr="000E0200" w:rsidRDefault="00DF74CB" w:rsidP="00672940">
            <w:pPr>
              <w:pStyle w:val="TableText"/>
              <w:rPr>
                <w:sz w:val="20"/>
              </w:rPr>
            </w:pPr>
            <w:r w:rsidRPr="000E0200">
              <w:rPr>
                <w:sz w:val="20"/>
              </w:rPr>
              <w:t>81 - CPT</w:t>
            </w:r>
          </w:p>
          <w:p w14:paraId="757124FC" w14:textId="77777777" w:rsidR="00DF74CB" w:rsidRPr="000E0200" w:rsidRDefault="00DF74CB" w:rsidP="00672940">
            <w:pPr>
              <w:pStyle w:val="TableText"/>
              <w:rPr>
                <w:sz w:val="20"/>
              </w:rPr>
            </w:pPr>
            <w:r w:rsidRPr="000E0200">
              <w:rPr>
                <w:sz w:val="20"/>
              </w:rPr>
              <w:t>3.5 - DEVICE</w:t>
            </w:r>
          </w:p>
          <w:p w14:paraId="10A4CBB0" w14:textId="77777777" w:rsidR="00DF74CB" w:rsidRPr="000E0200" w:rsidRDefault="00DF74CB" w:rsidP="00672940">
            <w:pPr>
              <w:pStyle w:val="TableText"/>
              <w:rPr>
                <w:sz w:val="20"/>
              </w:rPr>
            </w:pPr>
            <w:r w:rsidRPr="000E0200">
              <w:rPr>
                <w:sz w:val="20"/>
              </w:rPr>
              <w:t>4.1 - FACILITY TYPE</w:t>
            </w:r>
          </w:p>
          <w:p w14:paraId="1D26E765" w14:textId="77777777" w:rsidR="00DF74CB" w:rsidRPr="000E0200" w:rsidRDefault="00DF74CB" w:rsidP="00672940">
            <w:pPr>
              <w:pStyle w:val="TableText"/>
              <w:rPr>
                <w:sz w:val="20"/>
              </w:rPr>
            </w:pPr>
            <w:r w:rsidRPr="000E0200">
              <w:rPr>
                <w:sz w:val="20"/>
              </w:rPr>
              <w:t>142 - HEALTH SUMMARY TYPE</w:t>
            </w:r>
          </w:p>
          <w:p w14:paraId="7887D9F7" w14:textId="77777777" w:rsidR="00DF74CB" w:rsidRPr="000E0200" w:rsidRDefault="00DF74CB" w:rsidP="00672940">
            <w:pPr>
              <w:pStyle w:val="TableText"/>
              <w:rPr>
                <w:sz w:val="20"/>
              </w:rPr>
            </w:pPr>
            <w:r w:rsidRPr="000E0200">
              <w:rPr>
                <w:sz w:val="20"/>
              </w:rPr>
              <w:t>80 - ICD DIAGNOSIS</w:t>
            </w:r>
          </w:p>
          <w:p w14:paraId="0EC1D57D" w14:textId="77777777" w:rsidR="00DF74CB" w:rsidRPr="000E0200" w:rsidRDefault="00DF74CB" w:rsidP="00672940">
            <w:pPr>
              <w:pStyle w:val="TableText"/>
              <w:rPr>
                <w:sz w:val="20"/>
              </w:rPr>
            </w:pPr>
            <w:r w:rsidRPr="000E0200">
              <w:rPr>
                <w:sz w:val="20"/>
              </w:rPr>
              <w:t>4 - INSTITUTION</w:t>
            </w:r>
          </w:p>
          <w:p w14:paraId="3D27E085" w14:textId="77777777" w:rsidR="00DF74CB" w:rsidRPr="000E0200" w:rsidRDefault="00DF74CB" w:rsidP="00672940">
            <w:pPr>
              <w:pStyle w:val="TableText"/>
              <w:rPr>
                <w:sz w:val="20"/>
              </w:rPr>
            </w:pPr>
            <w:r w:rsidRPr="000E0200">
              <w:rPr>
                <w:sz w:val="20"/>
              </w:rPr>
              <w:t>36 - INSURANCE COMPANY</w:t>
            </w:r>
          </w:p>
          <w:p w14:paraId="3DDD2C6D" w14:textId="77777777" w:rsidR="00DF74CB" w:rsidRPr="000E0200" w:rsidRDefault="00DF74CB" w:rsidP="00672940">
            <w:pPr>
              <w:pStyle w:val="TableText"/>
              <w:rPr>
                <w:sz w:val="20"/>
              </w:rPr>
            </w:pPr>
            <w:r w:rsidRPr="000E0200">
              <w:rPr>
                <w:sz w:val="20"/>
              </w:rPr>
              <w:t>3.8 - MAIL GROUP</w:t>
            </w:r>
          </w:p>
          <w:p w14:paraId="68FE30D4" w14:textId="77777777" w:rsidR="00DF74CB" w:rsidRPr="000E0200" w:rsidRDefault="00DF74CB" w:rsidP="00672940">
            <w:pPr>
              <w:pStyle w:val="TableText"/>
              <w:rPr>
                <w:sz w:val="20"/>
              </w:rPr>
            </w:pPr>
            <w:r w:rsidRPr="000E0200">
              <w:rPr>
                <w:sz w:val="20"/>
              </w:rPr>
              <w:t>40.8 - MEDICAL CENTER DIVISION</w:t>
            </w:r>
          </w:p>
          <w:p w14:paraId="7AA4300B" w14:textId="77777777" w:rsidR="00DF74CB" w:rsidRPr="000E0200" w:rsidRDefault="00DF74CB" w:rsidP="00672940">
            <w:pPr>
              <w:pStyle w:val="TableText"/>
              <w:rPr>
                <w:sz w:val="20"/>
              </w:rPr>
            </w:pPr>
            <w:r w:rsidRPr="000E0200">
              <w:rPr>
                <w:sz w:val="20"/>
              </w:rPr>
              <w:t>200 - NEW PERSON</w:t>
            </w:r>
          </w:p>
          <w:p w14:paraId="07D41FF1" w14:textId="77777777" w:rsidR="00DF74CB" w:rsidRPr="000E0200" w:rsidRDefault="00DF74CB" w:rsidP="00672940">
            <w:pPr>
              <w:pStyle w:val="TableText"/>
              <w:rPr>
                <w:sz w:val="20"/>
              </w:rPr>
            </w:pPr>
            <w:r w:rsidRPr="000E0200">
              <w:rPr>
                <w:sz w:val="20"/>
              </w:rPr>
              <w:t>2 - PATIENT</w:t>
            </w:r>
          </w:p>
          <w:p w14:paraId="6FDA2376" w14:textId="77777777" w:rsidR="00DF74CB" w:rsidRPr="000E0200" w:rsidRDefault="00DF74CB" w:rsidP="00672940">
            <w:pPr>
              <w:pStyle w:val="TableText"/>
              <w:rPr>
                <w:sz w:val="20"/>
              </w:rPr>
            </w:pPr>
            <w:r w:rsidRPr="000E0200">
              <w:rPr>
                <w:sz w:val="20"/>
              </w:rPr>
              <w:t>365.12 - PAYER</w:t>
            </w:r>
          </w:p>
          <w:p w14:paraId="1E8F4793" w14:textId="77777777" w:rsidR="00DF74CB" w:rsidRPr="000E0200" w:rsidRDefault="00DF74CB" w:rsidP="00672940">
            <w:pPr>
              <w:pStyle w:val="TableText"/>
              <w:rPr>
                <w:sz w:val="20"/>
              </w:rPr>
            </w:pPr>
            <w:r w:rsidRPr="000E0200">
              <w:rPr>
                <w:sz w:val="20"/>
              </w:rPr>
              <w:t>399.2 - REVENUE CODE</w:t>
            </w:r>
          </w:p>
          <w:p w14:paraId="79B9A6D8" w14:textId="77777777" w:rsidR="00DF74CB" w:rsidRPr="000E0200" w:rsidRDefault="00DF74CB" w:rsidP="00672940">
            <w:pPr>
              <w:pStyle w:val="TableText"/>
              <w:rPr>
                <w:sz w:val="20"/>
              </w:rPr>
            </w:pPr>
            <w:r w:rsidRPr="000E0200">
              <w:rPr>
                <w:sz w:val="20"/>
              </w:rPr>
              <w:t>49 - SERVICE/SECTION</w:t>
            </w:r>
          </w:p>
          <w:p w14:paraId="6242A181" w14:textId="77777777" w:rsidR="00DF74CB" w:rsidRPr="000E0200" w:rsidRDefault="00DF74CB" w:rsidP="00672940">
            <w:pPr>
              <w:pStyle w:val="TableText"/>
              <w:rPr>
                <w:sz w:val="20"/>
              </w:rPr>
            </w:pPr>
            <w:r w:rsidRPr="000E0200">
              <w:rPr>
                <w:sz w:val="20"/>
              </w:rPr>
              <w:t>5 - STATE</w:t>
            </w:r>
          </w:p>
          <w:p w14:paraId="313AC794" w14:textId="77777777" w:rsidR="00DF74CB" w:rsidRPr="000E0200" w:rsidRDefault="00DF74CB" w:rsidP="00672940">
            <w:pPr>
              <w:pStyle w:val="TableText"/>
              <w:rPr>
                <w:sz w:val="20"/>
              </w:rPr>
            </w:pPr>
            <w:r w:rsidRPr="000E0200">
              <w:rPr>
                <w:sz w:val="20"/>
              </w:rPr>
              <w:t>351.6 - TRANSFER PRICING PATIENT</w:t>
            </w:r>
          </w:p>
          <w:p w14:paraId="370739F4" w14:textId="77777777" w:rsidR="00DF74CB" w:rsidRPr="000E0200" w:rsidRDefault="00DF74CB" w:rsidP="00672940">
            <w:pPr>
              <w:pStyle w:val="TableText"/>
              <w:rPr>
                <w:sz w:val="20"/>
              </w:rPr>
            </w:pPr>
            <w:r w:rsidRPr="000E0200">
              <w:rPr>
                <w:sz w:val="20"/>
              </w:rPr>
              <w:t>350.963 - HCSR CLINIC LIST</w:t>
            </w:r>
          </w:p>
          <w:p w14:paraId="2B472088" w14:textId="77777777" w:rsidR="00DF74CB" w:rsidRPr="000E0200" w:rsidRDefault="00DF74CB" w:rsidP="00672940">
            <w:pPr>
              <w:pStyle w:val="TableText"/>
              <w:rPr>
                <w:sz w:val="20"/>
              </w:rPr>
            </w:pPr>
            <w:r w:rsidRPr="000E0200">
              <w:rPr>
                <w:sz w:val="20"/>
              </w:rPr>
              <w:t>350.964 - HCSR WARD LIST</w:t>
            </w:r>
          </w:p>
          <w:p w14:paraId="62B7C18B" w14:textId="77777777" w:rsidR="00DF74CB" w:rsidRPr="000E0200" w:rsidRDefault="00DF74CB" w:rsidP="00672940">
            <w:pPr>
              <w:pStyle w:val="TableText"/>
              <w:rPr>
                <w:sz w:val="20"/>
              </w:rPr>
            </w:pPr>
            <w:r w:rsidRPr="000E0200">
              <w:rPr>
                <w:sz w:val="20"/>
              </w:rPr>
              <w:t>350.965 - HCSR INSCO APPT LIST</w:t>
            </w:r>
          </w:p>
          <w:p w14:paraId="347D56A1" w14:textId="3E88DDEB" w:rsidR="00A71D1F" w:rsidRPr="000E0200" w:rsidRDefault="00DF74CB" w:rsidP="00672940">
            <w:pPr>
              <w:pStyle w:val="TableText"/>
              <w:rPr>
                <w:sz w:val="20"/>
              </w:rPr>
            </w:pPr>
            <w:r w:rsidRPr="000E0200">
              <w:rPr>
                <w:sz w:val="20"/>
              </w:rPr>
              <w:t>350.966 - HCSR INSCO ADM LIST</w:t>
            </w:r>
          </w:p>
        </w:tc>
        <w:tc>
          <w:tcPr>
            <w:tcW w:w="1901" w:type="pct"/>
          </w:tcPr>
          <w:p w14:paraId="47712179" w14:textId="4FABA1ED" w:rsidR="00A71D1F" w:rsidRPr="000E0200" w:rsidRDefault="00A71D1F" w:rsidP="00672940">
            <w:pPr>
              <w:pStyle w:val="TableText"/>
              <w:rPr>
                <w:sz w:val="20"/>
              </w:rPr>
            </w:pPr>
          </w:p>
        </w:tc>
      </w:tr>
      <w:tr w:rsidR="00834961" w:rsidRPr="006E26D5" w14:paraId="01CD144F" w14:textId="77777777" w:rsidTr="000E0200">
        <w:trPr>
          <w:cantSplit/>
        </w:trPr>
        <w:tc>
          <w:tcPr>
            <w:tcW w:w="1197" w:type="pct"/>
          </w:tcPr>
          <w:p w14:paraId="1B974BDF" w14:textId="77777777" w:rsidR="00834961" w:rsidRPr="000E0200" w:rsidRDefault="00834961" w:rsidP="00672940">
            <w:pPr>
              <w:pStyle w:val="TableText"/>
              <w:rPr>
                <w:sz w:val="20"/>
              </w:rPr>
            </w:pPr>
            <w:r w:rsidRPr="000E0200">
              <w:rPr>
                <w:sz w:val="20"/>
              </w:rPr>
              <w:t>350.963</w:t>
            </w:r>
          </w:p>
          <w:p w14:paraId="4D17A22D" w14:textId="16467B03" w:rsidR="00834961" w:rsidRPr="000E0200" w:rsidRDefault="00834961" w:rsidP="00672940">
            <w:pPr>
              <w:pStyle w:val="TableText"/>
              <w:rPr>
                <w:sz w:val="20"/>
              </w:rPr>
            </w:pPr>
            <w:r w:rsidRPr="000E0200">
              <w:rPr>
                <w:sz w:val="20"/>
              </w:rPr>
              <w:t>HCSR CLINIC LIST</w:t>
            </w:r>
          </w:p>
        </w:tc>
        <w:tc>
          <w:tcPr>
            <w:tcW w:w="1902" w:type="pct"/>
          </w:tcPr>
          <w:p w14:paraId="1EB56766" w14:textId="15B14A6B" w:rsidR="00834961" w:rsidRPr="000E0200" w:rsidRDefault="00834961" w:rsidP="00672940">
            <w:pPr>
              <w:pStyle w:val="TableText"/>
              <w:rPr>
                <w:sz w:val="20"/>
              </w:rPr>
            </w:pPr>
          </w:p>
        </w:tc>
        <w:tc>
          <w:tcPr>
            <w:tcW w:w="1901" w:type="pct"/>
          </w:tcPr>
          <w:p w14:paraId="304C7FBC" w14:textId="556431D7" w:rsidR="00834961" w:rsidRPr="000E0200" w:rsidRDefault="00834961" w:rsidP="00672940">
            <w:pPr>
              <w:pStyle w:val="TableText"/>
              <w:rPr>
                <w:sz w:val="20"/>
              </w:rPr>
            </w:pPr>
            <w:r w:rsidRPr="000E0200">
              <w:rPr>
                <w:sz w:val="20"/>
              </w:rPr>
              <w:t>350.9 - IB SITE PARAMETERS</w:t>
            </w:r>
          </w:p>
        </w:tc>
      </w:tr>
      <w:tr w:rsidR="00834961" w:rsidRPr="006E26D5" w14:paraId="730890FC" w14:textId="77777777" w:rsidTr="000E0200">
        <w:trPr>
          <w:cantSplit/>
        </w:trPr>
        <w:tc>
          <w:tcPr>
            <w:tcW w:w="1197" w:type="pct"/>
          </w:tcPr>
          <w:p w14:paraId="28E9E321" w14:textId="77777777" w:rsidR="00834961" w:rsidRPr="000E0200" w:rsidRDefault="00834961" w:rsidP="00672940">
            <w:pPr>
              <w:pStyle w:val="TableText"/>
              <w:rPr>
                <w:sz w:val="20"/>
              </w:rPr>
            </w:pPr>
            <w:r w:rsidRPr="000E0200">
              <w:rPr>
                <w:sz w:val="20"/>
              </w:rPr>
              <w:t>350.964</w:t>
            </w:r>
          </w:p>
          <w:p w14:paraId="3390D957" w14:textId="2FBB35F1" w:rsidR="00834961" w:rsidRPr="000E0200" w:rsidRDefault="00834961" w:rsidP="00672940">
            <w:pPr>
              <w:pStyle w:val="TableText"/>
              <w:rPr>
                <w:sz w:val="20"/>
              </w:rPr>
            </w:pPr>
            <w:r w:rsidRPr="000E0200">
              <w:rPr>
                <w:sz w:val="20"/>
              </w:rPr>
              <w:t>HCSR WARD LIST</w:t>
            </w:r>
          </w:p>
        </w:tc>
        <w:tc>
          <w:tcPr>
            <w:tcW w:w="1902" w:type="pct"/>
          </w:tcPr>
          <w:p w14:paraId="56EEB2C0" w14:textId="63F7BC10" w:rsidR="00834961" w:rsidRPr="000E0200" w:rsidRDefault="00834961" w:rsidP="00672940">
            <w:pPr>
              <w:pStyle w:val="TableText"/>
              <w:rPr>
                <w:sz w:val="20"/>
              </w:rPr>
            </w:pPr>
          </w:p>
        </w:tc>
        <w:tc>
          <w:tcPr>
            <w:tcW w:w="1901" w:type="pct"/>
          </w:tcPr>
          <w:p w14:paraId="1E4C5FEC" w14:textId="739A8810" w:rsidR="00834961" w:rsidRPr="000E0200" w:rsidRDefault="00834961" w:rsidP="00672940">
            <w:pPr>
              <w:pStyle w:val="TableText"/>
              <w:rPr>
                <w:sz w:val="20"/>
              </w:rPr>
            </w:pPr>
            <w:r w:rsidRPr="000E0200">
              <w:rPr>
                <w:sz w:val="20"/>
              </w:rPr>
              <w:t>350.9 - IB SITE PARAMETERS</w:t>
            </w:r>
          </w:p>
        </w:tc>
      </w:tr>
      <w:tr w:rsidR="00834961" w:rsidRPr="006E26D5" w14:paraId="00F945D0" w14:textId="77777777" w:rsidTr="000E0200">
        <w:trPr>
          <w:cantSplit/>
        </w:trPr>
        <w:tc>
          <w:tcPr>
            <w:tcW w:w="1197" w:type="pct"/>
          </w:tcPr>
          <w:p w14:paraId="3C1126EF" w14:textId="77777777" w:rsidR="00834961" w:rsidRPr="000E0200" w:rsidRDefault="00834961" w:rsidP="00672940">
            <w:pPr>
              <w:pStyle w:val="TableText"/>
              <w:rPr>
                <w:sz w:val="20"/>
              </w:rPr>
            </w:pPr>
            <w:r w:rsidRPr="000E0200">
              <w:rPr>
                <w:sz w:val="20"/>
              </w:rPr>
              <w:t>350.965</w:t>
            </w:r>
          </w:p>
          <w:p w14:paraId="2AAF12DA" w14:textId="790F6421" w:rsidR="00834961" w:rsidRPr="000E0200" w:rsidRDefault="00834961" w:rsidP="00672940">
            <w:pPr>
              <w:pStyle w:val="TableText"/>
              <w:rPr>
                <w:sz w:val="20"/>
              </w:rPr>
            </w:pPr>
            <w:r w:rsidRPr="000E0200">
              <w:rPr>
                <w:sz w:val="20"/>
              </w:rPr>
              <w:t>HCSR INSCO APPT LIST</w:t>
            </w:r>
          </w:p>
        </w:tc>
        <w:tc>
          <w:tcPr>
            <w:tcW w:w="1902" w:type="pct"/>
          </w:tcPr>
          <w:p w14:paraId="1973000D" w14:textId="7436C86F" w:rsidR="00834961" w:rsidRPr="000E0200" w:rsidRDefault="00834961" w:rsidP="00672940">
            <w:pPr>
              <w:pStyle w:val="TableText"/>
              <w:rPr>
                <w:sz w:val="20"/>
              </w:rPr>
            </w:pPr>
          </w:p>
        </w:tc>
        <w:tc>
          <w:tcPr>
            <w:tcW w:w="1901" w:type="pct"/>
          </w:tcPr>
          <w:p w14:paraId="6BD5B7CE" w14:textId="7099AAEE" w:rsidR="00834961" w:rsidRPr="000E0200" w:rsidRDefault="00834961" w:rsidP="00672940">
            <w:pPr>
              <w:pStyle w:val="TableText"/>
              <w:rPr>
                <w:sz w:val="20"/>
              </w:rPr>
            </w:pPr>
            <w:r w:rsidRPr="000E0200">
              <w:rPr>
                <w:sz w:val="20"/>
              </w:rPr>
              <w:t>350.9 - IB SITE PARAMETERS</w:t>
            </w:r>
          </w:p>
        </w:tc>
      </w:tr>
      <w:tr w:rsidR="00834961" w:rsidRPr="006E26D5" w14:paraId="7CC4AD84" w14:textId="77777777" w:rsidTr="000E0200">
        <w:trPr>
          <w:cantSplit/>
        </w:trPr>
        <w:tc>
          <w:tcPr>
            <w:tcW w:w="1197" w:type="pct"/>
          </w:tcPr>
          <w:p w14:paraId="5591C643" w14:textId="77777777" w:rsidR="00672940" w:rsidRPr="000E0200" w:rsidRDefault="00672940" w:rsidP="00672940">
            <w:pPr>
              <w:pStyle w:val="TableText"/>
              <w:rPr>
                <w:sz w:val="20"/>
              </w:rPr>
            </w:pPr>
            <w:r w:rsidRPr="000E0200">
              <w:rPr>
                <w:sz w:val="20"/>
              </w:rPr>
              <w:t>350.966</w:t>
            </w:r>
          </w:p>
          <w:p w14:paraId="75F7E64B" w14:textId="546FE9A1" w:rsidR="00834961" w:rsidRPr="000E0200" w:rsidRDefault="00672940" w:rsidP="00672940">
            <w:pPr>
              <w:pStyle w:val="TableText"/>
              <w:rPr>
                <w:sz w:val="20"/>
              </w:rPr>
            </w:pPr>
            <w:r w:rsidRPr="000E0200">
              <w:rPr>
                <w:sz w:val="20"/>
              </w:rPr>
              <w:t>HCSR INSCO ADM LIST</w:t>
            </w:r>
          </w:p>
        </w:tc>
        <w:tc>
          <w:tcPr>
            <w:tcW w:w="1902" w:type="pct"/>
          </w:tcPr>
          <w:p w14:paraId="424AD21E" w14:textId="11344B16" w:rsidR="00834961" w:rsidRPr="000E0200" w:rsidRDefault="00834961" w:rsidP="00672940">
            <w:pPr>
              <w:pStyle w:val="TableText"/>
              <w:rPr>
                <w:sz w:val="20"/>
              </w:rPr>
            </w:pPr>
          </w:p>
        </w:tc>
        <w:tc>
          <w:tcPr>
            <w:tcW w:w="1901" w:type="pct"/>
          </w:tcPr>
          <w:p w14:paraId="4B6BAC7A" w14:textId="0DBA45F2" w:rsidR="00834961" w:rsidRPr="000E0200" w:rsidRDefault="00672940" w:rsidP="00672940">
            <w:pPr>
              <w:pStyle w:val="TableText"/>
              <w:rPr>
                <w:sz w:val="20"/>
              </w:rPr>
            </w:pPr>
            <w:r w:rsidRPr="000E0200">
              <w:rPr>
                <w:sz w:val="20"/>
              </w:rPr>
              <w:t>350.9 - IB SITE PARAMETERS</w:t>
            </w:r>
          </w:p>
        </w:tc>
      </w:tr>
      <w:tr w:rsidR="00834961" w:rsidRPr="006E26D5" w14:paraId="072ECDB6" w14:textId="77777777" w:rsidTr="000E0200">
        <w:trPr>
          <w:cantSplit/>
        </w:trPr>
        <w:tc>
          <w:tcPr>
            <w:tcW w:w="1197" w:type="pct"/>
          </w:tcPr>
          <w:p w14:paraId="3AE4197D" w14:textId="77777777" w:rsidR="00672940" w:rsidRPr="000E0200" w:rsidRDefault="00672940" w:rsidP="00672940">
            <w:pPr>
              <w:pStyle w:val="TableText"/>
              <w:rPr>
                <w:sz w:val="20"/>
              </w:rPr>
            </w:pPr>
            <w:r w:rsidRPr="000E0200">
              <w:rPr>
                <w:sz w:val="20"/>
              </w:rPr>
              <w:t>351</w:t>
            </w:r>
          </w:p>
          <w:p w14:paraId="2041A20F" w14:textId="5BB2AC45" w:rsidR="00834961" w:rsidRPr="000E0200" w:rsidRDefault="00672940" w:rsidP="00672940">
            <w:pPr>
              <w:pStyle w:val="TableText"/>
              <w:rPr>
                <w:sz w:val="20"/>
              </w:rPr>
            </w:pPr>
            <w:r w:rsidRPr="000E0200">
              <w:rPr>
                <w:sz w:val="20"/>
              </w:rPr>
              <w:t>MEANS TEST BILLING CLOCK FILE</w:t>
            </w:r>
          </w:p>
        </w:tc>
        <w:tc>
          <w:tcPr>
            <w:tcW w:w="1902" w:type="pct"/>
          </w:tcPr>
          <w:p w14:paraId="394D1C2A" w14:textId="77777777" w:rsidR="00672940" w:rsidRPr="000E0200" w:rsidRDefault="00672940" w:rsidP="00672940">
            <w:pPr>
              <w:pStyle w:val="TableText"/>
              <w:rPr>
                <w:sz w:val="20"/>
              </w:rPr>
            </w:pPr>
            <w:r w:rsidRPr="000E0200">
              <w:rPr>
                <w:sz w:val="20"/>
              </w:rPr>
              <w:t>200 - NEW PERSON</w:t>
            </w:r>
          </w:p>
          <w:p w14:paraId="10F2CBBB" w14:textId="5E3E42B6" w:rsidR="00834961" w:rsidRPr="000E0200" w:rsidRDefault="00672940" w:rsidP="00672940">
            <w:pPr>
              <w:pStyle w:val="TableText"/>
              <w:rPr>
                <w:sz w:val="20"/>
              </w:rPr>
            </w:pPr>
            <w:r w:rsidRPr="000E0200">
              <w:rPr>
                <w:sz w:val="20"/>
              </w:rPr>
              <w:t>2 - PATIENT</w:t>
            </w:r>
          </w:p>
        </w:tc>
        <w:tc>
          <w:tcPr>
            <w:tcW w:w="1901" w:type="pct"/>
          </w:tcPr>
          <w:p w14:paraId="4D7E73D7" w14:textId="64A05775" w:rsidR="00834961" w:rsidRPr="000E0200" w:rsidRDefault="00834961" w:rsidP="00672940">
            <w:pPr>
              <w:pStyle w:val="TableText"/>
              <w:rPr>
                <w:sz w:val="20"/>
              </w:rPr>
            </w:pPr>
          </w:p>
        </w:tc>
      </w:tr>
      <w:tr w:rsidR="00834961" w:rsidRPr="006E26D5" w14:paraId="3BDE98EB" w14:textId="77777777" w:rsidTr="000E0200">
        <w:trPr>
          <w:cantSplit/>
        </w:trPr>
        <w:tc>
          <w:tcPr>
            <w:tcW w:w="1197" w:type="pct"/>
          </w:tcPr>
          <w:p w14:paraId="0BE7371E" w14:textId="77777777" w:rsidR="00672940" w:rsidRPr="000E0200" w:rsidRDefault="00672940" w:rsidP="00672940">
            <w:pPr>
              <w:pStyle w:val="TableText"/>
              <w:rPr>
                <w:sz w:val="20"/>
              </w:rPr>
            </w:pPr>
            <w:r w:rsidRPr="000E0200">
              <w:rPr>
                <w:sz w:val="20"/>
              </w:rPr>
              <w:t>351.1</w:t>
            </w:r>
          </w:p>
          <w:p w14:paraId="299660FD" w14:textId="403A2608" w:rsidR="00834961" w:rsidRPr="000E0200" w:rsidRDefault="00672940" w:rsidP="00672940">
            <w:pPr>
              <w:pStyle w:val="TableText"/>
              <w:rPr>
                <w:sz w:val="20"/>
              </w:rPr>
            </w:pPr>
            <w:r w:rsidRPr="000E0200">
              <w:rPr>
                <w:sz w:val="20"/>
              </w:rPr>
              <w:t>IB CONTINUOUS PATIENT FILE</w:t>
            </w:r>
          </w:p>
        </w:tc>
        <w:tc>
          <w:tcPr>
            <w:tcW w:w="1902" w:type="pct"/>
          </w:tcPr>
          <w:p w14:paraId="213E13D3" w14:textId="77777777" w:rsidR="00672940" w:rsidRPr="000E0200" w:rsidRDefault="00672940" w:rsidP="00672940">
            <w:pPr>
              <w:pStyle w:val="TableText"/>
              <w:rPr>
                <w:sz w:val="20"/>
              </w:rPr>
            </w:pPr>
            <w:r w:rsidRPr="000E0200">
              <w:rPr>
                <w:sz w:val="20"/>
              </w:rPr>
              <w:t>200 - NEW PERSON</w:t>
            </w:r>
          </w:p>
          <w:p w14:paraId="09138149" w14:textId="658B567F" w:rsidR="00834961" w:rsidRPr="000E0200" w:rsidRDefault="00672940" w:rsidP="00672940">
            <w:pPr>
              <w:pStyle w:val="TableText"/>
              <w:rPr>
                <w:sz w:val="20"/>
              </w:rPr>
            </w:pPr>
            <w:r w:rsidRPr="000E0200">
              <w:rPr>
                <w:sz w:val="20"/>
              </w:rPr>
              <w:t>2 - PATIENT</w:t>
            </w:r>
          </w:p>
        </w:tc>
        <w:tc>
          <w:tcPr>
            <w:tcW w:w="1901" w:type="pct"/>
          </w:tcPr>
          <w:p w14:paraId="4C5389E9" w14:textId="72BF7713" w:rsidR="00834961" w:rsidRPr="000E0200" w:rsidRDefault="00834961" w:rsidP="00672940">
            <w:pPr>
              <w:pStyle w:val="TableText"/>
              <w:rPr>
                <w:sz w:val="20"/>
              </w:rPr>
            </w:pPr>
          </w:p>
        </w:tc>
      </w:tr>
      <w:tr w:rsidR="00834961" w:rsidRPr="006E26D5" w14:paraId="435361CA" w14:textId="77777777" w:rsidTr="000E0200">
        <w:trPr>
          <w:cantSplit/>
        </w:trPr>
        <w:tc>
          <w:tcPr>
            <w:tcW w:w="1197" w:type="pct"/>
          </w:tcPr>
          <w:p w14:paraId="6E8395B5" w14:textId="77777777" w:rsidR="00672940" w:rsidRPr="000E0200" w:rsidRDefault="00672940" w:rsidP="00672940">
            <w:pPr>
              <w:pStyle w:val="TableText"/>
              <w:rPr>
                <w:sz w:val="20"/>
              </w:rPr>
            </w:pPr>
            <w:r w:rsidRPr="000E0200">
              <w:rPr>
                <w:sz w:val="20"/>
              </w:rPr>
              <w:lastRenderedPageBreak/>
              <w:t>351.2</w:t>
            </w:r>
          </w:p>
          <w:p w14:paraId="659D5113" w14:textId="49133EB5" w:rsidR="00834961" w:rsidRPr="000E0200" w:rsidRDefault="00672940" w:rsidP="00672940">
            <w:pPr>
              <w:pStyle w:val="TableText"/>
              <w:rPr>
                <w:sz w:val="20"/>
              </w:rPr>
            </w:pPr>
            <w:r w:rsidRPr="000E0200">
              <w:rPr>
                <w:sz w:val="20"/>
              </w:rPr>
              <w:t>SPECIAL INPATIENT BILLING CASES FILE</w:t>
            </w:r>
          </w:p>
        </w:tc>
        <w:tc>
          <w:tcPr>
            <w:tcW w:w="1902" w:type="pct"/>
          </w:tcPr>
          <w:p w14:paraId="7351F695" w14:textId="77777777" w:rsidR="00672940" w:rsidRPr="000E0200" w:rsidRDefault="00672940" w:rsidP="00672940">
            <w:pPr>
              <w:pStyle w:val="TableText"/>
              <w:rPr>
                <w:sz w:val="20"/>
              </w:rPr>
            </w:pPr>
            <w:r w:rsidRPr="000E0200">
              <w:rPr>
                <w:sz w:val="20"/>
              </w:rPr>
              <w:t>350 - INTEGRATED BILLING ACTION</w:t>
            </w:r>
          </w:p>
          <w:p w14:paraId="2A6DB99A" w14:textId="77777777" w:rsidR="00672940" w:rsidRPr="000E0200" w:rsidRDefault="00672940" w:rsidP="00672940">
            <w:pPr>
              <w:pStyle w:val="TableText"/>
              <w:rPr>
                <w:sz w:val="20"/>
              </w:rPr>
            </w:pPr>
            <w:r w:rsidRPr="000E0200">
              <w:rPr>
                <w:sz w:val="20"/>
              </w:rPr>
              <w:t>200 - NEW PERSON</w:t>
            </w:r>
          </w:p>
          <w:p w14:paraId="4E760C01" w14:textId="77777777" w:rsidR="00672940" w:rsidRPr="000E0200" w:rsidRDefault="00672940" w:rsidP="00672940">
            <w:pPr>
              <w:pStyle w:val="TableText"/>
              <w:rPr>
                <w:sz w:val="20"/>
              </w:rPr>
            </w:pPr>
            <w:r w:rsidRPr="000E0200">
              <w:rPr>
                <w:sz w:val="20"/>
              </w:rPr>
              <w:t>2 - PATIENT</w:t>
            </w:r>
          </w:p>
          <w:p w14:paraId="5F3C40B5" w14:textId="21B77202" w:rsidR="00834961" w:rsidRPr="000E0200" w:rsidRDefault="00672940" w:rsidP="00672940">
            <w:pPr>
              <w:pStyle w:val="TableText"/>
              <w:rPr>
                <w:sz w:val="20"/>
              </w:rPr>
            </w:pPr>
            <w:r w:rsidRPr="000E0200">
              <w:rPr>
                <w:sz w:val="20"/>
              </w:rPr>
              <w:t>405 - PATIENT MOVEMENT</w:t>
            </w:r>
          </w:p>
        </w:tc>
        <w:tc>
          <w:tcPr>
            <w:tcW w:w="1901" w:type="pct"/>
          </w:tcPr>
          <w:p w14:paraId="64419739" w14:textId="07BD9FAA" w:rsidR="00834961" w:rsidRPr="000E0200" w:rsidRDefault="00834961" w:rsidP="00672940">
            <w:pPr>
              <w:pStyle w:val="TableText"/>
              <w:rPr>
                <w:sz w:val="20"/>
              </w:rPr>
            </w:pPr>
          </w:p>
        </w:tc>
      </w:tr>
      <w:tr w:rsidR="00834961" w:rsidRPr="006E26D5" w14:paraId="5F037CE9" w14:textId="77777777" w:rsidTr="000E0200">
        <w:trPr>
          <w:cantSplit/>
        </w:trPr>
        <w:tc>
          <w:tcPr>
            <w:tcW w:w="1197" w:type="pct"/>
          </w:tcPr>
          <w:p w14:paraId="0808A75B" w14:textId="77777777" w:rsidR="00647673" w:rsidRPr="000E0200" w:rsidRDefault="00647673" w:rsidP="00647673">
            <w:pPr>
              <w:pStyle w:val="TableText"/>
              <w:rPr>
                <w:sz w:val="20"/>
              </w:rPr>
            </w:pPr>
            <w:r w:rsidRPr="000E0200">
              <w:rPr>
                <w:sz w:val="20"/>
              </w:rPr>
              <w:t>351.5</w:t>
            </w:r>
          </w:p>
          <w:p w14:paraId="70DB546D" w14:textId="4E733591" w:rsidR="00834961" w:rsidRPr="000E0200" w:rsidRDefault="00647673" w:rsidP="00647673">
            <w:pPr>
              <w:pStyle w:val="TableText"/>
              <w:rPr>
                <w:sz w:val="20"/>
              </w:rPr>
            </w:pPr>
            <w:r w:rsidRPr="000E0200">
              <w:rPr>
                <w:sz w:val="20"/>
              </w:rPr>
              <w:t>TRICARE PHARMACY TRANSACTIONS FILE</w:t>
            </w:r>
          </w:p>
        </w:tc>
        <w:tc>
          <w:tcPr>
            <w:tcW w:w="1902" w:type="pct"/>
          </w:tcPr>
          <w:p w14:paraId="093D93FB" w14:textId="77777777" w:rsidR="00647673" w:rsidRPr="000E0200" w:rsidRDefault="00647673" w:rsidP="00647673">
            <w:pPr>
              <w:pStyle w:val="TableText"/>
              <w:rPr>
                <w:sz w:val="20"/>
              </w:rPr>
            </w:pPr>
            <w:r w:rsidRPr="000E0200">
              <w:rPr>
                <w:sz w:val="20"/>
              </w:rPr>
              <w:t>399 - BILL/CLAIMS</w:t>
            </w:r>
          </w:p>
          <w:p w14:paraId="1A62BD5B" w14:textId="77777777" w:rsidR="00647673" w:rsidRPr="000E0200" w:rsidRDefault="00647673" w:rsidP="00647673">
            <w:pPr>
              <w:pStyle w:val="TableText"/>
              <w:rPr>
                <w:sz w:val="20"/>
              </w:rPr>
            </w:pPr>
            <w:r w:rsidRPr="000E0200">
              <w:rPr>
                <w:sz w:val="20"/>
              </w:rPr>
              <w:t>350 - INTEGRATED BILLING ACTION</w:t>
            </w:r>
          </w:p>
          <w:p w14:paraId="5907163D" w14:textId="77777777" w:rsidR="00647673" w:rsidRPr="000E0200" w:rsidRDefault="00647673" w:rsidP="00647673">
            <w:pPr>
              <w:pStyle w:val="TableText"/>
              <w:rPr>
                <w:sz w:val="20"/>
              </w:rPr>
            </w:pPr>
            <w:r w:rsidRPr="000E0200">
              <w:rPr>
                <w:sz w:val="20"/>
              </w:rPr>
              <w:t>200 - NEW PERSON</w:t>
            </w:r>
          </w:p>
          <w:p w14:paraId="7FECF541" w14:textId="77777777" w:rsidR="00647673" w:rsidRPr="000E0200" w:rsidRDefault="00647673" w:rsidP="00647673">
            <w:pPr>
              <w:pStyle w:val="TableText"/>
              <w:rPr>
                <w:sz w:val="20"/>
              </w:rPr>
            </w:pPr>
            <w:r w:rsidRPr="000E0200">
              <w:rPr>
                <w:sz w:val="20"/>
              </w:rPr>
              <w:t>2 - PATIENT</w:t>
            </w:r>
          </w:p>
          <w:p w14:paraId="2942D5D5" w14:textId="4089A950" w:rsidR="00834961" w:rsidRPr="000E0200" w:rsidRDefault="00647673" w:rsidP="00647673">
            <w:pPr>
              <w:pStyle w:val="TableText"/>
              <w:rPr>
                <w:sz w:val="20"/>
              </w:rPr>
            </w:pPr>
            <w:r w:rsidRPr="000E0200">
              <w:rPr>
                <w:sz w:val="20"/>
              </w:rPr>
              <w:t>351.53 - PRODUCT SELECTION REASON</w:t>
            </w:r>
          </w:p>
        </w:tc>
        <w:tc>
          <w:tcPr>
            <w:tcW w:w="1901" w:type="pct"/>
          </w:tcPr>
          <w:p w14:paraId="050D019C" w14:textId="1626DCBF" w:rsidR="00834961" w:rsidRPr="000E0200" w:rsidRDefault="00647673" w:rsidP="00647673">
            <w:pPr>
              <w:pStyle w:val="TableText"/>
              <w:rPr>
                <w:sz w:val="20"/>
              </w:rPr>
            </w:pPr>
            <w:r w:rsidRPr="000E0200">
              <w:rPr>
                <w:sz w:val="20"/>
              </w:rPr>
              <w:t>351.52 - TRICARE PHARMACY REJECTS</w:t>
            </w:r>
          </w:p>
        </w:tc>
      </w:tr>
      <w:tr w:rsidR="00834961" w:rsidRPr="006E26D5" w14:paraId="4E35DB12" w14:textId="77777777" w:rsidTr="000E0200">
        <w:trPr>
          <w:cantSplit/>
        </w:trPr>
        <w:tc>
          <w:tcPr>
            <w:tcW w:w="1197" w:type="pct"/>
          </w:tcPr>
          <w:p w14:paraId="28DF805C" w14:textId="77777777" w:rsidR="00647673" w:rsidRPr="000E0200" w:rsidRDefault="00647673" w:rsidP="00647673">
            <w:pPr>
              <w:pStyle w:val="TableText"/>
              <w:rPr>
                <w:sz w:val="20"/>
              </w:rPr>
            </w:pPr>
            <w:r w:rsidRPr="000E0200">
              <w:rPr>
                <w:sz w:val="20"/>
              </w:rPr>
              <w:t>351.52</w:t>
            </w:r>
          </w:p>
          <w:p w14:paraId="23DBDC2D" w14:textId="5FC01D1F" w:rsidR="00834961" w:rsidRPr="000E0200" w:rsidRDefault="00647673" w:rsidP="00647673">
            <w:pPr>
              <w:pStyle w:val="TableText"/>
              <w:rPr>
                <w:sz w:val="20"/>
              </w:rPr>
            </w:pPr>
            <w:r w:rsidRPr="000E0200">
              <w:rPr>
                <w:sz w:val="20"/>
              </w:rPr>
              <w:t>TRICARE PHARMACY REJECTS FILE</w:t>
            </w:r>
          </w:p>
        </w:tc>
        <w:tc>
          <w:tcPr>
            <w:tcW w:w="1902" w:type="pct"/>
          </w:tcPr>
          <w:p w14:paraId="449A628B" w14:textId="15E3FA4D" w:rsidR="00834961" w:rsidRPr="000E0200" w:rsidRDefault="00647673" w:rsidP="00647673">
            <w:pPr>
              <w:pStyle w:val="TableText"/>
              <w:rPr>
                <w:sz w:val="20"/>
              </w:rPr>
            </w:pPr>
            <w:r w:rsidRPr="000E0200">
              <w:rPr>
                <w:sz w:val="20"/>
              </w:rPr>
              <w:t>351.5 - TRICARE PHARMACY TRANSACTIONS</w:t>
            </w:r>
          </w:p>
        </w:tc>
        <w:tc>
          <w:tcPr>
            <w:tcW w:w="1901" w:type="pct"/>
          </w:tcPr>
          <w:p w14:paraId="66225578" w14:textId="4228F3B7" w:rsidR="00834961" w:rsidRPr="000E0200" w:rsidRDefault="00834961" w:rsidP="00647673">
            <w:pPr>
              <w:pStyle w:val="TableText"/>
              <w:rPr>
                <w:sz w:val="20"/>
              </w:rPr>
            </w:pPr>
          </w:p>
        </w:tc>
      </w:tr>
      <w:tr w:rsidR="00834961" w:rsidRPr="006E26D5" w14:paraId="68967201" w14:textId="77777777" w:rsidTr="000E0200">
        <w:trPr>
          <w:cantSplit/>
        </w:trPr>
        <w:tc>
          <w:tcPr>
            <w:tcW w:w="1197" w:type="pct"/>
          </w:tcPr>
          <w:p w14:paraId="23CDB808" w14:textId="77777777" w:rsidR="00647673" w:rsidRPr="000E0200" w:rsidRDefault="00647673" w:rsidP="00647673">
            <w:pPr>
              <w:pStyle w:val="TableText"/>
              <w:rPr>
                <w:sz w:val="20"/>
              </w:rPr>
            </w:pPr>
            <w:r w:rsidRPr="000E0200">
              <w:rPr>
                <w:sz w:val="20"/>
              </w:rPr>
              <w:t>351.53</w:t>
            </w:r>
          </w:p>
          <w:p w14:paraId="032232C2" w14:textId="31A206CE" w:rsidR="00834961" w:rsidRPr="000E0200" w:rsidRDefault="00647673" w:rsidP="00647673">
            <w:pPr>
              <w:pStyle w:val="TableText"/>
              <w:rPr>
                <w:sz w:val="20"/>
              </w:rPr>
            </w:pPr>
            <w:r w:rsidRPr="000E0200">
              <w:rPr>
                <w:sz w:val="20"/>
              </w:rPr>
              <w:t>PRODUCT SELECTION REASON FILE</w:t>
            </w:r>
          </w:p>
        </w:tc>
        <w:tc>
          <w:tcPr>
            <w:tcW w:w="1902" w:type="pct"/>
          </w:tcPr>
          <w:p w14:paraId="5202018F" w14:textId="6D51D589" w:rsidR="00834961" w:rsidRPr="000E0200" w:rsidRDefault="00834961" w:rsidP="00647673">
            <w:pPr>
              <w:pStyle w:val="TableText"/>
              <w:rPr>
                <w:sz w:val="20"/>
              </w:rPr>
            </w:pPr>
          </w:p>
        </w:tc>
        <w:tc>
          <w:tcPr>
            <w:tcW w:w="1901" w:type="pct"/>
          </w:tcPr>
          <w:p w14:paraId="12B5EECA" w14:textId="3B44A799" w:rsidR="00834961" w:rsidRPr="000E0200" w:rsidRDefault="00647673" w:rsidP="00647673">
            <w:pPr>
              <w:pStyle w:val="TableText"/>
              <w:rPr>
                <w:sz w:val="20"/>
              </w:rPr>
            </w:pPr>
            <w:r w:rsidRPr="000E0200">
              <w:rPr>
                <w:sz w:val="20"/>
              </w:rPr>
              <w:t>351.5 - TRICARE PHARMACY TRANSACTIONS</w:t>
            </w:r>
          </w:p>
        </w:tc>
      </w:tr>
      <w:tr w:rsidR="00834961" w:rsidRPr="006E26D5" w14:paraId="09A589AE" w14:textId="77777777" w:rsidTr="000E0200">
        <w:trPr>
          <w:cantSplit/>
        </w:trPr>
        <w:tc>
          <w:tcPr>
            <w:tcW w:w="1197" w:type="pct"/>
          </w:tcPr>
          <w:p w14:paraId="037C3EA0" w14:textId="77777777" w:rsidR="00647673" w:rsidRPr="000E0200" w:rsidRDefault="00647673" w:rsidP="00647673">
            <w:pPr>
              <w:pStyle w:val="TableText"/>
              <w:rPr>
                <w:sz w:val="20"/>
              </w:rPr>
            </w:pPr>
            <w:r w:rsidRPr="000E0200">
              <w:rPr>
                <w:sz w:val="20"/>
              </w:rPr>
              <w:t>351.6</w:t>
            </w:r>
          </w:p>
          <w:p w14:paraId="6EA07A29" w14:textId="2B23E85B" w:rsidR="00834961" w:rsidRPr="000E0200" w:rsidRDefault="00647673" w:rsidP="00647673">
            <w:pPr>
              <w:pStyle w:val="TableText"/>
              <w:rPr>
                <w:sz w:val="20"/>
              </w:rPr>
            </w:pPr>
            <w:r w:rsidRPr="000E0200">
              <w:rPr>
                <w:sz w:val="20"/>
              </w:rPr>
              <w:t>TRANSFER PRICING PATIENT FILE</w:t>
            </w:r>
          </w:p>
        </w:tc>
        <w:tc>
          <w:tcPr>
            <w:tcW w:w="1902" w:type="pct"/>
          </w:tcPr>
          <w:p w14:paraId="5E513F83" w14:textId="77777777" w:rsidR="00647673" w:rsidRPr="000E0200" w:rsidRDefault="00647673" w:rsidP="00647673">
            <w:pPr>
              <w:pStyle w:val="TableText"/>
              <w:rPr>
                <w:sz w:val="20"/>
              </w:rPr>
            </w:pPr>
            <w:r w:rsidRPr="000E0200">
              <w:rPr>
                <w:sz w:val="20"/>
              </w:rPr>
              <w:t>4 - INSTITUTION</w:t>
            </w:r>
          </w:p>
          <w:p w14:paraId="1D7B6305" w14:textId="6DFE6851" w:rsidR="00834961" w:rsidRPr="000E0200" w:rsidRDefault="00647673" w:rsidP="00647673">
            <w:pPr>
              <w:pStyle w:val="TableText"/>
              <w:rPr>
                <w:sz w:val="20"/>
              </w:rPr>
            </w:pPr>
            <w:r w:rsidRPr="000E0200">
              <w:rPr>
                <w:sz w:val="20"/>
              </w:rPr>
              <w:t>2 - PATIENT</w:t>
            </w:r>
          </w:p>
        </w:tc>
        <w:tc>
          <w:tcPr>
            <w:tcW w:w="1901" w:type="pct"/>
          </w:tcPr>
          <w:p w14:paraId="02F416EF" w14:textId="77777777" w:rsidR="00647673" w:rsidRPr="000E0200" w:rsidRDefault="00647673" w:rsidP="00647673">
            <w:pPr>
              <w:pStyle w:val="TableText"/>
              <w:rPr>
                <w:sz w:val="20"/>
              </w:rPr>
            </w:pPr>
            <w:r w:rsidRPr="000E0200">
              <w:rPr>
                <w:sz w:val="20"/>
              </w:rPr>
              <w:t>350.9 - IB SITE PARAMETERS</w:t>
            </w:r>
          </w:p>
          <w:p w14:paraId="21926E7E" w14:textId="69207A6E" w:rsidR="00834961" w:rsidRPr="000E0200" w:rsidRDefault="00647673" w:rsidP="00647673">
            <w:pPr>
              <w:pStyle w:val="TableText"/>
              <w:rPr>
                <w:sz w:val="20"/>
              </w:rPr>
            </w:pPr>
            <w:r w:rsidRPr="000E0200">
              <w:rPr>
                <w:sz w:val="20"/>
              </w:rPr>
              <w:t>351.61 - TRANSFER PRICING TRANSACTIONS</w:t>
            </w:r>
          </w:p>
        </w:tc>
      </w:tr>
      <w:tr w:rsidR="00834961" w:rsidRPr="006E26D5" w14:paraId="53156139" w14:textId="77777777" w:rsidTr="000E0200">
        <w:trPr>
          <w:cantSplit/>
        </w:trPr>
        <w:tc>
          <w:tcPr>
            <w:tcW w:w="1197" w:type="pct"/>
          </w:tcPr>
          <w:p w14:paraId="1B95BF0E" w14:textId="77777777" w:rsidR="003736E3" w:rsidRPr="000E0200" w:rsidRDefault="003736E3" w:rsidP="003736E3">
            <w:pPr>
              <w:pStyle w:val="TableText"/>
              <w:rPr>
                <w:sz w:val="20"/>
              </w:rPr>
            </w:pPr>
            <w:r w:rsidRPr="000E0200">
              <w:rPr>
                <w:sz w:val="20"/>
              </w:rPr>
              <w:t>351.61</w:t>
            </w:r>
          </w:p>
          <w:p w14:paraId="2E9F8AA4" w14:textId="5ACF4750" w:rsidR="00834961" w:rsidRPr="000E0200" w:rsidRDefault="003736E3" w:rsidP="003736E3">
            <w:pPr>
              <w:pStyle w:val="TableText"/>
              <w:rPr>
                <w:sz w:val="20"/>
              </w:rPr>
            </w:pPr>
            <w:r w:rsidRPr="000E0200">
              <w:rPr>
                <w:sz w:val="20"/>
              </w:rPr>
              <w:t>TRANSFER PRICING TRANSACTIONS FILE</w:t>
            </w:r>
          </w:p>
        </w:tc>
        <w:tc>
          <w:tcPr>
            <w:tcW w:w="1902" w:type="pct"/>
          </w:tcPr>
          <w:p w14:paraId="0F8E4841" w14:textId="77777777" w:rsidR="003736E3" w:rsidRPr="000E0200" w:rsidRDefault="003736E3" w:rsidP="003736E3">
            <w:pPr>
              <w:pStyle w:val="TableText"/>
              <w:rPr>
                <w:sz w:val="20"/>
              </w:rPr>
            </w:pPr>
            <w:r w:rsidRPr="000E0200">
              <w:rPr>
                <w:sz w:val="20"/>
              </w:rPr>
              <w:t>81 - CPT</w:t>
            </w:r>
          </w:p>
          <w:p w14:paraId="60769989" w14:textId="77777777" w:rsidR="003736E3" w:rsidRPr="000E0200" w:rsidRDefault="003736E3" w:rsidP="003736E3">
            <w:pPr>
              <w:pStyle w:val="TableText"/>
              <w:rPr>
                <w:sz w:val="20"/>
              </w:rPr>
            </w:pPr>
            <w:r w:rsidRPr="000E0200">
              <w:rPr>
                <w:sz w:val="20"/>
              </w:rPr>
              <w:t>80.2 - DRG</w:t>
            </w:r>
          </w:p>
          <w:p w14:paraId="40ED1840" w14:textId="77777777" w:rsidR="003736E3" w:rsidRPr="000E0200" w:rsidRDefault="003736E3" w:rsidP="003736E3">
            <w:pPr>
              <w:pStyle w:val="TableText"/>
              <w:rPr>
                <w:sz w:val="20"/>
              </w:rPr>
            </w:pPr>
            <w:r w:rsidRPr="000E0200">
              <w:rPr>
                <w:sz w:val="20"/>
              </w:rPr>
              <w:t>50 - DRUG</w:t>
            </w:r>
          </w:p>
          <w:p w14:paraId="62C83646" w14:textId="77777777" w:rsidR="003736E3" w:rsidRPr="000E0200" w:rsidRDefault="003736E3" w:rsidP="003736E3">
            <w:pPr>
              <w:pStyle w:val="TableText"/>
              <w:rPr>
                <w:sz w:val="20"/>
              </w:rPr>
            </w:pPr>
            <w:r w:rsidRPr="000E0200">
              <w:rPr>
                <w:sz w:val="20"/>
              </w:rPr>
              <w:t>80 - ICD DIAGNOSIS</w:t>
            </w:r>
          </w:p>
          <w:p w14:paraId="35D71244" w14:textId="77777777" w:rsidR="003736E3" w:rsidRPr="000E0200" w:rsidRDefault="003736E3" w:rsidP="003736E3">
            <w:pPr>
              <w:pStyle w:val="TableText"/>
              <w:rPr>
                <w:sz w:val="20"/>
              </w:rPr>
            </w:pPr>
            <w:r w:rsidRPr="000E0200">
              <w:rPr>
                <w:sz w:val="20"/>
              </w:rPr>
              <w:t>4 - INSTITUTION</w:t>
            </w:r>
          </w:p>
          <w:p w14:paraId="16E497B1" w14:textId="77777777" w:rsidR="003736E3" w:rsidRPr="000E0200" w:rsidRDefault="003736E3" w:rsidP="003736E3">
            <w:pPr>
              <w:pStyle w:val="TableText"/>
              <w:rPr>
                <w:sz w:val="20"/>
              </w:rPr>
            </w:pPr>
            <w:r w:rsidRPr="000E0200">
              <w:rPr>
                <w:sz w:val="20"/>
              </w:rPr>
              <w:t>405 - PATIENT MOVEMENT</w:t>
            </w:r>
          </w:p>
          <w:p w14:paraId="5A9C24BC" w14:textId="77777777" w:rsidR="003736E3" w:rsidRPr="000E0200" w:rsidRDefault="003736E3" w:rsidP="003736E3">
            <w:pPr>
              <w:pStyle w:val="TableText"/>
              <w:rPr>
                <w:sz w:val="20"/>
              </w:rPr>
            </w:pPr>
            <w:r w:rsidRPr="000E0200">
              <w:rPr>
                <w:sz w:val="20"/>
              </w:rPr>
              <w:t>45 - PTF</w:t>
            </w:r>
          </w:p>
          <w:p w14:paraId="333A2C6B" w14:textId="77777777" w:rsidR="003736E3" w:rsidRPr="000E0200" w:rsidRDefault="003736E3" w:rsidP="003736E3">
            <w:pPr>
              <w:pStyle w:val="TableText"/>
              <w:rPr>
                <w:sz w:val="20"/>
              </w:rPr>
            </w:pPr>
            <w:r w:rsidRPr="000E0200">
              <w:rPr>
                <w:sz w:val="20"/>
              </w:rPr>
              <w:t>351.6 - TRANSFER PRICING PATIENT</w:t>
            </w:r>
          </w:p>
          <w:p w14:paraId="3996726C" w14:textId="59C6E2D4" w:rsidR="00834961" w:rsidRPr="000E0200" w:rsidRDefault="003736E3" w:rsidP="003736E3">
            <w:pPr>
              <w:pStyle w:val="TableText"/>
              <w:rPr>
                <w:sz w:val="20"/>
              </w:rPr>
            </w:pPr>
            <w:r w:rsidRPr="000E0200">
              <w:rPr>
                <w:sz w:val="20"/>
              </w:rPr>
              <w:t>351.61 - TRANSFER PRICING TRANSACTIONS</w:t>
            </w:r>
          </w:p>
        </w:tc>
        <w:tc>
          <w:tcPr>
            <w:tcW w:w="1901" w:type="pct"/>
          </w:tcPr>
          <w:p w14:paraId="6A1C19C4" w14:textId="6D0011B0" w:rsidR="00834961" w:rsidRPr="000E0200" w:rsidRDefault="003736E3" w:rsidP="003736E3">
            <w:pPr>
              <w:pStyle w:val="TableText"/>
              <w:rPr>
                <w:sz w:val="20"/>
              </w:rPr>
            </w:pPr>
            <w:r w:rsidRPr="000E0200">
              <w:rPr>
                <w:sz w:val="20"/>
              </w:rPr>
              <w:t>351.61 - TRANSFER PRICING TRANSACTIONS</w:t>
            </w:r>
          </w:p>
        </w:tc>
      </w:tr>
      <w:tr w:rsidR="00834961" w:rsidRPr="006E26D5" w14:paraId="256951D5" w14:textId="77777777" w:rsidTr="000E0200">
        <w:trPr>
          <w:cantSplit/>
        </w:trPr>
        <w:tc>
          <w:tcPr>
            <w:tcW w:w="1197" w:type="pct"/>
          </w:tcPr>
          <w:p w14:paraId="3D76A321" w14:textId="77777777" w:rsidR="003736E3" w:rsidRPr="000E0200" w:rsidRDefault="003736E3" w:rsidP="003736E3">
            <w:pPr>
              <w:pStyle w:val="TableText"/>
              <w:rPr>
                <w:sz w:val="20"/>
              </w:rPr>
            </w:pPr>
            <w:r w:rsidRPr="000E0200">
              <w:rPr>
                <w:sz w:val="20"/>
              </w:rPr>
              <w:t>351.67</w:t>
            </w:r>
          </w:p>
          <w:p w14:paraId="54A3BB44" w14:textId="0B5D0CB9" w:rsidR="00834961" w:rsidRPr="000E0200" w:rsidRDefault="003736E3" w:rsidP="003736E3">
            <w:pPr>
              <w:pStyle w:val="TableText"/>
              <w:rPr>
                <w:sz w:val="20"/>
              </w:rPr>
            </w:pPr>
            <w:r w:rsidRPr="000E0200">
              <w:rPr>
                <w:sz w:val="20"/>
              </w:rPr>
              <w:t>TRANSFER PRICING INPT PROSTHETIC ITEMS FILE</w:t>
            </w:r>
          </w:p>
        </w:tc>
        <w:tc>
          <w:tcPr>
            <w:tcW w:w="1902" w:type="pct"/>
          </w:tcPr>
          <w:p w14:paraId="285404A2" w14:textId="0C9BA5E0" w:rsidR="00834961" w:rsidRPr="000E0200" w:rsidRDefault="003736E3" w:rsidP="003736E3">
            <w:pPr>
              <w:pStyle w:val="TableText"/>
              <w:rPr>
                <w:sz w:val="20"/>
              </w:rPr>
            </w:pPr>
            <w:r w:rsidRPr="000E0200">
              <w:rPr>
                <w:sz w:val="20"/>
              </w:rPr>
              <w:t>661.1 - PROSTHETIC HCPCS</w:t>
            </w:r>
          </w:p>
        </w:tc>
        <w:tc>
          <w:tcPr>
            <w:tcW w:w="1901" w:type="pct"/>
          </w:tcPr>
          <w:p w14:paraId="3A428807" w14:textId="77777777" w:rsidR="00834961" w:rsidRPr="000E0200" w:rsidRDefault="00834961" w:rsidP="003736E3">
            <w:pPr>
              <w:pStyle w:val="TableText"/>
              <w:rPr>
                <w:sz w:val="20"/>
              </w:rPr>
            </w:pPr>
          </w:p>
        </w:tc>
      </w:tr>
      <w:tr w:rsidR="00834961" w:rsidRPr="006E26D5" w14:paraId="67FD6DAD" w14:textId="77777777" w:rsidTr="000E0200">
        <w:trPr>
          <w:cantSplit/>
        </w:trPr>
        <w:tc>
          <w:tcPr>
            <w:tcW w:w="1197" w:type="pct"/>
          </w:tcPr>
          <w:p w14:paraId="54751153" w14:textId="3C1CC2E0" w:rsidR="00834961" w:rsidRPr="000E0200" w:rsidRDefault="003736E3" w:rsidP="003736E3">
            <w:pPr>
              <w:pStyle w:val="TableText"/>
              <w:rPr>
                <w:sz w:val="20"/>
              </w:rPr>
            </w:pPr>
            <w:r w:rsidRPr="000E0200">
              <w:rPr>
                <w:sz w:val="20"/>
              </w:rPr>
              <w:t>351.7 IB DM EXTRACT REPORTS FILE</w:t>
            </w:r>
          </w:p>
        </w:tc>
        <w:tc>
          <w:tcPr>
            <w:tcW w:w="1902" w:type="pct"/>
          </w:tcPr>
          <w:p w14:paraId="2A2678CB" w14:textId="02DF4622" w:rsidR="00834961" w:rsidRPr="000E0200" w:rsidRDefault="003736E3" w:rsidP="003736E3">
            <w:pPr>
              <w:pStyle w:val="TableText"/>
              <w:rPr>
                <w:sz w:val="20"/>
              </w:rPr>
            </w:pPr>
            <w:r w:rsidRPr="000E0200">
              <w:rPr>
                <w:sz w:val="20"/>
              </w:rPr>
              <w:t>351.701 - IB DM EXTRACT DATA ELEMENTS</w:t>
            </w:r>
          </w:p>
        </w:tc>
        <w:tc>
          <w:tcPr>
            <w:tcW w:w="1901" w:type="pct"/>
          </w:tcPr>
          <w:p w14:paraId="20F4BCD8" w14:textId="77777777" w:rsidR="00834961" w:rsidRPr="000E0200" w:rsidRDefault="00834961" w:rsidP="003736E3">
            <w:pPr>
              <w:pStyle w:val="TableText"/>
              <w:rPr>
                <w:sz w:val="20"/>
              </w:rPr>
            </w:pPr>
          </w:p>
        </w:tc>
      </w:tr>
      <w:tr w:rsidR="003736E3" w:rsidRPr="006E26D5" w14:paraId="4E2B1925" w14:textId="77777777" w:rsidTr="000E0200">
        <w:trPr>
          <w:cantSplit/>
        </w:trPr>
        <w:tc>
          <w:tcPr>
            <w:tcW w:w="1197" w:type="pct"/>
          </w:tcPr>
          <w:p w14:paraId="0065836F" w14:textId="24A06140" w:rsidR="003736E3" w:rsidRPr="000E0200" w:rsidRDefault="003736E3" w:rsidP="003736E3">
            <w:pPr>
              <w:pStyle w:val="TableText"/>
              <w:rPr>
                <w:sz w:val="20"/>
              </w:rPr>
            </w:pPr>
            <w:r w:rsidRPr="000E0200">
              <w:rPr>
                <w:sz w:val="20"/>
              </w:rPr>
              <w:lastRenderedPageBreak/>
              <w:t>351.701 IB DM EXTRACT DATA ELEMENTS FILE</w:t>
            </w:r>
          </w:p>
        </w:tc>
        <w:tc>
          <w:tcPr>
            <w:tcW w:w="1902" w:type="pct"/>
          </w:tcPr>
          <w:p w14:paraId="516FD6EC" w14:textId="127CC856" w:rsidR="003736E3" w:rsidRPr="000E0200" w:rsidRDefault="003736E3" w:rsidP="003736E3">
            <w:pPr>
              <w:pStyle w:val="TableText"/>
              <w:rPr>
                <w:sz w:val="20"/>
              </w:rPr>
            </w:pPr>
            <w:r w:rsidRPr="000E0200">
              <w:rPr>
                <w:sz w:val="20"/>
              </w:rPr>
              <w:t>351.7 - IB DM EXTRACT REPORTS</w:t>
            </w:r>
          </w:p>
        </w:tc>
        <w:tc>
          <w:tcPr>
            <w:tcW w:w="1901" w:type="pct"/>
          </w:tcPr>
          <w:p w14:paraId="4A94EBE9" w14:textId="49252678" w:rsidR="003736E3" w:rsidRPr="000E0200" w:rsidRDefault="003736E3" w:rsidP="003736E3">
            <w:pPr>
              <w:pStyle w:val="TableText"/>
              <w:rPr>
                <w:sz w:val="20"/>
              </w:rPr>
            </w:pPr>
            <w:r w:rsidRPr="000E0200">
              <w:rPr>
                <w:sz w:val="20"/>
              </w:rPr>
              <w:t>351.71 - IB DM EXTRACT DATA</w:t>
            </w:r>
          </w:p>
        </w:tc>
      </w:tr>
      <w:tr w:rsidR="003736E3" w:rsidRPr="006E26D5" w14:paraId="079F1204" w14:textId="77777777" w:rsidTr="000E0200">
        <w:trPr>
          <w:cantSplit/>
        </w:trPr>
        <w:tc>
          <w:tcPr>
            <w:tcW w:w="1197" w:type="pct"/>
          </w:tcPr>
          <w:p w14:paraId="66706F90" w14:textId="5EE584E4" w:rsidR="003736E3" w:rsidRPr="000E0200" w:rsidRDefault="003736E3" w:rsidP="008230EE">
            <w:pPr>
              <w:pStyle w:val="TableText"/>
              <w:rPr>
                <w:sz w:val="20"/>
              </w:rPr>
            </w:pPr>
            <w:r w:rsidRPr="000E0200">
              <w:rPr>
                <w:sz w:val="20"/>
              </w:rPr>
              <w:t>351.71 IB DM EXTRACT DATA FILE</w:t>
            </w:r>
          </w:p>
        </w:tc>
        <w:tc>
          <w:tcPr>
            <w:tcW w:w="1902" w:type="pct"/>
          </w:tcPr>
          <w:p w14:paraId="4DA57516" w14:textId="77777777" w:rsidR="003736E3" w:rsidRPr="000E0200" w:rsidRDefault="003736E3" w:rsidP="008230EE">
            <w:pPr>
              <w:pStyle w:val="TableText"/>
              <w:rPr>
                <w:sz w:val="20"/>
              </w:rPr>
            </w:pPr>
            <w:r w:rsidRPr="000E0200">
              <w:rPr>
                <w:sz w:val="20"/>
              </w:rPr>
              <w:t>351.701 - IB DM EXTRACT DATA ELEMENTS</w:t>
            </w:r>
          </w:p>
          <w:p w14:paraId="0274E053" w14:textId="5F89A315" w:rsidR="003736E3" w:rsidRPr="000E0200" w:rsidRDefault="003736E3" w:rsidP="008230EE">
            <w:pPr>
              <w:pStyle w:val="TableText"/>
              <w:rPr>
                <w:sz w:val="20"/>
              </w:rPr>
            </w:pPr>
            <w:r w:rsidRPr="000E0200">
              <w:rPr>
                <w:sz w:val="20"/>
              </w:rPr>
              <w:t>351.7 - IB DM EXTRACT REPORTS</w:t>
            </w:r>
          </w:p>
        </w:tc>
        <w:tc>
          <w:tcPr>
            <w:tcW w:w="1901" w:type="pct"/>
          </w:tcPr>
          <w:p w14:paraId="58CE910A" w14:textId="77777777" w:rsidR="003736E3" w:rsidRPr="000E0200" w:rsidRDefault="003736E3" w:rsidP="008230EE">
            <w:pPr>
              <w:pStyle w:val="TableText"/>
              <w:rPr>
                <w:sz w:val="20"/>
              </w:rPr>
            </w:pPr>
          </w:p>
        </w:tc>
      </w:tr>
      <w:tr w:rsidR="003736E3" w:rsidRPr="006E26D5" w14:paraId="29AEC34D" w14:textId="77777777" w:rsidTr="000E0200">
        <w:trPr>
          <w:cantSplit/>
        </w:trPr>
        <w:tc>
          <w:tcPr>
            <w:tcW w:w="1197" w:type="pct"/>
          </w:tcPr>
          <w:p w14:paraId="7C82E4B6" w14:textId="5325D6B3" w:rsidR="003736E3" w:rsidRPr="000E0200" w:rsidRDefault="003736E3" w:rsidP="008230EE">
            <w:pPr>
              <w:pStyle w:val="TableText"/>
              <w:rPr>
                <w:sz w:val="20"/>
              </w:rPr>
            </w:pPr>
            <w:r w:rsidRPr="000E0200">
              <w:rPr>
                <w:sz w:val="20"/>
              </w:rPr>
              <w:t>351.73 IB DM WORKLOAD PARAMETERS FILE</w:t>
            </w:r>
          </w:p>
        </w:tc>
        <w:tc>
          <w:tcPr>
            <w:tcW w:w="1902" w:type="pct"/>
          </w:tcPr>
          <w:p w14:paraId="1C1E0536" w14:textId="77777777" w:rsidR="008230EE" w:rsidRPr="000E0200" w:rsidRDefault="008230EE" w:rsidP="008230EE">
            <w:pPr>
              <w:pStyle w:val="TableText"/>
              <w:rPr>
                <w:sz w:val="20"/>
              </w:rPr>
            </w:pPr>
            <w:r w:rsidRPr="000E0200">
              <w:rPr>
                <w:sz w:val="20"/>
              </w:rPr>
              <w:t>430.2 - ACCOUNTS RECEIVABLE CATEGORY</w:t>
            </w:r>
          </w:p>
          <w:p w14:paraId="448D2256" w14:textId="46BA97D2" w:rsidR="003736E3" w:rsidRPr="000E0200" w:rsidRDefault="008230EE" w:rsidP="008230EE">
            <w:pPr>
              <w:pStyle w:val="TableText"/>
              <w:rPr>
                <w:sz w:val="20"/>
              </w:rPr>
            </w:pPr>
            <w:r w:rsidRPr="000E0200">
              <w:rPr>
                <w:sz w:val="20"/>
              </w:rPr>
              <w:t>200 - NEW PERSON</w:t>
            </w:r>
          </w:p>
        </w:tc>
        <w:tc>
          <w:tcPr>
            <w:tcW w:w="1901" w:type="pct"/>
          </w:tcPr>
          <w:p w14:paraId="756B1FC5" w14:textId="77777777" w:rsidR="003736E3" w:rsidRPr="000E0200" w:rsidRDefault="003736E3" w:rsidP="008230EE">
            <w:pPr>
              <w:pStyle w:val="TableText"/>
              <w:rPr>
                <w:sz w:val="20"/>
              </w:rPr>
            </w:pPr>
          </w:p>
        </w:tc>
      </w:tr>
      <w:tr w:rsidR="003736E3" w:rsidRPr="006E26D5" w14:paraId="10A8B100" w14:textId="77777777" w:rsidTr="000E0200">
        <w:trPr>
          <w:cantSplit/>
        </w:trPr>
        <w:tc>
          <w:tcPr>
            <w:tcW w:w="1197" w:type="pct"/>
          </w:tcPr>
          <w:p w14:paraId="308728D5" w14:textId="789A3957" w:rsidR="003736E3" w:rsidRPr="000E0200" w:rsidRDefault="008230EE" w:rsidP="008230EE">
            <w:pPr>
              <w:pStyle w:val="TableText"/>
              <w:rPr>
                <w:sz w:val="20"/>
              </w:rPr>
            </w:pPr>
            <w:r w:rsidRPr="000E0200">
              <w:rPr>
                <w:sz w:val="20"/>
              </w:rPr>
              <w:t>351.81 LTC CO-PAY CLOCK FILE</w:t>
            </w:r>
          </w:p>
        </w:tc>
        <w:tc>
          <w:tcPr>
            <w:tcW w:w="1902" w:type="pct"/>
          </w:tcPr>
          <w:p w14:paraId="793F7101" w14:textId="77777777" w:rsidR="008230EE" w:rsidRPr="000E0200" w:rsidRDefault="008230EE" w:rsidP="008230EE">
            <w:pPr>
              <w:pStyle w:val="TableText"/>
              <w:rPr>
                <w:sz w:val="20"/>
              </w:rPr>
            </w:pPr>
            <w:r w:rsidRPr="000E0200">
              <w:rPr>
                <w:sz w:val="20"/>
              </w:rPr>
              <w:t>200 - NEW PERSON</w:t>
            </w:r>
          </w:p>
          <w:p w14:paraId="4C362E46" w14:textId="11DF2FF9" w:rsidR="003736E3" w:rsidRPr="000E0200" w:rsidRDefault="008230EE" w:rsidP="008230EE">
            <w:pPr>
              <w:pStyle w:val="TableText"/>
              <w:rPr>
                <w:sz w:val="20"/>
              </w:rPr>
            </w:pPr>
            <w:r w:rsidRPr="000E0200">
              <w:rPr>
                <w:sz w:val="20"/>
              </w:rPr>
              <w:t>2 - PATIENT</w:t>
            </w:r>
          </w:p>
        </w:tc>
        <w:tc>
          <w:tcPr>
            <w:tcW w:w="1901" w:type="pct"/>
          </w:tcPr>
          <w:p w14:paraId="559A046D" w14:textId="77777777" w:rsidR="003736E3" w:rsidRPr="000E0200" w:rsidRDefault="003736E3" w:rsidP="008230EE">
            <w:pPr>
              <w:pStyle w:val="TableText"/>
              <w:rPr>
                <w:sz w:val="20"/>
              </w:rPr>
            </w:pPr>
          </w:p>
        </w:tc>
      </w:tr>
      <w:tr w:rsidR="003736E3" w:rsidRPr="006E26D5" w14:paraId="697C12EC" w14:textId="77777777" w:rsidTr="000E0200">
        <w:trPr>
          <w:cantSplit/>
        </w:trPr>
        <w:tc>
          <w:tcPr>
            <w:tcW w:w="1197" w:type="pct"/>
          </w:tcPr>
          <w:p w14:paraId="329B19F4" w14:textId="41510210" w:rsidR="003736E3" w:rsidRPr="000E0200" w:rsidRDefault="008230EE" w:rsidP="008230EE">
            <w:pPr>
              <w:pStyle w:val="TableText"/>
              <w:rPr>
                <w:sz w:val="20"/>
              </w:rPr>
            </w:pPr>
            <w:r w:rsidRPr="000E0200">
              <w:rPr>
                <w:sz w:val="20"/>
              </w:rPr>
              <w:t>351.82 IB UC VISIT TRACKING FILE</w:t>
            </w:r>
          </w:p>
        </w:tc>
        <w:tc>
          <w:tcPr>
            <w:tcW w:w="1902" w:type="pct"/>
          </w:tcPr>
          <w:p w14:paraId="5A21016F" w14:textId="77777777" w:rsidR="008230EE" w:rsidRPr="000E0200" w:rsidRDefault="008230EE" w:rsidP="008230EE">
            <w:pPr>
              <w:pStyle w:val="TableText"/>
              <w:rPr>
                <w:sz w:val="20"/>
              </w:rPr>
            </w:pPr>
            <w:r w:rsidRPr="000E0200">
              <w:rPr>
                <w:sz w:val="20"/>
              </w:rPr>
              <w:t>2 - PATIENT</w:t>
            </w:r>
          </w:p>
          <w:p w14:paraId="033F6E07" w14:textId="3F40EDEB" w:rsidR="003736E3" w:rsidRPr="000E0200" w:rsidRDefault="008230EE" w:rsidP="008230EE">
            <w:pPr>
              <w:pStyle w:val="TableText"/>
              <w:rPr>
                <w:sz w:val="20"/>
              </w:rPr>
            </w:pPr>
            <w:r w:rsidRPr="000E0200">
              <w:rPr>
                <w:sz w:val="20"/>
              </w:rPr>
              <w:t>4 - INSTITUTION</w:t>
            </w:r>
          </w:p>
        </w:tc>
        <w:tc>
          <w:tcPr>
            <w:tcW w:w="1901" w:type="pct"/>
          </w:tcPr>
          <w:p w14:paraId="336CA17D" w14:textId="77777777" w:rsidR="003736E3" w:rsidRPr="000E0200" w:rsidRDefault="003736E3" w:rsidP="008230EE">
            <w:pPr>
              <w:pStyle w:val="TableText"/>
              <w:rPr>
                <w:sz w:val="20"/>
              </w:rPr>
            </w:pPr>
          </w:p>
        </w:tc>
      </w:tr>
      <w:tr w:rsidR="003736E3" w:rsidRPr="006E26D5" w14:paraId="360F2060" w14:textId="77777777" w:rsidTr="000E0200">
        <w:trPr>
          <w:cantSplit/>
        </w:trPr>
        <w:tc>
          <w:tcPr>
            <w:tcW w:w="1197" w:type="pct"/>
          </w:tcPr>
          <w:p w14:paraId="7032F15F" w14:textId="0C925378" w:rsidR="003736E3" w:rsidRPr="000E0200" w:rsidRDefault="008230EE" w:rsidP="008230EE">
            <w:pPr>
              <w:pStyle w:val="TableText"/>
              <w:rPr>
                <w:sz w:val="20"/>
              </w:rPr>
            </w:pPr>
            <w:r w:rsidRPr="000E0200">
              <w:rPr>
                <w:sz w:val="20"/>
              </w:rPr>
              <w:t>351.9</w:t>
            </w:r>
            <w:r w:rsidR="005D6E97" w:rsidRPr="000E0200">
              <w:rPr>
                <w:sz w:val="20"/>
              </w:rPr>
              <w:t xml:space="preserve"> </w:t>
            </w:r>
            <w:r w:rsidRPr="000E0200">
              <w:rPr>
                <w:sz w:val="20"/>
              </w:rPr>
              <w:t>CLAIMSMANAGER BILLS FILE</w:t>
            </w:r>
          </w:p>
        </w:tc>
        <w:tc>
          <w:tcPr>
            <w:tcW w:w="1902" w:type="pct"/>
          </w:tcPr>
          <w:p w14:paraId="5A1893BF" w14:textId="77777777" w:rsidR="008230EE" w:rsidRPr="000E0200" w:rsidRDefault="008230EE" w:rsidP="008230EE">
            <w:pPr>
              <w:pStyle w:val="TableText"/>
              <w:rPr>
                <w:sz w:val="20"/>
              </w:rPr>
            </w:pPr>
            <w:r w:rsidRPr="000E0200">
              <w:rPr>
                <w:sz w:val="20"/>
              </w:rPr>
              <w:t>399 - BILL/CLAIMS</w:t>
            </w:r>
          </w:p>
          <w:p w14:paraId="7BE8F80D" w14:textId="77777777" w:rsidR="008230EE" w:rsidRPr="000E0200" w:rsidRDefault="008230EE" w:rsidP="008230EE">
            <w:pPr>
              <w:pStyle w:val="TableText"/>
              <w:rPr>
                <w:sz w:val="20"/>
              </w:rPr>
            </w:pPr>
            <w:r w:rsidRPr="000E0200">
              <w:rPr>
                <w:sz w:val="20"/>
              </w:rPr>
              <w:t>351.91 - CLAIMSMANAGER STATUS</w:t>
            </w:r>
          </w:p>
          <w:p w14:paraId="6D62C451" w14:textId="3380F99E" w:rsidR="003736E3" w:rsidRPr="000E0200" w:rsidRDefault="008230EE" w:rsidP="008230EE">
            <w:pPr>
              <w:pStyle w:val="TableText"/>
              <w:rPr>
                <w:sz w:val="20"/>
              </w:rPr>
            </w:pPr>
            <w:r w:rsidRPr="000E0200">
              <w:rPr>
                <w:sz w:val="20"/>
              </w:rPr>
              <w:t>200 - NEW PERSON</w:t>
            </w:r>
          </w:p>
        </w:tc>
        <w:tc>
          <w:tcPr>
            <w:tcW w:w="1901" w:type="pct"/>
          </w:tcPr>
          <w:p w14:paraId="01124C8B" w14:textId="77777777" w:rsidR="003736E3" w:rsidRPr="000E0200" w:rsidRDefault="003736E3" w:rsidP="008230EE">
            <w:pPr>
              <w:pStyle w:val="TableText"/>
              <w:rPr>
                <w:sz w:val="20"/>
              </w:rPr>
            </w:pPr>
          </w:p>
        </w:tc>
      </w:tr>
      <w:tr w:rsidR="003736E3" w:rsidRPr="006E26D5" w14:paraId="57BC835C" w14:textId="77777777" w:rsidTr="000E0200">
        <w:trPr>
          <w:cantSplit/>
        </w:trPr>
        <w:tc>
          <w:tcPr>
            <w:tcW w:w="1197" w:type="pct"/>
          </w:tcPr>
          <w:p w14:paraId="7D59DF56" w14:textId="58058EF1" w:rsidR="003736E3" w:rsidRPr="000E0200" w:rsidRDefault="00D02F45" w:rsidP="00D02F45">
            <w:pPr>
              <w:pStyle w:val="TableText"/>
              <w:rPr>
                <w:sz w:val="20"/>
              </w:rPr>
            </w:pPr>
            <w:r w:rsidRPr="000E0200">
              <w:rPr>
                <w:sz w:val="20"/>
              </w:rPr>
              <w:t>351.91</w:t>
            </w:r>
            <w:r w:rsidR="005D6E97" w:rsidRPr="000E0200">
              <w:rPr>
                <w:sz w:val="20"/>
              </w:rPr>
              <w:t xml:space="preserve"> </w:t>
            </w:r>
            <w:r w:rsidRPr="000E0200">
              <w:rPr>
                <w:sz w:val="20"/>
              </w:rPr>
              <w:t>CLAIMSMANAGER STATUS FILE</w:t>
            </w:r>
          </w:p>
        </w:tc>
        <w:tc>
          <w:tcPr>
            <w:tcW w:w="1902" w:type="pct"/>
          </w:tcPr>
          <w:p w14:paraId="7BD9D116" w14:textId="77777777" w:rsidR="003736E3" w:rsidRPr="000E0200" w:rsidRDefault="003736E3" w:rsidP="00D02F45">
            <w:pPr>
              <w:pStyle w:val="TableText"/>
              <w:rPr>
                <w:sz w:val="20"/>
              </w:rPr>
            </w:pPr>
          </w:p>
        </w:tc>
        <w:tc>
          <w:tcPr>
            <w:tcW w:w="1901" w:type="pct"/>
          </w:tcPr>
          <w:p w14:paraId="6E373A17" w14:textId="45149D9E" w:rsidR="003736E3" w:rsidRPr="000E0200" w:rsidRDefault="00D02F45" w:rsidP="00D02F45">
            <w:pPr>
              <w:pStyle w:val="TableText"/>
              <w:rPr>
                <w:sz w:val="20"/>
              </w:rPr>
            </w:pPr>
            <w:r w:rsidRPr="000E0200">
              <w:rPr>
                <w:sz w:val="20"/>
              </w:rPr>
              <w:t>351.9 - CLAIMSMANAGER BILLS</w:t>
            </w:r>
          </w:p>
        </w:tc>
      </w:tr>
      <w:tr w:rsidR="003736E3" w:rsidRPr="006E26D5" w14:paraId="7536AA7B" w14:textId="77777777" w:rsidTr="000E0200">
        <w:trPr>
          <w:cantSplit/>
        </w:trPr>
        <w:tc>
          <w:tcPr>
            <w:tcW w:w="1197" w:type="pct"/>
          </w:tcPr>
          <w:p w14:paraId="6697668F" w14:textId="77777777" w:rsidR="00D02F45" w:rsidRPr="000E0200" w:rsidRDefault="00D02F45" w:rsidP="00D02F45">
            <w:pPr>
              <w:pStyle w:val="TableText"/>
              <w:rPr>
                <w:sz w:val="20"/>
              </w:rPr>
            </w:pPr>
            <w:r w:rsidRPr="000E0200">
              <w:rPr>
                <w:sz w:val="20"/>
              </w:rPr>
              <w:t>352.1</w:t>
            </w:r>
          </w:p>
          <w:p w14:paraId="760835C3" w14:textId="4F338B81" w:rsidR="003736E3" w:rsidRPr="000E0200" w:rsidRDefault="00D02F45" w:rsidP="00D02F45">
            <w:pPr>
              <w:pStyle w:val="TableText"/>
              <w:rPr>
                <w:sz w:val="20"/>
              </w:rPr>
            </w:pPr>
            <w:r w:rsidRPr="000E0200">
              <w:rPr>
                <w:sz w:val="20"/>
              </w:rPr>
              <w:t>BILLABLE APPOINTMENT TYPE FILE</w:t>
            </w:r>
          </w:p>
        </w:tc>
        <w:tc>
          <w:tcPr>
            <w:tcW w:w="1902" w:type="pct"/>
          </w:tcPr>
          <w:p w14:paraId="340375C6" w14:textId="7FF0DC47" w:rsidR="003736E3" w:rsidRPr="000E0200" w:rsidRDefault="00D02F45" w:rsidP="00D02F45">
            <w:pPr>
              <w:pStyle w:val="TableText"/>
              <w:rPr>
                <w:sz w:val="20"/>
              </w:rPr>
            </w:pPr>
            <w:r w:rsidRPr="000E0200">
              <w:rPr>
                <w:sz w:val="20"/>
              </w:rPr>
              <w:t>409.1 - APPOINTMENT TYPE</w:t>
            </w:r>
          </w:p>
        </w:tc>
        <w:tc>
          <w:tcPr>
            <w:tcW w:w="1901" w:type="pct"/>
          </w:tcPr>
          <w:p w14:paraId="03C9F132" w14:textId="77777777" w:rsidR="003736E3" w:rsidRPr="000E0200" w:rsidRDefault="003736E3" w:rsidP="00D02F45">
            <w:pPr>
              <w:pStyle w:val="TableText"/>
              <w:rPr>
                <w:sz w:val="20"/>
              </w:rPr>
            </w:pPr>
          </w:p>
        </w:tc>
      </w:tr>
      <w:tr w:rsidR="003736E3" w:rsidRPr="006E26D5" w14:paraId="567E0A38" w14:textId="77777777" w:rsidTr="000E0200">
        <w:trPr>
          <w:cantSplit/>
        </w:trPr>
        <w:tc>
          <w:tcPr>
            <w:tcW w:w="1197" w:type="pct"/>
          </w:tcPr>
          <w:p w14:paraId="73D6E18E" w14:textId="77777777" w:rsidR="00D02F45" w:rsidRPr="000E0200" w:rsidRDefault="00D02F45" w:rsidP="00D02F45">
            <w:pPr>
              <w:pStyle w:val="TableText"/>
              <w:rPr>
                <w:sz w:val="20"/>
              </w:rPr>
            </w:pPr>
            <w:r w:rsidRPr="000E0200">
              <w:rPr>
                <w:sz w:val="20"/>
              </w:rPr>
              <w:t>352.2</w:t>
            </w:r>
          </w:p>
          <w:p w14:paraId="4D372E0A" w14:textId="15980B89" w:rsidR="003736E3" w:rsidRPr="000E0200" w:rsidRDefault="00D02F45" w:rsidP="00D02F45">
            <w:pPr>
              <w:pStyle w:val="TableText"/>
              <w:rPr>
                <w:sz w:val="20"/>
              </w:rPr>
            </w:pPr>
            <w:r w:rsidRPr="000E0200">
              <w:rPr>
                <w:sz w:val="20"/>
              </w:rPr>
              <w:t>NON-BILLABLE DISPOSITIONS FILE</w:t>
            </w:r>
          </w:p>
        </w:tc>
        <w:tc>
          <w:tcPr>
            <w:tcW w:w="1902" w:type="pct"/>
          </w:tcPr>
          <w:p w14:paraId="58EE0B20" w14:textId="5451DF8A" w:rsidR="003736E3" w:rsidRPr="000E0200" w:rsidRDefault="00D02F45" w:rsidP="00D02F45">
            <w:pPr>
              <w:pStyle w:val="TableText"/>
              <w:rPr>
                <w:sz w:val="20"/>
              </w:rPr>
            </w:pPr>
            <w:r w:rsidRPr="000E0200">
              <w:rPr>
                <w:sz w:val="20"/>
              </w:rPr>
              <w:t>37 - DISPOSITION</w:t>
            </w:r>
          </w:p>
        </w:tc>
        <w:tc>
          <w:tcPr>
            <w:tcW w:w="1901" w:type="pct"/>
          </w:tcPr>
          <w:p w14:paraId="3F2DAE21" w14:textId="77777777" w:rsidR="003736E3" w:rsidRPr="000E0200" w:rsidRDefault="003736E3" w:rsidP="00D02F45">
            <w:pPr>
              <w:pStyle w:val="TableText"/>
              <w:rPr>
                <w:sz w:val="20"/>
              </w:rPr>
            </w:pPr>
          </w:p>
        </w:tc>
      </w:tr>
      <w:tr w:rsidR="003736E3" w:rsidRPr="006E26D5" w14:paraId="5ACE521A" w14:textId="77777777" w:rsidTr="000E0200">
        <w:trPr>
          <w:cantSplit/>
        </w:trPr>
        <w:tc>
          <w:tcPr>
            <w:tcW w:w="1197" w:type="pct"/>
          </w:tcPr>
          <w:p w14:paraId="179B30A3" w14:textId="77777777" w:rsidR="007435EF" w:rsidRPr="000E0200" w:rsidRDefault="007435EF" w:rsidP="007435EF">
            <w:pPr>
              <w:pStyle w:val="TableText"/>
              <w:rPr>
                <w:sz w:val="20"/>
              </w:rPr>
            </w:pPr>
            <w:r w:rsidRPr="000E0200">
              <w:rPr>
                <w:sz w:val="20"/>
              </w:rPr>
              <w:t>352.3</w:t>
            </w:r>
          </w:p>
          <w:p w14:paraId="3C5AE534" w14:textId="37A58E4B" w:rsidR="003736E3" w:rsidRPr="000E0200" w:rsidRDefault="007435EF" w:rsidP="007435EF">
            <w:pPr>
              <w:pStyle w:val="TableText"/>
              <w:rPr>
                <w:sz w:val="20"/>
              </w:rPr>
            </w:pPr>
            <w:r w:rsidRPr="000E0200">
              <w:rPr>
                <w:sz w:val="20"/>
              </w:rPr>
              <w:t>NON-BILLABLE CLINIC STOP CODES FILE</w:t>
            </w:r>
          </w:p>
        </w:tc>
        <w:tc>
          <w:tcPr>
            <w:tcW w:w="1902" w:type="pct"/>
          </w:tcPr>
          <w:p w14:paraId="0617D416" w14:textId="51C083E3" w:rsidR="003736E3" w:rsidRPr="000E0200" w:rsidRDefault="007435EF" w:rsidP="007435EF">
            <w:pPr>
              <w:pStyle w:val="TableText"/>
              <w:rPr>
                <w:sz w:val="20"/>
              </w:rPr>
            </w:pPr>
            <w:r w:rsidRPr="000E0200">
              <w:rPr>
                <w:sz w:val="20"/>
              </w:rPr>
              <w:t>40.7 - CLINIC STOP</w:t>
            </w:r>
          </w:p>
        </w:tc>
        <w:tc>
          <w:tcPr>
            <w:tcW w:w="1901" w:type="pct"/>
          </w:tcPr>
          <w:p w14:paraId="5B2FFB73" w14:textId="77777777" w:rsidR="003736E3" w:rsidRPr="000E0200" w:rsidRDefault="003736E3" w:rsidP="007435EF">
            <w:pPr>
              <w:pStyle w:val="TableText"/>
              <w:rPr>
                <w:sz w:val="20"/>
              </w:rPr>
            </w:pPr>
          </w:p>
        </w:tc>
      </w:tr>
      <w:tr w:rsidR="003736E3" w:rsidRPr="006E26D5" w14:paraId="1C2D541D" w14:textId="77777777" w:rsidTr="000E0200">
        <w:trPr>
          <w:cantSplit/>
        </w:trPr>
        <w:tc>
          <w:tcPr>
            <w:tcW w:w="1197" w:type="pct"/>
          </w:tcPr>
          <w:p w14:paraId="6134A24F" w14:textId="77777777" w:rsidR="007435EF" w:rsidRPr="000E0200" w:rsidRDefault="007435EF" w:rsidP="007435EF">
            <w:pPr>
              <w:pStyle w:val="TableText"/>
              <w:rPr>
                <w:sz w:val="20"/>
              </w:rPr>
            </w:pPr>
            <w:r w:rsidRPr="000E0200">
              <w:rPr>
                <w:sz w:val="20"/>
              </w:rPr>
              <w:t>352.4</w:t>
            </w:r>
          </w:p>
          <w:p w14:paraId="38309BCB" w14:textId="3B439328" w:rsidR="003736E3" w:rsidRPr="000E0200" w:rsidRDefault="007435EF" w:rsidP="007435EF">
            <w:pPr>
              <w:pStyle w:val="TableText"/>
              <w:rPr>
                <w:sz w:val="20"/>
              </w:rPr>
            </w:pPr>
            <w:r w:rsidRPr="000E0200">
              <w:rPr>
                <w:sz w:val="20"/>
              </w:rPr>
              <w:t>NON-BILLABLE CLINICS FILE</w:t>
            </w:r>
          </w:p>
        </w:tc>
        <w:tc>
          <w:tcPr>
            <w:tcW w:w="1902" w:type="pct"/>
          </w:tcPr>
          <w:p w14:paraId="3BD58740" w14:textId="4FEA6406" w:rsidR="003736E3" w:rsidRPr="000E0200" w:rsidRDefault="007435EF" w:rsidP="007435EF">
            <w:pPr>
              <w:pStyle w:val="TableText"/>
              <w:rPr>
                <w:sz w:val="20"/>
              </w:rPr>
            </w:pPr>
            <w:r w:rsidRPr="000E0200">
              <w:rPr>
                <w:sz w:val="20"/>
              </w:rPr>
              <w:t>44 - HOSPITAL LOCATION</w:t>
            </w:r>
          </w:p>
        </w:tc>
        <w:tc>
          <w:tcPr>
            <w:tcW w:w="1901" w:type="pct"/>
          </w:tcPr>
          <w:p w14:paraId="09B26730" w14:textId="77777777" w:rsidR="003736E3" w:rsidRPr="000E0200" w:rsidRDefault="003736E3" w:rsidP="007435EF">
            <w:pPr>
              <w:pStyle w:val="TableText"/>
              <w:rPr>
                <w:sz w:val="20"/>
              </w:rPr>
            </w:pPr>
          </w:p>
        </w:tc>
      </w:tr>
      <w:tr w:rsidR="003736E3" w:rsidRPr="006E26D5" w14:paraId="31E8CF67" w14:textId="77777777" w:rsidTr="000E0200">
        <w:trPr>
          <w:cantSplit/>
        </w:trPr>
        <w:tc>
          <w:tcPr>
            <w:tcW w:w="1197" w:type="pct"/>
          </w:tcPr>
          <w:p w14:paraId="4CC2DC2C" w14:textId="77777777" w:rsidR="007435EF" w:rsidRPr="000E0200" w:rsidRDefault="007435EF" w:rsidP="007435EF">
            <w:pPr>
              <w:pStyle w:val="TableText"/>
              <w:rPr>
                <w:sz w:val="20"/>
              </w:rPr>
            </w:pPr>
            <w:r w:rsidRPr="000E0200">
              <w:rPr>
                <w:sz w:val="20"/>
              </w:rPr>
              <w:t>352.5</w:t>
            </w:r>
          </w:p>
          <w:p w14:paraId="12008E71" w14:textId="7FF3D93C" w:rsidR="003736E3" w:rsidRPr="000E0200" w:rsidRDefault="007435EF" w:rsidP="007435EF">
            <w:pPr>
              <w:pStyle w:val="TableText"/>
              <w:rPr>
                <w:sz w:val="20"/>
              </w:rPr>
            </w:pPr>
            <w:r w:rsidRPr="000E0200">
              <w:rPr>
                <w:sz w:val="20"/>
              </w:rPr>
              <w:t>IB CLINIC STOP CODE BILLABLE TYPES FILE</w:t>
            </w:r>
          </w:p>
        </w:tc>
        <w:tc>
          <w:tcPr>
            <w:tcW w:w="1902" w:type="pct"/>
          </w:tcPr>
          <w:p w14:paraId="3A65377A" w14:textId="77777777" w:rsidR="003736E3" w:rsidRPr="000E0200" w:rsidRDefault="003736E3" w:rsidP="007435EF">
            <w:pPr>
              <w:pStyle w:val="TableText"/>
              <w:rPr>
                <w:sz w:val="20"/>
              </w:rPr>
            </w:pPr>
          </w:p>
        </w:tc>
        <w:tc>
          <w:tcPr>
            <w:tcW w:w="1901" w:type="pct"/>
          </w:tcPr>
          <w:p w14:paraId="580E2686" w14:textId="7B84FCDF" w:rsidR="003736E3" w:rsidRPr="000E0200" w:rsidRDefault="007435EF" w:rsidP="007435EF">
            <w:pPr>
              <w:pStyle w:val="TableText"/>
              <w:rPr>
                <w:sz w:val="20"/>
              </w:rPr>
            </w:pPr>
            <w:r w:rsidRPr="000E0200">
              <w:rPr>
                <w:sz w:val="20"/>
              </w:rPr>
              <w:t>350 - INTEGRATED BILLING ACTION</w:t>
            </w:r>
          </w:p>
        </w:tc>
      </w:tr>
      <w:tr w:rsidR="003736E3" w:rsidRPr="006E26D5" w14:paraId="32AF9A63" w14:textId="77777777" w:rsidTr="000E0200">
        <w:trPr>
          <w:cantSplit/>
        </w:trPr>
        <w:tc>
          <w:tcPr>
            <w:tcW w:w="1197" w:type="pct"/>
          </w:tcPr>
          <w:p w14:paraId="6E14ED0A" w14:textId="77777777" w:rsidR="007435EF" w:rsidRPr="000E0200" w:rsidRDefault="007435EF" w:rsidP="007435EF">
            <w:pPr>
              <w:pStyle w:val="TableText"/>
              <w:rPr>
                <w:sz w:val="20"/>
              </w:rPr>
            </w:pPr>
            <w:r w:rsidRPr="000E0200">
              <w:rPr>
                <w:sz w:val="20"/>
              </w:rPr>
              <w:t>353</w:t>
            </w:r>
          </w:p>
          <w:p w14:paraId="763FAC8F" w14:textId="33D69A09" w:rsidR="003736E3" w:rsidRPr="000E0200" w:rsidRDefault="007435EF" w:rsidP="007435EF">
            <w:pPr>
              <w:pStyle w:val="TableText"/>
              <w:rPr>
                <w:sz w:val="20"/>
              </w:rPr>
            </w:pPr>
            <w:r w:rsidRPr="000E0200">
              <w:rPr>
                <w:sz w:val="20"/>
              </w:rPr>
              <w:t>BILL FORM TYPE FILE</w:t>
            </w:r>
          </w:p>
        </w:tc>
        <w:tc>
          <w:tcPr>
            <w:tcW w:w="1902" w:type="pct"/>
          </w:tcPr>
          <w:p w14:paraId="0D340506" w14:textId="77777777" w:rsidR="007435EF" w:rsidRPr="000E0200" w:rsidRDefault="007435EF" w:rsidP="007435EF">
            <w:pPr>
              <w:pStyle w:val="TableText"/>
              <w:rPr>
                <w:sz w:val="20"/>
              </w:rPr>
            </w:pPr>
            <w:r w:rsidRPr="000E0200">
              <w:rPr>
                <w:sz w:val="20"/>
              </w:rPr>
              <w:t>353 - BILL FORM TYPE</w:t>
            </w:r>
          </w:p>
          <w:p w14:paraId="03CBD686" w14:textId="1FB16C02" w:rsidR="003736E3" w:rsidRPr="000E0200" w:rsidRDefault="007435EF" w:rsidP="007435EF">
            <w:pPr>
              <w:pStyle w:val="TableText"/>
              <w:rPr>
                <w:sz w:val="20"/>
              </w:rPr>
            </w:pPr>
            <w:r w:rsidRPr="000E0200">
              <w:rPr>
                <w:sz w:val="20"/>
              </w:rPr>
              <w:t>1 - FILE</w:t>
            </w:r>
          </w:p>
        </w:tc>
        <w:tc>
          <w:tcPr>
            <w:tcW w:w="1901" w:type="pct"/>
          </w:tcPr>
          <w:p w14:paraId="37FF974A" w14:textId="77777777" w:rsidR="007435EF" w:rsidRPr="000E0200" w:rsidRDefault="007435EF" w:rsidP="007435EF">
            <w:pPr>
              <w:pStyle w:val="TableText"/>
              <w:rPr>
                <w:sz w:val="20"/>
              </w:rPr>
            </w:pPr>
            <w:r w:rsidRPr="000E0200">
              <w:rPr>
                <w:sz w:val="20"/>
              </w:rPr>
              <w:t>353 - BILL FORM TYPE</w:t>
            </w:r>
          </w:p>
          <w:p w14:paraId="635BCDE5" w14:textId="77777777" w:rsidR="007435EF" w:rsidRPr="000E0200" w:rsidRDefault="007435EF" w:rsidP="007435EF">
            <w:pPr>
              <w:pStyle w:val="TableText"/>
              <w:rPr>
                <w:sz w:val="20"/>
              </w:rPr>
            </w:pPr>
            <w:r w:rsidRPr="000E0200">
              <w:rPr>
                <w:sz w:val="20"/>
              </w:rPr>
              <w:t>364.6 - IB FORM SKELETON DEFINITION</w:t>
            </w:r>
          </w:p>
          <w:p w14:paraId="1C959CDD" w14:textId="53F6B197" w:rsidR="003736E3" w:rsidRPr="000E0200" w:rsidRDefault="007435EF" w:rsidP="007435EF">
            <w:pPr>
              <w:pStyle w:val="TableText"/>
              <w:rPr>
                <w:sz w:val="20"/>
              </w:rPr>
            </w:pPr>
            <w:r w:rsidRPr="000E0200">
              <w:rPr>
                <w:sz w:val="20"/>
              </w:rPr>
              <w:t>399 - BILL/CLAIMS</w:t>
            </w:r>
          </w:p>
        </w:tc>
      </w:tr>
      <w:tr w:rsidR="003736E3" w:rsidRPr="006E26D5" w14:paraId="3B55D3C2" w14:textId="77777777" w:rsidTr="000E0200">
        <w:trPr>
          <w:cantSplit/>
        </w:trPr>
        <w:tc>
          <w:tcPr>
            <w:tcW w:w="1197" w:type="pct"/>
          </w:tcPr>
          <w:p w14:paraId="6EE4FE79" w14:textId="77777777" w:rsidR="007435EF" w:rsidRPr="000E0200" w:rsidRDefault="007435EF" w:rsidP="007435EF">
            <w:pPr>
              <w:pStyle w:val="TableText"/>
              <w:rPr>
                <w:sz w:val="20"/>
              </w:rPr>
            </w:pPr>
            <w:r w:rsidRPr="000E0200">
              <w:rPr>
                <w:sz w:val="20"/>
              </w:rPr>
              <w:lastRenderedPageBreak/>
              <w:t>353.1</w:t>
            </w:r>
          </w:p>
          <w:p w14:paraId="15C28FC0" w14:textId="620368FB" w:rsidR="003736E3" w:rsidRPr="000E0200" w:rsidRDefault="007435EF" w:rsidP="007435EF">
            <w:pPr>
              <w:pStyle w:val="TableText"/>
              <w:rPr>
                <w:sz w:val="20"/>
              </w:rPr>
            </w:pPr>
            <w:r w:rsidRPr="000E0200">
              <w:rPr>
                <w:sz w:val="20"/>
              </w:rPr>
              <w:t>PLACE OF SERVICE FILE</w:t>
            </w:r>
          </w:p>
        </w:tc>
        <w:tc>
          <w:tcPr>
            <w:tcW w:w="1902" w:type="pct"/>
          </w:tcPr>
          <w:p w14:paraId="64116CAC" w14:textId="7F0763A0" w:rsidR="003736E3" w:rsidRPr="000E0200" w:rsidRDefault="003736E3" w:rsidP="007435EF">
            <w:pPr>
              <w:pStyle w:val="TableText"/>
              <w:rPr>
                <w:sz w:val="20"/>
              </w:rPr>
            </w:pPr>
          </w:p>
        </w:tc>
        <w:tc>
          <w:tcPr>
            <w:tcW w:w="1901" w:type="pct"/>
          </w:tcPr>
          <w:p w14:paraId="0B82FDF8" w14:textId="60DBF14D" w:rsidR="003736E3" w:rsidRPr="000E0200" w:rsidRDefault="007435EF" w:rsidP="007435EF">
            <w:pPr>
              <w:pStyle w:val="TableText"/>
              <w:rPr>
                <w:sz w:val="20"/>
              </w:rPr>
            </w:pPr>
            <w:r w:rsidRPr="000E0200">
              <w:rPr>
                <w:sz w:val="20"/>
              </w:rPr>
              <w:t>399 - BILL/CLAIMS</w:t>
            </w:r>
          </w:p>
        </w:tc>
      </w:tr>
      <w:tr w:rsidR="003736E3" w:rsidRPr="006E26D5" w14:paraId="71B4A671" w14:textId="77777777" w:rsidTr="000E0200">
        <w:trPr>
          <w:cantSplit/>
        </w:trPr>
        <w:tc>
          <w:tcPr>
            <w:tcW w:w="1197" w:type="pct"/>
          </w:tcPr>
          <w:p w14:paraId="6A5A43F3" w14:textId="77777777" w:rsidR="007435EF" w:rsidRPr="000E0200" w:rsidRDefault="007435EF" w:rsidP="007435EF">
            <w:pPr>
              <w:pStyle w:val="TableText"/>
              <w:rPr>
                <w:sz w:val="20"/>
              </w:rPr>
            </w:pPr>
            <w:r w:rsidRPr="000E0200">
              <w:rPr>
                <w:sz w:val="20"/>
              </w:rPr>
              <w:t>353.2</w:t>
            </w:r>
          </w:p>
          <w:p w14:paraId="66A989F3" w14:textId="23EDC3F4" w:rsidR="003736E3" w:rsidRPr="000E0200" w:rsidRDefault="007435EF" w:rsidP="007435EF">
            <w:pPr>
              <w:pStyle w:val="TableText"/>
              <w:rPr>
                <w:sz w:val="20"/>
              </w:rPr>
            </w:pPr>
            <w:r w:rsidRPr="000E0200">
              <w:rPr>
                <w:sz w:val="20"/>
              </w:rPr>
              <w:t>TYPE OF SERVICE FILE</w:t>
            </w:r>
          </w:p>
        </w:tc>
        <w:tc>
          <w:tcPr>
            <w:tcW w:w="1902" w:type="pct"/>
          </w:tcPr>
          <w:p w14:paraId="111E0C44" w14:textId="3297902F" w:rsidR="003736E3" w:rsidRPr="000E0200" w:rsidRDefault="003736E3" w:rsidP="007435EF">
            <w:pPr>
              <w:pStyle w:val="TableText"/>
              <w:rPr>
                <w:sz w:val="20"/>
              </w:rPr>
            </w:pPr>
          </w:p>
        </w:tc>
        <w:tc>
          <w:tcPr>
            <w:tcW w:w="1901" w:type="pct"/>
          </w:tcPr>
          <w:p w14:paraId="62D064BC" w14:textId="77777777" w:rsidR="007435EF" w:rsidRPr="000E0200" w:rsidRDefault="007435EF" w:rsidP="007435EF">
            <w:pPr>
              <w:pStyle w:val="TableText"/>
              <w:rPr>
                <w:sz w:val="20"/>
              </w:rPr>
            </w:pPr>
            <w:r w:rsidRPr="000E0200">
              <w:rPr>
                <w:sz w:val="20"/>
              </w:rPr>
              <w:t>399 - BILL/CLAIMS</w:t>
            </w:r>
          </w:p>
          <w:p w14:paraId="760D2796" w14:textId="6FB56D9D" w:rsidR="003736E3" w:rsidRPr="000E0200" w:rsidRDefault="007435EF" w:rsidP="007435EF">
            <w:pPr>
              <w:pStyle w:val="TableText"/>
              <w:rPr>
                <w:sz w:val="20"/>
              </w:rPr>
            </w:pPr>
            <w:r w:rsidRPr="000E0200">
              <w:rPr>
                <w:sz w:val="20"/>
              </w:rPr>
              <w:t>162 - FEE BASIS PAYMENT</w:t>
            </w:r>
          </w:p>
        </w:tc>
      </w:tr>
      <w:tr w:rsidR="003736E3" w:rsidRPr="006E26D5" w14:paraId="60E69907" w14:textId="77777777" w:rsidTr="000E0200">
        <w:trPr>
          <w:cantSplit/>
        </w:trPr>
        <w:tc>
          <w:tcPr>
            <w:tcW w:w="1197" w:type="pct"/>
          </w:tcPr>
          <w:p w14:paraId="2BB0AF90" w14:textId="77777777" w:rsidR="007435EF" w:rsidRPr="000E0200" w:rsidRDefault="007435EF" w:rsidP="007435EF">
            <w:pPr>
              <w:pStyle w:val="TableText"/>
              <w:rPr>
                <w:sz w:val="20"/>
              </w:rPr>
            </w:pPr>
            <w:r w:rsidRPr="000E0200">
              <w:rPr>
                <w:sz w:val="20"/>
              </w:rPr>
              <w:t>354</w:t>
            </w:r>
          </w:p>
          <w:p w14:paraId="3A622E1E" w14:textId="344BFC6F" w:rsidR="003736E3" w:rsidRPr="000E0200" w:rsidRDefault="007435EF" w:rsidP="007435EF">
            <w:pPr>
              <w:pStyle w:val="TableText"/>
              <w:rPr>
                <w:sz w:val="20"/>
              </w:rPr>
            </w:pPr>
            <w:r w:rsidRPr="000E0200">
              <w:rPr>
                <w:sz w:val="20"/>
              </w:rPr>
              <w:t>BILLING PATIENT FILE</w:t>
            </w:r>
          </w:p>
        </w:tc>
        <w:tc>
          <w:tcPr>
            <w:tcW w:w="1902" w:type="pct"/>
          </w:tcPr>
          <w:p w14:paraId="0A4570A9" w14:textId="77777777" w:rsidR="007435EF" w:rsidRPr="000E0200" w:rsidRDefault="007435EF" w:rsidP="007435EF">
            <w:pPr>
              <w:pStyle w:val="TableText"/>
              <w:rPr>
                <w:sz w:val="20"/>
              </w:rPr>
            </w:pPr>
            <w:r w:rsidRPr="000E0200">
              <w:rPr>
                <w:sz w:val="20"/>
              </w:rPr>
              <w:t>354.2 - EXEMPTION REASON</w:t>
            </w:r>
          </w:p>
          <w:p w14:paraId="6390127B" w14:textId="24FFA81D" w:rsidR="003736E3" w:rsidRPr="000E0200" w:rsidRDefault="007435EF" w:rsidP="007435EF">
            <w:pPr>
              <w:pStyle w:val="TableText"/>
              <w:rPr>
                <w:sz w:val="20"/>
              </w:rPr>
            </w:pPr>
            <w:r w:rsidRPr="000E0200">
              <w:rPr>
                <w:sz w:val="20"/>
              </w:rPr>
              <w:t>2 - PATIENT</w:t>
            </w:r>
          </w:p>
        </w:tc>
        <w:tc>
          <w:tcPr>
            <w:tcW w:w="1901" w:type="pct"/>
          </w:tcPr>
          <w:p w14:paraId="543719D3" w14:textId="638602A8" w:rsidR="003736E3" w:rsidRPr="000E0200" w:rsidRDefault="007435EF" w:rsidP="007435EF">
            <w:pPr>
              <w:pStyle w:val="TableText"/>
              <w:rPr>
                <w:sz w:val="20"/>
              </w:rPr>
            </w:pPr>
            <w:r w:rsidRPr="000E0200">
              <w:rPr>
                <w:sz w:val="20"/>
              </w:rPr>
              <w:t>354.1 - BILLING EXEMPTIONS</w:t>
            </w:r>
          </w:p>
        </w:tc>
      </w:tr>
      <w:tr w:rsidR="003736E3" w:rsidRPr="006E26D5" w14:paraId="3AFD138A" w14:textId="77777777" w:rsidTr="000E0200">
        <w:trPr>
          <w:cantSplit/>
        </w:trPr>
        <w:tc>
          <w:tcPr>
            <w:tcW w:w="1197" w:type="pct"/>
          </w:tcPr>
          <w:p w14:paraId="5A633B2A" w14:textId="77777777" w:rsidR="00DB1E01" w:rsidRPr="000E0200" w:rsidRDefault="00DB1E01" w:rsidP="00DB1E01">
            <w:pPr>
              <w:pStyle w:val="TableText"/>
              <w:rPr>
                <w:sz w:val="20"/>
              </w:rPr>
            </w:pPr>
            <w:r w:rsidRPr="000E0200">
              <w:rPr>
                <w:sz w:val="20"/>
              </w:rPr>
              <w:t>354.1</w:t>
            </w:r>
          </w:p>
          <w:p w14:paraId="09899888" w14:textId="2BE19453" w:rsidR="003736E3" w:rsidRPr="000E0200" w:rsidRDefault="00DB1E01" w:rsidP="00DB1E01">
            <w:pPr>
              <w:pStyle w:val="TableText"/>
              <w:rPr>
                <w:sz w:val="20"/>
              </w:rPr>
            </w:pPr>
            <w:r w:rsidRPr="000E0200">
              <w:rPr>
                <w:sz w:val="20"/>
              </w:rPr>
              <w:t>BILLING EXEMPTIONS FILE</w:t>
            </w:r>
          </w:p>
        </w:tc>
        <w:tc>
          <w:tcPr>
            <w:tcW w:w="1902" w:type="pct"/>
          </w:tcPr>
          <w:p w14:paraId="1D44A92A" w14:textId="77777777" w:rsidR="00DB1E01" w:rsidRPr="000E0200" w:rsidRDefault="00DB1E01" w:rsidP="00DB1E01">
            <w:pPr>
              <w:pStyle w:val="TableText"/>
              <w:rPr>
                <w:sz w:val="20"/>
              </w:rPr>
            </w:pPr>
            <w:r w:rsidRPr="000E0200">
              <w:rPr>
                <w:sz w:val="20"/>
              </w:rPr>
              <w:t>354.4 - BILLING ALERTS</w:t>
            </w:r>
          </w:p>
          <w:p w14:paraId="6E1A7ACF" w14:textId="77777777" w:rsidR="00DB1E01" w:rsidRPr="000E0200" w:rsidRDefault="00DB1E01" w:rsidP="00DB1E01">
            <w:pPr>
              <w:pStyle w:val="TableText"/>
              <w:rPr>
                <w:sz w:val="20"/>
              </w:rPr>
            </w:pPr>
            <w:r w:rsidRPr="000E0200">
              <w:rPr>
                <w:sz w:val="20"/>
              </w:rPr>
              <w:t>354 - BILLING PATIENT</w:t>
            </w:r>
          </w:p>
          <w:p w14:paraId="08E64D24" w14:textId="77777777" w:rsidR="00DB1E01" w:rsidRPr="000E0200" w:rsidRDefault="00DB1E01" w:rsidP="00DB1E01">
            <w:pPr>
              <w:pStyle w:val="TableText"/>
              <w:rPr>
                <w:sz w:val="20"/>
              </w:rPr>
            </w:pPr>
            <w:r w:rsidRPr="000E0200">
              <w:rPr>
                <w:sz w:val="20"/>
              </w:rPr>
              <w:t>354.2 - EXEMPTION REASON</w:t>
            </w:r>
          </w:p>
          <w:p w14:paraId="7EAD5DF6" w14:textId="062A0DF6" w:rsidR="003736E3" w:rsidRPr="000E0200" w:rsidRDefault="00DB1E01" w:rsidP="00DB1E01">
            <w:pPr>
              <w:pStyle w:val="TableText"/>
              <w:rPr>
                <w:sz w:val="20"/>
              </w:rPr>
            </w:pPr>
            <w:r w:rsidRPr="000E0200">
              <w:rPr>
                <w:sz w:val="20"/>
              </w:rPr>
              <w:t>200 - NEW PERSON</w:t>
            </w:r>
          </w:p>
        </w:tc>
        <w:tc>
          <w:tcPr>
            <w:tcW w:w="1901" w:type="pct"/>
          </w:tcPr>
          <w:p w14:paraId="5BFAAE49" w14:textId="3A4EAC53" w:rsidR="003736E3" w:rsidRPr="000E0200" w:rsidRDefault="003736E3" w:rsidP="00DB1E01">
            <w:pPr>
              <w:pStyle w:val="TableText"/>
              <w:rPr>
                <w:sz w:val="20"/>
              </w:rPr>
            </w:pPr>
          </w:p>
        </w:tc>
      </w:tr>
      <w:tr w:rsidR="003736E3" w:rsidRPr="006E26D5" w14:paraId="736F0180" w14:textId="77777777" w:rsidTr="000E0200">
        <w:trPr>
          <w:cantSplit/>
        </w:trPr>
        <w:tc>
          <w:tcPr>
            <w:tcW w:w="1197" w:type="pct"/>
          </w:tcPr>
          <w:p w14:paraId="6089F1F4" w14:textId="77777777" w:rsidR="00DB1E01" w:rsidRPr="000E0200" w:rsidRDefault="00DB1E01" w:rsidP="00DB1E01">
            <w:pPr>
              <w:pStyle w:val="TableText"/>
              <w:rPr>
                <w:sz w:val="20"/>
              </w:rPr>
            </w:pPr>
            <w:r w:rsidRPr="000E0200">
              <w:rPr>
                <w:sz w:val="20"/>
              </w:rPr>
              <w:t>354.2</w:t>
            </w:r>
          </w:p>
          <w:p w14:paraId="77DC55B7" w14:textId="271417B3" w:rsidR="003736E3" w:rsidRPr="000E0200" w:rsidRDefault="00DB1E01" w:rsidP="00DB1E01">
            <w:pPr>
              <w:pStyle w:val="TableText"/>
              <w:rPr>
                <w:sz w:val="20"/>
              </w:rPr>
            </w:pPr>
            <w:r w:rsidRPr="000E0200">
              <w:rPr>
                <w:sz w:val="20"/>
              </w:rPr>
              <w:t>EXEMPTION REASON FILE</w:t>
            </w:r>
          </w:p>
        </w:tc>
        <w:tc>
          <w:tcPr>
            <w:tcW w:w="1902" w:type="pct"/>
          </w:tcPr>
          <w:p w14:paraId="5AD14F68" w14:textId="77777777" w:rsidR="003736E3" w:rsidRPr="000E0200" w:rsidRDefault="003736E3" w:rsidP="00DB1E01">
            <w:pPr>
              <w:pStyle w:val="TableText"/>
              <w:rPr>
                <w:sz w:val="20"/>
              </w:rPr>
            </w:pPr>
          </w:p>
        </w:tc>
        <w:tc>
          <w:tcPr>
            <w:tcW w:w="1901" w:type="pct"/>
          </w:tcPr>
          <w:p w14:paraId="411BFC9C" w14:textId="77777777" w:rsidR="00DB1E01" w:rsidRPr="000E0200" w:rsidRDefault="00DB1E01" w:rsidP="00DB1E01">
            <w:pPr>
              <w:pStyle w:val="TableText"/>
              <w:rPr>
                <w:sz w:val="20"/>
              </w:rPr>
            </w:pPr>
            <w:r w:rsidRPr="000E0200">
              <w:rPr>
                <w:sz w:val="20"/>
              </w:rPr>
              <w:t>354 - BILLING PATIENT</w:t>
            </w:r>
          </w:p>
          <w:p w14:paraId="2AE0216C" w14:textId="69B6BF94" w:rsidR="003736E3" w:rsidRPr="000E0200" w:rsidRDefault="00DB1E01" w:rsidP="00DB1E01">
            <w:pPr>
              <w:pStyle w:val="TableText"/>
              <w:rPr>
                <w:sz w:val="20"/>
              </w:rPr>
            </w:pPr>
            <w:r w:rsidRPr="000E0200">
              <w:rPr>
                <w:sz w:val="20"/>
              </w:rPr>
              <w:t>354.1 - BILLING EXEMPTIONS</w:t>
            </w:r>
          </w:p>
        </w:tc>
      </w:tr>
      <w:tr w:rsidR="003736E3" w:rsidRPr="006E26D5" w14:paraId="773D0197" w14:textId="77777777" w:rsidTr="000E0200">
        <w:trPr>
          <w:cantSplit/>
        </w:trPr>
        <w:tc>
          <w:tcPr>
            <w:tcW w:w="1197" w:type="pct"/>
          </w:tcPr>
          <w:p w14:paraId="7FC12F1E" w14:textId="77777777" w:rsidR="00DB1E01" w:rsidRPr="000E0200" w:rsidRDefault="00DB1E01" w:rsidP="00DB1E01">
            <w:pPr>
              <w:pStyle w:val="TableText"/>
              <w:rPr>
                <w:sz w:val="20"/>
              </w:rPr>
            </w:pPr>
            <w:r w:rsidRPr="000E0200">
              <w:rPr>
                <w:sz w:val="20"/>
              </w:rPr>
              <w:t>354.4</w:t>
            </w:r>
          </w:p>
          <w:p w14:paraId="04998078" w14:textId="31398E35" w:rsidR="003736E3" w:rsidRPr="000E0200" w:rsidRDefault="00DB1E01" w:rsidP="00DB1E01">
            <w:pPr>
              <w:pStyle w:val="TableText"/>
              <w:rPr>
                <w:sz w:val="20"/>
              </w:rPr>
            </w:pPr>
            <w:r w:rsidRPr="000E0200">
              <w:rPr>
                <w:sz w:val="20"/>
              </w:rPr>
              <w:t>BILLING ALERTS FILE</w:t>
            </w:r>
          </w:p>
        </w:tc>
        <w:tc>
          <w:tcPr>
            <w:tcW w:w="1902" w:type="pct"/>
          </w:tcPr>
          <w:p w14:paraId="346A14BA" w14:textId="77777777" w:rsidR="00DB1E01" w:rsidRPr="000E0200" w:rsidRDefault="00DB1E01" w:rsidP="00DB1E01">
            <w:pPr>
              <w:pStyle w:val="TableText"/>
              <w:rPr>
                <w:sz w:val="20"/>
              </w:rPr>
            </w:pPr>
            <w:r w:rsidRPr="000E0200">
              <w:rPr>
                <w:sz w:val="20"/>
              </w:rPr>
              <w:t>354.5 - BILLING ALERT DEFINITION</w:t>
            </w:r>
          </w:p>
          <w:p w14:paraId="0FE21D8A" w14:textId="64A9FEC2" w:rsidR="003736E3" w:rsidRPr="000E0200" w:rsidRDefault="00DB1E01" w:rsidP="00DB1E01">
            <w:pPr>
              <w:pStyle w:val="TableText"/>
              <w:rPr>
                <w:sz w:val="20"/>
              </w:rPr>
            </w:pPr>
            <w:r w:rsidRPr="000E0200">
              <w:rPr>
                <w:sz w:val="20"/>
              </w:rPr>
              <w:t>200 - NEW PERSON</w:t>
            </w:r>
          </w:p>
        </w:tc>
        <w:tc>
          <w:tcPr>
            <w:tcW w:w="1901" w:type="pct"/>
          </w:tcPr>
          <w:p w14:paraId="7093F578" w14:textId="1C4CC981" w:rsidR="003736E3" w:rsidRPr="000E0200" w:rsidRDefault="00DB1E01" w:rsidP="00DB1E01">
            <w:pPr>
              <w:pStyle w:val="TableText"/>
              <w:rPr>
                <w:sz w:val="20"/>
              </w:rPr>
            </w:pPr>
            <w:r w:rsidRPr="000E0200">
              <w:rPr>
                <w:sz w:val="20"/>
              </w:rPr>
              <w:t>354.1 - BILLING EXEMPTIONS</w:t>
            </w:r>
          </w:p>
        </w:tc>
      </w:tr>
      <w:tr w:rsidR="008230EE" w:rsidRPr="006E26D5" w14:paraId="6AECE2C1" w14:textId="77777777" w:rsidTr="000E0200">
        <w:trPr>
          <w:cantSplit/>
        </w:trPr>
        <w:tc>
          <w:tcPr>
            <w:tcW w:w="1197" w:type="pct"/>
          </w:tcPr>
          <w:p w14:paraId="7D0AF3F2" w14:textId="77777777" w:rsidR="007E0DB4" w:rsidRPr="000E0200" w:rsidRDefault="007E0DB4" w:rsidP="007E0DB4">
            <w:pPr>
              <w:pStyle w:val="TableText"/>
              <w:rPr>
                <w:sz w:val="20"/>
              </w:rPr>
            </w:pPr>
            <w:r w:rsidRPr="000E0200">
              <w:rPr>
                <w:sz w:val="20"/>
              </w:rPr>
              <w:t>354.5</w:t>
            </w:r>
          </w:p>
          <w:p w14:paraId="48AB7242" w14:textId="283D79CF" w:rsidR="008230EE" w:rsidRPr="000E0200" w:rsidRDefault="007E0DB4" w:rsidP="007E0DB4">
            <w:pPr>
              <w:pStyle w:val="TableText"/>
              <w:rPr>
                <w:sz w:val="20"/>
              </w:rPr>
            </w:pPr>
            <w:r w:rsidRPr="000E0200">
              <w:rPr>
                <w:sz w:val="20"/>
              </w:rPr>
              <w:t>BILLING ALERT DEFINITION FILE</w:t>
            </w:r>
          </w:p>
        </w:tc>
        <w:tc>
          <w:tcPr>
            <w:tcW w:w="1902" w:type="pct"/>
          </w:tcPr>
          <w:p w14:paraId="4A3388BB" w14:textId="77777777" w:rsidR="007E0DB4" w:rsidRPr="000E0200" w:rsidRDefault="007E0DB4" w:rsidP="007E0DB4">
            <w:pPr>
              <w:pStyle w:val="TableText"/>
              <w:rPr>
                <w:sz w:val="20"/>
              </w:rPr>
            </w:pPr>
            <w:r w:rsidRPr="000E0200">
              <w:rPr>
                <w:sz w:val="20"/>
              </w:rPr>
              <w:t>3.8 - MAIL GROUP</w:t>
            </w:r>
          </w:p>
          <w:p w14:paraId="744B318E" w14:textId="3611538A" w:rsidR="008230EE" w:rsidRPr="000E0200" w:rsidRDefault="007E0DB4" w:rsidP="007E0DB4">
            <w:pPr>
              <w:pStyle w:val="TableText"/>
              <w:rPr>
                <w:sz w:val="20"/>
              </w:rPr>
            </w:pPr>
            <w:r w:rsidRPr="000E0200">
              <w:rPr>
                <w:sz w:val="20"/>
              </w:rPr>
              <w:t>200 - NEW PERSON</w:t>
            </w:r>
          </w:p>
        </w:tc>
        <w:tc>
          <w:tcPr>
            <w:tcW w:w="1901" w:type="pct"/>
          </w:tcPr>
          <w:p w14:paraId="4246BA45" w14:textId="77777777" w:rsidR="007E0DB4" w:rsidRPr="000E0200" w:rsidRDefault="007E0DB4" w:rsidP="007E0DB4">
            <w:pPr>
              <w:pStyle w:val="TableText"/>
              <w:rPr>
                <w:sz w:val="20"/>
              </w:rPr>
            </w:pPr>
            <w:r w:rsidRPr="000E0200">
              <w:rPr>
                <w:sz w:val="20"/>
              </w:rPr>
              <w:t>350.8 - IB ERROR</w:t>
            </w:r>
          </w:p>
          <w:p w14:paraId="03B8FDCA" w14:textId="2E64BDF6" w:rsidR="008230EE" w:rsidRPr="000E0200" w:rsidRDefault="007E0DB4" w:rsidP="007E0DB4">
            <w:pPr>
              <w:pStyle w:val="TableText"/>
              <w:rPr>
                <w:sz w:val="20"/>
              </w:rPr>
            </w:pPr>
            <w:r w:rsidRPr="000E0200">
              <w:rPr>
                <w:sz w:val="20"/>
              </w:rPr>
              <w:t>354.4 - BILLING ALERTS</w:t>
            </w:r>
          </w:p>
        </w:tc>
      </w:tr>
      <w:tr w:rsidR="003736E3" w:rsidRPr="006E26D5" w14:paraId="0E5DFC46" w14:textId="77777777" w:rsidTr="000E0200">
        <w:trPr>
          <w:cantSplit/>
        </w:trPr>
        <w:tc>
          <w:tcPr>
            <w:tcW w:w="1197" w:type="pct"/>
          </w:tcPr>
          <w:p w14:paraId="12A1EBE7" w14:textId="77777777" w:rsidR="007E0DB4" w:rsidRPr="000E0200" w:rsidRDefault="007E0DB4" w:rsidP="007E0DB4">
            <w:pPr>
              <w:pStyle w:val="TableText"/>
              <w:rPr>
                <w:sz w:val="20"/>
              </w:rPr>
            </w:pPr>
            <w:r w:rsidRPr="000E0200">
              <w:rPr>
                <w:sz w:val="20"/>
              </w:rPr>
              <w:t>354.7</w:t>
            </w:r>
          </w:p>
          <w:p w14:paraId="19E379FD" w14:textId="3F51B937" w:rsidR="003736E3" w:rsidRPr="000E0200" w:rsidRDefault="007E0DB4" w:rsidP="007E0DB4">
            <w:pPr>
              <w:pStyle w:val="TableText"/>
              <w:rPr>
                <w:sz w:val="20"/>
              </w:rPr>
            </w:pPr>
            <w:r w:rsidRPr="000E0200">
              <w:rPr>
                <w:sz w:val="20"/>
              </w:rPr>
              <w:t>IB PATIENT CO-PAY ACCOUNT FILE</w:t>
            </w:r>
          </w:p>
        </w:tc>
        <w:tc>
          <w:tcPr>
            <w:tcW w:w="1902" w:type="pct"/>
          </w:tcPr>
          <w:p w14:paraId="46CBA51E" w14:textId="43ED3DF2" w:rsidR="003736E3" w:rsidRPr="000E0200" w:rsidRDefault="007E0DB4" w:rsidP="007E0DB4">
            <w:pPr>
              <w:pStyle w:val="TableText"/>
              <w:rPr>
                <w:sz w:val="20"/>
              </w:rPr>
            </w:pPr>
            <w:r w:rsidRPr="000E0200">
              <w:rPr>
                <w:sz w:val="20"/>
              </w:rPr>
              <w:t>2 - PATIENT</w:t>
            </w:r>
          </w:p>
        </w:tc>
        <w:tc>
          <w:tcPr>
            <w:tcW w:w="1901" w:type="pct"/>
          </w:tcPr>
          <w:p w14:paraId="0D8A514F" w14:textId="0D193742" w:rsidR="003736E3" w:rsidRPr="000E0200" w:rsidRDefault="007E0DB4" w:rsidP="007E0DB4">
            <w:pPr>
              <w:pStyle w:val="TableText"/>
              <w:rPr>
                <w:sz w:val="20"/>
              </w:rPr>
            </w:pPr>
            <w:r w:rsidRPr="000E0200">
              <w:rPr>
                <w:sz w:val="20"/>
              </w:rPr>
              <w:t>354.71 - IB CO-PAY TRANSACTIONS</w:t>
            </w:r>
          </w:p>
        </w:tc>
      </w:tr>
      <w:tr w:rsidR="007E0DB4" w:rsidRPr="006E26D5" w14:paraId="4A8A103C" w14:textId="77777777" w:rsidTr="000E0200">
        <w:trPr>
          <w:cantSplit/>
        </w:trPr>
        <w:tc>
          <w:tcPr>
            <w:tcW w:w="1197" w:type="pct"/>
          </w:tcPr>
          <w:p w14:paraId="4E9DC044" w14:textId="77777777" w:rsidR="009B792B" w:rsidRPr="000E0200" w:rsidRDefault="009B792B" w:rsidP="009B792B">
            <w:pPr>
              <w:pStyle w:val="TableText"/>
              <w:rPr>
                <w:sz w:val="20"/>
              </w:rPr>
            </w:pPr>
            <w:r w:rsidRPr="000E0200">
              <w:rPr>
                <w:sz w:val="20"/>
              </w:rPr>
              <w:t>354.71</w:t>
            </w:r>
          </w:p>
          <w:p w14:paraId="7C2BC1EF" w14:textId="5E68DE81" w:rsidR="007E0DB4" w:rsidRPr="000E0200" w:rsidRDefault="009B792B" w:rsidP="009B792B">
            <w:pPr>
              <w:pStyle w:val="TableText"/>
              <w:rPr>
                <w:sz w:val="20"/>
              </w:rPr>
            </w:pPr>
            <w:r w:rsidRPr="000E0200">
              <w:rPr>
                <w:sz w:val="20"/>
              </w:rPr>
              <w:t>IB CO-PAY TRANSACTIONS FILE</w:t>
            </w:r>
          </w:p>
        </w:tc>
        <w:tc>
          <w:tcPr>
            <w:tcW w:w="1902" w:type="pct"/>
          </w:tcPr>
          <w:p w14:paraId="3BB80102" w14:textId="77777777" w:rsidR="009B792B" w:rsidRPr="000E0200" w:rsidRDefault="009B792B" w:rsidP="009B792B">
            <w:pPr>
              <w:pStyle w:val="TableText"/>
              <w:rPr>
                <w:sz w:val="20"/>
              </w:rPr>
            </w:pPr>
            <w:r w:rsidRPr="000E0200">
              <w:rPr>
                <w:sz w:val="20"/>
              </w:rPr>
              <w:t>350.1 - IB ACTION TYPE</w:t>
            </w:r>
          </w:p>
          <w:p w14:paraId="1D0B7123" w14:textId="77777777" w:rsidR="009B792B" w:rsidRPr="000E0200" w:rsidRDefault="009B792B" w:rsidP="009B792B">
            <w:pPr>
              <w:pStyle w:val="TableText"/>
              <w:rPr>
                <w:sz w:val="20"/>
              </w:rPr>
            </w:pPr>
            <w:r w:rsidRPr="000E0200">
              <w:rPr>
                <w:sz w:val="20"/>
              </w:rPr>
              <w:t>350.3 - IB CHARGE REMOVE REASONS</w:t>
            </w:r>
          </w:p>
          <w:p w14:paraId="5B000329" w14:textId="77777777" w:rsidR="009B792B" w:rsidRPr="000E0200" w:rsidRDefault="009B792B" w:rsidP="009B792B">
            <w:pPr>
              <w:pStyle w:val="TableText"/>
              <w:rPr>
                <w:sz w:val="20"/>
              </w:rPr>
            </w:pPr>
            <w:r w:rsidRPr="000E0200">
              <w:rPr>
                <w:sz w:val="20"/>
              </w:rPr>
              <w:t>354.71 - IB CO-PAY TRANSACTIONS</w:t>
            </w:r>
          </w:p>
          <w:p w14:paraId="2A86259F" w14:textId="77777777" w:rsidR="009B792B" w:rsidRPr="000E0200" w:rsidRDefault="009B792B" w:rsidP="009B792B">
            <w:pPr>
              <w:pStyle w:val="TableText"/>
              <w:rPr>
                <w:sz w:val="20"/>
              </w:rPr>
            </w:pPr>
            <w:r w:rsidRPr="000E0200">
              <w:rPr>
                <w:sz w:val="20"/>
              </w:rPr>
              <w:t>354.7 - IB PATIENT CO-PAY ACCOUNT</w:t>
            </w:r>
          </w:p>
          <w:p w14:paraId="775E038C" w14:textId="77777777" w:rsidR="009B792B" w:rsidRPr="000E0200" w:rsidRDefault="009B792B" w:rsidP="009B792B">
            <w:pPr>
              <w:pStyle w:val="TableText"/>
              <w:rPr>
                <w:sz w:val="20"/>
              </w:rPr>
            </w:pPr>
            <w:r w:rsidRPr="000E0200">
              <w:rPr>
                <w:sz w:val="20"/>
              </w:rPr>
              <w:t>4 - INSTITUTION</w:t>
            </w:r>
          </w:p>
          <w:p w14:paraId="6CBB1A4D" w14:textId="77777777" w:rsidR="009B792B" w:rsidRPr="000E0200" w:rsidRDefault="009B792B" w:rsidP="009B792B">
            <w:pPr>
              <w:pStyle w:val="TableText"/>
              <w:rPr>
                <w:sz w:val="20"/>
              </w:rPr>
            </w:pPr>
            <w:r w:rsidRPr="000E0200">
              <w:rPr>
                <w:sz w:val="20"/>
              </w:rPr>
              <w:t>350 - INTEGRATED BILLING ACTION</w:t>
            </w:r>
          </w:p>
          <w:p w14:paraId="35BBDFA4" w14:textId="60ECF355" w:rsidR="007E0DB4" w:rsidRPr="000E0200" w:rsidRDefault="009B792B" w:rsidP="009B792B">
            <w:pPr>
              <w:pStyle w:val="TableText"/>
              <w:rPr>
                <w:sz w:val="20"/>
              </w:rPr>
            </w:pPr>
            <w:r w:rsidRPr="000E0200">
              <w:rPr>
                <w:sz w:val="20"/>
              </w:rPr>
              <w:t>200 - NEW PERSON</w:t>
            </w:r>
          </w:p>
        </w:tc>
        <w:tc>
          <w:tcPr>
            <w:tcW w:w="1901" w:type="pct"/>
          </w:tcPr>
          <w:p w14:paraId="55F147F6" w14:textId="77777777" w:rsidR="009B792B" w:rsidRPr="000E0200" w:rsidRDefault="009B792B" w:rsidP="009B792B">
            <w:pPr>
              <w:pStyle w:val="TableText"/>
              <w:rPr>
                <w:sz w:val="20"/>
              </w:rPr>
            </w:pPr>
            <w:r w:rsidRPr="000E0200">
              <w:rPr>
                <w:sz w:val="20"/>
              </w:rPr>
              <w:t>52 - PRESCRIPTION</w:t>
            </w:r>
          </w:p>
          <w:p w14:paraId="246299D0" w14:textId="77777777" w:rsidR="009B792B" w:rsidRPr="000E0200" w:rsidRDefault="009B792B" w:rsidP="009B792B">
            <w:pPr>
              <w:pStyle w:val="TableText"/>
              <w:rPr>
                <w:sz w:val="20"/>
              </w:rPr>
            </w:pPr>
            <w:r w:rsidRPr="000E0200">
              <w:rPr>
                <w:sz w:val="20"/>
              </w:rPr>
              <w:t>350 - INTEGRATED BILLING ACTION</w:t>
            </w:r>
          </w:p>
          <w:p w14:paraId="037F6D20" w14:textId="75B3742F" w:rsidR="007E0DB4" w:rsidRPr="000E0200" w:rsidRDefault="009B792B" w:rsidP="009B792B">
            <w:pPr>
              <w:pStyle w:val="TableText"/>
              <w:rPr>
                <w:sz w:val="20"/>
              </w:rPr>
            </w:pPr>
            <w:r w:rsidRPr="000E0200">
              <w:rPr>
                <w:sz w:val="20"/>
              </w:rPr>
              <w:t>354.71 - IB CO-PAY TRANSACTIONS</w:t>
            </w:r>
          </w:p>
        </w:tc>
      </w:tr>
      <w:tr w:rsidR="007E0DB4" w:rsidRPr="006E26D5" w14:paraId="5EE6D010" w14:textId="77777777" w:rsidTr="000E0200">
        <w:trPr>
          <w:cantSplit/>
        </w:trPr>
        <w:tc>
          <w:tcPr>
            <w:tcW w:w="1197" w:type="pct"/>
          </w:tcPr>
          <w:p w14:paraId="6CC2C4BF" w14:textId="77777777" w:rsidR="009B792B" w:rsidRPr="000E0200" w:rsidRDefault="009B792B" w:rsidP="009B792B">
            <w:pPr>
              <w:pStyle w:val="TableText"/>
              <w:rPr>
                <w:sz w:val="20"/>
              </w:rPr>
            </w:pPr>
            <w:r w:rsidRPr="000E0200">
              <w:rPr>
                <w:sz w:val="20"/>
              </w:rPr>
              <w:t>355.1</w:t>
            </w:r>
          </w:p>
          <w:p w14:paraId="190CF838" w14:textId="0702BC11" w:rsidR="007E0DB4" w:rsidRPr="000E0200" w:rsidRDefault="009B792B" w:rsidP="009B792B">
            <w:pPr>
              <w:pStyle w:val="TableText"/>
              <w:rPr>
                <w:sz w:val="20"/>
              </w:rPr>
            </w:pPr>
            <w:r w:rsidRPr="000E0200">
              <w:rPr>
                <w:sz w:val="20"/>
              </w:rPr>
              <w:t>TYPE OF PLAN FILE</w:t>
            </w:r>
          </w:p>
        </w:tc>
        <w:tc>
          <w:tcPr>
            <w:tcW w:w="1902" w:type="pct"/>
          </w:tcPr>
          <w:p w14:paraId="219B463A" w14:textId="77777777" w:rsidR="007E0DB4" w:rsidRPr="000E0200" w:rsidRDefault="007E0DB4" w:rsidP="009B792B">
            <w:pPr>
              <w:pStyle w:val="TableText"/>
              <w:rPr>
                <w:sz w:val="20"/>
              </w:rPr>
            </w:pPr>
          </w:p>
        </w:tc>
        <w:tc>
          <w:tcPr>
            <w:tcW w:w="1901" w:type="pct"/>
          </w:tcPr>
          <w:p w14:paraId="14782DF0" w14:textId="77777777" w:rsidR="009B792B" w:rsidRPr="000E0200" w:rsidRDefault="009B792B" w:rsidP="009B792B">
            <w:pPr>
              <w:pStyle w:val="TableText"/>
              <w:rPr>
                <w:sz w:val="20"/>
              </w:rPr>
            </w:pPr>
            <w:r w:rsidRPr="000E0200">
              <w:rPr>
                <w:sz w:val="20"/>
              </w:rPr>
              <w:t>355.3 - GROUP INSURANCE PLAN</w:t>
            </w:r>
          </w:p>
          <w:p w14:paraId="5CE1D64B" w14:textId="618713EC" w:rsidR="007E0DB4" w:rsidRPr="000E0200" w:rsidRDefault="009B792B" w:rsidP="009B792B">
            <w:pPr>
              <w:pStyle w:val="TableText"/>
              <w:rPr>
                <w:sz w:val="20"/>
              </w:rPr>
            </w:pPr>
            <w:r w:rsidRPr="000E0200">
              <w:rPr>
                <w:sz w:val="20"/>
              </w:rPr>
              <w:t>355.33 - INSURANCE VERIFICATION PROCESSOR</w:t>
            </w:r>
          </w:p>
        </w:tc>
      </w:tr>
      <w:tr w:rsidR="007E0DB4" w:rsidRPr="006E26D5" w14:paraId="2E8E3822" w14:textId="77777777" w:rsidTr="000E0200">
        <w:trPr>
          <w:cantSplit/>
        </w:trPr>
        <w:tc>
          <w:tcPr>
            <w:tcW w:w="1197" w:type="pct"/>
          </w:tcPr>
          <w:p w14:paraId="497B116B" w14:textId="77777777" w:rsidR="00412C02" w:rsidRPr="000E0200" w:rsidRDefault="00412C02" w:rsidP="00412C02">
            <w:pPr>
              <w:pStyle w:val="TableText"/>
              <w:rPr>
                <w:sz w:val="20"/>
              </w:rPr>
            </w:pPr>
            <w:r w:rsidRPr="000E0200">
              <w:rPr>
                <w:sz w:val="20"/>
              </w:rPr>
              <w:lastRenderedPageBreak/>
              <w:t>355.12</w:t>
            </w:r>
          </w:p>
          <w:p w14:paraId="708F58A4" w14:textId="1902307E" w:rsidR="007E0DB4" w:rsidRPr="000E0200" w:rsidRDefault="00412C02" w:rsidP="00412C02">
            <w:pPr>
              <w:pStyle w:val="TableText"/>
              <w:rPr>
                <w:sz w:val="20"/>
              </w:rPr>
            </w:pPr>
            <w:r w:rsidRPr="000E0200">
              <w:rPr>
                <w:sz w:val="20"/>
              </w:rPr>
              <w:t>SOURCE OF INFORMATION FILE</w:t>
            </w:r>
          </w:p>
        </w:tc>
        <w:tc>
          <w:tcPr>
            <w:tcW w:w="1902" w:type="pct"/>
          </w:tcPr>
          <w:p w14:paraId="46488D81" w14:textId="77777777" w:rsidR="007E0DB4" w:rsidRPr="000E0200" w:rsidRDefault="007E0DB4" w:rsidP="00412C02">
            <w:pPr>
              <w:pStyle w:val="TableText"/>
              <w:rPr>
                <w:sz w:val="20"/>
              </w:rPr>
            </w:pPr>
          </w:p>
        </w:tc>
        <w:tc>
          <w:tcPr>
            <w:tcW w:w="1901" w:type="pct"/>
          </w:tcPr>
          <w:p w14:paraId="38C9042D" w14:textId="12B1F855" w:rsidR="008A7C7F" w:rsidRPr="000E0200" w:rsidRDefault="008A7C7F" w:rsidP="00412C02">
            <w:pPr>
              <w:pStyle w:val="TableText"/>
              <w:rPr>
                <w:sz w:val="20"/>
              </w:rPr>
            </w:pPr>
            <w:r w:rsidRPr="000E0200">
              <w:rPr>
                <w:sz w:val="20"/>
              </w:rPr>
              <w:t>2 – PATIENT</w:t>
            </w:r>
          </w:p>
          <w:p w14:paraId="0E9F460B" w14:textId="0FA7F0AE" w:rsidR="00412C02" w:rsidRPr="000E0200" w:rsidRDefault="00412C02" w:rsidP="00412C02">
            <w:pPr>
              <w:pStyle w:val="TableText"/>
              <w:rPr>
                <w:sz w:val="20"/>
              </w:rPr>
            </w:pPr>
            <w:r w:rsidRPr="000E0200">
              <w:rPr>
                <w:sz w:val="20"/>
              </w:rPr>
              <w:t xml:space="preserve">355.33 - INSURANCE VERIFICATION PROCESSOR </w:t>
            </w:r>
          </w:p>
          <w:p w14:paraId="55925000" w14:textId="77777777" w:rsidR="007E0DB4" w:rsidRPr="000E0200" w:rsidRDefault="00412C02" w:rsidP="00412C02">
            <w:pPr>
              <w:pStyle w:val="TableText"/>
              <w:rPr>
                <w:sz w:val="20"/>
              </w:rPr>
            </w:pPr>
            <w:r w:rsidRPr="000E0200">
              <w:rPr>
                <w:sz w:val="20"/>
              </w:rPr>
              <w:t>355.36 - CREATION TO PROCESSING TRACKING</w:t>
            </w:r>
          </w:p>
          <w:p w14:paraId="68696680" w14:textId="6913FCB8" w:rsidR="008A7C7F" w:rsidRPr="000E0200" w:rsidRDefault="008A7C7F" w:rsidP="00412C02">
            <w:pPr>
              <w:pStyle w:val="TableText"/>
              <w:rPr>
                <w:sz w:val="20"/>
              </w:rPr>
            </w:pPr>
            <w:r w:rsidRPr="000E0200">
              <w:rPr>
                <w:sz w:val="20"/>
              </w:rPr>
              <w:t>365.1 IIV TRANSMISSION QUEUE</w:t>
            </w:r>
          </w:p>
        </w:tc>
      </w:tr>
      <w:tr w:rsidR="007E0DB4" w:rsidRPr="006E26D5" w14:paraId="024F2D84" w14:textId="77777777" w:rsidTr="000E0200">
        <w:trPr>
          <w:cantSplit/>
        </w:trPr>
        <w:tc>
          <w:tcPr>
            <w:tcW w:w="1197" w:type="pct"/>
          </w:tcPr>
          <w:p w14:paraId="78953ACE" w14:textId="77777777" w:rsidR="00412C02" w:rsidRPr="000E0200" w:rsidRDefault="00412C02" w:rsidP="00412C02">
            <w:pPr>
              <w:pStyle w:val="TableText"/>
              <w:rPr>
                <w:sz w:val="20"/>
              </w:rPr>
            </w:pPr>
            <w:r w:rsidRPr="000E0200">
              <w:rPr>
                <w:sz w:val="20"/>
              </w:rPr>
              <w:t>355.13</w:t>
            </w:r>
          </w:p>
          <w:p w14:paraId="668B3FC0" w14:textId="5BDC6CB6" w:rsidR="007E0DB4" w:rsidRPr="000E0200" w:rsidRDefault="00412C02" w:rsidP="00412C02">
            <w:pPr>
              <w:pStyle w:val="TableText"/>
              <w:rPr>
                <w:sz w:val="20"/>
              </w:rPr>
            </w:pPr>
            <w:r w:rsidRPr="000E0200">
              <w:rPr>
                <w:sz w:val="20"/>
              </w:rPr>
              <w:t>INSURANCE FILING TIME FRAME FILE</w:t>
            </w:r>
          </w:p>
        </w:tc>
        <w:tc>
          <w:tcPr>
            <w:tcW w:w="1902" w:type="pct"/>
          </w:tcPr>
          <w:p w14:paraId="071985F7" w14:textId="77777777" w:rsidR="007E0DB4" w:rsidRPr="000E0200" w:rsidRDefault="007E0DB4" w:rsidP="00412C02">
            <w:pPr>
              <w:pStyle w:val="TableText"/>
              <w:rPr>
                <w:sz w:val="20"/>
              </w:rPr>
            </w:pPr>
          </w:p>
        </w:tc>
        <w:tc>
          <w:tcPr>
            <w:tcW w:w="1901" w:type="pct"/>
          </w:tcPr>
          <w:p w14:paraId="6F0E352B" w14:textId="77777777" w:rsidR="00412C02" w:rsidRPr="000E0200" w:rsidRDefault="00412C02" w:rsidP="00412C02">
            <w:pPr>
              <w:pStyle w:val="TableText"/>
              <w:rPr>
                <w:sz w:val="20"/>
              </w:rPr>
            </w:pPr>
            <w:r w:rsidRPr="000E0200">
              <w:rPr>
                <w:sz w:val="20"/>
              </w:rPr>
              <w:t>36 - INSURANCE COMPANY</w:t>
            </w:r>
          </w:p>
          <w:p w14:paraId="793506B4" w14:textId="0F1AA9AF" w:rsidR="007E0DB4" w:rsidRPr="000E0200" w:rsidRDefault="00412C02" w:rsidP="00412C02">
            <w:pPr>
              <w:pStyle w:val="TableText"/>
              <w:rPr>
                <w:sz w:val="20"/>
              </w:rPr>
            </w:pPr>
            <w:r w:rsidRPr="000E0200">
              <w:rPr>
                <w:sz w:val="20"/>
              </w:rPr>
              <w:t>355.3 - GROUP INSURANCE PLAN</w:t>
            </w:r>
          </w:p>
        </w:tc>
      </w:tr>
      <w:tr w:rsidR="00412C02" w:rsidRPr="006E26D5" w14:paraId="3640C291" w14:textId="77777777" w:rsidTr="000E0200">
        <w:trPr>
          <w:cantSplit/>
        </w:trPr>
        <w:tc>
          <w:tcPr>
            <w:tcW w:w="1197" w:type="pct"/>
          </w:tcPr>
          <w:p w14:paraId="18B56B21" w14:textId="77777777" w:rsidR="00412C02" w:rsidRPr="000E0200" w:rsidRDefault="00412C02" w:rsidP="00412C02">
            <w:pPr>
              <w:pStyle w:val="TableText"/>
              <w:rPr>
                <w:sz w:val="20"/>
              </w:rPr>
            </w:pPr>
            <w:r w:rsidRPr="000E0200">
              <w:rPr>
                <w:sz w:val="20"/>
              </w:rPr>
              <w:t>355.2</w:t>
            </w:r>
          </w:p>
          <w:p w14:paraId="707B005C" w14:textId="02DB9EEB" w:rsidR="00412C02" w:rsidRPr="000E0200" w:rsidRDefault="00412C02" w:rsidP="00412C02">
            <w:pPr>
              <w:pStyle w:val="TableText"/>
              <w:rPr>
                <w:sz w:val="20"/>
              </w:rPr>
            </w:pPr>
            <w:r w:rsidRPr="000E0200">
              <w:rPr>
                <w:sz w:val="20"/>
              </w:rPr>
              <w:t>TYPE OF INSURANCE COVERAGE FILE</w:t>
            </w:r>
          </w:p>
        </w:tc>
        <w:tc>
          <w:tcPr>
            <w:tcW w:w="1902" w:type="pct"/>
          </w:tcPr>
          <w:p w14:paraId="39C9B039" w14:textId="77777777" w:rsidR="00412C02" w:rsidRPr="000E0200" w:rsidRDefault="00412C02" w:rsidP="00412C02">
            <w:pPr>
              <w:pStyle w:val="TableText"/>
              <w:rPr>
                <w:sz w:val="20"/>
              </w:rPr>
            </w:pPr>
          </w:p>
        </w:tc>
        <w:tc>
          <w:tcPr>
            <w:tcW w:w="1901" w:type="pct"/>
          </w:tcPr>
          <w:p w14:paraId="0F1CE7B3" w14:textId="77777777" w:rsidR="00412C02" w:rsidRPr="000E0200" w:rsidRDefault="00412C02" w:rsidP="00412C02">
            <w:pPr>
              <w:pStyle w:val="TableText"/>
              <w:rPr>
                <w:sz w:val="20"/>
              </w:rPr>
            </w:pPr>
            <w:r w:rsidRPr="000E0200">
              <w:rPr>
                <w:sz w:val="20"/>
              </w:rPr>
              <w:t>36 - INSURANCE COMPANY</w:t>
            </w:r>
          </w:p>
          <w:p w14:paraId="097A5CA4" w14:textId="62F18342" w:rsidR="00412C02" w:rsidRPr="000E0200" w:rsidRDefault="00412C02" w:rsidP="00412C02">
            <w:pPr>
              <w:pStyle w:val="TableText"/>
              <w:rPr>
                <w:sz w:val="20"/>
              </w:rPr>
            </w:pPr>
            <w:r w:rsidRPr="000E0200">
              <w:rPr>
                <w:sz w:val="20"/>
              </w:rPr>
              <w:t>367.1 - HPID/OEID TRANSMISSION QUEUE FILE</w:t>
            </w:r>
          </w:p>
        </w:tc>
      </w:tr>
      <w:tr w:rsidR="00412C02" w:rsidRPr="006E26D5" w14:paraId="3B2D02A3" w14:textId="77777777" w:rsidTr="000E0200">
        <w:trPr>
          <w:cantSplit/>
        </w:trPr>
        <w:tc>
          <w:tcPr>
            <w:tcW w:w="1197" w:type="pct"/>
          </w:tcPr>
          <w:p w14:paraId="3396B642" w14:textId="77777777" w:rsidR="00412C02" w:rsidRPr="000E0200" w:rsidRDefault="00412C02" w:rsidP="00412C02">
            <w:pPr>
              <w:pStyle w:val="TableText"/>
              <w:rPr>
                <w:sz w:val="20"/>
              </w:rPr>
            </w:pPr>
            <w:r w:rsidRPr="000E0200">
              <w:rPr>
                <w:sz w:val="20"/>
              </w:rPr>
              <w:t>355.3</w:t>
            </w:r>
          </w:p>
          <w:p w14:paraId="07FF4483" w14:textId="37DAD273" w:rsidR="00412C02" w:rsidRPr="000E0200" w:rsidRDefault="00412C02" w:rsidP="00412C02">
            <w:pPr>
              <w:pStyle w:val="TableText"/>
              <w:rPr>
                <w:sz w:val="20"/>
              </w:rPr>
            </w:pPr>
            <w:r w:rsidRPr="000E0200">
              <w:rPr>
                <w:sz w:val="20"/>
              </w:rPr>
              <w:t>GROUP INSURANCE PLAN FILE</w:t>
            </w:r>
          </w:p>
        </w:tc>
        <w:tc>
          <w:tcPr>
            <w:tcW w:w="1902" w:type="pct"/>
          </w:tcPr>
          <w:p w14:paraId="54F733D9" w14:textId="77777777" w:rsidR="00412C02" w:rsidRPr="000E0200" w:rsidRDefault="00412C02" w:rsidP="00412C02">
            <w:pPr>
              <w:pStyle w:val="TableText"/>
              <w:rPr>
                <w:sz w:val="20"/>
              </w:rPr>
            </w:pPr>
            <w:r w:rsidRPr="000E0200">
              <w:rPr>
                <w:sz w:val="20"/>
              </w:rPr>
              <w:t>36 - INSURANCE COMPANY</w:t>
            </w:r>
          </w:p>
          <w:p w14:paraId="2A8CF88E" w14:textId="77777777" w:rsidR="00412C02" w:rsidRPr="000E0200" w:rsidRDefault="00412C02" w:rsidP="00412C02">
            <w:pPr>
              <w:pStyle w:val="TableText"/>
              <w:rPr>
                <w:sz w:val="20"/>
              </w:rPr>
            </w:pPr>
            <w:r w:rsidRPr="000E0200">
              <w:rPr>
                <w:sz w:val="20"/>
              </w:rPr>
              <w:t>355.13 - INSURANCE FILING TIME FRAME</w:t>
            </w:r>
          </w:p>
          <w:p w14:paraId="7D282890" w14:textId="77777777" w:rsidR="00412C02" w:rsidRPr="000E0200" w:rsidRDefault="00412C02" w:rsidP="00412C02">
            <w:pPr>
              <w:pStyle w:val="TableText"/>
              <w:rPr>
                <w:sz w:val="20"/>
              </w:rPr>
            </w:pPr>
            <w:r w:rsidRPr="000E0200">
              <w:rPr>
                <w:sz w:val="20"/>
              </w:rPr>
              <w:t>200 - NEW PERSON</w:t>
            </w:r>
          </w:p>
          <w:p w14:paraId="08A9195F" w14:textId="77777777" w:rsidR="00412C02" w:rsidRPr="000E0200" w:rsidRDefault="00412C02" w:rsidP="00412C02">
            <w:pPr>
              <w:pStyle w:val="TableText"/>
              <w:rPr>
                <w:sz w:val="20"/>
              </w:rPr>
            </w:pPr>
            <w:r w:rsidRPr="000E0200">
              <w:rPr>
                <w:sz w:val="20"/>
              </w:rPr>
              <w:t>2 - PATIENT</w:t>
            </w:r>
          </w:p>
          <w:p w14:paraId="5A3F0B21" w14:textId="77777777" w:rsidR="00412C02" w:rsidRPr="000E0200" w:rsidRDefault="00412C02" w:rsidP="00412C02">
            <w:pPr>
              <w:pStyle w:val="TableText"/>
              <w:rPr>
                <w:sz w:val="20"/>
              </w:rPr>
            </w:pPr>
            <w:r w:rsidRPr="000E0200">
              <w:rPr>
                <w:sz w:val="20"/>
              </w:rPr>
              <w:t>366.03 - PLAN</w:t>
            </w:r>
          </w:p>
          <w:p w14:paraId="66F41A99" w14:textId="3F9AE4FA" w:rsidR="00412C02" w:rsidRPr="000E0200" w:rsidRDefault="00412C02" w:rsidP="00412C02">
            <w:pPr>
              <w:pStyle w:val="TableText"/>
              <w:rPr>
                <w:sz w:val="20"/>
              </w:rPr>
            </w:pPr>
            <w:r w:rsidRPr="000E0200">
              <w:rPr>
                <w:sz w:val="20"/>
              </w:rPr>
              <w:t>355.1 - TYPE OF PLAN</w:t>
            </w:r>
          </w:p>
        </w:tc>
        <w:tc>
          <w:tcPr>
            <w:tcW w:w="1901" w:type="pct"/>
          </w:tcPr>
          <w:p w14:paraId="15E3C0A2" w14:textId="5D61B9E0" w:rsidR="008A7C7F" w:rsidRPr="000E0200" w:rsidRDefault="008A7C7F" w:rsidP="00412C02">
            <w:pPr>
              <w:pStyle w:val="TableText"/>
              <w:rPr>
                <w:sz w:val="20"/>
              </w:rPr>
            </w:pPr>
            <w:r w:rsidRPr="000E0200">
              <w:rPr>
                <w:sz w:val="20"/>
              </w:rPr>
              <w:t>2 – PATIENT</w:t>
            </w:r>
          </w:p>
          <w:p w14:paraId="2DEC01F6" w14:textId="1051317A" w:rsidR="00412C02" w:rsidRPr="000E0200" w:rsidRDefault="00412C02" w:rsidP="00412C02">
            <w:pPr>
              <w:pStyle w:val="TableText"/>
              <w:rPr>
                <w:sz w:val="20"/>
              </w:rPr>
            </w:pPr>
            <w:r w:rsidRPr="000E0200">
              <w:rPr>
                <w:sz w:val="20"/>
              </w:rPr>
              <w:t>355.32 - PLAN COVERAGE LIMITATIONS</w:t>
            </w:r>
          </w:p>
          <w:p w14:paraId="5213F9AE" w14:textId="77777777" w:rsidR="00412C02" w:rsidRPr="000E0200" w:rsidRDefault="00412C02" w:rsidP="00412C02">
            <w:pPr>
              <w:pStyle w:val="TableText"/>
              <w:rPr>
                <w:sz w:val="20"/>
              </w:rPr>
            </w:pPr>
            <w:r w:rsidRPr="000E0200">
              <w:rPr>
                <w:sz w:val="20"/>
              </w:rPr>
              <w:t>355.4 - ANNUAL BENEFITS</w:t>
            </w:r>
          </w:p>
          <w:p w14:paraId="635E74B5" w14:textId="77777777" w:rsidR="00412C02" w:rsidRPr="000E0200" w:rsidRDefault="00412C02" w:rsidP="00412C02">
            <w:pPr>
              <w:pStyle w:val="TableText"/>
              <w:rPr>
                <w:sz w:val="20"/>
              </w:rPr>
            </w:pPr>
            <w:r w:rsidRPr="000E0200">
              <w:rPr>
                <w:sz w:val="20"/>
              </w:rPr>
              <w:t>355.5 - INSURANCE CLAIMS YEAR TO DATE</w:t>
            </w:r>
          </w:p>
          <w:p w14:paraId="0CECD965" w14:textId="755CBEA5" w:rsidR="008A7C7F" w:rsidRPr="000E0200" w:rsidRDefault="008A7C7F" w:rsidP="00412C02">
            <w:pPr>
              <w:pStyle w:val="TableText"/>
              <w:rPr>
                <w:sz w:val="20"/>
              </w:rPr>
            </w:pPr>
            <w:r w:rsidRPr="000E0200">
              <w:rPr>
                <w:sz w:val="20"/>
              </w:rPr>
              <w:t>366.14 – IB NCPDP EVENT LOG</w:t>
            </w:r>
          </w:p>
          <w:p w14:paraId="39B01E31" w14:textId="5C5D9368" w:rsidR="00412C02" w:rsidRPr="000E0200" w:rsidRDefault="00412C02" w:rsidP="00412C02">
            <w:pPr>
              <w:pStyle w:val="TableText"/>
              <w:rPr>
                <w:sz w:val="20"/>
              </w:rPr>
            </w:pPr>
            <w:r w:rsidRPr="000E0200">
              <w:rPr>
                <w:sz w:val="20"/>
              </w:rPr>
              <w:t>366.16 - IB NDC NON COVERED BY PLAN</w:t>
            </w:r>
          </w:p>
          <w:p w14:paraId="348320DB" w14:textId="77777777" w:rsidR="00412C02" w:rsidRPr="000E0200" w:rsidRDefault="00412C02" w:rsidP="00412C02">
            <w:pPr>
              <w:pStyle w:val="TableText"/>
              <w:rPr>
                <w:sz w:val="20"/>
              </w:rPr>
            </w:pPr>
            <w:r w:rsidRPr="000E0200">
              <w:rPr>
                <w:sz w:val="20"/>
              </w:rPr>
              <w:t>19625 - DSIV ICB AUDIT</w:t>
            </w:r>
          </w:p>
          <w:p w14:paraId="25905058" w14:textId="77777777" w:rsidR="00412C02" w:rsidRPr="000E0200" w:rsidRDefault="00412C02" w:rsidP="00412C02">
            <w:pPr>
              <w:pStyle w:val="TableText"/>
              <w:rPr>
                <w:sz w:val="20"/>
              </w:rPr>
            </w:pPr>
            <w:r w:rsidRPr="000E0200">
              <w:rPr>
                <w:sz w:val="20"/>
              </w:rPr>
              <w:t>9002313.02 - BPS CLAIMS</w:t>
            </w:r>
          </w:p>
          <w:p w14:paraId="2C671131" w14:textId="77777777" w:rsidR="00412C02" w:rsidRPr="000E0200" w:rsidRDefault="00412C02" w:rsidP="00412C02">
            <w:pPr>
              <w:pStyle w:val="TableText"/>
              <w:rPr>
                <w:sz w:val="20"/>
              </w:rPr>
            </w:pPr>
            <w:r w:rsidRPr="000E0200">
              <w:rPr>
                <w:sz w:val="20"/>
              </w:rPr>
              <w:t>9002313.15 - BPS ASLEEP PAYERS</w:t>
            </w:r>
          </w:p>
          <w:p w14:paraId="56040410" w14:textId="77777777" w:rsidR="008A7C7F" w:rsidRPr="000E0200" w:rsidRDefault="008A7C7F" w:rsidP="008A7C7F">
            <w:pPr>
              <w:pStyle w:val="TableText"/>
              <w:rPr>
                <w:sz w:val="20"/>
              </w:rPr>
            </w:pPr>
            <w:r w:rsidRPr="000E0200">
              <w:rPr>
                <w:sz w:val="20"/>
              </w:rPr>
              <w:t>9002313.57 - BPS LOG OF TRANSACTIONS</w:t>
            </w:r>
          </w:p>
          <w:p w14:paraId="3EAB8B19" w14:textId="731CCCAD" w:rsidR="008A7C7F" w:rsidRPr="000E0200" w:rsidRDefault="008A7C7F" w:rsidP="008A7C7F">
            <w:pPr>
              <w:pStyle w:val="TableText"/>
              <w:rPr>
                <w:sz w:val="20"/>
              </w:rPr>
            </w:pPr>
            <w:r w:rsidRPr="000E0200">
              <w:rPr>
                <w:sz w:val="20"/>
              </w:rPr>
              <w:t>9002313.59 - BPS TRANSACTION</w:t>
            </w:r>
          </w:p>
          <w:p w14:paraId="3DAD4496" w14:textId="5958CC89" w:rsidR="00412C02" w:rsidRPr="000E0200" w:rsidRDefault="00412C02" w:rsidP="00412C02">
            <w:pPr>
              <w:pStyle w:val="TableText"/>
              <w:rPr>
                <w:sz w:val="20"/>
              </w:rPr>
            </w:pPr>
            <w:r w:rsidRPr="000E0200">
              <w:rPr>
                <w:sz w:val="20"/>
              </w:rPr>
              <w:t>9002313.78 - BPS INSURER DATA</w:t>
            </w:r>
          </w:p>
        </w:tc>
      </w:tr>
      <w:tr w:rsidR="003736E3" w:rsidRPr="006E26D5" w14:paraId="20576A88" w14:textId="77777777" w:rsidTr="000E0200">
        <w:trPr>
          <w:cantSplit/>
        </w:trPr>
        <w:tc>
          <w:tcPr>
            <w:tcW w:w="1197" w:type="pct"/>
          </w:tcPr>
          <w:p w14:paraId="26E43967" w14:textId="77777777" w:rsidR="00014384" w:rsidRPr="000E0200" w:rsidRDefault="00014384" w:rsidP="004900B8">
            <w:pPr>
              <w:pStyle w:val="TableText"/>
              <w:rPr>
                <w:sz w:val="20"/>
              </w:rPr>
            </w:pPr>
            <w:r w:rsidRPr="000E0200">
              <w:rPr>
                <w:sz w:val="20"/>
              </w:rPr>
              <w:t>355.31</w:t>
            </w:r>
          </w:p>
          <w:p w14:paraId="46A3C23A" w14:textId="0A14F31F" w:rsidR="003736E3" w:rsidRPr="000E0200" w:rsidRDefault="00014384" w:rsidP="004900B8">
            <w:pPr>
              <w:pStyle w:val="TableText"/>
              <w:rPr>
                <w:sz w:val="20"/>
              </w:rPr>
            </w:pPr>
            <w:r w:rsidRPr="000E0200">
              <w:rPr>
                <w:sz w:val="20"/>
              </w:rPr>
              <w:t>PLAN LIMITATION CATEGORY FILE</w:t>
            </w:r>
          </w:p>
        </w:tc>
        <w:tc>
          <w:tcPr>
            <w:tcW w:w="1902" w:type="pct"/>
          </w:tcPr>
          <w:p w14:paraId="135EF8C6" w14:textId="7370DC97" w:rsidR="003736E3" w:rsidRPr="000E0200" w:rsidRDefault="00014384" w:rsidP="004900B8">
            <w:pPr>
              <w:pStyle w:val="TableText"/>
              <w:rPr>
                <w:sz w:val="20"/>
              </w:rPr>
            </w:pPr>
            <w:r w:rsidRPr="000E0200">
              <w:rPr>
                <w:sz w:val="20"/>
              </w:rPr>
              <w:t>355.6 - INSURANCE RIDERS</w:t>
            </w:r>
          </w:p>
        </w:tc>
        <w:tc>
          <w:tcPr>
            <w:tcW w:w="1901" w:type="pct"/>
          </w:tcPr>
          <w:p w14:paraId="3D7A8545" w14:textId="0727873D" w:rsidR="003736E3" w:rsidRPr="000E0200" w:rsidRDefault="00014384" w:rsidP="004900B8">
            <w:pPr>
              <w:pStyle w:val="TableText"/>
              <w:rPr>
                <w:sz w:val="20"/>
              </w:rPr>
            </w:pPr>
            <w:r w:rsidRPr="000E0200">
              <w:rPr>
                <w:sz w:val="20"/>
              </w:rPr>
              <w:t>355.32 - PLAN COVERAGE LIMITATIONS</w:t>
            </w:r>
          </w:p>
        </w:tc>
      </w:tr>
      <w:tr w:rsidR="004900B8" w:rsidRPr="006E26D5" w14:paraId="7DF83786" w14:textId="77777777" w:rsidTr="000E0200">
        <w:trPr>
          <w:cantSplit/>
        </w:trPr>
        <w:tc>
          <w:tcPr>
            <w:tcW w:w="1197" w:type="pct"/>
          </w:tcPr>
          <w:p w14:paraId="06317326" w14:textId="77777777" w:rsidR="004900B8" w:rsidRPr="000E0200" w:rsidRDefault="004900B8" w:rsidP="00BE612E">
            <w:pPr>
              <w:pStyle w:val="TableText"/>
              <w:rPr>
                <w:sz w:val="20"/>
              </w:rPr>
            </w:pPr>
            <w:r w:rsidRPr="000E0200">
              <w:rPr>
                <w:sz w:val="20"/>
              </w:rPr>
              <w:t>355.32</w:t>
            </w:r>
          </w:p>
          <w:p w14:paraId="14A72964" w14:textId="576EA138" w:rsidR="004900B8" w:rsidRPr="000E0200" w:rsidRDefault="004900B8" w:rsidP="00BE612E">
            <w:pPr>
              <w:pStyle w:val="TableText"/>
              <w:rPr>
                <w:sz w:val="20"/>
              </w:rPr>
            </w:pPr>
            <w:r w:rsidRPr="000E0200">
              <w:rPr>
                <w:sz w:val="20"/>
              </w:rPr>
              <w:t>PLAN COVERAGE LIMITATIONS FILE</w:t>
            </w:r>
          </w:p>
        </w:tc>
        <w:tc>
          <w:tcPr>
            <w:tcW w:w="1902" w:type="pct"/>
          </w:tcPr>
          <w:p w14:paraId="0BE39BD6" w14:textId="77777777" w:rsidR="00BE612E" w:rsidRPr="000E0200" w:rsidRDefault="00BE612E" w:rsidP="00BE612E">
            <w:pPr>
              <w:pStyle w:val="TableText"/>
              <w:rPr>
                <w:sz w:val="20"/>
              </w:rPr>
            </w:pPr>
            <w:r w:rsidRPr="000E0200">
              <w:rPr>
                <w:sz w:val="20"/>
              </w:rPr>
              <w:t>355.3 - GROUP INSURANCE PLAN</w:t>
            </w:r>
          </w:p>
          <w:p w14:paraId="35DE2407" w14:textId="77777777" w:rsidR="00BE612E" w:rsidRPr="000E0200" w:rsidRDefault="00BE612E" w:rsidP="00BE612E">
            <w:pPr>
              <w:pStyle w:val="TableText"/>
              <w:rPr>
                <w:sz w:val="20"/>
              </w:rPr>
            </w:pPr>
            <w:r w:rsidRPr="000E0200">
              <w:rPr>
                <w:sz w:val="20"/>
              </w:rPr>
              <w:t>200 - NEW PERSON</w:t>
            </w:r>
          </w:p>
          <w:p w14:paraId="6BEBAB94" w14:textId="2618FEBB" w:rsidR="004900B8" w:rsidRPr="000E0200" w:rsidRDefault="00BE612E" w:rsidP="00BE612E">
            <w:pPr>
              <w:pStyle w:val="TableText"/>
              <w:rPr>
                <w:sz w:val="20"/>
              </w:rPr>
            </w:pPr>
            <w:r w:rsidRPr="000E0200">
              <w:rPr>
                <w:sz w:val="20"/>
              </w:rPr>
              <w:t>355.31 - PLAN LIMITATION CATEGORY</w:t>
            </w:r>
          </w:p>
        </w:tc>
        <w:tc>
          <w:tcPr>
            <w:tcW w:w="1901" w:type="pct"/>
          </w:tcPr>
          <w:p w14:paraId="4B224D31" w14:textId="77777777" w:rsidR="004900B8" w:rsidRPr="000E0200" w:rsidRDefault="004900B8" w:rsidP="00BE612E">
            <w:pPr>
              <w:pStyle w:val="TableText"/>
              <w:rPr>
                <w:sz w:val="20"/>
              </w:rPr>
            </w:pPr>
          </w:p>
        </w:tc>
      </w:tr>
      <w:tr w:rsidR="00BE612E" w:rsidRPr="006E26D5" w14:paraId="13CE2310" w14:textId="77777777" w:rsidTr="000E0200">
        <w:trPr>
          <w:cantSplit/>
        </w:trPr>
        <w:tc>
          <w:tcPr>
            <w:tcW w:w="1197" w:type="pct"/>
          </w:tcPr>
          <w:p w14:paraId="22C176C4" w14:textId="77777777" w:rsidR="00BE612E" w:rsidRPr="000E0200" w:rsidRDefault="00BE612E" w:rsidP="00BE612E">
            <w:pPr>
              <w:pStyle w:val="TableText"/>
              <w:rPr>
                <w:sz w:val="20"/>
              </w:rPr>
            </w:pPr>
            <w:r w:rsidRPr="000E0200">
              <w:rPr>
                <w:sz w:val="20"/>
              </w:rPr>
              <w:lastRenderedPageBreak/>
              <w:t>355.33</w:t>
            </w:r>
          </w:p>
          <w:p w14:paraId="7526F21B" w14:textId="3303BFF6" w:rsidR="00BE612E" w:rsidRPr="000E0200" w:rsidRDefault="00BE612E" w:rsidP="00BE612E">
            <w:pPr>
              <w:pStyle w:val="TableText"/>
              <w:rPr>
                <w:sz w:val="20"/>
              </w:rPr>
            </w:pPr>
            <w:r w:rsidRPr="000E0200">
              <w:rPr>
                <w:sz w:val="20"/>
              </w:rPr>
              <w:t>INSURANCE VERIFICATION PROCESSOR FILE</w:t>
            </w:r>
          </w:p>
        </w:tc>
        <w:tc>
          <w:tcPr>
            <w:tcW w:w="1902" w:type="pct"/>
          </w:tcPr>
          <w:p w14:paraId="0A361E88" w14:textId="77777777" w:rsidR="00BE612E" w:rsidRPr="000E0200" w:rsidRDefault="00BE612E" w:rsidP="00BE612E">
            <w:pPr>
              <w:pStyle w:val="TableText"/>
              <w:rPr>
                <w:sz w:val="20"/>
              </w:rPr>
            </w:pPr>
            <w:r w:rsidRPr="000E0200">
              <w:rPr>
                <w:sz w:val="20"/>
              </w:rPr>
              <w:t>365.15 - IIV STATUS TABLE</w:t>
            </w:r>
          </w:p>
          <w:p w14:paraId="593DF5A3" w14:textId="77777777" w:rsidR="00BE612E" w:rsidRPr="000E0200" w:rsidRDefault="00BE612E" w:rsidP="00BE612E">
            <w:pPr>
              <w:pStyle w:val="TableText"/>
              <w:rPr>
                <w:sz w:val="20"/>
              </w:rPr>
            </w:pPr>
            <w:r w:rsidRPr="000E0200">
              <w:rPr>
                <w:sz w:val="20"/>
              </w:rPr>
              <w:t>4 - INSTITUTION</w:t>
            </w:r>
          </w:p>
          <w:p w14:paraId="39054AD4" w14:textId="77777777" w:rsidR="00BE612E" w:rsidRPr="000E0200" w:rsidRDefault="00BE612E" w:rsidP="00BE612E">
            <w:pPr>
              <w:pStyle w:val="TableText"/>
              <w:rPr>
                <w:sz w:val="20"/>
              </w:rPr>
            </w:pPr>
            <w:r w:rsidRPr="000E0200">
              <w:rPr>
                <w:sz w:val="20"/>
              </w:rPr>
              <w:t>200 - NEW PERSON</w:t>
            </w:r>
          </w:p>
          <w:p w14:paraId="1B146DFA" w14:textId="77777777" w:rsidR="00BE612E" w:rsidRPr="000E0200" w:rsidRDefault="00BE612E" w:rsidP="00BE612E">
            <w:pPr>
              <w:pStyle w:val="TableText"/>
              <w:rPr>
                <w:sz w:val="20"/>
              </w:rPr>
            </w:pPr>
            <w:r w:rsidRPr="000E0200">
              <w:rPr>
                <w:sz w:val="20"/>
              </w:rPr>
              <w:t>2 - PATIENT</w:t>
            </w:r>
          </w:p>
          <w:p w14:paraId="79CBC3D1" w14:textId="77777777" w:rsidR="00BE612E" w:rsidRPr="000E0200" w:rsidRDefault="00BE612E" w:rsidP="00BE612E">
            <w:pPr>
              <w:pStyle w:val="TableText"/>
              <w:rPr>
                <w:sz w:val="20"/>
              </w:rPr>
            </w:pPr>
            <w:r w:rsidRPr="000E0200">
              <w:rPr>
                <w:sz w:val="20"/>
              </w:rPr>
              <w:t>355.12 - SOURCE OF INFORMATION</w:t>
            </w:r>
          </w:p>
          <w:p w14:paraId="19242B61" w14:textId="77777777" w:rsidR="00BE612E" w:rsidRPr="000E0200" w:rsidRDefault="00BE612E" w:rsidP="00BE612E">
            <w:pPr>
              <w:pStyle w:val="TableText"/>
              <w:rPr>
                <w:sz w:val="20"/>
              </w:rPr>
            </w:pPr>
            <w:r w:rsidRPr="000E0200">
              <w:rPr>
                <w:sz w:val="20"/>
              </w:rPr>
              <w:t>5 - STATE</w:t>
            </w:r>
          </w:p>
          <w:p w14:paraId="7222E24D" w14:textId="1BA0E4DC" w:rsidR="00BE612E" w:rsidRPr="000E0200" w:rsidRDefault="00BE612E" w:rsidP="00BE612E">
            <w:pPr>
              <w:pStyle w:val="TableText"/>
              <w:rPr>
                <w:sz w:val="20"/>
              </w:rPr>
            </w:pPr>
            <w:r w:rsidRPr="000E0200">
              <w:rPr>
                <w:sz w:val="20"/>
              </w:rPr>
              <w:t>355.1 - TYPE OF PLAN</w:t>
            </w:r>
          </w:p>
        </w:tc>
        <w:tc>
          <w:tcPr>
            <w:tcW w:w="1901" w:type="pct"/>
          </w:tcPr>
          <w:p w14:paraId="2EFF6953" w14:textId="77777777" w:rsidR="00BE612E" w:rsidRPr="000E0200" w:rsidRDefault="00BE612E" w:rsidP="00BE612E">
            <w:pPr>
              <w:pStyle w:val="TableText"/>
              <w:rPr>
                <w:sz w:val="20"/>
              </w:rPr>
            </w:pPr>
            <w:r w:rsidRPr="000E0200">
              <w:rPr>
                <w:sz w:val="20"/>
              </w:rPr>
              <w:t>365 - IIV RESPONSE</w:t>
            </w:r>
          </w:p>
          <w:p w14:paraId="3F50A4C6" w14:textId="17785A8A" w:rsidR="00BE612E" w:rsidRPr="000E0200" w:rsidRDefault="00BE612E" w:rsidP="00BE612E">
            <w:pPr>
              <w:pStyle w:val="TableText"/>
              <w:rPr>
                <w:sz w:val="20"/>
              </w:rPr>
            </w:pPr>
            <w:r w:rsidRPr="000E0200">
              <w:rPr>
                <w:sz w:val="20"/>
              </w:rPr>
              <w:t>365.1 - IIV TRANSMISSION QUEUE</w:t>
            </w:r>
          </w:p>
        </w:tc>
      </w:tr>
      <w:tr w:rsidR="00BE612E" w:rsidRPr="006E26D5" w14:paraId="6014DD1A" w14:textId="77777777" w:rsidTr="000E0200">
        <w:trPr>
          <w:cantSplit/>
        </w:trPr>
        <w:tc>
          <w:tcPr>
            <w:tcW w:w="1197" w:type="pct"/>
          </w:tcPr>
          <w:p w14:paraId="42F3E4B2" w14:textId="77777777" w:rsidR="00BE612E" w:rsidRPr="000E0200" w:rsidRDefault="00BE612E" w:rsidP="00BE612E">
            <w:pPr>
              <w:pStyle w:val="TableText"/>
              <w:rPr>
                <w:sz w:val="20"/>
              </w:rPr>
            </w:pPr>
            <w:r w:rsidRPr="000E0200">
              <w:rPr>
                <w:sz w:val="20"/>
              </w:rPr>
              <w:t>355.35</w:t>
            </w:r>
          </w:p>
          <w:p w14:paraId="5B729740" w14:textId="5A5D9FA0" w:rsidR="00BE612E" w:rsidRPr="000E0200" w:rsidRDefault="00BE612E" w:rsidP="00BE612E">
            <w:pPr>
              <w:pStyle w:val="TableText"/>
              <w:rPr>
                <w:sz w:val="20"/>
              </w:rPr>
            </w:pPr>
            <w:r w:rsidRPr="000E0200">
              <w:rPr>
                <w:sz w:val="20"/>
              </w:rPr>
              <w:t>HMS EXTRACT FILE STATUS FILE</w:t>
            </w:r>
          </w:p>
        </w:tc>
        <w:tc>
          <w:tcPr>
            <w:tcW w:w="1902" w:type="pct"/>
          </w:tcPr>
          <w:p w14:paraId="0DE31B1C" w14:textId="77777777" w:rsidR="00BE612E" w:rsidRPr="000E0200" w:rsidRDefault="00BE612E" w:rsidP="00BE612E">
            <w:pPr>
              <w:pStyle w:val="TableText"/>
              <w:rPr>
                <w:sz w:val="20"/>
              </w:rPr>
            </w:pPr>
            <w:r w:rsidRPr="000E0200">
              <w:rPr>
                <w:sz w:val="20"/>
              </w:rPr>
              <w:t>(#.03) MESSAGES subfile</w:t>
            </w:r>
          </w:p>
          <w:p w14:paraId="56216ACF" w14:textId="2B12C422" w:rsidR="00BE612E" w:rsidRPr="000E0200" w:rsidRDefault="00BE612E" w:rsidP="00BE612E">
            <w:pPr>
              <w:pStyle w:val="TableText"/>
              <w:rPr>
                <w:sz w:val="20"/>
              </w:rPr>
            </w:pPr>
            <w:r w:rsidRPr="000E0200">
              <w:rPr>
                <w:sz w:val="20"/>
              </w:rPr>
              <w:t>MESSAGE ID(#.01) points to MESSAGE(#3.9) file NUMBER(#.001) field</w:t>
            </w:r>
          </w:p>
        </w:tc>
        <w:tc>
          <w:tcPr>
            <w:tcW w:w="1901" w:type="pct"/>
          </w:tcPr>
          <w:p w14:paraId="5B0B6B01" w14:textId="77777777" w:rsidR="00BE612E" w:rsidRPr="000E0200" w:rsidRDefault="00BE612E" w:rsidP="00BE612E">
            <w:pPr>
              <w:pStyle w:val="TableText"/>
              <w:rPr>
                <w:sz w:val="20"/>
              </w:rPr>
            </w:pPr>
          </w:p>
        </w:tc>
      </w:tr>
      <w:tr w:rsidR="00BE612E" w:rsidRPr="006E26D5" w14:paraId="5EE3E388" w14:textId="77777777" w:rsidTr="000E0200">
        <w:trPr>
          <w:cantSplit/>
        </w:trPr>
        <w:tc>
          <w:tcPr>
            <w:tcW w:w="1197" w:type="pct"/>
          </w:tcPr>
          <w:p w14:paraId="347701A5" w14:textId="77777777" w:rsidR="00BE612E" w:rsidRPr="000E0200" w:rsidRDefault="00BE612E" w:rsidP="00BE612E">
            <w:pPr>
              <w:pStyle w:val="TableText"/>
              <w:rPr>
                <w:sz w:val="20"/>
              </w:rPr>
            </w:pPr>
            <w:r w:rsidRPr="000E0200">
              <w:rPr>
                <w:sz w:val="20"/>
              </w:rPr>
              <w:t>355.351</w:t>
            </w:r>
          </w:p>
          <w:p w14:paraId="00FDED4A" w14:textId="5486DA4D" w:rsidR="00BE612E" w:rsidRPr="000E0200" w:rsidRDefault="00BE612E" w:rsidP="00BE612E">
            <w:pPr>
              <w:pStyle w:val="TableText"/>
              <w:rPr>
                <w:sz w:val="20"/>
              </w:rPr>
            </w:pPr>
            <w:r w:rsidRPr="000E0200">
              <w:rPr>
                <w:sz w:val="20"/>
              </w:rPr>
              <w:t>HMS RESULT FILE STATUS FILE</w:t>
            </w:r>
          </w:p>
        </w:tc>
        <w:tc>
          <w:tcPr>
            <w:tcW w:w="1902" w:type="pct"/>
          </w:tcPr>
          <w:p w14:paraId="38BD2597" w14:textId="77777777" w:rsidR="00BE612E" w:rsidRPr="000E0200" w:rsidRDefault="00BE612E" w:rsidP="00BE612E">
            <w:pPr>
              <w:pStyle w:val="TableText"/>
              <w:rPr>
                <w:sz w:val="20"/>
              </w:rPr>
            </w:pPr>
            <w:r w:rsidRPr="000E0200">
              <w:rPr>
                <w:sz w:val="20"/>
              </w:rPr>
              <w:t>(#.03) MESSAGES subfile</w:t>
            </w:r>
          </w:p>
          <w:p w14:paraId="2884E4C9" w14:textId="07C0346B" w:rsidR="00BE612E" w:rsidRPr="000E0200" w:rsidRDefault="00BE612E" w:rsidP="00BE612E">
            <w:pPr>
              <w:pStyle w:val="TableText"/>
              <w:rPr>
                <w:sz w:val="20"/>
              </w:rPr>
            </w:pPr>
            <w:r w:rsidRPr="000E0200">
              <w:rPr>
                <w:sz w:val="20"/>
              </w:rPr>
              <w:t>MESSAGE ID(#.01) points to MESSAGE(#3.9) file NUMBER(#.001) field</w:t>
            </w:r>
          </w:p>
        </w:tc>
        <w:tc>
          <w:tcPr>
            <w:tcW w:w="1901" w:type="pct"/>
          </w:tcPr>
          <w:p w14:paraId="0D49AFA4" w14:textId="77777777" w:rsidR="00BE612E" w:rsidRPr="000E0200" w:rsidRDefault="00BE612E" w:rsidP="00BE612E">
            <w:pPr>
              <w:pStyle w:val="TableText"/>
              <w:rPr>
                <w:sz w:val="20"/>
              </w:rPr>
            </w:pPr>
          </w:p>
        </w:tc>
      </w:tr>
      <w:tr w:rsidR="00BE612E" w:rsidRPr="006E26D5" w14:paraId="6656AABA" w14:textId="77777777" w:rsidTr="000E0200">
        <w:trPr>
          <w:cantSplit/>
        </w:trPr>
        <w:tc>
          <w:tcPr>
            <w:tcW w:w="1197" w:type="pct"/>
          </w:tcPr>
          <w:p w14:paraId="5583740C" w14:textId="77777777" w:rsidR="00BE612E" w:rsidRPr="000E0200" w:rsidRDefault="00BE612E" w:rsidP="00BE612E">
            <w:pPr>
              <w:pStyle w:val="TableText"/>
              <w:rPr>
                <w:sz w:val="20"/>
              </w:rPr>
            </w:pPr>
            <w:r w:rsidRPr="000E0200">
              <w:rPr>
                <w:sz w:val="20"/>
              </w:rPr>
              <w:t>355.36</w:t>
            </w:r>
          </w:p>
          <w:p w14:paraId="2D6951AC" w14:textId="2F07E1F4" w:rsidR="00BE612E" w:rsidRPr="000E0200" w:rsidRDefault="00BE612E" w:rsidP="00BE612E">
            <w:pPr>
              <w:pStyle w:val="TableText"/>
              <w:rPr>
                <w:sz w:val="20"/>
              </w:rPr>
            </w:pPr>
            <w:r w:rsidRPr="000E0200">
              <w:rPr>
                <w:sz w:val="20"/>
              </w:rPr>
              <w:t>CREATION TO PROCESSING TRACKING</w:t>
            </w:r>
          </w:p>
        </w:tc>
        <w:tc>
          <w:tcPr>
            <w:tcW w:w="1902" w:type="pct"/>
          </w:tcPr>
          <w:p w14:paraId="3C6EED54" w14:textId="5D1BDCC3" w:rsidR="00BE612E" w:rsidRPr="000E0200" w:rsidRDefault="00BE612E" w:rsidP="00BE612E">
            <w:pPr>
              <w:pStyle w:val="TableText"/>
              <w:rPr>
                <w:sz w:val="20"/>
              </w:rPr>
            </w:pPr>
            <w:r w:rsidRPr="000E0200">
              <w:rPr>
                <w:sz w:val="20"/>
              </w:rPr>
              <w:t>(#.03) SOURCE OF INFORMATION points to SOI file (#355.12)</w:t>
            </w:r>
          </w:p>
        </w:tc>
        <w:tc>
          <w:tcPr>
            <w:tcW w:w="1901" w:type="pct"/>
          </w:tcPr>
          <w:p w14:paraId="0693920D" w14:textId="77777777" w:rsidR="00BE612E" w:rsidRPr="000E0200" w:rsidRDefault="00BE612E" w:rsidP="00BE612E">
            <w:pPr>
              <w:pStyle w:val="TableText"/>
              <w:rPr>
                <w:sz w:val="20"/>
              </w:rPr>
            </w:pPr>
          </w:p>
        </w:tc>
      </w:tr>
      <w:tr w:rsidR="00BE612E" w:rsidRPr="006E26D5" w14:paraId="24DB32D9" w14:textId="77777777" w:rsidTr="000E0200">
        <w:trPr>
          <w:cantSplit/>
        </w:trPr>
        <w:tc>
          <w:tcPr>
            <w:tcW w:w="1197" w:type="pct"/>
          </w:tcPr>
          <w:p w14:paraId="7E032144" w14:textId="77777777" w:rsidR="00BE612E" w:rsidRPr="000E0200" w:rsidRDefault="00BE612E" w:rsidP="00BE612E">
            <w:pPr>
              <w:pStyle w:val="TableText"/>
              <w:rPr>
                <w:sz w:val="20"/>
              </w:rPr>
            </w:pPr>
            <w:r w:rsidRPr="000E0200">
              <w:rPr>
                <w:sz w:val="20"/>
              </w:rPr>
              <w:t>355.4</w:t>
            </w:r>
          </w:p>
          <w:p w14:paraId="7DEBF468" w14:textId="592035D9" w:rsidR="00BE612E" w:rsidRPr="000E0200" w:rsidRDefault="00BE612E" w:rsidP="00BE612E">
            <w:pPr>
              <w:pStyle w:val="TableText"/>
              <w:rPr>
                <w:sz w:val="20"/>
              </w:rPr>
            </w:pPr>
            <w:r w:rsidRPr="000E0200">
              <w:rPr>
                <w:sz w:val="20"/>
              </w:rPr>
              <w:t>ANNUAL BENEFITS FILE</w:t>
            </w:r>
          </w:p>
        </w:tc>
        <w:tc>
          <w:tcPr>
            <w:tcW w:w="1902" w:type="pct"/>
          </w:tcPr>
          <w:p w14:paraId="2243D9D1" w14:textId="77777777" w:rsidR="00BE612E" w:rsidRPr="000E0200" w:rsidRDefault="00BE612E" w:rsidP="00BE612E">
            <w:pPr>
              <w:pStyle w:val="TableText"/>
              <w:rPr>
                <w:sz w:val="20"/>
              </w:rPr>
            </w:pPr>
            <w:r w:rsidRPr="000E0200">
              <w:rPr>
                <w:sz w:val="20"/>
              </w:rPr>
              <w:t>355.3 - GROUP INSURANCE PLAN</w:t>
            </w:r>
          </w:p>
          <w:p w14:paraId="600C2CCB" w14:textId="2007FB13" w:rsidR="00BE612E" w:rsidRPr="000E0200" w:rsidRDefault="00BE612E" w:rsidP="00BE612E">
            <w:pPr>
              <w:pStyle w:val="TableText"/>
              <w:rPr>
                <w:sz w:val="20"/>
              </w:rPr>
            </w:pPr>
            <w:r w:rsidRPr="000E0200">
              <w:rPr>
                <w:sz w:val="20"/>
              </w:rPr>
              <w:t>200 - NEW PERSON</w:t>
            </w:r>
          </w:p>
        </w:tc>
        <w:tc>
          <w:tcPr>
            <w:tcW w:w="1901" w:type="pct"/>
          </w:tcPr>
          <w:p w14:paraId="4E1F610E" w14:textId="77777777" w:rsidR="00BE612E" w:rsidRPr="000E0200" w:rsidRDefault="00BE612E" w:rsidP="00BE612E">
            <w:pPr>
              <w:pStyle w:val="TableText"/>
              <w:rPr>
                <w:sz w:val="20"/>
              </w:rPr>
            </w:pPr>
          </w:p>
        </w:tc>
      </w:tr>
      <w:tr w:rsidR="00BE612E" w:rsidRPr="006E26D5" w14:paraId="5E9896D9" w14:textId="77777777" w:rsidTr="000E0200">
        <w:trPr>
          <w:cantSplit/>
        </w:trPr>
        <w:tc>
          <w:tcPr>
            <w:tcW w:w="1197" w:type="pct"/>
          </w:tcPr>
          <w:p w14:paraId="1E772776" w14:textId="77777777" w:rsidR="00BE612E" w:rsidRPr="000E0200" w:rsidRDefault="00BE612E" w:rsidP="00BE612E">
            <w:pPr>
              <w:rPr>
                <w:rFonts w:ascii="Arial" w:hAnsi="Arial" w:cs="Arial"/>
                <w:sz w:val="20"/>
                <w:szCs w:val="20"/>
              </w:rPr>
            </w:pPr>
            <w:r w:rsidRPr="000E0200">
              <w:rPr>
                <w:rFonts w:ascii="Arial" w:hAnsi="Arial" w:cs="Arial"/>
                <w:sz w:val="20"/>
                <w:szCs w:val="20"/>
              </w:rPr>
              <w:t>355.5</w:t>
            </w:r>
          </w:p>
          <w:p w14:paraId="162F9994" w14:textId="5C319FD9" w:rsidR="00BE612E" w:rsidRPr="000E0200" w:rsidRDefault="00BE612E" w:rsidP="00BE612E">
            <w:pPr>
              <w:pStyle w:val="TableText"/>
              <w:rPr>
                <w:sz w:val="20"/>
              </w:rPr>
            </w:pPr>
            <w:r w:rsidRPr="000E0200">
              <w:rPr>
                <w:sz w:val="20"/>
              </w:rPr>
              <w:t>INSURANCE CLAIMS YEAR TO DATE FILE</w:t>
            </w:r>
          </w:p>
        </w:tc>
        <w:tc>
          <w:tcPr>
            <w:tcW w:w="1902" w:type="pct"/>
          </w:tcPr>
          <w:p w14:paraId="5A36FFFB" w14:textId="77777777" w:rsidR="00BE612E" w:rsidRPr="000E0200" w:rsidRDefault="00BE612E" w:rsidP="00BE612E">
            <w:pPr>
              <w:pStyle w:val="TableText"/>
              <w:rPr>
                <w:sz w:val="20"/>
              </w:rPr>
            </w:pPr>
            <w:r w:rsidRPr="000E0200">
              <w:rPr>
                <w:sz w:val="20"/>
              </w:rPr>
              <w:t>355.3 - GROUP INSURANCE PLAN</w:t>
            </w:r>
          </w:p>
          <w:p w14:paraId="0B072E68" w14:textId="77777777" w:rsidR="00BE612E" w:rsidRPr="000E0200" w:rsidRDefault="00BE612E" w:rsidP="00BE612E">
            <w:pPr>
              <w:pStyle w:val="TableText"/>
              <w:rPr>
                <w:sz w:val="20"/>
              </w:rPr>
            </w:pPr>
            <w:r w:rsidRPr="000E0200">
              <w:rPr>
                <w:sz w:val="20"/>
              </w:rPr>
              <w:t>200 - NEW PERSON</w:t>
            </w:r>
          </w:p>
          <w:p w14:paraId="3B2390C4" w14:textId="2D8C06AD" w:rsidR="00BE612E" w:rsidRPr="000E0200" w:rsidRDefault="00BE612E" w:rsidP="00BE612E">
            <w:pPr>
              <w:pStyle w:val="TableText"/>
              <w:rPr>
                <w:sz w:val="20"/>
              </w:rPr>
            </w:pPr>
            <w:r w:rsidRPr="000E0200">
              <w:rPr>
                <w:sz w:val="20"/>
              </w:rPr>
              <w:t>2 - PATIENT</w:t>
            </w:r>
          </w:p>
        </w:tc>
        <w:tc>
          <w:tcPr>
            <w:tcW w:w="1901" w:type="pct"/>
          </w:tcPr>
          <w:p w14:paraId="5E758C6A" w14:textId="77777777" w:rsidR="00BE612E" w:rsidRPr="000E0200" w:rsidRDefault="00BE612E" w:rsidP="00BE612E">
            <w:pPr>
              <w:pStyle w:val="TableText"/>
              <w:rPr>
                <w:sz w:val="20"/>
              </w:rPr>
            </w:pPr>
          </w:p>
        </w:tc>
      </w:tr>
      <w:tr w:rsidR="00D32C34" w:rsidRPr="006E26D5" w14:paraId="09D80A1F" w14:textId="77777777" w:rsidTr="000E0200">
        <w:trPr>
          <w:cantSplit/>
        </w:trPr>
        <w:tc>
          <w:tcPr>
            <w:tcW w:w="1197" w:type="pct"/>
          </w:tcPr>
          <w:p w14:paraId="69FA32A3" w14:textId="77777777" w:rsidR="00D32C34" w:rsidRPr="000E0200" w:rsidRDefault="00D32C34" w:rsidP="00D32C34">
            <w:pPr>
              <w:pStyle w:val="TableText"/>
              <w:rPr>
                <w:sz w:val="20"/>
              </w:rPr>
            </w:pPr>
            <w:r w:rsidRPr="000E0200">
              <w:rPr>
                <w:sz w:val="20"/>
              </w:rPr>
              <w:t>355.6</w:t>
            </w:r>
          </w:p>
          <w:p w14:paraId="5B06E5E2" w14:textId="3E75964B" w:rsidR="00D32C34" w:rsidRPr="000E0200" w:rsidRDefault="00D32C34" w:rsidP="00D32C34">
            <w:pPr>
              <w:pStyle w:val="TableText"/>
              <w:rPr>
                <w:sz w:val="20"/>
              </w:rPr>
            </w:pPr>
            <w:r w:rsidRPr="000E0200">
              <w:rPr>
                <w:sz w:val="20"/>
              </w:rPr>
              <w:t>INSURANCE RIDERS FILE</w:t>
            </w:r>
          </w:p>
        </w:tc>
        <w:tc>
          <w:tcPr>
            <w:tcW w:w="1902" w:type="pct"/>
          </w:tcPr>
          <w:p w14:paraId="32ADF335" w14:textId="77777777" w:rsidR="00D32C34" w:rsidRPr="000E0200" w:rsidRDefault="00D32C34" w:rsidP="00D32C34">
            <w:pPr>
              <w:pStyle w:val="TableText"/>
              <w:rPr>
                <w:sz w:val="20"/>
              </w:rPr>
            </w:pPr>
          </w:p>
        </w:tc>
        <w:tc>
          <w:tcPr>
            <w:tcW w:w="1901" w:type="pct"/>
          </w:tcPr>
          <w:p w14:paraId="3E8DD6B7" w14:textId="77777777" w:rsidR="00D32C34" w:rsidRPr="000E0200" w:rsidRDefault="00D32C34" w:rsidP="00D32C34">
            <w:pPr>
              <w:pStyle w:val="TableText"/>
              <w:rPr>
                <w:sz w:val="20"/>
              </w:rPr>
            </w:pPr>
            <w:r w:rsidRPr="000E0200">
              <w:rPr>
                <w:sz w:val="20"/>
              </w:rPr>
              <w:t>355.31 - PLAN LIMITATION CATEGORY</w:t>
            </w:r>
          </w:p>
          <w:p w14:paraId="56580581" w14:textId="6272F21C" w:rsidR="00D32C34" w:rsidRPr="000E0200" w:rsidRDefault="00D32C34" w:rsidP="00D32C34">
            <w:pPr>
              <w:pStyle w:val="TableText"/>
              <w:rPr>
                <w:sz w:val="20"/>
              </w:rPr>
            </w:pPr>
            <w:r w:rsidRPr="000E0200">
              <w:rPr>
                <w:sz w:val="20"/>
              </w:rPr>
              <w:t>355.7 - PERSONAL POLICY</w:t>
            </w:r>
          </w:p>
        </w:tc>
      </w:tr>
      <w:tr w:rsidR="00D32C34" w:rsidRPr="006E26D5" w14:paraId="0415608F" w14:textId="77777777" w:rsidTr="000E0200">
        <w:trPr>
          <w:cantSplit/>
        </w:trPr>
        <w:tc>
          <w:tcPr>
            <w:tcW w:w="1197" w:type="pct"/>
          </w:tcPr>
          <w:p w14:paraId="351C7925" w14:textId="77777777" w:rsidR="00D32C34" w:rsidRPr="000E0200" w:rsidRDefault="00D32C34" w:rsidP="00D32C34">
            <w:pPr>
              <w:pStyle w:val="TableText"/>
              <w:rPr>
                <w:sz w:val="20"/>
              </w:rPr>
            </w:pPr>
            <w:r w:rsidRPr="000E0200">
              <w:rPr>
                <w:sz w:val="20"/>
              </w:rPr>
              <w:t>355.7</w:t>
            </w:r>
          </w:p>
          <w:p w14:paraId="5F9124B8" w14:textId="20604C6C" w:rsidR="00D32C34" w:rsidRPr="000E0200" w:rsidRDefault="00D32C34" w:rsidP="00D32C34">
            <w:pPr>
              <w:pStyle w:val="TableText"/>
              <w:rPr>
                <w:sz w:val="20"/>
              </w:rPr>
            </w:pPr>
            <w:r w:rsidRPr="000E0200">
              <w:rPr>
                <w:sz w:val="20"/>
              </w:rPr>
              <w:t>PERSONAL POLICY FILE</w:t>
            </w:r>
          </w:p>
        </w:tc>
        <w:tc>
          <w:tcPr>
            <w:tcW w:w="1902" w:type="pct"/>
          </w:tcPr>
          <w:p w14:paraId="43C8762F" w14:textId="77777777" w:rsidR="00D32C34" w:rsidRPr="000E0200" w:rsidRDefault="00D32C34" w:rsidP="00D32C34">
            <w:pPr>
              <w:pStyle w:val="TableText"/>
              <w:rPr>
                <w:sz w:val="20"/>
              </w:rPr>
            </w:pPr>
            <w:r w:rsidRPr="000E0200">
              <w:rPr>
                <w:sz w:val="20"/>
              </w:rPr>
              <w:t>355.6 - INSURANCE RIDERS</w:t>
            </w:r>
          </w:p>
          <w:p w14:paraId="5E3A7E6F" w14:textId="7C6AC682" w:rsidR="00D32C34" w:rsidRPr="000E0200" w:rsidRDefault="00D32C34" w:rsidP="00D32C34">
            <w:pPr>
              <w:pStyle w:val="TableText"/>
              <w:rPr>
                <w:sz w:val="20"/>
              </w:rPr>
            </w:pPr>
            <w:r w:rsidRPr="000E0200">
              <w:rPr>
                <w:sz w:val="20"/>
              </w:rPr>
              <w:t>2 - PATIENT</w:t>
            </w:r>
          </w:p>
        </w:tc>
        <w:tc>
          <w:tcPr>
            <w:tcW w:w="1901" w:type="pct"/>
          </w:tcPr>
          <w:p w14:paraId="05114F21" w14:textId="77777777" w:rsidR="00D32C34" w:rsidRPr="000E0200" w:rsidRDefault="00D32C34" w:rsidP="00D32C34">
            <w:pPr>
              <w:pStyle w:val="TableText"/>
              <w:rPr>
                <w:sz w:val="20"/>
              </w:rPr>
            </w:pPr>
          </w:p>
        </w:tc>
      </w:tr>
      <w:tr w:rsidR="00D32C34" w:rsidRPr="006E26D5" w14:paraId="139552CD" w14:textId="77777777" w:rsidTr="000E0200">
        <w:trPr>
          <w:cantSplit/>
        </w:trPr>
        <w:tc>
          <w:tcPr>
            <w:tcW w:w="1197" w:type="pct"/>
          </w:tcPr>
          <w:p w14:paraId="11FD8945" w14:textId="77777777" w:rsidR="00D32C34" w:rsidRPr="000E0200" w:rsidRDefault="00D32C34" w:rsidP="00D32C34">
            <w:pPr>
              <w:pStyle w:val="TableText"/>
              <w:rPr>
                <w:sz w:val="20"/>
              </w:rPr>
            </w:pPr>
            <w:r w:rsidRPr="000E0200">
              <w:rPr>
                <w:sz w:val="20"/>
              </w:rPr>
              <w:t>355.8</w:t>
            </w:r>
          </w:p>
          <w:p w14:paraId="04DECB3C" w14:textId="0FBC74E2" w:rsidR="00D32C34" w:rsidRPr="000E0200" w:rsidRDefault="00D32C34" w:rsidP="00D32C34">
            <w:pPr>
              <w:pStyle w:val="TableText"/>
              <w:rPr>
                <w:sz w:val="20"/>
              </w:rPr>
            </w:pPr>
            <w:r w:rsidRPr="000E0200">
              <w:rPr>
                <w:sz w:val="20"/>
              </w:rPr>
              <w:t>SPONSOR FILE</w:t>
            </w:r>
          </w:p>
        </w:tc>
        <w:tc>
          <w:tcPr>
            <w:tcW w:w="1902" w:type="pct"/>
          </w:tcPr>
          <w:p w14:paraId="6ABEF24B" w14:textId="77777777" w:rsidR="00D32C34" w:rsidRPr="000E0200" w:rsidRDefault="00D32C34" w:rsidP="00D32C34">
            <w:pPr>
              <w:pStyle w:val="TableText"/>
              <w:rPr>
                <w:sz w:val="20"/>
              </w:rPr>
            </w:pPr>
            <w:r w:rsidRPr="000E0200">
              <w:rPr>
                <w:sz w:val="20"/>
              </w:rPr>
              <w:t>23 - BRANCE OF SERVICE</w:t>
            </w:r>
          </w:p>
          <w:p w14:paraId="3A6211B8" w14:textId="77777777" w:rsidR="00D32C34" w:rsidRPr="000E0200" w:rsidRDefault="00D32C34" w:rsidP="00D32C34">
            <w:pPr>
              <w:pStyle w:val="TableText"/>
              <w:rPr>
                <w:sz w:val="20"/>
              </w:rPr>
            </w:pPr>
            <w:r w:rsidRPr="000E0200">
              <w:rPr>
                <w:sz w:val="20"/>
              </w:rPr>
              <w:t>2 - PATIENT</w:t>
            </w:r>
          </w:p>
          <w:p w14:paraId="72276B8D" w14:textId="5F4E9DF4" w:rsidR="00D32C34" w:rsidRPr="000E0200" w:rsidRDefault="00D32C34" w:rsidP="00D32C34">
            <w:pPr>
              <w:pStyle w:val="TableText"/>
              <w:rPr>
                <w:sz w:val="20"/>
              </w:rPr>
            </w:pPr>
            <w:r w:rsidRPr="000E0200">
              <w:rPr>
                <w:sz w:val="20"/>
              </w:rPr>
              <w:t>355.82 - SPONSOR PERSON</w:t>
            </w:r>
          </w:p>
        </w:tc>
        <w:tc>
          <w:tcPr>
            <w:tcW w:w="1901" w:type="pct"/>
          </w:tcPr>
          <w:p w14:paraId="6D55E73F" w14:textId="29B93056" w:rsidR="00D32C34" w:rsidRPr="000E0200" w:rsidRDefault="00D32C34" w:rsidP="00D32C34">
            <w:pPr>
              <w:pStyle w:val="TableText"/>
              <w:rPr>
                <w:sz w:val="20"/>
              </w:rPr>
            </w:pPr>
            <w:r w:rsidRPr="000E0200">
              <w:rPr>
                <w:sz w:val="20"/>
              </w:rPr>
              <w:t>355.81 - SPONSOR RELATIONSHIP</w:t>
            </w:r>
          </w:p>
        </w:tc>
      </w:tr>
      <w:tr w:rsidR="00D32C34" w:rsidRPr="006E26D5" w14:paraId="4EB7FEFD" w14:textId="77777777" w:rsidTr="000E0200">
        <w:trPr>
          <w:cantSplit/>
        </w:trPr>
        <w:tc>
          <w:tcPr>
            <w:tcW w:w="1197" w:type="pct"/>
          </w:tcPr>
          <w:p w14:paraId="4F6773D3" w14:textId="77777777" w:rsidR="00D32C34" w:rsidRPr="000E0200" w:rsidRDefault="00D32C34" w:rsidP="00D32C34">
            <w:pPr>
              <w:pStyle w:val="TableText"/>
              <w:rPr>
                <w:sz w:val="20"/>
              </w:rPr>
            </w:pPr>
            <w:r w:rsidRPr="000E0200">
              <w:rPr>
                <w:sz w:val="20"/>
              </w:rPr>
              <w:t>355.81</w:t>
            </w:r>
          </w:p>
          <w:p w14:paraId="599CE49B" w14:textId="68A82829" w:rsidR="00D32C34" w:rsidRPr="000E0200" w:rsidRDefault="00D32C34" w:rsidP="00D32C34">
            <w:pPr>
              <w:pStyle w:val="TableText"/>
              <w:rPr>
                <w:sz w:val="20"/>
              </w:rPr>
            </w:pPr>
            <w:r w:rsidRPr="000E0200">
              <w:rPr>
                <w:sz w:val="20"/>
              </w:rPr>
              <w:t>SPONSOR RELATIONSHIP FILE</w:t>
            </w:r>
            <w:r w:rsidR="005D6E97" w:rsidRPr="000E0200">
              <w:rPr>
                <w:sz w:val="20"/>
              </w:rPr>
              <w:t xml:space="preserve"> </w:t>
            </w:r>
          </w:p>
        </w:tc>
        <w:tc>
          <w:tcPr>
            <w:tcW w:w="1902" w:type="pct"/>
          </w:tcPr>
          <w:p w14:paraId="3803A02B" w14:textId="77777777" w:rsidR="00D32C34" w:rsidRPr="000E0200" w:rsidRDefault="00D32C34" w:rsidP="00D32C34">
            <w:pPr>
              <w:pStyle w:val="TableText"/>
              <w:rPr>
                <w:sz w:val="20"/>
              </w:rPr>
            </w:pPr>
            <w:r w:rsidRPr="000E0200">
              <w:rPr>
                <w:sz w:val="20"/>
              </w:rPr>
              <w:t>2 - PATIENT</w:t>
            </w:r>
          </w:p>
          <w:p w14:paraId="72FAE11A" w14:textId="7E24611E" w:rsidR="00D32C34" w:rsidRPr="000E0200" w:rsidRDefault="00D32C34" w:rsidP="00D32C34">
            <w:pPr>
              <w:pStyle w:val="TableText"/>
              <w:rPr>
                <w:sz w:val="20"/>
              </w:rPr>
            </w:pPr>
            <w:r w:rsidRPr="000E0200">
              <w:rPr>
                <w:sz w:val="20"/>
              </w:rPr>
              <w:t>355.8 - SPONSOR</w:t>
            </w:r>
          </w:p>
        </w:tc>
        <w:tc>
          <w:tcPr>
            <w:tcW w:w="1901" w:type="pct"/>
          </w:tcPr>
          <w:p w14:paraId="1D9A97A3" w14:textId="77777777" w:rsidR="00D32C34" w:rsidRPr="000E0200" w:rsidRDefault="00D32C34" w:rsidP="00D32C34">
            <w:pPr>
              <w:pStyle w:val="TableText"/>
              <w:rPr>
                <w:sz w:val="20"/>
              </w:rPr>
            </w:pPr>
          </w:p>
        </w:tc>
      </w:tr>
      <w:tr w:rsidR="00D32C34" w:rsidRPr="006E26D5" w14:paraId="549C731F" w14:textId="77777777" w:rsidTr="000E0200">
        <w:trPr>
          <w:cantSplit/>
        </w:trPr>
        <w:tc>
          <w:tcPr>
            <w:tcW w:w="1197" w:type="pct"/>
          </w:tcPr>
          <w:p w14:paraId="10F960E4" w14:textId="77777777" w:rsidR="00D32C34" w:rsidRPr="000E0200" w:rsidRDefault="00D32C34" w:rsidP="00D32C34">
            <w:pPr>
              <w:pStyle w:val="TableText"/>
              <w:rPr>
                <w:sz w:val="20"/>
              </w:rPr>
            </w:pPr>
            <w:r w:rsidRPr="000E0200">
              <w:rPr>
                <w:sz w:val="20"/>
              </w:rPr>
              <w:t>355.82</w:t>
            </w:r>
          </w:p>
          <w:p w14:paraId="0190098A" w14:textId="1442D2A2" w:rsidR="00D32C34" w:rsidRPr="000E0200" w:rsidRDefault="00D32C34" w:rsidP="00D32C34">
            <w:pPr>
              <w:pStyle w:val="TableText"/>
              <w:rPr>
                <w:sz w:val="20"/>
              </w:rPr>
            </w:pPr>
            <w:r w:rsidRPr="000E0200">
              <w:rPr>
                <w:sz w:val="20"/>
              </w:rPr>
              <w:t>SPONSOR PERSON FILE</w:t>
            </w:r>
          </w:p>
        </w:tc>
        <w:tc>
          <w:tcPr>
            <w:tcW w:w="1902" w:type="pct"/>
          </w:tcPr>
          <w:p w14:paraId="0DCAA3B1" w14:textId="77777777" w:rsidR="00D32C34" w:rsidRPr="000E0200" w:rsidRDefault="00D32C34" w:rsidP="00D32C34">
            <w:pPr>
              <w:pStyle w:val="TableText"/>
              <w:rPr>
                <w:sz w:val="20"/>
              </w:rPr>
            </w:pPr>
          </w:p>
        </w:tc>
        <w:tc>
          <w:tcPr>
            <w:tcW w:w="1901" w:type="pct"/>
          </w:tcPr>
          <w:p w14:paraId="31F66564" w14:textId="2B22DC16" w:rsidR="00D32C34" w:rsidRPr="000E0200" w:rsidRDefault="00D32C34" w:rsidP="00D32C34">
            <w:pPr>
              <w:pStyle w:val="TableText"/>
              <w:rPr>
                <w:sz w:val="20"/>
              </w:rPr>
            </w:pPr>
            <w:r w:rsidRPr="000E0200">
              <w:rPr>
                <w:sz w:val="20"/>
              </w:rPr>
              <w:t>355.8 - SPONSOR</w:t>
            </w:r>
          </w:p>
        </w:tc>
      </w:tr>
      <w:tr w:rsidR="00D32C34" w:rsidRPr="006E26D5" w14:paraId="73D23934" w14:textId="77777777" w:rsidTr="000E0200">
        <w:trPr>
          <w:cantSplit/>
        </w:trPr>
        <w:tc>
          <w:tcPr>
            <w:tcW w:w="1197" w:type="pct"/>
          </w:tcPr>
          <w:p w14:paraId="62975D5A" w14:textId="77777777" w:rsidR="00D32C34" w:rsidRPr="000E0200" w:rsidRDefault="00D32C34" w:rsidP="00D32C34">
            <w:pPr>
              <w:pStyle w:val="TableText"/>
              <w:rPr>
                <w:sz w:val="20"/>
              </w:rPr>
            </w:pPr>
            <w:r w:rsidRPr="000E0200">
              <w:rPr>
                <w:sz w:val="20"/>
              </w:rPr>
              <w:lastRenderedPageBreak/>
              <w:t>355.9</w:t>
            </w:r>
          </w:p>
          <w:p w14:paraId="42CAD323" w14:textId="041AA6AA" w:rsidR="00D32C34" w:rsidRPr="000E0200" w:rsidRDefault="00D32C34" w:rsidP="00D32C34">
            <w:pPr>
              <w:pStyle w:val="TableText"/>
              <w:rPr>
                <w:sz w:val="20"/>
              </w:rPr>
            </w:pPr>
            <w:r w:rsidRPr="000E0200">
              <w:rPr>
                <w:sz w:val="20"/>
              </w:rPr>
              <w:t>IB BILLING PRACTITIONER ID FILE</w:t>
            </w:r>
          </w:p>
        </w:tc>
        <w:tc>
          <w:tcPr>
            <w:tcW w:w="1902" w:type="pct"/>
          </w:tcPr>
          <w:p w14:paraId="4A108BA2" w14:textId="77777777" w:rsidR="00D32C34" w:rsidRPr="000E0200" w:rsidRDefault="00D32C34" w:rsidP="00D32C34">
            <w:pPr>
              <w:pStyle w:val="TableText"/>
              <w:rPr>
                <w:sz w:val="20"/>
              </w:rPr>
            </w:pPr>
            <w:r w:rsidRPr="000E0200">
              <w:rPr>
                <w:sz w:val="20"/>
              </w:rPr>
              <w:t>355.96 - IB INS CO PROVIDER ID CARE UNIT</w:t>
            </w:r>
          </w:p>
          <w:p w14:paraId="77C99E6A" w14:textId="77777777" w:rsidR="00D32C34" w:rsidRPr="000E0200" w:rsidRDefault="00D32C34" w:rsidP="00D32C34">
            <w:pPr>
              <w:pStyle w:val="TableText"/>
              <w:rPr>
                <w:sz w:val="20"/>
              </w:rPr>
            </w:pPr>
            <w:r w:rsidRPr="000E0200">
              <w:rPr>
                <w:sz w:val="20"/>
              </w:rPr>
              <w:t>355.93 - IB NON/OTHER VA BILLING PROVIDER</w:t>
            </w:r>
          </w:p>
          <w:p w14:paraId="0CCF3D2D" w14:textId="77777777" w:rsidR="00D32C34" w:rsidRPr="000E0200" w:rsidRDefault="00D32C34" w:rsidP="00D32C34">
            <w:pPr>
              <w:pStyle w:val="TableText"/>
              <w:rPr>
                <w:sz w:val="20"/>
              </w:rPr>
            </w:pPr>
            <w:r w:rsidRPr="000E0200">
              <w:rPr>
                <w:sz w:val="20"/>
              </w:rPr>
              <w:t>355.97 - IB PROVIDER ID</w:t>
            </w:r>
          </w:p>
          <w:p w14:paraId="056A93C9" w14:textId="77777777" w:rsidR="00D32C34" w:rsidRPr="000E0200" w:rsidRDefault="00D32C34" w:rsidP="00D32C34">
            <w:pPr>
              <w:pStyle w:val="TableText"/>
              <w:rPr>
                <w:sz w:val="20"/>
              </w:rPr>
            </w:pPr>
            <w:r w:rsidRPr="000E0200">
              <w:rPr>
                <w:sz w:val="20"/>
              </w:rPr>
              <w:t>36 - INSURANCE COMPANY</w:t>
            </w:r>
          </w:p>
          <w:p w14:paraId="7A12C53F" w14:textId="64B42E7B" w:rsidR="00D32C34" w:rsidRPr="000E0200" w:rsidRDefault="00D32C34" w:rsidP="00D32C34">
            <w:pPr>
              <w:pStyle w:val="TableText"/>
              <w:rPr>
                <w:sz w:val="20"/>
              </w:rPr>
            </w:pPr>
            <w:r w:rsidRPr="000E0200">
              <w:rPr>
                <w:sz w:val="20"/>
              </w:rPr>
              <w:t>200 - NEW PERSON</w:t>
            </w:r>
          </w:p>
        </w:tc>
        <w:tc>
          <w:tcPr>
            <w:tcW w:w="1901" w:type="pct"/>
          </w:tcPr>
          <w:p w14:paraId="3D25F26E" w14:textId="77777777" w:rsidR="00D32C34" w:rsidRPr="000E0200" w:rsidRDefault="00D32C34" w:rsidP="00D32C34">
            <w:pPr>
              <w:pStyle w:val="TableText"/>
              <w:rPr>
                <w:sz w:val="20"/>
              </w:rPr>
            </w:pPr>
          </w:p>
        </w:tc>
      </w:tr>
      <w:tr w:rsidR="00D32C34" w:rsidRPr="006E26D5" w14:paraId="29120A91" w14:textId="77777777" w:rsidTr="000E0200">
        <w:trPr>
          <w:cantSplit/>
        </w:trPr>
        <w:tc>
          <w:tcPr>
            <w:tcW w:w="1197" w:type="pct"/>
          </w:tcPr>
          <w:p w14:paraId="443878DE" w14:textId="77777777" w:rsidR="00D32C34" w:rsidRPr="000E0200" w:rsidRDefault="00D32C34" w:rsidP="00D32C34">
            <w:pPr>
              <w:pStyle w:val="TableText"/>
              <w:rPr>
                <w:sz w:val="20"/>
              </w:rPr>
            </w:pPr>
            <w:r w:rsidRPr="000E0200">
              <w:rPr>
                <w:sz w:val="20"/>
              </w:rPr>
              <w:t>355.91</w:t>
            </w:r>
          </w:p>
          <w:p w14:paraId="7408AB5E" w14:textId="71D04CBA" w:rsidR="00D32C34" w:rsidRPr="000E0200" w:rsidRDefault="00D32C34" w:rsidP="00D32C34">
            <w:pPr>
              <w:pStyle w:val="TableText"/>
              <w:rPr>
                <w:sz w:val="20"/>
              </w:rPr>
            </w:pPr>
            <w:r w:rsidRPr="000E0200">
              <w:rPr>
                <w:sz w:val="20"/>
              </w:rPr>
              <w:t>IB INSURANCE CO LEVEL BILLING PROV ID FILE</w:t>
            </w:r>
            <w:r w:rsidR="005D6E97" w:rsidRPr="000E0200">
              <w:rPr>
                <w:sz w:val="20"/>
              </w:rPr>
              <w:t xml:space="preserve"> </w:t>
            </w:r>
          </w:p>
        </w:tc>
        <w:tc>
          <w:tcPr>
            <w:tcW w:w="1902" w:type="pct"/>
          </w:tcPr>
          <w:p w14:paraId="532C31E5" w14:textId="77777777" w:rsidR="00D32C34" w:rsidRPr="000E0200" w:rsidRDefault="00D32C34" w:rsidP="00D32C34">
            <w:pPr>
              <w:pStyle w:val="TableText"/>
              <w:rPr>
                <w:sz w:val="20"/>
              </w:rPr>
            </w:pPr>
            <w:r w:rsidRPr="000E0200">
              <w:rPr>
                <w:sz w:val="20"/>
              </w:rPr>
              <w:t>355.96 - IB INS CO PROVIDER ID CARE UNIT</w:t>
            </w:r>
          </w:p>
          <w:p w14:paraId="6182F4BB" w14:textId="77777777" w:rsidR="00D32C34" w:rsidRPr="000E0200" w:rsidRDefault="00D32C34" w:rsidP="00D32C34">
            <w:pPr>
              <w:pStyle w:val="TableText"/>
              <w:rPr>
                <w:sz w:val="20"/>
              </w:rPr>
            </w:pPr>
            <w:r w:rsidRPr="000E0200">
              <w:rPr>
                <w:sz w:val="20"/>
              </w:rPr>
              <w:t>355.97 - IB PROVIDER ID # TYPE</w:t>
            </w:r>
          </w:p>
          <w:p w14:paraId="0BA33282" w14:textId="77F3A244" w:rsidR="00D32C34" w:rsidRPr="000E0200" w:rsidRDefault="00D32C34" w:rsidP="00D32C34">
            <w:pPr>
              <w:pStyle w:val="TableText"/>
              <w:rPr>
                <w:sz w:val="20"/>
              </w:rPr>
            </w:pPr>
            <w:r w:rsidRPr="000E0200">
              <w:rPr>
                <w:sz w:val="20"/>
              </w:rPr>
              <w:t>36 - INSURANCE COMPANY</w:t>
            </w:r>
          </w:p>
        </w:tc>
        <w:tc>
          <w:tcPr>
            <w:tcW w:w="1901" w:type="pct"/>
          </w:tcPr>
          <w:p w14:paraId="0ED5545C" w14:textId="77777777" w:rsidR="00D32C34" w:rsidRPr="000E0200" w:rsidRDefault="00D32C34" w:rsidP="00D32C34">
            <w:pPr>
              <w:pStyle w:val="TableText"/>
              <w:rPr>
                <w:sz w:val="20"/>
              </w:rPr>
            </w:pPr>
          </w:p>
        </w:tc>
      </w:tr>
      <w:tr w:rsidR="00696BE3" w:rsidRPr="006E26D5" w14:paraId="0CCE8B63" w14:textId="77777777" w:rsidTr="000E0200">
        <w:trPr>
          <w:cantSplit/>
        </w:trPr>
        <w:tc>
          <w:tcPr>
            <w:tcW w:w="1197" w:type="pct"/>
          </w:tcPr>
          <w:p w14:paraId="17427AA3" w14:textId="77777777" w:rsidR="00696BE3" w:rsidRPr="000E0200" w:rsidRDefault="00696BE3" w:rsidP="00696BE3">
            <w:pPr>
              <w:pStyle w:val="TableText"/>
              <w:rPr>
                <w:sz w:val="20"/>
              </w:rPr>
            </w:pPr>
            <w:r w:rsidRPr="000E0200">
              <w:rPr>
                <w:sz w:val="20"/>
              </w:rPr>
              <w:t>355.92</w:t>
            </w:r>
          </w:p>
          <w:p w14:paraId="32889F9A" w14:textId="1E6B63FA" w:rsidR="00696BE3" w:rsidRPr="000E0200" w:rsidRDefault="00696BE3" w:rsidP="00696BE3">
            <w:pPr>
              <w:pStyle w:val="TableText"/>
              <w:rPr>
                <w:sz w:val="20"/>
              </w:rPr>
            </w:pPr>
            <w:r w:rsidRPr="000E0200">
              <w:rPr>
                <w:sz w:val="20"/>
              </w:rPr>
              <w:t>FACILITY BILLING ID FILE</w:t>
            </w:r>
          </w:p>
        </w:tc>
        <w:tc>
          <w:tcPr>
            <w:tcW w:w="1902" w:type="pct"/>
          </w:tcPr>
          <w:p w14:paraId="2EB981F6" w14:textId="77777777" w:rsidR="00696BE3" w:rsidRPr="000E0200" w:rsidRDefault="00696BE3" w:rsidP="00696BE3">
            <w:pPr>
              <w:pStyle w:val="TableText"/>
              <w:rPr>
                <w:sz w:val="20"/>
              </w:rPr>
            </w:pPr>
            <w:r w:rsidRPr="000E0200">
              <w:rPr>
                <w:sz w:val="20"/>
              </w:rPr>
              <w:t>355.97 - IB PROVIDER ID # TYPE</w:t>
            </w:r>
          </w:p>
          <w:p w14:paraId="1DBB7856" w14:textId="77777777" w:rsidR="00696BE3" w:rsidRPr="000E0200" w:rsidRDefault="00696BE3" w:rsidP="00696BE3">
            <w:pPr>
              <w:pStyle w:val="TableText"/>
              <w:rPr>
                <w:sz w:val="20"/>
              </w:rPr>
            </w:pPr>
            <w:r w:rsidRPr="000E0200">
              <w:rPr>
                <w:sz w:val="20"/>
              </w:rPr>
              <w:t>355.95 - IB PROVIDER ID CARE UNIT</w:t>
            </w:r>
          </w:p>
          <w:p w14:paraId="3C043709" w14:textId="77777777" w:rsidR="00696BE3" w:rsidRPr="000E0200" w:rsidRDefault="00696BE3" w:rsidP="00696BE3">
            <w:pPr>
              <w:pStyle w:val="TableText"/>
              <w:rPr>
                <w:sz w:val="20"/>
              </w:rPr>
            </w:pPr>
            <w:r w:rsidRPr="000E0200">
              <w:rPr>
                <w:sz w:val="20"/>
              </w:rPr>
              <w:t>36 - INSURANCE COMPANY</w:t>
            </w:r>
          </w:p>
          <w:p w14:paraId="3E5F9F2D" w14:textId="08C02C2A" w:rsidR="00696BE3" w:rsidRPr="000E0200" w:rsidRDefault="00696BE3" w:rsidP="00696BE3">
            <w:pPr>
              <w:pStyle w:val="TableText"/>
              <w:rPr>
                <w:sz w:val="20"/>
              </w:rPr>
            </w:pPr>
            <w:r w:rsidRPr="000E0200">
              <w:rPr>
                <w:sz w:val="20"/>
              </w:rPr>
              <w:t>40.8 - MEDICAL CENTER DIVISION</w:t>
            </w:r>
          </w:p>
        </w:tc>
        <w:tc>
          <w:tcPr>
            <w:tcW w:w="1901" w:type="pct"/>
          </w:tcPr>
          <w:p w14:paraId="756A5F14" w14:textId="77777777" w:rsidR="00696BE3" w:rsidRPr="000E0200" w:rsidRDefault="00696BE3" w:rsidP="00696BE3">
            <w:pPr>
              <w:pStyle w:val="TableText"/>
              <w:rPr>
                <w:sz w:val="20"/>
              </w:rPr>
            </w:pPr>
          </w:p>
        </w:tc>
      </w:tr>
      <w:tr w:rsidR="00696BE3" w:rsidRPr="006E26D5" w14:paraId="4A5709B4" w14:textId="77777777" w:rsidTr="000E0200">
        <w:trPr>
          <w:cantSplit/>
        </w:trPr>
        <w:tc>
          <w:tcPr>
            <w:tcW w:w="1197" w:type="pct"/>
          </w:tcPr>
          <w:p w14:paraId="7F6AAEBA" w14:textId="77777777" w:rsidR="00696BE3" w:rsidRPr="000E0200" w:rsidRDefault="00696BE3" w:rsidP="00696BE3">
            <w:pPr>
              <w:pStyle w:val="TableText"/>
              <w:rPr>
                <w:sz w:val="20"/>
              </w:rPr>
            </w:pPr>
            <w:r w:rsidRPr="000E0200">
              <w:rPr>
                <w:sz w:val="20"/>
              </w:rPr>
              <w:t>355.93</w:t>
            </w:r>
          </w:p>
          <w:p w14:paraId="5CF157F6" w14:textId="0DA0311F" w:rsidR="00696BE3" w:rsidRPr="000E0200" w:rsidRDefault="00696BE3" w:rsidP="00696BE3">
            <w:pPr>
              <w:pStyle w:val="TableText"/>
              <w:rPr>
                <w:sz w:val="20"/>
              </w:rPr>
            </w:pPr>
            <w:r w:rsidRPr="000E0200">
              <w:rPr>
                <w:sz w:val="20"/>
              </w:rPr>
              <w:t>IB NON/OTHER VA BILLING PROVIDER FILE</w:t>
            </w:r>
          </w:p>
        </w:tc>
        <w:tc>
          <w:tcPr>
            <w:tcW w:w="1902" w:type="pct"/>
          </w:tcPr>
          <w:p w14:paraId="7F1BC7E0" w14:textId="77777777" w:rsidR="00696BE3" w:rsidRPr="000E0200" w:rsidRDefault="00696BE3" w:rsidP="00696BE3">
            <w:pPr>
              <w:pStyle w:val="TableText"/>
              <w:rPr>
                <w:sz w:val="20"/>
              </w:rPr>
            </w:pPr>
            <w:r w:rsidRPr="000E0200">
              <w:rPr>
                <w:sz w:val="20"/>
              </w:rPr>
              <w:t>355.97 - IB PROVIDER ID # TYPE</w:t>
            </w:r>
          </w:p>
          <w:p w14:paraId="67CFD322" w14:textId="77777777" w:rsidR="00696BE3" w:rsidRPr="000E0200" w:rsidRDefault="00696BE3" w:rsidP="00696BE3">
            <w:pPr>
              <w:pStyle w:val="TableText"/>
              <w:rPr>
                <w:sz w:val="20"/>
              </w:rPr>
            </w:pPr>
            <w:r w:rsidRPr="000E0200">
              <w:rPr>
                <w:sz w:val="20"/>
              </w:rPr>
              <w:t>200 - NEW PERSON</w:t>
            </w:r>
          </w:p>
          <w:p w14:paraId="2AE3BBCF" w14:textId="77777777" w:rsidR="00696BE3" w:rsidRPr="000E0200" w:rsidRDefault="00696BE3" w:rsidP="00696BE3">
            <w:pPr>
              <w:pStyle w:val="TableText"/>
              <w:rPr>
                <w:sz w:val="20"/>
              </w:rPr>
            </w:pPr>
            <w:r w:rsidRPr="000E0200">
              <w:rPr>
                <w:sz w:val="20"/>
              </w:rPr>
              <w:t>8932.1 - PERSON CLASS</w:t>
            </w:r>
          </w:p>
          <w:p w14:paraId="31C8695C" w14:textId="7DA8C2B8" w:rsidR="00696BE3" w:rsidRPr="000E0200" w:rsidRDefault="00696BE3" w:rsidP="00696BE3">
            <w:pPr>
              <w:pStyle w:val="TableText"/>
              <w:rPr>
                <w:sz w:val="20"/>
              </w:rPr>
            </w:pPr>
            <w:r w:rsidRPr="000E0200">
              <w:rPr>
                <w:sz w:val="20"/>
              </w:rPr>
              <w:t>5 - STATE</w:t>
            </w:r>
          </w:p>
        </w:tc>
        <w:tc>
          <w:tcPr>
            <w:tcW w:w="1901" w:type="pct"/>
          </w:tcPr>
          <w:p w14:paraId="681E0E26" w14:textId="77777777" w:rsidR="00696BE3" w:rsidRPr="000E0200" w:rsidRDefault="00696BE3" w:rsidP="00696BE3">
            <w:pPr>
              <w:pStyle w:val="TableText"/>
              <w:rPr>
                <w:sz w:val="20"/>
              </w:rPr>
            </w:pPr>
            <w:r w:rsidRPr="000E0200">
              <w:rPr>
                <w:sz w:val="20"/>
              </w:rPr>
              <w:t>355.9 - IB BILLING PRACTITIONER ID</w:t>
            </w:r>
          </w:p>
          <w:p w14:paraId="707EC4F6" w14:textId="6411AC22" w:rsidR="00696BE3" w:rsidRPr="000E0200" w:rsidRDefault="00696BE3" w:rsidP="00696BE3">
            <w:pPr>
              <w:pStyle w:val="TableText"/>
              <w:rPr>
                <w:sz w:val="20"/>
              </w:rPr>
            </w:pPr>
            <w:r w:rsidRPr="000E0200">
              <w:rPr>
                <w:sz w:val="20"/>
              </w:rPr>
              <w:t>399 - BILL/CLAIMS</w:t>
            </w:r>
          </w:p>
        </w:tc>
      </w:tr>
      <w:tr w:rsidR="00696BE3" w:rsidRPr="006E26D5" w14:paraId="09BF0CCE" w14:textId="77777777" w:rsidTr="000E0200">
        <w:trPr>
          <w:cantSplit/>
        </w:trPr>
        <w:tc>
          <w:tcPr>
            <w:tcW w:w="1197" w:type="pct"/>
          </w:tcPr>
          <w:p w14:paraId="7D717649" w14:textId="77777777" w:rsidR="00696BE3" w:rsidRPr="000E0200" w:rsidRDefault="00696BE3" w:rsidP="00696BE3">
            <w:pPr>
              <w:pStyle w:val="TableText"/>
              <w:rPr>
                <w:sz w:val="20"/>
              </w:rPr>
            </w:pPr>
            <w:r w:rsidRPr="000E0200">
              <w:rPr>
                <w:sz w:val="20"/>
              </w:rPr>
              <w:t>355.95</w:t>
            </w:r>
          </w:p>
          <w:p w14:paraId="0AF3F6FD" w14:textId="205A7B9E" w:rsidR="00696BE3" w:rsidRPr="000E0200" w:rsidRDefault="00696BE3" w:rsidP="00696BE3">
            <w:pPr>
              <w:pStyle w:val="TableText"/>
              <w:rPr>
                <w:sz w:val="20"/>
              </w:rPr>
            </w:pPr>
            <w:r w:rsidRPr="000E0200">
              <w:rPr>
                <w:sz w:val="20"/>
              </w:rPr>
              <w:t>IB PROVIDER ID CARE UNIT FILE</w:t>
            </w:r>
          </w:p>
        </w:tc>
        <w:tc>
          <w:tcPr>
            <w:tcW w:w="1902" w:type="pct"/>
          </w:tcPr>
          <w:p w14:paraId="05ADB5E9" w14:textId="2A8E2011" w:rsidR="00696BE3" w:rsidRPr="000E0200" w:rsidRDefault="00696BE3" w:rsidP="00696BE3">
            <w:pPr>
              <w:pStyle w:val="TableText"/>
              <w:rPr>
                <w:sz w:val="20"/>
              </w:rPr>
            </w:pPr>
            <w:r w:rsidRPr="000E0200">
              <w:rPr>
                <w:sz w:val="20"/>
              </w:rPr>
              <w:t>36 - INSURANCE COMPANY</w:t>
            </w:r>
          </w:p>
          <w:p w14:paraId="4C56EC2D" w14:textId="0FDEDAC9" w:rsidR="00696BE3" w:rsidRPr="000E0200" w:rsidRDefault="00696BE3" w:rsidP="00696BE3">
            <w:pPr>
              <w:pStyle w:val="TableText"/>
              <w:rPr>
                <w:sz w:val="20"/>
              </w:rPr>
            </w:pPr>
            <w:r w:rsidRPr="000E0200">
              <w:rPr>
                <w:sz w:val="20"/>
              </w:rPr>
              <w:t>40.8 - MEDICAL CENTER DIVISION</w:t>
            </w:r>
          </w:p>
        </w:tc>
        <w:tc>
          <w:tcPr>
            <w:tcW w:w="1901" w:type="pct"/>
          </w:tcPr>
          <w:p w14:paraId="07C2CEE0" w14:textId="0E6E878B" w:rsidR="00696BE3" w:rsidRPr="000E0200" w:rsidRDefault="00696BE3" w:rsidP="00696BE3">
            <w:pPr>
              <w:pStyle w:val="TableText"/>
              <w:rPr>
                <w:sz w:val="20"/>
              </w:rPr>
            </w:pPr>
            <w:r w:rsidRPr="000E0200">
              <w:rPr>
                <w:sz w:val="20"/>
              </w:rPr>
              <w:t>355.92 - FACILITY BILLING ID</w:t>
            </w:r>
          </w:p>
          <w:p w14:paraId="3DAF50E4" w14:textId="690A72A0" w:rsidR="00696BE3" w:rsidRPr="000E0200" w:rsidRDefault="00696BE3" w:rsidP="00696BE3">
            <w:pPr>
              <w:pStyle w:val="TableText"/>
              <w:rPr>
                <w:sz w:val="20"/>
              </w:rPr>
            </w:pPr>
            <w:r w:rsidRPr="000E0200">
              <w:rPr>
                <w:sz w:val="20"/>
              </w:rPr>
              <w:t>355.96 - IB INS CO PROVIDER ID CARE UNIT</w:t>
            </w:r>
          </w:p>
        </w:tc>
      </w:tr>
      <w:tr w:rsidR="00696BE3" w:rsidRPr="006E26D5" w14:paraId="3C731828" w14:textId="77777777" w:rsidTr="000E0200">
        <w:trPr>
          <w:cantSplit/>
        </w:trPr>
        <w:tc>
          <w:tcPr>
            <w:tcW w:w="1197" w:type="pct"/>
          </w:tcPr>
          <w:p w14:paraId="33AFEF1B" w14:textId="77777777" w:rsidR="00696BE3" w:rsidRPr="000E0200" w:rsidRDefault="00696BE3" w:rsidP="00696BE3">
            <w:pPr>
              <w:pStyle w:val="TableText"/>
              <w:rPr>
                <w:sz w:val="20"/>
              </w:rPr>
            </w:pPr>
            <w:r w:rsidRPr="000E0200">
              <w:rPr>
                <w:sz w:val="20"/>
              </w:rPr>
              <w:t>355.96</w:t>
            </w:r>
          </w:p>
          <w:p w14:paraId="0940561C" w14:textId="5FA8F093" w:rsidR="00696BE3" w:rsidRPr="000E0200" w:rsidRDefault="00696BE3" w:rsidP="00696BE3">
            <w:pPr>
              <w:pStyle w:val="TableText"/>
              <w:rPr>
                <w:sz w:val="20"/>
              </w:rPr>
            </w:pPr>
            <w:r w:rsidRPr="000E0200">
              <w:rPr>
                <w:sz w:val="20"/>
              </w:rPr>
              <w:t>IB INS CO PROVIDER ID CARE UNIT FILE</w:t>
            </w:r>
            <w:r w:rsidR="005D6E97" w:rsidRPr="000E0200">
              <w:rPr>
                <w:sz w:val="20"/>
              </w:rPr>
              <w:t xml:space="preserve"> </w:t>
            </w:r>
          </w:p>
        </w:tc>
        <w:tc>
          <w:tcPr>
            <w:tcW w:w="1902" w:type="pct"/>
          </w:tcPr>
          <w:p w14:paraId="6BC126C6" w14:textId="77777777" w:rsidR="00696BE3" w:rsidRPr="000E0200" w:rsidRDefault="00696BE3" w:rsidP="00696BE3">
            <w:pPr>
              <w:pStyle w:val="TableText"/>
              <w:rPr>
                <w:sz w:val="20"/>
              </w:rPr>
            </w:pPr>
            <w:r w:rsidRPr="000E0200">
              <w:rPr>
                <w:sz w:val="20"/>
              </w:rPr>
              <w:t>355.97 - IB PROVIDER ID # TYPE</w:t>
            </w:r>
          </w:p>
          <w:p w14:paraId="6BF97C4D" w14:textId="77777777" w:rsidR="00696BE3" w:rsidRPr="000E0200" w:rsidRDefault="00696BE3" w:rsidP="00696BE3">
            <w:pPr>
              <w:pStyle w:val="TableText"/>
              <w:rPr>
                <w:sz w:val="20"/>
              </w:rPr>
            </w:pPr>
            <w:r w:rsidRPr="000E0200">
              <w:rPr>
                <w:sz w:val="20"/>
              </w:rPr>
              <w:t>355.95 - IB PROVIDER ID CARE UNIT</w:t>
            </w:r>
          </w:p>
          <w:p w14:paraId="04343423" w14:textId="5D229846" w:rsidR="00696BE3" w:rsidRPr="000E0200" w:rsidRDefault="00696BE3" w:rsidP="00696BE3">
            <w:pPr>
              <w:pStyle w:val="TableText"/>
              <w:rPr>
                <w:sz w:val="20"/>
              </w:rPr>
            </w:pPr>
            <w:r w:rsidRPr="000E0200">
              <w:rPr>
                <w:sz w:val="20"/>
              </w:rPr>
              <w:t>36 - INSURANCE COMPANY</w:t>
            </w:r>
          </w:p>
        </w:tc>
        <w:tc>
          <w:tcPr>
            <w:tcW w:w="1901" w:type="pct"/>
          </w:tcPr>
          <w:p w14:paraId="6500E30B" w14:textId="77777777" w:rsidR="00696BE3" w:rsidRPr="000E0200" w:rsidRDefault="00696BE3" w:rsidP="00696BE3">
            <w:pPr>
              <w:pStyle w:val="TableText"/>
              <w:rPr>
                <w:sz w:val="20"/>
              </w:rPr>
            </w:pPr>
            <w:r w:rsidRPr="000E0200">
              <w:rPr>
                <w:sz w:val="20"/>
              </w:rPr>
              <w:t>355.9 - IB BILLING PRACTITIONER ID</w:t>
            </w:r>
          </w:p>
          <w:p w14:paraId="61C0CC86" w14:textId="6E131148" w:rsidR="00696BE3" w:rsidRPr="000E0200" w:rsidRDefault="00696BE3" w:rsidP="00696BE3">
            <w:pPr>
              <w:pStyle w:val="TableText"/>
              <w:rPr>
                <w:sz w:val="20"/>
              </w:rPr>
            </w:pPr>
            <w:r w:rsidRPr="000E0200">
              <w:rPr>
                <w:sz w:val="20"/>
              </w:rPr>
              <w:t>355.91 - IB INSURANCE CO LEVEL BILLING PROV ID</w:t>
            </w:r>
          </w:p>
        </w:tc>
      </w:tr>
      <w:tr w:rsidR="00696BE3" w:rsidRPr="006E26D5" w14:paraId="4FA7158C" w14:textId="77777777" w:rsidTr="000E0200">
        <w:trPr>
          <w:cantSplit/>
        </w:trPr>
        <w:tc>
          <w:tcPr>
            <w:tcW w:w="1197" w:type="pct"/>
          </w:tcPr>
          <w:p w14:paraId="57F28DF9" w14:textId="77777777" w:rsidR="00696BE3" w:rsidRPr="000E0200" w:rsidRDefault="00696BE3" w:rsidP="00696BE3">
            <w:pPr>
              <w:pStyle w:val="TableText"/>
              <w:rPr>
                <w:sz w:val="20"/>
              </w:rPr>
            </w:pPr>
            <w:r w:rsidRPr="000E0200">
              <w:rPr>
                <w:sz w:val="20"/>
              </w:rPr>
              <w:t>355.97</w:t>
            </w:r>
          </w:p>
          <w:p w14:paraId="3E3672B5" w14:textId="099A6216" w:rsidR="00696BE3" w:rsidRPr="000E0200" w:rsidRDefault="00696BE3" w:rsidP="00696BE3">
            <w:pPr>
              <w:pStyle w:val="TableText"/>
              <w:rPr>
                <w:sz w:val="20"/>
              </w:rPr>
            </w:pPr>
            <w:r w:rsidRPr="000E0200">
              <w:rPr>
                <w:sz w:val="20"/>
              </w:rPr>
              <w:t>IB PROVIDER ID # TYPE FILE</w:t>
            </w:r>
            <w:r w:rsidR="005D6E97" w:rsidRPr="000E0200">
              <w:rPr>
                <w:sz w:val="20"/>
              </w:rPr>
              <w:t xml:space="preserve"> </w:t>
            </w:r>
          </w:p>
        </w:tc>
        <w:tc>
          <w:tcPr>
            <w:tcW w:w="1902" w:type="pct"/>
          </w:tcPr>
          <w:p w14:paraId="49DB4C11" w14:textId="77777777" w:rsidR="00696BE3" w:rsidRPr="000E0200" w:rsidRDefault="00696BE3" w:rsidP="00696BE3">
            <w:pPr>
              <w:pStyle w:val="TableText"/>
              <w:rPr>
                <w:sz w:val="20"/>
              </w:rPr>
            </w:pPr>
          </w:p>
        </w:tc>
        <w:tc>
          <w:tcPr>
            <w:tcW w:w="1901" w:type="pct"/>
          </w:tcPr>
          <w:p w14:paraId="1FC1A334" w14:textId="77777777" w:rsidR="00696BE3" w:rsidRPr="000E0200" w:rsidRDefault="00696BE3" w:rsidP="00696BE3">
            <w:pPr>
              <w:pStyle w:val="TableText"/>
              <w:rPr>
                <w:sz w:val="20"/>
              </w:rPr>
            </w:pPr>
            <w:r w:rsidRPr="000E0200">
              <w:rPr>
                <w:sz w:val="20"/>
              </w:rPr>
              <w:t>36 - INSURANCE COMPANY</w:t>
            </w:r>
          </w:p>
          <w:p w14:paraId="629EC819" w14:textId="77777777" w:rsidR="00696BE3" w:rsidRPr="000E0200" w:rsidRDefault="00696BE3" w:rsidP="00696BE3">
            <w:pPr>
              <w:pStyle w:val="TableText"/>
              <w:rPr>
                <w:sz w:val="20"/>
              </w:rPr>
            </w:pPr>
            <w:r w:rsidRPr="000E0200">
              <w:rPr>
                <w:sz w:val="20"/>
              </w:rPr>
              <w:t>355.9 - IB BILLING PRACTITIONER ID</w:t>
            </w:r>
          </w:p>
          <w:p w14:paraId="006F487E" w14:textId="77777777" w:rsidR="00696BE3" w:rsidRPr="000E0200" w:rsidRDefault="00696BE3" w:rsidP="00696BE3">
            <w:pPr>
              <w:pStyle w:val="TableText"/>
              <w:rPr>
                <w:sz w:val="20"/>
              </w:rPr>
            </w:pPr>
            <w:r w:rsidRPr="000E0200">
              <w:rPr>
                <w:sz w:val="20"/>
              </w:rPr>
              <w:t>355.91 - IB INSURANCE CO LEVEL BILLING PROV ID</w:t>
            </w:r>
          </w:p>
          <w:p w14:paraId="483CC258" w14:textId="77777777" w:rsidR="00696BE3" w:rsidRPr="000E0200" w:rsidRDefault="00696BE3" w:rsidP="00696BE3">
            <w:pPr>
              <w:pStyle w:val="TableText"/>
              <w:rPr>
                <w:sz w:val="20"/>
              </w:rPr>
            </w:pPr>
            <w:r w:rsidRPr="000E0200">
              <w:rPr>
                <w:sz w:val="20"/>
              </w:rPr>
              <w:t>355.92 - FACILITY BILLING ID</w:t>
            </w:r>
          </w:p>
          <w:p w14:paraId="5DF88921" w14:textId="77777777" w:rsidR="00696BE3" w:rsidRPr="000E0200" w:rsidRDefault="00696BE3" w:rsidP="00696BE3">
            <w:pPr>
              <w:pStyle w:val="TableText"/>
              <w:rPr>
                <w:sz w:val="20"/>
              </w:rPr>
            </w:pPr>
            <w:r w:rsidRPr="000E0200">
              <w:rPr>
                <w:sz w:val="20"/>
              </w:rPr>
              <w:t>355.93 - IB NON/OTHER VA BILLING PROVIDER</w:t>
            </w:r>
          </w:p>
          <w:p w14:paraId="22B19028" w14:textId="77777777" w:rsidR="00696BE3" w:rsidRPr="000E0200" w:rsidRDefault="00696BE3" w:rsidP="00696BE3">
            <w:pPr>
              <w:pStyle w:val="TableText"/>
              <w:rPr>
                <w:sz w:val="20"/>
              </w:rPr>
            </w:pPr>
            <w:r w:rsidRPr="000E0200">
              <w:rPr>
                <w:sz w:val="20"/>
              </w:rPr>
              <w:t>355.96 - IB INS CO PROVIDER ID CARE UNIT</w:t>
            </w:r>
          </w:p>
          <w:p w14:paraId="7D01F87F" w14:textId="10F407DB" w:rsidR="00696BE3" w:rsidRPr="000E0200" w:rsidRDefault="00696BE3" w:rsidP="00696BE3">
            <w:pPr>
              <w:pStyle w:val="TableText"/>
              <w:rPr>
                <w:sz w:val="20"/>
              </w:rPr>
            </w:pPr>
            <w:r w:rsidRPr="000E0200">
              <w:rPr>
                <w:sz w:val="20"/>
              </w:rPr>
              <w:t>399 - BILL/CLAIMS</w:t>
            </w:r>
          </w:p>
        </w:tc>
      </w:tr>
      <w:tr w:rsidR="00696BE3" w:rsidRPr="006E26D5" w14:paraId="4646CD25" w14:textId="77777777" w:rsidTr="000E0200">
        <w:trPr>
          <w:cantSplit/>
        </w:trPr>
        <w:tc>
          <w:tcPr>
            <w:tcW w:w="1197" w:type="pct"/>
          </w:tcPr>
          <w:p w14:paraId="4655E3A1" w14:textId="77777777" w:rsidR="00696BE3" w:rsidRPr="000E0200" w:rsidRDefault="00696BE3" w:rsidP="00696BE3">
            <w:pPr>
              <w:pStyle w:val="TableText"/>
              <w:rPr>
                <w:sz w:val="20"/>
              </w:rPr>
            </w:pPr>
            <w:r w:rsidRPr="000E0200">
              <w:rPr>
                <w:sz w:val="20"/>
              </w:rPr>
              <w:t>355.98</w:t>
            </w:r>
          </w:p>
          <w:p w14:paraId="1A9D3F0F" w14:textId="680A63C3" w:rsidR="00696BE3" w:rsidRPr="000E0200" w:rsidRDefault="00696BE3" w:rsidP="00696BE3">
            <w:pPr>
              <w:pStyle w:val="TableText"/>
              <w:rPr>
                <w:sz w:val="20"/>
              </w:rPr>
            </w:pPr>
            <w:r w:rsidRPr="000E0200">
              <w:rPr>
                <w:sz w:val="20"/>
              </w:rPr>
              <w:t>IB ALTERNATE PRIMARY ID TYPE</w:t>
            </w:r>
          </w:p>
        </w:tc>
        <w:tc>
          <w:tcPr>
            <w:tcW w:w="1902" w:type="pct"/>
          </w:tcPr>
          <w:p w14:paraId="1D88F553" w14:textId="77777777" w:rsidR="00696BE3" w:rsidRPr="000E0200" w:rsidRDefault="00696BE3" w:rsidP="00696BE3">
            <w:pPr>
              <w:pStyle w:val="TableText"/>
              <w:rPr>
                <w:sz w:val="20"/>
              </w:rPr>
            </w:pPr>
          </w:p>
        </w:tc>
        <w:tc>
          <w:tcPr>
            <w:tcW w:w="1901" w:type="pct"/>
          </w:tcPr>
          <w:p w14:paraId="65285250" w14:textId="77777777" w:rsidR="00696BE3" w:rsidRPr="000E0200" w:rsidRDefault="00696BE3" w:rsidP="00696BE3">
            <w:pPr>
              <w:pStyle w:val="TableText"/>
              <w:rPr>
                <w:sz w:val="20"/>
              </w:rPr>
            </w:pPr>
            <w:r w:rsidRPr="000E0200">
              <w:rPr>
                <w:sz w:val="20"/>
              </w:rPr>
              <w:t>36 - INSURANCE COMPANY</w:t>
            </w:r>
          </w:p>
          <w:p w14:paraId="56EAA5C5" w14:textId="77777777" w:rsidR="00696BE3" w:rsidRPr="000E0200" w:rsidRDefault="00696BE3" w:rsidP="00696BE3">
            <w:pPr>
              <w:pStyle w:val="TableText"/>
              <w:rPr>
                <w:sz w:val="20"/>
              </w:rPr>
            </w:pPr>
            <w:r w:rsidRPr="000E0200">
              <w:rPr>
                <w:sz w:val="20"/>
              </w:rPr>
              <w:t>350.9 - IB SITE PARAMETERS</w:t>
            </w:r>
          </w:p>
          <w:p w14:paraId="2A382095" w14:textId="02E66730" w:rsidR="00696BE3" w:rsidRPr="000E0200" w:rsidRDefault="00696BE3" w:rsidP="00696BE3">
            <w:pPr>
              <w:pStyle w:val="TableText"/>
              <w:rPr>
                <w:sz w:val="20"/>
              </w:rPr>
            </w:pPr>
            <w:r w:rsidRPr="000E0200">
              <w:rPr>
                <w:sz w:val="20"/>
              </w:rPr>
              <w:t>399 - BILL/CLAIMS</w:t>
            </w:r>
          </w:p>
        </w:tc>
      </w:tr>
      <w:tr w:rsidR="00696BE3" w:rsidRPr="006E26D5" w14:paraId="1B247CD8" w14:textId="77777777" w:rsidTr="000E0200">
        <w:trPr>
          <w:cantSplit/>
        </w:trPr>
        <w:tc>
          <w:tcPr>
            <w:tcW w:w="1197" w:type="pct"/>
          </w:tcPr>
          <w:p w14:paraId="44737CC5" w14:textId="77777777" w:rsidR="00696BE3" w:rsidRPr="000E0200" w:rsidRDefault="00696BE3" w:rsidP="00696BE3">
            <w:pPr>
              <w:pStyle w:val="TableText"/>
              <w:rPr>
                <w:sz w:val="20"/>
              </w:rPr>
            </w:pPr>
            <w:bookmarkStart w:id="109" w:name="p125"/>
            <w:r w:rsidRPr="000E0200">
              <w:rPr>
                <w:sz w:val="20"/>
              </w:rPr>
              <w:lastRenderedPageBreak/>
              <w:t>355.99</w:t>
            </w:r>
            <w:bookmarkEnd w:id="109"/>
          </w:p>
          <w:p w14:paraId="0C280414" w14:textId="1D866111" w:rsidR="00696BE3" w:rsidRPr="000E0200" w:rsidRDefault="00696BE3" w:rsidP="00696BE3">
            <w:pPr>
              <w:pStyle w:val="TableText"/>
              <w:rPr>
                <w:sz w:val="20"/>
              </w:rPr>
            </w:pPr>
            <w:r w:rsidRPr="000E0200">
              <w:rPr>
                <w:sz w:val="20"/>
              </w:rPr>
              <w:t>MASTER TYPE OF PLAN FILE</w:t>
            </w:r>
          </w:p>
        </w:tc>
        <w:tc>
          <w:tcPr>
            <w:tcW w:w="1902" w:type="pct"/>
          </w:tcPr>
          <w:p w14:paraId="76313546" w14:textId="77777777" w:rsidR="00696BE3" w:rsidRPr="000E0200" w:rsidRDefault="00696BE3" w:rsidP="00696BE3">
            <w:pPr>
              <w:pStyle w:val="TableText"/>
              <w:rPr>
                <w:sz w:val="20"/>
              </w:rPr>
            </w:pPr>
          </w:p>
        </w:tc>
        <w:tc>
          <w:tcPr>
            <w:tcW w:w="1901" w:type="pct"/>
          </w:tcPr>
          <w:p w14:paraId="58D5BF9B" w14:textId="784ED2A9" w:rsidR="00696BE3" w:rsidRPr="000E0200" w:rsidRDefault="00696BE3" w:rsidP="00696BE3">
            <w:pPr>
              <w:pStyle w:val="TableText"/>
              <w:rPr>
                <w:sz w:val="20"/>
              </w:rPr>
            </w:pPr>
            <w:r w:rsidRPr="000E0200">
              <w:rPr>
                <w:sz w:val="20"/>
              </w:rPr>
              <w:t>355.1 - TYPE OF PLAN</w:t>
            </w:r>
          </w:p>
        </w:tc>
      </w:tr>
      <w:tr w:rsidR="00696BE3" w:rsidRPr="006E26D5" w14:paraId="3831EDCB" w14:textId="77777777" w:rsidTr="000E0200">
        <w:trPr>
          <w:cantSplit/>
        </w:trPr>
        <w:tc>
          <w:tcPr>
            <w:tcW w:w="1197" w:type="pct"/>
          </w:tcPr>
          <w:p w14:paraId="284D25A0" w14:textId="77777777" w:rsidR="00696BE3" w:rsidRPr="000E0200" w:rsidRDefault="00696BE3" w:rsidP="007F23AD">
            <w:pPr>
              <w:pStyle w:val="TableText"/>
              <w:rPr>
                <w:sz w:val="20"/>
              </w:rPr>
            </w:pPr>
            <w:r w:rsidRPr="000E0200">
              <w:rPr>
                <w:sz w:val="20"/>
              </w:rPr>
              <w:t>356</w:t>
            </w:r>
          </w:p>
          <w:p w14:paraId="2F0D63E0" w14:textId="32A9207A" w:rsidR="00696BE3" w:rsidRPr="000E0200" w:rsidRDefault="00696BE3" w:rsidP="007F23AD">
            <w:pPr>
              <w:pStyle w:val="TableText"/>
              <w:rPr>
                <w:sz w:val="20"/>
              </w:rPr>
            </w:pPr>
            <w:r w:rsidRPr="000E0200">
              <w:rPr>
                <w:sz w:val="20"/>
              </w:rPr>
              <w:t>CLAIMS TRACKING FILE</w:t>
            </w:r>
          </w:p>
        </w:tc>
        <w:tc>
          <w:tcPr>
            <w:tcW w:w="1902" w:type="pct"/>
          </w:tcPr>
          <w:p w14:paraId="1E234E34" w14:textId="77777777" w:rsidR="00696BE3" w:rsidRPr="000E0200" w:rsidRDefault="00696BE3" w:rsidP="007F23AD">
            <w:pPr>
              <w:pStyle w:val="TableText"/>
              <w:rPr>
                <w:sz w:val="20"/>
              </w:rPr>
            </w:pPr>
            <w:r w:rsidRPr="000E0200">
              <w:rPr>
                <w:sz w:val="20"/>
              </w:rPr>
              <w:t>399 - BILL/CLAIMS</w:t>
            </w:r>
          </w:p>
          <w:p w14:paraId="4B7BEBE5" w14:textId="77777777" w:rsidR="00696BE3" w:rsidRPr="000E0200" w:rsidRDefault="00696BE3" w:rsidP="007F23AD">
            <w:pPr>
              <w:pStyle w:val="TableText"/>
              <w:rPr>
                <w:sz w:val="20"/>
              </w:rPr>
            </w:pPr>
            <w:r w:rsidRPr="000E0200">
              <w:rPr>
                <w:sz w:val="20"/>
              </w:rPr>
              <w:t>356.85 - CLAIMS TRACKING BILLABLE FINDINGS</w:t>
            </w:r>
          </w:p>
          <w:p w14:paraId="6C158336" w14:textId="77777777" w:rsidR="00696BE3" w:rsidRPr="000E0200" w:rsidRDefault="00696BE3" w:rsidP="007F23AD">
            <w:pPr>
              <w:pStyle w:val="TableText"/>
              <w:rPr>
                <w:sz w:val="20"/>
              </w:rPr>
            </w:pPr>
            <w:r w:rsidRPr="000E0200">
              <w:rPr>
                <w:sz w:val="20"/>
              </w:rPr>
              <w:t>356.8 - CLAIMS TRACKING NON-BILLABLE REASONS</w:t>
            </w:r>
          </w:p>
          <w:p w14:paraId="1057925A" w14:textId="77777777" w:rsidR="00696BE3" w:rsidRPr="000E0200" w:rsidRDefault="00696BE3" w:rsidP="007F23AD">
            <w:pPr>
              <w:pStyle w:val="TableText"/>
              <w:rPr>
                <w:sz w:val="20"/>
              </w:rPr>
            </w:pPr>
            <w:r w:rsidRPr="000E0200">
              <w:rPr>
                <w:sz w:val="20"/>
              </w:rPr>
              <w:t>356.6 - CLAIMS TRACKING TYPE</w:t>
            </w:r>
          </w:p>
          <w:p w14:paraId="0A96312F" w14:textId="77777777" w:rsidR="00696BE3" w:rsidRPr="000E0200" w:rsidRDefault="00696BE3" w:rsidP="007F23AD">
            <w:pPr>
              <w:pStyle w:val="TableText"/>
              <w:rPr>
                <w:sz w:val="20"/>
              </w:rPr>
            </w:pPr>
            <w:r w:rsidRPr="000E0200">
              <w:rPr>
                <w:sz w:val="20"/>
              </w:rPr>
              <w:t>356.9 - INPATIENT DIAGNOSIS</w:t>
            </w:r>
          </w:p>
          <w:p w14:paraId="3EE98B2D" w14:textId="77777777" w:rsidR="00696BE3" w:rsidRPr="000E0200" w:rsidRDefault="00696BE3" w:rsidP="007F23AD">
            <w:pPr>
              <w:pStyle w:val="TableText"/>
              <w:rPr>
                <w:sz w:val="20"/>
              </w:rPr>
            </w:pPr>
            <w:r w:rsidRPr="000E0200">
              <w:rPr>
                <w:sz w:val="20"/>
              </w:rPr>
              <w:t>200 - NEW PERSON</w:t>
            </w:r>
          </w:p>
          <w:p w14:paraId="208D128B" w14:textId="77777777" w:rsidR="00696BE3" w:rsidRPr="000E0200" w:rsidRDefault="00696BE3" w:rsidP="007F23AD">
            <w:pPr>
              <w:pStyle w:val="TableText"/>
              <w:rPr>
                <w:sz w:val="20"/>
              </w:rPr>
            </w:pPr>
            <w:r w:rsidRPr="000E0200">
              <w:rPr>
                <w:sz w:val="20"/>
              </w:rPr>
              <w:t>409.68 - OUTPATIENT ENCOUNTER</w:t>
            </w:r>
          </w:p>
          <w:p w14:paraId="5F0D2620" w14:textId="77777777" w:rsidR="00696BE3" w:rsidRPr="000E0200" w:rsidRDefault="00696BE3" w:rsidP="007F23AD">
            <w:pPr>
              <w:pStyle w:val="TableText"/>
              <w:rPr>
                <w:sz w:val="20"/>
              </w:rPr>
            </w:pPr>
            <w:r w:rsidRPr="000E0200">
              <w:rPr>
                <w:sz w:val="20"/>
              </w:rPr>
              <w:t>2 - PATIENT</w:t>
            </w:r>
          </w:p>
          <w:p w14:paraId="167C8C58" w14:textId="77777777" w:rsidR="00696BE3" w:rsidRPr="000E0200" w:rsidRDefault="00696BE3" w:rsidP="007F23AD">
            <w:pPr>
              <w:pStyle w:val="TableText"/>
              <w:rPr>
                <w:sz w:val="20"/>
              </w:rPr>
            </w:pPr>
            <w:r w:rsidRPr="000E0200">
              <w:rPr>
                <w:sz w:val="20"/>
              </w:rPr>
              <w:t>405 - PATIENT MOVEMENT</w:t>
            </w:r>
          </w:p>
          <w:p w14:paraId="4320C2F7" w14:textId="77777777" w:rsidR="00696BE3" w:rsidRPr="000E0200" w:rsidRDefault="00696BE3" w:rsidP="007F23AD">
            <w:pPr>
              <w:pStyle w:val="TableText"/>
              <w:rPr>
                <w:sz w:val="20"/>
              </w:rPr>
            </w:pPr>
            <w:r w:rsidRPr="000E0200">
              <w:rPr>
                <w:sz w:val="20"/>
              </w:rPr>
              <w:t>52 - PRESCRIPTION</w:t>
            </w:r>
          </w:p>
          <w:p w14:paraId="5AE46402" w14:textId="77777777" w:rsidR="00696BE3" w:rsidRPr="000E0200" w:rsidRDefault="00696BE3" w:rsidP="007F23AD">
            <w:pPr>
              <w:pStyle w:val="TableText"/>
              <w:rPr>
                <w:sz w:val="20"/>
              </w:rPr>
            </w:pPr>
            <w:r w:rsidRPr="000E0200">
              <w:rPr>
                <w:sz w:val="20"/>
              </w:rPr>
              <w:t>660 - RECORD OF PROS APPLIANCE/REPAIR</w:t>
            </w:r>
          </w:p>
          <w:p w14:paraId="06DD783F" w14:textId="77777777" w:rsidR="00696BE3" w:rsidRPr="000E0200" w:rsidRDefault="00696BE3" w:rsidP="007F23AD">
            <w:pPr>
              <w:pStyle w:val="TableText"/>
              <w:rPr>
                <w:sz w:val="20"/>
              </w:rPr>
            </w:pPr>
            <w:r w:rsidRPr="000E0200">
              <w:rPr>
                <w:sz w:val="20"/>
              </w:rPr>
              <w:t>41.1 - SCHEDULED ADMISSION</w:t>
            </w:r>
          </w:p>
          <w:p w14:paraId="2FBD6058" w14:textId="795AC25B" w:rsidR="00696BE3" w:rsidRPr="000E0200" w:rsidRDefault="00696BE3" w:rsidP="007F23AD">
            <w:pPr>
              <w:pStyle w:val="TableText"/>
              <w:rPr>
                <w:sz w:val="20"/>
              </w:rPr>
            </w:pPr>
            <w:r w:rsidRPr="000E0200">
              <w:rPr>
                <w:sz w:val="20"/>
              </w:rPr>
              <w:t>9000010 - VISIT</w:t>
            </w:r>
          </w:p>
        </w:tc>
        <w:tc>
          <w:tcPr>
            <w:tcW w:w="1901" w:type="pct"/>
          </w:tcPr>
          <w:p w14:paraId="1EFAA36A" w14:textId="77777777" w:rsidR="007F23AD" w:rsidRPr="000E0200" w:rsidRDefault="007F23AD" w:rsidP="007F23AD">
            <w:pPr>
              <w:pStyle w:val="TableText"/>
              <w:rPr>
                <w:sz w:val="20"/>
              </w:rPr>
            </w:pPr>
            <w:r w:rsidRPr="000E0200">
              <w:rPr>
                <w:sz w:val="20"/>
              </w:rPr>
              <w:t>356.1 - HOSPITAL REVIEW</w:t>
            </w:r>
          </w:p>
          <w:p w14:paraId="105BD59B" w14:textId="77777777" w:rsidR="007F23AD" w:rsidRPr="000E0200" w:rsidRDefault="007F23AD" w:rsidP="007F23AD">
            <w:pPr>
              <w:pStyle w:val="TableText"/>
              <w:rPr>
                <w:sz w:val="20"/>
              </w:rPr>
            </w:pPr>
            <w:r w:rsidRPr="000E0200">
              <w:rPr>
                <w:sz w:val="20"/>
              </w:rPr>
              <w:t>356.2 - INSURANCE REVIEW</w:t>
            </w:r>
          </w:p>
          <w:p w14:paraId="2E1E4259" w14:textId="77777777" w:rsidR="007F23AD" w:rsidRPr="000E0200" w:rsidRDefault="007F23AD" w:rsidP="007F23AD">
            <w:pPr>
              <w:pStyle w:val="TableText"/>
              <w:rPr>
                <w:sz w:val="20"/>
              </w:rPr>
            </w:pPr>
            <w:r w:rsidRPr="000E0200">
              <w:rPr>
                <w:sz w:val="20"/>
              </w:rPr>
              <w:t>356.399 - CLAIMS TRACKING/BILL</w:t>
            </w:r>
          </w:p>
          <w:p w14:paraId="0F25CCE4" w14:textId="59E41C29" w:rsidR="00696BE3" w:rsidRPr="000E0200" w:rsidRDefault="007F23AD" w:rsidP="007F23AD">
            <w:pPr>
              <w:pStyle w:val="TableText"/>
              <w:rPr>
                <w:sz w:val="20"/>
              </w:rPr>
            </w:pPr>
            <w:r w:rsidRPr="000E0200">
              <w:rPr>
                <w:sz w:val="20"/>
              </w:rPr>
              <w:t>362.1 - IB AUTOMATED BILLING COMMENTS</w:t>
            </w:r>
          </w:p>
        </w:tc>
      </w:tr>
      <w:tr w:rsidR="007F23AD" w:rsidRPr="006E26D5" w14:paraId="465FC36C" w14:textId="77777777" w:rsidTr="000E0200">
        <w:trPr>
          <w:cantSplit/>
        </w:trPr>
        <w:tc>
          <w:tcPr>
            <w:tcW w:w="1197" w:type="pct"/>
          </w:tcPr>
          <w:p w14:paraId="6AB8831A" w14:textId="77777777" w:rsidR="007F23AD" w:rsidRPr="000E0200" w:rsidRDefault="007F23AD" w:rsidP="00470B93">
            <w:pPr>
              <w:pStyle w:val="TableText"/>
              <w:rPr>
                <w:sz w:val="20"/>
              </w:rPr>
            </w:pPr>
            <w:r w:rsidRPr="000E0200">
              <w:rPr>
                <w:sz w:val="20"/>
              </w:rPr>
              <w:t>356.001</w:t>
            </w:r>
          </w:p>
          <w:p w14:paraId="7489CEC3" w14:textId="438A7F0C" w:rsidR="007F23AD" w:rsidRPr="000E0200" w:rsidRDefault="007F23AD" w:rsidP="00470B93">
            <w:pPr>
              <w:pStyle w:val="TableText"/>
              <w:rPr>
                <w:sz w:val="20"/>
              </w:rPr>
            </w:pPr>
            <w:r w:rsidRPr="000E0200">
              <w:rPr>
                <w:sz w:val="20"/>
              </w:rPr>
              <w:t>X12 278 REQUEST CATEGORY FILE</w:t>
            </w:r>
          </w:p>
        </w:tc>
        <w:tc>
          <w:tcPr>
            <w:tcW w:w="1902" w:type="pct"/>
          </w:tcPr>
          <w:p w14:paraId="65CE0812" w14:textId="77777777" w:rsidR="007F23AD" w:rsidRPr="000E0200" w:rsidRDefault="007F23AD" w:rsidP="00470B93">
            <w:pPr>
              <w:pStyle w:val="TableText"/>
              <w:rPr>
                <w:sz w:val="20"/>
              </w:rPr>
            </w:pPr>
          </w:p>
        </w:tc>
        <w:tc>
          <w:tcPr>
            <w:tcW w:w="1901" w:type="pct"/>
          </w:tcPr>
          <w:p w14:paraId="2C1896D9" w14:textId="1B142F79" w:rsidR="007F23AD" w:rsidRPr="000E0200" w:rsidRDefault="007F23AD" w:rsidP="00470B93">
            <w:pPr>
              <w:pStyle w:val="TableText"/>
              <w:rPr>
                <w:sz w:val="20"/>
              </w:rPr>
            </w:pPr>
            <w:r w:rsidRPr="000E0200">
              <w:rPr>
                <w:sz w:val="20"/>
              </w:rPr>
              <w:t>356.22 - HCS REVIEW TRANSMISSION</w:t>
            </w:r>
          </w:p>
        </w:tc>
      </w:tr>
      <w:tr w:rsidR="007F23AD" w:rsidRPr="006E26D5" w14:paraId="71BC025A" w14:textId="77777777" w:rsidTr="000E0200">
        <w:trPr>
          <w:cantSplit/>
        </w:trPr>
        <w:tc>
          <w:tcPr>
            <w:tcW w:w="1197" w:type="pct"/>
          </w:tcPr>
          <w:p w14:paraId="3338B9D7" w14:textId="77777777" w:rsidR="007F23AD" w:rsidRPr="000E0200" w:rsidRDefault="007F23AD" w:rsidP="00470B93">
            <w:pPr>
              <w:pStyle w:val="TableText"/>
              <w:rPr>
                <w:sz w:val="20"/>
              </w:rPr>
            </w:pPr>
            <w:r w:rsidRPr="000E0200">
              <w:rPr>
                <w:sz w:val="20"/>
              </w:rPr>
              <w:t>356.002</w:t>
            </w:r>
          </w:p>
          <w:p w14:paraId="43FB21DE" w14:textId="223E35B7" w:rsidR="007F23AD" w:rsidRPr="000E0200" w:rsidRDefault="007F23AD" w:rsidP="00470B93">
            <w:pPr>
              <w:pStyle w:val="TableText"/>
              <w:rPr>
                <w:sz w:val="20"/>
              </w:rPr>
            </w:pPr>
            <w:r w:rsidRPr="000E0200">
              <w:rPr>
                <w:sz w:val="20"/>
              </w:rPr>
              <w:t>X12 278 CERTIFICATION TYPE CODE FILE</w:t>
            </w:r>
          </w:p>
        </w:tc>
        <w:tc>
          <w:tcPr>
            <w:tcW w:w="1902" w:type="pct"/>
          </w:tcPr>
          <w:p w14:paraId="144F08C2" w14:textId="77777777" w:rsidR="007F23AD" w:rsidRPr="000E0200" w:rsidRDefault="007F23AD" w:rsidP="00470B93">
            <w:pPr>
              <w:pStyle w:val="TableText"/>
              <w:rPr>
                <w:sz w:val="20"/>
              </w:rPr>
            </w:pPr>
          </w:p>
        </w:tc>
        <w:tc>
          <w:tcPr>
            <w:tcW w:w="1901" w:type="pct"/>
          </w:tcPr>
          <w:p w14:paraId="370FBC6A" w14:textId="706E0667" w:rsidR="007F23AD" w:rsidRPr="000E0200" w:rsidRDefault="007F23AD" w:rsidP="00470B93">
            <w:pPr>
              <w:pStyle w:val="TableText"/>
              <w:rPr>
                <w:sz w:val="20"/>
              </w:rPr>
            </w:pPr>
            <w:r w:rsidRPr="000E0200">
              <w:rPr>
                <w:sz w:val="20"/>
              </w:rPr>
              <w:t>356.22 - HCS REVIEW TRANSMISSION</w:t>
            </w:r>
          </w:p>
        </w:tc>
      </w:tr>
      <w:tr w:rsidR="007F23AD" w:rsidRPr="006E26D5" w14:paraId="493077E1" w14:textId="77777777" w:rsidTr="000E0200">
        <w:trPr>
          <w:cantSplit/>
        </w:trPr>
        <w:tc>
          <w:tcPr>
            <w:tcW w:w="1197" w:type="pct"/>
          </w:tcPr>
          <w:p w14:paraId="479F6155" w14:textId="77777777" w:rsidR="007F23AD" w:rsidRPr="000E0200" w:rsidRDefault="007F23AD" w:rsidP="00470B93">
            <w:pPr>
              <w:pStyle w:val="TableText"/>
              <w:rPr>
                <w:sz w:val="20"/>
              </w:rPr>
            </w:pPr>
            <w:r w:rsidRPr="000E0200">
              <w:rPr>
                <w:sz w:val="20"/>
              </w:rPr>
              <w:t>356.003</w:t>
            </w:r>
          </w:p>
          <w:p w14:paraId="162166F5" w14:textId="4865C807" w:rsidR="007F23AD" w:rsidRPr="000E0200" w:rsidRDefault="007F23AD" w:rsidP="00470B93">
            <w:pPr>
              <w:pStyle w:val="TableText"/>
              <w:rPr>
                <w:sz w:val="20"/>
              </w:rPr>
            </w:pPr>
            <w:r w:rsidRPr="000E0200">
              <w:rPr>
                <w:sz w:val="20"/>
              </w:rPr>
              <w:t>X12 278 CURRENT HEALTH CONDITION CODE FILE</w:t>
            </w:r>
          </w:p>
        </w:tc>
        <w:tc>
          <w:tcPr>
            <w:tcW w:w="1902" w:type="pct"/>
          </w:tcPr>
          <w:p w14:paraId="1A778AB1" w14:textId="77777777" w:rsidR="007F23AD" w:rsidRPr="000E0200" w:rsidRDefault="007F23AD" w:rsidP="00470B93">
            <w:pPr>
              <w:pStyle w:val="TableText"/>
              <w:rPr>
                <w:sz w:val="20"/>
              </w:rPr>
            </w:pPr>
          </w:p>
        </w:tc>
        <w:tc>
          <w:tcPr>
            <w:tcW w:w="1901" w:type="pct"/>
          </w:tcPr>
          <w:p w14:paraId="771058ED" w14:textId="47F88844" w:rsidR="007F23AD" w:rsidRPr="000E0200" w:rsidRDefault="007F23AD" w:rsidP="00470B93">
            <w:pPr>
              <w:pStyle w:val="TableText"/>
              <w:rPr>
                <w:sz w:val="20"/>
              </w:rPr>
            </w:pPr>
            <w:r w:rsidRPr="000E0200">
              <w:rPr>
                <w:sz w:val="20"/>
              </w:rPr>
              <w:t>356.22 - HCS REVIEW TRANSMISSION</w:t>
            </w:r>
          </w:p>
        </w:tc>
      </w:tr>
      <w:tr w:rsidR="007F23AD" w:rsidRPr="006E26D5" w14:paraId="6189FB4F" w14:textId="77777777" w:rsidTr="000E0200">
        <w:trPr>
          <w:cantSplit/>
        </w:trPr>
        <w:tc>
          <w:tcPr>
            <w:tcW w:w="1197" w:type="pct"/>
          </w:tcPr>
          <w:p w14:paraId="03B79FB2" w14:textId="77777777" w:rsidR="007F23AD" w:rsidRPr="000E0200" w:rsidRDefault="007F23AD" w:rsidP="00470B93">
            <w:pPr>
              <w:pStyle w:val="TableText"/>
              <w:rPr>
                <w:sz w:val="20"/>
              </w:rPr>
            </w:pPr>
            <w:r w:rsidRPr="000E0200">
              <w:rPr>
                <w:sz w:val="20"/>
              </w:rPr>
              <w:t>356.004</w:t>
            </w:r>
          </w:p>
          <w:p w14:paraId="372470EC" w14:textId="36761966" w:rsidR="007F23AD" w:rsidRPr="000E0200" w:rsidRDefault="007F23AD" w:rsidP="00470B93">
            <w:pPr>
              <w:pStyle w:val="TableText"/>
              <w:rPr>
                <w:sz w:val="20"/>
              </w:rPr>
            </w:pPr>
            <w:r w:rsidRPr="000E0200">
              <w:rPr>
                <w:sz w:val="20"/>
              </w:rPr>
              <w:t>X12 278 PROGNOSIS CODE FILE</w:t>
            </w:r>
          </w:p>
        </w:tc>
        <w:tc>
          <w:tcPr>
            <w:tcW w:w="1902" w:type="pct"/>
          </w:tcPr>
          <w:p w14:paraId="0C0CD0F3" w14:textId="77777777" w:rsidR="007F23AD" w:rsidRPr="000E0200" w:rsidRDefault="007F23AD" w:rsidP="00470B93">
            <w:pPr>
              <w:pStyle w:val="TableText"/>
              <w:rPr>
                <w:sz w:val="20"/>
              </w:rPr>
            </w:pPr>
          </w:p>
        </w:tc>
        <w:tc>
          <w:tcPr>
            <w:tcW w:w="1901" w:type="pct"/>
          </w:tcPr>
          <w:p w14:paraId="62B8AB21" w14:textId="24907371" w:rsidR="007F23AD" w:rsidRPr="000E0200" w:rsidRDefault="007F23AD" w:rsidP="00470B93">
            <w:pPr>
              <w:pStyle w:val="TableText"/>
              <w:rPr>
                <w:sz w:val="20"/>
              </w:rPr>
            </w:pPr>
            <w:r w:rsidRPr="000E0200">
              <w:rPr>
                <w:sz w:val="20"/>
              </w:rPr>
              <w:t>356.22 - HCS REVIEW TRANSMISSION</w:t>
            </w:r>
          </w:p>
        </w:tc>
      </w:tr>
      <w:tr w:rsidR="007F23AD" w:rsidRPr="006E26D5" w14:paraId="0237AF12" w14:textId="77777777" w:rsidTr="000E0200">
        <w:trPr>
          <w:cantSplit/>
        </w:trPr>
        <w:tc>
          <w:tcPr>
            <w:tcW w:w="1197" w:type="pct"/>
          </w:tcPr>
          <w:p w14:paraId="6BB93E8F" w14:textId="77777777" w:rsidR="007F23AD" w:rsidRPr="000E0200" w:rsidRDefault="007F23AD" w:rsidP="002C3221">
            <w:pPr>
              <w:pStyle w:val="TableText"/>
              <w:rPr>
                <w:sz w:val="20"/>
              </w:rPr>
            </w:pPr>
            <w:r w:rsidRPr="000E0200">
              <w:rPr>
                <w:sz w:val="20"/>
              </w:rPr>
              <w:t>356.005</w:t>
            </w:r>
          </w:p>
          <w:p w14:paraId="3F6846F5" w14:textId="3CA1F25B" w:rsidR="007F23AD" w:rsidRPr="000E0200" w:rsidRDefault="007F23AD" w:rsidP="002C3221">
            <w:pPr>
              <w:pStyle w:val="TableText"/>
              <w:rPr>
                <w:sz w:val="20"/>
              </w:rPr>
            </w:pPr>
            <w:r w:rsidRPr="000E0200">
              <w:rPr>
                <w:sz w:val="20"/>
              </w:rPr>
              <w:t>X12 278 DELAY REASON CODE FILE</w:t>
            </w:r>
          </w:p>
        </w:tc>
        <w:tc>
          <w:tcPr>
            <w:tcW w:w="1902" w:type="pct"/>
          </w:tcPr>
          <w:p w14:paraId="1E77054A" w14:textId="77777777" w:rsidR="007F23AD" w:rsidRPr="000E0200" w:rsidRDefault="007F23AD" w:rsidP="002C3221">
            <w:pPr>
              <w:pStyle w:val="TableText"/>
              <w:rPr>
                <w:sz w:val="20"/>
              </w:rPr>
            </w:pPr>
          </w:p>
        </w:tc>
        <w:tc>
          <w:tcPr>
            <w:tcW w:w="1901" w:type="pct"/>
          </w:tcPr>
          <w:p w14:paraId="5712AB04" w14:textId="54A98E9D" w:rsidR="007F23AD" w:rsidRPr="000E0200" w:rsidRDefault="007F23AD" w:rsidP="002C3221">
            <w:pPr>
              <w:pStyle w:val="TableText"/>
              <w:rPr>
                <w:sz w:val="20"/>
              </w:rPr>
            </w:pPr>
            <w:r w:rsidRPr="000E0200">
              <w:rPr>
                <w:sz w:val="20"/>
              </w:rPr>
              <w:t>356.22 - HCS REVIEW TRANSMISSION</w:t>
            </w:r>
          </w:p>
        </w:tc>
      </w:tr>
      <w:tr w:rsidR="007F23AD" w:rsidRPr="006E26D5" w14:paraId="5EAE2672" w14:textId="77777777" w:rsidTr="000E0200">
        <w:trPr>
          <w:cantSplit/>
        </w:trPr>
        <w:tc>
          <w:tcPr>
            <w:tcW w:w="1197" w:type="pct"/>
          </w:tcPr>
          <w:p w14:paraId="2BDB5105" w14:textId="77777777" w:rsidR="007F23AD" w:rsidRPr="000E0200" w:rsidRDefault="007F23AD" w:rsidP="00470B93">
            <w:pPr>
              <w:pStyle w:val="TableText"/>
              <w:rPr>
                <w:sz w:val="20"/>
              </w:rPr>
            </w:pPr>
            <w:r w:rsidRPr="000E0200">
              <w:rPr>
                <w:sz w:val="20"/>
              </w:rPr>
              <w:t>356.006</w:t>
            </w:r>
          </w:p>
          <w:p w14:paraId="2658D11E" w14:textId="17BFFCFE" w:rsidR="007F23AD" w:rsidRPr="000E0200" w:rsidRDefault="007F23AD" w:rsidP="00470B93">
            <w:pPr>
              <w:pStyle w:val="TableText"/>
              <w:rPr>
                <w:sz w:val="20"/>
              </w:rPr>
            </w:pPr>
            <w:r w:rsidRPr="000E0200">
              <w:rPr>
                <w:sz w:val="20"/>
              </w:rPr>
              <w:t>X12 278 DIAGNOSISY TYPE FILE</w:t>
            </w:r>
          </w:p>
        </w:tc>
        <w:tc>
          <w:tcPr>
            <w:tcW w:w="1902" w:type="pct"/>
          </w:tcPr>
          <w:p w14:paraId="385B35DA" w14:textId="77777777" w:rsidR="007F23AD" w:rsidRPr="000E0200" w:rsidRDefault="007F23AD" w:rsidP="00470B93">
            <w:pPr>
              <w:pStyle w:val="TableText"/>
              <w:rPr>
                <w:sz w:val="20"/>
              </w:rPr>
            </w:pPr>
          </w:p>
        </w:tc>
        <w:tc>
          <w:tcPr>
            <w:tcW w:w="1901" w:type="pct"/>
          </w:tcPr>
          <w:p w14:paraId="1E2DD0C0" w14:textId="07D111B4" w:rsidR="007F23AD" w:rsidRPr="000E0200" w:rsidRDefault="007F23AD" w:rsidP="00470B93">
            <w:pPr>
              <w:pStyle w:val="TableText"/>
              <w:rPr>
                <w:sz w:val="20"/>
              </w:rPr>
            </w:pPr>
            <w:r w:rsidRPr="000E0200">
              <w:rPr>
                <w:sz w:val="20"/>
              </w:rPr>
              <w:t>356.22 - HCS REVIEW TRANSMISSION</w:t>
            </w:r>
          </w:p>
        </w:tc>
      </w:tr>
      <w:tr w:rsidR="007F23AD" w:rsidRPr="006E26D5" w14:paraId="6ED803C2" w14:textId="77777777" w:rsidTr="000E0200">
        <w:trPr>
          <w:cantSplit/>
        </w:trPr>
        <w:tc>
          <w:tcPr>
            <w:tcW w:w="1197" w:type="pct"/>
          </w:tcPr>
          <w:p w14:paraId="3B595D63" w14:textId="77777777" w:rsidR="007F23AD" w:rsidRPr="000E0200" w:rsidRDefault="007F23AD" w:rsidP="00470B93">
            <w:pPr>
              <w:pStyle w:val="TableText"/>
              <w:rPr>
                <w:sz w:val="20"/>
              </w:rPr>
            </w:pPr>
            <w:r w:rsidRPr="000E0200">
              <w:rPr>
                <w:sz w:val="20"/>
              </w:rPr>
              <w:lastRenderedPageBreak/>
              <w:t>356.007</w:t>
            </w:r>
          </w:p>
          <w:p w14:paraId="29952B64" w14:textId="6E6072E2" w:rsidR="007F23AD" w:rsidRPr="000E0200" w:rsidRDefault="007F23AD" w:rsidP="00470B93">
            <w:pPr>
              <w:pStyle w:val="TableText"/>
              <w:rPr>
                <w:sz w:val="20"/>
              </w:rPr>
            </w:pPr>
            <w:r w:rsidRPr="000E0200">
              <w:rPr>
                <w:sz w:val="20"/>
              </w:rPr>
              <w:t>X12 278 DELIVERY PATTERN TIME CODE FILE</w:t>
            </w:r>
          </w:p>
        </w:tc>
        <w:tc>
          <w:tcPr>
            <w:tcW w:w="1902" w:type="pct"/>
          </w:tcPr>
          <w:p w14:paraId="5AAE54DF" w14:textId="77777777" w:rsidR="007F23AD" w:rsidRPr="000E0200" w:rsidRDefault="007F23AD" w:rsidP="00470B93">
            <w:pPr>
              <w:pStyle w:val="TableText"/>
              <w:rPr>
                <w:sz w:val="20"/>
              </w:rPr>
            </w:pPr>
          </w:p>
        </w:tc>
        <w:tc>
          <w:tcPr>
            <w:tcW w:w="1901" w:type="pct"/>
          </w:tcPr>
          <w:p w14:paraId="6CFADC08" w14:textId="7AA0D2BF" w:rsidR="007F23AD" w:rsidRPr="000E0200" w:rsidRDefault="007F23AD" w:rsidP="00470B93">
            <w:pPr>
              <w:pStyle w:val="TableText"/>
              <w:rPr>
                <w:sz w:val="20"/>
              </w:rPr>
            </w:pPr>
            <w:r w:rsidRPr="000E0200">
              <w:rPr>
                <w:sz w:val="20"/>
              </w:rPr>
              <w:t>356.22 - HCS REVIEW TRANSMISSION</w:t>
            </w:r>
          </w:p>
        </w:tc>
      </w:tr>
      <w:tr w:rsidR="007F23AD" w:rsidRPr="006E26D5" w14:paraId="50E685FC" w14:textId="77777777" w:rsidTr="000E0200">
        <w:trPr>
          <w:cantSplit/>
        </w:trPr>
        <w:tc>
          <w:tcPr>
            <w:tcW w:w="1197" w:type="pct"/>
          </w:tcPr>
          <w:p w14:paraId="052432BA" w14:textId="77777777" w:rsidR="007F23AD" w:rsidRPr="000E0200" w:rsidRDefault="007F23AD" w:rsidP="00470B93">
            <w:pPr>
              <w:pStyle w:val="TableText"/>
              <w:rPr>
                <w:sz w:val="20"/>
              </w:rPr>
            </w:pPr>
            <w:r w:rsidRPr="000E0200">
              <w:rPr>
                <w:sz w:val="20"/>
              </w:rPr>
              <w:t>356.008</w:t>
            </w:r>
          </w:p>
          <w:p w14:paraId="2F00FCF4" w14:textId="58BACF54" w:rsidR="007F23AD" w:rsidRPr="000E0200" w:rsidRDefault="007F23AD" w:rsidP="00470B93">
            <w:pPr>
              <w:pStyle w:val="TableText"/>
              <w:rPr>
                <w:sz w:val="20"/>
              </w:rPr>
            </w:pPr>
            <w:r w:rsidRPr="000E0200">
              <w:rPr>
                <w:sz w:val="20"/>
              </w:rPr>
              <w:t>X12 278 CONDITION CODE FILE</w:t>
            </w:r>
          </w:p>
        </w:tc>
        <w:tc>
          <w:tcPr>
            <w:tcW w:w="1902" w:type="pct"/>
          </w:tcPr>
          <w:p w14:paraId="53F4DD6A" w14:textId="77777777" w:rsidR="007F23AD" w:rsidRPr="000E0200" w:rsidRDefault="007F23AD" w:rsidP="00470B93">
            <w:pPr>
              <w:pStyle w:val="TableText"/>
              <w:rPr>
                <w:sz w:val="20"/>
              </w:rPr>
            </w:pPr>
          </w:p>
        </w:tc>
        <w:tc>
          <w:tcPr>
            <w:tcW w:w="1901" w:type="pct"/>
          </w:tcPr>
          <w:p w14:paraId="73DF199D" w14:textId="06C1D79C" w:rsidR="007F23AD" w:rsidRPr="000E0200" w:rsidRDefault="007F23AD" w:rsidP="00470B93">
            <w:pPr>
              <w:pStyle w:val="TableText"/>
              <w:rPr>
                <w:sz w:val="20"/>
              </w:rPr>
            </w:pPr>
            <w:r w:rsidRPr="000E0200">
              <w:rPr>
                <w:sz w:val="20"/>
              </w:rPr>
              <w:t>356.22 - HCS REVIEW TRANSMISSION</w:t>
            </w:r>
          </w:p>
        </w:tc>
      </w:tr>
      <w:tr w:rsidR="007F23AD" w:rsidRPr="006E26D5" w14:paraId="5E9E7BBB" w14:textId="77777777" w:rsidTr="000E0200">
        <w:trPr>
          <w:cantSplit/>
        </w:trPr>
        <w:tc>
          <w:tcPr>
            <w:tcW w:w="1197" w:type="pct"/>
          </w:tcPr>
          <w:p w14:paraId="3BFA0E3B" w14:textId="77777777" w:rsidR="007F23AD" w:rsidRPr="000E0200" w:rsidRDefault="007F23AD" w:rsidP="00470B93">
            <w:pPr>
              <w:pStyle w:val="TableText"/>
              <w:rPr>
                <w:sz w:val="20"/>
              </w:rPr>
            </w:pPr>
            <w:r w:rsidRPr="000E0200">
              <w:rPr>
                <w:sz w:val="20"/>
              </w:rPr>
              <w:t>356.009</w:t>
            </w:r>
          </w:p>
          <w:p w14:paraId="79687EBB" w14:textId="0300C7CD" w:rsidR="007F23AD" w:rsidRPr="000E0200" w:rsidRDefault="007F23AD" w:rsidP="00470B93">
            <w:pPr>
              <w:pStyle w:val="TableText"/>
              <w:rPr>
                <w:sz w:val="20"/>
              </w:rPr>
            </w:pPr>
            <w:r w:rsidRPr="000E0200">
              <w:rPr>
                <w:sz w:val="20"/>
              </w:rPr>
              <w:t>X12 278 ADMISSION SOURCE FILE</w:t>
            </w:r>
          </w:p>
        </w:tc>
        <w:tc>
          <w:tcPr>
            <w:tcW w:w="1902" w:type="pct"/>
          </w:tcPr>
          <w:p w14:paraId="38D2B1D6" w14:textId="77777777" w:rsidR="007F23AD" w:rsidRPr="000E0200" w:rsidRDefault="007F23AD" w:rsidP="00470B93">
            <w:pPr>
              <w:pStyle w:val="TableText"/>
              <w:rPr>
                <w:sz w:val="20"/>
              </w:rPr>
            </w:pPr>
          </w:p>
        </w:tc>
        <w:tc>
          <w:tcPr>
            <w:tcW w:w="1901" w:type="pct"/>
          </w:tcPr>
          <w:p w14:paraId="05FD39C9" w14:textId="6A0C6535" w:rsidR="007F23AD" w:rsidRPr="000E0200" w:rsidRDefault="007F23AD" w:rsidP="00470B93">
            <w:pPr>
              <w:pStyle w:val="TableText"/>
              <w:rPr>
                <w:sz w:val="20"/>
              </w:rPr>
            </w:pPr>
            <w:r w:rsidRPr="000E0200">
              <w:rPr>
                <w:sz w:val="20"/>
              </w:rPr>
              <w:t>356.22 - HCS REVIEW TRANSMISSION</w:t>
            </w:r>
          </w:p>
        </w:tc>
      </w:tr>
      <w:tr w:rsidR="007F23AD" w:rsidRPr="006E26D5" w14:paraId="34BA1F3B" w14:textId="77777777" w:rsidTr="000E0200">
        <w:trPr>
          <w:cantSplit/>
        </w:trPr>
        <w:tc>
          <w:tcPr>
            <w:tcW w:w="1197" w:type="pct"/>
          </w:tcPr>
          <w:p w14:paraId="4FFDB932" w14:textId="77777777" w:rsidR="007F23AD" w:rsidRPr="000E0200" w:rsidRDefault="007F23AD" w:rsidP="00470B93">
            <w:pPr>
              <w:pStyle w:val="TableText"/>
              <w:rPr>
                <w:sz w:val="20"/>
              </w:rPr>
            </w:pPr>
            <w:r w:rsidRPr="000E0200">
              <w:rPr>
                <w:sz w:val="20"/>
              </w:rPr>
              <w:t>356.01</w:t>
            </w:r>
          </w:p>
          <w:p w14:paraId="407637D2" w14:textId="53B69612" w:rsidR="007F23AD" w:rsidRPr="000E0200" w:rsidRDefault="007F23AD" w:rsidP="00470B93">
            <w:pPr>
              <w:pStyle w:val="TableText"/>
              <w:rPr>
                <w:sz w:val="20"/>
              </w:rPr>
            </w:pPr>
            <w:r w:rsidRPr="000E0200">
              <w:rPr>
                <w:sz w:val="20"/>
              </w:rPr>
              <w:t>X12 278 PATIENT STATUS FILE</w:t>
            </w:r>
          </w:p>
        </w:tc>
        <w:tc>
          <w:tcPr>
            <w:tcW w:w="1902" w:type="pct"/>
          </w:tcPr>
          <w:p w14:paraId="12483F1F" w14:textId="77777777" w:rsidR="007F23AD" w:rsidRPr="000E0200" w:rsidRDefault="007F23AD" w:rsidP="00470B93">
            <w:pPr>
              <w:pStyle w:val="TableText"/>
              <w:rPr>
                <w:sz w:val="20"/>
              </w:rPr>
            </w:pPr>
          </w:p>
        </w:tc>
        <w:tc>
          <w:tcPr>
            <w:tcW w:w="1901" w:type="pct"/>
          </w:tcPr>
          <w:p w14:paraId="78AA34D7" w14:textId="78939B69" w:rsidR="007F23AD" w:rsidRPr="000E0200" w:rsidRDefault="007F23AD" w:rsidP="00470B93">
            <w:pPr>
              <w:pStyle w:val="TableText"/>
              <w:rPr>
                <w:sz w:val="20"/>
              </w:rPr>
            </w:pPr>
            <w:r w:rsidRPr="000E0200">
              <w:rPr>
                <w:sz w:val="20"/>
              </w:rPr>
              <w:t>356.22 - HCS REVIEW TRANSMISSION</w:t>
            </w:r>
          </w:p>
        </w:tc>
      </w:tr>
      <w:tr w:rsidR="007F23AD" w:rsidRPr="006E26D5" w14:paraId="629C6A9D" w14:textId="77777777" w:rsidTr="000E0200">
        <w:trPr>
          <w:cantSplit/>
        </w:trPr>
        <w:tc>
          <w:tcPr>
            <w:tcW w:w="1197" w:type="pct"/>
          </w:tcPr>
          <w:p w14:paraId="1EA81864" w14:textId="77777777" w:rsidR="007F23AD" w:rsidRPr="000E0200" w:rsidRDefault="007F23AD" w:rsidP="00470B93">
            <w:pPr>
              <w:pStyle w:val="TableText"/>
              <w:rPr>
                <w:sz w:val="20"/>
              </w:rPr>
            </w:pPr>
            <w:r w:rsidRPr="000E0200">
              <w:rPr>
                <w:sz w:val="20"/>
              </w:rPr>
              <w:t>356.011</w:t>
            </w:r>
          </w:p>
          <w:p w14:paraId="1C5F4567" w14:textId="31BC84BA" w:rsidR="007F23AD" w:rsidRPr="000E0200" w:rsidRDefault="007F23AD" w:rsidP="00470B93">
            <w:pPr>
              <w:pStyle w:val="TableText"/>
              <w:rPr>
                <w:sz w:val="20"/>
              </w:rPr>
            </w:pPr>
            <w:r w:rsidRPr="000E0200">
              <w:rPr>
                <w:sz w:val="20"/>
              </w:rPr>
              <w:t>X12 278 NURSING HOME RESIDENTIAL STATUS FILE</w:t>
            </w:r>
          </w:p>
        </w:tc>
        <w:tc>
          <w:tcPr>
            <w:tcW w:w="1902" w:type="pct"/>
          </w:tcPr>
          <w:p w14:paraId="0DF63ACA" w14:textId="77777777" w:rsidR="007F23AD" w:rsidRPr="000E0200" w:rsidRDefault="007F23AD" w:rsidP="00470B93">
            <w:pPr>
              <w:pStyle w:val="TableText"/>
              <w:rPr>
                <w:sz w:val="20"/>
              </w:rPr>
            </w:pPr>
          </w:p>
        </w:tc>
        <w:tc>
          <w:tcPr>
            <w:tcW w:w="1901" w:type="pct"/>
          </w:tcPr>
          <w:p w14:paraId="3A3A1DF7" w14:textId="51BE0055" w:rsidR="007F23AD" w:rsidRPr="000E0200" w:rsidRDefault="007F23AD" w:rsidP="00470B93">
            <w:pPr>
              <w:pStyle w:val="TableText"/>
              <w:rPr>
                <w:sz w:val="20"/>
              </w:rPr>
            </w:pPr>
            <w:r w:rsidRPr="000E0200">
              <w:rPr>
                <w:sz w:val="20"/>
              </w:rPr>
              <w:t>356.22 - HCS REVIEW TRANSMISSION</w:t>
            </w:r>
          </w:p>
        </w:tc>
      </w:tr>
      <w:tr w:rsidR="007F23AD" w:rsidRPr="006E26D5" w14:paraId="78BFA84A" w14:textId="77777777" w:rsidTr="000E0200">
        <w:trPr>
          <w:cantSplit/>
        </w:trPr>
        <w:tc>
          <w:tcPr>
            <w:tcW w:w="1197" w:type="pct"/>
          </w:tcPr>
          <w:p w14:paraId="283CA997" w14:textId="77777777" w:rsidR="007F23AD" w:rsidRPr="000E0200" w:rsidRDefault="007F23AD" w:rsidP="00470B93">
            <w:pPr>
              <w:pStyle w:val="TableText"/>
              <w:rPr>
                <w:sz w:val="20"/>
              </w:rPr>
            </w:pPr>
            <w:r w:rsidRPr="000E0200">
              <w:rPr>
                <w:sz w:val="20"/>
              </w:rPr>
              <w:t>356.012</w:t>
            </w:r>
          </w:p>
          <w:p w14:paraId="353A36BF" w14:textId="3A42CD6A" w:rsidR="007F23AD" w:rsidRPr="000E0200" w:rsidRDefault="007F23AD" w:rsidP="00470B93">
            <w:pPr>
              <w:pStyle w:val="TableText"/>
              <w:rPr>
                <w:sz w:val="20"/>
              </w:rPr>
            </w:pPr>
            <w:r w:rsidRPr="000E0200">
              <w:rPr>
                <w:sz w:val="20"/>
              </w:rPr>
              <w:t>X12 278 SUBLUXATION LEVEL CODE FILE</w:t>
            </w:r>
          </w:p>
        </w:tc>
        <w:tc>
          <w:tcPr>
            <w:tcW w:w="1902" w:type="pct"/>
          </w:tcPr>
          <w:p w14:paraId="1552FF54" w14:textId="77777777" w:rsidR="007F23AD" w:rsidRPr="000E0200" w:rsidRDefault="007F23AD" w:rsidP="00470B93">
            <w:pPr>
              <w:pStyle w:val="TableText"/>
              <w:rPr>
                <w:sz w:val="20"/>
              </w:rPr>
            </w:pPr>
          </w:p>
        </w:tc>
        <w:tc>
          <w:tcPr>
            <w:tcW w:w="1901" w:type="pct"/>
          </w:tcPr>
          <w:p w14:paraId="2C19E700" w14:textId="011F9A05" w:rsidR="007F23AD" w:rsidRPr="000E0200" w:rsidRDefault="007F23AD" w:rsidP="00470B93">
            <w:pPr>
              <w:pStyle w:val="TableText"/>
              <w:rPr>
                <w:sz w:val="20"/>
              </w:rPr>
            </w:pPr>
            <w:r w:rsidRPr="000E0200">
              <w:rPr>
                <w:sz w:val="20"/>
              </w:rPr>
              <w:t>356.22 - HCS REVIEW TRANSMISSION</w:t>
            </w:r>
          </w:p>
        </w:tc>
      </w:tr>
      <w:tr w:rsidR="007F23AD" w:rsidRPr="006E26D5" w14:paraId="55D09267" w14:textId="77777777" w:rsidTr="000E0200">
        <w:trPr>
          <w:cantSplit/>
        </w:trPr>
        <w:tc>
          <w:tcPr>
            <w:tcW w:w="1197" w:type="pct"/>
          </w:tcPr>
          <w:p w14:paraId="2FCF20E5" w14:textId="77777777" w:rsidR="007F23AD" w:rsidRPr="000E0200" w:rsidRDefault="007F23AD" w:rsidP="00470B93">
            <w:pPr>
              <w:pStyle w:val="TableText"/>
              <w:rPr>
                <w:sz w:val="20"/>
              </w:rPr>
            </w:pPr>
            <w:r w:rsidRPr="000E0200">
              <w:rPr>
                <w:sz w:val="20"/>
              </w:rPr>
              <w:t>356.013</w:t>
            </w:r>
          </w:p>
          <w:p w14:paraId="1C822B9F" w14:textId="382DAC50" w:rsidR="007F23AD" w:rsidRPr="000E0200" w:rsidRDefault="007F23AD" w:rsidP="00470B93">
            <w:pPr>
              <w:pStyle w:val="TableText"/>
              <w:rPr>
                <w:sz w:val="20"/>
              </w:rPr>
            </w:pPr>
            <w:r w:rsidRPr="000E0200">
              <w:rPr>
                <w:sz w:val="20"/>
              </w:rPr>
              <w:t>X12 278 OXYGEN EQUIPMENT TYPE FILE</w:t>
            </w:r>
          </w:p>
        </w:tc>
        <w:tc>
          <w:tcPr>
            <w:tcW w:w="1902" w:type="pct"/>
          </w:tcPr>
          <w:p w14:paraId="48D0379F" w14:textId="77777777" w:rsidR="007F23AD" w:rsidRPr="000E0200" w:rsidRDefault="007F23AD" w:rsidP="00470B93">
            <w:pPr>
              <w:pStyle w:val="TableText"/>
              <w:rPr>
                <w:sz w:val="20"/>
              </w:rPr>
            </w:pPr>
          </w:p>
        </w:tc>
        <w:tc>
          <w:tcPr>
            <w:tcW w:w="1901" w:type="pct"/>
          </w:tcPr>
          <w:p w14:paraId="76F2A5D3" w14:textId="34645CD4" w:rsidR="007F23AD" w:rsidRPr="000E0200" w:rsidRDefault="007F23AD" w:rsidP="00470B93">
            <w:pPr>
              <w:pStyle w:val="TableText"/>
              <w:rPr>
                <w:sz w:val="20"/>
              </w:rPr>
            </w:pPr>
            <w:r w:rsidRPr="000E0200">
              <w:rPr>
                <w:sz w:val="20"/>
              </w:rPr>
              <w:t>356.22 - HCS REVIEW TRANSMISSION</w:t>
            </w:r>
          </w:p>
        </w:tc>
      </w:tr>
      <w:tr w:rsidR="007F23AD" w:rsidRPr="006E26D5" w14:paraId="110F1896" w14:textId="77777777" w:rsidTr="000E0200">
        <w:trPr>
          <w:cantSplit/>
        </w:trPr>
        <w:tc>
          <w:tcPr>
            <w:tcW w:w="1197" w:type="pct"/>
          </w:tcPr>
          <w:p w14:paraId="4B38389A" w14:textId="77777777" w:rsidR="007F23AD" w:rsidRPr="000E0200" w:rsidRDefault="007F23AD" w:rsidP="00470B93">
            <w:pPr>
              <w:pStyle w:val="TableText"/>
              <w:rPr>
                <w:sz w:val="20"/>
              </w:rPr>
            </w:pPr>
            <w:r w:rsidRPr="000E0200">
              <w:rPr>
                <w:sz w:val="20"/>
              </w:rPr>
              <w:t>356.014</w:t>
            </w:r>
          </w:p>
          <w:p w14:paraId="0020C91E" w14:textId="46E046FC" w:rsidR="007F23AD" w:rsidRPr="000E0200" w:rsidRDefault="007F23AD" w:rsidP="00470B93">
            <w:pPr>
              <w:pStyle w:val="TableText"/>
              <w:rPr>
                <w:sz w:val="20"/>
              </w:rPr>
            </w:pPr>
            <w:r w:rsidRPr="000E0200">
              <w:rPr>
                <w:sz w:val="20"/>
              </w:rPr>
              <w:t>X12 278 OXYGEN TEST CONDITION FILE</w:t>
            </w:r>
          </w:p>
        </w:tc>
        <w:tc>
          <w:tcPr>
            <w:tcW w:w="1902" w:type="pct"/>
          </w:tcPr>
          <w:p w14:paraId="04D027A5" w14:textId="77777777" w:rsidR="007F23AD" w:rsidRPr="000E0200" w:rsidRDefault="007F23AD" w:rsidP="00470B93">
            <w:pPr>
              <w:pStyle w:val="TableText"/>
              <w:rPr>
                <w:sz w:val="20"/>
              </w:rPr>
            </w:pPr>
          </w:p>
        </w:tc>
        <w:tc>
          <w:tcPr>
            <w:tcW w:w="1901" w:type="pct"/>
          </w:tcPr>
          <w:p w14:paraId="408D8AB5" w14:textId="0949EE89" w:rsidR="007F23AD" w:rsidRPr="000E0200" w:rsidRDefault="007F23AD" w:rsidP="00470B93">
            <w:pPr>
              <w:pStyle w:val="TableText"/>
              <w:rPr>
                <w:sz w:val="20"/>
              </w:rPr>
            </w:pPr>
            <w:r w:rsidRPr="000E0200">
              <w:rPr>
                <w:sz w:val="20"/>
              </w:rPr>
              <w:t>356.22 - HCS REVIEW TRANSMISSION</w:t>
            </w:r>
          </w:p>
        </w:tc>
      </w:tr>
      <w:tr w:rsidR="007F23AD" w:rsidRPr="006E26D5" w14:paraId="18C933E7" w14:textId="77777777" w:rsidTr="000E0200">
        <w:trPr>
          <w:cantSplit/>
        </w:trPr>
        <w:tc>
          <w:tcPr>
            <w:tcW w:w="1197" w:type="pct"/>
          </w:tcPr>
          <w:p w14:paraId="250FFFA0" w14:textId="77777777" w:rsidR="007F23AD" w:rsidRPr="000E0200" w:rsidRDefault="007F23AD" w:rsidP="00470B93">
            <w:pPr>
              <w:pStyle w:val="TableText"/>
              <w:rPr>
                <w:sz w:val="20"/>
              </w:rPr>
            </w:pPr>
            <w:r w:rsidRPr="000E0200">
              <w:rPr>
                <w:sz w:val="20"/>
              </w:rPr>
              <w:t>356.015</w:t>
            </w:r>
          </w:p>
          <w:p w14:paraId="7B7259EE" w14:textId="71CE5AF0" w:rsidR="007F23AD" w:rsidRPr="000E0200" w:rsidRDefault="007F23AD" w:rsidP="00470B93">
            <w:pPr>
              <w:pStyle w:val="TableText"/>
              <w:rPr>
                <w:sz w:val="20"/>
              </w:rPr>
            </w:pPr>
            <w:r w:rsidRPr="000E0200">
              <w:rPr>
                <w:sz w:val="20"/>
              </w:rPr>
              <w:t>X12 278 OXYGEN TEST FINDINGS FILE</w:t>
            </w:r>
          </w:p>
        </w:tc>
        <w:tc>
          <w:tcPr>
            <w:tcW w:w="1902" w:type="pct"/>
          </w:tcPr>
          <w:p w14:paraId="6CF0FDCA" w14:textId="77777777" w:rsidR="007F23AD" w:rsidRPr="000E0200" w:rsidRDefault="007F23AD" w:rsidP="00470B93">
            <w:pPr>
              <w:pStyle w:val="TableText"/>
              <w:rPr>
                <w:sz w:val="20"/>
              </w:rPr>
            </w:pPr>
          </w:p>
        </w:tc>
        <w:tc>
          <w:tcPr>
            <w:tcW w:w="1901" w:type="pct"/>
          </w:tcPr>
          <w:p w14:paraId="744511CF" w14:textId="7450C19D" w:rsidR="007F23AD" w:rsidRPr="000E0200" w:rsidRDefault="007F23AD" w:rsidP="00470B93">
            <w:pPr>
              <w:pStyle w:val="TableText"/>
              <w:rPr>
                <w:sz w:val="20"/>
              </w:rPr>
            </w:pPr>
            <w:r w:rsidRPr="000E0200">
              <w:rPr>
                <w:sz w:val="20"/>
              </w:rPr>
              <w:t>356.22 - HCS REVIEW TRANSMISSION</w:t>
            </w:r>
          </w:p>
        </w:tc>
      </w:tr>
      <w:tr w:rsidR="007F23AD" w:rsidRPr="006E26D5" w14:paraId="0A017D83" w14:textId="77777777" w:rsidTr="000E0200">
        <w:trPr>
          <w:cantSplit/>
        </w:trPr>
        <w:tc>
          <w:tcPr>
            <w:tcW w:w="1197" w:type="pct"/>
          </w:tcPr>
          <w:p w14:paraId="1483A3C6" w14:textId="77777777" w:rsidR="007F23AD" w:rsidRPr="000E0200" w:rsidRDefault="007F23AD" w:rsidP="00470B93">
            <w:pPr>
              <w:pStyle w:val="TableText"/>
              <w:rPr>
                <w:sz w:val="20"/>
              </w:rPr>
            </w:pPr>
            <w:r w:rsidRPr="000E0200">
              <w:rPr>
                <w:sz w:val="20"/>
              </w:rPr>
              <w:t>356.016</w:t>
            </w:r>
          </w:p>
          <w:p w14:paraId="2FAAFEA4" w14:textId="192E9CB4" w:rsidR="007F23AD" w:rsidRPr="000E0200" w:rsidRDefault="007F23AD" w:rsidP="00470B93">
            <w:pPr>
              <w:pStyle w:val="TableText"/>
              <w:rPr>
                <w:sz w:val="20"/>
              </w:rPr>
            </w:pPr>
            <w:r w:rsidRPr="000E0200">
              <w:rPr>
                <w:sz w:val="20"/>
              </w:rPr>
              <w:t>X12 278 OXYGEN DELIVERY SYSTEM CODE FILE</w:t>
            </w:r>
          </w:p>
        </w:tc>
        <w:tc>
          <w:tcPr>
            <w:tcW w:w="1902" w:type="pct"/>
          </w:tcPr>
          <w:p w14:paraId="4DF7B19E" w14:textId="77777777" w:rsidR="007F23AD" w:rsidRPr="000E0200" w:rsidRDefault="007F23AD" w:rsidP="00470B93">
            <w:pPr>
              <w:pStyle w:val="TableText"/>
              <w:rPr>
                <w:sz w:val="20"/>
              </w:rPr>
            </w:pPr>
          </w:p>
        </w:tc>
        <w:tc>
          <w:tcPr>
            <w:tcW w:w="1901" w:type="pct"/>
          </w:tcPr>
          <w:p w14:paraId="3265E4A6" w14:textId="5920A34D" w:rsidR="007F23AD" w:rsidRPr="000E0200" w:rsidRDefault="007F23AD" w:rsidP="00470B93">
            <w:pPr>
              <w:pStyle w:val="TableText"/>
              <w:rPr>
                <w:sz w:val="20"/>
              </w:rPr>
            </w:pPr>
            <w:r w:rsidRPr="000E0200">
              <w:rPr>
                <w:sz w:val="20"/>
              </w:rPr>
              <w:t>356.22 - HCS REVIEW TRANSMISSION</w:t>
            </w:r>
          </w:p>
        </w:tc>
      </w:tr>
      <w:tr w:rsidR="007F23AD" w:rsidRPr="006E26D5" w14:paraId="1AE77929" w14:textId="77777777" w:rsidTr="000E0200">
        <w:trPr>
          <w:cantSplit/>
        </w:trPr>
        <w:tc>
          <w:tcPr>
            <w:tcW w:w="1197" w:type="pct"/>
          </w:tcPr>
          <w:p w14:paraId="2C3E5A97" w14:textId="77777777" w:rsidR="007F23AD" w:rsidRPr="000E0200" w:rsidRDefault="007F23AD" w:rsidP="00470B93">
            <w:pPr>
              <w:pStyle w:val="TableText"/>
              <w:rPr>
                <w:sz w:val="20"/>
              </w:rPr>
            </w:pPr>
            <w:r w:rsidRPr="000E0200">
              <w:rPr>
                <w:sz w:val="20"/>
              </w:rPr>
              <w:t>356.017</w:t>
            </w:r>
          </w:p>
          <w:p w14:paraId="6357E3CF" w14:textId="6F262B58" w:rsidR="007F23AD" w:rsidRPr="000E0200" w:rsidRDefault="007F23AD" w:rsidP="00470B93">
            <w:pPr>
              <w:pStyle w:val="TableText"/>
              <w:rPr>
                <w:sz w:val="20"/>
              </w:rPr>
            </w:pPr>
            <w:r w:rsidRPr="000E0200">
              <w:rPr>
                <w:sz w:val="20"/>
              </w:rPr>
              <w:t>X12 278 PATIENT LOCATION FILE</w:t>
            </w:r>
          </w:p>
        </w:tc>
        <w:tc>
          <w:tcPr>
            <w:tcW w:w="1902" w:type="pct"/>
          </w:tcPr>
          <w:p w14:paraId="3DCB6D0B" w14:textId="77777777" w:rsidR="007F23AD" w:rsidRPr="000E0200" w:rsidRDefault="007F23AD" w:rsidP="00470B93">
            <w:pPr>
              <w:pStyle w:val="TableText"/>
              <w:rPr>
                <w:sz w:val="20"/>
              </w:rPr>
            </w:pPr>
          </w:p>
        </w:tc>
        <w:tc>
          <w:tcPr>
            <w:tcW w:w="1901" w:type="pct"/>
          </w:tcPr>
          <w:p w14:paraId="4023079A" w14:textId="54259B8F" w:rsidR="007F23AD" w:rsidRPr="000E0200" w:rsidRDefault="007F23AD" w:rsidP="00470B93">
            <w:pPr>
              <w:pStyle w:val="TableText"/>
              <w:rPr>
                <w:sz w:val="20"/>
              </w:rPr>
            </w:pPr>
            <w:r w:rsidRPr="000E0200">
              <w:rPr>
                <w:sz w:val="20"/>
              </w:rPr>
              <w:t>356.22 - HCS REVIEW TRANSMISSION</w:t>
            </w:r>
          </w:p>
        </w:tc>
      </w:tr>
      <w:tr w:rsidR="007F23AD" w:rsidRPr="006E26D5" w14:paraId="5A3C757E" w14:textId="77777777" w:rsidTr="000E0200">
        <w:trPr>
          <w:cantSplit/>
        </w:trPr>
        <w:tc>
          <w:tcPr>
            <w:tcW w:w="1197" w:type="pct"/>
          </w:tcPr>
          <w:p w14:paraId="2659BCAA" w14:textId="77777777" w:rsidR="007F23AD" w:rsidRPr="000E0200" w:rsidRDefault="007F23AD" w:rsidP="00470B93">
            <w:pPr>
              <w:pStyle w:val="TableText"/>
              <w:rPr>
                <w:sz w:val="20"/>
              </w:rPr>
            </w:pPr>
            <w:r w:rsidRPr="000E0200">
              <w:rPr>
                <w:sz w:val="20"/>
              </w:rPr>
              <w:t>356.018</w:t>
            </w:r>
          </w:p>
          <w:p w14:paraId="116327DD" w14:textId="5BA79C99" w:rsidR="007F23AD" w:rsidRPr="000E0200" w:rsidRDefault="007F23AD" w:rsidP="00470B93">
            <w:pPr>
              <w:pStyle w:val="TableText"/>
              <w:rPr>
                <w:sz w:val="20"/>
              </w:rPr>
            </w:pPr>
            <w:r w:rsidRPr="000E0200">
              <w:rPr>
                <w:sz w:val="20"/>
              </w:rPr>
              <w:t>X12 278 REPORT TYPE CODE FILE</w:t>
            </w:r>
          </w:p>
        </w:tc>
        <w:tc>
          <w:tcPr>
            <w:tcW w:w="1902" w:type="pct"/>
          </w:tcPr>
          <w:p w14:paraId="23FCFB0A" w14:textId="77777777" w:rsidR="007F23AD" w:rsidRPr="000E0200" w:rsidRDefault="007F23AD" w:rsidP="00470B93">
            <w:pPr>
              <w:pStyle w:val="TableText"/>
              <w:rPr>
                <w:sz w:val="20"/>
              </w:rPr>
            </w:pPr>
          </w:p>
        </w:tc>
        <w:tc>
          <w:tcPr>
            <w:tcW w:w="1901" w:type="pct"/>
          </w:tcPr>
          <w:p w14:paraId="3B37797D" w14:textId="41CDADF1" w:rsidR="007F23AD" w:rsidRPr="000E0200" w:rsidRDefault="007F23AD" w:rsidP="00470B93">
            <w:pPr>
              <w:pStyle w:val="TableText"/>
              <w:rPr>
                <w:sz w:val="20"/>
              </w:rPr>
            </w:pPr>
            <w:r w:rsidRPr="000E0200">
              <w:rPr>
                <w:sz w:val="20"/>
              </w:rPr>
              <w:t>356.22 - HCS REVIEW TRANSMISSION</w:t>
            </w:r>
          </w:p>
        </w:tc>
      </w:tr>
      <w:tr w:rsidR="007F23AD" w:rsidRPr="006E26D5" w14:paraId="6E06B4AB" w14:textId="77777777" w:rsidTr="000E0200">
        <w:trPr>
          <w:cantSplit/>
        </w:trPr>
        <w:tc>
          <w:tcPr>
            <w:tcW w:w="1197" w:type="pct"/>
          </w:tcPr>
          <w:p w14:paraId="482F876D" w14:textId="77777777" w:rsidR="007F23AD" w:rsidRPr="000E0200" w:rsidRDefault="007F23AD" w:rsidP="00470B93">
            <w:pPr>
              <w:pStyle w:val="TableText"/>
              <w:rPr>
                <w:sz w:val="20"/>
              </w:rPr>
            </w:pPr>
            <w:r w:rsidRPr="000E0200">
              <w:rPr>
                <w:sz w:val="20"/>
              </w:rPr>
              <w:lastRenderedPageBreak/>
              <w:t>356.019</w:t>
            </w:r>
          </w:p>
          <w:p w14:paraId="73B486A4" w14:textId="626B4560" w:rsidR="007F23AD" w:rsidRPr="000E0200" w:rsidRDefault="007F23AD" w:rsidP="00470B93">
            <w:pPr>
              <w:pStyle w:val="TableText"/>
              <w:rPr>
                <w:sz w:val="20"/>
              </w:rPr>
            </w:pPr>
            <w:r w:rsidRPr="000E0200">
              <w:rPr>
                <w:sz w:val="20"/>
              </w:rPr>
              <w:t>X12 278 NURSING HOME LEVEL OF CARE FILE</w:t>
            </w:r>
          </w:p>
        </w:tc>
        <w:tc>
          <w:tcPr>
            <w:tcW w:w="1902" w:type="pct"/>
          </w:tcPr>
          <w:p w14:paraId="6F9E2694" w14:textId="77777777" w:rsidR="007F23AD" w:rsidRPr="000E0200" w:rsidRDefault="007F23AD" w:rsidP="00470B93">
            <w:pPr>
              <w:pStyle w:val="TableText"/>
              <w:rPr>
                <w:sz w:val="20"/>
              </w:rPr>
            </w:pPr>
          </w:p>
        </w:tc>
        <w:tc>
          <w:tcPr>
            <w:tcW w:w="1901" w:type="pct"/>
          </w:tcPr>
          <w:p w14:paraId="213AF647" w14:textId="0A96CD19" w:rsidR="007F23AD" w:rsidRPr="000E0200" w:rsidRDefault="007F23AD" w:rsidP="00470B93">
            <w:pPr>
              <w:pStyle w:val="TableText"/>
              <w:rPr>
                <w:sz w:val="20"/>
              </w:rPr>
            </w:pPr>
            <w:r w:rsidRPr="000E0200">
              <w:rPr>
                <w:sz w:val="20"/>
              </w:rPr>
              <w:t>356.22 - HCS REVIEW TRANSMISSION</w:t>
            </w:r>
          </w:p>
        </w:tc>
      </w:tr>
      <w:tr w:rsidR="007F23AD" w:rsidRPr="006E26D5" w14:paraId="6C702F28" w14:textId="77777777" w:rsidTr="000E0200">
        <w:trPr>
          <w:cantSplit/>
        </w:trPr>
        <w:tc>
          <w:tcPr>
            <w:tcW w:w="1197" w:type="pct"/>
          </w:tcPr>
          <w:p w14:paraId="4851597A" w14:textId="77777777" w:rsidR="007F23AD" w:rsidRPr="000E0200" w:rsidRDefault="007F23AD" w:rsidP="00470B93">
            <w:pPr>
              <w:pStyle w:val="TableText"/>
              <w:rPr>
                <w:sz w:val="20"/>
              </w:rPr>
            </w:pPr>
            <w:r w:rsidRPr="000E0200">
              <w:rPr>
                <w:sz w:val="20"/>
              </w:rPr>
              <w:t>356.02</w:t>
            </w:r>
          </w:p>
          <w:p w14:paraId="3C5EC530" w14:textId="73E282D8" w:rsidR="007F23AD" w:rsidRPr="000E0200" w:rsidRDefault="007F23AD" w:rsidP="00470B93">
            <w:pPr>
              <w:pStyle w:val="TableText"/>
              <w:rPr>
                <w:sz w:val="20"/>
              </w:rPr>
            </w:pPr>
            <w:r w:rsidRPr="000E0200">
              <w:rPr>
                <w:sz w:val="20"/>
              </w:rPr>
              <w:t>X12 278 CERTIFICATION ACTION CODES FILE</w:t>
            </w:r>
          </w:p>
        </w:tc>
        <w:tc>
          <w:tcPr>
            <w:tcW w:w="1902" w:type="pct"/>
          </w:tcPr>
          <w:p w14:paraId="1ABF8D85" w14:textId="77777777" w:rsidR="007F23AD" w:rsidRPr="000E0200" w:rsidRDefault="007F23AD" w:rsidP="00470B93">
            <w:pPr>
              <w:pStyle w:val="TableText"/>
              <w:rPr>
                <w:sz w:val="20"/>
              </w:rPr>
            </w:pPr>
          </w:p>
        </w:tc>
        <w:tc>
          <w:tcPr>
            <w:tcW w:w="1901" w:type="pct"/>
          </w:tcPr>
          <w:p w14:paraId="41A4DAF1" w14:textId="5646E3B0" w:rsidR="007F23AD" w:rsidRPr="000E0200" w:rsidRDefault="007F23AD" w:rsidP="00470B93">
            <w:pPr>
              <w:pStyle w:val="TableText"/>
              <w:rPr>
                <w:sz w:val="20"/>
              </w:rPr>
            </w:pPr>
            <w:r w:rsidRPr="000E0200">
              <w:rPr>
                <w:sz w:val="20"/>
              </w:rPr>
              <w:t>356.22 - HCS REVIEW TRANSMISSION</w:t>
            </w:r>
          </w:p>
        </w:tc>
      </w:tr>
      <w:tr w:rsidR="007F23AD" w:rsidRPr="006E26D5" w14:paraId="7463F7A4" w14:textId="77777777" w:rsidTr="000E0200">
        <w:trPr>
          <w:cantSplit/>
        </w:trPr>
        <w:tc>
          <w:tcPr>
            <w:tcW w:w="1197" w:type="pct"/>
          </w:tcPr>
          <w:p w14:paraId="53C29D64" w14:textId="77777777" w:rsidR="007F23AD" w:rsidRPr="000E0200" w:rsidRDefault="007F23AD" w:rsidP="00470B93">
            <w:pPr>
              <w:pStyle w:val="TableText"/>
              <w:rPr>
                <w:sz w:val="20"/>
              </w:rPr>
            </w:pPr>
            <w:r w:rsidRPr="000E0200">
              <w:rPr>
                <w:sz w:val="20"/>
              </w:rPr>
              <w:t>356.021</w:t>
            </w:r>
          </w:p>
          <w:p w14:paraId="76B14185" w14:textId="6C1CE828" w:rsidR="007F23AD" w:rsidRPr="000E0200" w:rsidRDefault="007F23AD" w:rsidP="00470B93">
            <w:pPr>
              <w:pStyle w:val="TableText"/>
              <w:rPr>
                <w:sz w:val="20"/>
              </w:rPr>
            </w:pPr>
            <w:r w:rsidRPr="000E0200">
              <w:rPr>
                <w:sz w:val="20"/>
              </w:rPr>
              <w:t>X12 278 DCS DECISION REASON CODES FILE</w:t>
            </w:r>
          </w:p>
        </w:tc>
        <w:tc>
          <w:tcPr>
            <w:tcW w:w="1902" w:type="pct"/>
          </w:tcPr>
          <w:p w14:paraId="092B7AAA" w14:textId="77777777" w:rsidR="007F23AD" w:rsidRPr="000E0200" w:rsidRDefault="007F23AD" w:rsidP="00470B93">
            <w:pPr>
              <w:pStyle w:val="TableText"/>
              <w:rPr>
                <w:sz w:val="20"/>
              </w:rPr>
            </w:pPr>
          </w:p>
        </w:tc>
        <w:tc>
          <w:tcPr>
            <w:tcW w:w="1901" w:type="pct"/>
          </w:tcPr>
          <w:p w14:paraId="640D7C3C" w14:textId="7899CC32" w:rsidR="007F23AD" w:rsidRPr="000E0200" w:rsidRDefault="007F23AD" w:rsidP="00470B93">
            <w:pPr>
              <w:pStyle w:val="TableText"/>
              <w:rPr>
                <w:sz w:val="20"/>
              </w:rPr>
            </w:pPr>
            <w:r w:rsidRPr="000E0200">
              <w:rPr>
                <w:sz w:val="20"/>
              </w:rPr>
              <w:t>356.22 - HCS REVIEW TRANSMISSION</w:t>
            </w:r>
          </w:p>
        </w:tc>
      </w:tr>
      <w:tr w:rsidR="007F23AD" w:rsidRPr="006E26D5" w14:paraId="2C27B947" w14:textId="77777777" w:rsidTr="000E0200">
        <w:trPr>
          <w:cantSplit/>
        </w:trPr>
        <w:tc>
          <w:tcPr>
            <w:tcW w:w="1197" w:type="pct"/>
          </w:tcPr>
          <w:p w14:paraId="0B9394DD" w14:textId="77777777" w:rsidR="00F21211" w:rsidRPr="000E0200" w:rsidRDefault="00F21211" w:rsidP="00470B93">
            <w:pPr>
              <w:pStyle w:val="TableText"/>
              <w:rPr>
                <w:sz w:val="20"/>
              </w:rPr>
            </w:pPr>
            <w:r w:rsidRPr="000E0200">
              <w:rPr>
                <w:sz w:val="20"/>
              </w:rPr>
              <w:t>356.022</w:t>
            </w:r>
          </w:p>
          <w:p w14:paraId="2DB2E0A2" w14:textId="37C294DD" w:rsidR="007F23AD" w:rsidRPr="000E0200" w:rsidRDefault="00F21211" w:rsidP="00470B93">
            <w:pPr>
              <w:pStyle w:val="TableText"/>
              <w:rPr>
                <w:sz w:val="20"/>
              </w:rPr>
            </w:pPr>
            <w:r w:rsidRPr="000E0200">
              <w:rPr>
                <w:sz w:val="20"/>
              </w:rPr>
              <w:t>UNIVERSAL DENTAL NUMBERING SYSTEM</w:t>
            </w:r>
          </w:p>
        </w:tc>
        <w:tc>
          <w:tcPr>
            <w:tcW w:w="1902" w:type="pct"/>
          </w:tcPr>
          <w:p w14:paraId="42606D36" w14:textId="77777777" w:rsidR="007F23AD" w:rsidRPr="000E0200" w:rsidRDefault="007F23AD" w:rsidP="00470B93">
            <w:pPr>
              <w:pStyle w:val="TableText"/>
              <w:rPr>
                <w:sz w:val="20"/>
              </w:rPr>
            </w:pPr>
          </w:p>
        </w:tc>
        <w:tc>
          <w:tcPr>
            <w:tcW w:w="1901" w:type="pct"/>
          </w:tcPr>
          <w:p w14:paraId="3DBA9123" w14:textId="477F66FF" w:rsidR="00470B93" w:rsidRPr="000E0200" w:rsidRDefault="00470B93" w:rsidP="00470B93">
            <w:pPr>
              <w:pStyle w:val="TableText"/>
              <w:rPr>
                <w:sz w:val="20"/>
              </w:rPr>
            </w:pPr>
            <w:r w:rsidRPr="000E0200">
              <w:rPr>
                <w:sz w:val="20"/>
              </w:rPr>
              <w:t>356.22 - HCS REVIEW TRANSMISSION</w:t>
            </w:r>
          </w:p>
          <w:p w14:paraId="084A799A" w14:textId="00C2AD4F" w:rsidR="007F23AD" w:rsidRPr="000E0200" w:rsidRDefault="00470B93" w:rsidP="00470B93">
            <w:pPr>
              <w:pStyle w:val="TableText"/>
              <w:rPr>
                <w:sz w:val="20"/>
              </w:rPr>
            </w:pPr>
            <w:r w:rsidRPr="000E0200">
              <w:rPr>
                <w:sz w:val="20"/>
              </w:rPr>
              <w:t>399 - BILL/CLAIMS</w:t>
            </w:r>
          </w:p>
        </w:tc>
      </w:tr>
      <w:tr w:rsidR="007F23AD" w:rsidRPr="006E26D5" w14:paraId="566D915A" w14:textId="77777777" w:rsidTr="000E0200">
        <w:trPr>
          <w:cantSplit/>
        </w:trPr>
        <w:tc>
          <w:tcPr>
            <w:tcW w:w="1197" w:type="pct"/>
          </w:tcPr>
          <w:p w14:paraId="7FB2DEE6" w14:textId="2E7E7266" w:rsidR="007F23AD" w:rsidRPr="000E0200" w:rsidRDefault="00470B93" w:rsidP="00470B93">
            <w:pPr>
              <w:pStyle w:val="TableText"/>
              <w:rPr>
                <w:sz w:val="20"/>
              </w:rPr>
            </w:pPr>
            <w:r w:rsidRPr="000E0200">
              <w:rPr>
                <w:sz w:val="20"/>
              </w:rPr>
              <w:t>356.023 HCSR WORKLIST DELETE REASON CODE</w:t>
            </w:r>
          </w:p>
        </w:tc>
        <w:tc>
          <w:tcPr>
            <w:tcW w:w="1902" w:type="pct"/>
          </w:tcPr>
          <w:p w14:paraId="0C1E1332" w14:textId="77777777" w:rsidR="007F23AD" w:rsidRPr="000E0200" w:rsidRDefault="007F23AD" w:rsidP="00470B93">
            <w:pPr>
              <w:pStyle w:val="TableText"/>
              <w:rPr>
                <w:sz w:val="20"/>
              </w:rPr>
            </w:pPr>
          </w:p>
        </w:tc>
        <w:tc>
          <w:tcPr>
            <w:tcW w:w="1901" w:type="pct"/>
          </w:tcPr>
          <w:p w14:paraId="78D31F88" w14:textId="60204F48" w:rsidR="007F23AD" w:rsidRPr="000E0200" w:rsidRDefault="00470B93" w:rsidP="00470B93">
            <w:pPr>
              <w:pStyle w:val="TableText"/>
              <w:rPr>
                <w:sz w:val="20"/>
              </w:rPr>
            </w:pPr>
            <w:r w:rsidRPr="000E0200">
              <w:rPr>
                <w:sz w:val="20"/>
              </w:rPr>
              <w:t>356.22 - HCS REVIEW TRANSMISSION</w:t>
            </w:r>
          </w:p>
        </w:tc>
      </w:tr>
      <w:tr w:rsidR="007F23AD" w:rsidRPr="006E26D5" w14:paraId="376C56EE" w14:textId="77777777" w:rsidTr="000E0200">
        <w:trPr>
          <w:cantSplit/>
        </w:trPr>
        <w:tc>
          <w:tcPr>
            <w:tcW w:w="1197" w:type="pct"/>
          </w:tcPr>
          <w:p w14:paraId="336EDE24" w14:textId="77777777" w:rsidR="00470B93" w:rsidRPr="000E0200" w:rsidRDefault="00470B93" w:rsidP="00470B93">
            <w:pPr>
              <w:pStyle w:val="TableText"/>
              <w:rPr>
                <w:sz w:val="20"/>
              </w:rPr>
            </w:pPr>
            <w:r w:rsidRPr="000E0200">
              <w:rPr>
                <w:sz w:val="20"/>
              </w:rPr>
              <w:t>356.1</w:t>
            </w:r>
          </w:p>
          <w:p w14:paraId="6F03C850" w14:textId="3F4CCE10" w:rsidR="007F23AD" w:rsidRPr="000E0200" w:rsidRDefault="00470B93" w:rsidP="00470B93">
            <w:pPr>
              <w:pStyle w:val="TableText"/>
              <w:rPr>
                <w:sz w:val="20"/>
              </w:rPr>
            </w:pPr>
            <w:r w:rsidRPr="000E0200">
              <w:rPr>
                <w:sz w:val="20"/>
              </w:rPr>
              <w:t>HOSPITAL REVIEW FILE</w:t>
            </w:r>
          </w:p>
        </w:tc>
        <w:tc>
          <w:tcPr>
            <w:tcW w:w="1902" w:type="pct"/>
          </w:tcPr>
          <w:p w14:paraId="3EE84860" w14:textId="77777777" w:rsidR="00470B93" w:rsidRPr="000E0200" w:rsidRDefault="00470B93" w:rsidP="00470B93">
            <w:pPr>
              <w:pStyle w:val="TableText"/>
              <w:rPr>
                <w:sz w:val="20"/>
              </w:rPr>
            </w:pPr>
            <w:r w:rsidRPr="000E0200">
              <w:rPr>
                <w:sz w:val="20"/>
              </w:rPr>
              <w:t>356 - CLAIMS TRACKING</w:t>
            </w:r>
          </w:p>
          <w:p w14:paraId="702D68C2" w14:textId="77777777" w:rsidR="00470B93" w:rsidRPr="000E0200" w:rsidRDefault="00470B93" w:rsidP="00470B93">
            <w:pPr>
              <w:pStyle w:val="TableText"/>
              <w:rPr>
                <w:sz w:val="20"/>
              </w:rPr>
            </w:pPr>
            <w:r w:rsidRPr="000E0200">
              <w:rPr>
                <w:sz w:val="20"/>
              </w:rPr>
              <w:t>356.4 - CLAIMS TRACKING NON-ACUTE CLASSIFICATIONS</w:t>
            </w:r>
          </w:p>
          <w:p w14:paraId="1918CB2C" w14:textId="77777777" w:rsidR="00470B93" w:rsidRPr="000E0200" w:rsidRDefault="00470B93" w:rsidP="00470B93">
            <w:pPr>
              <w:pStyle w:val="TableText"/>
              <w:rPr>
                <w:sz w:val="20"/>
              </w:rPr>
            </w:pPr>
            <w:r w:rsidRPr="000E0200">
              <w:rPr>
                <w:sz w:val="20"/>
              </w:rPr>
              <w:t>356.11 - CLAIMS TRACKING REVIEW TYPE</w:t>
            </w:r>
          </w:p>
          <w:p w14:paraId="673711A7" w14:textId="77777777" w:rsidR="00470B93" w:rsidRPr="000E0200" w:rsidRDefault="00470B93" w:rsidP="00470B93">
            <w:pPr>
              <w:pStyle w:val="TableText"/>
              <w:rPr>
                <w:sz w:val="20"/>
              </w:rPr>
            </w:pPr>
            <w:r w:rsidRPr="000E0200">
              <w:rPr>
                <w:sz w:val="20"/>
              </w:rPr>
              <w:t>356.3 - CLAIMS TRACKING SI/IS CATEGORIES</w:t>
            </w:r>
          </w:p>
          <w:p w14:paraId="46AD1620" w14:textId="77777777" w:rsidR="00470B93" w:rsidRPr="000E0200" w:rsidRDefault="00470B93" w:rsidP="00470B93">
            <w:pPr>
              <w:pStyle w:val="TableText"/>
              <w:rPr>
                <w:sz w:val="20"/>
              </w:rPr>
            </w:pPr>
            <w:r w:rsidRPr="000E0200">
              <w:rPr>
                <w:sz w:val="20"/>
              </w:rPr>
              <w:t>45.7 - FACILITY TREATING SPECIALTY</w:t>
            </w:r>
          </w:p>
          <w:p w14:paraId="79369706" w14:textId="77777777" w:rsidR="00470B93" w:rsidRPr="000E0200" w:rsidRDefault="00470B93" w:rsidP="00470B93">
            <w:pPr>
              <w:pStyle w:val="TableText"/>
              <w:rPr>
                <w:sz w:val="20"/>
              </w:rPr>
            </w:pPr>
            <w:r w:rsidRPr="000E0200">
              <w:rPr>
                <w:sz w:val="20"/>
              </w:rPr>
              <w:t>356.1 - HOSPITAL REVIEW</w:t>
            </w:r>
          </w:p>
          <w:p w14:paraId="7F2890CE" w14:textId="3E4CB35F" w:rsidR="007F23AD" w:rsidRPr="000E0200" w:rsidRDefault="00470B93" w:rsidP="00470B93">
            <w:pPr>
              <w:pStyle w:val="TableText"/>
              <w:rPr>
                <w:sz w:val="20"/>
              </w:rPr>
            </w:pPr>
            <w:r w:rsidRPr="000E0200">
              <w:rPr>
                <w:sz w:val="20"/>
              </w:rPr>
              <w:t>200 - NEW PERSON</w:t>
            </w:r>
          </w:p>
        </w:tc>
        <w:tc>
          <w:tcPr>
            <w:tcW w:w="1901" w:type="pct"/>
          </w:tcPr>
          <w:p w14:paraId="148F4BB5" w14:textId="77777777" w:rsidR="00470B93" w:rsidRPr="000E0200" w:rsidRDefault="00470B93" w:rsidP="00470B93">
            <w:pPr>
              <w:pStyle w:val="TableText"/>
              <w:rPr>
                <w:sz w:val="20"/>
              </w:rPr>
            </w:pPr>
            <w:r w:rsidRPr="000E0200">
              <w:rPr>
                <w:sz w:val="20"/>
              </w:rPr>
              <w:t>356.1 - HOSPITAL REVIEW</w:t>
            </w:r>
          </w:p>
          <w:p w14:paraId="524836D4" w14:textId="5858153A" w:rsidR="007F23AD" w:rsidRPr="000E0200" w:rsidRDefault="00470B93" w:rsidP="00470B93">
            <w:pPr>
              <w:pStyle w:val="TableText"/>
              <w:rPr>
                <w:sz w:val="20"/>
              </w:rPr>
            </w:pPr>
            <w:r w:rsidRPr="000E0200">
              <w:rPr>
                <w:sz w:val="20"/>
              </w:rPr>
              <w:t>356.2 - INSURANCE REVIEW</w:t>
            </w:r>
          </w:p>
        </w:tc>
      </w:tr>
      <w:tr w:rsidR="007F23AD" w:rsidRPr="006E26D5" w14:paraId="2DD6F766" w14:textId="77777777" w:rsidTr="000E0200">
        <w:trPr>
          <w:cantSplit/>
        </w:trPr>
        <w:tc>
          <w:tcPr>
            <w:tcW w:w="1197" w:type="pct"/>
          </w:tcPr>
          <w:p w14:paraId="4E133680" w14:textId="77777777" w:rsidR="00B02592" w:rsidRPr="000E0200" w:rsidRDefault="00B02592" w:rsidP="00B02592">
            <w:pPr>
              <w:pStyle w:val="TableText"/>
              <w:rPr>
                <w:sz w:val="20"/>
              </w:rPr>
            </w:pPr>
            <w:r w:rsidRPr="000E0200">
              <w:rPr>
                <w:sz w:val="20"/>
              </w:rPr>
              <w:t>356.11</w:t>
            </w:r>
          </w:p>
          <w:p w14:paraId="09EF2B86" w14:textId="521EAE48" w:rsidR="007F23AD" w:rsidRPr="000E0200" w:rsidRDefault="00B02592" w:rsidP="00B02592">
            <w:pPr>
              <w:pStyle w:val="TableText"/>
              <w:rPr>
                <w:sz w:val="20"/>
              </w:rPr>
            </w:pPr>
            <w:r w:rsidRPr="000E0200">
              <w:rPr>
                <w:sz w:val="20"/>
              </w:rPr>
              <w:t>CLAIMS TRACKING REVIEW TYPE FILE</w:t>
            </w:r>
          </w:p>
        </w:tc>
        <w:tc>
          <w:tcPr>
            <w:tcW w:w="1902" w:type="pct"/>
          </w:tcPr>
          <w:p w14:paraId="3765595F" w14:textId="77777777" w:rsidR="007F23AD" w:rsidRPr="000E0200" w:rsidRDefault="007F23AD" w:rsidP="00B02592">
            <w:pPr>
              <w:pStyle w:val="TableText"/>
              <w:rPr>
                <w:sz w:val="20"/>
              </w:rPr>
            </w:pPr>
          </w:p>
        </w:tc>
        <w:tc>
          <w:tcPr>
            <w:tcW w:w="1901" w:type="pct"/>
          </w:tcPr>
          <w:p w14:paraId="20797224" w14:textId="77777777" w:rsidR="00B02592" w:rsidRPr="000E0200" w:rsidRDefault="00B02592" w:rsidP="00B02592">
            <w:pPr>
              <w:pStyle w:val="TableText"/>
              <w:rPr>
                <w:sz w:val="20"/>
              </w:rPr>
            </w:pPr>
            <w:r w:rsidRPr="000E0200">
              <w:rPr>
                <w:sz w:val="20"/>
              </w:rPr>
              <w:t>356.1 - HOSPITAL REVIEW</w:t>
            </w:r>
          </w:p>
          <w:p w14:paraId="46225300" w14:textId="6E1C8925" w:rsidR="007F23AD" w:rsidRPr="000E0200" w:rsidRDefault="00B02592" w:rsidP="00B02592">
            <w:pPr>
              <w:pStyle w:val="TableText"/>
              <w:rPr>
                <w:sz w:val="20"/>
              </w:rPr>
            </w:pPr>
            <w:r w:rsidRPr="000E0200">
              <w:rPr>
                <w:sz w:val="20"/>
              </w:rPr>
              <w:t>356.2 - INSURANCE REVIEW</w:t>
            </w:r>
          </w:p>
        </w:tc>
      </w:tr>
      <w:tr w:rsidR="00B02592" w:rsidRPr="006E26D5" w14:paraId="18594C95" w14:textId="77777777" w:rsidTr="000E0200">
        <w:trPr>
          <w:cantSplit/>
        </w:trPr>
        <w:tc>
          <w:tcPr>
            <w:tcW w:w="1197" w:type="pct"/>
          </w:tcPr>
          <w:p w14:paraId="29198056" w14:textId="77777777" w:rsidR="00B02592" w:rsidRPr="000E0200" w:rsidRDefault="00B02592" w:rsidP="00B02592">
            <w:pPr>
              <w:pStyle w:val="TableText"/>
              <w:rPr>
                <w:sz w:val="20"/>
              </w:rPr>
            </w:pPr>
            <w:r w:rsidRPr="000E0200">
              <w:rPr>
                <w:sz w:val="20"/>
              </w:rPr>
              <w:lastRenderedPageBreak/>
              <w:t>356.2</w:t>
            </w:r>
          </w:p>
          <w:p w14:paraId="0AB8E309" w14:textId="525D26C0" w:rsidR="00B02592" w:rsidRPr="000E0200" w:rsidRDefault="00B02592" w:rsidP="00B02592">
            <w:pPr>
              <w:pStyle w:val="TableText"/>
              <w:rPr>
                <w:sz w:val="20"/>
              </w:rPr>
            </w:pPr>
            <w:r w:rsidRPr="000E0200">
              <w:rPr>
                <w:sz w:val="20"/>
              </w:rPr>
              <w:t>INSURANCE REVIEW FILE</w:t>
            </w:r>
          </w:p>
        </w:tc>
        <w:tc>
          <w:tcPr>
            <w:tcW w:w="1902" w:type="pct"/>
          </w:tcPr>
          <w:p w14:paraId="0B9AE2F4" w14:textId="77777777" w:rsidR="00B02592" w:rsidRPr="000E0200" w:rsidRDefault="00B02592" w:rsidP="00B02592">
            <w:pPr>
              <w:pStyle w:val="TableText"/>
              <w:rPr>
                <w:sz w:val="20"/>
              </w:rPr>
            </w:pPr>
            <w:r w:rsidRPr="000E0200">
              <w:rPr>
                <w:sz w:val="20"/>
              </w:rPr>
              <w:t>356 - CLAIMS TRACKING</w:t>
            </w:r>
          </w:p>
          <w:p w14:paraId="500167A2" w14:textId="77777777" w:rsidR="00B02592" w:rsidRPr="000E0200" w:rsidRDefault="00B02592" w:rsidP="00B02592">
            <w:pPr>
              <w:pStyle w:val="TableText"/>
              <w:rPr>
                <w:sz w:val="20"/>
              </w:rPr>
            </w:pPr>
            <w:r w:rsidRPr="000E0200">
              <w:rPr>
                <w:sz w:val="20"/>
              </w:rPr>
              <w:t>356.7 - CLAIMS TRACKING ACTION</w:t>
            </w:r>
          </w:p>
          <w:p w14:paraId="60F18625" w14:textId="77777777" w:rsidR="00B02592" w:rsidRPr="000E0200" w:rsidRDefault="00B02592" w:rsidP="00B02592">
            <w:pPr>
              <w:pStyle w:val="TableText"/>
              <w:rPr>
                <w:sz w:val="20"/>
              </w:rPr>
            </w:pPr>
            <w:r w:rsidRPr="000E0200">
              <w:rPr>
                <w:sz w:val="20"/>
              </w:rPr>
              <w:t>356.21 - CLAIMS TRACKING DENIAL REASONS</w:t>
            </w:r>
          </w:p>
          <w:p w14:paraId="2CB4208B" w14:textId="77777777" w:rsidR="00B02592" w:rsidRPr="000E0200" w:rsidRDefault="00B02592" w:rsidP="00B02592">
            <w:pPr>
              <w:pStyle w:val="TableText"/>
              <w:rPr>
                <w:sz w:val="20"/>
              </w:rPr>
            </w:pPr>
            <w:r w:rsidRPr="000E0200">
              <w:rPr>
                <w:sz w:val="20"/>
              </w:rPr>
              <w:t>356.11 - CLAIMS TRACKING REVIEW TYPE</w:t>
            </w:r>
          </w:p>
          <w:p w14:paraId="15514BF1" w14:textId="77777777" w:rsidR="00B02592" w:rsidRPr="000E0200" w:rsidRDefault="00B02592" w:rsidP="00B02592">
            <w:pPr>
              <w:pStyle w:val="TableText"/>
              <w:rPr>
                <w:sz w:val="20"/>
              </w:rPr>
            </w:pPr>
            <w:r w:rsidRPr="000E0200">
              <w:rPr>
                <w:sz w:val="20"/>
              </w:rPr>
              <w:t>356.1 - HOSPITAL REVIEW</w:t>
            </w:r>
          </w:p>
          <w:p w14:paraId="6ADB0F0D" w14:textId="77777777" w:rsidR="00B02592" w:rsidRPr="000E0200" w:rsidRDefault="00B02592" w:rsidP="00B02592">
            <w:pPr>
              <w:pStyle w:val="TableText"/>
              <w:rPr>
                <w:sz w:val="20"/>
              </w:rPr>
            </w:pPr>
            <w:r w:rsidRPr="000E0200">
              <w:rPr>
                <w:sz w:val="20"/>
              </w:rPr>
              <w:t>80 - ICD DIAGNOSIS</w:t>
            </w:r>
          </w:p>
          <w:p w14:paraId="70DD4FE5" w14:textId="77777777" w:rsidR="00B02592" w:rsidRPr="000E0200" w:rsidRDefault="00B02592" w:rsidP="00B02592">
            <w:pPr>
              <w:pStyle w:val="TableText"/>
              <w:rPr>
                <w:sz w:val="20"/>
              </w:rPr>
            </w:pPr>
            <w:r w:rsidRPr="000E0200">
              <w:rPr>
                <w:sz w:val="20"/>
              </w:rPr>
              <w:t>36 - INSURANCE COMPANY</w:t>
            </w:r>
          </w:p>
          <w:p w14:paraId="754EECDD" w14:textId="77777777" w:rsidR="00B02592" w:rsidRPr="000E0200" w:rsidRDefault="00B02592" w:rsidP="00B02592">
            <w:pPr>
              <w:pStyle w:val="TableText"/>
              <w:rPr>
                <w:sz w:val="20"/>
              </w:rPr>
            </w:pPr>
            <w:r w:rsidRPr="000E0200">
              <w:rPr>
                <w:sz w:val="20"/>
              </w:rPr>
              <w:t>356.2 - INSURANCE REVIEW</w:t>
            </w:r>
          </w:p>
          <w:p w14:paraId="6FE1D10B" w14:textId="77777777" w:rsidR="00B02592" w:rsidRPr="000E0200" w:rsidRDefault="00B02592" w:rsidP="00B02592">
            <w:pPr>
              <w:pStyle w:val="TableText"/>
              <w:rPr>
                <w:sz w:val="20"/>
              </w:rPr>
            </w:pPr>
            <w:r w:rsidRPr="000E0200">
              <w:rPr>
                <w:sz w:val="20"/>
              </w:rPr>
              <w:t>200 - NEW PERSON</w:t>
            </w:r>
          </w:p>
          <w:p w14:paraId="71EA7A60" w14:textId="451D8F74" w:rsidR="00B02592" w:rsidRPr="000E0200" w:rsidRDefault="00B02592" w:rsidP="00B02592">
            <w:pPr>
              <w:pStyle w:val="TableText"/>
              <w:rPr>
                <w:sz w:val="20"/>
              </w:rPr>
            </w:pPr>
            <w:r w:rsidRPr="000E0200">
              <w:rPr>
                <w:sz w:val="20"/>
              </w:rPr>
              <w:t>2 - PATIENT</w:t>
            </w:r>
          </w:p>
        </w:tc>
        <w:tc>
          <w:tcPr>
            <w:tcW w:w="1901" w:type="pct"/>
          </w:tcPr>
          <w:p w14:paraId="4B65B839" w14:textId="4B28B359" w:rsidR="00B02592" w:rsidRPr="000E0200" w:rsidRDefault="00B02592" w:rsidP="00B02592">
            <w:pPr>
              <w:pStyle w:val="TableText"/>
              <w:rPr>
                <w:sz w:val="20"/>
              </w:rPr>
            </w:pPr>
            <w:r w:rsidRPr="000E0200">
              <w:rPr>
                <w:sz w:val="20"/>
              </w:rPr>
              <w:t>356.2 - INSURANCE REVIEW</w:t>
            </w:r>
          </w:p>
        </w:tc>
      </w:tr>
      <w:tr w:rsidR="00263C51" w:rsidRPr="006E26D5" w14:paraId="4D80A256" w14:textId="77777777" w:rsidTr="000E0200">
        <w:trPr>
          <w:cantSplit/>
        </w:trPr>
        <w:tc>
          <w:tcPr>
            <w:tcW w:w="1197" w:type="pct"/>
          </w:tcPr>
          <w:p w14:paraId="0B4C28DE" w14:textId="77777777" w:rsidR="00263C51" w:rsidRPr="000E0200" w:rsidRDefault="00263C51" w:rsidP="00263C51">
            <w:pPr>
              <w:pStyle w:val="TableText"/>
              <w:rPr>
                <w:sz w:val="20"/>
              </w:rPr>
            </w:pPr>
            <w:r w:rsidRPr="000E0200">
              <w:rPr>
                <w:sz w:val="20"/>
              </w:rPr>
              <w:t>356.21</w:t>
            </w:r>
          </w:p>
          <w:p w14:paraId="03C89435" w14:textId="77777777" w:rsidR="00263C51" w:rsidRPr="000E0200" w:rsidRDefault="00263C51" w:rsidP="00263C51">
            <w:pPr>
              <w:pStyle w:val="TableText"/>
              <w:rPr>
                <w:sz w:val="20"/>
              </w:rPr>
            </w:pPr>
            <w:r w:rsidRPr="000E0200">
              <w:rPr>
                <w:sz w:val="20"/>
              </w:rPr>
              <w:t>CLAIMS TRACKING</w:t>
            </w:r>
          </w:p>
          <w:p w14:paraId="53E4C424" w14:textId="7E6FA0B1" w:rsidR="00263C51" w:rsidRPr="000E0200" w:rsidRDefault="00263C51" w:rsidP="00263C51">
            <w:pPr>
              <w:pStyle w:val="TableText"/>
              <w:rPr>
                <w:sz w:val="20"/>
              </w:rPr>
            </w:pPr>
            <w:r w:rsidRPr="000E0200">
              <w:rPr>
                <w:sz w:val="20"/>
              </w:rPr>
              <w:t>DENIAL REASONS</w:t>
            </w:r>
          </w:p>
        </w:tc>
        <w:tc>
          <w:tcPr>
            <w:tcW w:w="1902" w:type="pct"/>
          </w:tcPr>
          <w:p w14:paraId="0A456C1A" w14:textId="4D55976C" w:rsidR="00263C51" w:rsidRPr="000E0200" w:rsidRDefault="00263C51" w:rsidP="00263C51">
            <w:pPr>
              <w:pStyle w:val="TableText"/>
              <w:rPr>
                <w:sz w:val="20"/>
              </w:rPr>
            </w:pPr>
            <w:r w:rsidRPr="000E0200">
              <w:rPr>
                <w:sz w:val="20"/>
              </w:rPr>
              <w:t>356.2 - INSURANCE REVIEW</w:t>
            </w:r>
          </w:p>
        </w:tc>
        <w:tc>
          <w:tcPr>
            <w:tcW w:w="1901" w:type="pct"/>
          </w:tcPr>
          <w:p w14:paraId="2450DED0" w14:textId="77777777" w:rsidR="00263C51" w:rsidRPr="000E0200" w:rsidRDefault="00263C51" w:rsidP="00263C51">
            <w:pPr>
              <w:pStyle w:val="TableText"/>
              <w:rPr>
                <w:sz w:val="20"/>
              </w:rPr>
            </w:pPr>
          </w:p>
        </w:tc>
      </w:tr>
      <w:tr w:rsidR="00263C51" w:rsidRPr="006E26D5" w14:paraId="2DD3471A" w14:textId="77777777" w:rsidTr="00670F49">
        <w:tc>
          <w:tcPr>
            <w:tcW w:w="1197" w:type="pct"/>
          </w:tcPr>
          <w:p w14:paraId="711C720D" w14:textId="77777777" w:rsidR="00263C51" w:rsidRPr="000E0200" w:rsidRDefault="00263C51" w:rsidP="00263C51">
            <w:pPr>
              <w:pStyle w:val="TableText"/>
              <w:rPr>
                <w:sz w:val="20"/>
              </w:rPr>
            </w:pPr>
            <w:r w:rsidRPr="000E0200">
              <w:rPr>
                <w:sz w:val="20"/>
              </w:rPr>
              <w:lastRenderedPageBreak/>
              <w:t>356.22</w:t>
            </w:r>
          </w:p>
          <w:p w14:paraId="5309CBC5" w14:textId="6B503EE0" w:rsidR="00263C51" w:rsidRPr="000E0200" w:rsidRDefault="00263C51" w:rsidP="00263C51">
            <w:pPr>
              <w:pStyle w:val="TableText"/>
              <w:rPr>
                <w:sz w:val="20"/>
              </w:rPr>
            </w:pPr>
            <w:r w:rsidRPr="000E0200">
              <w:rPr>
                <w:sz w:val="20"/>
              </w:rPr>
              <w:t>HCS REVIEW TRANSMISSION FILE</w:t>
            </w:r>
          </w:p>
        </w:tc>
        <w:tc>
          <w:tcPr>
            <w:tcW w:w="1902" w:type="pct"/>
          </w:tcPr>
          <w:p w14:paraId="222FD2BB" w14:textId="77777777" w:rsidR="00263C51" w:rsidRPr="000E0200" w:rsidRDefault="00263C51" w:rsidP="00263C51">
            <w:pPr>
              <w:pStyle w:val="TableText"/>
              <w:rPr>
                <w:sz w:val="20"/>
              </w:rPr>
            </w:pPr>
            <w:r w:rsidRPr="000E0200">
              <w:rPr>
                <w:sz w:val="20"/>
              </w:rPr>
              <w:t>2 - PATIENT</w:t>
            </w:r>
          </w:p>
          <w:p w14:paraId="1FB40715" w14:textId="77777777" w:rsidR="00263C51" w:rsidRPr="000E0200" w:rsidRDefault="00263C51" w:rsidP="00263C51">
            <w:pPr>
              <w:pStyle w:val="TableText"/>
              <w:rPr>
                <w:sz w:val="20"/>
              </w:rPr>
            </w:pPr>
            <w:r w:rsidRPr="000E0200">
              <w:rPr>
                <w:sz w:val="20"/>
              </w:rPr>
              <w:t>42 - WARD LOCATION</w:t>
            </w:r>
          </w:p>
          <w:p w14:paraId="58807E7A" w14:textId="77777777" w:rsidR="00263C51" w:rsidRPr="000E0200" w:rsidRDefault="00263C51" w:rsidP="00263C51">
            <w:pPr>
              <w:pStyle w:val="TableText"/>
              <w:rPr>
                <w:sz w:val="20"/>
              </w:rPr>
            </w:pPr>
            <w:r w:rsidRPr="000E0200">
              <w:rPr>
                <w:sz w:val="20"/>
              </w:rPr>
              <w:t>44 - HOSPITAL LOCATION</w:t>
            </w:r>
          </w:p>
          <w:p w14:paraId="548103F5" w14:textId="77777777" w:rsidR="00263C51" w:rsidRPr="000E0200" w:rsidRDefault="00263C51" w:rsidP="00263C51">
            <w:pPr>
              <w:pStyle w:val="TableText"/>
              <w:rPr>
                <w:sz w:val="20"/>
              </w:rPr>
            </w:pPr>
            <w:r w:rsidRPr="000E0200">
              <w:rPr>
                <w:sz w:val="20"/>
              </w:rPr>
              <w:t>200 - NEW PERSON</w:t>
            </w:r>
          </w:p>
          <w:p w14:paraId="7481AE95" w14:textId="77777777" w:rsidR="00263C51" w:rsidRPr="000E0200" w:rsidRDefault="00263C51" w:rsidP="00263C51">
            <w:pPr>
              <w:pStyle w:val="TableText"/>
              <w:rPr>
                <w:sz w:val="20"/>
              </w:rPr>
            </w:pPr>
            <w:r w:rsidRPr="000E0200">
              <w:rPr>
                <w:sz w:val="20"/>
              </w:rPr>
              <w:t>356.001 - X12 278 REQUEST CATEGORY</w:t>
            </w:r>
          </w:p>
          <w:p w14:paraId="2E138F81" w14:textId="77777777" w:rsidR="00263C51" w:rsidRPr="000E0200" w:rsidRDefault="00263C51" w:rsidP="00263C51">
            <w:pPr>
              <w:pStyle w:val="TableText"/>
              <w:rPr>
                <w:sz w:val="20"/>
              </w:rPr>
            </w:pPr>
            <w:r w:rsidRPr="000E0200">
              <w:rPr>
                <w:sz w:val="20"/>
              </w:rPr>
              <w:t>356.002 - X12 278 CERTIFICATION TYPE CODE</w:t>
            </w:r>
          </w:p>
          <w:p w14:paraId="3F7507A1" w14:textId="77777777" w:rsidR="00263C51" w:rsidRPr="000E0200" w:rsidRDefault="00263C51" w:rsidP="00263C51">
            <w:pPr>
              <w:pStyle w:val="TableText"/>
              <w:rPr>
                <w:sz w:val="20"/>
              </w:rPr>
            </w:pPr>
            <w:r w:rsidRPr="000E0200">
              <w:rPr>
                <w:sz w:val="20"/>
              </w:rPr>
              <w:t>365.013 - X12 271 SERVICE TYPE</w:t>
            </w:r>
          </w:p>
          <w:p w14:paraId="07B27512" w14:textId="77777777" w:rsidR="00263C51" w:rsidRPr="000E0200" w:rsidRDefault="00263C51" w:rsidP="00263C51">
            <w:pPr>
              <w:pStyle w:val="TableText"/>
              <w:rPr>
                <w:sz w:val="20"/>
              </w:rPr>
            </w:pPr>
            <w:r w:rsidRPr="000E0200">
              <w:rPr>
                <w:sz w:val="20"/>
              </w:rPr>
              <w:t>353.1 - PLACE OF SERVICE</w:t>
            </w:r>
          </w:p>
          <w:p w14:paraId="6441F540" w14:textId="77777777" w:rsidR="00263C51" w:rsidRPr="000E0200" w:rsidRDefault="00263C51" w:rsidP="00263C51">
            <w:pPr>
              <w:pStyle w:val="TableText"/>
              <w:rPr>
                <w:sz w:val="20"/>
              </w:rPr>
            </w:pPr>
            <w:r w:rsidRPr="000E0200">
              <w:rPr>
                <w:sz w:val="20"/>
              </w:rPr>
              <w:t>5 - STATE</w:t>
            </w:r>
          </w:p>
          <w:p w14:paraId="516A7D8D" w14:textId="77777777" w:rsidR="00263C51" w:rsidRPr="000E0200" w:rsidRDefault="00263C51" w:rsidP="00263C51">
            <w:pPr>
              <w:pStyle w:val="TableText"/>
              <w:rPr>
                <w:sz w:val="20"/>
              </w:rPr>
            </w:pPr>
            <w:r w:rsidRPr="000E0200">
              <w:rPr>
                <w:sz w:val="20"/>
              </w:rPr>
              <w:t>779.004 - COUNTRY CODE</w:t>
            </w:r>
          </w:p>
          <w:p w14:paraId="7D5F7A3D" w14:textId="77777777" w:rsidR="00263C51" w:rsidRPr="000E0200" w:rsidRDefault="00263C51" w:rsidP="00263C51">
            <w:pPr>
              <w:pStyle w:val="TableText"/>
              <w:rPr>
                <w:sz w:val="20"/>
              </w:rPr>
            </w:pPr>
            <w:r w:rsidRPr="000E0200">
              <w:rPr>
                <w:sz w:val="20"/>
              </w:rPr>
              <w:t>356.003 - X12 278 CURRENT HEALTH CONDITION CODE</w:t>
            </w:r>
          </w:p>
          <w:p w14:paraId="52E16534" w14:textId="77777777" w:rsidR="00263C51" w:rsidRPr="000E0200" w:rsidRDefault="00263C51" w:rsidP="00263C51">
            <w:pPr>
              <w:pStyle w:val="TableText"/>
              <w:rPr>
                <w:sz w:val="20"/>
              </w:rPr>
            </w:pPr>
            <w:r w:rsidRPr="000E0200">
              <w:rPr>
                <w:sz w:val="20"/>
              </w:rPr>
              <w:t>356.004 - X12 278 PROGNOSIS CODE</w:t>
            </w:r>
          </w:p>
          <w:p w14:paraId="2BF45D39" w14:textId="77777777" w:rsidR="00263C51" w:rsidRPr="000E0200" w:rsidRDefault="00263C51" w:rsidP="00263C51">
            <w:pPr>
              <w:pStyle w:val="TableText"/>
              <w:rPr>
                <w:sz w:val="20"/>
              </w:rPr>
            </w:pPr>
            <w:r w:rsidRPr="000E0200">
              <w:rPr>
                <w:sz w:val="20"/>
              </w:rPr>
              <w:t>356.005 - X12 278 DELAY REASON CODE</w:t>
            </w:r>
          </w:p>
          <w:p w14:paraId="58A92BAC" w14:textId="77777777" w:rsidR="00263C51" w:rsidRPr="000E0200" w:rsidRDefault="00263C51" w:rsidP="00263C51">
            <w:pPr>
              <w:pStyle w:val="TableText"/>
              <w:rPr>
                <w:sz w:val="20"/>
              </w:rPr>
            </w:pPr>
            <w:r w:rsidRPr="000E0200">
              <w:rPr>
                <w:sz w:val="20"/>
              </w:rPr>
              <w:t>356.006 - X12 278 DIAGNOSIS TYPE</w:t>
            </w:r>
          </w:p>
          <w:p w14:paraId="6CFD48C3" w14:textId="77777777" w:rsidR="00263C51" w:rsidRPr="000E0200" w:rsidRDefault="00263C51" w:rsidP="00263C51">
            <w:pPr>
              <w:pStyle w:val="TableText"/>
              <w:rPr>
                <w:sz w:val="20"/>
              </w:rPr>
            </w:pPr>
            <w:r w:rsidRPr="000E0200">
              <w:rPr>
                <w:sz w:val="20"/>
              </w:rPr>
              <w:t>365.016 - X12 271 QUANTITY QUALIFIER</w:t>
            </w:r>
          </w:p>
          <w:p w14:paraId="4BDD5487" w14:textId="77777777" w:rsidR="00263C51" w:rsidRPr="000E0200" w:rsidRDefault="00263C51" w:rsidP="00263C51">
            <w:pPr>
              <w:pStyle w:val="TableText"/>
              <w:rPr>
                <w:sz w:val="20"/>
              </w:rPr>
            </w:pPr>
            <w:r w:rsidRPr="000E0200">
              <w:rPr>
                <w:sz w:val="20"/>
              </w:rPr>
              <w:t>365.015 - X12 271 TIME PERIOD QUALIFIER</w:t>
            </w:r>
          </w:p>
          <w:p w14:paraId="0500AA45" w14:textId="77777777" w:rsidR="00263C51" w:rsidRPr="000E0200" w:rsidRDefault="00263C51" w:rsidP="00263C51">
            <w:pPr>
              <w:pStyle w:val="TableText"/>
              <w:rPr>
                <w:sz w:val="20"/>
              </w:rPr>
            </w:pPr>
            <w:r w:rsidRPr="000E0200">
              <w:rPr>
                <w:sz w:val="20"/>
              </w:rPr>
              <w:t>365.025 - X12 271 DELIVERY FREQUENCY CODE</w:t>
            </w:r>
          </w:p>
          <w:p w14:paraId="0590C9C6" w14:textId="77777777" w:rsidR="00263C51" w:rsidRPr="000E0200" w:rsidRDefault="00263C51" w:rsidP="00263C51">
            <w:pPr>
              <w:pStyle w:val="TableText"/>
              <w:rPr>
                <w:sz w:val="20"/>
              </w:rPr>
            </w:pPr>
            <w:r w:rsidRPr="000E0200">
              <w:rPr>
                <w:sz w:val="20"/>
              </w:rPr>
              <w:t>356.007 - X12 278 DELIVERY PATTERN TIME CODE</w:t>
            </w:r>
          </w:p>
          <w:p w14:paraId="1E9966F5" w14:textId="77777777" w:rsidR="00263C51" w:rsidRPr="000E0200" w:rsidRDefault="00263C51" w:rsidP="00263C51">
            <w:pPr>
              <w:pStyle w:val="TableText"/>
              <w:rPr>
                <w:sz w:val="20"/>
              </w:rPr>
            </w:pPr>
            <w:r w:rsidRPr="000E0200">
              <w:rPr>
                <w:sz w:val="20"/>
              </w:rPr>
              <w:t>356.008 - X12 278 CONDITION CODE</w:t>
            </w:r>
          </w:p>
          <w:p w14:paraId="7E0F770D" w14:textId="77777777" w:rsidR="00263C51" w:rsidRPr="000E0200" w:rsidRDefault="00263C51" w:rsidP="00263C51">
            <w:pPr>
              <w:pStyle w:val="TableText"/>
              <w:rPr>
                <w:sz w:val="20"/>
              </w:rPr>
            </w:pPr>
            <w:r w:rsidRPr="000E0200">
              <w:rPr>
                <w:sz w:val="20"/>
              </w:rPr>
              <w:t>356.009 - X12 278 ADMISSION SOURCE</w:t>
            </w:r>
          </w:p>
          <w:p w14:paraId="32573AD0" w14:textId="77777777" w:rsidR="00263C51" w:rsidRPr="000E0200" w:rsidRDefault="00263C51" w:rsidP="00263C51">
            <w:pPr>
              <w:pStyle w:val="TableText"/>
              <w:rPr>
                <w:sz w:val="20"/>
              </w:rPr>
            </w:pPr>
            <w:r w:rsidRPr="000E0200">
              <w:rPr>
                <w:sz w:val="20"/>
              </w:rPr>
              <w:t>356.01 - X12 278 PATIENT STATUS</w:t>
            </w:r>
          </w:p>
          <w:p w14:paraId="57781899" w14:textId="77777777" w:rsidR="00263C51" w:rsidRPr="000E0200" w:rsidRDefault="00263C51" w:rsidP="00263C51">
            <w:pPr>
              <w:pStyle w:val="TableText"/>
              <w:rPr>
                <w:sz w:val="20"/>
              </w:rPr>
            </w:pPr>
            <w:r w:rsidRPr="000E0200">
              <w:rPr>
                <w:sz w:val="20"/>
              </w:rPr>
              <w:t xml:space="preserve">356.011 - X12 278 NURSING HOME RESIDENTIAL STATUS </w:t>
            </w:r>
          </w:p>
          <w:p w14:paraId="35549A06" w14:textId="77777777" w:rsidR="00263C51" w:rsidRPr="000E0200" w:rsidRDefault="00263C51" w:rsidP="00263C51">
            <w:pPr>
              <w:pStyle w:val="TableText"/>
              <w:rPr>
                <w:sz w:val="20"/>
              </w:rPr>
            </w:pPr>
            <w:r w:rsidRPr="000E0200">
              <w:rPr>
                <w:sz w:val="20"/>
              </w:rPr>
              <w:t>356.012 - X12 278 SUBLUXATION LEVEL CODE</w:t>
            </w:r>
          </w:p>
          <w:p w14:paraId="09A59600" w14:textId="77777777" w:rsidR="00263C51" w:rsidRPr="000E0200" w:rsidRDefault="00263C51" w:rsidP="00263C51">
            <w:pPr>
              <w:pStyle w:val="TableText"/>
              <w:rPr>
                <w:sz w:val="20"/>
              </w:rPr>
            </w:pPr>
            <w:r w:rsidRPr="000E0200">
              <w:rPr>
                <w:sz w:val="20"/>
              </w:rPr>
              <w:t>356.013 - X12 278 OXYGEN EQUIPMENT TYPE</w:t>
            </w:r>
          </w:p>
          <w:p w14:paraId="30782BDB" w14:textId="77777777" w:rsidR="00263C51" w:rsidRPr="000E0200" w:rsidRDefault="00263C51" w:rsidP="00263C51">
            <w:pPr>
              <w:pStyle w:val="TableText"/>
              <w:rPr>
                <w:sz w:val="20"/>
              </w:rPr>
            </w:pPr>
            <w:r w:rsidRPr="000E0200">
              <w:rPr>
                <w:sz w:val="20"/>
              </w:rPr>
              <w:t>356.014 - X12 278 OXYGEN TEST CONDITION</w:t>
            </w:r>
          </w:p>
          <w:p w14:paraId="0D3750B2" w14:textId="77777777" w:rsidR="00263C51" w:rsidRPr="000E0200" w:rsidRDefault="00263C51" w:rsidP="00263C51">
            <w:pPr>
              <w:pStyle w:val="TableText"/>
              <w:rPr>
                <w:sz w:val="20"/>
              </w:rPr>
            </w:pPr>
            <w:r w:rsidRPr="000E0200">
              <w:rPr>
                <w:sz w:val="20"/>
              </w:rPr>
              <w:t>356.015 - X12 278 OXYGEN TEST FINDINGS</w:t>
            </w:r>
          </w:p>
          <w:p w14:paraId="1E1F71DE" w14:textId="77777777" w:rsidR="00263C51" w:rsidRPr="000E0200" w:rsidRDefault="00263C51" w:rsidP="00263C51">
            <w:pPr>
              <w:pStyle w:val="TableText"/>
              <w:rPr>
                <w:sz w:val="20"/>
              </w:rPr>
            </w:pPr>
            <w:r w:rsidRPr="000E0200">
              <w:rPr>
                <w:sz w:val="20"/>
              </w:rPr>
              <w:t>356.016 - X12 278 OXYGEN DELIVERY SYSTEM CODE</w:t>
            </w:r>
          </w:p>
          <w:p w14:paraId="376003C7" w14:textId="77777777" w:rsidR="00263C51" w:rsidRPr="000E0200" w:rsidRDefault="00263C51" w:rsidP="00263C51">
            <w:pPr>
              <w:pStyle w:val="TableText"/>
              <w:rPr>
                <w:sz w:val="20"/>
              </w:rPr>
            </w:pPr>
            <w:r w:rsidRPr="000E0200">
              <w:rPr>
                <w:sz w:val="20"/>
              </w:rPr>
              <w:t>356.017 - X12 278 PATIENT LOCATION</w:t>
            </w:r>
          </w:p>
          <w:p w14:paraId="797DB09F" w14:textId="77777777" w:rsidR="00263C51" w:rsidRPr="000E0200" w:rsidRDefault="00263C51" w:rsidP="00263C51">
            <w:pPr>
              <w:pStyle w:val="TableText"/>
              <w:rPr>
                <w:sz w:val="20"/>
              </w:rPr>
            </w:pPr>
            <w:r w:rsidRPr="000E0200">
              <w:rPr>
                <w:sz w:val="20"/>
              </w:rPr>
              <w:t>356.018 - X12 278 REPORT TYPE</w:t>
            </w:r>
          </w:p>
          <w:p w14:paraId="65EDC0F7" w14:textId="77777777" w:rsidR="00263C51" w:rsidRPr="000E0200" w:rsidRDefault="00263C51" w:rsidP="00263C51">
            <w:pPr>
              <w:pStyle w:val="TableText"/>
              <w:rPr>
                <w:sz w:val="20"/>
              </w:rPr>
            </w:pPr>
            <w:r w:rsidRPr="000E0200">
              <w:rPr>
                <w:sz w:val="20"/>
              </w:rPr>
              <w:lastRenderedPageBreak/>
              <w:t>356.023 - HCSR WORKLIST DELETE REASON CODE</w:t>
            </w:r>
          </w:p>
          <w:p w14:paraId="6D10B1A6" w14:textId="77777777" w:rsidR="00263C51" w:rsidRPr="000E0200" w:rsidRDefault="00263C51" w:rsidP="00263C51">
            <w:pPr>
              <w:pStyle w:val="TableText"/>
              <w:rPr>
                <w:sz w:val="20"/>
              </w:rPr>
            </w:pPr>
            <w:r w:rsidRPr="000E0200">
              <w:rPr>
                <w:sz w:val="20"/>
              </w:rPr>
              <w:t>365.022 - X12 271 ENTITY IDENTIFIER CODE</w:t>
            </w:r>
          </w:p>
          <w:p w14:paraId="347C190D" w14:textId="77777777" w:rsidR="00263C51" w:rsidRPr="000E0200" w:rsidRDefault="00263C51" w:rsidP="00263C51">
            <w:pPr>
              <w:pStyle w:val="TableText"/>
              <w:rPr>
                <w:sz w:val="20"/>
              </w:rPr>
            </w:pPr>
            <w:r w:rsidRPr="000E0200">
              <w:rPr>
                <w:sz w:val="20"/>
              </w:rPr>
              <w:t>365.027 - X12 271 LOOP ID</w:t>
            </w:r>
          </w:p>
          <w:p w14:paraId="17D9E95B" w14:textId="77777777" w:rsidR="00263C51" w:rsidRPr="000E0200" w:rsidRDefault="00263C51" w:rsidP="00263C51">
            <w:pPr>
              <w:pStyle w:val="TableText"/>
              <w:rPr>
                <w:sz w:val="20"/>
              </w:rPr>
            </w:pPr>
            <w:r w:rsidRPr="000E0200">
              <w:rPr>
                <w:sz w:val="20"/>
              </w:rPr>
              <w:t>365.023 - X12 271 IDENTIFICATION QUALIFIER</w:t>
            </w:r>
          </w:p>
          <w:p w14:paraId="1DDA1589" w14:textId="77777777" w:rsidR="00263C51" w:rsidRPr="000E0200" w:rsidRDefault="00263C51" w:rsidP="00263C51">
            <w:pPr>
              <w:pStyle w:val="TableText"/>
              <w:rPr>
                <w:sz w:val="20"/>
              </w:rPr>
            </w:pPr>
            <w:r w:rsidRPr="000E0200">
              <w:rPr>
                <w:sz w:val="20"/>
              </w:rPr>
              <w:t>36 - INSURANCE COMPANY</w:t>
            </w:r>
          </w:p>
          <w:p w14:paraId="5278FB91" w14:textId="77777777" w:rsidR="00263C51" w:rsidRPr="000E0200" w:rsidRDefault="00263C51" w:rsidP="00263C51">
            <w:pPr>
              <w:pStyle w:val="TableText"/>
              <w:rPr>
                <w:sz w:val="20"/>
              </w:rPr>
            </w:pPr>
            <w:r w:rsidRPr="000E0200">
              <w:rPr>
                <w:sz w:val="20"/>
              </w:rPr>
              <w:t>81.3 - CPT MODIFIER</w:t>
            </w:r>
          </w:p>
          <w:p w14:paraId="0657B881" w14:textId="77777777" w:rsidR="00263C51" w:rsidRPr="000E0200" w:rsidRDefault="00263C51" w:rsidP="00263C51">
            <w:pPr>
              <w:pStyle w:val="TableText"/>
              <w:rPr>
                <w:sz w:val="20"/>
              </w:rPr>
            </w:pPr>
            <w:r w:rsidRPr="000E0200">
              <w:rPr>
                <w:sz w:val="20"/>
              </w:rPr>
              <w:t>399.2 - REVENUE CODE</w:t>
            </w:r>
          </w:p>
          <w:p w14:paraId="6E4DE3A2" w14:textId="77777777" w:rsidR="00263C51" w:rsidRPr="000E0200" w:rsidRDefault="00263C51" w:rsidP="00263C51">
            <w:pPr>
              <w:pStyle w:val="TableText"/>
              <w:rPr>
                <w:sz w:val="20"/>
              </w:rPr>
            </w:pPr>
            <w:r w:rsidRPr="000E0200">
              <w:rPr>
                <w:sz w:val="20"/>
              </w:rPr>
              <w:t>356.019 - X12 278 NURSING HOME LEVEL OF CARE</w:t>
            </w:r>
          </w:p>
          <w:p w14:paraId="3D22B596" w14:textId="77777777" w:rsidR="00263C51" w:rsidRPr="000E0200" w:rsidRDefault="00263C51" w:rsidP="00263C51">
            <w:pPr>
              <w:pStyle w:val="TableText"/>
              <w:rPr>
                <w:sz w:val="20"/>
              </w:rPr>
            </w:pPr>
            <w:r w:rsidRPr="000E0200">
              <w:rPr>
                <w:sz w:val="20"/>
              </w:rPr>
              <w:t>81 - CPT</w:t>
            </w:r>
          </w:p>
          <w:p w14:paraId="779D1F85" w14:textId="77777777" w:rsidR="00263C51" w:rsidRPr="000E0200" w:rsidRDefault="00263C51" w:rsidP="00263C51">
            <w:pPr>
              <w:pStyle w:val="TableText"/>
              <w:rPr>
                <w:sz w:val="20"/>
              </w:rPr>
            </w:pPr>
            <w:r w:rsidRPr="000E0200">
              <w:rPr>
                <w:sz w:val="20"/>
              </w:rPr>
              <w:t>365.017 - X12 271 ERROR CONDITION</w:t>
            </w:r>
          </w:p>
          <w:p w14:paraId="61CF1DF6" w14:textId="77777777" w:rsidR="00263C51" w:rsidRPr="000E0200" w:rsidRDefault="00263C51" w:rsidP="00263C51">
            <w:pPr>
              <w:pStyle w:val="TableText"/>
              <w:rPr>
                <w:sz w:val="20"/>
              </w:rPr>
            </w:pPr>
            <w:r w:rsidRPr="000E0200">
              <w:rPr>
                <w:sz w:val="20"/>
              </w:rPr>
              <w:t>365.018 - X12 271 ERROR ACTION</w:t>
            </w:r>
          </w:p>
          <w:p w14:paraId="61BD4EE4" w14:textId="77777777" w:rsidR="00263C51" w:rsidRPr="000E0200" w:rsidRDefault="00263C51" w:rsidP="00263C51">
            <w:pPr>
              <w:pStyle w:val="TableText"/>
              <w:rPr>
                <w:sz w:val="20"/>
              </w:rPr>
            </w:pPr>
            <w:r w:rsidRPr="000E0200">
              <w:rPr>
                <w:sz w:val="20"/>
              </w:rPr>
              <w:t>356.022 - UNIVERSAL SENTAL NUMBERING SYSTEM</w:t>
            </w:r>
          </w:p>
          <w:p w14:paraId="36886994" w14:textId="77777777" w:rsidR="00263C51" w:rsidRPr="000E0200" w:rsidRDefault="00263C51" w:rsidP="00263C51">
            <w:pPr>
              <w:pStyle w:val="TableText"/>
              <w:rPr>
                <w:sz w:val="20"/>
              </w:rPr>
            </w:pPr>
            <w:r w:rsidRPr="000E0200">
              <w:rPr>
                <w:sz w:val="20"/>
              </w:rPr>
              <w:t>356.021 - X12 278 HCS DECISION REASON CO</w:t>
            </w:r>
          </w:p>
          <w:p w14:paraId="2A472A0F" w14:textId="77777777" w:rsidR="00263C51" w:rsidRPr="000E0200" w:rsidRDefault="00263C51" w:rsidP="00263C51">
            <w:pPr>
              <w:pStyle w:val="TableText"/>
              <w:rPr>
                <w:sz w:val="20"/>
              </w:rPr>
            </w:pPr>
            <w:r w:rsidRPr="000E0200">
              <w:rPr>
                <w:sz w:val="20"/>
              </w:rPr>
              <w:t xml:space="preserve">356.02 - X12 278 CERTIFICATION ACTION C </w:t>
            </w:r>
          </w:p>
          <w:p w14:paraId="07254C62" w14:textId="77777777" w:rsidR="00263C51" w:rsidRPr="000E0200" w:rsidRDefault="00263C51" w:rsidP="00263C51">
            <w:pPr>
              <w:pStyle w:val="TableText"/>
              <w:rPr>
                <w:sz w:val="20"/>
              </w:rPr>
            </w:pPr>
            <w:r w:rsidRPr="000E0200">
              <w:rPr>
                <w:sz w:val="20"/>
              </w:rPr>
              <w:t>356.22 - HCS REVIEW TRANSMISSION</w:t>
            </w:r>
          </w:p>
          <w:p w14:paraId="39DB2D18" w14:textId="3CEFF14A" w:rsidR="00263C51" w:rsidRPr="000E0200" w:rsidRDefault="00263C51" w:rsidP="00263C51">
            <w:pPr>
              <w:pStyle w:val="TableText"/>
              <w:rPr>
                <w:sz w:val="20"/>
              </w:rPr>
            </w:pPr>
            <w:r w:rsidRPr="000E0200">
              <w:rPr>
                <w:sz w:val="20"/>
              </w:rPr>
              <w:t>80.1 - ICD OPERATION/PROCEDURE</w:t>
            </w:r>
          </w:p>
        </w:tc>
        <w:tc>
          <w:tcPr>
            <w:tcW w:w="1901" w:type="pct"/>
          </w:tcPr>
          <w:p w14:paraId="285DB41B" w14:textId="56063388" w:rsidR="00263C51" w:rsidRPr="000E0200" w:rsidRDefault="00263C51" w:rsidP="00263C51">
            <w:pPr>
              <w:pStyle w:val="TableText"/>
              <w:rPr>
                <w:sz w:val="20"/>
              </w:rPr>
            </w:pPr>
            <w:r w:rsidRPr="000E0200">
              <w:rPr>
                <w:sz w:val="20"/>
              </w:rPr>
              <w:lastRenderedPageBreak/>
              <w:t>356.22 - HCS REVIEW TRANSMISSION FILE</w:t>
            </w:r>
          </w:p>
        </w:tc>
      </w:tr>
      <w:tr w:rsidR="00263C51" w:rsidRPr="006E26D5" w14:paraId="6857AAF2" w14:textId="77777777" w:rsidTr="000E0200">
        <w:trPr>
          <w:cantSplit/>
        </w:trPr>
        <w:tc>
          <w:tcPr>
            <w:tcW w:w="1197" w:type="pct"/>
          </w:tcPr>
          <w:p w14:paraId="70F5B3BC" w14:textId="77777777" w:rsidR="00263C51" w:rsidRPr="000E0200" w:rsidRDefault="00263C51" w:rsidP="00263C51">
            <w:pPr>
              <w:pStyle w:val="TableText"/>
              <w:rPr>
                <w:sz w:val="20"/>
              </w:rPr>
            </w:pPr>
            <w:r w:rsidRPr="000E0200">
              <w:rPr>
                <w:sz w:val="20"/>
              </w:rPr>
              <w:t>356.25</w:t>
            </w:r>
          </w:p>
          <w:p w14:paraId="7329D900" w14:textId="33F198DB" w:rsidR="00263C51" w:rsidRPr="000E0200" w:rsidRDefault="00263C51" w:rsidP="00263C51">
            <w:pPr>
              <w:pStyle w:val="TableText"/>
              <w:rPr>
                <w:sz w:val="20"/>
              </w:rPr>
            </w:pPr>
            <w:r w:rsidRPr="000E0200">
              <w:rPr>
                <w:sz w:val="20"/>
              </w:rPr>
              <w:t>CLAIMS TRACKING ROI FILE</w:t>
            </w:r>
          </w:p>
        </w:tc>
        <w:tc>
          <w:tcPr>
            <w:tcW w:w="1902" w:type="pct"/>
          </w:tcPr>
          <w:p w14:paraId="57B0DD6A" w14:textId="77777777" w:rsidR="00263C51" w:rsidRPr="000E0200" w:rsidRDefault="00263C51" w:rsidP="00263C51">
            <w:pPr>
              <w:pStyle w:val="TableText"/>
              <w:rPr>
                <w:sz w:val="20"/>
              </w:rPr>
            </w:pPr>
            <w:r w:rsidRPr="000E0200">
              <w:rPr>
                <w:sz w:val="20"/>
              </w:rPr>
              <w:t>50 - DRUG</w:t>
            </w:r>
          </w:p>
          <w:p w14:paraId="372B1D8D" w14:textId="77777777" w:rsidR="00263C51" w:rsidRPr="000E0200" w:rsidRDefault="00263C51" w:rsidP="00263C51">
            <w:pPr>
              <w:pStyle w:val="TableText"/>
              <w:rPr>
                <w:sz w:val="20"/>
              </w:rPr>
            </w:pPr>
            <w:r w:rsidRPr="000E0200">
              <w:rPr>
                <w:sz w:val="20"/>
              </w:rPr>
              <w:t>36 - INSURANCE COMPANY</w:t>
            </w:r>
          </w:p>
          <w:p w14:paraId="0C196F3C" w14:textId="77777777" w:rsidR="00263C51" w:rsidRPr="000E0200" w:rsidRDefault="00263C51" w:rsidP="00263C51">
            <w:pPr>
              <w:pStyle w:val="TableText"/>
              <w:rPr>
                <w:sz w:val="20"/>
              </w:rPr>
            </w:pPr>
            <w:r w:rsidRPr="000E0200">
              <w:rPr>
                <w:sz w:val="20"/>
              </w:rPr>
              <w:t>200 - NEW PERSON</w:t>
            </w:r>
          </w:p>
          <w:p w14:paraId="2776D235" w14:textId="46CD0F70" w:rsidR="00263C51" w:rsidRPr="000E0200" w:rsidRDefault="00263C51" w:rsidP="00263C51">
            <w:pPr>
              <w:pStyle w:val="TableText"/>
              <w:rPr>
                <w:sz w:val="20"/>
              </w:rPr>
            </w:pPr>
            <w:r w:rsidRPr="000E0200">
              <w:rPr>
                <w:sz w:val="20"/>
              </w:rPr>
              <w:t>2 - PATIENT</w:t>
            </w:r>
          </w:p>
        </w:tc>
        <w:tc>
          <w:tcPr>
            <w:tcW w:w="1901" w:type="pct"/>
          </w:tcPr>
          <w:p w14:paraId="146B02D0" w14:textId="77777777" w:rsidR="00263C51" w:rsidRPr="000E0200" w:rsidRDefault="00263C51" w:rsidP="00263C51">
            <w:pPr>
              <w:pStyle w:val="TableText"/>
              <w:rPr>
                <w:sz w:val="20"/>
              </w:rPr>
            </w:pPr>
          </w:p>
        </w:tc>
      </w:tr>
      <w:tr w:rsidR="00263C51" w:rsidRPr="006E26D5" w14:paraId="25C69A5D" w14:textId="77777777" w:rsidTr="000E0200">
        <w:trPr>
          <w:cantSplit/>
        </w:trPr>
        <w:tc>
          <w:tcPr>
            <w:tcW w:w="1197" w:type="pct"/>
          </w:tcPr>
          <w:p w14:paraId="41DCA10D" w14:textId="77777777" w:rsidR="00263C51" w:rsidRPr="000E0200" w:rsidRDefault="00263C51" w:rsidP="00263C51">
            <w:pPr>
              <w:pStyle w:val="TableText"/>
              <w:rPr>
                <w:sz w:val="20"/>
              </w:rPr>
            </w:pPr>
            <w:r w:rsidRPr="000E0200">
              <w:rPr>
                <w:sz w:val="20"/>
              </w:rPr>
              <w:t>356.26</w:t>
            </w:r>
          </w:p>
          <w:p w14:paraId="51B0E337" w14:textId="481B3F39" w:rsidR="00263C51" w:rsidRPr="000E0200" w:rsidRDefault="00263C51" w:rsidP="00263C51">
            <w:pPr>
              <w:pStyle w:val="TableText"/>
              <w:rPr>
                <w:sz w:val="20"/>
              </w:rPr>
            </w:pPr>
            <w:r w:rsidRPr="000E0200">
              <w:rPr>
                <w:sz w:val="20"/>
              </w:rPr>
              <w:t>CLAIMS TRACKING ROI CONSENT</w:t>
            </w:r>
          </w:p>
        </w:tc>
        <w:tc>
          <w:tcPr>
            <w:tcW w:w="1902" w:type="pct"/>
          </w:tcPr>
          <w:p w14:paraId="54336833" w14:textId="77777777" w:rsidR="00263C51" w:rsidRPr="000E0200" w:rsidRDefault="00263C51" w:rsidP="00263C51">
            <w:pPr>
              <w:pStyle w:val="TableText"/>
              <w:rPr>
                <w:sz w:val="20"/>
              </w:rPr>
            </w:pPr>
            <w:r w:rsidRPr="000E0200">
              <w:rPr>
                <w:sz w:val="20"/>
              </w:rPr>
              <w:t>200 - NEW PERSON</w:t>
            </w:r>
          </w:p>
          <w:p w14:paraId="0A09878E" w14:textId="53314D99" w:rsidR="00263C51" w:rsidRPr="000E0200" w:rsidRDefault="00263C51" w:rsidP="00263C51">
            <w:pPr>
              <w:pStyle w:val="TableText"/>
              <w:rPr>
                <w:sz w:val="20"/>
              </w:rPr>
            </w:pPr>
            <w:r w:rsidRPr="000E0200">
              <w:rPr>
                <w:sz w:val="20"/>
              </w:rPr>
              <w:t>2 - PATIENT</w:t>
            </w:r>
          </w:p>
        </w:tc>
        <w:tc>
          <w:tcPr>
            <w:tcW w:w="1901" w:type="pct"/>
          </w:tcPr>
          <w:p w14:paraId="2AA20C82" w14:textId="77777777" w:rsidR="00263C51" w:rsidRPr="000E0200" w:rsidRDefault="00263C51" w:rsidP="00263C51">
            <w:pPr>
              <w:pStyle w:val="TableText"/>
              <w:rPr>
                <w:sz w:val="20"/>
              </w:rPr>
            </w:pPr>
          </w:p>
        </w:tc>
      </w:tr>
      <w:tr w:rsidR="00263C51" w:rsidRPr="006E26D5" w14:paraId="215537D4" w14:textId="77777777" w:rsidTr="000E0200">
        <w:trPr>
          <w:cantSplit/>
        </w:trPr>
        <w:tc>
          <w:tcPr>
            <w:tcW w:w="1197" w:type="pct"/>
          </w:tcPr>
          <w:p w14:paraId="1A0703EE" w14:textId="77777777" w:rsidR="00263C51" w:rsidRPr="000E0200" w:rsidRDefault="00263C51" w:rsidP="00263C51">
            <w:pPr>
              <w:pStyle w:val="TableText"/>
              <w:rPr>
                <w:sz w:val="20"/>
              </w:rPr>
            </w:pPr>
            <w:r w:rsidRPr="000E0200">
              <w:rPr>
                <w:sz w:val="20"/>
              </w:rPr>
              <w:t>356.3</w:t>
            </w:r>
          </w:p>
          <w:p w14:paraId="6CF387E9" w14:textId="1A2E7AB5" w:rsidR="00263C51" w:rsidRPr="000E0200" w:rsidRDefault="00263C51" w:rsidP="00263C51">
            <w:pPr>
              <w:pStyle w:val="TableText"/>
              <w:rPr>
                <w:sz w:val="20"/>
              </w:rPr>
            </w:pPr>
            <w:r w:rsidRPr="000E0200">
              <w:rPr>
                <w:sz w:val="20"/>
              </w:rPr>
              <w:t>CLAIMS TRACKING SI/IS CATEGORIES FILE</w:t>
            </w:r>
          </w:p>
        </w:tc>
        <w:tc>
          <w:tcPr>
            <w:tcW w:w="1902" w:type="pct"/>
          </w:tcPr>
          <w:p w14:paraId="55B1ED3B" w14:textId="77777777" w:rsidR="00263C51" w:rsidRPr="000E0200" w:rsidRDefault="00263C51" w:rsidP="00263C51">
            <w:pPr>
              <w:pStyle w:val="TableText"/>
              <w:rPr>
                <w:sz w:val="20"/>
              </w:rPr>
            </w:pPr>
          </w:p>
        </w:tc>
        <w:tc>
          <w:tcPr>
            <w:tcW w:w="1901" w:type="pct"/>
          </w:tcPr>
          <w:p w14:paraId="25E6C661" w14:textId="7FAB4E56" w:rsidR="00263C51" w:rsidRPr="000E0200" w:rsidRDefault="00263C51" w:rsidP="00263C51">
            <w:pPr>
              <w:pStyle w:val="TableText"/>
              <w:rPr>
                <w:sz w:val="20"/>
              </w:rPr>
            </w:pPr>
            <w:r w:rsidRPr="000E0200">
              <w:rPr>
                <w:sz w:val="20"/>
              </w:rPr>
              <w:t>356.1 - HOSPITAL REVIEW</w:t>
            </w:r>
          </w:p>
        </w:tc>
      </w:tr>
      <w:tr w:rsidR="00263C51" w:rsidRPr="006E26D5" w14:paraId="7632DDB1" w14:textId="77777777" w:rsidTr="000E0200">
        <w:trPr>
          <w:cantSplit/>
        </w:trPr>
        <w:tc>
          <w:tcPr>
            <w:tcW w:w="1197" w:type="pct"/>
          </w:tcPr>
          <w:p w14:paraId="616A4E4A" w14:textId="77777777" w:rsidR="00263C51" w:rsidRPr="000E0200" w:rsidRDefault="00263C51" w:rsidP="00263C51">
            <w:pPr>
              <w:pStyle w:val="TableText"/>
              <w:rPr>
                <w:sz w:val="20"/>
              </w:rPr>
            </w:pPr>
            <w:r w:rsidRPr="000E0200">
              <w:rPr>
                <w:sz w:val="20"/>
              </w:rPr>
              <w:t>356.399</w:t>
            </w:r>
          </w:p>
          <w:p w14:paraId="01CA4FD5" w14:textId="464A5B2D" w:rsidR="00263C51" w:rsidRPr="000E0200" w:rsidRDefault="00263C51" w:rsidP="00263C51">
            <w:pPr>
              <w:pStyle w:val="TableText"/>
              <w:rPr>
                <w:sz w:val="20"/>
              </w:rPr>
            </w:pPr>
            <w:r w:rsidRPr="000E0200">
              <w:rPr>
                <w:sz w:val="20"/>
              </w:rPr>
              <w:t>CLAIMS TRACKING/BILL FILE</w:t>
            </w:r>
          </w:p>
        </w:tc>
        <w:tc>
          <w:tcPr>
            <w:tcW w:w="1902" w:type="pct"/>
          </w:tcPr>
          <w:p w14:paraId="07393A9E" w14:textId="77777777" w:rsidR="00263C51" w:rsidRPr="000E0200" w:rsidRDefault="00263C51" w:rsidP="00263C51">
            <w:pPr>
              <w:pStyle w:val="TableText"/>
              <w:rPr>
                <w:sz w:val="20"/>
              </w:rPr>
            </w:pPr>
            <w:r w:rsidRPr="000E0200">
              <w:rPr>
                <w:sz w:val="20"/>
              </w:rPr>
              <w:t>399 - BILL/CLAIMS</w:t>
            </w:r>
          </w:p>
          <w:p w14:paraId="496542DE" w14:textId="398A774C" w:rsidR="00263C51" w:rsidRPr="000E0200" w:rsidRDefault="00263C51" w:rsidP="00263C51">
            <w:pPr>
              <w:pStyle w:val="TableText"/>
              <w:rPr>
                <w:sz w:val="20"/>
              </w:rPr>
            </w:pPr>
            <w:r w:rsidRPr="000E0200">
              <w:rPr>
                <w:sz w:val="20"/>
              </w:rPr>
              <w:t>356 - CLAIMS TRACKING</w:t>
            </w:r>
          </w:p>
        </w:tc>
        <w:tc>
          <w:tcPr>
            <w:tcW w:w="1901" w:type="pct"/>
          </w:tcPr>
          <w:p w14:paraId="4CC32A19" w14:textId="77777777" w:rsidR="00263C51" w:rsidRPr="000E0200" w:rsidRDefault="00263C51" w:rsidP="00263C51">
            <w:pPr>
              <w:pStyle w:val="TableText"/>
              <w:rPr>
                <w:sz w:val="20"/>
              </w:rPr>
            </w:pPr>
          </w:p>
        </w:tc>
      </w:tr>
      <w:tr w:rsidR="00263C51" w:rsidRPr="006E26D5" w14:paraId="685B943E" w14:textId="77777777" w:rsidTr="000E0200">
        <w:trPr>
          <w:cantSplit/>
        </w:trPr>
        <w:tc>
          <w:tcPr>
            <w:tcW w:w="1197" w:type="pct"/>
          </w:tcPr>
          <w:p w14:paraId="6E406662" w14:textId="77777777" w:rsidR="00263C51" w:rsidRPr="000E0200" w:rsidRDefault="00263C51" w:rsidP="00263C51">
            <w:pPr>
              <w:pStyle w:val="TableText"/>
              <w:rPr>
                <w:sz w:val="20"/>
              </w:rPr>
            </w:pPr>
            <w:r w:rsidRPr="000E0200">
              <w:rPr>
                <w:sz w:val="20"/>
              </w:rPr>
              <w:t>356.5</w:t>
            </w:r>
          </w:p>
          <w:p w14:paraId="21A5DA59" w14:textId="37A4B304" w:rsidR="00263C51" w:rsidRPr="000E0200" w:rsidRDefault="00263C51" w:rsidP="00263C51">
            <w:pPr>
              <w:pStyle w:val="TableText"/>
              <w:rPr>
                <w:sz w:val="20"/>
              </w:rPr>
            </w:pPr>
            <w:r w:rsidRPr="000E0200">
              <w:rPr>
                <w:sz w:val="20"/>
              </w:rPr>
              <w:t>CLAIMS TRACKING ALOS FILE</w:t>
            </w:r>
          </w:p>
        </w:tc>
        <w:tc>
          <w:tcPr>
            <w:tcW w:w="1902" w:type="pct"/>
          </w:tcPr>
          <w:p w14:paraId="72B639DB" w14:textId="53E20762" w:rsidR="00263C51" w:rsidRPr="000E0200" w:rsidRDefault="00263C51" w:rsidP="00263C51">
            <w:pPr>
              <w:pStyle w:val="TableText"/>
              <w:rPr>
                <w:sz w:val="20"/>
              </w:rPr>
            </w:pPr>
            <w:r w:rsidRPr="000E0200">
              <w:rPr>
                <w:sz w:val="20"/>
              </w:rPr>
              <w:t>80.2 - DRG</w:t>
            </w:r>
          </w:p>
        </w:tc>
        <w:tc>
          <w:tcPr>
            <w:tcW w:w="1901" w:type="pct"/>
          </w:tcPr>
          <w:p w14:paraId="53D6893C" w14:textId="77777777" w:rsidR="00263C51" w:rsidRPr="000E0200" w:rsidRDefault="00263C51" w:rsidP="00263C51">
            <w:pPr>
              <w:pStyle w:val="TableText"/>
              <w:rPr>
                <w:sz w:val="20"/>
              </w:rPr>
            </w:pPr>
          </w:p>
        </w:tc>
      </w:tr>
      <w:tr w:rsidR="00263C51" w:rsidRPr="006E26D5" w14:paraId="22AE961D" w14:textId="77777777" w:rsidTr="000E0200">
        <w:trPr>
          <w:cantSplit/>
        </w:trPr>
        <w:tc>
          <w:tcPr>
            <w:tcW w:w="1197" w:type="pct"/>
          </w:tcPr>
          <w:p w14:paraId="184F5CA2" w14:textId="77777777" w:rsidR="00263C51" w:rsidRPr="000E0200" w:rsidRDefault="00263C51" w:rsidP="00263C51">
            <w:pPr>
              <w:pStyle w:val="TableText"/>
              <w:rPr>
                <w:sz w:val="20"/>
              </w:rPr>
            </w:pPr>
            <w:r w:rsidRPr="000E0200">
              <w:rPr>
                <w:sz w:val="20"/>
              </w:rPr>
              <w:lastRenderedPageBreak/>
              <w:t>356.6</w:t>
            </w:r>
          </w:p>
          <w:p w14:paraId="7876E82E" w14:textId="37A17B28" w:rsidR="00263C51" w:rsidRPr="000E0200" w:rsidRDefault="00263C51" w:rsidP="00263C51">
            <w:pPr>
              <w:pStyle w:val="TableText"/>
              <w:rPr>
                <w:sz w:val="20"/>
              </w:rPr>
            </w:pPr>
            <w:r w:rsidRPr="000E0200">
              <w:rPr>
                <w:sz w:val="20"/>
              </w:rPr>
              <w:t>CLAIMS TRACKING TYPE FILE</w:t>
            </w:r>
          </w:p>
        </w:tc>
        <w:tc>
          <w:tcPr>
            <w:tcW w:w="1902" w:type="pct"/>
          </w:tcPr>
          <w:p w14:paraId="04B62666" w14:textId="77777777" w:rsidR="00263C51" w:rsidRPr="000E0200" w:rsidRDefault="00263C51" w:rsidP="00263C51">
            <w:pPr>
              <w:pStyle w:val="TableText"/>
              <w:rPr>
                <w:sz w:val="20"/>
              </w:rPr>
            </w:pPr>
          </w:p>
        </w:tc>
        <w:tc>
          <w:tcPr>
            <w:tcW w:w="1901" w:type="pct"/>
          </w:tcPr>
          <w:p w14:paraId="5AEBC9EE" w14:textId="346F1429" w:rsidR="00263C51" w:rsidRPr="000E0200" w:rsidRDefault="00263C51" w:rsidP="00263C51">
            <w:pPr>
              <w:pStyle w:val="TableText"/>
              <w:rPr>
                <w:sz w:val="20"/>
              </w:rPr>
            </w:pPr>
            <w:r w:rsidRPr="000E0200">
              <w:rPr>
                <w:sz w:val="20"/>
              </w:rPr>
              <w:t>356 - CLAIMS TRACKING</w:t>
            </w:r>
          </w:p>
        </w:tc>
      </w:tr>
      <w:tr w:rsidR="00263C51" w:rsidRPr="006E26D5" w14:paraId="4B4DFCAD" w14:textId="77777777" w:rsidTr="000E0200">
        <w:trPr>
          <w:cantSplit/>
        </w:trPr>
        <w:tc>
          <w:tcPr>
            <w:tcW w:w="1197" w:type="pct"/>
          </w:tcPr>
          <w:p w14:paraId="6827D667" w14:textId="77777777" w:rsidR="00E156D5" w:rsidRPr="000E0200" w:rsidRDefault="00E156D5" w:rsidP="00E156D5">
            <w:pPr>
              <w:pStyle w:val="TableText"/>
              <w:rPr>
                <w:sz w:val="20"/>
              </w:rPr>
            </w:pPr>
            <w:r w:rsidRPr="000E0200">
              <w:rPr>
                <w:sz w:val="20"/>
              </w:rPr>
              <w:t>356.7</w:t>
            </w:r>
          </w:p>
          <w:p w14:paraId="07A0EEB7" w14:textId="5B591604" w:rsidR="00263C51" w:rsidRPr="000E0200" w:rsidRDefault="00E156D5" w:rsidP="00E156D5">
            <w:pPr>
              <w:pStyle w:val="TableText"/>
              <w:rPr>
                <w:sz w:val="20"/>
              </w:rPr>
            </w:pPr>
            <w:r w:rsidRPr="000E0200">
              <w:rPr>
                <w:sz w:val="20"/>
              </w:rPr>
              <w:t>CLAIMS TRACKING ACTION FILE</w:t>
            </w:r>
          </w:p>
        </w:tc>
        <w:tc>
          <w:tcPr>
            <w:tcW w:w="1902" w:type="pct"/>
          </w:tcPr>
          <w:p w14:paraId="43F29A74" w14:textId="77777777" w:rsidR="00263C51" w:rsidRPr="000E0200" w:rsidRDefault="00263C51" w:rsidP="00E156D5">
            <w:pPr>
              <w:pStyle w:val="TableText"/>
              <w:rPr>
                <w:sz w:val="20"/>
              </w:rPr>
            </w:pPr>
          </w:p>
        </w:tc>
        <w:tc>
          <w:tcPr>
            <w:tcW w:w="1901" w:type="pct"/>
          </w:tcPr>
          <w:p w14:paraId="4D1C21EA" w14:textId="30608090" w:rsidR="00263C51" w:rsidRPr="000E0200" w:rsidRDefault="00E156D5" w:rsidP="00E156D5">
            <w:pPr>
              <w:pStyle w:val="TableText"/>
              <w:rPr>
                <w:sz w:val="20"/>
              </w:rPr>
            </w:pPr>
            <w:r w:rsidRPr="000E0200">
              <w:rPr>
                <w:sz w:val="20"/>
              </w:rPr>
              <w:t>356.2 - INSURANCE REVIEW</w:t>
            </w:r>
          </w:p>
        </w:tc>
      </w:tr>
      <w:tr w:rsidR="00E156D5" w:rsidRPr="006E26D5" w14:paraId="16314ED3" w14:textId="77777777" w:rsidTr="000E0200">
        <w:trPr>
          <w:cantSplit/>
        </w:trPr>
        <w:tc>
          <w:tcPr>
            <w:tcW w:w="1197" w:type="pct"/>
          </w:tcPr>
          <w:p w14:paraId="1ED74E29" w14:textId="77777777" w:rsidR="00E156D5" w:rsidRPr="000E0200" w:rsidRDefault="00E156D5" w:rsidP="00E156D5">
            <w:pPr>
              <w:pStyle w:val="TableText"/>
              <w:rPr>
                <w:sz w:val="20"/>
              </w:rPr>
            </w:pPr>
            <w:r w:rsidRPr="000E0200">
              <w:rPr>
                <w:sz w:val="20"/>
              </w:rPr>
              <w:t>356.8</w:t>
            </w:r>
          </w:p>
          <w:p w14:paraId="03A8235C" w14:textId="44DE46DF" w:rsidR="00E156D5" w:rsidRPr="000E0200" w:rsidRDefault="00E156D5" w:rsidP="00E156D5">
            <w:pPr>
              <w:pStyle w:val="TableText"/>
              <w:rPr>
                <w:sz w:val="20"/>
              </w:rPr>
            </w:pPr>
            <w:r w:rsidRPr="000E0200">
              <w:rPr>
                <w:sz w:val="20"/>
              </w:rPr>
              <w:t>CLAIMS TRACKING NON-BILLABLE REASONS FILE</w:t>
            </w:r>
          </w:p>
        </w:tc>
        <w:tc>
          <w:tcPr>
            <w:tcW w:w="1902" w:type="pct"/>
          </w:tcPr>
          <w:p w14:paraId="64613505" w14:textId="77777777" w:rsidR="00E156D5" w:rsidRPr="000E0200" w:rsidRDefault="00E156D5" w:rsidP="00E156D5">
            <w:pPr>
              <w:pStyle w:val="TableText"/>
              <w:rPr>
                <w:sz w:val="20"/>
              </w:rPr>
            </w:pPr>
          </w:p>
        </w:tc>
        <w:tc>
          <w:tcPr>
            <w:tcW w:w="1901" w:type="pct"/>
          </w:tcPr>
          <w:p w14:paraId="74C8118B" w14:textId="77777777" w:rsidR="00E156D5" w:rsidRPr="000E0200" w:rsidRDefault="00E156D5" w:rsidP="00E156D5">
            <w:pPr>
              <w:pStyle w:val="TableText"/>
              <w:rPr>
                <w:sz w:val="20"/>
              </w:rPr>
            </w:pPr>
            <w:r w:rsidRPr="000E0200">
              <w:rPr>
                <w:sz w:val="20"/>
              </w:rPr>
              <w:t>356 - CLAIMS TRACKING</w:t>
            </w:r>
          </w:p>
          <w:p w14:paraId="3A55EBD2" w14:textId="77777777" w:rsidR="00E156D5" w:rsidRPr="000E0200" w:rsidRDefault="00E156D5" w:rsidP="00E156D5">
            <w:pPr>
              <w:pStyle w:val="TableText"/>
              <w:rPr>
                <w:sz w:val="20"/>
              </w:rPr>
            </w:pPr>
            <w:r w:rsidRPr="000E0200">
              <w:rPr>
                <w:sz w:val="20"/>
              </w:rPr>
              <w:t>9002313.02 - BPS CLAIMS</w:t>
            </w:r>
          </w:p>
          <w:p w14:paraId="003BEE4A" w14:textId="0D44B314" w:rsidR="00E156D5" w:rsidRPr="000E0200" w:rsidRDefault="00E156D5" w:rsidP="00E156D5">
            <w:pPr>
              <w:pStyle w:val="TableText"/>
              <w:rPr>
                <w:sz w:val="20"/>
              </w:rPr>
            </w:pPr>
            <w:r w:rsidRPr="000E0200">
              <w:rPr>
                <w:sz w:val="20"/>
              </w:rPr>
              <w:t>9002313.77 - BPS REQUESTS</w:t>
            </w:r>
          </w:p>
        </w:tc>
      </w:tr>
      <w:tr w:rsidR="00E156D5" w:rsidRPr="006E26D5" w14:paraId="2289ED23" w14:textId="77777777" w:rsidTr="000E0200">
        <w:trPr>
          <w:cantSplit/>
        </w:trPr>
        <w:tc>
          <w:tcPr>
            <w:tcW w:w="1197" w:type="pct"/>
          </w:tcPr>
          <w:p w14:paraId="37DEB7DD" w14:textId="77777777" w:rsidR="00E156D5" w:rsidRPr="000E0200" w:rsidRDefault="00E156D5" w:rsidP="006A5139">
            <w:pPr>
              <w:pStyle w:val="TableText"/>
              <w:rPr>
                <w:sz w:val="20"/>
              </w:rPr>
            </w:pPr>
            <w:r w:rsidRPr="000E0200">
              <w:rPr>
                <w:sz w:val="20"/>
              </w:rPr>
              <w:t>356.9</w:t>
            </w:r>
          </w:p>
          <w:p w14:paraId="0172A467" w14:textId="76407C43" w:rsidR="00E156D5" w:rsidRPr="000E0200" w:rsidRDefault="00E156D5" w:rsidP="006A5139">
            <w:pPr>
              <w:pStyle w:val="TableText"/>
              <w:rPr>
                <w:sz w:val="20"/>
              </w:rPr>
            </w:pPr>
            <w:r w:rsidRPr="000E0200">
              <w:rPr>
                <w:sz w:val="20"/>
              </w:rPr>
              <w:t>INPATIENT DIAGNOSIS FILE</w:t>
            </w:r>
          </w:p>
        </w:tc>
        <w:tc>
          <w:tcPr>
            <w:tcW w:w="1902" w:type="pct"/>
          </w:tcPr>
          <w:p w14:paraId="2F4B3AD2" w14:textId="77777777" w:rsidR="00E156D5" w:rsidRPr="000E0200" w:rsidRDefault="00E156D5" w:rsidP="006A5139">
            <w:pPr>
              <w:pStyle w:val="TableText"/>
              <w:rPr>
                <w:sz w:val="20"/>
              </w:rPr>
            </w:pPr>
            <w:r w:rsidRPr="000E0200">
              <w:rPr>
                <w:sz w:val="20"/>
              </w:rPr>
              <w:t>80 - ICD DIAGNOSIS</w:t>
            </w:r>
          </w:p>
          <w:p w14:paraId="2619A25E" w14:textId="741C6147" w:rsidR="00E156D5" w:rsidRPr="000E0200" w:rsidRDefault="00E156D5" w:rsidP="006A5139">
            <w:pPr>
              <w:pStyle w:val="TableText"/>
              <w:rPr>
                <w:sz w:val="20"/>
              </w:rPr>
            </w:pPr>
            <w:r w:rsidRPr="000E0200">
              <w:rPr>
                <w:sz w:val="20"/>
              </w:rPr>
              <w:t>405 - PATIENT MOVEMENT</w:t>
            </w:r>
          </w:p>
        </w:tc>
        <w:tc>
          <w:tcPr>
            <w:tcW w:w="1901" w:type="pct"/>
          </w:tcPr>
          <w:p w14:paraId="4076A44D" w14:textId="5ED4109D" w:rsidR="00E156D5" w:rsidRPr="000E0200" w:rsidRDefault="00E156D5" w:rsidP="006A5139">
            <w:pPr>
              <w:pStyle w:val="TableText"/>
              <w:rPr>
                <w:sz w:val="20"/>
              </w:rPr>
            </w:pPr>
            <w:r w:rsidRPr="000E0200">
              <w:rPr>
                <w:sz w:val="20"/>
              </w:rPr>
              <w:t>356 - CLAIMS TRACKING</w:t>
            </w:r>
          </w:p>
        </w:tc>
      </w:tr>
      <w:tr w:rsidR="00E156D5" w:rsidRPr="006E26D5" w14:paraId="6E70E637" w14:textId="77777777" w:rsidTr="000E0200">
        <w:trPr>
          <w:cantSplit/>
        </w:trPr>
        <w:tc>
          <w:tcPr>
            <w:tcW w:w="1197" w:type="pct"/>
          </w:tcPr>
          <w:p w14:paraId="4C663B01" w14:textId="77777777" w:rsidR="006A5139" w:rsidRPr="000E0200" w:rsidRDefault="006A5139" w:rsidP="006A5139">
            <w:pPr>
              <w:pStyle w:val="TableText"/>
              <w:rPr>
                <w:sz w:val="20"/>
              </w:rPr>
            </w:pPr>
            <w:r w:rsidRPr="000E0200">
              <w:rPr>
                <w:sz w:val="20"/>
              </w:rPr>
              <w:t>356.91</w:t>
            </w:r>
          </w:p>
          <w:p w14:paraId="62440F9B" w14:textId="08F27919" w:rsidR="00E156D5" w:rsidRPr="000E0200" w:rsidRDefault="006A5139" w:rsidP="006A5139">
            <w:pPr>
              <w:pStyle w:val="TableText"/>
              <w:rPr>
                <w:sz w:val="20"/>
              </w:rPr>
            </w:pPr>
            <w:r w:rsidRPr="000E0200">
              <w:rPr>
                <w:sz w:val="20"/>
              </w:rPr>
              <w:t>INPATIENT PROCEDURE FILE</w:t>
            </w:r>
          </w:p>
        </w:tc>
        <w:tc>
          <w:tcPr>
            <w:tcW w:w="1902" w:type="pct"/>
          </w:tcPr>
          <w:p w14:paraId="2793470A" w14:textId="77777777" w:rsidR="006A5139" w:rsidRPr="000E0200" w:rsidRDefault="006A5139" w:rsidP="006A5139">
            <w:pPr>
              <w:pStyle w:val="TableText"/>
              <w:rPr>
                <w:sz w:val="20"/>
              </w:rPr>
            </w:pPr>
            <w:r w:rsidRPr="000E0200">
              <w:rPr>
                <w:sz w:val="20"/>
              </w:rPr>
              <w:t>80.1 - ICD OPERATION / PROCEDURE</w:t>
            </w:r>
          </w:p>
          <w:p w14:paraId="68179322" w14:textId="5819047A" w:rsidR="00E156D5" w:rsidRPr="000E0200" w:rsidRDefault="006A5139" w:rsidP="006A5139">
            <w:pPr>
              <w:pStyle w:val="TableText"/>
              <w:rPr>
                <w:sz w:val="20"/>
              </w:rPr>
            </w:pPr>
            <w:r w:rsidRPr="000E0200">
              <w:rPr>
                <w:sz w:val="20"/>
              </w:rPr>
              <w:t>405 - PATIENT MOVEMENT</w:t>
            </w:r>
          </w:p>
        </w:tc>
        <w:tc>
          <w:tcPr>
            <w:tcW w:w="1901" w:type="pct"/>
          </w:tcPr>
          <w:p w14:paraId="6B7479C8" w14:textId="77777777" w:rsidR="00E156D5" w:rsidRPr="000E0200" w:rsidRDefault="00E156D5" w:rsidP="006A5139">
            <w:pPr>
              <w:pStyle w:val="TableText"/>
              <w:rPr>
                <w:sz w:val="20"/>
              </w:rPr>
            </w:pPr>
          </w:p>
        </w:tc>
      </w:tr>
      <w:tr w:rsidR="006A5139" w:rsidRPr="006E26D5" w14:paraId="36B2ED11" w14:textId="77777777" w:rsidTr="000E0200">
        <w:trPr>
          <w:cantSplit/>
        </w:trPr>
        <w:tc>
          <w:tcPr>
            <w:tcW w:w="1197" w:type="pct"/>
          </w:tcPr>
          <w:p w14:paraId="2417FBFA" w14:textId="77777777" w:rsidR="006A5139" w:rsidRPr="000E0200" w:rsidRDefault="006A5139" w:rsidP="006A5139">
            <w:pPr>
              <w:pStyle w:val="TableText"/>
              <w:rPr>
                <w:sz w:val="20"/>
              </w:rPr>
            </w:pPr>
            <w:r w:rsidRPr="000E0200">
              <w:rPr>
                <w:sz w:val="20"/>
              </w:rPr>
              <w:t>356.93</w:t>
            </w:r>
          </w:p>
          <w:p w14:paraId="5AC51C63" w14:textId="472A661C" w:rsidR="006A5139" w:rsidRPr="000E0200" w:rsidRDefault="006A5139" w:rsidP="006A5139">
            <w:pPr>
              <w:pStyle w:val="TableText"/>
              <w:rPr>
                <w:sz w:val="20"/>
              </w:rPr>
            </w:pPr>
            <w:r w:rsidRPr="000E0200">
              <w:rPr>
                <w:sz w:val="20"/>
              </w:rPr>
              <w:t>INPATIENT INTERIM DRG FILE</w:t>
            </w:r>
          </w:p>
        </w:tc>
        <w:tc>
          <w:tcPr>
            <w:tcW w:w="1902" w:type="pct"/>
          </w:tcPr>
          <w:p w14:paraId="6E284D4A" w14:textId="77777777" w:rsidR="006A5139" w:rsidRPr="000E0200" w:rsidRDefault="006A5139" w:rsidP="006A5139">
            <w:pPr>
              <w:pStyle w:val="TableText"/>
              <w:rPr>
                <w:sz w:val="20"/>
              </w:rPr>
            </w:pPr>
            <w:r w:rsidRPr="000E0200">
              <w:rPr>
                <w:sz w:val="20"/>
              </w:rPr>
              <w:t>80.2 - DRG</w:t>
            </w:r>
          </w:p>
          <w:p w14:paraId="56DEF37B" w14:textId="1B2A0D04" w:rsidR="006A5139" w:rsidRPr="000E0200" w:rsidRDefault="006A5139" w:rsidP="006A5139">
            <w:pPr>
              <w:pStyle w:val="TableText"/>
              <w:rPr>
                <w:sz w:val="20"/>
              </w:rPr>
            </w:pPr>
            <w:r w:rsidRPr="000E0200">
              <w:rPr>
                <w:sz w:val="20"/>
              </w:rPr>
              <w:t>405 - PATIENT MOVEMENT</w:t>
            </w:r>
          </w:p>
        </w:tc>
        <w:tc>
          <w:tcPr>
            <w:tcW w:w="1901" w:type="pct"/>
          </w:tcPr>
          <w:p w14:paraId="422F96A4" w14:textId="77777777" w:rsidR="006A5139" w:rsidRPr="000E0200" w:rsidRDefault="006A5139" w:rsidP="006A5139">
            <w:pPr>
              <w:pStyle w:val="TableText"/>
              <w:rPr>
                <w:sz w:val="20"/>
              </w:rPr>
            </w:pPr>
          </w:p>
        </w:tc>
      </w:tr>
      <w:tr w:rsidR="006A5139" w:rsidRPr="006E26D5" w14:paraId="144D67E1" w14:textId="77777777" w:rsidTr="000E0200">
        <w:trPr>
          <w:cantSplit/>
        </w:trPr>
        <w:tc>
          <w:tcPr>
            <w:tcW w:w="1197" w:type="pct"/>
          </w:tcPr>
          <w:p w14:paraId="4F1D7049" w14:textId="77777777" w:rsidR="006A5139" w:rsidRPr="000E0200" w:rsidRDefault="006A5139" w:rsidP="006A5139">
            <w:pPr>
              <w:pStyle w:val="TableText"/>
              <w:rPr>
                <w:sz w:val="20"/>
              </w:rPr>
            </w:pPr>
            <w:r w:rsidRPr="000E0200">
              <w:rPr>
                <w:sz w:val="20"/>
              </w:rPr>
              <w:t>356.94</w:t>
            </w:r>
          </w:p>
          <w:p w14:paraId="4EBA6D03" w14:textId="37698BF8" w:rsidR="006A5139" w:rsidRPr="000E0200" w:rsidRDefault="006A5139" w:rsidP="006A5139">
            <w:pPr>
              <w:pStyle w:val="TableText"/>
              <w:rPr>
                <w:sz w:val="20"/>
              </w:rPr>
            </w:pPr>
            <w:r w:rsidRPr="000E0200">
              <w:rPr>
                <w:sz w:val="20"/>
              </w:rPr>
              <w:t>INPATIENT PROVIDERS FILE</w:t>
            </w:r>
          </w:p>
        </w:tc>
        <w:tc>
          <w:tcPr>
            <w:tcW w:w="1902" w:type="pct"/>
          </w:tcPr>
          <w:p w14:paraId="159AC378" w14:textId="77777777" w:rsidR="006A5139" w:rsidRPr="000E0200" w:rsidRDefault="006A5139" w:rsidP="006A5139">
            <w:pPr>
              <w:pStyle w:val="TableText"/>
              <w:rPr>
                <w:sz w:val="20"/>
              </w:rPr>
            </w:pPr>
            <w:r w:rsidRPr="000E0200">
              <w:rPr>
                <w:sz w:val="20"/>
              </w:rPr>
              <w:t>200 - NEW PERSON</w:t>
            </w:r>
          </w:p>
          <w:p w14:paraId="60F4D8D1" w14:textId="6D499C19" w:rsidR="006A5139" w:rsidRPr="000E0200" w:rsidRDefault="006A5139" w:rsidP="006A5139">
            <w:pPr>
              <w:pStyle w:val="TableText"/>
              <w:rPr>
                <w:sz w:val="20"/>
              </w:rPr>
            </w:pPr>
            <w:r w:rsidRPr="000E0200">
              <w:rPr>
                <w:sz w:val="20"/>
              </w:rPr>
              <w:t>405 - PATIENT MOVEMENT</w:t>
            </w:r>
          </w:p>
        </w:tc>
        <w:tc>
          <w:tcPr>
            <w:tcW w:w="1901" w:type="pct"/>
          </w:tcPr>
          <w:p w14:paraId="2C2EA3C4" w14:textId="77777777" w:rsidR="006A5139" w:rsidRPr="000E0200" w:rsidRDefault="006A5139" w:rsidP="006A5139">
            <w:pPr>
              <w:pStyle w:val="TableText"/>
              <w:rPr>
                <w:sz w:val="20"/>
              </w:rPr>
            </w:pPr>
          </w:p>
        </w:tc>
      </w:tr>
      <w:tr w:rsidR="006A5139" w:rsidRPr="006E26D5" w14:paraId="3CB122B1" w14:textId="77777777" w:rsidTr="000E0200">
        <w:trPr>
          <w:cantSplit/>
        </w:trPr>
        <w:tc>
          <w:tcPr>
            <w:tcW w:w="1197" w:type="pct"/>
          </w:tcPr>
          <w:p w14:paraId="61A768D4" w14:textId="77777777" w:rsidR="006A5139" w:rsidRPr="000E0200" w:rsidRDefault="006A5139" w:rsidP="006A5139">
            <w:pPr>
              <w:pStyle w:val="TableText"/>
              <w:rPr>
                <w:sz w:val="20"/>
              </w:rPr>
            </w:pPr>
            <w:r w:rsidRPr="000E0200">
              <w:rPr>
                <w:sz w:val="20"/>
              </w:rPr>
              <w:t>357</w:t>
            </w:r>
          </w:p>
          <w:p w14:paraId="18058176" w14:textId="6E6D808D" w:rsidR="006A5139" w:rsidRPr="000E0200" w:rsidRDefault="006A5139" w:rsidP="006A5139">
            <w:pPr>
              <w:pStyle w:val="TableText"/>
              <w:rPr>
                <w:sz w:val="20"/>
              </w:rPr>
            </w:pPr>
            <w:r w:rsidRPr="000E0200">
              <w:rPr>
                <w:sz w:val="20"/>
              </w:rPr>
              <w:t>ENCOUNTER FORM FILE</w:t>
            </w:r>
          </w:p>
        </w:tc>
        <w:tc>
          <w:tcPr>
            <w:tcW w:w="1902" w:type="pct"/>
          </w:tcPr>
          <w:p w14:paraId="26444663" w14:textId="77777777" w:rsidR="006A5139" w:rsidRPr="000E0200" w:rsidRDefault="006A5139" w:rsidP="006A5139">
            <w:pPr>
              <w:pStyle w:val="TableText"/>
              <w:rPr>
                <w:sz w:val="20"/>
              </w:rPr>
            </w:pPr>
          </w:p>
        </w:tc>
        <w:tc>
          <w:tcPr>
            <w:tcW w:w="1901" w:type="pct"/>
          </w:tcPr>
          <w:p w14:paraId="0FF5B2B7" w14:textId="77777777" w:rsidR="006A5139" w:rsidRPr="000E0200" w:rsidRDefault="006A5139" w:rsidP="006A5139">
            <w:pPr>
              <w:pStyle w:val="TableText"/>
              <w:rPr>
                <w:sz w:val="20"/>
              </w:rPr>
            </w:pPr>
            <w:r w:rsidRPr="000E0200">
              <w:rPr>
                <w:sz w:val="20"/>
              </w:rPr>
              <w:t>357.09 - ENCOUNTER FORM PARAMETERS</w:t>
            </w:r>
          </w:p>
          <w:p w14:paraId="5FD5DC16" w14:textId="77777777" w:rsidR="006A5139" w:rsidRPr="000E0200" w:rsidRDefault="006A5139" w:rsidP="006A5139">
            <w:pPr>
              <w:pStyle w:val="TableText"/>
              <w:rPr>
                <w:sz w:val="20"/>
              </w:rPr>
            </w:pPr>
            <w:r w:rsidRPr="000E0200">
              <w:rPr>
                <w:sz w:val="20"/>
              </w:rPr>
              <w:t>357.1 - ENCOUNTER FORM BLOCK</w:t>
            </w:r>
          </w:p>
          <w:p w14:paraId="2A692E61" w14:textId="77777777" w:rsidR="006A5139" w:rsidRPr="000E0200" w:rsidRDefault="006A5139" w:rsidP="006A5139">
            <w:pPr>
              <w:pStyle w:val="TableText"/>
              <w:rPr>
                <w:sz w:val="20"/>
              </w:rPr>
            </w:pPr>
            <w:r w:rsidRPr="000E0200">
              <w:rPr>
                <w:sz w:val="20"/>
              </w:rPr>
              <w:t>357.95 - FORM DEFINITION</w:t>
            </w:r>
          </w:p>
          <w:p w14:paraId="202518C8" w14:textId="77777777" w:rsidR="006A5139" w:rsidRPr="000E0200" w:rsidRDefault="006A5139" w:rsidP="006A5139">
            <w:pPr>
              <w:pStyle w:val="TableText"/>
              <w:rPr>
                <w:sz w:val="20"/>
              </w:rPr>
            </w:pPr>
            <w:r w:rsidRPr="000E0200">
              <w:rPr>
                <w:sz w:val="20"/>
              </w:rPr>
              <w:t>359 - CONVERTED FORMS</w:t>
            </w:r>
          </w:p>
          <w:p w14:paraId="4A346674" w14:textId="77777777" w:rsidR="006A5139" w:rsidRPr="000E0200" w:rsidRDefault="006A5139" w:rsidP="006A5139">
            <w:pPr>
              <w:pStyle w:val="TableText"/>
              <w:rPr>
                <w:sz w:val="20"/>
              </w:rPr>
            </w:pPr>
            <w:r w:rsidRPr="000E0200">
              <w:rPr>
                <w:sz w:val="20"/>
              </w:rPr>
              <w:t>359.3 - AICS ERROR AND WARNING LOG</w:t>
            </w:r>
          </w:p>
          <w:p w14:paraId="244D187C" w14:textId="574B5A03" w:rsidR="006A5139" w:rsidRPr="000E0200" w:rsidRDefault="006A5139" w:rsidP="006A5139">
            <w:pPr>
              <w:pStyle w:val="TableText"/>
              <w:rPr>
                <w:sz w:val="20"/>
              </w:rPr>
            </w:pPr>
            <w:r w:rsidRPr="000E0200">
              <w:rPr>
                <w:sz w:val="20"/>
              </w:rPr>
              <w:t>409.95 - PRINT MANAGER CLINIC SETUP</w:t>
            </w:r>
          </w:p>
        </w:tc>
      </w:tr>
      <w:tr w:rsidR="006A5139" w:rsidRPr="006E26D5" w14:paraId="26F0F2AF" w14:textId="77777777" w:rsidTr="000E0200">
        <w:trPr>
          <w:cantSplit/>
        </w:trPr>
        <w:tc>
          <w:tcPr>
            <w:tcW w:w="1197" w:type="pct"/>
          </w:tcPr>
          <w:p w14:paraId="32119BEB" w14:textId="77777777" w:rsidR="00556094" w:rsidRPr="000E0200" w:rsidRDefault="00556094" w:rsidP="00556094">
            <w:pPr>
              <w:pStyle w:val="TableText"/>
              <w:rPr>
                <w:sz w:val="20"/>
              </w:rPr>
            </w:pPr>
            <w:r w:rsidRPr="000E0200">
              <w:rPr>
                <w:sz w:val="20"/>
              </w:rPr>
              <w:t>357.08</w:t>
            </w:r>
          </w:p>
          <w:p w14:paraId="06435808" w14:textId="0B392E52" w:rsidR="006A5139" w:rsidRPr="000E0200" w:rsidRDefault="00556094" w:rsidP="00556094">
            <w:pPr>
              <w:pStyle w:val="TableText"/>
              <w:rPr>
                <w:sz w:val="20"/>
              </w:rPr>
            </w:pPr>
            <w:r w:rsidRPr="000E0200">
              <w:rPr>
                <w:sz w:val="20"/>
              </w:rPr>
              <w:t>AICS PURGE LOG FILE</w:t>
            </w:r>
          </w:p>
        </w:tc>
        <w:tc>
          <w:tcPr>
            <w:tcW w:w="1902" w:type="pct"/>
          </w:tcPr>
          <w:p w14:paraId="6094E1E7" w14:textId="77777777" w:rsidR="006A5139" w:rsidRPr="000E0200" w:rsidRDefault="006A5139" w:rsidP="00556094">
            <w:pPr>
              <w:pStyle w:val="TableText"/>
              <w:rPr>
                <w:sz w:val="20"/>
              </w:rPr>
            </w:pPr>
          </w:p>
        </w:tc>
        <w:tc>
          <w:tcPr>
            <w:tcW w:w="1901" w:type="pct"/>
          </w:tcPr>
          <w:p w14:paraId="4AAB4132" w14:textId="77777777" w:rsidR="006A5139" w:rsidRPr="000E0200" w:rsidRDefault="006A5139" w:rsidP="00556094">
            <w:pPr>
              <w:pStyle w:val="TableText"/>
              <w:rPr>
                <w:sz w:val="20"/>
              </w:rPr>
            </w:pPr>
          </w:p>
        </w:tc>
      </w:tr>
      <w:tr w:rsidR="006A5139" w:rsidRPr="006E26D5" w14:paraId="272B1070" w14:textId="77777777" w:rsidTr="000E0200">
        <w:trPr>
          <w:cantSplit/>
        </w:trPr>
        <w:tc>
          <w:tcPr>
            <w:tcW w:w="1197" w:type="pct"/>
          </w:tcPr>
          <w:p w14:paraId="48DF6279" w14:textId="77777777" w:rsidR="00556094" w:rsidRPr="000E0200" w:rsidRDefault="00556094" w:rsidP="00556094">
            <w:pPr>
              <w:pStyle w:val="TableText"/>
              <w:rPr>
                <w:sz w:val="20"/>
              </w:rPr>
            </w:pPr>
            <w:r w:rsidRPr="000E0200">
              <w:rPr>
                <w:sz w:val="20"/>
              </w:rPr>
              <w:t>357.09</w:t>
            </w:r>
          </w:p>
          <w:p w14:paraId="7EE3C60B" w14:textId="541C5A49" w:rsidR="006A5139" w:rsidRPr="000E0200" w:rsidRDefault="00556094" w:rsidP="00556094">
            <w:pPr>
              <w:pStyle w:val="TableText"/>
              <w:rPr>
                <w:sz w:val="20"/>
              </w:rPr>
            </w:pPr>
            <w:r w:rsidRPr="000E0200">
              <w:rPr>
                <w:sz w:val="20"/>
              </w:rPr>
              <w:t>ENCOUNTER FORM PARAMETERS FILE</w:t>
            </w:r>
          </w:p>
        </w:tc>
        <w:tc>
          <w:tcPr>
            <w:tcW w:w="1902" w:type="pct"/>
          </w:tcPr>
          <w:p w14:paraId="481D5181" w14:textId="77777777" w:rsidR="00556094" w:rsidRPr="000E0200" w:rsidRDefault="00556094" w:rsidP="00556094">
            <w:pPr>
              <w:pStyle w:val="TableText"/>
              <w:rPr>
                <w:sz w:val="20"/>
              </w:rPr>
            </w:pPr>
            <w:r w:rsidRPr="000E0200">
              <w:rPr>
                <w:sz w:val="20"/>
              </w:rPr>
              <w:t>357 - ENCOUNTER FORM</w:t>
            </w:r>
          </w:p>
          <w:p w14:paraId="27CC8D3E" w14:textId="77777777" w:rsidR="00556094" w:rsidRPr="000E0200" w:rsidRDefault="00556094" w:rsidP="00556094">
            <w:pPr>
              <w:pStyle w:val="TableText"/>
              <w:rPr>
                <w:sz w:val="20"/>
              </w:rPr>
            </w:pPr>
            <w:r w:rsidRPr="000E0200">
              <w:rPr>
                <w:sz w:val="20"/>
              </w:rPr>
              <w:t>3.8 - MAIL GROUP</w:t>
            </w:r>
          </w:p>
          <w:p w14:paraId="03318092" w14:textId="6D535305" w:rsidR="006A5139" w:rsidRPr="000E0200" w:rsidRDefault="00556094" w:rsidP="00556094">
            <w:pPr>
              <w:pStyle w:val="TableText"/>
              <w:rPr>
                <w:sz w:val="20"/>
              </w:rPr>
            </w:pPr>
            <w:r w:rsidRPr="000E0200">
              <w:rPr>
                <w:sz w:val="20"/>
              </w:rPr>
              <w:t>357.99 - PRINT MANAGER CLINIC GROUPS</w:t>
            </w:r>
          </w:p>
        </w:tc>
        <w:tc>
          <w:tcPr>
            <w:tcW w:w="1901" w:type="pct"/>
          </w:tcPr>
          <w:p w14:paraId="1D1E1C29" w14:textId="77777777" w:rsidR="006A5139" w:rsidRPr="000E0200" w:rsidRDefault="006A5139" w:rsidP="00556094">
            <w:pPr>
              <w:pStyle w:val="TableText"/>
              <w:rPr>
                <w:sz w:val="20"/>
              </w:rPr>
            </w:pPr>
          </w:p>
        </w:tc>
      </w:tr>
      <w:tr w:rsidR="00556094" w:rsidRPr="006E26D5" w14:paraId="28A351A6" w14:textId="77777777" w:rsidTr="000E0200">
        <w:trPr>
          <w:cantSplit/>
        </w:trPr>
        <w:tc>
          <w:tcPr>
            <w:tcW w:w="1197" w:type="pct"/>
          </w:tcPr>
          <w:p w14:paraId="5EC09336" w14:textId="77777777" w:rsidR="00556094" w:rsidRPr="000E0200" w:rsidRDefault="00556094" w:rsidP="00556094">
            <w:pPr>
              <w:pStyle w:val="TableText"/>
              <w:rPr>
                <w:sz w:val="20"/>
              </w:rPr>
            </w:pPr>
            <w:r w:rsidRPr="000E0200">
              <w:rPr>
                <w:sz w:val="20"/>
              </w:rPr>
              <w:lastRenderedPageBreak/>
              <w:t>357.1</w:t>
            </w:r>
          </w:p>
          <w:p w14:paraId="6B5FD9B3" w14:textId="1CDC5FA7" w:rsidR="00556094" w:rsidRPr="000E0200" w:rsidRDefault="00556094" w:rsidP="00556094">
            <w:pPr>
              <w:pStyle w:val="TableText"/>
              <w:rPr>
                <w:sz w:val="20"/>
              </w:rPr>
            </w:pPr>
            <w:r w:rsidRPr="000E0200">
              <w:rPr>
                <w:sz w:val="20"/>
              </w:rPr>
              <w:t>ENCOUNTER FORM BLOCK FILE</w:t>
            </w:r>
          </w:p>
        </w:tc>
        <w:tc>
          <w:tcPr>
            <w:tcW w:w="1902" w:type="pct"/>
          </w:tcPr>
          <w:p w14:paraId="3F403D5C" w14:textId="77777777" w:rsidR="00556094" w:rsidRPr="000E0200" w:rsidRDefault="00556094" w:rsidP="00556094">
            <w:pPr>
              <w:pStyle w:val="TableText"/>
              <w:rPr>
                <w:sz w:val="20"/>
              </w:rPr>
            </w:pPr>
            <w:r w:rsidRPr="000E0200">
              <w:rPr>
                <w:sz w:val="20"/>
              </w:rPr>
              <w:t>359.1 - AICS DATA ELEMENTS</w:t>
            </w:r>
          </w:p>
          <w:p w14:paraId="1E7ECE49" w14:textId="77777777" w:rsidR="00556094" w:rsidRPr="000E0200" w:rsidRDefault="00556094" w:rsidP="00556094">
            <w:pPr>
              <w:pStyle w:val="TableText"/>
              <w:rPr>
                <w:sz w:val="20"/>
              </w:rPr>
            </w:pPr>
            <w:r w:rsidRPr="000E0200">
              <w:rPr>
                <w:sz w:val="20"/>
              </w:rPr>
              <w:t>357.98 - AICS DATA QUALIFIERS</w:t>
            </w:r>
          </w:p>
          <w:p w14:paraId="01BC9486" w14:textId="77777777" w:rsidR="00556094" w:rsidRPr="000E0200" w:rsidRDefault="00556094" w:rsidP="00556094">
            <w:pPr>
              <w:pStyle w:val="TableText"/>
              <w:rPr>
                <w:sz w:val="20"/>
              </w:rPr>
            </w:pPr>
            <w:r w:rsidRPr="000E0200">
              <w:rPr>
                <w:sz w:val="20"/>
              </w:rPr>
              <w:t>357 - ENCOUNTER FORM</w:t>
            </w:r>
          </w:p>
          <w:p w14:paraId="572F9F03" w14:textId="3A9A8F87" w:rsidR="00556094" w:rsidRPr="000E0200" w:rsidRDefault="00556094" w:rsidP="00556094">
            <w:pPr>
              <w:pStyle w:val="TableText"/>
              <w:rPr>
                <w:sz w:val="20"/>
              </w:rPr>
            </w:pPr>
            <w:r w:rsidRPr="000E0200">
              <w:rPr>
                <w:sz w:val="20"/>
              </w:rPr>
              <w:t>357.6 - PACKAGE INTERFACE</w:t>
            </w:r>
          </w:p>
        </w:tc>
        <w:tc>
          <w:tcPr>
            <w:tcW w:w="1901" w:type="pct"/>
          </w:tcPr>
          <w:p w14:paraId="043EF875" w14:textId="77777777" w:rsidR="00556094" w:rsidRPr="000E0200" w:rsidRDefault="00556094" w:rsidP="00556094">
            <w:pPr>
              <w:pStyle w:val="TableText"/>
              <w:rPr>
                <w:sz w:val="20"/>
              </w:rPr>
            </w:pPr>
            <w:r w:rsidRPr="000E0200">
              <w:rPr>
                <w:sz w:val="20"/>
              </w:rPr>
              <w:t>357.2 - SELECTION LIST</w:t>
            </w:r>
          </w:p>
          <w:p w14:paraId="7ECE4E6E" w14:textId="77777777" w:rsidR="00556094" w:rsidRPr="000E0200" w:rsidRDefault="00556094" w:rsidP="00556094">
            <w:pPr>
              <w:pStyle w:val="TableText"/>
              <w:rPr>
                <w:sz w:val="20"/>
              </w:rPr>
            </w:pPr>
            <w:r w:rsidRPr="000E0200">
              <w:rPr>
                <w:sz w:val="20"/>
              </w:rPr>
              <w:t>357.5 - DATA FIELD</w:t>
            </w:r>
          </w:p>
          <w:p w14:paraId="4BA3DF6D" w14:textId="77777777" w:rsidR="00556094" w:rsidRPr="000E0200" w:rsidRDefault="00556094" w:rsidP="00556094">
            <w:pPr>
              <w:pStyle w:val="TableText"/>
              <w:rPr>
                <w:sz w:val="20"/>
              </w:rPr>
            </w:pPr>
            <w:r w:rsidRPr="000E0200">
              <w:rPr>
                <w:sz w:val="20"/>
              </w:rPr>
              <w:t>357.7 - FORM LINE</w:t>
            </w:r>
          </w:p>
          <w:p w14:paraId="68BF3009" w14:textId="77777777" w:rsidR="00556094" w:rsidRPr="000E0200" w:rsidRDefault="00556094" w:rsidP="00556094">
            <w:pPr>
              <w:pStyle w:val="TableText"/>
              <w:rPr>
                <w:sz w:val="20"/>
              </w:rPr>
            </w:pPr>
            <w:r w:rsidRPr="000E0200">
              <w:rPr>
                <w:sz w:val="20"/>
              </w:rPr>
              <w:t>357.8 - TEXT AREA</w:t>
            </w:r>
          </w:p>
          <w:p w14:paraId="09A2C880" w14:textId="77777777" w:rsidR="00556094" w:rsidRPr="000E0200" w:rsidRDefault="00556094" w:rsidP="00556094">
            <w:pPr>
              <w:pStyle w:val="TableText"/>
              <w:rPr>
                <w:sz w:val="20"/>
              </w:rPr>
            </w:pPr>
            <w:r w:rsidRPr="000E0200">
              <w:rPr>
                <w:sz w:val="20"/>
              </w:rPr>
              <w:t>357.93 - MULTIPLE CHOICE FIELD</w:t>
            </w:r>
          </w:p>
          <w:p w14:paraId="44F29A4F" w14:textId="77777777" w:rsidR="00556094" w:rsidRPr="000E0200" w:rsidRDefault="00556094" w:rsidP="00556094">
            <w:pPr>
              <w:pStyle w:val="TableText"/>
              <w:rPr>
                <w:sz w:val="20"/>
              </w:rPr>
            </w:pPr>
            <w:r w:rsidRPr="000E0200">
              <w:rPr>
                <w:sz w:val="20"/>
              </w:rPr>
              <w:t>358.94 - IMP/EXP HAND PRINT FIELD</w:t>
            </w:r>
          </w:p>
          <w:p w14:paraId="58F42103" w14:textId="2A16B14D" w:rsidR="00556094" w:rsidRPr="000E0200" w:rsidRDefault="00556094" w:rsidP="00556094">
            <w:pPr>
              <w:pStyle w:val="TableText"/>
              <w:rPr>
                <w:sz w:val="20"/>
              </w:rPr>
            </w:pPr>
            <w:r w:rsidRPr="000E0200">
              <w:rPr>
                <w:sz w:val="20"/>
              </w:rPr>
              <w:t>359.94 - HAND PRINT FIELD</w:t>
            </w:r>
          </w:p>
        </w:tc>
      </w:tr>
      <w:tr w:rsidR="00556094" w:rsidRPr="006E26D5" w14:paraId="6C042A93" w14:textId="77777777" w:rsidTr="000E0200">
        <w:trPr>
          <w:cantSplit/>
        </w:trPr>
        <w:tc>
          <w:tcPr>
            <w:tcW w:w="1197" w:type="pct"/>
          </w:tcPr>
          <w:p w14:paraId="0BB059A8" w14:textId="77777777" w:rsidR="00556094" w:rsidRPr="000E0200" w:rsidRDefault="00556094" w:rsidP="00556094">
            <w:pPr>
              <w:pStyle w:val="TableText"/>
              <w:rPr>
                <w:sz w:val="20"/>
              </w:rPr>
            </w:pPr>
            <w:r w:rsidRPr="000E0200">
              <w:rPr>
                <w:sz w:val="20"/>
              </w:rPr>
              <w:t>357.2</w:t>
            </w:r>
          </w:p>
          <w:p w14:paraId="383A430E" w14:textId="076C4C37" w:rsidR="00556094" w:rsidRPr="000E0200" w:rsidRDefault="00556094" w:rsidP="00556094">
            <w:pPr>
              <w:pStyle w:val="TableText"/>
              <w:rPr>
                <w:sz w:val="20"/>
              </w:rPr>
            </w:pPr>
            <w:r w:rsidRPr="000E0200">
              <w:rPr>
                <w:sz w:val="20"/>
              </w:rPr>
              <w:t>SELECTION LIST FILE</w:t>
            </w:r>
          </w:p>
        </w:tc>
        <w:tc>
          <w:tcPr>
            <w:tcW w:w="1902" w:type="pct"/>
          </w:tcPr>
          <w:p w14:paraId="6368D37C" w14:textId="77777777" w:rsidR="00556094" w:rsidRPr="000E0200" w:rsidRDefault="00556094" w:rsidP="00556094">
            <w:pPr>
              <w:pStyle w:val="TableText"/>
              <w:rPr>
                <w:sz w:val="20"/>
              </w:rPr>
            </w:pPr>
            <w:r w:rsidRPr="000E0200">
              <w:rPr>
                <w:sz w:val="20"/>
              </w:rPr>
              <w:t>357.98 - AICS DATA QUALIFIERS</w:t>
            </w:r>
          </w:p>
          <w:p w14:paraId="478635CE" w14:textId="77777777" w:rsidR="00556094" w:rsidRPr="000E0200" w:rsidRDefault="00556094" w:rsidP="00556094">
            <w:pPr>
              <w:pStyle w:val="TableText"/>
              <w:rPr>
                <w:sz w:val="20"/>
              </w:rPr>
            </w:pPr>
            <w:r w:rsidRPr="000E0200">
              <w:rPr>
                <w:sz w:val="20"/>
              </w:rPr>
              <w:t>357.1 - ENCOUNTER FORM BLOCK</w:t>
            </w:r>
          </w:p>
          <w:p w14:paraId="02CB000C" w14:textId="77777777" w:rsidR="00556094" w:rsidRPr="000E0200" w:rsidRDefault="00556094" w:rsidP="00556094">
            <w:pPr>
              <w:pStyle w:val="TableText"/>
              <w:rPr>
                <w:sz w:val="20"/>
              </w:rPr>
            </w:pPr>
            <w:r w:rsidRPr="000E0200">
              <w:rPr>
                <w:sz w:val="20"/>
              </w:rPr>
              <w:t>357.91 - MARKING AREA TYPE</w:t>
            </w:r>
          </w:p>
          <w:p w14:paraId="2E2B4355" w14:textId="40CD8887" w:rsidR="00556094" w:rsidRPr="000E0200" w:rsidRDefault="00556094" w:rsidP="00556094">
            <w:pPr>
              <w:pStyle w:val="TableText"/>
              <w:rPr>
                <w:sz w:val="20"/>
              </w:rPr>
            </w:pPr>
            <w:r w:rsidRPr="000E0200">
              <w:rPr>
                <w:sz w:val="20"/>
              </w:rPr>
              <w:t>357.6 - PACKAGE INTERFACE</w:t>
            </w:r>
          </w:p>
        </w:tc>
        <w:tc>
          <w:tcPr>
            <w:tcW w:w="1901" w:type="pct"/>
          </w:tcPr>
          <w:p w14:paraId="6B9B59B8" w14:textId="77777777" w:rsidR="00556094" w:rsidRPr="000E0200" w:rsidRDefault="00556094" w:rsidP="00556094">
            <w:pPr>
              <w:pStyle w:val="TableText"/>
              <w:rPr>
                <w:sz w:val="20"/>
              </w:rPr>
            </w:pPr>
            <w:r w:rsidRPr="000E0200">
              <w:rPr>
                <w:sz w:val="20"/>
              </w:rPr>
              <w:t>357.3 - SELECTION</w:t>
            </w:r>
          </w:p>
          <w:p w14:paraId="4CC2E626" w14:textId="41CDD564" w:rsidR="00556094" w:rsidRPr="000E0200" w:rsidRDefault="00556094" w:rsidP="00556094">
            <w:pPr>
              <w:pStyle w:val="TableText"/>
              <w:rPr>
                <w:sz w:val="20"/>
              </w:rPr>
            </w:pPr>
            <w:r w:rsidRPr="000E0200">
              <w:rPr>
                <w:sz w:val="20"/>
              </w:rPr>
              <w:t>357.4 - SELECTION GROUP</w:t>
            </w:r>
          </w:p>
        </w:tc>
      </w:tr>
      <w:tr w:rsidR="00556094" w:rsidRPr="006E26D5" w14:paraId="4F981E01" w14:textId="77777777" w:rsidTr="000E0200">
        <w:trPr>
          <w:cantSplit/>
        </w:trPr>
        <w:tc>
          <w:tcPr>
            <w:tcW w:w="1197" w:type="pct"/>
          </w:tcPr>
          <w:p w14:paraId="19C3E6A8" w14:textId="77777777" w:rsidR="00556094" w:rsidRPr="000E0200" w:rsidRDefault="00556094" w:rsidP="00556094">
            <w:pPr>
              <w:pStyle w:val="TableText"/>
              <w:rPr>
                <w:sz w:val="20"/>
              </w:rPr>
            </w:pPr>
            <w:r w:rsidRPr="000E0200">
              <w:rPr>
                <w:sz w:val="20"/>
              </w:rPr>
              <w:t>357.3</w:t>
            </w:r>
          </w:p>
          <w:p w14:paraId="7E8A140C" w14:textId="0B7469CA" w:rsidR="00556094" w:rsidRPr="000E0200" w:rsidRDefault="00556094" w:rsidP="00556094">
            <w:pPr>
              <w:pStyle w:val="TableText"/>
              <w:rPr>
                <w:sz w:val="20"/>
              </w:rPr>
            </w:pPr>
            <w:r w:rsidRPr="000E0200">
              <w:rPr>
                <w:sz w:val="20"/>
              </w:rPr>
              <w:t>SELECTION FILE</w:t>
            </w:r>
          </w:p>
        </w:tc>
        <w:tc>
          <w:tcPr>
            <w:tcW w:w="1902" w:type="pct"/>
          </w:tcPr>
          <w:p w14:paraId="270D41DD" w14:textId="77777777" w:rsidR="00556094" w:rsidRPr="000E0200" w:rsidRDefault="00556094" w:rsidP="00556094">
            <w:pPr>
              <w:pStyle w:val="TableText"/>
              <w:rPr>
                <w:sz w:val="20"/>
              </w:rPr>
            </w:pPr>
            <w:r w:rsidRPr="000E0200">
              <w:rPr>
                <w:sz w:val="20"/>
              </w:rPr>
              <w:t>757.01 - EXPRESSIONS</w:t>
            </w:r>
          </w:p>
          <w:p w14:paraId="42A47342" w14:textId="77777777" w:rsidR="00556094" w:rsidRPr="000E0200" w:rsidRDefault="00556094" w:rsidP="00556094">
            <w:pPr>
              <w:pStyle w:val="TableText"/>
              <w:rPr>
                <w:sz w:val="20"/>
              </w:rPr>
            </w:pPr>
            <w:r w:rsidRPr="000E0200">
              <w:rPr>
                <w:sz w:val="20"/>
              </w:rPr>
              <w:t>357.4 - SELECTION GROUP</w:t>
            </w:r>
          </w:p>
          <w:p w14:paraId="122FFBF6" w14:textId="39E678C1" w:rsidR="00556094" w:rsidRPr="000E0200" w:rsidRDefault="00556094" w:rsidP="00556094">
            <w:pPr>
              <w:pStyle w:val="TableText"/>
              <w:rPr>
                <w:sz w:val="20"/>
              </w:rPr>
            </w:pPr>
            <w:r w:rsidRPr="000E0200">
              <w:rPr>
                <w:sz w:val="20"/>
              </w:rPr>
              <w:t>357.2 - SELECTION LIST</w:t>
            </w:r>
          </w:p>
        </w:tc>
        <w:tc>
          <w:tcPr>
            <w:tcW w:w="1901" w:type="pct"/>
          </w:tcPr>
          <w:p w14:paraId="55E1B98C" w14:textId="77777777" w:rsidR="00556094" w:rsidRPr="000E0200" w:rsidRDefault="00556094" w:rsidP="00556094">
            <w:pPr>
              <w:pStyle w:val="TableText"/>
              <w:rPr>
                <w:sz w:val="20"/>
              </w:rPr>
            </w:pPr>
          </w:p>
        </w:tc>
      </w:tr>
      <w:tr w:rsidR="00556094" w:rsidRPr="006E26D5" w14:paraId="6979D0EE" w14:textId="77777777" w:rsidTr="000E0200">
        <w:trPr>
          <w:cantSplit/>
        </w:trPr>
        <w:tc>
          <w:tcPr>
            <w:tcW w:w="1197" w:type="pct"/>
          </w:tcPr>
          <w:p w14:paraId="45FAB533" w14:textId="77777777" w:rsidR="00556094" w:rsidRPr="000E0200" w:rsidRDefault="00556094" w:rsidP="00556094">
            <w:pPr>
              <w:pStyle w:val="TableText"/>
              <w:rPr>
                <w:sz w:val="20"/>
              </w:rPr>
            </w:pPr>
            <w:r w:rsidRPr="000E0200">
              <w:rPr>
                <w:sz w:val="20"/>
              </w:rPr>
              <w:t>357.4</w:t>
            </w:r>
          </w:p>
          <w:p w14:paraId="146F61EC" w14:textId="3E0649DB" w:rsidR="00556094" w:rsidRPr="000E0200" w:rsidRDefault="00556094" w:rsidP="00556094">
            <w:pPr>
              <w:pStyle w:val="TableText"/>
              <w:rPr>
                <w:sz w:val="20"/>
              </w:rPr>
            </w:pPr>
            <w:r w:rsidRPr="000E0200">
              <w:rPr>
                <w:sz w:val="20"/>
              </w:rPr>
              <w:t>SELECTION GROUP FILE</w:t>
            </w:r>
          </w:p>
        </w:tc>
        <w:tc>
          <w:tcPr>
            <w:tcW w:w="1902" w:type="pct"/>
          </w:tcPr>
          <w:p w14:paraId="100C528F" w14:textId="516F1527" w:rsidR="00556094" w:rsidRPr="000E0200" w:rsidRDefault="00556094" w:rsidP="00556094">
            <w:pPr>
              <w:pStyle w:val="TableText"/>
              <w:rPr>
                <w:sz w:val="20"/>
              </w:rPr>
            </w:pPr>
            <w:r w:rsidRPr="000E0200">
              <w:rPr>
                <w:sz w:val="20"/>
              </w:rPr>
              <w:t>357.2 - SELECTION LIST</w:t>
            </w:r>
          </w:p>
        </w:tc>
        <w:tc>
          <w:tcPr>
            <w:tcW w:w="1901" w:type="pct"/>
          </w:tcPr>
          <w:p w14:paraId="43C7F7CA" w14:textId="7C748E2A" w:rsidR="00556094" w:rsidRPr="000E0200" w:rsidRDefault="00556094" w:rsidP="00556094">
            <w:pPr>
              <w:pStyle w:val="TableText"/>
              <w:rPr>
                <w:sz w:val="20"/>
              </w:rPr>
            </w:pPr>
            <w:r w:rsidRPr="000E0200">
              <w:rPr>
                <w:sz w:val="20"/>
              </w:rPr>
              <w:t>357.3 - SELECTION</w:t>
            </w:r>
          </w:p>
        </w:tc>
      </w:tr>
      <w:tr w:rsidR="00556094" w:rsidRPr="006E26D5" w14:paraId="376F8FCF" w14:textId="77777777" w:rsidTr="000E0200">
        <w:trPr>
          <w:cantSplit/>
        </w:trPr>
        <w:tc>
          <w:tcPr>
            <w:tcW w:w="1197" w:type="pct"/>
          </w:tcPr>
          <w:p w14:paraId="646CFC5D" w14:textId="77777777" w:rsidR="00556094" w:rsidRPr="000E0200" w:rsidRDefault="00556094" w:rsidP="00556094">
            <w:pPr>
              <w:pStyle w:val="TableText"/>
              <w:rPr>
                <w:sz w:val="20"/>
              </w:rPr>
            </w:pPr>
            <w:r w:rsidRPr="000E0200">
              <w:rPr>
                <w:sz w:val="20"/>
              </w:rPr>
              <w:t>357.5</w:t>
            </w:r>
          </w:p>
          <w:p w14:paraId="49541FFB" w14:textId="441A6429" w:rsidR="00556094" w:rsidRPr="000E0200" w:rsidRDefault="00556094" w:rsidP="00556094">
            <w:pPr>
              <w:pStyle w:val="TableText"/>
              <w:rPr>
                <w:sz w:val="20"/>
              </w:rPr>
            </w:pPr>
            <w:r w:rsidRPr="000E0200">
              <w:rPr>
                <w:sz w:val="20"/>
              </w:rPr>
              <w:t>DATA FIELD FILE</w:t>
            </w:r>
          </w:p>
        </w:tc>
        <w:tc>
          <w:tcPr>
            <w:tcW w:w="1902" w:type="pct"/>
          </w:tcPr>
          <w:p w14:paraId="5C16F05C" w14:textId="77777777" w:rsidR="00556094" w:rsidRPr="000E0200" w:rsidRDefault="00556094" w:rsidP="00556094">
            <w:pPr>
              <w:pStyle w:val="TableText"/>
              <w:rPr>
                <w:sz w:val="20"/>
              </w:rPr>
            </w:pPr>
            <w:r w:rsidRPr="000E0200">
              <w:rPr>
                <w:sz w:val="20"/>
              </w:rPr>
              <w:t>357.1 - ENCOUNTER FROM BLOCK</w:t>
            </w:r>
          </w:p>
          <w:p w14:paraId="3B5BAB86" w14:textId="770FDDBF" w:rsidR="00556094" w:rsidRPr="000E0200" w:rsidRDefault="00556094" w:rsidP="00556094">
            <w:pPr>
              <w:pStyle w:val="TableText"/>
              <w:rPr>
                <w:sz w:val="20"/>
              </w:rPr>
            </w:pPr>
            <w:r w:rsidRPr="000E0200">
              <w:rPr>
                <w:sz w:val="20"/>
              </w:rPr>
              <w:t>357.6 - PACKAGE INTERFACE</w:t>
            </w:r>
          </w:p>
        </w:tc>
        <w:tc>
          <w:tcPr>
            <w:tcW w:w="1901" w:type="pct"/>
          </w:tcPr>
          <w:p w14:paraId="46D012D7" w14:textId="77777777" w:rsidR="00556094" w:rsidRPr="000E0200" w:rsidRDefault="00556094" w:rsidP="00556094">
            <w:pPr>
              <w:pStyle w:val="TableText"/>
              <w:rPr>
                <w:sz w:val="20"/>
              </w:rPr>
            </w:pPr>
          </w:p>
        </w:tc>
      </w:tr>
      <w:tr w:rsidR="00556094" w:rsidRPr="006E26D5" w14:paraId="09C02F79" w14:textId="77777777" w:rsidTr="000E0200">
        <w:trPr>
          <w:cantSplit/>
        </w:trPr>
        <w:tc>
          <w:tcPr>
            <w:tcW w:w="1197" w:type="pct"/>
          </w:tcPr>
          <w:p w14:paraId="02CF7D6A" w14:textId="77777777" w:rsidR="008300A2" w:rsidRPr="000E0200" w:rsidRDefault="008300A2" w:rsidP="005E0D0F">
            <w:pPr>
              <w:pStyle w:val="TableText"/>
              <w:rPr>
                <w:sz w:val="20"/>
              </w:rPr>
            </w:pPr>
            <w:r w:rsidRPr="000E0200">
              <w:rPr>
                <w:sz w:val="20"/>
              </w:rPr>
              <w:t>357.6</w:t>
            </w:r>
          </w:p>
          <w:p w14:paraId="5D452FA0" w14:textId="6D0AF9E3" w:rsidR="00556094" w:rsidRPr="000E0200" w:rsidRDefault="008300A2" w:rsidP="005E0D0F">
            <w:pPr>
              <w:pStyle w:val="TableText"/>
              <w:rPr>
                <w:sz w:val="20"/>
              </w:rPr>
            </w:pPr>
            <w:r w:rsidRPr="000E0200">
              <w:rPr>
                <w:sz w:val="20"/>
              </w:rPr>
              <w:t>PACKAGE INTERFACE FILE</w:t>
            </w:r>
          </w:p>
        </w:tc>
        <w:tc>
          <w:tcPr>
            <w:tcW w:w="1902" w:type="pct"/>
          </w:tcPr>
          <w:p w14:paraId="538F94C7" w14:textId="77777777" w:rsidR="005E0D0F" w:rsidRPr="000E0200" w:rsidRDefault="005E0D0F" w:rsidP="005E0D0F">
            <w:pPr>
              <w:pStyle w:val="TableText"/>
              <w:rPr>
                <w:sz w:val="20"/>
              </w:rPr>
            </w:pPr>
            <w:r w:rsidRPr="000E0200">
              <w:rPr>
                <w:sz w:val="20"/>
              </w:rPr>
              <w:t>359.1 - AICS DATA ELEMENTS</w:t>
            </w:r>
          </w:p>
          <w:p w14:paraId="464B69EA" w14:textId="77777777" w:rsidR="005E0D0F" w:rsidRPr="000E0200" w:rsidRDefault="005E0D0F" w:rsidP="005E0D0F">
            <w:pPr>
              <w:pStyle w:val="TableText"/>
              <w:rPr>
                <w:sz w:val="20"/>
              </w:rPr>
            </w:pPr>
            <w:r w:rsidRPr="000E0200">
              <w:rPr>
                <w:sz w:val="20"/>
              </w:rPr>
              <w:t>142 - HEALTH SUMMARY TYPE</w:t>
            </w:r>
          </w:p>
          <w:p w14:paraId="4240F4E7" w14:textId="562B04C2" w:rsidR="00556094" w:rsidRPr="000E0200" w:rsidRDefault="005E0D0F" w:rsidP="005E0D0F">
            <w:pPr>
              <w:pStyle w:val="TableText"/>
              <w:rPr>
                <w:sz w:val="20"/>
              </w:rPr>
            </w:pPr>
            <w:r w:rsidRPr="000E0200">
              <w:rPr>
                <w:sz w:val="20"/>
              </w:rPr>
              <w:t>357.6 - PACKAGE INTERFACE</w:t>
            </w:r>
          </w:p>
        </w:tc>
        <w:tc>
          <w:tcPr>
            <w:tcW w:w="1901" w:type="pct"/>
          </w:tcPr>
          <w:p w14:paraId="002F8AA5" w14:textId="77777777" w:rsidR="005E0D0F" w:rsidRPr="000E0200" w:rsidRDefault="005E0D0F" w:rsidP="005E0D0F">
            <w:pPr>
              <w:pStyle w:val="TableText"/>
              <w:rPr>
                <w:sz w:val="20"/>
              </w:rPr>
            </w:pPr>
            <w:r w:rsidRPr="000E0200">
              <w:rPr>
                <w:sz w:val="20"/>
              </w:rPr>
              <w:t>357.2 - SELECTION LIST</w:t>
            </w:r>
          </w:p>
          <w:p w14:paraId="3AE693D7" w14:textId="77777777" w:rsidR="005E0D0F" w:rsidRPr="000E0200" w:rsidRDefault="005E0D0F" w:rsidP="005E0D0F">
            <w:pPr>
              <w:pStyle w:val="TableText"/>
              <w:rPr>
                <w:sz w:val="20"/>
              </w:rPr>
            </w:pPr>
            <w:r w:rsidRPr="000E0200">
              <w:rPr>
                <w:sz w:val="20"/>
              </w:rPr>
              <w:t>357.5 - DATA FIELD</w:t>
            </w:r>
          </w:p>
          <w:p w14:paraId="3AC265EA" w14:textId="77777777" w:rsidR="005E0D0F" w:rsidRPr="000E0200" w:rsidRDefault="005E0D0F" w:rsidP="005E0D0F">
            <w:pPr>
              <w:pStyle w:val="TableText"/>
              <w:rPr>
                <w:sz w:val="20"/>
              </w:rPr>
            </w:pPr>
            <w:r w:rsidRPr="000E0200">
              <w:rPr>
                <w:sz w:val="20"/>
              </w:rPr>
              <w:t>357.6 - PACKAGE INTERFACE</w:t>
            </w:r>
          </w:p>
          <w:p w14:paraId="4ECC9CD2" w14:textId="77777777" w:rsidR="005E0D0F" w:rsidRPr="000E0200" w:rsidRDefault="005E0D0F" w:rsidP="005E0D0F">
            <w:pPr>
              <w:pStyle w:val="TableText"/>
              <w:rPr>
                <w:sz w:val="20"/>
              </w:rPr>
            </w:pPr>
            <w:r w:rsidRPr="000E0200">
              <w:rPr>
                <w:sz w:val="20"/>
              </w:rPr>
              <w:t>357.93 - MULTIPLE CHOICE FIELD</w:t>
            </w:r>
          </w:p>
          <w:p w14:paraId="1AA903D3" w14:textId="77777777" w:rsidR="005E0D0F" w:rsidRPr="000E0200" w:rsidRDefault="005E0D0F" w:rsidP="005E0D0F">
            <w:pPr>
              <w:pStyle w:val="TableText"/>
              <w:rPr>
                <w:sz w:val="20"/>
              </w:rPr>
            </w:pPr>
            <w:r w:rsidRPr="000E0200">
              <w:rPr>
                <w:sz w:val="20"/>
              </w:rPr>
              <w:t>358.94 - IMP/EXP HAND PRINT FIELD</w:t>
            </w:r>
          </w:p>
          <w:p w14:paraId="61047FD4" w14:textId="77777777" w:rsidR="005E0D0F" w:rsidRPr="000E0200" w:rsidRDefault="005E0D0F" w:rsidP="005E0D0F">
            <w:pPr>
              <w:pStyle w:val="TableText"/>
              <w:rPr>
                <w:sz w:val="20"/>
              </w:rPr>
            </w:pPr>
            <w:r w:rsidRPr="000E0200">
              <w:rPr>
                <w:sz w:val="20"/>
              </w:rPr>
              <w:t>359.3 - AICS ERROR AND WARNING LOG</w:t>
            </w:r>
          </w:p>
          <w:p w14:paraId="51000B59" w14:textId="04A8E17A" w:rsidR="00556094" w:rsidRPr="000E0200" w:rsidRDefault="005E0D0F" w:rsidP="005E0D0F">
            <w:pPr>
              <w:pStyle w:val="TableText"/>
              <w:rPr>
                <w:sz w:val="20"/>
              </w:rPr>
            </w:pPr>
            <w:r w:rsidRPr="000E0200">
              <w:rPr>
                <w:sz w:val="20"/>
              </w:rPr>
              <w:t>359.94 - HAND PRINT FIELD</w:t>
            </w:r>
          </w:p>
        </w:tc>
      </w:tr>
      <w:tr w:rsidR="008300A2" w:rsidRPr="006E26D5" w14:paraId="0F19B39A" w14:textId="77777777" w:rsidTr="000E0200">
        <w:trPr>
          <w:cantSplit/>
        </w:trPr>
        <w:tc>
          <w:tcPr>
            <w:tcW w:w="1197" w:type="pct"/>
          </w:tcPr>
          <w:p w14:paraId="52608B45" w14:textId="77777777" w:rsidR="005E0D0F" w:rsidRPr="000E0200" w:rsidRDefault="005E0D0F" w:rsidP="005E0D0F">
            <w:pPr>
              <w:pStyle w:val="TableText"/>
              <w:rPr>
                <w:sz w:val="20"/>
              </w:rPr>
            </w:pPr>
            <w:r w:rsidRPr="000E0200">
              <w:rPr>
                <w:sz w:val="20"/>
              </w:rPr>
              <w:t>357.69</w:t>
            </w:r>
          </w:p>
          <w:p w14:paraId="033EE186" w14:textId="5DD1A9B1" w:rsidR="008300A2" w:rsidRPr="000E0200" w:rsidRDefault="005E0D0F" w:rsidP="005E0D0F">
            <w:pPr>
              <w:pStyle w:val="TableText"/>
              <w:rPr>
                <w:sz w:val="20"/>
              </w:rPr>
            </w:pPr>
            <w:r w:rsidRPr="000E0200">
              <w:rPr>
                <w:sz w:val="20"/>
              </w:rPr>
              <w:t>TYPE OF VISIT FILE</w:t>
            </w:r>
          </w:p>
        </w:tc>
        <w:tc>
          <w:tcPr>
            <w:tcW w:w="1902" w:type="pct"/>
          </w:tcPr>
          <w:p w14:paraId="1E5E8DD9" w14:textId="7242B59C" w:rsidR="008300A2" w:rsidRPr="000E0200" w:rsidRDefault="005E0D0F" w:rsidP="005E0D0F">
            <w:pPr>
              <w:pStyle w:val="TableText"/>
              <w:rPr>
                <w:sz w:val="20"/>
              </w:rPr>
            </w:pPr>
            <w:r w:rsidRPr="000E0200">
              <w:rPr>
                <w:sz w:val="20"/>
              </w:rPr>
              <w:t>81 - CPT</w:t>
            </w:r>
          </w:p>
        </w:tc>
        <w:tc>
          <w:tcPr>
            <w:tcW w:w="1901" w:type="pct"/>
          </w:tcPr>
          <w:p w14:paraId="2C749235" w14:textId="77777777" w:rsidR="008300A2" w:rsidRPr="000E0200" w:rsidRDefault="008300A2" w:rsidP="005E0D0F">
            <w:pPr>
              <w:pStyle w:val="TableText"/>
              <w:rPr>
                <w:sz w:val="20"/>
              </w:rPr>
            </w:pPr>
          </w:p>
        </w:tc>
      </w:tr>
      <w:tr w:rsidR="005E0D0F" w:rsidRPr="006E26D5" w14:paraId="2CC8522F" w14:textId="77777777" w:rsidTr="000E0200">
        <w:trPr>
          <w:cantSplit/>
        </w:trPr>
        <w:tc>
          <w:tcPr>
            <w:tcW w:w="1197" w:type="pct"/>
          </w:tcPr>
          <w:p w14:paraId="49DF0CA5" w14:textId="77777777" w:rsidR="005E0D0F" w:rsidRPr="000E0200" w:rsidRDefault="005E0D0F" w:rsidP="005E0D0F">
            <w:pPr>
              <w:pStyle w:val="TableText"/>
              <w:rPr>
                <w:sz w:val="20"/>
              </w:rPr>
            </w:pPr>
            <w:r w:rsidRPr="000E0200">
              <w:rPr>
                <w:sz w:val="20"/>
              </w:rPr>
              <w:t>357.7</w:t>
            </w:r>
          </w:p>
          <w:p w14:paraId="6B1351AB" w14:textId="0CF4F601" w:rsidR="005E0D0F" w:rsidRPr="000E0200" w:rsidRDefault="005E0D0F" w:rsidP="005E0D0F">
            <w:pPr>
              <w:pStyle w:val="TableText"/>
              <w:rPr>
                <w:sz w:val="20"/>
              </w:rPr>
            </w:pPr>
            <w:r w:rsidRPr="000E0200">
              <w:rPr>
                <w:sz w:val="20"/>
              </w:rPr>
              <w:t>FORM LINE FILE</w:t>
            </w:r>
          </w:p>
        </w:tc>
        <w:tc>
          <w:tcPr>
            <w:tcW w:w="1902" w:type="pct"/>
          </w:tcPr>
          <w:p w14:paraId="5F310E98" w14:textId="3BF174CB" w:rsidR="005E0D0F" w:rsidRPr="000E0200" w:rsidRDefault="005E0D0F" w:rsidP="005E0D0F">
            <w:pPr>
              <w:pStyle w:val="TableText"/>
              <w:rPr>
                <w:sz w:val="20"/>
              </w:rPr>
            </w:pPr>
            <w:r w:rsidRPr="000E0200">
              <w:rPr>
                <w:sz w:val="20"/>
              </w:rPr>
              <w:t>357.1 - ENCOUNTER FORM BLOCK</w:t>
            </w:r>
          </w:p>
        </w:tc>
        <w:tc>
          <w:tcPr>
            <w:tcW w:w="1901" w:type="pct"/>
          </w:tcPr>
          <w:p w14:paraId="7809D89F" w14:textId="77777777" w:rsidR="005E0D0F" w:rsidRPr="000E0200" w:rsidRDefault="005E0D0F" w:rsidP="005E0D0F">
            <w:pPr>
              <w:pStyle w:val="TableText"/>
              <w:rPr>
                <w:sz w:val="20"/>
              </w:rPr>
            </w:pPr>
          </w:p>
        </w:tc>
      </w:tr>
      <w:tr w:rsidR="008300A2" w:rsidRPr="006E26D5" w14:paraId="63721FBF" w14:textId="77777777" w:rsidTr="000E0200">
        <w:trPr>
          <w:cantSplit/>
        </w:trPr>
        <w:tc>
          <w:tcPr>
            <w:tcW w:w="1197" w:type="pct"/>
          </w:tcPr>
          <w:p w14:paraId="22736D7F" w14:textId="77777777" w:rsidR="005E0D0F" w:rsidRPr="000E0200" w:rsidRDefault="005E0D0F" w:rsidP="005E0D0F">
            <w:pPr>
              <w:pStyle w:val="TableText"/>
              <w:rPr>
                <w:sz w:val="20"/>
              </w:rPr>
            </w:pPr>
            <w:r w:rsidRPr="000E0200">
              <w:rPr>
                <w:sz w:val="20"/>
              </w:rPr>
              <w:t>357.8</w:t>
            </w:r>
          </w:p>
          <w:p w14:paraId="354FE15A" w14:textId="413C5A9B" w:rsidR="008300A2" w:rsidRPr="000E0200" w:rsidRDefault="005E0D0F" w:rsidP="005E0D0F">
            <w:pPr>
              <w:pStyle w:val="TableText"/>
              <w:rPr>
                <w:sz w:val="20"/>
              </w:rPr>
            </w:pPr>
            <w:r w:rsidRPr="000E0200">
              <w:rPr>
                <w:sz w:val="20"/>
              </w:rPr>
              <w:t>TEXT AREA FILE</w:t>
            </w:r>
          </w:p>
        </w:tc>
        <w:tc>
          <w:tcPr>
            <w:tcW w:w="1902" w:type="pct"/>
          </w:tcPr>
          <w:p w14:paraId="5485090B" w14:textId="1CFFC35F" w:rsidR="008300A2" w:rsidRPr="000E0200" w:rsidRDefault="005E0D0F" w:rsidP="005E0D0F">
            <w:pPr>
              <w:pStyle w:val="TableText"/>
              <w:rPr>
                <w:sz w:val="20"/>
              </w:rPr>
            </w:pPr>
            <w:r w:rsidRPr="000E0200">
              <w:rPr>
                <w:sz w:val="20"/>
              </w:rPr>
              <w:t>357.1 - ENCOUNTER FORM BLOCK</w:t>
            </w:r>
          </w:p>
        </w:tc>
        <w:tc>
          <w:tcPr>
            <w:tcW w:w="1901" w:type="pct"/>
          </w:tcPr>
          <w:p w14:paraId="0EB8D28D" w14:textId="77777777" w:rsidR="008300A2" w:rsidRPr="000E0200" w:rsidRDefault="008300A2" w:rsidP="005E0D0F">
            <w:pPr>
              <w:pStyle w:val="TableText"/>
              <w:rPr>
                <w:sz w:val="20"/>
              </w:rPr>
            </w:pPr>
          </w:p>
        </w:tc>
      </w:tr>
      <w:tr w:rsidR="00EC6ECB" w:rsidRPr="006E26D5" w14:paraId="3037DF57" w14:textId="77777777" w:rsidTr="000E0200">
        <w:trPr>
          <w:cantSplit/>
        </w:trPr>
        <w:tc>
          <w:tcPr>
            <w:tcW w:w="1197" w:type="pct"/>
          </w:tcPr>
          <w:p w14:paraId="23F9A43E" w14:textId="77777777" w:rsidR="00EC6ECB" w:rsidRPr="000E0200" w:rsidRDefault="00EC6ECB" w:rsidP="00EC6ECB">
            <w:pPr>
              <w:pStyle w:val="TableText"/>
              <w:rPr>
                <w:sz w:val="20"/>
              </w:rPr>
            </w:pPr>
            <w:r w:rsidRPr="000E0200">
              <w:rPr>
                <w:sz w:val="20"/>
              </w:rPr>
              <w:t>357.93</w:t>
            </w:r>
          </w:p>
          <w:p w14:paraId="57126C0D" w14:textId="2431CAAA" w:rsidR="00EC6ECB" w:rsidRPr="000E0200" w:rsidRDefault="00EC6ECB" w:rsidP="00EC6ECB">
            <w:pPr>
              <w:pStyle w:val="TableText"/>
              <w:rPr>
                <w:sz w:val="20"/>
              </w:rPr>
            </w:pPr>
            <w:r w:rsidRPr="000E0200">
              <w:rPr>
                <w:sz w:val="20"/>
              </w:rPr>
              <w:t>MULTIPLE CHOICE FIELD FILE</w:t>
            </w:r>
          </w:p>
        </w:tc>
        <w:tc>
          <w:tcPr>
            <w:tcW w:w="1902" w:type="pct"/>
          </w:tcPr>
          <w:p w14:paraId="425EC47B" w14:textId="77777777" w:rsidR="00EC6ECB" w:rsidRPr="000E0200" w:rsidRDefault="00EC6ECB" w:rsidP="00EC6ECB">
            <w:pPr>
              <w:pStyle w:val="TableText"/>
              <w:rPr>
                <w:sz w:val="20"/>
              </w:rPr>
            </w:pPr>
            <w:r w:rsidRPr="000E0200">
              <w:rPr>
                <w:sz w:val="20"/>
              </w:rPr>
              <w:t>357.98 - AICS DATA QUALIFIERS</w:t>
            </w:r>
          </w:p>
          <w:p w14:paraId="48A48344" w14:textId="77777777" w:rsidR="00EC6ECB" w:rsidRPr="000E0200" w:rsidRDefault="00EC6ECB" w:rsidP="00EC6ECB">
            <w:pPr>
              <w:pStyle w:val="TableText"/>
              <w:rPr>
                <w:sz w:val="20"/>
              </w:rPr>
            </w:pPr>
            <w:r w:rsidRPr="000E0200">
              <w:rPr>
                <w:sz w:val="20"/>
              </w:rPr>
              <w:t>357.1 - ENCOUNTER FORM BLOCK</w:t>
            </w:r>
          </w:p>
          <w:p w14:paraId="78C8038A" w14:textId="6A4CA6B6" w:rsidR="00EC6ECB" w:rsidRPr="000E0200" w:rsidRDefault="00EC6ECB" w:rsidP="00EC6ECB">
            <w:pPr>
              <w:pStyle w:val="TableText"/>
              <w:rPr>
                <w:sz w:val="20"/>
              </w:rPr>
            </w:pPr>
            <w:r w:rsidRPr="000E0200">
              <w:rPr>
                <w:sz w:val="20"/>
              </w:rPr>
              <w:t>357.6 - PACKAGE INTERFACE</w:t>
            </w:r>
          </w:p>
        </w:tc>
        <w:tc>
          <w:tcPr>
            <w:tcW w:w="1901" w:type="pct"/>
          </w:tcPr>
          <w:p w14:paraId="2C3CB6A7" w14:textId="77777777" w:rsidR="00EC6ECB" w:rsidRPr="000E0200" w:rsidRDefault="00EC6ECB" w:rsidP="00EC6ECB">
            <w:pPr>
              <w:pStyle w:val="TableText"/>
              <w:rPr>
                <w:sz w:val="20"/>
              </w:rPr>
            </w:pPr>
          </w:p>
        </w:tc>
      </w:tr>
      <w:tr w:rsidR="00EC6ECB" w:rsidRPr="006E26D5" w14:paraId="2F9937AD" w14:textId="77777777" w:rsidTr="000E0200">
        <w:trPr>
          <w:cantSplit/>
        </w:trPr>
        <w:tc>
          <w:tcPr>
            <w:tcW w:w="1197" w:type="pct"/>
          </w:tcPr>
          <w:p w14:paraId="2538B47A" w14:textId="77777777" w:rsidR="00EC6ECB" w:rsidRPr="000E0200" w:rsidRDefault="00EC6ECB" w:rsidP="00EC6ECB">
            <w:pPr>
              <w:pStyle w:val="TableText"/>
              <w:rPr>
                <w:sz w:val="20"/>
              </w:rPr>
            </w:pPr>
            <w:r w:rsidRPr="000E0200">
              <w:rPr>
                <w:sz w:val="20"/>
              </w:rPr>
              <w:lastRenderedPageBreak/>
              <w:t>357.94</w:t>
            </w:r>
          </w:p>
          <w:p w14:paraId="01536B55" w14:textId="74264121" w:rsidR="00EC6ECB" w:rsidRPr="000E0200" w:rsidRDefault="00EC6ECB" w:rsidP="00EC6ECB">
            <w:pPr>
              <w:pStyle w:val="TableText"/>
              <w:rPr>
                <w:sz w:val="20"/>
              </w:rPr>
            </w:pPr>
            <w:r w:rsidRPr="000E0200">
              <w:rPr>
                <w:sz w:val="20"/>
              </w:rPr>
              <w:t>ENCOUNTER FORM PRINTERS FILE</w:t>
            </w:r>
          </w:p>
        </w:tc>
        <w:tc>
          <w:tcPr>
            <w:tcW w:w="1902" w:type="pct"/>
          </w:tcPr>
          <w:p w14:paraId="78495246" w14:textId="3E45D400" w:rsidR="00EC6ECB" w:rsidRPr="000E0200" w:rsidRDefault="00EC6ECB" w:rsidP="00EC6ECB">
            <w:pPr>
              <w:pStyle w:val="TableText"/>
              <w:rPr>
                <w:sz w:val="20"/>
              </w:rPr>
            </w:pPr>
            <w:r w:rsidRPr="000E0200">
              <w:rPr>
                <w:sz w:val="20"/>
              </w:rPr>
              <w:t>3.2 - TERMINAL TYPE</w:t>
            </w:r>
          </w:p>
        </w:tc>
        <w:tc>
          <w:tcPr>
            <w:tcW w:w="1901" w:type="pct"/>
          </w:tcPr>
          <w:p w14:paraId="2FE642B0" w14:textId="77777777" w:rsidR="00EC6ECB" w:rsidRPr="000E0200" w:rsidRDefault="00EC6ECB" w:rsidP="00EC6ECB">
            <w:pPr>
              <w:pStyle w:val="TableText"/>
              <w:rPr>
                <w:sz w:val="20"/>
              </w:rPr>
            </w:pPr>
          </w:p>
        </w:tc>
      </w:tr>
      <w:tr w:rsidR="00EC6ECB" w:rsidRPr="006E26D5" w14:paraId="0ECD4A23" w14:textId="77777777" w:rsidTr="000E0200">
        <w:trPr>
          <w:cantSplit/>
        </w:trPr>
        <w:tc>
          <w:tcPr>
            <w:tcW w:w="1197" w:type="pct"/>
          </w:tcPr>
          <w:p w14:paraId="71F92F58" w14:textId="77777777" w:rsidR="00EC6ECB" w:rsidRPr="000E0200" w:rsidRDefault="00EC6ECB" w:rsidP="00EC6ECB">
            <w:pPr>
              <w:pStyle w:val="TableText"/>
              <w:rPr>
                <w:sz w:val="20"/>
              </w:rPr>
            </w:pPr>
            <w:r w:rsidRPr="000E0200">
              <w:rPr>
                <w:sz w:val="20"/>
              </w:rPr>
              <w:t>357.95</w:t>
            </w:r>
          </w:p>
          <w:p w14:paraId="6CA7EA15" w14:textId="5143F967" w:rsidR="00EC6ECB" w:rsidRPr="000E0200" w:rsidRDefault="00EC6ECB" w:rsidP="00EC6ECB">
            <w:pPr>
              <w:pStyle w:val="TableText"/>
              <w:rPr>
                <w:sz w:val="20"/>
              </w:rPr>
            </w:pPr>
            <w:r w:rsidRPr="000E0200">
              <w:rPr>
                <w:sz w:val="20"/>
              </w:rPr>
              <w:t>FORM DEFINITION FILE</w:t>
            </w:r>
          </w:p>
        </w:tc>
        <w:tc>
          <w:tcPr>
            <w:tcW w:w="1902" w:type="pct"/>
          </w:tcPr>
          <w:p w14:paraId="64A6BB57" w14:textId="77777777" w:rsidR="00EC6ECB" w:rsidRPr="000E0200" w:rsidRDefault="00EC6ECB" w:rsidP="00EC6ECB">
            <w:pPr>
              <w:pStyle w:val="TableText"/>
              <w:rPr>
                <w:sz w:val="20"/>
              </w:rPr>
            </w:pPr>
            <w:r w:rsidRPr="000E0200">
              <w:rPr>
                <w:sz w:val="20"/>
              </w:rPr>
              <w:t>359.1 - AICS DATA ELEMENTS</w:t>
            </w:r>
          </w:p>
          <w:p w14:paraId="6B6DD404" w14:textId="77777777" w:rsidR="00EC6ECB" w:rsidRPr="000E0200" w:rsidRDefault="00EC6ECB" w:rsidP="00EC6ECB">
            <w:pPr>
              <w:pStyle w:val="TableText"/>
              <w:rPr>
                <w:sz w:val="20"/>
              </w:rPr>
            </w:pPr>
            <w:r w:rsidRPr="000E0200">
              <w:rPr>
                <w:sz w:val="20"/>
              </w:rPr>
              <w:t>357.98 - AICS DATA QUALIFIERS</w:t>
            </w:r>
          </w:p>
          <w:p w14:paraId="6F6B8E5E" w14:textId="77777777" w:rsidR="00EC6ECB" w:rsidRPr="000E0200" w:rsidRDefault="00EC6ECB" w:rsidP="00EC6ECB">
            <w:pPr>
              <w:pStyle w:val="TableText"/>
              <w:rPr>
                <w:sz w:val="20"/>
              </w:rPr>
            </w:pPr>
            <w:r w:rsidRPr="000E0200">
              <w:rPr>
                <w:sz w:val="20"/>
              </w:rPr>
              <w:t>357 - ENCOUNTER FORM</w:t>
            </w:r>
          </w:p>
          <w:p w14:paraId="0C41A22A" w14:textId="77777777" w:rsidR="00EC6ECB" w:rsidRPr="000E0200" w:rsidRDefault="00EC6ECB" w:rsidP="00EC6ECB">
            <w:pPr>
              <w:pStyle w:val="TableText"/>
              <w:rPr>
                <w:sz w:val="20"/>
              </w:rPr>
            </w:pPr>
            <w:r w:rsidRPr="000E0200">
              <w:rPr>
                <w:sz w:val="20"/>
              </w:rPr>
              <w:t>757.01 - EXPRESSIONS</w:t>
            </w:r>
          </w:p>
          <w:p w14:paraId="4CF6DC08" w14:textId="77777777" w:rsidR="00EC6ECB" w:rsidRPr="000E0200" w:rsidRDefault="00EC6ECB" w:rsidP="00EC6ECB">
            <w:pPr>
              <w:pStyle w:val="TableText"/>
              <w:rPr>
                <w:sz w:val="20"/>
              </w:rPr>
            </w:pPr>
            <w:r w:rsidRPr="000E0200">
              <w:rPr>
                <w:sz w:val="20"/>
              </w:rPr>
              <w:t>44 - HOSPITAL LOCATION</w:t>
            </w:r>
          </w:p>
          <w:p w14:paraId="3563F048" w14:textId="77777777" w:rsidR="00EC6ECB" w:rsidRPr="000E0200" w:rsidRDefault="00EC6ECB" w:rsidP="00EC6ECB">
            <w:pPr>
              <w:pStyle w:val="TableText"/>
              <w:rPr>
                <w:sz w:val="20"/>
              </w:rPr>
            </w:pPr>
            <w:r w:rsidRPr="000E0200">
              <w:rPr>
                <w:sz w:val="20"/>
              </w:rPr>
              <w:t>357.6 - PACKAGE INTERFACE</w:t>
            </w:r>
          </w:p>
          <w:p w14:paraId="00CC1B66" w14:textId="5605B7AC" w:rsidR="00EC6ECB" w:rsidRPr="000E0200" w:rsidRDefault="00EC6ECB" w:rsidP="00EC6ECB">
            <w:pPr>
              <w:pStyle w:val="TableText"/>
              <w:rPr>
                <w:sz w:val="20"/>
              </w:rPr>
            </w:pPr>
            <w:r w:rsidRPr="000E0200">
              <w:rPr>
                <w:sz w:val="20"/>
              </w:rPr>
              <w:t>357.3 - SELECTION</w:t>
            </w:r>
          </w:p>
        </w:tc>
        <w:tc>
          <w:tcPr>
            <w:tcW w:w="1901" w:type="pct"/>
          </w:tcPr>
          <w:p w14:paraId="3143BD98" w14:textId="1705D51E" w:rsidR="00EC6ECB" w:rsidRPr="000E0200" w:rsidRDefault="00EC6ECB" w:rsidP="00EC6ECB">
            <w:pPr>
              <w:pStyle w:val="TableText"/>
              <w:rPr>
                <w:sz w:val="20"/>
              </w:rPr>
            </w:pPr>
            <w:r w:rsidRPr="000E0200">
              <w:rPr>
                <w:sz w:val="20"/>
              </w:rPr>
              <w:t>357.96 - ENCOUNTER FORM TRACKING</w:t>
            </w:r>
          </w:p>
        </w:tc>
      </w:tr>
      <w:tr w:rsidR="00EC6ECB" w:rsidRPr="006E26D5" w14:paraId="7BCCEE80" w14:textId="77777777" w:rsidTr="000E0200">
        <w:trPr>
          <w:cantSplit/>
        </w:trPr>
        <w:tc>
          <w:tcPr>
            <w:tcW w:w="1197" w:type="pct"/>
          </w:tcPr>
          <w:p w14:paraId="62AB52DE" w14:textId="77777777" w:rsidR="00FF074C" w:rsidRPr="000E0200" w:rsidRDefault="00FF074C" w:rsidP="00FF074C">
            <w:pPr>
              <w:pStyle w:val="TableText"/>
              <w:rPr>
                <w:sz w:val="20"/>
              </w:rPr>
            </w:pPr>
            <w:r w:rsidRPr="000E0200">
              <w:rPr>
                <w:sz w:val="20"/>
              </w:rPr>
              <w:t>357.96</w:t>
            </w:r>
          </w:p>
          <w:p w14:paraId="061D2AA5" w14:textId="04B45CAF" w:rsidR="00EC6ECB" w:rsidRPr="000E0200" w:rsidRDefault="00FF074C" w:rsidP="00FF074C">
            <w:pPr>
              <w:pStyle w:val="TableText"/>
              <w:rPr>
                <w:sz w:val="20"/>
              </w:rPr>
            </w:pPr>
            <w:r w:rsidRPr="000E0200">
              <w:rPr>
                <w:sz w:val="20"/>
              </w:rPr>
              <w:t>ENCOUNTER FORM TRACKING FILE</w:t>
            </w:r>
          </w:p>
        </w:tc>
        <w:tc>
          <w:tcPr>
            <w:tcW w:w="1902" w:type="pct"/>
          </w:tcPr>
          <w:p w14:paraId="43114337" w14:textId="77777777" w:rsidR="00FF074C" w:rsidRPr="000E0200" w:rsidRDefault="00FF074C" w:rsidP="00FF074C">
            <w:pPr>
              <w:pStyle w:val="TableText"/>
              <w:rPr>
                <w:sz w:val="20"/>
              </w:rPr>
            </w:pPr>
            <w:r w:rsidRPr="000E0200">
              <w:rPr>
                <w:sz w:val="20"/>
              </w:rPr>
              <w:t>357.98 - AICS DATA QUALIFIERS</w:t>
            </w:r>
          </w:p>
          <w:p w14:paraId="084C7A4A" w14:textId="77777777" w:rsidR="00FF074C" w:rsidRPr="000E0200" w:rsidRDefault="00FF074C" w:rsidP="00FF074C">
            <w:pPr>
              <w:pStyle w:val="TableText"/>
              <w:rPr>
                <w:sz w:val="20"/>
              </w:rPr>
            </w:pPr>
            <w:r w:rsidRPr="000E0200">
              <w:rPr>
                <w:sz w:val="20"/>
              </w:rPr>
              <w:t>357.95 - FORM DEFINITION</w:t>
            </w:r>
          </w:p>
          <w:p w14:paraId="78FC0C2C" w14:textId="77777777" w:rsidR="00FF074C" w:rsidRPr="000E0200" w:rsidRDefault="00FF074C" w:rsidP="00FF074C">
            <w:pPr>
              <w:pStyle w:val="TableText"/>
              <w:rPr>
                <w:sz w:val="20"/>
              </w:rPr>
            </w:pPr>
            <w:r w:rsidRPr="000E0200">
              <w:rPr>
                <w:sz w:val="20"/>
              </w:rPr>
              <w:t>44 - HOSPITAL LOCATION</w:t>
            </w:r>
          </w:p>
          <w:p w14:paraId="786BE306" w14:textId="77777777" w:rsidR="00FF074C" w:rsidRPr="000E0200" w:rsidRDefault="00FF074C" w:rsidP="00FF074C">
            <w:pPr>
              <w:pStyle w:val="TableText"/>
              <w:rPr>
                <w:sz w:val="20"/>
              </w:rPr>
            </w:pPr>
            <w:r w:rsidRPr="000E0200">
              <w:rPr>
                <w:sz w:val="20"/>
              </w:rPr>
              <w:t>200 - NEW PERSON</w:t>
            </w:r>
          </w:p>
          <w:p w14:paraId="5DF164E0" w14:textId="77777777" w:rsidR="00FF074C" w:rsidRPr="000E0200" w:rsidRDefault="00FF074C" w:rsidP="00FF074C">
            <w:pPr>
              <w:pStyle w:val="TableText"/>
              <w:rPr>
                <w:sz w:val="20"/>
              </w:rPr>
            </w:pPr>
            <w:r w:rsidRPr="000E0200">
              <w:rPr>
                <w:sz w:val="20"/>
              </w:rPr>
              <w:t>357.6 - PACKAGE INTERFACE</w:t>
            </w:r>
          </w:p>
          <w:p w14:paraId="27F99F3C" w14:textId="10B7BD6B" w:rsidR="00EC6ECB" w:rsidRPr="000E0200" w:rsidRDefault="00FF074C" w:rsidP="00FF074C">
            <w:pPr>
              <w:pStyle w:val="TableText"/>
              <w:rPr>
                <w:sz w:val="20"/>
              </w:rPr>
            </w:pPr>
            <w:r w:rsidRPr="000E0200">
              <w:rPr>
                <w:sz w:val="20"/>
              </w:rPr>
              <w:t>2 - PATIENT</w:t>
            </w:r>
          </w:p>
        </w:tc>
        <w:tc>
          <w:tcPr>
            <w:tcW w:w="1901" w:type="pct"/>
          </w:tcPr>
          <w:p w14:paraId="2E5E897B" w14:textId="77777777" w:rsidR="00EC6ECB" w:rsidRPr="000E0200" w:rsidRDefault="00EC6ECB" w:rsidP="00FF074C">
            <w:pPr>
              <w:pStyle w:val="TableText"/>
              <w:rPr>
                <w:sz w:val="20"/>
              </w:rPr>
            </w:pPr>
          </w:p>
        </w:tc>
      </w:tr>
      <w:tr w:rsidR="00FF074C" w:rsidRPr="006E26D5" w14:paraId="6F75EF46" w14:textId="77777777" w:rsidTr="000E0200">
        <w:trPr>
          <w:cantSplit/>
        </w:trPr>
        <w:tc>
          <w:tcPr>
            <w:tcW w:w="1197" w:type="pct"/>
          </w:tcPr>
          <w:p w14:paraId="3B4B6D12" w14:textId="77777777" w:rsidR="009F38B0" w:rsidRPr="000E0200" w:rsidRDefault="009F38B0" w:rsidP="009F38B0">
            <w:pPr>
              <w:pStyle w:val="TableText"/>
              <w:rPr>
                <w:sz w:val="20"/>
              </w:rPr>
            </w:pPr>
            <w:r w:rsidRPr="000E0200">
              <w:rPr>
                <w:sz w:val="20"/>
              </w:rPr>
              <w:t>357.98</w:t>
            </w:r>
          </w:p>
          <w:p w14:paraId="3E0EB11D" w14:textId="63482634" w:rsidR="00FF074C" w:rsidRPr="000E0200" w:rsidRDefault="009F38B0" w:rsidP="009F38B0">
            <w:pPr>
              <w:pStyle w:val="TableText"/>
              <w:rPr>
                <w:sz w:val="20"/>
              </w:rPr>
            </w:pPr>
            <w:r w:rsidRPr="000E0200">
              <w:rPr>
                <w:sz w:val="20"/>
              </w:rPr>
              <w:t>AICS DATA QUALIFIERS FILE</w:t>
            </w:r>
          </w:p>
        </w:tc>
        <w:tc>
          <w:tcPr>
            <w:tcW w:w="1902" w:type="pct"/>
          </w:tcPr>
          <w:p w14:paraId="54AD7722" w14:textId="77777777" w:rsidR="00FF074C" w:rsidRPr="000E0200" w:rsidRDefault="00FF074C" w:rsidP="009F38B0">
            <w:pPr>
              <w:pStyle w:val="TableText"/>
              <w:rPr>
                <w:sz w:val="20"/>
              </w:rPr>
            </w:pPr>
          </w:p>
        </w:tc>
        <w:tc>
          <w:tcPr>
            <w:tcW w:w="1901" w:type="pct"/>
          </w:tcPr>
          <w:p w14:paraId="1DC025C6" w14:textId="16C75CE2" w:rsidR="00FF074C" w:rsidRPr="000E0200" w:rsidRDefault="009F38B0" w:rsidP="009F38B0">
            <w:pPr>
              <w:pStyle w:val="TableText"/>
              <w:rPr>
                <w:sz w:val="20"/>
              </w:rPr>
            </w:pPr>
            <w:r w:rsidRPr="000E0200">
              <w:rPr>
                <w:sz w:val="20"/>
              </w:rPr>
              <w:t>357.6 - PACKAGE INTERFACE</w:t>
            </w:r>
          </w:p>
        </w:tc>
      </w:tr>
      <w:tr w:rsidR="009F38B0" w:rsidRPr="006E26D5" w14:paraId="36EBCE35" w14:textId="77777777" w:rsidTr="000E0200">
        <w:trPr>
          <w:cantSplit/>
        </w:trPr>
        <w:tc>
          <w:tcPr>
            <w:tcW w:w="1197" w:type="pct"/>
          </w:tcPr>
          <w:p w14:paraId="552E2E8B" w14:textId="77777777" w:rsidR="009F38B0" w:rsidRPr="000E0200" w:rsidRDefault="009F38B0" w:rsidP="009F38B0">
            <w:pPr>
              <w:pStyle w:val="TableText"/>
              <w:rPr>
                <w:sz w:val="20"/>
              </w:rPr>
            </w:pPr>
            <w:r w:rsidRPr="000E0200">
              <w:rPr>
                <w:sz w:val="20"/>
              </w:rPr>
              <w:t>357.99</w:t>
            </w:r>
          </w:p>
          <w:p w14:paraId="21C1A930" w14:textId="1765F70F" w:rsidR="009F38B0" w:rsidRPr="000E0200" w:rsidRDefault="009F38B0" w:rsidP="009F38B0">
            <w:pPr>
              <w:pStyle w:val="TableText"/>
              <w:rPr>
                <w:sz w:val="20"/>
              </w:rPr>
            </w:pPr>
            <w:r w:rsidRPr="000E0200">
              <w:rPr>
                <w:sz w:val="20"/>
              </w:rPr>
              <w:t>PRINT MANAGER CLINIC GROUPS FILE</w:t>
            </w:r>
          </w:p>
        </w:tc>
        <w:tc>
          <w:tcPr>
            <w:tcW w:w="1902" w:type="pct"/>
          </w:tcPr>
          <w:p w14:paraId="4B167E90" w14:textId="77777777" w:rsidR="009F38B0" w:rsidRPr="000E0200" w:rsidRDefault="009F38B0" w:rsidP="009F38B0">
            <w:pPr>
              <w:pStyle w:val="TableText"/>
              <w:rPr>
                <w:sz w:val="20"/>
              </w:rPr>
            </w:pPr>
            <w:r w:rsidRPr="000E0200">
              <w:rPr>
                <w:sz w:val="20"/>
              </w:rPr>
              <w:t>44 - HOSPITAL LOCATION</w:t>
            </w:r>
          </w:p>
          <w:p w14:paraId="1D84638B" w14:textId="39022C96" w:rsidR="009F38B0" w:rsidRPr="000E0200" w:rsidRDefault="009F38B0" w:rsidP="009F38B0">
            <w:pPr>
              <w:pStyle w:val="TableText"/>
              <w:rPr>
                <w:sz w:val="20"/>
              </w:rPr>
            </w:pPr>
            <w:r w:rsidRPr="000E0200">
              <w:rPr>
                <w:sz w:val="20"/>
              </w:rPr>
              <w:t>40.8 - MEDICAL CENTER DIVISION</w:t>
            </w:r>
          </w:p>
        </w:tc>
        <w:tc>
          <w:tcPr>
            <w:tcW w:w="1901" w:type="pct"/>
          </w:tcPr>
          <w:p w14:paraId="7AEB7B72" w14:textId="77777777" w:rsidR="009F38B0" w:rsidRPr="000E0200" w:rsidRDefault="009F38B0" w:rsidP="009F38B0">
            <w:pPr>
              <w:pStyle w:val="TableText"/>
              <w:rPr>
                <w:sz w:val="20"/>
              </w:rPr>
            </w:pPr>
          </w:p>
        </w:tc>
      </w:tr>
      <w:tr w:rsidR="009F38B0" w:rsidRPr="006E26D5" w14:paraId="6A87445F" w14:textId="77777777" w:rsidTr="000E0200">
        <w:trPr>
          <w:cantSplit/>
        </w:trPr>
        <w:tc>
          <w:tcPr>
            <w:tcW w:w="1197" w:type="pct"/>
          </w:tcPr>
          <w:p w14:paraId="78F215E5" w14:textId="77777777" w:rsidR="009F38B0" w:rsidRPr="000E0200" w:rsidRDefault="009F38B0" w:rsidP="009F38B0">
            <w:pPr>
              <w:pStyle w:val="TableText"/>
              <w:rPr>
                <w:sz w:val="20"/>
              </w:rPr>
            </w:pPr>
            <w:r w:rsidRPr="000E0200">
              <w:rPr>
                <w:sz w:val="20"/>
              </w:rPr>
              <w:t>358</w:t>
            </w:r>
          </w:p>
          <w:p w14:paraId="31079B45" w14:textId="7A3EE534" w:rsidR="009F38B0" w:rsidRPr="000E0200" w:rsidRDefault="009F38B0" w:rsidP="009F38B0">
            <w:pPr>
              <w:pStyle w:val="TableText"/>
              <w:rPr>
                <w:sz w:val="20"/>
              </w:rPr>
            </w:pPr>
            <w:r w:rsidRPr="000E0200">
              <w:rPr>
                <w:sz w:val="20"/>
              </w:rPr>
              <w:t>IMP/EXP ENCOUNTER FORM FILE</w:t>
            </w:r>
          </w:p>
        </w:tc>
        <w:tc>
          <w:tcPr>
            <w:tcW w:w="1902" w:type="pct"/>
          </w:tcPr>
          <w:p w14:paraId="0BDC7B90" w14:textId="77777777" w:rsidR="009F38B0" w:rsidRPr="000E0200" w:rsidRDefault="009F38B0" w:rsidP="009F38B0">
            <w:pPr>
              <w:pStyle w:val="TableText"/>
              <w:rPr>
                <w:sz w:val="20"/>
              </w:rPr>
            </w:pPr>
          </w:p>
        </w:tc>
        <w:tc>
          <w:tcPr>
            <w:tcW w:w="1901" w:type="pct"/>
          </w:tcPr>
          <w:p w14:paraId="247D0075" w14:textId="197A5770" w:rsidR="009F38B0" w:rsidRPr="000E0200" w:rsidRDefault="009F38B0" w:rsidP="009F38B0">
            <w:pPr>
              <w:pStyle w:val="TableText"/>
              <w:rPr>
                <w:sz w:val="20"/>
              </w:rPr>
            </w:pPr>
            <w:r w:rsidRPr="000E0200">
              <w:rPr>
                <w:sz w:val="20"/>
              </w:rPr>
              <w:t>358.1 - IMP/EXP ENCOUNTER FORM BLOCK</w:t>
            </w:r>
          </w:p>
        </w:tc>
      </w:tr>
      <w:tr w:rsidR="009F38B0" w:rsidRPr="006E26D5" w14:paraId="08D98D88" w14:textId="77777777" w:rsidTr="000E0200">
        <w:trPr>
          <w:cantSplit/>
        </w:trPr>
        <w:tc>
          <w:tcPr>
            <w:tcW w:w="1197" w:type="pct"/>
          </w:tcPr>
          <w:p w14:paraId="3C0F2A70" w14:textId="77777777" w:rsidR="009F38B0" w:rsidRPr="000E0200" w:rsidRDefault="009F38B0" w:rsidP="009F38B0">
            <w:pPr>
              <w:pStyle w:val="TableText"/>
              <w:rPr>
                <w:sz w:val="20"/>
              </w:rPr>
            </w:pPr>
            <w:r w:rsidRPr="000E0200">
              <w:rPr>
                <w:sz w:val="20"/>
              </w:rPr>
              <w:t>358.1</w:t>
            </w:r>
          </w:p>
          <w:p w14:paraId="3064931E" w14:textId="2CDBD9BD" w:rsidR="009F38B0" w:rsidRPr="000E0200" w:rsidRDefault="009F38B0" w:rsidP="009F38B0">
            <w:pPr>
              <w:pStyle w:val="TableText"/>
              <w:rPr>
                <w:sz w:val="20"/>
              </w:rPr>
            </w:pPr>
            <w:r w:rsidRPr="000E0200">
              <w:rPr>
                <w:sz w:val="20"/>
              </w:rPr>
              <w:t>IMP/EXP ENCOUNTER FORM BLOCK FILE</w:t>
            </w:r>
          </w:p>
        </w:tc>
        <w:tc>
          <w:tcPr>
            <w:tcW w:w="1902" w:type="pct"/>
          </w:tcPr>
          <w:p w14:paraId="1D6CB33A" w14:textId="64756480" w:rsidR="009F38B0" w:rsidRPr="000E0200" w:rsidRDefault="009F38B0" w:rsidP="009F38B0">
            <w:pPr>
              <w:pStyle w:val="TableText"/>
              <w:rPr>
                <w:sz w:val="20"/>
              </w:rPr>
            </w:pPr>
            <w:r w:rsidRPr="000E0200">
              <w:rPr>
                <w:sz w:val="20"/>
              </w:rPr>
              <w:t>358 - IMP/EXP ENCOUNTER FORM</w:t>
            </w:r>
          </w:p>
        </w:tc>
        <w:tc>
          <w:tcPr>
            <w:tcW w:w="1901" w:type="pct"/>
          </w:tcPr>
          <w:p w14:paraId="1C2DF15B" w14:textId="77777777" w:rsidR="009F38B0" w:rsidRPr="000E0200" w:rsidRDefault="009F38B0" w:rsidP="009F38B0">
            <w:pPr>
              <w:pStyle w:val="TableText"/>
              <w:rPr>
                <w:sz w:val="20"/>
              </w:rPr>
            </w:pPr>
            <w:r w:rsidRPr="000E0200">
              <w:rPr>
                <w:sz w:val="20"/>
              </w:rPr>
              <w:t>358.2 - IMP/EXP SELECTION LIST</w:t>
            </w:r>
          </w:p>
          <w:p w14:paraId="2990E6FC" w14:textId="77777777" w:rsidR="009F38B0" w:rsidRPr="000E0200" w:rsidRDefault="009F38B0" w:rsidP="009F38B0">
            <w:pPr>
              <w:pStyle w:val="TableText"/>
              <w:rPr>
                <w:sz w:val="20"/>
              </w:rPr>
            </w:pPr>
            <w:r w:rsidRPr="000E0200">
              <w:rPr>
                <w:sz w:val="20"/>
              </w:rPr>
              <w:t>358.5 - IMP/EXP DATA FIELD</w:t>
            </w:r>
          </w:p>
          <w:p w14:paraId="36FA0A7E" w14:textId="77777777" w:rsidR="009F38B0" w:rsidRPr="000E0200" w:rsidRDefault="009F38B0" w:rsidP="009F38B0">
            <w:pPr>
              <w:pStyle w:val="TableText"/>
              <w:rPr>
                <w:sz w:val="20"/>
              </w:rPr>
            </w:pPr>
            <w:r w:rsidRPr="000E0200">
              <w:rPr>
                <w:sz w:val="20"/>
              </w:rPr>
              <w:t>358.7 - IMP/EXP FORM LINE</w:t>
            </w:r>
          </w:p>
          <w:p w14:paraId="31715F69" w14:textId="77777777" w:rsidR="009F38B0" w:rsidRPr="000E0200" w:rsidRDefault="009F38B0" w:rsidP="009F38B0">
            <w:pPr>
              <w:pStyle w:val="TableText"/>
              <w:rPr>
                <w:sz w:val="20"/>
              </w:rPr>
            </w:pPr>
            <w:r w:rsidRPr="000E0200">
              <w:rPr>
                <w:sz w:val="20"/>
              </w:rPr>
              <w:t>358.8 - IMP/EXP TEXT AREA</w:t>
            </w:r>
          </w:p>
          <w:p w14:paraId="6E247CED" w14:textId="65661E9A" w:rsidR="009F38B0" w:rsidRPr="000E0200" w:rsidRDefault="009F38B0" w:rsidP="009F38B0">
            <w:pPr>
              <w:pStyle w:val="TableText"/>
              <w:rPr>
                <w:sz w:val="20"/>
              </w:rPr>
            </w:pPr>
            <w:r w:rsidRPr="000E0200">
              <w:rPr>
                <w:sz w:val="20"/>
              </w:rPr>
              <w:t>358.93 - IMP/EXP MULTIPLE CHOICE FIELD</w:t>
            </w:r>
          </w:p>
        </w:tc>
      </w:tr>
      <w:tr w:rsidR="009F38B0" w:rsidRPr="006E26D5" w14:paraId="4FB648E0" w14:textId="77777777" w:rsidTr="000E0200">
        <w:trPr>
          <w:cantSplit/>
        </w:trPr>
        <w:tc>
          <w:tcPr>
            <w:tcW w:w="1197" w:type="pct"/>
          </w:tcPr>
          <w:p w14:paraId="6477C06F" w14:textId="77777777" w:rsidR="009F38B0" w:rsidRPr="000E0200" w:rsidRDefault="009F38B0" w:rsidP="009F38B0">
            <w:pPr>
              <w:pStyle w:val="TableText"/>
              <w:rPr>
                <w:sz w:val="20"/>
              </w:rPr>
            </w:pPr>
            <w:r w:rsidRPr="000E0200">
              <w:rPr>
                <w:sz w:val="20"/>
              </w:rPr>
              <w:t>358.2</w:t>
            </w:r>
          </w:p>
          <w:p w14:paraId="5C7B9850" w14:textId="611E442E" w:rsidR="009F38B0" w:rsidRPr="000E0200" w:rsidRDefault="009F38B0" w:rsidP="009F38B0">
            <w:pPr>
              <w:pStyle w:val="TableText"/>
              <w:rPr>
                <w:sz w:val="20"/>
              </w:rPr>
            </w:pPr>
            <w:r w:rsidRPr="000E0200">
              <w:rPr>
                <w:sz w:val="20"/>
              </w:rPr>
              <w:t>IMP/EXP SELECTION LIST FILE</w:t>
            </w:r>
          </w:p>
        </w:tc>
        <w:tc>
          <w:tcPr>
            <w:tcW w:w="1902" w:type="pct"/>
          </w:tcPr>
          <w:p w14:paraId="4912F1C8" w14:textId="77777777" w:rsidR="009F38B0" w:rsidRPr="000E0200" w:rsidRDefault="009F38B0" w:rsidP="009F38B0">
            <w:pPr>
              <w:pStyle w:val="TableText"/>
              <w:rPr>
                <w:sz w:val="20"/>
              </w:rPr>
            </w:pPr>
            <w:r w:rsidRPr="000E0200">
              <w:rPr>
                <w:sz w:val="20"/>
              </w:rPr>
              <w:t>358.98 - IMP/EXP AICS DATA QUALIFIERS</w:t>
            </w:r>
          </w:p>
          <w:p w14:paraId="76D256CD" w14:textId="77777777" w:rsidR="009F38B0" w:rsidRPr="000E0200" w:rsidRDefault="009F38B0" w:rsidP="009F38B0">
            <w:pPr>
              <w:pStyle w:val="TableText"/>
              <w:rPr>
                <w:sz w:val="20"/>
              </w:rPr>
            </w:pPr>
            <w:r w:rsidRPr="000E0200">
              <w:rPr>
                <w:sz w:val="20"/>
              </w:rPr>
              <w:t>358.1 - IMP/EXP ENCOUNTER FORM BLOCK</w:t>
            </w:r>
          </w:p>
          <w:p w14:paraId="7E58EBCF" w14:textId="77777777" w:rsidR="009F38B0" w:rsidRPr="000E0200" w:rsidRDefault="009F38B0" w:rsidP="009F38B0">
            <w:pPr>
              <w:pStyle w:val="TableText"/>
              <w:rPr>
                <w:sz w:val="20"/>
              </w:rPr>
            </w:pPr>
            <w:r w:rsidRPr="000E0200">
              <w:rPr>
                <w:sz w:val="20"/>
              </w:rPr>
              <w:t>358.91 - IMP/EXP MARKING AREA</w:t>
            </w:r>
          </w:p>
          <w:p w14:paraId="0C8F1B7E" w14:textId="345B4F6C" w:rsidR="009F38B0" w:rsidRPr="000E0200" w:rsidRDefault="009F38B0" w:rsidP="009F38B0">
            <w:pPr>
              <w:pStyle w:val="TableText"/>
              <w:rPr>
                <w:sz w:val="20"/>
              </w:rPr>
            </w:pPr>
            <w:r w:rsidRPr="000E0200">
              <w:rPr>
                <w:sz w:val="20"/>
              </w:rPr>
              <w:t>358.6 - IMP/EXP PACKAGE INTERFACE</w:t>
            </w:r>
          </w:p>
        </w:tc>
        <w:tc>
          <w:tcPr>
            <w:tcW w:w="1901" w:type="pct"/>
          </w:tcPr>
          <w:p w14:paraId="501778AC" w14:textId="77777777" w:rsidR="009F38B0" w:rsidRPr="000E0200" w:rsidRDefault="009F38B0" w:rsidP="009F38B0">
            <w:pPr>
              <w:pStyle w:val="TableText"/>
              <w:rPr>
                <w:sz w:val="20"/>
              </w:rPr>
            </w:pPr>
            <w:r w:rsidRPr="000E0200">
              <w:rPr>
                <w:sz w:val="20"/>
              </w:rPr>
              <w:t>358.3 - IMP/EXP SELECTION</w:t>
            </w:r>
          </w:p>
          <w:p w14:paraId="691E6FDC" w14:textId="2F7D35ED" w:rsidR="009F38B0" w:rsidRPr="000E0200" w:rsidRDefault="009F38B0" w:rsidP="009F38B0">
            <w:pPr>
              <w:pStyle w:val="TableText"/>
              <w:rPr>
                <w:sz w:val="20"/>
              </w:rPr>
            </w:pPr>
            <w:r w:rsidRPr="000E0200">
              <w:rPr>
                <w:sz w:val="20"/>
              </w:rPr>
              <w:t>358.4 - IMP/EXP SELECTION GROUP</w:t>
            </w:r>
          </w:p>
        </w:tc>
      </w:tr>
      <w:tr w:rsidR="009F38B0" w:rsidRPr="006E26D5" w14:paraId="2AF0A731" w14:textId="77777777" w:rsidTr="000E0200">
        <w:trPr>
          <w:cantSplit/>
        </w:trPr>
        <w:tc>
          <w:tcPr>
            <w:tcW w:w="1197" w:type="pct"/>
          </w:tcPr>
          <w:p w14:paraId="2E73CFA1" w14:textId="77777777" w:rsidR="009F38B0" w:rsidRPr="000E0200" w:rsidRDefault="009F38B0" w:rsidP="009F38B0">
            <w:pPr>
              <w:pStyle w:val="TableText"/>
              <w:rPr>
                <w:sz w:val="20"/>
              </w:rPr>
            </w:pPr>
            <w:r w:rsidRPr="000E0200">
              <w:rPr>
                <w:sz w:val="20"/>
              </w:rPr>
              <w:lastRenderedPageBreak/>
              <w:t>358.3</w:t>
            </w:r>
          </w:p>
          <w:p w14:paraId="775E4F16" w14:textId="2BF10D56" w:rsidR="009F38B0" w:rsidRPr="000E0200" w:rsidRDefault="009F38B0" w:rsidP="009F38B0">
            <w:pPr>
              <w:pStyle w:val="TableText"/>
              <w:rPr>
                <w:sz w:val="20"/>
              </w:rPr>
            </w:pPr>
            <w:r w:rsidRPr="000E0200">
              <w:rPr>
                <w:sz w:val="20"/>
              </w:rPr>
              <w:t>IMP/EXP SELECTION FILE</w:t>
            </w:r>
          </w:p>
        </w:tc>
        <w:tc>
          <w:tcPr>
            <w:tcW w:w="1902" w:type="pct"/>
          </w:tcPr>
          <w:p w14:paraId="326398F3" w14:textId="77777777" w:rsidR="009F38B0" w:rsidRPr="000E0200" w:rsidRDefault="009F38B0" w:rsidP="009F38B0">
            <w:pPr>
              <w:pStyle w:val="TableText"/>
              <w:rPr>
                <w:sz w:val="20"/>
              </w:rPr>
            </w:pPr>
            <w:r w:rsidRPr="000E0200">
              <w:rPr>
                <w:sz w:val="20"/>
              </w:rPr>
              <w:t>757.01 - EXPRESSIONS</w:t>
            </w:r>
          </w:p>
          <w:p w14:paraId="31EF7F57" w14:textId="77777777" w:rsidR="009F38B0" w:rsidRPr="000E0200" w:rsidRDefault="009F38B0" w:rsidP="009F38B0">
            <w:pPr>
              <w:pStyle w:val="TableText"/>
              <w:rPr>
                <w:sz w:val="20"/>
              </w:rPr>
            </w:pPr>
            <w:r w:rsidRPr="000E0200">
              <w:rPr>
                <w:sz w:val="20"/>
              </w:rPr>
              <w:t>358.4 - IMP/EXP SELECTION GROUP</w:t>
            </w:r>
          </w:p>
          <w:p w14:paraId="780CE7D0" w14:textId="4BF4F702" w:rsidR="009F38B0" w:rsidRPr="000E0200" w:rsidRDefault="009F38B0" w:rsidP="009F38B0">
            <w:pPr>
              <w:pStyle w:val="TableText"/>
              <w:rPr>
                <w:sz w:val="20"/>
              </w:rPr>
            </w:pPr>
            <w:r w:rsidRPr="000E0200">
              <w:rPr>
                <w:sz w:val="20"/>
              </w:rPr>
              <w:t>358.2 - IMP/EXP SELECTION LIST</w:t>
            </w:r>
          </w:p>
        </w:tc>
        <w:tc>
          <w:tcPr>
            <w:tcW w:w="1901" w:type="pct"/>
          </w:tcPr>
          <w:p w14:paraId="22261B43" w14:textId="77777777" w:rsidR="009F38B0" w:rsidRPr="000E0200" w:rsidRDefault="009F38B0" w:rsidP="009F38B0">
            <w:pPr>
              <w:pStyle w:val="TableText"/>
              <w:rPr>
                <w:sz w:val="20"/>
              </w:rPr>
            </w:pPr>
          </w:p>
        </w:tc>
      </w:tr>
      <w:tr w:rsidR="009F38B0" w:rsidRPr="006E26D5" w14:paraId="4669BC99" w14:textId="77777777" w:rsidTr="000E0200">
        <w:trPr>
          <w:cantSplit/>
        </w:trPr>
        <w:tc>
          <w:tcPr>
            <w:tcW w:w="1197" w:type="pct"/>
          </w:tcPr>
          <w:p w14:paraId="1BC1F3D9" w14:textId="77777777" w:rsidR="004014DC" w:rsidRPr="000E0200" w:rsidRDefault="004014DC" w:rsidP="00DB656B">
            <w:pPr>
              <w:pStyle w:val="TableText"/>
              <w:rPr>
                <w:sz w:val="20"/>
              </w:rPr>
            </w:pPr>
            <w:r w:rsidRPr="000E0200">
              <w:rPr>
                <w:sz w:val="20"/>
              </w:rPr>
              <w:t>358.4</w:t>
            </w:r>
          </w:p>
          <w:p w14:paraId="1AC921C2" w14:textId="7AB48260" w:rsidR="009F38B0" w:rsidRPr="000E0200" w:rsidRDefault="004014DC" w:rsidP="00DB656B">
            <w:pPr>
              <w:pStyle w:val="TableText"/>
              <w:rPr>
                <w:sz w:val="20"/>
              </w:rPr>
            </w:pPr>
            <w:r w:rsidRPr="000E0200">
              <w:rPr>
                <w:sz w:val="20"/>
              </w:rPr>
              <w:t>IMP/EXP SELECTION GROUP FILE</w:t>
            </w:r>
          </w:p>
        </w:tc>
        <w:tc>
          <w:tcPr>
            <w:tcW w:w="1902" w:type="pct"/>
          </w:tcPr>
          <w:p w14:paraId="3120CDD1" w14:textId="21883579" w:rsidR="009F38B0" w:rsidRPr="000E0200" w:rsidRDefault="004014DC" w:rsidP="00DB656B">
            <w:pPr>
              <w:pStyle w:val="TableText"/>
              <w:rPr>
                <w:sz w:val="20"/>
              </w:rPr>
            </w:pPr>
            <w:r w:rsidRPr="000E0200">
              <w:rPr>
                <w:sz w:val="20"/>
              </w:rPr>
              <w:t>358.2 - IMP/EXP SELECTION LIST</w:t>
            </w:r>
          </w:p>
        </w:tc>
        <w:tc>
          <w:tcPr>
            <w:tcW w:w="1901" w:type="pct"/>
          </w:tcPr>
          <w:p w14:paraId="5284A98F" w14:textId="215401CF" w:rsidR="004014DC" w:rsidRPr="000E0200" w:rsidRDefault="004014DC" w:rsidP="00DB656B">
            <w:pPr>
              <w:pStyle w:val="TableText"/>
              <w:rPr>
                <w:sz w:val="20"/>
              </w:rPr>
            </w:pPr>
            <w:r w:rsidRPr="000E0200">
              <w:rPr>
                <w:sz w:val="20"/>
              </w:rPr>
              <w:t>358.3 - IMP/EXP SELECTION</w:t>
            </w:r>
          </w:p>
        </w:tc>
      </w:tr>
      <w:tr w:rsidR="009F38B0" w:rsidRPr="006E26D5" w14:paraId="59D936C0" w14:textId="77777777" w:rsidTr="000E0200">
        <w:trPr>
          <w:cantSplit/>
        </w:trPr>
        <w:tc>
          <w:tcPr>
            <w:tcW w:w="1197" w:type="pct"/>
          </w:tcPr>
          <w:p w14:paraId="1FA1CA14" w14:textId="77777777" w:rsidR="001812E1" w:rsidRPr="000E0200" w:rsidRDefault="001812E1" w:rsidP="001812E1">
            <w:pPr>
              <w:pStyle w:val="TableText"/>
              <w:rPr>
                <w:sz w:val="20"/>
              </w:rPr>
            </w:pPr>
            <w:r w:rsidRPr="000E0200">
              <w:rPr>
                <w:sz w:val="20"/>
              </w:rPr>
              <w:t>358.5</w:t>
            </w:r>
          </w:p>
          <w:p w14:paraId="05F12879" w14:textId="1CD22EAB" w:rsidR="009F38B0" w:rsidRPr="000E0200" w:rsidRDefault="001812E1" w:rsidP="001812E1">
            <w:pPr>
              <w:pStyle w:val="TableText"/>
              <w:rPr>
                <w:sz w:val="20"/>
              </w:rPr>
            </w:pPr>
            <w:r w:rsidRPr="000E0200">
              <w:rPr>
                <w:sz w:val="20"/>
              </w:rPr>
              <w:t>IMP/EXP DATA FIELD FILE</w:t>
            </w:r>
          </w:p>
        </w:tc>
        <w:tc>
          <w:tcPr>
            <w:tcW w:w="1902" w:type="pct"/>
          </w:tcPr>
          <w:p w14:paraId="044AF466" w14:textId="77777777" w:rsidR="001812E1" w:rsidRPr="000E0200" w:rsidRDefault="001812E1" w:rsidP="001812E1">
            <w:pPr>
              <w:pStyle w:val="TableText"/>
              <w:rPr>
                <w:sz w:val="20"/>
              </w:rPr>
            </w:pPr>
            <w:r w:rsidRPr="000E0200">
              <w:rPr>
                <w:sz w:val="20"/>
              </w:rPr>
              <w:t>358.1 - IMP/EXP ENCOUNTER FORM BLOCK</w:t>
            </w:r>
          </w:p>
          <w:p w14:paraId="0FAA6946" w14:textId="4A8E98F6" w:rsidR="009F38B0" w:rsidRPr="000E0200" w:rsidRDefault="001812E1" w:rsidP="001812E1">
            <w:pPr>
              <w:pStyle w:val="TableText"/>
              <w:rPr>
                <w:sz w:val="20"/>
              </w:rPr>
            </w:pPr>
            <w:r w:rsidRPr="000E0200">
              <w:rPr>
                <w:sz w:val="20"/>
              </w:rPr>
              <w:t>358.6 - IMP/EXP PACKAGE INTERFACE</w:t>
            </w:r>
          </w:p>
        </w:tc>
        <w:tc>
          <w:tcPr>
            <w:tcW w:w="1901" w:type="pct"/>
          </w:tcPr>
          <w:p w14:paraId="17956891" w14:textId="77777777" w:rsidR="009F38B0" w:rsidRPr="000E0200" w:rsidRDefault="009F38B0" w:rsidP="001812E1">
            <w:pPr>
              <w:pStyle w:val="TableText"/>
              <w:rPr>
                <w:sz w:val="20"/>
              </w:rPr>
            </w:pPr>
          </w:p>
        </w:tc>
      </w:tr>
      <w:tr w:rsidR="001812E1" w:rsidRPr="006E26D5" w14:paraId="23685BDB" w14:textId="77777777" w:rsidTr="000E0200">
        <w:trPr>
          <w:cantSplit/>
        </w:trPr>
        <w:tc>
          <w:tcPr>
            <w:tcW w:w="1197" w:type="pct"/>
          </w:tcPr>
          <w:p w14:paraId="0F6D8883" w14:textId="77777777" w:rsidR="001812E1" w:rsidRPr="000E0200" w:rsidRDefault="001812E1" w:rsidP="001812E1">
            <w:pPr>
              <w:pStyle w:val="TableText"/>
              <w:rPr>
                <w:sz w:val="20"/>
              </w:rPr>
            </w:pPr>
            <w:r w:rsidRPr="000E0200">
              <w:rPr>
                <w:sz w:val="20"/>
              </w:rPr>
              <w:t>358.6</w:t>
            </w:r>
          </w:p>
          <w:p w14:paraId="6F2F5F92" w14:textId="781AD2CB" w:rsidR="001812E1" w:rsidRPr="000E0200" w:rsidRDefault="001812E1" w:rsidP="001812E1">
            <w:pPr>
              <w:pStyle w:val="TableText"/>
              <w:rPr>
                <w:sz w:val="20"/>
              </w:rPr>
            </w:pPr>
            <w:r w:rsidRPr="000E0200">
              <w:rPr>
                <w:sz w:val="20"/>
              </w:rPr>
              <w:t>IMP/EXP PACKAGE INTERFACE FILE</w:t>
            </w:r>
          </w:p>
        </w:tc>
        <w:tc>
          <w:tcPr>
            <w:tcW w:w="1902" w:type="pct"/>
          </w:tcPr>
          <w:p w14:paraId="436BE635" w14:textId="77777777" w:rsidR="001812E1" w:rsidRPr="000E0200" w:rsidRDefault="001812E1" w:rsidP="001812E1">
            <w:pPr>
              <w:pStyle w:val="TableText"/>
              <w:rPr>
                <w:sz w:val="20"/>
              </w:rPr>
            </w:pPr>
            <w:r w:rsidRPr="000E0200">
              <w:rPr>
                <w:sz w:val="20"/>
              </w:rPr>
              <w:t>142 - HEALTH SUMMARY TYPE</w:t>
            </w:r>
          </w:p>
          <w:p w14:paraId="1D6B648F" w14:textId="77777777" w:rsidR="001812E1" w:rsidRPr="000E0200" w:rsidRDefault="001812E1" w:rsidP="001812E1">
            <w:pPr>
              <w:pStyle w:val="TableText"/>
              <w:rPr>
                <w:sz w:val="20"/>
              </w:rPr>
            </w:pPr>
            <w:r w:rsidRPr="000E0200">
              <w:rPr>
                <w:sz w:val="20"/>
              </w:rPr>
              <w:t>358.99 - IMP/EXP AICS DATA ELEMENTS</w:t>
            </w:r>
          </w:p>
          <w:p w14:paraId="077250C4" w14:textId="3BFD8B9B" w:rsidR="001812E1" w:rsidRPr="000E0200" w:rsidRDefault="001812E1" w:rsidP="001812E1">
            <w:pPr>
              <w:pStyle w:val="TableText"/>
              <w:rPr>
                <w:sz w:val="20"/>
              </w:rPr>
            </w:pPr>
            <w:r w:rsidRPr="000E0200">
              <w:rPr>
                <w:sz w:val="20"/>
              </w:rPr>
              <w:t>358.6 - IMP/EXP PACKAGE INTERFACE</w:t>
            </w:r>
          </w:p>
        </w:tc>
        <w:tc>
          <w:tcPr>
            <w:tcW w:w="1901" w:type="pct"/>
          </w:tcPr>
          <w:p w14:paraId="249B3D9D" w14:textId="77777777" w:rsidR="001812E1" w:rsidRPr="000E0200" w:rsidRDefault="001812E1" w:rsidP="001812E1">
            <w:pPr>
              <w:pStyle w:val="TableText"/>
              <w:rPr>
                <w:sz w:val="20"/>
              </w:rPr>
            </w:pPr>
            <w:r w:rsidRPr="000E0200">
              <w:rPr>
                <w:sz w:val="20"/>
              </w:rPr>
              <w:t>358.2 - IMP/EXP SELECTION LIST</w:t>
            </w:r>
          </w:p>
          <w:p w14:paraId="72976395" w14:textId="77777777" w:rsidR="001812E1" w:rsidRPr="000E0200" w:rsidRDefault="001812E1" w:rsidP="001812E1">
            <w:pPr>
              <w:pStyle w:val="TableText"/>
              <w:rPr>
                <w:sz w:val="20"/>
              </w:rPr>
            </w:pPr>
            <w:r w:rsidRPr="000E0200">
              <w:rPr>
                <w:sz w:val="20"/>
              </w:rPr>
              <w:t>358.5 - IMP/EXP DATA FIELD</w:t>
            </w:r>
          </w:p>
          <w:p w14:paraId="34D44A22" w14:textId="77777777" w:rsidR="001812E1" w:rsidRPr="000E0200" w:rsidRDefault="001812E1" w:rsidP="001812E1">
            <w:pPr>
              <w:pStyle w:val="TableText"/>
              <w:rPr>
                <w:sz w:val="20"/>
              </w:rPr>
            </w:pPr>
            <w:r w:rsidRPr="000E0200">
              <w:rPr>
                <w:sz w:val="20"/>
              </w:rPr>
              <w:t>358.6 - IMP/EXP PACKAGE INTERFACE</w:t>
            </w:r>
          </w:p>
          <w:p w14:paraId="479111E5" w14:textId="4F2CCFB2" w:rsidR="001812E1" w:rsidRPr="000E0200" w:rsidRDefault="001812E1" w:rsidP="001812E1">
            <w:pPr>
              <w:pStyle w:val="TableText"/>
              <w:rPr>
                <w:sz w:val="20"/>
              </w:rPr>
            </w:pPr>
            <w:r w:rsidRPr="000E0200">
              <w:rPr>
                <w:sz w:val="20"/>
              </w:rPr>
              <w:t>358.93 - IMP/EXP MULTIPLE CHOICE FIELD</w:t>
            </w:r>
          </w:p>
        </w:tc>
      </w:tr>
      <w:tr w:rsidR="001812E1" w:rsidRPr="006E26D5" w14:paraId="3BEE33C2" w14:textId="77777777" w:rsidTr="000E0200">
        <w:trPr>
          <w:cantSplit/>
        </w:trPr>
        <w:tc>
          <w:tcPr>
            <w:tcW w:w="1197" w:type="pct"/>
          </w:tcPr>
          <w:p w14:paraId="031CBFE6" w14:textId="77777777" w:rsidR="001812E1" w:rsidRPr="000E0200" w:rsidRDefault="001812E1" w:rsidP="001812E1">
            <w:pPr>
              <w:pStyle w:val="TableText"/>
              <w:rPr>
                <w:sz w:val="20"/>
              </w:rPr>
            </w:pPr>
            <w:r w:rsidRPr="000E0200">
              <w:rPr>
                <w:sz w:val="20"/>
              </w:rPr>
              <w:t>358.7</w:t>
            </w:r>
          </w:p>
          <w:p w14:paraId="502DDC5D" w14:textId="00FA82B8" w:rsidR="001812E1" w:rsidRPr="000E0200" w:rsidRDefault="001812E1" w:rsidP="001812E1">
            <w:pPr>
              <w:pStyle w:val="TableText"/>
              <w:rPr>
                <w:sz w:val="20"/>
              </w:rPr>
            </w:pPr>
            <w:r w:rsidRPr="000E0200">
              <w:rPr>
                <w:sz w:val="20"/>
              </w:rPr>
              <w:t>IMP/EXP FORM LINE FILE</w:t>
            </w:r>
          </w:p>
        </w:tc>
        <w:tc>
          <w:tcPr>
            <w:tcW w:w="1902" w:type="pct"/>
          </w:tcPr>
          <w:p w14:paraId="0A6BA91D" w14:textId="37D909FA" w:rsidR="001812E1" w:rsidRPr="000E0200" w:rsidRDefault="001812E1" w:rsidP="001812E1">
            <w:pPr>
              <w:pStyle w:val="TableText"/>
              <w:rPr>
                <w:sz w:val="20"/>
              </w:rPr>
            </w:pPr>
            <w:r w:rsidRPr="000E0200">
              <w:rPr>
                <w:sz w:val="20"/>
              </w:rPr>
              <w:t>358.1 - IMP/EXP ENCOUNTER FORM BLOCK</w:t>
            </w:r>
          </w:p>
        </w:tc>
        <w:tc>
          <w:tcPr>
            <w:tcW w:w="1901" w:type="pct"/>
          </w:tcPr>
          <w:p w14:paraId="5F438265" w14:textId="77777777" w:rsidR="001812E1" w:rsidRPr="000E0200" w:rsidRDefault="001812E1" w:rsidP="001812E1">
            <w:pPr>
              <w:pStyle w:val="TableText"/>
              <w:rPr>
                <w:sz w:val="20"/>
              </w:rPr>
            </w:pPr>
          </w:p>
        </w:tc>
      </w:tr>
      <w:tr w:rsidR="001812E1" w:rsidRPr="006E26D5" w14:paraId="4627B61A" w14:textId="77777777" w:rsidTr="000E0200">
        <w:trPr>
          <w:cantSplit/>
        </w:trPr>
        <w:tc>
          <w:tcPr>
            <w:tcW w:w="1197" w:type="pct"/>
          </w:tcPr>
          <w:p w14:paraId="25758E1C" w14:textId="77777777" w:rsidR="001812E1" w:rsidRPr="000E0200" w:rsidRDefault="001812E1" w:rsidP="001812E1">
            <w:pPr>
              <w:pStyle w:val="TableText"/>
              <w:rPr>
                <w:sz w:val="20"/>
              </w:rPr>
            </w:pPr>
            <w:r w:rsidRPr="000E0200">
              <w:rPr>
                <w:sz w:val="20"/>
              </w:rPr>
              <w:t>358.8</w:t>
            </w:r>
          </w:p>
          <w:p w14:paraId="7D12D58D" w14:textId="29D99AAA" w:rsidR="001812E1" w:rsidRPr="000E0200" w:rsidRDefault="001812E1" w:rsidP="001812E1">
            <w:pPr>
              <w:pStyle w:val="TableText"/>
              <w:rPr>
                <w:sz w:val="20"/>
              </w:rPr>
            </w:pPr>
            <w:r w:rsidRPr="000E0200">
              <w:rPr>
                <w:sz w:val="20"/>
              </w:rPr>
              <w:t>IMP/EXP TEXT AREA FILE</w:t>
            </w:r>
          </w:p>
        </w:tc>
        <w:tc>
          <w:tcPr>
            <w:tcW w:w="1902" w:type="pct"/>
          </w:tcPr>
          <w:p w14:paraId="56977430" w14:textId="1C6089D3" w:rsidR="001812E1" w:rsidRPr="000E0200" w:rsidRDefault="001812E1" w:rsidP="001812E1">
            <w:pPr>
              <w:pStyle w:val="TableText"/>
              <w:rPr>
                <w:sz w:val="20"/>
              </w:rPr>
            </w:pPr>
            <w:r w:rsidRPr="000E0200">
              <w:rPr>
                <w:sz w:val="20"/>
              </w:rPr>
              <w:t>358.1 - IMP/EXP ENCOUNTER FORM BLOCK</w:t>
            </w:r>
          </w:p>
        </w:tc>
        <w:tc>
          <w:tcPr>
            <w:tcW w:w="1901" w:type="pct"/>
          </w:tcPr>
          <w:p w14:paraId="0B5139EB" w14:textId="77777777" w:rsidR="001812E1" w:rsidRPr="000E0200" w:rsidRDefault="001812E1" w:rsidP="001812E1">
            <w:pPr>
              <w:pStyle w:val="TableText"/>
              <w:rPr>
                <w:sz w:val="20"/>
              </w:rPr>
            </w:pPr>
          </w:p>
        </w:tc>
      </w:tr>
      <w:tr w:rsidR="001812E1" w:rsidRPr="006E26D5" w14:paraId="0DDEE16C" w14:textId="77777777" w:rsidTr="000E0200">
        <w:trPr>
          <w:cantSplit/>
        </w:trPr>
        <w:tc>
          <w:tcPr>
            <w:tcW w:w="1197" w:type="pct"/>
          </w:tcPr>
          <w:p w14:paraId="6DF5D6B0" w14:textId="77777777" w:rsidR="001812E1" w:rsidRPr="000E0200" w:rsidRDefault="001812E1" w:rsidP="001812E1">
            <w:pPr>
              <w:pStyle w:val="TableText"/>
              <w:rPr>
                <w:sz w:val="20"/>
              </w:rPr>
            </w:pPr>
            <w:r w:rsidRPr="000E0200">
              <w:rPr>
                <w:sz w:val="20"/>
              </w:rPr>
              <w:t>358.93</w:t>
            </w:r>
          </w:p>
          <w:p w14:paraId="71C0905E" w14:textId="5253108C" w:rsidR="001812E1" w:rsidRPr="000E0200" w:rsidRDefault="001812E1" w:rsidP="001812E1">
            <w:pPr>
              <w:pStyle w:val="TableText"/>
              <w:rPr>
                <w:sz w:val="20"/>
              </w:rPr>
            </w:pPr>
            <w:r w:rsidRPr="000E0200">
              <w:rPr>
                <w:sz w:val="20"/>
              </w:rPr>
              <w:t>IMP/EXP MULTIPLE CHOICE FIELD FILE</w:t>
            </w:r>
          </w:p>
        </w:tc>
        <w:tc>
          <w:tcPr>
            <w:tcW w:w="1902" w:type="pct"/>
          </w:tcPr>
          <w:p w14:paraId="664F3E43" w14:textId="77777777" w:rsidR="001812E1" w:rsidRPr="000E0200" w:rsidRDefault="001812E1" w:rsidP="001812E1">
            <w:pPr>
              <w:pStyle w:val="TableText"/>
              <w:rPr>
                <w:sz w:val="20"/>
              </w:rPr>
            </w:pPr>
            <w:r w:rsidRPr="000E0200">
              <w:rPr>
                <w:sz w:val="20"/>
              </w:rPr>
              <w:t>358.98 - IMP/EXP AICS DATA QUALIFIERS</w:t>
            </w:r>
          </w:p>
          <w:p w14:paraId="09148289" w14:textId="77777777" w:rsidR="001812E1" w:rsidRPr="000E0200" w:rsidRDefault="001812E1" w:rsidP="001812E1">
            <w:pPr>
              <w:pStyle w:val="TableText"/>
              <w:rPr>
                <w:sz w:val="20"/>
              </w:rPr>
            </w:pPr>
            <w:r w:rsidRPr="000E0200">
              <w:rPr>
                <w:sz w:val="20"/>
              </w:rPr>
              <w:t>358.1 - IMP/EXP ENCOUNTER FORM BLOCK</w:t>
            </w:r>
          </w:p>
          <w:p w14:paraId="036F5340" w14:textId="72E06E59" w:rsidR="001812E1" w:rsidRPr="000E0200" w:rsidRDefault="001812E1" w:rsidP="001812E1">
            <w:pPr>
              <w:pStyle w:val="TableText"/>
              <w:rPr>
                <w:sz w:val="20"/>
              </w:rPr>
            </w:pPr>
            <w:r w:rsidRPr="000E0200">
              <w:rPr>
                <w:sz w:val="20"/>
              </w:rPr>
              <w:t>358.6 - IMP/EXP PACKAGE INTERFACE</w:t>
            </w:r>
          </w:p>
        </w:tc>
        <w:tc>
          <w:tcPr>
            <w:tcW w:w="1901" w:type="pct"/>
          </w:tcPr>
          <w:p w14:paraId="60D95D58" w14:textId="77777777" w:rsidR="001812E1" w:rsidRPr="000E0200" w:rsidRDefault="001812E1" w:rsidP="001812E1">
            <w:pPr>
              <w:pStyle w:val="TableText"/>
              <w:rPr>
                <w:sz w:val="20"/>
              </w:rPr>
            </w:pPr>
          </w:p>
        </w:tc>
      </w:tr>
      <w:tr w:rsidR="001812E1" w:rsidRPr="006E26D5" w14:paraId="7BB61163" w14:textId="77777777" w:rsidTr="000E0200">
        <w:trPr>
          <w:cantSplit/>
        </w:trPr>
        <w:tc>
          <w:tcPr>
            <w:tcW w:w="1197" w:type="pct"/>
          </w:tcPr>
          <w:p w14:paraId="29F2D78F" w14:textId="77777777" w:rsidR="001812E1" w:rsidRPr="000E0200" w:rsidRDefault="001812E1" w:rsidP="001812E1">
            <w:pPr>
              <w:pStyle w:val="TableText"/>
              <w:rPr>
                <w:sz w:val="20"/>
              </w:rPr>
            </w:pPr>
            <w:r w:rsidRPr="000E0200">
              <w:rPr>
                <w:sz w:val="20"/>
              </w:rPr>
              <w:t>358.94</w:t>
            </w:r>
          </w:p>
          <w:p w14:paraId="4FF3BFA6" w14:textId="5A2D9D3D" w:rsidR="001812E1" w:rsidRPr="000E0200" w:rsidRDefault="001812E1" w:rsidP="001812E1">
            <w:pPr>
              <w:pStyle w:val="TableText"/>
              <w:rPr>
                <w:sz w:val="20"/>
              </w:rPr>
            </w:pPr>
            <w:r w:rsidRPr="000E0200">
              <w:rPr>
                <w:sz w:val="20"/>
              </w:rPr>
              <w:t>IMP/EXP HAND PRINT FIELD FILE</w:t>
            </w:r>
          </w:p>
        </w:tc>
        <w:tc>
          <w:tcPr>
            <w:tcW w:w="1902" w:type="pct"/>
          </w:tcPr>
          <w:p w14:paraId="37DC34FD" w14:textId="77777777" w:rsidR="001812E1" w:rsidRPr="000E0200" w:rsidRDefault="001812E1" w:rsidP="001812E1">
            <w:pPr>
              <w:pStyle w:val="TableText"/>
              <w:rPr>
                <w:sz w:val="20"/>
              </w:rPr>
            </w:pPr>
            <w:r w:rsidRPr="000E0200">
              <w:rPr>
                <w:sz w:val="20"/>
              </w:rPr>
              <w:t>359.1 - AICS DATA ELEMENTS</w:t>
            </w:r>
          </w:p>
          <w:p w14:paraId="15E98DE7" w14:textId="77777777" w:rsidR="001812E1" w:rsidRPr="000E0200" w:rsidRDefault="001812E1" w:rsidP="001812E1">
            <w:pPr>
              <w:pStyle w:val="TableText"/>
              <w:rPr>
                <w:sz w:val="20"/>
              </w:rPr>
            </w:pPr>
            <w:r w:rsidRPr="000E0200">
              <w:rPr>
                <w:sz w:val="20"/>
              </w:rPr>
              <w:t>357.1 - ENOCUNTER FORM BLOCK</w:t>
            </w:r>
          </w:p>
          <w:p w14:paraId="550C1965" w14:textId="3BF58F0A" w:rsidR="001812E1" w:rsidRPr="000E0200" w:rsidRDefault="001812E1" w:rsidP="001812E1">
            <w:pPr>
              <w:pStyle w:val="TableText"/>
              <w:rPr>
                <w:sz w:val="20"/>
              </w:rPr>
            </w:pPr>
            <w:r w:rsidRPr="000E0200">
              <w:rPr>
                <w:sz w:val="20"/>
              </w:rPr>
              <w:t>357.6 - PACKAGE INTERFACE</w:t>
            </w:r>
          </w:p>
        </w:tc>
        <w:tc>
          <w:tcPr>
            <w:tcW w:w="1901" w:type="pct"/>
          </w:tcPr>
          <w:p w14:paraId="4C372C94" w14:textId="77777777" w:rsidR="001812E1" w:rsidRPr="000E0200" w:rsidRDefault="001812E1" w:rsidP="001812E1">
            <w:pPr>
              <w:pStyle w:val="TableText"/>
              <w:rPr>
                <w:sz w:val="20"/>
              </w:rPr>
            </w:pPr>
          </w:p>
        </w:tc>
      </w:tr>
      <w:tr w:rsidR="001812E1" w:rsidRPr="006E26D5" w14:paraId="3E6BDA8C" w14:textId="77777777" w:rsidTr="000E0200">
        <w:trPr>
          <w:cantSplit/>
        </w:trPr>
        <w:tc>
          <w:tcPr>
            <w:tcW w:w="1197" w:type="pct"/>
          </w:tcPr>
          <w:p w14:paraId="7B8568F0" w14:textId="77777777" w:rsidR="001812E1" w:rsidRPr="000E0200" w:rsidRDefault="001812E1" w:rsidP="001812E1">
            <w:pPr>
              <w:pStyle w:val="TableText"/>
              <w:rPr>
                <w:sz w:val="20"/>
              </w:rPr>
            </w:pPr>
            <w:r w:rsidRPr="000E0200">
              <w:rPr>
                <w:sz w:val="20"/>
              </w:rPr>
              <w:t>358.98</w:t>
            </w:r>
          </w:p>
          <w:p w14:paraId="32894BED" w14:textId="6BCA81A1" w:rsidR="001812E1" w:rsidRPr="000E0200" w:rsidRDefault="001812E1" w:rsidP="001812E1">
            <w:pPr>
              <w:pStyle w:val="TableText"/>
              <w:rPr>
                <w:sz w:val="20"/>
              </w:rPr>
            </w:pPr>
            <w:r w:rsidRPr="000E0200">
              <w:rPr>
                <w:sz w:val="20"/>
              </w:rPr>
              <w:t>IMP/EXP AICS DATA QUALIFIERS FILE</w:t>
            </w:r>
          </w:p>
        </w:tc>
        <w:tc>
          <w:tcPr>
            <w:tcW w:w="1902" w:type="pct"/>
          </w:tcPr>
          <w:p w14:paraId="58329D76" w14:textId="77777777" w:rsidR="001812E1" w:rsidRPr="000E0200" w:rsidRDefault="001812E1" w:rsidP="001812E1">
            <w:pPr>
              <w:pStyle w:val="TableText"/>
              <w:rPr>
                <w:sz w:val="20"/>
              </w:rPr>
            </w:pPr>
          </w:p>
        </w:tc>
        <w:tc>
          <w:tcPr>
            <w:tcW w:w="1901" w:type="pct"/>
          </w:tcPr>
          <w:p w14:paraId="7B1B6657" w14:textId="77777777" w:rsidR="001812E1" w:rsidRPr="000E0200" w:rsidRDefault="001812E1" w:rsidP="001812E1">
            <w:pPr>
              <w:pStyle w:val="TableText"/>
              <w:rPr>
                <w:sz w:val="20"/>
              </w:rPr>
            </w:pPr>
            <w:r w:rsidRPr="000E0200">
              <w:rPr>
                <w:sz w:val="20"/>
              </w:rPr>
              <w:t>357.6 - PACKAGE INTERFACE</w:t>
            </w:r>
          </w:p>
          <w:p w14:paraId="28CF93F5" w14:textId="6532146F" w:rsidR="001812E1" w:rsidRPr="000E0200" w:rsidRDefault="001812E1" w:rsidP="001812E1">
            <w:pPr>
              <w:pStyle w:val="TableText"/>
              <w:rPr>
                <w:sz w:val="20"/>
              </w:rPr>
            </w:pPr>
            <w:r w:rsidRPr="000E0200">
              <w:rPr>
                <w:sz w:val="20"/>
              </w:rPr>
              <w:t>358.6 - IMP/EXP PACKAGE INTERFACE</w:t>
            </w:r>
          </w:p>
        </w:tc>
      </w:tr>
      <w:tr w:rsidR="001812E1" w:rsidRPr="006E26D5" w14:paraId="065EDDC3" w14:textId="77777777" w:rsidTr="000E0200">
        <w:trPr>
          <w:cantSplit/>
        </w:trPr>
        <w:tc>
          <w:tcPr>
            <w:tcW w:w="1197" w:type="pct"/>
          </w:tcPr>
          <w:p w14:paraId="5FBF602B" w14:textId="77777777" w:rsidR="001812E1" w:rsidRPr="000E0200" w:rsidRDefault="001812E1" w:rsidP="001812E1">
            <w:pPr>
              <w:pStyle w:val="TableText"/>
              <w:rPr>
                <w:sz w:val="20"/>
              </w:rPr>
            </w:pPr>
            <w:r w:rsidRPr="000E0200">
              <w:rPr>
                <w:sz w:val="20"/>
              </w:rPr>
              <w:t>359</w:t>
            </w:r>
          </w:p>
          <w:p w14:paraId="708D1708" w14:textId="241C1615" w:rsidR="001812E1" w:rsidRPr="000E0200" w:rsidRDefault="001812E1" w:rsidP="001812E1">
            <w:pPr>
              <w:pStyle w:val="TableText"/>
              <w:rPr>
                <w:sz w:val="20"/>
              </w:rPr>
            </w:pPr>
            <w:r w:rsidRPr="000E0200">
              <w:rPr>
                <w:sz w:val="20"/>
              </w:rPr>
              <w:t>CONVERTED FORMS FILE</w:t>
            </w:r>
          </w:p>
        </w:tc>
        <w:tc>
          <w:tcPr>
            <w:tcW w:w="1902" w:type="pct"/>
          </w:tcPr>
          <w:p w14:paraId="6FB974C8" w14:textId="020E4C59" w:rsidR="001812E1" w:rsidRPr="000E0200" w:rsidRDefault="001812E1" w:rsidP="001812E1">
            <w:pPr>
              <w:pStyle w:val="TableText"/>
              <w:rPr>
                <w:sz w:val="20"/>
              </w:rPr>
            </w:pPr>
            <w:r w:rsidRPr="000E0200">
              <w:rPr>
                <w:sz w:val="20"/>
              </w:rPr>
              <w:t>357 - ENCOUNTER FORM</w:t>
            </w:r>
          </w:p>
        </w:tc>
        <w:tc>
          <w:tcPr>
            <w:tcW w:w="1901" w:type="pct"/>
          </w:tcPr>
          <w:p w14:paraId="38C205A2" w14:textId="77777777" w:rsidR="001812E1" w:rsidRPr="000E0200" w:rsidRDefault="001812E1" w:rsidP="001812E1">
            <w:pPr>
              <w:pStyle w:val="TableText"/>
              <w:rPr>
                <w:sz w:val="20"/>
              </w:rPr>
            </w:pPr>
          </w:p>
        </w:tc>
      </w:tr>
      <w:tr w:rsidR="001812E1" w:rsidRPr="006E26D5" w14:paraId="6F4D1D27" w14:textId="77777777" w:rsidTr="000E0200">
        <w:trPr>
          <w:cantSplit/>
        </w:trPr>
        <w:tc>
          <w:tcPr>
            <w:tcW w:w="1197" w:type="pct"/>
          </w:tcPr>
          <w:p w14:paraId="6EC84E0C" w14:textId="77777777" w:rsidR="001812E1" w:rsidRPr="000E0200" w:rsidRDefault="001812E1" w:rsidP="001812E1">
            <w:pPr>
              <w:pStyle w:val="TableText"/>
              <w:rPr>
                <w:sz w:val="20"/>
              </w:rPr>
            </w:pPr>
            <w:r w:rsidRPr="000E0200">
              <w:rPr>
                <w:sz w:val="20"/>
              </w:rPr>
              <w:t>359.1</w:t>
            </w:r>
          </w:p>
          <w:p w14:paraId="0B80CC80" w14:textId="72D21CD5" w:rsidR="001812E1" w:rsidRPr="000E0200" w:rsidRDefault="001812E1" w:rsidP="001812E1">
            <w:pPr>
              <w:pStyle w:val="TableText"/>
              <w:rPr>
                <w:sz w:val="20"/>
              </w:rPr>
            </w:pPr>
            <w:r w:rsidRPr="000E0200">
              <w:rPr>
                <w:sz w:val="20"/>
              </w:rPr>
              <w:t>AICS DATA ELEMENTS FILE</w:t>
            </w:r>
            <w:r w:rsidR="005D6E97" w:rsidRPr="000E0200">
              <w:rPr>
                <w:sz w:val="20"/>
              </w:rPr>
              <w:t xml:space="preserve"> </w:t>
            </w:r>
          </w:p>
        </w:tc>
        <w:tc>
          <w:tcPr>
            <w:tcW w:w="1902" w:type="pct"/>
          </w:tcPr>
          <w:p w14:paraId="6731EF96" w14:textId="77777777" w:rsidR="001812E1" w:rsidRPr="000E0200" w:rsidRDefault="001812E1" w:rsidP="001812E1">
            <w:pPr>
              <w:pStyle w:val="TableText"/>
              <w:rPr>
                <w:sz w:val="20"/>
              </w:rPr>
            </w:pPr>
          </w:p>
        </w:tc>
        <w:tc>
          <w:tcPr>
            <w:tcW w:w="1901" w:type="pct"/>
          </w:tcPr>
          <w:p w14:paraId="548145F2" w14:textId="77777777" w:rsidR="001812E1" w:rsidRPr="000E0200" w:rsidRDefault="001812E1" w:rsidP="001812E1">
            <w:pPr>
              <w:pStyle w:val="TableText"/>
              <w:rPr>
                <w:sz w:val="20"/>
              </w:rPr>
            </w:pPr>
            <w:r w:rsidRPr="000E0200">
              <w:rPr>
                <w:sz w:val="20"/>
              </w:rPr>
              <w:t>357.6 - PACKAGE INTERFACE</w:t>
            </w:r>
          </w:p>
          <w:p w14:paraId="7E65362B" w14:textId="77777777" w:rsidR="001812E1" w:rsidRPr="000E0200" w:rsidRDefault="001812E1" w:rsidP="001812E1">
            <w:pPr>
              <w:pStyle w:val="TableText"/>
              <w:rPr>
                <w:sz w:val="20"/>
              </w:rPr>
            </w:pPr>
            <w:r w:rsidRPr="000E0200">
              <w:rPr>
                <w:sz w:val="20"/>
              </w:rPr>
              <w:t>358.94 - IMP/EXP HAND PRINT FIELD</w:t>
            </w:r>
          </w:p>
          <w:p w14:paraId="01C14A54" w14:textId="0BDC06FC" w:rsidR="001812E1" w:rsidRPr="000E0200" w:rsidRDefault="001812E1" w:rsidP="001812E1">
            <w:pPr>
              <w:pStyle w:val="TableText"/>
              <w:rPr>
                <w:sz w:val="20"/>
              </w:rPr>
            </w:pPr>
            <w:r w:rsidRPr="000E0200">
              <w:rPr>
                <w:sz w:val="20"/>
              </w:rPr>
              <w:t>359.94 - HAND PRINT FIELD</w:t>
            </w:r>
          </w:p>
        </w:tc>
      </w:tr>
      <w:tr w:rsidR="001812E1" w:rsidRPr="006E26D5" w14:paraId="523D81E3" w14:textId="77777777" w:rsidTr="000E0200">
        <w:trPr>
          <w:cantSplit/>
        </w:trPr>
        <w:tc>
          <w:tcPr>
            <w:tcW w:w="1197" w:type="pct"/>
          </w:tcPr>
          <w:p w14:paraId="235CDA97" w14:textId="77777777" w:rsidR="001812E1" w:rsidRPr="000E0200" w:rsidRDefault="001812E1" w:rsidP="001812E1">
            <w:pPr>
              <w:pStyle w:val="TableText"/>
              <w:rPr>
                <w:sz w:val="20"/>
              </w:rPr>
            </w:pPr>
            <w:r w:rsidRPr="000E0200">
              <w:rPr>
                <w:sz w:val="20"/>
              </w:rPr>
              <w:lastRenderedPageBreak/>
              <w:t>359.3</w:t>
            </w:r>
          </w:p>
          <w:p w14:paraId="7A64299E" w14:textId="4BF83A76" w:rsidR="001812E1" w:rsidRPr="000E0200" w:rsidRDefault="001812E1" w:rsidP="001812E1">
            <w:pPr>
              <w:pStyle w:val="TableText"/>
              <w:rPr>
                <w:sz w:val="20"/>
              </w:rPr>
            </w:pPr>
            <w:r w:rsidRPr="000E0200">
              <w:rPr>
                <w:sz w:val="20"/>
              </w:rPr>
              <w:t>AICS ERROR AND WARNING LOG FILE</w:t>
            </w:r>
            <w:r w:rsidR="005D6E97" w:rsidRPr="000E0200">
              <w:rPr>
                <w:sz w:val="20"/>
              </w:rPr>
              <w:t xml:space="preserve"> </w:t>
            </w:r>
          </w:p>
        </w:tc>
        <w:tc>
          <w:tcPr>
            <w:tcW w:w="1902" w:type="pct"/>
          </w:tcPr>
          <w:p w14:paraId="75768F12" w14:textId="77777777" w:rsidR="001812E1" w:rsidRPr="000E0200" w:rsidRDefault="001812E1" w:rsidP="001812E1">
            <w:pPr>
              <w:pStyle w:val="TableText"/>
              <w:rPr>
                <w:sz w:val="20"/>
              </w:rPr>
            </w:pPr>
            <w:r w:rsidRPr="000E0200">
              <w:rPr>
                <w:sz w:val="20"/>
              </w:rPr>
              <w:t>357 - ENCOUNTER FORM</w:t>
            </w:r>
          </w:p>
          <w:p w14:paraId="605B940F" w14:textId="77777777" w:rsidR="001812E1" w:rsidRPr="000E0200" w:rsidRDefault="001812E1" w:rsidP="001812E1">
            <w:pPr>
              <w:pStyle w:val="TableText"/>
              <w:rPr>
                <w:sz w:val="20"/>
              </w:rPr>
            </w:pPr>
            <w:r w:rsidRPr="000E0200">
              <w:rPr>
                <w:sz w:val="20"/>
              </w:rPr>
              <w:t>200 - NEW PERSON</w:t>
            </w:r>
          </w:p>
          <w:p w14:paraId="344BDA4B" w14:textId="77777777" w:rsidR="001812E1" w:rsidRPr="000E0200" w:rsidRDefault="001812E1" w:rsidP="001812E1">
            <w:pPr>
              <w:pStyle w:val="TableText"/>
              <w:rPr>
                <w:sz w:val="20"/>
              </w:rPr>
            </w:pPr>
            <w:r w:rsidRPr="000E0200">
              <w:rPr>
                <w:sz w:val="20"/>
              </w:rPr>
              <w:t>357.6 - PACKAGE INTERFACE</w:t>
            </w:r>
          </w:p>
          <w:p w14:paraId="6F9D8FC0" w14:textId="5D0236BA" w:rsidR="001812E1" w:rsidRPr="000E0200" w:rsidRDefault="001812E1" w:rsidP="001812E1">
            <w:pPr>
              <w:pStyle w:val="TableText"/>
              <w:rPr>
                <w:sz w:val="20"/>
              </w:rPr>
            </w:pPr>
            <w:r w:rsidRPr="000E0200">
              <w:rPr>
                <w:sz w:val="20"/>
              </w:rPr>
              <w:t>2 - PATIENT</w:t>
            </w:r>
          </w:p>
        </w:tc>
        <w:tc>
          <w:tcPr>
            <w:tcW w:w="1901" w:type="pct"/>
          </w:tcPr>
          <w:p w14:paraId="0AA0B49C" w14:textId="77777777" w:rsidR="001812E1" w:rsidRPr="000E0200" w:rsidRDefault="001812E1" w:rsidP="001812E1">
            <w:pPr>
              <w:pStyle w:val="TableText"/>
              <w:rPr>
                <w:sz w:val="20"/>
              </w:rPr>
            </w:pPr>
          </w:p>
        </w:tc>
      </w:tr>
      <w:tr w:rsidR="001812E1" w:rsidRPr="006E26D5" w14:paraId="464AFC6B" w14:textId="77777777" w:rsidTr="000E0200">
        <w:trPr>
          <w:cantSplit/>
        </w:trPr>
        <w:tc>
          <w:tcPr>
            <w:tcW w:w="1197" w:type="pct"/>
          </w:tcPr>
          <w:p w14:paraId="59B7C6D9" w14:textId="77777777" w:rsidR="001812E1" w:rsidRPr="000E0200" w:rsidRDefault="001812E1" w:rsidP="001812E1">
            <w:pPr>
              <w:pStyle w:val="TableText"/>
              <w:rPr>
                <w:sz w:val="20"/>
              </w:rPr>
            </w:pPr>
            <w:r w:rsidRPr="000E0200">
              <w:rPr>
                <w:sz w:val="20"/>
              </w:rPr>
              <w:t>359.94</w:t>
            </w:r>
          </w:p>
          <w:p w14:paraId="05480DB2" w14:textId="2F432B11" w:rsidR="001812E1" w:rsidRPr="000E0200" w:rsidRDefault="001812E1" w:rsidP="001812E1">
            <w:pPr>
              <w:pStyle w:val="TableText"/>
              <w:rPr>
                <w:sz w:val="20"/>
              </w:rPr>
            </w:pPr>
            <w:r w:rsidRPr="000E0200">
              <w:rPr>
                <w:sz w:val="20"/>
              </w:rPr>
              <w:t>HAND PRINT FIELD FILE</w:t>
            </w:r>
            <w:r w:rsidR="005D6E97" w:rsidRPr="000E0200">
              <w:rPr>
                <w:sz w:val="20"/>
              </w:rPr>
              <w:t xml:space="preserve"> </w:t>
            </w:r>
          </w:p>
        </w:tc>
        <w:tc>
          <w:tcPr>
            <w:tcW w:w="1902" w:type="pct"/>
          </w:tcPr>
          <w:p w14:paraId="4EAFAC22" w14:textId="77777777" w:rsidR="001812E1" w:rsidRPr="000E0200" w:rsidRDefault="001812E1" w:rsidP="001812E1">
            <w:pPr>
              <w:pStyle w:val="TableText"/>
              <w:rPr>
                <w:sz w:val="20"/>
              </w:rPr>
            </w:pPr>
            <w:r w:rsidRPr="000E0200">
              <w:rPr>
                <w:sz w:val="20"/>
              </w:rPr>
              <w:t>359.1 - AICS DATA ELEMENTS</w:t>
            </w:r>
          </w:p>
          <w:p w14:paraId="446B6FFD" w14:textId="77777777" w:rsidR="001812E1" w:rsidRPr="000E0200" w:rsidRDefault="001812E1" w:rsidP="001812E1">
            <w:pPr>
              <w:pStyle w:val="TableText"/>
              <w:rPr>
                <w:sz w:val="20"/>
              </w:rPr>
            </w:pPr>
            <w:r w:rsidRPr="000E0200">
              <w:rPr>
                <w:sz w:val="20"/>
              </w:rPr>
              <w:t>357.1 - ENCOUNTER FORM BLOCK</w:t>
            </w:r>
          </w:p>
          <w:p w14:paraId="38421219" w14:textId="68B41C5E" w:rsidR="001812E1" w:rsidRPr="000E0200" w:rsidRDefault="001812E1" w:rsidP="001812E1">
            <w:pPr>
              <w:pStyle w:val="TableText"/>
              <w:rPr>
                <w:sz w:val="20"/>
              </w:rPr>
            </w:pPr>
            <w:r w:rsidRPr="000E0200">
              <w:rPr>
                <w:sz w:val="20"/>
              </w:rPr>
              <w:t>357.6 - PACKAGE INTERFACE</w:t>
            </w:r>
          </w:p>
        </w:tc>
        <w:tc>
          <w:tcPr>
            <w:tcW w:w="1901" w:type="pct"/>
          </w:tcPr>
          <w:p w14:paraId="59BD17E8" w14:textId="77777777" w:rsidR="001812E1" w:rsidRPr="000E0200" w:rsidRDefault="001812E1" w:rsidP="001812E1">
            <w:pPr>
              <w:pStyle w:val="TableText"/>
              <w:rPr>
                <w:sz w:val="20"/>
              </w:rPr>
            </w:pPr>
          </w:p>
        </w:tc>
      </w:tr>
      <w:tr w:rsidR="001812E1" w:rsidRPr="006E26D5" w14:paraId="6DF9C840" w14:textId="77777777" w:rsidTr="000E0200">
        <w:trPr>
          <w:cantSplit/>
        </w:trPr>
        <w:tc>
          <w:tcPr>
            <w:tcW w:w="1197" w:type="pct"/>
          </w:tcPr>
          <w:p w14:paraId="793F9EBC" w14:textId="77777777" w:rsidR="001812E1" w:rsidRPr="000E0200" w:rsidRDefault="001812E1" w:rsidP="001812E1">
            <w:pPr>
              <w:pStyle w:val="TableText"/>
              <w:rPr>
                <w:sz w:val="20"/>
              </w:rPr>
            </w:pPr>
            <w:r w:rsidRPr="000E0200">
              <w:rPr>
                <w:sz w:val="20"/>
              </w:rPr>
              <w:t>361</w:t>
            </w:r>
          </w:p>
          <w:p w14:paraId="606BB654" w14:textId="0067BA94" w:rsidR="001812E1" w:rsidRPr="000E0200" w:rsidRDefault="001812E1" w:rsidP="001812E1">
            <w:pPr>
              <w:pStyle w:val="TableText"/>
              <w:rPr>
                <w:sz w:val="20"/>
              </w:rPr>
            </w:pPr>
            <w:r w:rsidRPr="000E0200">
              <w:rPr>
                <w:sz w:val="20"/>
              </w:rPr>
              <w:t>BILL STATUS MESSAGE FILE</w:t>
            </w:r>
            <w:r w:rsidR="005D6E97" w:rsidRPr="000E0200">
              <w:rPr>
                <w:sz w:val="20"/>
              </w:rPr>
              <w:t xml:space="preserve"> </w:t>
            </w:r>
          </w:p>
        </w:tc>
        <w:tc>
          <w:tcPr>
            <w:tcW w:w="1902" w:type="pct"/>
          </w:tcPr>
          <w:p w14:paraId="1EC6111D" w14:textId="77777777" w:rsidR="001812E1" w:rsidRPr="000E0200" w:rsidRDefault="001812E1" w:rsidP="001812E1">
            <w:pPr>
              <w:pStyle w:val="TableText"/>
              <w:rPr>
                <w:sz w:val="20"/>
              </w:rPr>
            </w:pPr>
            <w:r w:rsidRPr="000E0200">
              <w:rPr>
                <w:sz w:val="20"/>
              </w:rPr>
              <w:t>399 - BILL/CLAIMS</w:t>
            </w:r>
          </w:p>
          <w:p w14:paraId="2F8B502A" w14:textId="77777777" w:rsidR="001812E1" w:rsidRPr="000E0200" w:rsidRDefault="001812E1" w:rsidP="001812E1">
            <w:pPr>
              <w:pStyle w:val="TableText"/>
              <w:rPr>
                <w:sz w:val="20"/>
              </w:rPr>
            </w:pPr>
            <w:r w:rsidRPr="000E0200">
              <w:rPr>
                <w:sz w:val="20"/>
              </w:rPr>
              <w:t>364.1 - EDI TRANSMISSION BATCH</w:t>
            </w:r>
          </w:p>
          <w:p w14:paraId="0E8F31CE" w14:textId="77777777" w:rsidR="001812E1" w:rsidRPr="000E0200" w:rsidRDefault="001812E1" w:rsidP="001812E1">
            <w:pPr>
              <w:pStyle w:val="TableText"/>
              <w:rPr>
                <w:sz w:val="20"/>
              </w:rPr>
            </w:pPr>
            <w:r w:rsidRPr="000E0200">
              <w:rPr>
                <w:sz w:val="20"/>
              </w:rPr>
              <w:t>364 - EDI TRANSMIT BILL</w:t>
            </w:r>
          </w:p>
          <w:p w14:paraId="1F3E9E2B" w14:textId="26765772" w:rsidR="001812E1" w:rsidRPr="000E0200" w:rsidRDefault="001812E1" w:rsidP="001812E1">
            <w:pPr>
              <w:pStyle w:val="TableText"/>
              <w:rPr>
                <w:sz w:val="20"/>
              </w:rPr>
            </w:pPr>
            <w:r w:rsidRPr="000E0200">
              <w:rPr>
                <w:sz w:val="20"/>
              </w:rPr>
              <w:t>200 - NEW PERSON</w:t>
            </w:r>
          </w:p>
        </w:tc>
        <w:tc>
          <w:tcPr>
            <w:tcW w:w="1901" w:type="pct"/>
          </w:tcPr>
          <w:p w14:paraId="40468F71" w14:textId="77777777" w:rsidR="001812E1" w:rsidRPr="000E0200" w:rsidRDefault="001812E1" w:rsidP="001812E1">
            <w:pPr>
              <w:pStyle w:val="TableText"/>
              <w:rPr>
                <w:sz w:val="20"/>
              </w:rPr>
            </w:pPr>
          </w:p>
        </w:tc>
      </w:tr>
      <w:tr w:rsidR="001812E1" w:rsidRPr="006E26D5" w14:paraId="7694A70E" w14:textId="77777777" w:rsidTr="000E0200">
        <w:trPr>
          <w:cantSplit/>
        </w:trPr>
        <w:tc>
          <w:tcPr>
            <w:tcW w:w="1197" w:type="pct"/>
          </w:tcPr>
          <w:p w14:paraId="3FD9AE1C" w14:textId="77777777" w:rsidR="001812E1" w:rsidRPr="000E0200" w:rsidRDefault="001812E1" w:rsidP="001812E1">
            <w:pPr>
              <w:pStyle w:val="TableText"/>
              <w:rPr>
                <w:sz w:val="20"/>
              </w:rPr>
            </w:pPr>
            <w:r w:rsidRPr="000E0200">
              <w:rPr>
                <w:sz w:val="20"/>
              </w:rPr>
              <w:t>361.1</w:t>
            </w:r>
          </w:p>
          <w:p w14:paraId="5555C12D" w14:textId="4E30371D" w:rsidR="001812E1" w:rsidRPr="000E0200" w:rsidRDefault="001812E1" w:rsidP="001812E1">
            <w:pPr>
              <w:pStyle w:val="TableText"/>
              <w:rPr>
                <w:sz w:val="20"/>
              </w:rPr>
            </w:pPr>
            <w:r w:rsidRPr="000E0200">
              <w:rPr>
                <w:sz w:val="20"/>
              </w:rPr>
              <w:t>EXPLANATION OF BENEFITS FILE</w:t>
            </w:r>
            <w:r w:rsidR="005D6E97" w:rsidRPr="000E0200">
              <w:rPr>
                <w:sz w:val="20"/>
              </w:rPr>
              <w:t xml:space="preserve"> </w:t>
            </w:r>
          </w:p>
        </w:tc>
        <w:tc>
          <w:tcPr>
            <w:tcW w:w="1902" w:type="pct"/>
          </w:tcPr>
          <w:p w14:paraId="522EB564" w14:textId="77777777" w:rsidR="001812E1" w:rsidRPr="000E0200" w:rsidRDefault="001812E1" w:rsidP="001812E1">
            <w:pPr>
              <w:pStyle w:val="TableText"/>
              <w:rPr>
                <w:sz w:val="20"/>
              </w:rPr>
            </w:pPr>
            <w:r w:rsidRPr="000E0200">
              <w:rPr>
                <w:sz w:val="20"/>
              </w:rPr>
              <w:t>399 - BILL/CLAIMS</w:t>
            </w:r>
          </w:p>
          <w:p w14:paraId="64F19DC2" w14:textId="77777777" w:rsidR="001812E1" w:rsidRPr="000E0200" w:rsidRDefault="001812E1" w:rsidP="001812E1">
            <w:pPr>
              <w:pStyle w:val="TableText"/>
              <w:rPr>
                <w:sz w:val="20"/>
              </w:rPr>
            </w:pPr>
            <w:r w:rsidRPr="000E0200">
              <w:rPr>
                <w:sz w:val="20"/>
              </w:rPr>
              <w:t>364.1 - EDI TRANSMISSION BATCH</w:t>
            </w:r>
          </w:p>
          <w:p w14:paraId="243E12EA" w14:textId="77777777" w:rsidR="001812E1" w:rsidRPr="000E0200" w:rsidRDefault="001812E1" w:rsidP="001812E1">
            <w:pPr>
              <w:pStyle w:val="TableText"/>
              <w:rPr>
                <w:sz w:val="20"/>
              </w:rPr>
            </w:pPr>
            <w:r w:rsidRPr="000E0200">
              <w:rPr>
                <w:sz w:val="20"/>
              </w:rPr>
              <w:t>364 - EDI TRANSMIT BILL</w:t>
            </w:r>
          </w:p>
          <w:p w14:paraId="7C686303" w14:textId="77777777" w:rsidR="001812E1" w:rsidRPr="000E0200" w:rsidRDefault="001812E1" w:rsidP="001812E1">
            <w:pPr>
              <w:pStyle w:val="TableText"/>
              <w:rPr>
                <w:sz w:val="20"/>
              </w:rPr>
            </w:pPr>
            <w:r w:rsidRPr="000E0200">
              <w:rPr>
                <w:sz w:val="20"/>
              </w:rPr>
              <w:t>36 - INSURANCE COMPANY</w:t>
            </w:r>
          </w:p>
          <w:p w14:paraId="4BAB5948" w14:textId="77777777" w:rsidR="001812E1" w:rsidRPr="000E0200" w:rsidRDefault="001812E1" w:rsidP="001812E1">
            <w:pPr>
              <w:pStyle w:val="TableText"/>
              <w:rPr>
                <w:sz w:val="20"/>
              </w:rPr>
            </w:pPr>
            <w:r w:rsidRPr="000E0200">
              <w:rPr>
                <w:sz w:val="20"/>
              </w:rPr>
              <w:t>200 - NEW PERSON</w:t>
            </w:r>
          </w:p>
          <w:p w14:paraId="55E0CA17" w14:textId="078D0E47" w:rsidR="001812E1" w:rsidRPr="000E0200" w:rsidRDefault="001812E1" w:rsidP="001812E1">
            <w:pPr>
              <w:pStyle w:val="TableText"/>
              <w:rPr>
                <w:sz w:val="20"/>
              </w:rPr>
            </w:pPr>
            <w:r w:rsidRPr="000E0200">
              <w:rPr>
                <w:sz w:val="20"/>
              </w:rPr>
              <w:t>399.2 - REVENUE CODE</w:t>
            </w:r>
          </w:p>
        </w:tc>
        <w:tc>
          <w:tcPr>
            <w:tcW w:w="1901" w:type="pct"/>
          </w:tcPr>
          <w:p w14:paraId="2BB5C007" w14:textId="77777777" w:rsidR="001812E1" w:rsidRPr="000E0200" w:rsidRDefault="001812E1" w:rsidP="001812E1">
            <w:pPr>
              <w:pStyle w:val="TableText"/>
              <w:rPr>
                <w:sz w:val="20"/>
              </w:rPr>
            </w:pPr>
          </w:p>
        </w:tc>
      </w:tr>
      <w:tr w:rsidR="001812E1" w:rsidRPr="006E26D5" w14:paraId="27035F79" w14:textId="77777777" w:rsidTr="000E0200">
        <w:trPr>
          <w:cantSplit/>
        </w:trPr>
        <w:tc>
          <w:tcPr>
            <w:tcW w:w="1197" w:type="pct"/>
          </w:tcPr>
          <w:p w14:paraId="56C3978D" w14:textId="77777777" w:rsidR="00CC1977" w:rsidRPr="000E0200" w:rsidRDefault="00CC1977" w:rsidP="00CC1977">
            <w:pPr>
              <w:pStyle w:val="TableText"/>
              <w:rPr>
                <w:sz w:val="20"/>
              </w:rPr>
            </w:pPr>
            <w:r w:rsidRPr="000E0200">
              <w:rPr>
                <w:sz w:val="20"/>
              </w:rPr>
              <w:t>361.3</w:t>
            </w:r>
          </w:p>
          <w:p w14:paraId="6ACC8093" w14:textId="418C8459" w:rsidR="001812E1" w:rsidRPr="000E0200" w:rsidRDefault="00CC1977" w:rsidP="00CC1977">
            <w:pPr>
              <w:pStyle w:val="TableText"/>
              <w:rPr>
                <w:sz w:val="20"/>
              </w:rPr>
            </w:pPr>
            <w:r w:rsidRPr="000E0200">
              <w:rPr>
                <w:sz w:val="20"/>
              </w:rPr>
              <w:t>IB MESSAGE SCREEN TEXT FILE</w:t>
            </w:r>
          </w:p>
        </w:tc>
        <w:tc>
          <w:tcPr>
            <w:tcW w:w="1902" w:type="pct"/>
          </w:tcPr>
          <w:p w14:paraId="426D68A9" w14:textId="4B997A9E" w:rsidR="001812E1" w:rsidRPr="000E0200" w:rsidRDefault="00CC1977" w:rsidP="00CC1977">
            <w:pPr>
              <w:pStyle w:val="TableText"/>
              <w:rPr>
                <w:sz w:val="20"/>
              </w:rPr>
            </w:pPr>
            <w:r w:rsidRPr="000E0200">
              <w:rPr>
                <w:sz w:val="20"/>
              </w:rPr>
              <w:t>200 - NEW PERSON</w:t>
            </w:r>
          </w:p>
        </w:tc>
        <w:tc>
          <w:tcPr>
            <w:tcW w:w="1901" w:type="pct"/>
          </w:tcPr>
          <w:p w14:paraId="7A54EC8A" w14:textId="77777777" w:rsidR="001812E1" w:rsidRPr="000E0200" w:rsidRDefault="001812E1" w:rsidP="00CC1977">
            <w:pPr>
              <w:pStyle w:val="TableText"/>
              <w:rPr>
                <w:sz w:val="20"/>
              </w:rPr>
            </w:pPr>
          </w:p>
        </w:tc>
      </w:tr>
      <w:tr w:rsidR="001812E1" w:rsidRPr="006E26D5" w14:paraId="7E50FEEA" w14:textId="77777777" w:rsidTr="000E0200">
        <w:trPr>
          <w:cantSplit/>
        </w:trPr>
        <w:tc>
          <w:tcPr>
            <w:tcW w:w="1197" w:type="pct"/>
          </w:tcPr>
          <w:p w14:paraId="1AE2DCF3" w14:textId="77777777" w:rsidR="00CC1977" w:rsidRPr="000E0200" w:rsidRDefault="00CC1977" w:rsidP="00CC1977">
            <w:pPr>
              <w:pStyle w:val="TableText"/>
              <w:rPr>
                <w:sz w:val="20"/>
              </w:rPr>
            </w:pPr>
            <w:r w:rsidRPr="000E0200">
              <w:rPr>
                <w:sz w:val="20"/>
              </w:rPr>
              <w:t>361.4</w:t>
            </w:r>
          </w:p>
          <w:p w14:paraId="25255CD0" w14:textId="60E53136" w:rsidR="001812E1" w:rsidRPr="000E0200" w:rsidRDefault="00CC1977" w:rsidP="00CC1977">
            <w:pPr>
              <w:pStyle w:val="TableText"/>
              <w:rPr>
                <w:sz w:val="20"/>
              </w:rPr>
            </w:pPr>
            <w:r w:rsidRPr="000E0200">
              <w:rPr>
                <w:sz w:val="20"/>
              </w:rPr>
              <w:t>EDI TEST CLAIM STATUS MESSAGE FILE</w:t>
            </w:r>
          </w:p>
        </w:tc>
        <w:tc>
          <w:tcPr>
            <w:tcW w:w="1902" w:type="pct"/>
          </w:tcPr>
          <w:p w14:paraId="2586C5F3" w14:textId="77777777" w:rsidR="00CC1977" w:rsidRPr="000E0200" w:rsidRDefault="00CC1977" w:rsidP="00CC1977">
            <w:pPr>
              <w:pStyle w:val="TableText"/>
              <w:rPr>
                <w:sz w:val="20"/>
              </w:rPr>
            </w:pPr>
            <w:r w:rsidRPr="000E0200">
              <w:rPr>
                <w:sz w:val="20"/>
              </w:rPr>
              <w:t>399 - BILL/CLAIMS</w:t>
            </w:r>
          </w:p>
          <w:p w14:paraId="3E64B127" w14:textId="77777777" w:rsidR="00CC1977" w:rsidRPr="000E0200" w:rsidRDefault="00CC1977" w:rsidP="00CC1977">
            <w:pPr>
              <w:pStyle w:val="TableText"/>
              <w:rPr>
                <w:sz w:val="20"/>
              </w:rPr>
            </w:pPr>
            <w:r w:rsidRPr="000E0200">
              <w:rPr>
                <w:sz w:val="20"/>
              </w:rPr>
              <w:t>361.4 - EDI TEST CLAIM STATUS MESSAGE</w:t>
            </w:r>
          </w:p>
          <w:p w14:paraId="37ECEFA6" w14:textId="77777777" w:rsidR="00CC1977" w:rsidRPr="000E0200" w:rsidRDefault="00CC1977" w:rsidP="00CC1977">
            <w:pPr>
              <w:pStyle w:val="TableText"/>
              <w:rPr>
                <w:sz w:val="20"/>
              </w:rPr>
            </w:pPr>
            <w:r w:rsidRPr="000E0200">
              <w:rPr>
                <w:sz w:val="20"/>
              </w:rPr>
              <w:t>364.1 - EDI TRANSMISSION BATCH</w:t>
            </w:r>
          </w:p>
          <w:p w14:paraId="256657EE" w14:textId="17B27BEA" w:rsidR="001812E1" w:rsidRPr="000E0200" w:rsidRDefault="00CC1977" w:rsidP="00CC1977">
            <w:pPr>
              <w:pStyle w:val="TableText"/>
              <w:rPr>
                <w:sz w:val="20"/>
              </w:rPr>
            </w:pPr>
            <w:r w:rsidRPr="000E0200">
              <w:rPr>
                <w:sz w:val="20"/>
              </w:rPr>
              <w:t>200 - NEW PERSON</w:t>
            </w:r>
          </w:p>
        </w:tc>
        <w:tc>
          <w:tcPr>
            <w:tcW w:w="1901" w:type="pct"/>
          </w:tcPr>
          <w:p w14:paraId="6247FA0F" w14:textId="77777777" w:rsidR="001812E1" w:rsidRPr="000E0200" w:rsidRDefault="001812E1" w:rsidP="00CC1977">
            <w:pPr>
              <w:pStyle w:val="TableText"/>
              <w:rPr>
                <w:sz w:val="20"/>
              </w:rPr>
            </w:pPr>
          </w:p>
        </w:tc>
      </w:tr>
      <w:tr w:rsidR="00CC1977" w:rsidRPr="006E26D5" w14:paraId="0C12362F" w14:textId="77777777" w:rsidTr="000E0200">
        <w:trPr>
          <w:cantSplit/>
        </w:trPr>
        <w:tc>
          <w:tcPr>
            <w:tcW w:w="1197" w:type="pct"/>
          </w:tcPr>
          <w:p w14:paraId="748ED020" w14:textId="77777777" w:rsidR="00CC1977" w:rsidRPr="000E0200" w:rsidRDefault="00CC1977" w:rsidP="00CC1977">
            <w:pPr>
              <w:pStyle w:val="TableText"/>
              <w:rPr>
                <w:sz w:val="20"/>
              </w:rPr>
            </w:pPr>
            <w:r w:rsidRPr="000E0200">
              <w:rPr>
                <w:sz w:val="20"/>
              </w:rPr>
              <w:t>362.1</w:t>
            </w:r>
          </w:p>
          <w:p w14:paraId="5CEA60F1" w14:textId="25D34B32" w:rsidR="00CC1977" w:rsidRPr="000E0200" w:rsidRDefault="00CC1977" w:rsidP="00CC1977">
            <w:pPr>
              <w:pStyle w:val="TableText"/>
              <w:rPr>
                <w:sz w:val="20"/>
              </w:rPr>
            </w:pPr>
            <w:r w:rsidRPr="000E0200">
              <w:rPr>
                <w:sz w:val="20"/>
              </w:rPr>
              <w:t>IB AUTOMATED BILLING COMMENTS FILE</w:t>
            </w:r>
          </w:p>
        </w:tc>
        <w:tc>
          <w:tcPr>
            <w:tcW w:w="1902" w:type="pct"/>
          </w:tcPr>
          <w:p w14:paraId="33E8936F" w14:textId="77777777" w:rsidR="00CC1977" w:rsidRPr="000E0200" w:rsidRDefault="00CC1977" w:rsidP="00CC1977">
            <w:pPr>
              <w:pStyle w:val="TableText"/>
              <w:rPr>
                <w:sz w:val="20"/>
              </w:rPr>
            </w:pPr>
            <w:r w:rsidRPr="000E0200">
              <w:rPr>
                <w:sz w:val="20"/>
              </w:rPr>
              <w:t>399 - BILL/CLAIMS</w:t>
            </w:r>
          </w:p>
          <w:p w14:paraId="2695EAB9" w14:textId="7C6CE7F5" w:rsidR="00CC1977" w:rsidRPr="000E0200" w:rsidRDefault="00CC1977" w:rsidP="00CC1977">
            <w:pPr>
              <w:pStyle w:val="TableText"/>
              <w:rPr>
                <w:sz w:val="20"/>
              </w:rPr>
            </w:pPr>
            <w:r w:rsidRPr="000E0200">
              <w:rPr>
                <w:sz w:val="20"/>
              </w:rPr>
              <w:t>356 - CLAIMS TRACKING</w:t>
            </w:r>
          </w:p>
        </w:tc>
        <w:tc>
          <w:tcPr>
            <w:tcW w:w="1901" w:type="pct"/>
          </w:tcPr>
          <w:p w14:paraId="605A87A2" w14:textId="77777777" w:rsidR="00CC1977" w:rsidRPr="000E0200" w:rsidRDefault="00CC1977" w:rsidP="00CC1977">
            <w:pPr>
              <w:pStyle w:val="TableText"/>
              <w:rPr>
                <w:sz w:val="20"/>
              </w:rPr>
            </w:pPr>
          </w:p>
        </w:tc>
      </w:tr>
      <w:tr w:rsidR="00CC1977" w:rsidRPr="006E26D5" w14:paraId="53543DFB" w14:textId="77777777" w:rsidTr="000E0200">
        <w:trPr>
          <w:cantSplit/>
        </w:trPr>
        <w:tc>
          <w:tcPr>
            <w:tcW w:w="1197" w:type="pct"/>
          </w:tcPr>
          <w:p w14:paraId="44BD4628" w14:textId="77777777" w:rsidR="00CC1977" w:rsidRPr="000E0200" w:rsidRDefault="00CC1977" w:rsidP="00CC1977">
            <w:pPr>
              <w:pStyle w:val="TableText"/>
              <w:rPr>
                <w:sz w:val="20"/>
              </w:rPr>
            </w:pPr>
            <w:r w:rsidRPr="000E0200">
              <w:rPr>
                <w:sz w:val="20"/>
              </w:rPr>
              <w:t>362.3</w:t>
            </w:r>
          </w:p>
          <w:p w14:paraId="73A53540" w14:textId="2C393C1B" w:rsidR="00CC1977" w:rsidRPr="000E0200" w:rsidRDefault="00CC1977" w:rsidP="00CC1977">
            <w:pPr>
              <w:pStyle w:val="TableText"/>
              <w:rPr>
                <w:sz w:val="20"/>
              </w:rPr>
            </w:pPr>
            <w:r w:rsidRPr="000E0200">
              <w:rPr>
                <w:sz w:val="20"/>
              </w:rPr>
              <w:t>IB BILL/CLAIMS DIAGNOSIS FILE</w:t>
            </w:r>
          </w:p>
        </w:tc>
        <w:tc>
          <w:tcPr>
            <w:tcW w:w="1902" w:type="pct"/>
          </w:tcPr>
          <w:p w14:paraId="0BD7FF68" w14:textId="77777777" w:rsidR="00CC1977" w:rsidRPr="000E0200" w:rsidRDefault="00CC1977" w:rsidP="00CC1977">
            <w:pPr>
              <w:pStyle w:val="TableText"/>
              <w:rPr>
                <w:sz w:val="20"/>
              </w:rPr>
            </w:pPr>
            <w:r w:rsidRPr="000E0200">
              <w:rPr>
                <w:sz w:val="20"/>
              </w:rPr>
              <w:t>399 - BILL/CLAIMS</w:t>
            </w:r>
          </w:p>
          <w:p w14:paraId="23F8DF33" w14:textId="786DEF40" w:rsidR="00CC1977" w:rsidRPr="000E0200" w:rsidRDefault="00CC1977" w:rsidP="00CC1977">
            <w:pPr>
              <w:pStyle w:val="TableText"/>
              <w:rPr>
                <w:sz w:val="20"/>
              </w:rPr>
            </w:pPr>
            <w:r w:rsidRPr="000E0200">
              <w:rPr>
                <w:sz w:val="20"/>
              </w:rPr>
              <w:t>80 - ICD DIAGNOSIS</w:t>
            </w:r>
          </w:p>
        </w:tc>
        <w:tc>
          <w:tcPr>
            <w:tcW w:w="1901" w:type="pct"/>
          </w:tcPr>
          <w:p w14:paraId="1D976040" w14:textId="77777777" w:rsidR="00CC1977" w:rsidRPr="000E0200" w:rsidRDefault="00CC1977" w:rsidP="00CC1977">
            <w:pPr>
              <w:pStyle w:val="TableText"/>
              <w:rPr>
                <w:sz w:val="20"/>
              </w:rPr>
            </w:pPr>
          </w:p>
        </w:tc>
      </w:tr>
      <w:tr w:rsidR="00CC1977" w:rsidRPr="006E26D5" w14:paraId="251C778F" w14:textId="77777777" w:rsidTr="000E0200">
        <w:trPr>
          <w:cantSplit/>
        </w:trPr>
        <w:tc>
          <w:tcPr>
            <w:tcW w:w="1197" w:type="pct"/>
          </w:tcPr>
          <w:p w14:paraId="45B97791" w14:textId="77777777" w:rsidR="00CC1977" w:rsidRPr="000E0200" w:rsidRDefault="00CC1977" w:rsidP="00CC1977">
            <w:pPr>
              <w:pStyle w:val="TableText"/>
              <w:rPr>
                <w:sz w:val="20"/>
              </w:rPr>
            </w:pPr>
            <w:r w:rsidRPr="000E0200">
              <w:rPr>
                <w:sz w:val="20"/>
              </w:rPr>
              <w:t>362.4</w:t>
            </w:r>
          </w:p>
          <w:p w14:paraId="6B0F391F" w14:textId="772CC6AC" w:rsidR="00CC1977" w:rsidRPr="000E0200" w:rsidRDefault="00CC1977" w:rsidP="00CC1977">
            <w:pPr>
              <w:pStyle w:val="TableText"/>
              <w:rPr>
                <w:sz w:val="20"/>
              </w:rPr>
            </w:pPr>
            <w:r w:rsidRPr="000E0200">
              <w:rPr>
                <w:sz w:val="20"/>
              </w:rPr>
              <w:t>IB BILL/CLAIMS PRESCRIPTION REFILL FILE</w:t>
            </w:r>
          </w:p>
        </w:tc>
        <w:tc>
          <w:tcPr>
            <w:tcW w:w="1902" w:type="pct"/>
          </w:tcPr>
          <w:p w14:paraId="35C3E0C5" w14:textId="77777777" w:rsidR="00CC1977" w:rsidRPr="000E0200" w:rsidRDefault="00CC1977" w:rsidP="00CC1977">
            <w:pPr>
              <w:pStyle w:val="TableText"/>
              <w:rPr>
                <w:sz w:val="20"/>
              </w:rPr>
            </w:pPr>
            <w:r w:rsidRPr="000E0200">
              <w:rPr>
                <w:sz w:val="20"/>
              </w:rPr>
              <w:t>399 - BILL/CLAIMS</w:t>
            </w:r>
          </w:p>
          <w:p w14:paraId="3692ACFA" w14:textId="77777777" w:rsidR="00CC1977" w:rsidRPr="000E0200" w:rsidRDefault="00CC1977" w:rsidP="00CC1977">
            <w:pPr>
              <w:pStyle w:val="TableText"/>
              <w:rPr>
                <w:sz w:val="20"/>
              </w:rPr>
            </w:pPr>
            <w:r w:rsidRPr="000E0200">
              <w:rPr>
                <w:sz w:val="20"/>
              </w:rPr>
              <w:t>50 - DRUG</w:t>
            </w:r>
          </w:p>
          <w:p w14:paraId="420F3AC5" w14:textId="3402C145" w:rsidR="00CC1977" w:rsidRPr="000E0200" w:rsidRDefault="00CC1977" w:rsidP="00CC1977">
            <w:pPr>
              <w:pStyle w:val="TableText"/>
              <w:rPr>
                <w:sz w:val="20"/>
              </w:rPr>
            </w:pPr>
            <w:r w:rsidRPr="000E0200">
              <w:rPr>
                <w:sz w:val="20"/>
              </w:rPr>
              <w:t>52 - PRESCRIPTION</w:t>
            </w:r>
          </w:p>
        </w:tc>
        <w:tc>
          <w:tcPr>
            <w:tcW w:w="1901" w:type="pct"/>
          </w:tcPr>
          <w:p w14:paraId="5D4E6F9B" w14:textId="77777777" w:rsidR="00CC1977" w:rsidRPr="000E0200" w:rsidRDefault="00CC1977" w:rsidP="00CC1977">
            <w:pPr>
              <w:pStyle w:val="TableText"/>
              <w:rPr>
                <w:sz w:val="20"/>
              </w:rPr>
            </w:pPr>
          </w:p>
        </w:tc>
      </w:tr>
      <w:tr w:rsidR="00CC1977" w:rsidRPr="006E26D5" w14:paraId="4F8471F5" w14:textId="77777777" w:rsidTr="000E0200">
        <w:trPr>
          <w:cantSplit/>
        </w:trPr>
        <w:tc>
          <w:tcPr>
            <w:tcW w:w="1197" w:type="pct"/>
          </w:tcPr>
          <w:p w14:paraId="78D375C0" w14:textId="77777777" w:rsidR="00CC1977" w:rsidRPr="000E0200" w:rsidRDefault="00CC1977" w:rsidP="00CC1977">
            <w:pPr>
              <w:pStyle w:val="TableText"/>
              <w:rPr>
                <w:sz w:val="20"/>
              </w:rPr>
            </w:pPr>
            <w:r w:rsidRPr="000E0200">
              <w:rPr>
                <w:sz w:val="20"/>
              </w:rPr>
              <w:t>362.5</w:t>
            </w:r>
          </w:p>
          <w:p w14:paraId="09158396" w14:textId="6359417B" w:rsidR="00CC1977" w:rsidRPr="000E0200" w:rsidRDefault="00CC1977" w:rsidP="00CC1977">
            <w:pPr>
              <w:pStyle w:val="TableText"/>
              <w:rPr>
                <w:sz w:val="20"/>
              </w:rPr>
            </w:pPr>
            <w:r w:rsidRPr="000E0200">
              <w:rPr>
                <w:sz w:val="20"/>
              </w:rPr>
              <w:t>IB BILL/CLAIMS PROSTHETICS FILE</w:t>
            </w:r>
          </w:p>
        </w:tc>
        <w:tc>
          <w:tcPr>
            <w:tcW w:w="1902" w:type="pct"/>
          </w:tcPr>
          <w:p w14:paraId="09F1201D" w14:textId="77777777" w:rsidR="00CC1977" w:rsidRPr="000E0200" w:rsidRDefault="00CC1977" w:rsidP="00CC1977">
            <w:pPr>
              <w:pStyle w:val="TableText"/>
              <w:rPr>
                <w:sz w:val="20"/>
              </w:rPr>
            </w:pPr>
            <w:r w:rsidRPr="000E0200">
              <w:rPr>
                <w:sz w:val="20"/>
              </w:rPr>
              <w:t>399 - BILL/CLAIMS</w:t>
            </w:r>
          </w:p>
          <w:p w14:paraId="1965CFAF" w14:textId="0269A26D" w:rsidR="00CC1977" w:rsidRPr="000E0200" w:rsidRDefault="00CC1977" w:rsidP="00CC1977">
            <w:pPr>
              <w:pStyle w:val="TableText"/>
              <w:rPr>
                <w:sz w:val="20"/>
              </w:rPr>
            </w:pPr>
            <w:r w:rsidRPr="000E0200">
              <w:rPr>
                <w:sz w:val="20"/>
              </w:rPr>
              <w:t>660 - RECORD OF PROS APPLIANCE / REPAIR</w:t>
            </w:r>
          </w:p>
        </w:tc>
        <w:tc>
          <w:tcPr>
            <w:tcW w:w="1901" w:type="pct"/>
          </w:tcPr>
          <w:p w14:paraId="71DD3D45" w14:textId="77777777" w:rsidR="00CC1977" w:rsidRPr="000E0200" w:rsidRDefault="00CC1977" w:rsidP="00CC1977">
            <w:pPr>
              <w:pStyle w:val="TableText"/>
              <w:rPr>
                <w:sz w:val="20"/>
              </w:rPr>
            </w:pPr>
          </w:p>
        </w:tc>
      </w:tr>
      <w:tr w:rsidR="00CC1977" w:rsidRPr="006E26D5" w14:paraId="2F748508" w14:textId="77777777" w:rsidTr="000E0200">
        <w:trPr>
          <w:cantSplit/>
        </w:trPr>
        <w:tc>
          <w:tcPr>
            <w:tcW w:w="1197" w:type="pct"/>
          </w:tcPr>
          <w:p w14:paraId="0453B487" w14:textId="77777777" w:rsidR="00CC1977" w:rsidRPr="000E0200" w:rsidRDefault="00CC1977" w:rsidP="00CC1977">
            <w:pPr>
              <w:pStyle w:val="TableText"/>
              <w:rPr>
                <w:sz w:val="20"/>
              </w:rPr>
            </w:pPr>
            <w:r w:rsidRPr="000E0200">
              <w:rPr>
                <w:sz w:val="20"/>
              </w:rPr>
              <w:lastRenderedPageBreak/>
              <w:t>363</w:t>
            </w:r>
          </w:p>
          <w:p w14:paraId="19B5BB37" w14:textId="2DDF75AD" w:rsidR="00CC1977" w:rsidRPr="000E0200" w:rsidRDefault="00CC1977" w:rsidP="00CC1977">
            <w:pPr>
              <w:pStyle w:val="TableText"/>
              <w:rPr>
                <w:sz w:val="20"/>
              </w:rPr>
            </w:pPr>
            <w:r w:rsidRPr="000E0200">
              <w:rPr>
                <w:sz w:val="20"/>
              </w:rPr>
              <w:t>RATE SCHEDULE FILE</w:t>
            </w:r>
          </w:p>
        </w:tc>
        <w:tc>
          <w:tcPr>
            <w:tcW w:w="1902" w:type="pct"/>
          </w:tcPr>
          <w:p w14:paraId="4C9A318E" w14:textId="77777777" w:rsidR="00CC1977" w:rsidRPr="000E0200" w:rsidRDefault="00CC1977" w:rsidP="00CC1977">
            <w:pPr>
              <w:pStyle w:val="TableText"/>
              <w:rPr>
                <w:sz w:val="20"/>
              </w:rPr>
            </w:pPr>
            <w:r w:rsidRPr="000E0200">
              <w:rPr>
                <w:sz w:val="20"/>
              </w:rPr>
              <w:t>363.1 - CHARGE SET</w:t>
            </w:r>
          </w:p>
          <w:p w14:paraId="526BE19D" w14:textId="77777777" w:rsidR="00CC1977" w:rsidRPr="000E0200" w:rsidRDefault="00CC1977" w:rsidP="00CC1977">
            <w:pPr>
              <w:pStyle w:val="TableText"/>
              <w:rPr>
                <w:sz w:val="20"/>
              </w:rPr>
            </w:pPr>
            <w:r w:rsidRPr="000E0200">
              <w:rPr>
                <w:sz w:val="20"/>
              </w:rPr>
              <w:t>399.1 - MCCR UTILITY</w:t>
            </w:r>
          </w:p>
          <w:p w14:paraId="6BDBFBB1" w14:textId="0FBB1363" w:rsidR="00CC1977" w:rsidRPr="000E0200" w:rsidRDefault="00CC1977" w:rsidP="00CC1977">
            <w:pPr>
              <w:pStyle w:val="TableText"/>
              <w:rPr>
                <w:sz w:val="20"/>
              </w:rPr>
            </w:pPr>
            <w:r w:rsidRPr="000E0200">
              <w:rPr>
                <w:sz w:val="20"/>
              </w:rPr>
              <w:t>399.3 - RATE TYPE</w:t>
            </w:r>
          </w:p>
        </w:tc>
        <w:tc>
          <w:tcPr>
            <w:tcW w:w="1901" w:type="pct"/>
          </w:tcPr>
          <w:p w14:paraId="71539B2A" w14:textId="77777777" w:rsidR="00CC1977" w:rsidRPr="000E0200" w:rsidRDefault="00CC1977" w:rsidP="00CC1977">
            <w:pPr>
              <w:pStyle w:val="TableText"/>
              <w:rPr>
                <w:sz w:val="20"/>
              </w:rPr>
            </w:pPr>
          </w:p>
        </w:tc>
      </w:tr>
      <w:tr w:rsidR="00CC1977" w:rsidRPr="006E26D5" w14:paraId="25EF2FA0" w14:textId="77777777" w:rsidTr="000E0200">
        <w:trPr>
          <w:cantSplit/>
        </w:trPr>
        <w:tc>
          <w:tcPr>
            <w:tcW w:w="1197" w:type="pct"/>
          </w:tcPr>
          <w:p w14:paraId="5EA76204" w14:textId="77777777" w:rsidR="00CC1977" w:rsidRPr="000E0200" w:rsidRDefault="00CC1977" w:rsidP="00CC1977">
            <w:pPr>
              <w:pStyle w:val="TableText"/>
              <w:rPr>
                <w:sz w:val="20"/>
              </w:rPr>
            </w:pPr>
            <w:r w:rsidRPr="000E0200">
              <w:rPr>
                <w:sz w:val="20"/>
              </w:rPr>
              <w:t>363.1</w:t>
            </w:r>
          </w:p>
          <w:p w14:paraId="4D270AEA" w14:textId="30A95692" w:rsidR="00CC1977" w:rsidRPr="000E0200" w:rsidRDefault="00CC1977" w:rsidP="00CC1977">
            <w:pPr>
              <w:pStyle w:val="TableText"/>
              <w:rPr>
                <w:sz w:val="20"/>
              </w:rPr>
            </w:pPr>
            <w:r w:rsidRPr="000E0200">
              <w:rPr>
                <w:sz w:val="20"/>
              </w:rPr>
              <w:t>CHARGE SET FILE</w:t>
            </w:r>
          </w:p>
        </w:tc>
        <w:tc>
          <w:tcPr>
            <w:tcW w:w="1902" w:type="pct"/>
          </w:tcPr>
          <w:p w14:paraId="4D00FDD0" w14:textId="77777777" w:rsidR="00CC1977" w:rsidRPr="000E0200" w:rsidRDefault="00CC1977" w:rsidP="00CC1977">
            <w:pPr>
              <w:pStyle w:val="TableText"/>
              <w:rPr>
                <w:sz w:val="20"/>
              </w:rPr>
            </w:pPr>
            <w:r w:rsidRPr="000E0200">
              <w:rPr>
                <w:sz w:val="20"/>
              </w:rPr>
              <w:t>363.3 - BILLING RATE</w:t>
            </w:r>
          </w:p>
          <w:p w14:paraId="3A15FE23" w14:textId="77777777" w:rsidR="00CC1977" w:rsidRPr="000E0200" w:rsidRDefault="00CC1977" w:rsidP="00CC1977">
            <w:pPr>
              <w:pStyle w:val="TableText"/>
              <w:rPr>
                <w:sz w:val="20"/>
              </w:rPr>
            </w:pPr>
            <w:r w:rsidRPr="000E0200">
              <w:rPr>
                <w:sz w:val="20"/>
              </w:rPr>
              <w:t>363.31 - BILLING REGION</w:t>
            </w:r>
          </w:p>
          <w:p w14:paraId="78C35BEE" w14:textId="77777777" w:rsidR="00CC1977" w:rsidRPr="000E0200" w:rsidRDefault="00CC1977" w:rsidP="00CC1977">
            <w:pPr>
              <w:pStyle w:val="TableText"/>
              <w:rPr>
                <w:sz w:val="20"/>
              </w:rPr>
            </w:pPr>
            <w:r w:rsidRPr="000E0200">
              <w:rPr>
                <w:sz w:val="20"/>
              </w:rPr>
              <w:t>399.1 - MCCR UTILITY</w:t>
            </w:r>
          </w:p>
          <w:p w14:paraId="6DDA867A" w14:textId="79AAA3C8" w:rsidR="00CC1977" w:rsidRPr="000E0200" w:rsidRDefault="00CC1977" w:rsidP="00CC1977">
            <w:pPr>
              <w:pStyle w:val="TableText"/>
              <w:rPr>
                <w:sz w:val="20"/>
              </w:rPr>
            </w:pPr>
            <w:r w:rsidRPr="000E0200">
              <w:rPr>
                <w:sz w:val="20"/>
              </w:rPr>
              <w:t>399.2 - REVENUE CODE</w:t>
            </w:r>
          </w:p>
        </w:tc>
        <w:tc>
          <w:tcPr>
            <w:tcW w:w="1901" w:type="pct"/>
          </w:tcPr>
          <w:p w14:paraId="55D81FA3" w14:textId="77777777" w:rsidR="00CC1977" w:rsidRPr="000E0200" w:rsidRDefault="00CC1977" w:rsidP="00CC1977">
            <w:pPr>
              <w:pStyle w:val="TableText"/>
              <w:rPr>
                <w:sz w:val="20"/>
              </w:rPr>
            </w:pPr>
            <w:r w:rsidRPr="000E0200">
              <w:rPr>
                <w:sz w:val="20"/>
              </w:rPr>
              <w:t>350.9 - IB SITE PARAMETERS</w:t>
            </w:r>
          </w:p>
          <w:p w14:paraId="7365DD7E" w14:textId="5F42A447" w:rsidR="00CC1977" w:rsidRPr="000E0200" w:rsidRDefault="00CC1977" w:rsidP="00CC1977">
            <w:pPr>
              <w:pStyle w:val="TableText"/>
              <w:rPr>
                <w:sz w:val="20"/>
              </w:rPr>
            </w:pPr>
            <w:r w:rsidRPr="000E0200">
              <w:rPr>
                <w:sz w:val="20"/>
              </w:rPr>
              <w:t>363.2 - CHARGE ITEM</w:t>
            </w:r>
          </w:p>
        </w:tc>
      </w:tr>
      <w:tr w:rsidR="00CC1977" w:rsidRPr="006E26D5" w14:paraId="176E3DA5" w14:textId="77777777" w:rsidTr="000E0200">
        <w:trPr>
          <w:cantSplit/>
        </w:trPr>
        <w:tc>
          <w:tcPr>
            <w:tcW w:w="1197" w:type="pct"/>
          </w:tcPr>
          <w:p w14:paraId="334D4976" w14:textId="77777777" w:rsidR="00CC1977" w:rsidRPr="000E0200" w:rsidRDefault="00CC1977" w:rsidP="00CC1977">
            <w:pPr>
              <w:pStyle w:val="TableText"/>
              <w:rPr>
                <w:sz w:val="20"/>
              </w:rPr>
            </w:pPr>
            <w:r w:rsidRPr="000E0200">
              <w:rPr>
                <w:sz w:val="20"/>
              </w:rPr>
              <w:t>363.2</w:t>
            </w:r>
          </w:p>
          <w:p w14:paraId="53D91946" w14:textId="797D2FF3" w:rsidR="00CC1977" w:rsidRPr="000E0200" w:rsidRDefault="00CC1977" w:rsidP="00CC1977">
            <w:pPr>
              <w:pStyle w:val="TableText"/>
              <w:rPr>
                <w:sz w:val="20"/>
              </w:rPr>
            </w:pPr>
            <w:r w:rsidRPr="000E0200">
              <w:rPr>
                <w:sz w:val="20"/>
              </w:rPr>
              <w:t>CHARGE ITEM FILE</w:t>
            </w:r>
          </w:p>
        </w:tc>
        <w:tc>
          <w:tcPr>
            <w:tcW w:w="1902" w:type="pct"/>
          </w:tcPr>
          <w:p w14:paraId="7A0177E0" w14:textId="77777777" w:rsidR="00CC1977" w:rsidRPr="000E0200" w:rsidRDefault="00CC1977" w:rsidP="00CC1977">
            <w:pPr>
              <w:pStyle w:val="TableText"/>
              <w:rPr>
                <w:sz w:val="20"/>
              </w:rPr>
            </w:pPr>
            <w:r w:rsidRPr="000E0200">
              <w:rPr>
                <w:sz w:val="20"/>
              </w:rPr>
              <w:t>363.21 - BILLING ITEMS</w:t>
            </w:r>
          </w:p>
          <w:p w14:paraId="2560C59C" w14:textId="77777777" w:rsidR="00CC1977" w:rsidRPr="000E0200" w:rsidRDefault="00CC1977" w:rsidP="00CC1977">
            <w:pPr>
              <w:pStyle w:val="TableText"/>
              <w:rPr>
                <w:sz w:val="20"/>
              </w:rPr>
            </w:pPr>
            <w:r w:rsidRPr="000E0200">
              <w:rPr>
                <w:sz w:val="20"/>
              </w:rPr>
              <w:t>363.1 - CHARGE SET</w:t>
            </w:r>
          </w:p>
          <w:p w14:paraId="0C89C79E" w14:textId="77777777" w:rsidR="00CC1977" w:rsidRPr="000E0200" w:rsidRDefault="00CC1977" w:rsidP="00CC1977">
            <w:pPr>
              <w:pStyle w:val="TableText"/>
              <w:rPr>
                <w:sz w:val="20"/>
              </w:rPr>
            </w:pPr>
            <w:r w:rsidRPr="000E0200">
              <w:rPr>
                <w:sz w:val="20"/>
              </w:rPr>
              <w:t>81 - CPT</w:t>
            </w:r>
          </w:p>
          <w:p w14:paraId="1CBBB8FD" w14:textId="77777777" w:rsidR="00CC1977" w:rsidRPr="000E0200" w:rsidRDefault="00CC1977" w:rsidP="00CC1977">
            <w:pPr>
              <w:pStyle w:val="TableText"/>
              <w:rPr>
                <w:sz w:val="20"/>
              </w:rPr>
            </w:pPr>
            <w:r w:rsidRPr="000E0200">
              <w:rPr>
                <w:sz w:val="20"/>
              </w:rPr>
              <w:t>81.3 - CPT MODIFIER</w:t>
            </w:r>
          </w:p>
          <w:p w14:paraId="68B48B6A" w14:textId="77777777" w:rsidR="00CC1977" w:rsidRPr="000E0200" w:rsidRDefault="00CC1977" w:rsidP="00CC1977">
            <w:pPr>
              <w:pStyle w:val="TableText"/>
              <w:rPr>
                <w:sz w:val="20"/>
              </w:rPr>
            </w:pPr>
            <w:r w:rsidRPr="000E0200">
              <w:rPr>
                <w:sz w:val="20"/>
              </w:rPr>
              <w:t>80.2 - DRG</w:t>
            </w:r>
          </w:p>
          <w:p w14:paraId="7155429D" w14:textId="77777777" w:rsidR="00CC1977" w:rsidRPr="000E0200" w:rsidRDefault="00CC1977" w:rsidP="00CC1977">
            <w:pPr>
              <w:pStyle w:val="TableText"/>
              <w:rPr>
                <w:sz w:val="20"/>
              </w:rPr>
            </w:pPr>
            <w:r w:rsidRPr="000E0200">
              <w:rPr>
                <w:sz w:val="20"/>
              </w:rPr>
              <w:t>399.1 - MCCR UTILITY</w:t>
            </w:r>
          </w:p>
          <w:p w14:paraId="4AAB8538" w14:textId="6EE96A75" w:rsidR="00CC1977" w:rsidRPr="000E0200" w:rsidRDefault="00CC1977" w:rsidP="00CC1977">
            <w:pPr>
              <w:pStyle w:val="TableText"/>
              <w:rPr>
                <w:sz w:val="20"/>
              </w:rPr>
            </w:pPr>
            <w:r w:rsidRPr="000E0200">
              <w:rPr>
                <w:sz w:val="20"/>
              </w:rPr>
              <w:t>399.2 - REVENUE CODE</w:t>
            </w:r>
          </w:p>
        </w:tc>
        <w:tc>
          <w:tcPr>
            <w:tcW w:w="1901" w:type="pct"/>
          </w:tcPr>
          <w:p w14:paraId="312299AD" w14:textId="77777777" w:rsidR="00CC1977" w:rsidRPr="000E0200" w:rsidRDefault="00CC1977" w:rsidP="00CC1977">
            <w:pPr>
              <w:pStyle w:val="TableText"/>
              <w:rPr>
                <w:sz w:val="20"/>
              </w:rPr>
            </w:pPr>
          </w:p>
        </w:tc>
      </w:tr>
      <w:tr w:rsidR="00EF6A3C" w:rsidRPr="006E26D5" w14:paraId="5B54F1BC" w14:textId="77777777" w:rsidTr="000E0200">
        <w:trPr>
          <w:cantSplit/>
        </w:trPr>
        <w:tc>
          <w:tcPr>
            <w:tcW w:w="1197" w:type="pct"/>
          </w:tcPr>
          <w:p w14:paraId="59D77084" w14:textId="77777777" w:rsidR="00EF6A3C" w:rsidRPr="000E0200" w:rsidRDefault="00EF6A3C" w:rsidP="00EF6A3C">
            <w:pPr>
              <w:pStyle w:val="TableText"/>
              <w:rPr>
                <w:sz w:val="20"/>
              </w:rPr>
            </w:pPr>
            <w:r w:rsidRPr="000E0200">
              <w:rPr>
                <w:sz w:val="20"/>
              </w:rPr>
              <w:t>363.21</w:t>
            </w:r>
          </w:p>
          <w:p w14:paraId="08FFDBBE" w14:textId="47D81979" w:rsidR="00EF6A3C" w:rsidRPr="000E0200" w:rsidRDefault="00EF6A3C" w:rsidP="00EF6A3C">
            <w:pPr>
              <w:pStyle w:val="TableText"/>
              <w:rPr>
                <w:sz w:val="20"/>
              </w:rPr>
            </w:pPr>
            <w:r w:rsidRPr="000E0200">
              <w:rPr>
                <w:sz w:val="20"/>
              </w:rPr>
              <w:t>BILLING ITEMS FILE</w:t>
            </w:r>
          </w:p>
        </w:tc>
        <w:tc>
          <w:tcPr>
            <w:tcW w:w="1902" w:type="pct"/>
          </w:tcPr>
          <w:p w14:paraId="5A9DC16B" w14:textId="77777777" w:rsidR="00EF6A3C" w:rsidRPr="000E0200" w:rsidRDefault="00EF6A3C" w:rsidP="00EF6A3C">
            <w:pPr>
              <w:pStyle w:val="TableText"/>
              <w:rPr>
                <w:sz w:val="20"/>
              </w:rPr>
            </w:pPr>
          </w:p>
        </w:tc>
        <w:tc>
          <w:tcPr>
            <w:tcW w:w="1901" w:type="pct"/>
          </w:tcPr>
          <w:p w14:paraId="711204F4" w14:textId="76968939" w:rsidR="00EF6A3C" w:rsidRPr="000E0200" w:rsidRDefault="00EF6A3C" w:rsidP="00EF6A3C">
            <w:pPr>
              <w:pStyle w:val="TableText"/>
              <w:rPr>
                <w:sz w:val="20"/>
              </w:rPr>
            </w:pPr>
            <w:r w:rsidRPr="000E0200">
              <w:rPr>
                <w:sz w:val="20"/>
              </w:rPr>
              <w:t>363.2 - CHARGE ITEM</w:t>
            </w:r>
          </w:p>
        </w:tc>
      </w:tr>
      <w:tr w:rsidR="00EF6A3C" w:rsidRPr="006E26D5" w14:paraId="152F291D" w14:textId="77777777" w:rsidTr="000E0200">
        <w:trPr>
          <w:cantSplit/>
        </w:trPr>
        <w:tc>
          <w:tcPr>
            <w:tcW w:w="1197" w:type="pct"/>
          </w:tcPr>
          <w:p w14:paraId="79911E93" w14:textId="77777777" w:rsidR="00EF6A3C" w:rsidRPr="000E0200" w:rsidRDefault="00EF6A3C" w:rsidP="00EF6A3C">
            <w:pPr>
              <w:pStyle w:val="TableText"/>
              <w:rPr>
                <w:sz w:val="20"/>
              </w:rPr>
            </w:pPr>
            <w:r w:rsidRPr="000E0200">
              <w:rPr>
                <w:sz w:val="20"/>
              </w:rPr>
              <w:t>363.3</w:t>
            </w:r>
          </w:p>
          <w:p w14:paraId="6A2505A0" w14:textId="28E352E1" w:rsidR="00EF6A3C" w:rsidRPr="000E0200" w:rsidRDefault="00EF6A3C" w:rsidP="00EF6A3C">
            <w:pPr>
              <w:pStyle w:val="TableText"/>
              <w:rPr>
                <w:sz w:val="20"/>
              </w:rPr>
            </w:pPr>
            <w:r w:rsidRPr="000E0200">
              <w:rPr>
                <w:sz w:val="20"/>
              </w:rPr>
              <w:t>BILLING RATE FILE</w:t>
            </w:r>
          </w:p>
        </w:tc>
        <w:tc>
          <w:tcPr>
            <w:tcW w:w="1902" w:type="pct"/>
          </w:tcPr>
          <w:p w14:paraId="2955B1C7" w14:textId="77777777" w:rsidR="00EF6A3C" w:rsidRPr="000E0200" w:rsidRDefault="00EF6A3C" w:rsidP="00EF6A3C">
            <w:pPr>
              <w:pStyle w:val="TableText"/>
              <w:rPr>
                <w:sz w:val="20"/>
              </w:rPr>
            </w:pPr>
          </w:p>
        </w:tc>
        <w:tc>
          <w:tcPr>
            <w:tcW w:w="1901" w:type="pct"/>
          </w:tcPr>
          <w:p w14:paraId="5791F349" w14:textId="79EBCBA3" w:rsidR="00EF6A3C" w:rsidRPr="000E0200" w:rsidRDefault="00EF6A3C" w:rsidP="00EF6A3C">
            <w:pPr>
              <w:pStyle w:val="TableText"/>
              <w:rPr>
                <w:sz w:val="20"/>
              </w:rPr>
            </w:pPr>
            <w:r w:rsidRPr="000E0200">
              <w:rPr>
                <w:sz w:val="20"/>
              </w:rPr>
              <w:t>363.1 - CHARGE SET</w:t>
            </w:r>
          </w:p>
        </w:tc>
      </w:tr>
      <w:tr w:rsidR="00B34ED3" w:rsidRPr="006E26D5" w14:paraId="46665DB6" w14:textId="77777777" w:rsidTr="000E0200">
        <w:trPr>
          <w:cantSplit/>
        </w:trPr>
        <w:tc>
          <w:tcPr>
            <w:tcW w:w="1197" w:type="pct"/>
          </w:tcPr>
          <w:p w14:paraId="0D5B3C9C" w14:textId="77777777" w:rsidR="00B34ED3" w:rsidRPr="000E0200" w:rsidRDefault="00B34ED3" w:rsidP="00B34ED3">
            <w:pPr>
              <w:pStyle w:val="TableText"/>
              <w:rPr>
                <w:sz w:val="20"/>
              </w:rPr>
            </w:pPr>
            <w:r w:rsidRPr="000E0200">
              <w:rPr>
                <w:sz w:val="20"/>
              </w:rPr>
              <w:t>363.31</w:t>
            </w:r>
          </w:p>
          <w:p w14:paraId="3AD3265C" w14:textId="3D40DF74" w:rsidR="00B34ED3" w:rsidRPr="000E0200" w:rsidRDefault="00B34ED3" w:rsidP="00B34ED3">
            <w:pPr>
              <w:pStyle w:val="TableText"/>
              <w:rPr>
                <w:sz w:val="20"/>
              </w:rPr>
            </w:pPr>
            <w:r w:rsidRPr="000E0200">
              <w:rPr>
                <w:sz w:val="20"/>
              </w:rPr>
              <w:t>BILLING REGION FILE</w:t>
            </w:r>
          </w:p>
        </w:tc>
        <w:tc>
          <w:tcPr>
            <w:tcW w:w="1902" w:type="pct"/>
          </w:tcPr>
          <w:p w14:paraId="7D2AA795" w14:textId="77777777" w:rsidR="00B34ED3" w:rsidRPr="000E0200" w:rsidRDefault="00B34ED3" w:rsidP="00B34ED3">
            <w:pPr>
              <w:pStyle w:val="TableText"/>
              <w:rPr>
                <w:sz w:val="20"/>
              </w:rPr>
            </w:pPr>
            <w:r w:rsidRPr="000E0200">
              <w:rPr>
                <w:sz w:val="20"/>
              </w:rPr>
              <w:t>4 - INSTITUTION</w:t>
            </w:r>
          </w:p>
          <w:p w14:paraId="51736CFD" w14:textId="686BFA89" w:rsidR="00B34ED3" w:rsidRPr="000E0200" w:rsidRDefault="00B34ED3" w:rsidP="00B34ED3">
            <w:pPr>
              <w:pStyle w:val="TableText"/>
              <w:rPr>
                <w:sz w:val="20"/>
              </w:rPr>
            </w:pPr>
            <w:r w:rsidRPr="000E0200">
              <w:rPr>
                <w:sz w:val="20"/>
              </w:rPr>
              <w:t>40.8 - MEDICAL CENTER DIVISION</w:t>
            </w:r>
          </w:p>
        </w:tc>
        <w:tc>
          <w:tcPr>
            <w:tcW w:w="1901" w:type="pct"/>
          </w:tcPr>
          <w:p w14:paraId="54291062" w14:textId="377D8189" w:rsidR="00B34ED3" w:rsidRPr="000E0200" w:rsidRDefault="00B34ED3" w:rsidP="009809A8">
            <w:pPr>
              <w:pStyle w:val="TableText"/>
              <w:rPr>
                <w:sz w:val="20"/>
              </w:rPr>
            </w:pPr>
            <w:r w:rsidRPr="000E0200">
              <w:rPr>
                <w:sz w:val="20"/>
              </w:rPr>
              <w:t>363.1 - CHARGE SET</w:t>
            </w:r>
          </w:p>
        </w:tc>
      </w:tr>
      <w:tr w:rsidR="00B34ED3" w:rsidRPr="006E26D5" w14:paraId="3DECE34B" w14:textId="77777777" w:rsidTr="000E0200">
        <w:trPr>
          <w:cantSplit/>
        </w:trPr>
        <w:tc>
          <w:tcPr>
            <w:tcW w:w="1197" w:type="pct"/>
          </w:tcPr>
          <w:p w14:paraId="5E0A6CF0" w14:textId="77777777" w:rsidR="00C93200" w:rsidRPr="000E0200" w:rsidRDefault="00C93200" w:rsidP="00C93200">
            <w:pPr>
              <w:pStyle w:val="TableText"/>
              <w:rPr>
                <w:sz w:val="20"/>
              </w:rPr>
            </w:pPr>
            <w:r w:rsidRPr="000E0200">
              <w:rPr>
                <w:sz w:val="20"/>
              </w:rPr>
              <w:t>363.32</w:t>
            </w:r>
          </w:p>
          <w:p w14:paraId="404FBEFC" w14:textId="208413D0" w:rsidR="00B34ED3" w:rsidRPr="000E0200" w:rsidRDefault="00C93200" w:rsidP="00C93200">
            <w:pPr>
              <w:pStyle w:val="TableText"/>
              <w:rPr>
                <w:sz w:val="20"/>
              </w:rPr>
            </w:pPr>
            <w:r w:rsidRPr="000E0200">
              <w:rPr>
                <w:sz w:val="20"/>
              </w:rPr>
              <w:t>BILLING SPECIAL GROUPS FILE</w:t>
            </w:r>
          </w:p>
        </w:tc>
        <w:tc>
          <w:tcPr>
            <w:tcW w:w="1902" w:type="pct"/>
          </w:tcPr>
          <w:p w14:paraId="67FF3B24" w14:textId="77777777" w:rsidR="00C93200" w:rsidRPr="000E0200" w:rsidRDefault="00C93200" w:rsidP="00C93200">
            <w:pPr>
              <w:pStyle w:val="TableText"/>
              <w:rPr>
                <w:sz w:val="20"/>
              </w:rPr>
            </w:pPr>
            <w:r w:rsidRPr="000E0200">
              <w:rPr>
                <w:sz w:val="20"/>
              </w:rPr>
              <w:t>363.3 - BILLING RATE</w:t>
            </w:r>
          </w:p>
          <w:p w14:paraId="4E5EA449" w14:textId="458CCF90" w:rsidR="00B34ED3" w:rsidRPr="000E0200" w:rsidRDefault="00C93200" w:rsidP="00C93200">
            <w:pPr>
              <w:pStyle w:val="TableText"/>
              <w:rPr>
                <w:sz w:val="20"/>
              </w:rPr>
            </w:pPr>
            <w:r w:rsidRPr="000E0200">
              <w:rPr>
                <w:sz w:val="20"/>
              </w:rPr>
              <w:t>363.1 - CHARGE SET</w:t>
            </w:r>
          </w:p>
        </w:tc>
        <w:tc>
          <w:tcPr>
            <w:tcW w:w="1901" w:type="pct"/>
          </w:tcPr>
          <w:p w14:paraId="51A5C37B" w14:textId="77777777" w:rsidR="00C93200" w:rsidRPr="000E0200" w:rsidRDefault="00C93200" w:rsidP="00C93200">
            <w:pPr>
              <w:pStyle w:val="TableText"/>
              <w:rPr>
                <w:sz w:val="20"/>
              </w:rPr>
            </w:pPr>
            <w:r w:rsidRPr="000E0200">
              <w:rPr>
                <w:sz w:val="20"/>
              </w:rPr>
              <w:t>363.33 - BILLING REVENUE CODE LINKS</w:t>
            </w:r>
          </w:p>
          <w:p w14:paraId="1FD15D16" w14:textId="5F492AE9" w:rsidR="00B34ED3" w:rsidRPr="000E0200" w:rsidRDefault="00C93200" w:rsidP="00C93200">
            <w:pPr>
              <w:pStyle w:val="TableText"/>
              <w:rPr>
                <w:sz w:val="20"/>
              </w:rPr>
            </w:pPr>
            <w:r w:rsidRPr="000E0200">
              <w:rPr>
                <w:sz w:val="20"/>
              </w:rPr>
              <w:t>363.34 - BILLING PROVIDER DISCOUNT</w:t>
            </w:r>
          </w:p>
        </w:tc>
      </w:tr>
      <w:tr w:rsidR="00C93200" w:rsidRPr="006E26D5" w14:paraId="0BB88911" w14:textId="77777777" w:rsidTr="000E0200">
        <w:trPr>
          <w:cantSplit/>
        </w:trPr>
        <w:tc>
          <w:tcPr>
            <w:tcW w:w="1197" w:type="pct"/>
          </w:tcPr>
          <w:p w14:paraId="13253BF2" w14:textId="77777777" w:rsidR="00FD09F5" w:rsidRPr="000E0200" w:rsidRDefault="00FD09F5" w:rsidP="00FD09F5">
            <w:pPr>
              <w:pStyle w:val="TableText"/>
              <w:rPr>
                <w:sz w:val="20"/>
              </w:rPr>
            </w:pPr>
            <w:r w:rsidRPr="000E0200">
              <w:rPr>
                <w:sz w:val="20"/>
              </w:rPr>
              <w:t>363.33</w:t>
            </w:r>
          </w:p>
          <w:p w14:paraId="46B65E31" w14:textId="68261A09" w:rsidR="00C93200" w:rsidRPr="000E0200" w:rsidRDefault="00FD09F5" w:rsidP="00FD09F5">
            <w:pPr>
              <w:pStyle w:val="TableText"/>
              <w:rPr>
                <w:sz w:val="20"/>
              </w:rPr>
            </w:pPr>
            <w:r w:rsidRPr="000E0200">
              <w:rPr>
                <w:sz w:val="20"/>
              </w:rPr>
              <w:t>BILLING REVENUE CODE LINKS FILE</w:t>
            </w:r>
          </w:p>
        </w:tc>
        <w:tc>
          <w:tcPr>
            <w:tcW w:w="1902" w:type="pct"/>
          </w:tcPr>
          <w:p w14:paraId="39A38035" w14:textId="77777777" w:rsidR="00FD09F5" w:rsidRPr="000E0200" w:rsidRDefault="00FD09F5" w:rsidP="00FD09F5">
            <w:pPr>
              <w:pStyle w:val="TableText"/>
              <w:rPr>
                <w:sz w:val="20"/>
              </w:rPr>
            </w:pPr>
            <w:r w:rsidRPr="000E0200">
              <w:rPr>
                <w:sz w:val="20"/>
              </w:rPr>
              <w:t>363.32 - BILLING SPECIAL GROUPS</w:t>
            </w:r>
          </w:p>
          <w:p w14:paraId="507A4DA4" w14:textId="77777777" w:rsidR="00FD09F5" w:rsidRPr="000E0200" w:rsidRDefault="00FD09F5" w:rsidP="00FD09F5">
            <w:pPr>
              <w:pStyle w:val="TableText"/>
              <w:rPr>
                <w:sz w:val="20"/>
              </w:rPr>
            </w:pPr>
            <w:r w:rsidRPr="000E0200">
              <w:rPr>
                <w:sz w:val="20"/>
              </w:rPr>
              <w:t>81 - CPT</w:t>
            </w:r>
          </w:p>
          <w:p w14:paraId="5D485B76" w14:textId="7F0164FD" w:rsidR="00C93200" w:rsidRPr="000E0200" w:rsidRDefault="00FD09F5" w:rsidP="00FD09F5">
            <w:pPr>
              <w:pStyle w:val="TableText"/>
              <w:rPr>
                <w:sz w:val="20"/>
              </w:rPr>
            </w:pPr>
            <w:r w:rsidRPr="000E0200">
              <w:rPr>
                <w:sz w:val="20"/>
              </w:rPr>
              <w:t>399.2 - REVENUE CODE</w:t>
            </w:r>
          </w:p>
        </w:tc>
        <w:tc>
          <w:tcPr>
            <w:tcW w:w="1901" w:type="pct"/>
          </w:tcPr>
          <w:p w14:paraId="3BE999A8" w14:textId="77777777" w:rsidR="00C93200" w:rsidRPr="000E0200" w:rsidRDefault="00C93200" w:rsidP="00FD09F5">
            <w:pPr>
              <w:pStyle w:val="TableText"/>
              <w:rPr>
                <w:sz w:val="20"/>
              </w:rPr>
            </w:pPr>
          </w:p>
        </w:tc>
      </w:tr>
      <w:tr w:rsidR="00C93200" w:rsidRPr="006E26D5" w14:paraId="129D5C8B" w14:textId="77777777" w:rsidTr="000E0200">
        <w:trPr>
          <w:cantSplit/>
        </w:trPr>
        <w:tc>
          <w:tcPr>
            <w:tcW w:w="1197" w:type="pct"/>
          </w:tcPr>
          <w:p w14:paraId="4905DDEB" w14:textId="77777777" w:rsidR="00FD09F5" w:rsidRPr="000E0200" w:rsidRDefault="00FD09F5" w:rsidP="008F4BCF">
            <w:pPr>
              <w:pStyle w:val="TableText"/>
              <w:rPr>
                <w:sz w:val="20"/>
              </w:rPr>
            </w:pPr>
            <w:r w:rsidRPr="000E0200">
              <w:rPr>
                <w:sz w:val="20"/>
              </w:rPr>
              <w:t>363.34</w:t>
            </w:r>
          </w:p>
          <w:p w14:paraId="6CC56009" w14:textId="52DB6AAE" w:rsidR="00C93200" w:rsidRPr="000E0200" w:rsidRDefault="00FD09F5" w:rsidP="008F4BCF">
            <w:pPr>
              <w:pStyle w:val="TableText"/>
              <w:rPr>
                <w:sz w:val="20"/>
              </w:rPr>
            </w:pPr>
            <w:r w:rsidRPr="000E0200">
              <w:rPr>
                <w:sz w:val="20"/>
              </w:rPr>
              <w:t>BILLING PROVIDER DISCOUNT FILE</w:t>
            </w:r>
          </w:p>
        </w:tc>
        <w:tc>
          <w:tcPr>
            <w:tcW w:w="1902" w:type="pct"/>
          </w:tcPr>
          <w:p w14:paraId="001753E2" w14:textId="77777777" w:rsidR="00FD09F5" w:rsidRPr="000E0200" w:rsidRDefault="00FD09F5" w:rsidP="008F4BCF">
            <w:pPr>
              <w:pStyle w:val="TableText"/>
              <w:rPr>
                <w:sz w:val="20"/>
              </w:rPr>
            </w:pPr>
            <w:r w:rsidRPr="000E0200">
              <w:rPr>
                <w:sz w:val="20"/>
              </w:rPr>
              <w:t>363.32 - BILLING SPECIAL GROUPS</w:t>
            </w:r>
          </w:p>
          <w:p w14:paraId="6B022038" w14:textId="19F9A759" w:rsidR="00C93200" w:rsidRPr="000E0200" w:rsidRDefault="00FD09F5" w:rsidP="008F4BCF">
            <w:pPr>
              <w:pStyle w:val="TableText"/>
              <w:rPr>
                <w:sz w:val="20"/>
              </w:rPr>
            </w:pPr>
            <w:r w:rsidRPr="000E0200">
              <w:rPr>
                <w:sz w:val="20"/>
              </w:rPr>
              <w:t>8932.1 - PERSON CLASS</w:t>
            </w:r>
          </w:p>
        </w:tc>
        <w:tc>
          <w:tcPr>
            <w:tcW w:w="1901" w:type="pct"/>
          </w:tcPr>
          <w:p w14:paraId="4B9AF45C" w14:textId="77777777" w:rsidR="00C93200" w:rsidRPr="000E0200" w:rsidRDefault="00C93200" w:rsidP="008F4BCF">
            <w:pPr>
              <w:pStyle w:val="TableText"/>
              <w:rPr>
                <w:sz w:val="20"/>
              </w:rPr>
            </w:pPr>
          </w:p>
        </w:tc>
      </w:tr>
      <w:tr w:rsidR="00C93200" w:rsidRPr="006E26D5" w14:paraId="06D8DC8D" w14:textId="77777777" w:rsidTr="000E0200">
        <w:trPr>
          <w:cantSplit/>
        </w:trPr>
        <w:tc>
          <w:tcPr>
            <w:tcW w:w="1197" w:type="pct"/>
          </w:tcPr>
          <w:p w14:paraId="42E3CA87" w14:textId="77777777" w:rsidR="00FD09F5" w:rsidRPr="000E0200" w:rsidRDefault="00FD09F5" w:rsidP="008F4BCF">
            <w:pPr>
              <w:pStyle w:val="TableText"/>
              <w:rPr>
                <w:sz w:val="20"/>
              </w:rPr>
            </w:pPr>
            <w:r w:rsidRPr="000E0200">
              <w:rPr>
                <w:sz w:val="20"/>
              </w:rPr>
              <w:t>364</w:t>
            </w:r>
          </w:p>
          <w:p w14:paraId="32651CD5" w14:textId="3BCED033" w:rsidR="00C93200" w:rsidRPr="000E0200" w:rsidRDefault="00FD09F5" w:rsidP="008F4BCF">
            <w:pPr>
              <w:pStyle w:val="TableText"/>
              <w:rPr>
                <w:sz w:val="20"/>
              </w:rPr>
            </w:pPr>
            <w:r w:rsidRPr="000E0200">
              <w:rPr>
                <w:sz w:val="20"/>
              </w:rPr>
              <w:t>EDI TRANSMIT BILL FILE</w:t>
            </w:r>
          </w:p>
        </w:tc>
        <w:tc>
          <w:tcPr>
            <w:tcW w:w="1902" w:type="pct"/>
          </w:tcPr>
          <w:p w14:paraId="20880063" w14:textId="77777777" w:rsidR="00FD09F5" w:rsidRPr="000E0200" w:rsidRDefault="00FD09F5" w:rsidP="008F4BCF">
            <w:pPr>
              <w:pStyle w:val="TableText"/>
              <w:rPr>
                <w:sz w:val="20"/>
              </w:rPr>
            </w:pPr>
            <w:r w:rsidRPr="000E0200">
              <w:rPr>
                <w:sz w:val="20"/>
              </w:rPr>
              <w:t>399 - BILL/CLAIMS</w:t>
            </w:r>
          </w:p>
          <w:p w14:paraId="6C0FD6B1" w14:textId="1C8390B6" w:rsidR="00C93200" w:rsidRPr="000E0200" w:rsidRDefault="00FD09F5" w:rsidP="008F4BCF">
            <w:pPr>
              <w:pStyle w:val="TableText"/>
              <w:rPr>
                <w:sz w:val="20"/>
              </w:rPr>
            </w:pPr>
            <w:r w:rsidRPr="000E0200">
              <w:rPr>
                <w:sz w:val="20"/>
              </w:rPr>
              <w:t>364.1 - EDI TRANSMISSION BATCH</w:t>
            </w:r>
          </w:p>
        </w:tc>
        <w:tc>
          <w:tcPr>
            <w:tcW w:w="1901" w:type="pct"/>
          </w:tcPr>
          <w:p w14:paraId="71877368" w14:textId="77777777" w:rsidR="00FD09F5" w:rsidRPr="000E0200" w:rsidRDefault="00FD09F5" w:rsidP="008F4BCF">
            <w:pPr>
              <w:pStyle w:val="TableText"/>
              <w:rPr>
                <w:sz w:val="20"/>
              </w:rPr>
            </w:pPr>
            <w:r w:rsidRPr="000E0200">
              <w:rPr>
                <w:sz w:val="20"/>
              </w:rPr>
              <w:t>361 - BILL STATUS MESSAGE</w:t>
            </w:r>
          </w:p>
          <w:p w14:paraId="74635ABC" w14:textId="77777777" w:rsidR="00FD09F5" w:rsidRPr="000E0200" w:rsidRDefault="00FD09F5" w:rsidP="008F4BCF">
            <w:pPr>
              <w:pStyle w:val="TableText"/>
              <w:rPr>
                <w:sz w:val="20"/>
              </w:rPr>
            </w:pPr>
            <w:r w:rsidRPr="000E0200">
              <w:rPr>
                <w:sz w:val="20"/>
              </w:rPr>
              <w:t>361.1 - EXPLANATION OF BENEFITS</w:t>
            </w:r>
          </w:p>
          <w:p w14:paraId="36AC30CC" w14:textId="229CC52D" w:rsidR="00C93200" w:rsidRPr="000E0200" w:rsidRDefault="00FD09F5" w:rsidP="008F4BCF">
            <w:pPr>
              <w:pStyle w:val="TableText"/>
              <w:rPr>
                <w:sz w:val="20"/>
              </w:rPr>
            </w:pPr>
            <w:r w:rsidRPr="000E0200">
              <w:rPr>
                <w:sz w:val="20"/>
              </w:rPr>
              <w:t>364.2 - EDI MESSAGES</w:t>
            </w:r>
          </w:p>
        </w:tc>
      </w:tr>
      <w:tr w:rsidR="00FD09F5" w:rsidRPr="006E26D5" w14:paraId="166BF79F" w14:textId="77777777" w:rsidTr="000E0200">
        <w:trPr>
          <w:cantSplit/>
        </w:trPr>
        <w:tc>
          <w:tcPr>
            <w:tcW w:w="1197" w:type="pct"/>
          </w:tcPr>
          <w:p w14:paraId="2BCE2621" w14:textId="77777777" w:rsidR="008F4BCF" w:rsidRPr="000E0200" w:rsidRDefault="008F4BCF" w:rsidP="008F4BCF">
            <w:pPr>
              <w:pStyle w:val="TableText"/>
              <w:rPr>
                <w:sz w:val="20"/>
              </w:rPr>
            </w:pPr>
            <w:r w:rsidRPr="000E0200">
              <w:rPr>
                <w:sz w:val="20"/>
              </w:rPr>
              <w:lastRenderedPageBreak/>
              <w:t>364.1</w:t>
            </w:r>
          </w:p>
          <w:p w14:paraId="0956F82F" w14:textId="3018BD90" w:rsidR="00FD09F5" w:rsidRPr="000E0200" w:rsidRDefault="008F4BCF" w:rsidP="008F4BCF">
            <w:pPr>
              <w:pStyle w:val="TableText"/>
              <w:rPr>
                <w:sz w:val="20"/>
              </w:rPr>
            </w:pPr>
            <w:r w:rsidRPr="000E0200">
              <w:rPr>
                <w:sz w:val="20"/>
              </w:rPr>
              <w:t>EDI TRANSMISSION BATCH FILE</w:t>
            </w:r>
          </w:p>
        </w:tc>
        <w:tc>
          <w:tcPr>
            <w:tcW w:w="1902" w:type="pct"/>
          </w:tcPr>
          <w:p w14:paraId="03EF8009" w14:textId="77777777" w:rsidR="008F4BCF" w:rsidRPr="000E0200" w:rsidRDefault="008F4BCF" w:rsidP="008F4BCF">
            <w:pPr>
              <w:pStyle w:val="TableText"/>
              <w:rPr>
                <w:sz w:val="20"/>
              </w:rPr>
            </w:pPr>
            <w:r w:rsidRPr="000E0200">
              <w:rPr>
                <w:sz w:val="20"/>
              </w:rPr>
              <w:t>364.2 - EDI MESSAGES</w:t>
            </w:r>
          </w:p>
          <w:p w14:paraId="160F882D" w14:textId="77777777" w:rsidR="008F4BCF" w:rsidRPr="000E0200" w:rsidRDefault="008F4BCF" w:rsidP="008F4BCF">
            <w:pPr>
              <w:pStyle w:val="TableText"/>
              <w:rPr>
                <w:sz w:val="20"/>
              </w:rPr>
            </w:pPr>
            <w:r w:rsidRPr="000E0200">
              <w:rPr>
                <w:sz w:val="20"/>
              </w:rPr>
              <w:t>364.1 - EDI TRANSMISSION BATCH</w:t>
            </w:r>
          </w:p>
          <w:p w14:paraId="6CE7F4F2" w14:textId="77777777" w:rsidR="008F4BCF" w:rsidRPr="000E0200" w:rsidRDefault="008F4BCF" w:rsidP="008F4BCF">
            <w:pPr>
              <w:pStyle w:val="TableText"/>
              <w:rPr>
                <w:sz w:val="20"/>
              </w:rPr>
            </w:pPr>
            <w:r w:rsidRPr="000E0200">
              <w:rPr>
                <w:sz w:val="20"/>
              </w:rPr>
              <w:t>36 - INSURANCE COMPANY</w:t>
            </w:r>
          </w:p>
          <w:p w14:paraId="687BE648" w14:textId="19ACD683" w:rsidR="00FD09F5" w:rsidRPr="000E0200" w:rsidRDefault="008F4BCF" w:rsidP="008F4BCF">
            <w:pPr>
              <w:pStyle w:val="TableText"/>
              <w:rPr>
                <w:sz w:val="20"/>
              </w:rPr>
            </w:pPr>
            <w:r w:rsidRPr="000E0200">
              <w:rPr>
                <w:sz w:val="20"/>
              </w:rPr>
              <w:t>200 - NEW PERSON</w:t>
            </w:r>
          </w:p>
        </w:tc>
        <w:tc>
          <w:tcPr>
            <w:tcW w:w="1901" w:type="pct"/>
          </w:tcPr>
          <w:p w14:paraId="465F9CCF" w14:textId="77777777" w:rsidR="008F4BCF" w:rsidRPr="000E0200" w:rsidRDefault="008F4BCF" w:rsidP="008F4BCF">
            <w:pPr>
              <w:pStyle w:val="TableText"/>
              <w:rPr>
                <w:sz w:val="20"/>
              </w:rPr>
            </w:pPr>
            <w:r w:rsidRPr="000E0200">
              <w:rPr>
                <w:sz w:val="20"/>
              </w:rPr>
              <w:t>361 - BILL STATUS MESSAGE</w:t>
            </w:r>
          </w:p>
          <w:p w14:paraId="5D0F86B1" w14:textId="77777777" w:rsidR="008F4BCF" w:rsidRPr="000E0200" w:rsidRDefault="008F4BCF" w:rsidP="008F4BCF">
            <w:pPr>
              <w:pStyle w:val="TableText"/>
              <w:rPr>
                <w:sz w:val="20"/>
              </w:rPr>
            </w:pPr>
            <w:r w:rsidRPr="000E0200">
              <w:rPr>
                <w:sz w:val="20"/>
              </w:rPr>
              <w:t>361.1 - EXPLANATION OF BENEFITS</w:t>
            </w:r>
          </w:p>
          <w:p w14:paraId="37AF17CE" w14:textId="77777777" w:rsidR="008F4BCF" w:rsidRPr="000E0200" w:rsidRDefault="008F4BCF" w:rsidP="008F4BCF">
            <w:pPr>
              <w:pStyle w:val="TableText"/>
              <w:rPr>
                <w:sz w:val="20"/>
              </w:rPr>
            </w:pPr>
            <w:r w:rsidRPr="000E0200">
              <w:rPr>
                <w:sz w:val="20"/>
              </w:rPr>
              <w:t>364 - EDI TRANSMIT BILL</w:t>
            </w:r>
          </w:p>
          <w:p w14:paraId="53311C11" w14:textId="77777777" w:rsidR="008F4BCF" w:rsidRPr="000E0200" w:rsidRDefault="008F4BCF" w:rsidP="008F4BCF">
            <w:pPr>
              <w:pStyle w:val="TableText"/>
              <w:rPr>
                <w:sz w:val="20"/>
              </w:rPr>
            </w:pPr>
            <w:r w:rsidRPr="000E0200">
              <w:rPr>
                <w:sz w:val="20"/>
              </w:rPr>
              <w:t>364.1 - EDI TRANSMISSION BATCH</w:t>
            </w:r>
          </w:p>
          <w:p w14:paraId="743E55BC" w14:textId="1E0E970A" w:rsidR="00FD09F5" w:rsidRPr="000E0200" w:rsidRDefault="008F4BCF" w:rsidP="008F4BCF">
            <w:pPr>
              <w:pStyle w:val="TableText"/>
              <w:rPr>
                <w:sz w:val="20"/>
              </w:rPr>
            </w:pPr>
            <w:r w:rsidRPr="000E0200">
              <w:rPr>
                <w:sz w:val="20"/>
              </w:rPr>
              <w:t>364.2 - EDI MESSAGES</w:t>
            </w:r>
          </w:p>
        </w:tc>
      </w:tr>
      <w:tr w:rsidR="008F4BCF" w:rsidRPr="006E26D5" w14:paraId="1B4BA596" w14:textId="77777777" w:rsidTr="000E0200">
        <w:trPr>
          <w:cantSplit/>
        </w:trPr>
        <w:tc>
          <w:tcPr>
            <w:tcW w:w="1197" w:type="pct"/>
          </w:tcPr>
          <w:p w14:paraId="55967894" w14:textId="77777777" w:rsidR="008F4BCF" w:rsidRPr="000E0200" w:rsidRDefault="008F4BCF" w:rsidP="008F4BCF">
            <w:pPr>
              <w:pStyle w:val="TableText"/>
              <w:rPr>
                <w:sz w:val="20"/>
              </w:rPr>
            </w:pPr>
            <w:r w:rsidRPr="000E0200">
              <w:rPr>
                <w:sz w:val="20"/>
              </w:rPr>
              <w:t>364.2</w:t>
            </w:r>
          </w:p>
          <w:p w14:paraId="65917DAF" w14:textId="372025B7" w:rsidR="008F4BCF" w:rsidRPr="000E0200" w:rsidRDefault="008F4BCF" w:rsidP="008F4BCF">
            <w:pPr>
              <w:pStyle w:val="TableText"/>
              <w:rPr>
                <w:sz w:val="20"/>
              </w:rPr>
            </w:pPr>
            <w:r w:rsidRPr="000E0200">
              <w:rPr>
                <w:sz w:val="20"/>
              </w:rPr>
              <w:t>EDI MESSAGES FILE</w:t>
            </w:r>
          </w:p>
        </w:tc>
        <w:tc>
          <w:tcPr>
            <w:tcW w:w="1902" w:type="pct"/>
          </w:tcPr>
          <w:p w14:paraId="6B8D836B" w14:textId="77777777" w:rsidR="008F4BCF" w:rsidRPr="000E0200" w:rsidRDefault="008F4BCF" w:rsidP="008F4BCF">
            <w:pPr>
              <w:pStyle w:val="TableText"/>
              <w:rPr>
                <w:sz w:val="20"/>
              </w:rPr>
            </w:pPr>
            <w:r w:rsidRPr="000E0200">
              <w:rPr>
                <w:sz w:val="20"/>
              </w:rPr>
              <w:t>364.1 - EDI TRANSMISSION BATCH</w:t>
            </w:r>
          </w:p>
          <w:p w14:paraId="2EF79EE0" w14:textId="77777777" w:rsidR="008F4BCF" w:rsidRPr="000E0200" w:rsidRDefault="008F4BCF" w:rsidP="008F4BCF">
            <w:pPr>
              <w:pStyle w:val="TableText"/>
              <w:rPr>
                <w:sz w:val="20"/>
              </w:rPr>
            </w:pPr>
            <w:r w:rsidRPr="000E0200">
              <w:rPr>
                <w:sz w:val="20"/>
              </w:rPr>
              <w:t>364 - EDI TRANSMIT BILL</w:t>
            </w:r>
          </w:p>
          <w:p w14:paraId="6C96CCB7" w14:textId="77777777" w:rsidR="008F4BCF" w:rsidRPr="000E0200" w:rsidRDefault="008F4BCF" w:rsidP="008F4BCF">
            <w:pPr>
              <w:pStyle w:val="TableText"/>
              <w:rPr>
                <w:sz w:val="20"/>
              </w:rPr>
            </w:pPr>
            <w:r w:rsidRPr="000E0200">
              <w:rPr>
                <w:sz w:val="20"/>
              </w:rPr>
              <w:t>364.3 - IB MESSAGE ROUTER</w:t>
            </w:r>
          </w:p>
          <w:p w14:paraId="70388469" w14:textId="77777777" w:rsidR="008F4BCF" w:rsidRPr="000E0200" w:rsidRDefault="008F4BCF" w:rsidP="008F4BCF">
            <w:pPr>
              <w:pStyle w:val="TableText"/>
              <w:rPr>
                <w:sz w:val="20"/>
              </w:rPr>
            </w:pPr>
            <w:r w:rsidRPr="000E0200">
              <w:rPr>
                <w:sz w:val="20"/>
              </w:rPr>
              <w:t>200 - NEW PERSON</w:t>
            </w:r>
          </w:p>
          <w:p w14:paraId="198F9571" w14:textId="433C9AC5" w:rsidR="008F4BCF" w:rsidRPr="000E0200" w:rsidRDefault="008F4BCF" w:rsidP="008F4BCF">
            <w:pPr>
              <w:pStyle w:val="TableText"/>
              <w:rPr>
                <w:sz w:val="20"/>
              </w:rPr>
            </w:pPr>
            <w:r w:rsidRPr="000E0200">
              <w:rPr>
                <w:sz w:val="20"/>
              </w:rPr>
              <w:t>2 - PATIENT</w:t>
            </w:r>
          </w:p>
        </w:tc>
        <w:tc>
          <w:tcPr>
            <w:tcW w:w="1901" w:type="pct"/>
          </w:tcPr>
          <w:p w14:paraId="3464D4FC" w14:textId="4DE964D5" w:rsidR="008F4BCF" w:rsidRPr="000E0200" w:rsidRDefault="008F4BCF" w:rsidP="008F4BCF">
            <w:pPr>
              <w:pStyle w:val="TableText"/>
              <w:rPr>
                <w:sz w:val="20"/>
              </w:rPr>
            </w:pPr>
            <w:r w:rsidRPr="000E0200">
              <w:rPr>
                <w:sz w:val="20"/>
              </w:rPr>
              <w:t>364.1 - EDI TRANSMISSION BATCH</w:t>
            </w:r>
          </w:p>
        </w:tc>
      </w:tr>
      <w:tr w:rsidR="008F4BCF" w:rsidRPr="006E26D5" w14:paraId="65E58AF6" w14:textId="77777777" w:rsidTr="000E0200">
        <w:trPr>
          <w:cantSplit/>
        </w:trPr>
        <w:tc>
          <w:tcPr>
            <w:tcW w:w="1197" w:type="pct"/>
          </w:tcPr>
          <w:p w14:paraId="77ED5F0C" w14:textId="77777777" w:rsidR="00A115CF" w:rsidRPr="000E0200" w:rsidRDefault="00A115CF" w:rsidP="00A115CF">
            <w:pPr>
              <w:pStyle w:val="TableText"/>
              <w:rPr>
                <w:sz w:val="20"/>
              </w:rPr>
            </w:pPr>
            <w:r w:rsidRPr="000E0200">
              <w:rPr>
                <w:sz w:val="20"/>
              </w:rPr>
              <w:t>364.3</w:t>
            </w:r>
          </w:p>
          <w:p w14:paraId="7011022F" w14:textId="1AB5D05D" w:rsidR="008F4BCF" w:rsidRPr="000E0200" w:rsidRDefault="00A115CF" w:rsidP="00A115CF">
            <w:pPr>
              <w:pStyle w:val="TableText"/>
              <w:rPr>
                <w:sz w:val="20"/>
              </w:rPr>
            </w:pPr>
            <w:r w:rsidRPr="000E0200">
              <w:rPr>
                <w:sz w:val="20"/>
              </w:rPr>
              <w:t>IB MESSAGE ROUTER FILE</w:t>
            </w:r>
          </w:p>
        </w:tc>
        <w:tc>
          <w:tcPr>
            <w:tcW w:w="1902" w:type="pct"/>
          </w:tcPr>
          <w:p w14:paraId="578DB46B" w14:textId="04466EC8" w:rsidR="008F4BCF" w:rsidRPr="000E0200" w:rsidRDefault="00A115CF" w:rsidP="00A115CF">
            <w:pPr>
              <w:pStyle w:val="TableText"/>
              <w:rPr>
                <w:sz w:val="20"/>
              </w:rPr>
            </w:pPr>
            <w:r w:rsidRPr="000E0200">
              <w:rPr>
                <w:sz w:val="20"/>
              </w:rPr>
              <w:t>3.8 - MAIL GROUP</w:t>
            </w:r>
          </w:p>
        </w:tc>
        <w:tc>
          <w:tcPr>
            <w:tcW w:w="1901" w:type="pct"/>
          </w:tcPr>
          <w:p w14:paraId="724F43B6" w14:textId="6C7F91D1" w:rsidR="008F4BCF" w:rsidRPr="000E0200" w:rsidRDefault="00A115CF" w:rsidP="00A115CF">
            <w:pPr>
              <w:pStyle w:val="TableText"/>
              <w:rPr>
                <w:sz w:val="20"/>
              </w:rPr>
            </w:pPr>
            <w:r w:rsidRPr="000E0200">
              <w:rPr>
                <w:sz w:val="20"/>
              </w:rPr>
              <w:t>364.2 - EDI MESSAGES</w:t>
            </w:r>
          </w:p>
        </w:tc>
      </w:tr>
      <w:tr w:rsidR="00A115CF" w:rsidRPr="006E26D5" w14:paraId="01EE7D80" w14:textId="77777777" w:rsidTr="000E0200">
        <w:trPr>
          <w:cantSplit/>
        </w:trPr>
        <w:tc>
          <w:tcPr>
            <w:tcW w:w="1197" w:type="pct"/>
          </w:tcPr>
          <w:p w14:paraId="5BEBA115" w14:textId="77777777" w:rsidR="00A115CF" w:rsidRPr="000E0200" w:rsidRDefault="00A115CF" w:rsidP="00A115CF">
            <w:pPr>
              <w:pStyle w:val="TableText"/>
              <w:rPr>
                <w:sz w:val="20"/>
              </w:rPr>
            </w:pPr>
            <w:r w:rsidRPr="000E0200">
              <w:rPr>
                <w:sz w:val="20"/>
              </w:rPr>
              <w:t>364.4</w:t>
            </w:r>
          </w:p>
          <w:p w14:paraId="25BE18C7" w14:textId="698FCB5B" w:rsidR="00A115CF" w:rsidRPr="000E0200" w:rsidRDefault="00A115CF" w:rsidP="00A115CF">
            <w:pPr>
              <w:pStyle w:val="TableText"/>
              <w:rPr>
                <w:sz w:val="20"/>
              </w:rPr>
            </w:pPr>
            <w:r w:rsidRPr="000E0200">
              <w:rPr>
                <w:sz w:val="20"/>
              </w:rPr>
              <w:t>IB EDI TRANSMISSION RULE FILE</w:t>
            </w:r>
          </w:p>
        </w:tc>
        <w:tc>
          <w:tcPr>
            <w:tcW w:w="1902" w:type="pct"/>
          </w:tcPr>
          <w:p w14:paraId="7DB322EF" w14:textId="77777777" w:rsidR="00A115CF" w:rsidRPr="000E0200" w:rsidRDefault="00A115CF" w:rsidP="00A115CF">
            <w:pPr>
              <w:pStyle w:val="TableText"/>
              <w:rPr>
                <w:sz w:val="20"/>
              </w:rPr>
            </w:pPr>
            <w:r w:rsidRPr="000E0200">
              <w:rPr>
                <w:sz w:val="20"/>
              </w:rPr>
              <w:t>36 - INSURANCE COMPANY</w:t>
            </w:r>
          </w:p>
          <w:p w14:paraId="08C94E42" w14:textId="5C501871" w:rsidR="00A115CF" w:rsidRPr="000E0200" w:rsidRDefault="00A115CF" w:rsidP="00A115CF">
            <w:pPr>
              <w:pStyle w:val="TableText"/>
              <w:rPr>
                <w:sz w:val="20"/>
              </w:rPr>
            </w:pPr>
            <w:r w:rsidRPr="000E0200">
              <w:rPr>
                <w:sz w:val="20"/>
              </w:rPr>
              <w:t>200 - NEW PERSON</w:t>
            </w:r>
          </w:p>
        </w:tc>
        <w:tc>
          <w:tcPr>
            <w:tcW w:w="1901" w:type="pct"/>
          </w:tcPr>
          <w:p w14:paraId="2DCBE3CA" w14:textId="77777777" w:rsidR="00A115CF" w:rsidRPr="000E0200" w:rsidRDefault="00A115CF" w:rsidP="00A115CF">
            <w:pPr>
              <w:pStyle w:val="TableText"/>
              <w:rPr>
                <w:sz w:val="20"/>
              </w:rPr>
            </w:pPr>
          </w:p>
        </w:tc>
      </w:tr>
      <w:tr w:rsidR="00A115CF" w:rsidRPr="006E26D5" w14:paraId="63CB4EFD" w14:textId="77777777" w:rsidTr="000E0200">
        <w:trPr>
          <w:cantSplit/>
        </w:trPr>
        <w:tc>
          <w:tcPr>
            <w:tcW w:w="1197" w:type="pct"/>
          </w:tcPr>
          <w:p w14:paraId="48EB87DC" w14:textId="77777777" w:rsidR="00A115CF" w:rsidRPr="000E0200" w:rsidRDefault="00A115CF" w:rsidP="00A115CF">
            <w:pPr>
              <w:pStyle w:val="TableText"/>
              <w:rPr>
                <w:sz w:val="20"/>
              </w:rPr>
            </w:pPr>
            <w:r w:rsidRPr="000E0200">
              <w:rPr>
                <w:sz w:val="20"/>
              </w:rPr>
              <w:t>364.5</w:t>
            </w:r>
          </w:p>
          <w:p w14:paraId="4D8C0888" w14:textId="23831E95" w:rsidR="00A115CF" w:rsidRPr="000E0200" w:rsidRDefault="00A115CF" w:rsidP="00A115CF">
            <w:pPr>
              <w:pStyle w:val="TableText"/>
              <w:rPr>
                <w:sz w:val="20"/>
              </w:rPr>
            </w:pPr>
            <w:r w:rsidRPr="000E0200">
              <w:rPr>
                <w:sz w:val="20"/>
              </w:rPr>
              <w:t>IB DATA ELEMENT DEFINITION FILE</w:t>
            </w:r>
          </w:p>
        </w:tc>
        <w:tc>
          <w:tcPr>
            <w:tcW w:w="1902" w:type="pct"/>
          </w:tcPr>
          <w:p w14:paraId="10301935" w14:textId="15ADCD7B" w:rsidR="00A115CF" w:rsidRPr="000E0200" w:rsidRDefault="00A115CF" w:rsidP="00A115CF">
            <w:pPr>
              <w:pStyle w:val="TableText"/>
              <w:rPr>
                <w:sz w:val="20"/>
              </w:rPr>
            </w:pPr>
            <w:r w:rsidRPr="000E0200">
              <w:rPr>
                <w:sz w:val="20"/>
              </w:rPr>
              <w:t>1 - FILE</w:t>
            </w:r>
          </w:p>
        </w:tc>
        <w:tc>
          <w:tcPr>
            <w:tcW w:w="1901" w:type="pct"/>
          </w:tcPr>
          <w:p w14:paraId="2043CAE4" w14:textId="3F5A0B64" w:rsidR="00A115CF" w:rsidRPr="000E0200" w:rsidRDefault="00A115CF" w:rsidP="00A115CF">
            <w:pPr>
              <w:pStyle w:val="TableText"/>
              <w:rPr>
                <w:sz w:val="20"/>
              </w:rPr>
            </w:pPr>
            <w:r w:rsidRPr="000E0200">
              <w:rPr>
                <w:sz w:val="20"/>
              </w:rPr>
              <w:t>364.7 - IB FORM FIELD CONTENT</w:t>
            </w:r>
          </w:p>
        </w:tc>
      </w:tr>
      <w:tr w:rsidR="00A115CF" w:rsidRPr="006E26D5" w14:paraId="492592C3" w14:textId="77777777" w:rsidTr="000E0200">
        <w:trPr>
          <w:cantSplit/>
        </w:trPr>
        <w:tc>
          <w:tcPr>
            <w:tcW w:w="1197" w:type="pct"/>
          </w:tcPr>
          <w:p w14:paraId="2D61D09C" w14:textId="77777777" w:rsidR="00A115CF" w:rsidRPr="000E0200" w:rsidRDefault="00A115CF" w:rsidP="00A115CF">
            <w:pPr>
              <w:pStyle w:val="TableText"/>
              <w:rPr>
                <w:sz w:val="20"/>
              </w:rPr>
            </w:pPr>
            <w:r w:rsidRPr="000E0200">
              <w:rPr>
                <w:sz w:val="20"/>
              </w:rPr>
              <w:t>364.6</w:t>
            </w:r>
          </w:p>
          <w:p w14:paraId="076A8EB3" w14:textId="2FD4C3A4" w:rsidR="00A115CF" w:rsidRPr="000E0200" w:rsidRDefault="00A115CF" w:rsidP="00A115CF">
            <w:pPr>
              <w:pStyle w:val="TableText"/>
              <w:rPr>
                <w:sz w:val="20"/>
              </w:rPr>
            </w:pPr>
            <w:r w:rsidRPr="000E0200">
              <w:rPr>
                <w:sz w:val="20"/>
              </w:rPr>
              <w:t>IB FORM SKELETON DEFINITION FILE</w:t>
            </w:r>
          </w:p>
        </w:tc>
        <w:tc>
          <w:tcPr>
            <w:tcW w:w="1902" w:type="pct"/>
          </w:tcPr>
          <w:p w14:paraId="3AE72608" w14:textId="77777777" w:rsidR="00A115CF" w:rsidRPr="000E0200" w:rsidRDefault="00A115CF" w:rsidP="00A115CF">
            <w:pPr>
              <w:pStyle w:val="TableText"/>
              <w:rPr>
                <w:sz w:val="20"/>
              </w:rPr>
            </w:pPr>
            <w:r w:rsidRPr="000E0200">
              <w:rPr>
                <w:sz w:val="20"/>
              </w:rPr>
              <w:t>353 - BILL FORM TYPE</w:t>
            </w:r>
          </w:p>
          <w:p w14:paraId="1DF11071" w14:textId="50AAC3BE" w:rsidR="00A115CF" w:rsidRPr="000E0200" w:rsidRDefault="00A115CF" w:rsidP="00A115CF">
            <w:pPr>
              <w:pStyle w:val="TableText"/>
              <w:rPr>
                <w:sz w:val="20"/>
              </w:rPr>
            </w:pPr>
            <w:r w:rsidRPr="000E0200">
              <w:rPr>
                <w:sz w:val="20"/>
              </w:rPr>
              <w:t>364.6 - IB FORM SKELETON DEFINITION</w:t>
            </w:r>
          </w:p>
        </w:tc>
        <w:tc>
          <w:tcPr>
            <w:tcW w:w="1901" w:type="pct"/>
          </w:tcPr>
          <w:p w14:paraId="5E5C8B0D" w14:textId="77777777" w:rsidR="00A115CF" w:rsidRPr="000E0200" w:rsidRDefault="00A115CF" w:rsidP="00A115CF">
            <w:pPr>
              <w:pStyle w:val="TableText"/>
              <w:rPr>
                <w:sz w:val="20"/>
              </w:rPr>
            </w:pPr>
            <w:r w:rsidRPr="000E0200">
              <w:rPr>
                <w:sz w:val="20"/>
              </w:rPr>
              <w:t>364.6 - IB FORM SKELETON DEFINITION</w:t>
            </w:r>
          </w:p>
          <w:p w14:paraId="4410875B" w14:textId="1F4F61AB" w:rsidR="00A115CF" w:rsidRPr="000E0200" w:rsidRDefault="00A115CF" w:rsidP="00A115CF">
            <w:pPr>
              <w:pStyle w:val="TableText"/>
              <w:rPr>
                <w:sz w:val="20"/>
              </w:rPr>
            </w:pPr>
            <w:r w:rsidRPr="000E0200">
              <w:rPr>
                <w:sz w:val="20"/>
              </w:rPr>
              <w:t>364.7 - IB FORM FIELD CONTENT</w:t>
            </w:r>
          </w:p>
        </w:tc>
      </w:tr>
      <w:tr w:rsidR="00A115CF" w:rsidRPr="006E26D5" w14:paraId="1E513BAB" w14:textId="77777777" w:rsidTr="000E0200">
        <w:trPr>
          <w:cantSplit/>
        </w:trPr>
        <w:tc>
          <w:tcPr>
            <w:tcW w:w="1197" w:type="pct"/>
          </w:tcPr>
          <w:p w14:paraId="6EF9C2B7" w14:textId="77777777" w:rsidR="00A115CF" w:rsidRPr="000E0200" w:rsidRDefault="00A115CF" w:rsidP="00A115CF">
            <w:pPr>
              <w:pStyle w:val="TableText"/>
              <w:rPr>
                <w:sz w:val="20"/>
              </w:rPr>
            </w:pPr>
            <w:r w:rsidRPr="000E0200">
              <w:rPr>
                <w:sz w:val="20"/>
              </w:rPr>
              <w:t>364.7</w:t>
            </w:r>
          </w:p>
          <w:p w14:paraId="09CB20AB" w14:textId="3D10E22F" w:rsidR="00A115CF" w:rsidRPr="000E0200" w:rsidRDefault="00A115CF" w:rsidP="00A115CF">
            <w:pPr>
              <w:pStyle w:val="TableText"/>
              <w:rPr>
                <w:sz w:val="20"/>
              </w:rPr>
            </w:pPr>
            <w:r w:rsidRPr="000E0200">
              <w:rPr>
                <w:sz w:val="20"/>
              </w:rPr>
              <w:t>IB FORM FIELD CONTENT FILE</w:t>
            </w:r>
          </w:p>
        </w:tc>
        <w:tc>
          <w:tcPr>
            <w:tcW w:w="1902" w:type="pct"/>
          </w:tcPr>
          <w:p w14:paraId="3F6B6FB9" w14:textId="77777777" w:rsidR="00A115CF" w:rsidRPr="000E0200" w:rsidRDefault="00A115CF" w:rsidP="00A115CF">
            <w:pPr>
              <w:pStyle w:val="TableText"/>
              <w:rPr>
                <w:sz w:val="20"/>
              </w:rPr>
            </w:pPr>
            <w:r w:rsidRPr="000E0200">
              <w:rPr>
                <w:sz w:val="20"/>
              </w:rPr>
              <w:t>364.5 - IB DATA ELEMENT DEFINITION</w:t>
            </w:r>
          </w:p>
          <w:p w14:paraId="17A9F33C" w14:textId="77777777" w:rsidR="00A115CF" w:rsidRPr="000E0200" w:rsidRDefault="00A115CF" w:rsidP="00A115CF">
            <w:pPr>
              <w:pStyle w:val="TableText"/>
              <w:rPr>
                <w:sz w:val="20"/>
              </w:rPr>
            </w:pPr>
            <w:r w:rsidRPr="000E0200">
              <w:rPr>
                <w:sz w:val="20"/>
              </w:rPr>
              <w:t>364.6 - IB FORM SKELETON DEFINITION</w:t>
            </w:r>
          </w:p>
          <w:p w14:paraId="50B0FCBD" w14:textId="6DE51544" w:rsidR="00A115CF" w:rsidRPr="000E0200" w:rsidRDefault="00A115CF" w:rsidP="00A115CF">
            <w:pPr>
              <w:pStyle w:val="TableText"/>
              <w:rPr>
                <w:sz w:val="20"/>
              </w:rPr>
            </w:pPr>
            <w:r w:rsidRPr="000E0200">
              <w:rPr>
                <w:sz w:val="20"/>
              </w:rPr>
              <w:t>36 - INSURANCE COMPANY</w:t>
            </w:r>
          </w:p>
        </w:tc>
        <w:tc>
          <w:tcPr>
            <w:tcW w:w="1901" w:type="pct"/>
          </w:tcPr>
          <w:p w14:paraId="30DCB67A" w14:textId="77777777" w:rsidR="00A115CF" w:rsidRPr="000E0200" w:rsidRDefault="00A115CF" w:rsidP="00A115CF">
            <w:pPr>
              <w:pStyle w:val="TableText"/>
              <w:rPr>
                <w:sz w:val="20"/>
              </w:rPr>
            </w:pPr>
          </w:p>
        </w:tc>
      </w:tr>
      <w:tr w:rsidR="00A115CF" w:rsidRPr="006E26D5" w14:paraId="6583DA24" w14:textId="77777777" w:rsidTr="00670F49">
        <w:tc>
          <w:tcPr>
            <w:tcW w:w="1197" w:type="pct"/>
          </w:tcPr>
          <w:p w14:paraId="3C20AACE" w14:textId="77777777" w:rsidR="00A115CF" w:rsidRPr="000E0200" w:rsidRDefault="00A115CF" w:rsidP="00A115CF">
            <w:pPr>
              <w:pStyle w:val="TableText"/>
              <w:rPr>
                <w:sz w:val="20"/>
              </w:rPr>
            </w:pPr>
            <w:r w:rsidRPr="000E0200">
              <w:rPr>
                <w:sz w:val="20"/>
              </w:rPr>
              <w:lastRenderedPageBreak/>
              <w:t>365</w:t>
            </w:r>
          </w:p>
          <w:p w14:paraId="7567B507" w14:textId="56601C5C" w:rsidR="00A115CF" w:rsidRPr="000E0200" w:rsidRDefault="00A115CF" w:rsidP="00A115CF">
            <w:pPr>
              <w:pStyle w:val="TableText"/>
              <w:rPr>
                <w:sz w:val="20"/>
              </w:rPr>
            </w:pPr>
            <w:r w:rsidRPr="000E0200">
              <w:rPr>
                <w:sz w:val="20"/>
              </w:rPr>
              <w:t>IIV RESPONSE FILE</w:t>
            </w:r>
          </w:p>
        </w:tc>
        <w:tc>
          <w:tcPr>
            <w:tcW w:w="1902" w:type="pct"/>
          </w:tcPr>
          <w:p w14:paraId="6B553871" w14:textId="77777777" w:rsidR="00A115CF" w:rsidRPr="000E0200" w:rsidRDefault="00A115CF" w:rsidP="00A115CF">
            <w:pPr>
              <w:pStyle w:val="TableText"/>
              <w:rPr>
                <w:sz w:val="20"/>
              </w:rPr>
            </w:pPr>
            <w:r w:rsidRPr="000E0200">
              <w:rPr>
                <w:sz w:val="20"/>
              </w:rPr>
              <w:t>80 - ICD DIAGNOSIS</w:t>
            </w:r>
          </w:p>
          <w:p w14:paraId="3F633C04" w14:textId="77777777" w:rsidR="00A115CF" w:rsidRPr="000E0200" w:rsidRDefault="00A115CF" w:rsidP="00A115CF">
            <w:pPr>
              <w:pStyle w:val="TableText"/>
              <w:rPr>
                <w:sz w:val="20"/>
              </w:rPr>
            </w:pPr>
            <w:r w:rsidRPr="000E0200">
              <w:rPr>
                <w:sz w:val="20"/>
              </w:rPr>
              <w:t>365.1 - IIV TRANSMISSION QUEUE</w:t>
            </w:r>
          </w:p>
          <w:p w14:paraId="5D022DC2" w14:textId="77777777" w:rsidR="00A115CF" w:rsidRPr="000E0200" w:rsidRDefault="00A115CF" w:rsidP="00A115CF">
            <w:pPr>
              <w:pStyle w:val="TableText"/>
              <w:rPr>
                <w:sz w:val="20"/>
              </w:rPr>
            </w:pPr>
            <w:r w:rsidRPr="000E0200">
              <w:rPr>
                <w:sz w:val="20"/>
              </w:rPr>
              <w:t>365.14 - IIV TRANSMISSION STATUS</w:t>
            </w:r>
          </w:p>
          <w:p w14:paraId="37A2502E" w14:textId="77777777" w:rsidR="00A115CF" w:rsidRPr="000E0200" w:rsidRDefault="00A115CF" w:rsidP="00A115CF">
            <w:pPr>
              <w:pStyle w:val="TableText"/>
              <w:rPr>
                <w:sz w:val="20"/>
              </w:rPr>
            </w:pPr>
            <w:r w:rsidRPr="000E0200">
              <w:rPr>
                <w:sz w:val="20"/>
              </w:rPr>
              <w:t xml:space="preserve">355.33 - INSURANCE VERIFICATION PROCESSOR </w:t>
            </w:r>
          </w:p>
          <w:p w14:paraId="68EAD358" w14:textId="77777777" w:rsidR="00A115CF" w:rsidRPr="000E0200" w:rsidRDefault="00A115CF" w:rsidP="00A115CF">
            <w:pPr>
              <w:pStyle w:val="TableText"/>
              <w:rPr>
                <w:sz w:val="20"/>
              </w:rPr>
            </w:pPr>
            <w:r w:rsidRPr="000E0200">
              <w:rPr>
                <w:sz w:val="20"/>
              </w:rPr>
              <w:t>2 - PATIENT</w:t>
            </w:r>
          </w:p>
          <w:p w14:paraId="13BAC09F" w14:textId="77777777" w:rsidR="00A115CF" w:rsidRPr="000E0200" w:rsidRDefault="00A115CF" w:rsidP="00A115CF">
            <w:pPr>
              <w:pStyle w:val="TableText"/>
              <w:rPr>
                <w:sz w:val="20"/>
              </w:rPr>
            </w:pPr>
            <w:r w:rsidRPr="000E0200">
              <w:rPr>
                <w:sz w:val="20"/>
              </w:rPr>
              <w:t>365.12 - PAYER</w:t>
            </w:r>
          </w:p>
          <w:p w14:paraId="7E7C4B94" w14:textId="77777777" w:rsidR="00A115CF" w:rsidRPr="000E0200" w:rsidRDefault="00A115CF" w:rsidP="00A115CF">
            <w:pPr>
              <w:pStyle w:val="TableText"/>
              <w:rPr>
                <w:sz w:val="20"/>
              </w:rPr>
            </w:pPr>
            <w:r w:rsidRPr="000E0200">
              <w:rPr>
                <w:sz w:val="20"/>
              </w:rPr>
              <w:t>353.1 - PLACE OF SERVICE</w:t>
            </w:r>
          </w:p>
          <w:p w14:paraId="016C7956" w14:textId="77777777" w:rsidR="00A115CF" w:rsidRPr="000E0200" w:rsidRDefault="00A115CF" w:rsidP="00A115CF">
            <w:pPr>
              <w:pStyle w:val="TableText"/>
              <w:rPr>
                <w:sz w:val="20"/>
              </w:rPr>
            </w:pPr>
            <w:r w:rsidRPr="000E0200">
              <w:rPr>
                <w:sz w:val="20"/>
              </w:rPr>
              <w:t>5 - STATE</w:t>
            </w:r>
          </w:p>
          <w:p w14:paraId="3977826D" w14:textId="77777777" w:rsidR="00A115CF" w:rsidRPr="000E0200" w:rsidRDefault="00A115CF" w:rsidP="00A115CF">
            <w:pPr>
              <w:pStyle w:val="TableText"/>
              <w:rPr>
                <w:sz w:val="20"/>
              </w:rPr>
            </w:pPr>
            <w:r w:rsidRPr="000E0200">
              <w:rPr>
                <w:sz w:val="20"/>
              </w:rPr>
              <w:t>365.021 - X12 271 CONTACT QUALIFIER</w:t>
            </w:r>
          </w:p>
          <w:p w14:paraId="38D3738E" w14:textId="77777777" w:rsidR="00A115CF" w:rsidRPr="000E0200" w:rsidRDefault="00A115CF" w:rsidP="00A115CF">
            <w:pPr>
              <w:pStyle w:val="TableText"/>
              <w:rPr>
                <w:sz w:val="20"/>
              </w:rPr>
            </w:pPr>
            <w:r w:rsidRPr="000E0200">
              <w:rPr>
                <w:sz w:val="20"/>
              </w:rPr>
              <w:t>365.012 - X12 271 COVERAGE LEVEL</w:t>
            </w:r>
          </w:p>
          <w:p w14:paraId="2304D95E" w14:textId="77777777" w:rsidR="00A115CF" w:rsidRPr="000E0200" w:rsidRDefault="00A115CF" w:rsidP="00A115CF">
            <w:pPr>
              <w:pStyle w:val="TableText"/>
              <w:rPr>
                <w:sz w:val="20"/>
              </w:rPr>
            </w:pPr>
            <w:r w:rsidRPr="000E0200">
              <w:rPr>
                <w:sz w:val="20"/>
              </w:rPr>
              <w:t>365.026 - X12 271 DATE QUALIFIER</w:t>
            </w:r>
          </w:p>
          <w:p w14:paraId="0C13A944" w14:textId="77777777" w:rsidR="00A115CF" w:rsidRPr="000E0200" w:rsidRDefault="00A115CF" w:rsidP="00A115CF">
            <w:pPr>
              <w:pStyle w:val="TableText"/>
              <w:rPr>
                <w:sz w:val="20"/>
              </w:rPr>
            </w:pPr>
            <w:r w:rsidRPr="000E0200">
              <w:rPr>
                <w:sz w:val="20"/>
              </w:rPr>
              <w:t>365.025 - X12 271 DELIVERY FREQUENCY CODE</w:t>
            </w:r>
          </w:p>
          <w:p w14:paraId="69515F6E" w14:textId="77777777" w:rsidR="00A115CF" w:rsidRPr="000E0200" w:rsidRDefault="00A115CF" w:rsidP="00A115CF">
            <w:pPr>
              <w:pStyle w:val="TableText"/>
              <w:rPr>
                <w:sz w:val="20"/>
              </w:rPr>
            </w:pPr>
            <w:r w:rsidRPr="000E0200">
              <w:rPr>
                <w:sz w:val="20"/>
              </w:rPr>
              <w:t>365.011 - X12 271 ELIGIBILITY / BENEFIT</w:t>
            </w:r>
          </w:p>
          <w:p w14:paraId="71C6F4F8" w14:textId="77777777" w:rsidR="00A115CF" w:rsidRPr="000E0200" w:rsidRDefault="00A115CF" w:rsidP="00A115CF">
            <w:pPr>
              <w:pStyle w:val="TableText"/>
              <w:rPr>
                <w:sz w:val="20"/>
              </w:rPr>
            </w:pPr>
            <w:r w:rsidRPr="000E0200">
              <w:rPr>
                <w:sz w:val="20"/>
              </w:rPr>
              <w:t>365.022 - X12 271 ENTITY IDENTIFIER CODE</w:t>
            </w:r>
          </w:p>
          <w:p w14:paraId="78B0D184" w14:textId="77777777" w:rsidR="00A115CF" w:rsidRPr="000E0200" w:rsidRDefault="00A115CF" w:rsidP="00A115CF">
            <w:pPr>
              <w:pStyle w:val="TableText"/>
              <w:rPr>
                <w:sz w:val="20"/>
              </w:rPr>
            </w:pPr>
            <w:r w:rsidRPr="000E0200">
              <w:rPr>
                <w:sz w:val="20"/>
              </w:rPr>
              <w:t>365.018 - X12 271 ERROR ACTION</w:t>
            </w:r>
          </w:p>
          <w:p w14:paraId="3262A5DF" w14:textId="77777777" w:rsidR="00A115CF" w:rsidRPr="000E0200" w:rsidRDefault="00A115CF" w:rsidP="00A115CF">
            <w:pPr>
              <w:pStyle w:val="TableText"/>
              <w:rPr>
                <w:sz w:val="20"/>
              </w:rPr>
            </w:pPr>
            <w:r w:rsidRPr="000E0200">
              <w:rPr>
                <w:sz w:val="20"/>
              </w:rPr>
              <w:t>365.017 - X12 271 ERROR CONDITION</w:t>
            </w:r>
          </w:p>
          <w:p w14:paraId="0D822BAA" w14:textId="77777777" w:rsidR="00A115CF" w:rsidRPr="000E0200" w:rsidRDefault="00A115CF" w:rsidP="00A115CF">
            <w:pPr>
              <w:pStyle w:val="TableText"/>
              <w:rPr>
                <w:sz w:val="20"/>
              </w:rPr>
            </w:pPr>
            <w:r w:rsidRPr="000E0200">
              <w:rPr>
                <w:sz w:val="20"/>
              </w:rPr>
              <w:t>365.023 - X12 271 IDENTIFICATION QUALIFIER</w:t>
            </w:r>
          </w:p>
          <w:p w14:paraId="55D1CF74" w14:textId="77777777" w:rsidR="00A115CF" w:rsidRPr="000E0200" w:rsidRDefault="00A115CF" w:rsidP="00A115CF">
            <w:pPr>
              <w:pStyle w:val="TableText"/>
              <w:rPr>
                <w:sz w:val="20"/>
              </w:rPr>
            </w:pPr>
            <w:r w:rsidRPr="000E0200">
              <w:rPr>
                <w:sz w:val="20"/>
              </w:rPr>
              <w:t>365.014 - X12 271 INSURANCE TYPE</w:t>
            </w:r>
          </w:p>
          <w:p w14:paraId="6D1085E8" w14:textId="77777777" w:rsidR="00A115CF" w:rsidRPr="000E0200" w:rsidRDefault="00A115CF" w:rsidP="00A115CF">
            <w:pPr>
              <w:pStyle w:val="TableText"/>
              <w:rPr>
                <w:sz w:val="20"/>
              </w:rPr>
            </w:pPr>
            <w:r w:rsidRPr="000E0200">
              <w:rPr>
                <w:sz w:val="20"/>
              </w:rPr>
              <w:t>365.024 - X12 271 PROVIDER CODE</w:t>
            </w:r>
          </w:p>
          <w:p w14:paraId="2DEDFD48" w14:textId="77777777" w:rsidR="00A115CF" w:rsidRPr="000E0200" w:rsidRDefault="00A115CF" w:rsidP="00A115CF">
            <w:pPr>
              <w:pStyle w:val="TableText"/>
              <w:rPr>
                <w:sz w:val="20"/>
              </w:rPr>
            </w:pPr>
            <w:r w:rsidRPr="000E0200">
              <w:rPr>
                <w:sz w:val="20"/>
              </w:rPr>
              <w:t>365.016 - X12 271 QUANTITY QUALIFIER</w:t>
            </w:r>
          </w:p>
          <w:p w14:paraId="1E1A917E" w14:textId="77777777" w:rsidR="00A115CF" w:rsidRPr="000E0200" w:rsidRDefault="00A115CF" w:rsidP="00A115CF">
            <w:pPr>
              <w:pStyle w:val="TableText"/>
              <w:rPr>
                <w:sz w:val="20"/>
              </w:rPr>
            </w:pPr>
            <w:r w:rsidRPr="000E0200">
              <w:rPr>
                <w:sz w:val="20"/>
              </w:rPr>
              <w:t>365.028 - X12 271 REFERENCE IDENTIFICATION</w:t>
            </w:r>
          </w:p>
          <w:p w14:paraId="7C4C5C8C" w14:textId="77777777" w:rsidR="00A115CF" w:rsidRPr="000E0200" w:rsidRDefault="00A115CF" w:rsidP="00A115CF">
            <w:pPr>
              <w:pStyle w:val="TableText"/>
              <w:rPr>
                <w:sz w:val="20"/>
              </w:rPr>
            </w:pPr>
            <w:r w:rsidRPr="000E0200">
              <w:rPr>
                <w:sz w:val="20"/>
              </w:rPr>
              <w:t>365.013 - X12 271 SERVICE TYPE</w:t>
            </w:r>
          </w:p>
          <w:p w14:paraId="18875588" w14:textId="77777777" w:rsidR="00A115CF" w:rsidRPr="000E0200" w:rsidRDefault="00A115CF" w:rsidP="00A115CF">
            <w:pPr>
              <w:pStyle w:val="TableText"/>
              <w:rPr>
                <w:sz w:val="20"/>
              </w:rPr>
            </w:pPr>
            <w:r w:rsidRPr="000E0200">
              <w:rPr>
                <w:sz w:val="20"/>
              </w:rPr>
              <w:t>365.015 - X12 271 TIME PERIOD QUALIFIER</w:t>
            </w:r>
          </w:p>
          <w:p w14:paraId="1AE900D3" w14:textId="77777777" w:rsidR="00A115CF" w:rsidRPr="000E0200" w:rsidRDefault="00A115CF" w:rsidP="00A115CF">
            <w:pPr>
              <w:pStyle w:val="TableText"/>
              <w:rPr>
                <w:sz w:val="20"/>
              </w:rPr>
            </w:pPr>
            <w:r w:rsidRPr="000E0200">
              <w:rPr>
                <w:sz w:val="20"/>
              </w:rPr>
              <w:t>365.027 - X12 271 LOOP ID</w:t>
            </w:r>
          </w:p>
          <w:p w14:paraId="77D15DE4" w14:textId="77777777" w:rsidR="00A115CF" w:rsidRPr="000E0200" w:rsidRDefault="00A115CF" w:rsidP="00A115CF">
            <w:pPr>
              <w:pStyle w:val="TableText"/>
              <w:rPr>
                <w:sz w:val="20"/>
              </w:rPr>
            </w:pPr>
            <w:r w:rsidRPr="000E0200">
              <w:rPr>
                <w:sz w:val="20"/>
              </w:rPr>
              <w:t>365.036 - X12 271 DELIVERY PATTERN</w:t>
            </w:r>
          </w:p>
          <w:p w14:paraId="360BD95B" w14:textId="77777777" w:rsidR="00A115CF" w:rsidRPr="000E0200" w:rsidRDefault="00A115CF" w:rsidP="00A115CF">
            <w:pPr>
              <w:pStyle w:val="TableText"/>
              <w:rPr>
                <w:sz w:val="20"/>
              </w:rPr>
            </w:pPr>
            <w:r w:rsidRPr="000E0200">
              <w:rPr>
                <w:sz w:val="20"/>
              </w:rPr>
              <w:t>365.044 - X12 271 CODE LIST QUALIFIER</w:t>
            </w:r>
          </w:p>
          <w:p w14:paraId="41AEE5C3" w14:textId="77777777" w:rsidR="00A115CF" w:rsidRPr="000E0200" w:rsidRDefault="00A115CF" w:rsidP="00A115CF">
            <w:pPr>
              <w:pStyle w:val="TableText"/>
              <w:rPr>
                <w:sz w:val="20"/>
              </w:rPr>
            </w:pPr>
            <w:r w:rsidRPr="000E0200">
              <w:rPr>
                <w:sz w:val="20"/>
              </w:rPr>
              <w:t>365.032 - X12 271 DATE FORMAT QUALIFIER</w:t>
            </w:r>
          </w:p>
          <w:p w14:paraId="0AE68CAF" w14:textId="77777777" w:rsidR="00A115CF" w:rsidRPr="000E0200" w:rsidRDefault="00A115CF" w:rsidP="00A115CF">
            <w:pPr>
              <w:pStyle w:val="TableText"/>
              <w:rPr>
                <w:sz w:val="20"/>
              </w:rPr>
            </w:pPr>
            <w:r w:rsidRPr="000E0200">
              <w:rPr>
                <w:sz w:val="20"/>
              </w:rPr>
              <w:t>365.031 - X12 271 ENTITY RELATIONSHIP CODE</w:t>
            </w:r>
          </w:p>
          <w:p w14:paraId="49AFC78D" w14:textId="77777777" w:rsidR="00A115CF" w:rsidRPr="000E0200" w:rsidRDefault="00A115CF" w:rsidP="00A115CF">
            <w:pPr>
              <w:pStyle w:val="TableText"/>
              <w:rPr>
                <w:sz w:val="20"/>
              </w:rPr>
            </w:pPr>
            <w:r w:rsidRPr="000E0200">
              <w:rPr>
                <w:sz w:val="20"/>
              </w:rPr>
              <w:lastRenderedPageBreak/>
              <w:t>365.043 - X12 271 ENTITY TYPE QUALIFIER</w:t>
            </w:r>
          </w:p>
          <w:p w14:paraId="77874BFA" w14:textId="77777777" w:rsidR="00A115CF" w:rsidRPr="000E0200" w:rsidRDefault="00A115CF" w:rsidP="00A115CF">
            <w:pPr>
              <w:pStyle w:val="TableText"/>
              <w:rPr>
                <w:sz w:val="20"/>
              </w:rPr>
            </w:pPr>
            <w:r w:rsidRPr="000E0200">
              <w:rPr>
                <w:sz w:val="20"/>
              </w:rPr>
              <w:t>365.038 - X12 271 INJURY CATEGORY</w:t>
            </w:r>
          </w:p>
          <w:p w14:paraId="1C7ABB45" w14:textId="77777777" w:rsidR="00A115CF" w:rsidRPr="000E0200" w:rsidRDefault="00A115CF" w:rsidP="00A115CF">
            <w:pPr>
              <w:pStyle w:val="TableText"/>
              <w:rPr>
                <w:sz w:val="20"/>
              </w:rPr>
            </w:pPr>
            <w:r w:rsidRPr="000E0200">
              <w:rPr>
                <w:sz w:val="20"/>
              </w:rPr>
              <w:t>365.034 - X12 271 LOCATION QUALIFER</w:t>
            </w:r>
          </w:p>
          <w:p w14:paraId="2B6F0CE0" w14:textId="77777777" w:rsidR="00A115CF" w:rsidRPr="000E0200" w:rsidRDefault="00A115CF" w:rsidP="00A115CF">
            <w:pPr>
              <w:pStyle w:val="TableText"/>
              <w:rPr>
                <w:sz w:val="20"/>
              </w:rPr>
            </w:pPr>
            <w:r w:rsidRPr="000E0200">
              <w:rPr>
                <w:sz w:val="20"/>
              </w:rPr>
              <w:t>365.046 - X12 271 MILITARY EMPLOYMENT STATUS CODE</w:t>
            </w:r>
          </w:p>
          <w:p w14:paraId="5E4DB9CD" w14:textId="77777777" w:rsidR="00A115CF" w:rsidRPr="000E0200" w:rsidRDefault="00A115CF" w:rsidP="00A115CF">
            <w:pPr>
              <w:pStyle w:val="TableText"/>
              <w:rPr>
                <w:sz w:val="20"/>
              </w:rPr>
            </w:pPr>
            <w:r w:rsidRPr="000E0200">
              <w:rPr>
                <w:sz w:val="20"/>
              </w:rPr>
              <w:t xml:space="preserve">365.041 - X12 271 MILITARY GOVT SERVICE </w:t>
            </w:r>
          </w:p>
          <w:p w14:paraId="66DDD1CD" w14:textId="77777777" w:rsidR="00A115CF" w:rsidRPr="000E0200" w:rsidRDefault="00A115CF" w:rsidP="00A115CF">
            <w:pPr>
              <w:pStyle w:val="TableText"/>
              <w:rPr>
                <w:sz w:val="20"/>
              </w:rPr>
            </w:pPr>
            <w:r w:rsidRPr="000E0200">
              <w:rPr>
                <w:sz w:val="20"/>
              </w:rPr>
              <w:t>365.039 - X12 271 MILITARY PERSONNEL INFO STATUS CODE:</w:t>
            </w:r>
          </w:p>
          <w:p w14:paraId="66C687A0" w14:textId="77777777" w:rsidR="00A115CF" w:rsidRPr="000E0200" w:rsidRDefault="00A115CF" w:rsidP="00A115CF">
            <w:pPr>
              <w:pStyle w:val="TableText"/>
              <w:rPr>
                <w:sz w:val="20"/>
              </w:rPr>
            </w:pPr>
            <w:r w:rsidRPr="000E0200">
              <w:rPr>
                <w:sz w:val="20"/>
              </w:rPr>
              <w:t>365.042 - X12 271 MILITARY SERVICE RANK</w:t>
            </w:r>
          </w:p>
          <w:p w14:paraId="694E0361" w14:textId="77777777" w:rsidR="00A115CF" w:rsidRPr="000E0200" w:rsidRDefault="00A115CF" w:rsidP="00A115CF">
            <w:pPr>
              <w:pStyle w:val="TableText"/>
              <w:rPr>
                <w:sz w:val="20"/>
              </w:rPr>
            </w:pPr>
            <w:r w:rsidRPr="000E0200">
              <w:rPr>
                <w:sz w:val="20"/>
              </w:rPr>
              <w:t>365.045 - X12 271 NATURE OF INJURY CODES</w:t>
            </w:r>
          </w:p>
          <w:p w14:paraId="70E47C8C" w14:textId="77777777" w:rsidR="00A115CF" w:rsidRPr="000E0200" w:rsidRDefault="00A115CF" w:rsidP="00A115CF">
            <w:pPr>
              <w:pStyle w:val="TableText"/>
              <w:rPr>
                <w:sz w:val="20"/>
              </w:rPr>
            </w:pPr>
            <w:r w:rsidRPr="000E0200">
              <w:rPr>
                <w:sz w:val="20"/>
              </w:rPr>
              <w:t>365.037 - X12 271 PATIENT RELATIONSHIP</w:t>
            </w:r>
          </w:p>
          <w:p w14:paraId="088AFEAC" w14:textId="77777777" w:rsidR="00A115CF" w:rsidRPr="000E0200" w:rsidRDefault="00A115CF" w:rsidP="00A115CF">
            <w:pPr>
              <w:pStyle w:val="TableText"/>
              <w:rPr>
                <w:sz w:val="20"/>
              </w:rPr>
            </w:pPr>
            <w:r w:rsidRPr="000E0200">
              <w:rPr>
                <w:sz w:val="20"/>
              </w:rPr>
              <w:t>365.035 - X12 271 PROCEDURE CODING METHOD</w:t>
            </w:r>
          </w:p>
          <w:p w14:paraId="5758D10B" w14:textId="77777777" w:rsidR="00A115CF" w:rsidRPr="000E0200" w:rsidRDefault="00A115CF" w:rsidP="00A115CF">
            <w:pPr>
              <w:pStyle w:val="TableText"/>
              <w:rPr>
                <w:sz w:val="20"/>
              </w:rPr>
            </w:pPr>
            <w:r w:rsidRPr="000E0200">
              <w:rPr>
                <w:sz w:val="20"/>
              </w:rPr>
              <w:t>365.029 - X12 271 UNITS OF MEASUREMENT</w:t>
            </w:r>
          </w:p>
          <w:p w14:paraId="2698C8A7" w14:textId="0558748E" w:rsidR="00A115CF" w:rsidRPr="000E0200" w:rsidRDefault="00A115CF" w:rsidP="00A115CF">
            <w:pPr>
              <w:pStyle w:val="TableText"/>
              <w:rPr>
                <w:sz w:val="20"/>
              </w:rPr>
            </w:pPr>
            <w:r w:rsidRPr="000E0200">
              <w:rPr>
                <w:sz w:val="20"/>
              </w:rPr>
              <w:t>365.033 - X12 271 YES/NO RESPONSE CODE</w:t>
            </w:r>
          </w:p>
        </w:tc>
        <w:tc>
          <w:tcPr>
            <w:tcW w:w="1901" w:type="pct"/>
          </w:tcPr>
          <w:p w14:paraId="518B7788" w14:textId="77777777" w:rsidR="00A115CF" w:rsidRPr="000E0200" w:rsidRDefault="00A115CF" w:rsidP="00A115CF">
            <w:pPr>
              <w:pStyle w:val="TableText"/>
              <w:rPr>
                <w:sz w:val="20"/>
              </w:rPr>
            </w:pPr>
            <w:r w:rsidRPr="000E0200">
              <w:rPr>
                <w:sz w:val="20"/>
              </w:rPr>
              <w:lastRenderedPageBreak/>
              <w:t>365.1 - IIV TRANSMISSION QUEUE</w:t>
            </w:r>
          </w:p>
          <w:p w14:paraId="6E758C6C" w14:textId="77777777" w:rsidR="00A115CF" w:rsidRPr="000E0200" w:rsidRDefault="00A115CF" w:rsidP="00A115CF">
            <w:pPr>
              <w:pStyle w:val="TableText"/>
              <w:rPr>
                <w:sz w:val="20"/>
              </w:rPr>
            </w:pPr>
            <w:r w:rsidRPr="000E0200">
              <w:rPr>
                <w:sz w:val="20"/>
              </w:rPr>
              <w:t>2.312 - INSURANCE TYPE subfile within the PATIENT file (#2)</w:t>
            </w:r>
          </w:p>
          <w:p w14:paraId="2E98FA48" w14:textId="77777777" w:rsidR="00A115CF" w:rsidRPr="000E0200" w:rsidRDefault="00A115CF" w:rsidP="00A115CF">
            <w:pPr>
              <w:pStyle w:val="TableText"/>
              <w:rPr>
                <w:sz w:val="20"/>
              </w:rPr>
            </w:pPr>
            <w:r w:rsidRPr="000E0200">
              <w:rPr>
                <w:sz w:val="20"/>
              </w:rPr>
              <w:t>365.18 - EIV EICD TRACKING</w:t>
            </w:r>
          </w:p>
          <w:p w14:paraId="4E5672ED" w14:textId="3DC65720" w:rsidR="00A115CF" w:rsidRPr="000E0200" w:rsidRDefault="00A115CF" w:rsidP="00A115CF">
            <w:pPr>
              <w:pStyle w:val="TableText"/>
              <w:rPr>
                <w:sz w:val="20"/>
              </w:rPr>
            </w:pPr>
            <w:r w:rsidRPr="000E0200">
              <w:rPr>
                <w:sz w:val="20"/>
              </w:rPr>
              <w:t>365.2 - IIV RESPONSE REVIEW</w:t>
            </w:r>
          </w:p>
        </w:tc>
      </w:tr>
      <w:tr w:rsidR="00A115CF" w:rsidRPr="006E26D5" w14:paraId="532DD475" w14:textId="77777777" w:rsidTr="000E0200">
        <w:trPr>
          <w:cantSplit/>
        </w:trPr>
        <w:tc>
          <w:tcPr>
            <w:tcW w:w="1197" w:type="pct"/>
          </w:tcPr>
          <w:p w14:paraId="30BECA7D" w14:textId="77777777" w:rsidR="00A115CF" w:rsidRPr="000E0200" w:rsidRDefault="00A115CF" w:rsidP="00A115CF">
            <w:pPr>
              <w:pStyle w:val="TableText"/>
              <w:rPr>
                <w:sz w:val="20"/>
              </w:rPr>
            </w:pPr>
            <w:r w:rsidRPr="000E0200">
              <w:rPr>
                <w:sz w:val="20"/>
              </w:rPr>
              <w:t>365.011</w:t>
            </w:r>
          </w:p>
          <w:p w14:paraId="4B2F0735" w14:textId="6B3D2490" w:rsidR="00A115CF" w:rsidRPr="000E0200" w:rsidRDefault="00A115CF" w:rsidP="00A115CF">
            <w:pPr>
              <w:pStyle w:val="TableText"/>
              <w:rPr>
                <w:sz w:val="20"/>
              </w:rPr>
            </w:pPr>
            <w:r w:rsidRPr="000E0200">
              <w:rPr>
                <w:sz w:val="20"/>
              </w:rPr>
              <w:t>X12 271 ELIGIBILITY/BENEFIT FILE</w:t>
            </w:r>
          </w:p>
        </w:tc>
        <w:tc>
          <w:tcPr>
            <w:tcW w:w="1902" w:type="pct"/>
          </w:tcPr>
          <w:p w14:paraId="66344681" w14:textId="77777777" w:rsidR="00A115CF" w:rsidRPr="000E0200" w:rsidRDefault="00A115CF" w:rsidP="00A115CF">
            <w:pPr>
              <w:pStyle w:val="TableText"/>
              <w:rPr>
                <w:sz w:val="20"/>
              </w:rPr>
            </w:pPr>
          </w:p>
        </w:tc>
        <w:tc>
          <w:tcPr>
            <w:tcW w:w="1901" w:type="pct"/>
          </w:tcPr>
          <w:p w14:paraId="631B0E24" w14:textId="77777777" w:rsidR="00A115CF" w:rsidRPr="000E0200" w:rsidRDefault="00A115CF" w:rsidP="00A115CF">
            <w:pPr>
              <w:pStyle w:val="TableText"/>
              <w:rPr>
                <w:sz w:val="20"/>
              </w:rPr>
            </w:pPr>
            <w:r w:rsidRPr="000E0200">
              <w:rPr>
                <w:sz w:val="20"/>
              </w:rPr>
              <w:t>365 - IIV RESPONSE</w:t>
            </w:r>
          </w:p>
          <w:p w14:paraId="7E81C349" w14:textId="1FFA6122" w:rsidR="00A115CF" w:rsidRPr="000E0200" w:rsidRDefault="00A115CF" w:rsidP="00A115CF">
            <w:pPr>
              <w:pStyle w:val="TableText"/>
              <w:rPr>
                <w:sz w:val="20"/>
              </w:rPr>
            </w:pPr>
            <w:r w:rsidRPr="000E0200">
              <w:rPr>
                <w:sz w:val="20"/>
              </w:rPr>
              <w:t>2.312 - INSURANCE TYPE sub-file</w:t>
            </w:r>
          </w:p>
        </w:tc>
      </w:tr>
      <w:tr w:rsidR="00A115CF" w:rsidRPr="006E26D5" w14:paraId="39881760" w14:textId="77777777" w:rsidTr="000E0200">
        <w:trPr>
          <w:cantSplit/>
        </w:trPr>
        <w:tc>
          <w:tcPr>
            <w:tcW w:w="1197" w:type="pct"/>
          </w:tcPr>
          <w:p w14:paraId="4213E83F" w14:textId="77777777" w:rsidR="001A4FD7" w:rsidRPr="000E0200" w:rsidRDefault="001A4FD7" w:rsidP="001A4FD7">
            <w:pPr>
              <w:pStyle w:val="TableText"/>
              <w:rPr>
                <w:sz w:val="20"/>
              </w:rPr>
            </w:pPr>
            <w:r w:rsidRPr="000E0200">
              <w:rPr>
                <w:sz w:val="20"/>
              </w:rPr>
              <w:t>365.012</w:t>
            </w:r>
          </w:p>
          <w:p w14:paraId="655C80B9" w14:textId="56BC3955" w:rsidR="00A115CF" w:rsidRPr="000E0200" w:rsidRDefault="001A4FD7" w:rsidP="001A4FD7">
            <w:pPr>
              <w:pStyle w:val="TableText"/>
              <w:rPr>
                <w:sz w:val="20"/>
              </w:rPr>
            </w:pPr>
            <w:r w:rsidRPr="000E0200">
              <w:rPr>
                <w:sz w:val="20"/>
              </w:rPr>
              <w:t>X12 271 COVERAGE LEVEL FILE</w:t>
            </w:r>
          </w:p>
        </w:tc>
        <w:tc>
          <w:tcPr>
            <w:tcW w:w="1902" w:type="pct"/>
          </w:tcPr>
          <w:p w14:paraId="28C33285" w14:textId="77777777" w:rsidR="00A115CF" w:rsidRPr="000E0200" w:rsidRDefault="00A115CF" w:rsidP="001A4FD7">
            <w:pPr>
              <w:pStyle w:val="TableText"/>
              <w:rPr>
                <w:sz w:val="20"/>
              </w:rPr>
            </w:pPr>
          </w:p>
        </w:tc>
        <w:tc>
          <w:tcPr>
            <w:tcW w:w="1901" w:type="pct"/>
          </w:tcPr>
          <w:p w14:paraId="7A713B77" w14:textId="77777777" w:rsidR="001A4FD7" w:rsidRPr="000E0200" w:rsidRDefault="001A4FD7" w:rsidP="001A4FD7">
            <w:pPr>
              <w:pStyle w:val="TableText"/>
              <w:rPr>
                <w:sz w:val="20"/>
              </w:rPr>
            </w:pPr>
            <w:r w:rsidRPr="000E0200">
              <w:rPr>
                <w:sz w:val="20"/>
              </w:rPr>
              <w:t>365 - IIV RESPONSE</w:t>
            </w:r>
          </w:p>
          <w:p w14:paraId="6375CEB6" w14:textId="65034D59" w:rsidR="00A115CF" w:rsidRPr="000E0200" w:rsidRDefault="001A4FD7" w:rsidP="001A4FD7">
            <w:pPr>
              <w:pStyle w:val="TableText"/>
              <w:rPr>
                <w:sz w:val="20"/>
              </w:rPr>
            </w:pPr>
            <w:r w:rsidRPr="000E0200">
              <w:rPr>
                <w:sz w:val="20"/>
              </w:rPr>
              <w:t>2.312 - INSURANCE TYPE sub-file</w:t>
            </w:r>
          </w:p>
        </w:tc>
      </w:tr>
      <w:tr w:rsidR="00A115CF" w:rsidRPr="006E26D5" w14:paraId="03CD3949" w14:textId="77777777" w:rsidTr="000E0200">
        <w:trPr>
          <w:cantSplit/>
        </w:trPr>
        <w:tc>
          <w:tcPr>
            <w:tcW w:w="1197" w:type="pct"/>
          </w:tcPr>
          <w:p w14:paraId="2EE09C5F" w14:textId="77777777" w:rsidR="001A4FD7" w:rsidRPr="000E0200" w:rsidRDefault="001A4FD7" w:rsidP="001A4FD7">
            <w:pPr>
              <w:pStyle w:val="TableText"/>
              <w:rPr>
                <w:sz w:val="20"/>
              </w:rPr>
            </w:pPr>
            <w:r w:rsidRPr="000E0200">
              <w:rPr>
                <w:sz w:val="20"/>
              </w:rPr>
              <w:t>365.013</w:t>
            </w:r>
          </w:p>
          <w:p w14:paraId="09A0E54B" w14:textId="5BBBA218" w:rsidR="00A115CF" w:rsidRPr="000E0200" w:rsidRDefault="001A4FD7" w:rsidP="001A4FD7">
            <w:pPr>
              <w:pStyle w:val="TableText"/>
              <w:rPr>
                <w:sz w:val="20"/>
              </w:rPr>
            </w:pPr>
            <w:r w:rsidRPr="000E0200">
              <w:rPr>
                <w:sz w:val="20"/>
              </w:rPr>
              <w:t>X12 271 SERVICE TYPE FILE</w:t>
            </w:r>
          </w:p>
        </w:tc>
        <w:tc>
          <w:tcPr>
            <w:tcW w:w="1902" w:type="pct"/>
          </w:tcPr>
          <w:p w14:paraId="7C892517" w14:textId="77777777" w:rsidR="00A115CF" w:rsidRPr="000E0200" w:rsidRDefault="00A115CF" w:rsidP="001A4FD7">
            <w:pPr>
              <w:pStyle w:val="TableText"/>
              <w:rPr>
                <w:sz w:val="20"/>
              </w:rPr>
            </w:pPr>
          </w:p>
        </w:tc>
        <w:tc>
          <w:tcPr>
            <w:tcW w:w="1901" w:type="pct"/>
          </w:tcPr>
          <w:p w14:paraId="24CB4593" w14:textId="77777777" w:rsidR="001A4FD7" w:rsidRPr="000E0200" w:rsidRDefault="001A4FD7" w:rsidP="001A4FD7">
            <w:pPr>
              <w:pStyle w:val="TableText"/>
              <w:rPr>
                <w:sz w:val="20"/>
              </w:rPr>
            </w:pPr>
            <w:r w:rsidRPr="000E0200">
              <w:rPr>
                <w:sz w:val="20"/>
              </w:rPr>
              <w:t>365 - IIV RESPONSE</w:t>
            </w:r>
          </w:p>
          <w:p w14:paraId="3460E20F" w14:textId="2538DFA9" w:rsidR="00A115CF" w:rsidRPr="000E0200" w:rsidRDefault="001A4FD7" w:rsidP="001A4FD7">
            <w:pPr>
              <w:pStyle w:val="TableText"/>
              <w:rPr>
                <w:sz w:val="20"/>
              </w:rPr>
            </w:pPr>
            <w:r w:rsidRPr="000E0200">
              <w:rPr>
                <w:sz w:val="20"/>
              </w:rPr>
              <w:t>2.312 - INSURANCE TYPE sub-file</w:t>
            </w:r>
          </w:p>
        </w:tc>
      </w:tr>
      <w:tr w:rsidR="00A115CF" w:rsidRPr="006E26D5" w14:paraId="3BD53F46" w14:textId="77777777" w:rsidTr="000E0200">
        <w:trPr>
          <w:cantSplit/>
        </w:trPr>
        <w:tc>
          <w:tcPr>
            <w:tcW w:w="1197" w:type="pct"/>
          </w:tcPr>
          <w:p w14:paraId="4F6AADC0" w14:textId="77777777" w:rsidR="001A4FD7" w:rsidRPr="000E0200" w:rsidRDefault="001A4FD7" w:rsidP="001A4FD7">
            <w:pPr>
              <w:pStyle w:val="TableText"/>
              <w:rPr>
                <w:sz w:val="20"/>
              </w:rPr>
            </w:pPr>
            <w:r w:rsidRPr="000E0200">
              <w:rPr>
                <w:sz w:val="20"/>
              </w:rPr>
              <w:t>365.014</w:t>
            </w:r>
          </w:p>
          <w:p w14:paraId="327FC7FA" w14:textId="4ED3754D" w:rsidR="00A115CF" w:rsidRPr="000E0200" w:rsidRDefault="001A4FD7" w:rsidP="001A4FD7">
            <w:pPr>
              <w:pStyle w:val="TableText"/>
              <w:rPr>
                <w:sz w:val="20"/>
              </w:rPr>
            </w:pPr>
            <w:r w:rsidRPr="000E0200">
              <w:rPr>
                <w:sz w:val="20"/>
              </w:rPr>
              <w:t>X12 271 INSURANCE TYPE FILE</w:t>
            </w:r>
          </w:p>
        </w:tc>
        <w:tc>
          <w:tcPr>
            <w:tcW w:w="1902" w:type="pct"/>
          </w:tcPr>
          <w:p w14:paraId="6B27925E" w14:textId="77777777" w:rsidR="00A115CF" w:rsidRPr="000E0200" w:rsidRDefault="00A115CF" w:rsidP="001A4FD7">
            <w:pPr>
              <w:pStyle w:val="TableText"/>
              <w:rPr>
                <w:sz w:val="20"/>
              </w:rPr>
            </w:pPr>
          </w:p>
        </w:tc>
        <w:tc>
          <w:tcPr>
            <w:tcW w:w="1901" w:type="pct"/>
          </w:tcPr>
          <w:p w14:paraId="4BD763AA" w14:textId="77777777" w:rsidR="001A4FD7" w:rsidRPr="000E0200" w:rsidRDefault="001A4FD7" w:rsidP="001A4FD7">
            <w:pPr>
              <w:pStyle w:val="TableText"/>
              <w:rPr>
                <w:sz w:val="20"/>
              </w:rPr>
            </w:pPr>
            <w:r w:rsidRPr="000E0200">
              <w:rPr>
                <w:sz w:val="20"/>
              </w:rPr>
              <w:t>365 - IIV RESPONSE</w:t>
            </w:r>
          </w:p>
          <w:p w14:paraId="6827041A" w14:textId="211741FB" w:rsidR="00A115CF" w:rsidRPr="000E0200" w:rsidRDefault="001A4FD7" w:rsidP="001A4FD7">
            <w:pPr>
              <w:pStyle w:val="TableText"/>
              <w:rPr>
                <w:sz w:val="20"/>
              </w:rPr>
            </w:pPr>
            <w:r w:rsidRPr="000E0200">
              <w:rPr>
                <w:sz w:val="20"/>
              </w:rPr>
              <w:t>2.312 - INSURANCE TYPE sub-file</w:t>
            </w:r>
          </w:p>
        </w:tc>
      </w:tr>
      <w:tr w:rsidR="001A4FD7" w:rsidRPr="006E26D5" w14:paraId="3E741374" w14:textId="77777777" w:rsidTr="000E0200">
        <w:trPr>
          <w:cantSplit/>
        </w:trPr>
        <w:tc>
          <w:tcPr>
            <w:tcW w:w="1197" w:type="pct"/>
          </w:tcPr>
          <w:p w14:paraId="1DA33970" w14:textId="77777777" w:rsidR="001A4FD7" w:rsidRPr="000E0200" w:rsidRDefault="001A4FD7" w:rsidP="001A4FD7">
            <w:pPr>
              <w:pStyle w:val="TableText"/>
              <w:rPr>
                <w:sz w:val="20"/>
              </w:rPr>
            </w:pPr>
            <w:r w:rsidRPr="000E0200">
              <w:rPr>
                <w:sz w:val="20"/>
              </w:rPr>
              <w:t>365.015</w:t>
            </w:r>
          </w:p>
          <w:p w14:paraId="383861CE" w14:textId="6A866E2B" w:rsidR="001A4FD7" w:rsidRPr="000E0200" w:rsidRDefault="001A4FD7" w:rsidP="001A4FD7">
            <w:pPr>
              <w:pStyle w:val="TableText"/>
              <w:rPr>
                <w:sz w:val="20"/>
              </w:rPr>
            </w:pPr>
            <w:r w:rsidRPr="000E0200">
              <w:rPr>
                <w:sz w:val="20"/>
              </w:rPr>
              <w:t>X12 271 TIME PERIOD QUALIFIER FILE</w:t>
            </w:r>
          </w:p>
        </w:tc>
        <w:tc>
          <w:tcPr>
            <w:tcW w:w="1902" w:type="pct"/>
          </w:tcPr>
          <w:p w14:paraId="660CEFAE" w14:textId="77777777" w:rsidR="001A4FD7" w:rsidRPr="000E0200" w:rsidRDefault="001A4FD7" w:rsidP="001A4FD7">
            <w:pPr>
              <w:pStyle w:val="TableText"/>
              <w:rPr>
                <w:sz w:val="20"/>
              </w:rPr>
            </w:pPr>
          </w:p>
        </w:tc>
        <w:tc>
          <w:tcPr>
            <w:tcW w:w="1901" w:type="pct"/>
          </w:tcPr>
          <w:p w14:paraId="08BB210D" w14:textId="77777777" w:rsidR="001A4FD7" w:rsidRPr="000E0200" w:rsidRDefault="001A4FD7" w:rsidP="001A4FD7">
            <w:pPr>
              <w:pStyle w:val="TableText"/>
              <w:rPr>
                <w:sz w:val="20"/>
              </w:rPr>
            </w:pPr>
            <w:r w:rsidRPr="000E0200">
              <w:rPr>
                <w:sz w:val="20"/>
              </w:rPr>
              <w:t>365 - IIV RESPONSE</w:t>
            </w:r>
          </w:p>
          <w:p w14:paraId="1953C9DE" w14:textId="0DEFA932" w:rsidR="001A4FD7" w:rsidRPr="000E0200" w:rsidRDefault="001A4FD7" w:rsidP="001A4FD7">
            <w:pPr>
              <w:pStyle w:val="TableText"/>
              <w:rPr>
                <w:sz w:val="20"/>
              </w:rPr>
            </w:pPr>
            <w:r w:rsidRPr="000E0200">
              <w:rPr>
                <w:sz w:val="20"/>
              </w:rPr>
              <w:t>2.312 - INSURANCE TYPE sub-file</w:t>
            </w:r>
          </w:p>
        </w:tc>
      </w:tr>
      <w:tr w:rsidR="001A4FD7" w:rsidRPr="006E26D5" w14:paraId="5653E04D" w14:textId="77777777" w:rsidTr="000E0200">
        <w:trPr>
          <w:cantSplit/>
        </w:trPr>
        <w:tc>
          <w:tcPr>
            <w:tcW w:w="1197" w:type="pct"/>
          </w:tcPr>
          <w:p w14:paraId="3231BE23" w14:textId="77777777" w:rsidR="001A4FD7" w:rsidRPr="000E0200" w:rsidRDefault="001A4FD7" w:rsidP="001A4FD7">
            <w:pPr>
              <w:pStyle w:val="TableText"/>
              <w:rPr>
                <w:sz w:val="20"/>
              </w:rPr>
            </w:pPr>
            <w:r w:rsidRPr="000E0200">
              <w:rPr>
                <w:sz w:val="20"/>
              </w:rPr>
              <w:t>365.016</w:t>
            </w:r>
          </w:p>
          <w:p w14:paraId="00BB052D" w14:textId="29A07B0B" w:rsidR="001A4FD7" w:rsidRPr="000E0200" w:rsidRDefault="001A4FD7" w:rsidP="001A4FD7">
            <w:pPr>
              <w:pStyle w:val="TableText"/>
              <w:rPr>
                <w:sz w:val="20"/>
              </w:rPr>
            </w:pPr>
            <w:r w:rsidRPr="000E0200">
              <w:rPr>
                <w:sz w:val="20"/>
              </w:rPr>
              <w:t>X12 271 QUANTITY QUALIFIER FILE</w:t>
            </w:r>
          </w:p>
        </w:tc>
        <w:tc>
          <w:tcPr>
            <w:tcW w:w="1902" w:type="pct"/>
          </w:tcPr>
          <w:p w14:paraId="21C25269" w14:textId="77777777" w:rsidR="001A4FD7" w:rsidRPr="000E0200" w:rsidRDefault="001A4FD7" w:rsidP="001A4FD7">
            <w:pPr>
              <w:pStyle w:val="TableText"/>
              <w:rPr>
                <w:sz w:val="20"/>
              </w:rPr>
            </w:pPr>
          </w:p>
        </w:tc>
        <w:tc>
          <w:tcPr>
            <w:tcW w:w="1901" w:type="pct"/>
          </w:tcPr>
          <w:p w14:paraId="6438B297" w14:textId="77777777" w:rsidR="001A4FD7" w:rsidRPr="000E0200" w:rsidRDefault="001A4FD7" w:rsidP="001A4FD7">
            <w:pPr>
              <w:pStyle w:val="TableText"/>
              <w:rPr>
                <w:sz w:val="20"/>
              </w:rPr>
            </w:pPr>
            <w:r w:rsidRPr="000E0200">
              <w:rPr>
                <w:sz w:val="20"/>
              </w:rPr>
              <w:t>365 - IIV RESPONSE</w:t>
            </w:r>
          </w:p>
          <w:p w14:paraId="36E04F6D" w14:textId="6E282E0F" w:rsidR="001A4FD7" w:rsidRPr="000E0200" w:rsidRDefault="001A4FD7" w:rsidP="001A4FD7">
            <w:pPr>
              <w:pStyle w:val="TableText"/>
              <w:rPr>
                <w:sz w:val="20"/>
              </w:rPr>
            </w:pPr>
            <w:r w:rsidRPr="000E0200">
              <w:rPr>
                <w:sz w:val="20"/>
              </w:rPr>
              <w:t>2.312 - INSURANCE TYPE sub-file</w:t>
            </w:r>
          </w:p>
        </w:tc>
      </w:tr>
      <w:tr w:rsidR="001A4FD7" w:rsidRPr="006E26D5" w14:paraId="3E28329D" w14:textId="77777777" w:rsidTr="000E0200">
        <w:trPr>
          <w:cantSplit/>
        </w:trPr>
        <w:tc>
          <w:tcPr>
            <w:tcW w:w="1197" w:type="pct"/>
          </w:tcPr>
          <w:p w14:paraId="438C6B05" w14:textId="77777777" w:rsidR="001A4FD7" w:rsidRPr="000E0200" w:rsidRDefault="001A4FD7" w:rsidP="001A4FD7">
            <w:pPr>
              <w:pStyle w:val="TableText"/>
              <w:rPr>
                <w:sz w:val="20"/>
              </w:rPr>
            </w:pPr>
            <w:r w:rsidRPr="000E0200">
              <w:rPr>
                <w:sz w:val="20"/>
              </w:rPr>
              <w:lastRenderedPageBreak/>
              <w:t>365.017</w:t>
            </w:r>
          </w:p>
          <w:p w14:paraId="20CE7496" w14:textId="2507EF2F" w:rsidR="001A4FD7" w:rsidRPr="000E0200" w:rsidRDefault="001A4FD7" w:rsidP="001A4FD7">
            <w:pPr>
              <w:pStyle w:val="TableText"/>
              <w:rPr>
                <w:sz w:val="20"/>
              </w:rPr>
            </w:pPr>
            <w:r w:rsidRPr="000E0200">
              <w:rPr>
                <w:sz w:val="20"/>
              </w:rPr>
              <w:t>X12 271 ERROR CONDITION FILE</w:t>
            </w:r>
          </w:p>
        </w:tc>
        <w:tc>
          <w:tcPr>
            <w:tcW w:w="1902" w:type="pct"/>
          </w:tcPr>
          <w:p w14:paraId="2B5B5770" w14:textId="77777777" w:rsidR="001A4FD7" w:rsidRPr="000E0200" w:rsidRDefault="001A4FD7" w:rsidP="001A4FD7">
            <w:pPr>
              <w:pStyle w:val="TableText"/>
              <w:rPr>
                <w:sz w:val="20"/>
              </w:rPr>
            </w:pPr>
          </w:p>
        </w:tc>
        <w:tc>
          <w:tcPr>
            <w:tcW w:w="1901" w:type="pct"/>
          </w:tcPr>
          <w:p w14:paraId="73333AB2" w14:textId="77777777" w:rsidR="001A4FD7" w:rsidRPr="000E0200" w:rsidRDefault="001A4FD7" w:rsidP="001A4FD7">
            <w:pPr>
              <w:pStyle w:val="TableText"/>
              <w:rPr>
                <w:sz w:val="20"/>
              </w:rPr>
            </w:pPr>
            <w:r w:rsidRPr="000E0200">
              <w:rPr>
                <w:sz w:val="20"/>
              </w:rPr>
              <w:t>365 - IIV RESPONSE</w:t>
            </w:r>
          </w:p>
          <w:p w14:paraId="6A363F53" w14:textId="0F5FB4FB" w:rsidR="001A4FD7" w:rsidRPr="000E0200" w:rsidRDefault="001A4FD7" w:rsidP="001A4FD7">
            <w:pPr>
              <w:pStyle w:val="TableText"/>
              <w:rPr>
                <w:sz w:val="20"/>
              </w:rPr>
            </w:pPr>
            <w:r w:rsidRPr="000E0200">
              <w:rPr>
                <w:sz w:val="20"/>
              </w:rPr>
              <w:t>356.22 - HCS REVIEW TRANSMISSION FILE</w:t>
            </w:r>
          </w:p>
        </w:tc>
      </w:tr>
      <w:tr w:rsidR="001A4FD7" w:rsidRPr="006E26D5" w14:paraId="560A73F0" w14:textId="77777777" w:rsidTr="000E0200">
        <w:trPr>
          <w:cantSplit/>
        </w:trPr>
        <w:tc>
          <w:tcPr>
            <w:tcW w:w="1197" w:type="pct"/>
          </w:tcPr>
          <w:p w14:paraId="79EDA264" w14:textId="77777777" w:rsidR="001A4FD7" w:rsidRPr="000E0200" w:rsidRDefault="001A4FD7" w:rsidP="001A4FD7">
            <w:pPr>
              <w:pStyle w:val="TableText"/>
              <w:rPr>
                <w:sz w:val="20"/>
              </w:rPr>
            </w:pPr>
            <w:r w:rsidRPr="000E0200">
              <w:rPr>
                <w:sz w:val="20"/>
              </w:rPr>
              <w:t>365.018</w:t>
            </w:r>
          </w:p>
          <w:p w14:paraId="13CBE84F" w14:textId="40CB574F" w:rsidR="001A4FD7" w:rsidRPr="000E0200" w:rsidRDefault="001A4FD7" w:rsidP="001A4FD7">
            <w:pPr>
              <w:pStyle w:val="TableText"/>
              <w:rPr>
                <w:sz w:val="20"/>
              </w:rPr>
            </w:pPr>
            <w:r w:rsidRPr="000E0200">
              <w:rPr>
                <w:sz w:val="20"/>
              </w:rPr>
              <w:t>X12 271 ERROR ACTION FILE</w:t>
            </w:r>
          </w:p>
        </w:tc>
        <w:tc>
          <w:tcPr>
            <w:tcW w:w="1902" w:type="pct"/>
          </w:tcPr>
          <w:p w14:paraId="109BD04E" w14:textId="77777777" w:rsidR="001A4FD7" w:rsidRPr="000E0200" w:rsidRDefault="001A4FD7" w:rsidP="001A4FD7">
            <w:pPr>
              <w:pStyle w:val="TableText"/>
              <w:rPr>
                <w:sz w:val="20"/>
              </w:rPr>
            </w:pPr>
          </w:p>
        </w:tc>
        <w:tc>
          <w:tcPr>
            <w:tcW w:w="1901" w:type="pct"/>
          </w:tcPr>
          <w:p w14:paraId="4492FD41" w14:textId="355D2E76" w:rsidR="001A4FD7" w:rsidRPr="000E0200" w:rsidRDefault="001A4FD7" w:rsidP="001A4FD7">
            <w:pPr>
              <w:pStyle w:val="TableText"/>
              <w:rPr>
                <w:sz w:val="20"/>
              </w:rPr>
            </w:pPr>
            <w:r w:rsidRPr="000E0200">
              <w:rPr>
                <w:sz w:val="20"/>
              </w:rPr>
              <w:t>365 - IIV RESPONSE</w:t>
            </w:r>
          </w:p>
        </w:tc>
      </w:tr>
      <w:tr w:rsidR="001A4FD7" w:rsidRPr="006E26D5" w14:paraId="6FFD3E1F" w14:textId="77777777" w:rsidTr="000E0200">
        <w:trPr>
          <w:cantSplit/>
        </w:trPr>
        <w:tc>
          <w:tcPr>
            <w:tcW w:w="1197" w:type="pct"/>
          </w:tcPr>
          <w:p w14:paraId="421FC2B8" w14:textId="77777777" w:rsidR="001A4FD7" w:rsidRPr="000E0200" w:rsidRDefault="001A4FD7" w:rsidP="001A4FD7">
            <w:pPr>
              <w:pStyle w:val="TableText"/>
              <w:rPr>
                <w:sz w:val="20"/>
              </w:rPr>
            </w:pPr>
            <w:r w:rsidRPr="000E0200">
              <w:rPr>
                <w:sz w:val="20"/>
              </w:rPr>
              <w:t>365.021</w:t>
            </w:r>
          </w:p>
          <w:p w14:paraId="6667B782" w14:textId="202E4233" w:rsidR="001A4FD7" w:rsidRPr="000E0200" w:rsidRDefault="001A4FD7" w:rsidP="001A4FD7">
            <w:pPr>
              <w:pStyle w:val="TableText"/>
              <w:rPr>
                <w:sz w:val="20"/>
              </w:rPr>
            </w:pPr>
            <w:r w:rsidRPr="000E0200">
              <w:rPr>
                <w:sz w:val="20"/>
              </w:rPr>
              <w:t>X12 271 CONTACT QUALIFIER FILE</w:t>
            </w:r>
          </w:p>
        </w:tc>
        <w:tc>
          <w:tcPr>
            <w:tcW w:w="1902" w:type="pct"/>
          </w:tcPr>
          <w:p w14:paraId="33F7E81E" w14:textId="77777777" w:rsidR="001A4FD7" w:rsidRPr="000E0200" w:rsidRDefault="001A4FD7" w:rsidP="001A4FD7">
            <w:pPr>
              <w:pStyle w:val="TableText"/>
              <w:rPr>
                <w:sz w:val="20"/>
              </w:rPr>
            </w:pPr>
          </w:p>
        </w:tc>
        <w:tc>
          <w:tcPr>
            <w:tcW w:w="1901" w:type="pct"/>
          </w:tcPr>
          <w:p w14:paraId="733B5A80" w14:textId="77777777" w:rsidR="001A4FD7" w:rsidRPr="000E0200" w:rsidRDefault="001A4FD7" w:rsidP="001A4FD7">
            <w:pPr>
              <w:pStyle w:val="TableText"/>
              <w:rPr>
                <w:sz w:val="20"/>
              </w:rPr>
            </w:pPr>
            <w:r w:rsidRPr="000E0200">
              <w:rPr>
                <w:sz w:val="20"/>
              </w:rPr>
              <w:t>365 - IIV RESPONSE</w:t>
            </w:r>
          </w:p>
          <w:p w14:paraId="4890A455" w14:textId="470BD277" w:rsidR="001A4FD7" w:rsidRPr="000E0200" w:rsidRDefault="001A4FD7" w:rsidP="001A4FD7">
            <w:pPr>
              <w:pStyle w:val="TableText"/>
              <w:rPr>
                <w:sz w:val="20"/>
              </w:rPr>
            </w:pPr>
            <w:r w:rsidRPr="000E0200">
              <w:rPr>
                <w:sz w:val="20"/>
              </w:rPr>
              <w:t>2.312 - INSURANCE TYPE sub-file</w:t>
            </w:r>
          </w:p>
        </w:tc>
      </w:tr>
      <w:tr w:rsidR="001A4FD7" w:rsidRPr="006E26D5" w14:paraId="69E4F0F4" w14:textId="77777777" w:rsidTr="000E0200">
        <w:trPr>
          <w:cantSplit/>
        </w:trPr>
        <w:tc>
          <w:tcPr>
            <w:tcW w:w="1197" w:type="pct"/>
          </w:tcPr>
          <w:p w14:paraId="2D4A8D31" w14:textId="77777777" w:rsidR="001A4FD7" w:rsidRPr="000E0200" w:rsidRDefault="001A4FD7" w:rsidP="001A4FD7">
            <w:pPr>
              <w:pStyle w:val="TableText"/>
              <w:rPr>
                <w:sz w:val="20"/>
              </w:rPr>
            </w:pPr>
            <w:r w:rsidRPr="000E0200">
              <w:rPr>
                <w:sz w:val="20"/>
              </w:rPr>
              <w:t>365.022</w:t>
            </w:r>
          </w:p>
          <w:p w14:paraId="419FDECC" w14:textId="6C5A6882" w:rsidR="001A4FD7" w:rsidRPr="000E0200" w:rsidRDefault="001A4FD7" w:rsidP="001A4FD7">
            <w:pPr>
              <w:pStyle w:val="TableText"/>
              <w:rPr>
                <w:sz w:val="20"/>
              </w:rPr>
            </w:pPr>
            <w:r w:rsidRPr="000E0200">
              <w:rPr>
                <w:sz w:val="20"/>
              </w:rPr>
              <w:t>X12 271 ENTITY IDENTIFIER CODE FILE</w:t>
            </w:r>
          </w:p>
        </w:tc>
        <w:tc>
          <w:tcPr>
            <w:tcW w:w="1902" w:type="pct"/>
          </w:tcPr>
          <w:p w14:paraId="2D3301FD" w14:textId="77777777" w:rsidR="001A4FD7" w:rsidRPr="000E0200" w:rsidRDefault="001A4FD7" w:rsidP="001A4FD7">
            <w:pPr>
              <w:pStyle w:val="TableText"/>
              <w:rPr>
                <w:sz w:val="20"/>
              </w:rPr>
            </w:pPr>
          </w:p>
        </w:tc>
        <w:tc>
          <w:tcPr>
            <w:tcW w:w="1901" w:type="pct"/>
          </w:tcPr>
          <w:p w14:paraId="04C499E1" w14:textId="77777777" w:rsidR="001A4FD7" w:rsidRPr="000E0200" w:rsidRDefault="001A4FD7" w:rsidP="001A4FD7">
            <w:pPr>
              <w:pStyle w:val="TableText"/>
              <w:rPr>
                <w:sz w:val="20"/>
              </w:rPr>
            </w:pPr>
            <w:r w:rsidRPr="000E0200">
              <w:rPr>
                <w:sz w:val="20"/>
              </w:rPr>
              <w:t>365 - IIV RESPONSE</w:t>
            </w:r>
          </w:p>
          <w:p w14:paraId="054FFBB9" w14:textId="77777777" w:rsidR="001A4FD7" w:rsidRPr="000E0200" w:rsidRDefault="001A4FD7" w:rsidP="001A4FD7">
            <w:pPr>
              <w:pStyle w:val="TableText"/>
              <w:rPr>
                <w:sz w:val="20"/>
              </w:rPr>
            </w:pPr>
            <w:r w:rsidRPr="000E0200">
              <w:rPr>
                <w:sz w:val="20"/>
              </w:rPr>
              <w:t>2.312 - INSURANCE TYPE sub-file</w:t>
            </w:r>
          </w:p>
          <w:p w14:paraId="18E02480" w14:textId="68789769" w:rsidR="001A4FD7" w:rsidRPr="000E0200" w:rsidRDefault="001A4FD7" w:rsidP="001A4FD7">
            <w:pPr>
              <w:pStyle w:val="TableText"/>
              <w:rPr>
                <w:sz w:val="20"/>
              </w:rPr>
            </w:pPr>
            <w:r w:rsidRPr="000E0200">
              <w:rPr>
                <w:sz w:val="20"/>
              </w:rPr>
              <w:t>356.22 - HCS REVIEW TRANSMISSION FILE</w:t>
            </w:r>
          </w:p>
        </w:tc>
      </w:tr>
      <w:tr w:rsidR="001A4FD7" w:rsidRPr="006E26D5" w14:paraId="612E1923" w14:textId="77777777" w:rsidTr="000E0200">
        <w:trPr>
          <w:cantSplit/>
        </w:trPr>
        <w:tc>
          <w:tcPr>
            <w:tcW w:w="1197" w:type="pct"/>
          </w:tcPr>
          <w:p w14:paraId="2B6FBF7E" w14:textId="77777777" w:rsidR="00DF0953" w:rsidRPr="000E0200" w:rsidRDefault="00DF0953" w:rsidP="00DF0953">
            <w:pPr>
              <w:pStyle w:val="TableText"/>
              <w:rPr>
                <w:sz w:val="20"/>
              </w:rPr>
            </w:pPr>
            <w:r w:rsidRPr="000E0200">
              <w:rPr>
                <w:sz w:val="20"/>
              </w:rPr>
              <w:t>365.023</w:t>
            </w:r>
          </w:p>
          <w:p w14:paraId="17BDE818" w14:textId="0F63753E" w:rsidR="001A4FD7" w:rsidRPr="000E0200" w:rsidRDefault="00DF0953" w:rsidP="00DF0953">
            <w:pPr>
              <w:pStyle w:val="TableText"/>
              <w:rPr>
                <w:sz w:val="20"/>
              </w:rPr>
            </w:pPr>
            <w:r w:rsidRPr="000E0200">
              <w:rPr>
                <w:sz w:val="20"/>
              </w:rPr>
              <w:t>X12 271 IDENTIFICATION QUALIFIER FILE</w:t>
            </w:r>
          </w:p>
        </w:tc>
        <w:tc>
          <w:tcPr>
            <w:tcW w:w="1902" w:type="pct"/>
          </w:tcPr>
          <w:p w14:paraId="6B7DA401" w14:textId="77777777" w:rsidR="001A4FD7" w:rsidRPr="000E0200" w:rsidRDefault="001A4FD7" w:rsidP="00DF0953">
            <w:pPr>
              <w:pStyle w:val="TableText"/>
              <w:rPr>
                <w:sz w:val="20"/>
              </w:rPr>
            </w:pPr>
          </w:p>
        </w:tc>
        <w:tc>
          <w:tcPr>
            <w:tcW w:w="1901" w:type="pct"/>
          </w:tcPr>
          <w:p w14:paraId="50C12B39" w14:textId="77777777" w:rsidR="00DF0953" w:rsidRPr="000E0200" w:rsidRDefault="00DF0953" w:rsidP="00DF0953">
            <w:pPr>
              <w:pStyle w:val="TableText"/>
              <w:rPr>
                <w:sz w:val="20"/>
              </w:rPr>
            </w:pPr>
            <w:r w:rsidRPr="000E0200">
              <w:rPr>
                <w:sz w:val="20"/>
              </w:rPr>
              <w:t>365 - IIV RESPONSE</w:t>
            </w:r>
          </w:p>
          <w:p w14:paraId="4E09988C" w14:textId="1DA411A3" w:rsidR="001A4FD7" w:rsidRPr="000E0200" w:rsidRDefault="00DF0953" w:rsidP="00DF0953">
            <w:pPr>
              <w:pStyle w:val="TableText"/>
              <w:rPr>
                <w:sz w:val="20"/>
              </w:rPr>
            </w:pPr>
            <w:r w:rsidRPr="000E0200">
              <w:rPr>
                <w:sz w:val="20"/>
              </w:rPr>
              <w:t>2.312 - INSURANCE TYPE sub-file</w:t>
            </w:r>
          </w:p>
        </w:tc>
      </w:tr>
      <w:tr w:rsidR="001A4FD7" w:rsidRPr="006E26D5" w14:paraId="4BB390F0" w14:textId="77777777" w:rsidTr="000E0200">
        <w:trPr>
          <w:cantSplit/>
        </w:trPr>
        <w:tc>
          <w:tcPr>
            <w:tcW w:w="1197" w:type="pct"/>
          </w:tcPr>
          <w:p w14:paraId="25461354" w14:textId="77777777" w:rsidR="00DF0953" w:rsidRPr="000E0200" w:rsidRDefault="00DF0953" w:rsidP="00DF0953">
            <w:pPr>
              <w:pStyle w:val="TableText"/>
              <w:rPr>
                <w:sz w:val="20"/>
              </w:rPr>
            </w:pPr>
            <w:r w:rsidRPr="000E0200">
              <w:rPr>
                <w:sz w:val="20"/>
              </w:rPr>
              <w:t>365.024</w:t>
            </w:r>
          </w:p>
          <w:p w14:paraId="50DBA5BE" w14:textId="75824351" w:rsidR="001A4FD7" w:rsidRPr="000E0200" w:rsidRDefault="00DF0953" w:rsidP="00DF0953">
            <w:pPr>
              <w:pStyle w:val="TableText"/>
              <w:rPr>
                <w:sz w:val="20"/>
              </w:rPr>
            </w:pPr>
            <w:r w:rsidRPr="000E0200">
              <w:rPr>
                <w:sz w:val="20"/>
              </w:rPr>
              <w:t>X12 271 PROVIDER CODE FILE</w:t>
            </w:r>
          </w:p>
        </w:tc>
        <w:tc>
          <w:tcPr>
            <w:tcW w:w="1902" w:type="pct"/>
          </w:tcPr>
          <w:p w14:paraId="15725ACB" w14:textId="77777777" w:rsidR="001A4FD7" w:rsidRPr="000E0200" w:rsidRDefault="001A4FD7" w:rsidP="00DF0953">
            <w:pPr>
              <w:pStyle w:val="TableText"/>
              <w:rPr>
                <w:sz w:val="20"/>
              </w:rPr>
            </w:pPr>
          </w:p>
        </w:tc>
        <w:tc>
          <w:tcPr>
            <w:tcW w:w="1901" w:type="pct"/>
          </w:tcPr>
          <w:p w14:paraId="591F47F4" w14:textId="77777777" w:rsidR="00DF0953" w:rsidRPr="000E0200" w:rsidRDefault="00DF0953" w:rsidP="00DF0953">
            <w:pPr>
              <w:pStyle w:val="TableText"/>
              <w:rPr>
                <w:sz w:val="20"/>
              </w:rPr>
            </w:pPr>
            <w:r w:rsidRPr="000E0200">
              <w:rPr>
                <w:sz w:val="20"/>
              </w:rPr>
              <w:t>365 - IIV RESPONSE</w:t>
            </w:r>
          </w:p>
          <w:p w14:paraId="5F11DF62" w14:textId="20183914" w:rsidR="001A4FD7" w:rsidRPr="000E0200" w:rsidRDefault="00DF0953" w:rsidP="00DF0953">
            <w:pPr>
              <w:pStyle w:val="TableText"/>
              <w:rPr>
                <w:sz w:val="20"/>
              </w:rPr>
            </w:pPr>
            <w:r w:rsidRPr="000E0200">
              <w:rPr>
                <w:sz w:val="20"/>
              </w:rPr>
              <w:t>2.312 - INSURANCE TYPE sub-file</w:t>
            </w:r>
          </w:p>
        </w:tc>
      </w:tr>
      <w:tr w:rsidR="001A4FD7" w:rsidRPr="006E26D5" w14:paraId="04ACFCF0" w14:textId="77777777" w:rsidTr="000E0200">
        <w:trPr>
          <w:cantSplit/>
        </w:trPr>
        <w:tc>
          <w:tcPr>
            <w:tcW w:w="1197" w:type="pct"/>
          </w:tcPr>
          <w:p w14:paraId="41E34900" w14:textId="77777777" w:rsidR="001D44A4" w:rsidRPr="000E0200" w:rsidRDefault="001D44A4" w:rsidP="001D44A4">
            <w:pPr>
              <w:pStyle w:val="TableText"/>
              <w:rPr>
                <w:sz w:val="20"/>
              </w:rPr>
            </w:pPr>
            <w:r w:rsidRPr="000E0200">
              <w:rPr>
                <w:sz w:val="20"/>
              </w:rPr>
              <w:t>365.025</w:t>
            </w:r>
          </w:p>
          <w:p w14:paraId="3AAB0D6C" w14:textId="72B21D28" w:rsidR="001A4FD7" w:rsidRPr="000E0200" w:rsidRDefault="001D44A4" w:rsidP="001D44A4">
            <w:pPr>
              <w:pStyle w:val="TableText"/>
              <w:rPr>
                <w:sz w:val="20"/>
              </w:rPr>
            </w:pPr>
            <w:r w:rsidRPr="000E0200">
              <w:rPr>
                <w:sz w:val="20"/>
              </w:rPr>
              <w:t>X12 271 DELIVERY FREQUENCY CODE FILE</w:t>
            </w:r>
          </w:p>
        </w:tc>
        <w:tc>
          <w:tcPr>
            <w:tcW w:w="1902" w:type="pct"/>
          </w:tcPr>
          <w:p w14:paraId="4F2EC359" w14:textId="77777777" w:rsidR="001A4FD7" w:rsidRPr="000E0200" w:rsidRDefault="001A4FD7" w:rsidP="001D44A4">
            <w:pPr>
              <w:pStyle w:val="TableText"/>
              <w:rPr>
                <w:sz w:val="20"/>
              </w:rPr>
            </w:pPr>
          </w:p>
        </w:tc>
        <w:tc>
          <w:tcPr>
            <w:tcW w:w="1901" w:type="pct"/>
          </w:tcPr>
          <w:p w14:paraId="3F41A88A" w14:textId="77777777" w:rsidR="001D44A4" w:rsidRPr="000E0200" w:rsidRDefault="001D44A4" w:rsidP="001D44A4">
            <w:pPr>
              <w:pStyle w:val="TableText"/>
              <w:rPr>
                <w:sz w:val="20"/>
              </w:rPr>
            </w:pPr>
            <w:r w:rsidRPr="000E0200">
              <w:rPr>
                <w:sz w:val="20"/>
              </w:rPr>
              <w:t>365 - IIV RESPONSE</w:t>
            </w:r>
          </w:p>
          <w:p w14:paraId="54EB87BB" w14:textId="77777777" w:rsidR="001D44A4" w:rsidRPr="000E0200" w:rsidRDefault="001D44A4" w:rsidP="001D44A4">
            <w:pPr>
              <w:pStyle w:val="TableText"/>
              <w:rPr>
                <w:sz w:val="20"/>
              </w:rPr>
            </w:pPr>
            <w:r w:rsidRPr="000E0200">
              <w:rPr>
                <w:sz w:val="20"/>
              </w:rPr>
              <w:t>2.312 - INSURANCE TYPE sub-file</w:t>
            </w:r>
          </w:p>
          <w:p w14:paraId="50090260" w14:textId="6AC2E35A" w:rsidR="001A4FD7" w:rsidRPr="000E0200" w:rsidRDefault="001D44A4" w:rsidP="001D44A4">
            <w:pPr>
              <w:pStyle w:val="TableText"/>
              <w:rPr>
                <w:sz w:val="20"/>
              </w:rPr>
            </w:pPr>
            <w:r w:rsidRPr="000E0200">
              <w:rPr>
                <w:sz w:val="20"/>
              </w:rPr>
              <w:t>356.22 - HCS REVIEW TRANSMISSION FILE</w:t>
            </w:r>
          </w:p>
        </w:tc>
      </w:tr>
      <w:tr w:rsidR="001D44A4" w:rsidRPr="006E26D5" w14:paraId="3618B732" w14:textId="77777777" w:rsidTr="000E0200">
        <w:trPr>
          <w:cantSplit/>
        </w:trPr>
        <w:tc>
          <w:tcPr>
            <w:tcW w:w="1197" w:type="pct"/>
          </w:tcPr>
          <w:p w14:paraId="4E367C87" w14:textId="77777777" w:rsidR="001D44A4" w:rsidRPr="000E0200" w:rsidRDefault="001D44A4" w:rsidP="001D44A4">
            <w:pPr>
              <w:pStyle w:val="TableText"/>
              <w:rPr>
                <w:sz w:val="20"/>
              </w:rPr>
            </w:pPr>
            <w:r w:rsidRPr="000E0200">
              <w:rPr>
                <w:sz w:val="20"/>
              </w:rPr>
              <w:t>365.026</w:t>
            </w:r>
          </w:p>
          <w:p w14:paraId="0DBAF02F" w14:textId="0920315A" w:rsidR="001D44A4" w:rsidRPr="000E0200" w:rsidRDefault="001D44A4" w:rsidP="001D44A4">
            <w:pPr>
              <w:pStyle w:val="TableText"/>
              <w:rPr>
                <w:sz w:val="20"/>
              </w:rPr>
            </w:pPr>
            <w:r w:rsidRPr="000E0200">
              <w:rPr>
                <w:sz w:val="20"/>
              </w:rPr>
              <w:t>X12 271 DATE QUALIFIER FILE</w:t>
            </w:r>
          </w:p>
        </w:tc>
        <w:tc>
          <w:tcPr>
            <w:tcW w:w="1902" w:type="pct"/>
          </w:tcPr>
          <w:p w14:paraId="579CFA76" w14:textId="77777777" w:rsidR="001D44A4" w:rsidRPr="000E0200" w:rsidRDefault="001D44A4" w:rsidP="001D44A4">
            <w:pPr>
              <w:pStyle w:val="TableText"/>
              <w:rPr>
                <w:sz w:val="20"/>
              </w:rPr>
            </w:pPr>
          </w:p>
        </w:tc>
        <w:tc>
          <w:tcPr>
            <w:tcW w:w="1901" w:type="pct"/>
          </w:tcPr>
          <w:p w14:paraId="62A98B5D" w14:textId="77777777" w:rsidR="001D44A4" w:rsidRPr="000E0200" w:rsidRDefault="001D44A4" w:rsidP="001D44A4">
            <w:pPr>
              <w:pStyle w:val="TableText"/>
              <w:rPr>
                <w:sz w:val="20"/>
              </w:rPr>
            </w:pPr>
            <w:r w:rsidRPr="000E0200">
              <w:rPr>
                <w:sz w:val="20"/>
              </w:rPr>
              <w:t>365 - IIV RESPONSE</w:t>
            </w:r>
          </w:p>
          <w:p w14:paraId="3C417455" w14:textId="1D544D59" w:rsidR="001D44A4" w:rsidRPr="000E0200" w:rsidRDefault="001D44A4" w:rsidP="001D44A4">
            <w:pPr>
              <w:pStyle w:val="TableText"/>
              <w:rPr>
                <w:sz w:val="20"/>
              </w:rPr>
            </w:pPr>
            <w:r w:rsidRPr="000E0200">
              <w:rPr>
                <w:sz w:val="20"/>
              </w:rPr>
              <w:t>2.312 - INSURANCE TYPE sub-file</w:t>
            </w:r>
          </w:p>
        </w:tc>
      </w:tr>
      <w:tr w:rsidR="001D44A4" w:rsidRPr="006E26D5" w14:paraId="09ABEFEF" w14:textId="77777777" w:rsidTr="000E0200">
        <w:trPr>
          <w:cantSplit/>
        </w:trPr>
        <w:tc>
          <w:tcPr>
            <w:tcW w:w="1197" w:type="pct"/>
          </w:tcPr>
          <w:p w14:paraId="5429B8C9" w14:textId="77777777" w:rsidR="001D44A4" w:rsidRPr="000E0200" w:rsidRDefault="001D44A4" w:rsidP="001D44A4">
            <w:pPr>
              <w:pStyle w:val="TableText"/>
              <w:rPr>
                <w:sz w:val="20"/>
              </w:rPr>
            </w:pPr>
            <w:r w:rsidRPr="000E0200">
              <w:rPr>
                <w:sz w:val="20"/>
              </w:rPr>
              <w:t>365.027</w:t>
            </w:r>
          </w:p>
          <w:p w14:paraId="00F0F993" w14:textId="5FA2D4D4" w:rsidR="001D44A4" w:rsidRPr="000E0200" w:rsidRDefault="001D44A4" w:rsidP="001D44A4">
            <w:pPr>
              <w:pStyle w:val="TableText"/>
              <w:rPr>
                <w:sz w:val="20"/>
              </w:rPr>
            </w:pPr>
            <w:r w:rsidRPr="000E0200">
              <w:rPr>
                <w:sz w:val="20"/>
              </w:rPr>
              <w:t>X12 271 LOOP ID FILE</w:t>
            </w:r>
          </w:p>
        </w:tc>
        <w:tc>
          <w:tcPr>
            <w:tcW w:w="1902" w:type="pct"/>
          </w:tcPr>
          <w:p w14:paraId="37A32863" w14:textId="77777777" w:rsidR="001D44A4" w:rsidRPr="000E0200" w:rsidRDefault="001D44A4" w:rsidP="001D44A4">
            <w:pPr>
              <w:pStyle w:val="TableText"/>
              <w:rPr>
                <w:sz w:val="20"/>
              </w:rPr>
            </w:pPr>
          </w:p>
        </w:tc>
        <w:tc>
          <w:tcPr>
            <w:tcW w:w="1901" w:type="pct"/>
          </w:tcPr>
          <w:p w14:paraId="09512959" w14:textId="69137661" w:rsidR="001D44A4" w:rsidRPr="000E0200" w:rsidRDefault="001D44A4" w:rsidP="001D44A4">
            <w:pPr>
              <w:pStyle w:val="TableText"/>
              <w:rPr>
                <w:sz w:val="20"/>
              </w:rPr>
            </w:pPr>
            <w:r w:rsidRPr="000E0200">
              <w:rPr>
                <w:sz w:val="20"/>
              </w:rPr>
              <w:t>356.22 - HCS REVIEW TRANSMISSION</w:t>
            </w:r>
          </w:p>
        </w:tc>
      </w:tr>
      <w:tr w:rsidR="001D44A4" w:rsidRPr="006E26D5" w14:paraId="0CD6D1AE" w14:textId="77777777" w:rsidTr="000E0200">
        <w:trPr>
          <w:cantSplit/>
        </w:trPr>
        <w:tc>
          <w:tcPr>
            <w:tcW w:w="1197" w:type="pct"/>
          </w:tcPr>
          <w:p w14:paraId="04CBB2BE" w14:textId="77777777" w:rsidR="001D44A4" w:rsidRPr="000E0200" w:rsidRDefault="001D44A4" w:rsidP="001D44A4">
            <w:pPr>
              <w:pStyle w:val="TableText"/>
              <w:rPr>
                <w:sz w:val="20"/>
              </w:rPr>
            </w:pPr>
            <w:r w:rsidRPr="000E0200">
              <w:rPr>
                <w:sz w:val="20"/>
              </w:rPr>
              <w:t>365.028</w:t>
            </w:r>
          </w:p>
          <w:p w14:paraId="093FAFB1" w14:textId="3CD48A51" w:rsidR="001D44A4" w:rsidRPr="000E0200" w:rsidRDefault="001D44A4" w:rsidP="001D44A4">
            <w:pPr>
              <w:pStyle w:val="TableText"/>
              <w:rPr>
                <w:sz w:val="20"/>
              </w:rPr>
            </w:pPr>
            <w:r w:rsidRPr="000E0200">
              <w:rPr>
                <w:sz w:val="20"/>
              </w:rPr>
              <w:t>X12 271 REFERENCE IDENTIFICATION FILE</w:t>
            </w:r>
          </w:p>
        </w:tc>
        <w:tc>
          <w:tcPr>
            <w:tcW w:w="1902" w:type="pct"/>
          </w:tcPr>
          <w:p w14:paraId="6B43C4E8" w14:textId="77777777" w:rsidR="001D44A4" w:rsidRPr="000E0200" w:rsidRDefault="001D44A4" w:rsidP="001D44A4">
            <w:pPr>
              <w:pStyle w:val="TableText"/>
              <w:rPr>
                <w:sz w:val="20"/>
              </w:rPr>
            </w:pPr>
          </w:p>
        </w:tc>
        <w:tc>
          <w:tcPr>
            <w:tcW w:w="1901" w:type="pct"/>
          </w:tcPr>
          <w:p w14:paraId="1CE88727" w14:textId="77777777" w:rsidR="001D44A4" w:rsidRPr="000E0200" w:rsidRDefault="001D44A4" w:rsidP="001D44A4">
            <w:pPr>
              <w:pStyle w:val="TableText"/>
              <w:rPr>
                <w:sz w:val="20"/>
              </w:rPr>
            </w:pPr>
            <w:r w:rsidRPr="000E0200">
              <w:rPr>
                <w:sz w:val="20"/>
              </w:rPr>
              <w:t>365 - IIV RESPONSE</w:t>
            </w:r>
          </w:p>
          <w:p w14:paraId="21E5ED8C" w14:textId="1F9598F8" w:rsidR="001D44A4" w:rsidRPr="000E0200" w:rsidRDefault="001D44A4" w:rsidP="001D44A4">
            <w:pPr>
              <w:pStyle w:val="TableText"/>
              <w:rPr>
                <w:sz w:val="20"/>
              </w:rPr>
            </w:pPr>
            <w:r w:rsidRPr="000E0200">
              <w:rPr>
                <w:sz w:val="20"/>
              </w:rPr>
              <w:t>2.312 - INSURANCE TYPE sub-file</w:t>
            </w:r>
          </w:p>
        </w:tc>
      </w:tr>
      <w:tr w:rsidR="001D44A4" w:rsidRPr="006E26D5" w14:paraId="73B3312D" w14:textId="77777777" w:rsidTr="000E0200">
        <w:trPr>
          <w:cantSplit/>
        </w:trPr>
        <w:tc>
          <w:tcPr>
            <w:tcW w:w="1197" w:type="pct"/>
          </w:tcPr>
          <w:p w14:paraId="0BA7CAA6" w14:textId="77777777" w:rsidR="001D44A4" w:rsidRPr="000E0200" w:rsidRDefault="001D44A4" w:rsidP="001D44A4">
            <w:pPr>
              <w:pStyle w:val="TableText"/>
              <w:rPr>
                <w:sz w:val="20"/>
              </w:rPr>
            </w:pPr>
            <w:r w:rsidRPr="000E0200">
              <w:rPr>
                <w:sz w:val="20"/>
              </w:rPr>
              <w:t>365.029</w:t>
            </w:r>
          </w:p>
          <w:p w14:paraId="70DFEB75" w14:textId="3F15ECDD" w:rsidR="001D44A4" w:rsidRPr="000E0200" w:rsidRDefault="001D44A4" w:rsidP="001D44A4">
            <w:pPr>
              <w:pStyle w:val="TableText"/>
              <w:rPr>
                <w:sz w:val="20"/>
              </w:rPr>
            </w:pPr>
            <w:r w:rsidRPr="000E0200">
              <w:rPr>
                <w:sz w:val="20"/>
              </w:rPr>
              <w:t>X12 271 UNITS OF MEASUREMENT</w:t>
            </w:r>
          </w:p>
        </w:tc>
        <w:tc>
          <w:tcPr>
            <w:tcW w:w="1902" w:type="pct"/>
          </w:tcPr>
          <w:p w14:paraId="5958CEE7" w14:textId="77777777" w:rsidR="001D44A4" w:rsidRPr="000E0200" w:rsidRDefault="001D44A4" w:rsidP="001D44A4">
            <w:pPr>
              <w:pStyle w:val="TableText"/>
              <w:rPr>
                <w:sz w:val="20"/>
              </w:rPr>
            </w:pPr>
          </w:p>
        </w:tc>
        <w:tc>
          <w:tcPr>
            <w:tcW w:w="1901" w:type="pct"/>
          </w:tcPr>
          <w:p w14:paraId="05AAC2D9" w14:textId="77777777" w:rsidR="001D44A4" w:rsidRPr="000E0200" w:rsidRDefault="001D44A4" w:rsidP="001D44A4">
            <w:pPr>
              <w:pStyle w:val="TableText"/>
              <w:rPr>
                <w:sz w:val="20"/>
              </w:rPr>
            </w:pPr>
            <w:r w:rsidRPr="000E0200">
              <w:rPr>
                <w:sz w:val="20"/>
              </w:rPr>
              <w:t>365 - IIV RESPONSE</w:t>
            </w:r>
          </w:p>
          <w:p w14:paraId="3F06673C" w14:textId="0301B1DD" w:rsidR="001D44A4" w:rsidRPr="000E0200" w:rsidRDefault="001D44A4" w:rsidP="001D44A4">
            <w:pPr>
              <w:pStyle w:val="TableText"/>
              <w:rPr>
                <w:sz w:val="20"/>
              </w:rPr>
            </w:pPr>
            <w:r w:rsidRPr="000E0200">
              <w:rPr>
                <w:sz w:val="20"/>
              </w:rPr>
              <w:t>2.312 - INSURANCE TYPE sub-file</w:t>
            </w:r>
          </w:p>
        </w:tc>
      </w:tr>
      <w:tr w:rsidR="001D44A4" w:rsidRPr="006E26D5" w14:paraId="4F51C22C" w14:textId="77777777" w:rsidTr="000E0200">
        <w:trPr>
          <w:cantSplit/>
        </w:trPr>
        <w:tc>
          <w:tcPr>
            <w:tcW w:w="1197" w:type="pct"/>
          </w:tcPr>
          <w:p w14:paraId="472CBAB8" w14:textId="77777777" w:rsidR="001D44A4" w:rsidRPr="000E0200" w:rsidRDefault="001D44A4" w:rsidP="001D44A4">
            <w:pPr>
              <w:pStyle w:val="TableText"/>
              <w:rPr>
                <w:sz w:val="20"/>
              </w:rPr>
            </w:pPr>
            <w:r w:rsidRPr="000E0200">
              <w:rPr>
                <w:sz w:val="20"/>
              </w:rPr>
              <w:t>365.031</w:t>
            </w:r>
          </w:p>
          <w:p w14:paraId="5BDB7D29" w14:textId="1A03F5EB" w:rsidR="001D44A4" w:rsidRPr="000E0200" w:rsidRDefault="001D44A4" w:rsidP="001D44A4">
            <w:pPr>
              <w:pStyle w:val="TableText"/>
              <w:rPr>
                <w:sz w:val="20"/>
              </w:rPr>
            </w:pPr>
            <w:r w:rsidRPr="000E0200">
              <w:rPr>
                <w:sz w:val="20"/>
              </w:rPr>
              <w:t>X12 271 ENTITY RELATIONSHIP CODE</w:t>
            </w:r>
          </w:p>
        </w:tc>
        <w:tc>
          <w:tcPr>
            <w:tcW w:w="1902" w:type="pct"/>
          </w:tcPr>
          <w:p w14:paraId="0E5D68A3" w14:textId="77777777" w:rsidR="001D44A4" w:rsidRPr="000E0200" w:rsidRDefault="001D44A4" w:rsidP="001D44A4">
            <w:pPr>
              <w:pStyle w:val="TableText"/>
              <w:rPr>
                <w:sz w:val="20"/>
              </w:rPr>
            </w:pPr>
          </w:p>
        </w:tc>
        <w:tc>
          <w:tcPr>
            <w:tcW w:w="1901" w:type="pct"/>
          </w:tcPr>
          <w:p w14:paraId="78821659" w14:textId="77777777" w:rsidR="001D44A4" w:rsidRPr="000E0200" w:rsidRDefault="001D44A4" w:rsidP="001D44A4">
            <w:pPr>
              <w:pStyle w:val="TableText"/>
              <w:rPr>
                <w:sz w:val="20"/>
              </w:rPr>
            </w:pPr>
            <w:r w:rsidRPr="000E0200">
              <w:rPr>
                <w:sz w:val="20"/>
              </w:rPr>
              <w:t>365 - IIV RESPONSE</w:t>
            </w:r>
          </w:p>
          <w:p w14:paraId="3083E76B" w14:textId="31A05702" w:rsidR="001D44A4" w:rsidRPr="000E0200" w:rsidRDefault="001D44A4" w:rsidP="001D44A4">
            <w:pPr>
              <w:pStyle w:val="TableText"/>
              <w:rPr>
                <w:sz w:val="20"/>
              </w:rPr>
            </w:pPr>
            <w:r w:rsidRPr="000E0200">
              <w:rPr>
                <w:sz w:val="20"/>
              </w:rPr>
              <w:t>2.312 - INSURANCE TYPE sub-file</w:t>
            </w:r>
          </w:p>
        </w:tc>
      </w:tr>
      <w:tr w:rsidR="001D44A4" w:rsidRPr="006E26D5" w14:paraId="2AD90154" w14:textId="77777777" w:rsidTr="000E0200">
        <w:trPr>
          <w:cantSplit/>
        </w:trPr>
        <w:tc>
          <w:tcPr>
            <w:tcW w:w="1197" w:type="pct"/>
          </w:tcPr>
          <w:p w14:paraId="24FE0061" w14:textId="77777777" w:rsidR="001D44A4" w:rsidRPr="000E0200" w:rsidRDefault="001D44A4" w:rsidP="001D44A4">
            <w:pPr>
              <w:pStyle w:val="TableText"/>
              <w:rPr>
                <w:sz w:val="20"/>
              </w:rPr>
            </w:pPr>
            <w:r w:rsidRPr="000E0200">
              <w:rPr>
                <w:sz w:val="20"/>
              </w:rPr>
              <w:lastRenderedPageBreak/>
              <w:t>365.032</w:t>
            </w:r>
          </w:p>
          <w:p w14:paraId="66C15F14" w14:textId="3F615212" w:rsidR="001D44A4" w:rsidRPr="000E0200" w:rsidRDefault="001D44A4" w:rsidP="001D44A4">
            <w:pPr>
              <w:pStyle w:val="TableText"/>
              <w:rPr>
                <w:sz w:val="20"/>
              </w:rPr>
            </w:pPr>
            <w:r w:rsidRPr="000E0200">
              <w:rPr>
                <w:sz w:val="20"/>
              </w:rPr>
              <w:t>X12 271 DATE FORMAT QUALIFIER</w:t>
            </w:r>
          </w:p>
        </w:tc>
        <w:tc>
          <w:tcPr>
            <w:tcW w:w="1902" w:type="pct"/>
          </w:tcPr>
          <w:p w14:paraId="23697E33" w14:textId="77777777" w:rsidR="001D44A4" w:rsidRPr="000E0200" w:rsidRDefault="001D44A4" w:rsidP="001D44A4">
            <w:pPr>
              <w:pStyle w:val="TableText"/>
              <w:rPr>
                <w:sz w:val="20"/>
              </w:rPr>
            </w:pPr>
          </w:p>
        </w:tc>
        <w:tc>
          <w:tcPr>
            <w:tcW w:w="1901" w:type="pct"/>
          </w:tcPr>
          <w:p w14:paraId="2E9DF477" w14:textId="77777777" w:rsidR="001D44A4" w:rsidRPr="000E0200" w:rsidRDefault="001D44A4" w:rsidP="001D44A4">
            <w:pPr>
              <w:pStyle w:val="TableText"/>
              <w:rPr>
                <w:sz w:val="20"/>
              </w:rPr>
            </w:pPr>
            <w:r w:rsidRPr="000E0200">
              <w:rPr>
                <w:sz w:val="20"/>
              </w:rPr>
              <w:t>365 - IIV RESPONSE</w:t>
            </w:r>
          </w:p>
          <w:p w14:paraId="211B2EA4" w14:textId="7CB84787" w:rsidR="001D44A4" w:rsidRPr="000E0200" w:rsidRDefault="001D44A4" w:rsidP="001D44A4">
            <w:pPr>
              <w:pStyle w:val="TableText"/>
              <w:rPr>
                <w:sz w:val="20"/>
              </w:rPr>
            </w:pPr>
            <w:r w:rsidRPr="000E0200">
              <w:rPr>
                <w:sz w:val="20"/>
              </w:rPr>
              <w:t>2.312 - INSURANCE TYPE sub-file</w:t>
            </w:r>
          </w:p>
        </w:tc>
      </w:tr>
      <w:tr w:rsidR="001D44A4" w:rsidRPr="006E26D5" w14:paraId="5075F90E" w14:textId="77777777" w:rsidTr="000E0200">
        <w:trPr>
          <w:cantSplit/>
        </w:trPr>
        <w:tc>
          <w:tcPr>
            <w:tcW w:w="1197" w:type="pct"/>
          </w:tcPr>
          <w:p w14:paraId="1396454C" w14:textId="77777777" w:rsidR="001D44A4" w:rsidRPr="000E0200" w:rsidRDefault="001D44A4" w:rsidP="001D44A4">
            <w:pPr>
              <w:pStyle w:val="TableText"/>
              <w:rPr>
                <w:sz w:val="20"/>
              </w:rPr>
            </w:pPr>
            <w:r w:rsidRPr="000E0200">
              <w:rPr>
                <w:sz w:val="20"/>
              </w:rPr>
              <w:t>365.033</w:t>
            </w:r>
          </w:p>
          <w:p w14:paraId="7FBF9E8F" w14:textId="06ED3666" w:rsidR="001D44A4" w:rsidRPr="000E0200" w:rsidRDefault="001D44A4" w:rsidP="001D44A4">
            <w:pPr>
              <w:pStyle w:val="TableText"/>
              <w:rPr>
                <w:sz w:val="20"/>
              </w:rPr>
            </w:pPr>
            <w:r w:rsidRPr="000E0200">
              <w:rPr>
                <w:sz w:val="20"/>
              </w:rPr>
              <w:t>X12 271 YES/NO RESPONSE CODE</w:t>
            </w:r>
          </w:p>
        </w:tc>
        <w:tc>
          <w:tcPr>
            <w:tcW w:w="1902" w:type="pct"/>
          </w:tcPr>
          <w:p w14:paraId="7532BF2B" w14:textId="77777777" w:rsidR="001D44A4" w:rsidRPr="000E0200" w:rsidRDefault="001D44A4" w:rsidP="001D44A4">
            <w:pPr>
              <w:pStyle w:val="TableText"/>
              <w:rPr>
                <w:sz w:val="20"/>
              </w:rPr>
            </w:pPr>
          </w:p>
        </w:tc>
        <w:tc>
          <w:tcPr>
            <w:tcW w:w="1901" w:type="pct"/>
          </w:tcPr>
          <w:p w14:paraId="3ABACF92" w14:textId="77777777" w:rsidR="001D44A4" w:rsidRPr="000E0200" w:rsidRDefault="001D44A4" w:rsidP="001D44A4">
            <w:pPr>
              <w:pStyle w:val="TableText"/>
              <w:rPr>
                <w:sz w:val="20"/>
              </w:rPr>
            </w:pPr>
            <w:r w:rsidRPr="000E0200">
              <w:rPr>
                <w:sz w:val="20"/>
              </w:rPr>
              <w:t>365 - IIV RESPONSE</w:t>
            </w:r>
          </w:p>
          <w:p w14:paraId="36DCD220" w14:textId="2BB9D514" w:rsidR="001D44A4" w:rsidRPr="000E0200" w:rsidRDefault="001D44A4" w:rsidP="001D44A4">
            <w:pPr>
              <w:pStyle w:val="TableText"/>
              <w:rPr>
                <w:sz w:val="20"/>
              </w:rPr>
            </w:pPr>
            <w:r w:rsidRPr="000E0200">
              <w:rPr>
                <w:sz w:val="20"/>
              </w:rPr>
              <w:t>2.312 - INSURANCE TYPE sub-file</w:t>
            </w:r>
          </w:p>
        </w:tc>
      </w:tr>
      <w:tr w:rsidR="001D44A4" w:rsidRPr="006E26D5" w14:paraId="56477631" w14:textId="77777777" w:rsidTr="000E0200">
        <w:trPr>
          <w:cantSplit/>
        </w:trPr>
        <w:tc>
          <w:tcPr>
            <w:tcW w:w="1197" w:type="pct"/>
          </w:tcPr>
          <w:p w14:paraId="554CACF6" w14:textId="77777777" w:rsidR="001D44A4" w:rsidRPr="000E0200" w:rsidRDefault="001D44A4" w:rsidP="001D44A4">
            <w:pPr>
              <w:pStyle w:val="TableText"/>
              <w:rPr>
                <w:sz w:val="20"/>
              </w:rPr>
            </w:pPr>
            <w:r w:rsidRPr="000E0200">
              <w:rPr>
                <w:sz w:val="20"/>
              </w:rPr>
              <w:t>365.034</w:t>
            </w:r>
          </w:p>
          <w:p w14:paraId="75F4C762" w14:textId="79944543" w:rsidR="001D44A4" w:rsidRPr="000E0200" w:rsidRDefault="001D44A4" w:rsidP="001D44A4">
            <w:pPr>
              <w:pStyle w:val="TableText"/>
              <w:rPr>
                <w:sz w:val="20"/>
              </w:rPr>
            </w:pPr>
            <w:r w:rsidRPr="000E0200">
              <w:rPr>
                <w:sz w:val="20"/>
              </w:rPr>
              <w:t>X12 271 LOCATION QUALIFER</w:t>
            </w:r>
          </w:p>
        </w:tc>
        <w:tc>
          <w:tcPr>
            <w:tcW w:w="1902" w:type="pct"/>
          </w:tcPr>
          <w:p w14:paraId="4A91F6FB" w14:textId="77777777" w:rsidR="001D44A4" w:rsidRPr="000E0200" w:rsidRDefault="001D44A4" w:rsidP="001D44A4">
            <w:pPr>
              <w:pStyle w:val="TableText"/>
              <w:rPr>
                <w:sz w:val="20"/>
              </w:rPr>
            </w:pPr>
          </w:p>
        </w:tc>
        <w:tc>
          <w:tcPr>
            <w:tcW w:w="1901" w:type="pct"/>
          </w:tcPr>
          <w:p w14:paraId="547E9340" w14:textId="77777777" w:rsidR="001D44A4" w:rsidRPr="000E0200" w:rsidRDefault="001D44A4" w:rsidP="001D44A4">
            <w:pPr>
              <w:pStyle w:val="TableText"/>
              <w:rPr>
                <w:sz w:val="20"/>
              </w:rPr>
            </w:pPr>
            <w:r w:rsidRPr="000E0200">
              <w:rPr>
                <w:sz w:val="20"/>
              </w:rPr>
              <w:t>365 - IIV RESPONSE</w:t>
            </w:r>
          </w:p>
          <w:p w14:paraId="5CBCE91A" w14:textId="16E3E847" w:rsidR="001D44A4" w:rsidRPr="000E0200" w:rsidRDefault="001D44A4" w:rsidP="001D44A4">
            <w:pPr>
              <w:pStyle w:val="TableText"/>
              <w:rPr>
                <w:sz w:val="20"/>
              </w:rPr>
            </w:pPr>
            <w:r w:rsidRPr="000E0200">
              <w:rPr>
                <w:sz w:val="20"/>
              </w:rPr>
              <w:t>2.312 - INSURANCE TYPE sub-file</w:t>
            </w:r>
          </w:p>
        </w:tc>
      </w:tr>
      <w:tr w:rsidR="001D44A4" w:rsidRPr="006E26D5" w14:paraId="0463B89C" w14:textId="77777777" w:rsidTr="000E0200">
        <w:trPr>
          <w:cantSplit/>
        </w:trPr>
        <w:tc>
          <w:tcPr>
            <w:tcW w:w="1197" w:type="pct"/>
          </w:tcPr>
          <w:p w14:paraId="628E083C" w14:textId="77777777" w:rsidR="001D44A4" w:rsidRPr="000E0200" w:rsidRDefault="001D44A4" w:rsidP="001D44A4">
            <w:pPr>
              <w:pStyle w:val="TableText"/>
              <w:rPr>
                <w:sz w:val="20"/>
              </w:rPr>
            </w:pPr>
            <w:r w:rsidRPr="000E0200">
              <w:rPr>
                <w:sz w:val="20"/>
              </w:rPr>
              <w:t>365.034</w:t>
            </w:r>
          </w:p>
          <w:p w14:paraId="0119D4C6" w14:textId="7DDEDA28" w:rsidR="001D44A4" w:rsidRPr="000E0200" w:rsidRDefault="001D44A4" w:rsidP="001D44A4">
            <w:pPr>
              <w:pStyle w:val="TableText"/>
              <w:rPr>
                <w:sz w:val="20"/>
              </w:rPr>
            </w:pPr>
            <w:r w:rsidRPr="000E0200">
              <w:rPr>
                <w:sz w:val="20"/>
              </w:rPr>
              <w:t>X12 271 LOCATION QUALIFER</w:t>
            </w:r>
          </w:p>
        </w:tc>
        <w:tc>
          <w:tcPr>
            <w:tcW w:w="1902" w:type="pct"/>
          </w:tcPr>
          <w:p w14:paraId="57046A86" w14:textId="77777777" w:rsidR="001D44A4" w:rsidRPr="000E0200" w:rsidRDefault="001D44A4" w:rsidP="001D44A4">
            <w:pPr>
              <w:pStyle w:val="TableText"/>
              <w:rPr>
                <w:sz w:val="20"/>
              </w:rPr>
            </w:pPr>
          </w:p>
        </w:tc>
        <w:tc>
          <w:tcPr>
            <w:tcW w:w="1901" w:type="pct"/>
          </w:tcPr>
          <w:p w14:paraId="13E26D84" w14:textId="77777777" w:rsidR="001D44A4" w:rsidRPr="000E0200" w:rsidRDefault="001D44A4" w:rsidP="001D44A4">
            <w:pPr>
              <w:pStyle w:val="TableText"/>
              <w:rPr>
                <w:sz w:val="20"/>
              </w:rPr>
            </w:pPr>
            <w:r w:rsidRPr="000E0200">
              <w:rPr>
                <w:sz w:val="20"/>
              </w:rPr>
              <w:t>365 - IIV RESPONSE</w:t>
            </w:r>
          </w:p>
          <w:p w14:paraId="5F77722B" w14:textId="70901E8B" w:rsidR="001D44A4" w:rsidRPr="000E0200" w:rsidRDefault="001D44A4" w:rsidP="001D44A4">
            <w:pPr>
              <w:pStyle w:val="TableText"/>
              <w:rPr>
                <w:sz w:val="20"/>
              </w:rPr>
            </w:pPr>
            <w:r w:rsidRPr="000E0200">
              <w:rPr>
                <w:sz w:val="20"/>
              </w:rPr>
              <w:t>2.312 - INSURANCE TYPE sub-file</w:t>
            </w:r>
          </w:p>
        </w:tc>
      </w:tr>
      <w:tr w:rsidR="001D44A4" w:rsidRPr="006E26D5" w14:paraId="63E14F08" w14:textId="77777777" w:rsidTr="000E0200">
        <w:trPr>
          <w:cantSplit/>
        </w:trPr>
        <w:tc>
          <w:tcPr>
            <w:tcW w:w="1197" w:type="pct"/>
          </w:tcPr>
          <w:p w14:paraId="6964341A" w14:textId="77777777" w:rsidR="001D44A4" w:rsidRPr="000E0200" w:rsidRDefault="001D44A4" w:rsidP="001D44A4">
            <w:pPr>
              <w:pStyle w:val="TableText"/>
              <w:rPr>
                <w:sz w:val="20"/>
              </w:rPr>
            </w:pPr>
            <w:r w:rsidRPr="000E0200">
              <w:rPr>
                <w:sz w:val="20"/>
              </w:rPr>
              <w:t>365.036</w:t>
            </w:r>
          </w:p>
          <w:p w14:paraId="00ADFC1D" w14:textId="442FC826" w:rsidR="001D44A4" w:rsidRPr="000E0200" w:rsidRDefault="001D44A4" w:rsidP="001D44A4">
            <w:pPr>
              <w:pStyle w:val="TableText"/>
              <w:rPr>
                <w:sz w:val="20"/>
              </w:rPr>
            </w:pPr>
            <w:r w:rsidRPr="000E0200">
              <w:rPr>
                <w:sz w:val="20"/>
              </w:rPr>
              <w:t>X12 271 DELIVERY PATTERN</w:t>
            </w:r>
          </w:p>
        </w:tc>
        <w:tc>
          <w:tcPr>
            <w:tcW w:w="1902" w:type="pct"/>
          </w:tcPr>
          <w:p w14:paraId="2DAD83EE" w14:textId="77777777" w:rsidR="001D44A4" w:rsidRPr="000E0200" w:rsidRDefault="001D44A4" w:rsidP="001D44A4">
            <w:pPr>
              <w:pStyle w:val="TableText"/>
              <w:rPr>
                <w:sz w:val="20"/>
              </w:rPr>
            </w:pPr>
          </w:p>
        </w:tc>
        <w:tc>
          <w:tcPr>
            <w:tcW w:w="1901" w:type="pct"/>
          </w:tcPr>
          <w:p w14:paraId="00053B36" w14:textId="77777777" w:rsidR="001D44A4" w:rsidRPr="000E0200" w:rsidRDefault="001D44A4" w:rsidP="001D44A4">
            <w:pPr>
              <w:pStyle w:val="TableText"/>
              <w:rPr>
                <w:sz w:val="20"/>
              </w:rPr>
            </w:pPr>
            <w:r w:rsidRPr="000E0200">
              <w:rPr>
                <w:sz w:val="20"/>
              </w:rPr>
              <w:t>365 - IIV RESPONSE</w:t>
            </w:r>
          </w:p>
          <w:p w14:paraId="74AB1F6B" w14:textId="63BD3F69" w:rsidR="001D44A4" w:rsidRPr="000E0200" w:rsidRDefault="001D44A4" w:rsidP="001D44A4">
            <w:pPr>
              <w:pStyle w:val="TableText"/>
              <w:rPr>
                <w:sz w:val="20"/>
              </w:rPr>
            </w:pPr>
            <w:r w:rsidRPr="000E0200">
              <w:rPr>
                <w:sz w:val="20"/>
              </w:rPr>
              <w:t>2.312 - INSURANCE TYPE sub-file</w:t>
            </w:r>
          </w:p>
        </w:tc>
      </w:tr>
      <w:tr w:rsidR="001D44A4" w:rsidRPr="006E26D5" w14:paraId="6F82C296" w14:textId="77777777" w:rsidTr="000E0200">
        <w:trPr>
          <w:cantSplit/>
        </w:trPr>
        <w:tc>
          <w:tcPr>
            <w:tcW w:w="1197" w:type="pct"/>
          </w:tcPr>
          <w:p w14:paraId="781E398F" w14:textId="77777777" w:rsidR="001D44A4" w:rsidRPr="000E0200" w:rsidRDefault="001D44A4" w:rsidP="001D44A4">
            <w:pPr>
              <w:pStyle w:val="TableText"/>
              <w:rPr>
                <w:sz w:val="20"/>
              </w:rPr>
            </w:pPr>
            <w:r w:rsidRPr="000E0200">
              <w:rPr>
                <w:sz w:val="20"/>
              </w:rPr>
              <w:t>365.037</w:t>
            </w:r>
          </w:p>
          <w:p w14:paraId="55A1D194" w14:textId="3A932866" w:rsidR="001D44A4" w:rsidRPr="000E0200" w:rsidRDefault="001D44A4" w:rsidP="001D44A4">
            <w:pPr>
              <w:pStyle w:val="TableText"/>
              <w:rPr>
                <w:sz w:val="20"/>
              </w:rPr>
            </w:pPr>
            <w:r w:rsidRPr="000E0200">
              <w:rPr>
                <w:sz w:val="20"/>
              </w:rPr>
              <w:t>X12 271 PATIENT RELATIONSHIP</w:t>
            </w:r>
          </w:p>
        </w:tc>
        <w:tc>
          <w:tcPr>
            <w:tcW w:w="1902" w:type="pct"/>
          </w:tcPr>
          <w:p w14:paraId="3BF1F548" w14:textId="77777777" w:rsidR="001D44A4" w:rsidRPr="000E0200" w:rsidRDefault="001D44A4" w:rsidP="001D44A4">
            <w:pPr>
              <w:pStyle w:val="TableText"/>
              <w:rPr>
                <w:sz w:val="20"/>
              </w:rPr>
            </w:pPr>
          </w:p>
        </w:tc>
        <w:tc>
          <w:tcPr>
            <w:tcW w:w="1901" w:type="pct"/>
          </w:tcPr>
          <w:p w14:paraId="46B18522" w14:textId="77777777" w:rsidR="001D44A4" w:rsidRPr="000E0200" w:rsidRDefault="001D44A4" w:rsidP="001D44A4">
            <w:pPr>
              <w:pStyle w:val="TableText"/>
              <w:rPr>
                <w:sz w:val="20"/>
              </w:rPr>
            </w:pPr>
            <w:r w:rsidRPr="000E0200">
              <w:rPr>
                <w:sz w:val="20"/>
              </w:rPr>
              <w:t>365 - IIV RESPONSE</w:t>
            </w:r>
          </w:p>
          <w:p w14:paraId="4C5B8ED1" w14:textId="234D4AFC" w:rsidR="001D44A4" w:rsidRPr="000E0200" w:rsidRDefault="001D44A4" w:rsidP="001D44A4">
            <w:pPr>
              <w:pStyle w:val="TableText"/>
              <w:rPr>
                <w:sz w:val="20"/>
              </w:rPr>
            </w:pPr>
            <w:r w:rsidRPr="000E0200">
              <w:rPr>
                <w:sz w:val="20"/>
              </w:rPr>
              <w:t>2.312 - INSURANCE TYPE sub-file</w:t>
            </w:r>
          </w:p>
        </w:tc>
      </w:tr>
      <w:tr w:rsidR="001D44A4" w:rsidRPr="006E26D5" w14:paraId="77BA06A9" w14:textId="77777777" w:rsidTr="000E0200">
        <w:trPr>
          <w:cantSplit/>
        </w:trPr>
        <w:tc>
          <w:tcPr>
            <w:tcW w:w="1197" w:type="pct"/>
          </w:tcPr>
          <w:p w14:paraId="3A8197DD" w14:textId="77777777" w:rsidR="001D44A4" w:rsidRPr="000E0200" w:rsidRDefault="001D44A4" w:rsidP="001D44A4">
            <w:pPr>
              <w:pStyle w:val="TableText"/>
              <w:rPr>
                <w:sz w:val="20"/>
              </w:rPr>
            </w:pPr>
            <w:r w:rsidRPr="000E0200">
              <w:rPr>
                <w:sz w:val="20"/>
              </w:rPr>
              <w:t>365.038</w:t>
            </w:r>
          </w:p>
          <w:p w14:paraId="066FEC75" w14:textId="18ABC5B7" w:rsidR="001D44A4" w:rsidRPr="000E0200" w:rsidRDefault="001D44A4" w:rsidP="001D44A4">
            <w:pPr>
              <w:pStyle w:val="TableText"/>
              <w:rPr>
                <w:sz w:val="20"/>
              </w:rPr>
            </w:pPr>
            <w:r w:rsidRPr="000E0200">
              <w:rPr>
                <w:sz w:val="20"/>
              </w:rPr>
              <w:t>X12 271 INJURY CATEGORY</w:t>
            </w:r>
          </w:p>
        </w:tc>
        <w:tc>
          <w:tcPr>
            <w:tcW w:w="1902" w:type="pct"/>
          </w:tcPr>
          <w:p w14:paraId="0ECEF0A4" w14:textId="77777777" w:rsidR="001D44A4" w:rsidRPr="000E0200" w:rsidRDefault="001D44A4" w:rsidP="001D44A4">
            <w:pPr>
              <w:pStyle w:val="TableText"/>
              <w:rPr>
                <w:sz w:val="20"/>
              </w:rPr>
            </w:pPr>
          </w:p>
        </w:tc>
        <w:tc>
          <w:tcPr>
            <w:tcW w:w="1901" w:type="pct"/>
          </w:tcPr>
          <w:p w14:paraId="4F1453A3" w14:textId="77777777" w:rsidR="001D44A4" w:rsidRPr="000E0200" w:rsidRDefault="001D44A4" w:rsidP="001D44A4">
            <w:pPr>
              <w:pStyle w:val="TableText"/>
              <w:rPr>
                <w:sz w:val="20"/>
              </w:rPr>
            </w:pPr>
            <w:r w:rsidRPr="000E0200">
              <w:rPr>
                <w:sz w:val="20"/>
              </w:rPr>
              <w:t>365 - IIV RESPONSE</w:t>
            </w:r>
          </w:p>
          <w:p w14:paraId="33F27688" w14:textId="59D97818" w:rsidR="001D44A4" w:rsidRPr="000E0200" w:rsidRDefault="001D44A4" w:rsidP="001D44A4">
            <w:pPr>
              <w:pStyle w:val="TableText"/>
              <w:rPr>
                <w:sz w:val="20"/>
              </w:rPr>
            </w:pPr>
            <w:r w:rsidRPr="000E0200">
              <w:rPr>
                <w:sz w:val="20"/>
              </w:rPr>
              <w:t>2.312 - INSURANCE TYPE sub-file</w:t>
            </w:r>
          </w:p>
        </w:tc>
      </w:tr>
      <w:tr w:rsidR="001D44A4" w:rsidRPr="006E26D5" w14:paraId="5F87748D" w14:textId="77777777" w:rsidTr="000E0200">
        <w:trPr>
          <w:cantSplit/>
        </w:trPr>
        <w:tc>
          <w:tcPr>
            <w:tcW w:w="1197" w:type="pct"/>
          </w:tcPr>
          <w:p w14:paraId="10CCBB73" w14:textId="77777777" w:rsidR="001D44A4" w:rsidRPr="000E0200" w:rsidRDefault="001D44A4" w:rsidP="001D44A4">
            <w:pPr>
              <w:pStyle w:val="TableText"/>
              <w:rPr>
                <w:sz w:val="20"/>
              </w:rPr>
            </w:pPr>
            <w:r w:rsidRPr="000E0200">
              <w:rPr>
                <w:sz w:val="20"/>
              </w:rPr>
              <w:t>365.039</w:t>
            </w:r>
          </w:p>
          <w:p w14:paraId="369E77A2" w14:textId="193FE693" w:rsidR="001D44A4" w:rsidRPr="000E0200" w:rsidRDefault="001D44A4" w:rsidP="001D44A4">
            <w:pPr>
              <w:pStyle w:val="TableText"/>
              <w:rPr>
                <w:sz w:val="20"/>
              </w:rPr>
            </w:pPr>
            <w:r w:rsidRPr="000E0200">
              <w:rPr>
                <w:sz w:val="20"/>
              </w:rPr>
              <w:t>X12 271 MILITARY PERSONNEL INFO STATUS CODE</w:t>
            </w:r>
          </w:p>
        </w:tc>
        <w:tc>
          <w:tcPr>
            <w:tcW w:w="1902" w:type="pct"/>
          </w:tcPr>
          <w:p w14:paraId="78604D9A" w14:textId="77777777" w:rsidR="001D44A4" w:rsidRPr="000E0200" w:rsidRDefault="001D44A4" w:rsidP="001D44A4">
            <w:pPr>
              <w:pStyle w:val="TableText"/>
              <w:rPr>
                <w:sz w:val="20"/>
              </w:rPr>
            </w:pPr>
          </w:p>
        </w:tc>
        <w:tc>
          <w:tcPr>
            <w:tcW w:w="1901" w:type="pct"/>
          </w:tcPr>
          <w:p w14:paraId="070F8594" w14:textId="77777777" w:rsidR="001D44A4" w:rsidRPr="000E0200" w:rsidRDefault="001D44A4" w:rsidP="001D44A4">
            <w:pPr>
              <w:pStyle w:val="TableText"/>
              <w:rPr>
                <w:sz w:val="20"/>
              </w:rPr>
            </w:pPr>
            <w:r w:rsidRPr="000E0200">
              <w:rPr>
                <w:sz w:val="20"/>
              </w:rPr>
              <w:t>365 - IIV RESPONSE</w:t>
            </w:r>
          </w:p>
          <w:p w14:paraId="218DFF4A" w14:textId="79843C6B" w:rsidR="001D44A4" w:rsidRPr="000E0200" w:rsidRDefault="001D44A4" w:rsidP="001D44A4">
            <w:pPr>
              <w:pStyle w:val="TableText"/>
              <w:rPr>
                <w:sz w:val="20"/>
              </w:rPr>
            </w:pPr>
            <w:r w:rsidRPr="000E0200">
              <w:rPr>
                <w:sz w:val="20"/>
              </w:rPr>
              <w:t>2.312 - INSURANCE TYPE sub-file</w:t>
            </w:r>
          </w:p>
        </w:tc>
      </w:tr>
      <w:tr w:rsidR="001D44A4" w:rsidRPr="006E26D5" w14:paraId="10B55E3C" w14:textId="77777777" w:rsidTr="000E0200">
        <w:trPr>
          <w:cantSplit/>
        </w:trPr>
        <w:tc>
          <w:tcPr>
            <w:tcW w:w="1197" w:type="pct"/>
          </w:tcPr>
          <w:p w14:paraId="437D46EE" w14:textId="77777777" w:rsidR="001D44A4" w:rsidRPr="000E0200" w:rsidRDefault="001D44A4" w:rsidP="001D44A4">
            <w:pPr>
              <w:pStyle w:val="TableText"/>
              <w:rPr>
                <w:sz w:val="20"/>
              </w:rPr>
            </w:pPr>
            <w:r w:rsidRPr="000E0200">
              <w:rPr>
                <w:sz w:val="20"/>
              </w:rPr>
              <w:t>365.041</w:t>
            </w:r>
          </w:p>
          <w:p w14:paraId="6A8F27AD" w14:textId="3816F4C6" w:rsidR="001D44A4" w:rsidRPr="000E0200" w:rsidRDefault="001D44A4" w:rsidP="001D44A4">
            <w:pPr>
              <w:pStyle w:val="TableText"/>
              <w:rPr>
                <w:sz w:val="20"/>
              </w:rPr>
            </w:pPr>
            <w:r w:rsidRPr="000E0200">
              <w:rPr>
                <w:sz w:val="20"/>
              </w:rPr>
              <w:t>X12 271 MILITARY GOVT SERVICE AFFILIATION</w:t>
            </w:r>
          </w:p>
        </w:tc>
        <w:tc>
          <w:tcPr>
            <w:tcW w:w="1902" w:type="pct"/>
          </w:tcPr>
          <w:p w14:paraId="10F20B9D" w14:textId="77777777" w:rsidR="001D44A4" w:rsidRPr="000E0200" w:rsidRDefault="001D44A4" w:rsidP="001D44A4">
            <w:pPr>
              <w:pStyle w:val="TableText"/>
              <w:rPr>
                <w:sz w:val="20"/>
              </w:rPr>
            </w:pPr>
          </w:p>
        </w:tc>
        <w:tc>
          <w:tcPr>
            <w:tcW w:w="1901" w:type="pct"/>
          </w:tcPr>
          <w:p w14:paraId="5CE5CBB4" w14:textId="77777777" w:rsidR="001D44A4" w:rsidRPr="000E0200" w:rsidRDefault="001D44A4" w:rsidP="001D44A4">
            <w:pPr>
              <w:pStyle w:val="TableText"/>
              <w:rPr>
                <w:sz w:val="20"/>
              </w:rPr>
            </w:pPr>
            <w:r w:rsidRPr="000E0200">
              <w:rPr>
                <w:sz w:val="20"/>
              </w:rPr>
              <w:t>365 - IIV RESPONSE</w:t>
            </w:r>
          </w:p>
          <w:p w14:paraId="30B451DD" w14:textId="76C49D8A" w:rsidR="001D44A4" w:rsidRPr="000E0200" w:rsidRDefault="001D44A4" w:rsidP="001D44A4">
            <w:pPr>
              <w:pStyle w:val="TableText"/>
              <w:rPr>
                <w:sz w:val="20"/>
              </w:rPr>
            </w:pPr>
            <w:r w:rsidRPr="000E0200">
              <w:rPr>
                <w:sz w:val="20"/>
              </w:rPr>
              <w:t>2.312 - INSURANCE TYPE sub-file</w:t>
            </w:r>
          </w:p>
        </w:tc>
      </w:tr>
      <w:tr w:rsidR="001D44A4" w:rsidRPr="006E26D5" w14:paraId="51F8157A" w14:textId="77777777" w:rsidTr="000E0200">
        <w:trPr>
          <w:cantSplit/>
        </w:trPr>
        <w:tc>
          <w:tcPr>
            <w:tcW w:w="1197" w:type="pct"/>
          </w:tcPr>
          <w:p w14:paraId="63B92160" w14:textId="77777777" w:rsidR="001D44A4" w:rsidRPr="000E0200" w:rsidRDefault="001D44A4" w:rsidP="001D44A4">
            <w:pPr>
              <w:pStyle w:val="TableText"/>
              <w:rPr>
                <w:sz w:val="20"/>
              </w:rPr>
            </w:pPr>
            <w:r w:rsidRPr="000E0200">
              <w:rPr>
                <w:sz w:val="20"/>
              </w:rPr>
              <w:t>365.042</w:t>
            </w:r>
          </w:p>
          <w:p w14:paraId="5EDFCAED" w14:textId="50424AB9" w:rsidR="001D44A4" w:rsidRPr="000E0200" w:rsidRDefault="001D44A4" w:rsidP="001D44A4">
            <w:pPr>
              <w:pStyle w:val="TableText"/>
              <w:rPr>
                <w:sz w:val="20"/>
              </w:rPr>
            </w:pPr>
            <w:r w:rsidRPr="000E0200">
              <w:rPr>
                <w:sz w:val="20"/>
              </w:rPr>
              <w:t>X12 271 MILITARY SERVICE RANK</w:t>
            </w:r>
          </w:p>
        </w:tc>
        <w:tc>
          <w:tcPr>
            <w:tcW w:w="1902" w:type="pct"/>
          </w:tcPr>
          <w:p w14:paraId="4A78D511" w14:textId="77777777" w:rsidR="001D44A4" w:rsidRPr="000E0200" w:rsidRDefault="001D44A4" w:rsidP="001D44A4">
            <w:pPr>
              <w:pStyle w:val="TableText"/>
              <w:rPr>
                <w:sz w:val="20"/>
              </w:rPr>
            </w:pPr>
          </w:p>
        </w:tc>
        <w:tc>
          <w:tcPr>
            <w:tcW w:w="1901" w:type="pct"/>
          </w:tcPr>
          <w:p w14:paraId="71ADC058" w14:textId="77777777" w:rsidR="001D44A4" w:rsidRPr="000E0200" w:rsidRDefault="001D44A4" w:rsidP="001D44A4">
            <w:pPr>
              <w:pStyle w:val="TableText"/>
              <w:rPr>
                <w:sz w:val="20"/>
              </w:rPr>
            </w:pPr>
            <w:r w:rsidRPr="000E0200">
              <w:rPr>
                <w:sz w:val="20"/>
              </w:rPr>
              <w:t>365 - IIV RESPONSE</w:t>
            </w:r>
          </w:p>
          <w:p w14:paraId="1892C764" w14:textId="31B8F1AC" w:rsidR="001D44A4" w:rsidRPr="000E0200" w:rsidRDefault="001D44A4" w:rsidP="001D44A4">
            <w:pPr>
              <w:pStyle w:val="TableText"/>
              <w:rPr>
                <w:sz w:val="20"/>
              </w:rPr>
            </w:pPr>
            <w:r w:rsidRPr="000E0200">
              <w:rPr>
                <w:sz w:val="20"/>
              </w:rPr>
              <w:t>2.312 - INSURANCE TYPE sub-file</w:t>
            </w:r>
          </w:p>
        </w:tc>
      </w:tr>
      <w:tr w:rsidR="001D44A4" w:rsidRPr="006E26D5" w14:paraId="1A1C723E" w14:textId="77777777" w:rsidTr="000E0200">
        <w:trPr>
          <w:cantSplit/>
        </w:trPr>
        <w:tc>
          <w:tcPr>
            <w:tcW w:w="1197" w:type="pct"/>
          </w:tcPr>
          <w:p w14:paraId="1A3975CC" w14:textId="77777777" w:rsidR="001D44A4" w:rsidRPr="000E0200" w:rsidRDefault="001D44A4" w:rsidP="001D44A4">
            <w:pPr>
              <w:pStyle w:val="TableText"/>
              <w:rPr>
                <w:sz w:val="20"/>
              </w:rPr>
            </w:pPr>
            <w:r w:rsidRPr="000E0200">
              <w:rPr>
                <w:sz w:val="20"/>
              </w:rPr>
              <w:t>365.043</w:t>
            </w:r>
          </w:p>
          <w:p w14:paraId="355CD478" w14:textId="2968DDBD" w:rsidR="001D44A4" w:rsidRPr="000E0200" w:rsidRDefault="001D44A4" w:rsidP="001D44A4">
            <w:pPr>
              <w:pStyle w:val="TableText"/>
              <w:rPr>
                <w:sz w:val="20"/>
              </w:rPr>
            </w:pPr>
            <w:r w:rsidRPr="000E0200">
              <w:rPr>
                <w:sz w:val="20"/>
              </w:rPr>
              <w:t>X12 271 ENTITY TYPE QUALIFIER</w:t>
            </w:r>
          </w:p>
        </w:tc>
        <w:tc>
          <w:tcPr>
            <w:tcW w:w="1902" w:type="pct"/>
          </w:tcPr>
          <w:p w14:paraId="454FCFB1" w14:textId="77777777" w:rsidR="001D44A4" w:rsidRPr="000E0200" w:rsidRDefault="001D44A4" w:rsidP="001D44A4">
            <w:pPr>
              <w:pStyle w:val="TableText"/>
              <w:rPr>
                <w:sz w:val="20"/>
              </w:rPr>
            </w:pPr>
          </w:p>
        </w:tc>
        <w:tc>
          <w:tcPr>
            <w:tcW w:w="1901" w:type="pct"/>
          </w:tcPr>
          <w:p w14:paraId="644F3A33" w14:textId="77777777" w:rsidR="001D44A4" w:rsidRPr="000E0200" w:rsidRDefault="001D44A4" w:rsidP="001D44A4">
            <w:pPr>
              <w:pStyle w:val="TableText"/>
              <w:rPr>
                <w:sz w:val="20"/>
              </w:rPr>
            </w:pPr>
            <w:r w:rsidRPr="000E0200">
              <w:rPr>
                <w:sz w:val="20"/>
              </w:rPr>
              <w:t>365 - IIV RESPONSE</w:t>
            </w:r>
          </w:p>
          <w:p w14:paraId="21DF99D0" w14:textId="4E78AF3C" w:rsidR="001D44A4" w:rsidRPr="000E0200" w:rsidRDefault="001D44A4" w:rsidP="001D44A4">
            <w:pPr>
              <w:pStyle w:val="TableText"/>
              <w:rPr>
                <w:sz w:val="20"/>
              </w:rPr>
            </w:pPr>
            <w:r w:rsidRPr="000E0200">
              <w:rPr>
                <w:sz w:val="20"/>
              </w:rPr>
              <w:t>2.312 - INSURANCE TYPE sub-file</w:t>
            </w:r>
          </w:p>
        </w:tc>
      </w:tr>
      <w:tr w:rsidR="001D44A4" w:rsidRPr="006E26D5" w14:paraId="3B6AE002" w14:textId="77777777" w:rsidTr="000E0200">
        <w:trPr>
          <w:cantSplit/>
        </w:trPr>
        <w:tc>
          <w:tcPr>
            <w:tcW w:w="1197" w:type="pct"/>
          </w:tcPr>
          <w:p w14:paraId="370F7234" w14:textId="77777777" w:rsidR="001D44A4" w:rsidRPr="000E0200" w:rsidRDefault="001D44A4" w:rsidP="001D44A4">
            <w:pPr>
              <w:pStyle w:val="TableText"/>
              <w:rPr>
                <w:sz w:val="20"/>
              </w:rPr>
            </w:pPr>
            <w:r w:rsidRPr="000E0200">
              <w:rPr>
                <w:sz w:val="20"/>
              </w:rPr>
              <w:t>365.044</w:t>
            </w:r>
          </w:p>
          <w:p w14:paraId="50577868" w14:textId="669D06DC" w:rsidR="001D44A4" w:rsidRPr="000E0200" w:rsidRDefault="001D44A4" w:rsidP="001D44A4">
            <w:pPr>
              <w:pStyle w:val="TableText"/>
              <w:rPr>
                <w:sz w:val="20"/>
              </w:rPr>
            </w:pPr>
            <w:r w:rsidRPr="000E0200">
              <w:rPr>
                <w:sz w:val="20"/>
              </w:rPr>
              <w:t>X12 271 CODE LIST QUALIFIER</w:t>
            </w:r>
          </w:p>
        </w:tc>
        <w:tc>
          <w:tcPr>
            <w:tcW w:w="1902" w:type="pct"/>
          </w:tcPr>
          <w:p w14:paraId="46B31D59" w14:textId="77777777" w:rsidR="001D44A4" w:rsidRPr="000E0200" w:rsidRDefault="001D44A4" w:rsidP="001D44A4">
            <w:pPr>
              <w:pStyle w:val="TableText"/>
              <w:rPr>
                <w:sz w:val="20"/>
              </w:rPr>
            </w:pPr>
          </w:p>
        </w:tc>
        <w:tc>
          <w:tcPr>
            <w:tcW w:w="1901" w:type="pct"/>
          </w:tcPr>
          <w:p w14:paraId="68729977" w14:textId="77777777" w:rsidR="001D44A4" w:rsidRPr="000E0200" w:rsidRDefault="001D44A4" w:rsidP="001D44A4">
            <w:pPr>
              <w:pStyle w:val="TableText"/>
              <w:rPr>
                <w:sz w:val="20"/>
              </w:rPr>
            </w:pPr>
            <w:r w:rsidRPr="000E0200">
              <w:rPr>
                <w:sz w:val="20"/>
              </w:rPr>
              <w:t>365 - IIV RESPONSE</w:t>
            </w:r>
          </w:p>
          <w:p w14:paraId="6079CAED" w14:textId="0F76517C" w:rsidR="001D44A4" w:rsidRPr="000E0200" w:rsidRDefault="001D44A4" w:rsidP="001D44A4">
            <w:pPr>
              <w:pStyle w:val="TableText"/>
              <w:rPr>
                <w:sz w:val="20"/>
              </w:rPr>
            </w:pPr>
            <w:r w:rsidRPr="000E0200">
              <w:rPr>
                <w:sz w:val="20"/>
              </w:rPr>
              <w:t>2.312 - INSURANCE TYPE sub-file</w:t>
            </w:r>
          </w:p>
        </w:tc>
      </w:tr>
      <w:tr w:rsidR="001D44A4" w:rsidRPr="006E26D5" w14:paraId="209CA391" w14:textId="77777777" w:rsidTr="000E0200">
        <w:trPr>
          <w:cantSplit/>
        </w:trPr>
        <w:tc>
          <w:tcPr>
            <w:tcW w:w="1197" w:type="pct"/>
          </w:tcPr>
          <w:p w14:paraId="06D09C59" w14:textId="77777777" w:rsidR="001D44A4" w:rsidRPr="000E0200" w:rsidRDefault="001D44A4" w:rsidP="001D44A4">
            <w:pPr>
              <w:pStyle w:val="TableText"/>
              <w:rPr>
                <w:sz w:val="20"/>
              </w:rPr>
            </w:pPr>
            <w:r w:rsidRPr="000E0200">
              <w:rPr>
                <w:sz w:val="20"/>
              </w:rPr>
              <w:t>365.045</w:t>
            </w:r>
          </w:p>
          <w:p w14:paraId="0E207483" w14:textId="0C0AA3AE" w:rsidR="001D44A4" w:rsidRPr="000E0200" w:rsidRDefault="001D44A4" w:rsidP="001D44A4">
            <w:pPr>
              <w:pStyle w:val="TableText"/>
              <w:rPr>
                <w:sz w:val="20"/>
              </w:rPr>
            </w:pPr>
            <w:r w:rsidRPr="000E0200">
              <w:rPr>
                <w:sz w:val="20"/>
              </w:rPr>
              <w:t>X12 271 NATURE OF INJURY CODES</w:t>
            </w:r>
          </w:p>
        </w:tc>
        <w:tc>
          <w:tcPr>
            <w:tcW w:w="1902" w:type="pct"/>
          </w:tcPr>
          <w:p w14:paraId="0E227985" w14:textId="77777777" w:rsidR="001D44A4" w:rsidRPr="000E0200" w:rsidRDefault="001D44A4" w:rsidP="001D44A4">
            <w:pPr>
              <w:pStyle w:val="TableText"/>
              <w:rPr>
                <w:sz w:val="20"/>
              </w:rPr>
            </w:pPr>
          </w:p>
        </w:tc>
        <w:tc>
          <w:tcPr>
            <w:tcW w:w="1901" w:type="pct"/>
          </w:tcPr>
          <w:p w14:paraId="59DE688A" w14:textId="77777777" w:rsidR="001D44A4" w:rsidRPr="000E0200" w:rsidRDefault="001D44A4" w:rsidP="001D44A4">
            <w:pPr>
              <w:pStyle w:val="TableText"/>
              <w:rPr>
                <w:sz w:val="20"/>
              </w:rPr>
            </w:pPr>
            <w:r w:rsidRPr="000E0200">
              <w:rPr>
                <w:sz w:val="20"/>
              </w:rPr>
              <w:t>365 - IIV RESPONSE</w:t>
            </w:r>
          </w:p>
          <w:p w14:paraId="5B9C9212" w14:textId="445D6B3F" w:rsidR="001D44A4" w:rsidRPr="000E0200" w:rsidRDefault="001D44A4" w:rsidP="001D44A4">
            <w:pPr>
              <w:pStyle w:val="TableText"/>
              <w:rPr>
                <w:sz w:val="20"/>
              </w:rPr>
            </w:pPr>
            <w:r w:rsidRPr="000E0200">
              <w:rPr>
                <w:sz w:val="20"/>
              </w:rPr>
              <w:t>2.312 - INSURANCE TYPE sub-file</w:t>
            </w:r>
          </w:p>
        </w:tc>
      </w:tr>
      <w:tr w:rsidR="001D44A4" w:rsidRPr="006E26D5" w14:paraId="63E02BD5" w14:textId="77777777" w:rsidTr="000E0200">
        <w:trPr>
          <w:cantSplit/>
        </w:trPr>
        <w:tc>
          <w:tcPr>
            <w:tcW w:w="1197" w:type="pct"/>
          </w:tcPr>
          <w:p w14:paraId="0F35F72C" w14:textId="77777777" w:rsidR="001D44A4" w:rsidRPr="000E0200" w:rsidRDefault="001D44A4" w:rsidP="001D44A4">
            <w:pPr>
              <w:pStyle w:val="TableText"/>
              <w:rPr>
                <w:sz w:val="20"/>
              </w:rPr>
            </w:pPr>
            <w:r w:rsidRPr="000E0200">
              <w:rPr>
                <w:sz w:val="20"/>
              </w:rPr>
              <w:lastRenderedPageBreak/>
              <w:t>365.046</w:t>
            </w:r>
          </w:p>
          <w:p w14:paraId="343BC226" w14:textId="245805DD" w:rsidR="001D44A4" w:rsidRPr="000E0200" w:rsidRDefault="001D44A4" w:rsidP="001D44A4">
            <w:pPr>
              <w:pStyle w:val="TableText"/>
              <w:rPr>
                <w:sz w:val="20"/>
              </w:rPr>
            </w:pPr>
            <w:r w:rsidRPr="000E0200">
              <w:rPr>
                <w:sz w:val="20"/>
              </w:rPr>
              <w:t>X12 271 MILITARY EMPLOYMENT STATUS CODE</w:t>
            </w:r>
          </w:p>
        </w:tc>
        <w:tc>
          <w:tcPr>
            <w:tcW w:w="1902" w:type="pct"/>
          </w:tcPr>
          <w:p w14:paraId="739408CA" w14:textId="77777777" w:rsidR="001D44A4" w:rsidRPr="000E0200" w:rsidRDefault="001D44A4" w:rsidP="001D44A4">
            <w:pPr>
              <w:pStyle w:val="TableText"/>
              <w:rPr>
                <w:sz w:val="20"/>
              </w:rPr>
            </w:pPr>
          </w:p>
        </w:tc>
        <w:tc>
          <w:tcPr>
            <w:tcW w:w="1901" w:type="pct"/>
          </w:tcPr>
          <w:p w14:paraId="3C02024C" w14:textId="77777777" w:rsidR="001D44A4" w:rsidRPr="000E0200" w:rsidRDefault="001D44A4" w:rsidP="001D44A4">
            <w:pPr>
              <w:pStyle w:val="TableText"/>
              <w:rPr>
                <w:sz w:val="20"/>
              </w:rPr>
            </w:pPr>
            <w:r w:rsidRPr="000E0200">
              <w:rPr>
                <w:sz w:val="20"/>
              </w:rPr>
              <w:t>365 - IIV RESPONSE</w:t>
            </w:r>
          </w:p>
          <w:p w14:paraId="1122172F" w14:textId="341EFC78" w:rsidR="001D44A4" w:rsidRPr="000E0200" w:rsidRDefault="001D44A4" w:rsidP="001D44A4">
            <w:pPr>
              <w:pStyle w:val="TableText"/>
              <w:rPr>
                <w:sz w:val="20"/>
              </w:rPr>
            </w:pPr>
            <w:r w:rsidRPr="000E0200">
              <w:rPr>
                <w:sz w:val="20"/>
              </w:rPr>
              <w:t>2.312 - INSURANCE TYPE sub-file</w:t>
            </w:r>
          </w:p>
        </w:tc>
      </w:tr>
      <w:tr w:rsidR="001D44A4" w:rsidRPr="006E26D5" w14:paraId="55FE2BD8" w14:textId="77777777" w:rsidTr="000E0200">
        <w:trPr>
          <w:cantSplit/>
        </w:trPr>
        <w:tc>
          <w:tcPr>
            <w:tcW w:w="1197" w:type="pct"/>
          </w:tcPr>
          <w:p w14:paraId="31AD0134" w14:textId="77777777" w:rsidR="001D44A4" w:rsidRPr="000E0200" w:rsidRDefault="001D44A4" w:rsidP="001D44A4">
            <w:pPr>
              <w:pStyle w:val="TableText"/>
              <w:rPr>
                <w:sz w:val="20"/>
              </w:rPr>
            </w:pPr>
            <w:r w:rsidRPr="000E0200">
              <w:rPr>
                <w:sz w:val="20"/>
              </w:rPr>
              <w:t>365.1</w:t>
            </w:r>
          </w:p>
          <w:p w14:paraId="29FE6857" w14:textId="2A989034" w:rsidR="001D44A4" w:rsidRPr="000E0200" w:rsidRDefault="001D44A4" w:rsidP="001D44A4">
            <w:pPr>
              <w:pStyle w:val="TableText"/>
              <w:rPr>
                <w:sz w:val="20"/>
              </w:rPr>
            </w:pPr>
            <w:r w:rsidRPr="000E0200">
              <w:rPr>
                <w:sz w:val="20"/>
              </w:rPr>
              <w:t>IIV TRANSMISSION QUEUE FILE</w:t>
            </w:r>
          </w:p>
        </w:tc>
        <w:tc>
          <w:tcPr>
            <w:tcW w:w="1902" w:type="pct"/>
          </w:tcPr>
          <w:p w14:paraId="6A83B401" w14:textId="77777777" w:rsidR="001D44A4" w:rsidRPr="000E0200" w:rsidRDefault="001D44A4" w:rsidP="001D44A4">
            <w:pPr>
              <w:pStyle w:val="TableText"/>
              <w:rPr>
                <w:sz w:val="20"/>
              </w:rPr>
            </w:pPr>
            <w:r w:rsidRPr="000E0200">
              <w:rPr>
                <w:sz w:val="20"/>
              </w:rPr>
              <w:t>365 - IIV RESPONSE</w:t>
            </w:r>
          </w:p>
          <w:p w14:paraId="599D87F2" w14:textId="77777777" w:rsidR="001D44A4" w:rsidRPr="000E0200" w:rsidRDefault="001D44A4" w:rsidP="001D44A4">
            <w:pPr>
              <w:pStyle w:val="TableText"/>
              <w:rPr>
                <w:sz w:val="20"/>
              </w:rPr>
            </w:pPr>
            <w:r w:rsidRPr="000E0200">
              <w:rPr>
                <w:sz w:val="20"/>
              </w:rPr>
              <w:t>365.14 - IIV TRANSMISSION STATUS</w:t>
            </w:r>
          </w:p>
          <w:p w14:paraId="0B7529E1" w14:textId="77777777" w:rsidR="001D44A4" w:rsidRPr="000E0200" w:rsidRDefault="001D44A4" w:rsidP="001D44A4">
            <w:pPr>
              <w:pStyle w:val="TableText"/>
              <w:rPr>
                <w:sz w:val="20"/>
              </w:rPr>
            </w:pPr>
            <w:r w:rsidRPr="000E0200">
              <w:rPr>
                <w:sz w:val="20"/>
              </w:rPr>
              <w:t xml:space="preserve">355.33 - INSURANCE VERIFICATION PROCESSOR </w:t>
            </w:r>
          </w:p>
          <w:p w14:paraId="28D463D9" w14:textId="77777777" w:rsidR="001D44A4" w:rsidRPr="000E0200" w:rsidRDefault="001D44A4" w:rsidP="001D44A4">
            <w:pPr>
              <w:pStyle w:val="TableText"/>
              <w:rPr>
                <w:sz w:val="20"/>
              </w:rPr>
            </w:pPr>
            <w:r w:rsidRPr="000E0200">
              <w:rPr>
                <w:sz w:val="20"/>
              </w:rPr>
              <w:t>2 - PATIENT</w:t>
            </w:r>
          </w:p>
          <w:p w14:paraId="1FF5A2E8" w14:textId="77073DC4" w:rsidR="001D44A4" w:rsidRPr="000E0200" w:rsidRDefault="001D44A4" w:rsidP="001D44A4">
            <w:pPr>
              <w:pStyle w:val="TableText"/>
              <w:rPr>
                <w:sz w:val="20"/>
              </w:rPr>
            </w:pPr>
            <w:r w:rsidRPr="000E0200">
              <w:rPr>
                <w:sz w:val="20"/>
              </w:rPr>
              <w:t>365.12 - PAYER</w:t>
            </w:r>
          </w:p>
        </w:tc>
        <w:tc>
          <w:tcPr>
            <w:tcW w:w="1901" w:type="pct"/>
          </w:tcPr>
          <w:p w14:paraId="18265F2D" w14:textId="77777777" w:rsidR="001D44A4" w:rsidRPr="000E0200" w:rsidRDefault="001D44A4" w:rsidP="001D44A4">
            <w:pPr>
              <w:pStyle w:val="TableText"/>
              <w:rPr>
                <w:sz w:val="20"/>
              </w:rPr>
            </w:pPr>
            <w:r w:rsidRPr="000E0200">
              <w:rPr>
                <w:sz w:val="20"/>
              </w:rPr>
              <w:t>365 - IIV RESPONSE</w:t>
            </w:r>
          </w:p>
          <w:p w14:paraId="2D7754D5" w14:textId="131DF055" w:rsidR="001D44A4" w:rsidRPr="000E0200" w:rsidRDefault="001D44A4" w:rsidP="001D44A4">
            <w:pPr>
              <w:pStyle w:val="TableText"/>
              <w:rPr>
                <w:sz w:val="20"/>
              </w:rPr>
            </w:pPr>
            <w:r w:rsidRPr="000E0200">
              <w:rPr>
                <w:sz w:val="20"/>
              </w:rPr>
              <w:t>365.18 - EIV EICD TRACKING</w:t>
            </w:r>
          </w:p>
        </w:tc>
      </w:tr>
      <w:tr w:rsidR="001D44A4" w:rsidRPr="006E26D5" w14:paraId="114C870E" w14:textId="77777777" w:rsidTr="000E0200">
        <w:trPr>
          <w:cantSplit/>
        </w:trPr>
        <w:tc>
          <w:tcPr>
            <w:tcW w:w="1197" w:type="pct"/>
          </w:tcPr>
          <w:p w14:paraId="00B5C78D" w14:textId="77777777" w:rsidR="000E077A" w:rsidRPr="000E0200" w:rsidRDefault="000E077A" w:rsidP="000E077A">
            <w:pPr>
              <w:pStyle w:val="TableText"/>
              <w:rPr>
                <w:sz w:val="20"/>
              </w:rPr>
            </w:pPr>
            <w:r w:rsidRPr="000E0200">
              <w:rPr>
                <w:sz w:val="20"/>
              </w:rPr>
              <w:t>365.11</w:t>
            </w:r>
          </w:p>
          <w:p w14:paraId="655C7CDD" w14:textId="467D45D0" w:rsidR="001D44A4" w:rsidRPr="000E0200" w:rsidRDefault="000E077A" w:rsidP="000E077A">
            <w:pPr>
              <w:pStyle w:val="TableText"/>
              <w:rPr>
                <w:sz w:val="20"/>
              </w:rPr>
            </w:pPr>
            <w:r w:rsidRPr="000E0200">
              <w:rPr>
                <w:sz w:val="20"/>
              </w:rPr>
              <w:t>IIV AUTO MATCH FILE</w:t>
            </w:r>
          </w:p>
        </w:tc>
        <w:tc>
          <w:tcPr>
            <w:tcW w:w="1902" w:type="pct"/>
          </w:tcPr>
          <w:p w14:paraId="282F0FBD" w14:textId="543FD919" w:rsidR="001D44A4" w:rsidRPr="000E0200" w:rsidRDefault="000E077A" w:rsidP="000E077A">
            <w:pPr>
              <w:pStyle w:val="TableText"/>
              <w:rPr>
                <w:sz w:val="20"/>
              </w:rPr>
            </w:pPr>
            <w:r w:rsidRPr="000E0200">
              <w:rPr>
                <w:sz w:val="20"/>
              </w:rPr>
              <w:t>200 - NEW PERSON</w:t>
            </w:r>
          </w:p>
        </w:tc>
        <w:tc>
          <w:tcPr>
            <w:tcW w:w="1901" w:type="pct"/>
          </w:tcPr>
          <w:p w14:paraId="307B9D41" w14:textId="77777777" w:rsidR="001D44A4" w:rsidRPr="000E0200" w:rsidRDefault="001D44A4" w:rsidP="000E077A">
            <w:pPr>
              <w:pStyle w:val="TableText"/>
              <w:rPr>
                <w:sz w:val="20"/>
              </w:rPr>
            </w:pPr>
          </w:p>
        </w:tc>
      </w:tr>
      <w:tr w:rsidR="001D44A4" w:rsidRPr="006E26D5" w14:paraId="188DC921" w14:textId="77777777" w:rsidTr="000E0200">
        <w:trPr>
          <w:cantSplit/>
        </w:trPr>
        <w:tc>
          <w:tcPr>
            <w:tcW w:w="1197" w:type="pct"/>
          </w:tcPr>
          <w:p w14:paraId="604D6E4B" w14:textId="77777777" w:rsidR="000E077A" w:rsidRPr="000E0200" w:rsidRDefault="000E077A" w:rsidP="000E077A">
            <w:pPr>
              <w:pStyle w:val="TableText"/>
              <w:rPr>
                <w:sz w:val="20"/>
              </w:rPr>
            </w:pPr>
            <w:r w:rsidRPr="000E0200">
              <w:rPr>
                <w:sz w:val="20"/>
              </w:rPr>
              <w:t>365.12</w:t>
            </w:r>
          </w:p>
          <w:p w14:paraId="27BD99CA" w14:textId="150B7F9E" w:rsidR="001D44A4" w:rsidRPr="000E0200" w:rsidRDefault="000E077A" w:rsidP="000E077A">
            <w:pPr>
              <w:pStyle w:val="TableText"/>
              <w:rPr>
                <w:sz w:val="20"/>
              </w:rPr>
            </w:pPr>
            <w:r w:rsidRPr="000E0200">
              <w:rPr>
                <w:sz w:val="20"/>
              </w:rPr>
              <w:t>PAYER FILE</w:t>
            </w:r>
          </w:p>
        </w:tc>
        <w:tc>
          <w:tcPr>
            <w:tcW w:w="1902" w:type="pct"/>
          </w:tcPr>
          <w:p w14:paraId="0E3A508F" w14:textId="77777777" w:rsidR="000E077A" w:rsidRPr="000E0200" w:rsidRDefault="000E077A" w:rsidP="000E077A">
            <w:pPr>
              <w:pStyle w:val="TableText"/>
              <w:rPr>
                <w:sz w:val="20"/>
              </w:rPr>
            </w:pPr>
            <w:r w:rsidRPr="000E0200">
              <w:rPr>
                <w:sz w:val="20"/>
              </w:rPr>
              <w:t>200 - NEW PERSON</w:t>
            </w:r>
          </w:p>
          <w:p w14:paraId="2FC195BA" w14:textId="6E31334C" w:rsidR="001D44A4" w:rsidRPr="000E0200" w:rsidRDefault="000E077A" w:rsidP="000E077A">
            <w:pPr>
              <w:pStyle w:val="TableText"/>
              <w:rPr>
                <w:sz w:val="20"/>
              </w:rPr>
            </w:pPr>
            <w:r w:rsidRPr="000E0200">
              <w:rPr>
                <w:sz w:val="20"/>
              </w:rPr>
              <w:t>365.13 - PAYER APPLICATION</w:t>
            </w:r>
          </w:p>
        </w:tc>
        <w:tc>
          <w:tcPr>
            <w:tcW w:w="1901" w:type="pct"/>
          </w:tcPr>
          <w:p w14:paraId="64952BE7" w14:textId="77777777" w:rsidR="000E077A" w:rsidRPr="000E0200" w:rsidRDefault="000E077A" w:rsidP="000E077A">
            <w:pPr>
              <w:pStyle w:val="TableText"/>
              <w:rPr>
                <w:sz w:val="20"/>
              </w:rPr>
            </w:pPr>
            <w:r w:rsidRPr="000E0200">
              <w:rPr>
                <w:sz w:val="20"/>
              </w:rPr>
              <w:t>36 - INSURANCE COMPANY</w:t>
            </w:r>
          </w:p>
          <w:p w14:paraId="49C21D5A" w14:textId="77777777" w:rsidR="000E077A" w:rsidRPr="000E0200" w:rsidRDefault="000E077A" w:rsidP="000E077A">
            <w:pPr>
              <w:pStyle w:val="TableText"/>
              <w:rPr>
                <w:sz w:val="20"/>
              </w:rPr>
            </w:pPr>
            <w:r w:rsidRPr="000E0200">
              <w:rPr>
                <w:sz w:val="20"/>
              </w:rPr>
              <w:t>350.9 - IB SITE PARAMETERS</w:t>
            </w:r>
          </w:p>
          <w:p w14:paraId="36ECD6C5" w14:textId="77777777" w:rsidR="000E077A" w:rsidRPr="000E0200" w:rsidRDefault="000E077A" w:rsidP="000E077A">
            <w:pPr>
              <w:pStyle w:val="TableText"/>
              <w:rPr>
                <w:sz w:val="20"/>
              </w:rPr>
            </w:pPr>
            <w:r w:rsidRPr="000E0200">
              <w:rPr>
                <w:sz w:val="20"/>
              </w:rPr>
              <w:t>365 - IIV RESPONSE</w:t>
            </w:r>
          </w:p>
          <w:p w14:paraId="36F80B93" w14:textId="77777777" w:rsidR="000E077A" w:rsidRPr="000E0200" w:rsidRDefault="000E077A" w:rsidP="000E077A">
            <w:pPr>
              <w:pStyle w:val="TableText"/>
              <w:rPr>
                <w:sz w:val="20"/>
              </w:rPr>
            </w:pPr>
            <w:r w:rsidRPr="000E0200">
              <w:rPr>
                <w:sz w:val="20"/>
              </w:rPr>
              <w:t>365.1 - IIV TRANSMISSION QUEUE</w:t>
            </w:r>
          </w:p>
          <w:p w14:paraId="3099D504" w14:textId="64E0CF3B" w:rsidR="001D44A4" w:rsidRPr="000E0200" w:rsidRDefault="000E077A" w:rsidP="000E077A">
            <w:pPr>
              <w:pStyle w:val="TableText"/>
              <w:rPr>
                <w:sz w:val="20"/>
              </w:rPr>
            </w:pPr>
            <w:r w:rsidRPr="000E0200">
              <w:rPr>
                <w:sz w:val="20"/>
              </w:rPr>
              <w:t>366.03 - PLAN</w:t>
            </w:r>
          </w:p>
        </w:tc>
      </w:tr>
      <w:tr w:rsidR="001D44A4" w:rsidRPr="006E26D5" w14:paraId="7D502140" w14:textId="77777777" w:rsidTr="000E0200">
        <w:trPr>
          <w:cantSplit/>
        </w:trPr>
        <w:tc>
          <w:tcPr>
            <w:tcW w:w="1197" w:type="pct"/>
          </w:tcPr>
          <w:p w14:paraId="5BAFC2A4" w14:textId="77777777" w:rsidR="000E077A" w:rsidRPr="000E0200" w:rsidRDefault="000E077A" w:rsidP="000E077A">
            <w:pPr>
              <w:pStyle w:val="TableText"/>
              <w:rPr>
                <w:sz w:val="20"/>
              </w:rPr>
            </w:pPr>
            <w:r w:rsidRPr="000E0200">
              <w:rPr>
                <w:sz w:val="20"/>
              </w:rPr>
              <w:t>365.13</w:t>
            </w:r>
          </w:p>
          <w:p w14:paraId="3D3F1BD1" w14:textId="79DA574F" w:rsidR="001D44A4" w:rsidRPr="000E0200" w:rsidRDefault="000E077A" w:rsidP="000E077A">
            <w:pPr>
              <w:pStyle w:val="TableText"/>
              <w:rPr>
                <w:sz w:val="20"/>
              </w:rPr>
            </w:pPr>
            <w:r w:rsidRPr="000E0200">
              <w:rPr>
                <w:sz w:val="20"/>
              </w:rPr>
              <w:t>PAYER APPLICATION FILE</w:t>
            </w:r>
          </w:p>
        </w:tc>
        <w:tc>
          <w:tcPr>
            <w:tcW w:w="1902" w:type="pct"/>
          </w:tcPr>
          <w:p w14:paraId="391B0149" w14:textId="77777777" w:rsidR="001D44A4" w:rsidRPr="000E0200" w:rsidRDefault="001D44A4" w:rsidP="000E077A">
            <w:pPr>
              <w:pStyle w:val="TableText"/>
              <w:rPr>
                <w:sz w:val="20"/>
              </w:rPr>
            </w:pPr>
          </w:p>
        </w:tc>
        <w:tc>
          <w:tcPr>
            <w:tcW w:w="1901" w:type="pct"/>
          </w:tcPr>
          <w:p w14:paraId="5C0D179F" w14:textId="0B34E4DF" w:rsidR="001D44A4" w:rsidRPr="000E0200" w:rsidRDefault="000E077A" w:rsidP="000E077A">
            <w:pPr>
              <w:pStyle w:val="TableText"/>
              <w:rPr>
                <w:sz w:val="20"/>
              </w:rPr>
            </w:pPr>
            <w:r w:rsidRPr="000E0200">
              <w:rPr>
                <w:sz w:val="20"/>
              </w:rPr>
              <w:t>365.12 - PAYER</w:t>
            </w:r>
          </w:p>
        </w:tc>
      </w:tr>
      <w:tr w:rsidR="001D44A4" w:rsidRPr="006E26D5" w14:paraId="1DC2674C" w14:textId="77777777" w:rsidTr="000E0200">
        <w:trPr>
          <w:cantSplit/>
        </w:trPr>
        <w:tc>
          <w:tcPr>
            <w:tcW w:w="1197" w:type="pct"/>
          </w:tcPr>
          <w:p w14:paraId="162D64A3" w14:textId="77777777" w:rsidR="000E077A" w:rsidRPr="000E0200" w:rsidRDefault="000E077A" w:rsidP="000E077A">
            <w:pPr>
              <w:pStyle w:val="TableText"/>
              <w:rPr>
                <w:sz w:val="20"/>
              </w:rPr>
            </w:pPr>
            <w:r w:rsidRPr="000E0200">
              <w:rPr>
                <w:sz w:val="20"/>
              </w:rPr>
              <w:t>365.14</w:t>
            </w:r>
          </w:p>
          <w:p w14:paraId="17CB7307" w14:textId="0DEF98DA" w:rsidR="001D44A4" w:rsidRPr="000E0200" w:rsidRDefault="000E077A" w:rsidP="000E077A">
            <w:pPr>
              <w:pStyle w:val="TableText"/>
              <w:rPr>
                <w:sz w:val="20"/>
              </w:rPr>
            </w:pPr>
            <w:r w:rsidRPr="000E0200">
              <w:rPr>
                <w:sz w:val="20"/>
              </w:rPr>
              <w:t>IIV TRANSMISSION STATUS FILE</w:t>
            </w:r>
          </w:p>
        </w:tc>
        <w:tc>
          <w:tcPr>
            <w:tcW w:w="1902" w:type="pct"/>
          </w:tcPr>
          <w:p w14:paraId="7308813F" w14:textId="77777777" w:rsidR="001D44A4" w:rsidRPr="000E0200" w:rsidRDefault="001D44A4" w:rsidP="000E077A">
            <w:pPr>
              <w:pStyle w:val="TableText"/>
              <w:rPr>
                <w:sz w:val="20"/>
              </w:rPr>
            </w:pPr>
          </w:p>
        </w:tc>
        <w:tc>
          <w:tcPr>
            <w:tcW w:w="1901" w:type="pct"/>
          </w:tcPr>
          <w:p w14:paraId="088FD946" w14:textId="77777777" w:rsidR="000E077A" w:rsidRPr="000E0200" w:rsidRDefault="000E077A" w:rsidP="000E077A">
            <w:pPr>
              <w:pStyle w:val="TableText"/>
              <w:rPr>
                <w:sz w:val="20"/>
              </w:rPr>
            </w:pPr>
            <w:r w:rsidRPr="000E0200">
              <w:rPr>
                <w:sz w:val="20"/>
              </w:rPr>
              <w:t>365 - IIV RESPONSE</w:t>
            </w:r>
          </w:p>
          <w:p w14:paraId="28534673" w14:textId="118EF9C5" w:rsidR="001D44A4" w:rsidRPr="000E0200" w:rsidRDefault="000E077A" w:rsidP="000E077A">
            <w:pPr>
              <w:pStyle w:val="TableText"/>
              <w:rPr>
                <w:sz w:val="20"/>
              </w:rPr>
            </w:pPr>
            <w:r w:rsidRPr="000E0200">
              <w:rPr>
                <w:sz w:val="20"/>
              </w:rPr>
              <w:t>365.1 - IIV TRANSMISSION QUEUE</w:t>
            </w:r>
          </w:p>
        </w:tc>
      </w:tr>
      <w:tr w:rsidR="001D44A4" w:rsidRPr="006E26D5" w14:paraId="7E9192F0" w14:textId="77777777" w:rsidTr="000E0200">
        <w:trPr>
          <w:cantSplit/>
        </w:trPr>
        <w:tc>
          <w:tcPr>
            <w:tcW w:w="1197" w:type="pct"/>
          </w:tcPr>
          <w:p w14:paraId="5EB21FA2" w14:textId="77777777" w:rsidR="000E077A" w:rsidRPr="000E0200" w:rsidRDefault="000E077A" w:rsidP="000E077A">
            <w:pPr>
              <w:pStyle w:val="TableText"/>
              <w:rPr>
                <w:sz w:val="20"/>
              </w:rPr>
            </w:pPr>
            <w:r w:rsidRPr="000E0200">
              <w:rPr>
                <w:sz w:val="20"/>
              </w:rPr>
              <w:t>365.15</w:t>
            </w:r>
          </w:p>
          <w:p w14:paraId="40E92A69" w14:textId="7754FE64" w:rsidR="001D44A4" w:rsidRPr="000E0200" w:rsidRDefault="000E077A" w:rsidP="000E077A">
            <w:pPr>
              <w:pStyle w:val="TableText"/>
              <w:rPr>
                <w:sz w:val="20"/>
              </w:rPr>
            </w:pPr>
            <w:r w:rsidRPr="000E0200">
              <w:rPr>
                <w:sz w:val="20"/>
              </w:rPr>
              <w:t>IIV STATUS TABLE FILE</w:t>
            </w:r>
          </w:p>
        </w:tc>
        <w:tc>
          <w:tcPr>
            <w:tcW w:w="1902" w:type="pct"/>
          </w:tcPr>
          <w:p w14:paraId="4C0CE0C0" w14:textId="77777777" w:rsidR="001D44A4" w:rsidRPr="000E0200" w:rsidRDefault="001D44A4" w:rsidP="000E077A">
            <w:pPr>
              <w:pStyle w:val="TableText"/>
              <w:rPr>
                <w:sz w:val="20"/>
              </w:rPr>
            </w:pPr>
          </w:p>
        </w:tc>
        <w:tc>
          <w:tcPr>
            <w:tcW w:w="1901" w:type="pct"/>
          </w:tcPr>
          <w:p w14:paraId="25170117" w14:textId="025EFCA2" w:rsidR="001D44A4" w:rsidRPr="000E0200" w:rsidRDefault="000E077A" w:rsidP="000E077A">
            <w:pPr>
              <w:pStyle w:val="TableText"/>
              <w:rPr>
                <w:sz w:val="20"/>
              </w:rPr>
            </w:pPr>
            <w:r w:rsidRPr="000E0200">
              <w:rPr>
                <w:sz w:val="20"/>
              </w:rPr>
              <w:t>355.33 - INSURANCE VERIFICATION PROCESSOR</w:t>
            </w:r>
          </w:p>
        </w:tc>
      </w:tr>
      <w:tr w:rsidR="000E077A" w:rsidRPr="006E26D5" w14:paraId="0992D3E6" w14:textId="77777777" w:rsidTr="000E0200">
        <w:trPr>
          <w:cantSplit/>
        </w:trPr>
        <w:tc>
          <w:tcPr>
            <w:tcW w:w="1197" w:type="pct"/>
          </w:tcPr>
          <w:p w14:paraId="655FB978" w14:textId="77777777" w:rsidR="000E077A" w:rsidRPr="000E0200" w:rsidRDefault="000E077A" w:rsidP="000E077A">
            <w:pPr>
              <w:pStyle w:val="TableText"/>
              <w:rPr>
                <w:sz w:val="20"/>
              </w:rPr>
            </w:pPr>
            <w:r w:rsidRPr="000E0200">
              <w:rPr>
                <w:sz w:val="20"/>
              </w:rPr>
              <w:t>365.18</w:t>
            </w:r>
          </w:p>
          <w:p w14:paraId="40B02F54" w14:textId="245B2290" w:rsidR="000E077A" w:rsidRPr="000E0200" w:rsidRDefault="000E077A" w:rsidP="000E077A">
            <w:pPr>
              <w:pStyle w:val="TableText"/>
              <w:rPr>
                <w:sz w:val="20"/>
              </w:rPr>
            </w:pPr>
            <w:r w:rsidRPr="000E0200">
              <w:rPr>
                <w:sz w:val="20"/>
              </w:rPr>
              <w:t>EIV EICD TRACKING</w:t>
            </w:r>
          </w:p>
        </w:tc>
        <w:tc>
          <w:tcPr>
            <w:tcW w:w="1902" w:type="pct"/>
          </w:tcPr>
          <w:p w14:paraId="79505179" w14:textId="77777777" w:rsidR="000E077A" w:rsidRPr="000E0200" w:rsidRDefault="000E077A" w:rsidP="000E077A">
            <w:pPr>
              <w:pStyle w:val="TableText"/>
              <w:rPr>
                <w:sz w:val="20"/>
              </w:rPr>
            </w:pPr>
            <w:r w:rsidRPr="000E0200">
              <w:rPr>
                <w:sz w:val="20"/>
              </w:rPr>
              <w:t>2 - PATIENT</w:t>
            </w:r>
          </w:p>
          <w:p w14:paraId="19528E56" w14:textId="77777777" w:rsidR="000E077A" w:rsidRPr="000E0200" w:rsidRDefault="000E077A" w:rsidP="000E077A">
            <w:pPr>
              <w:pStyle w:val="TableText"/>
              <w:rPr>
                <w:sz w:val="20"/>
              </w:rPr>
            </w:pPr>
            <w:r w:rsidRPr="000E0200">
              <w:rPr>
                <w:sz w:val="20"/>
              </w:rPr>
              <w:t>5 - STATE</w:t>
            </w:r>
          </w:p>
          <w:p w14:paraId="0F2B4AFE" w14:textId="77777777" w:rsidR="000E077A" w:rsidRPr="000E0200" w:rsidRDefault="000E077A" w:rsidP="000E077A">
            <w:pPr>
              <w:pStyle w:val="TableText"/>
              <w:rPr>
                <w:sz w:val="20"/>
              </w:rPr>
            </w:pPr>
            <w:r w:rsidRPr="000E0200">
              <w:rPr>
                <w:sz w:val="20"/>
              </w:rPr>
              <w:t>365 - IIV RESPONSE</w:t>
            </w:r>
          </w:p>
          <w:p w14:paraId="0AE8AC46" w14:textId="77777777" w:rsidR="000E077A" w:rsidRPr="000E0200" w:rsidRDefault="000E077A" w:rsidP="000E077A">
            <w:pPr>
              <w:pStyle w:val="TableText"/>
              <w:rPr>
                <w:sz w:val="20"/>
              </w:rPr>
            </w:pPr>
            <w:r w:rsidRPr="000E0200">
              <w:rPr>
                <w:sz w:val="20"/>
              </w:rPr>
              <w:t>365.1 - IIV TRANSMISSION QUEUE</w:t>
            </w:r>
          </w:p>
          <w:p w14:paraId="421475F1" w14:textId="1B259D2C" w:rsidR="000E077A" w:rsidRPr="000E0200" w:rsidRDefault="000E077A" w:rsidP="000E077A">
            <w:pPr>
              <w:pStyle w:val="TableText"/>
              <w:rPr>
                <w:sz w:val="20"/>
              </w:rPr>
            </w:pPr>
            <w:r w:rsidRPr="000E0200">
              <w:rPr>
                <w:sz w:val="20"/>
              </w:rPr>
              <w:t>365.12 - PAYER</w:t>
            </w:r>
          </w:p>
        </w:tc>
        <w:tc>
          <w:tcPr>
            <w:tcW w:w="1901" w:type="pct"/>
          </w:tcPr>
          <w:p w14:paraId="25FD82E2" w14:textId="4183F3CD" w:rsidR="000E077A" w:rsidRPr="000E0200" w:rsidRDefault="000E077A" w:rsidP="000E077A">
            <w:pPr>
              <w:pStyle w:val="TableText"/>
              <w:rPr>
                <w:sz w:val="20"/>
              </w:rPr>
            </w:pPr>
            <w:r w:rsidRPr="000E0200">
              <w:rPr>
                <w:sz w:val="20"/>
              </w:rPr>
              <w:t>365.1 - IIV TRANSMISSION QUEUE</w:t>
            </w:r>
          </w:p>
        </w:tc>
      </w:tr>
      <w:tr w:rsidR="001D44A4" w:rsidRPr="006E26D5" w14:paraId="2827C73C" w14:textId="77777777" w:rsidTr="000E0200">
        <w:trPr>
          <w:cantSplit/>
        </w:trPr>
        <w:tc>
          <w:tcPr>
            <w:tcW w:w="1197" w:type="pct"/>
          </w:tcPr>
          <w:p w14:paraId="65F6D8B5" w14:textId="77777777" w:rsidR="000E077A" w:rsidRPr="000E0200" w:rsidRDefault="000E077A" w:rsidP="000E077A">
            <w:pPr>
              <w:pStyle w:val="TableText"/>
              <w:rPr>
                <w:sz w:val="20"/>
              </w:rPr>
            </w:pPr>
            <w:r w:rsidRPr="000E0200">
              <w:rPr>
                <w:sz w:val="20"/>
              </w:rPr>
              <w:t xml:space="preserve">365.2 </w:t>
            </w:r>
          </w:p>
          <w:p w14:paraId="3F942D3B" w14:textId="49E48C6B" w:rsidR="001D44A4" w:rsidRPr="000E0200" w:rsidRDefault="000E077A" w:rsidP="000E077A">
            <w:pPr>
              <w:pStyle w:val="TableText"/>
              <w:rPr>
                <w:sz w:val="20"/>
              </w:rPr>
            </w:pPr>
            <w:r w:rsidRPr="000E0200">
              <w:rPr>
                <w:sz w:val="20"/>
              </w:rPr>
              <w:t>IIV RESPONSE REVIEW FILE</w:t>
            </w:r>
          </w:p>
        </w:tc>
        <w:tc>
          <w:tcPr>
            <w:tcW w:w="1902" w:type="pct"/>
          </w:tcPr>
          <w:p w14:paraId="78D6641B" w14:textId="77777777" w:rsidR="000E077A" w:rsidRPr="000E0200" w:rsidRDefault="000E077A" w:rsidP="000E077A">
            <w:pPr>
              <w:pStyle w:val="TableText"/>
              <w:rPr>
                <w:sz w:val="20"/>
              </w:rPr>
            </w:pPr>
            <w:r w:rsidRPr="000E0200">
              <w:rPr>
                <w:sz w:val="20"/>
              </w:rPr>
              <w:t>365 - IIV RESPONSE</w:t>
            </w:r>
          </w:p>
          <w:p w14:paraId="3297FA3D" w14:textId="3DE13162" w:rsidR="001D44A4" w:rsidRPr="000E0200" w:rsidRDefault="000E077A" w:rsidP="000E077A">
            <w:pPr>
              <w:pStyle w:val="TableText"/>
              <w:rPr>
                <w:sz w:val="20"/>
              </w:rPr>
            </w:pPr>
            <w:r w:rsidRPr="000E0200">
              <w:rPr>
                <w:sz w:val="20"/>
              </w:rPr>
              <w:t>200 - NEW PERSON</w:t>
            </w:r>
          </w:p>
        </w:tc>
        <w:tc>
          <w:tcPr>
            <w:tcW w:w="1901" w:type="pct"/>
          </w:tcPr>
          <w:p w14:paraId="0B67CCC8" w14:textId="77777777" w:rsidR="001D44A4" w:rsidRPr="000E0200" w:rsidRDefault="001D44A4" w:rsidP="000E077A">
            <w:pPr>
              <w:pStyle w:val="TableText"/>
              <w:rPr>
                <w:sz w:val="20"/>
              </w:rPr>
            </w:pPr>
          </w:p>
        </w:tc>
      </w:tr>
      <w:tr w:rsidR="000E077A" w:rsidRPr="006E26D5" w14:paraId="2BCD847A" w14:textId="77777777" w:rsidTr="000E0200">
        <w:trPr>
          <w:cantSplit/>
        </w:trPr>
        <w:tc>
          <w:tcPr>
            <w:tcW w:w="1197" w:type="pct"/>
          </w:tcPr>
          <w:p w14:paraId="0BC00DD8" w14:textId="77777777" w:rsidR="000E077A" w:rsidRPr="000E0200" w:rsidRDefault="000E077A" w:rsidP="000E077A">
            <w:pPr>
              <w:pStyle w:val="TableText"/>
              <w:rPr>
                <w:sz w:val="20"/>
              </w:rPr>
            </w:pPr>
            <w:r w:rsidRPr="000E0200">
              <w:rPr>
                <w:sz w:val="20"/>
              </w:rPr>
              <w:t>366.01</w:t>
            </w:r>
          </w:p>
          <w:p w14:paraId="53B7249D" w14:textId="772AB905" w:rsidR="000E077A" w:rsidRPr="000E0200" w:rsidRDefault="000E077A" w:rsidP="000E077A">
            <w:pPr>
              <w:pStyle w:val="TableText"/>
              <w:rPr>
                <w:sz w:val="20"/>
              </w:rPr>
            </w:pPr>
            <w:r w:rsidRPr="000E0200">
              <w:rPr>
                <w:sz w:val="20"/>
              </w:rPr>
              <w:t>NCPDP PROCESSOR FILE</w:t>
            </w:r>
          </w:p>
        </w:tc>
        <w:tc>
          <w:tcPr>
            <w:tcW w:w="1902" w:type="pct"/>
          </w:tcPr>
          <w:p w14:paraId="16D8C201" w14:textId="77777777" w:rsidR="000E077A" w:rsidRPr="000E0200" w:rsidRDefault="000E077A" w:rsidP="000E077A">
            <w:pPr>
              <w:pStyle w:val="TableText"/>
              <w:rPr>
                <w:sz w:val="20"/>
              </w:rPr>
            </w:pPr>
            <w:r w:rsidRPr="000E0200">
              <w:rPr>
                <w:sz w:val="20"/>
              </w:rPr>
              <w:t>366.11 - NCPDP PROCESSOR APPLICATION</w:t>
            </w:r>
          </w:p>
          <w:p w14:paraId="34048582" w14:textId="14976E4B" w:rsidR="000E077A" w:rsidRPr="000E0200" w:rsidRDefault="000E077A" w:rsidP="000E077A">
            <w:pPr>
              <w:pStyle w:val="TableText"/>
              <w:rPr>
                <w:sz w:val="20"/>
              </w:rPr>
            </w:pPr>
            <w:r w:rsidRPr="000E0200">
              <w:rPr>
                <w:sz w:val="20"/>
              </w:rPr>
              <w:t>200 - NEW PERSON</w:t>
            </w:r>
          </w:p>
        </w:tc>
        <w:tc>
          <w:tcPr>
            <w:tcW w:w="1901" w:type="pct"/>
          </w:tcPr>
          <w:p w14:paraId="2C82AA57" w14:textId="31116E61" w:rsidR="000E077A" w:rsidRPr="000E0200" w:rsidRDefault="000E077A" w:rsidP="000E077A">
            <w:pPr>
              <w:pStyle w:val="TableText"/>
              <w:rPr>
                <w:sz w:val="20"/>
              </w:rPr>
            </w:pPr>
            <w:r w:rsidRPr="000E0200">
              <w:rPr>
                <w:sz w:val="20"/>
              </w:rPr>
              <w:t>366.03 - PLAN</w:t>
            </w:r>
          </w:p>
        </w:tc>
      </w:tr>
      <w:tr w:rsidR="00360F89" w:rsidRPr="006E26D5" w14:paraId="56842630" w14:textId="77777777" w:rsidTr="000E0200">
        <w:trPr>
          <w:cantSplit/>
        </w:trPr>
        <w:tc>
          <w:tcPr>
            <w:tcW w:w="1197" w:type="pct"/>
          </w:tcPr>
          <w:p w14:paraId="75D49165" w14:textId="77777777" w:rsidR="00360F89" w:rsidRPr="000E0200" w:rsidRDefault="00360F89" w:rsidP="00360F89">
            <w:pPr>
              <w:pStyle w:val="TableText"/>
              <w:rPr>
                <w:sz w:val="20"/>
              </w:rPr>
            </w:pPr>
            <w:r w:rsidRPr="000E0200">
              <w:rPr>
                <w:sz w:val="20"/>
              </w:rPr>
              <w:lastRenderedPageBreak/>
              <w:t>366.02</w:t>
            </w:r>
          </w:p>
          <w:p w14:paraId="0CB60188" w14:textId="596FCBB8" w:rsidR="00360F89" w:rsidRPr="000E0200" w:rsidRDefault="00360F89" w:rsidP="00360F89">
            <w:pPr>
              <w:pStyle w:val="TableText"/>
              <w:rPr>
                <w:sz w:val="20"/>
              </w:rPr>
            </w:pPr>
            <w:r w:rsidRPr="000E0200">
              <w:rPr>
                <w:sz w:val="20"/>
              </w:rPr>
              <w:t>PHARMACY BENEFITS MANAGER (PBM) FILE</w:t>
            </w:r>
          </w:p>
        </w:tc>
        <w:tc>
          <w:tcPr>
            <w:tcW w:w="1902" w:type="pct"/>
          </w:tcPr>
          <w:p w14:paraId="0129DE6D" w14:textId="77777777" w:rsidR="00360F89" w:rsidRPr="000E0200" w:rsidRDefault="00360F89" w:rsidP="00360F89">
            <w:pPr>
              <w:pStyle w:val="TableText"/>
              <w:rPr>
                <w:sz w:val="20"/>
              </w:rPr>
            </w:pPr>
            <w:r w:rsidRPr="000E0200">
              <w:rPr>
                <w:sz w:val="20"/>
              </w:rPr>
              <w:t>200 - NEW PERSON</w:t>
            </w:r>
          </w:p>
          <w:p w14:paraId="3D658896" w14:textId="3E46B2E5" w:rsidR="00360F89" w:rsidRPr="000E0200" w:rsidRDefault="00360F89" w:rsidP="00360F89">
            <w:pPr>
              <w:pStyle w:val="TableText"/>
              <w:rPr>
                <w:sz w:val="20"/>
              </w:rPr>
            </w:pPr>
            <w:r w:rsidRPr="000E0200">
              <w:rPr>
                <w:sz w:val="20"/>
              </w:rPr>
              <w:t>366.12 - PHARMACY BENEFITS MANAGER (PBM) APPLICATION</w:t>
            </w:r>
          </w:p>
        </w:tc>
        <w:tc>
          <w:tcPr>
            <w:tcW w:w="1901" w:type="pct"/>
          </w:tcPr>
          <w:p w14:paraId="7B35B596" w14:textId="244340D9" w:rsidR="00360F89" w:rsidRPr="000E0200" w:rsidRDefault="00360F89" w:rsidP="00360F89">
            <w:pPr>
              <w:pStyle w:val="TableText"/>
              <w:rPr>
                <w:sz w:val="20"/>
              </w:rPr>
            </w:pPr>
            <w:r w:rsidRPr="000E0200">
              <w:rPr>
                <w:sz w:val="20"/>
              </w:rPr>
              <w:t>366.03 - PLAN</w:t>
            </w:r>
          </w:p>
        </w:tc>
      </w:tr>
      <w:tr w:rsidR="00360F89" w:rsidRPr="006E26D5" w14:paraId="75A22413" w14:textId="77777777" w:rsidTr="000E0200">
        <w:trPr>
          <w:cantSplit/>
        </w:trPr>
        <w:tc>
          <w:tcPr>
            <w:tcW w:w="1197" w:type="pct"/>
          </w:tcPr>
          <w:p w14:paraId="01380474" w14:textId="77777777" w:rsidR="00360F89" w:rsidRPr="000E0200" w:rsidRDefault="00360F89" w:rsidP="00360F89">
            <w:pPr>
              <w:pStyle w:val="TableText"/>
              <w:rPr>
                <w:sz w:val="20"/>
              </w:rPr>
            </w:pPr>
            <w:r w:rsidRPr="000E0200">
              <w:rPr>
                <w:sz w:val="20"/>
              </w:rPr>
              <w:t>366.03</w:t>
            </w:r>
          </w:p>
          <w:p w14:paraId="073C361F" w14:textId="32BE4058" w:rsidR="00360F89" w:rsidRPr="000E0200" w:rsidRDefault="00360F89" w:rsidP="00360F89">
            <w:pPr>
              <w:pStyle w:val="TableText"/>
              <w:rPr>
                <w:sz w:val="20"/>
              </w:rPr>
            </w:pPr>
            <w:r w:rsidRPr="000E0200">
              <w:rPr>
                <w:sz w:val="20"/>
              </w:rPr>
              <w:t>PLAN FILE</w:t>
            </w:r>
          </w:p>
        </w:tc>
        <w:tc>
          <w:tcPr>
            <w:tcW w:w="1902" w:type="pct"/>
          </w:tcPr>
          <w:p w14:paraId="2B8FD655" w14:textId="77777777" w:rsidR="00360F89" w:rsidRPr="000E0200" w:rsidRDefault="00360F89" w:rsidP="00360F89">
            <w:pPr>
              <w:pStyle w:val="TableText"/>
              <w:rPr>
                <w:sz w:val="20"/>
              </w:rPr>
            </w:pPr>
            <w:r w:rsidRPr="000E0200">
              <w:rPr>
                <w:sz w:val="20"/>
              </w:rPr>
              <w:t>9002313.92 - BPS NCPDP FORMATS</w:t>
            </w:r>
          </w:p>
          <w:p w14:paraId="481E4728" w14:textId="77777777" w:rsidR="00360F89" w:rsidRPr="000E0200" w:rsidRDefault="00360F89" w:rsidP="00360F89">
            <w:pPr>
              <w:pStyle w:val="TableText"/>
              <w:rPr>
                <w:sz w:val="20"/>
              </w:rPr>
            </w:pPr>
            <w:r w:rsidRPr="000E0200">
              <w:rPr>
                <w:sz w:val="20"/>
              </w:rPr>
              <w:t>366.01 - MCPDP PROCESSOR</w:t>
            </w:r>
          </w:p>
          <w:p w14:paraId="4C9C9FEC" w14:textId="77777777" w:rsidR="00360F89" w:rsidRPr="000E0200" w:rsidRDefault="00360F89" w:rsidP="00360F89">
            <w:pPr>
              <w:pStyle w:val="TableText"/>
              <w:rPr>
                <w:sz w:val="20"/>
              </w:rPr>
            </w:pPr>
            <w:r w:rsidRPr="000E0200">
              <w:rPr>
                <w:sz w:val="20"/>
              </w:rPr>
              <w:t>200 - NEW PERSON</w:t>
            </w:r>
          </w:p>
          <w:p w14:paraId="2FB00B22" w14:textId="77777777" w:rsidR="00360F89" w:rsidRPr="000E0200" w:rsidRDefault="00360F89" w:rsidP="00360F89">
            <w:pPr>
              <w:pStyle w:val="TableText"/>
              <w:rPr>
                <w:sz w:val="20"/>
              </w:rPr>
            </w:pPr>
            <w:r w:rsidRPr="000E0200">
              <w:rPr>
                <w:sz w:val="20"/>
              </w:rPr>
              <w:t>365.12 - PAYER</w:t>
            </w:r>
          </w:p>
          <w:p w14:paraId="0FA7EE7F" w14:textId="77777777" w:rsidR="00360F89" w:rsidRPr="000E0200" w:rsidRDefault="00360F89" w:rsidP="00360F89">
            <w:pPr>
              <w:pStyle w:val="TableText"/>
              <w:rPr>
                <w:sz w:val="20"/>
              </w:rPr>
            </w:pPr>
            <w:r w:rsidRPr="000E0200">
              <w:rPr>
                <w:sz w:val="20"/>
              </w:rPr>
              <w:t>366.02 - PHARMACY BENEFITS MANAGER (PBM)</w:t>
            </w:r>
          </w:p>
          <w:p w14:paraId="2BF4EEA6" w14:textId="38753B21" w:rsidR="00360F89" w:rsidRPr="000E0200" w:rsidRDefault="00360F89" w:rsidP="00360F89">
            <w:pPr>
              <w:pStyle w:val="TableText"/>
              <w:rPr>
                <w:sz w:val="20"/>
              </w:rPr>
            </w:pPr>
            <w:r w:rsidRPr="000E0200">
              <w:rPr>
                <w:sz w:val="20"/>
              </w:rPr>
              <w:t>366.13 - PLAN APPLICATION</w:t>
            </w:r>
          </w:p>
        </w:tc>
        <w:tc>
          <w:tcPr>
            <w:tcW w:w="1901" w:type="pct"/>
          </w:tcPr>
          <w:p w14:paraId="6E74104C" w14:textId="627CA56B" w:rsidR="00360F89" w:rsidRPr="000E0200" w:rsidRDefault="00360F89" w:rsidP="00360F89">
            <w:pPr>
              <w:pStyle w:val="TableText"/>
              <w:rPr>
                <w:sz w:val="20"/>
              </w:rPr>
            </w:pPr>
            <w:r w:rsidRPr="000E0200">
              <w:rPr>
                <w:sz w:val="20"/>
              </w:rPr>
              <w:t>355.3 - GROUP INSURANCE PLAN</w:t>
            </w:r>
          </w:p>
        </w:tc>
      </w:tr>
      <w:tr w:rsidR="00360F89" w:rsidRPr="006E26D5" w14:paraId="2DF92108" w14:textId="77777777" w:rsidTr="000E0200">
        <w:trPr>
          <w:cantSplit/>
        </w:trPr>
        <w:tc>
          <w:tcPr>
            <w:tcW w:w="1197" w:type="pct"/>
          </w:tcPr>
          <w:p w14:paraId="0F706CA2" w14:textId="77777777" w:rsidR="00360F89" w:rsidRPr="000E0200" w:rsidRDefault="00360F89" w:rsidP="00360F89">
            <w:pPr>
              <w:pStyle w:val="TableText"/>
              <w:rPr>
                <w:sz w:val="20"/>
              </w:rPr>
            </w:pPr>
            <w:r w:rsidRPr="000E0200">
              <w:rPr>
                <w:sz w:val="20"/>
              </w:rPr>
              <w:t>366.11</w:t>
            </w:r>
          </w:p>
          <w:p w14:paraId="442DA474" w14:textId="7DD23043" w:rsidR="00360F89" w:rsidRPr="000E0200" w:rsidRDefault="00360F89" w:rsidP="00360F89">
            <w:pPr>
              <w:pStyle w:val="TableText"/>
              <w:rPr>
                <w:sz w:val="20"/>
              </w:rPr>
            </w:pPr>
            <w:r w:rsidRPr="000E0200">
              <w:rPr>
                <w:sz w:val="20"/>
              </w:rPr>
              <w:t>NCPDP PROCESSOR APPLICATION FILE</w:t>
            </w:r>
          </w:p>
        </w:tc>
        <w:tc>
          <w:tcPr>
            <w:tcW w:w="1902" w:type="pct"/>
          </w:tcPr>
          <w:p w14:paraId="260ABC0D" w14:textId="77777777" w:rsidR="00360F89" w:rsidRPr="000E0200" w:rsidRDefault="00360F89" w:rsidP="00360F89">
            <w:pPr>
              <w:pStyle w:val="TableText"/>
              <w:rPr>
                <w:sz w:val="20"/>
              </w:rPr>
            </w:pPr>
          </w:p>
        </w:tc>
        <w:tc>
          <w:tcPr>
            <w:tcW w:w="1901" w:type="pct"/>
          </w:tcPr>
          <w:p w14:paraId="04DD0443" w14:textId="228D4FA6" w:rsidR="00360F89" w:rsidRPr="000E0200" w:rsidRDefault="00360F89" w:rsidP="00360F89">
            <w:pPr>
              <w:pStyle w:val="TableText"/>
              <w:rPr>
                <w:sz w:val="20"/>
              </w:rPr>
            </w:pPr>
            <w:r w:rsidRPr="000E0200">
              <w:rPr>
                <w:sz w:val="20"/>
              </w:rPr>
              <w:t>366.01 - NCPDP PROCESSOR</w:t>
            </w:r>
          </w:p>
        </w:tc>
      </w:tr>
      <w:tr w:rsidR="00360F89" w:rsidRPr="006E26D5" w14:paraId="324C9649" w14:textId="77777777" w:rsidTr="000E0200">
        <w:trPr>
          <w:cantSplit/>
        </w:trPr>
        <w:tc>
          <w:tcPr>
            <w:tcW w:w="1197" w:type="pct"/>
          </w:tcPr>
          <w:p w14:paraId="78BF9338" w14:textId="77777777" w:rsidR="00360F89" w:rsidRPr="000E0200" w:rsidRDefault="00360F89" w:rsidP="00360F89">
            <w:pPr>
              <w:pStyle w:val="TableText"/>
              <w:rPr>
                <w:sz w:val="20"/>
              </w:rPr>
            </w:pPr>
            <w:r w:rsidRPr="000E0200">
              <w:rPr>
                <w:sz w:val="20"/>
              </w:rPr>
              <w:t>366.12</w:t>
            </w:r>
          </w:p>
          <w:p w14:paraId="72249A41" w14:textId="467B181D" w:rsidR="00360F89" w:rsidRPr="000E0200" w:rsidRDefault="00360F89" w:rsidP="00360F89">
            <w:pPr>
              <w:pStyle w:val="TableText"/>
              <w:rPr>
                <w:sz w:val="20"/>
              </w:rPr>
            </w:pPr>
            <w:r w:rsidRPr="000E0200">
              <w:rPr>
                <w:sz w:val="20"/>
              </w:rPr>
              <w:t>PHARMACY BENEFITS MANAGER (PBM) APPLICATION FILE</w:t>
            </w:r>
          </w:p>
        </w:tc>
        <w:tc>
          <w:tcPr>
            <w:tcW w:w="1902" w:type="pct"/>
          </w:tcPr>
          <w:p w14:paraId="013EB451" w14:textId="77777777" w:rsidR="00360F89" w:rsidRPr="000E0200" w:rsidRDefault="00360F89" w:rsidP="00360F89">
            <w:pPr>
              <w:pStyle w:val="TableText"/>
              <w:rPr>
                <w:sz w:val="20"/>
              </w:rPr>
            </w:pPr>
          </w:p>
        </w:tc>
        <w:tc>
          <w:tcPr>
            <w:tcW w:w="1901" w:type="pct"/>
          </w:tcPr>
          <w:p w14:paraId="5D982EE9" w14:textId="14B8F0C4" w:rsidR="00360F89" w:rsidRPr="000E0200" w:rsidRDefault="00360F89" w:rsidP="00360F89">
            <w:pPr>
              <w:pStyle w:val="TableText"/>
              <w:rPr>
                <w:sz w:val="20"/>
              </w:rPr>
            </w:pPr>
            <w:r w:rsidRPr="000E0200">
              <w:rPr>
                <w:sz w:val="20"/>
              </w:rPr>
              <w:t>366.02 - PHARMACY BENEFITS MANAGER (PBM)</w:t>
            </w:r>
          </w:p>
        </w:tc>
      </w:tr>
      <w:tr w:rsidR="00360F89" w:rsidRPr="006E26D5" w14:paraId="0520EFAF" w14:textId="77777777" w:rsidTr="000E0200">
        <w:trPr>
          <w:cantSplit/>
        </w:trPr>
        <w:tc>
          <w:tcPr>
            <w:tcW w:w="1197" w:type="pct"/>
          </w:tcPr>
          <w:p w14:paraId="7B58E533" w14:textId="77777777" w:rsidR="00081308" w:rsidRPr="000E0200" w:rsidRDefault="00081308" w:rsidP="00081308">
            <w:pPr>
              <w:pStyle w:val="TableText"/>
              <w:rPr>
                <w:sz w:val="20"/>
              </w:rPr>
            </w:pPr>
            <w:r w:rsidRPr="000E0200">
              <w:rPr>
                <w:sz w:val="20"/>
              </w:rPr>
              <w:t>366.13</w:t>
            </w:r>
          </w:p>
          <w:p w14:paraId="37403EDB" w14:textId="7F96115A" w:rsidR="00360F89" w:rsidRPr="000E0200" w:rsidRDefault="00081308" w:rsidP="00081308">
            <w:pPr>
              <w:pStyle w:val="TableText"/>
              <w:rPr>
                <w:sz w:val="20"/>
              </w:rPr>
            </w:pPr>
            <w:r w:rsidRPr="000E0200">
              <w:rPr>
                <w:sz w:val="20"/>
              </w:rPr>
              <w:t>PLAN APPLICATION FILE</w:t>
            </w:r>
          </w:p>
        </w:tc>
        <w:tc>
          <w:tcPr>
            <w:tcW w:w="1902" w:type="pct"/>
          </w:tcPr>
          <w:p w14:paraId="36B8178C" w14:textId="77777777" w:rsidR="00360F89" w:rsidRPr="000E0200" w:rsidRDefault="00360F89" w:rsidP="00081308">
            <w:pPr>
              <w:pStyle w:val="TableText"/>
              <w:rPr>
                <w:sz w:val="20"/>
              </w:rPr>
            </w:pPr>
          </w:p>
        </w:tc>
        <w:tc>
          <w:tcPr>
            <w:tcW w:w="1901" w:type="pct"/>
          </w:tcPr>
          <w:p w14:paraId="4F6C3458" w14:textId="6B58B9A0" w:rsidR="00360F89" w:rsidRPr="000E0200" w:rsidRDefault="00081308" w:rsidP="00081308">
            <w:pPr>
              <w:pStyle w:val="TableText"/>
              <w:rPr>
                <w:sz w:val="20"/>
              </w:rPr>
            </w:pPr>
            <w:r w:rsidRPr="000E0200">
              <w:rPr>
                <w:sz w:val="20"/>
              </w:rPr>
              <w:t>366.03 - PLAN</w:t>
            </w:r>
          </w:p>
        </w:tc>
      </w:tr>
      <w:tr w:rsidR="00081308" w:rsidRPr="006E26D5" w14:paraId="619DE799" w14:textId="77777777" w:rsidTr="000E0200">
        <w:trPr>
          <w:cantSplit/>
        </w:trPr>
        <w:tc>
          <w:tcPr>
            <w:tcW w:w="1197" w:type="pct"/>
          </w:tcPr>
          <w:p w14:paraId="2E38AF6F" w14:textId="77777777" w:rsidR="004149CD" w:rsidRPr="000E0200" w:rsidRDefault="004149CD" w:rsidP="004149CD">
            <w:pPr>
              <w:pStyle w:val="TableText"/>
              <w:rPr>
                <w:sz w:val="20"/>
              </w:rPr>
            </w:pPr>
            <w:r w:rsidRPr="000E0200">
              <w:rPr>
                <w:sz w:val="20"/>
              </w:rPr>
              <w:t>366.14</w:t>
            </w:r>
          </w:p>
          <w:p w14:paraId="7763F8E8" w14:textId="4FAF032D" w:rsidR="00081308" w:rsidRPr="000E0200" w:rsidRDefault="004149CD" w:rsidP="004149CD">
            <w:pPr>
              <w:pStyle w:val="TableText"/>
              <w:rPr>
                <w:sz w:val="20"/>
              </w:rPr>
            </w:pPr>
            <w:r w:rsidRPr="000E0200">
              <w:rPr>
                <w:sz w:val="20"/>
              </w:rPr>
              <w:t>IB NCPDP EVENT LOG FILE</w:t>
            </w:r>
          </w:p>
        </w:tc>
        <w:tc>
          <w:tcPr>
            <w:tcW w:w="1902" w:type="pct"/>
          </w:tcPr>
          <w:p w14:paraId="61F87A41" w14:textId="77777777" w:rsidR="004149CD" w:rsidRPr="000E0200" w:rsidRDefault="004149CD" w:rsidP="004149CD">
            <w:pPr>
              <w:pStyle w:val="TableText"/>
              <w:rPr>
                <w:sz w:val="20"/>
              </w:rPr>
            </w:pPr>
            <w:r w:rsidRPr="000E0200">
              <w:rPr>
                <w:sz w:val="20"/>
              </w:rPr>
              <w:t>399 - BILL/CLAIMS</w:t>
            </w:r>
          </w:p>
          <w:p w14:paraId="1476F49F" w14:textId="77777777" w:rsidR="004149CD" w:rsidRPr="000E0200" w:rsidRDefault="004149CD" w:rsidP="004149CD">
            <w:pPr>
              <w:pStyle w:val="TableText"/>
              <w:rPr>
                <w:sz w:val="20"/>
              </w:rPr>
            </w:pPr>
            <w:r w:rsidRPr="000E0200">
              <w:rPr>
                <w:sz w:val="20"/>
              </w:rPr>
              <w:t>9002313.56 - BPS PHARMACIES</w:t>
            </w:r>
          </w:p>
          <w:p w14:paraId="3293258B" w14:textId="77777777" w:rsidR="004149CD" w:rsidRPr="000E0200" w:rsidRDefault="004149CD" w:rsidP="004149CD">
            <w:pPr>
              <w:pStyle w:val="TableText"/>
              <w:rPr>
                <w:sz w:val="20"/>
              </w:rPr>
            </w:pPr>
            <w:r w:rsidRPr="000E0200">
              <w:rPr>
                <w:sz w:val="20"/>
              </w:rPr>
              <w:t>356.8 - CLAIMS TRACKING NON-BILLABLE REASONS</w:t>
            </w:r>
          </w:p>
          <w:p w14:paraId="52141EA9" w14:textId="77777777" w:rsidR="004149CD" w:rsidRPr="000E0200" w:rsidRDefault="004149CD" w:rsidP="004149CD">
            <w:pPr>
              <w:pStyle w:val="TableText"/>
              <w:rPr>
                <w:sz w:val="20"/>
              </w:rPr>
            </w:pPr>
            <w:r w:rsidRPr="000E0200">
              <w:rPr>
                <w:sz w:val="20"/>
              </w:rPr>
              <w:t>355.3 - GROUP INSURANCE PLAN</w:t>
            </w:r>
          </w:p>
          <w:p w14:paraId="68E91913" w14:textId="77777777" w:rsidR="004149CD" w:rsidRPr="000E0200" w:rsidRDefault="004149CD" w:rsidP="004149CD">
            <w:pPr>
              <w:pStyle w:val="TableText"/>
              <w:rPr>
                <w:sz w:val="20"/>
              </w:rPr>
            </w:pPr>
            <w:r w:rsidRPr="000E0200">
              <w:rPr>
                <w:sz w:val="20"/>
              </w:rPr>
              <w:t>40.8 - MEDICAL CENTER DIVISION</w:t>
            </w:r>
          </w:p>
          <w:p w14:paraId="5173EC61" w14:textId="77777777" w:rsidR="004149CD" w:rsidRPr="000E0200" w:rsidRDefault="004149CD" w:rsidP="004149CD">
            <w:pPr>
              <w:pStyle w:val="TableText"/>
              <w:rPr>
                <w:sz w:val="20"/>
              </w:rPr>
            </w:pPr>
            <w:r w:rsidRPr="000E0200">
              <w:rPr>
                <w:sz w:val="20"/>
              </w:rPr>
              <w:t>200 - NEW PERSON</w:t>
            </w:r>
          </w:p>
          <w:p w14:paraId="67403674" w14:textId="77777777" w:rsidR="004149CD" w:rsidRPr="000E0200" w:rsidRDefault="004149CD" w:rsidP="004149CD">
            <w:pPr>
              <w:pStyle w:val="TableText"/>
              <w:rPr>
                <w:sz w:val="20"/>
              </w:rPr>
            </w:pPr>
            <w:r w:rsidRPr="000E0200">
              <w:rPr>
                <w:sz w:val="20"/>
              </w:rPr>
              <w:t>2 - PATIENT</w:t>
            </w:r>
          </w:p>
          <w:p w14:paraId="2575EB97" w14:textId="77777777" w:rsidR="004149CD" w:rsidRPr="000E0200" w:rsidRDefault="004149CD" w:rsidP="004149CD">
            <w:pPr>
              <w:pStyle w:val="TableText"/>
              <w:rPr>
                <w:sz w:val="20"/>
              </w:rPr>
            </w:pPr>
            <w:r w:rsidRPr="000E0200">
              <w:rPr>
                <w:sz w:val="20"/>
              </w:rPr>
              <w:t>52 - PRESCRIPTION</w:t>
            </w:r>
          </w:p>
          <w:p w14:paraId="37DBC577" w14:textId="77777777" w:rsidR="004149CD" w:rsidRPr="000E0200" w:rsidRDefault="004149CD" w:rsidP="004149CD">
            <w:pPr>
              <w:pStyle w:val="TableText"/>
              <w:rPr>
                <w:sz w:val="20"/>
              </w:rPr>
            </w:pPr>
            <w:r w:rsidRPr="000E0200">
              <w:rPr>
                <w:sz w:val="20"/>
              </w:rPr>
              <w:t>399.3 - RATE TYPE</w:t>
            </w:r>
          </w:p>
          <w:p w14:paraId="5150D07F" w14:textId="05333642" w:rsidR="00081308" w:rsidRPr="000E0200" w:rsidRDefault="004149CD" w:rsidP="004149CD">
            <w:pPr>
              <w:pStyle w:val="TableText"/>
              <w:rPr>
                <w:sz w:val="20"/>
              </w:rPr>
            </w:pPr>
            <w:r w:rsidRPr="000E0200">
              <w:rPr>
                <w:sz w:val="20"/>
              </w:rPr>
              <w:t>5 - STATE</w:t>
            </w:r>
          </w:p>
        </w:tc>
        <w:tc>
          <w:tcPr>
            <w:tcW w:w="1901" w:type="pct"/>
          </w:tcPr>
          <w:p w14:paraId="245B677D" w14:textId="77777777" w:rsidR="00081308" w:rsidRPr="000E0200" w:rsidRDefault="00081308" w:rsidP="000E077A">
            <w:pPr>
              <w:pStyle w:val="TableText"/>
              <w:rPr>
                <w:sz w:val="20"/>
              </w:rPr>
            </w:pPr>
          </w:p>
        </w:tc>
      </w:tr>
      <w:tr w:rsidR="00081308" w:rsidRPr="006E26D5" w14:paraId="5D5957E5" w14:textId="77777777" w:rsidTr="000E0200">
        <w:trPr>
          <w:cantSplit/>
        </w:trPr>
        <w:tc>
          <w:tcPr>
            <w:tcW w:w="1197" w:type="pct"/>
          </w:tcPr>
          <w:p w14:paraId="72338054" w14:textId="77777777" w:rsidR="004149CD" w:rsidRPr="000E0200" w:rsidRDefault="004149CD" w:rsidP="004149CD">
            <w:pPr>
              <w:pStyle w:val="TableText"/>
              <w:rPr>
                <w:sz w:val="20"/>
              </w:rPr>
            </w:pPr>
            <w:r w:rsidRPr="000E0200">
              <w:rPr>
                <w:sz w:val="20"/>
              </w:rPr>
              <w:t>366.15</w:t>
            </w:r>
          </w:p>
          <w:p w14:paraId="377A8AAD" w14:textId="002CC784" w:rsidR="00081308" w:rsidRPr="000E0200" w:rsidRDefault="004149CD" w:rsidP="004149CD">
            <w:pPr>
              <w:pStyle w:val="TableText"/>
              <w:rPr>
                <w:sz w:val="20"/>
              </w:rPr>
            </w:pPr>
            <w:r w:rsidRPr="000E0200">
              <w:rPr>
                <w:sz w:val="20"/>
              </w:rPr>
              <w:t>IB NCPDP PRESCRIPTION FILE</w:t>
            </w:r>
          </w:p>
        </w:tc>
        <w:tc>
          <w:tcPr>
            <w:tcW w:w="1902" w:type="pct"/>
          </w:tcPr>
          <w:p w14:paraId="3726EEF7" w14:textId="77777777" w:rsidR="004149CD" w:rsidRPr="000E0200" w:rsidRDefault="004149CD" w:rsidP="004149CD">
            <w:pPr>
              <w:pStyle w:val="TableText"/>
              <w:rPr>
                <w:sz w:val="20"/>
              </w:rPr>
            </w:pPr>
            <w:r w:rsidRPr="000E0200">
              <w:rPr>
                <w:sz w:val="20"/>
              </w:rPr>
              <w:t>350 - INTEGRATED BILLING ACTION</w:t>
            </w:r>
          </w:p>
          <w:p w14:paraId="7326DE92" w14:textId="6BAA49FA" w:rsidR="00081308" w:rsidRPr="000E0200" w:rsidRDefault="004149CD" w:rsidP="004149CD">
            <w:pPr>
              <w:pStyle w:val="TableText"/>
              <w:rPr>
                <w:sz w:val="20"/>
              </w:rPr>
            </w:pPr>
            <w:r w:rsidRPr="000E0200">
              <w:rPr>
                <w:sz w:val="20"/>
              </w:rPr>
              <w:t>399.3 - RATE TYPE</w:t>
            </w:r>
          </w:p>
        </w:tc>
        <w:tc>
          <w:tcPr>
            <w:tcW w:w="1901" w:type="pct"/>
          </w:tcPr>
          <w:p w14:paraId="35356B12" w14:textId="77777777" w:rsidR="00081308" w:rsidRPr="000E0200" w:rsidRDefault="00081308" w:rsidP="004149CD">
            <w:pPr>
              <w:pStyle w:val="TableText"/>
              <w:rPr>
                <w:sz w:val="20"/>
              </w:rPr>
            </w:pPr>
          </w:p>
        </w:tc>
      </w:tr>
      <w:tr w:rsidR="004149CD" w:rsidRPr="006E26D5" w14:paraId="0B773A0E" w14:textId="77777777" w:rsidTr="000E0200">
        <w:trPr>
          <w:cantSplit/>
        </w:trPr>
        <w:tc>
          <w:tcPr>
            <w:tcW w:w="1197" w:type="pct"/>
          </w:tcPr>
          <w:p w14:paraId="256EE8EC" w14:textId="77777777" w:rsidR="004149CD" w:rsidRPr="000E0200" w:rsidRDefault="004149CD" w:rsidP="004149CD">
            <w:pPr>
              <w:pStyle w:val="TableText"/>
              <w:rPr>
                <w:sz w:val="20"/>
              </w:rPr>
            </w:pPr>
            <w:r w:rsidRPr="000E0200">
              <w:rPr>
                <w:sz w:val="20"/>
              </w:rPr>
              <w:t>366.16</w:t>
            </w:r>
          </w:p>
          <w:p w14:paraId="54E4A621" w14:textId="73AF96D6" w:rsidR="004149CD" w:rsidRPr="000E0200" w:rsidRDefault="004149CD" w:rsidP="004149CD">
            <w:pPr>
              <w:pStyle w:val="TableText"/>
              <w:rPr>
                <w:sz w:val="20"/>
              </w:rPr>
            </w:pPr>
            <w:r w:rsidRPr="000E0200">
              <w:rPr>
                <w:sz w:val="20"/>
              </w:rPr>
              <w:t>IB NDC NON COVERED BY PLAN FILE</w:t>
            </w:r>
          </w:p>
        </w:tc>
        <w:tc>
          <w:tcPr>
            <w:tcW w:w="1902" w:type="pct"/>
          </w:tcPr>
          <w:p w14:paraId="2B8FE2DD" w14:textId="77777777" w:rsidR="004149CD" w:rsidRPr="000E0200" w:rsidRDefault="004149CD" w:rsidP="004149CD">
            <w:pPr>
              <w:pStyle w:val="TableText"/>
              <w:rPr>
                <w:sz w:val="20"/>
              </w:rPr>
            </w:pPr>
            <w:r w:rsidRPr="000E0200">
              <w:rPr>
                <w:sz w:val="20"/>
              </w:rPr>
              <w:t>9002313.93 - BPS NCPDP REJECT CODES</w:t>
            </w:r>
          </w:p>
          <w:p w14:paraId="62C620DE" w14:textId="49FEF38E" w:rsidR="004149CD" w:rsidRPr="000E0200" w:rsidRDefault="004149CD" w:rsidP="004149CD">
            <w:pPr>
              <w:pStyle w:val="TableText"/>
              <w:rPr>
                <w:sz w:val="20"/>
              </w:rPr>
            </w:pPr>
            <w:r w:rsidRPr="000E0200">
              <w:rPr>
                <w:sz w:val="20"/>
              </w:rPr>
              <w:t>355.3 - GROUP INSURANCE PLAN</w:t>
            </w:r>
          </w:p>
        </w:tc>
        <w:tc>
          <w:tcPr>
            <w:tcW w:w="1901" w:type="pct"/>
          </w:tcPr>
          <w:p w14:paraId="65E7DF87" w14:textId="77777777" w:rsidR="004149CD" w:rsidRPr="000E0200" w:rsidRDefault="004149CD" w:rsidP="004149CD">
            <w:pPr>
              <w:pStyle w:val="TableText"/>
              <w:rPr>
                <w:sz w:val="20"/>
              </w:rPr>
            </w:pPr>
          </w:p>
        </w:tc>
      </w:tr>
      <w:tr w:rsidR="004149CD" w:rsidRPr="006E26D5" w14:paraId="7949FD67" w14:textId="77777777" w:rsidTr="000E0200">
        <w:trPr>
          <w:cantSplit/>
        </w:trPr>
        <w:tc>
          <w:tcPr>
            <w:tcW w:w="1197" w:type="pct"/>
          </w:tcPr>
          <w:p w14:paraId="1D73C87D" w14:textId="77777777" w:rsidR="004149CD" w:rsidRPr="000E0200" w:rsidRDefault="004149CD" w:rsidP="004149CD">
            <w:pPr>
              <w:pStyle w:val="TableText"/>
              <w:rPr>
                <w:sz w:val="20"/>
              </w:rPr>
            </w:pPr>
            <w:r w:rsidRPr="000E0200">
              <w:rPr>
                <w:sz w:val="20"/>
              </w:rPr>
              <w:lastRenderedPageBreak/>
              <w:t>366.17</w:t>
            </w:r>
          </w:p>
          <w:p w14:paraId="05664B51" w14:textId="7DDF160F" w:rsidR="004149CD" w:rsidRPr="000E0200" w:rsidRDefault="004149CD" w:rsidP="004149CD">
            <w:pPr>
              <w:pStyle w:val="TableText"/>
              <w:rPr>
                <w:sz w:val="20"/>
              </w:rPr>
            </w:pPr>
            <w:r w:rsidRPr="000E0200">
              <w:rPr>
                <w:sz w:val="20"/>
              </w:rPr>
              <w:t>IB NCPDP NON-BILLABLE REASONS</w:t>
            </w:r>
          </w:p>
        </w:tc>
        <w:tc>
          <w:tcPr>
            <w:tcW w:w="1902" w:type="pct"/>
          </w:tcPr>
          <w:p w14:paraId="40642171" w14:textId="77777777" w:rsidR="004149CD" w:rsidRPr="000E0200" w:rsidRDefault="004149CD" w:rsidP="004149CD">
            <w:pPr>
              <w:pStyle w:val="TableText"/>
              <w:rPr>
                <w:sz w:val="20"/>
              </w:rPr>
            </w:pPr>
          </w:p>
        </w:tc>
        <w:tc>
          <w:tcPr>
            <w:tcW w:w="1901" w:type="pct"/>
          </w:tcPr>
          <w:p w14:paraId="5C63BCAC" w14:textId="13989C1B" w:rsidR="004149CD" w:rsidRPr="000E0200" w:rsidRDefault="004149CD" w:rsidP="004149CD">
            <w:pPr>
              <w:pStyle w:val="TableText"/>
              <w:rPr>
                <w:sz w:val="20"/>
              </w:rPr>
            </w:pPr>
            <w:r w:rsidRPr="000E0200">
              <w:rPr>
                <w:sz w:val="20"/>
              </w:rPr>
              <w:t>366.14 - IB NCPDP EVENT LOG</w:t>
            </w:r>
          </w:p>
        </w:tc>
      </w:tr>
      <w:tr w:rsidR="004149CD" w:rsidRPr="006E26D5" w14:paraId="187BBE59" w14:textId="77777777" w:rsidTr="000E0200">
        <w:trPr>
          <w:cantSplit/>
        </w:trPr>
        <w:tc>
          <w:tcPr>
            <w:tcW w:w="1197" w:type="pct"/>
          </w:tcPr>
          <w:p w14:paraId="62832A40" w14:textId="77777777" w:rsidR="00D32A83" w:rsidRPr="000E0200" w:rsidRDefault="00E7168A" w:rsidP="00E7168A">
            <w:pPr>
              <w:pStyle w:val="TableText"/>
              <w:rPr>
                <w:sz w:val="20"/>
              </w:rPr>
            </w:pPr>
            <w:r w:rsidRPr="000E0200">
              <w:rPr>
                <w:sz w:val="20"/>
              </w:rPr>
              <w:t>367</w:t>
            </w:r>
          </w:p>
          <w:p w14:paraId="645EC0D1" w14:textId="5CF8BE54" w:rsidR="004149CD" w:rsidRPr="000E0200" w:rsidRDefault="00E7168A" w:rsidP="00E7168A">
            <w:pPr>
              <w:pStyle w:val="TableText"/>
              <w:rPr>
                <w:sz w:val="20"/>
              </w:rPr>
            </w:pPr>
            <w:r w:rsidRPr="000E0200">
              <w:rPr>
                <w:sz w:val="20"/>
              </w:rPr>
              <w:t>HPID/OEID RESPONSE</w:t>
            </w:r>
          </w:p>
        </w:tc>
        <w:tc>
          <w:tcPr>
            <w:tcW w:w="1902" w:type="pct"/>
          </w:tcPr>
          <w:p w14:paraId="31EAB2D3" w14:textId="77777777" w:rsidR="00E7168A" w:rsidRPr="000E0200" w:rsidRDefault="00E7168A" w:rsidP="00E7168A">
            <w:pPr>
              <w:pStyle w:val="TableText"/>
              <w:rPr>
                <w:sz w:val="20"/>
              </w:rPr>
            </w:pPr>
            <w:r w:rsidRPr="000E0200">
              <w:rPr>
                <w:sz w:val="20"/>
              </w:rPr>
              <w:t>367.1 - HPID/OEID TRANSMISSION QUEUE</w:t>
            </w:r>
          </w:p>
          <w:p w14:paraId="2217ECBE" w14:textId="13DB08B8" w:rsidR="004149CD" w:rsidRPr="000E0200" w:rsidRDefault="00E7168A" w:rsidP="00E7168A">
            <w:pPr>
              <w:pStyle w:val="TableText"/>
              <w:rPr>
                <w:sz w:val="20"/>
              </w:rPr>
            </w:pPr>
            <w:r w:rsidRPr="000E0200">
              <w:rPr>
                <w:sz w:val="20"/>
              </w:rPr>
              <w:t>367.11 - INSURANCE COMPANY ID TYPE</w:t>
            </w:r>
          </w:p>
        </w:tc>
        <w:tc>
          <w:tcPr>
            <w:tcW w:w="1901" w:type="pct"/>
          </w:tcPr>
          <w:p w14:paraId="0AE1EE33" w14:textId="53B5924F" w:rsidR="004149CD" w:rsidRPr="000E0200" w:rsidRDefault="00E7168A" w:rsidP="00E7168A">
            <w:pPr>
              <w:pStyle w:val="TableText"/>
              <w:rPr>
                <w:sz w:val="20"/>
              </w:rPr>
            </w:pPr>
            <w:r w:rsidRPr="000E0200">
              <w:rPr>
                <w:sz w:val="20"/>
              </w:rPr>
              <w:t>367.1 - HPID/OEID TRANSMISSION QUEUE</w:t>
            </w:r>
          </w:p>
        </w:tc>
      </w:tr>
      <w:tr w:rsidR="00E7168A" w:rsidRPr="006E26D5" w14:paraId="2386B82F" w14:textId="77777777" w:rsidTr="000E0200">
        <w:trPr>
          <w:cantSplit/>
        </w:trPr>
        <w:tc>
          <w:tcPr>
            <w:tcW w:w="1197" w:type="pct"/>
          </w:tcPr>
          <w:p w14:paraId="4EB796B9" w14:textId="77777777" w:rsidR="00D32A83" w:rsidRPr="000E0200" w:rsidRDefault="00D32A83" w:rsidP="00D32A83">
            <w:pPr>
              <w:pStyle w:val="TableText"/>
              <w:rPr>
                <w:sz w:val="20"/>
              </w:rPr>
            </w:pPr>
            <w:r w:rsidRPr="000E0200">
              <w:rPr>
                <w:sz w:val="20"/>
              </w:rPr>
              <w:t>367.1</w:t>
            </w:r>
          </w:p>
          <w:p w14:paraId="52E4AFC1" w14:textId="18DC18FE" w:rsidR="00E7168A" w:rsidRPr="000E0200" w:rsidRDefault="00D32A83" w:rsidP="00D32A83">
            <w:pPr>
              <w:pStyle w:val="TableText"/>
              <w:rPr>
                <w:sz w:val="20"/>
              </w:rPr>
            </w:pPr>
            <w:r w:rsidRPr="000E0200">
              <w:rPr>
                <w:sz w:val="20"/>
              </w:rPr>
              <w:t>HPID/OEID TRANSMISSION QUEUE</w:t>
            </w:r>
          </w:p>
        </w:tc>
        <w:tc>
          <w:tcPr>
            <w:tcW w:w="1902" w:type="pct"/>
          </w:tcPr>
          <w:p w14:paraId="530F30C4" w14:textId="77777777" w:rsidR="00D32A83" w:rsidRPr="000E0200" w:rsidRDefault="00D32A83" w:rsidP="00D32A83">
            <w:pPr>
              <w:pStyle w:val="TableText"/>
              <w:rPr>
                <w:sz w:val="20"/>
              </w:rPr>
            </w:pPr>
            <w:r w:rsidRPr="000E0200">
              <w:rPr>
                <w:sz w:val="20"/>
              </w:rPr>
              <w:t>36 - INSURANCE COMPANY</w:t>
            </w:r>
          </w:p>
          <w:p w14:paraId="08CEC080" w14:textId="77777777" w:rsidR="00D32A83" w:rsidRPr="000E0200" w:rsidRDefault="00D32A83" w:rsidP="00D32A83">
            <w:pPr>
              <w:pStyle w:val="TableText"/>
              <w:rPr>
                <w:sz w:val="20"/>
              </w:rPr>
            </w:pPr>
            <w:r w:rsidRPr="000E0200">
              <w:rPr>
                <w:sz w:val="20"/>
              </w:rPr>
              <w:t>367 - HPID/OEID RESPONSE</w:t>
            </w:r>
          </w:p>
          <w:p w14:paraId="7EBB942F" w14:textId="77777777" w:rsidR="00D32A83" w:rsidRPr="000E0200" w:rsidRDefault="00D32A83" w:rsidP="00D32A83">
            <w:pPr>
              <w:pStyle w:val="TableText"/>
              <w:rPr>
                <w:sz w:val="20"/>
              </w:rPr>
            </w:pPr>
            <w:r w:rsidRPr="000E0200">
              <w:rPr>
                <w:sz w:val="20"/>
              </w:rPr>
              <w:t>367.11 - INSURANCE COMPANY ID TYPE</w:t>
            </w:r>
          </w:p>
          <w:p w14:paraId="7D30DD49" w14:textId="77777777" w:rsidR="00D32A83" w:rsidRPr="000E0200" w:rsidRDefault="00D32A83" w:rsidP="00D32A83">
            <w:pPr>
              <w:pStyle w:val="TableText"/>
              <w:rPr>
                <w:sz w:val="20"/>
              </w:rPr>
            </w:pPr>
            <w:r w:rsidRPr="000E0200">
              <w:rPr>
                <w:sz w:val="20"/>
              </w:rPr>
              <w:t>5 - STATE</w:t>
            </w:r>
          </w:p>
          <w:p w14:paraId="2A375249" w14:textId="56A6306E" w:rsidR="00E7168A" w:rsidRPr="000E0200" w:rsidRDefault="00D32A83" w:rsidP="00D32A83">
            <w:pPr>
              <w:pStyle w:val="TableText"/>
              <w:rPr>
                <w:sz w:val="20"/>
              </w:rPr>
            </w:pPr>
            <w:r w:rsidRPr="000E0200">
              <w:rPr>
                <w:sz w:val="20"/>
              </w:rPr>
              <w:t>355.2 - TYPE OF COVERAGE</w:t>
            </w:r>
          </w:p>
        </w:tc>
        <w:tc>
          <w:tcPr>
            <w:tcW w:w="1901" w:type="pct"/>
          </w:tcPr>
          <w:p w14:paraId="275C85D3" w14:textId="794F74F5" w:rsidR="00E7168A" w:rsidRPr="000E0200" w:rsidRDefault="00D32A83" w:rsidP="00D32A83">
            <w:pPr>
              <w:pStyle w:val="TableText"/>
              <w:rPr>
                <w:sz w:val="20"/>
              </w:rPr>
            </w:pPr>
            <w:r w:rsidRPr="000E0200">
              <w:rPr>
                <w:sz w:val="20"/>
              </w:rPr>
              <w:t>367 - HPID/OEID RESPONSE</w:t>
            </w:r>
          </w:p>
        </w:tc>
      </w:tr>
      <w:tr w:rsidR="00D32A83" w:rsidRPr="006E26D5" w14:paraId="381EE4A9" w14:textId="77777777" w:rsidTr="000E0200">
        <w:trPr>
          <w:cantSplit/>
        </w:trPr>
        <w:tc>
          <w:tcPr>
            <w:tcW w:w="1197" w:type="pct"/>
          </w:tcPr>
          <w:p w14:paraId="21F86C3E" w14:textId="77777777" w:rsidR="00D32A83" w:rsidRPr="000E0200" w:rsidRDefault="00D32A83" w:rsidP="00D32A83">
            <w:pPr>
              <w:pStyle w:val="TableText"/>
              <w:rPr>
                <w:sz w:val="20"/>
              </w:rPr>
            </w:pPr>
            <w:r w:rsidRPr="000E0200">
              <w:rPr>
                <w:sz w:val="20"/>
              </w:rPr>
              <w:t>367.11</w:t>
            </w:r>
          </w:p>
          <w:p w14:paraId="621119CC" w14:textId="30149DD9" w:rsidR="00D32A83" w:rsidRPr="000E0200" w:rsidRDefault="00D32A83" w:rsidP="00D32A83">
            <w:pPr>
              <w:pStyle w:val="TableText"/>
              <w:rPr>
                <w:sz w:val="20"/>
              </w:rPr>
            </w:pPr>
            <w:r w:rsidRPr="000E0200">
              <w:rPr>
                <w:sz w:val="20"/>
              </w:rPr>
              <w:t>INSURANCE COMPANY ID TYPE</w:t>
            </w:r>
          </w:p>
        </w:tc>
        <w:tc>
          <w:tcPr>
            <w:tcW w:w="1902" w:type="pct"/>
          </w:tcPr>
          <w:p w14:paraId="45178EA9" w14:textId="77777777" w:rsidR="00D32A83" w:rsidRPr="000E0200" w:rsidRDefault="00D32A83" w:rsidP="00D32A83">
            <w:pPr>
              <w:pStyle w:val="TableText"/>
              <w:rPr>
                <w:sz w:val="20"/>
              </w:rPr>
            </w:pPr>
          </w:p>
        </w:tc>
        <w:tc>
          <w:tcPr>
            <w:tcW w:w="1901" w:type="pct"/>
          </w:tcPr>
          <w:p w14:paraId="43CC651D" w14:textId="77777777" w:rsidR="00D32A83" w:rsidRPr="000E0200" w:rsidRDefault="00D32A83" w:rsidP="00D32A83">
            <w:pPr>
              <w:pStyle w:val="TableText"/>
              <w:rPr>
                <w:sz w:val="20"/>
              </w:rPr>
            </w:pPr>
            <w:r w:rsidRPr="000E0200">
              <w:rPr>
                <w:sz w:val="20"/>
              </w:rPr>
              <w:t>367 - HPID/OEID RESPONSE</w:t>
            </w:r>
          </w:p>
          <w:p w14:paraId="33C8C449" w14:textId="134FED91" w:rsidR="00D32A83" w:rsidRPr="000E0200" w:rsidRDefault="00D32A83" w:rsidP="00D32A83">
            <w:pPr>
              <w:pStyle w:val="TableText"/>
              <w:rPr>
                <w:sz w:val="20"/>
              </w:rPr>
            </w:pPr>
            <w:r w:rsidRPr="000E0200">
              <w:rPr>
                <w:sz w:val="20"/>
              </w:rPr>
              <w:t>367.1 - HPID/OEID TRANSMISSION QUEUE</w:t>
            </w:r>
          </w:p>
        </w:tc>
      </w:tr>
      <w:tr w:rsidR="00D32A83" w:rsidRPr="006E26D5" w14:paraId="0D9D2932" w14:textId="77777777" w:rsidTr="000E0200">
        <w:trPr>
          <w:cantSplit/>
        </w:trPr>
        <w:tc>
          <w:tcPr>
            <w:tcW w:w="1197" w:type="pct"/>
          </w:tcPr>
          <w:p w14:paraId="3FD8EF77" w14:textId="77777777" w:rsidR="00D32A83" w:rsidRPr="000E0200" w:rsidRDefault="00D32A83" w:rsidP="00D32A83">
            <w:pPr>
              <w:pStyle w:val="TableText"/>
              <w:rPr>
                <w:sz w:val="20"/>
              </w:rPr>
            </w:pPr>
            <w:r w:rsidRPr="000E0200">
              <w:rPr>
                <w:sz w:val="20"/>
              </w:rPr>
              <w:t>368</w:t>
            </w:r>
          </w:p>
          <w:p w14:paraId="2A7DDA21" w14:textId="00678F09" w:rsidR="00D32A83" w:rsidRPr="000E0200" w:rsidRDefault="00D32A83" w:rsidP="00D32A83">
            <w:pPr>
              <w:pStyle w:val="TableText"/>
              <w:rPr>
                <w:sz w:val="20"/>
              </w:rPr>
            </w:pPr>
            <w:r w:rsidRPr="000E0200">
              <w:rPr>
                <w:sz w:val="20"/>
              </w:rPr>
              <w:t>HEALTH CARE CLAIM RFAI (277)</w:t>
            </w:r>
          </w:p>
        </w:tc>
        <w:tc>
          <w:tcPr>
            <w:tcW w:w="1902" w:type="pct"/>
          </w:tcPr>
          <w:p w14:paraId="3DE5CC4E" w14:textId="77777777" w:rsidR="00D32A83" w:rsidRPr="000E0200" w:rsidRDefault="00D32A83" w:rsidP="00D32A83">
            <w:pPr>
              <w:pStyle w:val="TableText"/>
              <w:rPr>
                <w:sz w:val="20"/>
              </w:rPr>
            </w:pPr>
            <w:r w:rsidRPr="000E0200">
              <w:rPr>
                <w:sz w:val="20"/>
              </w:rPr>
              <w:t>399 - BILL/CLAIMS</w:t>
            </w:r>
          </w:p>
          <w:p w14:paraId="33DB8FD9" w14:textId="77777777" w:rsidR="00D32A83" w:rsidRPr="000E0200" w:rsidRDefault="00D32A83" w:rsidP="00D32A83">
            <w:pPr>
              <w:pStyle w:val="TableText"/>
              <w:rPr>
                <w:sz w:val="20"/>
              </w:rPr>
            </w:pPr>
            <w:r w:rsidRPr="000E0200">
              <w:rPr>
                <w:sz w:val="20"/>
              </w:rPr>
              <w:t>779.004 - COUNTRY CODE</w:t>
            </w:r>
          </w:p>
          <w:p w14:paraId="092A4490" w14:textId="77777777" w:rsidR="00D32A83" w:rsidRPr="000E0200" w:rsidRDefault="00D32A83" w:rsidP="00D32A83">
            <w:pPr>
              <w:pStyle w:val="TableText"/>
              <w:rPr>
                <w:sz w:val="20"/>
              </w:rPr>
            </w:pPr>
            <w:r w:rsidRPr="000E0200">
              <w:rPr>
                <w:sz w:val="20"/>
              </w:rPr>
              <w:t>81.3 - CPT MODIFIER</w:t>
            </w:r>
          </w:p>
          <w:p w14:paraId="3594FBCA" w14:textId="77777777" w:rsidR="00D32A83" w:rsidRPr="000E0200" w:rsidRDefault="00D32A83" w:rsidP="00D32A83">
            <w:pPr>
              <w:pStyle w:val="TableText"/>
              <w:rPr>
                <w:sz w:val="20"/>
              </w:rPr>
            </w:pPr>
            <w:r w:rsidRPr="000E0200">
              <w:rPr>
                <w:sz w:val="20"/>
              </w:rPr>
              <w:t>36 - INSURANCE COMPANY</w:t>
            </w:r>
          </w:p>
          <w:p w14:paraId="2F8C460E" w14:textId="77777777" w:rsidR="00D32A83" w:rsidRPr="000E0200" w:rsidRDefault="00D32A83" w:rsidP="00D32A83">
            <w:pPr>
              <w:pStyle w:val="TableText"/>
              <w:rPr>
                <w:sz w:val="20"/>
              </w:rPr>
            </w:pPr>
            <w:r w:rsidRPr="000E0200">
              <w:rPr>
                <w:sz w:val="20"/>
              </w:rPr>
              <w:t>95.3 - LAB LOINC</w:t>
            </w:r>
          </w:p>
          <w:p w14:paraId="3368607A" w14:textId="77777777" w:rsidR="00D32A83" w:rsidRPr="000E0200" w:rsidRDefault="00D32A83" w:rsidP="00D32A83">
            <w:pPr>
              <w:pStyle w:val="TableText"/>
              <w:rPr>
                <w:sz w:val="20"/>
              </w:rPr>
            </w:pPr>
            <w:r w:rsidRPr="000E0200">
              <w:rPr>
                <w:sz w:val="20"/>
              </w:rPr>
              <w:t>200 - NEW PERSON</w:t>
            </w:r>
          </w:p>
          <w:p w14:paraId="4649F68C" w14:textId="77777777" w:rsidR="00D32A83" w:rsidRPr="000E0200" w:rsidRDefault="00D32A83" w:rsidP="00D32A83">
            <w:pPr>
              <w:pStyle w:val="TableText"/>
              <w:rPr>
                <w:sz w:val="20"/>
              </w:rPr>
            </w:pPr>
            <w:r w:rsidRPr="000E0200">
              <w:rPr>
                <w:sz w:val="20"/>
              </w:rPr>
              <w:t>2 - PATIENT</w:t>
            </w:r>
          </w:p>
          <w:p w14:paraId="1E84249D" w14:textId="77777777" w:rsidR="00D32A83" w:rsidRPr="000E0200" w:rsidRDefault="00D32A83" w:rsidP="00D32A83">
            <w:pPr>
              <w:pStyle w:val="TableText"/>
              <w:rPr>
                <w:sz w:val="20"/>
              </w:rPr>
            </w:pPr>
            <w:r w:rsidRPr="000E0200">
              <w:rPr>
                <w:sz w:val="20"/>
              </w:rPr>
              <w:t>399.2 - REVENUE CODE</w:t>
            </w:r>
          </w:p>
          <w:p w14:paraId="4E7D6703" w14:textId="77777777" w:rsidR="00D32A83" w:rsidRPr="000E0200" w:rsidRDefault="00D32A83" w:rsidP="00D32A83">
            <w:pPr>
              <w:pStyle w:val="TableText"/>
              <w:rPr>
                <w:sz w:val="20"/>
              </w:rPr>
            </w:pPr>
            <w:r w:rsidRPr="000E0200">
              <w:rPr>
                <w:sz w:val="20"/>
              </w:rPr>
              <w:t>5 - STATE</w:t>
            </w:r>
          </w:p>
          <w:p w14:paraId="3BE5BEF9" w14:textId="77777777" w:rsidR="00D32A83" w:rsidRPr="000E0200" w:rsidRDefault="00D32A83" w:rsidP="00D32A83">
            <w:pPr>
              <w:pStyle w:val="TableText"/>
              <w:rPr>
                <w:sz w:val="20"/>
              </w:rPr>
            </w:pPr>
            <w:r w:rsidRPr="000E0200">
              <w:rPr>
                <w:sz w:val="20"/>
              </w:rPr>
              <w:t>365.021 - X12 271 CONTACT QUALIFIER</w:t>
            </w:r>
          </w:p>
          <w:p w14:paraId="77DC2AF9" w14:textId="77777777" w:rsidR="00D32A83" w:rsidRPr="000E0200" w:rsidRDefault="00D32A83" w:rsidP="00D32A83">
            <w:pPr>
              <w:pStyle w:val="TableText"/>
              <w:rPr>
                <w:sz w:val="20"/>
              </w:rPr>
            </w:pPr>
            <w:r w:rsidRPr="000E0200">
              <w:rPr>
                <w:sz w:val="20"/>
              </w:rPr>
              <w:t>368.001 - X12 277 CLAIM STATUS CATEGORY</w:t>
            </w:r>
          </w:p>
          <w:p w14:paraId="54698E76" w14:textId="77777777" w:rsidR="00D32A83" w:rsidRPr="000E0200" w:rsidRDefault="00D32A83" w:rsidP="00D32A83">
            <w:pPr>
              <w:pStyle w:val="TableText"/>
              <w:rPr>
                <w:sz w:val="20"/>
              </w:rPr>
            </w:pPr>
            <w:r w:rsidRPr="000E0200">
              <w:rPr>
                <w:sz w:val="20"/>
              </w:rPr>
              <w:t>368.002 - X12 277 PRODUCT OR SERVICE ID</w:t>
            </w:r>
          </w:p>
          <w:p w14:paraId="3925EA0C" w14:textId="708B3662" w:rsidR="00D32A83" w:rsidRPr="000E0200" w:rsidRDefault="00D32A83" w:rsidP="00D32A83">
            <w:pPr>
              <w:pStyle w:val="TableText"/>
              <w:rPr>
                <w:sz w:val="20"/>
              </w:rPr>
            </w:pPr>
            <w:r w:rsidRPr="000E0200">
              <w:rPr>
                <w:sz w:val="20"/>
              </w:rPr>
              <w:t>5.11 - ZIP CODE</w:t>
            </w:r>
          </w:p>
        </w:tc>
        <w:tc>
          <w:tcPr>
            <w:tcW w:w="1901" w:type="pct"/>
          </w:tcPr>
          <w:p w14:paraId="7E90A1D3" w14:textId="77777777" w:rsidR="00D32A83" w:rsidRPr="000E0200" w:rsidRDefault="00D32A83" w:rsidP="00D32A83">
            <w:pPr>
              <w:pStyle w:val="TableText"/>
              <w:rPr>
                <w:sz w:val="20"/>
              </w:rPr>
            </w:pPr>
          </w:p>
        </w:tc>
      </w:tr>
      <w:tr w:rsidR="00D32A83" w:rsidRPr="006E26D5" w14:paraId="1A122740" w14:textId="77777777" w:rsidTr="000E0200">
        <w:trPr>
          <w:cantSplit/>
        </w:trPr>
        <w:tc>
          <w:tcPr>
            <w:tcW w:w="1197" w:type="pct"/>
          </w:tcPr>
          <w:p w14:paraId="746C53C6" w14:textId="77777777" w:rsidR="00D32A83" w:rsidRPr="000E0200" w:rsidRDefault="00D32A83" w:rsidP="00D32A83">
            <w:pPr>
              <w:pStyle w:val="TableText"/>
              <w:rPr>
                <w:sz w:val="20"/>
              </w:rPr>
            </w:pPr>
            <w:r w:rsidRPr="000E0200">
              <w:rPr>
                <w:sz w:val="20"/>
              </w:rPr>
              <w:t>368.001</w:t>
            </w:r>
          </w:p>
          <w:p w14:paraId="2F79E001" w14:textId="7AD6CFC2" w:rsidR="00D32A83" w:rsidRPr="000E0200" w:rsidRDefault="00D32A83" w:rsidP="00D32A83">
            <w:pPr>
              <w:pStyle w:val="TableText"/>
              <w:rPr>
                <w:sz w:val="20"/>
              </w:rPr>
            </w:pPr>
            <w:r w:rsidRPr="000E0200">
              <w:rPr>
                <w:sz w:val="20"/>
              </w:rPr>
              <w:t>X12 277 CLAIM STATUS CATEGORY FILE</w:t>
            </w:r>
          </w:p>
        </w:tc>
        <w:tc>
          <w:tcPr>
            <w:tcW w:w="1902" w:type="pct"/>
          </w:tcPr>
          <w:p w14:paraId="71934527" w14:textId="77777777" w:rsidR="00D32A83" w:rsidRPr="000E0200" w:rsidRDefault="00D32A83" w:rsidP="00D32A83">
            <w:pPr>
              <w:pStyle w:val="TableText"/>
              <w:rPr>
                <w:sz w:val="20"/>
              </w:rPr>
            </w:pPr>
          </w:p>
        </w:tc>
        <w:tc>
          <w:tcPr>
            <w:tcW w:w="1901" w:type="pct"/>
          </w:tcPr>
          <w:p w14:paraId="39D0CB40" w14:textId="36CBC4C3" w:rsidR="00D32A83" w:rsidRPr="000E0200" w:rsidRDefault="00D32A83" w:rsidP="00D32A83">
            <w:pPr>
              <w:pStyle w:val="TableText"/>
              <w:rPr>
                <w:sz w:val="20"/>
              </w:rPr>
            </w:pPr>
            <w:r w:rsidRPr="000E0200">
              <w:rPr>
                <w:sz w:val="20"/>
              </w:rPr>
              <w:t>368 - HEALTH CARE CLAIM RFAI (277)</w:t>
            </w:r>
          </w:p>
        </w:tc>
      </w:tr>
      <w:tr w:rsidR="00D32A83" w:rsidRPr="006E26D5" w14:paraId="3B8B835F" w14:textId="77777777" w:rsidTr="000E0200">
        <w:trPr>
          <w:cantSplit/>
        </w:trPr>
        <w:tc>
          <w:tcPr>
            <w:tcW w:w="1197" w:type="pct"/>
          </w:tcPr>
          <w:p w14:paraId="65D845F8" w14:textId="77777777" w:rsidR="00D32A83" w:rsidRPr="000E0200" w:rsidRDefault="00D32A83" w:rsidP="00D32A83">
            <w:pPr>
              <w:pStyle w:val="TableText"/>
              <w:rPr>
                <w:sz w:val="20"/>
              </w:rPr>
            </w:pPr>
            <w:r w:rsidRPr="000E0200">
              <w:rPr>
                <w:sz w:val="20"/>
              </w:rPr>
              <w:t>368.002</w:t>
            </w:r>
          </w:p>
          <w:p w14:paraId="62C38CEF" w14:textId="3501244B" w:rsidR="00D32A83" w:rsidRPr="000E0200" w:rsidRDefault="00D32A83" w:rsidP="00D32A83">
            <w:pPr>
              <w:pStyle w:val="TableText"/>
              <w:rPr>
                <w:sz w:val="20"/>
              </w:rPr>
            </w:pPr>
            <w:r w:rsidRPr="000E0200">
              <w:rPr>
                <w:sz w:val="20"/>
              </w:rPr>
              <w:t>X12 277 PRODUCT OR SERVICE ID QUAL</w:t>
            </w:r>
          </w:p>
        </w:tc>
        <w:tc>
          <w:tcPr>
            <w:tcW w:w="1902" w:type="pct"/>
          </w:tcPr>
          <w:p w14:paraId="03028757" w14:textId="77777777" w:rsidR="00D32A83" w:rsidRPr="000E0200" w:rsidRDefault="00D32A83" w:rsidP="00D32A83">
            <w:pPr>
              <w:pStyle w:val="TableText"/>
              <w:rPr>
                <w:sz w:val="20"/>
              </w:rPr>
            </w:pPr>
          </w:p>
        </w:tc>
        <w:tc>
          <w:tcPr>
            <w:tcW w:w="1901" w:type="pct"/>
          </w:tcPr>
          <w:p w14:paraId="130ED845" w14:textId="628A1F3F" w:rsidR="00D32A83" w:rsidRPr="000E0200" w:rsidRDefault="00D32A83" w:rsidP="00D32A83">
            <w:pPr>
              <w:pStyle w:val="TableText"/>
              <w:rPr>
                <w:sz w:val="20"/>
              </w:rPr>
            </w:pPr>
            <w:r w:rsidRPr="000E0200">
              <w:rPr>
                <w:sz w:val="20"/>
              </w:rPr>
              <w:t>368 - HEALTH CARE CLAIM RFAI (277)</w:t>
            </w:r>
          </w:p>
        </w:tc>
      </w:tr>
      <w:tr w:rsidR="00D32A83" w:rsidRPr="006E26D5" w14:paraId="32EADB5E" w14:textId="77777777" w:rsidTr="000E0200">
        <w:trPr>
          <w:cantSplit/>
        </w:trPr>
        <w:tc>
          <w:tcPr>
            <w:tcW w:w="1197" w:type="pct"/>
          </w:tcPr>
          <w:p w14:paraId="54F3BE54" w14:textId="77777777" w:rsidR="00D32A83" w:rsidRPr="000E0200" w:rsidRDefault="00D32A83" w:rsidP="00D32A83">
            <w:pPr>
              <w:pStyle w:val="TableText"/>
              <w:rPr>
                <w:sz w:val="20"/>
              </w:rPr>
            </w:pPr>
            <w:r w:rsidRPr="000E0200">
              <w:rPr>
                <w:sz w:val="20"/>
              </w:rPr>
              <w:lastRenderedPageBreak/>
              <w:t>372</w:t>
            </w:r>
          </w:p>
          <w:p w14:paraId="517D04EF" w14:textId="24F8DDAF" w:rsidR="00D32A83" w:rsidRPr="000E0200" w:rsidRDefault="00D32A83" w:rsidP="00D32A83">
            <w:pPr>
              <w:pStyle w:val="TableText"/>
              <w:rPr>
                <w:sz w:val="20"/>
              </w:rPr>
            </w:pPr>
            <w:r w:rsidRPr="000E0200">
              <w:rPr>
                <w:sz w:val="20"/>
              </w:rPr>
              <w:t>PFSS SITE PARAMETERS FILE</w:t>
            </w:r>
          </w:p>
        </w:tc>
        <w:tc>
          <w:tcPr>
            <w:tcW w:w="1902" w:type="pct"/>
          </w:tcPr>
          <w:p w14:paraId="66758A1E" w14:textId="77777777" w:rsidR="00D32A83" w:rsidRPr="000E0200" w:rsidRDefault="00D32A83" w:rsidP="00D32A83">
            <w:pPr>
              <w:pStyle w:val="TableText"/>
              <w:rPr>
                <w:sz w:val="20"/>
              </w:rPr>
            </w:pPr>
            <w:r w:rsidRPr="000E0200">
              <w:rPr>
                <w:sz w:val="20"/>
              </w:rPr>
              <w:t>4 - INSTITUTION</w:t>
            </w:r>
          </w:p>
          <w:p w14:paraId="46408441" w14:textId="77777777" w:rsidR="00D32A83" w:rsidRPr="000E0200" w:rsidRDefault="00D32A83" w:rsidP="00D32A83">
            <w:pPr>
              <w:pStyle w:val="TableText"/>
              <w:rPr>
                <w:sz w:val="20"/>
              </w:rPr>
            </w:pPr>
            <w:r w:rsidRPr="000E0200">
              <w:rPr>
                <w:sz w:val="20"/>
              </w:rPr>
              <w:t>3.8 - MAIL GROUP</w:t>
            </w:r>
          </w:p>
          <w:p w14:paraId="44331F56" w14:textId="341E85E9" w:rsidR="00D32A83" w:rsidRPr="000E0200" w:rsidRDefault="00D32A83" w:rsidP="00D32A83">
            <w:pPr>
              <w:pStyle w:val="TableText"/>
              <w:rPr>
                <w:sz w:val="20"/>
              </w:rPr>
            </w:pPr>
            <w:r w:rsidRPr="000E0200">
              <w:rPr>
                <w:sz w:val="20"/>
              </w:rPr>
              <w:t>200 - NEW PERSON</w:t>
            </w:r>
          </w:p>
        </w:tc>
        <w:tc>
          <w:tcPr>
            <w:tcW w:w="1901" w:type="pct"/>
          </w:tcPr>
          <w:p w14:paraId="78461043" w14:textId="77777777" w:rsidR="00D32A83" w:rsidRPr="000E0200" w:rsidRDefault="00D32A83" w:rsidP="00D32A83">
            <w:pPr>
              <w:pStyle w:val="TableText"/>
              <w:rPr>
                <w:sz w:val="20"/>
              </w:rPr>
            </w:pPr>
          </w:p>
        </w:tc>
      </w:tr>
      <w:tr w:rsidR="00D32A83" w:rsidRPr="006E26D5" w14:paraId="69B82424" w14:textId="77777777" w:rsidTr="000E0200">
        <w:trPr>
          <w:cantSplit/>
        </w:trPr>
        <w:tc>
          <w:tcPr>
            <w:tcW w:w="1197" w:type="pct"/>
          </w:tcPr>
          <w:p w14:paraId="584F65F3" w14:textId="77777777" w:rsidR="00D32A83" w:rsidRPr="000E0200" w:rsidRDefault="00D32A83" w:rsidP="00D32A83">
            <w:pPr>
              <w:pStyle w:val="TableText"/>
              <w:rPr>
                <w:sz w:val="20"/>
              </w:rPr>
            </w:pPr>
            <w:r w:rsidRPr="000E0200">
              <w:rPr>
                <w:sz w:val="20"/>
              </w:rPr>
              <w:t>373</w:t>
            </w:r>
          </w:p>
          <w:p w14:paraId="1074A568" w14:textId="7A21E91A" w:rsidR="00D32A83" w:rsidRPr="000E0200" w:rsidRDefault="00D32A83" w:rsidP="00D32A83">
            <w:pPr>
              <w:pStyle w:val="TableText"/>
              <w:rPr>
                <w:sz w:val="20"/>
              </w:rPr>
            </w:pPr>
            <w:r w:rsidRPr="000E0200">
              <w:rPr>
                <w:sz w:val="20"/>
              </w:rPr>
              <w:t>PFSS CHARGE CACHE FILE</w:t>
            </w:r>
          </w:p>
        </w:tc>
        <w:tc>
          <w:tcPr>
            <w:tcW w:w="1902" w:type="pct"/>
          </w:tcPr>
          <w:p w14:paraId="317D506A" w14:textId="77777777" w:rsidR="00D32A83" w:rsidRPr="000E0200" w:rsidRDefault="00D32A83" w:rsidP="00D32A83">
            <w:pPr>
              <w:pStyle w:val="TableText"/>
              <w:rPr>
                <w:sz w:val="20"/>
              </w:rPr>
            </w:pPr>
            <w:r w:rsidRPr="000E0200">
              <w:rPr>
                <w:sz w:val="20"/>
              </w:rPr>
              <w:t>81 - CPT</w:t>
            </w:r>
          </w:p>
          <w:p w14:paraId="2F82C1B5" w14:textId="77777777" w:rsidR="00D32A83" w:rsidRPr="000E0200" w:rsidRDefault="00D32A83" w:rsidP="00D32A83">
            <w:pPr>
              <w:pStyle w:val="TableText"/>
              <w:rPr>
                <w:sz w:val="20"/>
              </w:rPr>
            </w:pPr>
            <w:r w:rsidRPr="000E0200">
              <w:rPr>
                <w:sz w:val="20"/>
              </w:rPr>
              <w:t>44 - HOSPITAL LOCATION</w:t>
            </w:r>
          </w:p>
          <w:p w14:paraId="464E165E" w14:textId="77777777" w:rsidR="00D32A83" w:rsidRPr="000E0200" w:rsidRDefault="00D32A83" w:rsidP="00D32A83">
            <w:pPr>
              <w:pStyle w:val="TableText"/>
              <w:rPr>
                <w:sz w:val="20"/>
              </w:rPr>
            </w:pPr>
            <w:r w:rsidRPr="000E0200">
              <w:rPr>
                <w:sz w:val="20"/>
              </w:rPr>
              <w:t>80 - ICD DIAGNOSIS</w:t>
            </w:r>
          </w:p>
          <w:p w14:paraId="3CBCF747" w14:textId="77777777" w:rsidR="00D32A83" w:rsidRPr="000E0200" w:rsidRDefault="00D32A83" w:rsidP="00D32A83">
            <w:pPr>
              <w:pStyle w:val="TableText"/>
              <w:rPr>
                <w:sz w:val="20"/>
              </w:rPr>
            </w:pPr>
            <w:r w:rsidRPr="000E0200">
              <w:rPr>
                <w:sz w:val="20"/>
              </w:rPr>
              <w:t>200 - NEW PERSON</w:t>
            </w:r>
          </w:p>
          <w:p w14:paraId="3867448C" w14:textId="77777777" w:rsidR="00D32A83" w:rsidRPr="000E0200" w:rsidRDefault="00D32A83" w:rsidP="00D32A83">
            <w:pPr>
              <w:pStyle w:val="TableText"/>
              <w:rPr>
                <w:sz w:val="20"/>
              </w:rPr>
            </w:pPr>
            <w:r w:rsidRPr="000E0200">
              <w:rPr>
                <w:sz w:val="20"/>
              </w:rPr>
              <w:t>100 - ORDER</w:t>
            </w:r>
          </w:p>
          <w:p w14:paraId="6CBD7BF5" w14:textId="77777777" w:rsidR="00D32A83" w:rsidRPr="000E0200" w:rsidRDefault="00D32A83" w:rsidP="00D32A83">
            <w:pPr>
              <w:pStyle w:val="TableText"/>
              <w:rPr>
                <w:sz w:val="20"/>
              </w:rPr>
            </w:pPr>
            <w:r w:rsidRPr="000E0200">
              <w:rPr>
                <w:sz w:val="20"/>
              </w:rPr>
              <w:t>2 - PATIENT</w:t>
            </w:r>
          </w:p>
          <w:p w14:paraId="3C4962AF" w14:textId="77777777" w:rsidR="00D32A83" w:rsidRPr="000E0200" w:rsidRDefault="00D32A83" w:rsidP="00D32A83">
            <w:pPr>
              <w:pStyle w:val="TableText"/>
              <w:rPr>
                <w:sz w:val="20"/>
              </w:rPr>
            </w:pPr>
            <w:r w:rsidRPr="000E0200">
              <w:rPr>
                <w:sz w:val="20"/>
              </w:rPr>
              <w:t>375 - PFSS ACCOUNT</w:t>
            </w:r>
          </w:p>
          <w:p w14:paraId="65FA310A" w14:textId="665BB701" w:rsidR="00D32A83" w:rsidRPr="000E0200" w:rsidRDefault="00D32A83" w:rsidP="00D32A83">
            <w:pPr>
              <w:pStyle w:val="TableText"/>
              <w:rPr>
                <w:sz w:val="20"/>
              </w:rPr>
            </w:pPr>
            <w:r w:rsidRPr="000E0200">
              <w:rPr>
                <w:sz w:val="20"/>
              </w:rPr>
              <w:t>440 - VENDOR</w:t>
            </w:r>
          </w:p>
        </w:tc>
        <w:tc>
          <w:tcPr>
            <w:tcW w:w="1901" w:type="pct"/>
          </w:tcPr>
          <w:p w14:paraId="4A38378E" w14:textId="77777777" w:rsidR="00D32A83" w:rsidRPr="000E0200" w:rsidRDefault="00D32A83" w:rsidP="00D32A83">
            <w:pPr>
              <w:pStyle w:val="TableText"/>
              <w:rPr>
                <w:sz w:val="20"/>
              </w:rPr>
            </w:pPr>
          </w:p>
        </w:tc>
      </w:tr>
      <w:tr w:rsidR="00D32A83" w:rsidRPr="006E26D5" w14:paraId="0A0BEBE9" w14:textId="77777777" w:rsidTr="000E0200">
        <w:trPr>
          <w:cantSplit/>
        </w:trPr>
        <w:tc>
          <w:tcPr>
            <w:tcW w:w="1197" w:type="pct"/>
          </w:tcPr>
          <w:p w14:paraId="60CB4123" w14:textId="77777777" w:rsidR="00D32A83" w:rsidRPr="000E0200" w:rsidRDefault="00D32A83" w:rsidP="00D32A83">
            <w:pPr>
              <w:pStyle w:val="TableText"/>
              <w:rPr>
                <w:sz w:val="20"/>
              </w:rPr>
            </w:pPr>
            <w:r w:rsidRPr="000E0200">
              <w:rPr>
                <w:sz w:val="20"/>
              </w:rPr>
              <w:t>375</w:t>
            </w:r>
          </w:p>
          <w:p w14:paraId="27FD86B2" w14:textId="44487668" w:rsidR="00D32A83" w:rsidRPr="000E0200" w:rsidRDefault="00D32A83" w:rsidP="00D32A83">
            <w:pPr>
              <w:pStyle w:val="TableText"/>
              <w:rPr>
                <w:sz w:val="20"/>
              </w:rPr>
            </w:pPr>
            <w:r w:rsidRPr="000E0200">
              <w:rPr>
                <w:sz w:val="20"/>
              </w:rPr>
              <w:t>PFSS ACCOUNT FILE</w:t>
            </w:r>
          </w:p>
        </w:tc>
        <w:tc>
          <w:tcPr>
            <w:tcW w:w="1902" w:type="pct"/>
          </w:tcPr>
          <w:p w14:paraId="162E5ADF" w14:textId="77777777" w:rsidR="00D32A83" w:rsidRPr="000E0200" w:rsidRDefault="00D32A83" w:rsidP="00D32A83">
            <w:pPr>
              <w:pStyle w:val="TableText"/>
              <w:rPr>
                <w:sz w:val="20"/>
              </w:rPr>
            </w:pPr>
            <w:r w:rsidRPr="000E0200">
              <w:rPr>
                <w:sz w:val="20"/>
              </w:rPr>
              <w:t>409.1 - APPOINTMENT TYPE</w:t>
            </w:r>
          </w:p>
          <w:p w14:paraId="0B60D6B6" w14:textId="77777777" w:rsidR="00D32A83" w:rsidRPr="000E0200" w:rsidRDefault="00D32A83" w:rsidP="00D32A83">
            <w:pPr>
              <w:pStyle w:val="TableText"/>
              <w:rPr>
                <w:sz w:val="20"/>
              </w:rPr>
            </w:pPr>
            <w:r w:rsidRPr="000E0200">
              <w:rPr>
                <w:sz w:val="20"/>
              </w:rPr>
              <w:t>40.7 - CLINIC STOP</w:t>
            </w:r>
          </w:p>
          <w:p w14:paraId="1D19B25A" w14:textId="77777777" w:rsidR="00D32A83" w:rsidRPr="000E0200" w:rsidRDefault="00D32A83" w:rsidP="00D32A83">
            <w:pPr>
              <w:pStyle w:val="TableText"/>
              <w:rPr>
                <w:sz w:val="20"/>
              </w:rPr>
            </w:pPr>
            <w:r w:rsidRPr="000E0200">
              <w:rPr>
                <w:sz w:val="20"/>
              </w:rPr>
              <w:t>81 - CPT</w:t>
            </w:r>
          </w:p>
          <w:p w14:paraId="7DDBDCF1" w14:textId="77777777" w:rsidR="00D32A83" w:rsidRPr="000E0200" w:rsidRDefault="00D32A83" w:rsidP="00D32A83">
            <w:pPr>
              <w:pStyle w:val="TableText"/>
              <w:rPr>
                <w:sz w:val="20"/>
              </w:rPr>
            </w:pPr>
            <w:r w:rsidRPr="000E0200">
              <w:rPr>
                <w:sz w:val="20"/>
              </w:rPr>
              <w:t>772 - HL7 MESSAGE TEXT</w:t>
            </w:r>
          </w:p>
          <w:p w14:paraId="76B7F6DE" w14:textId="77777777" w:rsidR="00D32A83" w:rsidRPr="000E0200" w:rsidRDefault="00D32A83" w:rsidP="00D32A83">
            <w:pPr>
              <w:pStyle w:val="TableText"/>
              <w:rPr>
                <w:sz w:val="20"/>
              </w:rPr>
            </w:pPr>
            <w:r w:rsidRPr="000E0200">
              <w:rPr>
                <w:sz w:val="20"/>
              </w:rPr>
              <w:t>44 - HOSPITAL LOCATION</w:t>
            </w:r>
          </w:p>
          <w:p w14:paraId="0A86A374" w14:textId="77777777" w:rsidR="00D32A83" w:rsidRPr="000E0200" w:rsidRDefault="00D32A83" w:rsidP="00D32A83">
            <w:pPr>
              <w:pStyle w:val="TableText"/>
              <w:rPr>
                <w:sz w:val="20"/>
              </w:rPr>
            </w:pPr>
            <w:r w:rsidRPr="000E0200">
              <w:rPr>
                <w:sz w:val="20"/>
              </w:rPr>
              <w:t>80 - ICD DIAGNOSIS</w:t>
            </w:r>
          </w:p>
          <w:p w14:paraId="6A3955E8" w14:textId="77777777" w:rsidR="00D32A83" w:rsidRPr="000E0200" w:rsidRDefault="00D32A83" w:rsidP="00D32A83">
            <w:pPr>
              <w:pStyle w:val="TableText"/>
              <w:rPr>
                <w:sz w:val="20"/>
              </w:rPr>
            </w:pPr>
            <w:r w:rsidRPr="000E0200">
              <w:rPr>
                <w:sz w:val="20"/>
              </w:rPr>
              <w:t>8.1 - MAS ELIGIBILITY CODE</w:t>
            </w:r>
          </w:p>
          <w:p w14:paraId="34A18B09" w14:textId="77777777" w:rsidR="00D32A83" w:rsidRPr="000E0200" w:rsidRDefault="00D32A83" w:rsidP="00D32A83">
            <w:pPr>
              <w:pStyle w:val="TableText"/>
              <w:rPr>
                <w:sz w:val="20"/>
              </w:rPr>
            </w:pPr>
            <w:r w:rsidRPr="000E0200">
              <w:rPr>
                <w:sz w:val="20"/>
              </w:rPr>
              <w:t>40.8 - MEDICAL CENTER DIVISION</w:t>
            </w:r>
          </w:p>
          <w:p w14:paraId="345FA55F" w14:textId="77777777" w:rsidR="00D32A83" w:rsidRPr="000E0200" w:rsidRDefault="00D32A83" w:rsidP="00D32A83">
            <w:pPr>
              <w:pStyle w:val="TableText"/>
              <w:rPr>
                <w:sz w:val="20"/>
              </w:rPr>
            </w:pPr>
            <w:r w:rsidRPr="000E0200">
              <w:rPr>
                <w:sz w:val="20"/>
              </w:rPr>
              <w:t>200 - NEW PERSON</w:t>
            </w:r>
          </w:p>
          <w:p w14:paraId="545803D4" w14:textId="77777777" w:rsidR="00D32A83" w:rsidRPr="000E0200" w:rsidRDefault="00D32A83" w:rsidP="00D32A83">
            <w:pPr>
              <w:pStyle w:val="TableText"/>
              <w:rPr>
                <w:sz w:val="20"/>
              </w:rPr>
            </w:pPr>
            <w:r w:rsidRPr="000E0200">
              <w:rPr>
                <w:sz w:val="20"/>
              </w:rPr>
              <w:t>2 - PATIENT</w:t>
            </w:r>
          </w:p>
          <w:p w14:paraId="4F97BF72" w14:textId="77777777" w:rsidR="00D32A83" w:rsidRPr="000E0200" w:rsidRDefault="00D32A83" w:rsidP="00D32A83">
            <w:pPr>
              <w:pStyle w:val="TableText"/>
              <w:rPr>
                <w:sz w:val="20"/>
              </w:rPr>
            </w:pPr>
            <w:r w:rsidRPr="000E0200">
              <w:rPr>
                <w:sz w:val="20"/>
              </w:rPr>
              <w:t>75.1 - RAD/NUC MED ORDERS</w:t>
            </w:r>
          </w:p>
          <w:p w14:paraId="0B9853AE" w14:textId="77777777" w:rsidR="00D32A83" w:rsidRPr="000E0200" w:rsidRDefault="00D32A83" w:rsidP="00D32A83">
            <w:pPr>
              <w:pStyle w:val="TableText"/>
              <w:rPr>
                <w:sz w:val="20"/>
              </w:rPr>
            </w:pPr>
            <w:r w:rsidRPr="000E0200">
              <w:rPr>
                <w:sz w:val="20"/>
              </w:rPr>
              <w:t>130 - SURGERY</w:t>
            </w:r>
          </w:p>
          <w:p w14:paraId="44252E82" w14:textId="6DCEF6D3" w:rsidR="00D32A83" w:rsidRPr="000E0200" w:rsidRDefault="00D32A83" w:rsidP="00D32A83">
            <w:pPr>
              <w:pStyle w:val="TableText"/>
              <w:rPr>
                <w:sz w:val="20"/>
              </w:rPr>
            </w:pPr>
            <w:r w:rsidRPr="000E0200">
              <w:rPr>
                <w:sz w:val="20"/>
              </w:rPr>
              <w:t>45.3 - SURGICAL SPECIALTY</w:t>
            </w:r>
          </w:p>
        </w:tc>
        <w:tc>
          <w:tcPr>
            <w:tcW w:w="1901" w:type="pct"/>
          </w:tcPr>
          <w:p w14:paraId="79B89C95" w14:textId="77777777" w:rsidR="00D32A83" w:rsidRPr="000E0200" w:rsidRDefault="00D32A83" w:rsidP="00D32A83">
            <w:pPr>
              <w:pStyle w:val="TableText"/>
              <w:rPr>
                <w:sz w:val="20"/>
              </w:rPr>
            </w:pPr>
            <w:r w:rsidRPr="000E0200">
              <w:rPr>
                <w:sz w:val="20"/>
              </w:rPr>
              <w:t>52 - PRESCRIPTION</w:t>
            </w:r>
          </w:p>
          <w:p w14:paraId="3A5C073A" w14:textId="77777777" w:rsidR="00D32A83" w:rsidRPr="000E0200" w:rsidRDefault="00D32A83" w:rsidP="00D32A83">
            <w:pPr>
              <w:pStyle w:val="TableText"/>
              <w:rPr>
                <w:sz w:val="20"/>
              </w:rPr>
            </w:pPr>
            <w:r w:rsidRPr="000E0200">
              <w:rPr>
                <w:sz w:val="20"/>
              </w:rPr>
              <w:t>75.1 - RAD/NUC MED ORDERS</w:t>
            </w:r>
          </w:p>
          <w:p w14:paraId="778E02BA" w14:textId="77777777" w:rsidR="00D32A83" w:rsidRPr="000E0200" w:rsidRDefault="00D32A83" w:rsidP="00D32A83">
            <w:pPr>
              <w:pStyle w:val="TableText"/>
              <w:rPr>
                <w:sz w:val="20"/>
              </w:rPr>
            </w:pPr>
            <w:r w:rsidRPr="000E0200">
              <w:rPr>
                <w:sz w:val="20"/>
              </w:rPr>
              <w:t>100 - ORDER</w:t>
            </w:r>
          </w:p>
          <w:p w14:paraId="1E0B7E6D" w14:textId="77777777" w:rsidR="00D32A83" w:rsidRPr="000E0200" w:rsidRDefault="00D32A83" w:rsidP="00D32A83">
            <w:pPr>
              <w:pStyle w:val="TableText"/>
              <w:rPr>
                <w:sz w:val="20"/>
              </w:rPr>
            </w:pPr>
            <w:r w:rsidRPr="000E0200">
              <w:rPr>
                <w:sz w:val="20"/>
              </w:rPr>
              <w:t>130 - SURGERY</w:t>
            </w:r>
          </w:p>
          <w:p w14:paraId="39FDE1F5" w14:textId="77777777" w:rsidR="00D32A83" w:rsidRPr="000E0200" w:rsidRDefault="00D32A83" w:rsidP="00D32A83">
            <w:pPr>
              <w:pStyle w:val="TableText"/>
              <w:rPr>
                <w:sz w:val="20"/>
              </w:rPr>
            </w:pPr>
            <w:r w:rsidRPr="000E0200">
              <w:rPr>
                <w:sz w:val="20"/>
              </w:rPr>
              <w:t>350 - INTEGRATED BILLING ACTION</w:t>
            </w:r>
          </w:p>
          <w:p w14:paraId="5BD23CFC" w14:textId="77777777" w:rsidR="00D32A83" w:rsidRPr="000E0200" w:rsidRDefault="00D32A83" w:rsidP="00D32A83">
            <w:pPr>
              <w:pStyle w:val="TableText"/>
              <w:rPr>
                <w:sz w:val="20"/>
              </w:rPr>
            </w:pPr>
            <w:r w:rsidRPr="000E0200">
              <w:rPr>
                <w:sz w:val="20"/>
              </w:rPr>
              <w:t>373 - PFSS CHARGE CACHE</w:t>
            </w:r>
          </w:p>
          <w:p w14:paraId="2B7A663E" w14:textId="77777777" w:rsidR="00D32A83" w:rsidRPr="000E0200" w:rsidRDefault="00D32A83" w:rsidP="00D32A83">
            <w:pPr>
              <w:pStyle w:val="TableText"/>
              <w:rPr>
                <w:sz w:val="20"/>
              </w:rPr>
            </w:pPr>
            <w:r w:rsidRPr="000E0200">
              <w:rPr>
                <w:sz w:val="20"/>
              </w:rPr>
              <w:t>409.55 - APPOINTMENT PFSS ACCOUNT REFERENCE</w:t>
            </w:r>
          </w:p>
          <w:p w14:paraId="11B11212" w14:textId="77777777" w:rsidR="00D32A83" w:rsidRPr="000E0200" w:rsidRDefault="00D32A83" w:rsidP="00D32A83">
            <w:pPr>
              <w:pStyle w:val="TableText"/>
              <w:rPr>
                <w:sz w:val="20"/>
              </w:rPr>
            </w:pPr>
            <w:r w:rsidRPr="000E0200">
              <w:rPr>
                <w:sz w:val="20"/>
              </w:rPr>
              <w:t>660 - RECORD OF PROS APPLIANCE/REPAIR</w:t>
            </w:r>
          </w:p>
          <w:p w14:paraId="617614E1" w14:textId="510F0332" w:rsidR="00D32A83" w:rsidRPr="000E0200" w:rsidRDefault="00D32A83" w:rsidP="00D32A83">
            <w:pPr>
              <w:pStyle w:val="TableText"/>
              <w:rPr>
                <w:sz w:val="20"/>
              </w:rPr>
            </w:pPr>
            <w:r w:rsidRPr="000E0200">
              <w:rPr>
                <w:sz w:val="20"/>
              </w:rPr>
              <w:t>9000010 - VISIT</w:t>
            </w:r>
          </w:p>
        </w:tc>
      </w:tr>
      <w:tr w:rsidR="00D32A83" w:rsidRPr="006E26D5" w14:paraId="7B1CEFA9" w14:textId="77777777" w:rsidTr="000E0200">
        <w:trPr>
          <w:cantSplit/>
        </w:trPr>
        <w:tc>
          <w:tcPr>
            <w:tcW w:w="1197" w:type="pct"/>
          </w:tcPr>
          <w:p w14:paraId="6D6E00C1" w14:textId="77777777" w:rsidR="00D32A83" w:rsidRPr="000E0200" w:rsidRDefault="00D32A83" w:rsidP="00D32A83">
            <w:pPr>
              <w:pStyle w:val="TableText"/>
              <w:rPr>
                <w:sz w:val="20"/>
              </w:rPr>
            </w:pPr>
            <w:r w:rsidRPr="000E0200">
              <w:rPr>
                <w:sz w:val="20"/>
              </w:rPr>
              <w:t>390</w:t>
            </w:r>
          </w:p>
          <w:p w14:paraId="1F606F1E" w14:textId="4D3FC30E" w:rsidR="00D32A83" w:rsidRPr="000E0200" w:rsidRDefault="00D32A83" w:rsidP="00D32A83">
            <w:pPr>
              <w:pStyle w:val="TableText"/>
              <w:rPr>
                <w:sz w:val="20"/>
              </w:rPr>
            </w:pPr>
            <w:r w:rsidRPr="000E0200">
              <w:rPr>
                <w:sz w:val="20"/>
              </w:rPr>
              <w:t>ENROLLMENT RATED DISABILITY UPLOAD AUDIT FILE</w:t>
            </w:r>
          </w:p>
        </w:tc>
        <w:tc>
          <w:tcPr>
            <w:tcW w:w="1902" w:type="pct"/>
          </w:tcPr>
          <w:p w14:paraId="5EACE8DC" w14:textId="77777777" w:rsidR="00D32A83" w:rsidRPr="000E0200" w:rsidRDefault="00D32A83" w:rsidP="00D32A83">
            <w:pPr>
              <w:pStyle w:val="TableText"/>
              <w:rPr>
                <w:sz w:val="20"/>
              </w:rPr>
            </w:pPr>
            <w:r w:rsidRPr="000E0200">
              <w:rPr>
                <w:sz w:val="20"/>
              </w:rPr>
              <w:t>31 - DISABILITY CONDITION</w:t>
            </w:r>
          </w:p>
          <w:p w14:paraId="519396E8" w14:textId="2A6E3BDB" w:rsidR="00D32A83" w:rsidRPr="000E0200" w:rsidRDefault="00D32A83" w:rsidP="00D32A83">
            <w:pPr>
              <w:pStyle w:val="TableText"/>
              <w:rPr>
                <w:sz w:val="20"/>
              </w:rPr>
            </w:pPr>
            <w:r w:rsidRPr="000E0200">
              <w:rPr>
                <w:sz w:val="20"/>
              </w:rPr>
              <w:t>2 - PATIENT</w:t>
            </w:r>
          </w:p>
        </w:tc>
        <w:tc>
          <w:tcPr>
            <w:tcW w:w="1901" w:type="pct"/>
          </w:tcPr>
          <w:p w14:paraId="26112749" w14:textId="77777777" w:rsidR="00D32A83" w:rsidRPr="000E0200" w:rsidRDefault="00D32A83" w:rsidP="00D32A83">
            <w:pPr>
              <w:pStyle w:val="TableText"/>
              <w:rPr>
                <w:sz w:val="20"/>
              </w:rPr>
            </w:pPr>
          </w:p>
        </w:tc>
      </w:tr>
      <w:tr w:rsidR="00D32A83" w:rsidRPr="006E26D5" w14:paraId="0925F53C" w14:textId="77777777" w:rsidTr="000E0200">
        <w:trPr>
          <w:cantSplit/>
        </w:trPr>
        <w:tc>
          <w:tcPr>
            <w:tcW w:w="1197" w:type="pct"/>
          </w:tcPr>
          <w:p w14:paraId="3A15EEE2" w14:textId="77777777" w:rsidR="007446EB" w:rsidRPr="000E0200" w:rsidRDefault="007446EB" w:rsidP="007446EB">
            <w:pPr>
              <w:pStyle w:val="TableText"/>
              <w:rPr>
                <w:sz w:val="20"/>
              </w:rPr>
            </w:pPr>
            <w:r w:rsidRPr="000E0200">
              <w:rPr>
                <w:sz w:val="20"/>
              </w:rPr>
              <w:t>391</w:t>
            </w:r>
          </w:p>
          <w:p w14:paraId="7B108E5C" w14:textId="7D8708DD" w:rsidR="00D32A83" w:rsidRPr="000E0200" w:rsidRDefault="007446EB" w:rsidP="007446EB">
            <w:pPr>
              <w:pStyle w:val="TableText"/>
              <w:rPr>
                <w:sz w:val="20"/>
              </w:rPr>
            </w:pPr>
            <w:r w:rsidRPr="000E0200">
              <w:rPr>
                <w:sz w:val="20"/>
              </w:rPr>
              <w:t>TYPE OF PATIENT FILE</w:t>
            </w:r>
          </w:p>
        </w:tc>
        <w:tc>
          <w:tcPr>
            <w:tcW w:w="1902" w:type="pct"/>
          </w:tcPr>
          <w:p w14:paraId="4532470C" w14:textId="4B5B71AA" w:rsidR="00D32A83" w:rsidRPr="000E0200" w:rsidRDefault="007446EB" w:rsidP="007446EB">
            <w:pPr>
              <w:pStyle w:val="TableText"/>
              <w:rPr>
                <w:sz w:val="20"/>
              </w:rPr>
            </w:pPr>
            <w:r w:rsidRPr="000E0200">
              <w:rPr>
                <w:sz w:val="20"/>
              </w:rPr>
              <w:t>8.2 - IDENTIFICATION FORMAT</w:t>
            </w:r>
          </w:p>
        </w:tc>
        <w:tc>
          <w:tcPr>
            <w:tcW w:w="1901" w:type="pct"/>
          </w:tcPr>
          <w:p w14:paraId="34DC794B" w14:textId="3AD99E97" w:rsidR="00D32A83" w:rsidRPr="000E0200" w:rsidRDefault="007446EB" w:rsidP="007446EB">
            <w:pPr>
              <w:pStyle w:val="TableText"/>
              <w:rPr>
                <w:sz w:val="20"/>
              </w:rPr>
            </w:pPr>
            <w:r w:rsidRPr="000E0200">
              <w:rPr>
                <w:sz w:val="20"/>
              </w:rPr>
              <w:t>2 - PATIENT</w:t>
            </w:r>
          </w:p>
        </w:tc>
      </w:tr>
      <w:tr w:rsidR="00D32A83" w:rsidRPr="006E26D5" w14:paraId="3B628C5D" w14:textId="77777777" w:rsidTr="000E0200">
        <w:trPr>
          <w:cantSplit/>
        </w:trPr>
        <w:tc>
          <w:tcPr>
            <w:tcW w:w="1197" w:type="pct"/>
          </w:tcPr>
          <w:p w14:paraId="0AD18379" w14:textId="77777777" w:rsidR="007446EB" w:rsidRPr="000E0200" w:rsidRDefault="007446EB" w:rsidP="007446EB">
            <w:pPr>
              <w:pStyle w:val="TableText"/>
              <w:rPr>
                <w:sz w:val="20"/>
              </w:rPr>
            </w:pPr>
            <w:r w:rsidRPr="000E0200">
              <w:rPr>
                <w:sz w:val="20"/>
              </w:rPr>
              <w:t>391.1</w:t>
            </w:r>
          </w:p>
          <w:p w14:paraId="7521B74C" w14:textId="02B293C2" w:rsidR="00D32A83" w:rsidRPr="000E0200" w:rsidRDefault="007446EB" w:rsidP="007446EB">
            <w:pPr>
              <w:pStyle w:val="TableText"/>
              <w:rPr>
                <w:sz w:val="20"/>
              </w:rPr>
            </w:pPr>
            <w:r w:rsidRPr="000E0200">
              <w:rPr>
                <w:sz w:val="20"/>
              </w:rPr>
              <w:t>AMIS SEGMENT FILE</w:t>
            </w:r>
            <w:r w:rsidR="005D6E97" w:rsidRPr="000E0200">
              <w:rPr>
                <w:sz w:val="20"/>
              </w:rPr>
              <w:t xml:space="preserve"> </w:t>
            </w:r>
          </w:p>
        </w:tc>
        <w:tc>
          <w:tcPr>
            <w:tcW w:w="1902" w:type="pct"/>
          </w:tcPr>
          <w:p w14:paraId="606586B6" w14:textId="77777777" w:rsidR="007446EB" w:rsidRPr="000E0200" w:rsidRDefault="007446EB" w:rsidP="007446EB">
            <w:pPr>
              <w:pStyle w:val="TableText"/>
              <w:rPr>
                <w:sz w:val="20"/>
              </w:rPr>
            </w:pPr>
            <w:r w:rsidRPr="000E0200">
              <w:rPr>
                <w:sz w:val="20"/>
              </w:rPr>
              <w:t>40.8 - MEDICAL CENTER DIVISION</w:t>
            </w:r>
          </w:p>
          <w:p w14:paraId="2981CF87" w14:textId="31EDD0A8" w:rsidR="00D32A83" w:rsidRPr="000E0200" w:rsidRDefault="007446EB" w:rsidP="007446EB">
            <w:pPr>
              <w:pStyle w:val="TableText"/>
              <w:rPr>
                <w:sz w:val="20"/>
              </w:rPr>
            </w:pPr>
            <w:r w:rsidRPr="000E0200">
              <w:rPr>
                <w:sz w:val="20"/>
              </w:rPr>
              <w:t>200 - NEW PERSON</w:t>
            </w:r>
          </w:p>
        </w:tc>
        <w:tc>
          <w:tcPr>
            <w:tcW w:w="1901" w:type="pct"/>
          </w:tcPr>
          <w:p w14:paraId="74033DB0" w14:textId="4C63F0AF" w:rsidR="00D32A83" w:rsidRPr="000E0200" w:rsidRDefault="007446EB" w:rsidP="007446EB">
            <w:pPr>
              <w:pStyle w:val="TableText"/>
              <w:rPr>
                <w:sz w:val="20"/>
              </w:rPr>
            </w:pPr>
            <w:r w:rsidRPr="000E0200">
              <w:rPr>
                <w:sz w:val="20"/>
              </w:rPr>
              <w:t>2 - PATIENT</w:t>
            </w:r>
          </w:p>
        </w:tc>
      </w:tr>
      <w:tr w:rsidR="00D32A83" w:rsidRPr="006E26D5" w14:paraId="17515C8A" w14:textId="77777777" w:rsidTr="000E0200">
        <w:trPr>
          <w:cantSplit/>
        </w:trPr>
        <w:tc>
          <w:tcPr>
            <w:tcW w:w="1197" w:type="pct"/>
          </w:tcPr>
          <w:p w14:paraId="4C8884A1" w14:textId="77777777" w:rsidR="007446EB" w:rsidRPr="000E0200" w:rsidRDefault="007446EB" w:rsidP="007446EB">
            <w:pPr>
              <w:pStyle w:val="TableText"/>
              <w:rPr>
                <w:sz w:val="20"/>
              </w:rPr>
            </w:pPr>
            <w:r w:rsidRPr="000E0200">
              <w:rPr>
                <w:sz w:val="20"/>
              </w:rPr>
              <w:t>391.31</w:t>
            </w:r>
          </w:p>
          <w:p w14:paraId="421F425F" w14:textId="4F2D14BE" w:rsidR="00D32A83" w:rsidRPr="000E0200" w:rsidRDefault="007446EB" w:rsidP="007446EB">
            <w:pPr>
              <w:pStyle w:val="TableText"/>
              <w:rPr>
                <w:sz w:val="20"/>
              </w:rPr>
            </w:pPr>
            <w:r w:rsidRPr="000E0200">
              <w:rPr>
                <w:sz w:val="20"/>
              </w:rPr>
              <w:t>HOME TELEHEALTH PATIENT FILE</w:t>
            </w:r>
            <w:r w:rsidR="005D6E97" w:rsidRPr="000E0200">
              <w:rPr>
                <w:sz w:val="20"/>
              </w:rPr>
              <w:t xml:space="preserve"> </w:t>
            </w:r>
          </w:p>
        </w:tc>
        <w:tc>
          <w:tcPr>
            <w:tcW w:w="1902" w:type="pct"/>
          </w:tcPr>
          <w:p w14:paraId="5777F719" w14:textId="77777777" w:rsidR="007446EB" w:rsidRPr="000E0200" w:rsidRDefault="007446EB" w:rsidP="007446EB">
            <w:pPr>
              <w:pStyle w:val="TableText"/>
              <w:rPr>
                <w:sz w:val="20"/>
              </w:rPr>
            </w:pPr>
            <w:r w:rsidRPr="000E0200">
              <w:rPr>
                <w:sz w:val="20"/>
              </w:rPr>
              <w:t>4 - INSTITUTION</w:t>
            </w:r>
          </w:p>
          <w:p w14:paraId="304F563F" w14:textId="77777777" w:rsidR="007446EB" w:rsidRPr="000E0200" w:rsidRDefault="007446EB" w:rsidP="007446EB">
            <w:pPr>
              <w:pStyle w:val="TableText"/>
              <w:rPr>
                <w:sz w:val="20"/>
              </w:rPr>
            </w:pPr>
            <w:r w:rsidRPr="000E0200">
              <w:rPr>
                <w:sz w:val="20"/>
              </w:rPr>
              <w:t>200 - NEW PERSON</w:t>
            </w:r>
          </w:p>
          <w:p w14:paraId="6EAC7265" w14:textId="77777777" w:rsidR="007446EB" w:rsidRPr="000E0200" w:rsidRDefault="007446EB" w:rsidP="007446EB">
            <w:pPr>
              <w:pStyle w:val="TableText"/>
              <w:rPr>
                <w:sz w:val="20"/>
              </w:rPr>
            </w:pPr>
            <w:r w:rsidRPr="000E0200">
              <w:rPr>
                <w:sz w:val="20"/>
              </w:rPr>
              <w:t>2 - PATIENT</w:t>
            </w:r>
          </w:p>
          <w:p w14:paraId="44420B8E" w14:textId="68AD7FC7" w:rsidR="00D32A83" w:rsidRPr="000E0200" w:rsidRDefault="007446EB" w:rsidP="007446EB">
            <w:pPr>
              <w:pStyle w:val="TableText"/>
              <w:rPr>
                <w:sz w:val="20"/>
              </w:rPr>
            </w:pPr>
            <w:r w:rsidRPr="000E0200">
              <w:rPr>
                <w:sz w:val="20"/>
              </w:rPr>
              <w:t>123 - REQUEST / CONSULTATION</w:t>
            </w:r>
          </w:p>
        </w:tc>
        <w:tc>
          <w:tcPr>
            <w:tcW w:w="1901" w:type="pct"/>
          </w:tcPr>
          <w:p w14:paraId="34C226A5" w14:textId="77777777" w:rsidR="00D32A83" w:rsidRPr="000E0200" w:rsidRDefault="00D32A83" w:rsidP="007446EB">
            <w:pPr>
              <w:pStyle w:val="TableText"/>
              <w:rPr>
                <w:sz w:val="20"/>
              </w:rPr>
            </w:pPr>
          </w:p>
        </w:tc>
      </w:tr>
      <w:tr w:rsidR="007446EB" w:rsidRPr="006E26D5" w14:paraId="015CD78D" w14:textId="77777777" w:rsidTr="00670F49">
        <w:tc>
          <w:tcPr>
            <w:tcW w:w="1197" w:type="pct"/>
          </w:tcPr>
          <w:p w14:paraId="243DD462" w14:textId="77777777" w:rsidR="007446EB" w:rsidRPr="000E0200" w:rsidRDefault="007446EB" w:rsidP="007446EB">
            <w:pPr>
              <w:pStyle w:val="TableText"/>
              <w:rPr>
                <w:sz w:val="20"/>
              </w:rPr>
            </w:pPr>
            <w:r w:rsidRPr="000E0200">
              <w:rPr>
                <w:sz w:val="20"/>
              </w:rPr>
              <w:lastRenderedPageBreak/>
              <w:t>399</w:t>
            </w:r>
          </w:p>
          <w:p w14:paraId="1AB4FEBD" w14:textId="73097F93" w:rsidR="007446EB" w:rsidRPr="000E0200" w:rsidRDefault="007446EB" w:rsidP="007446EB">
            <w:pPr>
              <w:pStyle w:val="TableText"/>
              <w:rPr>
                <w:sz w:val="20"/>
              </w:rPr>
            </w:pPr>
            <w:r w:rsidRPr="000E0200">
              <w:rPr>
                <w:sz w:val="20"/>
              </w:rPr>
              <w:t>BILL/CLAIMS FILE</w:t>
            </w:r>
          </w:p>
        </w:tc>
        <w:tc>
          <w:tcPr>
            <w:tcW w:w="1902" w:type="pct"/>
          </w:tcPr>
          <w:p w14:paraId="71840896" w14:textId="77777777" w:rsidR="007446EB" w:rsidRPr="000E0200" w:rsidRDefault="007446EB" w:rsidP="007446EB">
            <w:pPr>
              <w:pStyle w:val="TableText"/>
              <w:rPr>
                <w:sz w:val="20"/>
              </w:rPr>
            </w:pPr>
            <w:r w:rsidRPr="000E0200">
              <w:rPr>
                <w:sz w:val="20"/>
              </w:rPr>
              <w:t>353.5 - AMBULANCE CONDITION INDICATORS</w:t>
            </w:r>
          </w:p>
          <w:p w14:paraId="714A5DBF" w14:textId="77777777" w:rsidR="007446EB" w:rsidRPr="000E0200" w:rsidRDefault="007446EB" w:rsidP="007446EB">
            <w:pPr>
              <w:pStyle w:val="TableText"/>
              <w:rPr>
                <w:sz w:val="20"/>
              </w:rPr>
            </w:pPr>
            <w:r w:rsidRPr="000E0200">
              <w:rPr>
                <w:sz w:val="20"/>
              </w:rPr>
              <w:t>353 - BILL FORM TYPE</w:t>
            </w:r>
          </w:p>
          <w:p w14:paraId="4CFB60F2" w14:textId="77777777" w:rsidR="007446EB" w:rsidRPr="000E0200" w:rsidRDefault="007446EB" w:rsidP="007446EB">
            <w:pPr>
              <w:pStyle w:val="TableText"/>
              <w:rPr>
                <w:sz w:val="20"/>
              </w:rPr>
            </w:pPr>
            <w:r w:rsidRPr="000E0200">
              <w:rPr>
                <w:sz w:val="20"/>
              </w:rPr>
              <w:t>399 - BILL/CLAIMS</w:t>
            </w:r>
          </w:p>
          <w:p w14:paraId="62C307CB" w14:textId="77777777" w:rsidR="007446EB" w:rsidRPr="000E0200" w:rsidRDefault="007446EB" w:rsidP="007446EB">
            <w:pPr>
              <w:pStyle w:val="TableText"/>
              <w:rPr>
                <w:sz w:val="20"/>
              </w:rPr>
            </w:pPr>
            <w:r w:rsidRPr="000E0200">
              <w:rPr>
                <w:sz w:val="20"/>
              </w:rPr>
              <w:t>81 - CPT</w:t>
            </w:r>
          </w:p>
          <w:p w14:paraId="6F0ED574" w14:textId="77777777" w:rsidR="007446EB" w:rsidRPr="000E0200" w:rsidRDefault="007446EB" w:rsidP="007446EB">
            <w:pPr>
              <w:pStyle w:val="TableText"/>
              <w:rPr>
                <w:sz w:val="20"/>
              </w:rPr>
            </w:pPr>
            <w:r w:rsidRPr="000E0200">
              <w:rPr>
                <w:sz w:val="20"/>
              </w:rPr>
              <w:t>81.3 - CPT MODIFIER</w:t>
            </w:r>
          </w:p>
          <w:p w14:paraId="271FB3C2" w14:textId="77777777" w:rsidR="007446EB" w:rsidRPr="000E0200" w:rsidRDefault="007446EB" w:rsidP="007446EB">
            <w:pPr>
              <w:pStyle w:val="TableText"/>
              <w:rPr>
                <w:sz w:val="20"/>
              </w:rPr>
            </w:pPr>
            <w:r w:rsidRPr="000E0200">
              <w:rPr>
                <w:sz w:val="20"/>
              </w:rPr>
              <w:t>80.2 - DRG</w:t>
            </w:r>
          </w:p>
          <w:p w14:paraId="063FF39F" w14:textId="77777777" w:rsidR="007446EB" w:rsidRPr="000E0200" w:rsidRDefault="007446EB" w:rsidP="007446EB">
            <w:pPr>
              <w:pStyle w:val="TableText"/>
              <w:rPr>
                <w:sz w:val="20"/>
              </w:rPr>
            </w:pPr>
            <w:r w:rsidRPr="000E0200">
              <w:rPr>
                <w:sz w:val="20"/>
              </w:rPr>
              <w:t>44 - HOSPITAL LOCATION</w:t>
            </w:r>
          </w:p>
          <w:p w14:paraId="5E71BB94" w14:textId="77777777" w:rsidR="007446EB" w:rsidRPr="000E0200" w:rsidRDefault="007446EB" w:rsidP="007446EB">
            <w:pPr>
              <w:pStyle w:val="TableText"/>
              <w:rPr>
                <w:sz w:val="20"/>
              </w:rPr>
            </w:pPr>
            <w:r w:rsidRPr="000E0200">
              <w:rPr>
                <w:sz w:val="20"/>
              </w:rPr>
              <w:t>353.3 - IB ATTACHMENT REPORT TYPE</w:t>
            </w:r>
          </w:p>
          <w:p w14:paraId="4C360C09" w14:textId="77777777" w:rsidR="007446EB" w:rsidRPr="000E0200" w:rsidRDefault="007446EB" w:rsidP="007446EB">
            <w:pPr>
              <w:pStyle w:val="TableText"/>
              <w:rPr>
                <w:sz w:val="20"/>
              </w:rPr>
            </w:pPr>
            <w:r w:rsidRPr="000E0200">
              <w:rPr>
                <w:sz w:val="20"/>
              </w:rPr>
              <w:t>362.3 - IB BILL/CLAIMS DIAGNOSIS</w:t>
            </w:r>
          </w:p>
          <w:p w14:paraId="507884FE" w14:textId="77777777" w:rsidR="007446EB" w:rsidRPr="000E0200" w:rsidRDefault="007446EB" w:rsidP="007446EB">
            <w:pPr>
              <w:pStyle w:val="TableText"/>
              <w:rPr>
                <w:sz w:val="20"/>
              </w:rPr>
            </w:pPr>
            <w:r w:rsidRPr="000E0200">
              <w:rPr>
                <w:sz w:val="20"/>
              </w:rPr>
              <w:t>350.8 - IB ERROR</w:t>
            </w:r>
          </w:p>
          <w:p w14:paraId="3A92E84E" w14:textId="77777777" w:rsidR="007446EB" w:rsidRPr="000E0200" w:rsidRDefault="007446EB" w:rsidP="007446EB">
            <w:pPr>
              <w:pStyle w:val="TableText"/>
              <w:rPr>
                <w:sz w:val="20"/>
              </w:rPr>
            </w:pPr>
            <w:r w:rsidRPr="000E0200">
              <w:rPr>
                <w:sz w:val="20"/>
              </w:rPr>
              <w:t>355.96 - IB INS CO PROVIDER ID CARE UNIT</w:t>
            </w:r>
          </w:p>
          <w:p w14:paraId="30E6BE9F" w14:textId="77777777" w:rsidR="007446EB" w:rsidRPr="000E0200" w:rsidRDefault="007446EB" w:rsidP="007446EB">
            <w:pPr>
              <w:pStyle w:val="TableText"/>
              <w:rPr>
                <w:sz w:val="20"/>
              </w:rPr>
            </w:pPr>
            <w:r w:rsidRPr="000E0200">
              <w:rPr>
                <w:sz w:val="20"/>
              </w:rPr>
              <w:t>355.93 - IB NON/OTHER VA BILLING PROVIDER</w:t>
            </w:r>
          </w:p>
          <w:p w14:paraId="1F2B9BC7" w14:textId="77777777" w:rsidR="007446EB" w:rsidRPr="000E0200" w:rsidRDefault="007446EB" w:rsidP="007446EB">
            <w:pPr>
              <w:pStyle w:val="TableText"/>
              <w:rPr>
                <w:sz w:val="20"/>
              </w:rPr>
            </w:pPr>
            <w:r w:rsidRPr="000E0200">
              <w:rPr>
                <w:sz w:val="20"/>
              </w:rPr>
              <w:t>355.97 - IB PROVIDER ID # TYPE</w:t>
            </w:r>
          </w:p>
          <w:p w14:paraId="6703D5BE" w14:textId="77777777" w:rsidR="007446EB" w:rsidRPr="000E0200" w:rsidRDefault="007446EB" w:rsidP="007446EB">
            <w:pPr>
              <w:pStyle w:val="TableText"/>
              <w:rPr>
                <w:sz w:val="20"/>
              </w:rPr>
            </w:pPr>
            <w:r w:rsidRPr="000E0200">
              <w:rPr>
                <w:sz w:val="20"/>
              </w:rPr>
              <w:t>80 - ICD DIAGNOSIS</w:t>
            </w:r>
          </w:p>
          <w:p w14:paraId="192BB98F" w14:textId="77777777" w:rsidR="007446EB" w:rsidRPr="000E0200" w:rsidRDefault="007446EB" w:rsidP="007446EB">
            <w:pPr>
              <w:pStyle w:val="TableText"/>
              <w:rPr>
                <w:sz w:val="20"/>
              </w:rPr>
            </w:pPr>
            <w:r w:rsidRPr="000E0200">
              <w:rPr>
                <w:sz w:val="20"/>
              </w:rPr>
              <w:t>80.1 - ICD OPERATION / PROCEDURE</w:t>
            </w:r>
          </w:p>
          <w:p w14:paraId="3D7A6D21" w14:textId="77777777" w:rsidR="007446EB" w:rsidRPr="000E0200" w:rsidRDefault="007446EB" w:rsidP="007446EB">
            <w:pPr>
              <w:pStyle w:val="TableText"/>
              <w:rPr>
                <w:sz w:val="20"/>
              </w:rPr>
            </w:pPr>
            <w:r w:rsidRPr="000E0200">
              <w:rPr>
                <w:sz w:val="20"/>
              </w:rPr>
              <w:t>4 - INSTITUTION</w:t>
            </w:r>
          </w:p>
          <w:p w14:paraId="1CB95E16" w14:textId="77777777" w:rsidR="007446EB" w:rsidRPr="000E0200" w:rsidRDefault="007446EB" w:rsidP="007446EB">
            <w:pPr>
              <w:pStyle w:val="TableText"/>
              <w:rPr>
                <w:sz w:val="20"/>
              </w:rPr>
            </w:pPr>
            <w:r w:rsidRPr="000E0200">
              <w:rPr>
                <w:sz w:val="20"/>
              </w:rPr>
              <w:t>36 - INSURANCE COMPANY</w:t>
            </w:r>
          </w:p>
          <w:p w14:paraId="0E5B3655" w14:textId="77777777" w:rsidR="007446EB" w:rsidRPr="000E0200" w:rsidRDefault="007446EB" w:rsidP="007446EB">
            <w:pPr>
              <w:pStyle w:val="TableText"/>
              <w:rPr>
                <w:sz w:val="20"/>
              </w:rPr>
            </w:pPr>
            <w:r w:rsidRPr="000E0200">
              <w:rPr>
                <w:sz w:val="20"/>
              </w:rPr>
              <w:t>399.4 - MCCR INCONSISTEND DATA ELEMENT</w:t>
            </w:r>
          </w:p>
          <w:p w14:paraId="5C40012A" w14:textId="77777777" w:rsidR="007446EB" w:rsidRPr="000E0200" w:rsidRDefault="007446EB" w:rsidP="007446EB">
            <w:pPr>
              <w:pStyle w:val="TableText"/>
              <w:rPr>
                <w:sz w:val="20"/>
              </w:rPr>
            </w:pPr>
            <w:r w:rsidRPr="000E0200">
              <w:rPr>
                <w:sz w:val="20"/>
              </w:rPr>
              <w:t>399.1 - MCCR UTILITY</w:t>
            </w:r>
          </w:p>
          <w:p w14:paraId="1E79A17F" w14:textId="77777777" w:rsidR="007446EB" w:rsidRPr="000E0200" w:rsidRDefault="007446EB" w:rsidP="007446EB">
            <w:pPr>
              <w:pStyle w:val="TableText"/>
              <w:rPr>
                <w:sz w:val="20"/>
              </w:rPr>
            </w:pPr>
            <w:r w:rsidRPr="000E0200">
              <w:rPr>
                <w:sz w:val="20"/>
              </w:rPr>
              <w:t>40.8 - MEDICAL CENTER DIVISION</w:t>
            </w:r>
          </w:p>
          <w:p w14:paraId="3B353491" w14:textId="77777777" w:rsidR="007446EB" w:rsidRPr="000E0200" w:rsidRDefault="007446EB" w:rsidP="007446EB">
            <w:pPr>
              <w:pStyle w:val="TableText"/>
              <w:rPr>
                <w:sz w:val="20"/>
              </w:rPr>
            </w:pPr>
            <w:r w:rsidRPr="000E0200">
              <w:rPr>
                <w:sz w:val="20"/>
              </w:rPr>
              <w:t>200 - NEW PERSON</w:t>
            </w:r>
          </w:p>
          <w:p w14:paraId="032E77B2" w14:textId="77777777" w:rsidR="007446EB" w:rsidRPr="000E0200" w:rsidRDefault="007446EB" w:rsidP="007446EB">
            <w:pPr>
              <w:pStyle w:val="TableText"/>
              <w:rPr>
                <w:sz w:val="20"/>
              </w:rPr>
            </w:pPr>
            <w:r w:rsidRPr="000E0200">
              <w:rPr>
                <w:sz w:val="20"/>
              </w:rPr>
              <w:t>409.68 - OUTPATIENT ENCOUNTER</w:t>
            </w:r>
          </w:p>
          <w:p w14:paraId="28B2930D" w14:textId="77777777" w:rsidR="007446EB" w:rsidRPr="000E0200" w:rsidRDefault="007446EB" w:rsidP="007446EB">
            <w:pPr>
              <w:pStyle w:val="TableText"/>
              <w:rPr>
                <w:sz w:val="20"/>
              </w:rPr>
            </w:pPr>
            <w:r w:rsidRPr="000E0200">
              <w:rPr>
                <w:sz w:val="20"/>
              </w:rPr>
              <w:t>2 - PATIENT</w:t>
            </w:r>
          </w:p>
          <w:p w14:paraId="65C013B8" w14:textId="77777777" w:rsidR="007446EB" w:rsidRPr="000E0200" w:rsidRDefault="007446EB" w:rsidP="007446EB">
            <w:pPr>
              <w:pStyle w:val="TableText"/>
              <w:rPr>
                <w:sz w:val="20"/>
              </w:rPr>
            </w:pPr>
            <w:r w:rsidRPr="000E0200">
              <w:rPr>
                <w:sz w:val="20"/>
              </w:rPr>
              <w:t>8932.1 - PERSON CLASS</w:t>
            </w:r>
          </w:p>
          <w:p w14:paraId="14C15AF4" w14:textId="77777777" w:rsidR="007446EB" w:rsidRPr="000E0200" w:rsidRDefault="007446EB" w:rsidP="007446EB">
            <w:pPr>
              <w:pStyle w:val="TableText"/>
              <w:rPr>
                <w:sz w:val="20"/>
              </w:rPr>
            </w:pPr>
            <w:r w:rsidRPr="000E0200">
              <w:rPr>
                <w:sz w:val="20"/>
              </w:rPr>
              <w:t>353.1 - PLACE OF SERVICE</w:t>
            </w:r>
          </w:p>
          <w:p w14:paraId="58CB05B3" w14:textId="77777777" w:rsidR="007446EB" w:rsidRPr="000E0200" w:rsidRDefault="007446EB" w:rsidP="007446EB">
            <w:pPr>
              <w:pStyle w:val="TableText"/>
              <w:rPr>
                <w:sz w:val="20"/>
              </w:rPr>
            </w:pPr>
            <w:r w:rsidRPr="000E0200">
              <w:rPr>
                <w:sz w:val="20"/>
              </w:rPr>
              <w:t>45 - PTF</w:t>
            </w:r>
          </w:p>
          <w:p w14:paraId="7FA693AB" w14:textId="77777777" w:rsidR="007446EB" w:rsidRPr="000E0200" w:rsidRDefault="007446EB" w:rsidP="007446EB">
            <w:pPr>
              <w:pStyle w:val="TableText"/>
              <w:rPr>
                <w:sz w:val="20"/>
              </w:rPr>
            </w:pPr>
            <w:r w:rsidRPr="000E0200">
              <w:rPr>
                <w:sz w:val="20"/>
              </w:rPr>
              <w:t>399.3 - RATE TYPE</w:t>
            </w:r>
          </w:p>
          <w:p w14:paraId="347BF9B0" w14:textId="77777777" w:rsidR="007446EB" w:rsidRPr="000E0200" w:rsidRDefault="007446EB" w:rsidP="007446EB">
            <w:pPr>
              <w:pStyle w:val="TableText"/>
              <w:rPr>
                <w:sz w:val="20"/>
              </w:rPr>
            </w:pPr>
            <w:r w:rsidRPr="000E0200">
              <w:rPr>
                <w:sz w:val="20"/>
              </w:rPr>
              <w:t>399.2 - REVENUE CODE</w:t>
            </w:r>
          </w:p>
          <w:p w14:paraId="1326A471" w14:textId="77777777" w:rsidR="007446EB" w:rsidRPr="000E0200" w:rsidRDefault="007446EB" w:rsidP="007446EB">
            <w:pPr>
              <w:pStyle w:val="TableText"/>
              <w:rPr>
                <w:sz w:val="20"/>
              </w:rPr>
            </w:pPr>
            <w:r w:rsidRPr="000E0200">
              <w:rPr>
                <w:sz w:val="20"/>
              </w:rPr>
              <w:t>5 - STATE</w:t>
            </w:r>
          </w:p>
          <w:p w14:paraId="4C7F2BD0" w14:textId="77777777" w:rsidR="007446EB" w:rsidRPr="000E0200" w:rsidRDefault="007446EB" w:rsidP="007446EB">
            <w:pPr>
              <w:pStyle w:val="TableText"/>
              <w:rPr>
                <w:sz w:val="20"/>
              </w:rPr>
            </w:pPr>
            <w:r w:rsidRPr="000E0200">
              <w:rPr>
                <w:sz w:val="20"/>
              </w:rPr>
              <w:t>353.4 - TRANSPORT REASON CODE</w:t>
            </w:r>
          </w:p>
          <w:p w14:paraId="45C09D35" w14:textId="77777777" w:rsidR="007446EB" w:rsidRPr="000E0200" w:rsidRDefault="007446EB" w:rsidP="007446EB">
            <w:pPr>
              <w:pStyle w:val="TableText"/>
              <w:rPr>
                <w:sz w:val="20"/>
              </w:rPr>
            </w:pPr>
            <w:r w:rsidRPr="000E0200">
              <w:rPr>
                <w:sz w:val="20"/>
              </w:rPr>
              <w:t>353.2 - TYPE OF SERVICE</w:t>
            </w:r>
          </w:p>
          <w:p w14:paraId="095BE182" w14:textId="77777777" w:rsidR="007446EB" w:rsidRPr="000E0200" w:rsidRDefault="007446EB" w:rsidP="007446EB">
            <w:pPr>
              <w:pStyle w:val="TableText"/>
              <w:rPr>
                <w:sz w:val="20"/>
              </w:rPr>
            </w:pPr>
            <w:r w:rsidRPr="000E0200">
              <w:rPr>
                <w:sz w:val="20"/>
              </w:rPr>
              <w:t>356.022 - X12 278 DENTAL NUMBERING SYSTEM</w:t>
            </w:r>
          </w:p>
          <w:p w14:paraId="2C9D543B" w14:textId="24E6F73E" w:rsidR="007446EB" w:rsidRPr="000E0200" w:rsidRDefault="007446EB" w:rsidP="007446EB">
            <w:pPr>
              <w:pStyle w:val="TableText"/>
              <w:rPr>
                <w:sz w:val="20"/>
              </w:rPr>
            </w:pPr>
            <w:r w:rsidRPr="000E0200">
              <w:rPr>
                <w:sz w:val="20"/>
              </w:rPr>
              <w:t>399.6 - CMN FORM TYPES</w:t>
            </w:r>
          </w:p>
        </w:tc>
        <w:tc>
          <w:tcPr>
            <w:tcW w:w="1901" w:type="pct"/>
          </w:tcPr>
          <w:p w14:paraId="38E2D79A" w14:textId="77777777" w:rsidR="007446EB" w:rsidRPr="000E0200" w:rsidRDefault="007446EB" w:rsidP="007446EB">
            <w:pPr>
              <w:pStyle w:val="TableText"/>
              <w:rPr>
                <w:sz w:val="20"/>
              </w:rPr>
            </w:pPr>
            <w:r w:rsidRPr="000E0200">
              <w:rPr>
                <w:sz w:val="20"/>
              </w:rPr>
              <w:t>351.5 - TRICARE PHARMACY TRANSACTIONS</w:t>
            </w:r>
          </w:p>
          <w:p w14:paraId="7175FF7E" w14:textId="77777777" w:rsidR="007446EB" w:rsidRPr="000E0200" w:rsidRDefault="007446EB" w:rsidP="007446EB">
            <w:pPr>
              <w:pStyle w:val="TableText"/>
              <w:rPr>
                <w:sz w:val="20"/>
              </w:rPr>
            </w:pPr>
            <w:r w:rsidRPr="000E0200">
              <w:rPr>
                <w:sz w:val="20"/>
              </w:rPr>
              <w:t>351.9 - CLAIMSMANAGER BILLS</w:t>
            </w:r>
          </w:p>
          <w:p w14:paraId="56D768BA" w14:textId="77777777" w:rsidR="007446EB" w:rsidRPr="000E0200" w:rsidRDefault="007446EB" w:rsidP="007446EB">
            <w:pPr>
              <w:pStyle w:val="TableText"/>
              <w:rPr>
                <w:sz w:val="20"/>
              </w:rPr>
            </w:pPr>
            <w:r w:rsidRPr="000E0200">
              <w:rPr>
                <w:sz w:val="20"/>
              </w:rPr>
              <w:t>356 - CLAIMS TRACKING</w:t>
            </w:r>
          </w:p>
          <w:p w14:paraId="20D98D66" w14:textId="77777777" w:rsidR="007446EB" w:rsidRPr="000E0200" w:rsidRDefault="007446EB" w:rsidP="007446EB">
            <w:pPr>
              <w:pStyle w:val="TableText"/>
              <w:rPr>
                <w:sz w:val="20"/>
              </w:rPr>
            </w:pPr>
            <w:r w:rsidRPr="000E0200">
              <w:rPr>
                <w:sz w:val="20"/>
              </w:rPr>
              <w:t>356.399 - CLAIMS TRACKING/BILL</w:t>
            </w:r>
          </w:p>
          <w:p w14:paraId="55125620" w14:textId="77777777" w:rsidR="007446EB" w:rsidRPr="000E0200" w:rsidRDefault="007446EB" w:rsidP="007446EB">
            <w:pPr>
              <w:pStyle w:val="TableText"/>
              <w:rPr>
                <w:sz w:val="20"/>
              </w:rPr>
            </w:pPr>
            <w:r w:rsidRPr="000E0200">
              <w:rPr>
                <w:sz w:val="20"/>
              </w:rPr>
              <w:t>361 - BILL STATUS MESSAGE</w:t>
            </w:r>
          </w:p>
          <w:p w14:paraId="3B7EDBD2" w14:textId="77777777" w:rsidR="007446EB" w:rsidRPr="000E0200" w:rsidRDefault="007446EB" w:rsidP="007446EB">
            <w:pPr>
              <w:pStyle w:val="TableText"/>
              <w:rPr>
                <w:sz w:val="20"/>
              </w:rPr>
            </w:pPr>
            <w:r w:rsidRPr="000E0200">
              <w:rPr>
                <w:sz w:val="20"/>
              </w:rPr>
              <w:t>361.1 - EXPLANATION OF BENEFITS</w:t>
            </w:r>
          </w:p>
          <w:p w14:paraId="0CC3EB19" w14:textId="77777777" w:rsidR="007446EB" w:rsidRPr="000E0200" w:rsidRDefault="007446EB" w:rsidP="007446EB">
            <w:pPr>
              <w:pStyle w:val="TableText"/>
              <w:rPr>
                <w:sz w:val="20"/>
              </w:rPr>
            </w:pPr>
            <w:r w:rsidRPr="000E0200">
              <w:rPr>
                <w:sz w:val="20"/>
              </w:rPr>
              <w:t>361.4 - EDI TEST CLAIM STATUS MESSAGE</w:t>
            </w:r>
          </w:p>
          <w:p w14:paraId="531ECF75" w14:textId="77777777" w:rsidR="007446EB" w:rsidRPr="000E0200" w:rsidRDefault="007446EB" w:rsidP="007446EB">
            <w:pPr>
              <w:pStyle w:val="TableText"/>
              <w:rPr>
                <w:sz w:val="20"/>
              </w:rPr>
            </w:pPr>
            <w:r w:rsidRPr="000E0200">
              <w:rPr>
                <w:sz w:val="20"/>
              </w:rPr>
              <w:t>362.1 - IB AUTOMATED BILLING COMMENTS</w:t>
            </w:r>
          </w:p>
          <w:p w14:paraId="6009B03E" w14:textId="77777777" w:rsidR="007446EB" w:rsidRPr="000E0200" w:rsidRDefault="007446EB" w:rsidP="007446EB">
            <w:pPr>
              <w:pStyle w:val="TableText"/>
              <w:rPr>
                <w:sz w:val="20"/>
              </w:rPr>
            </w:pPr>
            <w:r w:rsidRPr="000E0200">
              <w:rPr>
                <w:sz w:val="20"/>
              </w:rPr>
              <w:t>362.3 - IB BILL/CLAIMS DIAGNOSIS</w:t>
            </w:r>
          </w:p>
          <w:p w14:paraId="6EBB1436" w14:textId="77777777" w:rsidR="007446EB" w:rsidRPr="000E0200" w:rsidRDefault="007446EB" w:rsidP="007446EB">
            <w:pPr>
              <w:pStyle w:val="TableText"/>
              <w:rPr>
                <w:sz w:val="20"/>
              </w:rPr>
            </w:pPr>
            <w:r w:rsidRPr="000E0200">
              <w:rPr>
                <w:sz w:val="20"/>
              </w:rPr>
              <w:t>362.4 - IB BILL/CLAIMS PRESCRIPTION REFILL</w:t>
            </w:r>
          </w:p>
          <w:p w14:paraId="1A0345B8" w14:textId="77777777" w:rsidR="007446EB" w:rsidRPr="000E0200" w:rsidRDefault="007446EB" w:rsidP="007446EB">
            <w:pPr>
              <w:pStyle w:val="TableText"/>
              <w:rPr>
                <w:sz w:val="20"/>
              </w:rPr>
            </w:pPr>
            <w:r w:rsidRPr="000E0200">
              <w:rPr>
                <w:sz w:val="20"/>
              </w:rPr>
              <w:t>362.5 - IB BILL/CLAIMS PROSTHETICS</w:t>
            </w:r>
          </w:p>
          <w:p w14:paraId="0A965F1E" w14:textId="77777777" w:rsidR="007446EB" w:rsidRPr="000E0200" w:rsidRDefault="007446EB" w:rsidP="007446EB">
            <w:pPr>
              <w:pStyle w:val="TableText"/>
              <w:rPr>
                <w:sz w:val="20"/>
              </w:rPr>
            </w:pPr>
            <w:r w:rsidRPr="000E0200">
              <w:rPr>
                <w:sz w:val="20"/>
              </w:rPr>
              <w:t>364 - EDI TRANSMIT BILL</w:t>
            </w:r>
          </w:p>
          <w:p w14:paraId="45CBA903" w14:textId="77777777" w:rsidR="007446EB" w:rsidRPr="000E0200" w:rsidRDefault="007446EB" w:rsidP="007446EB">
            <w:pPr>
              <w:pStyle w:val="TableText"/>
              <w:rPr>
                <w:sz w:val="20"/>
              </w:rPr>
            </w:pPr>
            <w:r w:rsidRPr="000E0200">
              <w:rPr>
                <w:sz w:val="20"/>
              </w:rPr>
              <w:t>399 - BILL/CLAIMS</w:t>
            </w:r>
          </w:p>
          <w:p w14:paraId="2AB51E6C" w14:textId="311FAAE3" w:rsidR="007446EB" w:rsidRPr="000E0200" w:rsidRDefault="007446EB" w:rsidP="007446EB">
            <w:pPr>
              <w:pStyle w:val="TableText"/>
              <w:rPr>
                <w:sz w:val="20"/>
              </w:rPr>
            </w:pPr>
            <w:r w:rsidRPr="000E0200">
              <w:rPr>
                <w:sz w:val="20"/>
              </w:rPr>
              <w:t>9002313.77 - BPS REQUESTS</w:t>
            </w:r>
          </w:p>
        </w:tc>
      </w:tr>
      <w:tr w:rsidR="00F1117C" w:rsidRPr="006E26D5" w14:paraId="6A45F8EC" w14:textId="77777777" w:rsidTr="000E0200">
        <w:trPr>
          <w:cantSplit/>
        </w:trPr>
        <w:tc>
          <w:tcPr>
            <w:tcW w:w="1197" w:type="pct"/>
          </w:tcPr>
          <w:p w14:paraId="3D909D8A" w14:textId="77777777" w:rsidR="00F1117C" w:rsidRPr="000E0200" w:rsidRDefault="00F1117C" w:rsidP="00F1117C">
            <w:pPr>
              <w:pStyle w:val="TableText"/>
              <w:rPr>
                <w:sz w:val="20"/>
              </w:rPr>
            </w:pPr>
            <w:r w:rsidRPr="000E0200">
              <w:rPr>
                <w:sz w:val="20"/>
              </w:rPr>
              <w:lastRenderedPageBreak/>
              <w:t>399.1</w:t>
            </w:r>
          </w:p>
          <w:p w14:paraId="4CBC1A1C" w14:textId="6FF892C4" w:rsidR="00F1117C" w:rsidRPr="000E0200" w:rsidRDefault="00F1117C" w:rsidP="00F1117C">
            <w:pPr>
              <w:pStyle w:val="TableText"/>
              <w:rPr>
                <w:sz w:val="20"/>
              </w:rPr>
            </w:pPr>
            <w:r w:rsidRPr="000E0200">
              <w:rPr>
                <w:sz w:val="20"/>
              </w:rPr>
              <w:t>MCCR UTILITY FILE</w:t>
            </w:r>
          </w:p>
        </w:tc>
        <w:tc>
          <w:tcPr>
            <w:tcW w:w="1902" w:type="pct"/>
          </w:tcPr>
          <w:p w14:paraId="1C4EAE9F" w14:textId="77777777" w:rsidR="00F1117C" w:rsidRPr="000E0200" w:rsidRDefault="00F1117C" w:rsidP="00F1117C">
            <w:pPr>
              <w:pStyle w:val="TableText"/>
              <w:rPr>
                <w:sz w:val="20"/>
              </w:rPr>
            </w:pPr>
            <w:r w:rsidRPr="000E0200">
              <w:rPr>
                <w:sz w:val="20"/>
              </w:rPr>
              <w:t>350.1 - IB ACTION TYPE</w:t>
            </w:r>
          </w:p>
          <w:p w14:paraId="67427132" w14:textId="118DD79E" w:rsidR="00F1117C" w:rsidRPr="000E0200" w:rsidRDefault="00F1117C" w:rsidP="00F1117C">
            <w:pPr>
              <w:pStyle w:val="TableText"/>
              <w:rPr>
                <w:sz w:val="20"/>
              </w:rPr>
            </w:pPr>
            <w:r w:rsidRPr="000E0200">
              <w:rPr>
                <w:sz w:val="20"/>
              </w:rPr>
              <w:t>399.1 - MCCR UTILITY</w:t>
            </w:r>
          </w:p>
        </w:tc>
        <w:tc>
          <w:tcPr>
            <w:tcW w:w="1901" w:type="pct"/>
          </w:tcPr>
          <w:p w14:paraId="4540B3D8" w14:textId="77777777" w:rsidR="00F1117C" w:rsidRPr="000E0200" w:rsidRDefault="00F1117C" w:rsidP="00F1117C">
            <w:pPr>
              <w:pStyle w:val="TableText"/>
              <w:rPr>
                <w:sz w:val="20"/>
              </w:rPr>
            </w:pPr>
            <w:r w:rsidRPr="000E0200">
              <w:rPr>
                <w:sz w:val="20"/>
              </w:rPr>
              <w:t>42.4 - SPECIALTY</w:t>
            </w:r>
          </w:p>
          <w:p w14:paraId="5E4050FD" w14:textId="77777777" w:rsidR="00F1117C" w:rsidRPr="000E0200" w:rsidRDefault="00F1117C" w:rsidP="00F1117C">
            <w:pPr>
              <w:pStyle w:val="TableText"/>
              <w:rPr>
                <w:sz w:val="20"/>
              </w:rPr>
            </w:pPr>
            <w:r w:rsidRPr="000E0200">
              <w:rPr>
                <w:sz w:val="20"/>
              </w:rPr>
              <w:t>363 - RATE SCHEDULE</w:t>
            </w:r>
          </w:p>
          <w:p w14:paraId="646FECD9" w14:textId="77777777" w:rsidR="00F1117C" w:rsidRPr="000E0200" w:rsidRDefault="00F1117C" w:rsidP="00F1117C">
            <w:pPr>
              <w:pStyle w:val="TableText"/>
              <w:rPr>
                <w:sz w:val="20"/>
              </w:rPr>
            </w:pPr>
            <w:r w:rsidRPr="000E0200">
              <w:rPr>
                <w:sz w:val="20"/>
              </w:rPr>
              <w:t>363.1 - CHARGE SET</w:t>
            </w:r>
          </w:p>
          <w:p w14:paraId="34DE3319" w14:textId="77777777" w:rsidR="00F1117C" w:rsidRPr="000E0200" w:rsidRDefault="00F1117C" w:rsidP="00F1117C">
            <w:pPr>
              <w:pStyle w:val="TableText"/>
              <w:rPr>
                <w:sz w:val="20"/>
              </w:rPr>
            </w:pPr>
            <w:r w:rsidRPr="000E0200">
              <w:rPr>
                <w:sz w:val="20"/>
              </w:rPr>
              <w:t>363.2 - CHARGE ITEM</w:t>
            </w:r>
          </w:p>
          <w:p w14:paraId="4B5B1FFF" w14:textId="77777777" w:rsidR="00F1117C" w:rsidRPr="000E0200" w:rsidRDefault="00F1117C" w:rsidP="00F1117C">
            <w:pPr>
              <w:pStyle w:val="TableText"/>
              <w:rPr>
                <w:sz w:val="20"/>
              </w:rPr>
            </w:pPr>
            <w:r w:rsidRPr="000E0200">
              <w:rPr>
                <w:sz w:val="20"/>
              </w:rPr>
              <w:t>399 - BILL/CLAIMS</w:t>
            </w:r>
          </w:p>
          <w:p w14:paraId="01E75248" w14:textId="77777777" w:rsidR="00F1117C" w:rsidRPr="000E0200" w:rsidRDefault="00F1117C" w:rsidP="00F1117C">
            <w:pPr>
              <w:pStyle w:val="TableText"/>
              <w:rPr>
                <w:sz w:val="20"/>
              </w:rPr>
            </w:pPr>
            <w:r w:rsidRPr="000E0200">
              <w:rPr>
                <w:sz w:val="20"/>
              </w:rPr>
              <w:t>399.1 - MCCR UTILITY</w:t>
            </w:r>
          </w:p>
          <w:p w14:paraId="224C4310" w14:textId="77777777" w:rsidR="00F1117C" w:rsidRPr="000E0200" w:rsidRDefault="00F1117C" w:rsidP="00F1117C">
            <w:pPr>
              <w:pStyle w:val="TableText"/>
              <w:rPr>
                <w:sz w:val="20"/>
              </w:rPr>
            </w:pPr>
            <w:r w:rsidRPr="000E0200">
              <w:rPr>
                <w:sz w:val="20"/>
              </w:rPr>
              <w:t>399.5 - BILLING RATES</w:t>
            </w:r>
          </w:p>
          <w:p w14:paraId="62B58B6A" w14:textId="77777777" w:rsidR="00F1117C" w:rsidRPr="000E0200" w:rsidRDefault="00F1117C" w:rsidP="00F1117C">
            <w:pPr>
              <w:pStyle w:val="TableText"/>
              <w:rPr>
                <w:sz w:val="20"/>
              </w:rPr>
            </w:pPr>
            <w:r w:rsidRPr="000E0200">
              <w:rPr>
                <w:sz w:val="20"/>
              </w:rPr>
              <w:t>487.81 - ODS DOD RATES</w:t>
            </w:r>
          </w:p>
          <w:p w14:paraId="7AFD80E0" w14:textId="69B240BD" w:rsidR="00F1117C" w:rsidRPr="000E0200" w:rsidRDefault="00F1117C" w:rsidP="00F1117C">
            <w:pPr>
              <w:pStyle w:val="TableText"/>
              <w:rPr>
                <w:sz w:val="20"/>
              </w:rPr>
            </w:pPr>
            <w:r w:rsidRPr="000E0200">
              <w:rPr>
                <w:sz w:val="20"/>
              </w:rPr>
              <w:t>11500.61 - ODS BILLING SPECIALTY</w:t>
            </w:r>
          </w:p>
        </w:tc>
      </w:tr>
      <w:tr w:rsidR="00F1117C" w:rsidRPr="006E26D5" w14:paraId="19B54CBF" w14:textId="77777777" w:rsidTr="000E0200">
        <w:trPr>
          <w:cantSplit/>
        </w:trPr>
        <w:tc>
          <w:tcPr>
            <w:tcW w:w="1197" w:type="pct"/>
          </w:tcPr>
          <w:p w14:paraId="3CC52BAD" w14:textId="77777777" w:rsidR="00F1117C" w:rsidRPr="000E0200" w:rsidRDefault="00F1117C" w:rsidP="00F1117C">
            <w:pPr>
              <w:pStyle w:val="TableText"/>
              <w:rPr>
                <w:sz w:val="20"/>
              </w:rPr>
            </w:pPr>
            <w:r w:rsidRPr="000E0200">
              <w:rPr>
                <w:sz w:val="20"/>
              </w:rPr>
              <w:t>399.2</w:t>
            </w:r>
          </w:p>
          <w:p w14:paraId="6D9703DE" w14:textId="73295247" w:rsidR="00F1117C" w:rsidRPr="000E0200" w:rsidRDefault="00F1117C" w:rsidP="00F1117C">
            <w:pPr>
              <w:pStyle w:val="TableText"/>
              <w:rPr>
                <w:sz w:val="20"/>
              </w:rPr>
            </w:pPr>
            <w:r w:rsidRPr="000E0200">
              <w:rPr>
                <w:sz w:val="20"/>
              </w:rPr>
              <w:t>REVENUE CODE FILE</w:t>
            </w:r>
          </w:p>
        </w:tc>
        <w:tc>
          <w:tcPr>
            <w:tcW w:w="1902" w:type="pct"/>
          </w:tcPr>
          <w:p w14:paraId="557C5D6C" w14:textId="77777777" w:rsidR="00F1117C" w:rsidRPr="000E0200" w:rsidRDefault="00F1117C" w:rsidP="00F1117C">
            <w:pPr>
              <w:pStyle w:val="TableText"/>
              <w:rPr>
                <w:sz w:val="20"/>
              </w:rPr>
            </w:pPr>
          </w:p>
        </w:tc>
        <w:tc>
          <w:tcPr>
            <w:tcW w:w="1901" w:type="pct"/>
          </w:tcPr>
          <w:p w14:paraId="016AE8A9" w14:textId="77777777" w:rsidR="00F1117C" w:rsidRPr="000E0200" w:rsidRDefault="00F1117C" w:rsidP="00F1117C">
            <w:pPr>
              <w:pStyle w:val="TableText"/>
              <w:rPr>
                <w:sz w:val="20"/>
              </w:rPr>
            </w:pPr>
            <w:r w:rsidRPr="000E0200">
              <w:rPr>
                <w:sz w:val="20"/>
              </w:rPr>
              <w:t>36 - INSURANCE COMPANY</w:t>
            </w:r>
          </w:p>
          <w:p w14:paraId="7D6C5CF4" w14:textId="77777777" w:rsidR="00F1117C" w:rsidRPr="000E0200" w:rsidRDefault="00F1117C" w:rsidP="00F1117C">
            <w:pPr>
              <w:pStyle w:val="TableText"/>
              <w:rPr>
                <w:sz w:val="20"/>
              </w:rPr>
            </w:pPr>
            <w:r w:rsidRPr="000E0200">
              <w:rPr>
                <w:sz w:val="20"/>
              </w:rPr>
              <w:t>350.9 - IB SITE PARAMETERS</w:t>
            </w:r>
          </w:p>
          <w:p w14:paraId="4136FA5F" w14:textId="77777777" w:rsidR="00F1117C" w:rsidRPr="000E0200" w:rsidRDefault="00F1117C" w:rsidP="00F1117C">
            <w:pPr>
              <w:pStyle w:val="TableText"/>
              <w:rPr>
                <w:sz w:val="20"/>
              </w:rPr>
            </w:pPr>
            <w:r w:rsidRPr="000E0200">
              <w:rPr>
                <w:sz w:val="20"/>
              </w:rPr>
              <w:t>363.1 - CHARGE SET</w:t>
            </w:r>
          </w:p>
          <w:p w14:paraId="752FEBF2" w14:textId="77777777" w:rsidR="00F1117C" w:rsidRPr="000E0200" w:rsidRDefault="00F1117C" w:rsidP="00F1117C">
            <w:pPr>
              <w:pStyle w:val="TableText"/>
              <w:rPr>
                <w:sz w:val="20"/>
              </w:rPr>
            </w:pPr>
            <w:r w:rsidRPr="000E0200">
              <w:rPr>
                <w:sz w:val="20"/>
              </w:rPr>
              <w:t>363.2 - CHARGE ITEM</w:t>
            </w:r>
          </w:p>
          <w:p w14:paraId="4A7B9029" w14:textId="77777777" w:rsidR="00F1117C" w:rsidRPr="000E0200" w:rsidRDefault="00F1117C" w:rsidP="00F1117C">
            <w:pPr>
              <w:pStyle w:val="TableText"/>
              <w:rPr>
                <w:sz w:val="20"/>
              </w:rPr>
            </w:pPr>
            <w:r w:rsidRPr="000E0200">
              <w:rPr>
                <w:sz w:val="20"/>
              </w:rPr>
              <w:t>363.33 - BILLING REVENUE CODE LINKS</w:t>
            </w:r>
          </w:p>
          <w:p w14:paraId="1F18E927" w14:textId="01564872" w:rsidR="00F1117C" w:rsidRPr="000E0200" w:rsidRDefault="00F1117C" w:rsidP="00F1117C">
            <w:pPr>
              <w:pStyle w:val="TableText"/>
              <w:rPr>
                <w:sz w:val="20"/>
              </w:rPr>
            </w:pPr>
            <w:r w:rsidRPr="000E0200">
              <w:rPr>
                <w:sz w:val="20"/>
              </w:rPr>
              <w:t>399.5 - BILLING RATES</w:t>
            </w:r>
          </w:p>
        </w:tc>
      </w:tr>
      <w:tr w:rsidR="00F1117C" w:rsidRPr="006E26D5" w14:paraId="674CA0BE" w14:textId="77777777" w:rsidTr="000E0200">
        <w:trPr>
          <w:cantSplit/>
        </w:trPr>
        <w:tc>
          <w:tcPr>
            <w:tcW w:w="1197" w:type="pct"/>
          </w:tcPr>
          <w:p w14:paraId="676A66FA" w14:textId="77777777" w:rsidR="000160F6" w:rsidRPr="000E0200" w:rsidRDefault="000160F6" w:rsidP="000160F6">
            <w:pPr>
              <w:pStyle w:val="TableText"/>
              <w:rPr>
                <w:sz w:val="20"/>
              </w:rPr>
            </w:pPr>
            <w:r w:rsidRPr="000E0200">
              <w:rPr>
                <w:sz w:val="20"/>
              </w:rPr>
              <w:t>399.3</w:t>
            </w:r>
          </w:p>
          <w:p w14:paraId="1BE95B67" w14:textId="77FD7E80" w:rsidR="00F1117C" w:rsidRPr="000E0200" w:rsidRDefault="000160F6" w:rsidP="000160F6">
            <w:pPr>
              <w:pStyle w:val="TableText"/>
              <w:rPr>
                <w:sz w:val="20"/>
              </w:rPr>
            </w:pPr>
            <w:r w:rsidRPr="000E0200">
              <w:rPr>
                <w:sz w:val="20"/>
              </w:rPr>
              <w:t>RATE TYPE FILE</w:t>
            </w:r>
          </w:p>
        </w:tc>
        <w:tc>
          <w:tcPr>
            <w:tcW w:w="1902" w:type="pct"/>
          </w:tcPr>
          <w:p w14:paraId="4E89A1FB" w14:textId="77777777" w:rsidR="000160F6" w:rsidRPr="000E0200" w:rsidRDefault="000160F6" w:rsidP="000160F6">
            <w:pPr>
              <w:pStyle w:val="TableText"/>
              <w:rPr>
                <w:sz w:val="20"/>
              </w:rPr>
            </w:pPr>
            <w:r w:rsidRPr="000E0200">
              <w:rPr>
                <w:sz w:val="20"/>
              </w:rPr>
              <w:t>430.2 - ACCOUNTS RECEIVABLE CATEGORY</w:t>
            </w:r>
          </w:p>
          <w:p w14:paraId="62643E2E" w14:textId="1117F2C1" w:rsidR="00F1117C" w:rsidRPr="000E0200" w:rsidRDefault="000160F6" w:rsidP="000160F6">
            <w:pPr>
              <w:pStyle w:val="TableText"/>
              <w:rPr>
                <w:sz w:val="20"/>
              </w:rPr>
            </w:pPr>
            <w:r w:rsidRPr="000E0200">
              <w:rPr>
                <w:sz w:val="20"/>
              </w:rPr>
              <w:t>430.6 - AR DEBT LIST</w:t>
            </w:r>
          </w:p>
        </w:tc>
        <w:tc>
          <w:tcPr>
            <w:tcW w:w="1901" w:type="pct"/>
          </w:tcPr>
          <w:p w14:paraId="1A6C396E" w14:textId="77777777" w:rsidR="000160F6" w:rsidRPr="000E0200" w:rsidRDefault="000160F6" w:rsidP="000160F6">
            <w:pPr>
              <w:pStyle w:val="TableText"/>
              <w:rPr>
                <w:sz w:val="20"/>
              </w:rPr>
            </w:pPr>
            <w:r w:rsidRPr="000E0200">
              <w:rPr>
                <w:sz w:val="20"/>
              </w:rPr>
              <w:t>363 - RATE SCHEDULE</w:t>
            </w:r>
          </w:p>
          <w:p w14:paraId="44E3F12D" w14:textId="77777777" w:rsidR="000160F6" w:rsidRPr="000E0200" w:rsidRDefault="000160F6" w:rsidP="000160F6">
            <w:pPr>
              <w:pStyle w:val="TableText"/>
              <w:rPr>
                <w:sz w:val="20"/>
              </w:rPr>
            </w:pPr>
            <w:r w:rsidRPr="000E0200">
              <w:rPr>
                <w:sz w:val="20"/>
              </w:rPr>
              <w:t>366.15 - IB NCPDP PRESCRIPTION</w:t>
            </w:r>
          </w:p>
          <w:p w14:paraId="77A8185F" w14:textId="77777777" w:rsidR="000160F6" w:rsidRPr="000E0200" w:rsidRDefault="000160F6" w:rsidP="000160F6">
            <w:pPr>
              <w:pStyle w:val="TableText"/>
              <w:rPr>
                <w:sz w:val="20"/>
              </w:rPr>
            </w:pPr>
            <w:r w:rsidRPr="000E0200">
              <w:rPr>
                <w:sz w:val="20"/>
              </w:rPr>
              <w:t>399 - BILL/CLAIMS</w:t>
            </w:r>
          </w:p>
          <w:p w14:paraId="3AB25AA8" w14:textId="06BBEA3A" w:rsidR="00F1117C" w:rsidRPr="000E0200" w:rsidRDefault="000160F6" w:rsidP="000160F6">
            <w:pPr>
              <w:pStyle w:val="TableText"/>
              <w:rPr>
                <w:sz w:val="20"/>
              </w:rPr>
            </w:pPr>
            <w:r w:rsidRPr="000E0200">
              <w:rPr>
                <w:sz w:val="20"/>
              </w:rPr>
              <w:t>9002313.77 - BPS REQUESTS</w:t>
            </w:r>
          </w:p>
        </w:tc>
      </w:tr>
      <w:tr w:rsidR="000160F6" w:rsidRPr="006E26D5" w14:paraId="0E239714" w14:textId="77777777" w:rsidTr="000E0200">
        <w:trPr>
          <w:cantSplit/>
        </w:trPr>
        <w:tc>
          <w:tcPr>
            <w:tcW w:w="1197" w:type="pct"/>
          </w:tcPr>
          <w:p w14:paraId="4D9A8350" w14:textId="77777777" w:rsidR="000160F6" w:rsidRPr="000E0200" w:rsidRDefault="000160F6" w:rsidP="000160F6">
            <w:pPr>
              <w:pStyle w:val="TableText"/>
              <w:rPr>
                <w:sz w:val="20"/>
              </w:rPr>
            </w:pPr>
            <w:r w:rsidRPr="000E0200">
              <w:rPr>
                <w:sz w:val="20"/>
              </w:rPr>
              <w:t>399.5</w:t>
            </w:r>
          </w:p>
          <w:p w14:paraId="3CF90163" w14:textId="3BAC6CEE" w:rsidR="000160F6" w:rsidRPr="000E0200" w:rsidRDefault="000160F6" w:rsidP="000160F6">
            <w:pPr>
              <w:pStyle w:val="TableText"/>
              <w:rPr>
                <w:sz w:val="20"/>
              </w:rPr>
            </w:pPr>
            <w:r w:rsidRPr="000E0200">
              <w:rPr>
                <w:sz w:val="20"/>
              </w:rPr>
              <w:t>BILLING RATES FILE</w:t>
            </w:r>
          </w:p>
        </w:tc>
        <w:tc>
          <w:tcPr>
            <w:tcW w:w="1902" w:type="pct"/>
          </w:tcPr>
          <w:p w14:paraId="4C4C2507" w14:textId="77777777" w:rsidR="000160F6" w:rsidRPr="000E0200" w:rsidRDefault="000160F6" w:rsidP="000160F6">
            <w:pPr>
              <w:pStyle w:val="TableText"/>
              <w:rPr>
                <w:sz w:val="20"/>
              </w:rPr>
            </w:pPr>
            <w:r w:rsidRPr="000E0200">
              <w:rPr>
                <w:sz w:val="20"/>
              </w:rPr>
              <w:t>399.1 - MCCR UTILITY</w:t>
            </w:r>
          </w:p>
          <w:p w14:paraId="37B6FAAC" w14:textId="203550F1" w:rsidR="000160F6" w:rsidRPr="000E0200" w:rsidRDefault="000160F6" w:rsidP="000160F6">
            <w:pPr>
              <w:pStyle w:val="TableText"/>
              <w:rPr>
                <w:sz w:val="20"/>
              </w:rPr>
            </w:pPr>
            <w:r w:rsidRPr="000E0200">
              <w:rPr>
                <w:sz w:val="20"/>
              </w:rPr>
              <w:t>399.2 - REVENUE CODE</w:t>
            </w:r>
          </w:p>
        </w:tc>
        <w:tc>
          <w:tcPr>
            <w:tcW w:w="1901" w:type="pct"/>
          </w:tcPr>
          <w:p w14:paraId="01BB6BCF" w14:textId="77777777" w:rsidR="000160F6" w:rsidRPr="000E0200" w:rsidRDefault="000160F6" w:rsidP="000160F6">
            <w:pPr>
              <w:pStyle w:val="TableText"/>
              <w:rPr>
                <w:sz w:val="20"/>
              </w:rPr>
            </w:pPr>
          </w:p>
        </w:tc>
      </w:tr>
      <w:tr w:rsidR="000160F6" w:rsidRPr="006E26D5" w14:paraId="24EB7EA5" w14:textId="77777777" w:rsidTr="000E0200">
        <w:trPr>
          <w:cantSplit/>
        </w:trPr>
        <w:tc>
          <w:tcPr>
            <w:tcW w:w="1197" w:type="pct"/>
          </w:tcPr>
          <w:p w14:paraId="40FF5335" w14:textId="77777777" w:rsidR="000160F6" w:rsidRPr="000E0200" w:rsidRDefault="000160F6" w:rsidP="000160F6">
            <w:pPr>
              <w:pStyle w:val="TableText"/>
              <w:rPr>
                <w:sz w:val="20"/>
              </w:rPr>
            </w:pPr>
            <w:r w:rsidRPr="000E0200">
              <w:rPr>
                <w:sz w:val="20"/>
              </w:rPr>
              <w:t>399.6</w:t>
            </w:r>
          </w:p>
          <w:p w14:paraId="4CF9A388" w14:textId="1E27E5E2" w:rsidR="000160F6" w:rsidRPr="000E0200" w:rsidRDefault="000160F6" w:rsidP="000160F6">
            <w:pPr>
              <w:pStyle w:val="TableText"/>
              <w:rPr>
                <w:sz w:val="20"/>
              </w:rPr>
            </w:pPr>
            <w:r w:rsidRPr="000E0200">
              <w:rPr>
                <w:sz w:val="20"/>
              </w:rPr>
              <w:t>CMN FORM TYPES</w:t>
            </w:r>
          </w:p>
        </w:tc>
        <w:tc>
          <w:tcPr>
            <w:tcW w:w="1902" w:type="pct"/>
          </w:tcPr>
          <w:p w14:paraId="20037F0F" w14:textId="77777777" w:rsidR="000160F6" w:rsidRPr="000E0200" w:rsidRDefault="000160F6" w:rsidP="000160F6">
            <w:pPr>
              <w:pStyle w:val="TableText"/>
              <w:rPr>
                <w:sz w:val="20"/>
              </w:rPr>
            </w:pPr>
          </w:p>
        </w:tc>
        <w:tc>
          <w:tcPr>
            <w:tcW w:w="1901" w:type="pct"/>
          </w:tcPr>
          <w:p w14:paraId="412E3672" w14:textId="119C1937" w:rsidR="000160F6" w:rsidRPr="000E0200" w:rsidRDefault="000160F6" w:rsidP="000160F6">
            <w:pPr>
              <w:pStyle w:val="TableText"/>
              <w:rPr>
                <w:sz w:val="20"/>
              </w:rPr>
            </w:pPr>
            <w:r w:rsidRPr="000E0200">
              <w:rPr>
                <w:sz w:val="20"/>
              </w:rPr>
              <w:t>399 - BILL/CLAIMS</w:t>
            </w:r>
          </w:p>
        </w:tc>
      </w:tr>
    </w:tbl>
    <w:bookmarkStart w:id="110" w:name="_Exported_Options"/>
    <w:bookmarkStart w:id="111" w:name="_Toc200787542"/>
    <w:bookmarkEnd w:id="110"/>
    <w:p w14:paraId="577FF879" w14:textId="72FE2970" w:rsidR="008F58D6" w:rsidRPr="002F62D6" w:rsidRDefault="008F58D6" w:rsidP="007173A2">
      <w:pPr>
        <w:pStyle w:val="Heading1"/>
      </w:pPr>
      <w:r w:rsidRPr="002F62D6">
        <w:fldChar w:fldCharType="begin"/>
      </w:r>
      <w:r w:rsidRPr="002F62D6">
        <w:instrText xml:space="preserve"> HYPERLINK  \l "_Exported_Options" </w:instrText>
      </w:r>
      <w:r w:rsidRPr="002F62D6">
        <w:fldChar w:fldCharType="separate"/>
      </w:r>
      <w:bookmarkStart w:id="112" w:name="_Toc442890980"/>
      <w:bookmarkStart w:id="113" w:name="_Toc129022440"/>
      <w:r w:rsidRPr="002F62D6">
        <w:rPr>
          <w:rStyle w:val="Hyperlink"/>
          <w:color w:val="auto"/>
          <w:u w:val="none"/>
        </w:rPr>
        <w:t>Exported Options</w:t>
      </w:r>
      <w:bookmarkEnd w:id="111"/>
      <w:bookmarkEnd w:id="112"/>
      <w:bookmarkEnd w:id="113"/>
      <w:r w:rsidRPr="002F62D6">
        <w:fldChar w:fldCharType="end"/>
      </w:r>
    </w:p>
    <w:p w14:paraId="4892F8FE" w14:textId="77777777" w:rsidR="008F58D6" w:rsidRPr="002F62D6" w:rsidRDefault="008F58D6" w:rsidP="00C22BCA">
      <w:pPr>
        <w:pStyle w:val="Heading2"/>
      </w:pPr>
      <w:bookmarkStart w:id="114" w:name="_Toc200787543"/>
      <w:bookmarkStart w:id="115" w:name="_Toc442890981"/>
      <w:bookmarkStart w:id="116" w:name="_Toc129022441"/>
      <w:r w:rsidRPr="002F62D6">
        <w:t>Menu Diagram</w:t>
      </w:r>
      <w:bookmarkEnd w:id="114"/>
      <w:bookmarkEnd w:id="115"/>
      <w:bookmarkEnd w:id="116"/>
    </w:p>
    <w:p w14:paraId="0DA99CA7" w14:textId="3E56BFB3" w:rsidR="008F58D6" w:rsidRPr="002F62D6" w:rsidRDefault="008F58D6" w:rsidP="00FF2D07">
      <w:pPr>
        <w:pStyle w:val="BodyText"/>
      </w:pPr>
      <w:r w:rsidRPr="002F62D6">
        <w:t>The Diagram Menu Options feature of the Kernel package may be used to generate printouts of full menus provided by IB.</w:t>
      </w:r>
    </w:p>
    <w:p w14:paraId="766DC0E3" w14:textId="24519E0F" w:rsidR="00981DEF" w:rsidRPr="002F62D6" w:rsidRDefault="00981DEF" w:rsidP="00981DEF">
      <w:pPr>
        <w:pStyle w:val="Caption"/>
      </w:pPr>
      <w:bookmarkStart w:id="117" w:name="_Toc127633857"/>
      <w:r w:rsidRPr="002F62D6">
        <w:lastRenderedPageBreak/>
        <w:t xml:space="preserve">Table </w:t>
      </w:r>
      <w:fldSimple w:instr=" SEQ Table \* ARABIC ">
        <w:r w:rsidR="001C2617">
          <w:rPr>
            <w:noProof/>
          </w:rPr>
          <w:t>14</w:t>
        </w:r>
      </w:fldSimple>
      <w:r w:rsidRPr="002F62D6">
        <w:t>: Options without Parents</w:t>
      </w:r>
      <w:bookmarkEnd w:id="1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70"/>
        <w:gridCol w:w="4670"/>
      </w:tblGrid>
      <w:tr w:rsidR="00981DEF" w:rsidRPr="002F62D6" w14:paraId="173B71D0" w14:textId="77777777" w:rsidTr="00670F49">
        <w:trPr>
          <w:cantSplit/>
          <w:tblHeader/>
        </w:trPr>
        <w:tc>
          <w:tcPr>
            <w:tcW w:w="2500" w:type="pct"/>
            <w:shd w:val="clear" w:color="auto" w:fill="CCCCCC"/>
          </w:tcPr>
          <w:p w14:paraId="7F660EAE" w14:textId="389C96EE" w:rsidR="00981DEF" w:rsidRPr="002F62D6" w:rsidRDefault="00981DEF" w:rsidP="009F6B48">
            <w:pPr>
              <w:pStyle w:val="TableHeading"/>
            </w:pPr>
            <w:r w:rsidRPr="002F62D6">
              <w:t>Options</w:t>
            </w:r>
          </w:p>
        </w:tc>
        <w:tc>
          <w:tcPr>
            <w:tcW w:w="2500" w:type="pct"/>
            <w:shd w:val="clear" w:color="auto" w:fill="CCCCCC"/>
          </w:tcPr>
          <w:p w14:paraId="094E2DB0" w14:textId="77777777" w:rsidR="00981DEF" w:rsidRPr="002F62D6" w:rsidRDefault="00981DEF" w:rsidP="009F6B48">
            <w:pPr>
              <w:pStyle w:val="TableHeading"/>
            </w:pPr>
            <w:r w:rsidRPr="002F62D6">
              <w:t>Description</w:t>
            </w:r>
          </w:p>
        </w:tc>
      </w:tr>
      <w:tr w:rsidR="00981DEF" w:rsidRPr="002F62D6" w14:paraId="77DDB844" w14:textId="77777777" w:rsidTr="00670F49">
        <w:trPr>
          <w:cantSplit/>
        </w:trPr>
        <w:tc>
          <w:tcPr>
            <w:tcW w:w="2500" w:type="pct"/>
          </w:tcPr>
          <w:p w14:paraId="30C9D6DC" w14:textId="77777777" w:rsidR="00981DEF" w:rsidRPr="002F62D6" w:rsidRDefault="00981DEF" w:rsidP="00981DEF">
            <w:pPr>
              <w:pStyle w:val="TableText"/>
            </w:pPr>
            <w:r w:rsidRPr="002F62D6">
              <w:t>Background Vet. Patients with Discharges and Ins</w:t>
            </w:r>
          </w:p>
          <w:p w14:paraId="4A447E01" w14:textId="77777777" w:rsidR="00981DEF" w:rsidRPr="002F62D6" w:rsidRDefault="00981DEF" w:rsidP="00981DEF">
            <w:pPr>
              <w:pStyle w:val="TableText"/>
            </w:pPr>
            <w:r w:rsidRPr="002F62D6">
              <w:t>[IB BACKGRND VET DISCHS W/INS] Background Vet. Patients with Admissions and Ins</w:t>
            </w:r>
          </w:p>
          <w:p w14:paraId="40A2BC2A" w14:textId="77777777" w:rsidR="00981DEF" w:rsidRPr="002F62D6" w:rsidRDefault="00981DEF" w:rsidP="00981DEF">
            <w:pPr>
              <w:pStyle w:val="TableText"/>
            </w:pPr>
            <w:r w:rsidRPr="002F62D6">
              <w:t>[IB BACKGRND VETS INPT W/INS]</w:t>
            </w:r>
          </w:p>
          <w:p w14:paraId="3E195BE4" w14:textId="77777777" w:rsidR="00981DEF" w:rsidRPr="002F62D6" w:rsidRDefault="00981DEF" w:rsidP="00981DEF">
            <w:pPr>
              <w:pStyle w:val="TableText"/>
            </w:pPr>
            <w:r w:rsidRPr="002F62D6">
              <w:t>Background Vet. Patients with Opt. Visits and Ins</w:t>
            </w:r>
          </w:p>
          <w:p w14:paraId="5E89E6DE" w14:textId="6DE7225A" w:rsidR="00981DEF" w:rsidRPr="002F62D6" w:rsidRDefault="00981DEF" w:rsidP="00981DEF">
            <w:pPr>
              <w:pStyle w:val="TableText"/>
            </w:pPr>
            <w:r w:rsidRPr="002F62D6">
              <w:t>[IB BACKGRND VETS OPT W/INS]</w:t>
            </w:r>
          </w:p>
        </w:tc>
        <w:tc>
          <w:tcPr>
            <w:tcW w:w="2500" w:type="pct"/>
          </w:tcPr>
          <w:p w14:paraId="6B6AB63A" w14:textId="1576E269" w:rsidR="00981DEF" w:rsidRPr="002F62D6" w:rsidRDefault="00981DEF" w:rsidP="00981DEF">
            <w:pPr>
              <w:pStyle w:val="TableText"/>
            </w:pPr>
            <w:r w:rsidRPr="002F62D6">
              <w:t>These report options may be queued to run regularly at the discretion of the facility.</w:t>
            </w:r>
          </w:p>
        </w:tc>
      </w:tr>
      <w:tr w:rsidR="00981DEF" w:rsidRPr="002F62D6" w14:paraId="21A1A997" w14:textId="77777777" w:rsidTr="00670F49">
        <w:trPr>
          <w:cantSplit/>
        </w:trPr>
        <w:tc>
          <w:tcPr>
            <w:tcW w:w="2500" w:type="pct"/>
          </w:tcPr>
          <w:p w14:paraId="3EE4BB18" w14:textId="77777777" w:rsidR="00981DEF" w:rsidRPr="002F62D6" w:rsidRDefault="00981DEF" w:rsidP="00981DEF">
            <w:pPr>
              <w:pStyle w:val="TableText"/>
            </w:pPr>
            <w:r w:rsidRPr="002F62D6">
              <w:t>Clear Integrated Billing Filer Parameters</w:t>
            </w:r>
          </w:p>
          <w:p w14:paraId="0FF309CF" w14:textId="67EA5318" w:rsidR="00981DEF" w:rsidRPr="002F62D6" w:rsidRDefault="00981DEF" w:rsidP="00981DEF">
            <w:pPr>
              <w:pStyle w:val="TableText"/>
            </w:pPr>
            <w:r w:rsidRPr="002F62D6">
              <w:t>[IB FILER CLEAR PARAMETERS]</w:t>
            </w:r>
          </w:p>
        </w:tc>
        <w:tc>
          <w:tcPr>
            <w:tcW w:w="2500" w:type="pct"/>
          </w:tcPr>
          <w:p w14:paraId="79CBFC79" w14:textId="13FECB33" w:rsidR="00981DEF" w:rsidRPr="002F62D6" w:rsidRDefault="00981DEF" w:rsidP="00981DEF">
            <w:pPr>
              <w:pStyle w:val="TableText"/>
            </w:pPr>
            <w:r w:rsidRPr="002F62D6">
              <w:t xml:space="preserve">This option clears the IB site parameters </w:t>
            </w:r>
            <w:r w:rsidR="007C26A0">
              <w:t>that</w:t>
            </w:r>
            <w:r w:rsidR="007C26A0" w:rsidRPr="002F62D6">
              <w:t xml:space="preserve"> </w:t>
            </w:r>
            <w:r w:rsidRPr="002F62D6">
              <w:t xml:space="preserve">control the IB Background Filer. It is set up as a Start Up job </w:t>
            </w:r>
            <w:r w:rsidR="007C26A0">
              <w:t>that</w:t>
            </w:r>
            <w:r w:rsidR="007C26A0" w:rsidRPr="002F62D6">
              <w:t xml:space="preserve"> </w:t>
            </w:r>
            <w:r w:rsidRPr="002F62D6">
              <w:t>is executed when the CPU is rebooted.</w:t>
            </w:r>
          </w:p>
        </w:tc>
      </w:tr>
      <w:tr w:rsidR="00981DEF" w:rsidRPr="002F62D6" w14:paraId="598E61D0" w14:textId="77777777" w:rsidTr="00670F49">
        <w:trPr>
          <w:cantSplit/>
        </w:trPr>
        <w:tc>
          <w:tcPr>
            <w:tcW w:w="2500" w:type="pct"/>
          </w:tcPr>
          <w:p w14:paraId="687CE440" w14:textId="77777777" w:rsidR="00981DEF" w:rsidRPr="002F62D6" w:rsidRDefault="00981DEF" w:rsidP="00981DEF">
            <w:pPr>
              <w:pStyle w:val="TableText"/>
            </w:pPr>
            <w:r w:rsidRPr="002F62D6">
              <w:t>Queue Means Test/Category C Compilation of Charges</w:t>
            </w:r>
          </w:p>
          <w:p w14:paraId="51F3D49B" w14:textId="1A4D6443" w:rsidR="00981DEF" w:rsidRPr="002F62D6" w:rsidRDefault="00981DEF" w:rsidP="00981DEF">
            <w:pPr>
              <w:pStyle w:val="TableText"/>
            </w:pPr>
            <w:r w:rsidRPr="002F62D6">
              <w:t>[IB MT NIGHT COMP]</w:t>
            </w:r>
          </w:p>
        </w:tc>
        <w:tc>
          <w:tcPr>
            <w:tcW w:w="2500" w:type="pct"/>
          </w:tcPr>
          <w:p w14:paraId="1230147B" w14:textId="260C1F3B" w:rsidR="00981DEF" w:rsidRPr="002F62D6" w:rsidRDefault="00981DEF" w:rsidP="00981DEF">
            <w:pPr>
              <w:pStyle w:val="TableText"/>
            </w:pPr>
            <w:r w:rsidRPr="002F62D6">
              <w:t>This option executes jobs for Claims Tracking, the Auto Biller, and Means Test billing. It should be queued to run each evening after the G&amp;L recalculation has been completed.</w:t>
            </w:r>
          </w:p>
        </w:tc>
      </w:tr>
      <w:tr w:rsidR="001D2E86" w:rsidRPr="002F62D6" w14:paraId="487F041E" w14:textId="77777777" w:rsidTr="00670F49">
        <w:trPr>
          <w:cantSplit/>
        </w:trPr>
        <w:tc>
          <w:tcPr>
            <w:tcW w:w="2500" w:type="pct"/>
          </w:tcPr>
          <w:p w14:paraId="2FB6D5CE" w14:textId="77777777" w:rsidR="001D2E86" w:rsidRPr="002F62D6" w:rsidRDefault="001D2E86" w:rsidP="001D2E86">
            <w:pPr>
              <w:pStyle w:val="TableText"/>
            </w:pPr>
            <w:r w:rsidRPr="002F62D6">
              <w:t>Output IB Menu</w:t>
            </w:r>
          </w:p>
          <w:p w14:paraId="0A2E5FD8" w14:textId="143511E3" w:rsidR="001D2E86" w:rsidRPr="002F62D6" w:rsidRDefault="001D2E86" w:rsidP="001D2E86">
            <w:pPr>
              <w:pStyle w:val="TableText"/>
            </w:pPr>
            <w:r w:rsidRPr="002F62D6">
              <w:t>[IB OUTPUT MENU]</w:t>
            </w:r>
          </w:p>
        </w:tc>
        <w:tc>
          <w:tcPr>
            <w:tcW w:w="2500" w:type="pct"/>
          </w:tcPr>
          <w:p w14:paraId="301FA162" w14:textId="52FBE0F8" w:rsidR="001D2E86" w:rsidRPr="002F62D6" w:rsidRDefault="001D2E86" w:rsidP="001D2E86">
            <w:pPr>
              <w:pStyle w:val="TableText"/>
            </w:pPr>
            <w:r w:rsidRPr="002F62D6">
              <w:t>This menu option is designed to be assigned to users outside of IB.</w:t>
            </w:r>
          </w:p>
        </w:tc>
      </w:tr>
      <w:tr w:rsidR="001D2E86" w:rsidRPr="002F62D6" w14:paraId="3295ED86" w14:textId="77777777" w:rsidTr="00670F49">
        <w:trPr>
          <w:cantSplit/>
        </w:trPr>
        <w:tc>
          <w:tcPr>
            <w:tcW w:w="2500" w:type="pct"/>
          </w:tcPr>
          <w:p w14:paraId="23F26A14" w14:textId="77777777" w:rsidR="001D2E86" w:rsidRPr="002F62D6" w:rsidRDefault="001D2E86" w:rsidP="001D2E86">
            <w:pPr>
              <w:pStyle w:val="TableText"/>
            </w:pPr>
            <w:r w:rsidRPr="002F62D6">
              <w:t>Return Messages Server</w:t>
            </w:r>
          </w:p>
          <w:p w14:paraId="4BCDD2BB" w14:textId="25DC4EE5" w:rsidR="001D2E86" w:rsidRPr="002F62D6" w:rsidRDefault="001D2E86" w:rsidP="001D2E86">
            <w:pPr>
              <w:pStyle w:val="TableText"/>
            </w:pPr>
            <w:r w:rsidRPr="002F62D6">
              <w:t>[IBCE MESSAGES SERVER]</w:t>
            </w:r>
          </w:p>
        </w:tc>
        <w:tc>
          <w:tcPr>
            <w:tcW w:w="2500" w:type="pct"/>
          </w:tcPr>
          <w:p w14:paraId="321A35FD" w14:textId="0FCB6190" w:rsidR="001D2E86" w:rsidRPr="002F62D6" w:rsidRDefault="001D2E86" w:rsidP="001D2E86">
            <w:pPr>
              <w:pStyle w:val="TableText"/>
            </w:pPr>
            <w:r w:rsidRPr="002F62D6">
              <w:t>This option controls the reading and storing of return messages generated as a result of the processing of Integrated Billing electronic transmissions with the Austin translator.</w:t>
            </w:r>
          </w:p>
        </w:tc>
      </w:tr>
      <w:tr w:rsidR="001D2E86" w:rsidRPr="002F62D6" w14:paraId="72A8347D" w14:textId="77777777" w:rsidTr="00670F49">
        <w:trPr>
          <w:cantSplit/>
        </w:trPr>
        <w:tc>
          <w:tcPr>
            <w:tcW w:w="2500" w:type="pct"/>
          </w:tcPr>
          <w:p w14:paraId="086A97E6" w14:textId="77777777" w:rsidR="001D2E86" w:rsidRPr="002F62D6" w:rsidRDefault="001D2E86" w:rsidP="001D2E86">
            <w:pPr>
              <w:pStyle w:val="TableText"/>
            </w:pPr>
            <w:r w:rsidRPr="002F62D6">
              <w:t>View Insurance Management Menu</w:t>
            </w:r>
          </w:p>
          <w:p w14:paraId="3CC5F383" w14:textId="7C520A13" w:rsidR="001D2E86" w:rsidRPr="002F62D6" w:rsidRDefault="001D2E86" w:rsidP="001D2E86">
            <w:pPr>
              <w:pStyle w:val="TableText"/>
            </w:pPr>
            <w:r w:rsidRPr="002F62D6">
              <w:t>[IBCN VIEW INSURANCE DATA]</w:t>
            </w:r>
          </w:p>
        </w:tc>
        <w:tc>
          <w:tcPr>
            <w:tcW w:w="2500" w:type="pct"/>
          </w:tcPr>
          <w:p w14:paraId="111BCD85" w14:textId="72596B97" w:rsidR="001D2E86" w:rsidRPr="002F62D6" w:rsidRDefault="001D2E86" w:rsidP="001D2E86">
            <w:pPr>
              <w:pStyle w:val="TableText"/>
            </w:pPr>
            <w:r w:rsidRPr="002F62D6">
              <w:t>This menu contains view options to patient insurance and insurance company information. It was designed to be assigned to users outside of IB.</w:t>
            </w:r>
          </w:p>
        </w:tc>
      </w:tr>
      <w:tr w:rsidR="001D2E86" w:rsidRPr="002F62D6" w14:paraId="6CF7AEFB" w14:textId="77777777" w:rsidTr="00670F49">
        <w:trPr>
          <w:cantSplit/>
        </w:trPr>
        <w:tc>
          <w:tcPr>
            <w:tcW w:w="2500" w:type="pct"/>
          </w:tcPr>
          <w:p w14:paraId="39F2A30F" w14:textId="4BAC806C" w:rsidR="001D2E86" w:rsidRPr="002F62D6" w:rsidRDefault="001D2E86" w:rsidP="001D2E86">
            <w:pPr>
              <w:pStyle w:val="TableText"/>
            </w:pPr>
            <w:r w:rsidRPr="002F62D6">
              <w:t>[IBCNF EII GET SERVER]</w:t>
            </w:r>
          </w:p>
        </w:tc>
        <w:tc>
          <w:tcPr>
            <w:tcW w:w="2500" w:type="pct"/>
          </w:tcPr>
          <w:p w14:paraId="2C6655D6" w14:textId="33C77A8A" w:rsidR="001D2E86" w:rsidRPr="002F62D6" w:rsidRDefault="001D2E86" w:rsidP="001D2E86">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1D2E86" w:rsidRPr="002F62D6" w14:paraId="0DE3C42A" w14:textId="77777777" w:rsidTr="00670F49">
        <w:trPr>
          <w:cantSplit/>
        </w:trPr>
        <w:tc>
          <w:tcPr>
            <w:tcW w:w="2500" w:type="pct"/>
          </w:tcPr>
          <w:p w14:paraId="3BAD7559" w14:textId="485C0D31" w:rsidR="001D2E86" w:rsidRPr="002F62D6" w:rsidRDefault="001D2E86" w:rsidP="001D2E86">
            <w:pPr>
              <w:pStyle w:val="TableText"/>
            </w:pPr>
            <w:r w:rsidRPr="002F62D6">
              <w:lastRenderedPageBreak/>
              <w:t>Send HPID/OEID Batch Queries</w:t>
            </w:r>
            <w:r w:rsidRPr="002F62D6">
              <w:br/>
              <w:t>[IBCNH HPID NIF BATCH QUERY]</w:t>
            </w:r>
          </w:p>
        </w:tc>
        <w:tc>
          <w:tcPr>
            <w:tcW w:w="2500" w:type="pct"/>
          </w:tcPr>
          <w:p w14:paraId="0E72FEB9" w14:textId="77777777" w:rsidR="001D2E86" w:rsidRPr="002F62D6" w:rsidRDefault="001D2E86" w:rsidP="001D2E86">
            <w:pPr>
              <w:pStyle w:val="TableText"/>
            </w:pPr>
            <w:r w:rsidRPr="002F62D6">
              <w:t>This option does not appear on any VistA user menu and is for a one-time use with IB*2.0*519. It is *not* to be executed by a VistA user. Once this option is run once, it will be marked as ‘OUT OF ORDER’.</w:t>
            </w:r>
          </w:p>
          <w:p w14:paraId="6CA2C497" w14:textId="7DDC2714" w:rsidR="001D2E86" w:rsidRPr="002F62D6" w:rsidRDefault="001D2E86" w:rsidP="001D2E86">
            <w:pPr>
              <w:pStyle w:val="TableText"/>
            </w:pPr>
            <w:r w:rsidRPr="002F62D6">
              <w:t xml:space="preserve">When the eInsurance staff is informed by FSC that the National Insurance File (NIF) is ready to exchange HL7 messages for a given VistA site, this option will be remotely executed at the specified VistA site. The receipt of a MailMan message by the VistA </w:t>
            </w:r>
            <w:r w:rsidR="00783930" w:rsidRPr="002F62D6">
              <w:t>mail group</w:t>
            </w:r>
            <w:r w:rsidRPr="002F62D6">
              <w:t xml:space="preserve"> “NIFQRY” with the subject line of “TRIGGER BATCH QUERY” will result in the execution of this option.</w:t>
            </w:r>
          </w:p>
          <w:p w14:paraId="087BBBE4" w14:textId="3A5EF3AF" w:rsidR="001D2E86" w:rsidRPr="002F62D6" w:rsidRDefault="001D2E86" w:rsidP="001D2E86">
            <w:pPr>
              <w:pStyle w:val="TableText"/>
            </w:pPr>
            <w:r w:rsidRPr="002F62D6">
              <w:t>The purpose of this option is to retrieve the NIF ID's and HPID</w:t>
            </w:r>
            <w:r w:rsidR="008F393C">
              <w:t xml:space="preserve"> </w:t>
            </w:r>
            <w:r w:rsidRPr="002F62D6">
              <w:t>/</w:t>
            </w:r>
            <w:r w:rsidR="008F393C">
              <w:t xml:space="preserve"> </w:t>
            </w:r>
            <w:r w:rsidRPr="002F62D6">
              <w:t>OEID data from the NIF and load it into the VistA system. This option will kick off one HL7 message per insurance company. Running this option will set the HPID</w:t>
            </w:r>
            <w:r w:rsidR="008F393C">
              <w:t xml:space="preserve"> </w:t>
            </w:r>
            <w:r w:rsidRPr="002F62D6">
              <w:t>/</w:t>
            </w:r>
            <w:r w:rsidR="008F393C">
              <w:t xml:space="preserve"> </w:t>
            </w:r>
            <w:r w:rsidRPr="002F62D6">
              <w:t xml:space="preserve">OEID Active? flag in the IB SITE PARAMETERS file (#350.9) to 1 for Active </w:t>
            </w:r>
            <w:r w:rsidR="007C26A0">
              <w:t>that</w:t>
            </w:r>
            <w:r w:rsidR="007C26A0" w:rsidRPr="002F62D6">
              <w:t xml:space="preserve"> </w:t>
            </w:r>
            <w:r w:rsidRPr="002F62D6">
              <w:t>will indicate to VistA that the NIF is ready to send and receive Insurance Company HL7 updates to and from the site.</w:t>
            </w:r>
          </w:p>
        </w:tc>
      </w:tr>
      <w:tr w:rsidR="001D2E86" w:rsidRPr="002F62D6" w14:paraId="60F0F576" w14:textId="77777777" w:rsidTr="00670F49">
        <w:trPr>
          <w:cantSplit/>
        </w:trPr>
        <w:tc>
          <w:tcPr>
            <w:tcW w:w="2500" w:type="pct"/>
          </w:tcPr>
          <w:p w14:paraId="6ECBE738" w14:textId="77777777" w:rsidR="001D2E86" w:rsidRPr="002F62D6" w:rsidRDefault="001D2E86" w:rsidP="001D2E86">
            <w:pPr>
              <w:pStyle w:val="TableText"/>
            </w:pPr>
            <w:r w:rsidRPr="002F62D6">
              <w:t>Auto-Build Average Bill Amounts</w:t>
            </w:r>
          </w:p>
          <w:p w14:paraId="75E94AC8" w14:textId="1F72315A" w:rsidR="001D2E86" w:rsidRPr="002F62D6" w:rsidRDefault="001D2E86" w:rsidP="001D2E86">
            <w:pPr>
              <w:pStyle w:val="TableText"/>
            </w:pPr>
            <w:r w:rsidRPr="002F62D6">
              <w:t>[IBT MONTHLY AUTO GEN AVE BILL]</w:t>
            </w:r>
          </w:p>
        </w:tc>
        <w:tc>
          <w:tcPr>
            <w:tcW w:w="2500" w:type="pct"/>
          </w:tcPr>
          <w:p w14:paraId="11E6DE75" w14:textId="7ADC13A5" w:rsidR="001D2E86" w:rsidRPr="002F62D6" w:rsidRDefault="001D2E86" w:rsidP="001D2E86">
            <w:pPr>
              <w:pStyle w:val="TableText"/>
            </w:pPr>
            <w:r w:rsidRPr="002F62D6">
              <w:t>This option should be scheduled to run automatically once a month. No device is necessary. It will build and store the number of inpatient and outpatient bills authorized and the total dollar amounts of the bills. A mail message is generated when the job has successfully completed.</w:t>
            </w:r>
          </w:p>
        </w:tc>
      </w:tr>
      <w:tr w:rsidR="00CD422F" w:rsidRPr="002F62D6" w14:paraId="4AD03239" w14:textId="77777777" w:rsidTr="00670F49">
        <w:trPr>
          <w:cantSplit/>
        </w:trPr>
        <w:tc>
          <w:tcPr>
            <w:tcW w:w="2500" w:type="pct"/>
          </w:tcPr>
          <w:p w14:paraId="43774FA6" w14:textId="77777777" w:rsidR="00CD422F" w:rsidRPr="002F62D6" w:rsidRDefault="00CD422F" w:rsidP="00CD422F">
            <w:pPr>
              <w:pStyle w:val="TableText"/>
            </w:pPr>
            <w:r w:rsidRPr="002F62D6">
              <w:t>Auto-Generate Unbilled Amounts Report</w:t>
            </w:r>
          </w:p>
          <w:p w14:paraId="17058A3C" w14:textId="533775AF" w:rsidR="00CD422F" w:rsidRPr="002F62D6" w:rsidRDefault="00CD422F" w:rsidP="00CD422F">
            <w:pPr>
              <w:pStyle w:val="TableText"/>
            </w:pPr>
            <w:r w:rsidRPr="002F62D6">
              <w:t>[IBT MONTHLY AUTO GEN UNBILLED]</w:t>
            </w:r>
          </w:p>
        </w:tc>
        <w:tc>
          <w:tcPr>
            <w:tcW w:w="2500" w:type="pct"/>
          </w:tcPr>
          <w:p w14:paraId="4A94D585" w14:textId="11AAA760" w:rsidR="00CD422F" w:rsidRPr="002F62D6" w:rsidRDefault="00CD422F" w:rsidP="00CD422F">
            <w:pPr>
              <w:pStyle w:val="TableText"/>
            </w:pPr>
            <w:r w:rsidRPr="002F62D6">
              <w:t>This option should be scheduled to run automatically once a month on or about the first of the month. No device is necessary. It will build and store the unbilled amounts data and send a mail message with the necessary results. The new site parameter, AUTO PRINT UNBILLED LIST, will allow for sites to pre-determine if a detailed listing should be printed each month.</w:t>
            </w:r>
          </w:p>
        </w:tc>
      </w:tr>
      <w:tr w:rsidR="00CD422F" w:rsidRPr="002F62D6" w14:paraId="476F31EA" w14:textId="77777777" w:rsidTr="00670F49">
        <w:trPr>
          <w:cantSplit/>
        </w:trPr>
        <w:tc>
          <w:tcPr>
            <w:tcW w:w="2500" w:type="pct"/>
          </w:tcPr>
          <w:p w14:paraId="3023858E" w14:textId="43E67B8D" w:rsidR="00CD422F" w:rsidRPr="002F62D6" w:rsidRDefault="00CD422F" w:rsidP="00CD422F">
            <w:pPr>
              <w:pStyle w:val="TableText"/>
            </w:pPr>
            <w:r w:rsidRPr="002F62D6">
              <w:t>Master Type of Plan Association [IBMTOP ASSN]</w:t>
            </w:r>
          </w:p>
        </w:tc>
        <w:tc>
          <w:tcPr>
            <w:tcW w:w="2500" w:type="pct"/>
          </w:tcPr>
          <w:p w14:paraId="5DC7720C" w14:textId="6D01FC70" w:rsidR="00CD422F" w:rsidRPr="002F62D6" w:rsidRDefault="00CD422F" w:rsidP="00CD422F">
            <w:pPr>
              <w:pStyle w:val="TableText"/>
            </w:pPr>
            <w:r w:rsidRPr="002F62D6">
              <w:t>This option enables users to associate TYPE OF PLAN file (#355.1) entries with the MASTER TYPE OF PLAN file (#355.99).</w:t>
            </w:r>
          </w:p>
        </w:tc>
      </w:tr>
      <w:tr w:rsidR="00CD422F" w:rsidRPr="002F62D6" w14:paraId="402CB7BF" w14:textId="77777777" w:rsidTr="00670F49">
        <w:trPr>
          <w:cantSplit/>
        </w:trPr>
        <w:tc>
          <w:tcPr>
            <w:tcW w:w="2500" w:type="pct"/>
          </w:tcPr>
          <w:p w14:paraId="4BF3F0FA" w14:textId="003E34F9" w:rsidR="00CD422F" w:rsidRPr="002F62D6" w:rsidRDefault="00CD422F" w:rsidP="00CD422F">
            <w:pPr>
              <w:pStyle w:val="TableText"/>
            </w:pPr>
            <w:r w:rsidRPr="002F62D6">
              <w:lastRenderedPageBreak/>
              <w:t>Master Type of Plan Report [IB MASTER TYPE OF PLAN RPT]</w:t>
            </w:r>
          </w:p>
        </w:tc>
        <w:tc>
          <w:tcPr>
            <w:tcW w:w="2500" w:type="pct"/>
          </w:tcPr>
          <w:p w14:paraId="68708860" w14:textId="6D82F7AA" w:rsidR="00CD422F" w:rsidRPr="002F62D6" w:rsidRDefault="00CD422F" w:rsidP="00CD422F">
            <w:pPr>
              <w:pStyle w:val="TableText"/>
            </w:pPr>
            <w:r w:rsidRPr="002F62D6">
              <w:t>This report prints the Plan Types from the TYPE OF PLAN (#355.1) file and each Plan Type's mapping relationship to the MASTER TYPE OF PLAN (#355.99) file.</w:t>
            </w:r>
          </w:p>
        </w:tc>
      </w:tr>
      <w:tr w:rsidR="00CD422F" w:rsidRPr="002F62D6" w14:paraId="364616A4" w14:textId="77777777" w:rsidTr="00670F49">
        <w:trPr>
          <w:cantSplit/>
        </w:trPr>
        <w:tc>
          <w:tcPr>
            <w:tcW w:w="2500" w:type="pct"/>
          </w:tcPr>
          <w:p w14:paraId="464B4C11" w14:textId="35A4E851" w:rsidR="00CD422F" w:rsidRPr="002F62D6" w:rsidRDefault="00CD422F" w:rsidP="00CD422F">
            <w:pPr>
              <w:pStyle w:val="TableText"/>
            </w:pPr>
            <w:r w:rsidRPr="002F62D6">
              <w:t>Urgent Care synch copay file across facilities [IBUC MULTI FAC COPAY SYNCH]</w:t>
            </w:r>
          </w:p>
        </w:tc>
        <w:tc>
          <w:tcPr>
            <w:tcW w:w="2500" w:type="pct"/>
          </w:tcPr>
          <w:p w14:paraId="51B20A68" w14:textId="12713A8E" w:rsidR="00CD422F" w:rsidRPr="002F62D6" w:rsidRDefault="00CD422F" w:rsidP="00CD422F">
            <w:pPr>
              <w:pStyle w:val="TableText"/>
            </w:pPr>
            <w:r w:rsidRPr="002F62D6">
              <w:t>This option should not be placed on any menu or run by any user. It is designed to be scheduled in TaskMan to be executed once a day during off-peak hours. This option is a nightly task that updates COPAY data across a user's treating facilities.</w:t>
            </w:r>
          </w:p>
        </w:tc>
      </w:tr>
      <w:tr w:rsidR="00CD422F" w:rsidRPr="002F62D6" w14:paraId="1491EEAB" w14:textId="77777777" w:rsidTr="00670F49">
        <w:trPr>
          <w:cantSplit/>
        </w:trPr>
        <w:tc>
          <w:tcPr>
            <w:tcW w:w="2500" w:type="pct"/>
          </w:tcPr>
          <w:p w14:paraId="41F4D0A1" w14:textId="77777777" w:rsidR="00CD422F" w:rsidRPr="002F62D6" w:rsidRDefault="00CD422F" w:rsidP="009F6B48">
            <w:pPr>
              <w:pStyle w:val="TableText"/>
            </w:pPr>
            <w:r w:rsidRPr="002F62D6">
              <w:t>Background Vet. Patients with Discharges and Ins</w:t>
            </w:r>
          </w:p>
          <w:p w14:paraId="67F4926B" w14:textId="77777777" w:rsidR="00CD422F" w:rsidRPr="002F62D6" w:rsidRDefault="00CD422F" w:rsidP="009F6B48">
            <w:pPr>
              <w:pStyle w:val="TableText"/>
            </w:pPr>
            <w:r w:rsidRPr="002F62D6">
              <w:t>[IB BACKGRND VET DISCHS W/INS] Background Vet. Patients with Admissions and Ins</w:t>
            </w:r>
          </w:p>
          <w:p w14:paraId="2CA1FC39" w14:textId="77777777" w:rsidR="00CD422F" w:rsidRPr="002F62D6" w:rsidRDefault="00CD422F" w:rsidP="009F6B48">
            <w:pPr>
              <w:pStyle w:val="TableText"/>
            </w:pPr>
            <w:r w:rsidRPr="002F62D6">
              <w:t>[IB BACKGRND VETS INPT W/INS]</w:t>
            </w:r>
          </w:p>
          <w:p w14:paraId="5D55D904" w14:textId="77777777" w:rsidR="00CD422F" w:rsidRPr="002F62D6" w:rsidRDefault="00CD422F" w:rsidP="009F6B48">
            <w:pPr>
              <w:pStyle w:val="TableText"/>
            </w:pPr>
            <w:r w:rsidRPr="002F62D6">
              <w:t>Background Vet. Patients with Opt. Visits and Ins</w:t>
            </w:r>
          </w:p>
          <w:p w14:paraId="41736524" w14:textId="77777777" w:rsidR="00CD422F" w:rsidRPr="002F62D6" w:rsidRDefault="00CD422F" w:rsidP="009F6B48">
            <w:pPr>
              <w:pStyle w:val="TableText"/>
            </w:pPr>
            <w:r w:rsidRPr="002F62D6">
              <w:t>[IB BACKGRND VETS OPT W/INS]</w:t>
            </w:r>
          </w:p>
        </w:tc>
        <w:tc>
          <w:tcPr>
            <w:tcW w:w="2500" w:type="pct"/>
          </w:tcPr>
          <w:p w14:paraId="02FBE522" w14:textId="77777777" w:rsidR="00CD422F" w:rsidRPr="002F62D6" w:rsidRDefault="00CD422F" w:rsidP="009F6B48">
            <w:pPr>
              <w:pStyle w:val="TableText"/>
            </w:pPr>
            <w:r w:rsidRPr="002F62D6">
              <w:t>These report options may be queued to run regularly at the discretion of the facility.</w:t>
            </w:r>
          </w:p>
        </w:tc>
      </w:tr>
      <w:tr w:rsidR="00CD422F" w:rsidRPr="002F62D6" w14:paraId="666EFF78" w14:textId="77777777" w:rsidTr="00670F49">
        <w:trPr>
          <w:cantSplit/>
        </w:trPr>
        <w:tc>
          <w:tcPr>
            <w:tcW w:w="2500" w:type="pct"/>
          </w:tcPr>
          <w:p w14:paraId="3D7DDB22" w14:textId="77777777" w:rsidR="00CD422F" w:rsidRPr="002F62D6" w:rsidRDefault="00CD422F" w:rsidP="009F6B48">
            <w:pPr>
              <w:pStyle w:val="TableText"/>
            </w:pPr>
            <w:r w:rsidRPr="002F62D6">
              <w:t>Clear Integrated Billing Filer Parameters</w:t>
            </w:r>
          </w:p>
          <w:p w14:paraId="204C7CFF" w14:textId="77777777" w:rsidR="00CD422F" w:rsidRPr="002F62D6" w:rsidRDefault="00CD422F" w:rsidP="009F6B48">
            <w:pPr>
              <w:pStyle w:val="TableText"/>
            </w:pPr>
            <w:r w:rsidRPr="002F62D6">
              <w:t>[IB FILER CLEAR PARAMETERS]</w:t>
            </w:r>
          </w:p>
        </w:tc>
        <w:tc>
          <w:tcPr>
            <w:tcW w:w="2500" w:type="pct"/>
          </w:tcPr>
          <w:p w14:paraId="31640DB7" w14:textId="7752AE8C" w:rsidR="00CD422F" w:rsidRPr="002F62D6" w:rsidRDefault="00CD422F" w:rsidP="009F6B48">
            <w:pPr>
              <w:pStyle w:val="TableText"/>
            </w:pPr>
            <w:r w:rsidRPr="002F62D6">
              <w:t xml:space="preserve">This option clears the IB site parameters </w:t>
            </w:r>
            <w:r w:rsidR="007C26A0">
              <w:t>that</w:t>
            </w:r>
            <w:r w:rsidR="007C26A0" w:rsidRPr="002F62D6">
              <w:t xml:space="preserve"> </w:t>
            </w:r>
            <w:r w:rsidRPr="002F62D6">
              <w:t xml:space="preserve">control the IB Background Filer. It is set up as a Start Up job </w:t>
            </w:r>
            <w:r w:rsidR="007C26A0">
              <w:t>that</w:t>
            </w:r>
            <w:r w:rsidR="007C26A0" w:rsidRPr="002F62D6">
              <w:t xml:space="preserve"> </w:t>
            </w:r>
            <w:r w:rsidRPr="002F62D6">
              <w:t>is executed when the CPU is rebooted.</w:t>
            </w:r>
          </w:p>
        </w:tc>
      </w:tr>
      <w:tr w:rsidR="00CD422F" w:rsidRPr="002F62D6" w14:paraId="3A2E6D62" w14:textId="77777777" w:rsidTr="00670F49">
        <w:trPr>
          <w:cantSplit/>
        </w:trPr>
        <w:tc>
          <w:tcPr>
            <w:tcW w:w="2500" w:type="pct"/>
          </w:tcPr>
          <w:p w14:paraId="4B4B7E34" w14:textId="77777777" w:rsidR="00CD422F" w:rsidRPr="002F62D6" w:rsidRDefault="00CD422F" w:rsidP="009F6B48">
            <w:pPr>
              <w:pStyle w:val="TableText"/>
            </w:pPr>
            <w:r w:rsidRPr="002F62D6">
              <w:t>Queue Means Test/Category C Compilation of Charges</w:t>
            </w:r>
          </w:p>
          <w:p w14:paraId="2A35620A" w14:textId="77777777" w:rsidR="00CD422F" w:rsidRPr="002F62D6" w:rsidRDefault="00CD422F" w:rsidP="009F6B48">
            <w:pPr>
              <w:pStyle w:val="TableText"/>
            </w:pPr>
            <w:r w:rsidRPr="002F62D6">
              <w:t>[IB MT NIGHT COMP]</w:t>
            </w:r>
          </w:p>
        </w:tc>
        <w:tc>
          <w:tcPr>
            <w:tcW w:w="2500" w:type="pct"/>
          </w:tcPr>
          <w:p w14:paraId="5CFEE89B" w14:textId="77777777" w:rsidR="00CD422F" w:rsidRPr="002F62D6" w:rsidRDefault="00CD422F" w:rsidP="009F6B48">
            <w:pPr>
              <w:pStyle w:val="TableText"/>
            </w:pPr>
            <w:r w:rsidRPr="002F62D6">
              <w:t>This option executes jobs for Claims Tracking, the Auto Biller, and Means Test billing. It should be queued to run each evening after the G&amp;L recalculation has been completed.</w:t>
            </w:r>
          </w:p>
        </w:tc>
      </w:tr>
      <w:tr w:rsidR="00CD422F" w:rsidRPr="002F62D6" w14:paraId="63825297" w14:textId="77777777" w:rsidTr="00670F49">
        <w:trPr>
          <w:cantSplit/>
        </w:trPr>
        <w:tc>
          <w:tcPr>
            <w:tcW w:w="2500" w:type="pct"/>
          </w:tcPr>
          <w:p w14:paraId="222711BC" w14:textId="77777777" w:rsidR="00CD422F" w:rsidRPr="002F62D6" w:rsidRDefault="00CD422F" w:rsidP="009F6B48">
            <w:pPr>
              <w:pStyle w:val="TableText"/>
            </w:pPr>
            <w:r w:rsidRPr="002F62D6">
              <w:t>Output IB Menu</w:t>
            </w:r>
          </w:p>
          <w:p w14:paraId="4FE01790" w14:textId="77777777" w:rsidR="00CD422F" w:rsidRPr="002F62D6" w:rsidRDefault="00CD422F" w:rsidP="009F6B48">
            <w:pPr>
              <w:pStyle w:val="TableText"/>
            </w:pPr>
            <w:r w:rsidRPr="002F62D6">
              <w:t>[IB OUTPUT MENU]</w:t>
            </w:r>
          </w:p>
        </w:tc>
        <w:tc>
          <w:tcPr>
            <w:tcW w:w="2500" w:type="pct"/>
          </w:tcPr>
          <w:p w14:paraId="62F4C6FA" w14:textId="77777777" w:rsidR="00CD422F" w:rsidRPr="002F62D6" w:rsidRDefault="00CD422F" w:rsidP="009F6B48">
            <w:pPr>
              <w:pStyle w:val="TableText"/>
            </w:pPr>
            <w:r w:rsidRPr="002F62D6">
              <w:t>This menu option is designed to be assigned to users outside of IB.</w:t>
            </w:r>
          </w:p>
        </w:tc>
      </w:tr>
      <w:tr w:rsidR="00CD422F" w:rsidRPr="002F62D6" w14:paraId="299F3DD3" w14:textId="77777777" w:rsidTr="00670F49">
        <w:trPr>
          <w:cantSplit/>
        </w:trPr>
        <w:tc>
          <w:tcPr>
            <w:tcW w:w="2500" w:type="pct"/>
          </w:tcPr>
          <w:p w14:paraId="19A748AB" w14:textId="77777777" w:rsidR="00CD422F" w:rsidRPr="002F62D6" w:rsidRDefault="00CD422F" w:rsidP="009F6B48">
            <w:pPr>
              <w:pStyle w:val="TableText"/>
            </w:pPr>
            <w:r w:rsidRPr="002F62D6">
              <w:t>Return Messages Server</w:t>
            </w:r>
          </w:p>
          <w:p w14:paraId="419B8B7B" w14:textId="77777777" w:rsidR="00CD422F" w:rsidRPr="002F62D6" w:rsidRDefault="00CD422F" w:rsidP="009F6B48">
            <w:pPr>
              <w:pStyle w:val="TableText"/>
            </w:pPr>
            <w:r w:rsidRPr="002F62D6">
              <w:t>[IBCE MESSAGES SERVER]</w:t>
            </w:r>
          </w:p>
        </w:tc>
        <w:tc>
          <w:tcPr>
            <w:tcW w:w="2500" w:type="pct"/>
          </w:tcPr>
          <w:p w14:paraId="0742D2D7" w14:textId="77777777" w:rsidR="00CD422F" w:rsidRPr="002F62D6" w:rsidRDefault="00CD422F" w:rsidP="009F6B48">
            <w:pPr>
              <w:pStyle w:val="TableText"/>
            </w:pPr>
            <w:r w:rsidRPr="002F62D6">
              <w:t>This option controls the reading and storing of return messages generated as a result of the processing of Integrated Billing electronic transmissions with the Austin translator.</w:t>
            </w:r>
          </w:p>
        </w:tc>
      </w:tr>
      <w:tr w:rsidR="001E448C" w:rsidRPr="002F62D6" w14:paraId="648D932C" w14:textId="77777777" w:rsidTr="00670F49">
        <w:trPr>
          <w:cantSplit/>
        </w:trPr>
        <w:tc>
          <w:tcPr>
            <w:tcW w:w="2500" w:type="pct"/>
          </w:tcPr>
          <w:p w14:paraId="48A4DC38" w14:textId="77777777" w:rsidR="007D3B6C" w:rsidRDefault="001E448C" w:rsidP="009F6B48">
            <w:pPr>
              <w:pStyle w:val="TableText"/>
            </w:pPr>
            <w:r w:rsidRPr="001B2067">
              <w:t>eInsurance Night Process</w:t>
            </w:r>
            <w:r>
              <w:t xml:space="preserve"> </w:t>
            </w:r>
          </w:p>
          <w:p w14:paraId="0395E5E9" w14:textId="60D0E317" w:rsidR="001E448C" w:rsidRPr="002F62D6" w:rsidRDefault="001E448C" w:rsidP="009F6B48">
            <w:pPr>
              <w:pStyle w:val="TableText"/>
            </w:pPr>
            <w:r>
              <w:t>[IBCN EINSURANCE NIGHT PROCESS]</w:t>
            </w:r>
          </w:p>
        </w:tc>
        <w:tc>
          <w:tcPr>
            <w:tcW w:w="2500" w:type="pct"/>
          </w:tcPr>
          <w:p w14:paraId="28A1DC4F" w14:textId="58D1DE1A" w:rsidR="001E448C" w:rsidRPr="002F62D6" w:rsidRDefault="001E448C" w:rsidP="009F6B48">
            <w:pPr>
              <w:pStyle w:val="TableText"/>
            </w:pPr>
            <w:r>
              <w:t>This option is not to be placed on any menu nor run by any user. This option is specifically designed to be scheduled in TaskMan to be executed once a day during off-peak hours. Running this more than once a day may cause unexpected results. This option controls jobs for the e</w:t>
            </w:r>
            <w:r w:rsidR="007D3B6C">
              <w:t>B</w:t>
            </w:r>
            <w:r>
              <w:t>usiness eInsurance team. (</w:t>
            </w:r>
            <w:r w:rsidR="00953407">
              <w:t>It is used mostly for,</w:t>
            </w:r>
            <w:r>
              <w:t xml:space="preserve"> but not limited to</w:t>
            </w:r>
            <w:r w:rsidR="00953407">
              <w:t>,</w:t>
            </w:r>
            <w:r>
              <w:t xml:space="preserve"> the eIV and the IIU interfaces.)</w:t>
            </w:r>
          </w:p>
        </w:tc>
      </w:tr>
      <w:tr w:rsidR="00CD422F" w:rsidRPr="002F62D6" w14:paraId="781A8AEE" w14:textId="77777777" w:rsidTr="00670F49">
        <w:trPr>
          <w:cantSplit/>
        </w:trPr>
        <w:tc>
          <w:tcPr>
            <w:tcW w:w="2500" w:type="pct"/>
          </w:tcPr>
          <w:p w14:paraId="5D139893" w14:textId="77777777" w:rsidR="00CD422F" w:rsidRPr="002F62D6" w:rsidRDefault="00CD422F" w:rsidP="009F6B48">
            <w:pPr>
              <w:pStyle w:val="TableText"/>
            </w:pPr>
            <w:r w:rsidRPr="002F62D6">
              <w:lastRenderedPageBreak/>
              <w:t>View Insurance Management Menu</w:t>
            </w:r>
          </w:p>
          <w:p w14:paraId="53D11FD6" w14:textId="77777777" w:rsidR="00CD422F" w:rsidRPr="002F62D6" w:rsidRDefault="00CD422F" w:rsidP="009F6B48">
            <w:pPr>
              <w:pStyle w:val="TableText"/>
            </w:pPr>
            <w:r w:rsidRPr="002F62D6">
              <w:t>[IBCN VIEW INSURANCE DATA]</w:t>
            </w:r>
          </w:p>
        </w:tc>
        <w:tc>
          <w:tcPr>
            <w:tcW w:w="2500" w:type="pct"/>
          </w:tcPr>
          <w:p w14:paraId="18BF25D1" w14:textId="77777777" w:rsidR="00CD422F" w:rsidRPr="002F62D6" w:rsidRDefault="00CD422F" w:rsidP="009F6B48">
            <w:pPr>
              <w:pStyle w:val="TableText"/>
            </w:pPr>
            <w:r w:rsidRPr="002F62D6">
              <w:t>This menu contains view options to patient insurance and insurance company information. It was designed to be assigned to users outside of IB.</w:t>
            </w:r>
          </w:p>
        </w:tc>
      </w:tr>
      <w:tr w:rsidR="00CD422F" w:rsidRPr="002F62D6" w14:paraId="4DC4DB2B" w14:textId="77777777" w:rsidTr="00670F49">
        <w:trPr>
          <w:cantSplit/>
        </w:trPr>
        <w:tc>
          <w:tcPr>
            <w:tcW w:w="2500" w:type="pct"/>
          </w:tcPr>
          <w:p w14:paraId="2D50BBA8" w14:textId="77777777" w:rsidR="00CD422F" w:rsidRPr="002F62D6" w:rsidRDefault="00CD422F" w:rsidP="009F6B48">
            <w:pPr>
              <w:pStyle w:val="TableText"/>
            </w:pPr>
            <w:r w:rsidRPr="002F62D6">
              <w:t>[IBCNF EII GET SERVER]</w:t>
            </w:r>
          </w:p>
        </w:tc>
        <w:tc>
          <w:tcPr>
            <w:tcW w:w="2500" w:type="pct"/>
          </w:tcPr>
          <w:p w14:paraId="0D3BE4CA" w14:textId="77777777" w:rsidR="00CD422F" w:rsidRPr="002F62D6" w:rsidRDefault="00CD422F" w:rsidP="009F6B48">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CD422F" w:rsidRPr="002F62D6" w14:paraId="00D317D0" w14:textId="77777777" w:rsidTr="00670F49">
        <w:trPr>
          <w:cantSplit/>
        </w:trPr>
        <w:tc>
          <w:tcPr>
            <w:tcW w:w="2500" w:type="pct"/>
          </w:tcPr>
          <w:p w14:paraId="1418ECE5" w14:textId="77777777" w:rsidR="00CD422F" w:rsidRPr="002F62D6" w:rsidRDefault="00CD422F" w:rsidP="009F6B48">
            <w:pPr>
              <w:pStyle w:val="TableText"/>
            </w:pPr>
            <w:r w:rsidRPr="002F62D6">
              <w:t>Send HPID/OEID Batch Queries</w:t>
            </w:r>
            <w:r w:rsidRPr="002F62D6">
              <w:br/>
              <w:t>[IBCNH HPID NIF BATCH QUERY]</w:t>
            </w:r>
          </w:p>
        </w:tc>
        <w:tc>
          <w:tcPr>
            <w:tcW w:w="2500" w:type="pct"/>
          </w:tcPr>
          <w:p w14:paraId="1B44D2BA" w14:textId="77777777" w:rsidR="00CD422F" w:rsidRPr="002F62D6" w:rsidRDefault="00CD422F" w:rsidP="009F6B48">
            <w:pPr>
              <w:pStyle w:val="TableText"/>
            </w:pPr>
            <w:r w:rsidRPr="002F62D6">
              <w:t>This option does not appear on any VistA user menu and is for a one-time use with IB*2.0*519. It is *not* to be executed by a VistA user. Once this option is run once, it will be marked as ‘OUT OF ORDER’.</w:t>
            </w:r>
          </w:p>
          <w:p w14:paraId="3A54F2A0" w14:textId="44512533" w:rsidR="00CD422F" w:rsidRPr="002F62D6" w:rsidRDefault="00CD422F" w:rsidP="009F6B48">
            <w:pPr>
              <w:pStyle w:val="TableText"/>
            </w:pPr>
            <w:r w:rsidRPr="002F62D6">
              <w:t xml:space="preserve">When the eInsurance staff is informed by FSC that the National Insurance File (NIF) is ready to exchange HL7 messages for a given VistA site, this option will be remotely executed at the specified VistA site. The receipt of a MailMan message by the VistA </w:t>
            </w:r>
            <w:r w:rsidR="00783930" w:rsidRPr="002F62D6">
              <w:t>mail group</w:t>
            </w:r>
            <w:r w:rsidRPr="002F62D6">
              <w:t xml:space="preserve"> “NIFQRY” with the subject line of “TRIGGER BATCH QUERY” will result in the execution of this option.</w:t>
            </w:r>
          </w:p>
          <w:p w14:paraId="67ECC1C9" w14:textId="0A0AB29A" w:rsidR="00CD422F" w:rsidRPr="002F62D6" w:rsidRDefault="00CD422F" w:rsidP="009F6B48">
            <w:pPr>
              <w:pStyle w:val="TableText"/>
            </w:pPr>
            <w:r w:rsidRPr="002F62D6">
              <w:t>The purpose of this option is to retrieve the NIF ID's and HPID</w:t>
            </w:r>
            <w:r w:rsidR="008F393C">
              <w:t xml:space="preserve"> </w:t>
            </w:r>
            <w:r w:rsidRPr="002F62D6">
              <w:t>/</w:t>
            </w:r>
            <w:r w:rsidR="008F393C">
              <w:t xml:space="preserve"> </w:t>
            </w:r>
            <w:r w:rsidRPr="002F62D6">
              <w:t>OEID data from the NIF and load it into the VistA system. This option will kick off one HL7 message per insurance company. Running this option will set the HPID</w:t>
            </w:r>
            <w:r w:rsidR="008F393C">
              <w:t xml:space="preserve"> </w:t>
            </w:r>
            <w:r w:rsidRPr="002F62D6">
              <w:t>/</w:t>
            </w:r>
            <w:r w:rsidR="008F393C">
              <w:t xml:space="preserve"> </w:t>
            </w:r>
            <w:r w:rsidRPr="002F62D6">
              <w:t xml:space="preserve">OEID Active? flag in the IB SITE PARAMETERS file (#350.9) to 1 for Active </w:t>
            </w:r>
            <w:r w:rsidR="007C26A0">
              <w:t>that</w:t>
            </w:r>
            <w:r w:rsidR="007C26A0" w:rsidRPr="002F62D6">
              <w:t xml:space="preserve"> </w:t>
            </w:r>
            <w:r w:rsidRPr="002F62D6">
              <w:t>will indicate to VistA that the NIF is ready to send and receive Insurance Company HL7 updates to and from the site.</w:t>
            </w:r>
          </w:p>
        </w:tc>
      </w:tr>
      <w:tr w:rsidR="00CD422F" w:rsidRPr="002F62D6" w14:paraId="3202571E" w14:textId="77777777" w:rsidTr="00670F49">
        <w:trPr>
          <w:cantSplit/>
        </w:trPr>
        <w:tc>
          <w:tcPr>
            <w:tcW w:w="2500" w:type="pct"/>
          </w:tcPr>
          <w:p w14:paraId="3D45273B" w14:textId="77777777" w:rsidR="00CD422F" w:rsidRPr="002F62D6" w:rsidRDefault="00CD422F" w:rsidP="009F6B48">
            <w:pPr>
              <w:pStyle w:val="TableText"/>
            </w:pPr>
            <w:r w:rsidRPr="002F62D6">
              <w:t>Auto-Build Average Bill Amounts</w:t>
            </w:r>
          </w:p>
          <w:p w14:paraId="20FEE3C5" w14:textId="77777777" w:rsidR="00CD422F" w:rsidRPr="002F62D6" w:rsidRDefault="00CD422F" w:rsidP="009F6B48">
            <w:pPr>
              <w:pStyle w:val="TableText"/>
            </w:pPr>
            <w:r w:rsidRPr="002F62D6">
              <w:t>[IBT MONTHLY AUTO GEN AVE BILL]</w:t>
            </w:r>
          </w:p>
        </w:tc>
        <w:tc>
          <w:tcPr>
            <w:tcW w:w="2500" w:type="pct"/>
          </w:tcPr>
          <w:p w14:paraId="6D74B9A1" w14:textId="77777777" w:rsidR="00CD422F" w:rsidRPr="002F62D6" w:rsidRDefault="00CD422F" w:rsidP="009F6B48">
            <w:pPr>
              <w:pStyle w:val="TableText"/>
            </w:pPr>
            <w:r w:rsidRPr="002F62D6">
              <w:t>This option should be scheduled to run automatically once a month. No device is necessary. It will build and store the number of inpatient and outpatient bills authorized and the total dollar amounts of the bills. A mail message is generated when the job has successfully completed.</w:t>
            </w:r>
          </w:p>
        </w:tc>
      </w:tr>
      <w:tr w:rsidR="00CD422F" w:rsidRPr="002F62D6" w14:paraId="0FDF179F" w14:textId="77777777" w:rsidTr="00670F49">
        <w:trPr>
          <w:cantSplit/>
        </w:trPr>
        <w:tc>
          <w:tcPr>
            <w:tcW w:w="2500" w:type="pct"/>
          </w:tcPr>
          <w:p w14:paraId="1ED4D6AB" w14:textId="77777777" w:rsidR="00CD422F" w:rsidRPr="002F62D6" w:rsidRDefault="00CD422F" w:rsidP="009F6B48">
            <w:pPr>
              <w:pStyle w:val="TableText"/>
            </w:pPr>
            <w:r w:rsidRPr="002F62D6">
              <w:lastRenderedPageBreak/>
              <w:t>Auto-Generate Unbilled Amounts Report</w:t>
            </w:r>
          </w:p>
          <w:p w14:paraId="663C1D82" w14:textId="77777777" w:rsidR="00CD422F" w:rsidRPr="002F62D6" w:rsidRDefault="00CD422F" w:rsidP="009F6B48">
            <w:pPr>
              <w:pStyle w:val="TableText"/>
            </w:pPr>
            <w:r w:rsidRPr="002F62D6">
              <w:t>[IBT MONTHLY AUTO GEN UNBILLED]</w:t>
            </w:r>
          </w:p>
        </w:tc>
        <w:tc>
          <w:tcPr>
            <w:tcW w:w="2500" w:type="pct"/>
          </w:tcPr>
          <w:p w14:paraId="2B44F7B1" w14:textId="77777777" w:rsidR="00CD422F" w:rsidRPr="002F62D6" w:rsidRDefault="00CD422F" w:rsidP="009F6B48">
            <w:pPr>
              <w:pStyle w:val="TableText"/>
            </w:pPr>
            <w:r w:rsidRPr="002F62D6">
              <w:t>This option should be scheduled to run automatically once a month on or about the first of the month. No device is necessary. It will build and store the unbilled amounts data and send a mail message with the necessary results. The new site parameter, AUTO PRINT UNBILLED LIST, will allow for sites to pre-determine if a detailed listing should be printed each month.</w:t>
            </w:r>
          </w:p>
        </w:tc>
      </w:tr>
      <w:tr w:rsidR="00CD422F" w:rsidRPr="002F62D6" w14:paraId="666629EC" w14:textId="77777777" w:rsidTr="00670F49">
        <w:trPr>
          <w:cantSplit/>
        </w:trPr>
        <w:tc>
          <w:tcPr>
            <w:tcW w:w="2500" w:type="pct"/>
          </w:tcPr>
          <w:p w14:paraId="7C99EBD3" w14:textId="68B8C6CA" w:rsidR="00CD422F" w:rsidRPr="002F62D6" w:rsidRDefault="00CD422F" w:rsidP="009F6B48">
            <w:pPr>
              <w:pStyle w:val="TableText"/>
            </w:pPr>
            <w:r w:rsidRPr="002F62D6">
              <w:t>Master Type of Plan Association [IBMTOP ASSN]</w:t>
            </w:r>
          </w:p>
        </w:tc>
        <w:tc>
          <w:tcPr>
            <w:tcW w:w="2500" w:type="pct"/>
          </w:tcPr>
          <w:p w14:paraId="37F8FF47" w14:textId="77777777" w:rsidR="00CD422F" w:rsidRPr="002F62D6" w:rsidRDefault="00CD422F" w:rsidP="009F6B48">
            <w:pPr>
              <w:pStyle w:val="TableText"/>
            </w:pPr>
            <w:r w:rsidRPr="002F62D6">
              <w:t>This option enables users to associate TYPE OF PLAN file (#355.1) entries with the MASTER TYPE OF PLAN file (#355.99).</w:t>
            </w:r>
          </w:p>
        </w:tc>
      </w:tr>
      <w:tr w:rsidR="00CD422F" w:rsidRPr="002F62D6" w14:paraId="362747FC" w14:textId="77777777" w:rsidTr="00670F49">
        <w:trPr>
          <w:cantSplit/>
        </w:trPr>
        <w:tc>
          <w:tcPr>
            <w:tcW w:w="2500" w:type="pct"/>
          </w:tcPr>
          <w:p w14:paraId="7863287C" w14:textId="77777777" w:rsidR="00CD422F" w:rsidRPr="002F62D6" w:rsidRDefault="00CD422F" w:rsidP="009F6B48">
            <w:pPr>
              <w:pStyle w:val="TableText"/>
            </w:pPr>
            <w:r w:rsidRPr="002F62D6">
              <w:t>Master Type of Plan Report [IB MASTER TYPE OF PLAN RPT]</w:t>
            </w:r>
          </w:p>
        </w:tc>
        <w:tc>
          <w:tcPr>
            <w:tcW w:w="2500" w:type="pct"/>
          </w:tcPr>
          <w:p w14:paraId="0F151084" w14:textId="77777777" w:rsidR="00CD422F" w:rsidRPr="002F62D6" w:rsidRDefault="00CD422F" w:rsidP="009F6B48">
            <w:pPr>
              <w:pStyle w:val="TableText"/>
            </w:pPr>
            <w:r w:rsidRPr="002F62D6">
              <w:t>This report prints the Plan Types from the TYPE OF PLAN (#355.1) file and each Plan Type's mapping relationship to the MASTER TYPE OF PLAN (#355.99) file.</w:t>
            </w:r>
          </w:p>
        </w:tc>
      </w:tr>
      <w:tr w:rsidR="00CD422F" w:rsidRPr="002F62D6" w14:paraId="4A37DD5F" w14:textId="77777777" w:rsidTr="00670F49">
        <w:trPr>
          <w:cantSplit/>
        </w:trPr>
        <w:tc>
          <w:tcPr>
            <w:tcW w:w="2500" w:type="pct"/>
          </w:tcPr>
          <w:p w14:paraId="0B8B4BE4" w14:textId="77777777" w:rsidR="00CD422F" w:rsidRPr="002F62D6" w:rsidRDefault="00CD422F" w:rsidP="009F6B48">
            <w:pPr>
              <w:pStyle w:val="TableText"/>
            </w:pPr>
            <w:r w:rsidRPr="002F62D6">
              <w:t>Urgent Care synch copay file across facilities [IBUC MULTI FAC COPAY SYNCH]</w:t>
            </w:r>
          </w:p>
        </w:tc>
        <w:tc>
          <w:tcPr>
            <w:tcW w:w="2500" w:type="pct"/>
          </w:tcPr>
          <w:p w14:paraId="79EB12A9" w14:textId="77777777" w:rsidR="00CD422F" w:rsidRPr="002F62D6" w:rsidRDefault="00CD422F" w:rsidP="009F6B48">
            <w:pPr>
              <w:pStyle w:val="TableText"/>
            </w:pPr>
            <w:r w:rsidRPr="002F62D6">
              <w:t>This option should not be placed on any menu or run by any user. It is designed to be scheduled in TaskMan to be executed once a day during off-peak hours. This option is a nightly task that updates COPAY data across a user's treating facilities.</w:t>
            </w:r>
          </w:p>
        </w:tc>
      </w:tr>
    </w:tbl>
    <w:p w14:paraId="2D1CD690" w14:textId="7B0DFBED" w:rsidR="00FF2D07" w:rsidRPr="002F62D6" w:rsidRDefault="009F6B48" w:rsidP="00C22BCA">
      <w:pPr>
        <w:pStyle w:val="Heading2"/>
        <w:rPr>
          <w:sz w:val="22"/>
          <w:szCs w:val="22"/>
        </w:rPr>
      </w:pPr>
      <w:bookmarkStart w:id="118" w:name="_Toc129022442"/>
      <w:r w:rsidRPr="002F62D6">
        <w:t>Exported Options</w:t>
      </w:r>
      <w:bookmarkEnd w:id="118"/>
    </w:p>
    <w:p w14:paraId="2BFA6810" w14:textId="28C67BB6" w:rsidR="00267F71" w:rsidRPr="002F62D6" w:rsidRDefault="00267F71" w:rsidP="00267F71">
      <w:pPr>
        <w:pStyle w:val="Caption"/>
      </w:pPr>
      <w:bookmarkStart w:id="119" w:name="_Toc127633858"/>
      <w:r w:rsidRPr="002F62D6">
        <w:t xml:space="preserve">Table </w:t>
      </w:r>
      <w:fldSimple w:instr=" SEQ Table \* ARABIC ">
        <w:r w:rsidR="001C2617">
          <w:rPr>
            <w:noProof/>
          </w:rPr>
          <w:t>15</w:t>
        </w:r>
      </w:fldSimple>
      <w:r w:rsidRPr="002F62D6">
        <w:t>: Exported Options</w:t>
      </w:r>
      <w:bookmarkEnd w:id="11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63"/>
        <w:gridCol w:w="6377"/>
      </w:tblGrid>
      <w:tr w:rsidR="009975D5" w:rsidRPr="002F62D6" w14:paraId="7420501C" w14:textId="77777777" w:rsidTr="006A24FD">
        <w:trPr>
          <w:cantSplit/>
          <w:tblHeader/>
        </w:trPr>
        <w:tc>
          <w:tcPr>
            <w:tcW w:w="1586" w:type="pct"/>
            <w:shd w:val="clear" w:color="auto" w:fill="CCCCCC"/>
          </w:tcPr>
          <w:p w14:paraId="36791DA9" w14:textId="76E19529" w:rsidR="009975D5" w:rsidRPr="002F62D6" w:rsidRDefault="009F6B48" w:rsidP="009F6B48">
            <w:pPr>
              <w:pStyle w:val="TableHeading"/>
            </w:pPr>
            <w:r w:rsidRPr="002F62D6">
              <w:t>Options</w:t>
            </w:r>
          </w:p>
        </w:tc>
        <w:tc>
          <w:tcPr>
            <w:tcW w:w="3414" w:type="pct"/>
            <w:shd w:val="clear" w:color="auto" w:fill="CCCCCC"/>
          </w:tcPr>
          <w:p w14:paraId="5F73AF7E" w14:textId="77777777" w:rsidR="009975D5" w:rsidRPr="002F62D6" w:rsidRDefault="009975D5" w:rsidP="009F6B48">
            <w:pPr>
              <w:pStyle w:val="TableHeading"/>
            </w:pPr>
            <w:r w:rsidRPr="002F62D6">
              <w:t>Description</w:t>
            </w:r>
          </w:p>
        </w:tc>
      </w:tr>
      <w:tr w:rsidR="009F6B48" w:rsidRPr="002F62D6" w14:paraId="419C7077" w14:textId="77777777" w:rsidTr="006A24FD">
        <w:trPr>
          <w:cantSplit/>
        </w:trPr>
        <w:tc>
          <w:tcPr>
            <w:tcW w:w="1586" w:type="pct"/>
          </w:tcPr>
          <w:p w14:paraId="16AE2C20" w14:textId="25514615" w:rsidR="009F6B48" w:rsidRPr="002F62D6" w:rsidRDefault="009F6B48" w:rsidP="009F6B48">
            <w:pPr>
              <w:pStyle w:val="TableText"/>
            </w:pPr>
            <w:r w:rsidRPr="002F62D6">
              <w:t>IB ACTIVATE REVENUE CODES</w:t>
            </w:r>
          </w:p>
        </w:tc>
        <w:tc>
          <w:tcPr>
            <w:tcW w:w="3414" w:type="pct"/>
          </w:tcPr>
          <w:p w14:paraId="32DF751C" w14:textId="2B4D6D99" w:rsidR="009F6B48" w:rsidRPr="002F62D6" w:rsidRDefault="009F6B48" w:rsidP="009F6B48">
            <w:pPr>
              <w:pStyle w:val="TableText"/>
            </w:pPr>
            <w:r w:rsidRPr="002F62D6">
              <w:t xml:space="preserve">This option allows the user to activate the revenue codes which that site has chosen to use for its </w:t>
            </w:r>
            <w:r w:rsidR="00A152C2" w:rsidRPr="002F62D6">
              <w:t>third-party</w:t>
            </w:r>
            <w:r w:rsidRPr="002F62D6">
              <w:t xml:space="preserve"> billing.</w:t>
            </w:r>
          </w:p>
        </w:tc>
      </w:tr>
      <w:tr w:rsidR="009F6B48" w:rsidRPr="002F62D6" w14:paraId="614BF767" w14:textId="77777777" w:rsidTr="006A24FD">
        <w:trPr>
          <w:cantSplit/>
        </w:trPr>
        <w:tc>
          <w:tcPr>
            <w:tcW w:w="1586" w:type="pct"/>
          </w:tcPr>
          <w:p w14:paraId="29934F09" w14:textId="51EB43F4" w:rsidR="009F6B48" w:rsidRPr="002F62D6" w:rsidRDefault="009F6B48" w:rsidP="009F6B48">
            <w:pPr>
              <w:pStyle w:val="TableText"/>
            </w:pPr>
            <w:r w:rsidRPr="002F62D6">
              <w:t>IB AUTHORIZE BILL GENERATION</w:t>
            </w:r>
          </w:p>
        </w:tc>
        <w:tc>
          <w:tcPr>
            <w:tcW w:w="3414" w:type="pct"/>
          </w:tcPr>
          <w:p w14:paraId="134BE2E4" w14:textId="26C6196D" w:rsidR="009F6B48" w:rsidRPr="002F62D6" w:rsidRDefault="009F6B48" w:rsidP="009F6B48">
            <w:pPr>
              <w:pStyle w:val="TableText"/>
            </w:pPr>
            <w:r w:rsidRPr="002F62D6">
              <w:t>This option allows the user to perform final review of information contained in a billing record. The user is then able to authorize the generation of the bill and the release of the information to Fiscal.</w:t>
            </w:r>
          </w:p>
        </w:tc>
      </w:tr>
      <w:tr w:rsidR="009F6B48" w:rsidRPr="002F62D6" w14:paraId="3F5C42B1" w14:textId="77777777" w:rsidTr="006A24FD">
        <w:trPr>
          <w:cantSplit/>
        </w:trPr>
        <w:tc>
          <w:tcPr>
            <w:tcW w:w="1586" w:type="pct"/>
          </w:tcPr>
          <w:p w14:paraId="3A5F1B8F" w14:textId="524DAE39" w:rsidR="009F6B48" w:rsidRPr="002F62D6" w:rsidRDefault="009F6B48" w:rsidP="009F6B48">
            <w:pPr>
              <w:pStyle w:val="TableText"/>
            </w:pPr>
            <w:r w:rsidRPr="002F62D6">
              <w:t>IB AUTO BILLER PARAMS</w:t>
            </w:r>
          </w:p>
        </w:tc>
        <w:tc>
          <w:tcPr>
            <w:tcW w:w="3414" w:type="pct"/>
          </w:tcPr>
          <w:p w14:paraId="6DB1216D" w14:textId="0921AAA9" w:rsidR="009F6B48" w:rsidRPr="002F62D6" w:rsidRDefault="009F6B48" w:rsidP="009F6B48">
            <w:pPr>
              <w:pStyle w:val="TableText"/>
            </w:pPr>
            <w:r w:rsidRPr="002F62D6">
              <w:t>Enter and edit the parameters controlling Automated Billing. Security key IB PARAMETER EDIT required.</w:t>
            </w:r>
          </w:p>
        </w:tc>
      </w:tr>
      <w:tr w:rsidR="00267F71" w:rsidRPr="002F62D6" w14:paraId="08EC8BA2" w14:textId="77777777" w:rsidTr="006A24FD">
        <w:trPr>
          <w:cantSplit/>
        </w:trPr>
        <w:tc>
          <w:tcPr>
            <w:tcW w:w="1586" w:type="pct"/>
          </w:tcPr>
          <w:p w14:paraId="011276FE" w14:textId="0ACD5E80" w:rsidR="00267F71" w:rsidRPr="002F62D6" w:rsidRDefault="00267F71" w:rsidP="00267F71">
            <w:pPr>
              <w:pStyle w:val="TableText"/>
            </w:pPr>
            <w:r w:rsidRPr="002F62D6">
              <w:t>IB BACKGRND VET DISCHS W/INS</w:t>
            </w:r>
          </w:p>
        </w:tc>
        <w:tc>
          <w:tcPr>
            <w:tcW w:w="3414" w:type="pct"/>
          </w:tcPr>
          <w:p w14:paraId="3C6BA6D8" w14:textId="18CA2BB7" w:rsidR="00267F71" w:rsidRPr="002F62D6" w:rsidRDefault="00267F71" w:rsidP="00267F71">
            <w:pPr>
              <w:pStyle w:val="TableText"/>
            </w:pPr>
            <w:r w:rsidRPr="002F62D6">
              <w:t>This option may be set to be queued once per week to run and generate a list of Veterans with Insurance and Discharges.</w:t>
            </w:r>
          </w:p>
        </w:tc>
      </w:tr>
      <w:tr w:rsidR="00267F71" w:rsidRPr="002F62D6" w14:paraId="05161AE4" w14:textId="77777777" w:rsidTr="006A24FD">
        <w:trPr>
          <w:cantSplit/>
        </w:trPr>
        <w:tc>
          <w:tcPr>
            <w:tcW w:w="1586" w:type="pct"/>
          </w:tcPr>
          <w:p w14:paraId="75B578A6" w14:textId="6AEEE937" w:rsidR="00267F71" w:rsidRPr="002F62D6" w:rsidRDefault="00267F71" w:rsidP="00267F71">
            <w:pPr>
              <w:pStyle w:val="TableText"/>
            </w:pPr>
            <w:r w:rsidRPr="002F62D6">
              <w:t>IB BACKGRND VETS INPT W/INS</w:t>
            </w:r>
          </w:p>
        </w:tc>
        <w:tc>
          <w:tcPr>
            <w:tcW w:w="3414" w:type="pct"/>
          </w:tcPr>
          <w:p w14:paraId="4DE27E5A" w14:textId="1EFBB90A" w:rsidR="00267F71" w:rsidRPr="002F62D6" w:rsidRDefault="00267F71" w:rsidP="00267F71">
            <w:pPr>
              <w:pStyle w:val="TableText"/>
            </w:pPr>
            <w:r w:rsidRPr="002F62D6">
              <w:t>This option may be set to be queued once per week to run and generate a list of Veterans with Insurance and Admissions.</w:t>
            </w:r>
          </w:p>
        </w:tc>
      </w:tr>
      <w:tr w:rsidR="00267F71" w:rsidRPr="002F62D6" w14:paraId="5E42EDD0" w14:textId="77777777" w:rsidTr="006A24FD">
        <w:trPr>
          <w:cantSplit/>
        </w:trPr>
        <w:tc>
          <w:tcPr>
            <w:tcW w:w="1586" w:type="pct"/>
          </w:tcPr>
          <w:p w14:paraId="3C124849" w14:textId="47CD117E" w:rsidR="00267F71" w:rsidRPr="002F62D6" w:rsidRDefault="00267F71" w:rsidP="00267F71">
            <w:pPr>
              <w:pStyle w:val="TableText"/>
            </w:pPr>
            <w:r w:rsidRPr="002F62D6">
              <w:t>IB BACKGRND VETS OPT W/INS</w:t>
            </w:r>
          </w:p>
        </w:tc>
        <w:tc>
          <w:tcPr>
            <w:tcW w:w="3414" w:type="pct"/>
          </w:tcPr>
          <w:p w14:paraId="246BFFD9" w14:textId="39F678E5" w:rsidR="00267F71" w:rsidRPr="002F62D6" w:rsidRDefault="00267F71" w:rsidP="00267F71">
            <w:pPr>
              <w:pStyle w:val="TableText"/>
            </w:pPr>
            <w:r w:rsidRPr="002F62D6">
              <w:t>This option may be set to be queued once per week to run and generate a list of Veterans with Insurance and Outpatient Visits.</w:t>
            </w:r>
          </w:p>
        </w:tc>
      </w:tr>
      <w:tr w:rsidR="00267F71" w:rsidRPr="002F62D6" w14:paraId="0D8F9E3B" w14:textId="77777777" w:rsidTr="006A24FD">
        <w:trPr>
          <w:cantSplit/>
        </w:trPr>
        <w:tc>
          <w:tcPr>
            <w:tcW w:w="1586" w:type="pct"/>
          </w:tcPr>
          <w:p w14:paraId="48AA376D" w14:textId="21587110" w:rsidR="00267F71" w:rsidRPr="002F62D6" w:rsidRDefault="00267F71" w:rsidP="00267F71">
            <w:pPr>
              <w:pStyle w:val="TableText"/>
            </w:pPr>
            <w:r w:rsidRPr="002F62D6">
              <w:lastRenderedPageBreak/>
              <w:t>IB BATCH PRINT BILLS</w:t>
            </w:r>
          </w:p>
        </w:tc>
        <w:tc>
          <w:tcPr>
            <w:tcW w:w="3414" w:type="pct"/>
          </w:tcPr>
          <w:p w14:paraId="451D3BE5" w14:textId="3F88AEE0" w:rsidR="00267F71" w:rsidRPr="002F62D6" w:rsidRDefault="00267F71" w:rsidP="00267F71">
            <w:pPr>
              <w:pStyle w:val="TableText"/>
            </w:pPr>
            <w:r w:rsidRPr="002F62D6">
              <w:t>Queues all authorized bills that have not been flagged for transmission to print in user specified order.</w:t>
            </w:r>
          </w:p>
        </w:tc>
      </w:tr>
      <w:tr w:rsidR="00267F71" w:rsidRPr="002F62D6" w14:paraId="579B091C" w14:textId="77777777" w:rsidTr="006A24FD">
        <w:trPr>
          <w:cantSplit/>
        </w:trPr>
        <w:tc>
          <w:tcPr>
            <w:tcW w:w="1586" w:type="pct"/>
          </w:tcPr>
          <w:p w14:paraId="59B5EF56" w14:textId="76195733" w:rsidR="00267F71" w:rsidRPr="002F62D6" w:rsidRDefault="00267F71" w:rsidP="00267F71">
            <w:pPr>
              <w:pStyle w:val="TableText"/>
            </w:pPr>
            <w:r w:rsidRPr="002F62D6">
              <w:t>IB BILL STATUS REPORT</w:t>
            </w:r>
          </w:p>
        </w:tc>
        <w:tc>
          <w:tcPr>
            <w:tcW w:w="3414" w:type="pct"/>
          </w:tcPr>
          <w:p w14:paraId="33AB8F09" w14:textId="79A99E5D" w:rsidR="00267F71" w:rsidRPr="002F62D6" w:rsidRDefault="00267F71" w:rsidP="00267F71">
            <w:pPr>
              <w:pStyle w:val="TableText"/>
            </w:pPr>
            <w:r w:rsidRPr="002F62D6">
              <w:t>This option generates a summary (count and amount) of bill rate types and statuses.</w:t>
            </w:r>
          </w:p>
        </w:tc>
      </w:tr>
      <w:tr w:rsidR="00267F71" w:rsidRPr="002F62D6" w14:paraId="7EB19BD3" w14:textId="77777777" w:rsidTr="006A24FD">
        <w:trPr>
          <w:cantSplit/>
        </w:trPr>
        <w:tc>
          <w:tcPr>
            <w:tcW w:w="1586" w:type="pct"/>
          </w:tcPr>
          <w:p w14:paraId="71B963E4" w14:textId="57663A08" w:rsidR="00267F71" w:rsidRPr="002F62D6" w:rsidRDefault="00267F71" w:rsidP="00267F71">
            <w:pPr>
              <w:pStyle w:val="TableText"/>
            </w:pPr>
            <w:r w:rsidRPr="002F62D6">
              <w:t>IB BILLING CLERK MENU</w:t>
            </w:r>
          </w:p>
        </w:tc>
        <w:tc>
          <w:tcPr>
            <w:tcW w:w="3414" w:type="pct"/>
          </w:tcPr>
          <w:p w14:paraId="703A112B" w14:textId="7B2D5190" w:rsidR="00267F71" w:rsidRPr="002F62D6" w:rsidRDefault="00267F71" w:rsidP="00267F71">
            <w:pPr>
              <w:pStyle w:val="TableText"/>
            </w:pPr>
            <w:r w:rsidRPr="002F62D6">
              <w:t>This menu contains the basic Medical Care Cost Recovery Billing Module options. Through this option, a user may inquire to billing records, generate a limited number of reports, and with the proper security keys, may also establish and review billing records.</w:t>
            </w:r>
          </w:p>
        </w:tc>
      </w:tr>
      <w:tr w:rsidR="00267F71" w:rsidRPr="002F62D6" w14:paraId="49FFEF72" w14:textId="77777777" w:rsidTr="006A24FD">
        <w:trPr>
          <w:cantSplit/>
        </w:trPr>
        <w:tc>
          <w:tcPr>
            <w:tcW w:w="1586" w:type="pct"/>
          </w:tcPr>
          <w:p w14:paraId="7EB3DB92" w14:textId="63A870FA" w:rsidR="00267F71" w:rsidRPr="002F62D6" w:rsidRDefault="00267F71" w:rsidP="00267F71">
            <w:pPr>
              <w:pStyle w:val="TableText"/>
            </w:pPr>
            <w:r w:rsidRPr="002F62D6">
              <w:t>IB BILLING RATES FILE</w:t>
            </w:r>
          </w:p>
        </w:tc>
        <w:tc>
          <w:tcPr>
            <w:tcW w:w="3414" w:type="pct"/>
          </w:tcPr>
          <w:p w14:paraId="54FB5BDC" w14:textId="3F5D89C6" w:rsidR="00267F71" w:rsidRPr="002F62D6" w:rsidRDefault="00267F71" w:rsidP="00267F71">
            <w:pPr>
              <w:pStyle w:val="TableText"/>
            </w:pPr>
            <w:r w:rsidRPr="002F62D6">
              <w:t xml:space="preserve">This option allows enter/edit of Billing Rates that will be used in the automatic calculation of costs when preparing a </w:t>
            </w:r>
            <w:r w:rsidR="00A152C2" w:rsidRPr="002F62D6">
              <w:t>third-party</w:t>
            </w:r>
            <w:r w:rsidRPr="002F62D6">
              <w:t xml:space="preserve"> bill.</w:t>
            </w:r>
          </w:p>
        </w:tc>
      </w:tr>
      <w:tr w:rsidR="00267F71" w:rsidRPr="002F62D6" w14:paraId="1AEB5F3A" w14:textId="77777777" w:rsidTr="006A24FD">
        <w:trPr>
          <w:cantSplit/>
        </w:trPr>
        <w:tc>
          <w:tcPr>
            <w:tcW w:w="1586" w:type="pct"/>
          </w:tcPr>
          <w:p w14:paraId="7A91D129" w14:textId="23A3C6DD" w:rsidR="00267F71" w:rsidRPr="002F62D6" w:rsidRDefault="00267F71" w:rsidP="00267F71">
            <w:pPr>
              <w:pStyle w:val="TableText"/>
            </w:pPr>
            <w:r w:rsidRPr="002F62D6">
              <w:t>IB BILLING SUPERVISOR MENU</w:t>
            </w:r>
          </w:p>
        </w:tc>
        <w:tc>
          <w:tcPr>
            <w:tcW w:w="3414" w:type="pct"/>
          </w:tcPr>
          <w:p w14:paraId="47120F8D" w14:textId="4E8E7DA2" w:rsidR="00267F71" w:rsidRPr="002F62D6" w:rsidRDefault="00267F71" w:rsidP="00267F71">
            <w:pPr>
              <w:pStyle w:val="TableText"/>
            </w:pPr>
            <w:r w:rsidRPr="002F62D6">
              <w:t xml:space="preserve">This menu contains </w:t>
            </w:r>
            <w:r w:rsidR="00A152C2" w:rsidRPr="002F62D6">
              <w:t>all</w:t>
            </w:r>
            <w:r w:rsidRPr="002F62D6">
              <w:t xml:space="preserve"> the Medical Care Cost Recovery Billing Module options. Through this option, a user may accomplish every phase of the billing process and access all billing reports.</w:t>
            </w:r>
          </w:p>
        </w:tc>
      </w:tr>
      <w:tr w:rsidR="00267F71" w:rsidRPr="002F62D6" w14:paraId="3AFF3D43" w14:textId="77777777" w:rsidTr="006A24FD">
        <w:trPr>
          <w:cantSplit/>
        </w:trPr>
        <w:tc>
          <w:tcPr>
            <w:tcW w:w="1586" w:type="pct"/>
          </w:tcPr>
          <w:p w14:paraId="532C45AE" w14:textId="686DF86E" w:rsidR="00267F71" w:rsidRPr="002F62D6" w:rsidRDefault="00267F71" w:rsidP="00267F71">
            <w:pPr>
              <w:pStyle w:val="TableText"/>
            </w:pPr>
            <w:r w:rsidRPr="002F62D6">
              <w:t>IB BILLING TOTALS REPORT</w:t>
            </w:r>
          </w:p>
        </w:tc>
        <w:tc>
          <w:tcPr>
            <w:tcW w:w="3414" w:type="pct"/>
          </w:tcPr>
          <w:p w14:paraId="647A1833" w14:textId="2230F573" w:rsidR="00267F71" w:rsidRPr="002F62D6" w:rsidRDefault="00267F71" w:rsidP="00267F71">
            <w:pPr>
              <w:pStyle w:val="TableText"/>
            </w:pPr>
            <w:r w:rsidRPr="002F62D6">
              <w:t>This report is sorted by rate type and prints all billing totals for each rate type.</w:t>
            </w:r>
          </w:p>
        </w:tc>
      </w:tr>
      <w:tr w:rsidR="00267F71" w:rsidRPr="002F62D6" w14:paraId="46898E2A" w14:textId="77777777" w:rsidTr="006A24FD">
        <w:trPr>
          <w:cantSplit/>
        </w:trPr>
        <w:tc>
          <w:tcPr>
            <w:tcW w:w="1586" w:type="pct"/>
          </w:tcPr>
          <w:p w14:paraId="6CDDF9EB" w14:textId="1E9E0146" w:rsidR="00267F71" w:rsidRPr="002F62D6" w:rsidRDefault="00267F71" w:rsidP="00267F71">
            <w:pPr>
              <w:pStyle w:val="TableText"/>
            </w:pPr>
            <w:r w:rsidRPr="002F62D6">
              <w:t>IB CANCEL BILL</w:t>
            </w:r>
          </w:p>
        </w:tc>
        <w:tc>
          <w:tcPr>
            <w:tcW w:w="3414" w:type="pct"/>
          </w:tcPr>
          <w:p w14:paraId="1AC9B09F" w14:textId="50F5BF37" w:rsidR="00267F71" w:rsidRPr="002F62D6" w:rsidRDefault="00267F71" w:rsidP="00267F71">
            <w:pPr>
              <w:pStyle w:val="TableText"/>
            </w:pPr>
            <w:r w:rsidRPr="002F62D6">
              <w:t>This option allows the user to cancel a bill. A mandatory comment field exists to document the reason for cancellation, and a log is maintained to audit responsible user and date/time bill is cancelled. A bulletin is sent to the billing supervisor each time a bill is cancelled.</w:t>
            </w:r>
          </w:p>
        </w:tc>
      </w:tr>
      <w:tr w:rsidR="00267F71" w:rsidRPr="002F62D6" w14:paraId="308315D7" w14:textId="77777777" w:rsidTr="006A24FD">
        <w:trPr>
          <w:cantSplit/>
        </w:trPr>
        <w:tc>
          <w:tcPr>
            <w:tcW w:w="1586" w:type="pct"/>
          </w:tcPr>
          <w:p w14:paraId="261FC943" w14:textId="55E373CB" w:rsidR="00267F71" w:rsidRPr="002F62D6" w:rsidRDefault="00267F71" w:rsidP="00267F71">
            <w:pPr>
              <w:pStyle w:val="TableText"/>
            </w:pPr>
            <w:r w:rsidRPr="002F62D6">
              <w:t>IB CANCEL/EDIT/ADD CHARGES</w:t>
            </w:r>
          </w:p>
        </w:tc>
        <w:tc>
          <w:tcPr>
            <w:tcW w:w="3414" w:type="pct"/>
          </w:tcPr>
          <w:p w14:paraId="2C78C750" w14:textId="7EB58FF2" w:rsidR="00267F71" w:rsidRPr="002F62D6" w:rsidRDefault="00267F71" w:rsidP="00267F71">
            <w:pPr>
              <w:pStyle w:val="TableText"/>
            </w:pPr>
            <w:r w:rsidRPr="002F62D6">
              <w:t>This option will allow the user to directly cancel, edit, or add to patient charges.</w:t>
            </w:r>
          </w:p>
        </w:tc>
      </w:tr>
      <w:tr w:rsidR="00267F71" w:rsidRPr="002F62D6" w14:paraId="6D9FEC77" w14:textId="77777777" w:rsidTr="006A24FD">
        <w:trPr>
          <w:cantSplit/>
        </w:trPr>
        <w:tc>
          <w:tcPr>
            <w:tcW w:w="1586" w:type="pct"/>
          </w:tcPr>
          <w:p w14:paraId="2FE9A16A" w14:textId="110E0BB7" w:rsidR="00267F71" w:rsidRPr="002F62D6" w:rsidRDefault="00267F71" w:rsidP="00267F71">
            <w:pPr>
              <w:pStyle w:val="TableText"/>
            </w:pPr>
            <w:r w:rsidRPr="002F62D6">
              <w:t>IB CIDC INSURANCE SWITCH</w:t>
            </w:r>
          </w:p>
        </w:tc>
        <w:tc>
          <w:tcPr>
            <w:tcW w:w="3414" w:type="pct"/>
          </w:tcPr>
          <w:p w14:paraId="30E21DD9" w14:textId="1660377E" w:rsidR="00267F71" w:rsidRPr="002F62D6" w:rsidRDefault="00267F71" w:rsidP="00267F71">
            <w:pPr>
              <w:pStyle w:val="TableText"/>
            </w:pPr>
            <w:r w:rsidRPr="002F62D6">
              <w:t>This option allows editing of the CIDC Insurance Switch. This switch should be changed with great caution as it can affect multiple packages and users.</w:t>
            </w:r>
          </w:p>
        </w:tc>
      </w:tr>
      <w:tr w:rsidR="00267F71" w:rsidRPr="002F62D6" w14:paraId="3D28EEAE" w14:textId="77777777" w:rsidTr="006A24FD">
        <w:trPr>
          <w:cantSplit/>
        </w:trPr>
        <w:tc>
          <w:tcPr>
            <w:tcW w:w="1586" w:type="pct"/>
          </w:tcPr>
          <w:p w14:paraId="2B3F7AE2" w14:textId="668F9723" w:rsidR="00267F71" w:rsidRPr="002F62D6" w:rsidRDefault="00267F71" w:rsidP="00267F71">
            <w:pPr>
              <w:pStyle w:val="TableText"/>
            </w:pPr>
            <w:r w:rsidRPr="002F62D6">
              <w:t>IB CLEAN AUTO BILLER LIST</w:t>
            </w:r>
          </w:p>
        </w:tc>
        <w:tc>
          <w:tcPr>
            <w:tcW w:w="3414" w:type="pct"/>
          </w:tcPr>
          <w:p w14:paraId="3D59E813" w14:textId="043DAAED" w:rsidR="00267F71" w:rsidRPr="002F62D6" w:rsidRDefault="00267F71" w:rsidP="00267F71">
            <w:pPr>
              <w:pStyle w:val="TableText"/>
            </w:pPr>
            <w:r w:rsidRPr="002F62D6">
              <w:t>Deletes all entries from the auto biller results list before a certain date.</w:t>
            </w:r>
          </w:p>
        </w:tc>
      </w:tr>
      <w:tr w:rsidR="00267F71" w:rsidRPr="002F62D6" w14:paraId="0B7A20AB" w14:textId="77777777" w:rsidTr="006A24FD">
        <w:trPr>
          <w:cantSplit/>
        </w:trPr>
        <w:tc>
          <w:tcPr>
            <w:tcW w:w="1586" w:type="pct"/>
          </w:tcPr>
          <w:p w14:paraId="66595184" w14:textId="5501434A" w:rsidR="00267F71" w:rsidRPr="002F62D6" w:rsidRDefault="00267F71" w:rsidP="00267F71">
            <w:pPr>
              <w:pStyle w:val="TableText"/>
            </w:pPr>
            <w:r w:rsidRPr="002F62D6">
              <w:t>IB COPY AND CANCEL</w:t>
            </w:r>
          </w:p>
        </w:tc>
        <w:tc>
          <w:tcPr>
            <w:tcW w:w="3414" w:type="pct"/>
          </w:tcPr>
          <w:p w14:paraId="0B9919A9" w14:textId="469A187A" w:rsidR="00267F71" w:rsidRPr="002F62D6" w:rsidRDefault="00267F71" w:rsidP="00267F71">
            <w:pPr>
              <w:pStyle w:val="TableText"/>
            </w:pPr>
            <w:r w:rsidRPr="002F62D6">
              <w:t>This option will allow cancelling a bill and then will create an exact duplicate bill except its status will be ENTERED</w:t>
            </w:r>
            <w:r w:rsidR="008F393C">
              <w:t xml:space="preserve"> </w:t>
            </w:r>
            <w:r w:rsidRPr="002F62D6">
              <w:t>/</w:t>
            </w:r>
            <w:r w:rsidR="0017481D">
              <w:t xml:space="preserve"> </w:t>
            </w:r>
            <w:r w:rsidRPr="002F62D6">
              <w:t>NOT REVIEWED.</w:t>
            </w:r>
          </w:p>
        </w:tc>
      </w:tr>
      <w:tr w:rsidR="00267F71" w:rsidRPr="002F62D6" w14:paraId="35370BEF" w14:textId="77777777" w:rsidTr="006A24FD">
        <w:trPr>
          <w:cantSplit/>
        </w:trPr>
        <w:tc>
          <w:tcPr>
            <w:tcW w:w="1586" w:type="pct"/>
          </w:tcPr>
          <w:p w14:paraId="67440368" w14:textId="29821ACC" w:rsidR="00267F71" w:rsidRPr="002F62D6" w:rsidRDefault="00267F71" w:rsidP="00267F71">
            <w:pPr>
              <w:pStyle w:val="TableText"/>
            </w:pPr>
            <w:r w:rsidRPr="002F62D6">
              <w:t>IB COPY SECOND/THIRD</w:t>
            </w:r>
          </w:p>
        </w:tc>
        <w:tc>
          <w:tcPr>
            <w:tcW w:w="3414" w:type="pct"/>
          </w:tcPr>
          <w:p w14:paraId="37438AF8" w14:textId="57555033" w:rsidR="00267F71" w:rsidRPr="002F62D6" w:rsidRDefault="00267F71" w:rsidP="00267F71">
            <w:pPr>
              <w:pStyle w:val="TableText"/>
            </w:pPr>
            <w:r w:rsidRPr="002F62D6">
              <w:t>This option is used to create Secondary and Tertiary bills. The Primary bill is copied to create the bill to the Secondary payer. The Secondary bill is copied to create the bill to the Tertiary payer. The bill being copied is not cancelled.</w:t>
            </w:r>
          </w:p>
        </w:tc>
      </w:tr>
      <w:tr w:rsidR="00267F71" w:rsidRPr="002F62D6" w14:paraId="756FFAE8" w14:textId="77777777" w:rsidTr="006A24FD">
        <w:trPr>
          <w:cantSplit/>
        </w:trPr>
        <w:tc>
          <w:tcPr>
            <w:tcW w:w="1586" w:type="pct"/>
          </w:tcPr>
          <w:p w14:paraId="1BD1A060" w14:textId="70D94281" w:rsidR="00267F71" w:rsidRPr="002F62D6" w:rsidRDefault="00267F71" w:rsidP="00267F71">
            <w:pPr>
              <w:pStyle w:val="TableText"/>
            </w:pPr>
            <w:r w:rsidRPr="002F62D6">
              <w:t>IB CORRECT REJECTED/DENIED</w:t>
            </w:r>
          </w:p>
        </w:tc>
        <w:tc>
          <w:tcPr>
            <w:tcW w:w="3414" w:type="pct"/>
          </w:tcPr>
          <w:p w14:paraId="54024077" w14:textId="5ED4929E" w:rsidR="00267F71" w:rsidRPr="002F62D6" w:rsidRDefault="00267F71" w:rsidP="00267F71">
            <w:pPr>
              <w:pStyle w:val="TableText"/>
            </w:pPr>
            <w:r w:rsidRPr="002F62D6">
              <w:t xml:space="preserve">This option will allow correcting a rejected or denied bill </w:t>
            </w:r>
            <w:r w:rsidR="007C26A0">
              <w:t>that</w:t>
            </w:r>
            <w:r w:rsidR="007C26A0" w:rsidRPr="002F62D6">
              <w:t xml:space="preserve"> </w:t>
            </w:r>
            <w:r w:rsidRPr="002F62D6">
              <w:t>has not had any payments posted to it.</w:t>
            </w:r>
          </w:p>
        </w:tc>
      </w:tr>
      <w:tr w:rsidR="00267F71" w:rsidRPr="002F62D6" w14:paraId="6E5A5F04" w14:textId="77777777" w:rsidTr="006A24FD">
        <w:trPr>
          <w:cantSplit/>
        </w:trPr>
        <w:tc>
          <w:tcPr>
            <w:tcW w:w="1586" w:type="pct"/>
          </w:tcPr>
          <w:p w14:paraId="09AE32CD" w14:textId="017308A6" w:rsidR="00267F71" w:rsidRPr="002F62D6" w:rsidRDefault="00267F71" w:rsidP="00267F71">
            <w:pPr>
              <w:pStyle w:val="TableText"/>
            </w:pPr>
            <w:r w:rsidRPr="002F62D6">
              <w:t>IB DRUGS NON COVERED REPORT</w:t>
            </w:r>
          </w:p>
        </w:tc>
        <w:tc>
          <w:tcPr>
            <w:tcW w:w="3414" w:type="pct"/>
          </w:tcPr>
          <w:p w14:paraId="7ADF94BF" w14:textId="3B4C5250" w:rsidR="00267F71" w:rsidRPr="002F62D6" w:rsidRDefault="00267F71" w:rsidP="00267F71">
            <w:pPr>
              <w:pStyle w:val="TableText"/>
            </w:pPr>
            <w:r w:rsidRPr="002F62D6">
              <w:t>This option will print non covered drugs, plans and dates.</w:t>
            </w:r>
          </w:p>
        </w:tc>
      </w:tr>
      <w:tr w:rsidR="00267F71" w:rsidRPr="002F62D6" w14:paraId="5894BCD5" w14:textId="77777777" w:rsidTr="006A24FD">
        <w:trPr>
          <w:cantSplit/>
        </w:trPr>
        <w:tc>
          <w:tcPr>
            <w:tcW w:w="1586" w:type="pct"/>
          </w:tcPr>
          <w:p w14:paraId="1BFC1192" w14:textId="158E85CE" w:rsidR="00267F71" w:rsidRPr="002F62D6" w:rsidRDefault="00267F71" w:rsidP="00267F71">
            <w:pPr>
              <w:pStyle w:val="TableText"/>
            </w:pPr>
            <w:r w:rsidRPr="002F62D6">
              <w:lastRenderedPageBreak/>
              <w:t>IB ECME BILLING EVENTS</w:t>
            </w:r>
          </w:p>
        </w:tc>
        <w:tc>
          <w:tcPr>
            <w:tcW w:w="3414" w:type="pct"/>
          </w:tcPr>
          <w:p w14:paraId="303ABDEB" w14:textId="79FE8B05" w:rsidR="00267F71" w:rsidRPr="002F62D6" w:rsidRDefault="00267F71" w:rsidP="00267F71">
            <w:pPr>
              <w:pStyle w:val="TableText"/>
            </w:pPr>
            <w:r w:rsidRPr="002F62D6">
              <w:t>This option prints the ECME Billing Events Report.</w:t>
            </w:r>
          </w:p>
        </w:tc>
      </w:tr>
      <w:tr w:rsidR="00267F71" w:rsidRPr="002F62D6" w14:paraId="388005C1" w14:textId="77777777" w:rsidTr="006A24FD">
        <w:trPr>
          <w:cantSplit/>
        </w:trPr>
        <w:tc>
          <w:tcPr>
            <w:tcW w:w="1586" w:type="pct"/>
          </w:tcPr>
          <w:p w14:paraId="5D1D16C3" w14:textId="52137146" w:rsidR="00267F71" w:rsidRPr="002F62D6" w:rsidRDefault="00267F71" w:rsidP="00267F71">
            <w:pPr>
              <w:pStyle w:val="TableText"/>
            </w:pPr>
            <w:r w:rsidRPr="002F62D6">
              <w:t>IB EDIT BILLING INFO</w:t>
            </w:r>
          </w:p>
        </w:tc>
        <w:tc>
          <w:tcPr>
            <w:tcW w:w="3414" w:type="pct"/>
          </w:tcPr>
          <w:p w14:paraId="3FFF1972" w14:textId="213C098F" w:rsidR="00267F71" w:rsidRPr="002F62D6" w:rsidRDefault="00267F71" w:rsidP="00267F71">
            <w:pPr>
              <w:pStyle w:val="TableText"/>
            </w:pPr>
            <w:r w:rsidRPr="002F62D6">
              <w:t xml:space="preserve">This option allows the user to enter the information required to generate a </w:t>
            </w:r>
            <w:r w:rsidR="00A152C2" w:rsidRPr="002F62D6">
              <w:t>third-party</w:t>
            </w:r>
            <w:r w:rsidRPr="002F62D6">
              <w:t xml:space="preserve"> bill and to edit existing billing information.</w:t>
            </w:r>
          </w:p>
        </w:tc>
      </w:tr>
      <w:tr w:rsidR="00267F71" w:rsidRPr="002F62D6" w14:paraId="43895CED" w14:textId="77777777" w:rsidTr="006A24FD">
        <w:trPr>
          <w:cantSplit/>
        </w:trPr>
        <w:tc>
          <w:tcPr>
            <w:tcW w:w="1586" w:type="pct"/>
          </w:tcPr>
          <w:p w14:paraId="226980B3" w14:textId="02EBFB20" w:rsidR="00267F71" w:rsidRPr="002F62D6" w:rsidRDefault="00267F71" w:rsidP="00267F71">
            <w:pPr>
              <w:pStyle w:val="TableText"/>
            </w:pPr>
            <w:r w:rsidRPr="002F62D6">
              <w:t>IB EDIT E&amp;M CODE QUANTITY FLAG</w:t>
            </w:r>
          </w:p>
        </w:tc>
        <w:tc>
          <w:tcPr>
            <w:tcW w:w="3414" w:type="pct"/>
          </w:tcPr>
          <w:p w14:paraId="447B26B9" w14:textId="553A1CA5" w:rsidR="00267F71" w:rsidRPr="002F62D6" w:rsidRDefault="00267F71" w:rsidP="00267F71">
            <w:pPr>
              <w:pStyle w:val="TableText"/>
            </w:pPr>
            <w:r w:rsidRPr="002F62D6">
              <w:t>Runs the input template IB EDIT E&amp;M QUANTITY to set the value for the E&amp;M CODE QUANTITY FLAG. (Field .06 of file 357.69).</w:t>
            </w:r>
          </w:p>
        </w:tc>
      </w:tr>
      <w:tr w:rsidR="00267F71" w:rsidRPr="002F62D6" w14:paraId="24E941D7" w14:textId="77777777" w:rsidTr="006A24FD">
        <w:trPr>
          <w:cantSplit/>
        </w:trPr>
        <w:tc>
          <w:tcPr>
            <w:tcW w:w="1586" w:type="pct"/>
          </w:tcPr>
          <w:p w14:paraId="67E938BD" w14:textId="5124F565" w:rsidR="00267F71" w:rsidRPr="002F62D6" w:rsidRDefault="00267F71" w:rsidP="00267F71">
            <w:pPr>
              <w:pStyle w:val="TableText"/>
            </w:pPr>
            <w:r w:rsidRPr="002F62D6">
              <w:t>IB EDIT RETURNED BILL</w:t>
            </w:r>
          </w:p>
        </w:tc>
        <w:tc>
          <w:tcPr>
            <w:tcW w:w="3414" w:type="pct"/>
          </w:tcPr>
          <w:p w14:paraId="79329774" w14:textId="4236DE96" w:rsidR="00267F71" w:rsidRPr="002F62D6" w:rsidRDefault="00267F71" w:rsidP="00267F71">
            <w:pPr>
              <w:pStyle w:val="TableText"/>
            </w:pPr>
            <w:r w:rsidRPr="002F62D6">
              <w:t>This option will allow users to edit a bill that has been returned from AR to MCCR and return it back to A/R.</w:t>
            </w:r>
          </w:p>
        </w:tc>
      </w:tr>
      <w:tr w:rsidR="00267F71" w:rsidRPr="002F62D6" w14:paraId="2A596461" w14:textId="77777777" w:rsidTr="006A24FD">
        <w:trPr>
          <w:cantSplit/>
        </w:trPr>
        <w:tc>
          <w:tcPr>
            <w:tcW w:w="1586" w:type="pct"/>
          </w:tcPr>
          <w:p w14:paraId="238FA2F5" w14:textId="68425D6D" w:rsidR="00267F71" w:rsidRPr="002F62D6" w:rsidRDefault="00267F71" w:rsidP="00267F71">
            <w:pPr>
              <w:pStyle w:val="TableText"/>
            </w:pPr>
            <w:r w:rsidRPr="002F62D6">
              <w:t>IB EDIT SITE PARAMETERS</w:t>
            </w:r>
          </w:p>
        </w:tc>
        <w:tc>
          <w:tcPr>
            <w:tcW w:w="3414" w:type="pct"/>
          </w:tcPr>
          <w:p w14:paraId="586B6047" w14:textId="55070CBE" w:rsidR="00267F71" w:rsidRPr="002F62D6" w:rsidRDefault="00267F71" w:rsidP="00267F71">
            <w:pPr>
              <w:pStyle w:val="TableText"/>
            </w:pPr>
            <w:r w:rsidRPr="002F62D6">
              <w:t>This option allows entering and editing of Integrated Billing Site Parameter file. Modifying the site parameters can affect the performance of Integrated Billing's background filer. Security key IB PARAMETER EDIT required.</w:t>
            </w:r>
          </w:p>
        </w:tc>
      </w:tr>
      <w:tr w:rsidR="00267F71" w:rsidRPr="002F62D6" w14:paraId="498AA602" w14:textId="77777777" w:rsidTr="006A24FD">
        <w:trPr>
          <w:cantSplit/>
        </w:trPr>
        <w:tc>
          <w:tcPr>
            <w:tcW w:w="1586" w:type="pct"/>
          </w:tcPr>
          <w:p w14:paraId="51774FF3" w14:textId="0A80AF51" w:rsidR="00267F71" w:rsidRPr="002F62D6" w:rsidRDefault="00267F71" w:rsidP="00267F71">
            <w:pPr>
              <w:pStyle w:val="TableText"/>
            </w:pPr>
            <w:r w:rsidRPr="002F62D6">
              <w:t>IB FILER CLEAR PARAMETERS</w:t>
            </w:r>
          </w:p>
        </w:tc>
        <w:tc>
          <w:tcPr>
            <w:tcW w:w="3414" w:type="pct"/>
          </w:tcPr>
          <w:p w14:paraId="6942FA56" w14:textId="4E05F071" w:rsidR="00267F71" w:rsidRPr="002F62D6" w:rsidRDefault="00267F71" w:rsidP="00267F71">
            <w:pPr>
              <w:pStyle w:val="TableText"/>
            </w:pPr>
            <w:r w:rsidRPr="002F62D6">
              <w:t>This option will clear the IB site parameters to allow the IB filer to start on its own whenever it needs to. It will not edit the field, FILE IN BACKGROUND. It will only let the filer start when called if this field is set to yes. This option will be called as a startup job when the CPU is rebooted. It will clear the two IB parameters that prevent the IB filer from restarting if the CPU crashed while the filer was running.</w:t>
            </w:r>
          </w:p>
        </w:tc>
      </w:tr>
      <w:tr w:rsidR="00267F71" w:rsidRPr="002F62D6" w14:paraId="61314D0E" w14:textId="77777777" w:rsidTr="006A24FD">
        <w:trPr>
          <w:cantSplit/>
        </w:trPr>
        <w:tc>
          <w:tcPr>
            <w:tcW w:w="1586" w:type="pct"/>
          </w:tcPr>
          <w:p w14:paraId="670F82BA" w14:textId="73807CBC" w:rsidR="00267F71" w:rsidRPr="002F62D6" w:rsidRDefault="00267F71" w:rsidP="00267F71">
            <w:pPr>
              <w:pStyle w:val="TableText"/>
            </w:pPr>
            <w:r w:rsidRPr="002F62D6">
              <w:t>IB FILER START</w:t>
            </w:r>
          </w:p>
        </w:tc>
        <w:tc>
          <w:tcPr>
            <w:tcW w:w="3414" w:type="pct"/>
          </w:tcPr>
          <w:p w14:paraId="5916F7E7" w14:textId="2C2AF300" w:rsidR="00267F71" w:rsidRPr="002F62D6" w:rsidRDefault="00267F71" w:rsidP="00267F71">
            <w:pPr>
              <w:pStyle w:val="TableText"/>
            </w:pPr>
            <w:r w:rsidRPr="002F62D6">
              <w:t xml:space="preserve">This option will task the IB background filer to run </w:t>
            </w:r>
            <w:r w:rsidR="00A152C2" w:rsidRPr="002F62D6">
              <w:t>whether</w:t>
            </w:r>
            <w:r w:rsidRPr="002F62D6">
              <w:t xml:space="preserve"> a filer is currently running. This option can be used when a filer job has terminated unexpectedly and won't restart itself. This will force a filer to start running.</w:t>
            </w:r>
          </w:p>
        </w:tc>
      </w:tr>
      <w:tr w:rsidR="00267F71" w:rsidRPr="002F62D6" w14:paraId="443C8A9A" w14:textId="77777777" w:rsidTr="006A24FD">
        <w:trPr>
          <w:cantSplit/>
        </w:trPr>
        <w:tc>
          <w:tcPr>
            <w:tcW w:w="1586" w:type="pct"/>
          </w:tcPr>
          <w:p w14:paraId="461C0941" w14:textId="68528C58" w:rsidR="00267F71" w:rsidRPr="002F62D6" w:rsidRDefault="00267F71" w:rsidP="00267F71">
            <w:pPr>
              <w:pStyle w:val="TableText"/>
            </w:pPr>
            <w:r w:rsidRPr="002F62D6">
              <w:t>IB FILER STOP</w:t>
            </w:r>
          </w:p>
        </w:tc>
        <w:tc>
          <w:tcPr>
            <w:tcW w:w="3414" w:type="pct"/>
          </w:tcPr>
          <w:p w14:paraId="3C9BE8BE" w14:textId="1A1716E3" w:rsidR="00267F71" w:rsidRPr="002F62D6" w:rsidRDefault="00267F71" w:rsidP="00267F71">
            <w:pPr>
              <w:pStyle w:val="TableText"/>
            </w:pPr>
            <w:r w:rsidRPr="002F62D6">
              <w:t>This option will cause the IB background filer to cease when it has finished processing all its known transactions. Processing with Accounts Receivable will then be accomplished in the foreground.</w:t>
            </w:r>
          </w:p>
        </w:tc>
      </w:tr>
      <w:tr w:rsidR="00267F71" w:rsidRPr="002F62D6" w14:paraId="38CFEDEB" w14:textId="77777777" w:rsidTr="006A24FD">
        <w:trPr>
          <w:cantSplit/>
        </w:trPr>
        <w:tc>
          <w:tcPr>
            <w:tcW w:w="1586" w:type="pct"/>
          </w:tcPr>
          <w:p w14:paraId="619E1E05" w14:textId="1F6804C5" w:rsidR="00267F71" w:rsidRPr="002F62D6" w:rsidRDefault="00267F71" w:rsidP="00267F71">
            <w:pPr>
              <w:pStyle w:val="TableText"/>
            </w:pPr>
            <w:r w:rsidRPr="002F62D6">
              <w:t>IB FLAG CONTINUOUS PATIENTS</w:t>
            </w:r>
          </w:p>
        </w:tc>
        <w:tc>
          <w:tcPr>
            <w:tcW w:w="3414" w:type="pct"/>
          </w:tcPr>
          <w:p w14:paraId="09F28B20" w14:textId="02D5B8A4" w:rsidR="00267F71" w:rsidRPr="002F62D6" w:rsidRDefault="00267F71" w:rsidP="00267F71">
            <w:pPr>
              <w:pStyle w:val="TableText"/>
            </w:pPr>
            <w:r w:rsidRPr="002F62D6">
              <w:t>This option can be used to add or edit entries in the file of patient continuously hospitalized since 1986. These patients are exempt from the co-payment portion of the means test but may still be charged the per diem. The automated category C billing software will exempt these patients from the co-payments. In order to be considered continuously hospitalized the patient must not have changed levels of care, i.e., gone from a NHCU to the hospital.</w:t>
            </w:r>
          </w:p>
        </w:tc>
      </w:tr>
      <w:tr w:rsidR="00267F71" w:rsidRPr="002F62D6" w14:paraId="4FCBD64F" w14:textId="77777777" w:rsidTr="006A24FD">
        <w:trPr>
          <w:cantSplit/>
        </w:trPr>
        <w:tc>
          <w:tcPr>
            <w:tcW w:w="1586" w:type="pct"/>
          </w:tcPr>
          <w:p w14:paraId="1BE7190E" w14:textId="2FD5F583" w:rsidR="00267F71" w:rsidRPr="002F62D6" w:rsidRDefault="00267F71" w:rsidP="00267F71">
            <w:pPr>
              <w:pStyle w:val="TableText"/>
            </w:pPr>
            <w:r w:rsidRPr="002F62D6">
              <w:t>IB GENERATE ECME RX BILLS</w:t>
            </w:r>
          </w:p>
        </w:tc>
        <w:tc>
          <w:tcPr>
            <w:tcW w:w="3414" w:type="pct"/>
          </w:tcPr>
          <w:p w14:paraId="0BB8E8E8" w14:textId="046D6977" w:rsidR="00267F71" w:rsidRPr="002F62D6" w:rsidRDefault="00267F71" w:rsidP="00267F71">
            <w:pPr>
              <w:pStyle w:val="TableText"/>
            </w:pPr>
            <w:r w:rsidRPr="002F62D6">
              <w:t xml:space="preserve">This option is for Back-Billing purposes. It allows resending a </w:t>
            </w:r>
            <w:r w:rsidR="00A152C2" w:rsidRPr="002F62D6">
              <w:t>single or multiple prescription</w:t>
            </w:r>
            <w:r w:rsidRPr="002F62D6">
              <w:t xml:space="preserve"> through ECME for electronic billing.</w:t>
            </w:r>
          </w:p>
        </w:tc>
      </w:tr>
      <w:tr w:rsidR="00267F71" w:rsidRPr="002F62D6" w14:paraId="28E17699" w14:textId="77777777" w:rsidTr="006A24FD">
        <w:trPr>
          <w:cantSplit/>
        </w:trPr>
        <w:tc>
          <w:tcPr>
            <w:tcW w:w="1586" w:type="pct"/>
          </w:tcPr>
          <w:p w14:paraId="565BFACC" w14:textId="69991E3D" w:rsidR="00267F71" w:rsidRPr="002F62D6" w:rsidRDefault="00267F71" w:rsidP="00267F71">
            <w:pPr>
              <w:pStyle w:val="TableText"/>
            </w:pPr>
            <w:r w:rsidRPr="002F62D6">
              <w:t>IB GMT MONTHLY TOTALS</w:t>
            </w:r>
          </w:p>
        </w:tc>
        <w:tc>
          <w:tcPr>
            <w:tcW w:w="3414" w:type="pct"/>
          </w:tcPr>
          <w:p w14:paraId="21B14645" w14:textId="77777777" w:rsidR="00267F71" w:rsidRPr="002F62D6" w:rsidRDefault="00267F71" w:rsidP="00267F71">
            <w:pPr>
              <w:pStyle w:val="TableText"/>
            </w:pPr>
          </w:p>
        </w:tc>
      </w:tr>
      <w:tr w:rsidR="00267F71" w:rsidRPr="002F62D6" w14:paraId="5192091E" w14:textId="77777777" w:rsidTr="006A24FD">
        <w:trPr>
          <w:cantSplit/>
        </w:trPr>
        <w:tc>
          <w:tcPr>
            <w:tcW w:w="1586" w:type="pct"/>
          </w:tcPr>
          <w:p w14:paraId="6C8F8187" w14:textId="322A0AAA" w:rsidR="00267F71" w:rsidRPr="002F62D6" w:rsidRDefault="00267F71" w:rsidP="00267F71">
            <w:pPr>
              <w:pStyle w:val="TableText"/>
            </w:pPr>
            <w:r w:rsidRPr="002F62D6">
              <w:lastRenderedPageBreak/>
              <w:t>IB GMT SINGLE PATIENT REPORT</w:t>
            </w:r>
          </w:p>
        </w:tc>
        <w:tc>
          <w:tcPr>
            <w:tcW w:w="3414" w:type="pct"/>
          </w:tcPr>
          <w:p w14:paraId="58690FDA" w14:textId="1BDE6D7D" w:rsidR="00267F71" w:rsidRPr="002F62D6" w:rsidRDefault="00267F71" w:rsidP="00267F71">
            <w:pPr>
              <w:pStyle w:val="TableText"/>
            </w:pPr>
            <w:r w:rsidRPr="002F62D6">
              <w:t>The option calls the GMT Single Patient Report.</w:t>
            </w:r>
          </w:p>
        </w:tc>
      </w:tr>
      <w:tr w:rsidR="00267F71" w:rsidRPr="002F62D6" w14:paraId="43308A02" w14:textId="77777777" w:rsidTr="006A24FD">
        <w:trPr>
          <w:cantSplit/>
        </w:trPr>
        <w:tc>
          <w:tcPr>
            <w:tcW w:w="1586" w:type="pct"/>
          </w:tcPr>
          <w:p w14:paraId="6A74A574" w14:textId="07FA0076" w:rsidR="00267F71" w:rsidRPr="002F62D6" w:rsidRDefault="00267F71" w:rsidP="00267F71">
            <w:pPr>
              <w:pStyle w:val="TableText"/>
            </w:pPr>
            <w:r w:rsidRPr="002F62D6">
              <w:t>IB HCCH PAYER ID REPORT</w:t>
            </w:r>
          </w:p>
        </w:tc>
        <w:tc>
          <w:tcPr>
            <w:tcW w:w="3414" w:type="pct"/>
          </w:tcPr>
          <w:p w14:paraId="17FC4004" w14:textId="3F1B1E24" w:rsidR="00267F71" w:rsidRPr="002F62D6" w:rsidRDefault="00267F71" w:rsidP="00267F71">
            <w:pPr>
              <w:pStyle w:val="TableText"/>
            </w:pPr>
            <w:r w:rsidRPr="002F62D6">
              <w:t>The option calls the HCCH Payer ID Report. (IB*2.0*577).</w:t>
            </w:r>
          </w:p>
        </w:tc>
      </w:tr>
      <w:tr w:rsidR="00267F71" w:rsidRPr="002F62D6" w14:paraId="63C3B457" w14:textId="77777777" w:rsidTr="006A24FD">
        <w:trPr>
          <w:cantSplit/>
        </w:trPr>
        <w:tc>
          <w:tcPr>
            <w:tcW w:w="1586" w:type="pct"/>
          </w:tcPr>
          <w:p w14:paraId="382B3D2D" w14:textId="4B758D19" w:rsidR="00267F71" w:rsidRPr="002F62D6" w:rsidRDefault="00267F71" w:rsidP="00267F71">
            <w:pPr>
              <w:pStyle w:val="TableText"/>
            </w:pPr>
            <w:r w:rsidRPr="002F62D6">
              <w:t>IB INPATIENT VET REPORT</w:t>
            </w:r>
          </w:p>
        </w:tc>
        <w:tc>
          <w:tcPr>
            <w:tcW w:w="3414" w:type="pct"/>
          </w:tcPr>
          <w:p w14:paraId="6DD6C801" w14:textId="169F1620" w:rsidR="00267F71" w:rsidRPr="002F62D6" w:rsidRDefault="00267F71" w:rsidP="00267F71">
            <w:pPr>
              <w:pStyle w:val="TableText"/>
            </w:pPr>
            <w:r w:rsidRPr="002F62D6">
              <w:t>This option prints a list of all patients with non-</w:t>
            </w:r>
            <w:r w:rsidR="00A152C2" w:rsidRPr="002F62D6">
              <w:t>service-connected</w:t>
            </w:r>
            <w:r w:rsidRPr="002F62D6">
              <w:t xml:space="preserve"> disabilities who have insurance and who had inpatient admissions during a user-specified date range. Eligibility status is provided for each patient on list.</w:t>
            </w:r>
          </w:p>
        </w:tc>
      </w:tr>
      <w:tr w:rsidR="00267F71" w:rsidRPr="002F62D6" w14:paraId="3BD54F5B" w14:textId="77777777" w:rsidTr="006A24FD">
        <w:trPr>
          <w:cantSplit/>
        </w:trPr>
        <w:tc>
          <w:tcPr>
            <w:tcW w:w="1586" w:type="pct"/>
          </w:tcPr>
          <w:p w14:paraId="65EA4FAF" w14:textId="24FD9BF3" w:rsidR="00267F71" w:rsidRPr="002F62D6" w:rsidRDefault="00267F71" w:rsidP="00267F71">
            <w:pPr>
              <w:pStyle w:val="TableText"/>
            </w:pPr>
            <w:r w:rsidRPr="002F62D6">
              <w:t>IB LIST ALL BILLS FOR PAT.</w:t>
            </w:r>
          </w:p>
        </w:tc>
        <w:tc>
          <w:tcPr>
            <w:tcW w:w="3414" w:type="pct"/>
          </w:tcPr>
          <w:p w14:paraId="68FFE3DC" w14:textId="17EE2EA2" w:rsidR="00267F71" w:rsidRPr="002F62D6" w:rsidRDefault="00267F71" w:rsidP="00267F71">
            <w:pPr>
              <w:pStyle w:val="TableText"/>
            </w:pPr>
            <w:r w:rsidRPr="002F62D6">
              <w:t>This option will print a list of all bills for one patient.</w:t>
            </w:r>
          </w:p>
        </w:tc>
      </w:tr>
      <w:tr w:rsidR="00267F71" w:rsidRPr="002F62D6" w14:paraId="61249140" w14:textId="77777777" w:rsidTr="006A24FD">
        <w:trPr>
          <w:cantSplit/>
        </w:trPr>
        <w:tc>
          <w:tcPr>
            <w:tcW w:w="1586" w:type="pct"/>
          </w:tcPr>
          <w:p w14:paraId="01522723" w14:textId="320537FA" w:rsidR="00267F71" w:rsidRPr="002F62D6" w:rsidRDefault="00267F71" w:rsidP="00267F71">
            <w:pPr>
              <w:pStyle w:val="TableText"/>
            </w:pPr>
            <w:r w:rsidRPr="002F62D6">
              <w:t>IB LIST BILLS FOR EPISODE</w:t>
            </w:r>
          </w:p>
        </w:tc>
        <w:tc>
          <w:tcPr>
            <w:tcW w:w="3414" w:type="pct"/>
          </w:tcPr>
          <w:p w14:paraId="47B40B5C" w14:textId="20A9E999" w:rsidR="00267F71" w:rsidRPr="002F62D6" w:rsidRDefault="00267F71" w:rsidP="00267F71">
            <w:pPr>
              <w:pStyle w:val="TableText"/>
            </w:pPr>
            <w:r w:rsidRPr="002F62D6">
              <w:t>This option will list all bills related to an episode of care</w:t>
            </w:r>
            <w:r w:rsidR="0017481D">
              <w:t>.</w:t>
            </w:r>
          </w:p>
        </w:tc>
      </w:tr>
      <w:tr w:rsidR="00267F71" w:rsidRPr="002F62D6" w14:paraId="374BEA27" w14:textId="77777777" w:rsidTr="006A24FD">
        <w:trPr>
          <w:cantSplit/>
        </w:trPr>
        <w:tc>
          <w:tcPr>
            <w:tcW w:w="1586" w:type="pct"/>
          </w:tcPr>
          <w:p w14:paraId="52E53ED5" w14:textId="1A098636" w:rsidR="00267F71" w:rsidRPr="002F62D6" w:rsidRDefault="00267F71" w:rsidP="00267F71">
            <w:pPr>
              <w:pStyle w:val="TableText"/>
            </w:pPr>
            <w:r w:rsidRPr="002F62D6">
              <w:t>IB LIST OF BILLING RATES</w:t>
            </w:r>
          </w:p>
        </w:tc>
        <w:tc>
          <w:tcPr>
            <w:tcW w:w="3414" w:type="pct"/>
          </w:tcPr>
          <w:p w14:paraId="3FA85183" w14:textId="6C0BF09D" w:rsidR="00267F71" w:rsidRPr="002F62D6" w:rsidRDefault="00267F71" w:rsidP="00267F71">
            <w:pPr>
              <w:pStyle w:val="TableText"/>
            </w:pPr>
            <w:r w:rsidRPr="002F62D6">
              <w:t>This option will print a list of Billing Rates by Effective date.</w:t>
            </w:r>
          </w:p>
        </w:tc>
      </w:tr>
      <w:tr w:rsidR="00267F71" w:rsidRPr="002F62D6" w14:paraId="3EC3EA6A" w14:textId="77777777" w:rsidTr="006A24FD">
        <w:trPr>
          <w:cantSplit/>
        </w:trPr>
        <w:tc>
          <w:tcPr>
            <w:tcW w:w="1586" w:type="pct"/>
          </w:tcPr>
          <w:p w14:paraId="7662B2A8" w14:textId="7D28085E" w:rsidR="00267F71" w:rsidRPr="002F62D6" w:rsidRDefault="00267F71" w:rsidP="00267F71">
            <w:pPr>
              <w:pStyle w:val="TableText"/>
            </w:pPr>
            <w:r w:rsidRPr="002F62D6">
              <w:t>IB MANAGER MENU</w:t>
            </w:r>
          </w:p>
        </w:tc>
        <w:tc>
          <w:tcPr>
            <w:tcW w:w="3414" w:type="pct"/>
          </w:tcPr>
          <w:p w14:paraId="436CC4BA" w14:textId="211A955F" w:rsidR="00267F71" w:rsidRPr="002F62D6" w:rsidRDefault="00267F71" w:rsidP="00267F71">
            <w:pPr>
              <w:pStyle w:val="TableText"/>
            </w:pPr>
            <w:r w:rsidRPr="002F62D6">
              <w:t>This is the master IB menu that will contain all the IB options.</w:t>
            </w:r>
          </w:p>
        </w:tc>
      </w:tr>
      <w:tr w:rsidR="00A9744C" w:rsidRPr="002F62D6" w14:paraId="37195E9E" w14:textId="77777777" w:rsidTr="006A24FD">
        <w:trPr>
          <w:cantSplit/>
        </w:trPr>
        <w:tc>
          <w:tcPr>
            <w:tcW w:w="1586" w:type="pct"/>
          </w:tcPr>
          <w:p w14:paraId="7D04ABFC" w14:textId="3F948E77" w:rsidR="00A9744C" w:rsidRPr="002F62D6" w:rsidRDefault="00A9744C" w:rsidP="00A9744C">
            <w:pPr>
              <w:pStyle w:val="TableText"/>
            </w:pPr>
            <w:r w:rsidRPr="002F62D6">
              <w:t>IB MEANS TEST MENU</w:t>
            </w:r>
          </w:p>
        </w:tc>
        <w:tc>
          <w:tcPr>
            <w:tcW w:w="3414" w:type="pct"/>
          </w:tcPr>
          <w:p w14:paraId="3746EDB1" w14:textId="5A9B4096" w:rsidR="00A9744C" w:rsidRPr="002F62D6" w:rsidRDefault="00A9744C" w:rsidP="00A9744C">
            <w:pPr>
              <w:pStyle w:val="TableText"/>
            </w:pPr>
            <w:r w:rsidRPr="002F62D6">
              <w:t>This menu contains the options to manage the automated charges that are generated for Category C veterans.</w:t>
            </w:r>
          </w:p>
        </w:tc>
      </w:tr>
      <w:tr w:rsidR="00A9744C" w:rsidRPr="002F62D6" w14:paraId="4975D186" w14:textId="77777777" w:rsidTr="006A24FD">
        <w:trPr>
          <w:cantSplit/>
        </w:trPr>
        <w:tc>
          <w:tcPr>
            <w:tcW w:w="1586" w:type="pct"/>
          </w:tcPr>
          <w:p w14:paraId="634F9988" w14:textId="0A7839F1" w:rsidR="00A9744C" w:rsidRPr="002F62D6" w:rsidRDefault="00A9744C" w:rsidP="00A9744C">
            <w:pPr>
              <w:pStyle w:val="TableText"/>
            </w:pPr>
            <w:r w:rsidRPr="002F62D6">
              <w:t>IB MRA BACKBILLING REPORT</w:t>
            </w:r>
          </w:p>
        </w:tc>
        <w:tc>
          <w:tcPr>
            <w:tcW w:w="3414" w:type="pct"/>
          </w:tcPr>
          <w:p w14:paraId="7FC1D0D7" w14:textId="1EAC5400" w:rsidR="00A9744C" w:rsidRPr="002F62D6" w:rsidRDefault="00A9744C" w:rsidP="00A9744C">
            <w:pPr>
              <w:pStyle w:val="TableText"/>
            </w:pPr>
            <w:r w:rsidRPr="002F62D6">
              <w:t xml:space="preserve">This option is to be used to produce a report </w:t>
            </w:r>
            <w:r w:rsidR="00E92619">
              <w:t xml:space="preserve">and / or </w:t>
            </w:r>
            <w:r w:rsidRPr="002F62D6">
              <w:t>send data on the potential recoveries of old claims to carriers that have consistently refused to reimburse the VA for Medicare supplemental policies.</w:t>
            </w:r>
          </w:p>
        </w:tc>
      </w:tr>
      <w:tr w:rsidR="00A9744C" w:rsidRPr="002F62D6" w14:paraId="1897D76D" w14:textId="77777777" w:rsidTr="006A24FD">
        <w:trPr>
          <w:cantSplit/>
        </w:trPr>
        <w:tc>
          <w:tcPr>
            <w:tcW w:w="1586" w:type="pct"/>
          </w:tcPr>
          <w:p w14:paraId="59E98038" w14:textId="3F23AB5E" w:rsidR="00A9744C" w:rsidRPr="002F62D6" w:rsidRDefault="00A9744C" w:rsidP="00A9744C">
            <w:pPr>
              <w:pStyle w:val="TableText"/>
            </w:pPr>
            <w:r w:rsidRPr="002F62D6">
              <w:t>IB MRA EDIT INS CO LIST</w:t>
            </w:r>
          </w:p>
        </w:tc>
        <w:tc>
          <w:tcPr>
            <w:tcW w:w="3414" w:type="pct"/>
          </w:tcPr>
          <w:p w14:paraId="6DE8D748" w14:textId="3ADBC997" w:rsidR="00A9744C" w:rsidRPr="002F62D6" w:rsidRDefault="00A9744C" w:rsidP="00A9744C">
            <w:pPr>
              <w:pStyle w:val="TableText"/>
            </w:pPr>
            <w:r w:rsidRPr="002F62D6">
              <w:t>Use this option to create a list of Insurance Companies that are primarily Medicare supplemental carriers</w:t>
            </w:r>
            <w:r w:rsidR="008F393C" w:rsidRPr="002F62D6">
              <w:t xml:space="preserve">. </w:t>
            </w:r>
            <w:r w:rsidR="00BA3687" w:rsidRPr="002F62D6">
              <w:t>These carriers</w:t>
            </w:r>
            <w:r w:rsidRPr="002F62D6">
              <w:t xml:space="preserve"> have consistently </w:t>
            </w:r>
            <w:r w:rsidR="00BA3687" w:rsidRPr="002F62D6">
              <w:t xml:space="preserve">been </w:t>
            </w:r>
            <w:r w:rsidRPr="002F62D6">
              <w:t xml:space="preserve">denied payments to the VA due to the VA's inability to produce an EOB from Medicare showing the Medicare allowable charges and the </w:t>
            </w:r>
            <w:r w:rsidR="00A152C2" w:rsidRPr="002F62D6">
              <w:t>patient’s</w:t>
            </w:r>
            <w:r w:rsidRPr="002F62D6">
              <w:t xml:space="preserve"> responsibility for the claim, for example, USAA.</w:t>
            </w:r>
          </w:p>
        </w:tc>
      </w:tr>
      <w:tr w:rsidR="00A9744C" w:rsidRPr="002F62D6" w14:paraId="5FFCBA92" w14:textId="77777777" w:rsidTr="006A24FD">
        <w:trPr>
          <w:cantSplit/>
        </w:trPr>
        <w:tc>
          <w:tcPr>
            <w:tcW w:w="1586" w:type="pct"/>
          </w:tcPr>
          <w:p w14:paraId="1430243A" w14:textId="6F00E53D" w:rsidR="00A9744C" w:rsidRPr="002F62D6" w:rsidRDefault="00A9744C" w:rsidP="00A9744C">
            <w:pPr>
              <w:pStyle w:val="TableText"/>
            </w:pPr>
            <w:r w:rsidRPr="002F62D6">
              <w:t>IB MRA EXTRACT</w:t>
            </w:r>
          </w:p>
        </w:tc>
        <w:tc>
          <w:tcPr>
            <w:tcW w:w="3414" w:type="pct"/>
          </w:tcPr>
          <w:p w14:paraId="15EA7E52" w14:textId="3246F413" w:rsidR="00A9744C" w:rsidRPr="002F62D6" w:rsidRDefault="00A9744C" w:rsidP="00A9744C">
            <w:pPr>
              <w:pStyle w:val="TableText"/>
            </w:pPr>
            <w:r w:rsidRPr="002F62D6">
              <w:t>This option is used to queue the MRA extract.</w:t>
            </w:r>
          </w:p>
        </w:tc>
      </w:tr>
      <w:tr w:rsidR="00A9744C" w:rsidRPr="002F62D6" w14:paraId="5121D47B" w14:textId="77777777" w:rsidTr="006A24FD">
        <w:trPr>
          <w:cantSplit/>
        </w:trPr>
        <w:tc>
          <w:tcPr>
            <w:tcW w:w="1586" w:type="pct"/>
          </w:tcPr>
          <w:p w14:paraId="7D8E6860" w14:textId="63548FCB" w:rsidR="00A9744C" w:rsidRPr="002F62D6" w:rsidRDefault="00A9744C" w:rsidP="00A9744C">
            <w:pPr>
              <w:pStyle w:val="TableText"/>
            </w:pPr>
            <w:r w:rsidRPr="002F62D6">
              <w:t>IB MT BILLABLE STOPS</w:t>
            </w:r>
          </w:p>
        </w:tc>
        <w:tc>
          <w:tcPr>
            <w:tcW w:w="3414" w:type="pct"/>
          </w:tcPr>
          <w:p w14:paraId="5B4715F2" w14:textId="63CB34A5" w:rsidR="00A9744C" w:rsidRPr="002F62D6" w:rsidRDefault="00A9744C" w:rsidP="00A9744C">
            <w:pPr>
              <w:pStyle w:val="TableText"/>
            </w:pPr>
            <w:r w:rsidRPr="002F62D6">
              <w:t xml:space="preserve">This option will print the billable types (stop codes) for co-pay visits. </w:t>
            </w:r>
            <w:r w:rsidR="00EF5A20" w:rsidRPr="002F62D6">
              <w:t>There is an</w:t>
            </w:r>
            <w:r w:rsidRPr="002F62D6">
              <w:t xml:space="preserve"> option to deliver the report to </w:t>
            </w:r>
            <w:r w:rsidR="0037262D" w:rsidRPr="002F62D6">
              <w:t>the user</w:t>
            </w:r>
            <w:r w:rsidRPr="002F62D6">
              <w:t xml:space="preserve"> in mailman or print the report to a printer or on </w:t>
            </w:r>
            <w:r w:rsidR="00EF5A20" w:rsidRPr="002F62D6">
              <w:t xml:space="preserve">the </w:t>
            </w:r>
            <w:r w:rsidRPr="002F62D6">
              <w:t>screen.</w:t>
            </w:r>
          </w:p>
        </w:tc>
      </w:tr>
      <w:tr w:rsidR="00A9744C" w:rsidRPr="002F62D6" w14:paraId="4A62982C" w14:textId="77777777" w:rsidTr="006A24FD">
        <w:trPr>
          <w:cantSplit/>
        </w:trPr>
        <w:tc>
          <w:tcPr>
            <w:tcW w:w="1586" w:type="pct"/>
          </w:tcPr>
          <w:p w14:paraId="19E15E49" w14:textId="067A5158" w:rsidR="00A9744C" w:rsidRPr="002F62D6" w:rsidRDefault="00A9744C" w:rsidP="00A9744C">
            <w:pPr>
              <w:pStyle w:val="TableText"/>
            </w:pPr>
            <w:r w:rsidRPr="002F62D6">
              <w:t>IB MT BILLING REPORT</w:t>
            </w:r>
          </w:p>
        </w:tc>
        <w:tc>
          <w:tcPr>
            <w:tcW w:w="3414" w:type="pct"/>
          </w:tcPr>
          <w:p w14:paraId="75EAC3B3" w14:textId="25D924D7" w:rsidR="00A9744C" w:rsidRPr="002F62D6" w:rsidRDefault="00A9744C" w:rsidP="00A9744C">
            <w:pPr>
              <w:pStyle w:val="TableText"/>
            </w:pPr>
            <w:r w:rsidRPr="002F62D6">
              <w:t>This report is used to list all Means Test and LTC charges within a user-specified date range.</w:t>
            </w:r>
          </w:p>
        </w:tc>
      </w:tr>
      <w:tr w:rsidR="00A9744C" w:rsidRPr="002F62D6" w14:paraId="74E9598C" w14:textId="77777777" w:rsidTr="006A24FD">
        <w:trPr>
          <w:cantSplit/>
        </w:trPr>
        <w:tc>
          <w:tcPr>
            <w:tcW w:w="1586" w:type="pct"/>
          </w:tcPr>
          <w:p w14:paraId="4D7982CC" w14:textId="45C5FD41" w:rsidR="00A9744C" w:rsidRPr="002F62D6" w:rsidRDefault="00A9744C" w:rsidP="00A9744C">
            <w:pPr>
              <w:pStyle w:val="TableText"/>
            </w:pPr>
            <w:r w:rsidRPr="002F62D6">
              <w:t>IB MT CLOCK INQUIRY</w:t>
            </w:r>
          </w:p>
        </w:tc>
        <w:tc>
          <w:tcPr>
            <w:tcW w:w="3414" w:type="pct"/>
          </w:tcPr>
          <w:p w14:paraId="499BB130" w14:textId="3C3B43D4" w:rsidR="00A9744C" w:rsidRPr="002F62D6" w:rsidRDefault="00A9744C" w:rsidP="00A9744C">
            <w:pPr>
              <w:pStyle w:val="TableText"/>
            </w:pPr>
            <w:r w:rsidRPr="002F62D6">
              <w:t>Allows inquiry to the Means Test co-pay patient’s number of inpatient days and amounts billed.</w:t>
            </w:r>
          </w:p>
        </w:tc>
      </w:tr>
      <w:tr w:rsidR="00A9744C" w:rsidRPr="002F62D6" w14:paraId="3A4CA04E" w14:textId="77777777" w:rsidTr="006A24FD">
        <w:trPr>
          <w:cantSplit/>
        </w:trPr>
        <w:tc>
          <w:tcPr>
            <w:tcW w:w="1586" w:type="pct"/>
          </w:tcPr>
          <w:p w14:paraId="371D4B44" w14:textId="0672175D" w:rsidR="00A9744C" w:rsidRPr="002F62D6" w:rsidRDefault="00A9744C" w:rsidP="00A9744C">
            <w:pPr>
              <w:pStyle w:val="TableText"/>
            </w:pPr>
            <w:r w:rsidRPr="002F62D6">
              <w:t>IB MT CLOCK MAINTENANCE</w:t>
            </w:r>
          </w:p>
        </w:tc>
        <w:tc>
          <w:tcPr>
            <w:tcW w:w="3414" w:type="pct"/>
          </w:tcPr>
          <w:p w14:paraId="79DD4FD5" w14:textId="48A5F3E8" w:rsidR="00A9744C" w:rsidRPr="002F62D6" w:rsidRDefault="00A9744C" w:rsidP="00A9744C">
            <w:pPr>
              <w:pStyle w:val="TableText"/>
            </w:pPr>
            <w:r w:rsidRPr="002F62D6">
              <w:t>This option will allow adding or editing of Patient Billing Clocks.</w:t>
            </w:r>
          </w:p>
        </w:tc>
      </w:tr>
      <w:tr w:rsidR="00A9744C" w:rsidRPr="002F62D6" w14:paraId="2EC7C4F5" w14:textId="77777777" w:rsidTr="006A24FD">
        <w:trPr>
          <w:cantSplit/>
        </w:trPr>
        <w:tc>
          <w:tcPr>
            <w:tcW w:w="1586" w:type="pct"/>
          </w:tcPr>
          <w:p w14:paraId="28AEA8FA" w14:textId="5D904A79" w:rsidR="00A9744C" w:rsidRPr="002F62D6" w:rsidRDefault="00A9744C" w:rsidP="00A9744C">
            <w:pPr>
              <w:pStyle w:val="TableText"/>
            </w:pPr>
            <w:r w:rsidRPr="002F62D6">
              <w:t>IB MT DISP SPECIAL CASES</w:t>
            </w:r>
          </w:p>
        </w:tc>
        <w:tc>
          <w:tcPr>
            <w:tcW w:w="3414" w:type="pct"/>
          </w:tcPr>
          <w:p w14:paraId="4F955417" w14:textId="218AE798" w:rsidR="00A9744C" w:rsidRPr="002F62D6" w:rsidRDefault="00A9744C" w:rsidP="00A9744C">
            <w:pPr>
              <w:pStyle w:val="TableText"/>
            </w:pPr>
            <w:r w:rsidRPr="002F62D6">
              <w:t>This option is used to enter the reason for not billing special inpatient billing cases.</w:t>
            </w:r>
          </w:p>
        </w:tc>
      </w:tr>
      <w:tr w:rsidR="00A9744C" w:rsidRPr="002F62D6" w14:paraId="5D3A5E29" w14:textId="77777777" w:rsidTr="006A24FD">
        <w:trPr>
          <w:cantSplit/>
        </w:trPr>
        <w:tc>
          <w:tcPr>
            <w:tcW w:w="1586" w:type="pct"/>
          </w:tcPr>
          <w:p w14:paraId="40DBB33C" w14:textId="441E8FD0" w:rsidR="00A9744C" w:rsidRPr="002F62D6" w:rsidRDefault="00A9744C" w:rsidP="00A9744C">
            <w:pPr>
              <w:pStyle w:val="TableText"/>
            </w:pPr>
            <w:r w:rsidRPr="002F62D6">
              <w:lastRenderedPageBreak/>
              <w:t>IB MT ESTIMATOR</w:t>
            </w:r>
          </w:p>
        </w:tc>
        <w:tc>
          <w:tcPr>
            <w:tcW w:w="3414" w:type="pct"/>
          </w:tcPr>
          <w:p w14:paraId="4777E288" w14:textId="68E383AA" w:rsidR="00A9744C" w:rsidRPr="002F62D6" w:rsidRDefault="00A9744C" w:rsidP="00A9744C">
            <w:pPr>
              <w:pStyle w:val="TableText"/>
            </w:pPr>
            <w:r w:rsidRPr="002F62D6">
              <w:t>This report is used to estimate the Means Test charges for an episode of Hospital or Nursing Home Care, given a proposed length of stay. The report may also be used to determine the remaining charges that will be billed to a current inpatient.</w:t>
            </w:r>
          </w:p>
        </w:tc>
      </w:tr>
      <w:tr w:rsidR="00A9744C" w:rsidRPr="002F62D6" w14:paraId="7A5065F5" w14:textId="77777777" w:rsidTr="006A24FD">
        <w:trPr>
          <w:cantSplit/>
        </w:trPr>
        <w:tc>
          <w:tcPr>
            <w:tcW w:w="1586" w:type="pct"/>
          </w:tcPr>
          <w:p w14:paraId="233B342C" w14:textId="3EFC1E01" w:rsidR="00A9744C" w:rsidRPr="002F62D6" w:rsidRDefault="00A9744C" w:rsidP="00A9744C">
            <w:pPr>
              <w:pStyle w:val="TableText"/>
            </w:pPr>
            <w:r w:rsidRPr="002F62D6">
              <w:t>IB MT FIX/DISCH SPECIAL CASE</w:t>
            </w:r>
          </w:p>
        </w:tc>
        <w:tc>
          <w:tcPr>
            <w:tcW w:w="3414" w:type="pct"/>
          </w:tcPr>
          <w:p w14:paraId="314D3754" w14:textId="7B3EFB9A" w:rsidR="00A9744C" w:rsidRPr="002F62D6" w:rsidRDefault="00A9744C" w:rsidP="00A9744C">
            <w:pPr>
              <w:pStyle w:val="TableText"/>
            </w:pPr>
            <w:r w:rsidRPr="002F62D6">
              <w:t>This option will update records in the Special Inpatient Billing Cases File (#351.2) with discharge dates, if any exist in the Patient Movement File (#405).</w:t>
            </w:r>
          </w:p>
        </w:tc>
      </w:tr>
      <w:tr w:rsidR="00A9744C" w:rsidRPr="002F62D6" w14:paraId="602E9D98" w14:textId="77777777" w:rsidTr="006A24FD">
        <w:trPr>
          <w:cantSplit/>
        </w:trPr>
        <w:tc>
          <w:tcPr>
            <w:tcW w:w="1586" w:type="pct"/>
          </w:tcPr>
          <w:p w14:paraId="79645D0A" w14:textId="554EA5E8" w:rsidR="00A9744C" w:rsidRPr="002F62D6" w:rsidRDefault="00A9744C" w:rsidP="00A9744C">
            <w:pPr>
              <w:pStyle w:val="TableText"/>
            </w:pPr>
            <w:r w:rsidRPr="002F62D6">
              <w:t>IB MT FLAG OPT PARAMS</w:t>
            </w:r>
          </w:p>
        </w:tc>
        <w:tc>
          <w:tcPr>
            <w:tcW w:w="3414" w:type="pct"/>
          </w:tcPr>
          <w:p w14:paraId="1A523E59" w14:textId="37EFED7E" w:rsidR="00A9744C" w:rsidRPr="002F62D6" w:rsidRDefault="00A9744C" w:rsidP="00A9744C">
            <w:pPr>
              <w:pStyle w:val="TableText"/>
            </w:pPr>
            <w:r w:rsidRPr="002F62D6">
              <w:t xml:space="preserve">This option is used to flag stop codes, dispositions, and clinics </w:t>
            </w:r>
            <w:r w:rsidR="007C26A0">
              <w:t>that</w:t>
            </w:r>
            <w:r w:rsidR="007C26A0" w:rsidRPr="002F62D6">
              <w:t xml:space="preserve"> </w:t>
            </w:r>
            <w:r w:rsidRPr="002F62D6">
              <w:t>the site has determined to be exempt from the Means Test outpatient co-payment charge. These parameters are all flagged by date and may be inactivated and re-activated.</w:t>
            </w:r>
          </w:p>
        </w:tc>
      </w:tr>
      <w:tr w:rsidR="00A9744C" w:rsidRPr="002F62D6" w14:paraId="31E66807" w14:textId="77777777" w:rsidTr="006A24FD">
        <w:trPr>
          <w:cantSplit/>
        </w:trPr>
        <w:tc>
          <w:tcPr>
            <w:tcW w:w="1586" w:type="pct"/>
          </w:tcPr>
          <w:p w14:paraId="7760B212" w14:textId="3314A1EB" w:rsidR="00A9744C" w:rsidRPr="002F62D6" w:rsidRDefault="00A9744C" w:rsidP="00A9744C">
            <w:pPr>
              <w:pStyle w:val="TableText"/>
            </w:pPr>
            <w:r w:rsidRPr="002F62D6">
              <w:t>IB MT LIST FLAGGED PARAMS</w:t>
            </w:r>
          </w:p>
        </w:tc>
        <w:tc>
          <w:tcPr>
            <w:tcW w:w="3414" w:type="pct"/>
          </w:tcPr>
          <w:p w14:paraId="539C6548" w14:textId="0D4B6B40" w:rsidR="00A9744C" w:rsidRPr="002F62D6" w:rsidRDefault="00A9744C" w:rsidP="00A9744C">
            <w:pPr>
              <w:pStyle w:val="TableText"/>
            </w:pPr>
            <w:r w:rsidRPr="002F62D6">
              <w:t xml:space="preserve">This output is used to generate a list of all stop codes, dispositions, and clinics </w:t>
            </w:r>
            <w:r w:rsidR="007C26A0">
              <w:t>that</w:t>
            </w:r>
            <w:r w:rsidR="007C26A0" w:rsidRPr="002F62D6">
              <w:t xml:space="preserve"> </w:t>
            </w:r>
            <w:r w:rsidRPr="002F62D6">
              <w:t>are inactive as of a user-specified date.</w:t>
            </w:r>
          </w:p>
        </w:tc>
      </w:tr>
      <w:tr w:rsidR="00A9744C" w:rsidRPr="002F62D6" w14:paraId="09F8B029" w14:textId="77777777" w:rsidTr="006A24FD">
        <w:trPr>
          <w:cantSplit/>
        </w:trPr>
        <w:tc>
          <w:tcPr>
            <w:tcW w:w="1586" w:type="pct"/>
          </w:tcPr>
          <w:p w14:paraId="6F31AB75" w14:textId="0F43ABC8" w:rsidR="00A9744C" w:rsidRPr="002F62D6" w:rsidRDefault="00A9744C" w:rsidP="00A9744C">
            <w:pPr>
              <w:pStyle w:val="TableText"/>
            </w:pPr>
            <w:r w:rsidRPr="002F62D6">
              <w:t>IB MT LIST HELD (RATE) CHARGES</w:t>
            </w:r>
          </w:p>
        </w:tc>
        <w:tc>
          <w:tcPr>
            <w:tcW w:w="3414" w:type="pct"/>
          </w:tcPr>
          <w:p w14:paraId="5F8B9C51" w14:textId="373F560A" w:rsidR="00A9744C" w:rsidRPr="002F62D6" w:rsidRDefault="00A9744C" w:rsidP="00A9744C">
            <w:pPr>
              <w:pStyle w:val="TableText"/>
            </w:pPr>
            <w:r w:rsidRPr="002F62D6">
              <w:t xml:space="preserve">This option is used to generate a list of all Means Test outpatient co-payment charges </w:t>
            </w:r>
            <w:r w:rsidR="007C26A0">
              <w:t>that</w:t>
            </w:r>
            <w:r w:rsidR="007C26A0" w:rsidRPr="002F62D6">
              <w:t xml:space="preserve"> </w:t>
            </w:r>
            <w:r w:rsidRPr="002F62D6">
              <w:t>have been placed on hold in Integrated Billing because the outpatient co-pay rate is over one year old.</w:t>
            </w:r>
          </w:p>
        </w:tc>
      </w:tr>
      <w:tr w:rsidR="00A9744C" w:rsidRPr="002F62D6" w14:paraId="2EBE7C96" w14:textId="77777777" w:rsidTr="006A24FD">
        <w:trPr>
          <w:cantSplit/>
        </w:trPr>
        <w:tc>
          <w:tcPr>
            <w:tcW w:w="1586" w:type="pct"/>
          </w:tcPr>
          <w:p w14:paraId="248ADB7B" w14:textId="23C7124F" w:rsidR="00A9744C" w:rsidRPr="002F62D6" w:rsidRDefault="00A9744C" w:rsidP="00A9744C">
            <w:pPr>
              <w:pStyle w:val="TableText"/>
            </w:pPr>
            <w:r w:rsidRPr="002F62D6">
              <w:t>IB MT LIST SPECIAL CASES</w:t>
            </w:r>
          </w:p>
        </w:tc>
        <w:tc>
          <w:tcPr>
            <w:tcW w:w="3414" w:type="pct"/>
          </w:tcPr>
          <w:p w14:paraId="7E12B534" w14:textId="5F255EB8" w:rsidR="00A9744C" w:rsidRPr="002F62D6" w:rsidRDefault="00A9744C" w:rsidP="00A9744C">
            <w:pPr>
              <w:pStyle w:val="TableText"/>
            </w:pPr>
            <w:r w:rsidRPr="002F62D6">
              <w:t xml:space="preserve">This option is used to list all special inpatient billing cases. After a case has been disposed, the output will include either the reason for non-billing, or </w:t>
            </w:r>
            <w:r w:rsidR="00A152C2" w:rsidRPr="002F62D6">
              <w:t>all</w:t>
            </w:r>
            <w:r w:rsidRPr="002F62D6">
              <w:t xml:space="preserve"> the charges </w:t>
            </w:r>
            <w:r w:rsidR="007C26A0">
              <w:t>that</w:t>
            </w:r>
            <w:r w:rsidR="007C26A0" w:rsidRPr="002F62D6">
              <w:t xml:space="preserve"> </w:t>
            </w:r>
            <w:r w:rsidRPr="002F62D6">
              <w:t>have been billed for the admission.</w:t>
            </w:r>
          </w:p>
        </w:tc>
      </w:tr>
      <w:tr w:rsidR="00A9744C" w:rsidRPr="002F62D6" w14:paraId="0A6BDE1A" w14:textId="77777777" w:rsidTr="006A24FD">
        <w:trPr>
          <w:cantSplit/>
        </w:trPr>
        <w:tc>
          <w:tcPr>
            <w:tcW w:w="1586" w:type="pct"/>
          </w:tcPr>
          <w:p w14:paraId="5CBE4129" w14:textId="16868336" w:rsidR="00A9744C" w:rsidRPr="002F62D6" w:rsidRDefault="00A9744C" w:rsidP="00A9744C">
            <w:pPr>
              <w:pStyle w:val="TableText"/>
            </w:pPr>
            <w:r w:rsidRPr="002F62D6">
              <w:t>IB MT LTC REMOTE QUERY</w:t>
            </w:r>
          </w:p>
        </w:tc>
        <w:tc>
          <w:tcPr>
            <w:tcW w:w="3414" w:type="pct"/>
          </w:tcPr>
          <w:p w14:paraId="09D6A45B" w14:textId="3F621705" w:rsidR="00A9744C" w:rsidRPr="002F62D6" w:rsidRDefault="00A9744C" w:rsidP="00A9744C">
            <w:pPr>
              <w:pStyle w:val="TableText"/>
            </w:pPr>
            <w:r w:rsidRPr="002F62D6">
              <w:t xml:space="preserve">This option will allow </w:t>
            </w:r>
            <w:r w:rsidR="00EF5A20" w:rsidRPr="002F62D6">
              <w:t>the user</w:t>
            </w:r>
            <w:r w:rsidRPr="002F62D6">
              <w:t xml:space="preserve"> to perform a remote query on a patient for both MT and LTC billing information.</w:t>
            </w:r>
          </w:p>
        </w:tc>
      </w:tr>
      <w:tr w:rsidR="00A9744C" w:rsidRPr="002F62D6" w14:paraId="70F2D69D" w14:textId="77777777" w:rsidTr="006A24FD">
        <w:trPr>
          <w:cantSplit/>
        </w:trPr>
        <w:tc>
          <w:tcPr>
            <w:tcW w:w="1586" w:type="pct"/>
          </w:tcPr>
          <w:p w14:paraId="673430E8" w14:textId="433682D7" w:rsidR="00A9744C" w:rsidRPr="002F62D6" w:rsidRDefault="00A9744C" w:rsidP="00A9744C">
            <w:pPr>
              <w:pStyle w:val="TableText"/>
            </w:pPr>
            <w:r w:rsidRPr="002F62D6">
              <w:t>IB MT NIGHT COMP</w:t>
            </w:r>
          </w:p>
        </w:tc>
        <w:tc>
          <w:tcPr>
            <w:tcW w:w="3414" w:type="pct"/>
          </w:tcPr>
          <w:p w14:paraId="174A7876" w14:textId="77777777" w:rsidR="00A9744C" w:rsidRDefault="00A9744C" w:rsidP="00A9744C">
            <w:pPr>
              <w:pStyle w:val="TableText"/>
            </w:pPr>
            <w:r w:rsidRPr="002F62D6">
              <w:t>This job creates Means Test bills for all current inpatients through the previous day. The job should be queued to run each evening after the G&amp;L Recalculation has been completed.</w:t>
            </w:r>
          </w:p>
          <w:p w14:paraId="5FA4D0BD" w14:textId="77777777" w:rsidR="00254232" w:rsidRDefault="00254232" w:rsidP="00254232">
            <w:pPr>
              <w:pStyle w:val="TableText"/>
            </w:pPr>
            <w:r>
              <w:t xml:space="preserve">In order to ensure that Pandemic period copays are properly cancelled and don't appear on patient statements, as required by the American Rescue Plan Act (ARPA) of 2021, the IB MT NIGHT COMP VistA TaskMan job will need to follow the scheduling criteria listed below: </w:t>
            </w:r>
          </w:p>
          <w:p w14:paraId="0EB927F7" w14:textId="3102E308" w:rsidR="00254232" w:rsidRDefault="00254232" w:rsidP="00254232">
            <w:pPr>
              <w:pStyle w:val="TableText"/>
              <w:numPr>
                <w:ilvl w:val="0"/>
                <w:numId w:val="33"/>
              </w:numPr>
            </w:pPr>
            <w:r>
              <w:t>Starts shortly after midnight local time</w:t>
            </w:r>
            <w:r w:rsidR="00175273">
              <w:t xml:space="preserve">. </w:t>
            </w:r>
          </w:p>
          <w:p w14:paraId="703EDEC2" w14:textId="7ECD2938" w:rsidR="00254232" w:rsidRDefault="00254232" w:rsidP="00254232">
            <w:pPr>
              <w:pStyle w:val="TableText"/>
              <w:numPr>
                <w:ilvl w:val="0"/>
                <w:numId w:val="33"/>
              </w:numPr>
            </w:pPr>
            <w:r>
              <w:t>Starts after the DG G&amp;L RECALCULATION AUTO nightly process</w:t>
            </w:r>
            <w:r w:rsidR="00175273">
              <w:t xml:space="preserve">. </w:t>
            </w:r>
          </w:p>
          <w:p w14:paraId="36F4A2E0" w14:textId="3BD73482" w:rsidR="00254232" w:rsidRDefault="00254232" w:rsidP="00254232">
            <w:pPr>
              <w:pStyle w:val="TableText"/>
              <w:numPr>
                <w:ilvl w:val="0"/>
                <w:numId w:val="33"/>
              </w:numPr>
            </w:pPr>
            <w:r>
              <w:t>Starts at least 30 minutes prior to the start of the PRCA NIGHTLY PROCESS</w:t>
            </w:r>
            <w:r w:rsidR="00175273">
              <w:t xml:space="preserve">. </w:t>
            </w:r>
          </w:p>
          <w:p w14:paraId="58452D97" w14:textId="68ABD6AB" w:rsidR="00254232" w:rsidRPr="002F62D6" w:rsidRDefault="00254232" w:rsidP="00254232">
            <w:pPr>
              <w:pStyle w:val="TableText"/>
            </w:pPr>
            <w:r>
              <w:t>You may need to reschedule the PRCA NIGHTLY PROCESS TaskMan job as well to ensure that it starts at least 30 minutes after the start of the IB MT NIGHT COMP TaskMan job</w:t>
            </w:r>
            <w:r w:rsidR="00175273">
              <w:t xml:space="preserve">. </w:t>
            </w:r>
          </w:p>
        </w:tc>
      </w:tr>
      <w:tr w:rsidR="00A9744C" w:rsidRPr="002F62D6" w14:paraId="14A785DC" w14:textId="77777777" w:rsidTr="006A24FD">
        <w:trPr>
          <w:cantSplit/>
        </w:trPr>
        <w:tc>
          <w:tcPr>
            <w:tcW w:w="1586" w:type="pct"/>
          </w:tcPr>
          <w:p w14:paraId="2F20404B" w14:textId="0BC9513E" w:rsidR="00A9744C" w:rsidRPr="002F62D6" w:rsidRDefault="00A9744C" w:rsidP="00A9744C">
            <w:pPr>
              <w:pStyle w:val="TableText"/>
            </w:pPr>
            <w:r w:rsidRPr="002F62D6">
              <w:lastRenderedPageBreak/>
              <w:t>IB MT ON HOLD FIX</w:t>
            </w:r>
          </w:p>
        </w:tc>
        <w:tc>
          <w:tcPr>
            <w:tcW w:w="3414" w:type="pct"/>
          </w:tcPr>
          <w:p w14:paraId="453E6262" w14:textId="1682A3BF" w:rsidR="00A9744C" w:rsidRPr="002F62D6" w:rsidRDefault="00A9744C" w:rsidP="00A9744C">
            <w:pPr>
              <w:pStyle w:val="TableText"/>
            </w:pPr>
            <w:r w:rsidRPr="002F62D6">
              <w:t>This option should be assigned to the person responsible for insuring IB Actions are processed correctly. This option should be deleted once the clean-up process is complete. Select this option to perform one of three actions:</w:t>
            </w:r>
          </w:p>
          <w:p w14:paraId="05511F8C" w14:textId="14B1EF7C" w:rsidR="00A9744C" w:rsidRPr="002F62D6" w:rsidRDefault="00A9744C" w:rsidP="00820F8F">
            <w:pPr>
              <w:pStyle w:val="TableText"/>
              <w:numPr>
                <w:ilvl w:val="0"/>
                <w:numId w:val="34"/>
              </w:numPr>
              <w:ind w:left="504"/>
            </w:pPr>
            <w:r w:rsidRPr="002F62D6">
              <w:t xml:space="preserve">List all INTEGRATED BILLING ACTIONS with a status of INCOMPLETE. </w:t>
            </w:r>
          </w:p>
          <w:p w14:paraId="1433FE73" w14:textId="054B2F10" w:rsidR="00A9744C" w:rsidRPr="002F62D6" w:rsidRDefault="00A9744C" w:rsidP="00820F8F">
            <w:pPr>
              <w:pStyle w:val="TableText"/>
              <w:numPr>
                <w:ilvl w:val="0"/>
                <w:numId w:val="34"/>
              </w:numPr>
              <w:ind w:left="504"/>
            </w:pPr>
            <w:r w:rsidRPr="002F62D6">
              <w:t>List all INTEGRATED BILLING ACTIONS with a status of COMPLETE</w:t>
            </w:r>
            <w:r w:rsidR="008B3EEA">
              <w:t xml:space="preserve"> </w:t>
            </w:r>
            <w:r w:rsidRPr="002F62D6">
              <w:t xml:space="preserve">/ PENDING AR. </w:t>
            </w:r>
          </w:p>
          <w:p w14:paraId="29B54B49" w14:textId="30591CC8" w:rsidR="00A9744C" w:rsidRPr="002F62D6" w:rsidRDefault="00A9744C" w:rsidP="00820F8F">
            <w:pPr>
              <w:pStyle w:val="TableText"/>
              <w:numPr>
                <w:ilvl w:val="0"/>
                <w:numId w:val="34"/>
              </w:numPr>
              <w:ind w:left="504"/>
            </w:pPr>
            <w:r w:rsidRPr="002F62D6">
              <w:t>Repost INTEGRATED BILLING ACTIONS with a status of COMPLETE</w:t>
            </w:r>
            <w:r w:rsidR="008B3EEA">
              <w:t xml:space="preserve"> </w:t>
            </w:r>
            <w:r w:rsidRPr="002F62D6">
              <w:t>/ PENDING AR and pass these charges to AR.</w:t>
            </w:r>
          </w:p>
          <w:p w14:paraId="04A57D18" w14:textId="77777777" w:rsidR="00A9744C" w:rsidRPr="002F62D6" w:rsidRDefault="00A9744C" w:rsidP="00A9744C">
            <w:pPr>
              <w:pStyle w:val="TableText"/>
            </w:pPr>
            <w:r w:rsidRPr="002F62D6">
              <w:t>When selecting item #3, the software will attempt to process the IB actions with a status of COMPLETE.</w:t>
            </w:r>
          </w:p>
          <w:p w14:paraId="034F4F72" w14:textId="6353104E" w:rsidR="00A9744C" w:rsidRPr="002F62D6" w:rsidRDefault="00A9744C" w:rsidP="00A9744C">
            <w:pPr>
              <w:pStyle w:val="TableText"/>
            </w:pPr>
            <w:r w:rsidRPr="002F62D6">
              <w:t>Some of these IB Actions will be placed ON HOLD with the ON HOLD DATE set to TODAY, while other IB Actions will be passed to AR and patients will be billed IMMEDIATELY.</w:t>
            </w:r>
          </w:p>
        </w:tc>
      </w:tr>
      <w:tr w:rsidR="00A9744C" w:rsidRPr="002F62D6" w14:paraId="336EF9AB" w14:textId="77777777" w:rsidTr="006A24FD">
        <w:trPr>
          <w:cantSplit/>
        </w:trPr>
        <w:tc>
          <w:tcPr>
            <w:tcW w:w="1586" w:type="pct"/>
          </w:tcPr>
          <w:p w14:paraId="4374AA6C" w14:textId="156ED7D7" w:rsidR="00A9744C" w:rsidRPr="002F62D6" w:rsidRDefault="00A9744C" w:rsidP="00A9744C">
            <w:pPr>
              <w:pStyle w:val="TableText"/>
            </w:pPr>
            <w:r w:rsidRPr="002F62D6">
              <w:t>IB MT ON HOLD MENU</w:t>
            </w:r>
          </w:p>
        </w:tc>
        <w:tc>
          <w:tcPr>
            <w:tcW w:w="3414" w:type="pct"/>
          </w:tcPr>
          <w:p w14:paraId="6DBAD44A" w14:textId="4EC93184" w:rsidR="00A9744C" w:rsidRPr="002F62D6" w:rsidRDefault="00A9744C" w:rsidP="00A9744C">
            <w:pPr>
              <w:pStyle w:val="TableText"/>
            </w:pPr>
            <w:r w:rsidRPr="002F62D6">
              <w:t xml:space="preserve">This menu is used to group all options </w:t>
            </w:r>
            <w:r w:rsidR="007C26A0">
              <w:t>that</w:t>
            </w:r>
            <w:r w:rsidR="007C26A0" w:rsidRPr="002F62D6">
              <w:t xml:space="preserve"> </w:t>
            </w:r>
            <w:r w:rsidRPr="002F62D6">
              <w:t xml:space="preserve">are used to manage Integrated Billing actions </w:t>
            </w:r>
            <w:r w:rsidR="007C26A0">
              <w:t>that</w:t>
            </w:r>
            <w:r w:rsidR="007C26A0" w:rsidRPr="002F62D6">
              <w:t xml:space="preserve"> </w:t>
            </w:r>
            <w:r w:rsidRPr="002F62D6">
              <w:t xml:space="preserve">are placed on hold because the patient has insurance coverage or because the outpatient co-pay rate is over one year old. </w:t>
            </w:r>
          </w:p>
        </w:tc>
      </w:tr>
      <w:tr w:rsidR="00A9744C" w:rsidRPr="002F62D6" w14:paraId="2EF6A27D" w14:textId="77777777" w:rsidTr="006A24FD">
        <w:trPr>
          <w:cantSplit/>
        </w:trPr>
        <w:tc>
          <w:tcPr>
            <w:tcW w:w="1586" w:type="pct"/>
          </w:tcPr>
          <w:p w14:paraId="436CE66B" w14:textId="368B7A23" w:rsidR="00A9744C" w:rsidRPr="002F62D6" w:rsidRDefault="00A9744C" w:rsidP="00A9744C">
            <w:pPr>
              <w:pStyle w:val="TableText"/>
            </w:pPr>
            <w:r w:rsidRPr="002F62D6">
              <w:t>IB MT PASS CONV CHARGES</w:t>
            </w:r>
          </w:p>
        </w:tc>
        <w:tc>
          <w:tcPr>
            <w:tcW w:w="3414" w:type="pct"/>
          </w:tcPr>
          <w:p w14:paraId="43D073C8" w14:textId="1FD97439" w:rsidR="00A9744C" w:rsidRPr="002F62D6" w:rsidRDefault="00A9744C" w:rsidP="00A9744C">
            <w:pPr>
              <w:pStyle w:val="TableText"/>
            </w:pPr>
            <w:r w:rsidRPr="002F62D6">
              <w:t xml:space="preserve">This option sends converted charges to accounts receivable. User can use Patient name or a Cutoff date as selection criteria. </w:t>
            </w:r>
          </w:p>
        </w:tc>
      </w:tr>
      <w:tr w:rsidR="00A9744C" w:rsidRPr="002F62D6" w14:paraId="6C5C0B69" w14:textId="77777777" w:rsidTr="006A24FD">
        <w:trPr>
          <w:cantSplit/>
        </w:trPr>
        <w:tc>
          <w:tcPr>
            <w:tcW w:w="1586" w:type="pct"/>
          </w:tcPr>
          <w:p w14:paraId="46C45F4A" w14:textId="744C6A92" w:rsidR="00A9744C" w:rsidRPr="002F62D6" w:rsidRDefault="00A9744C" w:rsidP="00A9744C">
            <w:pPr>
              <w:pStyle w:val="TableText"/>
            </w:pPr>
            <w:r w:rsidRPr="002F62D6">
              <w:t>IB MT PROFILE</w:t>
            </w:r>
          </w:p>
        </w:tc>
        <w:tc>
          <w:tcPr>
            <w:tcW w:w="3414" w:type="pct"/>
          </w:tcPr>
          <w:p w14:paraId="76887777" w14:textId="432706E0" w:rsidR="00A9744C" w:rsidRPr="002F62D6" w:rsidRDefault="00A9744C" w:rsidP="00A9744C">
            <w:pPr>
              <w:pStyle w:val="TableText"/>
            </w:pPr>
            <w:r w:rsidRPr="002F62D6">
              <w:t xml:space="preserve">The Means Test Billing Profile may be used to list, for a single patient, all Means Test charges </w:t>
            </w:r>
            <w:r w:rsidR="007C26A0">
              <w:t>that</w:t>
            </w:r>
            <w:r w:rsidR="007C26A0" w:rsidRPr="002F62D6">
              <w:t xml:space="preserve"> </w:t>
            </w:r>
            <w:r w:rsidRPr="002F62D6">
              <w:t xml:space="preserve">fall within a user-specified date range. </w:t>
            </w:r>
          </w:p>
        </w:tc>
      </w:tr>
      <w:tr w:rsidR="00A9744C" w:rsidRPr="002F62D6" w14:paraId="4357280E" w14:textId="77777777" w:rsidTr="006A24FD">
        <w:trPr>
          <w:cantSplit/>
        </w:trPr>
        <w:tc>
          <w:tcPr>
            <w:tcW w:w="1586" w:type="pct"/>
          </w:tcPr>
          <w:p w14:paraId="222EACAA" w14:textId="7529AAAD" w:rsidR="00A9744C" w:rsidRPr="002F62D6" w:rsidRDefault="00A9744C" w:rsidP="00A9744C">
            <w:pPr>
              <w:pStyle w:val="TableText"/>
            </w:pPr>
            <w:r w:rsidRPr="002F62D6">
              <w:t>IB MT REL HELD (RATE) CHARGES</w:t>
            </w:r>
          </w:p>
        </w:tc>
        <w:tc>
          <w:tcPr>
            <w:tcW w:w="3414" w:type="pct"/>
          </w:tcPr>
          <w:p w14:paraId="73A2B06D" w14:textId="0191F4DE" w:rsidR="00A9744C" w:rsidRPr="002F62D6" w:rsidRDefault="00A9744C" w:rsidP="00A9744C">
            <w:pPr>
              <w:pStyle w:val="TableText"/>
            </w:pPr>
            <w:r w:rsidRPr="002F62D6">
              <w:t xml:space="preserve">This option is used to release charges </w:t>
            </w:r>
            <w:r w:rsidR="007C26A0">
              <w:t>that</w:t>
            </w:r>
            <w:r w:rsidR="007C26A0" w:rsidRPr="002F62D6">
              <w:t xml:space="preserve"> </w:t>
            </w:r>
            <w:r w:rsidRPr="002F62D6">
              <w:t xml:space="preserve">have been placed on hold in Integrated Billing because the outpatient co-pay rate is over one year old. If the new (less than one year old) rate has been entered into the Billing table, the option will prompt the user to task off a job </w:t>
            </w:r>
            <w:r w:rsidR="007C26A0">
              <w:t>that</w:t>
            </w:r>
            <w:r w:rsidR="007C26A0" w:rsidRPr="002F62D6">
              <w:t xml:space="preserve"> </w:t>
            </w:r>
            <w:r w:rsidRPr="002F62D6">
              <w:t xml:space="preserve">will automatically update the dollar amount and bill all such charges. The user will receive a bulletin when the tasked job has completed. </w:t>
            </w:r>
          </w:p>
        </w:tc>
      </w:tr>
      <w:tr w:rsidR="00A9744C" w:rsidRPr="002F62D6" w14:paraId="389533E4" w14:textId="77777777" w:rsidTr="006A24FD">
        <w:trPr>
          <w:cantSplit/>
        </w:trPr>
        <w:tc>
          <w:tcPr>
            <w:tcW w:w="1586" w:type="pct"/>
          </w:tcPr>
          <w:p w14:paraId="01A86EA4" w14:textId="47852019" w:rsidR="00A9744C" w:rsidRPr="002F62D6" w:rsidRDefault="00A9744C" w:rsidP="00A9744C">
            <w:pPr>
              <w:pStyle w:val="TableText"/>
            </w:pPr>
            <w:r w:rsidRPr="002F62D6">
              <w:t>IB MT RELEASE CHARGES</w:t>
            </w:r>
          </w:p>
        </w:tc>
        <w:tc>
          <w:tcPr>
            <w:tcW w:w="3414" w:type="pct"/>
          </w:tcPr>
          <w:p w14:paraId="35A93CFB" w14:textId="55DB6E99" w:rsidR="00A9744C" w:rsidRPr="002F62D6" w:rsidRDefault="00A9744C" w:rsidP="00A9744C">
            <w:pPr>
              <w:pStyle w:val="TableText"/>
            </w:pPr>
            <w:r w:rsidRPr="002F62D6">
              <w:t xml:space="preserve">This option is used to release Means Test charges </w:t>
            </w:r>
            <w:r w:rsidR="008F393C">
              <w:t>that</w:t>
            </w:r>
            <w:r w:rsidRPr="002F62D6">
              <w:t xml:space="preserve"> are 'on hold' awaiting claim disposition from the patient's insurance company. Any held up charges for a patient (</w:t>
            </w:r>
            <w:r w:rsidR="007C26A0">
              <w:t>that</w:t>
            </w:r>
            <w:r w:rsidR="007C26A0" w:rsidRPr="002F62D6">
              <w:t xml:space="preserve"> </w:t>
            </w:r>
            <w:r w:rsidRPr="002F62D6">
              <w:t xml:space="preserve">is specified by the user) may be selected and passed to Accounts Receivable. This option will also be accessed from the 'Enter a Payment' option in the Accounts Receivable package. If the user posts a payment from an insurance company for a bill </w:t>
            </w:r>
            <w:r w:rsidR="008F393C">
              <w:t>that</w:t>
            </w:r>
            <w:r w:rsidRPr="002F62D6">
              <w:t xml:space="preserve"> has any 'held' charges associated with it, the user may opt to select any of the charges to pass to Accounts Receivable in order to post a portion of the insurance company's payment to the patient's bill.</w:t>
            </w:r>
          </w:p>
        </w:tc>
      </w:tr>
      <w:tr w:rsidR="00A9744C" w:rsidRPr="002F62D6" w14:paraId="61443B07" w14:textId="77777777" w:rsidTr="006A24FD">
        <w:trPr>
          <w:cantSplit/>
        </w:trPr>
        <w:tc>
          <w:tcPr>
            <w:tcW w:w="1586" w:type="pct"/>
          </w:tcPr>
          <w:p w14:paraId="4EF47470" w14:textId="383DD847" w:rsidR="00A9744C" w:rsidRPr="002F62D6" w:rsidRDefault="00A9744C" w:rsidP="00A9744C">
            <w:pPr>
              <w:pStyle w:val="TableText"/>
            </w:pPr>
            <w:r w:rsidRPr="002F62D6">
              <w:lastRenderedPageBreak/>
              <w:t>IB MT REV PEND CHARGES</w:t>
            </w:r>
          </w:p>
        </w:tc>
        <w:tc>
          <w:tcPr>
            <w:tcW w:w="3414" w:type="pct"/>
          </w:tcPr>
          <w:p w14:paraId="1323D8E3" w14:textId="461F3C20" w:rsidR="00A9744C" w:rsidRPr="002F62D6" w:rsidRDefault="00A9744C" w:rsidP="00A9744C">
            <w:pPr>
              <w:pStyle w:val="TableText"/>
            </w:pPr>
            <w:r w:rsidRPr="002F62D6">
              <w:t xml:space="preserve">This new option is introduced with IVM v2.0 to support the IVM process. When an IVM-verified Means Test is transmitted from the IVM Center to the field facility, Means Tests charges will be created, if necessary, for patients whose MT status has changed from NO to YES. These charges are not passed to Accounts </w:t>
            </w:r>
            <w:r w:rsidR="00A152C2" w:rsidRPr="002F62D6">
              <w:t>Receivable but</w:t>
            </w:r>
            <w:r w:rsidRPr="002F62D6">
              <w:t xml:space="preserve"> held in Billing in a new 'hold' (HOLD - REVIEW) status to await a manual review. This option is used to review all charges </w:t>
            </w:r>
            <w:r w:rsidR="007C26A0">
              <w:t>that</w:t>
            </w:r>
            <w:r w:rsidR="007C26A0" w:rsidRPr="002F62D6">
              <w:t xml:space="preserve"> </w:t>
            </w:r>
            <w:r w:rsidRPr="002F62D6">
              <w:t>are pending a review before being billed to the patient. Once reviewed, the charge may either be cancelled or passed to AR. If the charge is passed, billing information is passed to the IVM package to initiate the transmission of billing information back to the IVM Center.</w:t>
            </w:r>
          </w:p>
        </w:tc>
      </w:tr>
      <w:tr w:rsidR="00A9744C" w:rsidRPr="002F62D6" w14:paraId="1DC156ED" w14:textId="77777777" w:rsidTr="006A24FD">
        <w:trPr>
          <w:cantSplit/>
        </w:trPr>
        <w:tc>
          <w:tcPr>
            <w:tcW w:w="1586" w:type="pct"/>
          </w:tcPr>
          <w:p w14:paraId="542D4ACA" w14:textId="26C49FC5" w:rsidR="00A9744C" w:rsidRPr="002F62D6" w:rsidRDefault="00A9744C" w:rsidP="00A9744C">
            <w:pPr>
              <w:pStyle w:val="TableText"/>
            </w:pPr>
            <w:r w:rsidRPr="002F62D6">
              <w:t>IB OUTPATIENT VET REPORT</w:t>
            </w:r>
          </w:p>
        </w:tc>
        <w:tc>
          <w:tcPr>
            <w:tcW w:w="3414" w:type="pct"/>
          </w:tcPr>
          <w:p w14:paraId="689B02A5" w14:textId="42F352A5" w:rsidR="00A9744C" w:rsidRPr="002F62D6" w:rsidRDefault="00A9744C" w:rsidP="00A9744C">
            <w:pPr>
              <w:pStyle w:val="TableText"/>
            </w:pPr>
            <w:r w:rsidRPr="002F62D6">
              <w:t>This option prints a list of all patients with non-</w:t>
            </w:r>
            <w:r w:rsidR="00A152C2" w:rsidRPr="002F62D6">
              <w:t>service-connected</w:t>
            </w:r>
            <w:r w:rsidRPr="002F62D6">
              <w:t xml:space="preserve"> disabilities who have insurance and who had outpatient visits during a user-specified date range. Eligibility status is provided for each patient on list.</w:t>
            </w:r>
          </w:p>
        </w:tc>
      </w:tr>
      <w:tr w:rsidR="00A9744C" w:rsidRPr="002F62D6" w14:paraId="7DEE393E" w14:textId="77777777" w:rsidTr="006A24FD">
        <w:trPr>
          <w:cantSplit/>
        </w:trPr>
        <w:tc>
          <w:tcPr>
            <w:tcW w:w="1586" w:type="pct"/>
          </w:tcPr>
          <w:p w14:paraId="1D30738E" w14:textId="7D3F4E62" w:rsidR="00A9744C" w:rsidRPr="002F62D6" w:rsidRDefault="00A9744C" w:rsidP="00A9744C">
            <w:pPr>
              <w:pStyle w:val="TableText"/>
            </w:pPr>
            <w:r w:rsidRPr="002F62D6">
              <w:t>IB OUTPT VISIT DATE INQUIRY</w:t>
            </w:r>
          </w:p>
        </w:tc>
        <w:tc>
          <w:tcPr>
            <w:tcW w:w="3414" w:type="pct"/>
          </w:tcPr>
          <w:p w14:paraId="66CDBD90" w14:textId="709E367C" w:rsidR="00A9744C" w:rsidRPr="002F62D6" w:rsidRDefault="00A9744C" w:rsidP="00A9744C">
            <w:pPr>
              <w:pStyle w:val="TableText"/>
            </w:pPr>
            <w:r w:rsidRPr="002F62D6">
              <w:t xml:space="preserve">This option displays a billing record </w:t>
            </w:r>
            <w:r w:rsidR="007C26A0">
              <w:t>that</w:t>
            </w:r>
            <w:r w:rsidR="007C26A0" w:rsidRPr="002F62D6">
              <w:t xml:space="preserve"> </w:t>
            </w:r>
            <w:r w:rsidRPr="002F62D6">
              <w:t>covers a specified outpatient visit. The user may select any patient with billed outpatient visits, and then the visit date in question. The option displays the same information as found in the Patient Billing Inquiry.</w:t>
            </w:r>
          </w:p>
        </w:tc>
      </w:tr>
      <w:tr w:rsidR="00A9744C" w:rsidRPr="002F62D6" w14:paraId="13B4937F" w14:textId="77777777" w:rsidTr="006A24FD">
        <w:trPr>
          <w:cantSplit/>
        </w:trPr>
        <w:tc>
          <w:tcPr>
            <w:tcW w:w="1586" w:type="pct"/>
          </w:tcPr>
          <w:p w14:paraId="3716E9FF" w14:textId="53F1D36E" w:rsidR="00A9744C" w:rsidRPr="002F62D6" w:rsidRDefault="00A9744C" w:rsidP="00A9744C">
            <w:pPr>
              <w:pStyle w:val="TableText"/>
            </w:pPr>
            <w:r w:rsidRPr="002F62D6">
              <w:t>IB OUTPUT AUTO BILLER</w:t>
            </w:r>
          </w:p>
        </w:tc>
        <w:tc>
          <w:tcPr>
            <w:tcW w:w="3414" w:type="pct"/>
          </w:tcPr>
          <w:p w14:paraId="051BB9D3" w14:textId="46B2C24B" w:rsidR="00A9744C" w:rsidRPr="002F62D6" w:rsidRDefault="00A9744C" w:rsidP="00A9744C">
            <w:pPr>
              <w:pStyle w:val="TableText"/>
            </w:pPr>
            <w:r w:rsidRPr="002F62D6">
              <w:t>Prints the list of bills and comments resulting from the Automated Biller.</w:t>
            </w:r>
          </w:p>
        </w:tc>
      </w:tr>
      <w:tr w:rsidR="00A9744C" w:rsidRPr="002F62D6" w14:paraId="4EA858B3" w14:textId="77777777" w:rsidTr="006A24FD">
        <w:trPr>
          <w:cantSplit/>
        </w:trPr>
        <w:tc>
          <w:tcPr>
            <w:tcW w:w="1586" w:type="pct"/>
          </w:tcPr>
          <w:p w14:paraId="118B1953" w14:textId="2E0E81FF" w:rsidR="00A9744C" w:rsidRPr="002F62D6" w:rsidRDefault="00A9744C" w:rsidP="00A9744C">
            <w:pPr>
              <w:pStyle w:val="TableText"/>
            </w:pPr>
            <w:r w:rsidRPr="002F62D6">
              <w:t>IB OUTPUT CLK PROD</w:t>
            </w:r>
          </w:p>
        </w:tc>
        <w:tc>
          <w:tcPr>
            <w:tcW w:w="3414" w:type="pct"/>
          </w:tcPr>
          <w:p w14:paraId="205742BF" w14:textId="52D4937B" w:rsidR="00A9744C" w:rsidRPr="002F62D6" w:rsidRDefault="00A9744C" w:rsidP="00A9744C">
            <w:pPr>
              <w:pStyle w:val="TableText"/>
            </w:pPr>
            <w:r w:rsidRPr="002F62D6">
              <w:t>Lists number and type of bills entered by selected clerks, over a date range.</w:t>
            </w:r>
          </w:p>
        </w:tc>
      </w:tr>
      <w:tr w:rsidR="00A9744C" w:rsidRPr="002F62D6" w14:paraId="1AC3E3F5" w14:textId="77777777" w:rsidTr="006A24FD">
        <w:trPr>
          <w:cantSplit/>
        </w:trPr>
        <w:tc>
          <w:tcPr>
            <w:tcW w:w="1586" w:type="pct"/>
          </w:tcPr>
          <w:p w14:paraId="2B5FB786" w14:textId="2F41AC45" w:rsidR="00A9744C" w:rsidRPr="002F62D6" w:rsidRDefault="00A9744C" w:rsidP="00A9744C">
            <w:pPr>
              <w:pStyle w:val="TableText"/>
            </w:pPr>
            <w:r w:rsidRPr="002F62D6">
              <w:t>IB OUTPUT CNT/AMT RPT</w:t>
            </w:r>
          </w:p>
        </w:tc>
        <w:tc>
          <w:tcPr>
            <w:tcW w:w="3414" w:type="pct"/>
          </w:tcPr>
          <w:p w14:paraId="12106A1F" w14:textId="6CD4235D" w:rsidR="00A9744C" w:rsidRPr="002F62D6" w:rsidRDefault="00A9744C" w:rsidP="00A9744C">
            <w:pPr>
              <w:pStyle w:val="TableText"/>
            </w:pPr>
            <w:r w:rsidRPr="002F62D6">
              <w:t xml:space="preserve">This option produces the Count and Dollar Amount of Charges </w:t>
            </w:r>
            <w:r w:rsidR="00A152C2" w:rsidRPr="002F62D6">
              <w:t>on</w:t>
            </w:r>
            <w:r w:rsidRPr="002F62D6">
              <w:t xml:space="preserve"> Hold Report. The report provides a subtotal and sub-count, by action type, of each patient charge with the status of ON HOLD. These charges have not been passed to Accounts Receivable. Accounting is responsible for supplying these figures to FMS on a monthly basis.</w:t>
            </w:r>
          </w:p>
        </w:tc>
      </w:tr>
      <w:tr w:rsidR="00A9744C" w:rsidRPr="002F62D6" w14:paraId="1A55B23C" w14:textId="77777777" w:rsidTr="006A24FD">
        <w:trPr>
          <w:cantSplit/>
        </w:trPr>
        <w:tc>
          <w:tcPr>
            <w:tcW w:w="1586" w:type="pct"/>
          </w:tcPr>
          <w:p w14:paraId="680CE66C" w14:textId="4ADE3945" w:rsidR="00A9744C" w:rsidRPr="002F62D6" w:rsidRDefault="00A9744C" w:rsidP="00A9744C">
            <w:pPr>
              <w:pStyle w:val="TableText"/>
            </w:pPr>
            <w:r w:rsidRPr="002F62D6">
              <w:t>IB OUTPUT CONTINUOUS PATIENTS</w:t>
            </w:r>
          </w:p>
        </w:tc>
        <w:tc>
          <w:tcPr>
            <w:tcW w:w="3414" w:type="pct"/>
          </w:tcPr>
          <w:p w14:paraId="51F0B4D2" w14:textId="440EF1A6" w:rsidR="00A9744C" w:rsidRPr="002F62D6" w:rsidRDefault="00A9744C" w:rsidP="00A9744C">
            <w:pPr>
              <w:pStyle w:val="TableText"/>
            </w:pPr>
            <w:r w:rsidRPr="002F62D6">
              <w:t>This option is a list of current inpatients continuously hospitalized at the same level of care since 1986.</w:t>
            </w:r>
          </w:p>
        </w:tc>
      </w:tr>
      <w:tr w:rsidR="00A9744C" w:rsidRPr="002F62D6" w14:paraId="081FDA64" w14:textId="77777777" w:rsidTr="006A24FD">
        <w:trPr>
          <w:cantSplit/>
        </w:trPr>
        <w:tc>
          <w:tcPr>
            <w:tcW w:w="1586" w:type="pct"/>
          </w:tcPr>
          <w:p w14:paraId="4D76A98D" w14:textId="41409E7E" w:rsidR="00A9744C" w:rsidRPr="002F62D6" w:rsidRDefault="00A9744C" w:rsidP="00A9744C">
            <w:pPr>
              <w:pStyle w:val="TableText"/>
            </w:pPr>
            <w:r w:rsidRPr="002F62D6">
              <w:t>IB OUTPUT DAYS ON HOLD</w:t>
            </w:r>
          </w:p>
        </w:tc>
        <w:tc>
          <w:tcPr>
            <w:tcW w:w="3414" w:type="pct"/>
          </w:tcPr>
          <w:p w14:paraId="5C5370EB" w14:textId="04BDA8A8" w:rsidR="00A9744C" w:rsidRPr="002F62D6" w:rsidRDefault="00A9744C" w:rsidP="00A9744C">
            <w:pPr>
              <w:pStyle w:val="TableText"/>
            </w:pPr>
            <w:r w:rsidRPr="002F62D6">
              <w:t xml:space="preserve">This option produces the Days </w:t>
            </w:r>
            <w:r w:rsidR="00A152C2" w:rsidRPr="002F62D6">
              <w:t>on</w:t>
            </w:r>
            <w:r w:rsidRPr="002F62D6">
              <w:t xml:space="preserve"> Hold Report. The report lists all Integrated Billing charges that have been in the ON HOLD status for an extended </w:t>
            </w:r>
            <w:r w:rsidR="00A152C2" w:rsidRPr="002F62D6">
              <w:t>period</w:t>
            </w:r>
            <w:r w:rsidRPr="002F62D6">
              <w:t>. Use the default to list charges that have been on hold for longer than 60 days.</w:t>
            </w:r>
          </w:p>
        </w:tc>
      </w:tr>
      <w:tr w:rsidR="00A9744C" w:rsidRPr="002F62D6" w14:paraId="696975C8" w14:textId="77777777" w:rsidTr="006A24FD">
        <w:trPr>
          <w:cantSplit/>
        </w:trPr>
        <w:tc>
          <w:tcPr>
            <w:tcW w:w="1586" w:type="pct"/>
          </w:tcPr>
          <w:p w14:paraId="4909DAD6" w14:textId="7B28F43A" w:rsidR="00A9744C" w:rsidRPr="002F62D6" w:rsidRDefault="00A9744C" w:rsidP="00A9744C">
            <w:pPr>
              <w:pStyle w:val="TableText"/>
            </w:pPr>
            <w:r w:rsidRPr="002F62D6">
              <w:t>IB OUTPUT EMPLOYER REPORT</w:t>
            </w:r>
          </w:p>
        </w:tc>
        <w:tc>
          <w:tcPr>
            <w:tcW w:w="3414" w:type="pct"/>
          </w:tcPr>
          <w:p w14:paraId="1A1D198A" w14:textId="4CCB3E8E" w:rsidR="00A9744C" w:rsidRPr="002F62D6" w:rsidRDefault="00A9744C" w:rsidP="00A9744C">
            <w:pPr>
              <w:pStyle w:val="TableText"/>
            </w:pPr>
            <w:r w:rsidRPr="002F62D6">
              <w:t xml:space="preserve">For patients without active insurance, this report will list the patients </w:t>
            </w:r>
            <w:r w:rsidR="00E92619">
              <w:t xml:space="preserve">and / or </w:t>
            </w:r>
            <w:r w:rsidRPr="002F62D6">
              <w:t>the spouse’s employer.</w:t>
            </w:r>
          </w:p>
        </w:tc>
      </w:tr>
      <w:tr w:rsidR="00A9744C" w:rsidRPr="002F62D6" w14:paraId="3832FA6B" w14:textId="77777777" w:rsidTr="006A24FD">
        <w:trPr>
          <w:cantSplit/>
        </w:trPr>
        <w:tc>
          <w:tcPr>
            <w:tcW w:w="1586" w:type="pct"/>
          </w:tcPr>
          <w:p w14:paraId="0DD871C5" w14:textId="247F96A6" w:rsidR="00A9744C" w:rsidRPr="002F62D6" w:rsidRDefault="00A9744C" w:rsidP="00A9744C">
            <w:pPr>
              <w:pStyle w:val="TableText"/>
            </w:pPr>
            <w:r w:rsidRPr="002F62D6">
              <w:t>IB OUTPUT EVENTS REPORT</w:t>
            </w:r>
          </w:p>
        </w:tc>
        <w:tc>
          <w:tcPr>
            <w:tcW w:w="3414" w:type="pct"/>
          </w:tcPr>
          <w:p w14:paraId="43914C90" w14:textId="01AF96CC" w:rsidR="00A9744C" w:rsidRPr="002F62D6" w:rsidRDefault="00A9744C" w:rsidP="00A9744C">
            <w:pPr>
              <w:pStyle w:val="TableText"/>
            </w:pPr>
            <w:r w:rsidRPr="002F62D6">
              <w:t>Report of clinic check-ins, stop codes, registrations, and charges for Category C patients.</w:t>
            </w:r>
          </w:p>
        </w:tc>
      </w:tr>
      <w:tr w:rsidR="00A9744C" w:rsidRPr="002F62D6" w14:paraId="4CA61BC8" w14:textId="77777777" w:rsidTr="006A24FD">
        <w:trPr>
          <w:cantSplit/>
        </w:trPr>
        <w:tc>
          <w:tcPr>
            <w:tcW w:w="1586" w:type="pct"/>
          </w:tcPr>
          <w:p w14:paraId="16BDA700" w14:textId="51C15DFB" w:rsidR="00A9744C" w:rsidRPr="002F62D6" w:rsidRDefault="00A9744C" w:rsidP="00A9744C">
            <w:pPr>
              <w:pStyle w:val="TableText"/>
            </w:pPr>
            <w:r w:rsidRPr="002F62D6">
              <w:lastRenderedPageBreak/>
              <w:t>IB OUTPUT FULL INQ BY BILL NO</w:t>
            </w:r>
          </w:p>
        </w:tc>
        <w:tc>
          <w:tcPr>
            <w:tcW w:w="3414" w:type="pct"/>
          </w:tcPr>
          <w:p w14:paraId="04BC7376" w14:textId="30117468" w:rsidR="00A9744C" w:rsidRPr="002F62D6" w:rsidRDefault="00A9744C" w:rsidP="00A9744C">
            <w:pPr>
              <w:pStyle w:val="TableText"/>
            </w:pPr>
            <w:r w:rsidRPr="002F62D6">
              <w:t xml:space="preserve">This option will display information about a bill. The bill may either be a </w:t>
            </w:r>
            <w:r w:rsidR="00A152C2" w:rsidRPr="002F62D6">
              <w:t>third-party</w:t>
            </w:r>
            <w:r w:rsidRPr="002F62D6">
              <w:t xml:space="preserve"> bill, a pharmacy co-pay bill, or a means test charge. If a full inquiry is selected for non-</w:t>
            </w:r>
            <w:r w:rsidR="00A152C2" w:rsidRPr="002F62D6">
              <w:t>third-party</w:t>
            </w:r>
            <w:r w:rsidRPr="002F62D6">
              <w:t xml:space="preserve"> bills, then additional information about the care or services is displayed when available.</w:t>
            </w:r>
          </w:p>
        </w:tc>
      </w:tr>
      <w:tr w:rsidR="00A9744C" w:rsidRPr="002F62D6" w14:paraId="22BDCFE0" w14:textId="77777777" w:rsidTr="006A24FD">
        <w:trPr>
          <w:cantSplit/>
        </w:trPr>
        <w:tc>
          <w:tcPr>
            <w:tcW w:w="1586" w:type="pct"/>
          </w:tcPr>
          <w:p w14:paraId="70EA0053" w14:textId="19293FC8" w:rsidR="00A9744C" w:rsidRPr="002F62D6" w:rsidRDefault="00A9744C" w:rsidP="00A9744C">
            <w:pPr>
              <w:pStyle w:val="TableText"/>
            </w:pPr>
            <w:r w:rsidRPr="002F62D6">
              <w:t>IB OUTPUT HELD CHARGES</w:t>
            </w:r>
          </w:p>
        </w:tc>
        <w:tc>
          <w:tcPr>
            <w:tcW w:w="3414" w:type="pct"/>
          </w:tcPr>
          <w:p w14:paraId="5C1B69FC" w14:textId="2D2C6F70" w:rsidR="00A9744C" w:rsidRPr="002F62D6" w:rsidRDefault="00A9744C" w:rsidP="00A9744C">
            <w:pPr>
              <w:pStyle w:val="TableText"/>
            </w:pPr>
            <w:r w:rsidRPr="002F62D6">
              <w:t>This option produces the Held Charges Report. The report lists all charges having the status of ON HOLD. With each charge is listed bills that are for the same outpatient visit or the same inpatient admission with an overlap in the period covered. Users have the option of printing the report with or without Insurance information.</w:t>
            </w:r>
          </w:p>
        </w:tc>
      </w:tr>
      <w:tr w:rsidR="00A9744C" w:rsidRPr="002F62D6" w14:paraId="7100C407" w14:textId="77777777" w:rsidTr="006A24FD">
        <w:trPr>
          <w:cantSplit/>
        </w:trPr>
        <w:tc>
          <w:tcPr>
            <w:tcW w:w="1586" w:type="pct"/>
          </w:tcPr>
          <w:p w14:paraId="66DC8A5B" w14:textId="0883948C" w:rsidR="00A9744C" w:rsidRPr="002F62D6" w:rsidRDefault="00A9744C" w:rsidP="00A9744C">
            <w:pPr>
              <w:pStyle w:val="TableText"/>
            </w:pPr>
            <w:r w:rsidRPr="002F62D6">
              <w:t>IB OUTPUT HELD CHARGES/PT</w:t>
            </w:r>
          </w:p>
        </w:tc>
        <w:tc>
          <w:tcPr>
            <w:tcW w:w="3414" w:type="pct"/>
          </w:tcPr>
          <w:p w14:paraId="2F81518B" w14:textId="77777777" w:rsidR="0017481D" w:rsidRDefault="00A9744C" w:rsidP="00A9744C">
            <w:pPr>
              <w:pStyle w:val="TableText"/>
            </w:pPr>
            <w:r w:rsidRPr="002F62D6">
              <w:t>This option lists all IB Actions for a patient that is currently on hold or was on hold for a user specified date range. The report lists IB Action ID, Rate Type, Bill #, AR status, IB Status</w:t>
            </w:r>
            <w:r w:rsidR="008F393C">
              <w:t>,</w:t>
            </w:r>
            <w:r w:rsidRPr="002F62D6">
              <w:t xml:space="preserve"> and information related to corresponding </w:t>
            </w:r>
            <w:r w:rsidR="00A152C2" w:rsidRPr="002F62D6">
              <w:t>Third-Party</w:t>
            </w:r>
            <w:r w:rsidRPr="002F62D6">
              <w:t xml:space="preserve"> Claims. </w:t>
            </w:r>
          </w:p>
          <w:p w14:paraId="35B4B7ED" w14:textId="64DF4726" w:rsidR="00A9744C" w:rsidRPr="002F62D6" w:rsidRDefault="00A9744C" w:rsidP="00670F49">
            <w:pPr>
              <w:pStyle w:val="Note"/>
              <w:spacing w:before="120" w:after="60"/>
              <w:ind w:left="907" w:hanging="907"/>
            </w:pPr>
            <w:r w:rsidRPr="002F62D6">
              <w:t>Only those charges placed on hold since the installation of patch IB*2*70 will appear on this report.</w:t>
            </w:r>
          </w:p>
        </w:tc>
      </w:tr>
      <w:tr w:rsidR="00A9744C" w:rsidRPr="002F62D6" w14:paraId="2A546F97" w14:textId="77777777" w:rsidTr="006A24FD">
        <w:trPr>
          <w:cantSplit/>
        </w:trPr>
        <w:tc>
          <w:tcPr>
            <w:tcW w:w="1586" w:type="pct"/>
          </w:tcPr>
          <w:p w14:paraId="456D44F1" w14:textId="37D6A6BB" w:rsidR="00A9744C" w:rsidRPr="002F62D6" w:rsidRDefault="00A9744C" w:rsidP="00A9744C">
            <w:pPr>
              <w:pStyle w:val="TableText"/>
            </w:pPr>
            <w:r w:rsidRPr="002F62D6">
              <w:t>IB OUTPUT HISTORY OF HELD CHGS</w:t>
            </w:r>
          </w:p>
        </w:tc>
        <w:tc>
          <w:tcPr>
            <w:tcW w:w="3414" w:type="pct"/>
          </w:tcPr>
          <w:p w14:paraId="0BFAA9E5" w14:textId="504BCE18" w:rsidR="00A9744C" w:rsidRPr="002F62D6" w:rsidRDefault="00A9744C" w:rsidP="00A9744C">
            <w:pPr>
              <w:pStyle w:val="TableText"/>
            </w:pPr>
            <w:r w:rsidRPr="002F62D6">
              <w:t>This option provides a count and dollar total of charges that have been on hold for a date range. The report sorts charges by current status. Sites will be able to keep track of how many charges were cancelled, released (billed), or remain on hold. This report only counts charges with an ON HOLD DATE defined.</w:t>
            </w:r>
          </w:p>
        </w:tc>
      </w:tr>
      <w:tr w:rsidR="00A9744C" w:rsidRPr="002F62D6" w14:paraId="3CDEA3F6" w14:textId="77777777" w:rsidTr="006A24FD">
        <w:trPr>
          <w:cantSplit/>
        </w:trPr>
        <w:tc>
          <w:tcPr>
            <w:tcW w:w="1586" w:type="pct"/>
          </w:tcPr>
          <w:p w14:paraId="0449AC95" w14:textId="33A13D33" w:rsidR="00A9744C" w:rsidRPr="002F62D6" w:rsidRDefault="00A9744C" w:rsidP="00A9744C">
            <w:pPr>
              <w:pStyle w:val="TableText"/>
            </w:pPr>
            <w:r w:rsidRPr="002F62D6">
              <w:t>IB OUTPUT IB INQ</w:t>
            </w:r>
          </w:p>
        </w:tc>
        <w:tc>
          <w:tcPr>
            <w:tcW w:w="3414" w:type="pct"/>
          </w:tcPr>
          <w:p w14:paraId="196E7080" w14:textId="1C536874" w:rsidR="00A9744C" w:rsidRPr="002F62D6" w:rsidRDefault="00A9744C" w:rsidP="00A9744C">
            <w:pPr>
              <w:pStyle w:val="TableText"/>
            </w:pPr>
            <w:r w:rsidRPr="002F62D6">
              <w:t>This option will display a captioned inquiry of one IB Action.</w:t>
            </w:r>
          </w:p>
        </w:tc>
      </w:tr>
      <w:tr w:rsidR="00A9744C" w:rsidRPr="002F62D6" w14:paraId="092A9627" w14:textId="77777777" w:rsidTr="006A24FD">
        <w:trPr>
          <w:cantSplit/>
        </w:trPr>
        <w:tc>
          <w:tcPr>
            <w:tcW w:w="1586" w:type="pct"/>
          </w:tcPr>
          <w:p w14:paraId="4444D674" w14:textId="0FD1D621" w:rsidR="00A9744C" w:rsidRPr="002F62D6" w:rsidRDefault="00A9744C" w:rsidP="00A9744C">
            <w:pPr>
              <w:pStyle w:val="TableText"/>
            </w:pPr>
            <w:r w:rsidRPr="002F62D6">
              <w:t>IB OUTPUT INPTS WITHOUT INS</w:t>
            </w:r>
          </w:p>
        </w:tc>
        <w:tc>
          <w:tcPr>
            <w:tcW w:w="3414" w:type="pct"/>
          </w:tcPr>
          <w:p w14:paraId="1FE401ED" w14:textId="46DADCCB" w:rsidR="00A9744C" w:rsidRPr="002F62D6" w:rsidRDefault="00A9744C" w:rsidP="00A9744C">
            <w:pPr>
              <w:pStyle w:val="TableText"/>
            </w:pPr>
            <w:r w:rsidRPr="002F62D6">
              <w:t>This option will produce a list of either current inpatients or admissions for a date range where the patient has either unknown insurance or the insurance is expired.</w:t>
            </w:r>
          </w:p>
        </w:tc>
      </w:tr>
      <w:tr w:rsidR="00A9744C" w:rsidRPr="002F62D6" w14:paraId="66808EBA" w14:textId="77777777" w:rsidTr="006A24FD">
        <w:trPr>
          <w:cantSplit/>
        </w:trPr>
        <w:tc>
          <w:tcPr>
            <w:tcW w:w="1586" w:type="pct"/>
          </w:tcPr>
          <w:p w14:paraId="41CEFA5C" w14:textId="11936916" w:rsidR="00A9744C" w:rsidRPr="002F62D6" w:rsidRDefault="00A9744C" w:rsidP="00A9744C">
            <w:pPr>
              <w:pStyle w:val="TableText"/>
            </w:pPr>
            <w:r w:rsidRPr="002F62D6">
              <w:t>IB OUTPUT INQ BY PATIENT</w:t>
            </w:r>
          </w:p>
        </w:tc>
        <w:tc>
          <w:tcPr>
            <w:tcW w:w="3414" w:type="pct"/>
          </w:tcPr>
          <w:p w14:paraId="3C676AFF" w14:textId="5555407F" w:rsidR="00A9744C" w:rsidRPr="002F62D6" w:rsidRDefault="00A9744C" w:rsidP="00A9744C">
            <w:pPr>
              <w:pStyle w:val="TableText"/>
            </w:pPr>
            <w:r w:rsidRPr="002F62D6">
              <w:t>This inquiry will provide a brief display of IB actions for select patients for a selected date range.</w:t>
            </w:r>
          </w:p>
        </w:tc>
      </w:tr>
      <w:tr w:rsidR="00A9744C" w:rsidRPr="002F62D6" w14:paraId="16C5BDEC" w14:textId="77777777" w:rsidTr="006A24FD">
        <w:trPr>
          <w:cantSplit/>
        </w:trPr>
        <w:tc>
          <w:tcPr>
            <w:tcW w:w="1586" w:type="pct"/>
          </w:tcPr>
          <w:p w14:paraId="6CF06A75" w14:textId="4647A33A" w:rsidR="00A9744C" w:rsidRPr="002F62D6" w:rsidRDefault="00A9744C" w:rsidP="00A9744C">
            <w:pPr>
              <w:pStyle w:val="TableText"/>
            </w:pPr>
            <w:r w:rsidRPr="002F62D6">
              <w:t>IB OUTPUT IVM BILLING ACTIVITY</w:t>
            </w:r>
          </w:p>
        </w:tc>
        <w:tc>
          <w:tcPr>
            <w:tcW w:w="3414" w:type="pct"/>
          </w:tcPr>
          <w:p w14:paraId="5E30F221" w14:textId="3C2D9F70" w:rsidR="00A9744C" w:rsidRPr="002F62D6" w:rsidRDefault="00A9744C" w:rsidP="00A9744C">
            <w:pPr>
              <w:pStyle w:val="TableText"/>
            </w:pPr>
            <w:r w:rsidRPr="002F62D6">
              <w:t xml:space="preserve">This option is used to generate a list of bills </w:t>
            </w:r>
            <w:r w:rsidR="007C26A0">
              <w:t>that</w:t>
            </w:r>
            <w:r w:rsidR="007C26A0" w:rsidRPr="002F62D6">
              <w:t xml:space="preserve"> </w:t>
            </w:r>
            <w:r w:rsidRPr="002F62D6">
              <w:t xml:space="preserve">have been generated against insurance policies </w:t>
            </w:r>
            <w:r w:rsidR="007C26A0">
              <w:t>that</w:t>
            </w:r>
            <w:r w:rsidR="007C26A0" w:rsidRPr="002F62D6">
              <w:t xml:space="preserve"> </w:t>
            </w:r>
            <w:r w:rsidRPr="002F62D6">
              <w:t>were identified by the IVM Center. The user has the option of electronically transmitting the report to the IVM Center when the option is executed in the Production account.</w:t>
            </w:r>
          </w:p>
        </w:tc>
      </w:tr>
      <w:tr w:rsidR="00A9744C" w:rsidRPr="002F62D6" w14:paraId="044C159F" w14:textId="77777777" w:rsidTr="006A24FD">
        <w:trPr>
          <w:cantSplit/>
        </w:trPr>
        <w:tc>
          <w:tcPr>
            <w:tcW w:w="1586" w:type="pct"/>
          </w:tcPr>
          <w:p w14:paraId="1B849E0D" w14:textId="5165ACB7" w:rsidR="00A9744C" w:rsidRPr="002F62D6" w:rsidRDefault="00A9744C" w:rsidP="00A9744C">
            <w:pPr>
              <w:pStyle w:val="TableText"/>
            </w:pPr>
            <w:r w:rsidRPr="002F62D6">
              <w:t>IB OUTPUT LIST ACTIONS</w:t>
            </w:r>
          </w:p>
        </w:tc>
        <w:tc>
          <w:tcPr>
            <w:tcW w:w="3414" w:type="pct"/>
          </w:tcPr>
          <w:p w14:paraId="49B01CC2" w14:textId="60FA89E3" w:rsidR="00A9744C" w:rsidRPr="002F62D6" w:rsidRDefault="00A9744C" w:rsidP="00A9744C">
            <w:pPr>
              <w:pStyle w:val="TableText"/>
            </w:pPr>
            <w:r w:rsidRPr="002F62D6">
              <w:t>This option will print the IB actions by a user selected date range. The user may also select an additional field to sort by, such as status.</w:t>
            </w:r>
          </w:p>
        </w:tc>
      </w:tr>
      <w:tr w:rsidR="00A9744C" w:rsidRPr="002F62D6" w14:paraId="188B374A" w14:textId="77777777" w:rsidTr="006A24FD">
        <w:trPr>
          <w:cantSplit/>
        </w:trPr>
        <w:tc>
          <w:tcPr>
            <w:tcW w:w="1586" w:type="pct"/>
          </w:tcPr>
          <w:p w14:paraId="2D511D4A" w14:textId="5490FFDB" w:rsidR="00A9744C" w:rsidRPr="002F62D6" w:rsidRDefault="00A9744C" w:rsidP="00A9744C">
            <w:pPr>
              <w:pStyle w:val="TableText"/>
            </w:pPr>
            <w:r w:rsidRPr="002F62D6">
              <w:t>IB OUTPUT MANAGEMENT REPORTS</w:t>
            </w:r>
          </w:p>
        </w:tc>
        <w:tc>
          <w:tcPr>
            <w:tcW w:w="3414" w:type="pct"/>
          </w:tcPr>
          <w:p w14:paraId="1BDD6C2A" w14:textId="5F90389B" w:rsidR="00A9744C" w:rsidRPr="002F62D6" w:rsidRDefault="00A9744C" w:rsidP="00A9744C">
            <w:pPr>
              <w:pStyle w:val="TableText"/>
            </w:pPr>
            <w:r w:rsidRPr="002F62D6">
              <w:t>This menu contains reports that provide statistics or lists of bills that can be used in managing the Billing program.</w:t>
            </w:r>
          </w:p>
        </w:tc>
      </w:tr>
      <w:tr w:rsidR="00A9744C" w:rsidRPr="002F62D6" w14:paraId="3805D7F2" w14:textId="77777777" w:rsidTr="006A24FD">
        <w:trPr>
          <w:cantSplit/>
        </w:trPr>
        <w:tc>
          <w:tcPr>
            <w:tcW w:w="1586" w:type="pct"/>
          </w:tcPr>
          <w:p w14:paraId="2FD4D5EB" w14:textId="78526CA4" w:rsidR="00A9744C" w:rsidRPr="002F62D6" w:rsidRDefault="00A9744C" w:rsidP="00A9744C">
            <w:pPr>
              <w:pStyle w:val="TableText"/>
            </w:pPr>
            <w:r w:rsidRPr="002F62D6">
              <w:t>IB OUTPUT MENU</w:t>
            </w:r>
          </w:p>
        </w:tc>
        <w:tc>
          <w:tcPr>
            <w:tcW w:w="3414" w:type="pct"/>
          </w:tcPr>
          <w:p w14:paraId="131F6F84" w14:textId="3AD86D59" w:rsidR="00A9744C" w:rsidRPr="002F62D6" w:rsidRDefault="00A9744C" w:rsidP="00A9744C">
            <w:pPr>
              <w:pStyle w:val="TableText"/>
            </w:pPr>
            <w:r w:rsidRPr="002F62D6">
              <w:t>This menu contains Inquiry and report options for Integrated Billing</w:t>
            </w:r>
          </w:p>
        </w:tc>
      </w:tr>
      <w:tr w:rsidR="00A9744C" w:rsidRPr="002F62D6" w14:paraId="6715FD7F" w14:textId="77777777" w:rsidTr="006A24FD">
        <w:trPr>
          <w:cantSplit/>
        </w:trPr>
        <w:tc>
          <w:tcPr>
            <w:tcW w:w="1586" w:type="pct"/>
          </w:tcPr>
          <w:p w14:paraId="533A3335" w14:textId="722FDC29" w:rsidR="00A9744C" w:rsidRPr="002F62D6" w:rsidRDefault="00A9744C" w:rsidP="00A9744C">
            <w:pPr>
              <w:pStyle w:val="TableText"/>
            </w:pPr>
            <w:r w:rsidRPr="002F62D6">
              <w:lastRenderedPageBreak/>
              <w:t>IB OUTPUT MOST COMMON OPT CPT</w:t>
            </w:r>
          </w:p>
        </w:tc>
        <w:tc>
          <w:tcPr>
            <w:tcW w:w="3414" w:type="pct"/>
          </w:tcPr>
          <w:p w14:paraId="7ACB5F5A" w14:textId="311E11EC" w:rsidR="00A9744C" w:rsidRPr="002F62D6" w:rsidRDefault="00A9744C" w:rsidP="00A9744C">
            <w:pPr>
              <w:pStyle w:val="TableText"/>
            </w:pPr>
            <w:r w:rsidRPr="002F62D6">
              <w:t xml:space="preserve">This option will list the most common Ambulatory Procedures and Ambulatory Surgeries performed in a date range for a given set of clinics. This can be used to help build the CPT Check-off Sheets. </w:t>
            </w:r>
          </w:p>
        </w:tc>
      </w:tr>
      <w:tr w:rsidR="00A9744C" w:rsidRPr="002F62D6" w14:paraId="40D54E7F" w14:textId="77777777" w:rsidTr="006A24FD">
        <w:trPr>
          <w:cantSplit/>
        </w:trPr>
        <w:tc>
          <w:tcPr>
            <w:tcW w:w="1586" w:type="pct"/>
          </w:tcPr>
          <w:p w14:paraId="51AAF070" w14:textId="69A25C7B" w:rsidR="00A9744C" w:rsidRPr="002F62D6" w:rsidRDefault="00A9744C" w:rsidP="00A9744C">
            <w:pPr>
              <w:pStyle w:val="TableText"/>
            </w:pPr>
            <w:r w:rsidRPr="002F62D6">
              <w:t>IB OUTPUT OPTS WITHOUT INS</w:t>
            </w:r>
          </w:p>
        </w:tc>
        <w:tc>
          <w:tcPr>
            <w:tcW w:w="3414" w:type="pct"/>
          </w:tcPr>
          <w:p w14:paraId="25D6E9D5" w14:textId="1BE7BD69" w:rsidR="00A9744C" w:rsidRPr="002F62D6" w:rsidRDefault="00A9744C" w:rsidP="00A9744C">
            <w:pPr>
              <w:pStyle w:val="TableText"/>
            </w:pPr>
            <w:r w:rsidRPr="002F62D6">
              <w:t>This report will produce a list of patients for clinic appointments that have unknown or expired insurance.</w:t>
            </w:r>
          </w:p>
        </w:tc>
      </w:tr>
      <w:tr w:rsidR="00A9744C" w:rsidRPr="002F62D6" w14:paraId="3D3023AC" w14:textId="77777777" w:rsidTr="006A24FD">
        <w:trPr>
          <w:cantSplit/>
        </w:trPr>
        <w:tc>
          <w:tcPr>
            <w:tcW w:w="1586" w:type="pct"/>
          </w:tcPr>
          <w:p w14:paraId="523127DE" w14:textId="0D8E5F1B" w:rsidR="00A9744C" w:rsidRPr="002F62D6" w:rsidRDefault="00A9744C" w:rsidP="00A9744C">
            <w:pPr>
              <w:pStyle w:val="TableText"/>
            </w:pPr>
            <w:r w:rsidRPr="002F62D6">
              <w:t>IB OUTPUT PATIENT REPORT MENU</w:t>
            </w:r>
          </w:p>
        </w:tc>
        <w:tc>
          <w:tcPr>
            <w:tcW w:w="3414" w:type="pct"/>
          </w:tcPr>
          <w:p w14:paraId="42D33F4C" w14:textId="245A22F6" w:rsidR="00A9744C" w:rsidRPr="002F62D6" w:rsidRDefault="00A9744C" w:rsidP="00A9744C">
            <w:pPr>
              <w:pStyle w:val="TableText"/>
            </w:pPr>
            <w:r w:rsidRPr="002F62D6">
              <w:t>This menu contains the Billing reports that deal with one or a group of patients. This includes all billing lists of patients and billing inquiries.</w:t>
            </w:r>
          </w:p>
        </w:tc>
      </w:tr>
      <w:tr w:rsidR="00A9744C" w:rsidRPr="002F62D6" w14:paraId="52122E90" w14:textId="77777777" w:rsidTr="006A24FD">
        <w:trPr>
          <w:cantSplit/>
        </w:trPr>
        <w:tc>
          <w:tcPr>
            <w:tcW w:w="1586" w:type="pct"/>
          </w:tcPr>
          <w:p w14:paraId="7AD547E3" w14:textId="0C64B3DD" w:rsidR="00A9744C" w:rsidRPr="002F62D6" w:rsidRDefault="00A9744C" w:rsidP="00A9744C">
            <w:pPr>
              <w:pStyle w:val="TableText"/>
            </w:pPr>
            <w:r w:rsidRPr="002F62D6">
              <w:t>IB OUTPUT PRE-REG SOURCE REPT</w:t>
            </w:r>
          </w:p>
        </w:tc>
        <w:tc>
          <w:tcPr>
            <w:tcW w:w="3414" w:type="pct"/>
          </w:tcPr>
          <w:p w14:paraId="6333B777" w14:textId="505559A0" w:rsidR="00A9744C" w:rsidRPr="002F62D6" w:rsidRDefault="00A9744C" w:rsidP="00A9744C">
            <w:pPr>
              <w:pStyle w:val="TableText"/>
            </w:pPr>
            <w:r w:rsidRPr="002F62D6">
              <w:t>This report will print bills and payments within the user selected date range that are associated to an insurance policy with a source of information equal to the user selected criteria.</w:t>
            </w:r>
          </w:p>
        </w:tc>
      </w:tr>
      <w:tr w:rsidR="00A9744C" w:rsidRPr="002F62D6" w14:paraId="6C1EEA1E" w14:textId="77777777" w:rsidTr="006A24FD">
        <w:trPr>
          <w:cantSplit/>
        </w:trPr>
        <w:tc>
          <w:tcPr>
            <w:tcW w:w="1586" w:type="pct"/>
          </w:tcPr>
          <w:p w14:paraId="1E913E74" w14:textId="660439EB" w:rsidR="00A9744C" w:rsidRPr="002F62D6" w:rsidRDefault="00A9744C" w:rsidP="00A9744C">
            <w:pPr>
              <w:pStyle w:val="TableText"/>
            </w:pPr>
            <w:r w:rsidRPr="002F62D6">
              <w:t>IB OUTPUT RANK CARRIERS</w:t>
            </w:r>
          </w:p>
        </w:tc>
        <w:tc>
          <w:tcPr>
            <w:tcW w:w="3414" w:type="pct"/>
          </w:tcPr>
          <w:p w14:paraId="4515B072" w14:textId="15500E25" w:rsidR="00A9744C" w:rsidRPr="002F62D6" w:rsidRDefault="00A9744C" w:rsidP="00A9744C">
            <w:pPr>
              <w:pStyle w:val="TableText"/>
            </w:pPr>
            <w:r w:rsidRPr="002F62D6">
              <w:t xml:space="preserve">This option is used to generate a listing of insurance carriers ranked by the total amount billed. The user may specify a date range from which bills should be selected, as well as the number of carriers to be ranked. This output must be transmitted to the MCCR Program Office after the beginning of the fiscal year. The selected date range should be the entire fiscal year (i.e., 10/1/92 through 9/30/93) and 30 carriers should be ranked. </w:t>
            </w:r>
            <w:r w:rsidR="00A152C2" w:rsidRPr="002F62D6">
              <w:t>F</w:t>
            </w:r>
            <w:r w:rsidRPr="002F62D6">
              <w:t xml:space="preserve">irst run the report without transmitting in order to first review the results. When the report is being run in the Production account, the user </w:t>
            </w:r>
            <w:r w:rsidR="00A152C2" w:rsidRPr="002F62D6">
              <w:t>will always</w:t>
            </w:r>
            <w:r w:rsidRPr="002F62D6">
              <w:t xml:space="preserve"> transmit the report centrally. The central mail group is G.MCCR DATA@FORUM.VA.GOV, which is stored as a parameter in field #4.05 in the IB SITE PARAMETERS (#350.9) file.</w:t>
            </w:r>
          </w:p>
        </w:tc>
      </w:tr>
      <w:tr w:rsidR="00A9744C" w:rsidRPr="002F62D6" w14:paraId="06048E6E" w14:textId="77777777" w:rsidTr="006A24FD">
        <w:trPr>
          <w:cantSplit/>
        </w:trPr>
        <w:tc>
          <w:tcPr>
            <w:tcW w:w="1586" w:type="pct"/>
          </w:tcPr>
          <w:p w14:paraId="777FABC9" w14:textId="5EF21AB5" w:rsidR="00A9744C" w:rsidRPr="002F62D6" w:rsidRDefault="00A9744C" w:rsidP="00A9744C">
            <w:pPr>
              <w:pStyle w:val="TableText"/>
            </w:pPr>
            <w:r w:rsidRPr="002F62D6">
              <w:t>IB OUTPUT RELEASED CHARGES RPT</w:t>
            </w:r>
          </w:p>
        </w:tc>
        <w:tc>
          <w:tcPr>
            <w:tcW w:w="3414" w:type="pct"/>
          </w:tcPr>
          <w:p w14:paraId="77EE24BE" w14:textId="6BDE7A6D" w:rsidR="00A9744C" w:rsidRPr="002F62D6" w:rsidRDefault="00A9744C" w:rsidP="00A9744C">
            <w:pPr>
              <w:pStyle w:val="TableText"/>
            </w:pPr>
            <w:r w:rsidRPr="002F62D6">
              <w:t>This report lists all charges identified as once being ON HOLD or on HOLD-REVIEW status that currently have a status of BILLED and the DATE LAST UPDATED falls within the date range the user specifies.</w:t>
            </w:r>
          </w:p>
        </w:tc>
      </w:tr>
      <w:tr w:rsidR="00A9744C" w:rsidRPr="002F62D6" w14:paraId="4472BB05" w14:textId="77777777" w:rsidTr="006A24FD">
        <w:trPr>
          <w:cantSplit/>
        </w:trPr>
        <w:tc>
          <w:tcPr>
            <w:tcW w:w="1586" w:type="pct"/>
          </w:tcPr>
          <w:p w14:paraId="77D8B9BF" w14:textId="510B955E" w:rsidR="00A9744C" w:rsidRPr="002F62D6" w:rsidRDefault="00A9744C" w:rsidP="00A9744C">
            <w:pPr>
              <w:pStyle w:val="TableText"/>
            </w:pPr>
            <w:r w:rsidRPr="002F62D6">
              <w:t>IB OUTPUT ROI EXPIRED</w:t>
            </w:r>
          </w:p>
        </w:tc>
        <w:tc>
          <w:tcPr>
            <w:tcW w:w="3414" w:type="pct"/>
          </w:tcPr>
          <w:p w14:paraId="505ABF89" w14:textId="7DDDC754" w:rsidR="00A9744C" w:rsidRPr="002F62D6" w:rsidRDefault="00A9744C" w:rsidP="00A9744C">
            <w:pPr>
              <w:pStyle w:val="TableText"/>
            </w:pPr>
            <w:r w:rsidRPr="002F62D6">
              <w:t>This report lists the ROI Special Consents that will expire within a user-specified date range.</w:t>
            </w:r>
          </w:p>
        </w:tc>
      </w:tr>
      <w:tr w:rsidR="00A9744C" w:rsidRPr="002F62D6" w14:paraId="2A2B1CDA" w14:textId="77777777" w:rsidTr="006A24FD">
        <w:trPr>
          <w:cantSplit/>
        </w:trPr>
        <w:tc>
          <w:tcPr>
            <w:tcW w:w="1586" w:type="pct"/>
          </w:tcPr>
          <w:p w14:paraId="726B03D3" w14:textId="0E710762" w:rsidR="00A9744C" w:rsidRPr="002F62D6" w:rsidRDefault="00A9744C" w:rsidP="00A9744C">
            <w:pPr>
              <w:pStyle w:val="TableText"/>
            </w:pPr>
            <w:r w:rsidRPr="002F62D6">
              <w:t>IB OUTPUT STATISTICAL REPORT</w:t>
            </w:r>
          </w:p>
        </w:tc>
        <w:tc>
          <w:tcPr>
            <w:tcW w:w="3414" w:type="pct"/>
          </w:tcPr>
          <w:p w14:paraId="0E7E9BC9" w14:textId="2134F413" w:rsidR="00A9744C" w:rsidRPr="002F62D6" w:rsidRDefault="00A9744C" w:rsidP="00A9744C">
            <w:pPr>
              <w:pStyle w:val="TableText"/>
            </w:pPr>
            <w:r w:rsidRPr="002F62D6">
              <w:t>This report lists the total number of Integrated Billing actions by Action type along with the total charge by type for a date range. The net totals are also printed. The net totals are derived by looking at the last update for a parent even though the update may not be within the date range. The net total within a date range can be derived by the formula "new-update-cancel" for any associated action types.</w:t>
            </w:r>
          </w:p>
        </w:tc>
      </w:tr>
      <w:tr w:rsidR="00A9744C" w:rsidRPr="002F62D6" w14:paraId="7FDAAD6F" w14:textId="77777777" w:rsidTr="006A24FD">
        <w:trPr>
          <w:cantSplit/>
        </w:trPr>
        <w:tc>
          <w:tcPr>
            <w:tcW w:w="1586" w:type="pct"/>
          </w:tcPr>
          <w:p w14:paraId="6E98B865" w14:textId="0E2C84F1" w:rsidR="00A9744C" w:rsidRPr="002F62D6" w:rsidRDefault="00A9744C" w:rsidP="00A9744C">
            <w:pPr>
              <w:pStyle w:val="TableText"/>
            </w:pPr>
            <w:r w:rsidRPr="002F62D6">
              <w:lastRenderedPageBreak/>
              <w:t>IB OUTPUT TREND REPORT</w:t>
            </w:r>
          </w:p>
        </w:tc>
        <w:tc>
          <w:tcPr>
            <w:tcW w:w="3414" w:type="pct"/>
          </w:tcPr>
          <w:p w14:paraId="73E6FF3D" w14:textId="67D70840" w:rsidR="00A9744C" w:rsidRPr="002F62D6" w:rsidRDefault="00A9744C" w:rsidP="00A9744C">
            <w:pPr>
              <w:pStyle w:val="TableText"/>
            </w:pPr>
            <w:r w:rsidRPr="002F62D6">
              <w:t xml:space="preserve">This option allows the user to analyze payment trends among insurance companies. In addition, it may be used to track receivables </w:t>
            </w:r>
            <w:r w:rsidR="007C26A0">
              <w:t>that</w:t>
            </w:r>
            <w:r w:rsidR="007C26A0" w:rsidRPr="002F62D6">
              <w:t xml:space="preserve"> </w:t>
            </w:r>
            <w:r w:rsidRPr="002F62D6">
              <w:t>are due the Medical Center. Many different criteria may be specified to limit the selection of bills, such as Rate Type, Impatient/Outpatient, Treatment Dates, Bill Printed Dates, and Insurance Company. Any additional field may also be selected and analyzed depending upon its content.</w:t>
            </w:r>
          </w:p>
        </w:tc>
      </w:tr>
      <w:tr w:rsidR="00A9744C" w:rsidRPr="002F62D6" w14:paraId="67FFAC05" w14:textId="77777777" w:rsidTr="006A24FD">
        <w:trPr>
          <w:cantSplit/>
        </w:trPr>
        <w:tc>
          <w:tcPr>
            <w:tcW w:w="1586" w:type="pct"/>
          </w:tcPr>
          <w:p w14:paraId="033C7948" w14:textId="37007AA7" w:rsidR="00A9744C" w:rsidRPr="002F62D6" w:rsidRDefault="00A9744C" w:rsidP="00A9744C">
            <w:pPr>
              <w:pStyle w:val="TableText"/>
            </w:pPr>
            <w:r w:rsidRPr="002F62D6">
              <w:t>IB OUTPUT VERIFY RX LINKS</w:t>
            </w:r>
          </w:p>
        </w:tc>
        <w:tc>
          <w:tcPr>
            <w:tcW w:w="3414" w:type="pct"/>
          </w:tcPr>
          <w:p w14:paraId="42057FAB" w14:textId="6F100336" w:rsidR="00A9744C" w:rsidRPr="002F62D6" w:rsidRDefault="00A9744C" w:rsidP="00A9744C">
            <w:pPr>
              <w:pStyle w:val="TableText"/>
            </w:pPr>
            <w:r w:rsidRPr="002F62D6">
              <w:t xml:space="preserve">This option will compare the </w:t>
            </w:r>
            <w:r w:rsidR="00A152C2" w:rsidRPr="002F62D6">
              <w:t>soft link</w:t>
            </w:r>
            <w:r w:rsidRPr="002F62D6">
              <w:t xml:space="preserve"> stored in Integrated Billing with the pointer in the prescription file pointing back to Integrated Billing. A report will print out of all IB Actions that do not verify.</w:t>
            </w:r>
          </w:p>
        </w:tc>
      </w:tr>
      <w:tr w:rsidR="00A9744C" w:rsidRPr="002F62D6" w14:paraId="4CE97198" w14:textId="77777777" w:rsidTr="006A24FD">
        <w:trPr>
          <w:cantSplit/>
        </w:trPr>
        <w:tc>
          <w:tcPr>
            <w:tcW w:w="1586" w:type="pct"/>
          </w:tcPr>
          <w:p w14:paraId="5677380C" w14:textId="260D5CFB" w:rsidR="00A9744C" w:rsidRPr="002F62D6" w:rsidRDefault="00A9744C" w:rsidP="00A9744C">
            <w:pPr>
              <w:pStyle w:val="TableText"/>
            </w:pPr>
            <w:r w:rsidRPr="002F62D6">
              <w:t>IB OUTPUT VETS BY DISCH</w:t>
            </w:r>
          </w:p>
        </w:tc>
        <w:tc>
          <w:tcPr>
            <w:tcW w:w="3414" w:type="pct"/>
          </w:tcPr>
          <w:p w14:paraId="36AE0458" w14:textId="53809CED" w:rsidR="00A9744C" w:rsidRPr="002F62D6" w:rsidRDefault="00A9744C" w:rsidP="00A9744C">
            <w:pPr>
              <w:pStyle w:val="TableText"/>
            </w:pPr>
            <w:r w:rsidRPr="002F62D6">
              <w:t>List of Veteran discharges by division that is billable.</w:t>
            </w:r>
          </w:p>
        </w:tc>
      </w:tr>
      <w:tr w:rsidR="00A9744C" w:rsidRPr="002F62D6" w14:paraId="0D0C5798" w14:textId="77777777" w:rsidTr="006A24FD">
        <w:trPr>
          <w:cantSplit/>
        </w:trPr>
        <w:tc>
          <w:tcPr>
            <w:tcW w:w="1586" w:type="pct"/>
          </w:tcPr>
          <w:p w14:paraId="32B7B4F4" w14:textId="55ED0E9C" w:rsidR="00A9744C" w:rsidRPr="002F62D6" w:rsidRDefault="00A9744C" w:rsidP="00A9744C">
            <w:pPr>
              <w:pStyle w:val="TableText"/>
            </w:pPr>
            <w:r w:rsidRPr="002F62D6">
              <w:t>IB PATIENT BILLING INQUIRY</w:t>
            </w:r>
          </w:p>
        </w:tc>
        <w:tc>
          <w:tcPr>
            <w:tcW w:w="3414" w:type="pct"/>
          </w:tcPr>
          <w:p w14:paraId="4CA5BB39" w14:textId="0D5218A0" w:rsidR="00A9744C" w:rsidRPr="002F62D6" w:rsidRDefault="00A9744C" w:rsidP="00A9744C">
            <w:pPr>
              <w:pStyle w:val="TableText"/>
            </w:pPr>
            <w:r w:rsidRPr="002F62D6">
              <w:t xml:space="preserve">This option displays all the actions </w:t>
            </w:r>
            <w:r w:rsidR="007C26A0">
              <w:t>that</w:t>
            </w:r>
            <w:r w:rsidR="007C26A0" w:rsidRPr="002F62D6">
              <w:t xml:space="preserve"> </w:t>
            </w:r>
            <w:r w:rsidRPr="002F62D6">
              <w:t xml:space="preserve">have been performed on a specified billing record. The user may select by patient name or bill number a </w:t>
            </w:r>
            <w:r w:rsidR="00A152C2" w:rsidRPr="002F62D6">
              <w:t>record</w:t>
            </w:r>
            <w:r w:rsidRPr="002F62D6">
              <w:t>, and is shown bill status, total charges, statement covers period, and all previous actions of that billing record.</w:t>
            </w:r>
          </w:p>
        </w:tc>
      </w:tr>
      <w:tr w:rsidR="00A9744C" w:rsidRPr="002F62D6" w14:paraId="572D2848" w14:textId="77777777" w:rsidTr="006A24FD">
        <w:trPr>
          <w:cantSplit/>
        </w:trPr>
        <w:tc>
          <w:tcPr>
            <w:tcW w:w="1586" w:type="pct"/>
          </w:tcPr>
          <w:p w14:paraId="2D892C8D" w14:textId="440DE6C1" w:rsidR="00A9744C" w:rsidRPr="002F62D6" w:rsidRDefault="00A9744C" w:rsidP="00A9744C">
            <w:pPr>
              <w:pStyle w:val="TableText"/>
            </w:pPr>
            <w:r w:rsidRPr="002F62D6">
              <w:t>IB PROVIDER FROM FB DETAIL</w:t>
            </w:r>
          </w:p>
        </w:tc>
        <w:tc>
          <w:tcPr>
            <w:tcW w:w="3414" w:type="pct"/>
          </w:tcPr>
          <w:p w14:paraId="027ED7E5" w14:textId="645A4FAF" w:rsidR="00A9744C" w:rsidRPr="002F62D6" w:rsidRDefault="00A9744C" w:rsidP="00A9744C">
            <w:pPr>
              <w:pStyle w:val="TableText"/>
            </w:pPr>
            <w:r w:rsidRPr="002F62D6">
              <w:t>This option prints all records modified by the FB PAID TO IB background process for a date range (For Future Use to Validate Testing).</w:t>
            </w:r>
          </w:p>
        </w:tc>
      </w:tr>
      <w:tr w:rsidR="00A9744C" w:rsidRPr="002F62D6" w14:paraId="6777F1A1" w14:textId="77777777" w:rsidTr="006A24FD">
        <w:trPr>
          <w:cantSplit/>
        </w:trPr>
        <w:tc>
          <w:tcPr>
            <w:tcW w:w="1586" w:type="pct"/>
          </w:tcPr>
          <w:p w14:paraId="7A6F45EB" w14:textId="77AFC7AF" w:rsidR="00A9744C" w:rsidRPr="002F62D6" w:rsidRDefault="00A9744C" w:rsidP="00A9744C">
            <w:pPr>
              <w:pStyle w:val="TableText"/>
            </w:pPr>
            <w:r w:rsidRPr="002F62D6">
              <w:t>IB PROVIDER FROM FB RPTS MENU</w:t>
            </w:r>
          </w:p>
        </w:tc>
        <w:tc>
          <w:tcPr>
            <w:tcW w:w="3414" w:type="pct"/>
          </w:tcPr>
          <w:p w14:paraId="19DA5191" w14:textId="15026D59" w:rsidR="00A9744C" w:rsidRPr="002F62D6" w:rsidRDefault="00A9744C" w:rsidP="00A9744C">
            <w:pPr>
              <w:pStyle w:val="TableText"/>
            </w:pPr>
            <w:r w:rsidRPr="002F62D6">
              <w:t xml:space="preserve">This menu option allows users to run reports about records </w:t>
            </w:r>
            <w:r w:rsidR="00A152C2" w:rsidRPr="002F62D6">
              <w:t>in the</w:t>
            </w:r>
            <w:r w:rsidRPr="002F62D6">
              <w:t xml:space="preserve"> IB NON/OTHER BILLING PROVIDER (#355.93) file that have been affected by the FB PAID TO IB background job (For Future Use to Validate Testing).</w:t>
            </w:r>
          </w:p>
        </w:tc>
      </w:tr>
      <w:tr w:rsidR="00A9744C" w:rsidRPr="002F62D6" w14:paraId="514DF844" w14:textId="77777777" w:rsidTr="006A24FD">
        <w:trPr>
          <w:cantSplit/>
        </w:trPr>
        <w:tc>
          <w:tcPr>
            <w:tcW w:w="1586" w:type="pct"/>
          </w:tcPr>
          <w:p w14:paraId="7F7D920A" w14:textId="0216A052" w:rsidR="00A9744C" w:rsidRPr="002F62D6" w:rsidRDefault="00A9744C" w:rsidP="00A9744C">
            <w:pPr>
              <w:pStyle w:val="TableText"/>
            </w:pPr>
            <w:r w:rsidRPr="002F62D6">
              <w:t>IB PROVIDER FROM FB SUMMARY</w:t>
            </w:r>
          </w:p>
        </w:tc>
        <w:tc>
          <w:tcPr>
            <w:tcW w:w="3414" w:type="pct"/>
          </w:tcPr>
          <w:p w14:paraId="0F5880B2" w14:textId="7D3163AA" w:rsidR="00A9744C" w:rsidRPr="002F62D6" w:rsidRDefault="00A9744C" w:rsidP="00A9744C">
            <w:pPr>
              <w:pStyle w:val="TableText"/>
            </w:pPr>
            <w:r w:rsidRPr="002F62D6">
              <w:t>This option identifies and reports on entries in the IB</w:t>
            </w:r>
            <w:r w:rsidR="005D6E97">
              <w:t xml:space="preserve"> </w:t>
            </w:r>
            <w:r w:rsidRPr="002F62D6">
              <w:t>NON/OTHER VA BILLING PROVIDER (#355.93) file that were added or changed by the FEE BASIS PAID TO IB interface for a date range (For Future Use to Validate Testing).</w:t>
            </w:r>
          </w:p>
        </w:tc>
      </w:tr>
      <w:tr w:rsidR="00A9744C" w:rsidRPr="002F62D6" w14:paraId="57779D98" w14:textId="77777777" w:rsidTr="006A24FD">
        <w:trPr>
          <w:cantSplit/>
        </w:trPr>
        <w:tc>
          <w:tcPr>
            <w:tcW w:w="1586" w:type="pct"/>
          </w:tcPr>
          <w:p w14:paraId="373A2D1C" w14:textId="60DEA867" w:rsidR="00A9744C" w:rsidRPr="002F62D6" w:rsidRDefault="00A9744C" w:rsidP="00A9744C">
            <w:pPr>
              <w:pStyle w:val="TableText"/>
            </w:pPr>
            <w:r w:rsidRPr="002F62D6">
              <w:t>IB PRINT BILL</w:t>
            </w:r>
          </w:p>
        </w:tc>
        <w:tc>
          <w:tcPr>
            <w:tcW w:w="3414" w:type="pct"/>
          </w:tcPr>
          <w:p w14:paraId="4DE14DEF" w14:textId="2AF559A7" w:rsidR="00A9744C" w:rsidRPr="002F62D6" w:rsidRDefault="00A9744C" w:rsidP="00A9744C">
            <w:pPr>
              <w:pStyle w:val="TableText"/>
            </w:pPr>
            <w:r w:rsidRPr="002F62D6">
              <w:t xml:space="preserve">This option allows the user to print a </w:t>
            </w:r>
            <w:r w:rsidR="00A152C2" w:rsidRPr="002F62D6">
              <w:t>third-party</w:t>
            </w:r>
            <w:r w:rsidRPr="002F62D6">
              <w:t xml:space="preserve"> bill after all required information has been input, and after the billing information has been reviewed and authorized. A reimbursable insurance bill that has been flagged for transmission cannot be printed before it has been transmitted at least once.</w:t>
            </w:r>
          </w:p>
        </w:tc>
      </w:tr>
      <w:tr w:rsidR="00A9744C" w:rsidRPr="002F62D6" w14:paraId="5558DD7F" w14:textId="77777777" w:rsidTr="006A24FD">
        <w:trPr>
          <w:cantSplit/>
        </w:trPr>
        <w:tc>
          <w:tcPr>
            <w:tcW w:w="1586" w:type="pct"/>
          </w:tcPr>
          <w:p w14:paraId="22E5ACE8" w14:textId="22C5C485" w:rsidR="00A9744C" w:rsidRPr="002F62D6" w:rsidRDefault="00A9744C" w:rsidP="00A9744C">
            <w:pPr>
              <w:pStyle w:val="TableText"/>
            </w:pPr>
            <w:r w:rsidRPr="002F62D6">
              <w:t>IB PRINT BILL ADDENDUM</w:t>
            </w:r>
          </w:p>
        </w:tc>
        <w:tc>
          <w:tcPr>
            <w:tcW w:w="3414" w:type="pct"/>
          </w:tcPr>
          <w:p w14:paraId="60270E34" w14:textId="35D8A556" w:rsidR="00A9744C" w:rsidRPr="002F62D6" w:rsidRDefault="00A9744C" w:rsidP="00A9744C">
            <w:pPr>
              <w:pStyle w:val="TableText"/>
            </w:pPr>
            <w:r w:rsidRPr="002F62D6">
              <w:t>Prints the Addendum sheets that may accompany CMS-1500 Rx Refill or Prosthetics bills. The addendum contains information that could not fit on the bill form.</w:t>
            </w:r>
          </w:p>
        </w:tc>
      </w:tr>
      <w:tr w:rsidR="00A9744C" w:rsidRPr="002F62D6" w14:paraId="793D5755" w14:textId="77777777" w:rsidTr="006A24FD">
        <w:trPr>
          <w:cantSplit/>
        </w:trPr>
        <w:tc>
          <w:tcPr>
            <w:tcW w:w="1586" w:type="pct"/>
          </w:tcPr>
          <w:p w14:paraId="4D362D99" w14:textId="5C3983A3" w:rsidR="00A9744C" w:rsidRPr="002F62D6" w:rsidRDefault="00A9744C" w:rsidP="00A9744C">
            <w:pPr>
              <w:pStyle w:val="TableText"/>
            </w:pPr>
            <w:r w:rsidRPr="002F62D6">
              <w:t>IB PRINTED CLAIMS REPORT</w:t>
            </w:r>
          </w:p>
        </w:tc>
        <w:tc>
          <w:tcPr>
            <w:tcW w:w="3414" w:type="pct"/>
          </w:tcPr>
          <w:p w14:paraId="328025F8" w14:textId="40CE0F13" w:rsidR="00A9744C" w:rsidRPr="002F62D6" w:rsidRDefault="00A9744C" w:rsidP="00A9744C">
            <w:pPr>
              <w:pStyle w:val="TableText"/>
            </w:pPr>
            <w:r w:rsidRPr="002F62D6">
              <w:t xml:space="preserve">This option will generate a report of claims for a specified timeframe that were locally </w:t>
            </w:r>
            <w:r w:rsidR="008B3EEA" w:rsidRPr="002F62D6">
              <w:t>printed but</w:t>
            </w:r>
            <w:r w:rsidRPr="002F62D6">
              <w:t xml:space="preserve"> had the potential to be transmitted electronically.</w:t>
            </w:r>
          </w:p>
        </w:tc>
      </w:tr>
      <w:tr w:rsidR="00A9744C" w:rsidRPr="002F62D6" w14:paraId="35FB5C0C" w14:textId="77777777" w:rsidTr="006A24FD">
        <w:trPr>
          <w:cantSplit/>
        </w:trPr>
        <w:tc>
          <w:tcPr>
            <w:tcW w:w="1586" w:type="pct"/>
          </w:tcPr>
          <w:p w14:paraId="414C5994" w14:textId="1F4E3AD7" w:rsidR="00A9744C" w:rsidRPr="002F62D6" w:rsidRDefault="00A9744C" w:rsidP="00A9744C">
            <w:pPr>
              <w:pStyle w:val="TableText"/>
            </w:pPr>
            <w:r w:rsidRPr="002F62D6">
              <w:lastRenderedPageBreak/>
              <w:t>IB PURGE BILLING DATA</w:t>
            </w:r>
          </w:p>
        </w:tc>
        <w:tc>
          <w:tcPr>
            <w:tcW w:w="3414" w:type="pct"/>
          </w:tcPr>
          <w:p w14:paraId="29156CCA" w14:textId="34CBE540" w:rsidR="00A9744C" w:rsidRPr="002F62D6" w:rsidRDefault="00A9744C" w:rsidP="00A9744C">
            <w:pPr>
              <w:pStyle w:val="TableText"/>
            </w:pPr>
            <w:r w:rsidRPr="002F62D6">
              <w:t>This option may be used to purge data from the following files: #350 INTEGRATED BILLING ACTION #351 CATEGORY C BILLING CLOCK #399 BILL/CLAIMS Entries from these files must be archived before purged.</w:t>
            </w:r>
          </w:p>
        </w:tc>
      </w:tr>
      <w:tr w:rsidR="00A9744C" w:rsidRPr="002F62D6" w14:paraId="439CFDF2" w14:textId="77777777" w:rsidTr="006A24FD">
        <w:trPr>
          <w:cantSplit/>
        </w:trPr>
        <w:tc>
          <w:tcPr>
            <w:tcW w:w="1586" w:type="pct"/>
          </w:tcPr>
          <w:p w14:paraId="070709F6" w14:textId="43BEAA55" w:rsidR="00A9744C" w:rsidRPr="002F62D6" w:rsidRDefault="00A9744C" w:rsidP="00A9744C">
            <w:pPr>
              <w:pStyle w:val="TableText"/>
            </w:pPr>
            <w:r w:rsidRPr="002F62D6">
              <w:t>IB PURGE DELETE TEMPLATE ENTRY</w:t>
            </w:r>
          </w:p>
        </w:tc>
        <w:tc>
          <w:tcPr>
            <w:tcW w:w="3414" w:type="pct"/>
          </w:tcPr>
          <w:p w14:paraId="3415CE6D" w14:textId="16CA2B2E" w:rsidR="00A9744C" w:rsidRPr="002F62D6" w:rsidRDefault="00A9744C" w:rsidP="00A9744C">
            <w:pPr>
              <w:pStyle w:val="TableText"/>
            </w:pPr>
            <w:r w:rsidRPr="002F62D6">
              <w:t>This option may be used to prevent a record from being purged from the database. The user will be prompted for an established Search Template based on one of the following three files: 350 INTEGRATED BILLING ACTION 351 CATEGORY C BILLING CLOCK 399 BILL/CLAIMS The records stored in this template will be listed, and the user may select a record to be deleted from the template.</w:t>
            </w:r>
          </w:p>
        </w:tc>
      </w:tr>
      <w:tr w:rsidR="00A9744C" w:rsidRPr="002F62D6" w14:paraId="3827FC55" w14:textId="77777777" w:rsidTr="006A24FD">
        <w:trPr>
          <w:cantSplit/>
        </w:trPr>
        <w:tc>
          <w:tcPr>
            <w:tcW w:w="1586" w:type="pct"/>
          </w:tcPr>
          <w:p w14:paraId="2B10CAB1" w14:textId="082CF0B2" w:rsidR="00A9744C" w:rsidRPr="002F62D6" w:rsidRDefault="00A9744C" w:rsidP="00A9744C">
            <w:pPr>
              <w:pStyle w:val="TableText"/>
            </w:pPr>
            <w:r w:rsidRPr="002F62D6">
              <w:t>IB PURGE LIST LOG ENTRIES</w:t>
            </w:r>
          </w:p>
        </w:tc>
        <w:tc>
          <w:tcPr>
            <w:tcW w:w="3414" w:type="pct"/>
          </w:tcPr>
          <w:p w14:paraId="3E3CA8E4" w14:textId="45C8D472" w:rsidR="00A9744C" w:rsidRPr="002F62D6" w:rsidRDefault="00A9744C" w:rsidP="00A9744C">
            <w:pPr>
              <w:pStyle w:val="TableText"/>
            </w:pPr>
            <w:r w:rsidRPr="002F62D6">
              <w:t xml:space="preserve">This option may be used to list </w:t>
            </w:r>
            <w:r w:rsidR="00A152C2" w:rsidRPr="002F62D6">
              <w:t>all</w:t>
            </w:r>
            <w:r w:rsidRPr="002F62D6">
              <w:t xml:space="preserve"> the log entries in the IB ARCHIVE/PURGE LOG file, #350.6. All entries in the file are listed, in the order added to the file.</w:t>
            </w:r>
          </w:p>
        </w:tc>
      </w:tr>
      <w:tr w:rsidR="00A9744C" w:rsidRPr="002F62D6" w14:paraId="5ECFC6CF" w14:textId="77777777" w:rsidTr="006A24FD">
        <w:trPr>
          <w:cantSplit/>
        </w:trPr>
        <w:tc>
          <w:tcPr>
            <w:tcW w:w="1586" w:type="pct"/>
          </w:tcPr>
          <w:p w14:paraId="710829FC" w14:textId="77A2D78F" w:rsidR="00A9744C" w:rsidRPr="002F62D6" w:rsidRDefault="00A9744C" w:rsidP="00A9744C">
            <w:pPr>
              <w:pStyle w:val="TableText"/>
            </w:pPr>
            <w:r w:rsidRPr="002F62D6">
              <w:t>IB PURGE LIST TEMPLATE ENTRIES</w:t>
            </w:r>
          </w:p>
        </w:tc>
        <w:tc>
          <w:tcPr>
            <w:tcW w:w="3414" w:type="pct"/>
          </w:tcPr>
          <w:p w14:paraId="613F91F8" w14:textId="32AEE73D" w:rsidR="00A9744C" w:rsidRPr="002F62D6" w:rsidRDefault="00A9744C" w:rsidP="00A9744C">
            <w:pPr>
              <w:pStyle w:val="TableText"/>
            </w:pPr>
            <w:r w:rsidRPr="002F62D6">
              <w:t xml:space="preserve">This option may be used to list all entries in a Search Template </w:t>
            </w:r>
            <w:r w:rsidR="00170608">
              <w:t>that</w:t>
            </w:r>
            <w:r w:rsidR="00170608" w:rsidRPr="002F62D6">
              <w:t xml:space="preserve"> </w:t>
            </w:r>
            <w:r w:rsidRPr="002F62D6">
              <w:t>are scheduled to be archived and purged.</w:t>
            </w:r>
          </w:p>
        </w:tc>
      </w:tr>
      <w:tr w:rsidR="00A9744C" w:rsidRPr="002F62D6" w14:paraId="3E7EE37A" w14:textId="77777777" w:rsidTr="006A24FD">
        <w:trPr>
          <w:cantSplit/>
        </w:trPr>
        <w:tc>
          <w:tcPr>
            <w:tcW w:w="1586" w:type="pct"/>
          </w:tcPr>
          <w:p w14:paraId="640AECBB" w14:textId="23397205" w:rsidR="00A9744C" w:rsidRPr="002F62D6" w:rsidRDefault="00A9744C" w:rsidP="00A9744C">
            <w:pPr>
              <w:pStyle w:val="TableText"/>
            </w:pPr>
            <w:r w:rsidRPr="002F62D6">
              <w:t>IB PURGE LOG INQUIRY</w:t>
            </w:r>
          </w:p>
        </w:tc>
        <w:tc>
          <w:tcPr>
            <w:tcW w:w="3414" w:type="pct"/>
          </w:tcPr>
          <w:p w14:paraId="1228B39A" w14:textId="5E258A9A" w:rsidR="00A9744C" w:rsidRPr="002F62D6" w:rsidRDefault="00A9744C" w:rsidP="00A9744C">
            <w:pPr>
              <w:pStyle w:val="TableText"/>
            </w:pPr>
            <w:r w:rsidRPr="002F62D6">
              <w:t>This option may be used to provide a full inquiry of any entry in the IB ARCHIVE/PURGE LOG, file #350.6.</w:t>
            </w:r>
          </w:p>
        </w:tc>
      </w:tr>
      <w:tr w:rsidR="00A9744C" w:rsidRPr="002F62D6" w14:paraId="71B3ACAF" w14:textId="77777777" w:rsidTr="006A24FD">
        <w:trPr>
          <w:cantSplit/>
        </w:trPr>
        <w:tc>
          <w:tcPr>
            <w:tcW w:w="1586" w:type="pct"/>
          </w:tcPr>
          <w:p w14:paraId="24E99291" w14:textId="119E4664" w:rsidR="00A9744C" w:rsidRPr="002F62D6" w:rsidRDefault="00A9744C" w:rsidP="00A9744C">
            <w:pPr>
              <w:pStyle w:val="TableText"/>
            </w:pPr>
            <w:r w:rsidRPr="002F62D6">
              <w:t>IB PURGE MENU</w:t>
            </w:r>
          </w:p>
        </w:tc>
        <w:tc>
          <w:tcPr>
            <w:tcW w:w="3414" w:type="pct"/>
          </w:tcPr>
          <w:p w14:paraId="2FA896F3" w14:textId="61432B0E" w:rsidR="00A9744C" w:rsidRPr="002F62D6" w:rsidRDefault="00A9744C" w:rsidP="00A9744C">
            <w:pPr>
              <w:pStyle w:val="TableText"/>
            </w:pPr>
            <w:r w:rsidRPr="002F62D6">
              <w:t>This menu contains all the Integrated billing purge options</w:t>
            </w:r>
          </w:p>
        </w:tc>
      </w:tr>
      <w:tr w:rsidR="00A9744C" w:rsidRPr="002F62D6" w14:paraId="35CFDC32" w14:textId="77777777" w:rsidTr="006A24FD">
        <w:trPr>
          <w:cantSplit/>
        </w:trPr>
        <w:tc>
          <w:tcPr>
            <w:tcW w:w="1586" w:type="pct"/>
          </w:tcPr>
          <w:p w14:paraId="14F4AF8F" w14:textId="7A75AA67" w:rsidR="00A9744C" w:rsidRPr="002F62D6" w:rsidRDefault="00A9744C" w:rsidP="00A9744C">
            <w:pPr>
              <w:pStyle w:val="TableText"/>
            </w:pPr>
            <w:r w:rsidRPr="002F62D6">
              <w:t>IB PURGE/ARCHIVE BILLING DATA</w:t>
            </w:r>
          </w:p>
        </w:tc>
        <w:tc>
          <w:tcPr>
            <w:tcW w:w="3414" w:type="pct"/>
          </w:tcPr>
          <w:p w14:paraId="09FFCFB4" w14:textId="232404F5" w:rsidR="00A9744C" w:rsidRPr="002F62D6" w:rsidRDefault="00A9744C" w:rsidP="00A9744C">
            <w:pPr>
              <w:pStyle w:val="TableText"/>
            </w:pPr>
            <w:r w:rsidRPr="002F62D6">
              <w:t xml:space="preserve">This option may be used to archive data from the following files: #350 INTEGRATED BILLING ACTION #351 CATEGORY C BILLING CLOCK #399 BILL/CLAIMS Entries from these files must be </w:t>
            </w:r>
            <w:r w:rsidR="00A152C2" w:rsidRPr="002F62D6">
              <w:t>found and</w:t>
            </w:r>
            <w:r w:rsidRPr="002F62D6">
              <w:t xml:space="preserve"> placed in the appropriate Search (Sort) template, before archived.</w:t>
            </w:r>
          </w:p>
        </w:tc>
      </w:tr>
      <w:tr w:rsidR="00A9744C" w:rsidRPr="002F62D6" w14:paraId="1480B101" w14:textId="77777777" w:rsidTr="006A24FD">
        <w:trPr>
          <w:cantSplit/>
        </w:trPr>
        <w:tc>
          <w:tcPr>
            <w:tcW w:w="1586" w:type="pct"/>
          </w:tcPr>
          <w:p w14:paraId="023F3FA9" w14:textId="08AC28F1" w:rsidR="00A9744C" w:rsidRPr="002F62D6" w:rsidRDefault="00A9744C" w:rsidP="00A9744C">
            <w:pPr>
              <w:pStyle w:val="TableText"/>
            </w:pPr>
            <w:r w:rsidRPr="002F62D6">
              <w:t>IB PURGE/BASC TRANSFER CLEANUP</w:t>
            </w:r>
          </w:p>
        </w:tc>
        <w:tc>
          <w:tcPr>
            <w:tcW w:w="3414" w:type="pct"/>
          </w:tcPr>
          <w:p w14:paraId="4F79F389" w14:textId="6096B987" w:rsidR="00A9744C" w:rsidRPr="002F62D6" w:rsidRDefault="00A9744C" w:rsidP="00A9744C">
            <w:pPr>
              <w:pStyle w:val="TableText"/>
            </w:pPr>
            <w:r w:rsidRPr="002F62D6">
              <w:t>Delete all CPT entries in the temporary file that have been transferred to the permanent billing file.</w:t>
            </w:r>
          </w:p>
        </w:tc>
      </w:tr>
      <w:tr w:rsidR="00A9744C" w:rsidRPr="002F62D6" w14:paraId="38D279CB" w14:textId="77777777" w:rsidTr="006A24FD">
        <w:trPr>
          <w:cantSplit/>
        </w:trPr>
        <w:tc>
          <w:tcPr>
            <w:tcW w:w="1586" w:type="pct"/>
          </w:tcPr>
          <w:p w14:paraId="281342DD" w14:textId="7CC80499" w:rsidR="00A9744C" w:rsidRPr="002F62D6" w:rsidRDefault="00A9744C" w:rsidP="00A9744C">
            <w:pPr>
              <w:pStyle w:val="TableText"/>
            </w:pPr>
            <w:r w:rsidRPr="002F62D6">
              <w:t>IB PURGE/FIND BILLING DATA</w:t>
            </w:r>
          </w:p>
        </w:tc>
        <w:tc>
          <w:tcPr>
            <w:tcW w:w="3414" w:type="pct"/>
          </w:tcPr>
          <w:p w14:paraId="05F8E76A" w14:textId="7982C358" w:rsidR="00A9744C" w:rsidRPr="002F62D6" w:rsidRDefault="00A9744C" w:rsidP="00A9744C">
            <w:pPr>
              <w:pStyle w:val="TableText"/>
            </w:pPr>
            <w:r w:rsidRPr="002F62D6">
              <w:t xml:space="preserve">This option may be used to identify records to be archived and purged from the following files: #350 INTEGRATED BILLING ACTION #351 CATEGORY C BILLING CLOCK #399 BILL/CLAIMS Entries </w:t>
            </w:r>
            <w:r w:rsidR="00170608">
              <w:t>that</w:t>
            </w:r>
            <w:r w:rsidR="00170608" w:rsidRPr="002F62D6">
              <w:t xml:space="preserve"> </w:t>
            </w:r>
            <w:r w:rsidRPr="002F62D6">
              <w:t>are selected to be archived and then purged are placed into a Search (Sort) template.</w:t>
            </w:r>
          </w:p>
        </w:tc>
      </w:tr>
      <w:tr w:rsidR="00682A91" w:rsidRPr="002F62D6" w14:paraId="2010FFC5" w14:textId="77777777" w:rsidTr="006A24FD">
        <w:trPr>
          <w:cantSplit/>
        </w:trPr>
        <w:tc>
          <w:tcPr>
            <w:tcW w:w="1586" w:type="pct"/>
          </w:tcPr>
          <w:p w14:paraId="6BEB89AF" w14:textId="77597DE3" w:rsidR="00682A91" w:rsidRPr="00297275" w:rsidRDefault="00682A91" w:rsidP="00682A91">
            <w:pPr>
              <w:pStyle w:val="TableText"/>
            </w:pPr>
            <w:bookmarkStart w:id="120" w:name="IB"/>
            <w:r w:rsidRPr="00774BBB">
              <w:rPr>
                <w:szCs w:val="22"/>
              </w:rPr>
              <w:t xml:space="preserve">IB </w:t>
            </w:r>
            <w:bookmarkEnd w:id="120"/>
            <w:r w:rsidRPr="00774BBB">
              <w:rPr>
                <w:szCs w:val="22"/>
              </w:rPr>
              <w:t>OTH FSM ELIG. CHANGE REPORT</w:t>
            </w:r>
          </w:p>
        </w:tc>
        <w:tc>
          <w:tcPr>
            <w:tcW w:w="3414" w:type="pct"/>
          </w:tcPr>
          <w:p w14:paraId="460DF230" w14:textId="3F3F57B7" w:rsidR="00682A91" w:rsidRPr="00297275" w:rsidRDefault="00682A91" w:rsidP="00682A91">
            <w:pPr>
              <w:pStyle w:val="TableText"/>
            </w:pPr>
            <w:r w:rsidRPr="00774BBB">
              <w:rPr>
                <w:szCs w:val="22"/>
              </w:rPr>
              <w:t>This option assists users in reviewing past encounters of Former Service Member for potential back-billing charges. This report provides data for all Former OTH Service Members whose primary eligibility changed from EXPANDED MH CARE NON-ENROLLEE to their verified/determined (via Veterans Benefits Administration (VBA)) primary eligibility within a user specified date range.</w:t>
            </w:r>
          </w:p>
        </w:tc>
      </w:tr>
      <w:tr w:rsidR="00A9744C" w:rsidRPr="002F62D6" w14:paraId="4A248D22" w14:textId="77777777" w:rsidTr="006A24FD">
        <w:trPr>
          <w:cantSplit/>
        </w:trPr>
        <w:tc>
          <w:tcPr>
            <w:tcW w:w="1586" w:type="pct"/>
          </w:tcPr>
          <w:p w14:paraId="7D9721A1" w14:textId="6B87D7CC" w:rsidR="00A9744C" w:rsidRPr="002F62D6" w:rsidRDefault="00A9744C" w:rsidP="00A9744C">
            <w:pPr>
              <w:pStyle w:val="TableText"/>
            </w:pPr>
            <w:r w:rsidRPr="002F62D6">
              <w:t>IB REPOST</w:t>
            </w:r>
          </w:p>
        </w:tc>
        <w:tc>
          <w:tcPr>
            <w:tcW w:w="3414" w:type="pct"/>
          </w:tcPr>
          <w:p w14:paraId="29F2293B" w14:textId="05D49539" w:rsidR="00A9744C" w:rsidRPr="002F62D6" w:rsidRDefault="00A9744C" w:rsidP="00A9744C">
            <w:pPr>
              <w:pStyle w:val="TableText"/>
            </w:pPr>
            <w:r w:rsidRPr="002F62D6">
              <w:t>Option allows passing of IB action entries that did not successfully pass to AR to be reposted to the IB filer.</w:t>
            </w:r>
          </w:p>
        </w:tc>
      </w:tr>
      <w:tr w:rsidR="00A9744C" w:rsidRPr="002F62D6" w14:paraId="6F9EA24D" w14:textId="77777777" w:rsidTr="006A24FD">
        <w:trPr>
          <w:cantSplit/>
        </w:trPr>
        <w:tc>
          <w:tcPr>
            <w:tcW w:w="1586" w:type="pct"/>
          </w:tcPr>
          <w:p w14:paraId="77471CE0" w14:textId="0FD0E0D9" w:rsidR="00A9744C" w:rsidRPr="002F62D6" w:rsidRDefault="00A9744C" w:rsidP="00A9744C">
            <w:pPr>
              <w:pStyle w:val="TableText"/>
            </w:pPr>
            <w:r w:rsidRPr="002F62D6">
              <w:t>IB RETURN BILL</w:t>
            </w:r>
          </w:p>
        </w:tc>
        <w:tc>
          <w:tcPr>
            <w:tcW w:w="3414" w:type="pct"/>
          </w:tcPr>
          <w:p w14:paraId="7E2BC12C" w14:textId="476D56A4" w:rsidR="00A9744C" w:rsidRPr="002F62D6" w:rsidRDefault="00A9744C" w:rsidP="00A9744C">
            <w:pPr>
              <w:pStyle w:val="TableText"/>
            </w:pPr>
            <w:r w:rsidRPr="002F62D6">
              <w:t>This option will allow users to return a bill from MCCR to AR if it had previously been returned to MCCR from AR.</w:t>
            </w:r>
          </w:p>
        </w:tc>
      </w:tr>
      <w:tr w:rsidR="00A9744C" w:rsidRPr="002F62D6" w14:paraId="478E9C34" w14:textId="77777777" w:rsidTr="006A24FD">
        <w:trPr>
          <w:cantSplit/>
        </w:trPr>
        <w:tc>
          <w:tcPr>
            <w:tcW w:w="1586" w:type="pct"/>
          </w:tcPr>
          <w:p w14:paraId="33C564C7" w14:textId="71B17ACF" w:rsidR="00A9744C" w:rsidRPr="002F62D6" w:rsidRDefault="00A9744C" w:rsidP="00A9744C">
            <w:pPr>
              <w:pStyle w:val="TableText"/>
            </w:pPr>
            <w:r w:rsidRPr="002F62D6">
              <w:lastRenderedPageBreak/>
              <w:t>IB RETURN BILL LIST</w:t>
            </w:r>
          </w:p>
        </w:tc>
        <w:tc>
          <w:tcPr>
            <w:tcW w:w="3414" w:type="pct"/>
          </w:tcPr>
          <w:p w14:paraId="36B7E310" w14:textId="48A1AE7D" w:rsidR="00A9744C" w:rsidRPr="002F62D6" w:rsidRDefault="00A9744C" w:rsidP="00A9744C">
            <w:pPr>
              <w:pStyle w:val="TableText"/>
            </w:pPr>
            <w:r w:rsidRPr="002F62D6">
              <w:t>This option will generate a list of bills returned by Accounts Receivable to MCCR. The output should be directed to a printer as this report may take a few minutes to print.</w:t>
            </w:r>
          </w:p>
        </w:tc>
      </w:tr>
      <w:tr w:rsidR="00A9744C" w:rsidRPr="002F62D6" w14:paraId="0E13AD4A" w14:textId="77777777" w:rsidTr="006A24FD">
        <w:trPr>
          <w:cantSplit/>
        </w:trPr>
        <w:tc>
          <w:tcPr>
            <w:tcW w:w="1586" w:type="pct"/>
          </w:tcPr>
          <w:p w14:paraId="450B43FE" w14:textId="2D923951" w:rsidR="00A9744C" w:rsidRPr="002F62D6" w:rsidRDefault="00A9744C" w:rsidP="00A9744C">
            <w:pPr>
              <w:pStyle w:val="TableText"/>
            </w:pPr>
            <w:r w:rsidRPr="002F62D6">
              <w:t>IB RETURN BILL MENU</w:t>
            </w:r>
          </w:p>
        </w:tc>
        <w:tc>
          <w:tcPr>
            <w:tcW w:w="3414" w:type="pct"/>
          </w:tcPr>
          <w:p w14:paraId="5C3C3D97" w14:textId="14974496" w:rsidR="00A9744C" w:rsidRPr="002F62D6" w:rsidRDefault="00A9744C" w:rsidP="00A9744C">
            <w:pPr>
              <w:pStyle w:val="TableText"/>
            </w:pPr>
            <w:r w:rsidRPr="002F62D6">
              <w:t>Menu to access options related to editing bills returned by A/R to MCCR and returning the</w:t>
            </w:r>
            <w:r w:rsidR="008F0892" w:rsidRPr="002F62D6">
              <w:t xml:space="preserve">se </w:t>
            </w:r>
            <w:r w:rsidRPr="002F62D6">
              <w:t>to A/R.</w:t>
            </w:r>
          </w:p>
        </w:tc>
      </w:tr>
      <w:tr w:rsidR="00A9744C" w:rsidRPr="002F62D6" w14:paraId="5E509807" w14:textId="77777777" w:rsidTr="006A24FD">
        <w:trPr>
          <w:cantSplit/>
        </w:trPr>
        <w:tc>
          <w:tcPr>
            <w:tcW w:w="1586" w:type="pct"/>
          </w:tcPr>
          <w:p w14:paraId="23EBA4C9" w14:textId="66C0045F" w:rsidR="00A9744C" w:rsidRPr="002F62D6" w:rsidRDefault="00A9744C" w:rsidP="00A9744C">
            <w:pPr>
              <w:pStyle w:val="TableText"/>
            </w:pPr>
            <w:r w:rsidRPr="002F62D6">
              <w:t>IB REV CODE TOTALS</w:t>
            </w:r>
          </w:p>
        </w:tc>
        <w:tc>
          <w:tcPr>
            <w:tcW w:w="3414" w:type="pct"/>
          </w:tcPr>
          <w:p w14:paraId="221D6FA4" w14:textId="725E4357" w:rsidR="00A9744C" w:rsidRPr="002F62D6" w:rsidRDefault="00A9744C" w:rsidP="00A9744C">
            <w:pPr>
              <w:pStyle w:val="TableText"/>
            </w:pPr>
            <w:r w:rsidRPr="002F62D6">
              <w:t>Print totals of Revenue Code amounts by Rate Type. To collect data for AMIS Segments 295 and 296.</w:t>
            </w:r>
          </w:p>
        </w:tc>
      </w:tr>
      <w:tr w:rsidR="00A9744C" w:rsidRPr="002F62D6" w14:paraId="0C70D8B3" w14:textId="77777777" w:rsidTr="006A24FD">
        <w:trPr>
          <w:cantSplit/>
        </w:trPr>
        <w:tc>
          <w:tcPr>
            <w:tcW w:w="1586" w:type="pct"/>
          </w:tcPr>
          <w:p w14:paraId="007D76E7" w14:textId="67CF2F21" w:rsidR="00A9744C" w:rsidRPr="002F62D6" w:rsidRDefault="00A9744C" w:rsidP="00A9744C">
            <w:pPr>
              <w:pStyle w:val="TableText"/>
            </w:pPr>
            <w:r w:rsidRPr="002F62D6">
              <w:t>IB RX ADD THRESHOLDS</w:t>
            </w:r>
          </w:p>
        </w:tc>
        <w:tc>
          <w:tcPr>
            <w:tcW w:w="3414" w:type="pct"/>
          </w:tcPr>
          <w:p w14:paraId="6847255A" w14:textId="254A56FE" w:rsidR="00A9744C" w:rsidRPr="002F62D6" w:rsidRDefault="00A9744C" w:rsidP="00A9744C">
            <w:pPr>
              <w:pStyle w:val="TableText"/>
            </w:pPr>
            <w:r w:rsidRPr="002F62D6">
              <w:t>This option is used to add the Income Thresholds used in the Medication Co-payment Income Exemption.</w:t>
            </w:r>
          </w:p>
        </w:tc>
      </w:tr>
      <w:tr w:rsidR="00A9744C" w:rsidRPr="002F62D6" w14:paraId="6D8830FA" w14:textId="77777777" w:rsidTr="006A24FD">
        <w:trPr>
          <w:cantSplit/>
        </w:trPr>
        <w:tc>
          <w:tcPr>
            <w:tcW w:w="1586" w:type="pct"/>
          </w:tcPr>
          <w:p w14:paraId="6035F24A" w14:textId="1F57A358" w:rsidR="00A9744C" w:rsidRPr="002F62D6" w:rsidRDefault="00A9744C" w:rsidP="00A9744C">
            <w:pPr>
              <w:pStyle w:val="TableText"/>
            </w:pPr>
            <w:r w:rsidRPr="002F62D6">
              <w:t>IB RX EDIT LETTER</w:t>
            </w:r>
          </w:p>
        </w:tc>
        <w:tc>
          <w:tcPr>
            <w:tcW w:w="3414" w:type="pct"/>
          </w:tcPr>
          <w:p w14:paraId="109CE19E" w14:textId="547A5FD7" w:rsidR="00A9744C" w:rsidRPr="002F62D6" w:rsidRDefault="00A9744C" w:rsidP="00A9744C">
            <w:pPr>
              <w:pStyle w:val="TableText"/>
            </w:pPr>
            <w:r w:rsidRPr="002F62D6">
              <w:t>This option will allow editing of the header, or station name and address, and the main body of a letter. The letter IB NOW EXEMPT is the letter that was written to be sent to patients who become exempt during the conversion</w:t>
            </w:r>
            <w:r w:rsidR="008F0892" w:rsidRPr="002F62D6">
              <w:t>;</w:t>
            </w:r>
            <w:r w:rsidRPr="002F62D6">
              <w:t xml:space="preserve"> </w:t>
            </w:r>
            <w:r w:rsidR="00E51B59" w:rsidRPr="002F62D6">
              <w:t>it</w:t>
            </w:r>
            <w:r w:rsidRPr="002F62D6">
              <w:t xml:space="preserve"> inform</w:t>
            </w:r>
            <w:r w:rsidR="00E51B59" w:rsidRPr="002F62D6">
              <w:t>s</w:t>
            </w:r>
            <w:r w:rsidRPr="002F62D6">
              <w:t xml:space="preserve"> </w:t>
            </w:r>
            <w:r w:rsidR="00E51B59" w:rsidRPr="002F62D6">
              <w:t xml:space="preserve">patients </w:t>
            </w:r>
            <w:r w:rsidRPr="002F62D6">
              <w:t xml:space="preserve">that </w:t>
            </w:r>
            <w:r w:rsidR="00BA3687" w:rsidRPr="002F62D6">
              <w:t>there is</w:t>
            </w:r>
            <w:r w:rsidRPr="002F62D6">
              <w:t xml:space="preserve"> no longer </w:t>
            </w:r>
            <w:r w:rsidR="00BA3687" w:rsidRPr="002F62D6">
              <w:t xml:space="preserve">a </w:t>
            </w:r>
            <w:r w:rsidRPr="002F62D6">
              <w:t>need to send in a co-payment with Rx refill requests. The first six lines of the header field will be centered at the top of each letter. Do not center these lines. The patient address will print beginning on line 17. The main body will print after the patient address section. Do not include functions in either word processing field as VA FileMan utilities are not used at this time to output the letters.</w:t>
            </w:r>
          </w:p>
        </w:tc>
      </w:tr>
      <w:tr w:rsidR="00A9744C" w:rsidRPr="002F62D6" w14:paraId="39D3948D" w14:textId="77777777" w:rsidTr="006A24FD">
        <w:trPr>
          <w:cantSplit/>
        </w:trPr>
        <w:tc>
          <w:tcPr>
            <w:tcW w:w="1586" w:type="pct"/>
          </w:tcPr>
          <w:p w14:paraId="1CCBEB12" w14:textId="36FB9D7C" w:rsidR="00A9744C" w:rsidRPr="002F62D6" w:rsidRDefault="00A9744C" w:rsidP="00A9744C">
            <w:pPr>
              <w:pStyle w:val="TableText"/>
            </w:pPr>
            <w:r w:rsidRPr="002F62D6">
              <w:t>IB RX EXEMPTION MENU</w:t>
            </w:r>
          </w:p>
        </w:tc>
        <w:tc>
          <w:tcPr>
            <w:tcW w:w="3414" w:type="pct"/>
          </w:tcPr>
          <w:p w14:paraId="5605DBF1" w14:textId="5E1C32B9" w:rsidR="00A9744C" w:rsidRPr="002F62D6" w:rsidRDefault="00A9744C" w:rsidP="00A9744C">
            <w:pPr>
              <w:pStyle w:val="TableText"/>
            </w:pPr>
            <w:r w:rsidRPr="002F62D6">
              <w:t>This is the primary menu in IB for the options to manage and print reports on the Medication Co-payment Income Exclusion functionality.</w:t>
            </w:r>
          </w:p>
        </w:tc>
      </w:tr>
      <w:tr w:rsidR="00A9744C" w:rsidRPr="002F62D6" w14:paraId="1C1031E1" w14:textId="77777777" w:rsidTr="006A24FD">
        <w:trPr>
          <w:cantSplit/>
        </w:trPr>
        <w:tc>
          <w:tcPr>
            <w:tcW w:w="1586" w:type="pct"/>
          </w:tcPr>
          <w:p w14:paraId="04F6C390" w14:textId="2F543752" w:rsidR="00A9744C" w:rsidRPr="002F62D6" w:rsidRDefault="00A9744C" w:rsidP="00A9744C">
            <w:pPr>
              <w:pStyle w:val="TableText"/>
            </w:pPr>
            <w:r w:rsidRPr="002F62D6">
              <w:t>IB RX HARDSHIP</w:t>
            </w:r>
          </w:p>
        </w:tc>
        <w:tc>
          <w:tcPr>
            <w:tcW w:w="3414" w:type="pct"/>
          </w:tcPr>
          <w:p w14:paraId="09B912BA" w14:textId="7AD2CD14" w:rsidR="00A9744C" w:rsidRPr="002F62D6" w:rsidRDefault="00A9744C" w:rsidP="00A9744C">
            <w:pPr>
              <w:pStyle w:val="TableText"/>
            </w:pPr>
            <w:r w:rsidRPr="002F62D6">
              <w:t>This option can be used to give a hardship waiver from the Medication Co-payment. If a hardship is granted it will be good for one year from the date of the hardship. This option can also be used to update a single patient's exemption to the correct status as computed from his patient record, if the current exemption does not match what is computed.</w:t>
            </w:r>
          </w:p>
        </w:tc>
      </w:tr>
      <w:tr w:rsidR="00A9744C" w:rsidRPr="002F62D6" w14:paraId="58D73C90" w14:textId="77777777" w:rsidTr="006A24FD">
        <w:trPr>
          <w:cantSplit/>
        </w:trPr>
        <w:tc>
          <w:tcPr>
            <w:tcW w:w="1586" w:type="pct"/>
          </w:tcPr>
          <w:p w14:paraId="1B3763C4" w14:textId="0E5C85FB" w:rsidR="00A9744C" w:rsidRPr="002F62D6" w:rsidRDefault="00A9744C" w:rsidP="00A9744C">
            <w:pPr>
              <w:pStyle w:val="TableText"/>
            </w:pPr>
            <w:r w:rsidRPr="002F62D6">
              <w:t>IB RX INQUIRE</w:t>
            </w:r>
          </w:p>
        </w:tc>
        <w:tc>
          <w:tcPr>
            <w:tcW w:w="3414" w:type="pct"/>
          </w:tcPr>
          <w:p w14:paraId="36FB1166" w14:textId="1338FF5A" w:rsidR="00A9744C" w:rsidRPr="002F62D6" w:rsidRDefault="00A9744C" w:rsidP="00A9744C">
            <w:pPr>
              <w:pStyle w:val="TableText"/>
            </w:pPr>
            <w:r w:rsidRPr="002F62D6">
              <w:t>This option will allow a brief inquiry to active exemptions or a full inquiry to the history of all exemptions for a patient.</w:t>
            </w:r>
          </w:p>
        </w:tc>
      </w:tr>
      <w:tr w:rsidR="00A9744C" w:rsidRPr="002F62D6" w14:paraId="0BA2DEC3" w14:textId="77777777" w:rsidTr="006A24FD">
        <w:trPr>
          <w:cantSplit/>
        </w:trPr>
        <w:tc>
          <w:tcPr>
            <w:tcW w:w="1586" w:type="pct"/>
          </w:tcPr>
          <w:p w14:paraId="543B373A" w14:textId="442B41AE" w:rsidR="00A9744C" w:rsidRPr="002F62D6" w:rsidRDefault="00A9744C" w:rsidP="00A9744C">
            <w:pPr>
              <w:pStyle w:val="TableText"/>
            </w:pPr>
            <w:r w:rsidRPr="002F62D6">
              <w:t>IB RX PRINT EX LETERS</w:t>
            </w:r>
          </w:p>
        </w:tc>
        <w:tc>
          <w:tcPr>
            <w:tcW w:w="3414" w:type="pct"/>
          </w:tcPr>
          <w:p w14:paraId="7EC2A0E1" w14:textId="0CA8E994" w:rsidR="00A9744C" w:rsidRPr="002F62D6" w:rsidRDefault="00A9744C" w:rsidP="00A9744C">
            <w:pPr>
              <w:pStyle w:val="TableText"/>
            </w:pPr>
            <w:r w:rsidRPr="002F62D6">
              <w:t>This option will print the form letter IB NOW EXEMPT for all currently exempt patients. The following patients will not be included: Deceased Patients Non-Veterans Patients who are rated SC greater than 50% The user will be allowed to sort by Exemption Status Date, and by Patient name. Optionally, the user can store the results of the search in a template named IB EXEMPTION LIST for local printing purposes.</w:t>
            </w:r>
          </w:p>
        </w:tc>
      </w:tr>
      <w:tr w:rsidR="00A9744C" w:rsidRPr="002F62D6" w14:paraId="1960118C" w14:textId="77777777" w:rsidTr="006A24FD">
        <w:trPr>
          <w:cantSplit/>
        </w:trPr>
        <w:tc>
          <w:tcPr>
            <w:tcW w:w="1586" w:type="pct"/>
          </w:tcPr>
          <w:p w14:paraId="02489E9C" w14:textId="31685C83" w:rsidR="00A9744C" w:rsidRPr="002F62D6" w:rsidRDefault="00A9744C" w:rsidP="00A9744C">
            <w:pPr>
              <w:pStyle w:val="TableText"/>
            </w:pPr>
            <w:r w:rsidRPr="002F62D6">
              <w:t>IB RX PRINT PAT. EXEMP.</w:t>
            </w:r>
          </w:p>
        </w:tc>
        <w:tc>
          <w:tcPr>
            <w:tcW w:w="3414" w:type="pct"/>
          </w:tcPr>
          <w:p w14:paraId="36F969E4" w14:textId="471589FD" w:rsidR="00A9744C" w:rsidRPr="002F62D6" w:rsidRDefault="00A9744C" w:rsidP="00A9744C">
            <w:pPr>
              <w:pStyle w:val="TableText"/>
            </w:pPr>
            <w:r w:rsidRPr="002F62D6">
              <w:t>This option can print a list of patients by exemption status or exemption reason. This will enable a facility to print a list of patients who are either exempt or non-exempt. Optionally the report can print only sub totals without printing the detailed patient listing.</w:t>
            </w:r>
          </w:p>
        </w:tc>
      </w:tr>
      <w:tr w:rsidR="00A9744C" w:rsidRPr="002F62D6" w14:paraId="6A00BF15" w14:textId="77777777" w:rsidTr="006A24FD">
        <w:trPr>
          <w:cantSplit/>
        </w:trPr>
        <w:tc>
          <w:tcPr>
            <w:tcW w:w="1586" w:type="pct"/>
          </w:tcPr>
          <w:p w14:paraId="158DD771" w14:textId="3F56832E" w:rsidR="00A9744C" w:rsidRPr="002F62D6" w:rsidRDefault="00A9744C" w:rsidP="00A9744C">
            <w:pPr>
              <w:pStyle w:val="TableText"/>
            </w:pPr>
            <w:r w:rsidRPr="002F62D6">
              <w:lastRenderedPageBreak/>
              <w:t>IB RX PRINT RETRO CHARGES</w:t>
            </w:r>
          </w:p>
        </w:tc>
        <w:tc>
          <w:tcPr>
            <w:tcW w:w="3414" w:type="pct"/>
          </w:tcPr>
          <w:p w14:paraId="7D8ECAA3" w14:textId="3EC3EA96" w:rsidR="00A9744C" w:rsidRPr="002F62D6" w:rsidRDefault="00A9744C" w:rsidP="00A9744C">
            <w:pPr>
              <w:pStyle w:val="TableText"/>
            </w:pPr>
            <w:r w:rsidRPr="002F62D6">
              <w:t>This report will print a list of patients and Medication Co-payment charges that have been canceled due to the income exclusion. Initially this report will print a list of charges canceled during the installation</w:t>
            </w:r>
            <w:r w:rsidR="008F393C">
              <w:t xml:space="preserve"> </w:t>
            </w:r>
            <w:r w:rsidRPr="002F62D6">
              <w:t>/ conversion process. The software may cancel other charges after installation and this report can be used to list those charges.</w:t>
            </w:r>
          </w:p>
        </w:tc>
      </w:tr>
      <w:tr w:rsidR="00A9744C" w:rsidRPr="002F62D6" w14:paraId="22B7FE61" w14:textId="77777777" w:rsidTr="006A24FD">
        <w:trPr>
          <w:cantSplit/>
        </w:trPr>
        <w:tc>
          <w:tcPr>
            <w:tcW w:w="1586" w:type="pct"/>
          </w:tcPr>
          <w:p w14:paraId="39AF69D0" w14:textId="380B9E0A" w:rsidR="00A9744C" w:rsidRPr="002F62D6" w:rsidRDefault="00A9744C" w:rsidP="00A9744C">
            <w:pPr>
              <w:pStyle w:val="TableText"/>
            </w:pPr>
            <w:r w:rsidRPr="002F62D6">
              <w:t>IB RX PRINT THRESHOLDS</w:t>
            </w:r>
          </w:p>
        </w:tc>
        <w:tc>
          <w:tcPr>
            <w:tcW w:w="3414" w:type="pct"/>
          </w:tcPr>
          <w:p w14:paraId="197B1A98" w14:textId="71D96815" w:rsidR="00A9744C" w:rsidRPr="002F62D6" w:rsidRDefault="00A9744C" w:rsidP="00A9744C">
            <w:pPr>
              <w:pStyle w:val="TableText"/>
            </w:pPr>
            <w:r w:rsidRPr="002F62D6">
              <w:t>This option will print a listing of the Income Thresholds used in the Medication Co-payment Income Exemption process. The output is sorted by type of Threshold and Effective Date.</w:t>
            </w:r>
          </w:p>
        </w:tc>
      </w:tr>
      <w:tr w:rsidR="00A9744C" w:rsidRPr="002F62D6" w14:paraId="2DBFDAEE" w14:textId="77777777" w:rsidTr="006A24FD">
        <w:trPr>
          <w:cantSplit/>
        </w:trPr>
        <w:tc>
          <w:tcPr>
            <w:tcW w:w="1586" w:type="pct"/>
          </w:tcPr>
          <w:p w14:paraId="07A69BD2" w14:textId="065EE17F" w:rsidR="00A9744C" w:rsidRPr="002F62D6" w:rsidRDefault="00A9744C" w:rsidP="00A9744C">
            <w:pPr>
              <w:pStyle w:val="TableText"/>
            </w:pPr>
            <w:r w:rsidRPr="002F62D6">
              <w:t>IB RX PRINT VERIFY EXEMP</w:t>
            </w:r>
          </w:p>
        </w:tc>
        <w:tc>
          <w:tcPr>
            <w:tcW w:w="3414" w:type="pct"/>
          </w:tcPr>
          <w:p w14:paraId="1DB46CD5" w14:textId="3C7AF4F3" w:rsidR="00A9744C" w:rsidRPr="002F62D6" w:rsidRDefault="00A9744C" w:rsidP="00A9744C">
            <w:pPr>
              <w:pStyle w:val="TableText"/>
            </w:pPr>
            <w:r w:rsidRPr="002F62D6">
              <w:t>This option can be used to search through the BILLING EXEMPTIONS file and compare the currently stored active exemption for each patient against what it calculates to be the correct exemption status for the patient based on current data in the MAS files. This report can be run to just print a list of discrepancies or it can be run to automatically update each incorrect exemption status. Initially the report should be run without updating the exemptions. The option Manually Change Co-pay Exemptions (Hardship) can be used to update exemptions to the correct status one patient at a time if desired.</w:t>
            </w:r>
          </w:p>
        </w:tc>
      </w:tr>
      <w:tr w:rsidR="00A9744C" w:rsidRPr="002F62D6" w14:paraId="47B4EA15" w14:textId="77777777" w:rsidTr="006A24FD">
        <w:trPr>
          <w:cantSplit/>
        </w:trPr>
        <w:tc>
          <w:tcPr>
            <w:tcW w:w="1586" w:type="pct"/>
          </w:tcPr>
          <w:p w14:paraId="343EB51A" w14:textId="171A2FEF" w:rsidR="00A9744C" w:rsidRPr="002F62D6" w:rsidRDefault="00A9744C" w:rsidP="00A9744C">
            <w:pPr>
              <w:pStyle w:val="TableText"/>
            </w:pPr>
            <w:r w:rsidRPr="002F62D6">
              <w:t>IB RX REPRINT REMINDER</w:t>
            </w:r>
          </w:p>
        </w:tc>
        <w:tc>
          <w:tcPr>
            <w:tcW w:w="3414" w:type="pct"/>
          </w:tcPr>
          <w:p w14:paraId="64B67BB6" w14:textId="429014CE" w:rsidR="00A9744C" w:rsidRPr="002F62D6" w:rsidRDefault="00A9744C" w:rsidP="00A9744C">
            <w:pPr>
              <w:pStyle w:val="TableText"/>
            </w:pPr>
            <w:r w:rsidRPr="002F62D6">
              <w:t xml:space="preserve">This option is used to generate an Income Test reminder letter for a veteran who effective co-pay exemption is based upon income. When the letter is generated, the field REMINDER LETTER DATE (#.16) in the BILLING EXEMPTIONS (#354.1) file will be updated, for the exemption record </w:t>
            </w:r>
            <w:r w:rsidR="00170608">
              <w:t>that</w:t>
            </w:r>
            <w:r w:rsidR="00170608" w:rsidRPr="002F62D6">
              <w:t xml:space="preserve"> </w:t>
            </w:r>
            <w:r w:rsidRPr="002F62D6">
              <w:t>is the basis for sending the reminder letter, with the current date.</w:t>
            </w:r>
          </w:p>
        </w:tc>
      </w:tr>
      <w:tr w:rsidR="00A9744C" w:rsidRPr="002F62D6" w14:paraId="383D17CA" w14:textId="77777777" w:rsidTr="006A24FD">
        <w:trPr>
          <w:cantSplit/>
        </w:trPr>
        <w:tc>
          <w:tcPr>
            <w:tcW w:w="1586" w:type="pct"/>
          </w:tcPr>
          <w:p w14:paraId="0284EFDD" w14:textId="3A8C2B63" w:rsidR="00A9744C" w:rsidRPr="002F62D6" w:rsidRDefault="00A9744C" w:rsidP="00A9744C">
            <w:pPr>
              <w:pStyle w:val="TableText"/>
            </w:pPr>
            <w:r w:rsidRPr="002F62D6">
              <w:t>IB SC DETERMINATION CHANGE RPT</w:t>
            </w:r>
          </w:p>
        </w:tc>
        <w:tc>
          <w:tcPr>
            <w:tcW w:w="3414" w:type="pct"/>
          </w:tcPr>
          <w:p w14:paraId="40F2A8A8" w14:textId="7F73BF09" w:rsidR="00A9744C" w:rsidRPr="002F62D6" w:rsidRDefault="00A9744C" w:rsidP="00A9744C">
            <w:pPr>
              <w:pStyle w:val="TableText"/>
            </w:pPr>
            <w:r w:rsidRPr="002F62D6">
              <w:t xml:space="preserve">This option creates a report to display patients that have a </w:t>
            </w:r>
            <w:r w:rsidR="00A152C2" w:rsidRPr="002F62D6">
              <w:t>Service-Connected</w:t>
            </w:r>
            <w:r w:rsidRPr="002F62D6">
              <w:t xml:space="preserve"> determination change for co-pays being reset.</w:t>
            </w:r>
          </w:p>
        </w:tc>
      </w:tr>
      <w:tr w:rsidR="00A9744C" w:rsidRPr="002F62D6" w14:paraId="64EDB718" w14:textId="77777777" w:rsidTr="006A24FD">
        <w:trPr>
          <w:cantSplit/>
        </w:trPr>
        <w:tc>
          <w:tcPr>
            <w:tcW w:w="1586" w:type="pct"/>
          </w:tcPr>
          <w:p w14:paraId="02AB583B" w14:textId="15EA8A13" w:rsidR="00A9744C" w:rsidRPr="002F62D6" w:rsidRDefault="00A9744C" w:rsidP="00A9744C">
            <w:pPr>
              <w:pStyle w:val="TableText"/>
            </w:pPr>
            <w:r w:rsidRPr="002F62D6">
              <w:t>IB SITE DEVICE SETUP</w:t>
            </w:r>
          </w:p>
        </w:tc>
        <w:tc>
          <w:tcPr>
            <w:tcW w:w="3414" w:type="pct"/>
          </w:tcPr>
          <w:p w14:paraId="02648277" w14:textId="26CFDFCE" w:rsidR="00A9744C" w:rsidRPr="002F62D6" w:rsidRDefault="00A9744C" w:rsidP="00A9744C">
            <w:pPr>
              <w:pStyle w:val="TableText"/>
            </w:pPr>
            <w:r w:rsidRPr="002F62D6">
              <w:t>This option allows associating devices as the default answer when printing forms. This is used to enter the default device for AR for follow-up activity.</w:t>
            </w:r>
          </w:p>
        </w:tc>
      </w:tr>
      <w:tr w:rsidR="00A9744C" w:rsidRPr="002F62D6" w14:paraId="3E75ED8C" w14:textId="77777777" w:rsidTr="006A24FD">
        <w:trPr>
          <w:cantSplit/>
        </w:trPr>
        <w:tc>
          <w:tcPr>
            <w:tcW w:w="1586" w:type="pct"/>
          </w:tcPr>
          <w:p w14:paraId="0E95F679" w14:textId="149C8DDE" w:rsidR="00A9744C" w:rsidRPr="002F62D6" w:rsidRDefault="00A9744C" w:rsidP="00A9744C">
            <w:pPr>
              <w:pStyle w:val="TableText"/>
            </w:pPr>
            <w:r w:rsidRPr="002F62D6">
              <w:t>IB SITE MGR MENU</w:t>
            </w:r>
          </w:p>
        </w:tc>
        <w:tc>
          <w:tcPr>
            <w:tcW w:w="3414" w:type="pct"/>
          </w:tcPr>
          <w:p w14:paraId="2A1D3B3A" w14:textId="0FC9B90E" w:rsidR="00A9744C" w:rsidRPr="002F62D6" w:rsidRDefault="00A9744C" w:rsidP="00A9744C">
            <w:pPr>
              <w:pStyle w:val="TableText"/>
            </w:pPr>
            <w:r w:rsidRPr="002F62D6">
              <w:t>This menu contains the options for the System Manager to check on the status of Integrated Billing, edit site parameters, and manage the background filer.</w:t>
            </w:r>
          </w:p>
        </w:tc>
      </w:tr>
      <w:tr w:rsidR="000D2850" w:rsidRPr="002F62D6" w14:paraId="378F7A50" w14:textId="77777777" w:rsidTr="006A24FD">
        <w:trPr>
          <w:cantSplit/>
        </w:trPr>
        <w:tc>
          <w:tcPr>
            <w:tcW w:w="1586" w:type="pct"/>
          </w:tcPr>
          <w:p w14:paraId="17E516E3" w14:textId="4CF53334" w:rsidR="000D2850" w:rsidRPr="002F62D6" w:rsidRDefault="000D2850" w:rsidP="000D2850">
            <w:pPr>
              <w:pStyle w:val="TableText"/>
            </w:pPr>
            <w:r w:rsidRPr="002F62D6">
              <w:t>IB SITE STATUS DISPLAY</w:t>
            </w:r>
          </w:p>
        </w:tc>
        <w:tc>
          <w:tcPr>
            <w:tcW w:w="3414" w:type="pct"/>
          </w:tcPr>
          <w:p w14:paraId="4AABB019" w14:textId="2EB19C6B" w:rsidR="000D2850" w:rsidRPr="002F62D6" w:rsidRDefault="000D2850" w:rsidP="000D2850">
            <w:pPr>
              <w:pStyle w:val="TableText"/>
            </w:pPr>
            <w:r w:rsidRPr="002F62D6">
              <w:t>This option displays information from the IB site parameter file and pertinent information about the status of the IB background filer.</w:t>
            </w:r>
          </w:p>
        </w:tc>
      </w:tr>
      <w:tr w:rsidR="000D2850" w:rsidRPr="002F62D6" w14:paraId="765630AB" w14:textId="77777777" w:rsidTr="006A24FD">
        <w:trPr>
          <w:cantSplit/>
        </w:trPr>
        <w:tc>
          <w:tcPr>
            <w:tcW w:w="1586" w:type="pct"/>
          </w:tcPr>
          <w:p w14:paraId="165410A1" w14:textId="01A55CB0" w:rsidR="000D2850" w:rsidRPr="002F62D6" w:rsidRDefault="000D2850" w:rsidP="000D2850">
            <w:pPr>
              <w:pStyle w:val="TableText"/>
            </w:pPr>
            <w:r w:rsidRPr="002F62D6">
              <w:t>IB SYSTEM DEFINITION MENU</w:t>
            </w:r>
          </w:p>
        </w:tc>
        <w:tc>
          <w:tcPr>
            <w:tcW w:w="3414" w:type="pct"/>
          </w:tcPr>
          <w:p w14:paraId="320EA17E" w14:textId="6ECA7070" w:rsidR="000D2850" w:rsidRPr="002F62D6" w:rsidRDefault="000D2850" w:rsidP="000D2850">
            <w:pPr>
              <w:pStyle w:val="TableText"/>
            </w:pPr>
            <w:r w:rsidRPr="002F62D6">
              <w:t>This option allows the user to set up the MCCR parameters necessary for third party billing.</w:t>
            </w:r>
          </w:p>
        </w:tc>
      </w:tr>
      <w:tr w:rsidR="000D2850" w:rsidRPr="002F62D6" w14:paraId="29E4C92D" w14:textId="77777777" w:rsidTr="006A24FD">
        <w:trPr>
          <w:cantSplit/>
        </w:trPr>
        <w:tc>
          <w:tcPr>
            <w:tcW w:w="1586" w:type="pct"/>
          </w:tcPr>
          <w:p w14:paraId="6395FE6A" w14:textId="491B5498" w:rsidR="000D2850" w:rsidRPr="002F62D6" w:rsidRDefault="000D2850" w:rsidP="000D2850">
            <w:pPr>
              <w:pStyle w:val="TableText"/>
            </w:pPr>
            <w:r w:rsidRPr="002F62D6">
              <w:t>IB THIRD PARTY BILLING MENU</w:t>
            </w:r>
          </w:p>
        </w:tc>
        <w:tc>
          <w:tcPr>
            <w:tcW w:w="3414" w:type="pct"/>
          </w:tcPr>
          <w:p w14:paraId="0C4E10BD" w14:textId="67486209" w:rsidR="000D2850" w:rsidRPr="002F62D6" w:rsidRDefault="000D2850" w:rsidP="000D2850">
            <w:pPr>
              <w:pStyle w:val="TableText"/>
            </w:pPr>
            <w:r w:rsidRPr="002F62D6">
              <w:t>This menu contains the options necessary to create, edit, review, authorize, print, and cancel third party bills.</w:t>
            </w:r>
          </w:p>
        </w:tc>
      </w:tr>
      <w:tr w:rsidR="000D2850" w:rsidRPr="002F62D6" w14:paraId="57378F34" w14:textId="77777777" w:rsidTr="006A24FD">
        <w:trPr>
          <w:cantSplit/>
        </w:trPr>
        <w:tc>
          <w:tcPr>
            <w:tcW w:w="1586" w:type="pct"/>
          </w:tcPr>
          <w:p w14:paraId="490684C3" w14:textId="012B98F1" w:rsidR="000D2850" w:rsidRPr="002F62D6" w:rsidRDefault="000D2850" w:rsidP="000D2850">
            <w:pPr>
              <w:pStyle w:val="TableText"/>
            </w:pPr>
            <w:r w:rsidRPr="002F62D6">
              <w:lastRenderedPageBreak/>
              <w:t>IB THIRD PARTY OUTPUT MENU</w:t>
            </w:r>
          </w:p>
        </w:tc>
        <w:tc>
          <w:tcPr>
            <w:tcW w:w="3414" w:type="pct"/>
          </w:tcPr>
          <w:p w14:paraId="1A1FF646" w14:textId="5CAE0E29" w:rsidR="000D2850" w:rsidRPr="002F62D6" w:rsidRDefault="000D2850" w:rsidP="000D2850">
            <w:pPr>
              <w:pStyle w:val="TableText"/>
            </w:pPr>
            <w:r w:rsidRPr="002F62D6">
              <w:t xml:space="preserve">This option allows the user to generate any of the </w:t>
            </w:r>
            <w:r w:rsidR="00A152C2" w:rsidRPr="002F62D6">
              <w:t>Third-Party</w:t>
            </w:r>
            <w:r w:rsidRPr="002F62D6">
              <w:t xml:space="preserve"> Outputs.</w:t>
            </w:r>
          </w:p>
        </w:tc>
      </w:tr>
      <w:tr w:rsidR="000D2850" w:rsidRPr="002F62D6" w14:paraId="285186F2" w14:textId="77777777" w:rsidTr="006A24FD">
        <w:trPr>
          <w:cantSplit/>
        </w:trPr>
        <w:tc>
          <w:tcPr>
            <w:tcW w:w="1586" w:type="pct"/>
          </w:tcPr>
          <w:p w14:paraId="097DAB70" w14:textId="3F55EB4B" w:rsidR="000D2850" w:rsidRPr="002F62D6" w:rsidRDefault="000D2850" w:rsidP="000D2850">
            <w:pPr>
              <w:pStyle w:val="TableText"/>
            </w:pPr>
            <w:r w:rsidRPr="002F62D6">
              <w:t>IB TP FLAG OPT PARAMS</w:t>
            </w:r>
          </w:p>
        </w:tc>
        <w:tc>
          <w:tcPr>
            <w:tcW w:w="3414" w:type="pct"/>
          </w:tcPr>
          <w:p w14:paraId="3526B098" w14:textId="7B323169" w:rsidR="000D2850" w:rsidRPr="002F62D6" w:rsidRDefault="000D2850" w:rsidP="000D2850">
            <w:pPr>
              <w:pStyle w:val="TableText"/>
            </w:pPr>
            <w:r w:rsidRPr="002F62D6">
              <w:t xml:space="preserve">This option is used to flag stop codes and clinics as either non-billable for Third Party billing or to be ignored by the </w:t>
            </w:r>
            <w:r w:rsidR="00A152C2" w:rsidRPr="002F62D6">
              <w:t>Third-Party</w:t>
            </w:r>
            <w:r w:rsidRPr="002F62D6">
              <w:t xml:space="preserve"> auto biller. These parameters are all flagged by date and may be inactivated and re-activated.</w:t>
            </w:r>
          </w:p>
        </w:tc>
      </w:tr>
      <w:tr w:rsidR="000D2850" w:rsidRPr="002F62D6" w14:paraId="5F377D85" w14:textId="77777777" w:rsidTr="006A24FD">
        <w:trPr>
          <w:cantSplit/>
        </w:trPr>
        <w:tc>
          <w:tcPr>
            <w:tcW w:w="1586" w:type="pct"/>
          </w:tcPr>
          <w:p w14:paraId="5AB2AF94" w14:textId="00D1FB70" w:rsidR="000D2850" w:rsidRPr="002F62D6" w:rsidRDefault="000D2850" w:rsidP="000D2850">
            <w:pPr>
              <w:pStyle w:val="TableText"/>
            </w:pPr>
            <w:r w:rsidRPr="002F62D6">
              <w:t>IB TP LIST FLAGGED PARAMS</w:t>
            </w:r>
          </w:p>
        </w:tc>
        <w:tc>
          <w:tcPr>
            <w:tcW w:w="3414" w:type="pct"/>
          </w:tcPr>
          <w:p w14:paraId="1406AD6A" w14:textId="11669D4E" w:rsidR="000D2850" w:rsidRPr="002F62D6" w:rsidRDefault="000D2850" w:rsidP="000D2850">
            <w:pPr>
              <w:pStyle w:val="TableText"/>
            </w:pPr>
            <w:r w:rsidRPr="002F62D6">
              <w:t xml:space="preserve">This output is used to generate a list of all stop codes and clinics that are flagged as non-billable for Third Party billing or that should not be auto billed by the </w:t>
            </w:r>
            <w:r w:rsidR="00A152C2" w:rsidRPr="002F62D6">
              <w:t>Third-Party</w:t>
            </w:r>
            <w:r w:rsidRPr="002F62D6">
              <w:t xml:space="preserve"> auto biller on a user-specified date.</w:t>
            </w:r>
          </w:p>
        </w:tc>
      </w:tr>
      <w:tr w:rsidR="000D2850" w:rsidRPr="002F62D6" w14:paraId="4A800DEF" w14:textId="77777777" w:rsidTr="006A24FD">
        <w:trPr>
          <w:cantSplit/>
        </w:trPr>
        <w:tc>
          <w:tcPr>
            <w:tcW w:w="1586" w:type="pct"/>
          </w:tcPr>
          <w:p w14:paraId="6ED73221" w14:textId="426D1DD0" w:rsidR="000D2850" w:rsidRPr="002F62D6" w:rsidRDefault="000D2850" w:rsidP="000D2850">
            <w:pPr>
              <w:pStyle w:val="TableText"/>
            </w:pPr>
            <w:r w:rsidRPr="002F62D6">
              <w:t>IB TRICARE DEL REJECT</w:t>
            </w:r>
          </w:p>
        </w:tc>
        <w:tc>
          <w:tcPr>
            <w:tcW w:w="3414" w:type="pct"/>
          </w:tcPr>
          <w:p w14:paraId="50AAFB85" w14:textId="2A9AC5B4" w:rsidR="000D2850" w:rsidRPr="002F62D6" w:rsidRDefault="000D2850" w:rsidP="000D2850">
            <w:pPr>
              <w:pStyle w:val="TableText"/>
            </w:pPr>
            <w:r w:rsidRPr="002F62D6">
              <w:t>This option is used to delete entries from the TRICARE PHARMACY REJECTS (#351.52) file. Entries to be deleted are usually transmitted in error originally and are not going to be re-submitted.</w:t>
            </w:r>
          </w:p>
        </w:tc>
      </w:tr>
      <w:tr w:rsidR="000D2850" w:rsidRPr="002F62D6" w14:paraId="445B8D06" w14:textId="77777777" w:rsidTr="006A24FD">
        <w:trPr>
          <w:cantSplit/>
        </w:trPr>
        <w:tc>
          <w:tcPr>
            <w:tcW w:w="1586" w:type="pct"/>
          </w:tcPr>
          <w:p w14:paraId="2DA363E4" w14:textId="5E698A7B" w:rsidR="000D2850" w:rsidRPr="002F62D6" w:rsidRDefault="000D2850" w:rsidP="000D2850">
            <w:pPr>
              <w:pStyle w:val="TableText"/>
            </w:pPr>
            <w:r w:rsidRPr="002F62D6">
              <w:t>IB TRICARE ENGINE START</w:t>
            </w:r>
          </w:p>
        </w:tc>
        <w:tc>
          <w:tcPr>
            <w:tcW w:w="3414" w:type="pct"/>
          </w:tcPr>
          <w:p w14:paraId="703BE20A" w14:textId="0E9F485C" w:rsidR="000D2850" w:rsidRPr="002F62D6" w:rsidRDefault="000D2850" w:rsidP="000D2850">
            <w:pPr>
              <w:pStyle w:val="TableText"/>
            </w:pPr>
            <w:r w:rsidRPr="002F62D6">
              <w:t>This option is used to start the TRICARE Pharmacy billing engine. The option will cause four queued tasks to be run - two primary This option is used to start the TRICARE Pharmacy billing engine tasks (one used to submit claims for prescriptions to the TRICARE fiscal intermediary, and one to accept AWP updates) and two secondary tasks as backups to the primary tasks. If either primary task fails, the secondary task will become the primary task and spawn another secondary task.</w:t>
            </w:r>
          </w:p>
        </w:tc>
      </w:tr>
      <w:tr w:rsidR="000D2850" w:rsidRPr="002F62D6" w14:paraId="5B8EDA1B" w14:textId="77777777" w:rsidTr="006A24FD">
        <w:trPr>
          <w:cantSplit/>
        </w:trPr>
        <w:tc>
          <w:tcPr>
            <w:tcW w:w="1586" w:type="pct"/>
          </w:tcPr>
          <w:p w14:paraId="073DEE88" w14:textId="1D96D537" w:rsidR="000D2850" w:rsidRPr="002F62D6" w:rsidRDefault="000D2850" w:rsidP="000D2850">
            <w:pPr>
              <w:pStyle w:val="TableText"/>
            </w:pPr>
            <w:r w:rsidRPr="002F62D6">
              <w:t>IB TRICARE ENGINE STOP</w:t>
            </w:r>
          </w:p>
        </w:tc>
        <w:tc>
          <w:tcPr>
            <w:tcW w:w="3414" w:type="pct"/>
          </w:tcPr>
          <w:p w14:paraId="6DF49897" w14:textId="45983294" w:rsidR="000D2850" w:rsidRPr="002F62D6" w:rsidRDefault="000D2850" w:rsidP="000D2850">
            <w:pPr>
              <w:pStyle w:val="TableText"/>
            </w:pPr>
            <w:r w:rsidRPr="002F62D6">
              <w:t xml:space="preserve">This option is used to gracefully terminate the TRICARE Pharmacy billing engines. Use of this option will cause all four queued tasks to </w:t>
            </w:r>
            <w:r w:rsidR="00A152C2" w:rsidRPr="002F62D6">
              <w:t>shut down</w:t>
            </w:r>
            <w:r w:rsidRPr="002F62D6">
              <w:t>.</w:t>
            </w:r>
          </w:p>
        </w:tc>
      </w:tr>
      <w:tr w:rsidR="000D2850" w:rsidRPr="002F62D6" w14:paraId="715AFD9F" w14:textId="77777777" w:rsidTr="006A24FD">
        <w:trPr>
          <w:cantSplit/>
        </w:trPr>
        <w:tc>
          <w:tcPr>
            <w:tcW w:w="1586" w:type="pct"/>
          </w:tcPr>
          <w:p w14:paraId="12522463" w14:textId="0FB25E3B" w:rsidR="000D2850" w:rsidRPr="002F62D6" w:rsidRDefault="000D2850" w:rsidP="000D2850">
            <w:pPr>
              <w:pStyle w:val="TableText"/>
            </w:pPr>
            <w:r w:rsidRPr="002F62D6">
              <w:t>IB TRICARE MENU</w:t>
            </w:r>
          </w:p>
        </w:tc>
        <w:tc>
          <w:tcPr>
            <w:tcW w:w="3414" w:type="pct"/>
          </w:tcPr>
          <w:p w14:paraId="744AB6FD" w14:textId="2EACEEDF" w:rsidR="000D2850" w:rsidRPr="002F62D6" w:rsidRDefault="000D2850" w:rsidP="000D2850">
            <w:pPr>
              <w:pStyle w:val="TableText"/>
            </w:pPr>
            <w:r w:rsidRPr="002F62D6">
              <w:t>This menu contains options and reports related to the billing of prescriptions and medical care provided to TRICARE patients.</w:t>
            </w:r>
          </w:p>
        </w:tc>
      </w:tr>
      <w:tr w:rsidR="000D2850" w:rsidRPr="002F62D6" w14:paraId="57BF798A" w14:textId="77777777" w:rsidTr="006A24FD">
        <w:trPr>
          <w:cantSplit/>
        </w:trPr>
        <w:tc>
          <w:tcPr>
            <w:tcW w:w="1586" w:type="pct"/>
          </w:tcPr>
          <w:p w14:paraId="4AC0A463" w14:textId="4935A936" w:rsidR="000D2850" w:rsidRPr="002F62D6" w:rsidRDefault="000D2850" w:rsidP="000D2850">
            <w:pPr>
              <w:pStyle w:val="TableText"/>
            </w:pPr>
            <w:r w:rsidRPr="002F62D6">
              <w:t>IB TRICARE REJECT</w:t>
            </w:r>
          </w:p>
        </w:tc>
        <w:tc>
          <w:tcPr>
            <w:tcW w:w="3414" w:type="pct"/>
          </w:tcPr>
          <w:p w14:paraId="5B6F4BE5" w14:textId="04257711" w:rsidR="000D2850" w:rsidRPr="002F62D6" w:rsidRDefault="000D2850" w:rsidP="000D2850">
            <w:pPr>
              <w:pStyle w:val="TableText"/>
            </w:pPr>
            <w:r w:rsidRPr="002F62D6">
              <w:t xml:space="preserve">This output provides a list of all billing transmissions </w:t>
            </w:r>
            <w:r w:rsidR="00170608">
              <w:t>that</w:t>
            </w:r>
            <w:r w:rsidR="00170608" w:rsidRPr="002F62D6">
              <w:t xml:space="preserve"> </w:t>
            </w:r>
            <w:r w:rsidRPr="002F62D6">
              <w:t>were rejected by the TRICARE fiscal intermediary.</w:t>
            </w:r>
          </w:p>
        </w:tc>
      </w:tr>
      <w:tr w:rsidR="000D2850" w:rsidRPr="002F62D6" w14:paraId="009473B3" w14:textId="77777777" w:rsidTr="006A24FD">
        <w:trPr>
          <w:cantSplit/>
        </w:trPr>
        <w:tc>
          <w:tcPr>
            <w:tcW w:w="1586" w:type="pct"/>
          </w:tcPr>
          <w:p w14:paraId="4D26E6A8" w14:textId="3FC23D05" w:rsidR="000D2850" w:rsidRPr="002F62D6" w:rsidRDefault="000D2850" w:rsidP="000D2850">
            <w:pPr>
              <w:pStyle w:val="TableText"/>
            </w:pPr>
            <w:r w:rsidRPr="002F62D6">
              <w:t>IB TRICARE RESUBMIT</w:t>
            </w:r>
          </w:p>
        </w:tc>
        <w:tc>
          <w:tcPr>
            <w:tcW w:w="3414" w:type="pct"/>
          </w:tcPr>
          <w:p w14:paraId="686B89DB" w14:textId="68A7EF4F" w:rsidR="000D2850" w:rsidRPr="002F62D6" w:rsidRDefault="000D2850" w:rsidP="000D2850">
            <w:pPr>
              <w:pStyle w:val="TableText"/>
            </w:pPr>
            <w:r w:rsidRPr="002F62D6">
              <w:t xml:space="preserve">This option is used to submit a claim for a TRICARE prescription </w:t>
            </w:r>
            <w:r w:rsidR="00170608">
              <w:t>that</w:t>
            </w:r>
            <w:r w:rsidR="00170608" w:rsidRPr="002F62D6">
              <w:t xml:space="preserve"> </w:t>
            </w:r>
            <w:r w:rsidRPr="002F62D6">
              <w:t>was not previously billed.</w:t>
            </w:r>
          </w:p>
        </w:tc>
      </w:tr>
      <w:tr w:rsidR="000D2850" w:rsidRPr="002F62D6" w14:paraId="4E12F1FA" w14:textId="77777777" w:rsidTr="006A24FD">
        <w:trPr>
          <w:cantSplit/>
        </w:trPr>
        <w:tc>
          <w:tcPr>
            <w:tcW w:w="1586" w:type="pct"/>
          </w:tcPr>
          <w:p w14:paraId="5A274509" w14:textId="6A101E77" w:rsidR="000D2850" w:rsidRPr="002F62D6" w:rsidRDefault="000D2850" w:rsidP="000D2850">
            <w:pPr>
              <w:pStyle w:val="TableText"/>
            </w:pPr>
            <w:r w:rsidRPr="002F62D6">
              <w:t>IB TRICARE REVERSE</w:t>
            </w:r>
          </w:p>
        </w:tc>
        <w:tc>
          <w:tcPr>
            <w:tcW w:w="3414" w:type="pct"/>
          </w:tcPr>
          <w:p w14:paraId="2F904E27" w14:textId="189D933E" w:rsidR="000D2850" w:rsidRPr="002F62D6" w:rsidRDefault="000D2850" w:rsidP="000D2850">
            <w:pPr>
              <w:pStyle w:val="TableText"/>
            </w:pPr>
            <w:r w:rsidRPr="002F62D6">
              <w:t xml:space="preserve">This option is used to cancel a claim and co-payment for a TRICARE prescription </w:t>
            </w:r>
            <w:r w:rsidR="00170608">
              <w:t>that</w:t>
            </w:r>
            <w:r w:rsidR="00170608" w:rsidRPr="002F62D6">
              <w:t xml:space="preserve"> </w:t>
            </w:r>
            <w:r w:rsidRPr="002F62D6">
              <w:t>was billed in error.</w:t>
            </w:r>
          </w:p>
        </w:tc>
      </w:tr>
      <w:tr w:rsidR="000D2850" w:rsidRPr="002F62D6" w14:paraId="22CFD807" w14:textId="77777777" w:rsidTr="006A24FD">
        <w:trPr>
          <w:cantSplit/>
        </w:trPr>
        <w:tc>
          <w:tcPr>
            <w:tcW w:w="1586" w:type="pct"/>
          </w:tcPr>
          <w:p w14:paraId="47D9EC6C" w14:textId="1407CDAD" w:rsidR="000D2850" w:rsidRPr="002F62D6" w:rsidRDefault="000D2850" w:rsidP="000D2850">
            <w:pPr>
              <w:pStyle w:val="TableText"/>
            </w:pPr>
            <w:r w:rsidRPr="002F62D6">
              <w:t>IB TRICARE TRANSMISSION</w:t>
            </w:r>
          </w:p>
        </w:tc>
        <w:tc>
          <w:tcPr>
            <w:tcW w:w="3414" w:type="pct"/>
          </w:tcPr>
          <w:p w14:paraId="0E4FB498" w14:textId="5753888C" w:rsidR="000D2850" w:rsidRPr="002F62D6" w:rsidRDefault="000D2850" w:rsidP="000D2850">
            <w:pPr>
              <w:pStyle w:val="TableText"/>
            </w:pPr>
            <w:r w:rsidRPr="002F62D6">
              <w:t>This output provides a list, by prescription fill date, of all billing transmissions sent to the TRICARE fiscal intermediary.</w:t>
            </w:r>
          </w:p>
        </w:tc>
      </w:tr>
      <w:tr w:rsidR="000D2850" w:rsidRPr="002F62D6" w14:paraId="2965C308" w14:textId="77777777" w:rsidTr="006A24FD">
        <w:trPr>
          <w:cantSplit/>
        </w:trPr>
        <w:tc>
          <w:tcPr>
            <w:tcW w:w="1586" w:type="pct"/>
          </w:tcPr>
          <w:p w14:paraId="1A9F4FD9" w14:textId="25DE39DB" w:rsidR="000D2850" w:rsidRPr="002F62D6" w:rsidRDefault="000D2850" w:rsidP="000D2850">
            <w:pPr>
              <w:pStyle w:val="TableText"/>
            </w:pPr>
            <w:r w:rsidRPr="002F62D6">
              <w:t>IB VIEW CANCEL BILL</w:t>
            </w:r>
          </w:p>
        </w:tc>
        <w:tc>
          <w:tcPr>
            <w:tcW w:w="3414" w:type="pct"/>
          </w:tcPr>
          <w:p w14:paraId="6CC7005C" w14:textId="595E5D8D" w:rsidR="000D2850" w:rsidRPr="002F62D6" w:rsidRDefault="000D2850" w:rsidP="000D2850">
            <w:pPr>
              <w:pStyle w:val="TableText"/>
            </w:pPr>
            <w:r w:rsidRPr="002F62D6">
              <w:t>This option allows the user to select and view a bill that is in cancelled status.</w:t>
            </w:r>
          </w:p>
        </w:tc>
      </w:tr>
      <w:tr w:rsidR="000D2850" w:rsidRPr="002F62D6" w14:paraId="259A03C6" w14:textId="77777777" w:rsidTr="006A24FD">
        <w:trPr>
          <w:cantSplit/>
        </w:trPr>
        <w:tc>
          <w:tcPr>
            <w:tcW w:w="1586" w:type="pct"/>
          </w:tcPr>
          <w:p w14:paraId="3FF7DC41" w14:textId="187385B4" w:rsidR="000D2850" w:rsidRPr="002F62D6" w:rsidRDefault="000D2850" w:rsidP="000D2850">
            <w:pPr>
              <w:pStyle w:val="TableText"/>
            </w:pPr>
            <w:r w:rsidRPr="002F62D6">
              <w:t>IBAEC LTC BILLING MENU</w:t>
            </w:r>
          </w:p>
        </w:tc>
        <w:tc>
          <w:tcPr>
            <w:tcW w:w="3414" w:type="pct"/>
          </w:tcPr>
          <w:p w14:paraId="22C974FE" w14:textId="7BB6AADD" w:rsidR="000D2850" w:rsidRPr="002F62D6" w:rsidRDefault="000D2850" w:rsidP="000D2850">
            <w:pPr>
              <w:pStyle w:val="TableText"/>
            </w:pPr>
            <w:r w:rsidRPr="002F62D6">
              <w:t>This menu holds all the LTC menu options.</w:t>
            </w:r>
          </w:p>
        </w:tc>
      </w:tr>
      <w:tr w:rsidR="000D2850" w:rsidRPr="002F62D6" w14:paraId="23F9EE30" w14:textId="77777777" w:rsidTr="006A24FD">
        <w:trPr>
          <w:cantSplit/>
        </w:trPr>
        <w:tc>
          <w:tcPr>
            <w:tcW w:w="1586" w:type="pct"/>
          </w:tcPr>
          <w:p w14:paraId="208F920E" w14:textId="16A195AE" w:rsidR="000D2850" w:rsidRPr="002F62D6" w:rsidRDefault="000D2850" w:rsidP="000D2850">
            <w:pPr>
              <w:pStyle w:val="TableText"/>
            </w:pPr>
            <w:r w:rsidRPr="002F62D6">
              <w:lastRenderedPageBreak/>
              <w:t>IBAEC LTC BILLING PROFILE</w:t>
            </w:r>
          </w:p>
        </w:tc>
        <w:tc>
          <w:tcPr>
            <w:tcW w:w="3414" w:type="pct"/>
          </w:tcPr>
          <w:p w14:paraId="3EE2F5BB" w14:textId="29C5CC69" w:rsidR="000D2850" w:rsidRPr="002F62D6" w:rsidRDefault="000D2850" w:rsidP="000D2850">
            <w:pPr>
              <w:pStyle w:val="TableText"/>
            </w:pPr>
            <w:r w:rsidRPr="002F62D6">
              <w:t>Prints "LTC Single Patient Billing Profile" report.</w:t>
            </w:r>
          </w:p>
        </w:tc>
      </w:tr>
      <w:tr w:rsidR="000D2850" w:rsidRPr="002F62D6" w14:paraId="0EF24535" w14:textId="77777777" w:rsidTr="006A24FD">
        <w:trPr>
          <w:cantSplit/>
        </w:trPr>
        <w:tc>
          <w:tcPr>
            <w:tcW w:w="1586" w:type="pct"/>
          </w:tcPr>
          <w:p w14:paraId="34564314" w14:textId="76CA8239" w:rsidR="000D2850" w:rsidRPr="002F62D6" w:rsidRDefault="000D2850" w:rsidP="000D2850">
            <w:pPr>
              <w:pStyle w:val="TableText"/>
            </w:pPr>
            <w:r w:rsidRPr="002F62D6">
              <w:t>IBAEC LTC CLOCK EDIT</w:t>
            </w:r>
          </w:p>
        </w:tc>
        <w:tc>
          <w:tcPr>
            <w:tcW w:w="3414" w:type="pct"/>
          </w:tcPr>
          <w:p w14:paraId="6C5834E6" w14:textId="3D55E28B" w:rsidR="000D2850" w:rsidRPr="002F62D6" w:rsidRDefault="000D2850" w:rsidP="000D2850">
            <w:pPr>
              <w:pStyle w:val="TableText"/>
            </w:pPr>
            <w:r w:rsidRPr="002F62D6">
              <w:t xml:space="preserve">This option allows users to edit the LTC co-pay billing clock. </w:t>
            </w:r>
            <w:r w:rsidR="00EF5A20" w:rsidRPr="002F62D6">
              <w:t>C</w:t>
            </w:r>
            <w:r w:rsidRPr="002F62D6">
              <w:t>hange the start date of the clock and edit the free days.</w:t>
            </w:r>
          </w:p>
        </w:tc>
      </w:tr>
      <w:tr w:rsidR="000D2850" w:rsidRPr="002F62D6" w14:paraId="1320A858" w14:textId="77777777" w:rsidTr="006A24FD">
        <w:trPr>
          <w:cantSplit/>
        </w:trPr>
        <w:tc>
          <w:tcPr>
            <w:tcW w:w="1586" w:type="pct"/>
          </w:tcPr>
          <w:p w14:paraId="614435DD" w14:textId="69E62B7A" w:rsidR="000D2850" w:rsidRPr="002F62D6" w:rsidRDefault="000D2850" w:rsidP="000D2850">
            <w:pPr>
              <w:pStyle w:val="TableText"/>
            </w:pPr>
            <w:r w:rsidRPr="002F62D6">
              <w:t>IBAEC LTC CLOCK INQUIRY</w:t>
            </w:r>
          </w:p>
        </w:tc>
        <w:tc>
          <w:tcPr>
            <w:tcW w:w="3414" w:type="pct"/>
          </w:tcPr>
          <w:p w14:paraId="10D33EE6" w14:textId="357D1D31" w:rsidR="000D2850" w:rsidRPr="002F62D6" w:rsidRDefault="000D2850" w:rsidP="000D2850">
            <w:pPr>
              <w:pStyle w:val="TableText"/>
            </w:pPr>
            <w:r w:rsidRPr="002F62D6">
              <w:t>This option prints "LTC Billing Clock Inquiry" report, containing detailed information about selected LTC Billing Clock.</w:t>
            </w:r>
          </w:p>
        </w:tc>
      </w:tr>
      <w:tr w:rsidR="000D2850" w:rsidRPr="002F62D6" w14:paraId="3BBFD6EE" w14:textId="77777777" w:rsidTr="006A24FD">
        <w:trPr>
          <w:cantSplit/>
        </w:trPr>
        <w:tc>
          <w:tcPr>
            <w:tcW w:w="1586" w:type="pct"/>
          </w:tcPr>
          <w:p w14:paraId="77D92CA1" w14:textId="3D666DBF" w:rsidR="000D2850" w:rsidRPr="002F62D6" w:rsidRDefault="000D2850" w:rsidP="000D2850">
            <w:pPr>
              <w:pStyle w:val="TableText"/>
            </w:pPr>
            <w:r w:rsidRPr="002F62D6">
              <w:t>IBARXM CAP TRANS PUSH</w:t>
            </w:r>
          </w:p>
        </w:tc>
        <w:tc>
          <w:tcPr>
            <w:tcW w:w="3414" w:type="pct"/>
          </w:tcPr>
          <w:p w14:paraId="619211C0" w14:textId="1BD5B998" w:rsidR="000D2850" w:rsidRPr="002F62D6" w:rsidRDefault="000D2850" w:rsidP="000D2850">
            <w:pPr>
              <w:pStyle w:val="TableText"/>
            </w:pPr>
            <w:r w:rsidRPr="002F62D6">
              <w:t>This option will allow the user to try to "push" outpatient medication co-payment cap transactions to the other treating facilities for the patient. This is used to try to resolve problems with transmissions. The problems are usually identified by mail messages sent to the IB RX CO-PAY CAP ERROR mail group. To resolve these error messages first IRM should verify that the HL7 logical links are working correctly. Then with this option the user can select individual transactions to attempt to send or All un-transmitted transactions.</w:t>
            </w:r>
          </w:p>
        </w:tc>
      </w:tr>
      <w:tr w:rsidR="000D2850" w:rsidRPr="002F62D6" w14:paraId="545A6E88" w14:textId="77777777" w:rsidTr="006A24FD">
        <w:trPr>
          <w:cantSplit/>
        </w:trPr>
        <w:tc>
          <w:tcPr>
            <w:tcW w:w="1586" w:type="pct"/>
          </w:tcPr>
          <w:p w14:paraId="49A53CAE" w14:textId="48E42286" w:rsidR="000D2850" w:rsidRPr="002F62D6" w:rsidRDefault="000D2850" w:rsidP="000D2850">
            <w:pPr>
              <w:pStyle w:val="TableText"/>
            </w:pPr>
            <w:r w:rsidRPr="002F62D6">
              <w:t>IBARXM CO-PAY QUERY</w:t>
            </w:r>
          </w:p>
        </w:tc>
        <w:tc>
          <w:tcPr>
            <w:tcW w:w="3414" w:type="pct"/>
          </w:tcPr>
          <w:p w14:paraId="6315BF58" w14:textId="46C025F9" w:rsidR="000D2850" w:rsidRPr="002F62D6" w:rsidRDefault="000D2850" w:rsidP="000D2850">
            <w:pPr>
              <w:pStyle w:val="TableText"/>
            </w:pPr>
            <w:r w:rsidRPr="002F62D6">
              <w:t xml:space="preserve">This option will produce a report that will show what medication co-payments a patient has been billed for and not billed for. This option will allow </w:t>
            </w:r>
            <w:r w:rsidR="00EF5A20" w:rsidRPr="002F62D6">
              <w:t>the user</w:t>
            </w:r>
            <w:r w:rsidRPr="002F62D6">
              <w:t xml:space="preserve"> to query remote facilities to get all the information and verify its accuracy. If there is a discrepancy, the amounts will be updated as well.</w:t>
            </w:r>
          </w:p>
        </w:tc>
      </w:tr>
      <w:tr w:rsidR="000D2850" w:rsidRPr="002F62D6" w14:paraId="4F6B484E" w14:textId="77777777" w:rsidTr="006A24FD">
        <w:trPr>
          <w:cantSplit/>
        </w:trPr>
        <w:tc>
          <w:tcPr>
            <w:tcW w:w="1586" w:type="pct"/>
          </w:tcPr>
          <w:p w14:paraId="2C4F2FE6" w14:textId="6286A6C0" w:rsidR="000D2850" w:rsidRPr="002F62D6" w:rsidRDefault="000D2850" w:rsidP="000D2850">
            <w:pPr>
              <w:pStyle w:val="TableText"/>
            </w:pPr>
            <w:r w:rsidRPr="002F62D6">
              <w:t>IBARXM FACILITY CAP SUMM RPT</w:t>
            </w:r>
          </w:p>
        </w:tc>
        <w:tc>
          <w:tcPr>
            <w:tcW w:w="3414" w:type="pct"/>
          </w:tcPr>
          <w:p w14:paraId="74ED51E2" w14:textId="67F1612B" w:rsidR="000D2850" w:rsidRPr="002F62D6" w:rsidRDefault="000D2850" w:rsidP="000D2850">
            <w:pPr>
              <w:pStyle w:val="TableText"/>
            </w:pPr>
            <w:r w:rsidRPr="002F62D6">
              <w:t>This option will generate the Facility Pharmacy Co-Pay Cap Summary Report. The purpose of this report is to delineate six data elements required by the VHA Chief Business Office on a yearly basis.</w:t>
            </w:r>
          </w:p>
        </w:tc>
      </w:tr>
      <w:tr w:rsidR="000D2850" w:rsidRPr="002F62D6" w14:paraId="59BE85E7" w14:textId="77777777" w:rsidTr="006A24FD">
        <w:trPr>
          <w:cantSplit/>
        </w:trPr>
        <w:tc>
          <w:tcPr>
            <w:tcW w:w="1586" w:type="pct"/>
          </w:tcPr>
          <w:p w14:paraId="61C1C641" w14:textId="4755F22E" w:rsidR="000D2850" w:rsidRPr="002F62D6" w:rsidRDefault="000D2850" w:rsidP="000D2850">
            <w:pPr>
              <w:pStyle w:val="TableText"/>
            </w:pPr>
            <w:r w:rsidRPr="002F62D6">
              <w:t>IBARXM NONBILLABLE CO-PAY</w:t>
            </w:r>
          </w:p>
        </w:tc>
        <w:tc>
          <w:tcPr>
            <w:tcW w:w="3414" w:type="pct"/>
          </w:tcPr>
          <w:p w14:paraId="61DF975C" w14:textId="361E7683" w:rsidR="000D2850" w:rsidRPr="002F62D6" w:rsidRDefault="000D2850" w:rsidP="000D2850">
            <w:pPr>
              <w:pStyle w:val="TableText"/>
            </w:pPr>
            <w:r w:rsidRPr="002F62D6">
              <w:t>This report will show what medication co-payments were not billable as a result of the medication co-payment cap for the specified month</w:t>
            </w:r>
            <w:r w:rsidR="008F393C">
              <w:t xml:space="preserve"> </w:t>
            </w:r>
            <w:r w:rsidRPr="002F62D6">
              <w:t>/</w:t>
            </w:r>
            <w:r w:rsidR="008F393C">
              <w:t xml:space="preserve"> </w:t>
            </w:r>
            <w:r w:rsidRPr="002F62D6">
              <w:t>year.</w:t>
            </w:r>
          </w:p>
        </w:tc>
      </w:tr>
      <w:tr w:rsidR="000D2850" w:rsidRPr="002F62D6" w14:paraId="6F2AFFAA" w14:textId="77777777" w:rsidTr="006A24FD">
        <w:trPr>
          <w:cantSplit/>
        </w:trPr>
        <w:tc>
          <w:tcPr>
            <w:tcW w:w="1586" w:type="pct"/>
          </w:tcPr>
          <w:p w14:paraId="7D23D4D1" w14:textId="63453F4A" w:rsidR="000D2850" w:rsidRPr="002F62D6" w:rsidRDefault="000D2850" w:rsidP="000D2850">
            <w:pPr>
              <w:pStyle w:val="TableText"/>
            </w:pPr>
            <w:r w:rsidRPr="002F62D6">
              <w:t>IBARXM PATIENT CAP REPORT</w:t>
            </w:r>
          </w:p>
        </w:tc>
        <w:tc>
          <w:tcPr>
            <w:tcW w:w="3414" w:type="pct"/>
          </w:tcPr>
          <w:p w14:paraId="62A85753" w14:textId="5D2238B7" w:rsidR="000D2850" w:rsidRPr="002F62D6" w:rsidRDefault="000D2850" w:rsidP="000D2850">
            <w:pPr>
              <w:pStyle w:val="TableText"/>
            </w:pPr>
            <w:r w:rsidRPr="002F62D6">
              <w:t>This option will produce a list of patients that have either met or are above the cap for the date specified</w:t>
            </w:r>
            <w:r w:rsidR="00EF5A20" w:rsidRPr="002F62D6">
              <w:t>. S</w:t>
            </w:r>
            <w:r w:rsidRPr="002F62D6">
              <w:t>pecify either a month/year or just a year.</w:t>
            </w:r>
          </w:p>
        </w:tc>
      </w:tr>
      <w:tr w:rsidR="000D2850" w:rsidRPr="002F62D6" w14:paraId="40696C7D" w14:textId="77777777" w:rsidTr="006A24FD">
        <w:trPr>
          <w:cantSplit/>
        </w:trPr>
        <w:tc>
          <w:tcPr>
            <w:tcW w:w="1586" w:type="pct"/>
          </w:tcPr>
          <w:p w14:paraId="5F9F07E7" w14:textId="160B0776" w:rsidR="000D2850" w:rsidRPr="002F62D6" w:rsidRDefault="000D2850" w:rsidP="000D2850">
            <w:pPr>
              <w:pStyle w:val="TableText"/>
            </w:pPr>
            <w:r w:rsidRPr="002F62D6">
              <w:t>IBAT EXCEL REPORT</w:t>
            </w:r>
          </w:p>
        </w:tc>
        <w:tc>
          <w:tcPr>
            <w:tcW w:w="3414" w:type="pct"/>
          </w:tcPr>
          <w:p w14:paraId="72FF1F87" w14:textId="3E210A30" w:rsidR="000D2850" w:rsidRPr="002F62D6" w:rsidRDefault="000D2850" w:rsidP="000D2850">
            <w:pPr>
              <w:pStyle w:val="TableText"/>
            </w:pPr>
            <w:r w:rsidRPr="002F62D6">
              <w:t xml:space="preserve">This report will allow the user to select which fields </w:t>
            </w:r>
            <w:r w:rsidR="00BA3687" w:rsidRPr="002F62D6">
              <w:t>to</w:t>
            </w:r>
            <w:r w:rsidRPr="002F62D6">
              <w:t xml:space="preserve"> print in an excel format. It uses a pike (|) as the excel delimiter.</w:t>
            </w:r>
          </w:p>
        </w:tc>
      </w:tr>
      <w:tr w:rsidR="000D2850" w:rsidRPr="002F62D6" w14:paraId="4C23D73D" w14:textId="77777777" w:rsidTr="006A24FD">
        <w:trPr>
          <w:cantSplit/>
        </w:trPr>
        <w:tc>
          <w:tcPr>
            <w:tcW w:w="1586" w:type="pct"/>
          </w:tcPr>
          <w:p w14:paraId="53B17E8E" w14:textId="27DE6877" w:rsidR="000D2850" w:rsidRPr="002F62D6" w:rsidRDefault="000D2850" w:rsidP="000D2850">
            <w:pPr>
              <w:pStyle w:val="TableText"/>
            </w:pPr>
            <w:r w:rsidRPr="002F62D6">
              <w:t>IBAT INPT PROSTHETIC ITEMS</w:t>
            </w:r>
          </w:p>
        </w:tc>
        <w:tc>
          <w:tcPr>
            <w:tcW w:w="3414" w:type="pct"/>
          </w:tcPr>
          <w:p w14:paraId="5B50F715" w14:textId="73917E1A" w:rsidR="000D2850" w:rsidRPr="002F62D6" w:rsidRDefault="000D2850" w:rsidP="000D2850">
            <w:pPr>
              <w:pStyle w:val="TableText"/>
            </w:pPr>
            <w:r w:rsidRPr="002F62D6">
              <w:t>This option will allow entering</w:t>
            </w:r>
            <w:r w:rsidR="008F393C">
              <w:t xml:space="preserve"> </w:t>
            </w:r>
            <w:r w:rsidRPr="002F62D6">
              <w:t>/</w:t>
            </w:r>
            <w:r w:rsidR="008F393C">
              <w:t xml:space="preserve"> </w:t>
            </w:r>
            <w:r w:rsidRPr="002F62D6">
              <w:t>editing</w:t>
            </w:r>
            <w:r w:rsidR="008F393C">
              <w:t xml:space="preserve"> </w:t>
            </w:r>
            <w:r w:rsidRPr="002F62D6">
              <w:t>/</w:t>
            </w:r>
            <w:r w:rsidR="008F393C">
              <w:t xml:space="preserve"> </w:t>
            </w:r>
            <w:r w:rsidRPr="002F62D6">
              <w:t>deleting of items that should be billed for inpatient prosthetics. Items in here will be automatically billed by the nightly background job for inpatients. No other inpatient issued items will be automatically billed.</w:t>
            </w:r>
          </w:p>
        </w:tc>
      </w:tr>
      <w:tr w:rsidR="000D2850" w:rsidRPr="002F62D6" w14:paraId="7FEDEDCD" w14:textId="77777777" w:rsidTr="006A24FD">
        <w:trPr>
          <w:cantSplit/>
        </w:trPr>
        <w:tc>
          <w:tcPr>
            <w:tcW w:w="1586" w:type="pct"/>
          </w:tcPr>
          <w:p w14:paraId="16052D9B" w14:textId="4231D8F6" w:rsidR="000D2850" w:rsidRPr="002F62D6" w:rsidRDefault="000D2850" w:rsidP="000D2850">
            <w:pPr>
              <w:pStyle w:val="TableText"/>
            </w:pPr>
            <w:r w:rsidRPr="002F62D6">
              <w:t>IBAT PATIENT LIST</w:t>
            </w:r>
          </w:p>
        </w:tc>
        <w:tc>
          <w:tcPr>
            <w:tcW w:w="3414" w:type="pct"/>
          </w:tcPr>
          <w:p w14:paraId="0D5D2445" w14:textId="1056F7C3" w:rsidR="000D2850" w:rsidRPr="002F62D6" w:rsidRDefault="000D2850" w:rsidP="000D2850">
            <w:pPr>
              <w:pStyle w:val="TableText"/>
            </w:pPr>
            <w:r w:rsidRPr="002F62D6">
              <w:t>This report will generate lists of transfer pricing patients by facility or VISN.</w:t>
            </w:r>
          </w:p>
          <w:p w14:paraId="494528CF" w14:textId="51368CA8" w:rsidR="000D2850" w:rsidRPr="002F62D6" w:rsidRDefault="000D2850" w:rsidP="00820F8F">
            <w:pPr>
              <w:pStyle w:val="TableText"/>
              <w:numPr>
                <w:ilvl w:val="0"/>
                <w:numId w:val="35"/>
              </w:numPr>
              <w:ind w:left="504"/>
            </w:pPr>
            <w:r w:rsidRPr="002F62D6">
              <w:t>The data available on the report will include patient name, date of birth, primary eligibility, SSN, and VISN.</w:t>
            </w:r>
          </w:p>
          <w:p w14:paraId="5FB3631B" w14:textId="34BEE139" w:rsidR="000D2850" w:rsidRPr="002F62D6" w:rsidRDefault="000D2850" w:rsidP="00820F8F">
            <w:pPr>
              <w:pStyle w:val="TableText"/>
              <w:numPr>
                <w:ilvl w:val="0"/>
                <w:numId w:val="35"/>
              </w:numPr>
              <w:ind w:left="504"/>
            </w:pPr>
            <w:r w:rsidRPr="002F62D6">
              <w:t>2. The report will be able to be sorted by patient, treating facility, or by VISN.</w:t>
            </w:r>
          </w:p>
        </w:tc>
      </w:tr>
      <w:tr w:rsidR="000D2850" w:rsidRPr="002F62D6" w14:paraId="424CD926" w14:textId="77777777" w:rsidTr="006A24FD">
        <w:trPr>
          <w:cantSplit/>
        </w:trPr>
        <w:tc>
          <w:tcPr>
            <w:tcW w:w="1586" w:type="pct"/>
          </w:tcPr>
          <w:p w14:paraId="65C8E05C" w14:textId="6909D207" w:rsidR="000D2850" w:rsidRPr="002F62D6" w:rsidRDefault="000D2850" w:rsidP="000D2850">
            <w:pPr>
              <w:pStyle w:val="TableText"/>
            </w:pPr>
            <w:r w:rsidRPr="002F62D6">
              <w:lastRenderedPageBreak/>
              <w:t>IBAT PATIENT REPORT</w:t>
            </w:r>
          </w:p>
        </w:tc>
        <w:tc>
          <w:tcPr>
            <w:tcW w:w="3414" w:type="pct"/>
          </w:tcPr>
          <w:p w14:paraId="38CB583F" w14:textId="796D97AF" w:rsidR="000D2850" w:rsidRPr="002F62D6" w:rsidRDefault="000D2850" w:rsidP="000D2850">
            <w:pPr>
              <w:pStyle w:val="TableText"/>
            </w:pPr>
            <w:r w:rsidRPr="002F62D6">
              <w:t xml:space="preserve">This report will create a detailed listing of a transfer pricing statement by patient. This report will also aid in determining </w:t>
            </w:r>
            <w:r w:rsidR="00A152C2" w:rsidRPr="002F62D6">
              <w:t>whether</w:t>
            </w:r>
            <w:r w:rsidRPr="002F62D6">
              <w:t xml:space="preserve"> a billable third party is involved.</w:t>
            </w:r>
          </w:p>
          <w:p w14:paraId="6C052C78" w14:textId="54874EEF" w:rsidR="000D2850" w:rsidRPr="002F62D6" w:rsidRDefault="00EF5A20" w:rsidP="00820F8F">
            <w:pPr>
              <w:pStyle w:val="TableText"/>
              <w:numPr>
                <w:ilvl w:val="0"/>
                <w:numId w:val="36"/>
              </w:numPr>
              <w:ind w:left="504"/>
            </w:pPr>
            <w:r w:rsidRPr="002F62D6">
              <w:t>S</w:t>
            </w:r>
            <w:r w:rsidR="000D2850" w:rsidRPr="002F62D6">
              <w:t>elect a VISN (home or preferred VISN) for detailed data to accumulate from.</w:t>
            </w:r>
          </w:p>
          <w:p w14:paraId="1D87F1A8" w14:textId="202AE36D" w:rsidR="000D2850" w:rsidRPr="002F62D6" w:rsidRDefault="00EF5A20" w:rsidP="00820F8F">
            <w:pPr>
              <w:pStyle w:val="TableText"/>
              <w:numPr>
                <w:ilvl w:val="0"/>
                <w:numId w:val="36"/>
              </w:numPr>
              <w:ind w:left="504"/>
            </w:pPr>
            <w:r w:rsidRPr="002F62D6">
              <w:t>S</w:t>
            </w:r>
            <w:r w:rsidR="000D2850" w:rsidRPr="002F62D6">
              <w:t>elect a date range with summary data inclusive.</w:t>
            </w:r>
          </w:p>
          <w:p w14:paraId="6654123F" w14:textId="21F5010F" w:rsidR="000D2850" w:rsidRPr="002F62D6" w:rsidRDefault="000D2850" w:rsidP="00820F8F">
            <w:pPr>
              <w:pStyle w:val="TableText"/>
              <w:numPr>
                <w:ilvl w:val="0"/>
                <w:numId w:val="36"/>
              </w:numPr>
              <w:ind w:left="504"/>
            </w:pPr>
            <w:r w:rsidRPr="002F62D6">
              <w:t>Detail data will be available per patient on the report along with a subtotal per patient and a Grand Total.</w:t>
            </w:r>
          </w:p>
        </w:tc>
      </w:tr>
      <w:tr w:rsidR="000D2850" w:rsidRPr="002F62D6" w14:paraId="77C32F31" w14:textId="77777777" w:rsidTr="006A24FD">
        <w:trPr>
          <w:cantSplit/>
        </w:trPr>
        <w:tc>
          <w:tcPr>
            <w:tcW w:w="1586" w:type="pct"/>
          </w:tcPr>
          <w:p w14:paraId="19334D9D" w14:textId="7230ACE1" w:rsidR="000D2850" w:rsidRPr="002F62D6" w:rsidRDefault="000D2850" w:rsidP="000D2850">
            <w:pPr>
              <w:pStyle w:val="TableText"/>
            </w:pPr>
            <w:r w:rsidRPr="002F62D6">
              <w:t>IBAT SUMMARY REPORT</w:t>
            </w:r>
          </w:p>
        </w:tc>
        <w:tc>
          <w:tcPr>
            <w:tcW w:w="3414" w:type="pct"/>
          </w:tcPr>
          <w:p w14:paraId="50652BDA" w14:textId="4C334839" w:rsidR="000D2850" w:rsidRPr="002F62D6" w:rsidRDefault="000D2850" w:rsidP="000D2850">
            <w:pPr>
              <w:pStyle w:val="TableText"/>
            </w:pPr>
            <w:r w:rsidRPr="002F62D6">
              <w:t>This report will create a transfer pricing statement summary. This bottom line to this overall summary yields the total number of episodes and total amounts of those episodes per VISN</w:t>
            </w:r>
            <w:r w:rsidR="008F393C">
              <w:t xml:space="preserve"> </w:t>
            </w:r>
            <w:r w:rsidRPr="002F62D6">
              <w:t>/</w:t>
            </w:r>
            <w:r w:rsidR="008F393C">
              <w:t xml:space="preserve"> </w:t>
            </w:r>
            <w:r w:rsidRPr="002F62D6">
              <w:t>facility or groups of VISN</w:t>
            </w:r>
            <w:r w:rsidR="005D6E97">
              <w:t xml:space="preserve"> </w:t>
            </w:r>
            <w:r w:rsidRPr="002F62D6">
              <w:t>/</w:t>
            </w:r>
            <w:r w:rsidR="008F393C">
              <w:t xml:space="preserve"> </w:t>
            </w:r>
            <w:r w:rsidRPr="002F62D6">
              <w:t>facilities.</w:t>
            </w:r>
          </w:p>
          <w:p w14:paraId="54501B31" w14:textId="55133B0D" w:rsidR="000D2850" w:rsidRPr="002F62D6" w:rsidRDefault="00EF5A20" w:rsidP="00820F8F">
            <w:pPr>
              <w:pStyle w:val="TableText"/>
              <w:numPr>
                <w:ilvl w:val="0"/>
                <w:numId w:val="37"/>
              </w:numPr>
              <w:ind w:left="504"/>
            </w:pPr>
            <w:r w:rsidRPr="002F62D6">
              <w:t>S</w:t>
            </w:r>
            <w:r w:rsidR="000D2850" w:rsidRPr="002F62D6">
              <w:t>elect one or more VISN</w:t>
            </w:r>
            <w:r w:rsidR="008F393C">
              <w:t xml:space="preserve"> </w:t>
            </w:r>
            <w:r w:rsidR="000D2850" w:rsidRPr="002F62D6">
              <w:t>/</w:t>
            </w:r>
            <w:r w:rsidR="008F393C">
              <w:t xml:space="preserve"> </w:t>
            </w:r>
            <w:r w:rsidR="000D2850" w:rsidRPr="002F62D6">
              <w:t>facilities (home or preferred VISN</w:t>
            </w:r>
            <w:r w:rsidR="008F393C">
              <w:t xml:space="preserve"> </w:t>
            </w:r>
            <w:r w:rsidR="000D2850" w:rsidRPr="002F62D6">
              <w:t>/</w:t>
            </w:r>
            <w:r w:rsidR="008F393C">
              <w:t xml:space="preserve"> </w:t>
            </w:r>
            <w:r w:rsidR="000D2850" w:rsidRPr="002F62D6">
              <w:t>facility) for summary data to accumulate from.</w:t>
            </w:r>
          </w:p>
          <w:p w14:paraId="20300E34" w14:textId="6D333891" w:rsidR="000D2850" w:rsidRPr="002F62D6" w:rsidRDefault="00EF5A20" w:rsidP="00820F8F">
            <w:pPr>
              <w:pStyle w:val="TableText"/>
              <w:numPr>
                <w:ilvl w:val="0"/>
                <w:numId w:val="37"/>
              </w:numPr>
              <w:ind w:left="504"/>
            </w:pPr>
            <w:r w:rsidRPr="002F62D6">
              <w:t>Select</w:t>
            </w:r>
            <w:r w:rsidR="000D2850" w:rsidRPr="002F62D6">
              <w:t xml:space="preserve"> a date range for which those services were provided with summary data inclusive.</w:t>
            </w:r>
          </w:p>
          <w:p w14:paraId="60354C76" w14:textId="25F5438C" w:rsidR="000D2850" w:rsidRPr="002F62D6" w:rsidRDefault="000D2850" w:rsidP="00820F8F">
            <w:pPr>
              <w:pStyle w:val="TableText"/>
              <w:numPr>
                <w:ilvl w:val="0"/>
                <w:numId w:val="37"/>
              </w:numPr>
              <w:ind w:left="504"/>
            </w:pPr>
            <w:r w:rsidRPr="002F62D6">
              <w:t>There is summary data on the report for Inpatient, Outpatient, Pharmacy, and a Grand Total of the three.</w:t>
            </w:r>
          </w:p>
        </w:tc>
      </w:tr>
      <w:tr w:rsidR="000D2850" w:rsidRPr="002F62D6" w14:paraId="2C9AF744" w14:textId="77777777" w:rsidTr="006A24FD">
        <w:trPr>
          <w:cantSplit/>
        </w:trPr>
        <w:tc>
          <w:tcPr>
            <w:tcW w:w="1586" w:type="pct"/>
          </w:tcPr>
          <w:p w14:paraId="15F67353" w14:textId="3222FFDA" w:rsidR="000D2850" w:rsidRPr="002F62D6" w:rsidRDefault="000D2850" w:rsidP="000D2850">
            <w:pPr>
              <w:pStyle w:val="TableText"/>
            </w:pPr>
            <w:r w:rsidRPr="002F62D6">
              <w:t>IBAT TP MANAGEMENT</w:t>
            </w:r>
          </w:p>
        </w:tc>
        <w:tc>
          <w:tcPr>
            <w:tcW w:w="3414" w:type="pct"/>
          </w:tcPr>
          <w:p w14:paraId="2AB2E8D5" w14:textId="46CC5BCB" w:rsidR="000D2850" w:rsidRPr="002F62D6" w:rsidRDefault="000D2850" w:rsidP="000D2850">
            <w:pPr>
              <w:pStyle w:val="TableText"/>
            </w:pPr>
            <w:r w:rsidRPr="002F62D6">
              <w:t>This is the main entry option for viewing and editing patients and transactions.</w:t>
            </w:r>
          </w:p>
        </w:tc>
      </w:tr>
      <w:tr w:rsidR="000D2850" w:rsidRPr="002F62D6" w14:paraId="128A5791" w14:textId="77777777" w:rsidTr="006A24FD">
        <w:trPr>
          <w:cantSplit/>
        </w:trPr>
        <w:tc>
          <w:tcPr>
            <w:tcW w:w="1586" w:type="pct"/>
          </w:tcPr>
          <w:p w14:paraId="2F7C12AF" w14:textId="2E04D61F" w:rsidR="000D2850" w:rsidRPr="002F62D6" w:rsidRDefault="000D2850" w:rsidP="000D2850">
            <w:pPr>
              <w:pStyle w:val="TableText"/>
            </w:pPr>
            <w:r w:rsidRPr="002F62D6">
              <w:t>IBAT TRANSFER PRICING MENU</w:t>
            </w:r>
          </w:p>
        </w:tc>
        <w:tc>
          <w:tcPr>
            <w:tcW w:w="3414" w:type="pct"/>
          </w:tcPr>
          <w:p w14:paraId="45E58E21" w14:textId="28EA5FAD" w:rsidR="000D2850" w:rsidRPr="002F62D6" w:rsidRDefault="000D2850" w:rsidP="000D2850">
            <w:pPr>
              <w:pStyle w:val="TableText"/>
            </w:pPr>
            <w:r w:rsidRPr="002F62D6">
              <w:t>This menu will hold all the Transfer Pricing menu options.</w:t>
            </w:r>
          </w:p>
        </w:tc>
      </w:tr>
      <w:tr w:rsidR="006E5BD9" w:rsidRPr="002F62D6" w14:paraId="1D33D8F7" w14:textId="77777777" w:rsidTr="006A24FD">
        <w:trPr>
          <w:cantSplit/>
        </w:trPr>
        <w:tc>
          <w:tcPr>
            <w:tcW w:w="1586" w:type="pct"/>
          </w:tcPr>
          <w:p w14:paraId="604E0567" w14:textId="0F75038F" w:rsidR="006E5BD9" w:rsidRPr="002F62D6" w:rsidRDefault="006E5BD9" w:rsidP="006E5BD9">
            <w:pPr>
              <w:pStyle w:val="TableText"/>
            </w:pPr>
            <w:r w:rsidRPr="002F62D6">
              <w:t>IBAT WORKLOAD REPORT</w:t>
            </w:r>
          </w:p>
        </w:tc>
        <w:tc>
          <w:tcPr>
            <w:tcW w:w="3414" w:type="pct"/>
          </w:tcPr>
          <w:p w14:paraId="17164B29" w14:textId="05502967" w:rsidR="006E5BD9" w:rsidRPr="002F62D6" w:rsidRDefault="006E5BD9" w:rsidP="006E5BD9">
            <w:pPr>
              <w:pStyle w:val="TableText"/>
            </w:pPr>
            <w:r w:rsidRPr="002F62D6">
              <w:t xml:space="preserve">This report shall enable the user to create a transfer pricing statement workload detail. The emphasis of this report is on work detail via Units </w:t>
            </w:r>
          </w:p>
          <w:p w14:paraId="4D4E1EF0" w14:textId="5530CAD8" w:rsidR="006E5BD9" w:rsidRPr="002F62D6" w:rsidRDefault="006E5BD9" w:rsidP="00820F8F">
            <w:pPr>
              <w:pStyle w:val="TableText"/>
              <w:numPr>
                <w:ilvl w:val="0"/>
                <w:numId w:val="38"/>
              </w:numPr>
              <w:ind w:left="504"/>
            </w:pPr>
            <w:r w:rsidRPr="002F62D6">
              <w:t>The user shall be able to select one or more VISN</w:t>
            </w:r>
            <w:r w:rsidR="008F393C">
              <w:t xml:space="preserve"> </w:t>
            </w:r>
            <w:r w:rsidRPr="002F62D6">
              <w:t>/</w:t>
            </w:r>
            <w:r w:rsidR="008F393C">
              <w:t xml:space="preserve"> </w:t>
            </w:r>
            <w:r w:rsidRPr="002F62D6">
              <w:t>facilities (home or preferred VISN</w:t>
            </w:r>
            <w:r w:rsidR="008F393C">
              <w:t xml:space="preserve"> </w:t>
            </w:r>
            <w:r w:rsidRPr="002F62D6">
              <w:t>/</w:t>
            </w:r>
            <w:r w:rsidR="008F393C">
              <w:t xml:space="preserve"> </w:t>
            </w:r>
            <w:r w:rsidRPr="002F62D6">
              <w:t>facility) for workload data to accumulate from.</w:t>
            </w:r>
          </w:p>
          <w:p w14:paraId="4905BC1F" w14:textId="62D497DD" w:rsidR="006E5BD9" w:rsidRPr="002F62D6" w:rsidRDefault="006E5BD9" w:rsidP="00820F8F">
            <w:pPr>
              <w:pStyle w:val="TableText"/>
              <w:numPr>
                <w:ilvl w:val="0"/>
                <w:numId w:val="38"/>
              </w:numPr>
              <w:ind w:left="504"/>
            </w:pPr>
            <w:r w:rsidRPr="002F62D6">
              <w:t>The user shall be able to select a date range with summary data inclusive.</w:t>
            </w:r>
          </w:p>
          <w:p w14:paraId="2C32354F" w14:textId="499BA6A9" w:rsidR="006E5BD9" w:rsidRPr="002F62D6" w:rsidRDefault="006E5BD9" w:rsidP="00820F8F">
            <w:pPr>
              <w:pStyle w:val="TableText"/>
              <w:numPr>
                <w:ilvl w:val="0"/>
                <w:numId w:val="38"/>
              </w:numPr>
              <w:ind w:left="504"/>
            </w:pPr>
            <w:r w:rsidRPr="002F62D6">
              <w:t>Workload detail data shall be available on the report along with the Grand Total.</w:t>
            </w:r>
          </w:p>
        </w:tc>
      </w:tr>
      <w:tr w:rsidR="006E5BD9" w:rsidRPr="002F62D6" w14:paraId="4FDC00CA" w14:textId="77777777" w:rsidTr="006A24FD">
        <w:trPr>
          <w:cantSplit/>
        </w:trPr>
        <w:tc>
          <w:tcPr>
            <w:tcW w:w="1586" w:type="pct"/>
          </w:tcPr>
          <w:p w14:paraId="69173739" w14:textId="5F5E8CEF" w:rsidR="006E5BD9" w:rsidRPr="002F62D6" w:rsidRDefault="006E5BD9" w:rsidP="006E5BD9">
            <w:pPr>
              <w:pStyle w:val="TableText"/>
            </w:pPr>
            <w:r w:rsidRPr="002F62D6">
              <w:lastRenderedPageBreak/>
              <w:t>IBBA BATCH DFT</w:t>
            </w:r>
          </w:p>
        </w:tc>
        <w:tc>
          <w:tcPr>
            <w:tcW w:w="3414" w:type="pct"/>
          </w:tcPr>
          <w:p w14:paraId="4951949A" w14:textId="6F50FA41" w:rsidR="006E5BD9" w:rsidRPr="002F62D6" w:rsidRDefault="006E5BD9" w:rsidP="006E5BD9">
            <w:pPr>
              <w:pStyle w:val="TableText"/>
            </w:pPr>
            <w:r w:rsidRPr="002F62D6">
              <w:t>The menu option is used to schedule via TaskManager the PFSS Charge Batch Processor. Normally, this option should be scheduled to run once daily at a time of low system activity. When the batch processor starts, it will set data into two fields in the PFSS SITE PARAMETERS file (#372):</w:t>
            </w:r>
          </w:p>
          <w:p w14:paraId="59BEA160" w14:textId="4E2ACF2C" w:rsidR="006E5BD9" w:rsidRPr="002F62D6" w:rsidRDefault="006E5BD9" w:rsidP="00820F8F">
            <w:pPr>
              <w:pStyle w:val="TableText"/>
              <w:numPr>
                <w:ilvl w:val="0"/>
                <w:numId w:val="39"/>
              </w:numPr>
              <w:ind w:left="504"/>
            </w:pPr>
            <w:r w:rsidRPr="002F62D6">
              <w:t>The CHARGE PROCESSOR RUNNING field (#.1) will be set to "YES.”</w:t>
            </w:r>
          </w:p>
          <w:p w14:paraId="0141BA05" w14:textId="5B5AACEA" w:rsidR="006E5BD9" w:rsidRPr="002F62D6" w:rsidRDefault="006E5BD9" w:rsidP="00820F8F">
            <w:pPr>
              <w:pStyle w:val="TableText"/>
              <w:numPr>
                <w:ilvl w:val="0"/>
                <w:numId w:val="39"/>
              </w:numPr>
              <w:ind w:left="504"/>
            </w:pPr>
            <w:r w:rsidRPr="002F62D6">
              <w:t>The CHARGE PROCESS START TIME field (#.11) will be set to the current system date/time.</w:t>
            </w:r>
          </w:p>
          <w:p w14:paraId="5189F2A2" w14:textId="40A8765B" w:rsidR="006E5BD9" w:rsidRPr="002F62D6" w:rsidRDefault="006E5BD9" w:rsidP="006E5BD9">
            <w:pPr>
              <w:pStyle w:val="TableText"/>
            </w:pPr>
            <w:r w:rsidRPr="002F62D6">
              <w:t>When charge batch processing is complete, then:</w:t>
            </w:r>
          </w:p>
          <w:p w14:paraId="342E201F" w14:textId="7EAA6749" w:rsidR="006E5BD9" w:rsidRPr="002F62D6" w:rsidRDefault="006E5BD9" w:rsidP="00820F8F">
            <w:pPr>
              <w:pStyle w:val="TableText"/>
              <w:numPr>
                <w:ilvl w:val="0"/>
                <w:numId w:val="40"/>
              </w:numPr>
              <w:ind w:left="504"/>
            </w:pPr>
            <w:r w:rsidRPr="002F62D6">
              <w:t>The CHARGE PROCESSOR RUNNING field (#.1) will be set to "NO.”</w:t>
            </w:r>
          </w:p>
          <w:p w14:paraId="68932073" w14:textId="6A495B0C" w:rsidR="006E5BD9" w:rsidRPr="002F62D6" w:rsidRDefault="006E5BD9" w:rsidP="00820F8F">
            <w:pPr>
              <w:pStyle w:val="TableText"/>
              <w:numPr>
                <w:ilvl w:val="0"/>
                <w:numId w:val="40"/>
              </w:numPr>
              <w:ind w:left="504"/>
            </w:pPr>
            <w:r w:rsidRPr="002F62D6">
              <w:t>The CHARGE PROCESS START TIME field (#.11) will be deleted.</w:t>
            </w:r>
          </w:p>
          <w:p w14:paraId="3AAE6817" w14:textId="32E86DBB" w:rsidR="006E5BD9" w:rsidRPr="002F62D6" w:rsidRDefault="006E5BD9" w:rsidP="006E5BD9">
            <w:pPr>
              <w:pStyle w:val="TableText"/>
            </w:pPr>
            <w:r w:rsidRPr="002F62D6">
              <w:t xml:space="preserve">When a charge batch processor job is started, it always checks the status of the CHARGE PROCESSOR RUNNING field. If this field is set to "YES," then the job quits immediately. This </w:t>
            </w:r>
            <w:r w:rsidR="00A152C2" w:rsidRPr="002F62D6">
              <w:t>ensures</w:t>
            </w:r>
            <w:r w:rsidRPr="002F62D6">
              <w:t xml:space="preserve"> that only one batch processor is running at any given time.</w:t>
            </w:r>
          </w:p>
        </w:tc>
      </w:tr>
      <w:tr w:rsidR="006E5BD9" w:rsidRPr="002F62D6" w14:paraId="7C418C0F" w14:textId="77777777" w:rsidTr="006A24FD">
        <w:trPr>
          <w:cantSplit/>
        </w:trPr>
        <w:tc>
          <w:tcPr>
            <w:tcW w:w="1586" w:type="pct"/>
          </w:tcPr>
          <w:p w14:paraId="46171555" w14:textId="06A79C53" w:rsidR="006E5BD9" w:rsidRPr="002F62D6" w:rsidRDefault="006E5BD9" w:rsidP="006E5BD9">
            <w:pPr>
              <w:pStyle w:val="TableText"/>
            </w:pPr>
            <w:r w:rsidRPr="002F62D6">
              <w:t>IBCE 837 EDI MENU</w:t>
            </w:r>
          </w:p>
        </w:tc>
        <w:tc>
          <w:tcPr>
            <w:tcW w:w="3414" w:type="pct"/>
          </w:tcPr>
          <w:p w14:paraId="7E9A3072" w14:textId="60B0ADD1" w:rsidR="006E5BD9" w:rsidRPr="002F62D6" w:rsidRDefault="006E5BD9" w:rsidP="006E5BD9">
            <w:pPr>
              <w:pStyle w:val="TableText"/>
            </w:pPr>
            <w:r w:rsidRPr="002F62D6">
              <w:t>This menu contains the options needed to process and maintain EDI 837 bill submission functions.</w:t>
            </w:r>
          </w:p>
        </w:tc>
      </w:tr>
      <w:tr w:rsidR="005F30C3" w:rsidRPr="002F62D6" w14:paraId="06FE82F7" w14:textId="77777777" w:rsidTr="006A24FD">
        <w:trPr>
          <w:cantSplit/>
        </w:trPr>
        <w:tc>
          <w:tcPr>
            <w:tcW w:w="1586" w:type="pct"/>
          </w:tcPr>
          <w:p w14:paraId="79A70505" w14:textId="359AA7CF" w:rsidR="005F30C3" w:rsidRPr="002F62D6" w:rsidRDefault="005F30C3" w:rsidP="005F30C3">
            <w:pPr>
              <w:pStyle w:val="TableText"/>
            </w:pPr>
            <w:r w:rsidRPr="002F62D6">
              <w:t>IBCE 837 EDI REPORTS</w:t>
            </w:r>
          </w:p>
        </w:tc>
        <w:tc>
          <w:tcPr>
            <w:tcW w:w="3414" w:type="pct"/>
          </w:tcPr>
          <w:p w14:paraId="17788E79" w14:textId="50A82A77" w:rsidR="005F30C3" w:rsidRPr="002F62D6" w:rsidRDefault="005F30C3" w:rsidP="005F30C3">
            <w:pPr>
              <w:pStyle w:val="TableText"/>
            </w:pPr>
            <w:r w:rsidRPr="002F62D6">
              <w:t>This menu contains the options needed to define the types of electronic reports from the clearinghouse that the site needs to see and defines the text that should</w:t>
            </w:r>
            <w:r w:rsidR="008F393C">
              <w:t xml:space="preserve"> </w:t>
            </w:r>
            <w:r w:rsidRPr="002F62D6">
              <w:t>/</w:t>
            </w:r>
            <w:r w:rsidR="008F393C">
              <w:t xml:space="preserve"> </w:t>
            </w:r>
            <w:r w:rsidRPr="002F62D6">
              <w:t>should not allow automatic review and file for informational status messages. It also contains an option to purge old status messages, reports for maintaining the integrity of the return message subsystem and the option for reviewing electronically returned messages.</w:t>
            </w:r>
          </w:p>
        </w:tc>
      </w:tr>
      <w:tr w:rsidR="005F30C3" w:rsidRPr="002F62D6" w14:paraId="092B6C84" w14:textId="77777777" w:rsidTr="006A24FD">
        <w:trPr>
          <w:cantSplit/>
        </w:trPr>
        <w:tc>
          <w:tcPr>
            <w:tcW w:w="1586" w:type="pct"/>
          </w:tcPr>
          <w:p w14:paraId="6CF2EA63" w14:textId="5746D088" w:rsidR="005F30C3" w:rsidRPr="002F62D6" w:rsidRDefault="005F30C3" w:rsidP="005F30C3">
            <w:pPr>
              <w:pStyle w:val="TableText"/>
            </w:pPr>
            <w:r w:rsidRPr="002F62D6">
              <w:t>IBCE 837 MANUAL TRANSMIT</w:t>
            </w:r>
          </w:p>
        </w:tc>
        <w:tc>
          <w:tcPr>
            <w:tcW w:w="3414" w:type="pct"/>
          </w:tcPr>
          <w:p w14:paraId="3E16BBB2" w14:textId="4A9155B2" w:rsidR="005F30C3" w:rsidRPr="002F62D6" w:rsidRDefault="005F30C3" w:rsidP="005F30C3">
            <w:pPr>
              <w:pStyle w:val="TableText"/>
            </w:pPr>
            <w:r w:rsidRPr="002F62D6">
              <w:t>This job batches and transmits bills that are in authorized or Request MRA status for insurance companies flagged to transmit electronically via EDI. This job can be executed at any time to transmit bills awaiting extract.</w:t>
            </w:r>
          </w:p>
        </w:tc>
      </w:tr>
      <w:tr w:rsidR="005F30C3" w:rsidRPr="002F62D6" w14:paraId="5160B6C9" w14:textId="77777777" w:rsidTr="006A24FD">
        <w:trPr>
          <w:cantSplit/>
        </w:trPr>
        <w:tc>
          <w:tcPr>
            <w:tcW w:w="1586" w:type="pct"/>
          </w:tcPr>
          <w:p w14:paraId="61EEB70D" w14:textId="649AEFF8" w:rsidR="005F30C3" w:rsidRPr="002F62D6" w:rsidRDefault="005F30C3" w:rsidP="005F30C3">
            <w:pPr>
              <w:pStyle w:val="TableText"/>
            </w:pPr>
            <w:r w:rsidRPr="002F62D6">
              <w:t>IBCE BATCH STATUS DETAIL</w:t>
            </w:r>
          </w:p>
        </w:tc>
        <w:tc>
          <w:tcPr>
            <w:tcW w:w="3414" w:type="pct"/>
          </w:tcPr>
          <w:p w14:paraId="1DF16948" w14:textId="77777777" w:rsidR="005F30C3" w:rsidRPr="002F62D6" w:rsidRDefault="005F30C3" w:rsidP="005F30C3">
            <w:pPr>
              <w:pStyle w:val="TableText"/>
            </w:pPr>
          </w:p>
        </w:tc>
      </w:tr>
      <w:tr w:rsidR="005F30C3" w:rsidRPr="002F62D6" w14:paraId="06D53F50" w14:textId="77777777" w:rsidTr="006A24FD">
        <w:trPr>
          <w:cantSplit/>
        </w:trPr>
        <w:tc>
          <w:tcPr>
            <w:tcW w:w="1586" w:type="pct"/>
          </w:tcPr>
          <w:p w14:paraId="06512FBD" w14:textId="26F4E579" w:rsidR="005F30C3" w:rsidRPr="002F62D6" w:rsidRDefault="005F30C3" w:rsidP="005F30C3">
            <w:pPr>
              <w:pStyle w:val="TableText"/>
            </w:pPr>
            <w:r w:rsidRPr="002F62D6">
              <w:t>IBCE BATCHES PENDING TOO LONG</w:t>
            </w:r>
          </w:p>
        </w:tc>
        <w:tc>
          <w:tcPr>
            <w:tcW w:w="3414" w:type="pct"/>
          </w:tcPr>
          <w:p w14:paraId="73A11CA8" w14:textId="44915D03" w:rsidR="005F30C3" w:rsidRPr="002F62D6" w:rsidRDefault="005F30C3" w:rsidP="005F30C3">
            <w:pPr>
              <w:pStyle w:val="TableText"/>
            </w:pPr>
            <w:r w:rsidRPr="002F62D6">
              <w:t>This report lists all batches by batch type that have been in a PENDING status and have not yet received confirmation of receipt from Austin for more than 1 day. Report includes pending since date and mail message # the batch is contained in.</w:t>
            </w:r>
          </w:p>
        </w:tc>
      </w:tr>
      <w:tr w:rsidR="005F30C3" w:rsidRPr="002F62D6" w14:paraId="7BA4DD81" w14:textId="77777777" w:rsidTr="006A24FD">
        <w:trPr>
          <w:cantSplit/>
        </w:trPr>
        <w:tc>
          <w:tcPr>
            <w:tcW w:w="1586" w:type="pct"/>
          </w:tcPr>
          <w:p w14:paraId="3DEA914A" w14:textId="476D0051" w:rsidR="005F30C3" w:rsidRPr="002F62D6" w:rsidRDefault="005F30C3" w:rsidP="005F30C3">
            <w:pPr>
              <w:pStyle w:val="TableText"/>
            </w:pPr>
            <w:r w:rsidRPr="002F62D6">
              <w:t>IBCE CLAIMS STATUS AWAITING</w:t>
            </w:r>
          </w:p>
        </w:tc>
        <w:tc>
          <w:tcPr>
            <w:tcW w:w="3414" w:type="pct"/>
          </w:tcPr>
          <w:p w14:paraId="6AD4AAAF" w14:textId="17AA23A5" w:rsidR="005F30C3" w:rsidRPr="002F62D6" w:rsidRDefault="005F30C3" w:rsidP="005F30C3">
            <w:pPr>
              <w:pStyle w:val="TableText"/>
            </w:pPr>
            <w:r w:rsidRPr="002F62D6">
              <w:t>Used by bill staff to review the most current status messages received for a bill(s) and do follow-up on the bills. Users will be able to select a bill from the list to view the details and the entire message text as well as to mark the message as reviewed or under review and document user comments.</w:t>
            </w:r>
          </w:p>
        </w:tc>
      </w:tr>
      <w:tr w:rsidR="005F30C3" w:rsidRPr="002F62D6" w14:paraId="37F95668" w14:textId="77777777" w:rsidTr="006A24FD">
        <w:trPr>
          <w:cantSplit/>
        </w:trPr>
        <w:tc>
          <w:tcPr>
            <w:tcW w:w="1586" w:type="pct"/>
          </w:tcPr>
          <w:p w14:paraId="7ED28749" w14:textId="33F52668" w:rsidR="005F30C3" w:rsidRPr="002F62D6" w:rsidRDefault="005F30C3" w:rsidP="005F30C3">
            <w:pPr>
              <w:pStyle w:val="TableText"/>
            </w:pPr>
            <w:r w:rsidRPr="002F62D6">
              <w:lastRenderedPageBreak/>
              <w:t>IBCE COB MANAGEMENT</w:t>
            </w:r>
          </w:p>
        </w:tc>
        <w:tc>
          <w:tcPr>
            <w:tcW w:w="3414" w:type="pct"/>
          </w:tcPr>
          <w:p w14:paraId="6D9CEB3C" w14:textId="75262577" w:rsidR="005F30C3" w:rsidRPr="002F62D6" w:rsidRDefault="005F30C3" w:rsidP="005F30C3">
            <w:pPr>
              <w:pStyle w:val="TableText"/>
            </w:pPr>
            <w:r w:rsidRPr="002F62D6">
              <w:t>This will be a list manager screen with the option available to print an associated report. Using the screen, billing staff will be able to follow up on bills for secondary and tertiary billing for non-MRA bills</w:t>
            </w:r>
          </w:p>
        </w:tc>
      </w:tr>
      <w:tr w:rsidR="005F30C3" w:rsidRPr="002F62D6" w14:paraId="53B5879B" w14:textId="77777777" w:rsidTr="006A24FD">
        <w:trPr>
          <w:cantSplit/>
        </w:trPr>
        <w:tc>
          <w:tcPr>
            <w:tcW w:w="1586" w:type="pct"/>
          </w:tcPr>
          <w:p w14:paraId="05CD69DD" w14:textId="78B40995" w:rsidR="005F30C3" w:rsidRPr="002F62D6" w:rsidRDefault="005F30C3" w:rsidP="005F30C3">
            <w:pPr>
              <w:pStyle w:val="TableText"/>
            </w:pPr>
            <w:r w:rsidRPr="002F62D6">
              <w:t>IBCE EDI BATCHES INCOMPLETE</w:t>
            </w:r>
          </w:p>
        </w:tc>
        <w:tc>
          <w:tcPr>
            <w:tcW w:w="3414" w:type="pct"/>
          </w:tcPr>
          <w:p w14:paraId="3462F749" w14:textId="2DE0A253" w:rsidR="005F30C3" w:rsidRPr="002F62D6" w:rsidRDefault="005F30C3" w:rsidP="005F30C3">
            <w:pPr>
              <w:pStyle w:val="TableText"/>
            </w:pPr>
            <w:r w:rsidRPr="002F62D6">
              <w:t>This report lists all batches that have been resubmitted, but not all bills were included. These are batches that have at least one bill still not resubmitted or canceled.</w:t>
            </w:r>
          </w:p>
        </w:tc>
      </w:tr>
      <w:tr w:rsidR="005F30C3" w:rsidRPr="002F62D6" w14:paraId="66AE1C8E" w14:textId="77777777" w:rsidTr="006A24FD">
        <w:trPr>
          <w:cantSplit/>
        </w:trPr>
        <w:tc>
          <w:tcPr>
            <w:tcW w:w="1586" w:type="pct"/>
          </w:tcPr>
          <w:p w14:paraId="76202836" w14:textId="1DC0141C" w:rsidR="005F30C3" w:rsidRPr="002F62D6" w:rsidRDefault="005F30C3" w:rsidP="005F30C3">
            <w:pPr>
              <w:pStyle w:val="TableText"/>
            </w:pPr>
            <w:r w:rsidRPr="002F62D6">
              <w:t>IBCE EDI VIEW/PRINT EXTRACT</w:t>
            </w:r>
          </w:p>
        </w:tc>
        <w:tc>
          <w:tcPr>
            <w:tcW w:w="3414" w:type="pct"/>
          </w:tcPr>
          <w:p w14:paraId="4AB396D4" w14:textId="6CD0345C" w:rsidR="005F30C3" w:rsidRPr="002F62D6" w:rsidRDefault="005F30C3" w:rsidP="005F30C3">
            <w:pPr>
              <w:pStyle w:val="TableText"/>
            </w:pPr>
            <w:r w:rsidRPr="002F62D6">
              <w:t>This option will display the EDI extract data for a bill.</w:t>
            </w:r>
          </w:p>
        </w:tc>
      </w:tr>
      <w:tr w:rsidR="005F30C3" w:rsidRPr="002F62D6" w14:paraId="5D6EA311" w14:textId="77777777" w:rsidTr="006A24FD">
        <w:trPr>
          <w:cantSplit/>
        </w:trPr>
        <w:tc>
          <w:tcPr>
            <w:tcW w:w="1586" w:type="pct"/>
          </w:tcPr>
          <w:p w14:paraId="408A4FBF" w14:textId="0A75A47D" w:rsidR="005F30C3" w:rsidRPr="002F62D6" w:rsidRDefault="005F30C3" w:rsidP="005F30C3">
            <w:pPr>
              <w:pStyle w:val="TableText"/>
            </w:pPr>
            <w:r w:rsidRPr="002F62D6">
              <w:t>IBCE ELEC REPORT DISPOSITION</w:t>
            </w:r>
          </w:p>
        </w:tc>
        <w:tc>
          <w:tcPr>
            <w:tcW w:w="3414" w:type="pct"/>
          </w:tcPr>
          <w:p w14:paraId="15223C43" w14:textId="72B30C4D" w:rsidR="005F30C3" w:rsidRPr="002F62D6" w:rsidRDefault="005F30C3" w:rsidP="005F30C3">
            <w:pPr>
              <w:pStyle w:val="TableText"/>
            </w:pPr>
            <w:r w:rsidRPr="002F62D6">
              <w:t>This option allows the site to determine which clearinghouse generated electronic canned reports are to be sent to the EDI mail group and which should be totally ignored when received at the site.</w:t>
            </w:r>
          </w:p>
        </w:tc>
      </w:tr>
      <w:tr w:rsidR="005F30C3" w:rsidRPr="002F62D6" w14:paraId="3FB9C92A" w14:textId="77777777" w:rsidTr="006A24FD">
        <w:trPr>
          <w:cantSplit/>
        </w:trPr>
        <w:tc>
          <w:tcPr>
            <w:tcW w:w="1586" w:type="pct"/>
          </w:tcPr>
          <w:p w14:paraId="78729D03" w14:textId="0A3D68B6" w:rsidR="005F30C3" w:rsidRPr="002F62D6" w:rsidRDefault="005F30C3" w:rsidP="005F30C3">
            <w:pPr>
              <w:pStyle w:val="TableText"/>
            </w:pPr>
            <w:r w:rsidRPr="002F62D6">
              <w:t>IBCE ELECTRONIC ERROR REPORT</w:t>
            </w:r>
          </w:p>
        </w:tc>
        <w:tc>
          <w:tcPr>
            <w:tcW w:w="3414" w:type="pct"/>
          </w:tcPr>
          <w:p w14:paraId="5FFE7420" w14:textId="59EBDF5B" w:rsidR="005F30C3" w:rsidRPr="002F62D6" w:rsidRDefault="005F30C3" w:rsidP="005F30C3">
            <w:pPr>
              <w:pStyle w:val="TableText"/>
            </w:pPr>
            <w:r w:rsidRPr="002F62D6">
              <w:t>This report provides a tool for billing personnel to identify the who, what, and where of errors in electronic billing process.</w:t>
            </w:r>
          </w:p>
        </w:tc>
      </w:tr>
      <w:tr w:rsidR="005F30C3" w:rsidRPr="002F62D6" w14:paraId="4E16E21D" w14:textId="77777777" w:rsidTr="006A24FD">
        <w:trPr>
          <w:cantSplit/>
        </w:trPr>
        <w:tc>
          <w:tcPr>
            <w:tcW w:w="1586" w:type="pct"/>
          </w:tcPr>
          <w:p w14:paraId="55672C6B" w14:textId="61E81B82" w:rsidR="005F30C3" w:rsidRPr="002F62D6" w:rsidRDefault="005F30C3" w:rsidP="005F30C3">
            <w:pPr>
              <w:pStyle w:val="TableText"/>
            </w:pPr>
            <w:r w:rsidRPr="002F62D6">
              <w:t>IBCE EXTRACT STATUS</w:t>
            </w:r>
          </w:p>
        </w:tc>
        <w:tc>
          <w:tcPr>
            <w:tcW w:w="3414" w:type="pct"/>
          </w:tcPr>
          <w:p w14:paraId="721FEEBE" w14:textId="381BD2E8" w:rsidR="005F30C3" w:rsidRPr="002F62D6" w:rsidRDefault="005F30C3" w:rsidP="005F30C3">
            <w:pPr>
              <w:pStyle w:val="TableText"/>
            </w:pPr>
            <w:r w:rsidRPr="002F62D6">
              <w:t xml:space="preserve">This is a list manager screen that will display bills that are trapped in a ready for extract status due to the EDI/MRA parameter being turned off. From here, the valid actions are </w:t>
            </w:r>
            <w:r w:rsidR="009C314F" w:rsidRPr="002F62D6">
              <w:t>cancelling</w:t>
            </w:r>
            <w:r w:rsidRPr="002F62D6">
              <w:t xml:space="preserve"> a bill, cancel</w:t>
            </w:r>
            <w:r w:rsidR="00170608">
              <w:t xml:space="preserve"> </w:t>
            </w:r>
            <w:r w:rsidRPr="002F62D6">
              <w:t>/</w:t>
            </w:r>
            <w:r w:rsidR="00170608">
              <w:t xml:space="preserve"> </w:t>
            </w:r>
            <w:r w:rsidRPr="002F62D6">
              <w:t>clone</w:t>
            </w:r>
            <w:r w:rsidR="00170608">
              <w:t xml:space="preserve"> </w:t>
            </w:r>
            <w:r w:rsidRPr="002F62D6">
              <w:t>/</w:t>
            </w:r>
            <w:r w:rsidR="00170608">
              <w:t xml:space="preserve"> </w:t>
            </w:r>
            <w:r w:rsidRPr="002F62D6">
              <w:t>authorize a bill without user interaction, or print the report.</w:t>
            </w:r>
          </w:p>
        </w:tc>
      </w:tr>
      <w:tr w:rsidR="005F30C3" w:rsidRPr="002F62D6" w14:paraId="6B28643F" w14:textId="77777777" w:rsidTr="006A24FD">
        <w:trPr>
          <w:cantSplit/>
        </w:trPr>
        <w:tc>
          <w:tcPr>
            <w:tcW w:w="1586" w:type="pct"/>
          </w:tcPr>
          <w:p w14:paraId="5EED4C5F" w14:textId="230B6CAD" w:rsidR="005F30C3" w:rsidRPr="002F62D6" w:rsidRDefault="005F30C3" w:rsidP="005F30C3">
            <w:pPr>
              <w:pStyle w:val="TableText"/>
            </w:pPr>
            <w:r w:rsidRPr="002F62D6">
              <w:t>IBCE LIST LOCAL</w:t>
            </w:r>
          </w:p>
        </w:tc>
        <w:tc>
          <w:tcPr>
            <w:tcW w:w="3414" w:type="pct"/>
          </w:tcPr>
          <w:p w14:paraId="5097D08C" w14:textId="0286DB29" w:rsidR="005F30C3" w:rsidRPr="002F62D6" w:rsidRDefault="005F30C3" w:rsidP="005F30C3">
            <w:pPr>
              <w:pStyle w:val="TableText"/>
            </w:pPr>
            <w:r w:rsidRPr="002F62D6">
              <w:t>This report lists, by local print form, all the override fields for all local print forms for the site.</w:t>
            </w:r>
          </w:p>
        </w:tc>
      </w:tr>
      <w:tr w:rsidR="005F30C3" w:rsidRPr="002F62D6" w14:paraId="4C6229E1" w14:textId="77777777" w:rsidTr="006A24FD">
        <w:trPr>
          <w:cantSplit/>
        </w:trPr>
        <w:tc>
          <w:tcPr>
            <w:tcW w:w="1586" w:type="pct"/>
          </w:tcPr>
          <w:p w14:paraId="079AB97B" w14:textId="3E8EC00B" w:rsidR="005F30C3" w:rsidRPr="002F62D6" w:rsidRDefault="005F30C3" w:rsidP="005F30C3">
            <w:pPr>
              <w:pStyle w:val="TableText"/>
            </w:pPr>
            <w:r w:rsidRPr="002F62D6">
              <w:t>IBCE MESSAGE SCREEN TEXT</w:t>
            </w:r>
          </w:p>
        </w:tc>
        <w:tc>
          <w:tcPr>
            <w:tcW w:w="3414" w:type="pct"/>
          </w:tcPr>
          <w:p w14:paraId="55CA4912" w14:textId="0A926008" w:rsidR="005F30C3" w:rsidRPr="002F62D6" w:rsidRDefault="005F30C3" w:rsidP="005F30C3">
            <w:pPr>
              <w:pStyle w:val="TableText"/>
            </w:pPr>
            <w:r w:rsidRPr="002F62D6">
              <w:t>This option allows for the display of a list of words or phrases that if found in the text of an informational status message, will either always require the message to be reviewed or will auto-file the message and flag it as not needing a review.</w:t>
            </w:r>
          </w:p>
        </w:tc>
      </w:tr>
      <w:tr w:rsidR="005F30C3" w:rsidRPr="002F62D6" w14:paraId="0718CCCE" w14:textId="77777777" w:rsidTr="006A24FD">
        <w:trPr>
          <w:cantSplit/>
        </w:trPr>
        <w:tc>
          <w:tcPr>
            <w:tcW w:w="1586" w:type="pct"/>
          </w:tcPr>
          <w:p w14:paraId="6CED7D9E" w14:textId="57E64900" w:rsidR="005F30C3" w:rsidRPr="002F62D6" w:rsidRDefault="005F30C3" w:rsidP="005F30C3">
            <w:pPr>
              <w:pStyle w:val="TableText"/>
            </w:pPr>
            <w:r w:rsidRPr="002F62D6">
              <w:t>IBCE MESSAGES SERVER</w:t>
            </w:r>
          </w:p>
        </w:tc>
        <w:tc>
          <w:tcPr>
            <w:tcW w:w="3414" w:type="pct"/>
          </w:tcPr>
          <w:p w14:paraId="6DF91147" w14:textId="2C7AC5DD" w:rsidR="005F30C3" w:rsidRPr="002F62D6" w:rsidRDefault="005F30C3" w:rsidP="005F30C3">
            <w:pPr>
              <w:pStyle w:val="TableText"/>
            </w:pPr>
            <w:r w:rsidRPr="002F62D6">
              <w:t>This option controls the reading and storing of return messages generated as a result of the processing of Integrated Billing electronic transmissions with the Austin translator.</w:t>
            </w:r>
          </w:p>
        </w:tc>
      </w:tr>
      <w:tr w:rsidR="005F30C3" w:rsidRPr="002F62D6" w14:paraId="48B2671E" w14:textId="77777777" w:rsidTr="006A24FD">
        <w:trPr>
          <w:cantSplit/>
        </w:trPr>
        <w:tc>
          <w:tcPr>
            <w:tcW w:w="1586" w:type="pct"/>
          </w:tcPr>
          <w:p w14:paraId="5D759FA0" w14:textId="568B66B9" w:rsidR="005F30C3" w:rsidRPr="002F62D6" w:rsidRDefault="005F30C3" w:rsidP="005F30C3">
            <w:pPr>
              <w:pStyle w:val="TableText"/>
            </w:pPr>
            <w:r w:rsidRPr="002F62D6">
              <w:t>IBCE MRA MANAGEMENT</w:t>
            </w:r>
          </w:p>
        </w:tc>
        <w:tc>
          <w:tcPr>
            <w:tcW w:w="3414" w:type="pct"/>
          </w:tcPr>
          <w:p w14:paraId="04799E16" w14:textId="7D05672B" w:rsidR="005F30C3" w:rsidRPr="002F62D6" w:rsidRDefault="005F30C3" w:rsidP="005F30C3">
            <w:pPr>
              <w:pStyle w:val="TableText"/>
            </w:pPr>
            <w:r w:rsidRPr="002F62D6">
              <w:t>This will be a list manager screen with the option available to print an associated report. Using the screen, billing staff will be able to follow up on bills for secondary and tertiary billing for MRA bills.</w:t>
            </w:r>
          </w:p>
        </w:tc>
      </w:tr>
      <w:tr w:rsidR="005F30C3" w:rsidRPr="002F62D6" w14:paraId="2B65DB7B" w14:textId="77777777" w:rsidTr="006A24FD">
        <w:trPr>
          <w:cantSplit/>
        </w:trPr>
        <w:tc>
          <w:tcPr>
            <w:tcW w:w="1586" w:type="pct"/>
          </w:tcPr>
          <w:p w14:paraId="7F2ABB6B" w14:textId="74C1689D" w:rsidR="005F30C3" w:rsidRPr="002F62D6" w:rsidRDefault="005F30C3" w:rsidP="005F30C3">
            <w:pPr>
              <w:pStyle w:val="TableText"/>
            </w:pPr>
            <w:r w:rsidRPr="002F62D6">
              <w:t>IBCE MSGS PENDING TOO LONG</w:t>
            </w:r>
          </w:p>
        </w:tc>
        <w:tc>
          <w:tcPr>
            <w:tcW w:w="3414" w:type="pct"/>
          </w:tcPr>
          <w:p w14:paraId="2564E9B0" w14:textId="119FA83D" w:rsidR="005F30C3" w:rsidRPr="002F62D6" w:rsidRDefault="005F30C3" w:rsidP="005F30C3">
            <w:pPr>
              <w:pStyle w:val="TableText"/>
            </w:pPr>
            <w:r w:rsidRPr="002F62D6">
              <w:t>This report lists EDI messages still waiting to be filed after a user specified number of days.</w:t>
            </w:r>
          </w:p>
        </w:tc>
      </w:tr>
      <w:tr w:rsidR="005F30C3" w:rsidRPr="002F62D6" w14:paraId="261D44A4" w14:textId="77777777" w:rsidTr="006A24FD">
        <w:trPr>
          <w:cantSplit/>
        </w:trPr>
        <w:tc>
          <w:tcPr>
            <w:tcW w:w="1586" w:type="pct"/>
          </w:tcPr>
          <w:p w14:paraId="7DA1CFA7" w14:textId="6F97B975" w:rsidR="005F30C3" w:rsidRPr="002F62D6" w:rsidRDefault="005F30C3" w:rsidP="005F30C3">
            <w:pPr>
              <w:pStyle w:val="TableText"/>
            </w:pPr>
            <w:r w:rsidRPr="002F62D6">
              <w:t>IBCE OUTPUT FORMATTER</w:t>
            </w:r>
          </w:p>
        </w:tc>
        <w:tc>
          <w:tcPr>
            <w:tcW w:w="3414" w:type="pct"/>
          </w:tcPr>
          <w:p w14:paraId="43A82EEE" w14:textId="3505E6C1" w:rsidR="005F30C3" w:rsidRPr="002F62D6" w:rsidRDefault="005F30C3" w:rsidP="005F30C3">
            <w:pPr>
              <w:pStyle w:val="TableText"/>
            </w:pPr>
            <w:r w:rsidRPr="002F62D6">
              <w:t>This option allows the user to access the utilities needed to set up and maintain local forms using the forms output utility.</w:t>
            </w:r>
          </w:p>
        </w:tc>
      </w:tr>
      <w:tr w:rsidR="005F30C3" w:rsidRPr="002F62D6" w14:paraId="5AE5C316" w14:textId="77777777" w:rsidTr="006A24FD">
        <w:trPr>
          <w:cantSplit/>
        </w:trPr>
        <w:tc>
          <w:tcPr>
            <w:tcW w:w="1586" w:type="pct"/>
          </w:tcPr>
          <w:p w14:paraId="4BDF1BCC" w14:textId="25AEBFE1" w:rsidR="005F30C3" w:rsidRPr="002F62D6" w:rsidRDefault="005F30C3" w:rsidP="005F30C3">
            <w:pPr>
              <w:pStyle w:val="TableText"/>
            </w:pPr>
            <w:r w:rsidRPr="002F62D6">
              <w:t>IBCE PREV TRANSMITTED CLAIMS</w:t>
            </w:r>
          </w:p>
        </w:tc>
        <w:tc>
          <w:tcPr>
            <w:tcW w:w="3414" w:type="pct"/>
          </w:tcPr>
          <w:p w14:paraId="493A413E" w14:textId="3E72559A" w:rsidR="005F30C3" w:rsidRPr="002F62D6" w:rsidRDefault="005F30C3" w:rsidP="005F30C3">
            <w:pPr>
              <w:pStyle w:val="TableText"/>
            </w:pPr>
            <w:r w:rsidRPr="002F62D6">
              <w:t>This option allows a user to view or produce a report of claims that were previously transmitted as live claims or that were transmitted as test claims prior to turning EDI on for an insurance company.</w:t>
            </w:r>
          </w:p>
        </w:tc>
      </w:tr>
      <w:tr w:rsidR="005F30C3" w:rsidRPr="002F62D6" w14:paraId="233CDF15" w14:textId="77777777" w:rsidTr="006A24FD">
        <w:trPr>
          <w:cantSplit/>
        </w:trPr>
        <w:tc>
          <w:tcPr>
            <w:tcW w:w="1586" w:type="pct"/>
          </w:tcPr>
          <w:p w14:paraId="3B79FB7C" w14:textId="7D63539A" w:rsidR="005F30C3" w:rsidRPr="002F62D6" w:rsidRDefault="005F30C3" w:rsidP="005F30C3">
            <w:pPr>
              <w:pStyle w:val="TableText"/>
            </w:pPr>
            <w:r w:rsidRPr="002F62D6">
              <w:lastRenderedPageBreak/>
              <w:t>IBCE PRINT EOB</w:t>
            </w:r>
          </w:p>
        </w:tc>
        <w:tc>
          <w:tcPr>
            <w:tcW w:w="3414" w:type="pct"/>
          </w:tcPr>
          <w:p w14:paraId="51B18B61" w14:textId="434AC678" w:rsidR="005F30C3" w:rsidRPr="002F62D6" w:rsidRDefault="005F30C3" w:rsidP="005F30C3">
            <w:pPr>
              <w:pStyle w:val="TableText"/>
            </w:pPr>
            <w:r w:rsidRPr="002F62D6">
              <w:t>Print EOB.</w:t>
            </w:r>
          </w:p>
        </w:tc>
      </w:tr>
      <w:tr w:rsidR="005F30C3" w:rsidRPr="002F62D6" w14:paraId="598CBDF4" w14:textId="77777777" w:rsidTr="006A24FD">
        <w:trPr>
          <w:cantSplit/>
        </w:trPr>
        <w:tc>
          <w:tcPr>
            <w:tcW w:w="1586" w:type="pct"/>
          </w:tcPr>
          <w:p w14:paraId="7146F01C" w14:textId="030D7926" w:rsidR="005F30C3" w:rsidRPr="002F62D6" w:rsidRDefault="005F30C3" w:rsidP="005F30C3">
            <w:pPr>
              <w:pStyle w:val="TableText"/>
            </w:pPr>
            <w:r w:rsidRPr="002F62D6">
              <w:t>IBCE PROVIDER ID QUERY</w:t>
            </w:r>
          </w:p>
        </w:tc>
        <w:tc>
          <w:tcPr>
            <w:tcW w:w="3414" w:type="pct"/>
          </w:tcPr>
          <w:p w14:paraId="36ED5E67" w14:textId="26ACB50C" w:rsidR="005F30C3" w:rsidRPr="002F62D6" w:rsidRDefault="005F30C3" w:rsidP="005F30C3">
            <w:pPr>
              <w:pStyle w:val="TableText"/>
            </w:pPr>
            <w:r w:rsidRPr="002F62D6">
              <w:t>This option allows the site to run or re-run the provider id query report to report some of the invalid provider id set ups for insurance companies.</w:t>
            </w:r>
          </w:p>
          <w:p w14:paraId="4B4B66B8" w14:textId="77777777" w:rsidR="005F30C3" w:rsidRPr="002F62D6" w:rsidRDefault="005F30C3" w:rsidP="005F30C3">
            <w:pPr>
              <w:pStyle w:val="TableText"/>
            </w:pPr>
            <w:r w:rsidRPr="002F62D6">
              <w:t xml:space="preserve">CONDITIONS TO IDENTIFY: </w:t>
            </w:r>
          </w:p>
          <w:p w14:paraId="26B06E65" w14:textId="190A821C" w:rsidR="005F30C3" w:rsidRPr="002F62D6" w:rsidRDefault="005F30C3" w:rsidP="00820F8F">
            <w:pPr>
              <w:pStyle w:val="TableText"/>
              <w:numPr>
                <w:ilvl w:val="0"/>
                <w:numId w:val="41"/>
              </w:numPr>
              <w:ind w:left="504"/>
            </w:pPr>
            <w:r w:rsidRPr="002F62D6">
              <w:t>BLUE CROSS LINKED TO CMS-1500 ONLY (1) THE ONLY HARD ERROR.</w:t>
            </w:r>
          </w:p>
          <w:p w14:paraId="5987F274" w14:textId="5B27D8FC" w:rsidR="005F30C3" w:rsidRPr="002F62D6" w:rsidRDefault="005F30C3" w:rsidP="00820F8F">
            <w:pPr>
              <w:pStyle w:val="TableText"/>
              <w:numPr>
                <w:ilvl w:val="0"/>
                <w:numId w:val="41"/>
              </w:numPr>
              <w:ind w:left="504"/>
            </w:pPr>
            <w:r w:rsidRPr="002F62D6">
              <w:t>BLUE SHIELD LINKED TO UB92 ONLY (2) WARNING.</w:t>
            </w:r>
          </w:p>
          <w:p w14:paraId="4F6D3D35" w14:textId="2661D38F" w:rsidR="005F30C3" w:rsidRPr="002F62D6" w:rsidRDefault="005F30C3" w:rsidP="00820F8F">
            <w:pPr>
              <w:pStyle w:val="TableText"/>
              <w:numPr>
                <w:ilvl w:val="0"/>
                <w:numId w:val="41"/>
              </w:numPr>
              <w:ind w:left="504"/>
            </w:pPr>
            <w:r w:rsidRPr="002F62D6">
              <w:t>BLUE CROSS ID APPLIED TO BOTH FORMS (0) WARNING.</w:t>
            </w:r>
          </w:p>
          <w:p w14:paraId="2CD1F7C4" w14:textId="157295FF" w:rsidR="005F30C3" w:rsidRPr="002F62D6" w:rsidRDefault="005F30C3" w:rsidP="00820F8F">
            <w:pPr>
              <w:pStyle w:val="TableText"/>
              <w:numPr>
                <w:ilvl w:val="0"/>
                <w:numId w:val="41"/>
              </w:numPr>
              <w:ind w:left="504"/>
            </w:pPr>
            <w:r w:rsidRPr="002F62D6">
              <w:t>BLUE CROSS OR BLUE SHIELD IDs EXIST FOR AN INS CO, BUT ONE OR MORE OF THE INSURANCE COMPANY'S PLANS DOES NOT HAVE AN ELECTRONIC PLAN TYPE OF 'BL.’</w:t>
            </w:r>
          </w:p>
          <w:p w14:paraId="0E1AE80F" w14:textId="261BBF82" w:rsidR="005F30C3" w:rsidRPr="002F62D6" w:rsidRDefault="005F30C3" w:rsidP="00820F8F">
            <w:pPr>
              <w:pStyle w:val="TableText"/>
              <w:numPr>
                <w:ilvl w:val="0"/>
                <w:numId w:val="41"/>
              </w:numPr>
              <w:ind w:left="504"/>
            </w:pPr>
            <w:r w:rsidRPr="002F62D6">
              <w:t>NON BLUE CROSS/SHIELD ID FOR AN INS COMPANY WITH BLUE PLAN(S).</w:t>
            </w:r>
          </w:p>
          <w:p w14:paraId="497646F3" w14:textId="2AD39A60" w:rsidR="005F30C3" w:rsidRPr="002F62D6" w:rsidRDefault="005F30C3" w:rsidP="00820F8F">
            <w:pPr>
              <w:pStyle w:val="TableText"/>
              <w:numPr>
                <w:ilvl w:val="0"/>
                <w:numId w:val="41"/>
              </w:numPr>
              <w:ind w:left="504"/>
            </w:pPr>
            <w:r w:rsidRPr="002F62D6">
              <w:t>VAD000 as an ID but not flagged as a UPIN.</w:t>
            </w:r>
          </w:p>
        </w:tc>
      </w:tr>
      <w:tr w:rsidR="005F30C3" w:rsidRPr="002F62D6" w14:paraId="40E7A639" w14:textId="77777777" w:rsidTr="006A24FD">
        <w:trPr>
          <w:cantSplit/>
        </w:trPr>
        <w:tc>
          <w:tcPr>
            <w:tcW w:w="1586" w:type="pct"/>
          </w:tcPr>
          <w:p w14:paraId="07602624" w14:textId="2E5D1A01" w:rsidR="005F30C3" w:rsidRPr="002F62D6" w:rsidRDefault="005F30C3" w:rsidP="005F30C3">
            <w:pPr>
              <w:pStyle w:val="TableText"/>
            </w:pPr>
            <w:r w:rsidRPr="002F62D6">
              <w:t>IBCE PROVIDER ID WORKSHEET</w:t>
            </w:r>
          </w:p>
        </w:tc>
        <w:tc>
          <w:tcPr>
            <w:tcW w:w="3414" w:type="pct"/>
          </w:tcPr>
          <w:p w14:paraId="0EA3E728" w14:textId="12D6250D" w:rsidR="005F30C3" w:rsidRPr="002F62D6" w:rsidRDefault="005F30C3" w:rsidP="005F30C3">
            <w:pPr>
              <w:pStyle w:val="TableText"/>
            </w:pPr>
            <w:r w:rsidRPr="002F62D6">
              <w:t>Allows the user to print off provider id worksheets on which to record special requirements for provider ids for insurance companies. Users may choose blank sheets or sheets populated with all BLUE CROSS, BLUE SHIELD and TRICARE insurance company names.</w:t>
            </w:r>
          </w:p>
        </w:tc>
      </w:tr>
      <w:tr w:rsidR="005F30C3" w:rsidRPr="002F62D6" w14:paraId="23AD6595" w14:textId="77777777" w:rsidTr="006A24FD">
        <w:trPr>
          <w:cantSplit/>
        </w:trPr>
        <w:tc>
          <w:tcPr>
            <w:tcW w:w="1586" w:type="pct"/>
          </w:tcPr>
          <w:p w14:paraId="11E0B77F" w14:textId="66DF5DA3" w:rsidR="005F30C3" w:rsidRPr="002F62D6" w:rsidRDefault="005F30C3" w:rsidP="005F30C3">
            <w:pPr>
              <w:pStyle w:val="TableText"/>
            </w:pPr>
            <w:r w:rsidRPr="002F62D6">
              <w:t>IBCE PROVIDER MAINT</w:t>
            </w:r>
          </w:p>
        </w:tc>
        <w:tc>
          <w:tcPr>
            <w:tcW w:w="3414" w:type="pct"/>
          </w:tcPr>
          <w:p w14:paraId="74EC2DFE" w14:textId="3C5824D6" w:rsidR="005F30C3" w:rsidRPr="002F62D6" w:rsidRDefault="005F30C3" w:rsidP="005F30C3">
            <w:pPr>
              <w:pStyle w:val="TableText"/>
            </w:pPr>
            <w:r w:rsidRPr="002F62D6">
              <w:t>This is the screen from which all provider id maintenance can be performed.</w:t>
            </w:r>
          </w:p>
        </w:tc>
      </w:tr>
      <w:tr w:rsidR="005F30C3" w:rsidRPr="002F62D6" w14:paraId="6D4BBA54" w14:textId="77777777" w:rsidTr="006A24FD">
        <w:trPr>
          <w:cantSplit/>
        </w:trPr>
        <w:tc>
          <w:tcPr>
            <w:tcW w:w="1586" w:type="pct"/>
          </w:tcPr>
          <w:p w14:paraId="4E1EC5CB" w14:textId="137CB49C" w:rsidR="005F30C3" w:rsidRPr="002F62D6" w:rsidRDefault="005F30C3" w:rsidP="005F30C3">
            <w:pPr>
              <w:pStyle w:val="TableText"/>
            </w:pPr>
            <w:r w:rsidRPr="002F62D6">
              <w:t>IBCE PRVNVA FAC EDIT</w:t>
            </w:r>
          </w:p>
        </w:tc>
        <w:tc>
          <w:tcPr>
            <w:tcW w:w="3414" w:type="pct"/>
          </w:tcPr>
          <w:p w14:paraId="0D96CD39" w14:textId="1C89F9AA" w:rsidR="005F30C3" w:rsidRPr="002F62D6" w:rsidRDefault="005F30C3" w:rsidP="005F30C3">
            <w:pPr>
              <w:pStyle w:val="TableText"/>
            </w:pPr>
            <w:r w:rsidRPr="002F62D6">
              <w:t>This option allows for entering and editing of NON-VA facility information for billing.</w:t>
            </w:r>
          </w:p>
        </w:tc>
      </w:tr>
      <w:tr w:rsidR="005F30C3" w:rsidRPr="002F62D6" w14:paraId="31BEE4CC" w14:textId="77777777" w:rsidTr="006A24FD">
        <w:trPr>
          <w:cantSplit/>
        </w:trPr>
        <w:tc>
          <w:tcPr>
            <w:tcW w:w="1586" w:type="pct"/>
          </w:tcPr>
          <w:p w14:paraId="7374A620" w14:textId="7DAAE7B0" w:rsidR="005F30C3" w:rsidRPr="002F62D6" w:rsidRDefault="005F30C3" w:rsidP="005F30C3">
            <w:pPr>
              <w:pStyle w:val="TableText"/>
            </w:pPr>
            <w:r w:rsidRPr="002F62D6">
              <w:t>IBCE QUERY PENDING BATCH</w:t>
            </w:r>
          </w:p>
        </w:tc>
        <w:tc>
          <w:tcPr>
            <w:tcW w:w="3414" w:type="pct"/>
          </w:tcPr>
          <w:p w14:paraId="5D160B5D" w14:textId="540CCB46" w:rsidR="005F30C3" w:rsidRPr="002F62D6" w:rsidRDefault="005F30C3" w:rsidP="005F30C3">
            <w:pPr>
              <w:pStyle w:val="TableText"/>
            </w:pPr>
            <w:r w:rsidRPr="002F62D6">
              <w:t>This report shows the current transmission status of a batch's mail message. It also includes the mail message number it was sent in along with the first and last date</w:t>
            </w:r>
            <w:r w:rsidR="00BD0C95">
              <w:t>s</w:t>
            </w:r>
            <w:r w:rsidR="008B3EEA">
              <w:t xml:space="preserve"> </w:t>
            </w:r>
            <w:r w:rsidRPr="002F62D6">
              <w:t>/</w:t>
            </w:r>
            <w:r w:rsidR="008B3EEA">
              <w:t xml:space="preserve"> </w:t>
            </w:r>
            <w:r w:rsidRPr="002F62D6">
              <w:t>times it was sent.</w:t>
            </w:r>
          </w:p>
        </w:tc>
      </w:tr>
      <w:tr w:rsidR="00553212" w:rsidRPr="002F62D6" w14:paraId="4F96704F" w14:textId="77777777" w:rsidTr="006A24FD">
        <w:trPr>
          <w:cantSplit/>
        </w:trPr>
        <w:tc>
          <w:tcPr>
            <w:tcW w:w="1586" w:type="pct"/>
          </w:tcPr>
          <w:p w14:paraId="4268D4EA" w14:textId="0FFE0976" w:rsidR="00553212" w:rsidRPr="002F62D6" w:rsidRDefault="00553212" w:rsidP="00553212">
            <w:pPr>
              <w:pStyle w:val="TableText"/>
            </w:pPr>
            <w:r w:rsidRPr="002F62D6">
              <w:t>IBCE READY FOR EXTRACT REP</w:t>
            </w:r>
          </w:p>
        </w:tc>
        <w:tc>
          <w:tcPr>
            <w:tcW w:w="3414" w:type="pct"/>
          </w:tcPr>
          <w:p w14:paraId="4ABCFF2E" w14:textId="52EF8015" w:rsidR="00553212" w:rsidRPr="002F62D6" w:rsidRDefault="00553212" w:rsidP="00553212">
            <w:pPr>
              <w:pStyle w:val="TableText"/>
            </w:pPr>
            <w:r w:rsidRPr="002F62D6">
              <w:t>This report provides a list of claims held in a Ready for Extract status due to the EDI</w:t>
            </w:r>
            <w:r w:rsidR="008F393C">
              <w:t xml:space="preserve"> </w:t>
            </w:r>
            <w:r w:rsidRPr="002F62D6">
              <w:t>/</w:t>
            </w:r>
            <w:r w:rsidR="008F393C">
              <w:t xml:space="preserve"> </w:t>
            </w:r>
            <w:r w:rsidRPr="002F62D6">
              <w:t>MRA IB site parameter field being turned off.</w:t>
            </w:r>
          </w:p>
        </w:tc>
      </w:tr>
      <w:tr w:rsidR="00553212" w:rsidRPr="002F62D6" w14:paraId="6D44034C" w14:textId="77777777" w:rsidTr="006A24FD">
        <w:trPr>
          <w:cantSplit/>
        </w:trPr>
        <w:tc>
          <w:tcPr>
            <w:tcW w:w="1586" w:type="pct"/>
          </w:tcPr>
          <w:p w14:paraId="595F766B" w14:textId="4B171DA3" w:rsidR="00553212" w:rsidRPr="002F62D6" w:rsidRDefault="00553212" w:rsidP="00553212">
            <w:pPr>
              <w:pStyle w:val="TableText"/>
            </w:pPr>
            <w:r w:rsidRPr="002F62D6">
              <w:t>IBCE RESUB FROM CSA RPT</w:t>
            </w:r>
          </w:p>
        </w:tc>
        <w:tc>
          <w:tcPr>
            <w:tcW w:w="3414" w:type="pct"/>
          </w:tcPr>
          <w:p w14:paraId="3E4EBA0B" w14:textId="50D8E449" w:rsidR="00553212" w:rsidRPr="002F62D6" w:rsidRDefault="00553212" w:rsidP="00553212">
            <w:pPr>
              <w:pStyle w:val="TableText"/>
            </w:pPr>
            <w:r w:rsidRPr="002F62D6">
              <w:t>This report is generated to provide a list of claims that have errors that but were resent without changes via the CSA worklist RESUBMITTED BY PRINT, or RETRANSMITTED, or PRINTED.</w:t>
            </w:r>
          </w:p>
        </w:tc>
      </w:tr>
      <w:tr w:rsidR="00553212" w:rsidRPr="002F62D6" w14:paraId="61FDFD71" w14:textId="77777777" w:rsidTr="006A24FD">
        <w:trPr>
          <w:cantSplit/>
        </w:trPr>
        <w:tc>
          <w:tcPr>
            <w:tcW w:w="1586" w:type="pct"/>
          </w:tcPr>
          <w:p w14:paraId="653F6980" w14:textId="2BBA97D7" w:rsidR="00553212" w:rsidRPr="002F62D6" w:rsidRDefault="00553212" w:rsidP="00553212">
            <w:pPr>
              <w:pStyle w:val="TableText"/>
            </w:pPr>
            <w:r w:rsidRPr="002F62D6">
              <w:lastRenderedPageBreak/>
              <w:t>IBCE RETURN MSG PROCESSING</w:t>
            </w:r>
          </w:p>
        </w:tc>
        <w:tc>
          <w:tcPr>
            <w:tcW w:w="3414" w:type="pct"/>
          </w:tcPr>
          <w:p w14:paraId="4CBF4D1C" w14:textId="71D2BCF3" w:rsidR="00553212" w:rsidRPr="002F62D6" w:rsidRDefault="00553212" w:rsidP="00553212">
            <w:pPr>
              <w:pStyle w:val="TableText"/>
            </w:pPr>
            <w:r w:rsidRPr="002F62D6">
              <w:t xml:space="preserve">This option allows for the display of a list of return messages that have been received at the </w:t>
            </w:r>
            <w:r w:rsidR="009C314F" w:rsidRPr="002F62D6">
              <w:t>site but</w:t>
            </w:r>
            <w:r w:rsidRPr="002F62D6">
              <w:t xml:space="preserve"> have been left in the temporary STATUS MESSAGE file. This may have been because of a system error or the message may not have been received in a readable format. This option provides the means to delete the message or to attempt to reapply it against the VistA data base.</w:t>
            </w:r>
          </w:p>
        </w:tc>
      </w:tr>
      <w:tr w:rsidR="00553212" w:rsidRPr="002F62D6" w14:paraId="2C6B082E" w14:textId="77777777" w:rsidTr="006A24FD">
        <w:trPr>
          <w:cantSplit/>
        </w:trPr>
        <w:tc>
          <w:tcPr>
            <w:tcW w:w="1586" w:type="pct"/>
          </w:tcPr>
          <w:p w14:paraId="67F0C2D2" w14:textId="6AFAD29E" w:rsidR="00553212" w:rsidRPr="002F62D6" w:rsidRDefault="00553212" w:rsidP="00553212">
            <w:pPr>
              <w:pStyle w:val="TableText"/>
            </w:pPr>
            <w:r w:rsidRPr="002F62D6">
              <w:t>IBCE RULE MAINTENANCE</w:t>
            </w:r>
          </w:p>
        </w:tc>
        <w:tc>
          <w:tcPr>
            <w:tcW w:w="3414" w:type="pct"/>
          </w:tcPr>
          <w:p w14:paraId="1A6EEC46" w14:textId="5817C858" w:rsidR="00553212" w:rsidRPr="002F62D6" w:rsidRDefault="00553212" w:rsidP="00553212">
            <w:pPr>
              <w:pStyle w:val="TableText"/>
            </w:pPr>
            <w:r w:rsidRPr="002F62D6">
              <w:t>This option will allow for the adding of new electronic transmission rules and to modify existing ones.</w:t>
            </w:r>
          </w:p>
        </w:tc>
      </w:tr>
      <w:tr w:rsidR="00553212" w:rsidRPr="002F62D6" w14:paraId="111325F1" w14:textId="77777777" w:rsidTr="006A24FD">
        <w:trPr>
          <w:cantSplit/>
        </w:trPr>
        <w:tc>
          <w:tcPr>
            <w:tcW w:w="1586" w:type="pct"/>
          </w:tcPr>
          <w:p w14:paraId="2125A2E1" w14:textId="423D6AC8" w:rsidR="00553212" w:rsidRPr="002F62D6" w:rsidRDefault="00553212" w:rsidP="00553212">
            <w:pPr>
              <w:pStyle w:val="TableText"/>
            </w:pPr>
            <w:r w:rsidRPr="002F62D6">
              <w:t>IBCE TRANSMIT SELECTED BILLS</w:t>
            </w:r>
          </w:p>
        </w:tc>
        <w:tc>
          <w:tcPr>
            <w:tcW w:w="3414" w:type="pct"/>
          </w:tcPr>
          <w:p w14:paraId="3BE6673B" w14:textId="236DB854" w:rsidR="00553212" w:rsidRPr="002F62D6" w:rsidRDefault="00553212" w:rsidP="00553212">
            <w:pPr>
              <w:pStyle w:val="TableText"/>
            </w:pPr>
            <w:r w:rsidRPr="002F62D6">
              <w:t>This option allows a user to transmit one or more transmittable claims that are waiting to be transmitted and are in a WAITING FOR EXTRACT status.</w:t>
            </w:r>
          </w:p>
        </w:tc>
      </w:tr>
      <w:tr w:rsidR="00553212" w:rsidRPr="002F62D6" w14:paraId="58C9E31F" w14:textId="77777777" w:rsidTr="006A24FD">
        <w:trPr>
          <w:cantSplit/>
        </w:trPr>
        <w:tc>
          <w:tcPr>
            <w:tcW w:w="1586" w:type="pct"/>
          </w:tcPr>
          <w:p w14:paraId="26A34A6C" w14:textId="41BC5BAF" w:rsidR="00553212" w:rsidRPr="002F62D6" w:rsidRDefault="00553212" w:rsidP="00553212">
            <w:pPr>
              <w:pStyle w:val="TableText"/>
            </w:pPr>
            <w:r w:rsidRPr="002F62D6">
              <w:t>IBCE TXMT MGMNT REPORTS</w:t>
            </w:r>
          </w:p>
        </w:tc>
        <w:tc>
          <w:tcPr>
            <w:tcW w:w="3414" w:type="pct"/>
          </w:tcPr>
          <w:p w14:paraId="616AC9BB" w14:textId="4345389F" w:rsidR="00553212" w:rsidRPr="002F62D6" w:rsidRDefault="00553212" w:rsidP="00553212">
            <w:pPr>
              <w:pStyle w:val="TableText"/>
            </w:pPr>
            <w:r w:rsidRPr="002F62D6">
              <w:t>This menu contains the options needed to produce reports for the 837 EDI module that deal with the status of the transmission of electronic billing data.</w:t>
            </w:r>
          </w:p>
        </w:tc>
      </w:tr>
      <w:tr w:rsidR="00553212" w:rsidRPr="002F62D6" w14:paraId="5B7C7F01" w14:textId="77777777" w:rsidTr="006A24FD">
        <w:trPr>
          <w:cantSplit/>
        </w:trPr>
        <w:tc>
          <w:tcPr>
            <w:tcW w:w="1586" w:type="pct"/>
          </w:tcPr>
          <w:p w14:paraId="541B1472" w14:textId="5510BB3E" w:rsidR="00553212" w:rsidRPr="002F62D6" w:rsidRDefault="00553212" w:rsidP="00553212">
            <w:pPr>
              <w:pStyle w:val="TableText"/>
            </w:pPr>
            <w:r w:rsidRPr="002F62D6">
              <w:t>IBCE VIEW PENDING BILL</w:t>
            </w:r>
          </w:p>
        </w:tc>
        <w:tc>
          <w:tcPr>
            <w:tcW w:w="3414" w:type="pct"/>
          </w:tcPr>
          <w:p w14:paraId="2DEC40BE" w14:textId="414AF9A2" w:rsidR="00553212" w:rsidRPr="002F62D6" w:rsidRDefault="00553212" w:rsidP="00553212">
            <w:pPr>
              <w:pStyle w:val="TableText"/>
            </w:pPr>
            <w:r w:rsidRPr="002F62D6">
              <w:t>This option allows for the user to enter the ENTER</w:t>
            </w:r>
            <w:r w:rsidR="008F393C">
              <w:t xml:space="preserve"> </w:t>
            </w:r>
            <w:r w:rsidRPr="002F62D6">
              <w:t>/</w:t>
            </w:r>
            <w:r w:rsidR="008F393C">
              <w:t xml:space="preserve"> </w:t>
            </w:r>
            <w:r w:rsidRPr="002F62D6">
              <w:t>EDIT billing information screens in a view-only mode for a selected authorized bill whose transmission status is either WAITING AUSTIN CONFIRM or READY FOR EXTRACT.</w:t>
            </w:r>
          </w:p>
        </w:tc>
      </w:tr>
      <w:tr w:rsidR="00553212" w:rsidRPr="002F62D6" w14:paraId="7080BC2E" w14:textId="77777777" w:rsidTr="006A24FD">
        <w:trPr>
          <w:cantSplit/>
        </w:trPr>
        <w:tc>
          <w:tcPr>
            <w:tcW w:w="1586" w:type="pct"/>
          </w:tcPr>
          <w:p w14:paraId="52213C3A" w14:textId="63C3F30F" w:rsidR="00553212" w:rsidRPr="002F62D6" w:rsidRDefault="00553212" w:rsidP="00553212">
            <w:pPr>
              <w:pStyle w:val="TableText"/>
            </w:pPr>
            <w:r w:rsidRPr="002F62D6">
              <w:t>IBCE VIEW PREV TRANS MESSAGE</w:t>
            </w:r>
          </w:p>
        </w:tc>
        <w:tc>
          <w:tcPr>
            <w:tcW w:w="3414" w:type="pct"/>
          </w:tcPr>
          <w:p w14:paraId="6010685E" w14:textId="1AC7AE49" w:rsidR="00553212" w:rsidRPr="002F62D6" w:rsidRDefault="00553212" w:rsidP="00553212">
            <w:pPr>
              <w:pStyle w:val="TableText"/>
            </w:pPr>
            <w:r w:rsidRPr="002F62D6">
              <w:t>This report will display test claim EDI transmission data and EDI status message data from file 361.4.</w:t>
            </w:r>
          </w:p>
        </w:tc>
      </w:tr>
      <w:tr w:rsidR="00553212" w:rsidRPr="002F62D6" w14:paraId="52ACC6A3" w14:textId="77777777" w:rsidTr="006A24FD">
        <w:trPr>
          <w:cantSplit/>
        </w:trPr>
        <w:tc>
          <w:tcPr>
            <w:tcW w:w="1586" w:type="pct"/>
          </w:tcPr>
          <w:p w14:paraId="15C02F58" w14:textId="7E1F93C9" w:rsidR="00553212" w:rsidRPr="002F62D6" w:rsidRDefault="00553212" w:rsidP="00553212">
            <w:pPr>
              <w:pStyle w:val="TableText"/>
            </w:pPr>
            <w:r w:rsidRPr="002F62D6">
              <w:t>IBCED EDI CLAIM STATUS REPORT</w:t>
            </w:r>
          </w:p>
        </w:tc>
        <w:tc>
          <w:tcPr>
            <w:tcW w:w="3414" w:type="pct"/>
          </w:tcPr>
          <w:p w14:paraId="08E4F58D" w14:textId="7975F2CB" w:rsidR="00553212" w:rsidRPr="002F62D6" w:rsidRDefault="00553212" w:rsidP="00553212">
            <w:pPr>
              <w:pStyle w:val="TableText"/>
            </w:pPr>
            <w:r w:rsidRPr="002F62D6">
              <w:t>This report shows information about transmitted electronic claims. Selection criteria include division, payer, date last transmitted, and current EDI status. This report has 3 sort levels and 8 sorting criteria.</w:t>
            </w:r>
          </w:p>
        </w:tc>
      </w:tr>
      <w:tr w:rsidR="00553212" w:rsidRPr="002F62D6" w14:paraId="6A1F4757" w14:textId="77777777" w:rsidTr="006A24FD">
        <w:trPr>
          <w:cantSplit/>
        </w:trPr>
        <w:tc>
          <w:tcPr>
            <w:tcW w:w="1586" w:type="pct"/>
          </w:tcPr>
          <w:p w14:paraId="494D3FB2" w14:textId="649C7F97" w:rsidR="00553212" w:rsidRPr="002F62D6" w:rsidRDefault="00553212" w:rsidP="00553212">
            <w:pPr>
              <w:pStyle w:val="TableText"/>
            </w:pPr>
            <w:r w:rsidRPr="002F62D6">
              <w:t>IBCEM MESSAGES WITHOUT REVIEW</w:t>
            </w:r>
          </w:p>
        </w:tc>
        <w:tc>
          <w:tcPr>
            <w:tcW w:w="3414" w:type="pct"/>
          </w:tcPr>
          <w:p w14:paraId="33915965" w14:textId="3CF05281" w:rsidR="00553212" w:rsidRPr="002F62D6" w:rsidRDefault="00553212" w:rsidP="00553212">
            <w:pPr>
              <w:pStyle w:val="TableText"/>
            </w:pPr>
            <w:r w:rsidRPr="002F62D6">
              <w:t>This option allows for the display of all EDI return messages that were filed without needing a review based on the text entries in the message screen text file (#361.3). The report can be run for a user-selected date range on date the message was received at the site and may be sorted by message text that caused the message to not need a review or by bill #.</w:t>
            </w:r>
          </w:p>
        </w:tc>
      </w:tr>
      <w:tr w:rsidR="00553212" w:rsidRPr="002F62D6" w14:paraId="330977AE" w14:textId="77777777" w:rsidTr="006A24FD">
        <w:trPr>
          <w:cantSplit/>
        </w:trPr>
        <w:tc>
          <w:tcPr>
            <w:tcW w:w="1586" w:type="pct"/>
          </w:tcPr>
          <w:p w14:paraId="4D00B1AA" w14:textId="05A11DA4" w:rsidR="00553212" w:rsidRPr="002F62D6" w:rsidRDefault="00553212" w:rsidP="00553212">
            <w:pPr>
              <w:pStyle w:val="TableText"/>
            </w:pPr>
            <w:r w:rsidRPr="002F62D6">
              <w:t>IBCEM MRA MANAGEMENT MENU</w:t>
            </w:r>
          </w:p>
        </w:tc>
        <w:tc>
          <w:tcPr>
            <w:tcW w:w="3414" w:type="pct"/>
          </w:tcPr>
          <w:p w14:paraId="2EACB787" w14:textId="6A99E2F9" w:rsidR="00553212" w:rsidRPr="002F62D6" w:rsidRDefault="00553212" w:rsidP="00553212">
            <w:pPr>
              <w:pStyle w:val="TableText"/>
            </w:pPr>
            <w:r w:rsidRPr="002F62D6">
              <w:t>This menu option holds all EDI Medicare Remittance Advice (MRA) related options.</w:t>
            </w:r>
          </w:p>
        </w:tc>
      </w:tr>
      <w:tr w:rsidR="00553212" w:rsidRPr="002F62D6" w14:paraId="53C26985" w14:textId="77777777" w:rsidTr="006A24FD">
        <w:trPr>
          <w:cantSplit/>
        </w:trPr>
        <w:tc>
          <w:tcPr>
            <w:tcW w:w="1586" w:type="pct"/>
          </w:tcPr>
          <w:p w14:paraId="0D412C8D" w14:textId="00A7DF4A" w:rsidR="00553212" w:rsidRPr="002F62D6" w:rsidRDefault="00553212" w:rsidP="00553212">
            <w:pPr>
              <w:pStyle w:val="TableText"/>
            </w:pPr>
            <w:r w:rsidRPr="002F62D6">
              <w:t>IBCEM MRA REPORT PRINT</w:t>
            </w:r>
          </w:p>
        </w:tc>
        <w:tc>
          <w:tcPr>
            <w:tcW w:w="3414" w:type="pct"/>
          </w:tcPr>
          <w:p w14:paraId="1856C4A3" w14:textId="2CA54892" w:rsidR="00553212" w:rsidRPr="002F62D6" w:rsidRDefault="00553212" w:rsidP="00553212">
            <w:pPr>
              <w:pStyle w:val="TableText"/>
            </w:pPr>
            <w:r w:rsidRPr="002F62D6">
              <w:t>This menu option prints the MRA Reports given a Bill Number. Based on the Bill Type, this report will print either an Institutional Format (Part A) or a Professional Format (Part B). In addition, if more than one MRA are associated with the Bill, all MRA's will print.</w:t>
            </w:r>
          </w:p>
        </w:tc>
      </w:tr>
      <w:tr w:rsidR="00553212" w:rsidRPr="002F62D6" w14:paraId="79E5436C" w14:textId="77777777" w:rsidTr="006A24FD">
        <w:trPr>
          <w:cantSplit/>
        </w:trPr>
        <w:tc>
          <w:tcPr>
            <w:tcW w:w="1586" w:type="pct"/>
          </w:tcPr>
          <w:p w14:paraId="6456F805" w14:textId="4DB944C7" w:rsidR="00553212" w:rsidRPr="002F62D6" w:rsidRDefault="00553212" w:rsidP="00553212">
            <w:pPr>
              <w:pStyle w:val="TableText"/>
            </w:pPr>
            <w:r w:rsidRPr="002F62D6">
              <w:t>IBCEM MRA STATISTICS REPORT</w:t>
            </w:r>
          </w:p>
        </w:tc>
        <w:tc>
          <w:tcPr>
            <w:tcW w:w="3414" w:type="pct"/>
          </w:tcPr>
          <w:p w14:paraId="7775B673" w14:textId="5BDDC1E9" w:rsidR="00553212" w:rsidRPr="002F62D6" w:rsidRDefault="00553212" w:rsidP="00553212">
            <w:pPr>
              <w:pStyle w:val="TableText"/>
            </w:pPr>
            <w:r w:rsidRPr="002F62D6">
              <w:t>The MRA Statistics Report displays statistics on Primary and Secondary MRA requests.</w:t>
            </w:r>
          </w:p>
        </w:tc>
      </w:tr>
      <w:tr w:rsidR="00553212" w:rsidRPr="002F62D6" w14:paraId="4FAA7C32" w14:textId="77777777" w:rsidTr="006A24FD">
        <w:trPr>
          <w:cantSplit/>
        </w:trPr>
        <w:tc>
          <w:tcPr>
            <w:tcW w:w="1586" w:type="pct"/>
          </w:tcPr>
          <w:p w14:paraId="6B588AEE" w14:textId="59998074" w:rsidR="00553212" w:rsidRPr="002F62D6" w:rsidRDefault="00553212" w:rsidP="00553212">
            <w:pPr>
              <w:pStyle w:val="TableText"/>
            </w:pPr>
            <w:r w:rsidRPr="002F62D6">
              <w:t>IBCEM NON-MRA REPORT</w:t>
            </w:r>
          </w:p>
        </w:tc>
        <w:tc>
          <w:tcPr>
            <w:tcW w:w="3414" w:type="pct"/>
          </w:tcPr>
          <w:p w14:paraId="3ED6C0AD" w14:textId="6564DC50" w:rsidR="00553212" w:rsidRPr="002F62D6" w:rsidRDefault="00553212" w:rsidP="00553212">
            <w:pPr>
              <w:pStyle w:val="TableText"/>
            </w:pPr>
            <w:r w:rsidRPr="002F62D6">
              <w:t>The Non-MRA Productivity Report displays information on Primary, Secondary and Tertiary non-MRA claims.</w:t>
            </w:r>
          </w:p>
        </w:tc>
      </w:tr>
      <w:tr w:rsidR="00553212" w:rsidRPr="002F62D6" w14:paraId="130F80A7" w14:textId="77777777" w:rsidTr="006A24FD">
        <w:trPr>
          <w:cantSplit/>
        </w:trPr>
        <w:tc>
          <w:tcPr>
            <w:tcW w:w="1586" w:type="pct"/>
          </w:tcPr>
          <w:p w14:paraId="5A6B71B7" w14:textId="1F2EDB45" w:rsidR="00553212" w:rsidRPr="002F62D6" w:rsidRDefault="00553212" w:rsidP="00553212">
            <w:pPr>
              <w:pStyle w:val="TableText"/>
            </w:pPr>
            <w:r w:rsidRPr="002F62D6">
              <w:lastRenderedPageBreak/>
              <w:t>IBCEM PATIENTS W/O MEDICARE</w:t>
            </w:r>
          </w:p>
        </w:tc>
        <w:tc>
          <w:tcPr>
            <w:tcW w:w="3414" w:type="pct"/>
          </w:tcPr>
          <w:p w14:paraId="66F6545E" w14:textId="6964CCA4" w:rsidR="00553212" w:rsidRPr="002F62D6" w:rsidRDefault="00553212" w:rsidP="00553212">
            <w:pPr>
              <w:pStyle w:val="TableText"/>
            </w:pPr>
            <w:r w:rsidRPr="002F62D6">
              <w:t>This report will show living patients that have active insurance, but no MEDICARE (WNR) insurance on file. The other active insurance must be Medigap, or Medicare Secondary type insurance. In these cases, MEDICARE (WNR) should be the primary insurance. This is for the MRA project.</w:t>
            </w:r>
          </w:p>
        </w:tc>
      </w:tr>
      <w:tr w:rsidR="00553212" w:rsidRPr="002F62D6" w14:paraId="0F99F2F8" w14:textId="77777777" w:rsidTr="006A24FD">
        <w:trPr>
          <w:cantSplit/>
        </w:trPr>
        <w:tc>
          <w:tcPr>
            <w:tcW w:w="1586" w:type="pct"/>
          </w:tcPr>
          <w:p w14:paraId="035C432D" w14:textId="5B4F034C" w:rsidR="00553212" w:rsidRPr="002F62D6" w:rsidRDefault="00553212" w:rsidP="00553212">
            <w:pPr>
              <w:pStyle w:val="TableText"/>
            </w:pPr>
            <w:r w:rsidRPr="002F62D6">
              <w:t>IBCEM STATUS MESSAGE</w:t>
            </w:r>
          </w:p>
        </w:tc>
        <w:tc>
          <w:tcPr>
            <w:tcW w:w="3414" w:type="pct"/>
          </w:tcPr>
          <w:p w14:paraId="0589B964" w14:textId="5B0B98C7" w:rsidR="00553212" w:rsidRPr="002F62D6" w:rsidRDefault="00553212" w:rsidP="00553212">
            <w:pPr>
              <w:pStyle w:val="TableText"/>
            </w:pPr>
            <w:r w:rsidRPr="002F62D6">
              <w:t>This option contains the functionality to print/purge electronically returned status messages that have been in a final review status for a user selected number of days.</w:t>
            </w:r>
          </w:p>
        </w:tc>
      </w:tr>
      <w:tr w:rsidR="00553212" w:rsidRPr="002F62D6" w14:paraId="0C10D9F3" w14:textId="77777777" w:rsidTr="006A24FD">
        <w:trPr>
          <w:cantSplit/>
        </w:trPr>
        <w:tc>
          <w:tcPr>
            <w:tcW w:w="1586" w:type="pct"/>
          </w:tcPr>
          <w:p w14:paraId="200ACC11" w14:textId="52932AE9" w:rsidR="00553212" w:rsidRPr="002F62D6" w:rsidRDefault="00553212" w:rsidP="00553212">
            <w:pPr>
              <w:pStyle w:val="TableText"/>
            </w:pPr>
            <w:r w:rsidRPr="002F62D6">
              <w:t>IBCEM VIEW MRA EOB</w:t>
            </w:r>
          </w:p>
        </w:tc>
        <w:tc>
          <w:tcPr>
            <w:tcW w:w="3414" w:type="pct"/>
          </w:tcPr>
          <w:p w14:paraId="594375F3" w14:textId="66F0E507" w:rsidR="00553212" w:rsidRPr="002F62D6" w:rsidRDefault="00553212" w:rsidP="00553212">
            <w:pPr>
              <w:pStyle w:val="TableText"/>
            </w:pPr>
            <w:r w:rsidRPr="002F62D6">
              <w:t>This option will allow the user to choose a bill that has at least one Medicare Remittance Advice (MRA) Explanation of Benefits (EOB) on file. The user can then view the MRA EOB through the List Manager utility.</w:t>
            </w:r>
          </w:p>
        </w:tc>
      </w:tr>
      <w:tr w:rsidR="00553212" w:rsidRPr="002F62D6" w14:paraId="16587249" w14:textId="77777777" w:rsidTr="006A24FD">
        <w:trPr>
          <w:cantSplit/>
        </w:trPr>
        <w:tc>
          <w:tcPr>
            <w:tcW w:w="1586" w:type="pct"/>
          </w:tcPr>
          <w:p w14:paraId="500CB4E8" w14:textId="63FD21BC" w:rsidR="00553212" w:rsidRPr="002F62D6" w:rsidRDefault="00553212" w:rsidP="00553212">
            <w:pPr>
              <w:pStyle w:val="TableText"/>
            </w:pPr>
            <w:r w:rsidRPr="002F62D6">
              <w:t>IBCEMC MULT CSA MSG MANAGEMENT</w:t>
            </w:r>
          </w:p>
        </w:tc>
        <w:tc>
          <w:tcPr>
            <w:tcW w:w="3414" w:type="pct"/>
          </w:tcPr>
          <w:p w14:paraId="128513E2" w14:textId="40C03728" w:rsidR="00553212" w:rsidRPr="002F62D6" w:rsidRDefault="00553212" w:rsidP="00553212">
            <w:pPr>
              <w:pStyle w:val="TableText"/>
            </w:pPr>
            <w:r w:rsidRPr="002F62D6">
              <w:t xml:space="preserve">This option allows users to see rejected claims status messages </w:t>
            </w:r>
            <w:r w:rsidR="004F0FD0">
              <w:t>that</w:t>
            </w:r>
            <w:r w:rsidRPr="002F62D6">
              <w:t xml:space="preserve"> are not reviewed. The users </w:t>
            </w:r>
            <w:r w:rsidR="009C314F" w:rsidRPr="002F62D6">
              <w:t>can</w:t>
            </w:r>
            <w:r w:rsidRPr="002F62D6">
              <w:t xml:space="preserve"> take the same action on multiple messages at the same time.</w:t>
            </w:r>
          </w:p>
        </w:tc>
      </w:tr>
      <w:tr w:rsidR="00553212" w:rsidRPr="002F62D6" w14:paraId="4D6363FC" w14:textId="77777777" w:rsidTr="006A24FD">
        <w:trPr>
          <w:cantSplit/>
        </w:trPr>
        <w:tc>
          <w:tcPr>
            <w:tcW w:w="1586" w:type="pct"/>
          </w:tcPr>
          <w:p w14:paraId="11F022D3" w14:textId="6BF56A69" w:rsidR="00553212" w:rsidRPr="002F62D6" w:rsidRDefault="00553212" w:rsidP="00553212">
            <w:pPr>
              <w:pStyle w:val="TableText"/>
            </w:pPr>
            <w:r w:rsidRPr="002F62D6">
              <w:t>IBCI ASSIGN CLAIMSMANAGER BILL</w:t>
            </w:r>
          </w:p>
        </w:tc>
        <w:tc>
          <w:tcPr>
            <w:tcW w:w="3414" w:type="pct"/>
          </w:tcPr>
          <w:p w14:paraId="4474BC2A" w14:textId="72D07F45" w:rsidR="00553212" w:rsidRPr="002F62D6" w:rsidRDefault="00553212" w:rsidP="00553212">
            <w:pPr>
              <w:pStyle w:val="TableText"/>
            </w:pPr>
            <w:r w:rsidRPr="002F62D6">
              <w:t>This option will allow users to assign bills to other users.</w:t>
            </w:r>
          </w:p>
        </w:tc>
      </w:tr>
      <w:tr w:rsidR="00553212" w:rsidRPr="002F62D6" w14:paraId="2BEA25C1" w14:textId="77777777" w:rsidTr="006A24FD">
        <w:trPr>
          <w:cantSplit/>
        </w:trPr>
        <w:tc>
          <w:tcPr>
            <w:tcW w:w="1586" w:type="pct"/>
          </w:tcPr>
          <w:p w14:paraId="78FF9462" w14:textId="40B27619" w:rsidR="00553212" w:rsidRPr="002F62D6" w:rsidRDefault="00553212" w:rsidP="00553212">
            <w:pPr>
              <w:pStyle w:val="TableText"/>
            </w:pPr>
            <w:r w:rsidRPr="002F62D6">
              <w:t>IBCI CLAIMSMANAGER ERROR RPT</w:t>
            </w:r>
          </w:p>
        </w:tc>
        <w:tc>
          <w:tcPr>
            <w:tcW w:w="3414" w:type="pct"/>
          </w:tcPr>
          <w:p w14:paraId="7FEC6BA2" w14:textId="43AF6F2E" w:rsidR="00553212" w:rsidRPr="002F62D6" w:rsidRDefault="00553212" w:rsidP="00553212">
            <w:pPr>
              <w:pStyle w:val="TableText"/>
            </w:pPr>
            <w:r w:rsidRPr="002F62D6">
              <w:t>This report prints bill information for those bills that have ClaimsManager errors.</w:t>
            </w:r>
          </w:p>
        </w:tc>
      </w:tr>
      <w:tr w:rsidR="00553212" w:rsidRPr="002F62D6" w14:paraId="061A12F5" w14:textId="77777777" w:rsidTr="006A24FD">
        <w:trPr>
          <w:cantSplit/>
        </w:trPr>
        <w:tc>
          <w:tcPr>
            <w:tcW w:w="1586" w:type="pct"/>
          </w:tcPr>
          <w:p w14:paraId="50B73959" w14:textId="7D09F8A7" w:rsidR="00553212" w:rsidRPr="002F62D6" w:rsidRDefault="00553212" w:rsidP="00553212">
            <w:pPr>
              <w:pStyle w:val="TableText"/>
            </w:pPr>
            <w:r w:rsidRPr="002F62D6">
              <w:t>IBCI CLAIMSMANAGER FILE MENU</w:t>
            </w:r>
          </w:p>
        </w:tc>
        <w:tc>
          <w:tcPr>
            <w:tcW w:w="3414" w:type="pct"/>
          </w:tcPr>
          <w:p w14:paraId="201FFC2D" w14:textId="02952BB0" w:rsidR="00553212" w:rsidRPr="002F62D6" w:rsidRDefault="00553212" w:rsidP="00553212">
            <w:pPr>
              <w:pStyle w:val="TableText"/>
            </w:pPr>
            <w:r w:rsidRPr="002F62D6">
              <w:t xml:space="preserve">This is a menu option containing the options that extract VistA data and create export files for the ClaimsManager application. </w:t>
            </w:r>
          </w:p>
        </w:tc>
      </w:tr>
      <w:tr w:rsidR="00553212" w:rsidRPr="002F62D6" w14:paraId="7DF561E6" w14:textId="77777777" w:rsidTr="006A24FD">
        <w:trPr>
          <w:cantSplit/>
        </w:trPr>
        <w:tc>
          <w:tcPr>
            <w:tcW w:w="1586" w:type="pct"/>
          </w:tcPr>
          <w:p w14:paraId="3155F4DB" w14:textId="2FB9ACB8" w:rsidR="00553212" w:rsidRPr="002F62D6" w:rsidRDefault="00553212" w:rsidP="00553212">
            <w:pPr>
              <w:pStyle w:val="TableText"/>
            </w:pPr>
            <w:r w:rsidRPr="002F62D6">
              <w:t>IBCI CLAIMSMANAGER NPT FILE</w:t>
            </w:r>
          </w:p>
        </w:tc>
        <w:tc>
          <w:tcPr>
            <w:tcW w:w="3414" w:type="pct"/>
          </w:tcPr>
          <w:p w14:paraId="499F43B5" w14:textId="3C490DF4" w:rsidR="00553212" w:rsidRPr="002F62D6" w:rsidRDefault="00553212" w:rsidP="00553212">
            <w:pPr>
              <w:pStyle w:val="TableText"/>
            </w:pPr>
            <w:r w:rsidRPr="002F62D6">
              <w:t>Create ClaimsManager NPT file.</w:t>
            </w:r>
          </w:p>
        </w:tc>
      </w:tr>
      <w:tr w:rsidR="00553212" w:rsidRPr="002F62D6" w14:paraId="7A15CD46" w14:textId="77777777" w:rsidTr="006A24FD">
        <w:trPr>
          <w:cantSplit/>
        </w:trPr>
        <w:tc>
          <w:tcPr>
            <w:tcW w:w="1586" w:type="pct"/>
          </w:tcPr>
          <w:p w14:paraId="49B9AB04" w14:textId="59888B69" w:rsidR="00553212" w:rsidRPr="002F62D6" w:rsidRDefault="00553212" w:rsidP="00553212">
            <w:pPr>
              <w:pStyle w:val="TableText"/>
            </w:pPr>
            <w:r w:rsidRPr="002F62D6">
              <w:t>IBCI CLAIMSMANAGER PAYOR FILE</w:t>
            </w:r>
          </w:p>
        </w:tc>
        <w:tc>
          <w:tcPr>
            <w:tcW w:w="3414" w:type="pct"/>
          </w:tcPr>
          <w:p w14:paraId="72E29908" w14:textId="6659308E" w:rsidR="00553212" w:rsidRPr="002F62D6" w:rsidRDefault="00553212" w:rsidP="00553212">
            <w:pPr>
              <w:pStyle w:val="TableText"/>
            </w:pPr>
            <w:r w:rsidRPr="002F62D6">
              <w:t xml:space="preserve">Extract data from Insurance company file (#36) and build the ClaimsManager Payer file. </w:t>
            </w:r>
          </w:p>
        </w:tc>
      </w:tr>
      <w:tr w:rsidR="00553212" w:rsidRPr="002F62D6" w14:paraId="5F988202" w14:textId="77777777" w:rsidTr="006A24FD">
        <w:trPr>
          <w:cantSplit/>
        </w:trPr>
        <w:tc>
          <w:tcPr>
            <w:tcW w:w="1586" w:type="pct"/>
          </w:tcPr>
          <w:p w14:paraId="317102EC" w14:textId="06A8B518" w:rsidR="00553212" w:rsidRPr="002F62D6" w:rsidRDefault="00553212" w:rsidP="00553212">
            <w:pPr>
              <w:pStyle w:val="TableText"/>
            </w:pPr>
            <w:r w:rsidRPr="002F62D6">
              <w:t>IBCI CLAIMSMANAGER RPT MENU</w:t>
            </w:r>
          </w:p>
        </w:tc>
        <w:tc>
          <w:tcPr>
            <w:tcW w:w="3414" w:type="pct"/>
          </w:tcPr>
          <w:p w14:paraId="5789E163" w14:textId="59A9261A" w:rsidR="00553212" w:rsidRPr="002F62D6" w:rsidRDefault="00553212" w:rsidP="00553212">
            <w:pPr>
              <w:pStyle w:val="TableText"/>
            </w:pPr>
            <w:r w:rsidRPr="002F62D6">
              <w:t>This is a menu that contains the ClaimsManager report options.</w:t>
            </w:r>
          </w:p>
        </w:tc>
      </w:tr>
      <w:tr w:rsidR="00553212" w:rsidRPr="002F62D6" w14:paraId="444EF502" w14:textId="77777777" w:rsidTr="006A24FD">
        <w:trPr>
          <w:cantSplit/>
        </w:trPr>
        <w:tc>
          <w:tcPr>
            <w:tcW w:w="1586" w:type="pct"/>
          </w:tcPr>
          <w:p w14:paraId="78C067E8" w14:textId="2FCC186A" w:rsidR="00553212" w:rsidRPr="002F62D6" w:rsidRDefault="00553212" w:rsidP="00553212">
            <w:pPr>
              <w:pStyle w:val="TableText"/>
            </w:pPr>
            <w:r w:rsidRPr="002F62D6">
              <w:t>IBCI CLAIMSMANAGER STATUS RPT</w:t>
            </w:r>
          </w:p>
        </w:tc>
        <w:tc>
          <w:tcPr>
            <w:tcW w:w="3414" w:type="pct"/>
          </w:tcPr>
          <w:p w14:paraId="085F1FAD" w14:textId="492792D4" w:rsidR="00553212" w:rsidRPr="002F62D6" w:rsidRDefault="00553212" w:rsidP="00553212">
            <w:pPr>
              <w:pStyle w:val="TableText"/>
            </w:pPr>
            <w:r w:rsidRPr="002F62D6">
              <w:t>This report prints bill information for those bills that have gone through the ClaimsManager interface process.</w:t>
            </w:r>
          </w:p>
        </w:tc>
      </w:tr>
      <w:tr w:rsidR="00553212" w:rsidRPr="002F62D6" w14:paraId="19137414" w14:textId="77777777" w:rsidTr="006A24FD">
        <w:trPr>
          <w:cantSplit/>
        </w:trPr>
        <w:tc>
          <w:tcPr>
            <w:tcW w:w="1586" w:type="pct"/>
          </w:tcPr>
          <w:p w14:paraId="241A1A4E" w14:textId="51A65754" w:rsidR="00553212" w:rsidRPr="002F62D6" w:rsidRDefault="00553212" w:rsidP="00553212">
            <w:pPr>
              <w:pStyle w:val="TableText"/>
            </w:pPr>
            <w:r w:rsidRPr="002F62D6">
              <w:t xml:space="preserve">IBCI CLAIMSMANAGER WORKSHEET </w:t>
            </w:r>
          </w:p>
        </w:tc>
        <w:tc>
          <w:tcPr>
            <w:tcW w:w="3414" w:type="pct"/>
          </w:tcPr>
          <w:p w14:paraId="186FEE3E" w14:textId="0E38B1A0" w:rsidR="00553212" w:rsidRPr="002F62D6" w:rsidRDefault="00553212" w:rsidP="00553212">
            <w:pPr>
              <w:pStyle w:val="TableText"/>
            </w:pPr>
            <w:r w:rsidRPr="002F62D6">
              <w:t>This report prints the ClaimsManager error messages for a single bill.</w:t>
            </w:r>
          </w:p>
        </w:tc>
      </w:tr>
      <w:tr w:rsidR="00553212" w:rsidRPr="002F62D6" w14:paraId="257ACFCE" w14:textId="77777777" w:rsidTr="006A24FD">
        <w:trPr>
          <w:cantSplit/>
        </w:trPr>
        <w:tc>
          <w:tcPr>
            <w:tcW w:w="1586" w:type="pct"/>
          </w:tcPr>
          <w:p w14:paraId="1A58D58C" w14:textId="0CA8156A" w:rsidR="00553212" w:rsidRPr="002F62D6" w:rsidRDefault="00553212" w:rsidP="00553212">
            <w:pPr>
              <w:pStyle w:val="TableText"/>
            </w:pPr>
            <w:r w:rsidRPr="002F62D6">
              <w:t>IBCI CLEAR CLAIMSMANAGER QUEUE</w:t>
            </w:r>
          </w:p>
        </w:tc>
        <w:tc>
          <w:tcPr>
            <w:tcW w:w="3414" w:type="pct"/>
          </w:tcPr>
          <w:p w14:paraId="5D050AC3" w14:textId="3002FC1A" w:rsidR="00553212" w:rsidRPr="002F62D6" w:rsidRDefault="00553212" w:rsidP="00553212">
            <w:pPr>
              <w:pStyle w:val="TableText"/>
            </w:pPr>
            <w:r w:rsidRPr="002F62D6">
              <w:t>This option exists primarily for programmers to be able to clear the ClaimsManager results queue so the ClaimsManager interface gets back in sync. This method is not always successful. If it does not work, then Ingenix must be called at 1-800-765-6818.</w:t>
            </w:r>
          </w:p>
        </w:tc>
      </w:tr>
      <w:tr w:rsidR="00553212" w:rsidRPr="002F62D6" w14:paraId="2C0E1C7A" w14:textId="77777777" w:rsidTr="006A24FD">
        <w:trPr>
          <w:cantSplit/>
        </w:trPr>
        <w:tc>
          <w:tcPr>
            <w:tcW w:w="1586" w:type="pct"/>
          </w:tcPr>
          <w:p w14:paraId="7382DA10" w14:textId="6765599C" w:rsidR="00553212" w:rsidRPr="002F62D6" w:rsidRDefault="00553212" w:rsidP="00553212">
            <w:pPr>
              <w:pStyle w:val="TableText"/>
            </w:pPr>
            <w:r w:rsidRPr="002F62D6">
              <w:t>IBCI MULTIPLE CLAIM SEND</w:t>
            </w:r>
          </w:p>
        </w:tc>
        <w:tc>
          <w:tcPr>
            <w:tcW w:w="3414" w:type="pct"/>
          </w:tcPr>
          <w:p w14:paraId="7DF49BE8" w14:textId="7D8E3507" w:rsidR="00553212" w:rsidRPr="002F62D6" w:rsidRDefault="00553212" w:rsidP="00553212">
            <w:pPr>
              <w:pStyle w:val="TableText"/>
            </w:pPr>
            <w:r w:rsidRPr="002F62D6">
              <w:t>This option will allow users to access the IBCI SKIP LIST list template. This is where users can send claims that were in error due to communication errors.</w:t>
            </w:r>
          </w:p>
        </w:tc>
      </w:tr>
      <w:tr w:rsidR="00DD45A8" w:rsidRPr="002F62D6" w14:paraId="20EC2E7B" w14:textId="77777777" w:rsidTr="006A24FD">
        <w:trPr>
          <w:cantSplit/>
        </w:trPr>
        <w:tc>
          <w:tcPr>
            <w:tcW w:w="1586" w:type="pct"/>
          </w:tcPr>
          <w:p w14:paraId="68C89A2D" w14:textId="54B58EE5" w:rsidR="00DD45A8" w:rsidRPr="002F62D6" w:rsidRDefault="00DD45A8" w:rsidP="00553212">
            <w:pPr>
              <w:pStyle w:val="TableText"/>
            </w:pPr>
            <w:r>
              <w:t>IBCN COVERAGE LIMITATION RPT</w:t>
            </w:r>
          </w:p>
        </w:tc>
        <w:tc>
          <w:tcPr>
            <w:tcW w:w="3414" w:type="pct"/>
          </w:tcPr>
          <w:p w14:paraId="72CF974C" w14:textId="633ADB41" w:rsidR="00DD45A8" w:rsidRPr="002F62D6" w:rsidRDefault="00DD45A8" w:rsidP="00553212">
            <w:pPr>
              <w:pStyle w:val="TableText"/>
            </w:pPr>
            <w:r>
              <w:t>This report will generate a list of coverage limitations by company and group.</w:t>
            </w:r>
          </w:p>
        </w:tc>
      </w:tr>
      <w:tr w:rsidR="00553212" w:rsidRPr="002F62D6" w14:paraId="0AEC7F40" w14:textId="77777777" w:rsidTr="006A24FD">
        <w:trPr>
          <w:cantSplit/>
        </w:trPr>
        <w:tc>
          <w:tcPr>
            <w:tcW w:w="1586" w:type="pct"/>
          </w:tcPr>
          <w:p w14:paraId="34673E47" w14:textId="444F36AB" w:rsidR="00553212" w:rsidRPr="002F62D6" w:rsidRDefault="00553212" w:rsidP="00553212">
            <w:pPr>
              <w:pStyle w:val="TableText"/>
            </w:pPr>
            <w:r w:rsidRPr="002F62D6">
              <w:lastRenderedPageBreak/>
              <w:t>IBCN EXPIRE GROUP SUBSCRIBERS</w:t>
            </w:r>
          </w:p>
        </w:tc>
        <w:tc>
          <w:tcPr>
            <w:tcW w:w="3414" w:type="pct"/>
          </w:tcPr>
          <w:p w14:paraId="77CCE7FB" w14:textId="44F5C960" w:rsidR="00553212" w:rsidRPr="002F62D6" w:rsidRDefault="00553212" w:rsidP="00553212">
            <w:pPr>
              <w:pStyle w:val="TableText"/>
            </w:pPr>
            <w:r w:rsidRPr="002F62D6">
              <w:t>This option allows users to enter an expiration date to expire all subscriber policies associated with a group plan without requiring to be moved to a new plan.</w:t>
            </w:r>
          </w:p>
        </w:tc>
      </w:tr>
      <w:tr w:rsidR="00553212" w:rsidRPr="002F62D6" w14:paraId="40DA6EB0" w14:textId="77777777" w:rsidTr="006A24FD">
        <w:trPr>
          <w:cantSplit/>
        </w:trPr>
        <w:tc>
          <w:tcPr>
            <w:tcW w:w="1586" w:type="pct"/>
          </w:tcPr>
          <w:p w14:paraId="2DDA5F7E" w14:textId="17D1ABC8" w:rsidR="00553212" w:rsidRPr="002F62D6" w:rsidRDefault="00553212" w:rsidP="00553212">
            <w:pPr>
              <w:pStyle w:val="TableText"/>
            </w:pPr>
            <w:r w:rsidRPr="002F62D6">
              <w:t>IBCN GRP PLAN FILES RPT</w:t>
            </w:r>
          </w:p>
        </w:tc>
        <w:tc>
          <w:tcPr>
            <w:tcW w:w="3414" w:type="pct"/>
          </w:tcPr>
          <w:p w14:paraId="2D8E22D1" w14:textId="61B7C570" w:rsidR="00553212" w:rsidRPr="002F62D6" w:rsidRDefault="00553212" w:rsidP="00553212">
            <w:pPr>
              <w:pStyle w:val="TableText"/>
            </w:pPr>
            <w:r w:rsidRPr="002F62D6">
              <w:t>This option runs the List Group Plans without Annual Benefits Report.</w:t>
            </w:r>
          </w:p>
        </w:tc>
      </w:tr>
      <w:tr w:rsidR="00553212" w:rsidRPr="002F62D6" w14:paraId="4BAE79FA" w14:textId="77777777" w:rsidTr="006A24FD">
        <w:trPr>
          <w:cantSplit/>
        </w:trPr>
        <w:tc>
          <w:tcPr>
            <w:tcW w:w="1586" w:type="pct"/>
          </w:tcPr>
          <w:p w14:paraId="16D529B6" w14:textId="621E32DA" w:rsidR="00553212" w:rsidRPr="002F62D6" w:rsidRDefault="00553212" w:rsidP="00553212">
            <w:pPr>
              <w:pStyle w:val="TableText"/>
            </w:pPr>
            <w:r w:rsidRPr="002F62D6">
              <w:t>IBCN HPID CLAIM RPT</w:t>
            </w:r>
          </w:p>
        </w:tc>
        <w:tc>
          <w:tcPr>
            <w:tcW w:w="3414" w:type="pct"/>
          </w:tcPr>
          <w:p w14:paraId="0AADE172" w14:textId="3B91B4E1" w:rsidR="00553212" w:rsidRPr="002F62D6" w:rsidRDefault="00553212" w:rsidP="00553212">
            <w:pPr>
              <w:pStyle w:val="TableText"/>
            </w:pPr>
            <w:r w:rsidRPr="002F62D6">
              <w:t>This option runs the Manually Added HPIDs to Billing Claim Report.</w:t>
            </w:r>
          </w:p>
        </w:tc>
      </w:tr>
      <w:tr w:rsidR="00553212" w:rsidRPr="002F62D6" w14:paraId="5557F16B" w14:textId="77777777" w:rsidTr="006A24FD">
        <w:trPr>
          <w:cantSplit/>
        </w:trPr>
        <w:tc>
          <w:tcPr>
            <w:tcW w:w="1586" w:type="pct"/>
          </w:tcPr>
          <w:p w14:paraId="2B9254E3" w14:textId="5FD4F3DA" w:rsidR="00553212" w:rsidRPr="002F62D6" w:rsidRDefault="00553212" w:rsidP="00553212">
            <w:pPr>
              <w:pStyle w:val="TableText"/>
            </w:pPr>
            <w:r w:rsidRPr="002F62D6">
              <w:t>IBCN ID DUP INSURANCE ENTRIES</w:t>
            </w:r>
          </w:p>
        </w:tc>
        <w:tc>
          <w:tcPr>
            <w:tcW w:w="3414" w:type="pct"/>
          </w:tcPr>
          <w:p w14:paraId="27CF435C" w14:textId="5395479A" w:rsidR="00553212" w:rsidRPr="002F62D6" w:rsidRDefault="00553212" w:rsidP="00553212">
            <w:pPr>
              <w:pStyle w:val="TableText"/>
            </w:pPr>
            <w:r w:rsidRPr="002F62D6">
              <w:t>This option allows users to search the Insurance Company (36#) File to identify duplicate entries. The file may be searched by Insurance Company name, address, city, or state. A listing of Insurance Company names, address and phone number that meet the search criteria will display.</w:t>
            </w:r>
          </w:p>
        </w:tc>
      </w:tr>
      <w:tr w:rsidR="00553212" w:rsidRPr="002F62D6" w14:paraId="105E9BDF" w14:textId="77777777" w:rsidTr="006A24FD">
        <w:trPr>
          <w:cantSplit/>
        </w:trPr>
        <w:tc>
          <w:tcPr>
            <w:tcW w:w="1586" w:type="pct"/>
          </w:tcPr>
          <w:p w14:paraId="0516B199" w14:textId="3D991094" w:rsidR="00553212" w:rsidRPr="002F62D6" w:rsidRDefault="00553212" w:rsidP="00553212">
            <w:pPr>
              <w:pStyle w:val="TableText"/>
            </w:pPr>
            <w:r w:rsidRPr="002F62D6">
              <w:t>IBCN INS BILL PROV FLAG RPT</w:t>
            </w:r>
          </w:p>
        </w:tc>
        <w:tc>
          <w:tcPr>
            <w:tcW w:w="3414" w:type="pct"/>
          </w:tcPr>
          <w:p w14:paraId="52A7F493" w14:textId="313AF1BE" w:rsidR="00553212" w:rsidRPr="002F62D6" w:rsidRDefault="00553212" w:rsidP="00553212">
            <w:pPr>
              <w:pStyle w:val="TableText"/>
            </w:pPr>
            <w:r w:rsidRPr="002F62D6">
              <w:t>This option was deleted as part of IB*2.0*516.</w:t>
            </w:r>
          </w:p>
        </w:tc>
      </w:tr>
      <w:tr w:rsidR="00553212" w:rsidRPr="002F62D6" w14:paraId="1E3EE30D" w14:textId="77777777" w:rsidTr="006A24FD">
        <w:trPr>
          <w:cantSplit/>
        </w:trPr>
        <w:tc>
          <w:tcPr>
            <w:tcW w:w="1586" w:type="pct"/>
          </w:tcPr>
          <w:p w14:paraId="188E8624" w14:textId="76D13365" w:rsidR="00553212" w:rsidRPr="002F62D6" w:rsidRDefault="00553212" w:rsidP="00553212">
            <w:pPr>
              <w:pStyle w:val="TableText"/>
            </w:pPr>
            <w:r w:rsidRPr="002F62D6">
              <w:t>IBCN INS RPTS</w:t>
            </w:r>
          </w:p>
        </w:tc>
        <w:tc>
          <w:tcPr>
            <w:tcW w:w="3414" w:type="pct"/>
          </w:tcPr>
          <w:p w14:paraId="2EBCDB89" w14:textId="1426C341" w:rsidR="00553212" w:rsidRPr="002F62D6" w:rsidRDefault="00553212" w:rsidP="00553212">
            <w:pPr>
              <w:pStyle w:val="TableText"/>
            </w:pPr>
            <w:r w:rsidRPr="002F62D6">
              <w:t>This is a menu to edit, view, and print insurance-related reports.</w:t>
            </w:r>
          </w:p>
        </w:tc>
      </w:tr>
      <w:tr w:rsidR="00553212" w:rsidRPr="002F62D6" w14:paraId="650119F2" w14:textId="77777777" w:rsidTr="006A24FD">
        <w:trPr>
          <w:cantSplit/>
        </w:trPr>
        <w:tc>
          <w:tcPr>
            <w:tcW w:w="1586" w:type="pct"/>
          </w:tcPr>
          <w:p w14:paraId="6D9919C0" w14:textId="6756763C" w:rsidR="00553212" w:rsidRPr="002F62D6" w:rsidRDefault="00553212" w:rsidP="00553212">
            <w:pPr>
              <w:pStyle w:val="TableText"/>
            </w:pPr>
            <w:r w:rsidRPr="002F62D6">
              <w:t>IBCN INS PLANS MISSING DATA</w:t>
            </w:r>
          </w:p>
        </w:tc>
        <w:tc>
          <w:tcPr>
            <w:tcW w:w="3414" w:type="pct"/>
          </w:tcPr>
          <w:p w14:paraId="257DC526" w14:textId="7B02CDAF" w:rsidR="00553212" w:rsidRPr="002F62D6" w:rsidRDefault="00553212" w:rsidP="00553212">
            <w:pPr>
              <w:pStyle w:val="TableText"/>
            </w:pPr>
            <w:r w:rsidRPr="002F62D6">
              <w:t>This report prints a listing of user selected Insurance Companies that contain fields with no data for one or more user selected fields.</w:t>
            </w:r>
          </w:p>
        </w:tc>
      </w:tr>
      <w:tr w:rsidR="00553212" w:rsidRPr="002F62D6" w14:paraId="0ED76B9A" w14:textId="77777777" w:rsidTr="006A24FD">
        <w:trPr>
          <w:cantSplit/>
        </w:trPr>
        <w:tc>
          <w:tcPr>
            <w:tcW w:w="1586" w:type="pct"/>
          </w:tcPr>
          <w:p w14:paraId="764D3C44" w14:textId="3599B660" w:rsidR="00553212" w:rsidRPr="002F62D6" w:rsidRDefault="00553212" w:rsidP="00553212">
            <w:pPr>
              <w:pStyle w:val="TableText"/>
            </w:pPr>
            <w:r w:rsidRPr="002F62D6">
              <w:t>IBCN INSURANCE BUFFER PROCESS</w:t>
            </w:r>
          </w:p>
        </w:tc>
        <w:tc>
          <w:tcPr>
            <w:tcW w:w="3414" w:type="pct"/>
          </w:tcPr>
          <w:p w14:paraId="0C0DF75D" w14:textId="2E1D5C2C" w:rsidR="00553212" w:rsidRPr="002F62D6" w:rsidRDefault="00553212" w:rsidP="00553212">
            <w:pPr>
              <w:pStyle w:val="TableText"/>
            </w:pPr>
            <w:r w:rsidRPr="002F62D6">
              <w:t>Display screens and processing actions for the Insurance Buffer.</w:t>
            </w:r>
          </w:p>
        </w:tc>
      </w:tr>
      <w:tr w:rsidR="00553212" w:rsidRPr="002F62D6" w14:paraId="024F2F15" w14:textId="77777777" w:rsidTr="006A24FD">
        <w:trPr>
          <w:cantSplit/>
        </w:trPr>
        <w:tc>
          <w:tcPr>
            <w:tcW w:w="1586" w:type="pct"/>
          </w:tcPr>
          <w:p w14:paraId="7947AAFD" w14:textId="572E90BE" w:rsidR="00553212" w:rsidRPr="002F62D6" w:rsidRDefault="00553212" w:rsidP="00553212">
            <w:pPr>
              <w:pStyle w:val="TableText"/>
            </w:pPr>
            <w:r w:rsidRPr="002F62D6">
              <w:t>IBCN INSURANCE BUFFER PURGE</w:t>
            </w:r>
          </w:p>
        </w:tc>
        <w:tc>
          <w:tcPr>
            <w:tcW w:w="3414" w:type="pct"/>
          </w:tcPr>
          <w:p w14:paraId="4D77A704" w14:textId="3765C95E" w:rsidR="00553212" w:rsidRPr="002F62D6" w:rsidRDefault="00553212" w:rsidP="00553212">
            <w:pPr>
              <w:pStyle w:val="TableText"/>
            </w:pPr>
            <w:r w:rsidRPr="002F62D6">
              <w:t>This option may be used to purge the Insurance Buffer of entries that were processed (accepted or rejected) at least one year ago.</w:t>
            </w:r>
          </w:p>
        </w:tc>
      </w:tr>
      <w:tr w:rsidR="00553212" w:rsidRPr="002F62D6" w14:paraId="0FFAAF7E" w14:textId="77777777" w:rsidTr="006A24FD">
        <w:trPr>
          <w:cantSplit/>
        </w:trPr>
        <w:tc>
          <w:tcPr>
            <w:tcW w:w="1586" w:type="pct"/>
          </w:tcPr>
          <w:p w14:paraId="32CDD7F3" w14:textId="5F920613" w:rsidR="00553212" w:rsidRPr="002F62D6" w:rsidRDefault="00553212" w:rsidP="00553212">
            <w:pPr>
              <w:pStyle w:val="TableText"/>
            </w:pPr>
            <w:r w:rsidRPr="002F62D6">
              <w:t>IBCN INSURANCE CO EDIT</w:t>
            </w:r>
          </w:p>
        </w:tc>
        <w:tc>
          <w:tcPr>
            <w:tcW w:w="3414" w:type="pct"/>
          </w:tcPr>
          <w:p w14:paraId="1DE25C46" w14:textId="0FEA9265" w:rsidR="00553212" w:rsidRPr="002F62D6" w:rsidRDefault="00553212" w:rsidP="00553212">
            <w:pPr>
              <w:pStyle w:val="TableText"/>
            </w:pPr>
            <w:r w:rsidRPr="002F62D6">
              <w:t>This option allows edit insurance company information.</w:t>
            </w:r>
          </w:p>
        </w:tc>
      </w:tr>
      <w:tr w:rsidR="00553212" w:rsidRPr="002F62D6" w14:paraId="55CD3E6B" w14:textId="77777777" w:rsidTr="006A24FD">
        <w:trPr>
          <w:cantSplit/>
        </w:trPr>
        <w:tc>
          <w:tcPr>
            <w:tcW w:w="1586" w:type="pct"/>
          </w:tcPr>
          <w:p w14:paraId="1F2B21E2" w14:textId="1AC47801" w:rsidR="00553212" w:rsidRPr="002F62D6" w:rsidRDefault="00553212" w:rsidP="00553212">
            <w:pPr>
              <w:pStyle w:val="TableText"/>
            </w:pPr>
            <w:r w:rsidRPr="002F62D6">
              <w:t>IBCN INSURANCE EDI REPORT</w:t>
            </w:r>
          </w:p>
        </w:tc>
        <w:tc>
          <w:tcPr>
            <w:tcW w:w="3414" w:type="pct"/>
          </w:tcPr>
          <w:p w14:paraId="54BF9BEA" w14:textId="34FEE15E" w:rsidR="00553212" w:rsidRPr="002F62D6" w:rsidRDefault="00553212" w:rsidP="00553212">
            <w:pPr>
              <w:pStyle w:val="TableText"/>
            </w:pPr>
            <w:r w:rsidRPr="002F62D6">
              <w:t>This report will display EDI related information from the Insurance Company file (#36).</w:t>
            </w:r>
          </w:p>
        </w:tc>
      </w:tr>
      <w:tr w:rsidR="00553212" w:rsidRPr="002F62D6" w14:paraId="7B6B0134" w14:textId="77777777" w:rsidTr="006A24FD">
        <w:trPr>
          <w:cantSplit/>
        </w:trPr>
        <w:tc>
          <w:tcPr>
            <w:tcW w:w="1586" w:type="pct"/>
          </w:tcPr>
          <w:p w14:paraId="3DE0639E" w14:textId="6F3B9E89" w:rsidR="00553212" w:rsidRPr="002F62D6" w:rsidRDefault="00553212" w:rsidP="00553212">
            <w:pPr>
              <w:pStyle w:val="TableText"/>
            </w:pPr>
            <w:r w:rsidRPr="002F62D6">
              <w:t>IBCN INSURANCE MGMT MENU</w:t>
            </w:r>
          </w:p>
        </w:tc>
        <w:tc>
          <w:tcPr>
            <w:tcW w:w="3414" w:type="pct"/>
          </w:tcPr>
          <w:p w14:paraId="645A6895" w14:textId="3118A13A" w:rsidR="00553212" w:rsidRPr="002F62D6" w:rsidRDefault="00553212" w:rsidP="00553212">
            <w:pPr>
              <w:pStyle w:val="TableText"/>
            </w:pPr>
            <w:r w:rsidRPr="002F62D6">
              <w:t>This is the main menu to edit, view, and print insurance information.</w:t>
            </w:r>
          </w:p>
        </w:tc>
      </w:tr>
      <w:tr w:rsidR="00553212" w:rsidRPr="002F62D6" w14:paraId="291F24A2" w14:textId="77777777" w:rsidTr="006A24FD">
        <w:trPr>
          <w:cantSplit/>
        </w:trPr>
        <w:tc>
          <w:tcPr>
            <w:tcW w:w="1586" w:type="pct"/>
          </w:tcPr>
          <w:p w14:paraId="48DC1784" w14:textId="12F498F6" w:rsidR="00553212" w:rsidRPr="002F62D6" w:rsidRDefault="00553212" w:rsidP="00553212">
            <w:pPr>
              <w:pStyle w:val="TableText"/>
            </w:pPr>
            <w:r w:rsidRPr="002F62D6">
              <w:t>IBCN LIST NEW NOT VER</w:t>
            </w:r>
          </w:p>
        </w:tc>
        <w:tc>
          <w:tcPr>
            <w:tcW w:w="3414" w:type="pct"/>
          </w:tcPr>
          <w:p w14:paraId="3E7EFF91" w14:textId="7A7F37AE" w:rsidR="00553212" w:rsidRPr="002F62D6" w:rsidRDefault="00553212" w:rsidP="00553212">
            <w:pPr>
              <w:pStyle w:val="TableText"/>
            </w:pPr>
            <w:r w:rsidRPr="002F62D6">
              <w:t>This option will list by patient new insurance entries that have never been verified. Run this report and then use the Patient Insurance Info View/Edit option and choose the Verify Coverage action to verify coverage for individual patients.</w:t>
            </w:r>
          </w:p>
        </w:tc>
      </w:tr>
      <w:tr w:rsidR="00553212" w:rsidRPr="002F62D6" w14:paraId="39D57E15" w14:textId="77777777" w:rsidTr="006A24FD">
        <w:trPr>
          <w:cantSplit/>
        </w:trPr>
        <w:tc>
          <w:tcPr>
            <w:tcW w:w="1586" w:type="pct"/>
          </w:tcPr>
          <w:p w14:paraId="2ACD3537" w14:textId="3647B2D7" w:rsidR="00553212" w:rsidRPr="002F62D6" w:rsidRDefault="00553212" w:rsidP="00553212">
            <w:pPr>
              <w:pStyle w:val="TableText"/>
            </w:pPr>
            <w:r w:rsidRPr="002F62D6">
              <w:t>IBCN LIST PLANS BY INS CO</w:t>
            </w:r>
          </w:p>
        </w:tc>
        <w:tc>
          <w:tcPr>
            <w:tcW w:w="3414" w:type="pct"/>
          </w:tcPr>
          <w:p w14:paraId="1D7F5B12" w14:textId="7D8814B4" w:rsidR="00553212" w:rsidRPr="002F62D6" w:rsidRDefault="00553212" w:rsidP="00553212">
            <w:pPr>
              <w:pStyle w:val="TableText"/>
            </w:pPr>
            <w:r w:rsidRPr="002F62D6">
              <w:t>This option lists insurance companies and the plans under each company. The user may select one, many or all in both cases. The report can be run with or without a listing of the patients under each policy.</w:t>
            </w:r>
          </w:p>
        </w:tc>
      </w:tr>
      <w:tr w:rsidR="00553212" w:rsidRPr="002F62D6" w14:paraId="6C218D36" w14:textId="77777777" w:rsidTr="006A24FD">
        <w:trPr>
          <w:cantSplit/>
        </w:trPr>
        <w:tc>
          <w:tcPr>
            <w:tcW w:w="1586" w:type="pct"/>
          </w:tcPr>
          <w:p w14:paraId="4E52BC7A" w14:textId="0366C023" w:rsidR="00553212" w:rsidRPr="002F62D6" w:rsidRDefault="00553212" w:rsidP="00553212">
            <w:pPr>
              <w:pStyle w:val="TableText"/>
            </w:pPr>
            <w:r w:rsidRPr="002F62D6">
              <w:lastRenderedPageBreak/>
              <w:t>IBCN MEDICARE INSURANCE INTAKE</w:t>
            </w:r>
          </w:p>
        </w:tc>
        <w:tc>
          <w:tcPr>
            <w:tcW w:w="3414" w:type="pct"/>
          </w:tcPr>
          <w:p w14:paraId="57156DC9" w14:textId="4FEB289F" w:rsidR="00553212" w:rsidRPr="002F62D6" w:rsidRDefault="00553212" w:rsidP="00553212">
            <w:pPr>
              <w:pStyle w:val="TableText"/>
            </w:pPr>
            <w:r w:rsidRPr="002F62D6">
              <w:t xml:space="preserve">This option provides users with a condensed input template to enter Medicare Insurance information from Medicare cards. The Name of the Beneficiary should be entered in the following format: Last Name, First Name, Middle Initial. The Medicare claim number should be entered exactly as it appears on the card. Both, the Part A and Part B effective dates from the card should also be entered. Two separate policies will be created for both Part A and Part B coverage, </w:t>
            </w:r>
            <w:r w:rsidR="009C314F" w:rsidRPr="002F62D6">
              <w:t>if</w:t>
            </w:r>
            <w:r w:rsidRPr="002F62D6">
              <w:t xml:space="preserve"> an effective date was entered for each type of coverage. Users holding the IB Insurance Supervisor Security key will be able to verify the information after entry. The policy will be placed in the Insurance Buffer File for non-key holders.</w:t>
            </w:r>
          </w:p>
        </w:tc>
      </w:tr>
      <w:tr w:rsidR="00553212" w:rsidRPr="002F62D6" w14:paraId="68A18853" w14:textId="77777777" w:rsidTr="006A24FD">
        <w:trPr>
          <w:cantSplit/>
        </w:trPr>
        <w:tc>
          <w:tcPr>
            <w:tcW w:w="1586" w:type="pct"/>
          </w:tcPr>
          <w:p w14:paraId="5E333E9C" w14:textId="61341C02" w:rsidR="00553212" w:rsidRPr="002F62D6" w:rsidRDefault="00553212" w:rsidP="00553212">
            <w:pPr>
              <w:pStyle w:val="TableText"/>
            </w:pPr>
            <w:r w:rsidRPr="002F62D6">
              <w:t>IBCN MOVE SUBSCRIB TO PLAN</w:t>
            </w:r>
          </w:p>
        </w:tc>
        <w:tc>
          <w:tcPr>
            <w:tcW w:w="3414" w:type="pct"/>
          </w:tcPr>
          <w:p w14:paraId="6EF5D962" w14:textId="5A7FBEDC" w:rsidR="00553212" w:rsidRPr="002F62D6" w:rsidRDefault="00553212" w:rsidP="00553212">
            <w:pPr>
              <w:pStyle w:val="TableText"/>
            </w:pPr>
            <w:r w:rsidRPr="002F62D6">
              <w:t>This option allows users to move subscribers to a different plan. The plan may be with the same or different Insurance Company. Annual Benefits, plan attributes and coverage limitations may be moved as well.</w:t>
            </w:r>
          </w:p>
        </w:tc>
      </w:tr>
      <w:tr w:rsidR="00553212" w:rsidRPr="002F62D6" w14:paraId="266F50F0" w14:textId="77777777" w:rsidTr="006A24FD">
        <w:trPr>
          <w:cantSplit/>
        </w:trPr>
        <w:tc>
          <w:tcPr>
            <w:tcW w:w="1586" w:type="pct"/>
          </w:tcPr>
          <w:p w14:paraId="17F7BE95" w14:textId="1196512E" w:rsidR="00553212" w:rsidRPr="002F62D6" w:rsidRDefault="00553212" w:rsidP="00553212">
            <w:pPr>
              <w:pStyle w:val="TableText"/>
            </w:pPr>
            <w:r w:rsidRPr="002F62D6">
              <w:t>IBCN NO COVERAGE VERIFIED</w:t>
            </w:r>
          </w:p>
        </w:tc>
        <w:tc>
          <w:tcPr>
            <w:tcW w:w="3414" w:type="pct"/>
          </w:tcPr>
          <w:p w14:paraId="16571939" w14:textId="71C9EE76" w:rsidR="00553212" w:rsidRPr="002F62D6" w:rsidRDefault="00553212" w:rsidP="00553212">
            <w:pPr>
              <w:pStyle w:val="TableText"/>
            </w:pPr>
            <w:r w:rsidRPr="002F62D6">
              <w:t>This option will list all Patients within the specified sort criteria that have a No Coverage Verification Date entered. Verification of no insurance coverage may need to be reviewed yearly.</w:t>
            </w:r>
          </w:p>
        </w:tc>
      </w:tr>
      <w:tr w:rsidR="00553212" w:rsidRPr="002F62D6" w14:paraId="70222D6F" w14:textId="77777777" w:rsidTr="006A24FD">
        <w:trPr>
          <w:cantSplit/>
        </w:trPr>
        <w:tc>
          <w:tcPr>
            <w:tcW w:w="1586" w:type="pct"/>
          </w:tcPr>
          <w:p w14:paraId="1780C7A1" w14:textId="0FCEA88C" w:rsidR="00553212" w:rsidRPr="002F62D6" w:rsidRDefault="00553212" w:rsidP="00553212">
            <w:pPr>
              <w:pStyle w:val="TableText"/>
            </w:pPr>
            <w:r w:rsidRPr="002F62D6">
              <w:t>IBCN OUTPUT INS BUFF ACTIVITY</w:t>
            </w:r>
          </w:p>
        </w:tc>
        <w:tc>
          <w:tcPr>
            <w:tcW w:w="3414" w:type="pct"/>
          </w:tcPr>
          <w:p w14:paraId="4277270E" w14:textId="6ACE1E53" w:rsidR="00553212" w:rsidRPr="002F62D6" w:rsidRDefault="00553212" w:rsidP="00553212">
            <w:pPr>
              <w:pStyle w:val="TableText"/>
            </w:pPr>
            <w:r w:rsidRPr="002F62D6">
              <w:t>This report provides a summary of the activity within the Insurance Buffer for a specified date range. Counts, percentages, and average processing times are included for both processed and unprocessed entries. The report can be printed with totals only or with subtotals by month within the date range selected.</w:t>
            </w:r>
          </w:p>
        </w:tc>
      </w:tr>
      <w:tr w:rsidR="00553212" w:rsidRPr="002F62D6" w14:paraId="1F47B313" w14:textId="77777777" w:rsidTr="006A24FD">
        <w:trPr>
          <w:cantSplit/>
        </w:trPr>
        <w:tc>
          <w:tcPr>
            <w:tcW w:w="1586" w:type="pct"/>
          </w:tcPr>
          <w:p w14:paraId="6A35E3FF" w14:textId="493A5580" w:rsidR="00553212" w:rsidRPr="002F62D6" w:rsidRDefault="00553212" w:rsidP="00553212">
            <w:pPr>
              <w:pStyle w:val="TableText"/>
            </w:pPr>
            <w:r w:rsidRPr="002F62D6">
              <w:t>IBCN OUTPUT INS BUFF EMPLOYEE</w:t>
            </w:r>
          </w:p>
        </w:tc>
        <w:tc>
          <w:tcPr>
            <w:tcW w:w="3414" w:type="pct"/>
          </w:tcPr>
          <w:p w14:paraId="3078A466" w14:textId="602D4C6D" w:rsidR="00553212" w:rsidRPr="002F62D6" w:rsidRDefault="00553212" w:rsidP="00553212">
            <w:pPr>
              <w:pStyle w:val="TableText"/>
            </w:pPr>
            <w:r w:rsidRPr="002F62D6">
              <w:t>This report provides a summary of entries in the Insurance Buffer by employee and a specified date range. There are two variations of this report, one is for those employees that create/enter new Buffer entries. The other variation is for those employees that verify or process (accept</w:t>
            </w:r>
            <w:r w:rsidR="008F393C">
              <w:t xml:space="preserve"> </w:t>
            </w:r>
            <w:r w:rsidRPr="002F62D6">
              <w:t>/</w:t>
            </w:r>
            <w:r w:rsidR="008F393C">
              <w:t xml:space="preserve"> </w:t>
            </w:r>
            <w:r w:rsidRPr="002F62D6">
              <w:t>reject) Buffer entries. The report may be printed for one selected employee or all employees using the Buffer. Counts and percentages are included and can be printed with totals only or by month.</w:t>
            </w:r>
          </w:p>
        </w:tc>
      </w:tr>
      <w:tr w:rsidR="00553212" w:rsidRPr="002F62D6" w14:paraId="4C01BBBB" w14:textId="77777777" w:rsidTr="006A24FD">
        <w:trPr>
          <w:cantSplit/>
        </w:trPr>
        <w:tc>
          <w:tcPr>
            <w:tcW w:w="1586" w:type="pct"/>
          </w:tcPr>
          <w:p w14:paraId="1CADA776" w14:textId="3243B73A" w:rsidR="00553212" w:rsidRPr="002F62D6" w:rsidRDefault="00553212" w:rsidP="00553212">
            <w:pPr>
              <w:pStyle w:val="TableText"/>
            </w:pPr>
            <w:r w:rsidRPr="002F62D6">
              <w:t>IBCN PATIENT INSURANCE</w:t>
            </w:r>
          </w:p>
        </w:tc>
        <w:tc>
          <w:tcPr>
            <w:tcW w:w="3414" w:type="pct"/>
          </w:tcPr>
          <w:p w14:paraId="4CFE1F40" w14:textId="20BD97CB" w:rsidR="00553212" w:rsidRPr="002F62D6" w:rsidRDefault="00553212" w:rsidP="00553212">
            <w:pPr>
              <w:pStyle w:val="TableText"/>
            </w:pPr>
            <w:r w:rsidRPr="002F62D6">
              <w:t>This option allows viewing and editing of patient insurance information.</w:t>
            </w:r>
          </w:p>
        </w:tc>
      </w:tr>
      <w:tr w:rsidR="00902497" w:rsidRPr="002F62D6" w14:paraId="7A44ACCE" w14:textId="77777777" w:rsidTr="006A24FD">
        <w:trPr>
          <w:cantSplit/>
        </w:trPr>
        <w:tc>
          <w:tcPr>
            <w:tcW w:w="1586" w:type="pct"/>
          </w:tcPr>
          <w:p w14:paraId="798BDAD5" w14:textId="07A8EA1F" w:rsidR="00902497" w:rsidRPr="002F62D6" w:rsidRDefault="00902497" w:rsidP="00902497">
            <w:pPr>
              <w:pStyle w:val="TableText"/>
            </w:pPr>
            <w:r w:rsidRPr="002F62D6">
              <w:t>IBCN POL W/NO EFF DATE REPORT</w:t>
            </w:r>
          </w:p>
        </w:tc>
        <w:tc>
          <w:tcPr>
            <w:tcW w:w="3414" w:type="pct"/>
          </w:tcPr>
          <w:p w14:paraId="05571EC9" w14:textId="074A800A" w:rsidR="00902497" w:rsidRPr="002F62D6" w:rsidRDefault="00902497" w:rsidP="00902497">
            <w:pPr>
              <w:pStyle w:val="TableText"/>
            </w:pPr>
            <w:r w:rsidRPr="002F62D6">
              <w:t>This option displays all Active Policies that have no effective date for the search criteria entered. The report separates Verified and Non-Verified policies and lists Patient information, Insurance information and patient policy information. This report should be queued.</w:t>
            </w:r>
          </w:p>
        </w:tc>
      </w:tr>
      <w:tr w:rsidR="00902497" w:rsidRPr="002F62D6" w14:paraId="56A59CED" w14:textId="77777777" w:rsidTr="006A24FD">
        <w:trPr>
          <w:cantSplit/>
        </w:trPr>
        <w:tc>
          <w:tcPr>
            <w:tcW w:w="1586" w:type="pct"/>
          </w:tcPr>
          <w:p w14:paraId="07D0EBAA" w14:textId="5385C3B5" w:rsidR="00902497" w:rsidRPr="002F62D6" w:rsidRDefault="00902497" w:rsidP="00902497">
            <w:pPr>
              <w:pStyle w:val="TableText"/>
            </w:pPr>
            <w:r w:rsidRPr="002F62D6">
              <w:lastRenderedPageBreak/>
              <w:t>IBCN PT W/WO INSURANCE REPORT</w:t>
            </w:r>
          </w:p>
        </w:tc>
        <w:tc>
          <w:tcPr>
            <w:tcW w:w="3414" w:type="pct"/>
          </w:tcPr>
          <w:p w14:paraId="74ED821E" w14:textId="1D7A44AE" w:rsidR="00902497" w:rsidRPr="002F62D6" w:rsidRDefault="00902497" w:rsidP="00902497">
            <w:pPr>
              <w:pStyle w:val="TableText"/>
            </w:pPr>
            <w:r w:rsidRPr="002F62D6">
              <w:t xml:space="preserve">This option provides a list of patients with or without insurance coverage. The report lists patients who received medical treatment within a user specified date </w:t>
            </w:r>
            <w:r w:rsidR="009C314F" w:rsidRPr="002F62D6">
              <w:t>range and</w:t>
            </w:r>
            <w:r w:rsidRPr="002F62D6">
              <w:t xml:space="preserve"> may further be refined to only list patients whose names or 'terminal digit' falls within a specified range. When printing the report of patients who have insurance coverage, the report may be restricted to those patients who have coverage with specific companies (up to six) or a range of companies. Additionally, the report may also be restricted to only include patients whose age falls within a user specified date range. This report should be queued.</w:t>
            </w:r>
          </w:p>
        </w:tc>
      </w:tr>
      <w:tr w:rsidR="00902497" w:rsidRPr="002F62D6" w14:paraId="5EA4C6C2" w14:textId="77777777" w:rsidTr="006A24FD">
        <w:trPr>
          <w:cantSplit/>
        </w:trPr>
        <w:tc>
          <w:tcPr>
            <w:tcW w:w="1586" w:type="pct"/>
          </w:tcPr>
          <w:p w14:paraId="2A821CD2" w14:textId="3C9E863B" w:rsidR="00902497" w:rsidRPr="002F62D6" w:rsidRDefault="00902497" w:rsidP="00902497">
            <w:pPr>
              <w:pStyle w:val="TableText"/>
            </w:pPr>
            <w:r w:rsidRPr="002F62D6">
              <w:t>IBCN REMOTE INSURANCE QUERY</w:t>
            </w:r>
          </w:p>
        </w:tc>
        <w:tc>
          <w:tcPr>
            <w:tcW w:w="3414" w:type="pct"/>
          </w:tcPr>
          <w:p w14:paraId="5C986D45" w14:textId="451D6718" w:rsidR="00902497" w:rsidRPr="002F62D6" w:rsidRDefault="00902497" w:rsidP="00902497">
            <w:pPr>
              <w:pStyle w:val="TableText"/>
            </w:pPr>
            <w:r w:rsidRPr="002F62D6">
              <w:t>This option will perform a query on the selected patient for insurance information at remote VA sites.</w:t>
            </w:r>
          </w:p>
        </w:tc>
      </w:tr>
      <w:tr w:rsidR="00902497" w:rsidRPr="002F62D6" w14:paraId="2CD544B1" w14:textId="77777777" w:rsidTr="006A24FD">
        <w:trPr>
          <w:cantSplit/>
        </w:trPr>
        <w:tc>
          <w:tcPr>
            <w:tcW w:w="1586" w:type="pct"/>
          </w:tcPr>
          <w:p w14:paraId="7269E062" w14:textId="46C904E9" w:rsidR="00902497" w:rsidRPr="002F62D6" w:rsidRDefault="00902497" w:rsidP="00902497">
            <w:pPr>
              <w:pStyle w:val="TableText"/>
            </w:pPr>
            <w:r w:rsidRPr="002F62D6">
              <w:t>IBCN RESYNCH INS COMP</w:t>
            </w:r>
          </w:p>
        </w:tc>
        <w:tc>
          <w:tcPr>
            <w:tcW w:w="3414" w:type="pct"/>
          </w:tcPr>
          <w:p w14:paraId="62D1FC9F" w14:textId="1408D8B1" w:rsidR="00902497" w:rsidRPr="002F62D6" w:rsidRDefault="00902497" w:rsidP="00902497">
            <w:pPr>
              <w:pStyle w:val="TableText"/>
            </w:pPr>
            <w:r w:rsidRPr="002F62D6">
              <w:t>On the rare occasion that the associated insurance company provider IDs get out of synch, this option is to be used by EVS or the IRM to get the parent and child insurance companies to be the same. This option should not be linked to any menu. This runs for all insurance companies and locks the insurance company file before starting so no one can be editing an insurance company while it is running.</w:t>
            </w:r>
          </w:p>
        </w:tc>
      </w:tr>
      <w:tr w:rsidR="00902497" w:rsidRPr="002F62D6" w14:paraId="6564099E" w14:textId="77777777" w:rsidTr="006A24FD">
        <w:trPr>
          <w:cantSplit/>
        </w:trPr>
        <w:tc>
          <w:tcPr>
            <w:tcW w:w="1586" w:type="pct"/>
          </w:tcPr>
          <w:p w14:paraId="0CB9077B" w14:textId="0A87BCA7" w:rsidR="00902497" w:rsidRPr="002F62D6" w:rsidRDefault="00902497" w:rsidP="00902497">
            <w:pPr>
              <w:pStyle w:val="TableText"/>
            </w:pPr>
            <w:r w:rsidRPr="002F62D6">
              <w:t>IBCN UPDATE SUBSCRIBER INFO</w:t>
            </w:r>
          </w:p>
        </w:tc>
        <w:tc>
          <w:tcPr>
            <w:tcW w:w="3414" w:type="pct"/>
          </w:tcPr>
          <w:p w14:paraId="3160B09B" w14:textId="145D107D" w:rsidR="00902497" w:rsidRPr="002F62D6" w:rsidRDefault="00902497" w:rsidP="00902497">
            <w:pPr>
              <w:pStyle w:val="TableText"/>
            </w:pPr>
            <w:r w:rsidRPr="002F62D6">
              <w:t>This option will update subscriber fields defined to the PATIENT FILE (#2) INSURANCE TYPE sub-file (#2.312).</w:t>
            </w:r>
          </w:p>
        </w:tc>
      </w:tr>
      <w:tr w:rsidR="00902497" w:rsidRPr="002F62D6" w14:paraId="1873DF26" w14:textId="77777777" w:rsidTr="006A24FD">
        <w:trPr>
          <w:cantSplit/>
        </w:trPr>
        <w:tc>
          <w:tcPr>
            <w:tcW w:w="1586" w:type="pct"/>
          </w:tcPr>
          <w:p w14:paraId="49D1CE09" w14:textId="514E3944" w:rsidR="00902497" w:rsidRPr="002F62D6" w:rsidRDefault="00902497" w:rsidP="00902497">
            <w:pPr>
              <w:pStyle w:val="TableText"/>
            </w:pPr>
            <w:r w:rsidRPr="002F62D6">
              <w:t>IBCN USER EDIT RPT</w:t>
            </w:r>
          </w:p>
        </w:tc>
        <w:tc>
          <w:tcPr>
            <w:tcW w:w="3414" w:type="pct"/>
          </w:tcPr>
          <w:p w14:paraId="10DA0EBB" w14:textId="40F7C5D6" w:rsidR="00902497" w:rsidRPr="002F62D6" w:rsidRDefault="00902497" w:rsidP="00902497">
            <w:pPr>
              <w:pStyle w:val="TableText"/>
            </w:pPr>
            <w:r w:rsidRPr="002F62D6">
              <w:t>This option runs the new User Edit Report.</w:t>
            </w:r>
          </w:p>
        </w:tc>
      </w:tr>
      <w:tr w:rsidR="00902497" w:rsidRPr="002F62D6" w14:paraId="5E9F1B3B" w14:textId="77777777" w:rsidTr="006A24FD">
        <w:trPr>
          <w:cantSplit/>
        </w:trPr>
        <w:tc>
          <w:tcPr>
            <w:tcW w:w="1586" w:type="pct"/>
          </w:tcPr>
          <w:p w14:paraId="304465A9" w14:textId="7C6D7E4D" w:rsidR="00902497" w:rsidRPr="002F62D6" w:rsidRDefault="00902497" w:rsidP="00902497">
            <w:pPr>
              <w:pStyle w:val="TableText"/>
            </w:pPr>
            <w:r w:rsidRPr="002F62D6">
              <w:t>IBCN VIEW INSURANCE CO</w:t>
            </w:r>
          </w:p>
        </w:tc>
        <w:tc>
          <w:tcPr>
            <w:tcW w:w="3414" w:type="pct"/>
          </w:tcPr>
          <w:p w14:paraId="4AFCC85B" w14:textId="326DB107" w:rsidR="00902497" w:rsidRPr="002F62D6" w:rsidRDefault="00902497" w:rsidP="00902497">
            <w:pPr>
              <w:pStyle w:val="TableText"/>
            </w:pPr>
            <w:r w:rsidRPr="002F62D6">
              <w:t>This option allows viewing of insurance company information.</w:t>
            </w:r>
          </w:p>
        </w:tc>
      </w:tr>
      <w:tr w:rsidR="00902497" w:rsidRPr="002F62D6" w14:paraId="0C3A39F0" w14:textId="77777777" w:rsidTr="006A24FD">
        <w:trPr>
          <w:cantSplit/>
        </w:trPr>
        <w:tc>
          <w:tcPr>
            <w:tcW w:w="1586" w:type="pct"/>
          </w:tcPr>
          <w:p w14:paraId="18E48DEA" w14:textId="2143E26D" w:rsidR="00902497" w:rsidRPr="002F62D6" w:rsidRDefault="00902497" w:rsidP="00902497">
            <w:pPr>
              <w:pStyle w:val="TableText"/>
            </w:pPr>
            <w:r w:rsidRPr="002F62D6">
              <w:t>IBCN VIEW INSURANCE DATA</w:t>
            </w:r>
          </w:p>
        </w:tc>
        <w:tc>
          <w:tcPr>
            <w:tcW w:w="3414" w:type="pct"/>
          </w:tcPr>
          <w:p w14:paraId="1324F791" w14:textId="4452270B" w:rsidR="00902497" w:rsidRPr="002F62D6" w:rsidRDefault="00902497" w:rsidP="00902497">
            <w:pPr>
              <w:pStyle w:val="TableText"/>
            </w:pPr>
            <w:r w:rsidRPr="002F62D6">
              <w:t xml:space="preserve">This menu contains the view option to Patient Insurance and Insurance Company information. </w:t>
            </w:r>
          </w:p>
        </w:tc>
      </w:tr>
      <w:tr w:rsidR="00902497" w:rsidRPr="002F62D6" w14:paraId="2561AEC9" w14:textId="77777777" w:rsidTr="006A24FD">
        <w:trPr>
          <w:cantSplit/>
        </w:trPr>
        <w:tc>
          <w:tcPr>
            <w:tcW w:w="1586" w:type="pct"/>
          </w:tcPr>
          <w:p w14:paraId="30CD71DF" w14:textId="1EB0BAB9" w:rsidR="00902497" w:rsidRPr="002F62D6" w:rsidRDefault="00902497" w:rsidP="00902497">
            <w:pPr>
              <w:pStyle w:val="TableText"/>
            </w:pPr>
            <w:r w:rsidRPr="002F62D6">
              <w:t>IBCN VIEW PATIENT INSURANCE</w:t>
            </w:r>
          </w:p>
        </w:tc>
        <w:tc>
          <w:tcPr>
            <w:tcW w:w="3414" w:type="pct"/>
          </w:tcPr>
          <w:p w14:paraId="54964F01" w14:textId="352D3242" w:rsidR="00902497" w:rsidRPr="002F62D6" w:rsidRDefault="00902497" w:rsidP="00902497">
            <w:pPr>
              <w:pStyle w:val="TableText"/>
            </w:pPr>
            <w:r w:rsidRPr="002F62D6">
              <w:t>This option allows viewing of patient insurance information.</w:t>
            </w:r>
          </w:p>
        </w:tc>
      </w:tr>
      <w:tr w:rsidR="00902497" w:rsidRPr="002F62D6" w14:paraId="465BDFA7" w14:textId="77777777" w:rsidTr="006A24FD">
        <w:trPr>
          <w:cantSplit/>
        </w:trPr>
        <w:tc>
          <w:tcPr>
            <w:tcW w:w="1586" w:type="pct"/>
          </w:tcPr>
          <w:p w14:paraId="2F7B0B32" w14:textId="52A45DB8" w:rsidR="00902497" w:rsidRPr="002F62D6" w:rsidRDefault="00902497" w:rsidP="00902497">
            <w:pPr>
              <w:pStyle w:val="TableText"/>
            </w:pPr>
            <w:r w:rsidRPr="002F62D6">
              <w:t>IBCNE AUTO MATCH BUFFER</w:t>
            </w:r>
          </w:p>
        </w:tc>
        <w:tc>
          <w:tcPr>
            <w:tcW w:w="3414" w:type="pct"/>
          </w:tcPr>
          <w:p w14:paraId="1E693D28" w14:textId="06AC2CD8" w:rsidR="00902497" w:rsidRPr="002F62D6" w:rsidRDefault="00902497" w:rsidP="00902497">
            <w:pPr>
              <w:pStyle w:val="TableText"/>
            </w:pPr>
            <w:r w:rsidRPr="002F62D6">
              <w:t xml:space="preserve">This option allows the user to see insurance company names in the Insurance Buffer file that do not exist in the Insurance Company file (File# 36) and that do not exist or pattern match with anything in the Auto Match file (File# 365.11). </w:t>
            </w:r>
          </w:p>
        </w:tc>
      </w:tr>
      <w:tr w:rsidR="00902497" w:rsidRPr="002F62D6" w14:paraId="60337F36" w14:textId="77777777" w:rsidTr="006A24FD">
        <w:trPr>
          <w:cantSplit/>
        </w:trPr>
        <w:tc>
          <w:tcPr>
            <w:tcW w:w="1586" w:type="pct"/>
          </w:tcPr>
          <w:p w14:paraId="4D9FE561" w14:textId="16411B82" w:rsidR="00902497" w:rsidRPr="002F62D6" w:rsidRDefault="00902497" w:rsidP="00902497">
            <w:pPr>
              <w:pStyle w:val="TableText"/>
            </w:pPr>
            <w:r w:rsidRPr="002F62D6">
              <w:t>IBCNE AUTO MATCH ENTER/EDIT</w:t>
            </w:r>
          </w:p>
        </w:tc>
        <w:tc>
          <w:tcPr>
            <w:tcW w:w="3414" w:type="pct"/>
          </w:tcPr>
          <w:p w14:paraId="0A2FA0AB" w14:textId="21EDEA37" w:rsidR="00902497" w:rsidRPr="002F62D6" w:rsidRDefault="00902497" w:rsidP="00902497">
            <w:pPr>
              <w:pStyle w:val="TableText"/>
            </w:pPr>
            <w:r w:rsidRPr="002F62D6">
              <w:t>This option allows the user to manage the entries in the Auto Match file.</w:t>
            </w:r>
          </w:p>
        </w:tc>
      </w:tr>
      <w:tr w:rsidR="00902497" w:rsidRPr="002F62D6" w14:paraId="5BCD9504" w14:textId="77777777" w:rsidTr="006A24FD">
        <w:trPr>
          <w:cantSplit/>
        </w:trPr>
        <w:tc>
          <w:tcPr>
            <w:tcW w:w="1586" w:type="pct"/>
          </w:tcPr>
          <w:p w14:paraId="32A41236" w14:textId="6F8B0817" w:rsidR="00902497" w:rsidRPr="002F62D6" w:rsidRDefault="00902497" w:rsidP="00902497">
            <w:pPr>
              <w:pStyle w:val="TableText"/>
            </w:pPr>
            <w:r w:rsidRPr="002F62D6">
              <w:t>IBCNE EIV PAYER DOD REPORT</w:t>
            </w:r>
          </w:p>
        </w:tc>
        <w:tc>
          <w:tcPr>
            <w:tcW w:w="3414" w:type="pct"/>
          </w:tcPr>
          <w:p w14:paraId="5B5B620E" w14:textId="70811978" w:rsidR="00902497" w:rsidRPr="002F62D6" w:rsidRDefault="00902497" w:rsidP="00902497">
            <w:pPr>
              <w:pStyle w:val="TableText"/>
            </w:pPr>
            <w:r w:rsidRPr="002F62D6">
              <w:t>This option enables the user to generate a report of insurance carriers reporting patient deaths so that Insurance Verifiers can forward information to the VA registration offices for research.</w:t>
            </w:r>
          </w:p>
        </w:tc>
      </w:tr>
      <w:tr w:rsidR="00902497" w:rsidRPr="002F62D6" w14:paraId="5ED2FA34" w14:textId="77777777" w:rsidTr="006A24FD">
        <w:trPr>
          <w:cantSplit/>
        </w:trPr>
        <w:tc>
          <w:tcPr>
            <w:tcW w:w="1586" w:type="pct"/>
          </w:tcPr>
          <w:p w14:paraId="78DAA3CD" w14:textId="0F055522" w:rsidR="00902497" w:rsidRPr="002F62D6" w:rsidRDefault="00902497" w:rsidP="00902497">
            <w:pPr>
              <w:pStyle w:val="TableText"/>
            </w:pPr>
            <w:r w:rsidRPr="002F62D6">
              <w:t>IBCNE EIV PAYER LINK NOTIFY</w:t>
            </w:r>
          </w:p>
        </w:tc>
        <w:tc>
          <w:tcPr>
            <w:tcW w:w="3414" w:type="pct"/>
          </w:tcPr>
          <w:p w14:paraId="76CAD825" w14:textId="5A9FC3FB" w:rsidR="00902497" w:rsidRPr="002F62D6" w:rsidRDefault="00902497" w:rsidP="00902497">
            <w:pPr>
              <w:pStyle w:val="TableText"/>
            </w:pPr>
            <w:r w:rsidRPr="002F62D6">
              <w:t>This option sends a Mailman notification to the eIV mail group that contains total number of nationally active unlinked payers with potential insurance company matches along with the list of eIV nationally active linked payers that are eIV locally inactive.</w:t>
            </w:r>
          </w:p>
        </w:tc>
      </w:tr>
      <w:tr w:rsidR="00902497" w:rsidRPr="002F62D6" w14:paraId="16DB262B" w14:textId="77777777" w:rsidTr="006A24FD">
        <w:trPr>
          <w:cantSplit/>
        </w:trPr>
        <w:tc>
          <w:tcPr>
            <w:tcW w:w="1586" w:type="pct"/>
          </w:tcPr>
          <w:p w14:paraId="5ED572FB" w14:textId="35A60BB7" w:rsidR="00902497" w:rsidRPr="002F62D6" w:rsidRDefault="00902497" w:rsidP="00902497">
            <w:pPr>
              <w:pStyle w:val="TableText"/>
            </w:pPr>
            <w:r w:rsidRPr="002F62D6">
              <w:lastRenderedPageBreak/>
              <w:t>IBCNE EIV UPDATE REPORT</w:t>
            </w:r>
          </w:p>
        </w:tc>
        <w:tc>
          <w:tcPr>
            <w:tcW w:w="3414" w:type="pct"/>
          </w:tcPr>
          <w:p w14:paraId="3DA8FC12" w14:textId="0A6199C7" w:rsidR="00902497" w:rsidRPr="002F62D6" w:rsidRDefault="00902497" w:rsidP="00902497">
            <w:pPr>
              <w:pStyle w:val="TableText"/>
            </w:pPr>
            <w:r w:rsidRPr="002F62D6">
              <w:t>Generate eIV Patient Insurance Update Report based on eIV Inquiries and Responses for a given date range and current Patient Insurance data.</w:t>
            </w:r>
          </w:p>
        </w:tc>
      </w:tr>
      <w:tr w:rsidR="00902497" w:rsidRPr="002F62D6" w14:paraId="764D22E0" w14:textId="77777777" w:rsidTr="006A24FD">
        <w:trPr>
          <w:cantSplit/>
        </w:trPr>
        <w:tc>
          <w:tcPr>
            <w:tcW w:w="1586" w:type="pct"/>
          </w:tcPr>
          <w:p w14:paraId="7053FB1D" w14:textId="5AD90C46" w:rsidR="00902497" w:rsidRPr="002F62D6" w:rsidRDefault="00902497" w:rsidP="00902497">
            <w:pPr>
              <w:pStyle w:val="TableText"/>
            </w:pPr>
            <w:r w:rsidRPr="002F62D6">
              <w:t>IBCNE HL7 RESPONSE REPORT</w:t>
            </w:r>
          </w:p>
        </w:tc>
        <w:tc>
          <w:tcPr>
            <w:tcW w:w="3414" w:type="pct"/>
          </w:tcPr>
          <w:p w14:paraId="60D569EA" w14:textId="44D9E151" w:rsidR="00902497" w:rsidRPr="002F62D6" w:rsidRDefault="00902497" w:rsidP="00902497">
            <w:pPr>
              <w:pStyle w:val="TableText"/>
            </w:pPr>
            <w:r w:rsidRPr="002F62D6">
              <w:t>This option displays the time the request was sent to FSC and the Time the response was receive. It also shows the Buffer #, Payer #</w:t>
            </w:r>
            <w:r w:rsidR="008F393C">
              <w:t>,</w:t>
            </w:r>
            <w:r w:rsidRPr="002F62D6">
              <w:t xml:space="preserve"> and Patient #.</w:t>
            </w:r>
          </w:p>
        </w:tc>
      </w:tr>
      <w:tr w:rsidR="00902497" w:rsidRPr="002F62D6" w14:paraId="5BA2A657" w14:textId="77777777" w:rsidTr="006A24FD">
        <w:trPr>
          <w:cantSplit/>
        </w:trPr>
        <w:tc>
          <w:tcPr>
            <w:tcW w:w="1586" w:type="pct"/>
          </w:tcPr>
          <w:p w14:paraId="083FE8A9" w14:textId="72239452" w:rsidR="00902497" w:rsidRPr="002F62D6" w:rsidRDefault="00902497" w:rsidP="00902497">
            <w:pPr>
              <w:pStyle w:val="TableText"/>
            </w:pPr>
            <w:r w:rsidRPr="002F62D6">
              <w:t>IBCNE IIV AMBIGUOUS POLICY RPT</w:t>
            </w:r>
          </w:p>
        </w:tc>
        <w:tc>
          <w:tcPr>
            <w:tcW w:w="3414" w:type="pct"/>
          </w:tcPr>
          <w:p w14:paraId="16CD437C" w14:textId="280A258C" w:rsidR="00902497" w:rsidRPr="002F62D6" w:rsidRDefault="00902497" w:rsidP="00902497">
            <w:pPr>
              <w:pStyle w:val="TableText"/>
            </w:pPr>
            <w:r w:rsidRPr="002F62D6">
              <w:t>This report will allow a user to display any Ambiguous Payer Responses for insurance policies that the eIV software discovered while questioning Payers. These policies are not necessarily on the patient's insurance file. Ambiguous payer responses are those responses that do not have enough information to safely determine if the policy is active or not.</w:t>
            </w:r>
          </w:p>
        </w:tc>
      </w:tr>
      <w:tr w:rsidR="00902497" w:rsidRPr="002F62D6" w14:paraId="294FCA77" w14:textId="77777777" w:rsidTr="006A24FD">
        <w:trPr>
          <w:cantSplit/>
        </w:trPr>
        <w:tc>
          <w:tcPr>
            <w:tcW w:w="1586" w:type="pct"/>
          </w:tcPr>
          <w:p w14:paraId="7D3403AC" w14:textId="43DC69F1" w:rsidR="00902497" w:rsidRPr="002F62D6" w:rsidRDefault="00902497" w:rsidP="00902497">
            <w:pPr>
              <w:pStyle w:val="TableText"/>
            </w:pPr>
            <w:r w:rsidRPr="002F62D6">
              <w:t>IBCNE IIV INACTIVE POLICY RPT</w:t>
            </w:r>
          </w:p>
        </w:tc>
        <w:tc>
          <w:tcPr>
            <w:tcW w:w="3414" w:type="pct"/>
          </w:tcPr>
          <w:p w14:paraId="4F7DD48B" w14:textId="0066216A" w:rsidR="00902497" w:rsidRPr="002F62D6" w:rsidRDefault="00902497" w:rsidP="00902497">
            <w:pPr>
              <w:pStyle w:val="TableText"/>
            </w:pPr>
            <w:r w:rsidRPr="002F62D6">
              <w:t>This report will allow a user to display any Inactive Insurance Policies that the eIV software discovered while questioning Payers. These policies are not necessarily on the patient's insurance file.</w:t>
            </w:r>
          </w:p>
        </w:tc>
      </w:tr>
      <w:tr w:rsidR="00902497" w:rsidRPr="002F62D6" w14:paraId="12EDC8A6" w14:textId="77777777" w:rsidTr="006A24FD">
        <w:trPr>
          <w:cantSplit/>
        </w:trPr>
        <w:tc>
          <w:tcPr>
            <w:tcW w:w="1586" w:type="pct"/>
          </w:tcPr>
          <w:p w14:paraId="7516F545" w14:textId="16853823" w:rsidR="00902497" w:rsidRPr="002F62D6" w:rsidRDefault="00902497" w:rsidP="00902497">
            <w:pPr>
              <w:pStyle w:val="TableText"/>
            </w:pPr>
            <w:r w:rsidRPr="002F62D6">
              <w:t>IBCNE IIV MENU</w:t>
            </w:r>
          </w:p>
        </w:tc>
        <w:tc>
          <w:tcPr>
            <w:tcW w:w="3414" w:type="pct"/>
          </w:tcPr>
          <w:p w14:paraId="0CCC4132" w14:textId="381508E5" w:rsidR="00902497" w:rsidRPr="002F62D6" w:rsidRDefault="00902497" w:rsidP="00902497">
            <w:pPr>
              <w:pStyle w:val="TableText"/>
            </w:pPr>
            <w:r w:rsidRPr="002F62D6">
              <w:t>This menu contains options related to Electronic Insurance Verification</w:t>
            </w:r>
            <w:r w:rsidR="00623F9C">
              <w:t xml:space="preserve"> (</w:t>
            </w:r>
            <w:r w:rsidR="00623F9C" w:rsidRPr="002F62D6">
              <w:t>eIV</w:t>
            </w:r>
            <w:r w:rsidRPr="002F62D6">
              <w:t>).</w:t>
            </w:r>
          </w:p>
        </w:tc>
      </w:tr>
      <w:tr w:rsidR="00902497" w:rsidRPr="002F62D6" w14:paraId="51AC49C6" w14:textId="77777777" w:rsidTr="006A24FD">
        <w:trPr>
          <w:cantSplit/>
        </w:trPr>
        <w:tc>
          <w:tcPr>
            <w:tcW w:w="1586" w:type="pct"/>
          </w:tcPr>
          <w:p w14:paraId="36DAB112" w14:textId="6A6618A8" w:rsidR="00902497" w:rsidRPr="002F62D6" w:rsidRDefault="00902497" w:rsidP="00902497">
            <w:pPr>
              <w:pStyle w:val="TableText"/>
            </w:pPr>
            <w:r w:rsidRPr="002F62D6">
              <w:t>IBCNE IIV PAYER REPORT</w:t>
            </w:r>
          </w:p>
        </w:tc>
        <w:tc>
          <w:tcPr>
            <w:tcW w:w="3414" w:type="pct"/>
          </w:tcPr>
          <w:p w14:paraId="7EC7CA64" w14:textId="059AEE81" w:rsidR="00902497" w:rsidRPr="002F62D6" w:rsidRDefault="00902497" w:rsidP="00902497">
            <w:pPr>
              <w:pStyle w:val="TableText"/>
            </w:pPr>
            <w:r w:rsidRPr="002F62D6">
              <w:t>Generate the eIV Payer Report based on eIV Responses received for a given date range by Payer.</w:t>
            </w:r>
          </w:p>
        </w:tc>
      </w:tr>
      <w:tr w:rsidR="00902497" w:rsidRPr="002F62D6" w14:paraId="2D775FDF" w14:textId="77777777" w:rsidTr="006A24FD">
        <w:trPr>
          <w:cantSplit/>
        </w:trPr>
        <w:tc>
          <w:tcPr>
            <w:tcW w:w="1586" w:type="pct"/>
          </w:tcPr>
          <w:p w14:paraId="59971D0D" w14:textId="73ED8731" w:rsidR="00902497" w:rsidRPr="002F62D6" w:rsidRDefault="00902497" w:rsidP="00902497">
            <w:pPr>
              <w:pStyle w:val="TableText"/>
            </w:pPr>
            <w:r w:rsidRPr="002F62D6">
              <w:t>IBCNE IIV RESPONSE REPORT</w:t>
            </w:r>
          </w:p>
        </w:tc>
        <w:tc>
          <w:tcPr>
            <w:tcW w:w="3414" w:type="pct"/>
          </w:tcPr>
          <w:p w14:paraId="154259B0" w14:textId="23BC8084" w:rsidR="00902497" w:rsidRPr="002F62D6" w:rsidRDefault="00902497" w:rsidP="00902497">
            <w:pPr>
              <w:pStyle w:val="TableText"/>
            </w:pPr>
            <w:r w:rsidRPr="002F62D6">
              <w:t>Generate eIV Payer Report based on the eIV Responses for a given date range, Payer name range and Patient name range. All the response information is displayed for the selected responses.</w:t>
            </w:r>
          </w:p>
        </w:tc>
      </w:tr>
      <w:tr w:rsidR="00902497" w:rsidRPr="002F62D6" w14:paraId="12775E8F" w14:textId="77777777" w:rsidTr="006A24FD">
        <w:trPr>
          <w:cantSplit/>
        </w:trPr>
        <w:tc>
          <w:tcPr>
            <w:tcW w:w="1586" w:type="pct"/>
          </w:tcPr>
          <w:p w14:paraId="57A5CAEC" w14:textId="0F384B4E" w:rsidR="00902497" w:rsidRPr="002F62D6" w:rsidRDefault="00902497" w:rsidP="00902497">
            <w:pPr>
              <w:pStyle w:val="TableText"/>
            </w:pPr>
            <w:r w:rsidRPr="002F62D6">
              <w:t>IBCNE IIV STATISTICAL REPORT</w:t>
            </w:r>
          </w:p>
        </w:tc>
        <w:tc>
          <w:tcPr>
            <w:tcW w:w="3414" w:type="pct"/>
          </w:tcPr>
          <w:p w14:paraId="0E66A291" w14:textId="119AFD88" w:rsidR="00902497" w:rsidRPr="002F62D6" w:rsidRDefault="00902497" w:rsidP="00902497">
            <w:pPr>
              <w:pStyle w:val="TableText"/>
            </w:pPr>
            <w:r w:rsidRPr="002F62D6">
              <w:t>Generate eIV Statistical Report based on eIV Inquiries and Responses for a given date range and current Insurance Buffer data.</w:t>
            </w:r>
          </w:p>
        </w:tc>
      </w:tr>
      <w:tr w:rsidR="003D6D04" w:rsidRPr="002F62D6" w14:paraId="1058980C" w14:textId="77777777" w:rsidTr="006A24FD">
        <w:trPr>
          <w:cantSplit/>
        </w:trPr>
        <w:tc>
          <w:tcPr>
            <w:tcW w:w="1586" w:type="pct"/>
          </w:tcPr>
          <w:p w14:paraId="0083DA7F" w14:textId="5F23DF57" w:rsidR="003D6D04" w:rsidRPr="002F62D6" w:rsidRDefault="003D6D04" w:rsidP="003D6D04">
            <w:pPr>
              <w:pStyle w:val="TableText"/>
            </w:pPr>
            <w:r>
              <w:t>IBCNE INS COMPANY LINK REPORT</w:t>
            </w:r>
          </w:p>
        </w:tc>
        <w:tc>
          <w:tcPr>
            <w:tcW w:w="3414" w:type="pct"/>
          </w:tcPr>
          <w:p w14:paraId="5D61E9F1" w14:textId="02032C3A" w:rsidR="003D6D04" w:rsidRPr="002F62D6" w:rsidRDefault="003D6D04" w:rsidP="003D6D04">
            <w:pPr>
              <w:pStyle w:val="TableText"/>
            </w:pPr>
            <w:r w:rsidRPr="003D6D04">
              <w:t>This</w:t>
            </w:r>
            <w:r w:rsidR="00532F3C">
              <w:t xml:space="preserve"> report </w:t>
            </w:r>
            <w:r w:rsidRPr="003D6D04">
              <w:t>shows the relationship between the insurance companies in file #36 and the payers in file #365.12.</w:t>
            </w:r>
          </w:p>
        </w:tc>
      </w:tr>
      <w:tr w:rsidR="00902497" w:rsidRPr="002F62D6" w14:paraId="0926C8FE" w14:textId="77777777" w:rsidTr="006A24FD">
        <w:trPr>
          <w:cantSplit/>
        </w:trPr>
        <w:tc>
          <w:tcPr>
            <w:tcW w:w="1586" w:type="pct"/>
          </w:tcPr>
          <w:p w14:paraId="08734B2D" w14:textId="0CAFF02E" w:rsidR="00902497" w:rsidRPr="002F62D6" w:rsidRDefault="00902497" w:rsidP="00902497">
            <w:pPr>
              <w:pStyle w:val="TableText"/>
            </w:pPr>
            <w:r w:rsidRPr="002F62D6">
              <w:t>IBCNE PAYER EDIT</w:t>
            </w:r>
          </w:p>
        </w:tc>
        <w:tc>
          <w:tcPr>
            <w:tcW w:w="3414" w:type="pct"/>
          </w:tcPr>
          <w:p w14:paraId="4A17ABCE" w14:textId="01FCF904" w:rsidR="00902497" w:rsidRPr="002F62D6" w:rsidRDefault="00902497" w:rsidP="00902497">
            <w:pPr>
              <w:pStyle w:val="TableText"/>
            </w:pPr>
            <w:r w:rsidRPr="002F62D6">
              <w:t>Option to allow users to update the Local Active flag for Payers and Payer applications.</w:t>
            </w:r>
          </w:p>
        </w:tc>
      </w:tr>
      <w:tr w:rsidR="00902497" w:rsidRPr="002F62D6" w14:paraId="3598323D" w14:textId="77777777" w:rsidTr="006A24FD">
        <w:trPr>
          <w:cantSplit/>
        </w:trPr>
        <w:tc>
          <w:tcPr>
            <w:tcW w:w="1586" w:type="pct"/>
          </w:tcPr>
          <w:p w14:paraId="2FF972DE" w14:textId="473A86E6" w:rsidR="00902497" w:rsidRPr="002F62D6" w:rsidRDefault="00902497" w:rsidP="00902497">
            <w:pPr>
              <w:pStyle w:val="TableText"/>
            </w:pPr>
            <w:r w:rsidRPr="002F62D6">
              <w:t>IBCNE PAYER LINK</w:t>
            </w:r>
          </w:p>
        </w:tc>
        <w:tc>
          <w:tcPr>
            <w:tcW w:w="3414" w:type="pct"/>
          </w:tcPr>
          <w:p w14:paraId="0FB88A24" w14:textId="6ABFC27B" w:rsidR="00902497" w:rsidRPr="002F62D6" w:rsidRDefault="00902497" w:rsidP="00902497">
            <w:pPr>
              <w:pStyle w:val="TableText"/>
            </w:pPr>
            <w:r w:rsidRPr="002F62D6">
              <w:t>This option allows the user to link payers to selected insurance companies.</w:t>
            </w:r>
          </w:p>
        </w:tc>
      </w:tr>
      <w:tr w:rsidR="00FF3A21" w:rsidRPr="002F62D6" w14:paraId="6D547515" w14:textId="77777777" w:rsidTr="006A24FD">
        <w:trPr>
          <w:cantSplit/>
        </w:trPr>
        <w:tc>
          <w:tcPr>
            <w:tcW w:w="1586" w:type="pct"/>
          </w:tcPr>
          <w:p w14:paraId="19E68B53" w14:textId="591A673F" w:rsidR="00FF3A21" w:rsidRPr="002F62D6" w:rsidRDefault="00FF3A21" w:rsidP="00FF3A21">
            <w:pPr>
              <w:pStyle w:val="TableText"/>
            </w:pPr>
            <w:r>
              <w:t>IBCNE PAYER LINK REPORT</w:t>
            </w:r>
          </w:p>
        </w:tc>
        <w:tc>
          <w:tcPr>
            <w:tcW w:w="3414" w:type="pct"/>
          </w:tcPr>
          <w:p w14:paraId="3C7B9D75" w14:textId="64F7B0DA" w:rsidR="00FF3A21" w:rsidRPr="002F62D6" w:rsidRDefault="00FF3A21" w:rsidP="00FF3A21">
            <w:pPr>
              <w:pStyle w:val="TableText"/>
            </w:pPr>
            <w:r>
              <w:t>This report shows the relationship between the insurance companies in the file #36 and the payers in file #365.12.</w:t>
            </w:r>
          </w:p>
        </w:tc>
      </w:tr>
      <w:tr w:rsidR="00902497" w:rsidRPr="002F62D6" w14:paraId="4CD889DE" w14:textId="77777777" w:rsidTr="006A24FD">
        <w:trPr>
          <w:cantSplit/>
        </w:trPr>
        <w:tc>
          <w:tcPr>
            <w:tcW w:w="1586" w:type="pct"/>
          </w:tcPr>
          <w:p w14:paraId="2ACC199D" w14:textId="1CAF5D51" w:rsidR="00902497" w:rsidRPr="002F62D6" w:rsidRDefault="00902497" w:rsidP="00902497">
            <w:pPr>
              <w:pStyle w:val="TableText"/>
            </w:pPr>
            <w:r w:rsidRPr="002F62D6">
              <w:t>IBCNE PAYER MAINTENANCE MENU</w:t>
            </w:r>
          </w:p>
        </w:tc>
        <w:tc>
          <w:tcPr>
            <w:tcW w:w="3414" w:type="pct"/>
          </w:tcPr>
          <w:p w14:paraId="72FF7280" w14:textId="02A4DA6F" w:rsidR="00902497" w:rsidRPr="002F62D6" w:rsidRDefault="00902497" w:rsidP="00902497">
            <w:pPr>
              <w:pStyle w:val="TableText"/>
            </w:pPr>
            <w:r w:rsidRPr="002F62D6">
              <w:t>This menu contains options related to maintaining the Payer file (#365.12).</w:t>
            </w:r>
          </w:p>
        </w:tc>
      </w:tr>
      <w:tr w:rsidR="00902497" w:rsidRPr="002F62D6" w14:paraId="3B5138DC" w14:textId="77777777" w:rsidTr="006A24FD">
        <w:trPr>
          <w:cantSplit/>
        </w:trPr>
        <w:tc>
          <w:tcPr>
            <w:tcW w:w="1586" w:type="pct"/>
          </w:tcPr>
          <w:p w14:paraId="2A2DDCBF" w14:textId="02EAB740" w:rsidR="00902497" w:rsidRPr="002F62D6" w:rsidRDefault="00902497" w:rsidP="00902497">
            <w:pPr>
              <w:pStyle w:val="TableText"/>
            </w:pPr>
            <w:r w:rsidRPr="002F62D6">
              <w:t>IBCNE POTENTIAL COB LIST</w:t>
            </w:r>
          </w:p>
        </w:tc>
        <w:tc>
          <w:tcPr>
            <w:tcW w:w="3414" w:type="pct"/>
          </w:tcPr>
          <w:p w14:paraId="3C7A4FB9" w14:textId="60FF4AA6" w:rsidR="00902497" w:rsidRPr="002F62D6" w:rsidRDefault="00902497" w:rsidP="00902497">
            <w:pPr>
              <w:pStyle w:val="TableText"/>
            </w:pPr>
            <w:r w:rsidRPr="002F62D6">
              <w:t xml:space="preserve">This option creates a list of those patients whom Medicare has identified in a 271 HL7 response message as having insurance </w:t>
            </w:r>
            <w:r w:rsidR="009C314F" w:rsidRPr="002F62D6">
              <w:t>after</w:t>
            </w:r>
            <w:r w:rsidR="008F0892" w:rsidRPr="002F62D6">
              <w:t xml:space="preserve"> </w:t>
            </w:r>
            <w:r w:rsidRPr="002F62D6">
              <w:t>Medicare Insurance.</w:t>
            </w:r>
          </w:p>
        </w:tc>
      </w:tr>
      <w:tr w:rsidR="00902497" w:rsidRPr="002F62D6" w14:paraId="7D75695E" w14:textId="77777777" w:rsidTr="006A24FD">
        <w:trPr>
          <w:cantSplit/>
        </w:trPr>
        <w:tc>
          <w:tcPr>
            <w:tcW w:w="1586" w:type="pct"/>
          </w:tcPr>
          <w:p w14:paraId="120895F5" w14:textId="57EF780E" w:rsidR="00902497" w:rsidRPr="002F62D6" w:rsidRDefault="00902497" w:rsidP="00902497">
            <w:pPr>
              <w:pStyle w:val="TableText"/>
            </w:pPr>
            <w:r w:rsidRPr="002F62D6">
              <w:lastRenderedPageBreak/>
              <w:t>IBCNE PURGE IIV DATA</w:t>
            </w:r>
          </w:p>
        </w:tc>
        <w:tc>
          <w:tcPr>
            <w:tcW w:w="3414" w:type="pct"/>
          </w:tcPr>
          <w:p w14:paraId="6E6D9837" w14:textId="3BE14B85" w:rsidR="00902497" w:rsidRPr="002F62D6" w:rsidRDefault="00902497" w:rsidP="00902497">
            <w:pPr>
              <w:pStyle w:val="TableText"/>
            </w:pPr>
            <w:r w:rsidRPr="002F62D6">
              <w:t>This option is responsible for purging data from the eIV Response file (#365) and from the eIV Transmission Queue file (#365.1). Only data that is older than 6 months can be purged.</w:t>
            </w:r>
          </w:p>
        </w:tc>
      </w:tr>
      <w:tr w:rsidR="009763BA" w:rsidRPr="002F62D6" w14:paraId="76938FB6" w14:textId="77777777" w:rsidTr="006A24FD">
        <w:trPr>
          <w:cantSplit/>
        </w:trPr>
        <w:tc>
          <w:tcPr>
            <w:tcW w:w="1586" w:type="pct"/>
          </w:tcPr>
          <w:p w14:paraId="1C5830DD" w14:textId="4FAAD805" w:rsidR="009763BA" w:rsidRPr="002F62D6" w:rsidRDefault="009763BA" w:rsidP="009763BA">
            <w:pPr>
              <w:pStyle w:val="TableText"/>
            </w:pPr>
            <w:r w:rsidRPr="002F62D6">
              <w:t>IBCNE REQUEST INQUIRY</w:t>
            </w:r>
          </w:p>
        </w:tc>
        <w:tc>
          <w:tcPr>
            <w:tcW w:w="3414" w:type="pct"/>
          </w:tcPr>
          <w:p w14:paraId="7E574F8B" w14:textId="313036A1" w:rsidR="009763BA" w:rsidRPr="002F62D6" w:rsidRDefault="009763BA" w:rsidP="009763BA">
            <w:pPr>
              <w:pStyle w:val="TableText"/>
            </w:pPr>
            <w:r w:rsidRPr="002F62D6">
              <w:t>Option to allow users to force electronic inquiry of patient insurance information through the eIV application.</w:t>
            </w:r>
          </w:p>
        </w:tc>
      </w:tr>
      <w:tr w:rsidR="009763BA" w:rsidRPr="002F62D6" w14:paraId="6310F371" w14:textId="77777777" w:rsidTr="006A24FD">
        <w:trPr>
          <w:cantSplit/>
        </w:trPr>
        <w:tc>
          <w:tcPr>
            <w:tcW w:w="1586" w:type="pct"/>
          </w:tcPr>
          <w:p w14:paraId="15FD4204" w14:textId="4914FAF7" w:rsidR="009763BA" w:rsidRPr="002F62D6" w:rsidRDefault="009763BA" w:rsidP="009763BA">
            <w:pPr>
              <w:pStyle w:val="TableText"/>
            </w:pPr>
            <w:r w:rsidRPr="002F62D6">
              <w:t>IBCNF EDIT CONFIGURATION</w:t>
            </w:r>
          </w:p>
        </w:tc>
        <w:tc>
          <w:tcPr>
            <w:tcW w:w="3414" w:type="pct"/>
          </w:tcPr>
          <w:p w14:paraId="2FDA4189" w14:textId="45712622" w:rsidR="009763BA" w:rsidRPr="002F62D6" w:rsidRDefault="009763BA" w:rsidP="009763BA">
            <w:pPr>
              <w:pStyle w:val="TableText"/>
            </w:pPr>
            <w:r w:rsidRPr="002F62D6">
              <w:t>eII Edit Configuration: Runs the IBCNFCON routine to edit the eII configuration parameters. IBCNF EDIT security key required.</w:t>
            </w:r>
          </w:p>
        </w:tc>
      </w:tr>
      <w:tr w:rsidR="009763BA" w:rsidRPr="002F62D6" w14:paraId="4B95666F" w14:textId="77777777" w:rsidTr="006A24FD">
        <w:trPr>
          <w:cantSplit/>
        </w:trPr>
        <w:tc>
          <w:tcPr>
            <w:tcW w:w="1586" w:type="pct"/>
          </w:tcPr>
          <w:p w14:paraId="1C582B9E" w14:textId="4529DBF4" w:rsidR="009763BA" w:rsidRPr="002F62D6" w:rsidRDefault="009763BA" w:rsidP="009763BA">
            <w:pPr>
              <w:pStyle w:val="TableText"/>
            </w:pPr>
            <w:r w:rsidRPr="002F62D6">
              <w:t>IBCNF EII GET SERVER</w:t>
            </w:r>
          </w:p>
        </w:tc>
        <w:tc>
          <w:tcPr>
            <w:tcW w:w="3414" w:type="pct"/>
          </w:tcPr>
          <w:p w14:paraId="7D8DFFA5" w14:textId="71E80B4F" w:rsidR="009763BA" w:rsidRPr="002F62D6" w:rsidRDefault="009763BA" w:rsidP="009763BA">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3A2047" w:rsidRPr="002F62D6" w14:paraId="0D72D5A4" w14:textId="77777777" w:rsidTr="006A24FD">
        <w:trPr>
          <w:cantSplit/>
        </w:trPr>
        <w:tc>
          <w:tcPr>
            <w:tcW w:w="1586" w:type="pct"/>
          </w:tcPr>
          <w:p w14:paraId="5B14B196" w14:textId="6DF34D7F" w:rsidR="003A2047" w:rsidRPr="002F62D6" w:rsidRDefault="003A2047" w:rsidP="003A2047">
            <w:pPr>
              <w:pStyle w:val="TableText"/>
            </w:pPr>
            <w:r>
              <w:t>IBCNIU INTERFACILITY INS UPDT</w:t>
            </w:r>
          </w:p>
        </w:tc>
        <w:tc>
          <w:tcPr>
            <w:tcW w:w="3414" w:type="pct"/>
          </w:tcPr>
          <w:p w14:paraId="43ED9B7D" w14:textId="2A1F8CDE" w:rsidR="003A2047" w:rsidRPr="002F62D6" w:rsidRDefault="003A2047" w:rsidP="003A2047">
            <w:pPr>
              <w:pStyle w:val="TableText"/>
            </w:pPr>
            <w:r>
              <w:t xml:space="preserve">This option </w:t>
            </w:r>
            <w:r w:rsidR="00DD45A8">
              <w:t>displays either all sent or received interfacility insurance update records. The report can be generated as a summary or detailed to provide insurance details.</w:t>
            </w:r>
          </w:p>
        </w:tc>
      </w:tr>
      <w:tr w:rsidR="009763BA" w:rsidRPr="002F62D6" w14:paraId="0999385C" w14:textId="77777777" w:rsidTr="006A24FD">
        <w:trPr>
          <w:cantSplit/>
        </w:trPr>
        <w:tc>
          <w:tcPr>
            <w:tcW w:w="1586" w:type="pct"/>
          </w:tcPr>
          <w:p w14:paraId="3D879627" w14:textId="6E06D693" w:rsidR="009763BA" w:rsidRPr="002F62D6" w:rsidRDefault="009763BA" w:rsidP="009763BA">
            <w:pPr>
              <w:pStyle w:val="TableText"/>
            </w:pPr>
            <w:r w:rsidRPr="002F62D6">
              <w:t>IBCNR E-PHARMACY MENU</w:t>
            </w:r>
          </w:p>
        </w:tc>
        <w:tc>
          <w:tcPr>
            <w:tcW w:w="3414" w:type="pct"/>
          </w:tcPr>
          <w:p w14:paraId="15982A3E" w14:textId="1762AF6E" w:rsidR="009763BA" w:rsidRPr="002F62D6" w:rsidRDefault="009763BA" w:rsidP="009763BA">
            <w:pPr>
              <w:pStyle w:val="TableText"/>
            </w:pPr>
            <w:r w:rsidRPr="002F62D6">
              <w:t xml:space="preserve">Contains options for the e-Pharmacy Project. </w:t>
            </w:r>
          </w:p>
        </w:tc>
      </w:tr>
      <w:tr w:rsidR="009763BA" w:rsidRPr="002F62D6" w14:paraId="2FC386EB" w14:textId="77777777" w:rsidTr="006A24FD">
        <w:trPr>
          <w:cantSplit/>
        </w:trPr>
        <w:tc>
          <w:tcPr>
            <w:tcW w:w="1586" w:type="pct"/>
          </w:tcPr>
          <w:p w14:paraId="5613DEDD" w14:textId="3FF0C356" w:rsidR="009763BA" w:rsidRPr="002F62D6" w:rsidRDefault="009763BA" w:rsidP="009763BA">
            <w:pPr>
              <w:pStyle w:val="TableText"/>
            </w:pPr>
            <w:r w:rsidRPr="002F62D6">
              <w:t>IBCNR EDIT HIPAA NCPDP FLAG</w:t>
            </w:r>
          </w:p>
        </w:tc>
        <w:tc>
          <w:tcPr>
            <w:tcW w:w="3414" w:type="pct"/>
          </w:tcPr>
          <w:p w14:paraId="53599C06" w14:textId="128292CF" w:rsidR="009763BA" w:rsidRPr="002F62D6" w:rsidRDefault="009763BA" w:rsidP="009763BA">
            <w:pPr>
              <w:pStyle w:val="TableText"/>
            </w:pPr>
            <w:r w:rsidRPr="002F62D6">
              <w:t>This option allows the user to edit the HIPAA NCPDP ACTIVE FLAG (#350.9, 11.01) (master switch to control e-Pharmacy NCPDP transactions).</w:t>
            </w:r>
          </w:p>
        </w:tc>
      </w:tr>
      <w:tr w:rsidR="009763BA" w:rsidRPr="002F62D6" w14:paraId="5585B87D" w14:textId="77777777" w:rsidTr="006A24FD">
        <w:trPr>
          <w:cantSplit/>
        </w:trPr>
        <w:tc>
          <w:tcPr>
            <w:tcW w:w="1586" w:type="pct"/>
          </w:tcPr>
          <w:p w14:paraId="7B1BBF0F" w14:textId="3646DD80" w:rsidR="009763BA" w:rsidRPr="002F62D6" w:rsidRDefault="009763BA" w:rsidP="009763BA">
            <w:pPr>
              <w:pStyle w:val="TableText"/>
            </w:pPr>
            <w:r w:rsidRPr="002F62D6">
              <w:t>IBCNR EDIT NCPDP PROCESSOR</w:t>
            </w:r>
          </w:p>
        </w:tc>
        <w:tc>
          <w:tcPr>
            <w:tcW w:w="3414" w:type="pct"/>
          </w:tcPr>
          <w:p w14:paraId="727D8C8C" w14:textId="21AC8646" w:rsidR="009763BA" w:rsidRPr="002F62D6" w:rsidRDefault="009763BA" w:rsidP="009763BA">
            <w:pPr>
              <w:pStyle w:val="TableText"/>
            </w:pPr>
            <w:r w:rsidRPr="002F62D6">
              <w:t>This option allows the user to edit the NCPDP PROCESSOR APPLICATION sub-file (#366.013). Specific to e-Pharmacy.</w:t>
            </w:r>
          </w:p>
        </w:tc>
      </w:tr>
      <w:tr w:rsidR="009763BA" w:rsidRPr="002F62D6" w14:paraId="40A58613" w14:textId="77777777" w:rsidTr="006A24FD">
        <w:trPr>
          <w:cantSplit/>
        </w:trPr>
        <w:tc>
          <w:tcPr>
            <w:tcW w:w="1586" w:type="pct"/>
          </w:tcPr>
          <w:p w14:paraId="06038754" w14:textId="07A83491" w:rsidR="009763BA" w:rsidRPr="002F62D6" w:rsidRDefault="009763BA" w:rsidP="009763BA">
            <w:pPr>
              <w:pStyle w:val="TableText"/>
            </w:pPr>
            <w:r w:rsidRPr="002F62D6">
              <w:t>IBCNR EDIT PAYER</w:t>
            </w:r>
          </w:p>
        </w:tc>
        <w:tc>
          <w:tcPr>
            <w:tcW w:w="3414" w:type="pct"/>
          </w:tcPr>
          <w:p w14:paraId="506B54EA" w14:textId="72A7DF5A" w:rsidR="009763BA" w:rsidRPr="002F62D6" w:rsidRDefault="009763BA" w:rsidP="009763BA">
            <w:pPr>
              <w:pStyle w:val="TableText"/>
            </w:pPr>
            <w:r w:rsidRPr="002F62D6">
              <w:t>This option allows the user to edit the PAYER APPLICATION sub-file (#365.121). Specific to e-Pharmacy.</w:t>
            </w:r>
          </w:p>
        </w:tc>
      </w:tr>
      <w:tr w:rsidR="009763BA" w:rsidRPr="002F62D6" w14:paraId="5F460CB2" w14:textId="77777777" w:rsidTr="006A24FD">
        <w:trPr>
          <w:cantSplit/>
        </w:trPr>
        <w:tc>
          <w:tcPr>
            <w:tcW w:w="1586" w:type="pct"/>
          </w:tcPr>
          <w:p w14:paraId="2915646A" w14:textId="117A070A" w:rsidR="009763BA" w:rsidRPr="002F62D6" w:rsidRDefault="009763BA" w:rsidP="009763BA">
            <w:pPr>
              <w:pStyle w:val="TableText"/>
            </w:pPr>
            <w:r w:rsidRPr="002F62D6">
              <w:t>IBCNR EDIT PBM</w:t>
            </w:r>
          </w:p>
        </w:tc>
        <w:tc>
          <w:tcPr>
            <w:tcW w:w="3414" w:type="pct"/>
          </w:tcPr>
          <w:p w14:paraId="34BA045C" w14:textId="116CCBAC" w:rsidR="009763BA" w:rsidRPr="002F62D6" w:rsidRDefault="009763BA" w:rsidP="009763BA">
            <w:pPr>
              <w:pStyle w:val="TableText"/>
            </w:pPr>
            <w:r w:rsidRPr="002F62D6">
              <w:t>This option allows the user to edit the PHARMACY BENEFITS MANAGER (PBM) APPLICATION sub-file (#366.023). Specific to e-Pharmacy.</w:t>
            </w:r>
          </w:p>
        </w:tc>
      </w:tr>
      <w:tr w:rsidR="009763BA" w:rsidRPr="002F62D6" w14:paraId="73E8DB51" w14:textId="77777777" w:rsidTr="006A24FD">
        <w:trPr>
          <w:cantSplit/>
        </w:trPr>
        <w:tc>
          <w:tcPr>
            <w:tcW w:w="1586" w:type="pct"/>
          </w:tcPr>
          <w:p w14:paraId="1D61E940" w14:textId="15CE5270" w:rsidR="009763BA" w:rsidRPr="002F62D6" w:rsidRDefault="009763BA" w:rsidP="009763BA">
            <w:pPr>
              <w:pStyle w:val="TableText"/>
            </w:pPr>
            <w:r w:rsidRPr="002F62D6">
              <w:t>IBCNR EDIT PLAN</w:t>
            </w:r>
          </w:p>
        </w:tc>
        <w:tc>
          <w:tcPr>
            <w:tcW w:w="3414" w:type="pct"/>
          </w:tcPr>
          <w:p w14:paraId="503DF4E5" w14:textId="273D5B12" w:rsidR="009763BA" w:rsidRPr="002F62D6" w:rsidRDefault="009763BA" w:rsidP="009763BA">
            <w:pPr>
              <w:pStyle w:val="TableText"/>
            </w:pPr>
            <w:r w:rsidRPr="002F62D6">
              <w:t>This option allows the user to edit the PLAN APPLICATION sub-file (#366.033). Specific to e-Pharmacy.</w:t>
            </w:r>
          </w:p>
        </w:tc>
      </w:tr>
      <w:tr w:rsidR="009763BA" w:rsidRPr="002F62D6" w14:paraId="1BF8A7C1" w14:textId="77777777" w:rsidTr="006A24FD">
        <w:trPr>
          <w:cantSplit/>
        </w:trPr>
        <w:tc>
          <w:tcPr>
            <w:tcW w:w="1586" w:type="pct"/>
          </w:tcPr>
          <w:p w14:paraId="4732A25E" w14:textId="77DB86D8" w:rsidR="009763BA" w:rsidRPr="002F62D6" w:rsidRDefault="009763BA" w:rsidP="009763BA">
            <w:pPr>
              <w:pStyle w:val="TableText"/>
            </w:pPr>
            <w:r w:rsidRPr="002F62D6">
              <w:t>IBCNR GROUP PLAN MATCH</w:t>
            </w:r>
          </w:p>
        </w:tc>
        <w:tc>
          <w:tcPr>
            <w:tcW w:w="3414" w:type="pct"/>
          </w:tcPr>
          <w:p w14:paraId="7C8BD85F" w14:textId="3BD10D59" w:rsidR="009763BA" w:rsidRPr="002F62D6" w:rsidRDefault="009763BA" w:rsidP="009763BA">
            <w:pPr>
              <w:pStyle w:val="TableText"/>
            </w:pPr>
            <w:r w:rsidRPr="002F62D6">
              <w:t>This option allows a user to match multiple GROUP INSURANCE PLAN file (#355.3) records to a PHARMACY PLAN file (#366.03) record.</w:t>
            </w:r>
          </w:p>
        </w:tc>
      </w:tr>
      <w:tr w:rsidR="009763BA" w:rsidRPr="002F62D6" w14:paraId="58075BE0" w14:textId="77777777" w:rsidTr="006A24FD">
        <w:trPr>
          <w:cantSplit/>
        </w:trPr>
        <w:tc>
          <w:tcPr>
            <w:tcW w:w="1586" w:type="pct"/>
          </w:tcPr>
          <w:p w14:paraId="2D4858AD" w14:textId="5DF9D2FE" w:rsidR="009763BA" w:rsidRPr="002F62D6" w:rsidRDefault="009763BA" w:rsidP="009763BA">
            <w:pPr>
              <w:pStyle w:val="TableText"/>
            </w:pPr>
            <w:r w:rsidRPr="002F62D6">
              <w:t>IBCNR GROUP PLAN WORKSHEET</w:t>
            </w:r>
          </w:p>
        </w:tc>
        <w:tc>
          <w:tcPr>
            <w:tcW w:w="3414" w:type="pct"/>
          </w:tcPr>
          <w:p w14:paraId="4B7EBC37" w14:textId="0563D2B7" w:rsidR="009763BA" w:rsidRPr="002F62D6" w:rsidRDefault="009763BA" w:rsidP="009763BA">
            <w:pPr>
              <w:pStyle w:val="TableText"/>
            </w:pPr>
            <w:r w:rsidRPr="002F62D6">
              <w:t>The Group Plan Worksheet allows a user to, for a given date range, view all authorized Bill</w:t>
            </w:r>
            <w:r w:rsidR="008F393C">
              <w:t xml:space="preserve"> </w:t>
            </w:r>
            <w:r w:rsidRPr="002F62D6">
              <w:t>/</w:t>
            </w:r>
            <w:r w:rsidR="008F393C">
              <w:t xml:space="preserve"> </w:t>
            </w:r>
            <w:r w:rsidRPr="002F62D6">
              <w:t>Claim activity for a Group Plan that has active Pharmacy coverage.</w:t>
            </w:r>
          </w:p>
        </w:tc>
      </w:tr>
      <w:tr w:rsidR="009763BA" w:rsidRPr="002F62D6" w14:paraId="14CB0936" w14:textId="77777777" w:rsidTr="006A24FD">
        <w:trPr>
          <w:cantSplit/>
        </w:trPr>
        <w:tc>
          <w:tcPr>
            <w:tcW w:w="1586" w:type="pct"/>
          </w:tcPr>
          <w:p w14:paraId="2D5C8EAC" w14:textId="729BACC8" w:rsidR="009763BA" w:rsidRPr="002F62D6" w:rsidRDefault="009763BA" w:rsidP="009763BA">
            <w:pPr>
              <w:pStyle w:val="TableText"/>
            </w:pPr>
            <w:r w:rsidRPr="002F62D6">
              <w:t>IBCNR PHARMACY PLAN REPORT</w:t>
            </w:r>
          </w:p>
        </w:tc>
        <w:tc>
          <w:tcPr>
            <w:tcW w:w="3414" w:type="pct"/>
          </w:tcPr>
          <w:p w14:paraId="52DA1E58" w14:textId="59406D70" w:rsidR="009763BA" w:rsidRPr="002F62D6" w:rsidRDefault="009763BA" w:rsidP="009763BA">
            <w:pPr>
              <w:pStyle w:val="TableText"/>
            </w:pPr>
            <w:r w:rsidRPr="002F62D6">
              <w:t>The Pharmacy Plan Report lists the Plan Name, Plan ID, Banking Identification Number (BIN), and Processor Control Number (PCN) for all entries. It can be sorted by Plan Name or BIN and PCN.</w:t>
            </w:r>
          </w:p>
        </w:tc>
      </w:tr>
      <w:tr w:rsidR="009763BA" w:rsidRPr="002F62D6" w14:paraId="0328D763" w14:textId="77777777" w:rsidTr="006A24FD">
        <w:trPr>
          <w:cantSplit/>
        </w:trPr>
        <w:tc>
          <w:tcPr>
            <w:tcW w:w="1586" w:type="pct"/>
          </w:tcPr>
          <w:p w14:paraId="4C2D1E07" w14:textId="17B35A66" w:rsidR="009763BA" w:rsidRPr="002F62D6" w:rsidRDefault="009763BA" w:rsidP="009763BA">
            <w:pPr>
              <w:pStyle w:val="TableText"/>
            </w:pPr>
            <w:r w:rsidRPr="002F62D6">
              <w:lastRenderedPageBreak/>
              <w:t>IBCNR PLAN MATCH</w:t>
            </w:r>
          </w:p>
        </w:tc>
        <w:tc>
          <w:tcPr>
            <w:tcW w:w="3414" w:type="pct"/>
          </w:tcPr>
          <w:p w14:paraId="79E5E255" w14:textId="569FC66E" w:rsidR="009763BA" w:rsidRPr="002F62D6" w:rsidRDefault="009763BA" w:rsidP="009763BA">
            <w:pPr>
              <w:pStyle w:val="TableText"/>
            </w:pPr>
            <w:r w:rsidRPr="002F62D6">
              <w:t>This option allows a user to match a GROUP INSURANCE PLAN file (#355.3) record to a PHARMACY PLAN file (#366.03) record.</w:t>
            </w:r>
          </w:p>
        </w:tc>
      </w:tr>
      <w:tr w:rsidR="009763BA" w:rsidRPr="002F62D6" w14:paraId="0BC898B8" w14:textId="77777777" w:rsidTr="006A24FD">
        <w:trPr>
          <w:cantSplit/>
        </w:trPr>
        <w:tc>
          <w:tcPr>
            <w:tcW w:w="1586" w:type="pct"/>
          </w:tcPr>
          <w:p w14:paraId="50DB91DC" w14:textId="4A8C5FD3" w:rsidR="009763BA" w:rsidRPr="002F62D6" w:rsidRDefault="009763BA" w:rsidP="009763BA">
            <w:pPr>
              <w:pStyle w:val="TableText"/>
            </w:pPr>
            <w:r w:rsidRPr="002F62D6">
              <w:t>IBCNR PLAN STATUS INQUIRY</w:t>
            </w:r>
          </w:p>
        </w:tc>
        <w:tc>
          <w:tcPr>
            <w:tcW w:w="3414" w:type="pct"/>
          </w:tcPr>
          <w:p w14:paraId="127774CD" w14:textId="0644F0C8" w:rsidR="009763BA" w:rsidRPr="002F62D6" w:rsidRDefault="009763BA" w:rsidP="009763BA">
            <w:pPr>
              <w:pStyle w:val="TableText"/>
            </w:pPr>
            <w:r w:rsidRPr="002F62D6">
              <w:t>Group Plan Status Inquiry screen.</w:t>
            </w:r>
          </w:p>
        </w:tc>
      </w:tr>
      <w:tr w:rsidR="009763BA" w:rsidRPr="002F62D6" w14:paraId="4CB78B12" w14:textId="77777777" w:rsidTr="006A24FD">
        <w:trPr>
          <w:cantSplit/>
        </w:trPr>
        <w:tc>
          <w:tcPr>
            <w:tcW w:w="1586" w:type="pct"/>
          </w:tcPr>
          <w:p w14:paraId="29977FD2" w14:textId="1DD5D4F1" w:rsidR="009763BA" w:rsidRPr="002F62D6" w:rsidRDefault="009763BA" w:rsidP="009763BA">
            <w:pPr>
              <w:pStyle w:val="TableText"/>
            </w:pPr>
            <w:r w:rsidRPr="002F62D6">
              <w:t>IBCNR PLAN STATUS REPORT</w:t>
            </w:r>
          </w:p>
        </w:tc>
        <w:tc>
          <w:tcPr>
            <w:tcW w:w="3414" w:type="pct"/>
          </w:tcPr>
          <w:p w14:paraId="340F5EE0" w14:textId="2F56E271" w:rsidR="009763BA" w:rsidRPr="002F62D6" w:rsidRDefault="009763BA" w:rsidP="009763BA">
            <w:pPr>
              <w:pStyle w:val="TableText"/>
            </w:pPr>
            <w:r w:rsidRPr="002F62D6">
              <w:t>IBCNR Group Plan Status Report.</w:t>
            </w:r>
          </w:p>
        </w:tc>
      </w:tr>
      <w:tr w:rsidR="009763BA" w:rsidRPr="002F62D6" w14:paraId="7519590B" w14:textId="77777777" w:rsidTr="006A24FD">
        <w:trPr>
          <w:cantSplit/>
        </w:trPr>
        <w:tc>
          <w:tcPr>
            <w:tcW w:w="1586" w:type="pct"/>
          </w:tcPr>
          <w:p w14:paraId="385F0742" w14:textId="3339C811" w:rsidR="009763BA" w:rsidRPr="002F62D6" w:rsidRDefault="009763BA" w:rsidP="009763BA">
            <w:pPr>
              <w:pStyle w:val="TableText"/>
            </w:pPr>
            <w:r w:rsidRPr="002F62D6">
              <w:t>IBCNR RELEASE OF INFORMATION</w:t>
            </w:r>
          </w:p>
        </w:tc>
        <w:tc>
          <w:tcPr>
            <w:tcW w:w="3414" w:type="pct"/>
          </w:tcPr>
          <w:p w14:paraId="30A64106" w14:textId="4ABD04CC" w:rsidR="009763BA" w:rsidRPr="002F62D6" w:rsidRDefault="009763BA" w:rsidP="009763BA">
            <w:pPr>
              <w:pStyle w:val="TableText"/>
            </w:pPr>
            <w:r w:rsidRPr="002F62D6">
              <w:t>This option allows the tracking of Release of Information for sensitive diagnosis medications.</w:t>
            </w:r>
          </w:p>
        </w:tc>
      </w:tr>
      <w:tr w:rsidR="009763BA" w:rsidRPr="002F62D6" w14:paraId="28AD39D3" w14:textId="77777777" w:rsidTr="006A24FD">
        <w:trPr>
          <w:cantSplit/>
        </w:trPr>
        <w:tc>
          <w:tcPr>
            <w:tcW w:w="1586" w:type="pct"/>
          </w:tcPr>
          <w:p w14:paraId="687A0157" w14:textId="506DF108" w:rsidR="009763BA" w:rsidRPr="002F62D6" w:rsidRDefault="009763BA" w:rsidP="009763BA">
            <w:pPr>
              <w:pStyle w:val="TableText"/>
            </w:pPr>
            <w:r w:rsidRPr="002F62D6">
              <w:t>IBCNR ROI EXPIRATION REPORT</w:t>
            </w:r>
          </w:p>
        </w:tc>
        <w:tc>
          <w:tcPr>
            <w:tcW w:w="3414" w:type="pct"/>
          </w:tcPr>
          <w:p w14:paraId="2B925AAC" w14:textId="24C4A177" w:rsidR="009763BA" w:rsidRPr="002F62D6" w:rsidRDefault="009763BA" w:rsidP="009763BA">
            <w:pPr>
              <w:pStyle w:val="TableText"/>
            </w:pPr>
            <w:r w:rsidRPr="002F62D6">
              <w:t>This option displays a report that will allow users to see when Releases of Information (ROI) are becoming expired or soon will expire. It also allows the user to see the status of “Active” or “Inactive” for each ROI. The database for this report is file #356.25 – CLAIMS TRACKING ROI.</w:t>
            </w:r>
          </w:p>
        </w:tc>
      </w:tr>
      <w:tr w:rsidR="009763BA" w:rsidRPr="002F62D6" w14:paraId="11CF3CEB" w14:textId="77777777" w:rsidTr="006A24FD">
        <w:trPr>
          <w:cantSplit/>
        </w:trPr>
        <w:tc>
          <w:tcPr>
            <w:tcW w:w="1586" w:type="pct"/>
          </w:tcPr>
          <w:p w14:paraId="1890161E" w14:textId="267318BD" w:rsidR="009763BA" w:rsidRPr="002F62D6" w:rsidRDefault="009763BA" w:rsidP="009763BA">
            <w:pPr>
              <w:pStyle w:val="TableText"/>
            </w:pPr>
            <w:r w:rsidRPr="002F62D6">
              <w:t>IBCNR SHARED MATCHES RPT TASK</w:t>
            </w:r>
          </w:p>
        </w:tc>
        <w:tc>
          <w:tcPr>
            <w:tcW w:w="3414" w:type="pct"/>
          </w:tcPr>
          <w:p w14:paraId="6AAD34CB" w14:textId="251B953D" w:rsidR="009763BA" w:rsidRPr="002F62D6" w:rsidRDefault="009763BA" w:rsidP="009763BA">
            <w:pPr>
              <w:pStyle w:val="TableText"/>
            </w:pPr>
            <w:r w:rsidRPr="002F62D6">
              <w:t xml:space="preserve">EPHARMACY SHARED MATCHES REPORT TASKMAN - Initiates e-pharmacy Shared Plan Matches Report </w:t>
            </w:r>
            <w:r w:rsidR="004F0FD0">
              <w:t>that</w:t>
            </w:r>
            <w:r w:rsidR="004F0FD0" w:rsidRPr="002F62D6">
              <w:t xml:space="preserve"> </w:t>
            </w:r>
            <w:r w:rsidRPr="002F62D6">
              <w:t xml:space="preserve">generates and sends the report - </w:t>
            </w:r>
            <w:r w:rsidR="00372357">
              <w:t>f</w:t>
            </w:r>
            <w:r w:rsidRPr="002F62D6">
              <w:t>or use with TASKMAN scheduling.</w:t>
            </w:r>
          </w:p>
        </w:tc>
      </w:tr>
      <w:tr w:rsidR="009763BA" w:rsidRPr="002F62D6" w14:paraId="29410FD8" w14:textId="77777777" w:rsidTr="006A24FD">
        <w:trPr>
          <w:cantSplit/>
        </w:trPr>
        <w:tc>
          <w:tcPr>
            <w:tcW w:w="1586" w:type="pct"/>
          </w:tcPr>
          <w:p w14:paraId="5660CFCC" w14:textId="2642B938" w:rsidR="009763BA" w:rsidRPr="002F62D6" w:rsidRDefault="009763BA" w:rsidP="009763BA">
            <w:pPr>
              <w:pStyle w:val="TableText"/>
            </w:pPr>
            <w:r w:rsidRPr="002F62D6">
              <w:t>IBCNR TEST PAYER SHEET MATCH</w:t>
            </w:r>
          </w:p>
        </w:tc>
        <w:tc>
          <w:tcPr>
            <w:tcW w:w="3414" w:type="pct"/>
          </w:tcPr>
          <w:p w14:paraId="5B10A970" w14:textId="68C853A3" w:rsidR="009763BA" w:rsidRPr="002F62D6" w:rsidRDefault="009763BA" w:rsidP="009763BA">
            <w:pPr>
              <w:pStyle w:val="TableText"/>
            </w:pPr>
            <w:r w:rsidRPr="002F62D6">
              <w:t>This option allows the user to override a payer sheet associated with a Pharmacy Plan with a test payer sheet. This option should only be used for testing purposes only.</w:t>
            </w:r>
          </w:p>
        </w:tc>
      </w:tr>
      <w:tr w:rsidR="009763BA" w:rsidRPr="002F62D6" w14:paraId="68AF9FBE" w14:textId="77777777" w:rsidTr="006A24FD">
        <w:trPr>
          <w:cantSplit/>
        </w:trPr>
        <w:tc>
          <w:tcPr>
            <w:tcW w:w="1586" w:type="pct"/>
          </w:tcPr>
          <w:p w14:paraId="4009A95C" w14:textId="11D8CD03" w:rsidR="009763BA" w:rsidRPr="002F62D6" w:rsidRDefault="009763BA" w:rsidP="009763BA">
            <w:pPr>
              <w:pStyle w:val="TableText"/>
            </w:pPr>
            <w:r w:rsidRPr="002F62D6">
              <w:t>IBCNSRVBP</w:t>
            </w:r>
          </w:p>
        </w:tc>
        <w:tc>
          <w:tcPr>
            <w:tcW w:w="3414" w:type="pct"/>
          </w:tcPr>
          <w:p w14:paraId="4DB30ABC" w14:textId="453D9573" w:rsidR="009763BA" w:rsidRPr="002F62D6" w:rsidRDefault="009763BA" w:rsidP="009763BA">
            <w:pPr>
              <w:pStyle w:val="TableText"/>
            </w:pPr>
            <w:r w:rsidRPr="002F62D6">
              <w:t>This server option will facilitate on-demand review of insurance companies in IB patch 400 switchback mode.</w:t>
            </w:r>
          </w:p>
        </w:tc>
      </w:tr>
      <w:tr w:rsidR="009763BA" w:rsidRPr="002F62D6" w14:paraId="668D4339" w14:textId="77777777" w:rsidTr="006A24FD">
        <w:trPr>
          <w:cantSplit/>
        </w:trPr>
        <w:tc>
          <w:tcPr>
            <w:tcW w:w="1586" w:type="pct"/>
          </w:tcPr>
          <w:p w14:paraId="669BB759" w14:textId="669B40CE" w:rsidR="009763BA" w:rsidRPr="002F62D6" w:rsidRDefault="009763BA" w:rsidP="009763BA">
            <w:pPr>
              <w:pStyle w:val="TableText"/>
            </w:pPr>
            <w:r w:rsidRPr="002F62D6">
              <w:t>IBCR ADJUSTMENT ENTER/EDIT</w:t>
            </w:r>
          </w:p>
        </w:tc>
        <w:tc>
          <w:tcPr>
            <w:tcW w:w="3414" w:type="pct"/>
          </w:tcPr>
          <w:p w14:paraId="7ED5AE51" w14:textId="1F53DA42" w:rsidR="009763BA" w:rsidRPr="002F62D6" w:rsidRDefault="009763BA" w:rsidP="009763BA">
            <w:pPr>
              <w:pStyle w:val="TableText"/>
            </w:pPr>
            <w:r w:rsidRPr="002F62D6">
              <w:t>Charge Master option for IRM. Allow enter</w:t>
            </w:r>
            <w:r w:rsidR="00623F9C">
              <w:t xml:space="preserve"> </w:t>
            </w:r>
            <w:r w:rsidRPr="002F62D6">
              <w:t>/</w:t>
            </w:r>
            <w:r w:rsidR="00623F9C">
              <w:t xml:space="preserve"> </w:t>
            </w:r>
            <w:r w:rsidRPr="002F62D6">
              <w:t>edit of Rate Schedule Adjustment field. This field is M code and therefore requires programmer access.</w:t>
            </w:r>
          </w:p>
        </w:tc>
      </w:tr>
      <w:tr w:rsidR="009763BA" w:rsidRPr="002F62D6" w14:paraId="5687171E" w14:textId="77777777" w:rsidTr="006A24FD">
        <w:trPr>
          <w:cantSplit/>
        </w:trPr>
        <w:tc>
          <w:tcPr>
            <w:tcW w:w="1586" w:type="pct"/>
          </w:tcPr>
          <w:p w14:paraId="5458CDD4" w14:textId="684F560E" w:rsidR="009763BA" w:rsidRPr="002F62D6" w:rsidRDefault="009763BA" w:rsidP="009763BA">
            <w:pPr>
              <w:pStyle w:val="TableText"/>
            </w:pPr>
            <w:r w:rsidRPr="002F62D6">
              <w:t>IBCR CHARGE MASTER IRM MENU</w:t>
            </w:r>
          </w:p>
        </w:tc>
        <w:tc>
          <w:tcPr>
            <w:tcW w:w="3414" w:type="pct"/>
          </w:tcPr>
          <w:p w14:paraId="6DDD1BF9" w14:textId="46A55856" w:rsidR="009763BA" w:rsidRPr="002F62D6" w:rsidRDefault="009763BA" w:rsidP="009763BA">
            <w:pPr>
              <w:pStyle w:val="TableText"/>
            </w:pPr>
            <w:r w:rsidRPr="002F62D6">
              <w:t>This menu contains all IRM options for the Integrated Billing Charge Master.</w:t>
            </w:r>
          </w:p>
        </w:tc>
      </w:tr>
      <w:tr w:rsidR="009763BA" w:rsidRPr="002F62D6" w14:paraId="122294AE" w14:textId="77777777" w:rsidTr="006A24FD">
        <w:trPr>
          <w:cantSplit/>
        </w:trPr>
        <w:tc>
          <w:tcPr>
            <w:tcW w:w="1586" w:type="pct"/>
          </w:tcPr>
          <w:p w14:paraId="178EB6E3" w14:textId="503AC1BE" w:rsidR="009763BA" w:rsidRPr="002F62D6" w:rsidRDefault="009763BA" w:rsidP="009763BA">
            <w:pPr>
              <w:pStyle w:val="TableText"/>
            </w:pPr>
            <w:r w:rsidRPr="002F62D6">
              <w:t>IBCR CHARGE MASTER MENU</w:t>
            </w:r>
          </w:p>
        </w:tc>
        <w:tc>
          <w:tcPr>
            <w:tcW w:w="3414" w:type="pct"/>
          </w:tcPr>
          <w:p w14:paraId="590AE5E6" w14:textId="79278271" w:rsidR="009763BA" w:rsidRPr="002F62D6" w:rsidRDefault="009763BA" w:rsidP="009763BA">
            <w:pPr>
              <w:pStyle w:val="TableText"/>
            </w:pPr>
            <w:r w:rsidRPr="002F62D6">
              <w:t>This menu contains options to define and support Third Party billing rates and charges.</w:t>
            </w:r>
          </w:p>
        </w:tc>
      </w:tr>
      <w:tr w:rsidR="009763BA" w:rsidRPr="002F62D6" w14:paraId="00B4210D" w14:textId="77777777" w:rsidTr="006A24FD">
        <w:trPr>
          <w:cantSplit/>
        </w:trPr>
        <w:tc>
          <w:tcPr>
            <w:tcW w:w="1586" w:type="pct"/>
          </w:tcPr>
          <w:p w14:paraId="53AE8ECF" w14:textId="7BC422E2" w:rsidR="009763BA" w:rsidRPr="002F62D6" w:rsidRDefault="009763BA" w:rsidP="009763BA">
            <w:pPr>
              <w:pStyle w:val="TableText"/>
            </w:pPr>
            <w:r w:rsidRPr="002F62D6">
              <w:t>IBCR DELETE CHARGE ITEMS</w:t>
            </w:r>
          </w:p>
        </w:tc>
        <w:tc>
          <w:tcPr>
            <w:tcW w:w="3414" w:type="pct"/>
          </w:tcPr>
          <w:p w14:paraId="6AA96C7E" w14:textId="2E7B1F6E" w:rsidR="009763BA" w:rsidRPr="002F62D6" w:rsidRDefault="009763BA" w:rsidP="009763BA">
            <w:pPr>
              <w:pStyle w:val="TableText"/>
            </w:pPr>
            <w:r w:rsidRPr="002F62D6">
              <w:t>Reports and deletes Charge Items in a Charge Set based on date. All charges that become inactive before a user specified date may be deleted allowing old, no longer used charges to be removed from the system.</w:t>
            </w:r>
          </w:p>
        </w:tc>
      </w:tr>
      <w:tr w:rsidR="009763BA" w:rsidRPr="002F62D6" w14:paraId="0564054D" w14:textId="77777777" w:rsidTr="006A24FD">
        <w:trPr>
          <w:cantSplit/>
        </w:trPr>
        <w:tc>
          <w:tcPr>
            <w:tcW w:w="1586" w:type="pct"/>
          </w:tcPr>
          <w:p w14:paraId="1964AC31" w14:textId="44718505" w:rsidR="009763BA" w:rsidRPr="002F62D6" w:rsidRDefault="009763BA" w:rsidP="009763BA">
            <w:pPr>
              <w:pStyle w:val="TableText"/>
            </w:pPr>
            <w:r w:rsidRPr="002F62D6">
              <w:t>IBCR DISPLAY CHARGE MASTER</w:t>
            </w:r>
          </w:p>
        </w:tc>
        <w:tc>
          <w:tcPr>
            <w:tcW w:w="3414" w:type="pct"/>
          </w:tcPr>
          <w:p w14:paraId="462E9DAE" w14:textId="2AC3CDF9" w:rsidR="009763BA" w:rsidRPr="002F62D6" w:rsidRDefault="009763BA" w:rsidP="009763BA">
            <w:pPr>
              <w:pStyle w:val="TableText"/>
            </w:pPr>
            <w:r w:rsidRPr="002F62D6">
              <w:t>Display screens and enter</w:t>
            </w:r>
            <w:r w:rsidR="00372357">
              <w:t xml:space="preserve"> </w:t>
            </w:r>
            <w:r w:rsidRPr="002F62D6">
              <w:t>/</w:t>
            </w:r>
            <w:r w:rsidR="00372357">
              <w:t xml:space="preserve"> </w:t>
            </w:r>
            <w:r w:rsidRPr="002F62D6">
              <w:t>edit options for Charge Master.</w:t>
            </w:r>
          </w:p>
        </w:tc>
      </w:tr>
      <w:tr w:rsidR="009763BA" w:rsidRPr="002F62D6" w14:paraId="085F2811" w14:textId="77777777" w:rsidTr="006A24FD">
        <w:trPr>
          <w:cantSplit/>
        </w:trPr>
        <w:tc>
          <w:tcPr>
            <w:tcW w:w="1586" w:type="pct"/>
          </w:tcPr>
          <w:p w14:paraId="692C181D" w14:textId="3A2AABB2" w:rsidR="009763BA" w:rsidRPr="002F62D6" w:rsidRDefault="009763BA" w:rsidP="009763BA">
            <w:pPr>
              <w:pStyle w:val="TableText"/>
            </w:pPr>
            <w:r w:rsidRPr="002F62D6">
              <w:t>IBCR ENTER RC NATIONAL CHARGES</w:t>
            </w:r>
          </w:p>
        </w:tc>
        <w:tc>
          <w:tcPr>
            <w:tcW w:w="3414" w:type="pct"/>
          </w:tcPr>
          <w:p w14:paraId="5BA5F2C4" w14:textId="006C5146" w:rsidR="009763BA" w:rsidRPr="002F62D6" w:rsidRDefault="009763BA" w:rsidP="009763BA">
            <w:pPr>
              <w:pStyle w:val="TableText"/>
            </w:pPr>
            <w:r w:rsidRPr="002F62D6">
              <w:t>This option is used to enter the National Interim Reasonable Charges. These non-</w:t>
            </w:r>
            <w:r w:rsidR="009C314F" w:rsidRPr="002F62D6">
              <w:t>site-specific</w:t>
            </w:r>
            <w:r w:rsidRPr="002F62D6">
              <w:t xml:space="preserve"> charges are provided when new CPT</w:t>
            </w:r>
            <w:r w:rsidR="00372357">
              <w:t xml:space="preserve"> </w:t>
            </w:r>
            <w:r w:rsidRPr="002F62D6">
              <w:t>/</w:t>
            </w:r>
            <w:r w:rsidR="00372357">
              <w:t xml:space="preserve"> </w:t>
            </w:r>
            <w:r w:rsidRPr="002F62D6">
              <w:t>HCPCS codes are released as interim charges until the next full release of Reasonable Charges.</w:t>
            </w:r>
          </w:p>
        </w:tc>
      </w:tr>
      <w:tr w:rsidR="009763BA" w:rsidRPr="002F62D6" w14:paraId="16738067" w14:textId="77777777" w:rsidTr="006A24FD">
        <w:trPr>
          <w:cantSplit/>
        </w:trPr>
        <w:tc>
          <w:tcPr>
            <w:tcW w:w="1586" w:type="pct"/>
          </w:tcPr>
          <w:p w14:paraId="4590C601" w14:textId="17CE6FA6" w:rsidR="009763BA" w:rsidRPr="002F62D6" w:rsidRDefault="009763BA" w:rsidP="009763BA">
            <w:pPr>
              <w:pStyle w:val="TableText"/>
            </w:pPr>
            <w:r w:rsidRPr="002F62D6">
              <w:lastRenderedPageBreak/>
              <w:t>IBCR ENTER TP NEG RATES</w:t>
            </w:r>
          </w:p>
        </w:tc>
        <w:tc>
          <w:tcPr>
            <w:tcW w:w="3414" w:type="pct"/>
          </w:tcPr>
          <w:p w14:paraId="5E08E62F" w14:textId="1DEB3219" w:rsidR="009763BA" w:rsidRPr="002F62D6" w:rsidRDefault="009763BA" w:rsidP="009763BA">
            <w:pPr>
              <w:pStyle w:val="TableText"/>
            </w:pPr>
            <w:r w:rsidRPr="002F62D6">
              <w:t>This option is used to enter</w:t>
            </w:r>
            <w:r w:rsidR="00372357">
              <w:t xml:space="preserve"> </w:t>
            </w:r>
            <w:r w:rsidRPr="002F62D6">
              <w:t>/</w:t>
            </w:r>
            <w:r w:rsidR="00372357">
              <w:t xml:space="preserve"> </w:t>
            </w:r>
            <w:r w:rsidRPr="002F62D6">
              <w:t xml:space="preserve">edit Transfer Pricing Negotiated rates. Rates can be negotiated between another </w:t>
            </w:r>
            <w:bookmarkStart w:id="121" w:name="_Hlk124323187"/>
            <w:r w:rsidRPr="002F62D6">
              <w:t xml:space="preserve">VA Facility or an entire network (VISN). </w:t>
            </w:r>
            <w:bookmarkEnd w:id="121"/>
            <w:r w:rsidRPr="002F62D6">
              <w:t>This option can only be used to edit rates in charge sets that were previously set up using this option. The rates entered here are stored in Charge Master for use.</w:t>
            </w:r>
          </w:p>
        </w:tc>
      </w:tr>
      <w:tr w:rsidR="009763BA" w:rsidRPr="002F62D6" w14:paraId="78BBAEAA" w14:textId="77777777" w:rsidTr="006A24FD">
        <w:trPr>
          <w:cantSplit/>
        </w:trPr>
        <w:tc>
          <w:tcPr>
            <w:tcW w:w="1586" w:type="pct"/>
          </w:tcPr>
          <w:p w14:paraId="6811B566" w14:textId="782C5B7C" w:rsidR="009763BA" w:rsidRPr="002F62D6" w:rsidRDefault="009763BA" w:rsidP="009763BA">
            <w:pPr>
              <w:pStyle w:val="TableText"/>
            </w:pPr>
            <w:r w:rsidRPr="002F62D6">
              <w:t>IBCR FAST ENTER BILLING RATES</w:t>
            </w:r>
          </w:p>
        </w:tc>
        <w:tc>
          <w:tcPr>
            <w:tcW w:w="3414" w:type="pct"/>
          </w:tcPr>
          <w:p w14:paraId="0A68FCEC" w14:textId="3ABE34C3" w:rsidR="009763BA" w:rsidRPr="002F62D6" w:rsidRDefault="009763BA" w:rsidP="009763BA">
            <w:pPr>
              <w:pStyle w:val="TableText"/>
            </w:pPr>
            <w:r w:rsidRPr="002F62D6">
              <w:t>This option is designed to speed the entry into the Charge Master of the Interagency and Tortuously Liable Billing Rates when released once a year.</w:t>
            </w:r>
          </w:p>
        </w:tc>
      </w:tr>
      <w:tr w:rsidR="009763BA" w:rsidRPr="002F62D6" w14:paraId="60A35CC5" w14:textId="77777777" w:rsidTr="006A24FD">
        <w:trPr>
          <w:cantSplit/>
        </w:trPr>
        <w:tc>
          <w:tcPr>
            <w:tcW w:w="1586" w:type="pct"/>
          </w:tcPr>
          <w:p w14:paraId="5328B428" w14:textId="24E0DABA" w:rsidR="009763BA" w:rsidRPr="002F62D6" w:rsidRDefault="009763BA" w:rsidP="009763BA">
            <w:pPr>
              <w:pStyle w:val="TableText"/>
            </w:pPr>
            <w:r w:rsidRPr="002F62D6">
              <w:t>IBCR HOST FILE LOAD</w:t>
            </w:r>
          </w:p>
        </w:tc>
        <w:tc>
          <w:tcPr>
            <w:tcW w:w="3414" w:type="pct"/>
          </w:tcPr>
          <w:p w14:paraId="5B943ADF" w14:textId="6133CB43" w:rsidR="009763BA" w:rsidRPr="002F62D6" w:rsidRDefault="009763BA" w:rsidP="009763BA">
            <w:pPr>
              <w:pStyle w:val="TableText"/>
            </w:pPr>
            <w:r w:rsidRPr="002F62D6">
              <w:t xml:space="preserve">This option includes functions necessary to load charges from a Host file into the Charge Master. </w:t>
            </w:r>
          </w:p>
        </w:tc>
      </w:tr>
      <w:tr w:rsidR="009763BA" w:rsidRPr="002F62D6" w14:paraId="2772FDE1" w14:textId="77777777" w:rsidTr="006A24FD">
        <w:trPr>
          <w:cantSplit/>
        </w:trPr>
        <w:tc>
          <w:tcPr>
            <w:tcW w:w="1586" w:type="pct"/>
          </w:tcPr>
          <w:p w14:paraId="762AD0A6" w14:textId="1B09C44D" w:rsidR="009763BA" w:rsidRPr="002F62D6" w:rsidRDefault="009763BA" w:rsidP="009763BA">
            <w:pPr>
              <w:pStyle w:val="TableText"/>
            </w:pPr>
            <w:r w:rsidRPr="002F62D6">
              <w:t>IBCR INACTIVE CODES</w:t>
            </w:r>
          </w:p>
        </w:tc>
        <w:tc>
          <w:tcPr>
            <w:tcW w:w="3414" w:type="pct"/>
          </w:tcPr>
          <w:p w14:paraId="63935D66" w14:textId="2A44C9E0" w:rsidR="009763BA" w:rsidRPr="002F62D6" w:rsidRDefault="009763BA" w:rsidP="009763BA">
            <w:pPr>
              <w:pStyle w:val="TableText"/>
            </w:pPr>
            <w:r w:rsidRPr="002F62D6">
              <w:t>Reports and inactivates the charges in the Charge Master for all currently inactive CPT codes.</w:t>
            </w:r>
          </w:p>
        </w:tc>
      </w:tr>
      <w:tr w:rsidR="009763BA" w:rsidRPr="002F62D6" w14:paraId="2500EFBD" w14:textId="77777777" w:rsidTr="006A24FD">
        <w:trPr>
          <w:cantSplit/>
        </w:trPr>
        <w:tc>
          <w:tcPr>
            <w:tcW w:w="1586" w:type="pct"/>
          </w:tcPr>
          <w:p w14:paraId="018262D4" w14:textId="38C375AA" w:rsidR="009763BA" w:rsidRPr="002F62D6" w:rsidRDefault="009763BA" w:rsidP="009763BA">
            <w:pPr>
              <w:pStyle w:val="TableText"/>
            </w:pPr>
            <w:r w:rsidRPr="002F62D6">
              <w:t>IBCR RC EXTRACT</w:t>
            </w:r>
          </w:p>
        </w:tc>
        <w:tc>
          <w:tcPr>
            <w:tcW w:w="3414" w:type="pct"/>
          </w:tcPr>
          <w:p w14:paraId="02161A70" w14:textId="51ACFF56" w:rsidR="009763BA" w:rsidRPr="002F62D6" w:rsidRDefault="009763BA" w:rsidP="009763BA">
            <w:pPr>
              <w:pStyle w:val="TableText"/>
            </w:pPr>
            <w:r w:rsidRPr="002F62D6">
              <w:t xml:space="preserve">This option is used to extract Reasonable Charges rates from Charge Master in a format that can be imported to Excel. The extract will allow </w:t>
            </w:r>
            <w:r w:rsidR="00EF5A20" w:rsidRPr="002F62D6">
              <w:t>the user</w:t>
            </w:r>
            <w:r w:rsidRPr="002F62D6">
              <w:t xml:space="preserve"> to create a text file that is delimitated by the circumflex</w:t>
            </w:r>
            <w:r w:rsidR="00372357">
              <w:t xml:space="preserve"> </w:t>
            </w:r>
            <w:r w:rsidRPr="002F62D6">
              <w:t>/</w:t>
            </w:r>
            <w:r w:rsidR="00372357">
              <w:t xml:space="preserve"> </w:t>
            </w:r>
            <w:r w:rsidRPr="002F62D6">
              <w:t>caret (^) character. When importing to Excel specify that delimiter. This can be used for any version of RC from 2.0 or above. The output device selected should be a Host File Server (HFS) or the Current Terminal (for screen capture).</w:t>
            </w:r>
          </w:p>
        </w:tc>
      </w:tr>
      <w:tr w:rsidR="009763BA" w:rsidRPr="002F62D6" w14:paraId="6EE94C99" w14:textId="77777777" w:rsidTr="006A24FD">
        <w:trPr>
          <w:cantSplit/>
        </w:trPr>
        <w:tc>
          <w:tcPr>
            <w:tcW w:w="1586" w:type="pct"/>
          </w:tcPr>
          <w:p w14:paraId="2FF9FBB7" w14:textId="524DE259" w:rsidR="009763BA" w:rsidRPr="002F62D6" w:rsidRDefault="009763BA" w:rsidP="009763BA">
            <w:pPr>
              <w:pStyle w:val="TableText"/>
            </w:pPr>
            <w:r w:rsidRPr="002F62D6">
              <w:t>IBCR RC FACILITY TYPE</w:t>
            </w:r>
          </w:p>
        </w:tc>
        <w:tc>
          <w:tcPr>
            <w:tcW w:w="3414" w:type="pct"/>
          </w:tcPr>
          <w:p w14:paraId="243A62B4" w14:textId="10F1533E" w:rsidR="009763BA" w:rsidRPr="002F62D6" w:rsidRDefault="009763BA" w:rsidP="009763BA">
            <w:pPr>
              <w:pStyle w:val="TableText"/>
            </w:pPr>
            <w:r w:rsidRPr="002F62D6">
              <w:t>This option allows the user to change the VA division’s Facility Type designation for Reasonable Charges from Provider Based to Non-Provider Based and vice versa, which determines the charges loaded and available for use for that division.</w:t>
            </w:r>
          </w:p>
        </w:tc>
      </w:tr>
      <w:tr w:rsidR="009763BA" w:rsidRPr="002F62D6" w14:paraId="4D655541" w14:textId="77777777" w:rsidTr="006A24FD">
        <w:trPr>
          <w:cantSplit/>
        </w:trPr>
        <w:tc>
          <w:tcPr>
            <w:tcW w:w="1586" w:type="pct"/>
          </w:tcPr>
          <w:p w14:paraId="072C6A6E" w14:textId="15131C03" w:rsidR="009763BA" w:rsidRPr="002F62D6" w:rsidRDefault="009763BA" w:rsidP="009763BA">
            <w:pPr>
              <w:pStyle w:val="TableText"/>
            </w:pPr>
            <w:r w:rsidRPr="002F62D6">
              <w:t>IBCR REPORTS FOR CHARGE MASTER</w:t>
            </w:r>
          </w:p>
        </w:tc>
        <w:tc>
          <w:tcPr>
            <w:tcW w:w="3414" w:type="pct"/>
          </w:tcPr>
          <w:p w14:paraId="4DFBBBED" w14:textId="4E37DFC8" w:rsidR="009763BA" w:rsidRPr="002F62D6" w:rsidRDefault="009763BA" w:rsidP="009763BA">
            <w:pPr>
              <w:pStyle w:val="TableText"/>
            </w:pPr>
            <w:r w:rsidRPr="002F62D6">
              <w:t>Option to print Charge Master reports.</w:t>
            </w:r>
          </w:p>
        </w:tc>
      </w:tr>
      <w:tr w:rsidR="009763BA" w:rsidRPr="002F62D6" w14:paraId="152A02CC" w14:textId="77777777" w:rsidTr="006A24FD">
        <w:trPr>
          <w:cantSplit/>
        </w:trPr>
        <w:tc>
          <w:tcPr>
            <w:tcW w:w="1586" w:type="pct"/>
          </w:tcPr>
          <w:p w14:paraId="43847681" w14:textId="6E2BF6FE" w:rsidR="009763BA" w:rsidRPr="002F62D6" w:rsidRDefault="009763BA" w:rsidP="009763BA">
            <w:pPr>
              <w:pStyle w:val="TableText"/>
            </w:pPr>
            <w:r w:rsidRPr="002F62D6">
              <w:t>IBD EDS TRAINING</w:t>
            </w:r>
          </w:p>
        </w:tc>
        <w:tc>
          <w:tcPr>
            <w:tcW w:w="3414" w:type="pct"/>
          </w:tcPr>
          <w:p w14:paraId="4BC30F2D" w14:textId="77777777" w:rsidR="009763BA" w:rsidRPr="002F62D6" w:rsidRDefault="009763BA" w:rsidP="009763BA">
            <w:pPr>
              <w:pStyle w:val="TableText"/>
            </w:pPr>
          </w:p>
        </w:tc>
      </w:tr>
      <w:tr w:rsidR="009763BA" w:rsidRPr="002F62D6" w14:paraId="1FE9DCD5" w14:textId="77777777" w:rsidTr="006A24FD">
        <w:trPr>
          <w:cantSplit/>
        </w:trPr>
        <w:tc>
          <w:tcPr>
            <w:tcW w:w="1586" w:type="pct"/>
          </w:tcPr>
          <w:p w14:paraId="07BA1099" w14:textId="27AF5C45" w:rsidR="009763BA" w:rsidRPr="002F62D6" w:rsidRDefault="009763BA" w:rsidP="009763BA">
            <w:pPr>
              <w:pStyle w:val="TableText"/>
            </w:pPr>
            <w:r w:rsidRPr="002F62D6">
              <w:t>IBD MANUAL DATA DISPLAY</w:t>
            </w:r>
          </w:p>
        </w:tc>
        <w:tc>
          <w:tcPr>
            <w:tcW w:w="3414" w:type="pct"/>
          </w:tcPr>
          <w:p w14:paraId="081B71D0" w14:textId="0D738F6C" w:rsidR="009763BA" w:rsidRPr="002F62D6" w:rsidRDefault="009763BA" w:rsidP="009763BA">
            <w:pPr>
              <w:pStyle w:val="TableText"/>
            </w:pPr>
            <w:r w:rsidRPr="002F62D6">
              <w:t xml:space="preserve">This option will display the components of a form that are available for data entry, the selection rules, and any associated data qualifiers. Use this to determine if the form has been set up correctly. </w:t>
            </w:r>
          </w:p>
        </w:tc>
      </w:tr>
      <w:tr w:rsidR="009763BA" w:rsidRPr="002F62D6" w14:paraId="1CE10EA3" w14:textId="77777777" w:rsidTr="006A24FD">
        <w:trPr>
          <w:cantSplit/>
        </w:trPr>
        <w:tc>
          <w:tcPr>
            <w:tcW w:w="1586" w:type="pct"/>
          </w:tcPr>
          <w:p w14:paraId="69C9878E" w14:textId="2551D93C" w:rsidR="009763BA" w:rsidRPr="002F62D6" w:rsidRDefault="009763BA" w:rsidP="009763BA">
            <w:pPr>
              <w:pStyle w:val="TableText"/>
            </w:pPr>
            <w:r w:rsidRPr="002F62D6">
              <w:t>IBD MANUAL DATA ENTRY BY CLIN</w:t>
            </w:r>
          </w:p>
        </w:tc>
        <w:tc>
          <w:tcPr>
            <w:tcW w:w="3414" w:type="pct"/>
          </w:tcPr>
          <w:p w14:paraId="73624AEB" w14:textId="5090D92B" w:rsidR="009763BA" w:rsidRPr="002F62D6" w:rsidRDefault="009763BA" w:rsidP="009763BA">
            <w:pPr>
              <w:pStyle w:val="TableText"/>
            </w:pPr>
            <w:r w:rsidRPr="002F62D6">
              <w:t>This option allows manual data entry of encounter data for the Ambulatory Data Capture project. The user selects a clinic, an appointment date, a patient and can then do data entry for the encounter. All forms for the encounter will be asked. If no forms were printed for the encounter the user can select the form to for data entry without having to print the form.</w:t>
            </w:r>
          </w:p>
        </w:tc>
      </w:tr>
      <w:tr w:rsidR="009763BA" w:rsidRPr="002F62D6" w14:paraId="47773FC2" w14:textId="77777777" w:rsidTr="006A24FD">
        <w:trPr>
          <w:cantSplit/>
        </w:trPr>
        <w:tc>
          <w:tcPr>
            <w:tcW w:w="1586" w:type="pct"/>
          </w:tcPr>
          <w:p w14:paraId="00FB4109" w14:textId="4D9427A2" w:rsidR="009763BA" w:rsidRPr="002F62D6" w:rsidRDefault="009763BA" w:rsidP="009763BA">
            <w:pPr>
              <w:pStyle w:val="TableText"/>
            </w:pPr>
            <w:r w:rsidRPr="002F62D6">
              <w:t>IBD MANUAL DATA ENTRY BY FORM</w:t>
            </w:r>
          </w:p>
        </w:tc>
        <w:tc>
          <w:tcPr>
            <w:tcW w:w="3414" w:type="pct"/>
          </w:tcPr>
          <w:p w14:paraId="41FAA420" w14:textId="5FE81478" w:rsidR="009763BA" w:rsidRPr="002F62D6" w:rsidRDefault="009763BA" w:rsidP="009763BA">
            <w:pPr>
              <w:pStyle w:val="TableText"/>
            </w:pPr>
            <w:r w:rsidRPr="002F62D6">
              <w:t>This option allows manual data entry of encounter data for the Ambulatory Data Capture project. This option allows a user to do data entry on a single form at a time. Input is based on the form design.</w:t>
            </w:r>
          </w:p>
        </w:tc>
      </w:tr>
      <w:tr w:rsidR="009763BA" w:rsidRPr="002F62D6" w14:paraId="4E9AED3A" w14:textId="77777777" w:rsidTr="006A24FD">
        <w:trPr>
          <w:cantSplit/>
        </w:trPr>
        <w:tc>
          <w:tcPr>
            <w:tcW w:w="1586" w:type="pct"/>
          </w:tcPr>
          <w:p w14:paraId="44D5DC81" w14:textId="5E678CA0" w:rsidR="009763BA" w:rsidRPr="002F62D6" w:rsidRDefault="009763BA" w:rsidP="009763BA">
            <w:pPr>
              <w:pStyle w:val="TableText"/>
            </w:pPr>
            <w:r w:rsidRPr="002F62D6">
              <w:lastRenderedPageBreak/>
              <w:t>IBD MANUAL DATA ENTRY GROUP</w:t>
            </w:r>
          </w:p>
        </w:tc>
        <w:tc>
          <w:tcPr>
            <w:tcW w:w="3414" w:type="pct"/>
          </w:tcPr>
          <w:p w14:paraId="5B791156" w14:textId="08769D61" w:rsidR="009763BA" w:rsidRPr="002F62D6" w:rsidRDefault="009763BA" w:rsidP="009763BA">
            <w:pPr>
              <w:pStyle w:val="TableText"/>
            </w:pPr>
            <w:r w:rsidRPr="002F62D6">
              <w:t>This option allows manual data entry of encounter data for the Ambulatory Data Capture project. The user selects a clinic and appointment date</w:t>
            </w:r>
            <w:r w:rsidR="00372357">
              <w:t xml:space="preserve"> </w:t>
            </w:r>
            <w:r w:rsidRPr="002F62D6">
              <w:t>/</w:t>
            </w:r>
            <w:r w:rsidR="00372357">
              <w:t xml:space="preserve"> </w:t>
            </w:r>
            <w:r w:rsidRPr="002F62D6">
              <w:t>time, and may de-select specific patient, otherwise after completing data entry for a single patient, the data will then be entered for all patients with the same appointment date</w:t>
            </w:r>
            <w:r w:rsidR="00372357">
              <w:t xml:space="preserve"> </w:t>
            </w:r>
            <w:r w:rsidRPr="002F62D6">
              <w:t>/</w:t>
            </w:r>
            <w:r w:rsidR="00372357">
              <w:t xml:space="preserve"> </w:t>
            </w:r>
            <w:r w:rsidRPr="002F62D6">
              <w:t>time. All forms for the encounter will be asked. If no forms were printed for the encounter the user can select the form to for data entry without having to print the form.</w:t>
            </w:r>
          </w:p>
        </w:tc>
      </w:tr>
      <w:tr w:rsidR="009763BA" w:rsidRPr="002F62D6" w14:paraId="5BE85E86" w14:textId="77777777" w:rsidTr="006A24FD">
        <w:trPr>
          <w:cantSplit/>
        </w:trPr>
        <w:tc>
          <w:tcPr>
            <w:tcW w:w="1586" w:type="pct"/>
          </w:tcPr>
          <w:p w14:paraId="288BB3DF" w14:textId="76D20E47" w:rsidR="009763BA" w:rsidRPr="002F62D6" w:rsidRDefault="009763BA" w:rsidP="009763BA">
            <w:pPr>
              <w:pStyle w:val="TableText"/>
            </w:pPr>
            <w:r w:rsidRPr="002F62D6">
              <w:t>IBD MANUAL DATA ENTRY MENU</w:t>
            </w:r>
          </w:p>
        </w:tc>
        <w:tc>
          <w:tcPr>
            <w:tcW w:w="3414" w:type="pct"/>
          </w:tcPr>
          <w:p w14:paraId="128037C6" w14:textId="1D14F905" w:rsidR="009763BA" w:rsidRPr="002F62D6" w:rsidRDefault="009763BA" w:rsidP="009763BA">
            <w:pPr>
              <w:pStyle w:val="TableText"/>
            </w:pPr>
            <w:r w:rsidRPr="002F62D6">
              <w:t>This menu contains the AICS Manual Data Entry options to enter encounter data based on encounter form design.</w:t>
            </w:r>
          </w:p>
        </w:tc>
      </w:tr>
      <w:tr w:rsidR="009763BA" w:rsidRPr="002F62D6" w14:paraId="41757AC9" w14:textId="77777777" w:rsidTr="006A24FD">
        <w:trPr>
          <w:cantSplit/>
        </w:trPr>
        <w:tc>
          <w:tcPr>
            <w:tcW w:w="1586" w:type="pct"/>
          </w:tcPr>
          <w:p w14:paraId="7C7F3256" w14:textId="2A1AD859" w:rsidR="009763BA" w:rsidRPr="002F62D6" w:rsidRDefault="009763BA" w:rsidP="009763BA">
            <w:pPr>
              <w:pStyle w:val="TableText"/>
            </w:pPr>
            <w:r w:rsidRPr="002F62D6">
              <w:t>IBD MANUAL DATA ENTRY PRE</w:t>
            </w:r>
          </w:p>
        </w:tc>
        <w:tc>
          <w:tcPr>
            <w:tcW w:w="3414" w:type="pct"/>
          </w:tcPr>
          <w:p w14:paraId="36BB1084" w14:textId="36C518A0" w:rsidR="009763BA" w:rsidRPr="002F62D6" w:rsidRDefault="009763BA" w:rsidP="009763BA">
            <w:pPr>
              <w:pStyle w:val="TableText"/>
            </w:pPr>
            <w:r w:rsidRPr="002F62D6">
              <w:t>This option will allow data entry of forms that are pre-printed without patient data for unscheduled visits such as occur in emergency rooms.</w:t>
            </w:r>
          </w:p>
        </w:tc>
      </w:tr>
      <w:tr w:rsidR="009763BA" w:rsidRPr="002F62D6" w14:paraId="3875A4E6" w14:textId="77777777" w:rsidTr="006A24FD">
        <w:trPr>
          <w:cantSplit/>
        </w:trPr>
        <w:tc>
          <w:tcPr>
            <w:tcW w:w="1586" w:type="pct"/>
          </w:tcPr>
          <w:p w14:paraId="52F43AE6" w14:textId="5D3A2910" w:rsidR="009763BA" w:rsidRPr="002F62D6" w:rsidRDefault="009763BA" w:rsidP="009763BA">
            <w:pPr>
              <w:pStyle w:val="TableText"/>
            </w:pPr>
            <w:r w:rsidRPr="002F62D6">
              <w:t>IBD SCANNING WORKSTATION</w:t>
            </w:r>
          </w:p>
        </w:tc>
        <w:tc>
          <w:tcPr>
            <w:tcW w:w="3414" w:type="pct"/>
          </w:tcPr>
          <w:p w14:paraId="7E846723" w14:textId="77777777" w:rsidR="009763BA" w:rsidRPr="002F62D6" w:rsidRDefault="009763BA" w:rsidP="009763BA">
            <w:pPr>
              <w:pStyle w:val="TableText"/>
            </w:pPr>
          </w:p>
        </w:tc>
      </w:tr>
      <w:tr w:rsidR="009763BA" w:rsidRPr="002F62D6" w14:paraId="10F1279C" w14:textId="77777777" w:rsidTr="006A24FD">
        <w:trPr>
          <w:cantSplit/>
        </w:trPr>
        <w:tc>
          <w:tcPr>
            <w:tcW w:w="1586" w:type="pct"/>
          </w:tcPr>
          <w:p w14:paraId="1443D6B6" w14:textId="1B463537" w:rsidR="009763BA" w:rsidRPr="002F62D6" w:rsidRDefault="009763BA" w:rsidP="009763BA">
            <w:pPr>
              <w:pStyle w:val="TableText"/>
            </w:pPr>
            <w:r w:rsidRPr="002F62D6">
              <w:t>IBDF AUTO PURGE FORM TRACKING</w:t>
            </w:r>
          </w:p>
        </w:tc>
        <w:tc>
          <w:tcPr>
            <w:tcW w:w="3414" w:type="pct"/>
          </w:tcPr>
          <w:p w14:paraId="0990BEB7" w14:textId="44C7987C" w:rsidR="009763BA" w:rsidRPr="002F62D6" w:rsidRDefault="009763BA" w:rsidP="009763BA">
            <w:pPr>
              <w:pStyle w:val="TableText"/>
            </w:pPr>
            <w:r w:rsidRPr="002F62D6">
              <w:t xml:space="preserve">This option should be queued to run at the </w:t>
            </w:r>
            <w:r w:rsidR="009C314F" w:rsidRPr="002F62D6">
              <w:t>site’s</w:t>
            </w:r>
            <w:r w:rsidRPr="002F62D6">
              <w:t xml:space="preserve"> convenience. It will purge old data from several AICS files including: ENCOUNTER FORM DEFINITION file (357.95) ENCOUNTER FORM TRACKING file (357.96) FORM SPECIFICATION file (359.2) AICS ERROR AND WARNING LOG file (359.3) Two parameters in the ENCOUNTER FORM PARAMETERS file (357.09) control how this option works. The option needs no device and has no output. It is recommended that this be tasked to run at least once weekly during a weekend or other slow time.</w:t>
            </w:r>
          </w:p>
        </w:tc>
      </w:tr>
      <w:tr w:rsidR="009763BA" w:rsidRPr="002F62D6" w14:paraId="1E0845D9" w14:textId="77777777" w:rsidTr="006A24FD">
        <w:trPr>
          <w:cantSplit/>
        </w:trPr>
        <w:tc>
          <w:tcPr>
            <w:tcW w:w="1586" w:type="pct"/>
          </w:tcPr>
          <w:p w14:paraId="0E8936D5" w14:textId="575908D5" w:rsidR="009763BA" w:rsidRPr="002F62D6" w:rsidRDefault="009763BA" w:rsidP="009763BA">
            <w:pPr>
              <w:pStyle w:val="TableText"/>
            </w:pPr>
            <w:r w:rsidRPr="002F62D6">
              <w:t>IBDF BACKGRD EF PRINT QUEUE</w:t>
            </w:r>
          </w:p>
        </w:tc>
        <w:tc>
          <w:tcPr>
            <w:tcW w:w="3414" w:type="pct"/>
          </w:tcPr>
          <w:p w14:paraId="410954D5" w14:textId="5A5C5467" w:rsidR="009763BA" w:rsidRPr="002F62D6" w:rsidRDefault="009763BA" w:rsidP="009763BA">
            <w:pPr>
              <w:pStyle w:val="TableText"/>
            </w:pPr>
            <w:r w:rsidRPr="002F62D6">
              <w:t>This option prints encounter forms in the background. Jobs are run based on the queuing parameters set up using the option IBDF SETUP AUTO CLINIC PRINT.</w:t>
            </w:r>
          </w:p>
        </w:tc>
      </w:tr>
      <w:tr w:rsidR="009763BA" w:rsidRPr="002F62D6" w14:paraId="646CC592" w14:textId="77777777" w:rsidTr="006A24FD">
        <w:trPr>
          <w:cantSplit/>
        </w:trPr>
        <w:tc>
          <w:tcPr>
            <w:tcW w:w="1586" w:type="pct"/>
          </w:tcPr>
          <w:p w14:paraId="349026DF" w14:textId="66971853" w:rsidR="009763BA" w:rsidRPr="002F62D6" w:rsidRDefault="009763BA" w:rsidP="009763BA">
            <w:pPr>
              <w:pStyle w:val="TableText"/>
            </w:pPr>
            <w:r w:rsidRPr="002F62D6">
              <w:t>IBDF CLINIC SETUP/EDIT FORMS</w:t>
            </w:r>
          </w:p>
        </w:tc>
        <w:tc>
          <w:tcPr>
            <w:tcW w:w="3414" w:type="pct"/>
          </w:tcPr>
          <w:p w14:paraId="1930139A" w14:textId="231ECCCF" w:rsidR="009763BA" w:rsidRPr="002F62D6" w:rsidRDefault="009763BA" w:rsidP="009763BA">
            <w:pPr>
              <w:pStyle w:val="TableText"/>
            </w:pPr>
            <w:r w:rsidRPr="002F62D6">
              <w:t>The form generator for creating encounter forms.</w:t>
            </w:r>
          </w:p>
        </w:tc>
      </w:tr>
      <w:tr w:rsidR="009763BA" w:rsidRPr="002F62D6" w14:paraId="02B1D25E" w14:textId="77777777" w:rsidTr="006A24FD">
        <w:trPr>
          <w:cantSplit/>
        </w:trPr>
        <w:tc>
          <w:tcPr>
            <w:tcW w:w="1586" w:type="pct"/>
          </w:tcPr>
          <w:p w14:paraId="3BE46EF2" w14:textId="39B9CF18" w:rsidR="009763BA" w:rsidRPr="002F62D6" w:rsidRDefault="009763BA" w:rsidP="009763BA">
            <w:pPr>
              <w:pStyle w:val="TableText"/>
            </w:pPr>
            <w:r w:rsidRPr="002F62D6">
              <w:t>IBDF COPY CPTS TO FORM</w:t>
            </w:r>
          </w:p>
        </w:tc>
        <w:tc>
          <w:tcPr>
            <w:tcW w:w="3414" w:type="pct"/>
          </w:tcPr>
          <w:p w14:paraId="45810BE3" w14:textId="6FA3EF6C" w:rsidR="009763BA" w:rsidRPr="002F62D6" w:rsidRDefault="009763BA" w:rsidP="009763BA">
            <w:pPr>
              <w:pStyle w:val="TableText"/>
            </w:pPr>
            <w:r w:rsidRPr="002F62D6">
              <w:t>Allows the user to select a CPT Check-off Sheet and Encounter Form. The Check-off Sheet's CPT codes are then copied to the Encounter Form.</w:t>
            </w:r>
          </w:p>
        </w:tc>
      </w:tr>
      <w:tr w:rsidR="009763BA" w:rsidRPr="002F62D6" w14:paraId="064FD787" w14:textId="77777777" w:rsidTr="006A24FD">
        <w:trPr>
          <w:cantSplit/>
        </w:trPr>
        <w:tc>
          <w:tcPr>
            <w:tcW w:w="1586" w:type="pct"/>
          </w:tcPr>
          <w:p w14:paraId="7AE01DE3" w14:textId="5422A095" w:rsidR="009763BA" w:rsidRPr="002F62D6" w:rsidRDefault="009763BA" w:rsidP="009763BA">
            <w:pPr>
              <w:pStyle w:val="TableText"/>
            </w:pPr>
            <w:r w:rsidRPr="002F62D6">
              <w:t>IBDF DEFINE AVAILABLE REPORT</w:t>
            </w:r>
          </w:p>
        </w:tc>
        <w:tc>
          <w:tcPr>
            <w:tcW w:w="3414" w:type="pct"/>
          </w:tcPr>
          <w:p w14:paraId="02E78116" w14:textId="7F24F459" w:rsidR="009763BA" w:rsidRPr="002F62D6" w:rsidRDefault="009763BA" w:rsidP="009763BA">
            <w:pPr>
              <w:pStyle w:val="TableText"/>
            </w:pPr>
            <w:r w:rsidRPr="002F62D6">
              <w:t>Allows reports, other than Health Summaries, to be made available for use by the print manager.</w:t>
            </w:r>
          </w:p>
        </w:tc>
      </w:tr>
      <w:tr w:rsidR="009763BA" w:rsidRPr="002F62D6" w14:paraId="11332D64" w14:textId="77777777" w:rsidTr="006A24FD">
        <w:trPr>
          <w:cantSplit/>
        </w:trPr>
        <w:tc>
          <w:tcPr>
            <w:tcW w:w="1586" w:type="pct"/>
          </w:tcPr>
          <w:p w14:paraId="6562D937" w14:textId="32CE088A" w:rsidR="009763BA" w:rsidRPr="002F62D6" w:rsidRDefault="009763BA" w:rsidP="009763BA">
            <w:pPr>
              <w:pStyle w:val="TableText"/>
            </w:pPr>
            <w:r w:rsidRPr="002F62D6">
              <w:t>IBDF DEFINE AVLABLE HLTH SMRY</w:t>
            </w:r>
          </w:p>
        </w:tc>
        <w:tc>
          <w:tcPr>
            <w:tcW w:w="3414" w:type="pct"/>
          </w:tcPr>
          <w:p w14:paraId="1C33FB0F" w14:textId="47BEECBF" w:rsidR="009763BA" w:rsidRPr="002F62D6" w:rsidRDefault="009763BA" w:rsidP="009763BA">
            <w:pPr>
              <w:pStyle w:val="TableText"/>
            </w:pPr>
            <w:r w:rsidRPr="002F62D6">
              <w:t>Allows a Health Summary to be made available for use by the print manager.</w:t>
            </w:r>
          </w:p>
        </w:tc>
      </w:tr>
      <w:tr w:rsidR="009763BA" w:rsidRPr="002F62D6" w14:paraId="29A0FC67" w14:textId="77777777" w:rsidTr="006A24FD">
        <w:trPr>
          <w:cantSplit/>
        </w:trPr>
        <w:tc>
          <w:tcPr>
            <w:tcW w:w="1586" w:type="pct"/>
          </w:tcPr>
          <w:p w14:paraId="73611EFB" w14:textId="63C6A6CA" w:rsidR="009763BA" w:rsidRPr="002F62D6" w:rsidRDefault="009763BA" w:rsidP="009763BA">
            <w:pPr>
              <w:pStyle w:val="TableText"/>
            </w:pPr>
            <w:r w:rsidRPr="002F62D6">
              <w:t>IBDF EDIT CLINIC REPORTS</w:t>
            </w:r>
          </w:p>
        </w:tc>
        <w:tc>
          <w:tcPr>
            <w:tcW w:w="3414" w:type="pct"/>
          </w:tcPr>
          <w:p w14:paraId="6FEE723A" w14:textId="028D4351" w:rsidR="009763BA" w:rsidRPr="002F62D6" w:rsidRDefault="009763BA" w:rsidP="009763BA">
            <w:pPr>
              <w:pStyle w:val="TableText"/>
            </w:pPr>
            <w:r w:rsidRPr="002F62D6">
              <w:t>Used to select reports that should print for the clinic.</w:t>
            </w:r>
          </w:p>
        </w:tc>
      </w:tr>
      <w:tr w:rsidR="009763BA" w:rsidRPr="002F62D6" w14:paraId="65C8CA51" w14:textId="77777777" w:rsidTr="006A24FD">
        <w:trPr>
          <w:cantSplit/>
        </w:trPr>
        <w:tc>
          <w:tcPr>
            <w:tcW w:w="1586" w:type="pct"/>
          </w:tcPr>
          <w:p w14:paraId="1FFFD376" w14:textId="3B3EA59A" w:rsidR="009763BA" w:rsidRPr="002F62D6" w:rsidRDefault="009763BA" w:rsidP="009763BA">
            <w:pPr>
              <w:pStyle w:val="TableText"/>
            </w:pPr>
            <w:r w:rsidRPr="002F62D6">
              <w:t>IBDF EDIT ENCOUNTER FORMS</w:t>
            </w:r>
          </w:p>
        </w:tc>
        <w:tc>
          <w:tcPr>
            <w:tcW w:w="3414" w:type="pct"/>
          </w:tcPr>
          <w:p w14:paraId="346019C1" w14:textId="005C2B6F" w:rsidR="009763BA" w:rsidRPr="002F62D6" w:rsidRDefault="009763BA" w:rsidP="009763BA">
            <w:pPr>
              <w:pStyle w:val="TableText"/>
            </w:pPr>
            <w:r w:rsidRPr="002F62D6">
              <w:t>Contains the options that involve editing encounter forms.</w:t>
            </w:r>
          </w:p>
        </w:tc>
      </w:tr>
      <w:tr w:rsidR="009763BA" w:rsidRPr="002F62D6" w14:paraId="4916955A" w14:textId="77777777" w:rsidTr="006A24FD">
        <w:trPr>
          <w:cantSplit/>
        </w:trPr>
        <w:tc>
          <w:tcPr>
            <w:tcW w:w="1586" w:type="pct"/>
          </w:tcPr>
          <w:p w14:paraId="63067105" w14:textId="2ABA1E74" w:rsidR="009763BA" w:rsidRPr="002F62D6" w:rsidRDefault="009763BA" w:rsidP="009763BA">
            <w:pPr>
              <w:pStyle w:val="TableText"/>
            </w:pPr>
            <w:r w:rsidRPr="002F62D6">
              <w:lastRenderedPageBreak/>
              <w:t>IBDF EDIT MARKING AREA</w:t>
            </w:r>
          </w:p>
        </w:tc>
        <w:tc>
          <w:tcPr>
            <w:tcW w:w="3414" w:type="pct"/>
          </w:tcPr>
          <w:p w14:paraId="092AC6BA" w14:textId="57CA30E8" w:rsidR="009763BA" w:rsidRPr="002F62D6" w:rsidRDefault="009763BA" w:rsidP="009763BA">
            <w:pPr>
              <w:pStyle w:val="TableText"/>
            </w:pPr>
            <w:r w:rsidRPr="002F62D6">
              <w:t xml:space="preserve">Allows the local sites to create </w:t>
            </w:r>
            <w:r w:rsidR="008F0892" w:rsidRPr="002F62D6">
              <w:t>a</w:t>
            </w:r>
            <w:r w:rsidRPr="002F62D6">
              <w:t xml:space="preserve"> Marking Area to supplement those that come with the tool kit. Marking Areas are the areas on a selection list that are used for writing in to indicate choices.</w:t>
            </w:r>
          </w:p>
        </w:tc>
      </w:tr>
      <w:tr w:rsidR="009763BA" w:rsidRPr="002F62D6" w14:paraId="431C07C9" w14:textId="77777777" w:rsidTr="006A24FD">
        <w:trPr>
          <w:cantSplit/>
        </w:trPr>
        <w:tc>
          <w:tcPr>
            <w:tcW w:w="1586" w:type="pct"/>
          </w:tcPr>
          <w:p w14:paraId="026C77FD" w14:textId="44FB911A" w:rsidR="009763BA" w:rsidRPr="002F62D6" w:rsidRDefault="009763BA" w:rsidP="009763BA">
            <w:pPr>
              <w:pStyle w:val="TableText"/>
            </w:pPr>
            <w:r w:rsidRPr="002F62D6">
              <w:t>IBDF EDIT PACKAGE INTERFACE</w:t>
            </w:r>
          </w:p>
        </w:tc>
        <w:tc>
          <w:tcPr>
            <w:tcW w:w="3414" w:type="pct"/>
          </w:tcPr>
          <w:p w14:paraId="1643D3AB" w14:textId="2897470A" w:rsidR="009763BA" w:rsidRPr="002F62D6" w:rsidRDefault="009763BA" w:rsidP="009763BA">
            <w:pPr>
              <w:pStyle w:val="TableText"/>
            </w:pPr>
            <w:r w:rsidRPr="002F62D6">
              <w:t>This option only allows selection routines and output routines. It allows Package Interfaces to be created, edited, and deleted. However, Package Interfaces that are in use in any form should not be deleted. By creating Package Interfaces</w:t>
            </w:r>
            <w:r w:rsidR="008F0892" w:rsidRPr="002F62D6">
              <w:t>,</w:t>
            </w:r>
            <w:r w:rsidRPr="002F62D6">
              <w:t xml:space="preserve"> local sites can display data </w:t>
            </w:r>
            <w:r w:rsidR="008F0892" w:rsidRPr="002F62D6">
              <w:t>on</w:t>
            </w:r>
            <w:r w:rsidRPr="002F62D6">
              <w:t xml:space="preserve"> forms that is not provided for in the tool kit.</w:t>
            </w:r>
          </w:p>
        </w:tc>
      </w:tr>
      <w:tr w:rsidR="009763BA" w:rsidRPr="002F62D6" w14:paraId="3C83C8B6" w14:textId="77777777" w:rsidTr="006A24FD">
        <w:trPr>
          <w:cantSplit/>
        </w:trPr>
        <w:tc>
          <w:tcPr>
            <w:tcW w:w="1586" w:type="pct"/>
          </w:tcPr>
          <w:p w14:paraId="2563917F" w14:textId="7EABC31A" w:rsidR="009763BA" w:rsidRPr="002F62D6" w:rsidRDefault="009763BA" w:rsidP="009763BA">
            <w:pPr>
              <w:pStyle w:val="TableText"/>
            </w:pPr>
            <w:r w:rsidRPr="002F62D6">
              <w:t>IBDF EDIT PRINTERS</w:t>
            </w:r>
          </w:p>
        </w:tc>
        <w:tc>
          <w:tcPr>
            <w:tcW w:w="3414" w:type="pct"/>
          </w:tcPr>
          <w:p w14:paraId="77D1890E" w14:textId="34F9873F" w:rsidR="009763BA" w:rsidRPr="002F62D6" w:rsidRDefault="009763BA" w:rsidP="009763BA">
            <w:pPr>
              <w:pStyle w:val="TableText"/>
            </w:pPr>
            <w:r w:rsidRPr="002F62D6">
              <w:t xml:space="preserve">This option allows editing of the Encounter Form Printers file. </w:t>
            </w:r>
            <w:r w:rsidR="00EF5A20" w:rsidRPr="002F62D6">
              <w:t>S</w:t>
            </w:r>
            <w:r w:rsidRPr="002F62D6">
              <w:t xml:space="preserve">pecify </w:t>
            </w:r>
            <w:r w:rsidR="009C314F" w:rsidRPr="002F62D6">
              <w:t>whether</w:t>
            </w:r>
            <w:r w:rsidRPr="002F62D6">
              <w:t xml:space="preserve"> a terminal type is PCL5 compatible and the proper escape sequences for simplex and duplex. Only PCL5 compatible printers can print scannable encounter </w:t>
            </w:r>
            <w:r w:rsidR="009C314F" w:rsidRPr="002F62D6">
              <w:t>forms and</w:t>
            </w:r>
            <w:r w:rsidRPr="002F62D6">
              <w:t xml:space="preserve"> must be so indicated. </w:t>
            </w:r>
            <w:r w:rsidR="009C314F" w:rsidRPr="002F62D6">
              <w:t>Generally,</w:t>
            </w:r>
            <w:r w:rsidRPr="002F62D6">
              <w:t xml:space="preserve"> HP laser printers are PCL5 compatible.</w:t>
            </w:r>
          </w:p>
        </w:tc>
      </w:tr>
      <w:tr w:rsidR="009763BA" w:rsidRPr="002F62D6" w14:paraId="71D49289" w14:textId="77777777" w:rsidTr="006A24FD">
        <w:trPr>
          <w:cantSplit/>
        </w:trPr>
        <w:tc>
          <w:tcPr>
            <w:tcW w:w="1586" w:type="pct"/>
          </w:tcPr>
          <w:p w14:paraId="26B7B3E1" w14:textId="33819053" w:rsidR="009763BA" w:rsidRPr="002F62D6" w:rsidRDefault="009763BA" w:rsidP="009763BA">
            <w:pPr>
              <w:pStyle w:val="TableText"/>
            </w:pPr>
            <w:r w:rsidRPr="002F62D6">
              <w:t>IBDF EDIT SITE PARAM</w:t>
            </w:r>
          </w:p>
        </w:tc>
        <w:tc>
          <w:tcPr>
            <w:tcW w:w="3414" w:type="pct"/>
          </w:tcPr>
          <w:p w14:paraId="707C7655" w14:textId="35F93091" w:rsidR="009763BA" w:rsidRPr="002F62D6" w:rsidRDefault="009763BA" w:rsidP="009763BA">
            <w:pPr>
              <w:pStyle w:val="TableText"/>
            </w:pPr>
            <w:r w:rsidRPr="002F62D6">
              <w:t>This option will allow editing of AICS site parameters that affect the printing of forms, manual data entry, and the purge utility and scanning.</w:t>
            </w:r>
          </w:p>
        </w:tc>
      </w:tr>
      <w:tr w:rsidR="009763BA" w:rsidRPr="002F62D6" w14:paraId="6D193DA8" w14:textId="77777777" w:rsidTr="006A24FD">
        <w:trPr>
          <w:cantSplit/>
        </w:trPr>
        <w:tc>
          <w:tcPr>
            <w:tcW w:w="1586" w:type="pct"/>
          </w:tcPr>
          <w:p w14:paraId="0306951F" w14:textId="3B98DE93" w:rsidR="009763BA" w:rsidRPr="002F62D6" w:rsidRDefault="009763BA" w:rsidP="009763BA">
            <w:pPr>
              <w:pStyle w:val="TableText"/>
            </w:pPr>
            <w:r w:rsidRPr="002F62D6">
              <w:t>IBDF EDIT TOOL KIT</w:t>
            </w:r>
          </w:p>
        </w:tc>
        <w:tc>
          <w:tcPr>
            <w:tcW w:w="3414" w:type="pct"/>
          </w:tcPr>
          <w:p w14:paraId="2E9389C6" w14:textId="33C8EFB0" w:rsidR="009763BA" w:rsidRPr="002F62D6" w:rsidRDefault="009763BA" w:rsidP="009763BA">
            <w:pPr>
              <w:pStyle w:val="TableText"/>
            </w:pPr>
            <w:r w:rsidRPr="002F62D6">
              <w:t>Menu containing the options that allow the user to edit forms and blocks contained in the tool kit.</w:t>
            </w:r>
          </w:p>
        </w:tc>
      </w:tr>
      <w:tr w:rsidR="009763BA" w:rsidRPr="002F62D6" w14:paraId="13C08237" w14:textId="77777777" w:rsidTr="006A24FD">
        <w:trPr>
          <w:cantSplit/>
        </w:trPr>
        <w:tc>
          <w:tcPr>
            <w:tcW w:w="1586" w:type="pct"/>
          </w:tcPr>
          <w:p w14:paraId="7C5F46DF" w14:textId="6EF43198" w:rsidR="009763BA" w:rsidRPr="002F62D6" w:rsidRDefault="009763BA" w:rsidP="009763BA">
            <w:pPr>
              <w:pStyle w:val="TableText"/>
            </w:pPr>
            <w:r w:rsidRPr="002F62D6">
              <w:t>IBDF EDIT TOOL KIT BLOCKS</w:t>
            </w:r>
          </w:p>
        </w:tc>
        <w:tc>
          <w:tcPr>
            <w:tcW w:w="3414" w:type="pct"/>
          </w:tcPr>
          <w:p w14:paraId="6E2EC821" w14:textId="3E9FF194" w:rsidR="009763BA" w:rsidRPr="002F62D6" w:rsidRDefault="009763BA" w:rsidP="009763BA">
            <w:pPr>
              <w:pStyle w:val="TableText"/>
            </w:pPr>
            <w:r w:rsidRPr="002F62D6">
              <w:t>Allows tool kit blocks to be edited, created, and deleted.</w:t>
            </w:r>
          </w:p>
        </w:tc>
      </w:tr>
      <w:tr w:rsidR="009763BA" w:rsidRPr="002F62D6" w14:paraId="62ABAF90" w14:textId="77777777" w:rsidTr="006A24FD">
        <w:trPr>
          <w:cantSplit/>
        </w:trPr>
        <w:tc>
          <w:tcPr>
            <w:tcW w:w="1586" w:type="pct"/>
          </w:tcPr>
          <w:p w14:paraId="5B5044EE" w14:textId="3BD8819F" w:rsidR="009763BA" w:rsidRPr="002F62D6" w:rsidRDefault="009763BA" w:rsidP="009763BA">
            <w:pPr>
              <w:pStyle w:val="TableText"/>
            </w:pPr>
            <w:r w:rsidRPr="002F62D6">
              <w:t>IBDF EDIT TOOL KIT FORMS</w:t>
            </w:r>
          </w:p>
        </w:tc>
        <w:tc>
          <w:tcPr>
            <w:tcW w:w="3414" w:type="pct"/>
          </w:tcPr>
          <w:p w14:paraId="31714D35" w14:textId="19038EEA" w:rsidR="009763BA" w:rsidRPr="002F62D6" w:rsidRDefault="009763BA" w:rsidP="009763BA">
            <w:pPr>
              <w:pStyle w:val="TableText"/>
            </w:pPr>
            <w:r w:rsidRPr="002F62D6">
              <w:t>Allows tool kit forms to be edited, created, and deleted.</w:t>
            </w:r>
          </w:p>
        </w:tc>
      </w:tr>
      <w:tr w:rsidR="009763BA" w:rsidRPr="002F62D6" w14:paraId="2CD4F896" w14:textId="77777777" w:rsidTr="006A24FD">
        <w:trPr>
          <w:cantSplit/>
        </w:trPr>
        <w:tc>
          <w:tcPr>
            <w:tcW w:w="1586" w:type="pct"/>
          </w:tcPr>
          <w:p w14:paraId="6F7B01D3" w14:textId="78CA10DE" w:rsidR="009763BA" w:rsidRPr="002F62D6" w:rsidRDefault="009763BA" w:rsidP="009763BA">
            <w:pPr>
              <w:pStyle w:val="TableText"/>
            </w:pPr>
            <w:r w:rsidRPr="002F62D6">
              <w:t>IBDF EF FORM COMPONENTS</w:t>
            </w:r>
          </w:p>
        </w:tc>
        <w:tc>
          <w:tcPr>
            <w:tcW w:w="3414" w:type="pct"/>
          </w:tcPr>
          <w:p w14:paraId="5D01E5AD" w14:textId="71640085" w:rsidR="009763BA" w:rsidRPr="002F62D6" w:rsidRDefault="009763BA" w:rsidP="009763BA">
            <w:pPr>
              <w:pStyle w:val="TableText"/>
            </w:pPr>
            <w:r w:rsidRPr="002F62D6">
              <w:t xml:space="preserve">This new display lists the contents of a form (without displaying). It lists the contents of each block, the name of the block, starting row and column, width and height of the block. Two actions are included on this screen, EX Expand Item and BC Block Components. Expand Item allows the user to do an inquiry of the block and its components listed in the Block file #357.1. The Block Components action gives the user a more exact makeup of the block and the data it displays. It lists the component, type it is (selection list, </w:t>
            </w:r>
            <w:r w:rsidR="009C314F" w:rsidRPr="002F62D6">
              <w:t>handprint</w:t>
            </w:r>
            <w:r w:rsidRPr="002F62D6">
              <w:t xml:space="preserve"> field or data field) row, </w:t>
            </w:r>
            <w:r w:rsidR="00372357" w:rsidRPr="002F62D6">
              <w:t>column,</w:t>
            </w:r>
            <w:r w:rsidRPr="002F62D6">
              <w:t xml:space="preserve"> and block separators. For selection lists it also lists the sub-column information. The Type (text or marking), Data (code, short description), Width of the sub-column, Qualifier, Selection Rule and if it is editable.</w:t>
            </w:r>
          </w:p>
        </w:tc>
      </w:tr>
      <w:tr w:rsidR="009763BA" w:rsidRPr="002F62D6" w14:paraId="257B5479" w14:textId="77777777" w:rsidTr="006A24FD">
        <w:trPr>
          <w:cantSplit/>
        </w:trPr>
        <w:tc>
          <w:tcPr>
            <w:tcW w:w="1586" w:type="pct"/>
          </w:tcPr>
          <w:p w14:paraId="01516B10" w14:textId="4F062FDF" w:rsidR="009763BA" w:rsidRPr="002F62D6" w:rsidRDefault="009763BA" w:rsidP="009763BA">
            <w:pPr>
              <w:pStyle w:val="TableText"/>
            </w:pPr>
            <w:r w:rsidRPr="002F62D6">
              <w:t>IBDF ENCOUNTER FORM</w:t>
            </w:r>
          </w:p>
        </w:tc>
        <w:tc>
          <w:tcPr>
            <w:tcW w:w="3414" w:type="pct"/>
          </w:tcPr>
          <w:p w14:paraId="2B84ECC0" w14:textId="64E31CB1" w:rsidR="009763BA" w:rsidRPr="002F62D6" w:rsidRDefault="009763BA" w:rsidP="009763BA">
            <w:pPr>
              <w:pStyle w:val="TableText"/>
            </w:pPr>
            <w:r w:rsidRPr="002F62D6">
              <w:t xml:space="preserve">Contains </w:t>
            </w:r>
            <w:r w:rsidR="009C314F" w:rsidRPr="002F62D6">
              <w:t>all</w:t>
            </w:r>
            <w:r w:rsidRPr="002F62D6">
              <w:t xml:space="preserve"> the encounter form options.</w:t>
            </w:r>
          </w:p>
        </w:tc>
      </w:tr>
      <w:tr w:rsidR="009763BA" w:rsidRPr="002F62D6" w14:paraId="687FB880" w14:textId="77777777" w:rsidTr="006A24FD">
        <w:trPr>
          <w:cantSplit/>
        </w:trPr>
        <w:tc>
          <w:tcPr>
            <w:tcW w:w="1586" w:type="pct"/>
          </w:tcPr>
          <w:p w14:paraId="07647952" w14:textId="345DA343" w:rsidR="009763BA" w:rsidRPr="002F62D6" w:rsidRDefault="009763BA" w:rsidP="009763BA">
            <w:pPr>
              <w:pStyle w:val="TableText"/>
            </w:pPr>
            <w:r w:rsidRPr="002F62D6">
              <w:t>IBDF FORMS TRACKING</w:t>
            </w:r>
          </w:p>
        </w:tc>
        <w:tc>
          <w:tcPr>
            <w:tcW w:w="3414" w:type="pct"/>
          </w:tcPr>
          <w:p w14:paraId="348EE1F8" w14:textId="2AC28F60" w:rsidR="009763BA" w:rsidRPr="002F62D6" w:rsidRDefault="009763BA" w:rsidP="009763BA">
            <w:pPr>
              <w:pStyle w:val="TableText"/>
            </w:pPr>
            <w:r w:rsidRPr="002F62D6">
              <w:t>This option connects the user to the forms tracking display. This allows the user to see what encounter forms have been printed, scanned and those that have not. It also allows the user to get statistics on this data as well as display forms with a specific status.</w:t>
            </w:r>
          </w:p>
        </w:tc>
      </w:tr>
      <w:tr w:rsidR="009763BA" w:rsidRPr="002F62D6" w14:paraId="35590986" w14:textId="77777777" w:rsidTr="006A24FD">
        <w:trPr>
          <w:cantSplit/>
        </w:trPr>
        <w:tc>
          <w:tcPr>
            <w:tcW w:w="1586" w:type="pct"/>
          </w:tcPr>
          <w:p w14:paraId="06D6010D" w14:textId="351859E0" w:rsidR="009763BA" w:rsidRPr="002F62D6" w:rsidRDefault="009763BA" w:rsidP="009763BA">
            <w:pPr>
              <w:pStyle w:val="TableText"/>
            </w:pPr>
            <w:r w:rsidRPr="002F62D6">
              <w:lastRenderedPageBreak/>
              <w:t>IBDF FREE PENDING PAGES</w:t>
            </w:r>
          </w:p>
        </w:tc>
        <w:tc>
          <w:tcPr>
            <w:tcW w:w="3414" w:type="pct"/>
          </w:tcPr>
          <w:p w14:paraId="5AF2F2CA" w14:textId="0503303E" w:rsidR="009763BA" w:rsidRPr="002F62D6" w:rsidRDefault="009763BA" w:rsidP="009763BA">
            <w:pPr>
              <w:pStyle w:val="TableText"/>
            </w:pPr>
            <w:r w:rsidRPr="002F62D6">
              <w:t>This option will allow a user to send Forms Tracking entries that are in a pending pages status to PCE.</w:t>
            </w:r>
          </w:p>
        </w:tc>
      </w:tr>
      <w:tr w:rsidR="009763BA" w:rsidRPr="002F62D6" w14:paraId="434B3286" w14:textId="77777777" w:rsidTr="006A24FD">
        <w:trPr>
          <w:cantSplit/>
        </w:trPr>
        <w:tc>
          <w:tcPr>
            <w:tcW w:w="1586" w:type="pct"/>
          </w:tcPr>
          <w:p w14:paraId="33CF20DD" w14:textId="6C5C958B" w:rsidR="009763BA" w:rsidRPr="002F62D6" w:rsidRDefault="009763BA" w:rsidP="009763BA">
            <w:pPr>
              <w:pStyle w:val="TableText"/>
            </w:pPr>
            <w:r w:rsidRPr="002F62D6">
              <w:t>IBDF IMPORT/EXPORT UTILITY</w:t>
            </w:r>
          </w:p>
        </w:tc>
        <w:tc>
          <w:tcPr>
            <w:tcW w:w="3414" w:type="pct"/>
          </w:tcPr>
          <w:p w14:paraId="2C2C8731" w14:textId="665E703F" w:rsidR="009763BA" w:rsidRPr="002F62D6" w:rsidRDefault="009763BA" w:rsidP="009763BA">
            <w:pPr>
              <w:pStyle w:val="TableText"/>
            </w:pPr>
            <w:r w:rsidRPr="002F62D6">
              <w:t>Allows forms and blocks to be transferred between sites.</w:t>
            </w:r>
          </w:p>
        </w:tc>
      </w:tr>
      <w:tr w:rsidR="009763BA" w:rsidRPr="002F62D6" w14:paraId="5BF33F6E" w14:textId="77777777" w:rsidTr="006A24FD">
        <w:trPr>
          <w:cantSplit/>
        </w:trPr>
        <w:tc>
          <w:tcPr>
            <w:tcW w:w="1586" w:type="pct"/>
          </w:tcPr>
          <w:p w14:paraId="36DE22B6" w14:textId="12854058" w:rsidR="009763BA" w:rsidRPr="002F62D6" w:rsidRDefault="009763BA" w:rsidP="009763BA">
            <w:pPr>
              <w:pStyle w:val="TableText"/>
            </w:pPr>
            <w:r w:rsidRPr="002F62D6">
              <w:t>IBDF IRM OPTIONS</w:t>
            </w:r>
          </w:p>
        </w:tc>
        <w:tc>
          <w:tcPr>
            <w:tcW w:w="3414" w:type="pct"/>
          </w:tcPr>
          <w:p w14:paraId="02E66667" w14:textId="500503CB" w:rsidR="009763BA" w:rsidRPr="002F62D6" w:rsidRDefault="009763BA" w:rsidP="009763BA">
            <w:pPr>
              <w:pStyle w:val="TableText"/>
            </w:pPr>
            <w:r w:rsidRPr="002F62D6">
              <w:t>The basic intent of this menu is to contain the options that should only be available to those technical users that can program in MUMPS, which is a requirement, for example, when, adding a new PACKAGE INTERFACE.</w:t>
            </w:r>
          </w:p>
        </w:tc>
      </w:tr>
      <w:tr w:rsidR="009763BA" w:rsidRPr="002F62D6" w14:paraId="2C2657B5" w14:textId="77777777" w:rsidTr="006A24FD">
        <w:trPr>
          <w:cantSplit/>
        </w:trPr>
        <w:tc>
          <w:tcPr>
            <w:tcW w:w="1586" w:type="pct"/>
          </w:tcPr>
          <w:p w14:paraId="1DD539C7" w14:textId="78D11EA8" w:rsidR="009763BA" w:rsidRPr="002F62D6" w:rsidRDefault="009763BA" w:rsidP="009763BA">
            <w:pPr>
              <w:pStyle w:val="TableText"/>
            </w:pPr>
            <w:r w:rsidRPr="002F62D6">
              <w:t>IBDF LIST CLINICS USING FORMS</w:t>
            </w:r>
          </w:p>
        </w:tc>
        <w:tc>
          <w:tcPr>
            <w:tcW w:w="3414" w:type="pct"/>
          </w:tcPr>
          <w:p w14:paraId="18165778" w14:textId="6B6F5397" w:rsidR="009763BA" w:rsidRPr="002F62D6" w:rsidRDefault="009763BA" w:rsidP="009763BA">
            <w:pPr>
              <w:pStyle w:val="TableText"/>
            </w:pPr>
            <w:r w:rsidRPr="002F62D6">
              <w:t>For each encounter form this option lists the clinics using it.</w:t>
            </w:r>
          </w:p>
        </w:tc>
      </w:tr>
      <w:tr w:rsidR="009763BA" w:rsidRPr="002F62D6" w14:paraId="59E1C2DB" w14:textId="77777777" w:rsidTr="006A24FD">
        <w:trPr>
          <w:cantSplit/>
        </w:trPr>
        <w:tc>
          <w:tcPr>
            <w:tcW w:w="1586" w:type="pct"/>
          </w:tcPr>
          <w:p w14:paraId="55FF8EAC" w14:textId="434F1E19" w:rsidR="009763BA" w:rsidRPr="002F62D6" w:rsidRDefault="009763BA" w:rsidP="009763BA">
            <w:pPr>
              <w:pStyle w:val="TableText"/>
            </w:pPr>
            <w:r w:rsidRPr="002F62D6">
              <w:t>IBDF LIST CLINICS WITH NO FORM</w:t>
            </w:r>
          </w:p>
        </w:tc>
        <w:tc>
          <w:tcPr>
            <w:tcW w:w="3414" w:type="pct"/>
          </w:tcPr>
          <w:p w14:paraId="4811471B" w14:textId="28E6C7AF" w:rsidR="009763BA" w:rsidRPr="002F62D6" w:rsidRDefault="009763BA" w:rsidP="009763BA">
            <w:pPr>
              <w:pStyle w:val="TableText"/>
            </w:pPr>
            <w:r w:rsidRPr="002F62D6">
              <w:t>This option gives a report that lists the clinics that do not have encounter forms.</w:t>
            </w:r>
          </w:p>
        </w:tc>
      </w:tr>
      <w:tr w:rsidR="009763BA" w:rsidRPr="002F62D6" w14:paraId="6BD9801D" w14:textId="77777777" w:rsidTr="006A24FD">
        <w:trPr>
          <w:cantSplit/>
        </w:trPr>
        <w:tc>
          <w:tcPr>
            <w:tcW w:w="1586" w:type="pct"/>
          </w:tcPr>
          <w:p w14:paraId="44FD228D" w14:textId="0CEBFFD0" w:rsidR="009763BA" w:rsidRPr="002F62D6" w:rsidRDefault="009763BA" w:rsidP="009763BA">
            <w:pPr>
              <w:pStyle w:val="TableText"/>
            </w:pPr>
            <w:r w:rsidRPr="002F62D6">
              <w:t>IBDF MANUAL PURGE FORM TRACK</w:t>
            </w:r>
          </w:p>
        </w:tc>
        <w:tc>
          <w:tcPr>
            <w:tcW w:w="3414" w:type="pct"/>
          </w:tcPr>
          <w:p w14:paraId="3E2350A4" w14:textId="1A030BC4" w:rsidR="009763BA" w:rsidRPr="002F62D6" w:rsidRDefault="009763BA" w:rsidP="009763BA">
            <w:pPr>
              <w:pStyle w:val="TableText"/>
            </w:pPr>
            <w:r w:rsidRPr="002F62D6">
              <w:t xml:space="preserve">This option cleans up old data in AICS files that has a very limited or no use. Sites </w:t>
            </w:r>
            <w:r w:rsidR="009C314F" w:rsidRPr="002F62D6">
              <w:t>can</w:t>
            </w:r>
            <w:r w:rsidRPr="002F62D6">
              <w:t xml:space="preserve"> choose the type of data that is to be deleted and the number of days of data that should be retained. In addition, sites </w:t>
            </w:r>
            <w:r w:rsidR="009C314F" w:rsidRPr="002F62D6">
              <w:t>can</w:t>
            </w:r>
            <w:r w:rsidRPr="002F62D6">
              <w:t xml:space="preserve"> choose </w:t>
            </w:r>
            <w:r w:rsidR="009C314F" w:rsidRPr="002F62D6">
              <w:t>whether</w:t>
            </w:r>
            <w:r w:rsidRPr="002F62D6">
              <w:t xml:space="preserve"> to retain data on items where the AICS processing is incomplete. Sites that do not scan and do not use AICS Manual Data Entry should purge all files completely and retain the minimum amount of data. Sites that are actively scanning may choose to keep data for a longer period and purge only Completed records depending upon the speed of completing outpatient records. The option needs no device and has no output. It is recommended that this be tasked to run at least once weekly during a weekend or other slow time</w:t>
            </w:r>
            <w:r w:rsidR="00623F9C">
              <w:t>.</w:t>
            </w:r>
            <w:r w:rsidRPr="002F62D6">
              <w:t xml:space="preserve"> It will purge old data from the several AICS files including: ENCOUNTER FORM DEFINITION file (357.95) ENCOUNTER FORM TRACKING file (357.96) FORM SPECIFICATION file (359.2) AICS ERROR AND WARNING LOG file (359.3) Use the option IBDF AUTO PURGE FORM TRACKING to automatically queue this option to run on a recurring basis.</w:t>
            </w:r>
          </w:p>
        </w:tc>
      </w:tr>
      <w:tr w:rsidR="009763BA" w:rsidRPr="002F62D6" w14:paraId="355A4DBB" w14:textId="77777777" w:rsidTr="006A24FD">
        <w:trPr>
          <w:cantSplit/>
        </w:trPr>
        <w:tc>
          <w:tcPr>
            <w:tcW w:w="1586" w:type="pct"/>
          </w:tcPr>
          <w:p w14:paraId="1214BEE4" w14:textId="1EEE6813" w:rsidR="009763BA" w:rsidRPr="002F62D6" w:rsidRDefault="009763BA" w:rsidP="009763BA">
            <w:pPr>
              <w:pStyle w:val="TableText"/>
            </w:pPr>
            <w:r w:rsidRPr="002F62D6">
              <w:t>IBDF MISCELLANEOUS CLEANUP</w:t>
            </w:r>
          </w:p>
        </w:tc>
        <w:tc>
          <w:tcPr>
            <w:tcW w:w="3414" w:type="pct"/>
          </w:tcPr>
          <w:p w14:paraId="40EBE919" w14:textId="388759EB" w:rsidR="009763BA" w:rsidRPr="002F62D6" w:rsidRDefault="009763BA" w:rsidP="009763BA">
            <w:pPr>
              <w:pStyle w:val="TableText"/>
            </w:pPr>
            <w:r w:rsidRPr="002F62D6">
              <w:t>This option is intended to delete various data structures that are no longer in use. The Encounter Form Utilities were designed to automatically delete all data structures when no longer needed, so this option is a backup that should rarely be needed. Currently, the option deletes the compiled version of forms where the form itself no longer exists. It also deletes blocks that do not belong to any form.</w:t>
            </w:r>
          </w:p>
        </w:tc>
      </w:tr>
      <w:tr w:rsidR="009763BA" w:rsidRPr="002F62D6" w14:paraId="32BAEBFF" w14:textId="77777777" w:rsidTr="006A24FD">
        <w:trPr>
          <w:cantSplit/>
        </w:trPr>
        <w:tc>
          <w:tcPr>
            <w:tcW w:w="1586" w:type="pct"/>
          </w:tcPr>
          <w:p w14:paraId="6464DD1E" w14:textId="1738C1F8" w:rsidR="009763BA" w:rsidRPr="002F62D6" w:rsidRDefault="009763BA" w:rsidP="009763BA">
            <w:pPr>
              <w:pStyle w:val="TableText"/>
            </w:pPr>
            <w:r w:rsidRPr="002F62D6">
              <w:t>IBDF PRINT BLNK ENCOUNTER FORM</w:t>
            </w:r>
          </w:p>
        </w:tc>
        <w:tc>
          <w:tcPr>
            <w:tcW w:w="3414" w:type="pct"/>
          </w:tcPr>
          <w:p w14:paraId="0C83AE1B" w14:textId="731583CB" w:rsidR="009763BA" w:rsidRPr="002F62D6" w:rsidRDefault="009763BA" w:rsidP="009763BA">
            <w:pPr>
              <w:pStyle w:val="TableText"/>
            </w:pPr>
            <w:r w:rsidRPr="002F62D6">
              <w:t>This option allows the user to select a clinic, and if an encounter form is defined for use with an embossed patient card the form will be printed.</w:t>
            </w:r>
          </w:p>
        </w:tc>
      </w:tr>
      <w:tr w:rsidR="009763BA" w:rsidRPr="002F62D6" w14:paraId="61A934E2" w14:textId="77777777" w:rsidTr="006A24FD">
        <w:trPr>
          <w:cantSplit/>
        </w:trPr>
        <w:tc>
          <w:tcPr>
            <w:tcW w:w="1586" w:type="pct"/>
          </w:tcPr>
          <w:p w14:paraId="47FC533A" w14:textId="04D55C4F" w:rsidR="009763BA" w:rsidRPr="002F62D6" w:rsidRDefault="009763BA" w:rsidP="009763BA">
            <w:pPr>
              <w:pStyle w:val="TableText"/>
            </w:pPr>
            <w:r w:rsidRPr="002F62D6">
              <w:t>IBDF PRINT ENCOUNTER FORMS</w:t>
            </w:r>
          </w:p>
        </w:tc>
        <w:tc>
          <w:tcPr>
            <w:tcW w:w="3414" w:type="pct"/>
          </w:tcPr>
          <w:p w14:paraId="3611BDC0" w14:textId="1B6DE654" w:rsidR="009763BA" w:rsidRPr="002F62D6" w:rsidRDefault="009763BA" w:rsidP="009763BA">
            <w:pPr>
              <w:pStyle w:val="TableText"/>
            </w:pPr>
            <w:r w:rsidRPr="002F62D6">
              <w:t>For printing an encounter form for appointments, either by division, clinic, or patient.</w:t>
            </w:r>
          </w:p>
        </w:tc>
      </w:tr>
      <w:tr w:rsidR="009763BA" w:rsidRPr="002F62D6" w14:paraId="0440393A" w14:textId="77777777" w:rsidTr="006A24FD">
        <w:trPr>
          <w:cantSplit/>
        </w:trPr>
        <w:tc>
          <w:tcPr>
            <w:tcW w:w="1586" w:type="pct"/>
          </w:tcPr>
          <w:p w14:paraId="335E9C8B" w14:textId="0BF66D81" w:rsidR="009763BA" w:rsidRPr="002F62D6" w:rsidRDefault="009763BA" w:rsidP="009763BA">
            <w:pPr>
              <w:pStyle w:val="TableText"/>
            </w:pPr>
            <w:r w:rsidRPr="002F62D6">
              <w:lastRenderedPageBreak/>
              <w:t>IBDF PRINT ERROR LIST</w:t>
            </w:r>
          </w:p>
        </w:tc>
        <w:tc>
          <w:tcPr>
            <w:tcW w:w="3414" w:type="pct"/>
          </w:tcPr>
          <w:p w14:paraId="4FA83D30" w14:textId="224CEF9C" w:rsidR="009763BA" w:rsidRPr="002F62D6" w:rsidRDefault="009763BA" w:rsidP="009763BA">
            <w:pPr>
              <w:pStyle w:val="TableText"/>
            </w:pPr>
            <w:r w:rsidRPr="002F62D6">
              <w:t xml:space="preserve">During scanning errors reported by AICS or PCE are stored in the AICS Error Log file. This report will allow printing a list of the errors so that the encounter forms can be </w:t>
            </w:r>
            <w:r w:rsidR="009C314F" w:rsidRPr="002F62D6">
              <w:t>retrieved,</w:t>
            </w:r>
            <w:r w:rsidRPr="002F62D6">
              <w:t xml:space="preserve"> and the data validated.</w:t>
            </w:r>
          </w:p>
        </w:tc>
      </w:tr>
      <w:tr w:rsidR="009763BA" w:rsidRPr="002F62D6" w14:paraId="5AA7B8D8" w14:textId="77777777" w:rsidTr="006A24FD">
        <w:trPr>
          <w:cantSplit/>
        </w:trPr>
        <w:tc>
          <w:tcPr>
            <w:tcW w:w="1586" w:type="pct"/>
          </w:tcPr>
          <w:p w14:paraId="400C01CE" w14:textId="6017734A" w:rsidR="009763BA" w:rsidRPr="002F62D6" w:rsidRDefault="009763BA" w:rsidP="009763BA">
            <w:pPr>
              <w:pStyle w:val="TableText"/>
            </w:pPr>
            <w:r w:rsidRPr="002F62D6">
              <w:t>IBDF PRINT MANAGER</w:t>
            </w:r>
          </w:p>
        </w:tc>
        <w:tc>
          <w:tcPr>
            <w:tcW w:w="3414" w:type="pct"/>
          </w:tcPr>
          <w:p w14:paraId="27AE094E" w14:textId="7EAEC1E9" w:rsidR="009763BA" w:rsidRPr="002F62D6" w:rsidRDefault="009763BA" w:rsidP="009763BA">
            <w:pPr>
              <w:pStyle w:val="TableText"/>
            </w:pPr>
            <w:r w:rsidRPr="002F62D6">
              <w:t>Contains all the options pertaining to the print manager, except for the IBDF DEFINE AVLABLE HLTH SMRY option - that option allows the user to enter mumps code, so it must be limited to IRM use.</w:t>
            </w:r>
          </w:p>
        </w:tc>
      </w:tr>
      <w:tr w:rsidR="009763BA" w:rsidRPr="002F62D6" w14:paraId="6BD9EE30" w14:textId="77777777" w:rsidTr="006A24FD">
        <w:trPr>
          <w:cantSplit/>
        </w:trPr>
        <w:tc>
          <w:tcPr>
            <w:tcW w:w="1586" w:type="pct"/>
          </w:tcPr>
          <w:p w14:paraId="37A645FC" w14:textId="1151F44B" w:rsidR="009763BA" w:rsidRPr="002F62D6" w:rsidRDefault="009763BA" w:rsidP="009763BA">
            <w:pPr>
              <w:pStyle w:val="TableText"/>
            </w:pPr>
            <w:r w:rsidRPr="002F62D6">
              <w:t>IBDF PRINT OPTIONS</w:t>
            </w:r>
          </w:p>
        </w:tc>
        <w:tc>
          <w:tcPr>
            <w:tcW w:w="3414" w:type="pct"/>
          </w:tcPr>
          <w:p w14:paraId="00D7A4CD" w14:textId="1015A369" w:rsidR="009763BA" w:rsidRPr="002F62D6" w:rsidRDefault="009763BA" w:rsidP="009763BA">
            <w:pPr>
              <w:pStyle w:val="TableText"/>
            </w:pPr>
            <w:r w:rsidRPr="002F62D6">
              <w:t xml:space="preserve">Contains the options for printing encounter forms. </w:t>
            </w:r>
          </w:p>
        </w:tc>
      </w:tr>
      <w:tr w:rsidR="009763BA" w:rsidRPr="002F62D6" w14:paraId="0EC55F40" w14:textId="77777777" w:rsidTr="006A24FD">
        <w:trPr>
          <w:cantSplit/>
        </w:trPr>
        <w:tc>
          <w:tcPr>
            <w:tcW w:w="1586" w:type="pct"/>
          </w:tcPr>
          <w:p w14:paraId="22939D9A" w14:textId="292AB588" w:rsidR="009763BA" w:rsidRPr="002F62D6" w:rsidRDefault="009763BA" w:rsidP="009763BA">
            <w:pPr>
              <w:pStyle w:val="TableText"/>
            </w:pPr>
            <w:r w:rsidRPr="002F62D6">
              <w:t>IBDF PRINT SAMPLE ALL CLINICS</w:t>
            </w:r>
          </w:p>
        </w:tc>
        <w:tc>
          <w:tcPr>
            <w:tcW w:w="3414" w:type="pct"/>
          </w:tcPr>
          <w:p w14:paraId="1411ED32" w14:textId="7CA0224D" w:rsidR="009763BA" w:rsidRPr="002F62D6" w:rsidRDefault="009763BA" w:rsidP="009763BA">
            <w:pPr>
              <w:pStyle w:val="TableText"/>
            </w:pPr>
            <w:r w:rsidRPr="002F62D6">
              <w:t>This option will print out one copy of each form currently assigned to a clinic and that is in use. Use this to prepare a package of materials for review or sharing with other facilities.</w:t>
            </w:r>
          </w:p>
        </w:tc>
      </w:tr>
      <w:tr w:rsidR="009763BA" w:rsidRPr="002F62D6" w14:paraId="027DF891" w14:textId="77777777" w:rsidTr="006A24FD">
        <w:trPr>
          <w:cantSplit/>
        </w:trPr>
        <w:tc>
          <w:tcPr>
            <w:tcW w:w="1586" w:type="pct"/>
          </w:tcPr>
          <w:p w14:paraId="44E3C3AF" w14:textId="49B212F5" w:rsidR="009763BA" w:rsidRPr="002F62D6" w:rsidRDefault="009763BA" w:rsidP="009763BA">
            <w:pPr>
              <w:pStyle w:val="TableText"/>
            </w:pPr>
            <w:r w:rsidRPr="002F62D6">
              <w:t>IBDF PRNT FORM W/DATA NO APPT.</w:t>
            </w:r>
          </w:p>
        </w:tc>
        <w:tc>
          <w:tcPr>
            <w:tcW w:w="3414" w:type="pct"/>
          </w:tcPr>
          <w:p w14:paraId="70D6FB92" w14:textId="61562811" w:rsidR="009763BA" w:rsidRPr="002F62D6" w:rsidRDefault="009763BA" w:rsidP="009763BA">
            <w:pPr>
              <w:pStyle w:val="TableText"/>
            </w:pPr>
            <w:r w:rsidRPr="002F62D6">
              <w:t xml:space="preserve">Allows an encounter form to be printed with patient </w:t>
            </w:r>
            <w:r w:rsidR="009C314F" w:rsidRPr="002F62D6">
              <w:t>data but</w:t>
            </w:r>
            <w:r w:rsidRPr="002F62D6">
              <w:t xml:space="preserve"> does not ask that an appt. be selected. Uses current time as the appointment time.</w:t>
            </w:r>
          </w:p>
        </w:tc>
      </w:tr>
      <w:tr w:rsidR="009763BA" w:rsidRPr="002F62D6" w14:paraId="20757EFC" w14:textId="77777777" w:rsidTr="006A24FD">
        <w:trPr>
          <w:cantSplit/>
        </w:trPr>
        <w:tc>
          <w:tcPr>
            <w:tcW w:w="1586" w:type="pct"/>
          </w:tcPr>
          <w:p w14:paraId="29D57D46" w14:textId="1797B9F0" w:rsidR="009763BA" w:rsidRPr="002F62D6" w:rsidRDefault="009763BA" w:rsidP="009763BA">
            <w:pPr>
              <w:pStyle w:val="TableText"/>
            </w:pPr>
            <w:r w:rsidRPr="002F62D6">
              <w:t>IBDF RECOMPILE ALL FORMS</w:t>
            </w:r>
          </w:p>
        </w:tc>
        <w:tc>
          <w:tcPr>
            <w:tcW w:w="3414" w:type="pct"/>
          </w:tcPr>
          <w:p w14:paraId="7E33B361" w14:textId="32C4FC96" w:rsidR="009763BA" w:rsidRPr="002F62D6" w:rsidRDefault="009763BA" w:rsidP="009763BA">
            <w:pPr>
              <w:pStyle w:val="TableText"/>
            </w:pPr>
            <w:r w:rsidRPr="002F62D6">
              <w:t>Used to recompile all forms. The compiled version of every form and block is deleted. Each form is compiled the first time it is printed.</w:t>
            </w:r>
          </w:p>
        </w:tc>
      </w:tr>
      <w:tr w:rsidR="009763BA" w:rsidRPr="002F62D6" w14:paraId="068C2A59" w14:textId="77777777" w:rsidTr="006A24FD">
        <w:trPr>
          <w:cantSplit/>
        </w:trPr>
        <w:tc>
          <w:tcPr>
            <w:tcW w:w="1586" w:type="pct"/>
          </w:tcPr>
          <w:p w14:paraId="56954F01" w14:textId="4A1ADC82" w:rsidR="009763BA" w:rsidRPr="002F62D6" w:rsidRDefault="009763BA" w:rsidP="009763BA">
            <w:pPr>
              <w:pStyle w:val="TableText"/>
            </w:pPr>
            <w:r w:rsidRPr="002F62D6">
              <w:t>IBDF REPORT CLINIC SETUPS</w:t>
            </w:r>
          </w:p>
        </w:tc>
        <w:tc>
          <w:tcPr>
            <w:tcW w:w="3414" w:type="pct"/>
          </w:tcPr>
          <w:p w14:paraId="3904C1D0" w14:textId="038A5526" w:rsidR="009763BA" w:rsidRPr="002F62D6" w:rsidRDefault="009763BA" w:rsidP="009763BA">
            <w:pPr>
              <w:pStyle w:val="TableText"/>
            </w:pPr>
            <w:r w:rsidRPr="002F62D6">
              <w:t>Reports on each clinic setup, listing the encounter forms and other reports defined for use by the clinic.</w:t>
            </w:r>
          </w:p>
        </w:tc>
      </w:tr>
      <w:tr w:rsidR="009763BA" w:rsidRPr="002F62D6" w14:paraId="7E48951A" w14:textId="77777777" w:rsidTr="006A24FD">
        <w:trPr>
          <w:cantSplit/>
        </w:trPr>
        <w:tc>
          <w:tcPr>
            <w:tcW w:w="1586" w:type="pct"/>
          </w:tcPr>
          <w:p w14:paraId="4A414D62" w14:textId="6CF15830" w:rsidR="009763BA" w:rsidRPr="002F62D6" w:rsidRDefault="009763BA" w:rsidP="009763BA">
            <w:pPr>
              <w:pStyle w:val="TableText"/>
            </w:pPr>
            <w:r w:rsidRPr="002F62D6">
              <w:t>IBDF REPORTS MENU</w:t>
            </w:r>
          </w:p>
        </w:tc>
        <w:tc>
          <w:tcPr>
            <w:tcW w:w="3414" w:type="pct"/>
          </w:tcPr>
          <w:p w14:paraId="46427328" w14:textId="077F6D69" w:rsidR="009763BA" w:rsidRPr="002F62D6" w:rsidRDefault="009763BA" w:rsidP="009763BA">
            <w:pPr>
              <w:pStyle w:val="TableText"/>
            </w:pPr>
            <w:r w:rsidRPr="002F62D6">
              <w:t>This menu option will contain the reports and utilities for AICS.</w:t>
            </w:r>
          </w:p>
        </w:tc>
      </w:tr>
      <w:tr w:rsidR="009763BA" w:rsidRPr="002F62D6" w14:paraId="1593848D" w14:textId="77777777" w:rsidTr="006A24FD">
        <w:trPr>
          <w:cantSplit/>
        </w:trPr>
        <w:tc>
          <w:tcPr>
            <w:tcW w:w="1586" w:type="pct"/>
          </w:tcPr>
          <w:p w14:paraId="418D02E7" w14:textId="4B9CBF59" w:rsidR="009763BA" w:rsidRPr="002F62D6" w:rsidRDefault="009763BA" w:rsidP="009763BA">
            <w:pPr>
              <w:pStyle w:val="TableText"/>
            </w:pPr>
            <w:r w:rsidRPr="002F62D6">
              <w:t>IBDF SCANNED W/BILL GEN</w:t>
            </w:r>
          </w:p>
        </w:tc>
        <w:tc>
          <w:tcPr>
            <w:tcW w:w="3414" w:type="pct"/>
          </w:tcPr>
          <w:p w14:paraId="59B52684" w14:textId="48C8C459" w:rsidR="009763BA" w:rsidRPr="002F62D6" w:rsidRDefault="009763BA" w:rsidP="009763BA">
            <w:pPr>
              <w:pStyle w:val="TableText"/>
            </w:pPr>
            <w:r w:rsidRPr="002F62D6">
              <w:t xml:space="preserve">This option prints a report for those encounter forms that have been scanned that also have bills </w:t>
            </w:r>
            <w:r w:rsidR="009C314F" w:rsidRPr="002F62D6">
              <w:t>generated. The</w:t>
            </w:r>
            <w:r w:rsidRPr="002F62D6">
              <w:t xml:space="preserve"> report displays this data for all clinics using encounter forms for one</w:t>
            </w:r>
            <w:r w:rsidR="00372357">
              <w:t xml:space="preserve"> </w:t>
            </w:r>
            <w:r w:rsidRPr="002F62D6">
              <w:t>/</w:t>
            </w:r>
            <w:r w:rsidR="00372357">
              <w:t xml:space="preserve"> </w:t>
            </w:r>
            <w:r w:rsidRPr="002F62D6">
              <w:t>many</w:t>
            </w:r>
            <w:r w:rsidR="00372357">
              <w:t xml:space="preserve"> </w:t>
            </w:r>
            <w:r w:rsidRPr="002F62D6">
              <w:t>/</w:t>
            </w:r>
            <w:r w:rsidR="00372357">
              <w:t xml:space="preserve"> </w:t>
            </w:r>
            <w:r w:rsidRPr="002F62D6">
              <w:t>all divisions for a specific date range. The data that is displayed is the number scanned, number insured, number of bills entered, number of bills printed, and average days from date of encounter to date of bill generation (printed).</w:t>
            </w:r>
          </w:p>
        </w:tc>
      </w:tr>
      <w:tr w:rsidR="009763BA" w:rsidRPr="002F62D6" w14:paraId="2B48CABC" w14:textId="77777777" w:rsidTr="006A24FD">
        <w:trPr>
          <w:cantSplit/>
        </w:trPr>
        <w:tc>
          <w:tcPr>
            <w:tcW w:w="1586" w:type="pct"/>
          </w:tcPr>
          <w:p w14:paraId="5750CC98" w14:textId="7005398F" w:rsidR="009763BA" w:rsidRPr="002F62D6" w:rsidRDefault="009763BA" w:rsidP="009763BA">
            <w:pPr>
              <w:pStyle w:val="TableText"/>
            </w:pPr>
            <w:r w:rsidRPr="002F62D6">
              <w:t>IBDF SETUP AUTO CLINIC PRINT</w:t>
            </w:r>
          </w:p>
        </w:tc>
        <w:tc>
          <w:tcPr>
            <w:tcW w:w="3414" w:type="pct"/>
          </w:tcPr>
          <w:p w14:paraId="51C5C5F9" w14:textId="137E24CE" w:rsidR="009763BA" w:rsidRPr="002F62D6" w:rsidRDefault="009763BA" w:rsidP="009763BA">
            <w:pPr>
              <w:pStyle w:val="TableText"/>
            </w:pPr>
            <w:r w:rsidRPr="002F62D6">
              <w:t>This option allows users to enter Print Manager Queuing Parameters and to specify automatic queuing parameters.</w:t>
            </w:r>
          </w:p>
        </w:tc>
      </w:tr>
      <w:tr w:rsidR="009763BA" w:rsidRPr="002F62D6" w14:paraId="17F8CDDB" w14:textId="77777777" w:rsidTr="006A24FD">
        <w:trPr>
          <w:cantSplit/>
        </w:trPr>
        <w:tc>
          <w:tcPr>
            <w:tcW w:w="1586" w:type="pct"/>
          </w:tcPr>
          <w:p w14:paraId="229649A4" w14:textId="69569E11" w:rsidR="009763BA" w:rsidRPr="002F62D6" w:rsidRDefault="009763BA" w:rsidP="009763BA">
            <w:pPr>
              <w:pStyle w:val="TableText"/>
            </w:pPr>
            <w:r w:rsidRPr="002F62D6">
              <w:t>IBDF UTIL MAINTENANCE UTILITY</w:t>
            </w:r>
          </w:p>
        </w:tc>
        <w:tc>
          <w:tcPr>
            <w:tcW w:w="3414" w:type="pct"/>
          </w:tcPr>
          <w:p w14:paraId="7A93ED05" w14:textId="75EBB3C4" w:rsidR="009763BA" w:rsidRPr="002F62D6" w:rsidRDefault="009763BA" w:rsidP="009763BA">
            <w:pPr>
              <w:pStyle w:val="TableText"/>
            </w:pPr>
            <w:r w:rsidRPr="002F62D6">
              <w:t xml:space="preserve">This is a maintenance utility for the AICS package. It allows the user to display and print a listing of the invalid </w:t>
            </w:r>
            <w:bookmarkStart w:id="122" w:name="p155_icd"/>
            <w:bookmarkEnd w:id="122"/>
            <w:r w:rsidRPr="002F62D6">
              <w:t>ICD</w:t>
            </w:r>
            <w:bookmarkStart w:id="123" w:name="p155"/>
            <w:bookmarkEnd w:id="123"/>
            <w:r w:rsidRPr="002F62D6">
              <w:t>, CPT and VISIT codes that are on encounter forms. It also allows the user to delete the invalid codes from the forms. Another action of this option is displaying a complete listing of all invalid ICD, CPT, and VISIT codes.</w:t>
            </w:r>
          </w:p>
        </w:tc>
      </w:tr>
      <w:tr w:rsidR="009763BA" w:rsidRPr="002F62D6" w14:paraId="43D68644" w14:textId="77777777" w:rsidTr="006A24FD">
        <w:trPr>
          <w:cantSplit/>
        </w:trPr>
        <w:tc>
          <w:tcPr>
            <w:tcW w:w="1586" w:type="pct"/>
          </w:tcPr>
          <w:p w14:paraId="3EFE19E8" w14:textId="4714B1B7" w:rsidR="009763BA" w:rsidRPr="002F62D6" w:rsidRDefault="009763BA" w:rsidP="009763BA">
            <w:pPr>
              <w:pStyle w:val="TableText"/>
            </w:pPr>
            <w:r w:rsidRPr="002F62D6">
              <w:t>IBDF VALIDATE FORMS</w:t>
            </w:r>
          </w:p>
        </w:tc>
        <w:tc>
          <w:tcPr>
            <w:tcW w:w="3414" w:type="pct"/>
          </w:tcPr>
          <w:p w14:paraId="3534C0D5" w14:textId="5921600C" w:rsidR="009763BA" w:rsidRPr="002F62D6" w:rsidRDefault="009763BA" w:rsidP="009763BA">
            <w:pPr>
              <w:pStyle w:val="TableText"/>
            </w:pPr>
            <w:r w:rsidRPr="002F62D6">
              <w:t>Report used to validate the data that will be passed to PCE when an Encounter Form is scanned. The report may be sorted by Division, Clinic Group, Clinic</w:t>
            </w:r>
            <w:r w:rsidR="00372357">
              <w:t>,</w:t>
            </w:r>
            <w:r w:rsidRPr="002F62D6">
              <w:t xml:space="preserve"> or Form.</w:t>
            </w:r>
          </w:p>
        </w:tc>
      </w:tr>
      <w:tr w:rsidR="009763BA" w:rsidRPr="002F62D6" w14:paraId="5CC5F888" w14:textId="77777777" w:rsidTr="006A24FD">
        <w:trPr>
          <w:cantSplit/>
        </w:trPr>
        <w:tc>
          <w:tcPr>
            <w:tcW w:w="1586" w:type="pct"/>
          </w:tcPr>
          <w:p w14:paraId="17E9C535" w14:textId="15DFBB6C" w:rsidR="009763BA" w:rsidRPr="002F62D6" w:rsidRDefault="009763BA" w:rsidP="009763BA">
            <w:pPr>
              <w:pStyle w:val="TableText"/>
            </w:pPr>
            <w:r w:rsidRPr="002F62D6">
              <w:t>IBDFC CONVERSION UTILITY</w:t>
            </w:r>
          </w:p>
        </w:tc>
        <w:tc>
          <w:tcPr>
            <w:tcW w:w="3414" w:type="pct"/>
          </w:tcPr>
          <w:p w14:paraId="7E3F484F" w14:textId="6B4444C5" w:rsidR="009763BA" w:rsidRPr="002F62D6" w:rsidRDefault="009763BA" w:rsidP="009763BA">
            <w:pPr>
              <w:pStyle w:val="TableText"/>
            </w:pPr>
            <w:r w:rsidRPr="002F62D6">
              <w:t>Used to convert a form that was designed for just printing to a form that can be scanned.</w:t>
            </w:r>
          </w:p>
        </w:tc>
      </w:tr>
      <w:tr w:rsidR="009763BA" w:rsidRPr="002F62D6" w14:paraId="05CAE0A9" w14:textId="77777777" w:rsidTr="006A24FD">
        <w:trPr>
          <w:cantSplit/>
        </w:trPr>
        <w:tc>
          <w:tcPr>
            <w:tcW w:w="1586" w:type="pct"/>
          </w:tcPr>
          <w:p w14:paraId="31DC60BC" w14:textId="211294F1" w:rsidR="009763BA" w:rsidRPr="002F62D6" w:rsidRDefault="009763BA" w:rsidP="009763BA">
            <w:pPr>
              <w:pStyle w:val="TableText"/>
            </w:pPr>
            <w:r w:rsidRPr="002F62D6">
              <w:lastRenderedPageBreak/>
              <w:t>IBJ DIAGNOSTIC MEASURES MENU</w:t>
            </w:r>
          </w:p>
        </w:tc>
        <w:tc>
          <w:tcPr>
            <w:tcW w:w="3414" w:type="pct"/>
          </w:tcPr>
          <w:p w14:paraId="6E77D247" w14:textId="5BE67F88" w:rsidR="009763BA" w:rsidRPr="002F62D6" w:rsidRDefault="009763BA" w:rsidP="009763BA">
            <w:pPr>
              <w:pStyle w:val="TableText"/>
            </w:pPr>
            <w:r w:rsidRPr="002F62D6">
              <w:t xml:space="preserve">The Diagnostic Measures Menu allows a facility to quantitatively measure various elements </w:t>
            </w:r>
            <w:r w:rsidR="004F0FD0">
              <w:t>that</w:t>
            </w:r>
            <w:r w:rsidR="004F0FD0" w:rsidRPr="002F62D6">
              <w:t xml:space="preserve"> </w:t>
            </w:r>
            <w:r w:rsidRPr="002F62D6">
              <w:t>are critical to the MCCR program.</w:t>
            </w:r>
          </w:p>
        </w:tc>
      </w:tr>
      <w:tr w:rsidR="009763BA" w:rsidRPr="002F62D6" w14:paraId="3A1886C0" w14:textId="77777777" w:rsidTr="006A24FD">
        <w:trPr>
          <w:cantSplit/>
        </w:trPr>
        <w:tc>
          <w:tcPr>
            <w:tcW w:w="1586" w:type="pct"/>
          </w:tcPr>
          <w:p w14:paraId="36101781" w14:textId="570E6F2D" w:rsidR="009763BA" w:rsidRPr="002F62D6" w:rsidRDefault="009763BA" w:rsidP="009763BA">
            <w:pPr>
              <w:pStyle w:val="TableText"/>
            </w:pPr>
            <w:r w:rsidRPr="002F62D6">
              <w:t>IBJ MCCR COORDINATOR</w:t>
            </w:r>
          </w:p>
        </w:tc>
        <w:tc>
          <w:tcPr>
            <w:tcW w:w="3414" w:type="pct"/>
          </w:tcPr>
          <w:p w14:paraId="22628F19" w14:textId="1F2BC5BC" w:rsidR="009763BA" w:rsidRPr="002F62D6" w:rsidRDefault="009763BA" w:rsidP="009763BA">
            <w:pPr>
              <w:pStyle w:val="TableText"/>
            </w:pPr>
            <w:r w:rsidRPr="002F62D6">
              <w:t>This menu contains the Joint Inquiry and the Diagnostic Measures reports.</w:t>
            </w:r>
          </w:p>
        </w:tc>
      </w:tr>
      <w:tr w:rsidR="009763BA" w:rsidRPr="002F62D6" w14:paraId="25EAB938" w14:textId="77777777" w:rsidTr="006A24FD">
        <w:trPr>
          <w:cantSplit/>
        </w:trPr>
        <w:tc>
          <w:tcPr>
            <w:tcW w:w="1586" w:type="pct"/>
          </w:tcPr>
          <w:p w14:paraId="59F65754" w14:textId="30E175E2" w:rsidR="009763BA" w:rsidRPr="002F62D6" w:rsidRDefault="009763BA" w:rsidP="009763BA">
            <w:pPr>
              <w:pStyle w:val="TableText"/>
            </w:pPr>
            <w:r w:rsidRPr="002F62D6">
              <w:t>IBJ MCCR SITE PARAMETERS</w:t>
            </w:r>
          </w:p>
        </w:tc>
        <w:tc>
          <w:tcPr>
            <w:tcW w:w="3414" w:type="pct"/>
          </w:tcPr>
          <w:p w14:paraId="5A811AB7" w14:textId="54741C2B" w:rsidR="009763BA" w:rsidRPr="002F62D6" w:rsidRDefault="009763BA" w:rsidP="009763BA">
            <w:pPr>
              <w:pStyle w:val="TableText"/>
            </w:pPr>
            <w:r w:rsidRPr="002F62D6">
              <w:t>This option allows the user to view and edit MCCR site parameters. Security key IB PARAMETER EDIT required.</w:t>
            </w:r>
          </w:p>
        </w:tc>
      </w:tr>
      <w:tr w:rsidR="009763BA" w:rsidRPr="002F62D6" w14:paraId="5EECA7A2" w14:textId="77777777" w:rsidTr="006A24FD">
        <w:trPr>
          <w:cantSplit/>
        </w:trPr>
        <w:tc>
          <w:tcPr>
            <w:tcW w:w="1586" w:type="pct"/>
          </w:tcPr>
          <w:p w14:paraId="38D071E9" w14:textId="056978E3" w:rsidR="009763BA" w:rsidRPr="002F62D6" w:rsidRDefault="009763BA" w:rsidP="009763BA">
            <w:pPr>
              <w:pStyle w:val="TableText"/>
            </w:pPr>
            <w:r w:rsidRPr="002F62D6">
              <w:t>IBJ THIRD PARTY JOINT INQUIRY</w:t>
            </w:r>
          </w:p>
        </w:tc>
        <w:tc>
          <w:tcPr>
            <w:tcW w:w="3414" w:type="pct"/>
          </w:tcPr>
          <w:p w14:paraId="2FAEC5F2" w14:textId="4F351D6D" w:rsidR="009763BA" w:rsidRPr="002F62D6" w:rsidRDefault="009763BA" w:rsidP="009763BA">
            <w:pPr>
              <w:pStyle w:val="TableText"/>
            </w:pPr>
            <w:r w:rsidRPr="002F62D6">
              <w:t>Set of actions and screens for Third Party AR</w:t>
            </w:r>
            <w:r w:rsidR="00BD0C95">
              <w:t xml:space="preserve"> </w:t>
            </w:r>
            <w:r w:rsidRPr="002F62D6">
              <w:t>/</w:t>
            </w:r>
            <w:r w:rsidR="00BD0C95">
              <w:t xml:space="preserve"> </w:t>
            </w:r>
            <w:r w:rsidRPr="002F62D6">
              <w:t xml:space="preserve">IB Joint Inquiry. Provides detailed information on any </w:t>
            </w:r>
            <w:r w:rsidR="009C314F" w:rsidRPr="002F62D6">
              <w:t>Third-Party</w:t>
            </w:r>
            <w:r w:rsidRPr="002F62D6">
              <w:t xml:space="preserve"> Claim.</w:t>
            </w:r>
          </w:p>
        </w:tc>
      </w:tr>
      <w:tr w:rsidR="009763BA" w:rsidRPr="002F62D6" w14:paraId="25B4DC11" w14:textId="77777777" w:rsidTr="006A24FD">
        <w:trPr>
          <w:cantSplit/>
        </w:trPr>
        <w:tc>
          <w:tcPr>
            <w:tcW w:w="1586" w:type="pct"/>
          </w:tcPr>
          <w:p w14:paraId="690EC929" w14:textId="1C01AEE5" w:rsidR="009763BA" w:rsidRPr="002F62D6" w:rsidRDefault="009763BA" w:rsidP="009763BA">
            <w:pPr>
              <w:pStyle w:val="TableText"/>
            </w:pPr>
            <w:r w:rsidRPr="002F62D6">
              <w:t>IBJD BILLING LAG TIME</w:t>
            </w:r>
          </w:p>
        </w:tc>
        <w:tc>
          <w:tcPr>
            <w:tcW w:w="3414" w:type="pct"/>
          </w:tcPr>
          <w:p w14:paraId="774824B3" w14:textId="7E6A31B9" w:rsidR="009763BA" w:rsidRPr="002F62D6" w:rsidRDefault="009763BA" w:rsidP="009763BA">
            <w:pPr>
              <w:pStyle w:val="TableText"/>
            </w:pPr>
            <w:r w:rsidRPr="002F62D6">
              <w:t xml:space="preserve">The Billing Lag Time Report provides a measure of the amount of time between significant milestones </w:t>
            </w:r>
            <w:r w:rsidR="004F0FD0">
              <w:t>that</w:t>
            </w:r>
            <w:r w:rsidR="004F0FD0" w:rsidRPr="002F62D6">
              <w:t xml:space="preserve"> </w:t>
            </w:r>
            <w:r w:rsidRPr="002F62D6">
              <w:t>occur during the claim submission and receivables management processes.</w:t>
            </w:r>
          </w:p>
        </w:tc>
      </w:tr>
      <w:tr w:rsidR="009763BA" w:rsidRPr="002F62D6" w14:paraId="321EFD53" w14:textId="77777777" w:rsidTr="006A24FD">
        <w:trPr>
          <w:cantSplit/>
        </w:trPr>
        <w:tc>
          <w:tcPr>
            <w:tcW w:w="1586" w:type="pct"/>
          </w:tcPr>
          <w:p w14:paraId="266B4787" w14:textId="03721A19" w:rsidR="009763BA" w:rsidRPr="002F62D6" w:rsidRDefault="009763BA" w:rsidP="009763BA">
            <w:pPr>
              <w:pStyle w:val="TableText"/>
            </w:pPr>
            <w:r w:rsidRPr="002F62D6">
              <w:t>IBJD BILLING REPORTS</w:t>
            </w:r>
          </w:p>
        </w:tc>
        <w:tc>
          <w:tcPr>
            <w:tcW w:w="3414" w:type="pct"/>
          </w:tcPr>
          <w:p w14:paraId="7CA3C73A" w14:textId="304FA85A" w:rsidR="009763BA" w:rsidRPr="002F62D6" w:rsidRDefault="009763BA" w:rsidP="009763BA">
            <w:pPr>
              <w:pStyle w:val="TableText"/>
            </w:pPr>
            <w:r w:rsidRPr="002F62D6">
              <w:t xml:space="preserve">The Billing Reports allow measurement of the </w:t>
            </w:r>
            <w:r w:rsidR="009C314F" w:rsidRPr="002F62D6">
              <w:t>claim’s</w:t>
            </w:r>
            <w:r w:rsidRPr="002F62D6">
              <w:t xml:space="preserve"> submission process.</w:t>
            </w:r>
          </w:p>
        </w:tc>
      </w:tr>
      <w:tr w:rsidR="009763BA" w:rsidRPr="002F62D6" w14:paraId="5803A5B2" w14:textId="77777777" w:rsidTr="006A24FD">
        <w:trPr>
          <w:cantSplit/>
        </w:trPr>
        <w:tc>
          <w:tcPr>
            <w:tcW w:w="1586" w:type="pct"/>
          </w:tcPr>
          <w:p w14:paraId="69E9195D" w14:textId="386B7826" w:rsidR="009763BA" w:rsidRPr="002F62D6" w:rsidRDefault="009763BA" w:rsidP="009763BA">
            <w:pPr>
              <w:pStyle w:val="TableText"/>
            </w:pPr>
            <w:r w:rsidRPr="002F62D6">
              <w:t>IBJD DM DISABLE/ENABLE</w:t>
            </w:r>
          </w:p>
        </w:tc>
        <w:tc>
          <w:tcPr>
            <w:tcW w:w="3414" w:type="pct"/>
          </w:tcPr>
          <w:p w14:paraId="2E7EF82D" w14:textId="20CF404E" w:rsidR="009763BA" w:rsidRPr="002F62D6" w:rsidRDefault="009763BA" w:rsidP="009763BA">
            <w:pPr>
              <w:pStyle w:val="TableText"/>
            </w:pPr>
            <w:r w:rsidRPr="002F62D6">
              <w:t>This option allows a user to disable or re-enable the Diagnostic Measures Extraction background job or certain DM reports that go through the monthly DM Extraction background job. Once a report is disabled, it won't be queued to run via the DM extract process.</w:t>
            </w:r>
          </w:p>
        </w:tc>
      </w:tr>
      <w:tr w:rsidR="009763BA" w:rsidRPr="002F62D6" w14:paraId="19B95027" w14:textId="77777777" w:rsidTr="006A24FD">
        <w:trPr>
          <w:cantSplit/>
        </w:trPr>
        <w:tc>
          <w:tcPr>
            <w:tcW w:w="1586" w:type="pct"/>
          </w:tcPr>
          <w:p w14:paraId="1EF88538" w14:textId="5C0A734B" w:rsidR="009763BA" w:rsidRPr="002F62D6" w:rsidRDefault="009763BA" w:rsidP="009763BA">
            <w:pPr>
              <w:pStyle w:val="TableText"/>
            </w:pPr>
            <w:r w:rsidRPr="002F62D6">
              <w:t>IBJD DM EXTRACT MENU</w:t>
            </w:r>
          </w:p>
        </w:tc>
        <w:tc>
          <w:tcPr>
            <w:tcW w:w="3414" w:type="pct"/>
          </w:tcPr>
          <w:p w14:paraId="3F1B69DE" w14:textId="17F5FE88" w:rsidR="009763BA" w:rsidRPr="002F62D6" w:rsidRDefault="009763BA" w:rsidP="009763BA">
            <w:pPr>
              <w:pStyle w:val="TableText"/>
            </w:pPr>
            <w:r w:rsidRPr="002F62D6">
              <w:t xml:space="preserve">This menu contains options related to the Diagnostic Measures Extraction Module. </w:t>
            </w:r>
          </w:p>
        </w:tc>
      </w:tr>
      <w:tr w:rsidR="009763BA" w:rsidRPr="002F62D6" w14:paraId="3CED2776" w14:textId="77777777" w:rsidTr="006A24FD">
        <w:trPr>
          <w:cantSplit/>
        </w:trPr>
        <w:tc>
          <w:tcPr>
            <w:tcW w:w="1586" w:type="pct"/>
          </w:tcPr>
          <w:p w14:paraId="7544AE39" w14:textId="53326BAA" w:rsidR="009763BA" w:rsidRPr="002F62D6" w:rsidRDefault="009763BA" w:rsidP="009763BA">
            <w:pPr>
              <w:pStyle w:val="TableText"/>
            </w:pPr>
            <w:r w:rsidRPr="002F62D6">
              <w:t>IBJD DM MANUAL START</w:t>
            </w:r>
          </w:p>
        </w:tc>
        <w:tc>
          <w:tcPr>
            <w:tcW w:w="3414" w:type="pct"/>
          </w:tcPr>
          <w:p w14:paraId="66DCBA8A" w14:textId="49E2C335" w:rsidR="009763BA" w:rsidRPr="002F62D6" w:rsidRDefault="009763BA" w:rsidP="009763BA">
            <w:pPr>
              <w:pStyle w:val="TableText"/>
            </w:pPr>
            <w:r w:rsidRPr="002F62D6">
              <w:t>This option allows a user to restart the Diagnostic Measures Extraction background job if the DM report data has not been successfully extracted for the previous month.</w:t>
            </w:r>
          </w:p>
        </w:tc>
      </w:tr>
      <w:tr w:rsidR="009763BA" w:rsidRPr="002F62D6" w14:paraId="28FCAA0A" w14:textId="77777777" w:rsidTr="006A24FD">
        <w:trPr>
          <w:cantSplit/>
        </w:trPr>
        <w:tc>
          <w:tcPr>
            <w:tcW w:w="1586" w:type="pct"/>
          </w:tcPr>
          <w:p w14:paraId="710F9FD9" w14:textId="0BB169D5" w:rsidR="009763BA" w:rsidRPr="002F62D6" w:rsidRDefault="009763BA" w:rsidP="009763BA">
            <w:pPr>
              <w:pStyle w:val="TableText"/>
            </w:pPr>
            <w:r w:rsidRPr="002F62D6">
              <w:t>IBJD DM MANUAL TRANSMIT</w:t>
            </w:r>
          </w:p>
        </w:tc>
        <w:tc>
          <w:tcPr>
            <w:tcW w:w="3414" w:type="pct"/>
          </w:tcPr>
          <w:p w14:paraId="7F743AB2" w14:textId="7077118B" w:rsidR="009763BA" w:rsidRPr="002F62D6" w:rsidRDefault="009763BA" w:rsidP="009763BA">
            <w:pPr>
              <w:pStyle w:val="TableText"/>
            </w:pPr>
            <w:r w:rsidRPr="002F62D6">
              <w:t xml:space="preserve">This option allows a user to retransmit a Diagnostic Measures Extract file to FORUM for a </w:t>
            </w:r>
            <w:r w:rsidR="009C314F" w:rsidRPr="002F62D6">
              <w:t>month</w:t>
            </w:r>
            <w:r w:rsidRPr="002F62D6">
              <w:t xml:space="preserve"> if that month's DM report data did not successfully transmit the first time.</w:t>
            </w:r>
          </w:p>
        </w:tc>
      </w:tr>
      <w:tr w:rsidR="009763BA" w:rsidRPr="002F62D6" w14:paraId="2A9BB776" w14:textId="77777777" w:rsidTr="006A24FD">
        <w:trPr>
          <w:cantSplit/>
        </w:trPr>
        <w:tc>
          <w:tcPr>
            <w:tcW w:w="1586" w:type="pct"/>
          </w:tcPr>
          <w:p w14:paraId="0014005A" w14:textId="18FDE1DD" w:rsidR="009763BA" w:rsidRPr="002F62D6" w:rsidRDefault="009763BA" w:rsidP="009763BA">
            <w:pPr>
              <w:pStyle w:val="TableText"/>
            </w:pPr>
            <w:r w:rsidRPr="002F62D6">
              <w:t>IBJD DM VIEW/PRINT EXTRACTS</w:t>
            </w:r>
          </w:p>
        </w:tc>
        <w:tc>
          <w:tcPr>
            <w:tcW w:w="3414" w:type="pct"/>
          </w:tcPr>
          <w:p w14:paraId="1A5E3173" w14:textId="6020FFB4" w:rsidR="009763BA" w:rsidRPr="002F62D6" w:rsidRDefault="009763BA" w:rsidP="009763BA">
            <w:pPr>
              <w:pStyle w:val="TableText"/>
            </w:pPr>
            <w:r w:rsidRPr="002F62D6">
              <w:t xml:space="preserve">This option allows a user to see the results of previous Diagnostic Measures extractions. It shows </w:t>
            </w:r>
            <w:r w:rsidR="009C314F" w:rsidRPr="002F62D6">
              <w:t>whether</w:t>
            </w:r>
            <w:r w:rsidRPr="002F62D6">
              <w:t xml:space="preserve"> certain reports made it through the extraction process.</w:t>
            </w:r>
          </w:p>
        </w:tc>
      </w:tr>
      <w:tr w:rsidR="009763BA" w:rsidRPr="002F62D6" w14:paraId="3A69CE80" w14:textId="77777777" w:rsidTr="006A24FD">
        <w:trPr>
          <w:cantSplit/>
        </w:trPr>
        <w:tc>
          <w:tcPr>
            <w:tcW w:w="1586" w:type="pct"/>
          </w:tcPr>
          <w:p w14:paraId="32D9F138" w14:textId="3727AAEA" w:rsidR="009763BA" w:rsidRPr="002F62D6" w:rsidRDefault="009763BA" w:rsidP="009763BA">
            <w:pPr>
              <w:pStyle w:val="TableText"/>
            </w:pPr>
            <w:r w:rsidRPr="002F62D6">
              <w:t>IBJD FOLLOW-UP AR PROD REPORT</w:t>
            </w:r>
          </w:p>
        </w:tc>
        <w:tc>
          <w:tcPr>
            <w:tcW w:w="3414" w:type="pct"/>
          </w:tcPr>
          <w:p w14:paraId="6E07C051" w14:textId="01EC33A0" w:rsidR="009763BA" w:rsidRPr="002F62D6" w:rsidRDefault="009763BA" w:rsidP="009763BA">
            <w:pPr>
              <w:pStyle w:val="TableText"/>
            </w:pPr>
            <w:r w:rsidRPr="002F62D6">
              <w:t>This report shows clerk activity based on transaction types and timeframes.</w:t>
            </w:r>
          </w:p>
        </w:tc>
      </w:tr>
      <w:tr w:rsidR="009763BA" w:rsidRPr="002F62D6" w14:paraId="29FD8675" w14:textId="77777777" w:rsidTr="006A24FD">
        <w:trPr>
          <w:cantSplit/>
        </w:trPr>
        <w:tc>
          <w:tcPr>
            <w:tcW w:w="1586" w:type="pct"/>
          </w:tcPr>
          <w:p w14:paraId="0823CDB5" w14:textId="053FAF46" w:rsidR="009763BA" w:rsidRPr="002F62D6" w:rsidRDefault="009763BA" w:rsidP="009763BA">
            <w:pPr>
              <w:pStyle w:val="TableText"/>
            </w:pPr>
            <w:r w:rsidRPr="002F62D6">
              <w:t>IBJD FOLLOW-UP ASSIGN PRINT</w:t>
            </w:r>
          </w:p>
        </w:tc>
        <w:tc>
          <w:tcPr>
            <w:tcW w:w="3414" w:type="pct"/>
          </w:tcPr>
          <w:p w14:paraId="60975DFC" w14:textId="5D853B31" w:rsidR="009763BA" w:rsidRPr="002F62D6" w:rsidRDefault="009763BA" w:rsidP="009763BA">
            <w:pPr>
              <w:pStyle w:val="TableText"/>
            </w:pPr>
            <w:r w:rsidRPr="002F62D6">
              <w:t>This option allows the printing of selected or all Workload Assignments stored in file #351.73.</w:t>
            </w:r>
          </w:p>
        </w:tc>
      </w:tr>
      <w:tr w:rsidR="009763BA" w:rsidRPr="002F62D6" w14:paraId="2B4CAA65" w14:textId="77777777" w:rsidTr="006A24FD">
        <w:trPr>
          <w:cantSplit/>
        </w:trPr>
        <w:tc>
          <w:tcPr>
            <w:tcW w:w="1586" w:type="pct"/>
          </w:tcPr>
          <w:p w14:paraId="7E1BFE48" w14:textId="19ACF8E9" w:rsidR="009763BA" w:rsidRPr="002F62D6" w:rsidRDefault="009763BA" w:rsidP="009763BA">
            <w:pPr>
              <w:pStyle w:val="TableText"/>
            </w:pPr>
            <w:r w:rsidRPr="002F62D6">
              <w:t>IBJD FOLLOW-UP CHAMPVA/TRICARE</w:t>
            </w:r>
          </w:p>
        </w:tc>
        <w:tc>
          <w:tcPr>
            <w:tcW w:w="3414" w:type="pct"/>
          </w:tcPr>
          <w:p w14:paraId="12F710D0" w14:textId="5B3CBE3D" w:rsidR="009763BA" w:rsidRPr="002F62D6" w:rsidRDefault="009763BA" w:rsidP="009763BA">
            <w:pPr>
              <w:pStyle w:val="TableText"/>
            </w:pPr>
            <w:r w:rsidRPr="002F62D6">
              <w:t>This option provides information for sites to use to conduct follow-up activities for CHAMPVA and TRICARE receivables.</w:t>
            </w:r>
          </w:p>
        </w:tc>
      </w:tr>
      <w:tr w:rsidR="009763BA" w:rsidRPr="002F62D6" w14:paraId="082F0A3A" w14:textId="77777777" w:rsidTr="006A24FD">
        <w:trPr>
          <w:cantSplit/>
        </w:trPr>
        <w:tc>
          <w:tcPr>
            <w:tcW w:w="1586" w:type="pct"/>
          </w:tcPr>
          <w:p w14:paraId="3731AC53" w14:textId="72ACBE6E" w:rsidR="009763BA" w:rsidRPr="002F62D6" w:rsidRDefault="009763BA" w:rsidP="009763BA">
            <w:pPr>
              <w:pStyle w:val="TableText"/>
            </w:pPr>
            <w:r w:rsidRPr="002F62D6">
              <w:t>IBJD FOLLOW-UP FIRST PARTY</w:t>
            </w:r>
          </w:p>
        </w:tc>
        <w:tc>
          <w:tcPr>
            <w:tcW w:w="3414" w:type="pct"/>
          </w:tcPr>
          <w:p w14:paraId="07ACB882" w14:textId="445B092B" w:rsidR="009763BA" w:rsidRPr="002F62D6" w:rsidRDefault="009763BA" w:rsidP="009763BA">
            <w:pPr>
              <w:pStyle w:val="TableText"/>
            </w:pPr>
            <w:r w:rsidRPr="002F62D6">
              <w:t>This option provides information for sites to use to conduct follow-up activities for First Party receivables.</w:t>
            </w:r>
          </w:p>
        </w:tc>
      </w:tr>
      <w:tr w:rsidR="009763BA" w:rsidRPr="002F62D6" w14:paraId="4DB3B6A5" w14:textId="77777777" w:rsidTr="006A24FD">
        <w:trPr>
          <w:cantSplit/>
        </w:trPr>
        <w:tc>
          <w:tcPr>
            <w:tcW w:w="1586" w:type="pct"/>
          </w:tcPr>
          <w:p w14:paraId="0FA812FD" w14:textId="250D8590" w:rsidR="009763BA" w:rsidRPr="002F62D6" w:rsidRDefault="009763BA" w:rsidP="009763BA">
            <w:pPr>
              <w:pStyle w:val="TableText"/>
            </w:pPr>
            <w:r w:rsidRPr="002F62D6">
              <w:t>IBJD FOLLOW-UP MISC BILLS</w:t>
            </w:r>
          </w:p>
        </w:tc>
        <w:tc>
          <w:tcPr>
            <w:tcW w:w="3414" w:type="pct"/>
          </w:tcPr>
          <w:p w14:paraId="3DED2510" w14:textId="737B9CBF" w:rsidR="009763BA" w:rsidRPr="002F62D6" w:rsidRDefault="009763BA" w:rsidP="009763BA">
            <w:pPr>
              <w:pStyle w:val="TableText"/>
            </w:pPr>
            <w:r w:rsidRPr="002F62D6">
              <w:t>This option provides information for sites to use to conduct follow-up activities for miscellaneous receivables.</w:t>
            </w:r>
          </w:p>
        </w:tc>
      </w:tr>
      <w:tr w:rsidR="009763BA" w:rsidRPr="002F62D6" w14:paraId="32303716" w14:textId="77777777" w:rsidTr="006A24FD">
        <w:trPr>
          <w:cantSplit/>
        </w:trPr>
        <w:tc>
          <w:tcPr>
            <w:tcW w:w="1586" w:type="pct"/>
          </w:tcPr>
          <w:p w14:paraId="0272BDFF" w14:textId="5FCE3750" w:rsidR="009763BA" w:rsidRPr="002F62D6" w:rsidRDefault="009763BA" w:rsidP="009763BA">
            <w:pPr>
              <w:pStyle w:val="TableText"/>
            </w:pPr>
            <w:r w:rsidRPr="002F62D6">
              <w:lastRenderedPageBreak/>
              <w:t>IBJD FOLLOW-UP REPAYMENT PLAN</w:t>
            </w:r>
          </w:p>
        </w:tc>
        <w:tc>
          <w:tcPr>
            <w:tcW w:w="3414" w:type="pct"/>
          </w:tcPr>
          <w:p w14:paraId="06EFA240" w14:textId="68393B54" w:rsidR="009763BA" w:rsidRPr="002F62D6" w:rsidRDefault="009763BA" w:rsidP="009763BA">
            <w:pPr>
              <w:pStyle w:val="TableText"/>
            </w:pPr>
            <w:r w:rsidRPr="002F62D6">
              <w:t>This option provides information for sites to use to conduct follow-up on the Repayment Plans.</w:t>
            </w:r>
          </w:p>
        </w:tc>
      </w:tr>
      <w:tr w:rsidR="009763BA" w:rsidRPr="002F62D6" w14:paraId="43CE9021" w14:textId="77777777" w:rsidTr="006A24FD">
        <w:trPr>
          <w:cantSplit/>
        </w:trPr>
        <w:tc>
          <w:tcPr>
            <w:tcW w:w="1586" w:type="pct"/>
          </w:tcPr>
          <w:p w14:paraId="7EBE1C8C" w14:textId="27740EF1" w:rsidR="009763BA" w:rsidRPr="002F62D6" w:rsidRDefault="009763BA" w:rsidP="009763BA">
            <w:pPr>
              <w:pStyle w:val="TableText"/>
            </w:pPr>
            <w:r w:rsidRPr="002F62D6">
              <w:t>IBJD FOLLOW-UP REPORTS</w:t>
            </w:r>
          </w:p>
        </w:tc>
        <w:tc>
          <w:tcPr>
            <w:tcW w:w="3414" w:type="pct"/>
          </w:tcPr>
          <w:p w14:paraId="5E5A2872" w14:textId="25777D05" w:rsidR="009763BA" w:rsidRPr="002F62D6" w:rsidRDefault="009763BA" w:rsidP="009763BA">
            <w:pPr>
              <w:pStyle w:val="TableText"/>
            </w:pPr>
            <w:r w:rsidRPr="002F62D6">
              <w:t xml:space="preserve">The Follow-Up Reports allow measurement of the </w:t>
            </w:r>
            <w:r w:rsidR="009C314F" w:rsidRPr="002F62D6">
              <w:t>receivable’s</w:t>
            </w:r>
            <w:r w:rsidRPr="002F62D6">
              <w:t xml:space="preserve"> management function.</w:t>
            </w:r>
          </w:p>
        </w:tc>
      </w:tr>
      <w:tr w:rsidR="009763BA" w:rsidRPr="002F62D6" w14:paraId="13EB5B31" w14:textId="77777777" w:rsidTr="006A24FD">
        <w:trPr>
          <w:cantSplit/>
        </w:trPr>
        <w:tc>
          <w:tcPr>
            <w:tcW w:w="1586" w:type="pct"/>
          </w:tcPr>
          <w:p w14:paraId="667C1F59" w14:textId="55A964B0" w:rsidR="009763BA" w:rsidRPr="002F62D6" w:rsidRDefault="009763BA" w:rsidP="009763BA">
            <w:pPr>
              <w:pStyle w:val="TableText"/>
            </w:pPr>
            <w:r w:rsidRPr="002F62D6">
              <w:t>IBJD FOLLOW-UP SUMMARY REPORT</w:t>
            </w:r>
          </w:p>
        </w:tc>
        <w:tc>
          <w:tcPr>
            <w:tcW w:w="3414" w:type="pct"/>
          </w:tcPr>
          <w:p w14:paraId="42CB7F9C" w14:textId="2CA645E4" w:rsidR="009763BA" w:rsidRPr="002F62D6" w:rsidRDefault="009763BA" w:rsidP="009763BA">
            <w:pPr>
              <w:pStyle w:val="TableText"/>
            </w:pPr>
            <w:r w:rsidRPr="002F62D6">
              <w:t xml:space="preserve">The </w:t>
            </w:r>
            <w:r w:rsidR="009C314F" w:rsidRPr="002F62D6">
              <w:t>Third-Party</w:t>
            </w:r>
            <w:r w:rsidRPr="002F62D6">
              <w:t xml:space="preserve"> Follow-Up Summary Report provides a summary of the balances of all outstanding </w:t>
            </w:r>
            <w:r w:rsidR="009C314F" w:rsidRPr="002F62D6">
              <w:t>Third-Party</w:t>
            </w:r>
            <w:r w:rsidRPr="002F62D6">
              <w:t xml:space="preserve"> receivables.</w:t>
            </w:r>
          </w:p>
        </w:tc>
      </w:tr>
      <w:tr w:rsidR="009763BA" w:rsidRPr="002F62D6" w14:paraId="6B8FB0DF" w14:textId="77777777" w:rsidTr="006A24FD">
        <w:trPr>
          <w:cantSplit/>
        </w:trPr>
        <w:tc>
          <w:tcPr>
            <w:tcW w:w="1586" w:type="pct"/>
          </w:tcPr>
          <w:p w14:paraId="47162045" w14:textId="39042DD6" w:rsidR="009763BA" w:rsidRPr="002F62D6" w:rsidRDefault="009763BA" w:rsidP="009763BA">
            <w:pPr>
              <w:pStyle w:val="TableText"/>
            </w:pPr>
            <w:r w:rsidRPr="002F62D6">
              <w:t>IBJD FOLLOW-UP THIRD PARTY</w:t>
            </w:r>
          </w:p>
        </w:tc>
        <w:tc>
          <w:tcPr>
            <w:tcW w:w="3414" w:type="pct"/>
          </w:tcPr>
          <w:p w14:paraId="36E0DD1F" w14:textId="3E05AD2D" w:rsidR="009763BA" w:rsidRPr="002F62D6" w:rsidRDefault="009763BA" w:rsidP="009763BA">
            <w:pPr>
              <w:pStyle w:val="TableText"/>
            </w:pPr>
            <w:r w:rsidRPr="002F62D6">
              <w:t xml:space="preserve">The </w:t>
            </w:r>
            <w:r w:rsidR="009C314F" w:rsidRPr="002F62D6">
              <w:t>Third-Party</w:t>
            </w:r>
            <w:r w:rsidRPr="002F62D6">
              <w:t xml:space="preserve"> Follow-Up Report provides information for sites to use to conduct follow-up activities for Third Party receivables.</w:t>
            </w:r>
          </w:p>
        </w:tc>
      </w:tr>
      <w:tr w:rsidR="009763BA" w:rsidRPr="002F62D6" w14:paraId="6B555540" w14:textId="77777777" w:rsidTr="006A24FD">
        <w:trPr>
          <w:cantSplit/>
        </w:trPr>
        <w:tc>
          <w:tcPr>
            <w:tcW w:w="1586" w:type="pct"/>
          </w:tcPr>
          <w:p w14:paraId="02814736" w14:textId="0E812037" w:rsidR="009763BA" w:rsidRPr="002F62D6" w:rsidRDefault="009763BA" w:rsidP="009763BA">
            <w:pPr>
              <w:pStyle w:val="TableText"/>
            </w:pPr>
            <w:r w:rsidRPr="002F62D6">
              <w:t>IBJD FOLLOW-UP WORKLOAD</w:t>
            </w:r>
          </w:p>
        </w:tc>
        <w:tc>
          <w:tcPr>
            <w:tcW w:w="3414" w:type="pct"/>
          </w:tcPr>
          <w:p w14:paraId="3495A12F" w14:textId="132C970E" w:rsidR="009763BA" w:rsidRPr="002F62D6" w:rsidRDefault="009763BA" w:rsidP="009763BA">
            <w:pPr>
              <w:pStyle w:val="TableText"/>
            </w:pPr>
            <w:r w:rsidRPr="002F62D6">
              <w:t>This option allows the entering/editing of Workload Assignments by clerk to be stored in file #351.73.</w:t>
            </w:r>
          </w:p>
        </w:tc>
      </w:tr>
      <w:tr w:rsidR="009763BA" w:rsidRPr="002F62D6" w14:paraId="6044FF56" w14:textId="77777777" w:rsidTr="006A24FD">
        <w:trPr>
          <w:cantSplit/>
        </w:trPr>
        <w:tc>
          <w:tcPr>
            <w:tcW w:w="1586" w:type="pct"/>
          </w:tcPr>
          <w:p w14:paraId="43B46C8A" w14:textId="24E6CE29" w:rsidR="009763BA" w:rsidRPr="002F62D6" w:rsidRDefault="009763BA" w:rsidP="009763BA">
            <w:pPr>
              <w:pStyle w:val="TableText"/>
            </w:pPr>
            <w:r w:rsidRPr="002F62D6">
              <w:t>IBJD INTAKE COMP REG</w:t>
            </w:r>
          </w:p>
        </w:tc>
        <w:tc>
          <w:tcPr>
            <w:tcW w:w="3414" w:type="pct"/>
          </w:tcPr>
          <w:p w14:paraId="7BB4C05F" w14:textId="30AB9F9F" w:rsidR="009763BA" w:rsidRPr="002F62D6" w:rsidRDefault="009763BA" w:rsidP="009763BA">
            <w:pPr>
              <w:pStyle w:val="TableText"/>
            </w:pPr>
            <w:r w:rsidRPr="002F62D6">
              <w:t>The Percentage of Completed Registrations report allows the facility to examine the percentage of registrations completed without an inconsistency.</w:t>
            </w:r>
          </w:p>
        </w:tc>
      </w:tr>
      <w:tr w:rsidR="009763BA" w:rsidRPr="002F62D6" w14:paraId="4BC5EE0D" w14:textId="77777777" w:rsidTr="006A24FD">
        <w:trPr>
          <w:cantSplit/>
        </w:trPr>
        <w:tc>
          <w:tcPr>
            <w:tcW w:w="1586" w:type="pct"/>
          </w:tcPr>
          <w:p w14:paraId="520465C6" w14:textId="52DA8FEF" w:rsidR="009763BA" w:rsidRPr="002F62D6" w:rsidRDefault="009763BA" w:rsidP="009763BA">
            <w:pPr>
              <w:pStyle w:val="TableText"/>
            </w:pPr>
            <w:r w:rsidRPr="002F62D6">
              <w:t>IBJD INTAKE INS</w:t>
            </w:r>
          </w:p>
        </w:tc>
        <w:tc>
          <w:tcPr>
            <w:tcW w:w="3414" w:type="pct"/>
          </w:tcPr>
          <w:p w14:paraId="0DC14D7A" w14:textId="43175EB1" w:rsidR="009763BA" w:rsidRPr="002F62D6" w:rsidRDefault="009763BA" w:rsidP="009763BA">
            <w:pPr>
              <w:pStyle w:val="TableText"/>
            </w:pPr>
            <w:r w:rsidRPr="002F62D6">
              <w:t>The report of Patients with Unidentified Insurance provides a list of patients that have been treated, but not identified as having or not having insurance.</w:t>
            </w:r>
          </w:p>
        </w:tc>
      </w:tr>
      <w:tr w:rsidR="009763BA" w:rsidRPr="002F62D6" w14:paraId="239A3157" w14:textId="77777777" w:rsidTr="006A24FD">
        <w:trPr>
          <w:cantSplit/>
        </w:trPr>
        <w:tc>
          <w:tcPr>
            <w:tcW w:w="1586" w:type="pct"/>
          </w:tcPr>
          <w:p w14:paraId="034A536D" w14:textId="52A16D5F" w:rsidR="009763BA" w:rsidRPr="002F62D6" w:rsidRDefault="009763BA" w:rsidP="009763BA">
            <w:pPr>
              <w:pStyle w:val="TableText"/>
            </w:pPr>
            <w:r w:rsidRPr="002F62D6">
              <w:t>IBJD INTAKE NO EMPL</w:t>
            </w:r>
          </w:p>
        </w:tc>
        <w:tc>
          <w:tcPr>
            <w:tcW w:w="3414" w:type="pct"/>
          </w:tcPr>
          <w:p w14:paraId="556F22E3" w14:textId="72989486" w:rsidR="009763BA" w:rsidRPr="002F62D6" w:rsidRDefault="009763BA" w:rsidP="009763BA">
            <w:pPr>
              <w:pStyle w:val="TableText"/>
            </w:pPr>
            <w:r w:rsidRPr="002F62D6">
              <w:t>The No Employer Listing provides a list of veterans who were treated within a specified timeframe and whose employer is not specified.</w:t>
            </w:r>
          </w:p>
        </w:tc>
      </w:tr>
      <w:tr w:rsidR="009763BA" w:rsidRPr="002F62D6" w14:paraId="202F1EC7" w14:textId="77777777" w:rsidTr="006A24FD">
        <w:trPr>
          <w:cantSplit/>
        </w:trPr>
        <w:tc>
          <w:tcPr>
            <w:tcW w:w="1586" w:type="pct"/>
          </w:tcPr>
          <w:p w14:paraId="6D639D09" w14:textId="5D91BD28" w:rsidR="009763BA" w:rsidRPr="002F62D6" w:rsidRDefault="009763BA" w:rsidP="009763BA">
            <w:pPr>
              <w:pStyle w:val="TableText"/>
            </w:pPr>
            <w:r w:rsidRPr="002F62D6">
              <w:t>IBJD INTAKE OPT WORKLOAD</w:t>
            </w:r>
          </w:p>
        </w:tc>
        <w:tc>
          <w:tcPr>
            <w:tcW w:w="3414" w:type="pct"/>
          </w:tcPr>
          <w:p w14:paraId="218C5895" w14:textId="6286CBEB" w:rsidR="009763BA" w:rsidRPr="002F62D6" w:rsidRDefault="009763BA" w:rsidP="009763BA">
            <w:pPr>
              <w:pStyle w:val="TableText"/>
            </w:pPr>
            <w:r w:rsidRPr="002F62D6">
              <w:t>The Outpatient Workload Report provides a measure of the number and types of Outpatient Services provided in the facility.</w:t>
            </w:r>
          </w:p>
        </w:tc>
      </w:tr>
      <w:tr w:rsidR="009763BA" w:rsidRPr="002F62D6" w14:paraId="7B8CA5FA" w14:textId="77777777" w:rsidTr="006A24FD">
        <w:trPr>
          <w:cantSplit/>
        </w:trPr>
        <w:tc>
          <w:tcPr>
            <w:tcW w:w="1586" w:type="pct"/>
          </w:tcPr>
          <w:p w14:paraId="4ABC792E" w14:textId="4F75B122" w:rsidR="009763BA" w:rsidRPr="002F62D6" w:rsidRDefault="009763BA" w:rsidP="009763BA">
            <w:pPr>
              <w:pStyle w:val="TableText"/>
            </w:pPr>
            <w:r w:rsidRPr="002F62D6">
              <w:t>IBJD INTAKE POL NOT VER</w:t>
            </w:r>
          </w:p>
        </w:tc>
        <w:tc>
          <w:tcPr>
            <w:tcW w:w="3414" w:type="pct"/>
          </w:tcPr>
          <w:p w14:paraId="3B81BF17" w14:textId="4F606D94" w:rsidR="009763BA" w:rsidRPr="002F62D6" w:rsidRDefault="009763BA" w:rsidP="009763BA">
            <w:pPr>
              <w:pStyle w:val="TableText"/>
            </w:pPr>
            <w:r w:rsidRPr="002F62D6">
              <w:t xml:space="preserve">The report of Insurance Policies Not Verified provides a list of policies </w:t>
            </w:r>
            <w:r w:rsidR="009C314F" w:rsidRPr="002F62D6">
              <w:t>entered</w:t>
            </w:r>
            <w:r w:rsidRPr="002F62D6">
              <w:t xml:space="preserve"> the system (within a specified timeframe) but were never verified.</w:t>
            </w:r>
          </w:p>
        </w:tc>
      </w:tr>
      <w:tr w:rsidR="009763BA" w:rsidRPr="002F62D6" w14:paraId="515A0E82" w14:textId="77777777" w:rsidTr="006A24FD">
        <w:trPr>
          <w:cantSplit/>
        </w:trPr>
        <w:tc>
          <w:tcPr>
            <w:tcW w:w="1586" w:type="pct"/>
          </w:tcPr>
          <w:p w14:paraId="5DC852BE" w14:textId="70329120" w:rsidR="009763BA" w:rsidRPr="002F62D6" w:rsidRDefault="009763BA" w:rsidP="009763BA">
            <w:pPr>
              <w:pStyle w:val="TableText"/>
            </w:pPr>
            <w:r w:rsidRPr="002F62D6">
              <w:t>IBJD INTAKE REPORTS</w:t>
            </w:r>
          </w:p>
        </w:tc>
        <w:tc>
          <w:tcPr>
            <w:tcW w:w="3414" w:type="pct"/>
          </w:tcPr>
          <w:p w14:paraId="691B24A7" w14:textId="2B502AF5" w:rsidR="009763BA" w:rsidRPr="002F62D6" w:rsidRDefault="009763BA" w:rsidP="009763BA">
            <w:pPr>
              <w:pStyle w:val="TableText"/>
            </w:pPr>
            <w:r w:rsidRPr="002F62D6">
              <w:t>The intake reports allow measurement of registration processes and workload reporting</w:t>
            </w:r>
            <w:r w:rsidR="00623F9C">
              <w:t>.</w:t>
            </w:r>
          </w:p>
        </w:tc>
      </w:tr>
      <w:tr w:rsidR="009763BA" w:rsidRPr="002F62D6" w14:paraId="4B8B4880" w14:textId="77777777" w:rsidTr="006A24FD">
        <w:trPr>
          <w:cantSplit/>
        </w:trPr>
        <w:tc>
          <w:tcPr>
            <w:tcW w:w="1586" w:type="pct"/>
          </w:tcPr>
          <w:p w14:paraId="06EB6407" w14:textId="2FB73813" w:rsidR="009763BA" w:rsidRPr="002F62D6" w:rsidRDefault="009763BA" w:rsidP="009763BA">
            <w:pPr>
              <w:pStyle w:val="TableText"/>
            </w:pPr>
            <w:r w:rsidRPr="002F62D6">
              <w:t>IBJD INTAKE SC VETS</w:t>
            </w:r>
          </w:p>
        </w:tc>
        <w:tc>
          <w:tcPr>
            <w:tcW w:w="3414" w:type="pct"/>
          </w:tcPr>
          <w:p w14:paraId="0F690902" w14:textId="00CE23B5" w:rsidR="009763BA" w:rsidRPr="002F62D6" w:rsidRDefault="009763BA" w:rsidP="009763BA">
            <w:pPr>
              <w:pStyle w:val="TableText"/>
            </w:pPr>
            <w:r w:rsidRPr="002F62D6">
              <w:t>The report of SC Vets w/ NSC Episodes of Care Not Billed (Inpatient) provides a measure of how well sites are billing SC veterans for non-</w:t>
            </w:r>
            <w:r w:rsidR="009C314F" w:rsidRPr="002F62D6">
              <w:t>service-connected</w:t>
            </w:r>
            <w:r w:rsidRPr="002F62D6">
              <w:t xml:space="preserve"> treatment.</w:t>
            </w:r>
          </w:p>
        </w:tc>
      </w:tr>
      <w:tr w:rsidR="002A2518" w:rsidRPr="002F62D6" w14:paraId="28EFFE8A" w14:textId="77777777" w:rsidTr="006A24FD">
        <w:trPr>
          <w:cantSplit/>
        </w:trPr>
        <w:tc>
          <w:tcPr>
            <w:tcW w:w="1586" w:type="pct"/>
          </w:tcPr>
          <w:p w14:paraId="396927DF" w14:textId="33B19903" w:rsidR="002A2518" w:rsidRPr="002F62D6" w:rsidRDefault="002A2518" w:rsidP="002A2518">
            <w:pPr>
              <w:pStyle w:val="TableText"/>
            </w:pPr>
            <w:r w:rsidRPr="002F62D6">
              <w:t>IBJD INTAKE UNV ELIG</w:t>
            </w:r>
          </w:p>
        </w:tc>
        <w:tc>
          <w:tcPr>
            <w:tcW w:w="3414" w:type="pct"/>
          </w:tcPr>
          <w:p w14:paraId="122B79E5" w14:textId="269233E8" w:rsidR="002A2518" w:rsidRPr="002F62D6" w:rsidRDefault="002A2518" w:rsidP="002A2518">
            <w:pPr>
              <w:pStyle w:val="TableText"/>
            </w:pPr>
            <w:r w:rsidRPr="002F62D6">
              <w:t>This report lists patients who have been treated at a facility, but whose eligibility has not been verified. This report will also list patients with verified eligibility for at least 2 years, if any.</w:t>
            </w:r>
          </w:p>
        </w:tc>
      </w:tr>
      <w:tr w:rsidR="002A2518" w:rsidRPr="002F62D6" w14:paraId="403C111F" w14:textId="77777777" w:rsidTr="006A24FD">
        <w:trPr>
          <w:cantSplit/>
        </w:trPr>
        <w:tc>
          <w:tcPr>
            <w:tcW w:w="1586" w:type="pct"/>
          </w:tcPr>
          <w:p w14:paraId="1A04BE64" w14:textId="4268A801" w:rsidR="002A2518" w:rsidRPr="002F62D6" w:rsidRDefault="002A2518" w:rsidP="002A2518">
            <w:pPr>
              <w:pStyle w:val="TableText"/>
            </w:pPr>
            <w:r w:rsidRPr="002F62D6">
              <w:t>IBJD PERCENT PREREGISTERED</w:t>
            </w:r>
          </w:p>
        </w:tc>
        <w:tc>
          <w:tcPr>
            <w:tcW w:w="3414" w:type="pct"/>
          </w:tcPr>
          <w:p w14:paraId="4308B607" w14:textId="51DE0829" w:rsidR="002A2518" w:rsidRPr="002F62D6" w:rsidRDefault="002A2518" w:rsidP="002A2518">
            <w:pPr>
              <w:pStyle w:val="TableText"/>
            </w:pPr>
            <w:r w:rsidRPr="002F62D6">
              <w:t>This report provides number of patients treated, the number of patients pre-registered, % of patients pre-registered, number of patients pre-registered past the pre-registration time frame, number of patients never pre-registered, the clinic exclusions, and the eligibility exclusions.</w:t>
            </w:r>
          </w:p>
        </w:tc>
      </w:tr>
      <w:tr w:rsidR="002A2518" w:rsidRPr="002F62D6" w14:paraId="603923FC" w14:textId="77777777" w:rsidTr="006A24FD">
        <w:trPr>
          <w:cantSplit/>
        </w:trPr>
        <w:tc>
          <w:tcPr>
            <w:tcW w:w="1586" w:type="pct"/>
          </w:tcPr>
          <w:p w14:paraId="5B699F49" w14:textId="1EF88DEF" w:rsidR="002A2518" w:rsidRPr="002F62D6" w:rsidRDefault="002A2518" w:rsidP="002A2518">
            <w:pPr>
              <w:pStyle w:val="TableText"/>
            </w:pPr>
            <w:r w:rsidRPr="002F62D6">
              <w:lastRenderedPageBreak/>
              <w:t>IBJD REASONS NOT BILLABLE</w:t>
            </w:r>
          </w:p>
        </w:tc>
        <w:tc>
          <w:tcPr>
            <w:tcW w:w="3414" w:type="pct"/>
          </w:tcPr>
          <w:p w14:paraId="7E10A93A" w14:textId="4DEBE9EB" w:rsidR="002A2518" w:rsidRPr="002F62D6" w:rsidRDefault="002A2518" w:rsidP="002A2518">
            <w:pPr>
              <w:pStyle w:val="TableText"/>
            </w:pPr>
            <w:r w:rsidRPr="002F62D6">
              <w:t>This option prints a list of Claims Tracking entries that cannot be billed to an insurance company for various reasons.</w:t>
            </w:r>
          </w:p>
        </w:tc>
      </w:tr>
      <w:tr w:rsidR="002A2518" w:rsidRPr="002F62D6" w14:paraId="2C7D83DB" w14:textId="77777777" w:rsidTr="006A24FD">
        <w:trPr>
          <w:cantSplit/>
        </w:trPr>
        <w:tc>
          <w:tcPr>
            <w:tcW w:w="1586" w:type="pct"/>
          </w:tcPr>
          <w:p w14:paraId="0B265597" w14:textId="34A6D81A" w:rsidR="002A2518" w:rsidRPr="002F62D6" w:rsidRDefault="002A2518" w:rsidP="002A2518">
            <w:pPr>
              <w:pStyle w:val="TableText"/>
            </w:pPr>
            <w:r w:rsidRPr="002F62D6">
              <w:t>IBJD UTILIZATION REPORTS</w:t>
            </w:r>
          </w:p>
        </w:tc>
        <w:tc>
          <w:tcPr>
            <w:tcW w:w="3414" w:type="pct"/>
          </w:tcPr>
          <w:p w14:paraId="58AE2991" w14:textId="6E79B66F" w:rsidR="002A2518" w:rsidRPr="002F62D6" w:rsidRDefault="002A2518" w:rsidP="002A2518">
            <w:pPr>
              <w:pStyle w:val="TableText"/>
            </w:pPr>
            <w:r w:rsidRPr="002F62D6">
              <w:t>The Utilization Reports allow measurement of the Utilization Management process.</w:t>
            </w:r>
          </w:p>
        </w:tc>
      </w:tr>
      <w:tr w:rsidR="002A2518" w:rsidRPr="002F62D6" w14:paraId="7514AA1B" w14:textId="77777777" w:rsidTr="006A24FD">
        <w:trPr>
          <w:cantSplit/>
        </w:trPr>
        <w:tc>
          <w:tcPr>
            <w:tcW w:w="1586" w:type="pct"/>
          </w:tcPr>
          <w:p w14:paraId="37E7E012" w14:textId="168379C6" w:rsidR="002A2518" w:rsidRPr="002F62D6" w:rsidRDefault="002A2518" w:rsidP="002A2518">
            <w:pPr>
              <w:pStyle w:val="TableText"/>
            </w:pPr>
            <w:r w:rsidRPr="002F62D6">
              <w:t>IBJD UTILIZATION WORKLOAD</w:t>
            </w:r>
          </w:p>
        </w:tc>
        <w:tc>
          <w:tcPr>
            <w:tcW w:w="3414" w:type="pct"/>
          </w:tcPr>
          <w:p w14:paraId="558BF3CC" w14:textId="37B520E1" w:rsidR="002A2518" w:rsidRPr="002F62D6" w:rsidRDefault="002A2518" w:rsidP="002A2518">
            <w:pPr>
              <w:pStyle w:val="TableText"/>
            </w:pPr>
            <w:r w:rsidRPr="002F62D6">
              <w:t xml:space="preserve">The Utilization Workload Report provides a measure of the number of Insurance Reviews </w:t>
            </w:r>
            <w:r w:rsidR="004F0FD0">
              <w:t>that</w:t>
            </w:r>
            <w:r w:rsidR="004F0FD0" w:rsidRPr="002F62D6">
              <w:t xml:space="preserve"> </w:t>
            </w:r>
            <w:r w:rsidRPr="002F62D6">
              <w:t>are conducted at the facility.</w:t>
            </w:r>
          </w:p>
        </w:tc>
      </w:tr>
      <w:tr w:rsidR="002A2518" w:rsidRPr="002F62D6" w14:paraId="287E9A6C" w14:textId="77777777" w:rsidTr="006A24FD">
        <w:trPr>
          <w:cantSplit/>
        </w:trPr>
        <w:tc>
          <w:tcPr>
            <w:tcW w:w="1586" w:type="pct"/>
          </w:tcPr>
          <w:p w14:paraId="34CEB536" w14:textId="4C5CFB16" w:rsidR="002A2518" w:rsidRPr="002F62D6" w:rsidRDefault="002A2518" w:rsidP="002A2518">
            <w:pPr>
              <w:pStyle w:val="TableText"/>
            </w:pPr>
            <w:r w:rsidRPr="002F62D6">
              <w:t>IBQL ACUTE DOWNLOAD</w:t>
            </w:r>
          </w:p>
        </w:tc>
        <w:tc>
          <w:tcPr>
            <w:tcW w:w="3414" w:type="pct"/>
          </w:tcPr>
          <w:p w14:paraId="790AA591" w14:textId="3A07B905" w:rsidR="002A2518" w:rsidRPr="002F62D6" w:rsidRDefault="002A2518" w:rsidP="002A2518">
            <w:pPr>
              <w:pStyle w:val="TableText"/>
            </w:pPr>
            <w:r w:rsidRPr="002F62D6">
              <w:t>This option, prompted for date range asks for a report by Services, Treating Specialties, or Admitting Diagnosis will tally by month a downloaded list for Excel of Acute and Non-Acute entries and Non- Acute Reasons for Admission and Stay reviews.</w:t>
            </w:r>
          </w:p>
        </w:tc>
      </w:tr>
      <w:tr w:rsidR="002A2518" w:rsidRPr="002F62D6" w14:paraId="29793388" w14:textId="77777777" w:rsidTr="006A24FD">
        <w:trPr>
          <w:cantSplit/>
        </w:trPr>
        <w:tc>
          <w:tcPr>
            <w:tcW w:w="1586" w:type="pct"/>
          </w:tcPr>
          <w:p w14:paraId="1BF6E6B2" w14:textId="33C44D78" w:rsidR="002A2518" w:rsidRPr="002F62D6" w:rsidRDefault="002A2518" w:rsidP="002A2518">
            <w:pPr>
              <w:pStyle w:val="TableText"/>
            </w:pPr>
            <w:r w:rsidRPr="002F62D6">
              <w:t>IBQL ACUTE LIST</w:t>
            </w:r>
          </w:p>
        </w:tc>
        <w:tc>
          <w:tcPr>
            <w:tcW w:w="3414" w:type="pct"/>
          </w:tcPr>
          <w:p w14:paraId="69FCFCC0" w14:textId="5551CB22" w:rsidR="002A2518" w:rsidRPr="002F62D6" w:rsidRDefault="002A2518" w:rsidP="002A2518">
            <w:pPr>
              <w:pStyle w:val="TableText"/>
            </w:pPr>
            <w:r w:rsidRPr="002F62D6">
              <w:t>This option, prompted for date range asks for a report by Services, Treating Specialties, or Admitting Diagnosis will tally by month a list of Acute and Non-Acute entries and Non-Acute Reasons for Admission and Stay reviews.</w:t>
            </w:r>
          </w:p>
        </w:tc>
      </w:tr>
      <w:tr w:rsidR="002A2518" w:rsidRPr="002F62D6" w14:paraId="2EA7430B" w14:textId="77777777" w:rsidTr="006A24FD">
        <w:trPr>
          <w:cantSplit/>
        </w:trPr>
        <w:tc>
          <w:tcPr>
            <w:tcW w:w="1586" w:type="pct"/>
          </w:tcPr>
          <w:p w14:paraId="29BAC3D2" w14:textId="09E3384C" w:rsidR="002A2518" w:rsidRPr="002F62D6" w:rsidRDefault="002A2518" w:rsidP="002A2518">
            <w:pPr>
              <w:pStyle w:val="TableText"/>
            </w:pPr>
            <w:r w:rsidRPr="002F62D6">
              <w:t>IBQL DOWNLOADS</w:t>
            </w:r>
          </w:p>
        </w:tc>
        <w:tc>
          <w:tcPr>
            <w:tcW w:w="3414" w:type="pct"/>
          </w:tcPr>
          <w:p w14:paraId="7CF719D7" w14:textId="3DEABAC8" w:rsidR="002A2518" w:rsidRPr="002F62D6" w:rsidRDefault="002A2518" w:rsidP="002A2518">
            <w:pPr>
              <w:pStyle w:val="TableText"/>
            </w:pPr>
            <w:r w:rsidRPr="002F62D6">
              <w:t>This option controls the Download menu options for IBQ.</w:t>
            </w:r>
          </w:p>
        </w:tc>
      </w:tr>
      <w:tr w:rsidR="002A2518" w:rsidRPr="002F62D6" w14:paraId="78AA5E24" w14:textId="77777777" w:rsidTr="006A24FD">
        <w:trPr>
          <w:cantSplit/>
        </w:trPr>
        <w:tc>
          <w:tcPr>
            <w:tcW w:w="1586" w:type="pct"/>
          </w:tcPr>
          <w:p w14:paraId="61C3D33D" w14:textId="5488D32D" w:rsidR="002A2518" w:rsidRPr="002F62D6" w:rsidRDefault="002A2518" w:rsidP="002A2518">
            <w:pPr>
              <w:pStyle w:val="TableText"/>
            </w:pPr>
            <w:r w:rsidRPr="002F62D6">
              <w:t>IBQL MAIN MENU</w:t>
            </w:r>
          </w:p>
        </w:tc>
        <w:tc>
          <w:tcPr>
            <w:tcW w:w="3414" w:type="pct"/>
          </w:tcPr>
          <w:p w14:paraId="308BA79F" w14:textId="710C65EB" w:rsidR="002A2518" w:rsidRPr="002F62D6" w:rsidRDefault="002A2518" w:rsidP="002A2518">
            <w:pPr>
              <w:pStyle w:val="TableText"/>
            </w:pPr>
            <w:r w:rsidRPr="002F62D6">
              <w:t>This option is the main menu for Utilization Management Rollup at the local site.</w:t>
            </w:r>
          </w:p>
        </w:tc>
      </w:tr>
      <w:tr w:rsidR="002A2518" w:rsidRPr="002F62D6" w14:paraId="79B6759C" w14:textId="77777777" w:rsidTr="006A24FD">
        <w:trPr>
          <w:cantSplit/>
        </w:trPr>
        <w:tc>
          <w:tcPr>
            <w:tcW w:w="1586" w:type="pct"/>
          </w:tcPr>
          <w:p w14:paraId="3AEA940C" w14:textId="2CD6C501" w:rsidR="002A2518" w:rsidRPr="002F62D6" w:rsidRDefault="002A2518" w:rsidP="002A2518">
            <w:pPr>
              <w:pStyle w:val="TableText"/>
            </w:pPr>
            <w:r w:rsidRPr="002F62D6">
              <w:t>IBQL MISSING DATA LIST</w:t>
            </w:r>
          </w:p>
        </w:tc>
        <w:tc>
          <w:tcPr>
            <w:tcW w:w="3414" w:type="pct"/>
          </w:tcPr>
          <w:p w14:paraId="543E6BB2" w14:textId="03AECB5B" w:rsidR="002A2518" w:rsidRPr="002F62D6" w:rsidRDefault="002A2518" w:rsidP="002A2518">
            <w:pPr>
              <w:pStyle w:val="TableText"/>
            </w:pPr>
            <w:r w:rsidRPr="002F62D6">
              <w:t>This option, prompted for date range, lists patients discharged from Claims Tracking with missing data for Random, Disease, and Local cases who would qualify for the national and local rollup.</w:t>
            </w:r>
          </w:p>
        </w:tc>
      </w:tr>
      <w:tr w:rsidR="002A2518" w:rsidRPr="002F62D6" w14:paraId="2B0690C6" w14:textId="77777777" w:rsidTr="006A24FD">
        <w:trPr>
          <w:cantSplit/>
        </w:trPr>
        <w:tc>
          <w:tcPr>
            <w:tcW w:w="1586" w:type="pct"/>
          </w:tcPr>
          <w:p w14:paraId="70525060" w14:textId="18EE2B73" w:rsidR="002A2518" w:rsidRPr="002F62D6" w:rsidRDefault="002A2518" w:rsidP="002A2518">
            <w:pPr>
              <w:pStyle w:val="TableText"/>
            </w:pPr>
            <w:r w:rsidRPr="002F62D6">
              <w:t>IBQL NATIONAL ROLLUP</w:t>
            </w:r>
          </w:p>
        </w:tc>
        <w:tc>
          <w:tcPr>
            <w:tcW w:w="3414" w:type="pct"/>
          </w:tcPr>
          <w:p w14:paraId="20E27747" w14:textId="63BC1396" w:rsidR="002A2518" w:rsidRPr="002F62D6" w:rsidRDefault="002A2518" w:rsidP="002A2518">
            <w:pPr>
              <w:pStyle w:val="TableText"/>
            </w:pPr>
            <w:r w:rsidRPr="002F62D6">
              <w:t>This option will load the UTILIZATION MANAGEMENT ROLLUP file with Random and Disease specific data for the national rollup. This option is queued to run at a site selected date between May 15 and June 15 and re-queued every six months. This data is pulled from the Hospital Review file (#356.1) based on discharged dates in the Claims Tracking file (#356).</w:t>
            </w:r>
          </w:p>
        </w:tc>
      </w:tr>
      <w:tr w:rsidR="002A2518" w:rsidRPr="002F62D6" w14:paraId="587CBAE4" w14:textId="77777777" w:rsidTr="006A24FD">
        <w:trPr>
          <w:cantSplit/>
        </w:trPr>
        <w:tc>
          <w:tcPr>
            <w:tcW w:w="1586" w:type="pct"/>
          </w:tcPr>
          <w:p w14:paraId="35ECB553" w14:textId="64F29C7D" w:rsidR="002A2518" w:rsidRPr="002F62D6" w:rsidRDefault="002A2518" w:rsidP="002A2518">
            <w:pPr>
              <w:pStyle w:val="TableText"/>
            </w:pPr>
            <w:r w:rsidRPr="002F62D6">
              <w:t>IBQL OUTPUTS</w:t>
            </w:r>
          </w:p>
        </w:tc>
        <w:tc>
          <w:tcPr>
            <w:tcW w:w="3414" w:type="pct"/>
          </w:tcPr>
          <w:p w14:paraId="54F5103C" w14:textId="41483DCE" w:rsidR="002A2518" w:rsidRPr="002F62D6" w:rsidRDefault="002A2518" w:rsidP="002A2518">
            <w:pPr>
              <w:pStyle w:val="TableText"/>
            </w:pPr>
            <w:r w:rsidRPr="002F62D6">
              <w:t>The Outputs menu option controls all the list menus for IBQ.</w:t>
            </w:r>
          </w:p>
        </w:tc>
      </w:tr>
      <w:tr w:rsidR="002A2518" w:rsidRPr="002F62D6" w14:paraId="12895DE6" w14:textId="77777777" w:rsidTr="006A24FD">
        <w:trPr>
          <w:cantSplit/>
        </w:trPr>
        <w:tc>
          <w:tcPr>
            <w:tcW w:w="1586" w:type="pct"/>
          </w:tcPr>
          <w:p w14:paraId="441AA8A6" w14:textId="6D4418A8" w:rsidR="002A2518" w:rsidRPr="002F62D6" w:rsidRDefault="002A2518" w:rsidP="002A2518">
            <w:pPr>
              <w:pStyle w:val="TableText"/>
            </w:pPr>
            <w:r w:rsidRPr="002F62D6">
              <w:t>IBQL PATIENT LIST</w:t>
            </w:r>
          </w:p>
        </w:tc>
        <w:tc>
          <w:tcPr>
            <w:tcW w:w="3414" w:type="pct"/>
          </w:tcPr>
          <w:p w14:paraId="4DC4D0C1" w14:textId="0B77D949" w:rsidR="002A2518" w:rsidRPr="002F62D6" w:rsidRDefault="002A2518" w:rsidP="002A2518">
            <w:pPr>
              <w:pStyle w:val="TableText"/>
            </w:pPr>
            <w:r w:rsidRPr="002F62D6">
              <w:t>This option, prompted for date range, lists all patients discharged from the Claims Tracking file (#356) for Random, Disease, and Local cases who will qualify for the national and local rollups.</w:t>
            </w:r>
          </w:p>
        </w:tc>
      </w:tr>
      <w:tr w:rsidR="002A2518" w:rsidRPr="002F62D6" w14:paraId="23B7BEDC" w14:textId="77777777" w:rsidTr="006A24FD">
        <w:trPr>
          <w:cantSplit/>
        </w:trPr>
        <w:tc>
          <w:tcPr>
            <w:tcW w:w="1586" w:type="pct"/>
          </w:tcPr>
          <w:p w14:paraId="3AE3F59B" w14:textId="175028E5" w:rsidR="002A2518" w:rsidRPr="002F62D6" w:rsidRDefault="002A2518" w:rsidP="002A2518">
            <w:pPr>
              <w:pStyle w:val="TableText"/>
            </w:pPr>
            <w:r w:rsidRPr="002F62D6">
              <w:t>IBQL PATIENT REVIEW DOWNLOAD</w:t>
            </w:r>
          </w:p>
        </w:tc>
        <w:tc>
          <w:tcPr>
            <w:tcW w:w="3414" w:type="pct"/>
          </w:tcPr>
          <w:p w14:paraId="565205DC" w14:textId="76993B44" w:rsidR="002A2518" w:rsidRPr="002F62D6" w:rsidRDefault="002A2518" w:rsidP="002A2518">
            <w:pPr>
              <w:pStyle w:val="TableText"/>
            </w:pPr>
            <w:r w:rsidRPr="002F62D6">
              <w:t>This option, prompted for date range asks for a report by Services or Treating Specialties, will download patients</w:t>
            </w:r>
            <w:r w:rsidR="008F0892" w:rsidRPr="002F62D6">
              <w:t xml:space="preserve">, </w:t>
            </w:r>
            <w:r w:rsidRPr="002F62D6">
              <w:t xml:space="preserve">Admission and Stay </w:t>
            </w:r>
            <w:r w:rsidR="008F0892" w:rsidRPr="002F62D6">
              <w:t>r</w:t>
            </w:r>
            <w:r w:rsidRPr="002F62D6">
              <w:t>eview information.</w:t>
            </w:r>
          </w:p>
        </w:tc>
      </w:tr>
      <w:tr w:rsidR="002A2518" w:rsidRPr="002F62D6" w14:paraId="1F6E3D73" w14:textId="77777777" w:rsidTr="006A24FD">
        <w:trPr>
          <w:cantSplit/>
        </w:trPr>
        <w:tc>
          <w:tcPr>
            <w:tcW w:w="1586" w:type="pct"/>
          </w:tcPr>
          <w:p w14:paraId="5B21D403" w14:textId="4D3B4066" w:rsidR="002A2518" w:rsidRPr="002F62D6" w:rsidRDefault="002A2518" w:rsidP="002A2518">
            <w:pPr>
              <w:pStyle w:val="TableText"/>
            </w:pPr>
            <w:r w:rsidRPr="002F62D6">
              <w:t>IBQL PATIENT REVIEW LIST</w:t>
            </w:r>
          </w:p>
        </w:tc>
        <w:tc>
          <w:tcPr>
            <w:tcW w:w="3414" w:type="pct"/>
          </w:tcPr>
          <w:p w14:paraId="3BCF6BFB" w14:textId="2962FB57" w:rsidR="002A2518" w:rsidRPr="002F62D6" w:rsidRDefault="002A2518" w:rsidP="002A2518">
            <w:pPr>
              <w:pStyle w:val="TableText"/>
            </w:pPr>
            <w:r w:rsidRPr="002F62D6">
              <w:t>This option, prompted for date range asks for a report by Services, Treating Specialties, or Providers will list patients</w:t>
            </w:r>
            <w:r w:rsidR="008F0892" w:rsidRPr="002F62D6">
              <w:t xml:space="preserve">, </w:t>
            </w:r>
            <w:r w:rsidRPr="002F62D6">
              <w:t>Admission and Stay review information.</w:t>
            </w:r>
          </w:p>
        </w:tc>
      </w:tr>
      <w:tr w:rsidR="002A2518" w:rsidRPr="002F62D6" w14:paraId="1BB4D736" w14:textId="77777777" w:rsidTr="006A24FD">
        <w:trPr>
          <w:cantSplit/>
        </w:trPr>
        <w:tc>
          <w:tcPr>
            <w:tcW w:w="1586" w:type="pct"/>
          </w:tcPr>
          <w:p w14:paraId="63382045" w14:textId="1952D955" w:rsidR="002A2518" w:rsidRPr="002F62D6" w:rsidRDefault="002A2518" w:rsidP="002A2518">
            <w:pPr>
              <w:pStyle w:val="TableText"/>
            </w:pPr>
            <w:r w:rsidRPr="002F62D6">
              <w:lastRenderedPageBreak/>
              <w:t>IBQL PURGE ROLLUP DATA</w:t>
            </w:r>
          </w:p>
        </w:tc>
        <w:tc>
          <w:tcPr>
            <w:tcW w:w="3414" w:type="pct"/>
          </w:tcPr>
          <w:p w14:paraId="7B3AD972" w14:textId="7F8C8989" w:rsidR="002A2518" w:rsidRPr="002F62D6" w:rsidRDefault="002A2518" w:rsidP="002A2518">
            <w:pPr>
              <w:pStyle w:val="TableText"/>
            </w:pPr>
            <w:r w:rsidRPr="002F62D6">
              <w:t>This option, prompted for Local or All Cases, will purge selected cases from the Utilization Management Rollup File.</w:t>
            </w:r>
          </w:p>
        </w:tc>
      </w:tr>
      <w:tr w:rsidR="002A2518" w:rsidRPr="002F62D6" w14:paraId="7E0E6C35" w14:textId="77777777" w:rsidTr="006A24FD">
        <w:trPr>
          <w:cantSplit/>
        </w:trPr>
        <w:tc>
          <w:tcPr>
            <w:tcW w:w="1586" w:type="pct"/>
          </w:tcPr>
          <w:p w14:paraId="28EBA8A5" w14:textId="3050022B" w:rsidR="002A2518" w:rsidRPr="002F62D6" w:rsidRDefault="002A2518" w:rsidP="002A2518">
            <w:pPr>
              <w:pStyle w:val="TableText"/>
            </w:pPr>
            <w:r w:rsidRPr="002F62D6">
              <w:t>IBQL ROLLUP</w:t>
            </w:r>
          </w:p>
        </w:tc>
        <w:tc>
          <w:tcPr>
            <w:tcW w:w="3414" w:type="pct"/>
          </w:tcPr>
          <w:p w14:paraId="73B190D7" w14:textId="3D8CB89E" w:rsidR="002A2518" w:rsidRPr="002F62D6" w:rsidRDefault="002A2518" w:rsidP="002A2518">
            <w:pPr>
              <w:pStyle w:val="TableText"/>
            </w:pPr>
            <w:r w:rsidRPr="002F62D6">
              <w:t xml:space="preserve">This option, prompted for date range, will load the Utilization Rollup file (#538) with qualifying patients discharged from Claims Tracking that have no missing data. This process will build a rollup file to be used by the UR for reports and downloading to </w:t>
            </w:r>
            <w:r w:rsidR="009C314F" w:rsidRPr="002F62D6">
              <w:t>spreadsheet</w:t>
            </w:r>
            <w:r w:rsidR="00623F9C">
              <w:t>.</w:t>
            </w:r>
          </w:p>
        </w:tc>
      </w:tr>
      <w:tr w:rsidR="002A2518" w:rsidRPr="002F62D6" w14:paraId="5F4A00FA" w14:textId="77777777" w:rsidTr="006A24FD">
        <w:trPr>
          <w:cantSplit/>
        </w:trPr>
        <w:tc>
          <w:tcPr>
            <w:tcW w:w="1586" w:type="pct"/>
          </w:tcPr>
          <w:p w14:paraId="0A5A20DF" w14:textId="4960D623" w:rsidR="002A2518" w:rsidRPr="002F62D6" w:rsidRDefault="002A2518" w:rsidP="002A2518">
            <w:pPr>
              <w:pStyle w:val="TableText"/>
            </w:pPr>
            <w:r w:rsidRPr="002F62D6">
              <w:t>IBRFI 277 WORKLIST</w:t>
            </w:r>
          </w:p>
        </w:tc>
        <w:tc>
          <w:tcPr>
            <w:tcW w:w="3414" w:type="pct"/>
          </w:tcPr>
          <w:p w14:paraId="3EABC8FA" w14:textId="2303E577" w:rsidR="002A2518" w:rsidRPr="002F62D6" w:rsidRDefault="002A2518" w:rsidP="002A2518">
            <w:pPr>
              <w:pStyle w:val="TableText"/>
            </w:pPr>
            <w:r w:rsidRPr="002F62D6">
              <w:t>This is a list manager screen, RFAI Management Worklist, to select RFI Messages to be worked.</w:t>
            </w:r>
          </w:p>
        </w:tc>
      </w:tr>
      <w:tr w:rsidR="002A2518" w:rsidRPr="002F62D6" w14:paraId="4A44E568" w14:textId="77777777" w:rsidTr="006A24FD">
        <w:trPr>
          <w:cantSplit/>
        </w:trPr>
        <w:tc>
          <w:tcPr>
            <w:tcW w:w="1586" w:type="pct"/>
          </w:tcPr>
          <w:p w14:paraId="35144EB6" w14:textId="6786DD85" w:rsidR="002A2518" w:rsidRPr="002F62D6" w:rsidRDefault="002A2518" w:rsidP="002A2518">
            <w:pPr>
              <w:pStyle w:val="TableText"/>
            </w:pPr>
            <w:r w:rsidRPr="002F62D6">
              <w:t>IBT CODING VALIDATION MENU</w:t>
            </w:r>
          </w:p>
        </w:tc>
        <w:tc>
          <w:tcPr>
            <w:tcW w:w="3414" w:type="pct"/>
          </w:tcPr>
          <w:p w14:paraId="671C786D" w14:textId="3BED289C" w:rsidR="002A2518" w:rsidRPr="002F62D6" w:rsidRDefault="002A2518" w:rsidP="002A2518">
            <w:pPr>
              <w:pStyle w:val="TableText"/>
            </w:pPr>
            <w:r w:rsidRPr="002F62D6">
              <w:t>This menu is for reports that relate to indicating which claims have been validated by coding staff.</w:t>
            </w:r>
          </w:p>
        </w:tc>
      </w:tr>
      <w:tr w:rsidR="002A2518" w:rsidRPr="002F62D6" w14:paraId="4DE1F1E5" w14:textId="77777777" w:rsidTr="006A24FD">
        <w:trPr>
          <w:cantSplit/>
        </w:trPr>
        <w:tc>
          <w:tcPr>
            <w:tcW w:w="1586" w:type="pct"/>
          </w:tcPr>
          <w:p w14:paraId="5021B1A1" w14:textId="143BB4BA" w:rsidR="002A2518" w:rsidRPr="002F62D6" w:rsidRDefault="002A2518" w:rsidP="002A2518">
            <w:pPr>
              <w:pStyle w:val="TableText"/>
            </w:pPr>
            <w:r w:rsidRPr="002F62D6">
              <w:t>IBT EDIT APPEALS/DENIALS</w:t>
            </w:r>
          </w:p>
        </w:tc>
        <w:tc>
          <w:tcPr>
            <w:tcW w:w="3414" w:type="pct"/>
          </w:tcPr>
          <w:p w14:paraId="37A84814" w14:textId="5FB3EF6F" w:rsidR="002A2518" w:rsidRPr="002F62D6" w:rsidRDefault="002A2518" w:rsidP="002A2518">
            <w:pPr>
              <w:pStyle w:val="TableText"/>
            </w:pPr>
            <w:r w:rsidRPr="002F62D6">
              <w:t>This option allows for enter</w:t>
            </w:r>
            <w:r w:rsidR="00372357">
              <w:t xml:space="preserve"> </w:t>
            </w:r>
            <w:r w:rsidRPr="002F62D6">
              <w:t>/</w:t>
            </w:r>
            <w:r w:rsidR="00372357">
              <w:t xml:space="preserve"> </w:t>
            </w:r>
            <w:r w:rsidRPr="002F62D6">
              <w:t>editing appeals and denials and associated communications.</w:t>
            </w:r>
          </w:p>
        </w:tc>
      </w:tr>
      <w:tr w:rsidR="002A2518" w:rsidRPr="002F62D6" w14:paraId="7C31C01D" w14:textId="77777777" w:rsidTr="006A24FD">
        <w:trPr>
          <w:cantSplit/>
        </w:trPr>
        <w:tc>
          <w:tcPr>
            <w:tcW w:w="1586" w:type="pct"/>
          </w:tcPr>
          <w:p w14:paraId="7009B4BB" w14:textId="437BE0D9" w:rsidR="002A2518" w:rsidRPr="002F62D6" w:rsidRDefault="002A2518" w:rsidP="002A2518">
            <w:pPr>
              <w:pStyle w:val="TableText"/>
            </w:pPr>
            <w:r w:rsidRPr="002F62D6">
              <w:t>IBT EDIT BI TRACKING ENTRY</w:t>
            </w:r>
          </w:p>
        </w:tc>
        <w:tc>
          <w:tcPr>
            <w:tcW w:w="3414" w:type="pct"/>
          </w:tcPr>
          <w:p w14:paraId="3F676245" w14:textId="37DD95DE" w:rsidR="002A2518" w:rsidRPr="002F62D6" w:rsidRDefault="002A2518" w:rsidP="002A2518">
            <w:pPr>
              <w:pStyle w:val="TableText"/>
            </w:pPr>
            <w:r w:rsidRPr="002F62D6">
              <w:t>This option allows entry and display of claims tracking information that is needed to perform billing functions.</w:t>
            </w:r>
          </w:p>
        </w:tc>
      </w:tr>
      <w:tr w:rsidR="002A2518" w:rsidRPr="002F62D6" w14:paraId="6BFC14AC" w14:textId="77777777" w:rsidTr="006A24FD">
        <w:trPr>
          <w:cantSplit/>
        </w:trPr>
        <w:tc>
          <w:tcPr>
            <w:tcW w:w="1586" w:type="pct"/>
          </w:tcPr>
          <w:p w14:paraId="1BA40A94" w14:textId="46A604C0" w:rsidR="002A2518" w:rsidRPr="002F62D6" w:rsidRDefault="002A2518" w:rsidP="002A2518">
            <w:pPr>
              <w:pStyle w:val="TableText"/>
            </w:pPr>
            <w:r w:rsidRPr="002F62D6">
              <w:t>IBT EDIT COMMUNICATIONS</w:t>
            </w:r>
          </w:p>
        </w:tc>
        <w:tc>
          <w:tcPr>
            <w:tcW w:w="3414" w:type="pct"/>
          </w:tcPr>
          <w:p w14:paraId="7F3694EC" w14:textId="3178E874"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MCCR</w:t>
            </w:r>
            <w:r w:rsidR="00372357">
              <w:t xml:space="preserve"> </w:t>
            </w:r>
            <w:r w:rsidRPr="002F62D6">
              <w:t>/</w:t>
            </w:r>
            <w:r w:rsidR="00372357">
              <w:t xml:space="preserve"> </w:t>
            </w:r>
            <w:r w:rsidRPr="002F62D6">
              <w:t xml:space="preserve">UR related communications that may or may not be associated with a claims tracking entry. </w:t>
            </w:r>
          </w:p>
        </w:tc>
      </w:tr>
      <w:tr w:rsidR="002A2518" w:rsidRPr="002F62D6" w14:paraId="3A39A50D" w14:textId="77777777" w:rsidTr="006A24FD">
        <w:trPr>
          <w:cantSplit/>
        </w:trPr>
        <w:tc>
          <w:tcPr>
            <w:tcW w:w="1586" w:type="pct"/>
          </w:tcPr>
          <w:p w14:paraId="40B1FCE6" w14:textId="2ED8719F" w:rsidR="002A2518" w:rsidRPr="002F62D6" w:rsidRDefault="002A2518" w:rsidP="002A2518">
            <w:pPr>
              <w:pStyle w:val="TableText"/>
            </w:pPr>
            <w:r w:rsidRPr="002F62D6">
              <w:t>IBT EDIT HR REVIEWS TO DO</w:t>
            </w:r>
          </w:p>
        </w:tc>
        <w:tc>
          <w:tcPr>
            <w:tcW w:w="3414" w:type="pct"/>
          </w:tcPr>
          <w:p w14:paraId="073FEB7C" w14:textId="408BBD99" w:rsidR="002A2518" w:rsidRPr="002F62D6" w:rsidRDefault="002A2518" w:rsidP="002A2518">
            <w:pPr>
              <w:pStyle w:val="TableText"/>
            </w:pPr>
            <w:r w:rsidRPr="002F62D6">
              <w:t>This option will create a list of pending work for Hospital UR personnel who do QM reviews. From this option most all screens and options needed to do the daily input are available.</w:t>
            </w:r>
          </w:p>
        </w:tc>
      </w:tr>
      <w:tr w:rsidR="002A2518" w:rsidRPr="002F62D6" w14:paraId="72C9DA86" w14:textId="77777777" w:rsidTr="006A24FD">
        <w:trPr>
          <w:cantSplit/>
        </w:trPr>
        <w:tc>
          <w:tcPr>
            <w:tcW w:w="1586" w:type="pct"/>
          </w:tcPr>
          <w:p w14:paraId="507DB59E" w14:textId="4BF57272" w:rsidR="002A2518" w:rsidRPr="002F62D6" w:rsidRDefault="002A2518" w:rsidP="002A2518">
            <w:pPr>
              <w:pStyle w:val="TableText"/>
            </w:pPr>
            <w:r w:rsidRPr="002F62D6">
              <w:t>IBT EDIT HR TRACKING ENTRY</w:t>
            </w:r>
          </w:p>
        </w:tc>
        <w:tc>
          <w:tcPr>
            <w:tcW w:w="3414" w:type="pct"/>
          </w:tcPr>
          <w:p w14:paraId="01AD5CB2" w14:textId="24B30B08"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Claims Tracking Entries. Data associated with a CT entry may affect if or how it is billed and the types of reviews that may be or must be entered.</w:t>
            </w:r>
          </w:p>
        </w:tc>
      </w:tr>
      <w:tr w:rsidR="002A2518" w:rsidRPr="002F62D6" w14:paraId="29F7D767" w14:textId="77777777" w:rsidTr="006A24FD">
        <w:trPr>
          <w:cantSplit/>
        </w:trPr>
        <w:tc>
          <w:tcPr>
            <w:tcW w:w="1586" w:type="pct"/>
          </w:tcPr>
          <w:p w14:paraId="44D139EC" w14:textId="4B8AB8B8" w:rsidR="002A2518" w:rsidRPr="002F62D6" w:rsidRDefault="002A2518" w:rsidP="002A2518">
            <w:pPr>
              <w:pStyle w:val="TableText"/>
            </w:pPr>
            <w:r w:rsidRPr="002F62D6">
              <w:t>IBT EDIT IR REVIEWS TO DO</w:t>
            </w:r>
          </w:p>
        </w:tc>
        <w:tc>
          <w:tcPr>
            <w:tcW w:w="3414" w:type="pct"/>
          </w:tcPr>
          <w:p w14:paraId="29A7EB3A" w14:textId="23DD4330" w:rsidR="002A2518" w:rsidRPr="002F62D6" w:rsidRDefault="002A2518" w:rsidP="002A2518">
            <w:pPr>
              <w:pStyle w:val="TableText"/>
            </w:pPr>
            <w:r w:rsidRPr="002F62D6">
              <w:t>This option will create a list of pending reviews that Insurance Review personnel need to complete. Most of the input screens and options needed to do the daily work are available from this option.</w:t>
            </w:r>
          </w:p>
        </w:tc>
      </w:tr>
      <w:tr w:rsidR="002A2518" w:rsidRPr="002F62D6" w14:paraId="5F2C7311" w14:textId="77777777" w:rsidTr="006A24FD">
        <w:trPr>
          <w:cantSplit/>
        </w:trPr>
        <w:tc>
          <w:tcPr>
            <w:tcW w:w="1586" w:type="pct"/>
          </w:tcPr>
          <w:p w14:paraId="240F6143" w14:textId="7A6741D4" w:rsidR="002A2518" w:rsidRPr="002F62D6" w:rsidRDefault="002A2518" w:rsidP="002A2518">
            <w:pPr>
              <w:pStyle w:val="TableText"/>
            </w:pPr>
            <w:r w:rsidRPr="002F62D6">
              <w:t>IBT EDIT IR TRACKING ENTRY</w:t>
            </w:r>
          </w:p>
        </w:tc>
        <w:tc>
          <w:tcPr>
            <w:tcW w:w="3414" w:type="pct"/>
          </w:tcPr>
          <w:p w14:paraId="7D130ED1" w14:textId="35A25F65"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Claims Tracking Entries. Data associated with a CT entry may affect if or how it is billed and the types of reviews that may be or must be entered.</w:t>
            </w:r>
          </w:p>
        </w:tc>
      </w:tr>
      <w:tr w:rsidR="002A2518" w:rsidRPr="002F62D6" w14:paraId="126433BE" w14:textId="77777777" w:rsidTr="006A24FD">
        <w:trPr>
          <w:cantSplit/>
        </w:trPr>
        <w:tc>
          <w:tcPr>
            <w:tcW w:w="1586" w:type="pct"/>
          </w:tcPr>
          <w:p w14:paraId="474738DA" w14:textId="756F0709" w:rsidR="002A2518" w:rsidRPr="002F62D6" w:rsidRDefault="002A2518" w:rsidP="002A2518">
            <w:pPr>
              <w:pStyle w:val="TableText"/>
            </w:pPr>
            <w:r w:rsidRPr="002F62D6">
              <w:t>IBT EDIT REASON NOT BILLABLE</w:t>
            </w:r>
          </w:p>
        </w:tc>
        <w:tc>
          <w:tcPr>
            <w:tcW w:w="3414" w:type="pct"/>
          </w:tcPr>
          <w:p w14:paraId="125CEFB2" w14:textId="3F6DD70F" w:rsidR="002A2518" w:rsidRPr="002F62D6" w:rsidRDefault="002A2518" w:rsidP="002A2518">
            <w:pPr>
              <w:pStyle w:val="TableText"/>
            </w:pPr>
            <w:r w:rsidRPr="002F62D6">
              <w:t>This option allows entry of a reason not billable. Entry of a reason will automatically be printed on the Patients with Insurance Reports and will cause the annotated care not to be automatically billed.</w:t>
            </w:r>
          </w:p>
        </w:tc>
      </w:tr>
      <w:tr w:rsidR="002A2518" w:rsidRPr="002F62D6" w14:paraId="6B24DCEC" w14:textId="77777777" w:rsidTr="006A24FD">
        <w:trPr>
          <w:cantSplit/>
        </w:trPr>
        <w:tc>
          <w:tcPr>
            <w:tcW w:w="1586" w:type="pct"/>
          </w:tcPr>
          <w:p w14:paraId="2921BCB8" w14:textId="73E03EC6" w:rsidR="002A2518" w:rsidRPr="002F62D6" w:rsidRDefault="002A2518" w:rsidP="002A2518">
            <w:pPr>
              <w:pStyle w:val="TableText"/>
            </w:pPr>
            <w:r w:rsidRPr="002F62D6">
              <w:t>IBT EDIT REVIEWS</w:t>
            </w:r>
          </w:p>
        </w:tc>
        <w:tc>
          <w:tcPr>
            <w:tcW w:w="3414" w:type="pct"/>
          </w:tcPr>
          <w:p w14:paraId="0E519745" w14:textId="7554041D" w:rsidR="002A2518" w:rsidRPr="002F62D6" w:rsidRDefault="002A2518" w:rsidP="002A2518">
            <w:pPr>
              <w:pStyle w:val="TableText"/>
            </w:pPr>
            <w:r w:rsidRPr="002F62D6">
              <w:t>This option allows viewing and editing of UR reviews of claims tracking entries. This includes pre-admission</w:t>
            </w:r>
            <w:r w:rsidR="00372357">
              <w:t xml:space="preserve"> </w:t>
            </w:r>
            <w:r w:rsidRPr="002F62D6">
              <w:t>/</w:t>
            </w:r>
            <w:r w:rsidR="00372357">
              <w:t xml:space="preserve"> </w:t>
            </w:r>
            <w:r w:rsidRPr="002F62D6">
              <w:t>pre-certification reviews, continuing stay reviews, and discharge reviews.</w:t>
            </w:r>
          </w:p>
        </w:tc>
      </w:tr>
      <w:tr w:rsidR="002A2518" w:rsidRPr="002F62D6" w14:paraId="7B8627DE" w14:textId="77777777" w:rsidTr="006A24FD">
        <w:trPr>
          <w:cantSplit/>
        </w:trPr>
        <w:tc>
          <w:tcPr>
            <w:tcW w:w="1586" w:type="pct"/>
          </w:tcPr>
          <w:p w14:paraId="003C460B" w14:textId="1B3025D2" w:rsidR="002A2518" w:rsidRPr="002F62D6" w:rsidRDefault="002A2518" w:rsidP="002A2518">
            <w:pPr>
              <w:pStyle w:val="TableText"/>
            </w:pPr>
            <w:r w:rsidRPr="002F62D6">
              <w:lastRenderedPageBreak/>
              <w:t>IBT EDIT REVIEWS TO DO</w:t>
            </w:r>
          </w:p>
        </w:tc>
        <w:tc>
          <w:tcPr>
            <w:tcW w:w="3414" w:type="pct"/>
          </w:tcPr>
          <w:p w14:paraId="2357D4A9" w14:textId="18212675" w:rsidR="002A2518" w:rsidRPr="002F62D6" w:rsidRDefault="002A2518" w:rsidP="002A2518">
            <w:pPr>
              <w:pStyle w:val="TableText"/>
            </w:pPr>
            <w:r w:rsidRPr="002F62D6">
              <w:t xml:space="preserve">This option will list all reviews that have a next review date in the past seven days. All screens and actions necessary to complete the pending reviews are available from within this </w:t>
            </w:r>
            <w:r w:rsidR="009C314F" w:rsidRPr="002F62D6">
              <w:t>option. Select</w:t>
            </w:r>
            <w:r w:rsidRPr="002F62D6">
              <w:t xml:space="preserve"> a different date range of pending reviews if desired. Both Hospital and Insurance reviews can be accessed with this option. Many pending reviews may have automatically been created by the computer when a patient is admitted.</w:t>
            </w:r>
          </w:p>
        </w:tc>
      </w:tr>
      <w:tr w:rsidR="002A2518" w:rsidRPr="002F62D6" w14:paraId="1346334F" w14:textId="77777777" w:rsidTr="006A24FD">
        <w:trPr>
          <w:cantSplit/>
        </w:trPr>
        <w:tc>
          <w:tcPr>
            <w:tcW w:w="1586" w:type="pct"/>
          </w:tcPr>
          <w:p w14:paraId="64B45B05" w14:textId="0A2E406D" w:rsidR="002A2518" w:rsidRPr="002F62D6" w:rsidRDefault="002A2518" w:rsidP="002A2518">
            <w:pPr>
              <w:pStyle w:val="TableText"/>
            </w:pPr>
            <w:r w:rsidRPr="002F62D6">
              <w:t>IBT EDIT TRACKING ENTRY</w:t>
            </w:r>
          </w:p>
        </w:tc>
        <w:tc>
          <w:tcPr>
            <w:tcW w:w="3414" w:type="pct"/>
          </w:tcPr>
          <w:p w14:paraId="7614B3E4" w14:textId="2B6A56B6" w:rsidR="002A2518" w:rsidRPr="002F62D6" w:rsidRDefault="002A2518" w:rsidP="002A2518">
            <w:pPr>
              <w:pStyle w:val="TableText"/>
            </w:pPr>
            <w:r w:rsidRPr="002F62D6">
              <w:t>This option allows enter/editing of Claims Tracking Entries. Data associated with a CT entry may affect if or how it is billed and the types of reviews that may be or must be entered.</w:t>
            </w:r>
          </w:p>
        </w:tc>
      </w:tr>
      <w:tr w:rsidR="002A2518" w:rsidRPr="002F62D6" w14:paraId="624BC934" w14:textId="77777777" w:rsidTr="006A24FD">
        <w:trPr>
          <w:cantSplit/>
        </w:trPr>
        <w:tc>
          <w:tcPr>
            <w:tcW w:w="1586" w:type="pct"/>
          </w:tcPr>
          <w:p w14:paraId="072B0C62" w14:textId="298D580A" w:rsidR="002A2518" w:rsidRPr="002F62D6" w:rsidRDefault="002A2518" w:rsidP="002A2518">
            <w:pPr>
              <w:pStyle w:val="TableText"/>
            </w:pPr>
            <w:r w:rsidRPr="002F62D6">
              <w:t>IBT EDIT TRACKING PARAMETERS</w:t>
            </w:r>
          </w:p>
        </w:tc>
        <w:tc>
          <w:tcPr>
            <w:tcW w:w="3414" w:type="pct"/>
          </w:tcPr>
          <w:p w14:paraId="1986C54D" w14:textId="2E773BE5" w:rsidR="002A2518" w:rsidRPr="002F62D6" w:rsidRDefault="002A2518" w:rsidP="002A2518">
            <w:pPr>
              <w:pStyle w:val="TableText"/>
            </w:pPr>
            <w:r w:rsidRPr="002F62D6">
              <w:t>This option allows editing MCCR site parameters that affect the Claims Tracking Module. Security key IB PARAMETER EDIT required.</w:t>
            </w:r>
          </w:p>
        </w:tc>
      </w:tr>
      <w:tr w:rsidR="002A2518" w:rsidRPr="002F62D6" w14:paraId="20DD2DA8" w14:textId="77777777" w:rsidTr="006A24FD">
        <w:trPr>
          <w:cantSplit/>
        </w:trPr>
        <w:tc>
          <w:tcPr>
            <w:tcW w:w="1586" w:type="pct"/>
          </w:tcPr>
          <w:p w14:paraId="1072AC81" w14:textId="2F4185E0" w:rsidR="002A2518" w:rsidRPr="002F62D6" w:rsidRDefault="002A2518" w:rsidP="002A2518">
            <w:pPr>
              <w:pStyle w:val="TableText"/>
            </w:pPr>
            <w:r w:rsidRPr="002F62D6">
              <w:t>IBT ENTERED NOT REVIEWED</w:t>
            </w:r>
          </w:p>
        </w:tc>
        <w:tc>
          <w:tcPr>
            <w:tcW w:w="3414" w:type="pct"/>
          </w:tcPr>
          <w:p w14:paraId="1A5097D3" w14:textId="5935853C" w:rsidR="002A2518" w:rsidRPr="002F62D6" w:rsidRDefault="002A2518" w:rsidP="002A2518">
            <w:pPr>
              <w:pStyle w:val="TableText"/>
            </w:pPr>
            <w:r w:rsidRPr="002F62D6">
              <w:t>This new report will allow the MCCF staff to identify encounters that have been: 1. Reviewed by the coders and are ready to bill (indicated by a non-blank findings type)</w:t>
            </w:r>
            <w:r w:rsidR="00372357">
              <w:t>,</w:t>
            </w:r>
            <w:r w:rsidRPr="002F62D6">
              <w:t xml:space="preserve"> and 2. Not reviewed by code (indicated by a blank findings type) The report prints all outpatient reimbursable insurance claims in file #399 with a status of Entered</w:t>
            </w:r>
            <w:r w:rsidR="00372357">
              <w:t xml:space="preserve"> </w:t>
            </w:r>
            <w:r w:rsidRPr="002F62D6">
              <w:t>/</w:t>
            </w:r>
            <w:r w:rsidR="00372357">
              <w:t xml:space="preserve"> </w:t>
            </w:r>
            <w:r w:rsidRPr="002F62D6">
              <w:t>Not Reviewed. The user input criteria for the report is the Event Date range. The user is prompted for the EVENT START DATE and EVENT END DATE.</w:t>
            </w:r>
          </w:p>
        </w:tc>
      </w:tr>
      <w:tr w:rsidR="002A2518" w:rsidRPr="002F62D6" w14:paraId="1B0A16AB" w14:textId="77777777" w:rsidTr="006A24FD">
        <w:trPr>
          <w:cantSplit/>
        </w:trPr>
        <w:tc>
          <w:tcPr>
            <w:tcW w:w="1586" w:type="pct"/>
          </w:tcPr>
          <w:p w14:paraId="602D3BC1" w14:textId="13092092" w:rsidR="002A2518" w:rsidRPr="002F62D6" w:rsidRDefault="002A2518" w:rsidP="002A2518">
            <w:pPr>
              <w:pStyle w:val="TableText"/>
            </w:pPr>
            <w:r w:rsidRPr="002F62D6">
              <w:t>IBT 278 CERTIFICATION REPORT</w:t>
            </w:r>
          </w:p>
        </w:tc>
        <w:tc>
          <w:tcPr>
            <w:tcW w:w="3414" w:type="pct"/>
          </w:tcPr>
          <w:p w14:paraId="425A3E05" w14:textId="60333736" w:rsidR="002A2518" w:rsidRPr="002F62D6" w:rsidRDefault="002A2518" w:rsidP="002A2518">
            <w:pPr>
              <w:pStyle w:val="TableText"/>
            </w:pPr>
            <w:r w:rsidRPr="002F62D6">
              <w:t>This option runs the 278 Certification Report.</w:t>
            </w:r>
          </w:p>
        </w:tc>
      </w:tr>
      <w:tr w:rsidR="002B6BAA" w:rsidRPr="002F62D6" w14:paraId="31CD81A0" w14:textId="77777777" w:rsidTr="006A24FD">
        <w:trPr>
          <w:cantSplit/>
        </w:trPr>
        <w:tc>
          <w:tcPr>
            <w:tcW w:w="1586" w:type="pct"/>
          </w:tcPr>
          <w:p w14:paraId="6D145138" w14:textId="7F9BC2BA" w:rsidR="002B6BAA" w:rsidRPr="002F62D6" w:rsidRDefault="002B6BAA" w:rsidP="002B6BAA">
            <w:pPr>
              <w:pStyle w:val="TableText"/>
            </w:pPr>
            <w:r w:rsidRPr="002F62D6">
              <w:t>IBT 278 DISPOSITION REPORT</w:t>
            </w:r>
          </w:p>
        </w:tc>
        <w:tc>
          <w:tcPr>
            <w:tcW w:w="3414" w:type="pct"/>
          </w:tcPr>
          <w:p w14:paraId="3F7CCCE7" w14:textId="158A4FBC" w:rsidR="002B6BAA" w:rsidRPr="002F62D6" w:rsidRDefault="002B6BAA" w:rsidP="002B6BAA">
            <w:pPr>
              <w:pStyle w:val="TableText"/>
            </w:pPr>
            <w:r w:rsidRPr="002F62D6">
              <w:t>This option runs the 278 Deletion Disposition Report.</w:t>
            </w:r>
          </w:p>
        </w:tc>
      </w:tr>
      <w:tr w:rsidR="002B6BAA" w:rsidRPr="002F62D6" w14:paraId="2D62DD52" w14:textId="77777777" w:rsidTr="006A24FD">
        <w:trPr>
          <w:cantSplit/>
        </w:trPr>
        <w:tc>
          <w:tcPr>
            <w:tcW w:w="1586" w:type="pct"/>
          </w:tcPr>
          <w:p w14:paraId="33F2AA72" w14:textId="7621A401" w:rsidR="002B6BAA" w:rsidRPr="002F62D6" w:rsidRDefault="002B6BAA" w:rsidP="002B6BAA">
            <w:pPr>
              <w:pStyle w:val="TableText"/>
            </w:pPr>
            <w:r w:rsidRPr="002F62D6">
              <w:t>IBT 278 STATISTICAL REPORT</w:t>
            </w:r>
          </w:p>
        </w:tc>
        <w:tc>
          <w:tcPr>
            <w:tcW w:w="3414" w:type="pct"/>
          </w:tcPr>
          <w:p w14:paraId="7F81B0A6" w14:textId="039DA9DC" w:rsidR="002B6BAA" w:rsidRPr="002F62D6" w:rsidRDefault="002B6BAA" w:rsidP="002B6BAA">
            <w:pPr>
              <w:pStyle w:val="TableText"/>
            </w:pPr>
            <w:r w:rsidRPr="002F62D6">
              <w:t>This option runs the 278 Statistical Report.</w:t>
            </w:r>
          </w:p>
        </w:tc>
      </w:tr>
      <w:tr w:rsidR="002B6BAA" w:rsidRPr="002F62D6" w14:paraId="6FAD4497" w14:textId="77777777" w:rsidTr="006A24FD">
        <w:trPr>
          <w:cantSplit/>
        </w:trPr>
        <w:tc>
          <w:tcPr>
            <w:tcW w:w="1586" w:type="pct"/>
          </w:tcPr>
          <w:p w14:paraId="44D166EF" w14:textId="528A1B30" w:rsidR="002B6BAA" w:rsidRPr="002F62D6" w:rsidRDefault="002B6BAA" w:rsidP="002B6BAA">
            <w:pPr>
              <w:pStyle w:val="TableText"/>
            </w:pPr>
            <w:r w:rsidRPr="002F62D6">
              <w:t>IBT HCSR NIGHTLY PROCESS</w:t>
            </w:r>
          </w:p>
        </w:tc>
        <w:tc>
          <w:tcPr>
            <w:tcW w:w="3414" w:type="pct"/>
          </w:tcPr>
          <w:p w14:paraId="3066B7FD" w14:textId="360D7EFA" w:rsidR="002B6BAA" w:rsidRPr="002F62D6" w:rsidRDefault="002B6BAA" w:rsidP="002B6BAA">
            <w:pPr>
              <w:pStyle w:val="TableText"/>
            </w:pPr>
            <w:r w:rsidRPr="002F62D6">
              <w:t xml:space="preserve">This option should not be placed on any menu or run by any </w:t>
            </w:r>
            <w:r w:rsidR="009C314F" w:rsidRPr="002F62D6">
              <w:t>user;</w:t>
            </w:r>
            <w:r w:rsidRPr="002F62D6">
              <w:t xml:space="preserve"> it is designed to be scheduled in TaskMan to be executed once a day during off-peak hours. This option is a nightly task that gathers data for Healthcare Services Review worklist and stores it in HCS REVIEW TRANSMISSION file.</w:t>
            </w:r>
          </w:p>
        </w:tc>
      </w:tr>
      <w:tr w:rsidR="002B6BAA" w:rsidRPr="002F62D6" w14:paraId="1715E52B" w14:textId="77777777" w:rsidTr="006A24FD">
        <w:trPr>
          <w:cantSplit/>
        </w:trPr>
        <w:tc>
          <w:tcPr>
            <w:tcW w:w="1586" w:type="pct"/>
          </w:tcPr>
          <w:p w14:paraId="652D5355" w14:textId="540C4B37" w:rsidR="002B6BAA" w:rsidRPr="002F62D6" w:rsidRDefault="002B6BAA" w:rsidP="002B6BAA">
            <w:pPr>
              <w:pStyle w:val="TableText"/>
            </w:pPr>
            <w:r w:rsidRPr="002F62D6">
              <w:t>IBT HCSR RESPONSE VIEW</w:t>
            </w:r>
          </w:p>
        </w:tc>
        <w:tc>
          <w:tcPr>
            <w:tcW w:w="3414" w:type="pct"/>
          </w:tcPr>
          <w:p w14:paraId="16E2D519" w14:textId="76AE5ACA" w:rsidR="002B6BAA" w:rsidRPr="002F62D6" w:rsidRDefault="002B6BAA" w:rsidP="002B6BAA">
            <w:pPr>
              <w:pStyle w:val="TableText"/>
            </w:pPr>
            <w:r w:rsidRPr="002F62D6">
              <w:t>Healthcare Services Review 278 response view.</w:t>
            </w:r>
          </w:p>
        </w:tc>
      </w:tr>
      <w:tr w:rsidR="002B6BAA" w:rsidRPr="002F62D6" w14:paraId="70CCB50A" w14:textId="77777777" w:rsidTr="006A24FD">
        <w:trPr>
          <w:cantSplit/>
        </w:trPr>
        <w:tc>
          <w:tcPr>
            <w:tcW w:w="1586" w:type="pct"/>
          </w:tcPr>
          <w:p w14:paraId="3E05683B" w14:textId="19DDE11C" w:rsidR="002B6BAA" w:rsidRPr="002F62D6" w:rsidRDefault="002B6BAA" w:rsidP="002B6BAA">
            <w:pPr>
              <w:pStyle w:val="TableText"/>
            </w:pPr>
            <w:r w:rsidRPr="002F62D6">
              <w:t>IBT HCSR WORKLIST</w:t>
            </w:r>
          </w:p>
        </w:tc>
        <w:tc>
          <w:tcPr>
            <w:tcW w:w="3414" w:type="pct"/>
          </w:tcPr>
          <w:p w14:paraId="707C6F74" w14:textId="7011AE09" w:rsidR="002B6BAA" w:rsidRPr="002F62D6" w:rsidRDefault="002B6BAA" w:rsidP="002B6BAA">
            <w:pPr>
              <w:pStyle w:val="TableText"/>
            </w:pPr>
            <w:r w:rsidRPr="002F62D6">
              <w:t>Healthcare Services Review worklist.</w:t>
            </w:r>
          </w:p>
        </w:tc>
      </w:tr>
      <w:tr w:rsidR="002B6BAA" w:rsidRPr="002F62D6" w14:paraId="70798F57" w14:textId="77777777" w:rsidTr="006A24FD">
        <w:trPr>
          <w:cantSplit/>
        </w:trPr>
        <w:tc>
          <w:tcPr>
            <w:tcW w:w="1586" w:type="pct"/>
          </w:tcPr>
          <w:p w14:paraId="784A433B" w14:textId="714E7851" w:rsidR="002B6BAA" w:rsidRPr="002F62D6" w:rsidRDefault="002B6BAA" w:rsidP="002B6BAA">
            <w:pPr>
              <w:pStyle w:val="TableText"/>
            </w:pPr>
            <w:r w:rsidRPr="002F62D6">
              <w:t>IBT MANAGER MENU</w:t>
            </w:r>
          </w:p>
        </w:tc>
        <w:tc>
          <w:tcPr>
            <w:tcW w:w="3414" w:type="pct"/>
          </w:tcPr>
          <w:p w14:paraId="54021F5A" w14:textId="358E01D9" w:rsidR="002B6BAA" w:rsidRPr="002F62D6" w:rsidRDefault="002B6BAA" w:rsidP="002B6BAA">
            <w:pPr>
              <w:pStyle w:val="TableText"/>
            </w:pPr>
            <w:r w:rsidRPr="002F62D6">
              <w:t>This is the main claims tracking menu. It contains the various user menus that can be assigned directly to UR or MCCR/UR personnel.</w:t>
            </w:r>
          </w:p>
        </w:tc>
      </w:tr>
      <w:tr w:rsidR="002B6BAA" w:rsidRPr="002F62D6" w14:paraId="3FE66772" w14:textId="77777777" w:rsidTr="006A24FD">
        <w:trPr>
          <w:cantSplit/>
        </w:trPr>
        <w:tc>
          <w:tcPr>
            <w:tcW w:w="1586" w:type="pct"/>
          </w:tcPr>
          <w:p w14:paraId="027D0009" w14:textId="19BE777B" w:rsidR="002B6BAA" w:rsidRPr="002F62D6" w:rsidRDefault="002B6BAA" w:rsidP="002B6BAA">
            <w:pPr>
              <w:pStyle w:val="TableText"/>
            </w:pPr>
            <w:r w:rsidRPr="002F62D6">
              <w:lastRenderedPageBreak/>
              <w:t>IBT MONTHLY AUTO GEN AVE BILL</w:t>
            </w:r>
          </w:p>
        </w:tc>
        <w:tc>
          <w:tcPr>
            <w:tcW w:w="3414" w:type="pct"/>
          </w:tcPr>
          <w:p w14:paraId="1076FD77" w14:textId="3F048E88" w:rsidR="002B6BAA" w:rsidRPr="002F62D6" w:rsidRDefault="002B6BAA" w:rsidP="002B6BAA">
            <w:pPr>
              <w:pStyle w:val="TableText"/>
            </w:pPr>
            <w:r w:rsidRPr="002F62D6">
              <w:t xml:space="preserve">This option will calculate the number of bills and the average bill amounts for a month and store the data in the CLAIMS TRACKING UNBILLED AMOUNTS file (356.19). This data will then be used by the scheduled option Auto-Build 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w:t>
            </w:r>
            <w:r w:rsidR="001C2DD1">
              <w:t>,</w:t>
            </w:r>
            <w:r w:rsidRPr="002F62D6">
              <w:t xml:space="preserv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4D4BECCA" w14:textId="77777777" w:rsidTr="006A24FD">
        <w:trPr>
          <w:cantSplit/>
        </w:trPr>
        <w:tc>
          <w:tcPr>
            <w:tcW w:w="1586" w:type="pct"/>
          </w:tcPr>
          <w:p w14:paraId="051B4726" w14:textId="358C34C3" w:rsidR="002B6BAA" w:rsidRPr="002F62D6" w:rsidRDefault="002B6BAA" w:rsidP="002B6BAA">
            <w:pPr>
              <w:pStyle w:val="TableText"/>
            </w:pPr>
            <w:r w:rsidRPr="002F62D6">
              <w:t>IBT MONTHLY AUTO GEN UNBILLED</w:t>
            </w:r>
          </w:p>
        </w:tc>
        <w:tc>
          <w:tcPr>
            <w:tcW w:w="3414" w:type="pct"/>
          </w:tcPr>
          <w:p w14:paraId="02854244" w14:textId="2777A0D1"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6CBA1268" w14:textId="77777777" w:rsidTr="006A24FD">
        <w:trPr>
          <w:cantSplit/>
        </w:trPr>
        <w:tc>
          <w:tcPr>
            <w:tcW w:w="1586" w:type="pct"/>
          </w:tcPr>
          <w:p w14:paraId="74C7E32A" w14:textId="0E4FC885" w:rsidR="002B6BAA" w:rsidRPr="002F62D6" w:rsidRDefault="002B6BAA" w:rsidP="002B6BAA">
            <w:pPr>
              <w:pStyle w:val="TableText"/>
            </w:pPr>
            <w:r w:rsidRPr="002F62D6">
              <w:t>IBT OUTPUT BILLING SHEET</w:t>
            </w:r>
          </w:p>
        </w:tc>
        <w:tc>
          <w:tcPr>
            <w:tcW w:w="3414" w:type="pct"/>
          </w:tcPr>
          <w:p w14:paraId="3362B4AD" w14:textId="25CC534F" w:rsidR="002B6BAA" w:rsidRPr="002F62D6" w:rsidRDefault="002B6BAA" w:rsidP="002B6BAA">
            <w:pPr>
              <w:pStyle w:val="TableText"/>
            </w:pPr>
            <w:r w:rsidRPr="002F62D6">
              <w:t>This option allows printing of information from Claims Tracking about a specific visit. Included on the report is Visit Information, Insurance Information, Billing information (from Claims Tracking), Hospital Review information and Insurance Review information. Also included is provider, diagnosis, and procedure information. This report is the most complete summary of information about a single visit available in Claims Tracking.</w:t>
            </w:r>
          </w:p>
        </w:tc>
      </w:tr>
      <w:tr w:rsidR="002B6BAA" w:rsidRPr="002F62D6" w14:paraId="29A9CF16" w14:textId="77777777" w:rsidTr="006A24FD">
        <w:trPr>
          <w:cantSplit/>
        </w:trPr>
        <w:tc>
          <w:tcPr>
            <w:tcW w:w="1586" w:type="pct"/>
          </w:tcPr>
          <w:p w14:paraId="39611D83" w14:textId="2AA4D1FF" w:rsidR="002B6BAA" w:rsidRPr="002F62D6" w:rsidRDefault="002B6BAA" w:rsidP="002B6BAA">
            <w:pPr>
              <w:pStyle w:val="TableText"/>
            </w:pPr>
            <w:r w:rsidRPr="002F62D6">
              <w:t>IBT OUTPUT CLAIM INQUIRY</w:t>
            </w:r>
          </w:p>
        </w:tc>
        <w:tc>
          <w:tcPr>
            <w:tcW w:w="3414" w:type="pct"/>
          </w:tcPr>
          <w:p w14:paraId="5DB5FCA3" w14:textId="1018E461" w:rsidR="002B6BAA" w:rsidRPr="002F62D6" w:rsidRDefault="002B6BAA" w:rsidP="002B6BAA">
            <w:pPr>
              <w:pStyle w:val="TableText"/>
            </w:pPr>
            <w:r w:rsidRPr="002F62D6">
              <w:t>This option allows viewing or printing a detailed inquiry to any claims tracking entry. This includes showing all associated reviews and communications.</w:t>
            </w:r>
          </w:p>
        </w:tc>
      </w:tr>
      <w:tr w:rsidR="002B6BAA" w:rsidRPr="002F62D6" w14:paraId="411EB021" w14:textId="77777777" w:rsidTr="006A24FD">
        <w:trPr>
          <w:cantSplit/>
        </w:trPr>
        <w:tc>
          <w:tcPr>
            <w:tcW w:w="1586" w:type="pct"/>
          </w:tcPr>
          <w:p w14:paraId="727A389C" w14:textId="25FE0E51" w:rsidR="002B6BAA" w:rsidRPr="002F62D6" w:rsidRDefault="002B6BAA" w:rsidP="002B6BAA">
            <w:pPr>
              <w:pStyle w:val="TableText"/>
            </w:pPr>
            <w:r w:rsidRPr="002F62D6">
              <w:t>IBT OUTPUT DENIED DAYS REPORT</w:t>
            </w:r>
          </w:p>
        </w:tc>
        <w:tc>
          <w:tcPr>
            <w:tcW w:w="3414" w:type="pct"/>
          </w:tcPr>
          <w:p w14:paraId="55DAACA9" w14:textId="1E78124B" w:rsidR="002B6BAA" w:rsidRPr="002F62D6" w:rsidRDefault="002B6BAA" w:rsidP="002B6BAA">
            <w:pPr>
              <w:pStyle w:val="TableText"/>
            </w:pPr>
            <w:r w:rsidRPr="002F62D6">
              <w:t>This option prints a summary of days denied by insurance company for a user specified date range. A summary report by service is also generated.</w:t>
            </w:r>
          </w:p>
        </w:tc>
      </w:tr>
      <w:tr w:rsidR="002B6BAA" w:rsidRPr="002F62D6" w14:paraId="2A061C2C" w14:textId="77777777" w:rsidTr="006A24FD">
        <w:trPr>
          <w:cantSplit/>
        </w:trPr>
        <w:tc>
          <w:tcPr>
            <w:tcW w:w="1586" w:type="pct"/>
          </w:tcPr>
          <w:p w14:paraId="03B10292" w14:textId="7F628B0D" w:rsidR="002B6BAA" w:rsidRPr="002F62D6" w:rsidRDefault="002B6BAA" w:rsidP="002B6BAA">
            <w:pPr>
              <w:pStyle w:val="TableText"/>
            </w:pPr>
            <w:r w:rsidRPr="002F62D6">
              <w:t>IBT OUTPUT LIST VISITS</w:t>
            </w:r>
          </w:p>
        </w:tc>
        <w:tc>
          <w:tcPr>
            <w:tcW w:w="3414" w:type="pct"/>
          </w:tcPr>
          <w:p w14:paraId="38BC473F" w14:textId="7CEB04BF" w:rsidR="002B6BAA" w:rsidRPr="002F62D6" w:rsidRDefault="002B6BAA" w:rsidP="002B6BAA">
            <w:pPr>
              <w:pStyle w:val="TableText"/>
            </w:pPr>
            <w:r w:rsidRPr="002F62D6">
              <w:t xml:space="preserve">This option will print a list of visits that require either an insurance review, hospital review or both. In </w:t>
            </w:r>
            <w:r w:rsidR="009C314F" w:rsidRPr="002F62D6">
              <w:t>addition,</w:t>
            </w:r>
            <w:r w:rsidRPr="002F62D6">
              <w:t xml:space="preserve"> only visits that are admissions may be printed. The user may select the date range of visits to print. This option can be used to list the Random Sample cases being tracked for Hospital Reviews by answering the prompts that only hospital reviews for admissions are wanted.</w:t>
            </w:r>
          </w:p>
        </w:tc>
      </w:tr>
      <w:tr w:rsidR="002B6BAA" w:rsidRPr="002F62D6" w14:paraId="2535E9AC" w14:textId="77777777" w:rsidTr="006A24FD">
        <w:trPr>
          <w:cantSplit/>
        </w:trPr>
        <w:tc>
          <w:tcPr>
            <w:tcW w:w="1586" w:type="pct"/>
          </w:tcPr>
          <w:p w14:paraId="4773871F" w14:textId="23BEA94B" w:rsidR="002B6BAA" w:rsidRPr="002F62D6" w:rsidRDefault="002B6BAA" w:rsidP="002B6BAA">
            <w:pPr>
              <w:pStyle w:val="TableText"/>
            </w:pPr>
            <w:r w:rsidRPr="002F62D6">
              <w:lastRenderedPageBreak/>
              <w:t>IBT OUTPUT MCCR/UR SUMMARY</w:t>
            </w:r>
          </w:p>
        </w:tc>
        <w:tc>
          <w:tcPr>
            <w:tcW w:w="3414" w:type="pct"/>
          </w:tcPr>
          <w:p w14:paraId="36138083" w14:textId="588C8A42" w:rsidR="002B6BAA" w:rsidRPr="002F62D6" w:rsidRDefault="002B6BAA" w:rsidP="002B6BAA">
            <w:pPr>
              <w:pStyle w:val="TableText"/>
            </w:pPr>
            <w:r w:rsidRPr="002F62D6">
              <w:t>This report can be run for either admissions or discharges for a date range. It will summarize totals by admission or discharge, cases with insurance, billable inpatient cases, cases requiring reviews, days approved, amount collectible approved for billing, number of days denied, amount denied, and penalty dollars.</w:t>
            </w:r>
          </w:p>
        </w:tc>
      </w:tr>
      <w:tr w:rsidR="002B6BAA" w:rsidRPr="002F62D6" w14:paraId="12ACD4B2" w14:textId="77777777" w:rsidTr="006A24FD">
        <w:trPr>
          <w:cantSplit/>
        </w:trPr>
        <w:tc>
          <w:tcPr>
            <w:tcW w:w="1586" w:type="pct"/>
          </w:tcPr>
          <w:p w14:paraId="20523B49" w14:textId="6FB26C2D" w:rsidR="002B6BAA" w:rsidRPr="002F62D6" w:rsidRDefault="002B6BAA" w:rsidP="002B6BAA">
            <w:pPr>
              <w:pStyle w:val="TableText"/>
            </w:pPr>
            <w:r w:rsidRPr="002F62D6">
              <w:t>IBT OUTPUT MENU</w:t>
            </w:r>
          </w:p>
        </w:tc>
        <w:tc>
          <w:tcPr>
            <w:tcW w:w="3414" w:type="pct"/>
          </w:tcPr>
          <w:p w14:paraId="0DB92428" w14:textId="2AECE02D" w:rsidR="002B6BAA" w:rsidRPr="002F62D6" w:rsidRDefault="002B6BAA" w:rsidP="002B6BAA">
            <w:pPr>
              <w:pStyle w:val="TableText"/>
            </w:pPr>
            <w:r w:rsidRPr="002F62D6">
              <w:t>This is the main reports menu for the Claims tracking module.</w:t>
            </w:r>
          </w:p>
        </w:tc>
      </w:tr>
      <w:tr w:rsidR="002B6BAA" w:rsidRPr="002F62D6" w14:paraId="00521163" w14:textId="77777777" w:rsidTr="006A24FD">
        <w:trPr>
          <w:cantSplit/>
        </w:trPr>
        <w:tc>
          <w:tcPr>
            <w:tcW w:w="1586" w:type="pct"/>
          </w:tcPr>
          <w:p w14:paraId="0B68730E" w14:textId="5C60F27E" w:rsidR="002B6BAA" w:rsidRPr="002F62D6" w:rsidRDefault="002B6BAA" w:rsidP="002B6BAA">
            <w:pPr>
              <w:pStyle w:val="TableText"/>
            </w:pPr>
            <w:r w:rsidRPr="002F62D6">
              <w:t>IBT OUTPUT ONE ADMISSION SHEET</w:t>
            </w:r>
          </w:p>
        </w:tc>
        <w:tc>
          <w:tcPr>
            <w:tcW w:w="3414" w:type="pct"/>
          </w:tcPr>
          <w:p w14:paraId="41129104" w14:textId="0E43A4F1" w:rsidR="002B6BAA" w:rsidRPr="002F62D6" w:rsidRDefault="002B6BAA" w:rsidP="002B6BAA">
            <w:pPr>
              <w:pStyle w:val="TableText"/>
            </w:pPr>
            <w:r w:rsidRPr="002F62D6">
              <w:t>This option will print an admission sheet for one patient one admission at a time. It can be used to reprint an admission sheet if needed.</w:t>
            </w:r>
          </w:p>
        </w:tc>
      </w:tr>
      <w:tr w:rsidR="002B6BAA" w:rsidRPr="002F62D6" w14:paraId="1C8C1857" w14:textId="77777777" w:rsidTr="006A24FD">
        <w:trPr>
          <w:cantSplit/>
        </w:trPr>
        <w:tc>
          <w:tcPr>
            <w:tcW w:w="1586" w:type="pct"/>
          </w:tcPr>
          <w:p w14:paraId="49148943" w14:textId="321F6FAB" w:rsidR="002B6BAA" w:rsidRPr="002F62D6" w:rsidRDefault="002B6BAA" w:rsidP="002B6BAA">
            <w:pPr>
              <w:pStyle w:val="TableText"/>
            </w:pPr>
            <w:r w:rsidRPr="002F62D6">
              <w:t>IBT OUTPUT PENDING ITEMS</w:t>
            </w:r>
          </w:p>
        </w:tc>
        <w:tc>
          <w:tcPr>
            <w:tcW w:w="3414" w:type="pct"/>
          </w:tcPr>
          <w:p w14:paraId="33E2BD7C" w14:textId="4529BE11" w:rsidR="002B6BAA" w:rsidRPr="002F62D6" w:rsidRDefault="002B6BAA" w:rsidP="002B6BAA">
            <w:pPr>
              <w:pStyle w:val="TableText"/>
            </w:pPr>
            <w:r w:rsidRPr="002F62D6">
              <w:t xml:space="preserve">This option will print a sorted list of Pending Reviews. It is different from printing from the Pending Reviews option in that it will limit the entries to those </w:t>
            </w:r>
            <w:r w:rsidR="0037262D" w:rsidRPr="002F62D6">
              <w:t xml:space="preserve">the user </w:t>
            </w:r>
            <w:r w:rsidRPr="002F62D6">
              <w:t>care</w:t>
            </w:r>
            <w:r w:rsidR="0037262D" w:rsidRPr="002F62D6">
              <w:t>s</w:t>
            </w:r>
            <w:r w:rsidRPr="002F62D6">
              <w:t xml:space="preserve"> to see.</w:t>
            </w:r>
          </w:p>
        </w:tc>
      </w:tr>
      <w:tr w:rsidR="002B6BAA" w:rsidRPr="002F62D6" w14:paraId="3F75EC40" w14:textId="77777777" w:rsidTr="006A24FD">
        <w:trPr>
          <w:cantSplit/>
        </w:trPr>
        <w:tc>
          <w:tcPr>
            <w:tcW w:w="1586" w:type="pct"/>
          </w:tcPr>
          <w:p w14:paraId="458E705C" w14:textId="0B56127D" w:rsidR="002B6BAA" w:rsidRPr="002F62D6" w:rsidRDefault="002B6BAA" w:rsidP="002B6BAA">
            <w:pPr>
              <w:pStyle w:val="TableText"/>
            </w:pPr>
            <w:r w:rsidRPr="002F62D6">
              <w:t>IBT OUTPUT REVIEW WORKSHEET</w:t>
            </w:r>
          </w:p>
        </w:tc>
        <w:tc>
          <w:tcPr>
            <w:tcW w:w="3414" w:type="pct"/>
          </w:tcPr>
          <w:p w14:paraId="04796074" w14:textId="000FEF73" w:rsidR="002B6BAA" w:rsidRPr="002F62D6" w:rsidRDefault="002B6BAA" w:rsidP="002B6BAA">
            <w:pPr>
              <w:pStyle w:val="TableText"/>
            </w:pPr>
            <w:r w:rsidRPr="002F62D6">
              <w:t>This option will print an Insurance Review worksheet for the selected patient. If the patient is currently an inpatient, it will contain the current inpatient information.</w:t>
            </w:r>
          </w:p>
        </w:tc>
      </w:tr>
      <w:tr w:rsidR="002B6BAA" w:rsidRPr="002F62D6" w14:paraId="78554E56" w14:textId="77777777" w:rsidTr="006A24FD">
        <w:trPr>
          <w:cantSplit/>
        </w:trPr>
        <w:tc>
          <w:tcPr>
            <w:tcW w:w="1586" w:type="pct"/>
          </w:tcPr>
          <w:p w14:paraId="29F5303D" w14:textId="7E61BE6E" w:rsidR="002B6BAA" w:rsidRPr="002F62D6" w:rsidRDefault="002B6BAA" w:rsidP="002B6BAA">
            <w:pPr>
              <w:pStyle w:val="TableText"/>
            </w:pPr>
            <w:r w:rsidRPr="002F62D6">
              <w:t>IBT OUTPUT SCHED ADM W/INS</w:t>
            </w:r>
          </w:p>
        </w:tc>
        <w:tc>
          <w:tcPr>
            <w:tcW w:w="3414" w:type="pct"/>
          </w:tcPr>
          <w:p w14:paraId="3E485799" w14:textId="53011FCA" w:rsidR="002B6BAA" w:rsidRPr="002F62D6" w:rsidRDefault="002B6BAA" w:rsidP="002B6BAA">
            <w:pPr>
              <w:pStyle w:val="TableText"/>
            </w:pPr>
            <w:r w:rsidRPr="002F62D6">
              <w:t xml:space="preserve">This option will print a list of Admission that are scheduled but not admitted </w:t>
            </w:r>
            <w:r w:rsidR="00E92619">
              <w:t xml:space="preserve">and / or </w:t>
            </w:r>
            <w:r w:rsidRPr="002F62D6">
              <w:t>scheduled admissions that have been admitted. All admissions must be for patients who were insured on admission date.</w:t>
            </w:r>
          </w:p>
        </w:tc>
      </w:tr>
      <w:tr w:rsidR="002B6BAA" w:rsidRPr="002F62D6" w14:paraId="1FE25130" w14:textId="77777777" w:rsidTr="006A24FD">
        <w:trPr>
          <w:cantSplit/>
        </w:trPr>
        <w:tc>
          <w:tcPr>
            <w:tcW w:w="1586" w:type="pct"/>
          </w:tcPr>
          <w:p w14:paraId="7BAB3D90" w14:textId="78780432" w:rsidR="002B6BAA" w:rsidRPr="002F62D6" w:rsidRDefault="002B6BAA" w:rsidP="002B6BAA">
            <w:pPr>
              <w:pStyle w:val="TableText"/>
            </w:pPr>
            <w:r w:rsidRPr="002F62D6">
              <w:t>IBT OUTPUT UNSCHE ADM W/INS</w:t>
            </w:r>
          </w:p>
        </w:tc>
        <w:tc>
          <w:tcPr>
            <w:tcW w:w="3414" w:type="pct"/>
          </w:tcPr>
          <w:p w14:paraId="7365B51F" w14:textId="1D18EC52" w:rsidR="002B6BAA" w:rsidRPr="002F62D6" w:rsidRDefault="002B6BAA" w:rsidP="002B6BAA">
            <w:pPr>
              <w:pStyle w:val="TableText"/>
            </w:pPr>
            <w:r w:rsidRPr="002F62D6">
              <w:t>This option will print a list of patients who were insured on admission date but were not scheduled admissions.</w:t>
            </w:r>
          </w:p>
        </w:tc>
      </w:tr>
      <w:tr w:rsidR="002B6BAA" w:rsidRPr="002F62D6" w14:paraId="2358A43B" w14:textId="77777777" w:rsidTr="006A24FD">
        <w:trPr>
          <w:cantSplit/>
        </w:trPr>
        <w:tc>
          <w:tcPr>
            <w:tcW w:w="1586" w:type="pct"/>
          </w:tcPr>
          <w:p w14:paraId="485159B5" w14:textId="2636D6F0" w:rsidR="002B6BAA" w:rsidRPr="002F62D6" w:rsidRDefault="002B6BAA" w:rsidP="002B6BAA">
            <w:pPr>
              <w:pStyle w:val="TableText"/>
            </w:pPr>
            <w:r w:rsidRPr="002F62D6">
              <w:t>IBT OUTPUT UR ACTIVITY REPORT</w:t>
            </w:r>
          </w:p>
        </w:tc>
        <w:tc>
          <w:tcPr>
            <w:tcW w:w="3414" w:type="pct"/>
          </w:tcPr>
          <w:p w14:paraId="73EB423A" w14:textId="7D7915BD" w:rsidR="002B6BAA" w:rsidRPr="002F62D6" w:rsidRDefault="002B6BAA" w:rsidP="002B6BAA">
            <w:pPr>
              <w:pStyle w:val="TableText"/>
            </w:pPr>
            <w:r w:rsidRPr="002F62D6">
              <w:t>This option prints by clinical service, information about the MCCR</w:t>
            </w:r>
            <w:r w:rsidR="00372357">
              <w:t xml:space="preserve"> </w:t>
            </w:r>
            <w:r w:rsidRPr="002F62D6">
              <w:t>/</w:t>
            </w:r>
            <w:r w:rsidR="00372357">
              <w:t xml:space="preserve"> </w:t>
            </w:r>
            <w:r w:rsidRPr="002F62D6">
              <w:t>UR activity.</w:t>
            </w:r>
          </w:p>
        </w:tc>
      </w:tr>
      <w:tr w:rsidR="002B6BAA" w:rsidRPr="002F62D6" w14:paraId="77AA3ACB" w14:textId="77777777" w:rsidTr="006A24FD">
        <w:trPr>
          <w:cantSplit/>
        </w:trPr>
        <w:tc>
          <w:tcPr>
            <w:tcW w:w="1586" w:type="pct"/>
          </w:tcPr>
          <w:p w14:paraId="1AA13A56" w14:textId="60D07D3E" w:rsidR="002B6BAA" w:rsidRPr="002F62D6" w:rsidRDefault="002B6BAA" w:rsidP="002B6BAA">
            <w:pPr>
              <w:pStyle w:val="TableText"/>
            </w:pPr>
            <w:r w:rsidRPr="002F62D6">
              <w:t>IBT QUICK REV CODING STAT</w:t>
            </w:r>
          </w:p>
        </w:tc>
        <w:tc>
          <w:tcPr>
            <w:tcW w:w="3414" w:type="pct"/>
          </w:tcPr>
          <w:p w14:paraId="3647B2FC" w14:textId="003AE5E6" w:rsidR="002B6BAA" w:rsidRPr="002F62D6" w:rsidRDefault="002B6BAA" w:rsidP="002B6BAA">
            <w:pPr>
              <w:pStyle w:val="TableText"/>
            </w:pPr>
            <w:r w:rsidRPr="002F62D6">
              <w:t xml:space="preserve">This report allows the MCCF staff to select a specific patient status of the </w:t>
            </w:r>
            <w:r w:rsidR="00BA3687" w:rsidRPr="002F62D6">
              <w:t xml:space="preserve">to see </w:t>
            </w:r>
            <w:r w:rsidR="009C314F" w:rsidRPr="002F62D6">
              <w:t>whether</w:t>
            </w:r>
            <w:r w:rsidRPr="002F62D6">
              <w:t xml:space="preserve"> it is ready for billing. The report input variable is: Patient Name Report is sorted by ENCOUNTER DATE/TIME The following fields are to be printed on this report: 1. Patient Social Security Number</w:t>
            </w:r>
            <w:r w:rsidR="00623F9C">
              <w:t>,</w:t>
            </w:r>
            <w:r w:rsidRPr="002F62D6">
              <w:t xml:space="preserve"> 2. Outpatient Encounter Location</w:t>
            </w:r>
            <w:r w:rsidR="00623F9C">
              <w:t>,</w:t>
            </w:r>
            <w:r w:rsidRPr="002F62D6">
              <w:t xml:space="preserve"> 3. Encounter Date and Time</w:t>
            </w:r>
            <w:r w:rsidR="00623F9C">
              <w:t>,</w:t>
            </w:r>
            <w:r w:rsidRPr="002F62D6">
              <w:t xml:space="preserve"> 4. Reason Not Billable</w:t>
            </w:r>
            <w:r w:rsidR="00623F9C">
              <w:t>,</w:t>
            </w:r>
            <w:r w:rsidRPr="002F62D6">
              <w:t xml:space="preserve"> 5. Billable Findings Type.</w:t>
            </w:r>
          </w:p>
        </w:tc>
      </w:tr>
      <w:tr w:rsidR="002B6BAA" w:rsidRPr="002F62D6" w14:paraId="04D01637" w14:textId="77777777" w:rsidTr="006A24FD">
        <w:trPr>
          <w:cantSplit/>
        </w:trPr>
        <w:tc>
          <w:tcPr>
            <w:tcW w:w="1586" w:type="pct"/>
          </w:tcPr>
          <w:p w14:paraId="589E885D" w14:textId="6E595BE1" w:rsidR="002B6BAA" w:rsidRPr="002F62D6" w:rsidRDefault="002B6BAA" w:rsidP="002B6BAA">
            <w:pPr>
              <w:pStyle w:val="TableText"/>
            </w:pPr>
            <w:r w:rsidRPr="002F62D6">
              <w:t>IBT RE-GEN AVE BILL AMOUNT</w:t>
            </w:r>
          </w:p>
        </w:tc>
        <w:tc>
          <w:tcPr>
            <w:tcW w:w="3414" w:type="pct"/>
          </w:tcPr>
          <w:p w14:paraId="54E2331F" w14:textId="47B4C602"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w:t>
            </w:r>
            <w:r w:rsidR="008F0892" w:rsidRPr="002F62D6">
              <w:t>ed</w:t>
            </w:r>
            <w:r w:rsidRPr="002F62D6">
              <w:t xml:space="preserve">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778705B3" w14:textId="77777777" w:rsidTr="006A24FD">
        <w:trPr>
          <w:cantSplit/>
        </w:trPr>
        <w:tc>
          <w:tcPr>
            <w:tcW w:w="1586" w:type="pct"/>
          </w:tcPr>
          <w:p w14:paraId="3DF0E950" w14:textId="66E53455" w:rsidR="002B6BAA" w:rsidRPr="002F62D6" w:rsidRDefault="002B6BAA" w:rsidP="002B6BAA">
            <w:pPr>
              <w:pStyle w:val="TableText"/>
            </w:pPr>
            <w:r w:rsidRPr="002F62D6">
              <w:lastRenderedPageBreak/>
              <w:t>IBT RE-GEN UNBILLED REPORT</w:t>
            </w:r>
          </w:p>
        </w:tc>
        <w:tc>
          <w:tcPr>
            <w:tcW w:w="3414" w:type="pct"/>
          </w:tcPr>
          <w:p w14:paraId="5E3377C7" w14:textId="19C5B420"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6B0DE1BB" w14:textId="77777777" w:rsidTr="006A24FD">
        <w:trPr>
          <w:cantSplit/>
        </w:trPr>
        <w:tc>
          <w:tcPr>
            <w:tcW w:w="1586" w:type="pct"/>
          </w:tcPr>
          <w:p w14:paraId="11F2A043" w14:textId="12DCF3C9" w:rsidR="002B6BAA" w:rsidRPr="002F62D6" w:rsidRDefault="002B6BAA" w:rsidP="002B6BAA">
            <w:pPr>
              <w:pStyle w:val="TableText"/>
            </w:pPr>
            <w:r w:rsidRPr="002F62D6">
              <w:t>IBT SEND TEST UNBILLED MESS</w:t>
            </w:r>
          </w:p>
        </w:tc>
        <w:tc>
          <w:tcPr>
            <w:tcW w:w="3414" w:type="pct"/>
          </w:tcPr>
          <w:p w14:paraId="23FAE41D" w14:textId="41812EED" w:rsidR="002B6BAA" w:rsidRPr="002F62D6" w:rsidRDefault="002B6BAA" w:rsidP="002B6BAA">
            <w:pPr>
              <w:pStyle w:val="TableText"/>
            </w:pPr>
            <w:r w:rsidRPr="002F62D6">
              <w:t>This option allows for sending of a test mail message to the mail group to receive the Unbilled Amounts messages. Using this prior to reporting problems can assist sites in determining whether the mail groups are set up correctly. The mail group to get the message should be specified in field UNBILLED MAIL GROUP (6.25) in the IB SITE PARAMETERS file (350.9).</w:t>
            </w:r>
          </w:p>
        </w:tc>
      </w:tr>
      <w:tr w:rsidR="002B6BAA" w:rsidRPr="002F62D6" w14:paraId="56CC0831" w14:textId="77777777" w:rsidTr="006A24FD">
        <w:trPr>
          <w:cantSplit/>
        </w:trPr>
        <w:tc>
          <w:tcPr>
            <w:tcW w:w="1586" w:type="pct"/>
          </w:tcPr>
          <w:p w14:paraId="0E99C1CA" w14:textId="13F220D4" w:rsidR="002B6BAA" w:rsidRPr="002F62D6" w:rsidRDefault="002B6BAA" w:rsidP="002B6BAA">
            <w:pPr>
              <w:pStyle w:val="TableText"/>
            </w:pPr>
            <w:r w:rsidRPr="002F62D6">
              <w:t>IBT SUP MANUALLY QUE ENCTRS</w:t>
            </w:r>
          </w:p>
        </w:tc>
        <w:tc>
          <w:tcPr>
            <w:tcW w:w="3414" w:type="pct"/>
          </w:tcPr>
          <w:p w14:paraId="3BAC29CA" w14:textId="68DC22DB" w:rsidR="002B6BAA" w:rsidRPr="002F62D6" w:rsidRDefault="002B6BAA" w:rsidP="002B6BAA">
            <w:pPr>
              <w:pStyle w:val="TableText"/>
            </w:pPr>
            <w:r w:rsidRPr="002F62D6">
              <w:t xml:space="preserve">This option allows the user to select a date range of outpatient encounters to </w:t>
            </w:r>
            <w:r w:rsidR="00E51B59" w:rsidRPr="002F62D6">
              <w:t xml:space="preserve">try to </w:t>
            </w:r>
            <w:r w:rsidRPr="002F62D6">
              <w:t>add the</w:t>
            </w:r>
            <w:r w:rsidR="00E51B59" w:rsidRPr="002F62D6">
              <w:t>se</w:t>
            </w:r>
            <w:r w:rsidRPr="002F62D6">
              <w:t xml:space="preserve"> to the Claims tracking module. The option will automatically queue off a task to add encounters and when complete send the requesting user a mail message.</w:t>
            </w:r>
          </w:p>
        </w:tc>
      </w:tr>
      <w:tr w:rsidR="002B6BAA" w:rsidRPr="002F62D6" w14:paraId="413D739C" w14:textId="77777777" w:rsidTr="006A24FD">
        <w:trPr>
          <w:cantSplit/>
        </w:trPr>
        <w:tc>
          <w:tcPr>
            <w:tcW w:w="1586" w:type="pct"/>
          </w:tcPr>
          <w:p w14:paraId="6C632986" w14:textId="5EFD8981" w:rsidR="002B6BAA" w:rsidRPr="002F62D6" w:rsidRDefault="002B6BAA" w:rsidP="002B6BAA">
            <w:pPr>
              <w:pStyle w:val="TableText"/>
            </w:pPr>
            <w:r w:rsidRPr="002F62D6">
              <w:t>IBT SUP MANUALLY QUE RX FILLS</w:t>
            </w:r>
          </w:p>
        </w:tc>
        <w:tc>
          <w:tcPr>
            <w:tcW w:w="3414" w:type="pct"/>
          </w:tcPr>
          <w:p w14:paraId="333CDED6" w14:textId="3F91022A" w:rsidR="002B6BAA" w:rsidRPr="002F62D6" w:rsidRDefault="002B6BAA" w:rsidP="002B6BAA">
            <w:pPr>
              <w:pStyle w:val="TableText"/>
            </w:pPr>
            <w:r w:rsidRPr="002F62D6">
              <w:t>This option can be used to manually add RX refills to Claims tracking. The option will automatically queue off a task to add refills and when complete send the requesting user a mail message.</w:t>
            </w:r>
          </w:p>
        </w:tc>
      </w:tr>
      <w:tr w:rsidR="002B6BAA" w:rsidRPr="002F62D6" w14:paraId="08AF2A7B" w14:textId="77777777" w:rsidTr="006A24FD">
        <w:trPr>
          <w:cantSplit/>
        </w:trPr>
        <w:tc>
          <w:tcPr>
            <w:tcW w:w="1586" w:type="pct"/>
          </w:tcPr>
          <w:p w14:paraId="6D890687" w14:textId="390CD91A" w:rsidR="002B6BAA" w:rsidRPr="002F62D6" w:rsidRDefault="002B6BAA" w:rsidP="002B6BAA">
            <w:pPr>
              <w:pStyle w:val="TableText"/>
            </w:pPr>
            <w:r w:rsidRPr="002F62D6">
              <w:t>IBT SUP MANUALLY QUE PRSTHTCS</w:t>
            </w:r>
          </w:p>
        </w:tc>
        <w:tc>
          <w:tcPr>
            <w:tcW w:w="3414" w:type="pct"/>
          </w:tcPr>
          <w:p w14:paraId="3CCC6799" w14:textId="6C054746" w:rsidR="002B6BAA" w:rsidRPr="002F62D6" w:rsidRDefault="002B6BAA" w:rsidP="002B6BAA">
            <w:pPr>
              <w:pStyle w:val="TableText"/>
            </w:pPr>
            <w:r w:rsidRPr="002F62D6">
              <w:t>This option allows the user to select a date range of prosthetics encounters and tries to add the</w:t>
            </w:r>
            <w:r w:rsidR="00E51B59" w:rsidRPr="002F62D6">
              <w:t>se</w:t>
            </w:r>
            <w:r w:rsidRPr="002F62D6">
              <w:t xml:space="preserve"> to the </w:t>
            </w:r>
            <w:r w:rsidR="009C314F" w:rsidRPr="002F62D6">
              <w:t>Claims tracking</w:t>
            </w:r>
            <w:r w:rsidRPr="002F62D6">
              <w:t xml:space="preserve"> module. The option will automatically queue off a task to add prosthetics and when complete send the requesting user a mail message.</w:t>
            </w:r>
          </w:p>
        </w:tc>
      </w:tr>
      <w:tr w:rsidR="002B6BAA" w:rsidRPr="002F62D6" w14:paraId="22686238" w14:textId="77777777" w:rsidTr="006A24FD">
        <w:trPr>
          <w:cantSplit/>
        </w:trPr>
        <w:tc>
          <w:tcPr>
            <w:tcW w:w="1586" w:type="pct"/>
          </w:tcPr>
          <w:p w14:paraId="42FD789D" w14:textId="1C4B1541" w:rsidR="002B6BAA" w:rsidRPr="002F62D6" w:rsidRDefault="002B6BAA" w:rsidP="002B6BAA">
            <w:pPr>
              <w:pStyle w:val="TableText"/>
            </w:pPr>
            <w:r w:rsidRPr="002F62D6">
              <w:t>IBT SUPERVISORS MENU</w:t>
            </w:r>
          </w:p>
        </w:tc>
        <w:tc>
          <w:tcPr>
            <w:tcW w:w="3414" w:type="pct"/>
          </w:tcPr>
          <w:p w14:paraId="11090743" w14:textId="077B0EDF" w:rsidR="002B6BAA" w:rsidRPr="002F62D6" w:rsidRDefault="002B6BAA" w:rsidP="002B6BAA">
            <w:pPr>
              <w:pStyle w:val="TableText"/>
            </w:pPr>
            <w:r w:rsidRPr="002F62D6">
              <w:t>This option contains the supervisory options for the Claims tracking module. Site parameters may be edited. Table files may be maintained. Background jobs may be repeated or re-queued.</w:t>
            </w:r>
          </w:p>
        </w:tc>
      </w:tr>
      <w:tr w:rsidR="002B6BAA" w:rsidRPr="002F62D6" w14:paraId="296B246C" w14:textId="77777777" w:rsidTr="006A24FD">
        <w:trPr>
          <w:cantSplit/>
        </w:trPr>
        <w:tc>
          <w:tcPr>
            <w:tcW w:w="1586" w:type="pct"/>
          </w:tcPr>
          <w:p w14:paraId="198CBFC2" w14:textId="16F63397" w:rsidR="002B6BAA" w:rsidRPr="002F62D6" w:rsidRDefault="002B6BAA" w:rsidP="002B6BAA">
            <w:pPr>
              <w:pStyle w:val="TableText"/>
            </w:pPr>
            <w:r w:rsidRPr="002F62D6">
              <w:t>IBT UNBILLED MENU</w:t>
            </w:r>
          </w:p>
        </w:tc>
        <w:tc>
          <w:tcPr>
            <w:tcW w:w="3414" w:type="pct"/>
          </w:tcPr>
          <w:p w14:paraId="47A53EE8" w14:textId="7E25F2A1"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203B6905" w14:textId="77777777" w:rsidTr="006A24FD">
        <w:trPr>
          <w:cantSplit/>
        </w:trPr>
        <w:tc>
          <w:tcPr>
            <w:tcW w:w="1586" w:type="pct"/>
          </w:tcPr>
          <w:p w14:paraId="0E610A6B" w14:textId="10DA1555" w:rsidR="002B6BAA" w:rsidRPr="002F62D6" w:rsidRDefault="002B6BAA" w:rsidP="002B6BAA">
            <w:pPr>
              <w:pStyle w:val="TableText"/>
            </w:pPr>
            <w:r w:rsidRPr="002F62D6">
              <w:t>IBT UNREVIEWED CODING REPORT</w:t>
            </w:r>
          </w:p>
        </w:tc>
        <w:tc>
          <w:tcPr>
            <w:tcW w:w="3414" w:type="pct"/>
          </w:tcPr>
          <w:p w14:paraId="3BD973C7" w14:textId="197127B0" w:rsidR="002B6BAA" w:rsidRPr="002F62D6" w:rsidRDefault="002B6BAA" w:rsidP="002B6BAA">
            <w:pPr>
              <w:pStyle w:val="TableText"/>
            </w:pPr>
            <w:r w:rsidRPr="002F62D6">
              <w:t>This report is designed to be run by staff to determine which Claims Tracking events still require review. The user is prompted for the OUTPATIENT ENCOUNTER START DATE and OUTPATIENT ENCOUNTER END DATE.</w:t>
            </w:r>
          </w:p>
        </w:tc>
      </w:tr>
      <w:tr w:rsidR="002B6BAA" w:rsidRPr="002F62D6" w14:paraId="2910BFE4" w14:textId="77777777" w:rsidTr="006A24FD">
        <w:trPr>
          <w:cantSplit/>
        </w:trPr>
        <w:tc>
          <w:tcPr>
            <w:tcW w:w="1586" w:type="pct"/>
          </w:tcPr>
          <w:p w14:paraId="2238A27C" w14:textId="2A8F8936" w:rsidR="002B6BAA" w:rsidRPr="002F62D6" w:rsidRDefault="002B6BAA" w:rsidP="002B6BAA">
            <w:pPr>
              <w:pStyle w:val="TableText"/>
            </w:pPr>
            <w:r w:rsidRPr="002F62D6">
              <w:t>IBT USER COMBINED MCCR/UR MENU</w:t>
            </w:r>
          </w:p>
        </w:tc>
        <w:tc>
          <w:tcPr>
            <w:tcW w:w="3414" w:type="pct"/>
          </w:tcPr>
          <w:p w14:paraId="71BE3554" w14:textId="2FEC2BA7" w:rsidR="002B6BAA" w:rsidRPr="002F62D6" w:rsidRDefault="002B6BAA" w:rsidP="002B6BAA">
            <w:pPr>
              <w:pStyle w:val="TableText"/>
            </w:pPr>
            <w:r w:rsidRPr="002F62D6">
              <w:t>This is the main menu for MCCR</w:t>
            </w:r>
            <w:r w:rsidR="00372357">
              <w:t xml:space="preserve"> </w:t>
            </w:r>
            <w:r w:rsidRPr="002F62D6">
              <w:t>/</w:t>
            </w:r>
            <w:r w:rsidR="00372357">
              <w:t xml:space="preserve"> </w:t>
            </w:r>
            <w:r w:rsidRPr="002F62D6">
              <w:t xml:space="preserve">UR persons who do both Hospital UR and MCCR UR (Insurance UR). It contains all the options necessary to do both hospital and Insurance Reviews. From this menu the claims tracking module can be edited, UR Reviews can be entered, Insurance Reviews can be </w:t>
            </w:r>
            <w:r w:rsidR="009C314F" w:rsidRPr="002F62D6">
              <w:t>entered,</w:t>
            </w:r>
            <w:r w:rsidRPr="002F62D6">
              <w:t xml:space="preserve"> and reports printed. Supervisory functions will be available to those who hold the supervisory keys.</w:t>
            </w:r>
          </w:p>
        </w:tc>
      </w:tr>
      <w:tr w:rsidR="002B6BAA" w:rsidRPr="002F62D6" w14:paraId="0E2BFB9C" w14:textId="77777777" w:rsidTr="006A24FD">
        <w:trPr>
          <w:cantSplit/>
        </w:trPr>
        <w:tc>
          <w:tcPr>
            <w:tcW w:w="1586" w:type="pct"/>
          </w:tcPr>
          <w:p w14:paraId="029E68B8" w14:textId="22A30E5E" w:rsidR="002B6BAA" w:rsidRPr="002F62D6" w:rsidRDefault="002B6BAA" w:rsidP="002B6BAA">
            <w:pPr>
              <w:pStyle w:val="TableText"/>
            </w:pPr>
            <w:r w:rsidRPr="002F62D6">
              <w:lastRenderedPageBreak/>
              <w:t>IBT USER MENU (BI)</w:t>
            </w:r>
          </w:p>
        </w:tc>
        <w:tc>
          <w:tcPr>
            <w:tcW w:w="3414" w:type="pct"/>
          </w:tcPr>
          <w:p w14:paraId="12241AFC" w14:textId="646ADF8C" w:rsidR="002B6BAA" w:rsidRPr="002F62D6" w:rsidRDefault="002B6BAA" w:rsidP="002B6BAA">
            <w:pPr>
              <w:pStyle w:val="TableText"/>
            </w:pPr>
            <w:r w:rsidRPr="002F62D6">
              <w:t>This menu contains the options in Claims tracking designed specifically for billing clerks and billing supervisors who do not need to have any Utilization Review Input. Options include the ability to flag care as not billable, UR reports on billing case, and a claims tracking update option.</w:t>
            </w:r>
          </w:p>
        </w:tc>
      </w:tr>
      <w:tr w:rsidR="002B6BAA" w:rsidRPr="002F62D6" w14:paraId="33662770" w14:textId="77777777" w:rsidTr="006A24FD">
        <w:trPr>
          <w:cantSplit/>
        </w:trPr>
        <w:tc>
          <w:tcPr>
            <w:tcW w:w="1586" w:type="pct"/>
          </w:tcPr>
          <w:p w14:paraId="486053C8" w14:textId="730EEEEC" w:rsidR="002B6BAA" w:rsidRPr="002F62D6" w:rsidRDefault="002B6BAA" w:rsidP="002B6BAA">
            <w:pPr>
              <w:pStyle w:val="TableText"/>
            </w:pPr>
            <w:r w:rsidRPr="002F62D6">
              <w:t>IBT USER MENU (HR)</w:t>
            </w:r>
          </w:p>
        </w:tc>
        <w:tc>
          <w:tcPr>
            <w:tcW w:w="3414" w:type="pct"/>
          </w:tcPr>
          <w:p w14:paraId="327AFDC4" w14:textId="6C43F7D9" w:rsidR="002B6BAA" w:rsidRPr="002F62D6" w:rsidRDefault="002B6BAA" w:rsidP="002B6BAA">
            <w:pPr>
              <w:pStyle w:val="TableText"/>
            </w:pPr>
            <w:r w:rsidRPr="002F62D6">
              <w:t xml:space="preserve">This is the main menu for UR personnel to enter Hospital Reviews into the Claims Tracking Module. From the menu the claims tracking module can be edited, UR Reviews can be </w:t>
            </w:r>
            <w:r w:rsidR="009C314F" w:rsidRPr="002F62D6">
              <w:t>entered,</w:t>
            </w:r>
            <w:r w:rsidRPr="002F62D6">
              <w:t xml:space="preserve"> and reports printed. Supervisory functions will be available to those who hold the supervisory keys.</w:t>
            </w:r>
          </w:p>
        </w:tc>
      </w:tr>
      <w:tr w:rsidR="002B6BAA" w:rsidRPr="002F62D6" w14:paraId="224C0C7E" w14:textId="77777777" w:rsidTr="006A24FD">
        <w:trPr>
          <w:cantSplit/>
        </w:trPr>
        <w:tc>
          <w:tcPr>
            <w:tcW w:w="1586" w:type="pct"/>
          </w:tcPr>
          <w:p w14:paraId="7103C85B" w14:textId="188C4986" w:rsidR="002B6BAA" w:rsidRPr="002F62D6" w:rsidRDefault="002B6BAA" w:rsidP="002B6BAA">
            <w:pPr>
              <w:pStyle w:val="TableText"/>
            </w:pPr>
            <w:r w:rsidRPr="002F62D6">
              <w:t>IBT USER MENU (IR)</w:t>
            </w:r>
          </w:p>
        </w:tc>
        <w:tc>
          <w:tcPr>
            <w:tcW w:w="3414" w:type="pct"/>
          </w:tcPr>
          <w:p w14:paraId="392A2EA4" w14:textId="26AEA2A7" w:rsidR="002B6BAA" w:rsidRPr="002F62D6" w:rsidRDefault="002B6BAA" w:rsidP="002B6BAA">
            <w:pPr>
              <w:pStyle w:val="TableText"/>
            </w:pPr>
            <w:r w:rsidRPr="002F62D6">
              <w:t>This is the main menu for MCCR/UR persons who do MCCR</w:t>
            </w:r>
            <w:r w:rsidR="00372357">
              <w:t xml:space="preserve"> </w:t>
            </w:r>
            <w:r w:rsidRPr="002F62D6">
              <w:t>/</w:t>
            </w:r>
            <w:r w:rsidR="00372357">
              <w:t xml:space="preserve"> </w:t>
            </w:r>
            <w:r w:rsidRPr="002F62D6">
              <w:t xml:space="preserve">UR Reviews (Insurance Reviews). From the menu the claims tracking module can be edited, Insurance Reviews can be </w:t>
            </w:r>
            <w:r w:rsidR="009C314F" w:rsidRPr="002F62D6">
              <w:t>entered,</w:t>
            </w:r>
            <w:r w:rsidRPr="002F62D6">
              <w:t xml:space="preserve"> and reports printed. Supervisory functions will be available to those who hold the supervisory keys.</w:t>
            </w:r>
          </w:p>
        </w:tc>
      </w:tr>
      <w:tr w:rsidR="002B6BAA" w:rsidRPr="002F62D6" w14:paraId="414EA6A5" w14:textId="77777777" w:rsidTr="006A24FD">
        <w:trPr>
          <w:cantSplit/>
        </w:trPr>
        <w:tc>
          <w:tcPr>
            <w:tcW w:w="1586" w:type="pct"/>
          </w:tcPr>
          <w:p w14:paraId="5A87F91E" w14:textId="26E0393A" w:rsidR="002B6BAA" w:rsidRPr="002F62D6" w:rsidRDefault="002B6BAA" w:rsidP="002B6BAA">
            <w:pPr>
              <w:pStyle w:val="TableText"/>
            </w:pPr>
            <w:r w:rsidRPr="002F62D6">
              <w:t>IBT VIEW UNBILLED AMOUNTS</w:t>
            </w:r>
          </w:p>
        </w:tc>
        <w:tc>
          <w:tcPr>
            <w:tcW w:w="3414" w:type="pct"/>
          </w:tcPr>
          <w:p w14:paraId="2D6CC858" w14:textId="03001EB8"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6DD2BE6E" w14:textId="77777777" w:rsidTr="006A24FD">
        <w:trPr>
          <w:cantSplit/>
        </w:trPr>
        <w:tc>
          <w:tcPr>
            <w:tcW w:w="1586" w:type="pct"/>
          </w:tcPr>
          <w:p w14:paraId="015BD725" w14:textId="36A7389C" w:rsidR="002B6BAA" w:rsidRPr="002F62D6" w:rsidRDefault="002B6BAA" w:rsidP="002B6BAA">
            <w:pPr>
              <w:pStyle w:val="TableText"/>
            </w:pPr>
            <w:r w:rsidRPr="002F62D6">
              <w:t>IBT MONTHLY AUTO GEN AVE BILL</w:t>
            </w:r>
          </w:p>
        </w:tc>
        <w:tc>
          <w:tcPr>
            <w:tcW w:w="3414" w:type="pct"/>
          </w:tcPr>
          <w:p w14:paraId="3B5959B1" w14:textId="2CDCCE06" w:rsidR="002B6BAA" w:rsidRPr="002F62D6" w:rsidRDefault="002B6BAA" w:rsidP="002B6BAA">
            <w:pPr>
              <w:pStyle w:val="TableText"/>
            </w:pPr>
            <w:r w:rsidRPr="002F62D6">
              <w:t xml:space="preserve">This option will calculate the number of bills and the average bill amounts for a month and store the data in the CLAIMS TRACKING UNBILLED AMOUNTS file (356.19). This data will then be used by the scheduled option Auto-Build 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w:t>
            </w:r>
            <w:r w:rsidR="001C2DD1">
              <w:t>,</w:t>
            </w:r>
            <w:r w:rsidRPr="002F62D6">
              <w:t xml:space="preserv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1689E797" w14:textId="77777777" w:rsidTr="006A24FD">
        <w:trPr>
          <w:cantSplit/>
        </w:trPr>
        <w:tc>
          <w:tcPr>
            <w:tcW w:w="1586" w:type="pct"/>
          </w:tcPr>
          <w:p w14:paraId="48E0732D" w14:textId="7B18D053" w:rsidR="002B6BAA" w:rsidRPr="002F62D6" w:rsidRDefault="002B6BAA" w:rsidP="002B6BAA">
            <w:pPr>
              <w:pStyle w:val="TableText"/>
            </w:pPr>
            <w:r w:rsidRPr="002F62D6">
              <w:t>IBT MONTHLY AUTO GEN UNBILLED</w:t>
            </w:r>
          </w:p>
        </w:tc>
        <w:tc>
          <w:tcPr>
            <w:tcW w:w="3414" w:type="pct"/>
          </w:tcPr>
          <w:p w14:paraId="65AF70DE" w14:textId="10474490"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4E13DFF8" w14:textId="77777777" w:rsidTr="006A24FD">
        <w:trPr>
          <w:cantSplit/>
        </w:trPr>
        <w:tc>
          <w:tcPr>
            <w:tcW w:w="1586" w:type="pct"/>
          </w:tcPr>
          <w:p w14:paraId="438657C2" w14:textId="625F70AA" w:rsidR="002B6BAA" w:rsidRPr="002F62D6" w:rsidRDefault="002B6BAA" w:rsidP="002B6BAA">
            <w:pPr>
              <w:pStyle w:val="TableText"/>
            </w:pPr>
            <w:r w:rsidRPr="002F62D6">
              <w:lastRenderedPageBreak/>
              <w:t>IBT RE-GEN AVE BILL AMOUNT</w:t>
            </w:r>
          </w:p>
        </w:tc>
        <w:tc>
          <w:tcPr>
            <w:tcW w:w="3414" w:type="pct"/>
          </w:tcPr>
          <w:p w14:paraId="13E18765" w14:textId="52680C81"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4A263645" w14:textId="77777777" w:rsidTr="006A24FD">
        <w:trPr>
          <w:cantSplit/>
        </w:trPr>
        <w:tc>
          <w:tcPr>
            <w:tcW w:w="1586" w:type="pct"/>
          </w:tcPr>
          <w:p w14:paraId="6B84025C" w14:textId="6F36DCC2" w:rsidR="002B6BAA" w:rsidRPr="002F62D6" w:rsidRDefault="002B6BAA" w:rsidP="002B6BAA">
            <w:pPr>
              <w:pStyle w:val="TableText"/>
            </w:pPr>
            <w:r w:rsidRPr="002F62D6">
              <w:t>IBT RE-GEN UNBILLED REPORT</w:t>
            </w:r>
          </w:p>
        </w:tc>
        <w:tc>
          <w:tcPr>
            <w:tcW w:w="3414" w:type="pct"/>
          </w:tcPr>
          <w:p w14:paraId="425B7863" w14:textId="6084EE55"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040E432E" w14:textId="77777777" w:rsidTr="006A24FD">
        <w:trPr>
          <w:cantSplit/>
        </w:trPr>
        <w:tc>
          <w:tcPr>
            <w:tcW w:w="1586" w:type="pct"/>
          </w:tcPr>
          <w:p w14:paraId="36FCD9C5" w14:textId="2B8C6510" w:rsidR="002B6BAA" w:rsidRPr="002F62D6" w:rsidRDefault="002B6BAA" w:rsidP="002B6BAA">
            <w:pPr>
              <w:pStyle w:val="TableText"/>
            </w:pPr>
            <w:r w:rsidRPr="002F62D6">
              <w:t>IBT UNBILLED MENU</w:t>
            </w:r>
          </w:p>
        </w:tc>
        <w:tc>
          <w:tcPr>
            <w:tcW w:w="3414" w:type="pct"/>
          </w:tcPr>
          <w:p w14:paraId="1D3B3934" w14:textId="6B3786FC"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78F5C737" w14:textId="77777777" w:rsidTr="006A24FD">
        <w:trPr>
          <w:cantSplit/>
        </w:trPr>
        <w:tc>
          <w:tcPr>
            <w:tcW w:w="1586" w:type="pct"/>
          </w:tcPr>
          <w:p w14:paraId="3233F389" w14:textId="65AAEA47" w:rsidR="002B6BAA" w:rsidRPr="002F62D6" w:rsidRDefault="002B6BAA" w:rsidP="002B6BAA">
            <w:pPr>
              <w:pStyle w:val="TableText"/>
            </w:pPr>
            <w:r w:rsidRPr="002F62D6">
              <w:t>IBT VIEW UNBILLED AMOUNTS</w:t>
            </w:r>
          </w:p>
        </w:tc>
        <w:tc>
          <w:tcPr>
            <w:tcW w:w="3414" w:type="pct"/>
          </w:tcPr>
          <w:p w14:paraId="0E128E9D" w14:textId="4C427293"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24E88CC2" w14:textId="77777777" w:rsidTr="006A24FD">
        <w:trPr>
          <w:cantSplit/>
        </w:trPr>
        <w:tc>
          <w:tcPr>
            <w:tcW w:w="1586" w:type="pct"/>
          </w:tcPr>
          <w:p w14:paraId="07E8934D" w14:textId="0AA1B3D3" w:rsidR="002B6BAA" w:rsidRPr="002F62D6" w:rsidRDefault="002B6BAA" w:rsidP="002B6BAA">
            <w:pPr>
              <w:pStyle w:val="TableText"/>
            </w:pPr>
            <w:r w:rsidRPr="002F62D6">
              <w:t>IBT MONTHLY AUTO GEN AVE BILL</w:t>
            </w:r>
          </w:p>
        </w:tc>
        <w:tc>
          <w:tcPr>
            <w:tcW w:w="3414" w:type="pct"/>
          </w:tcPr>
          <w:p w14:paraId="0067B071" w14:textId="07BF3583" w:rsidR="002B6BAA" w:rsidRPr="002F62D6" w:rsidRDefault="002B6BAA" w:rsidP="002B6BAA">
            <w:pPr>
              <w:pStyle w:val="TableText"/>
            </w:pPr>
            <w:r w:rsidRPr="002F62D6">
              <w:t>This option will calculate the number of bills and the average bill amounts for a month and store the data in the CLAIMS TRACKING UNBILLED AMOUNTS file (356.19). This data will then be used by the scheduled option Auto-Build</w:t>
            </w:r>
            <w:r w:rsidR="009C314F" w:rsidRPr="002F62D6">
              <w:t>/</w:t>
            </w:r>
            <w:r w:rsidRPr="002F62D6">
              <w:t xml:space="preserve">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5EAA57CB" w14:textId="77777777" w:rsidTr="006A24FD">
        <w:trPr>
          <w:cantSplit/>
        </w:trPr>
        <w:tc>
          <w:tcPr>
            <w:tcW w:w="1586" w:type="pct"/>
          </w:tcPr>
          <w:p w14:paraId="086CC0AE" w14:textId="55827803" w:rsidR="002B6BAA" w:rsidRPr="002F62D6" w:rsidRDefault="002B6BAA" w:rsidP="002B6BAA">
            <w:pPr>
              <w:pStyle w:val="TableText"/>
            </w:pPr>
            <w:r w:rsidRPr="002F62D6">
              <w:t>IBT MONTHLY AUTO GEN UNBILLED</w:t>
            </w:r>
          </w:p>
        </w:tc>
        <w:tc>
          <w:tcPr>
            <w:tcW w:w="3414" w:type="pct"/>
          </w:tcPr>
          <w:p w14:paraId="4F2878AD" w14:textId="0A85F4AF"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12812B1B" w14:textId="77777777" w:rsidTr="006A24FD">
        <w:trPr>
          <w:cantSplit/>
        </w:trPr>
        <w:tc>
          <w:tcPr>
            <w:tcW w:w="1586" w:type="pct"/>
          </w:tcPr>
          <w:p w14:paraId="6771A8A7" w14:textId="68F03221" w:rsidR="002B6BAA" w:rsidRPr="002F62D6" w:rsidRDefault="002B6BAA" w:rsidP="002B6BAA">
            <w:pPr>
              <w:pStyle w:val="TableText"/>
            </w:pPr>
            <w:r w:rsidRPr="002F62D6">
              <w:lastRenderedPageBreak/>
              <w:t>IBT RE-GEN AVE BILL AMOUNT</w:t>
            </w:r>
          </w:p>
        </w:tc>
        <w:tc>
          <w:tcPr>
            <w:tcW w:w="3414" w:type="pct"/>
          </w:tcPr>
          <w:p w14:paraId="0E5FF686" w14:textId="296B421F"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4526E7C4" w14:textId="77777777" w:rsidTr="006A24FD">
        <w:trPr>
          <w:cantSplit/>
        </w:trPr>
        <w:tc>
          <w:tcPr>
            <w:tcW w:w="1586" w:type="pct"/>
          </w:tcPr>
          <w:p w14:paraId="005F55AC" w14:textId="1CA8534B" w:rsidR="002B6BAA" w:rsidRPr="002F62D6" w:rsidRDefault="002B6BAA" w:rsidP="002B6BAA">
            <w:pPr>
              <w:pStyle w:val="TableText"/>
            </w:pPr>
            <w:r w:rsidRPr="002F62D6">
              <w:t>IBT RE-GEN UNBILLED REPORT</w:t>
            </w:r>
          </w:p>
        </w:tc>
        <w:tc>
          <w:tcPr>
            <w:tcW w:w="3414" w:type="pct"/>
          </w:tcPr>
          <w:p w14:paraId="64665710" w14:textId="23682F12"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0C61375C" w14:textId="77777777" w:rsidTr="006A24FD">
        <w:trPr>
          <w:cantSplit/>
        </w:trPr>
        <w:tc>
          <w:tcPr>
            <w:tcW w:w="1586" w:type="pct"/>
          </w:tcPr>
          <w:p w14:paraId="00962219" w14:textId="0F5E731A" w:rsidR="002B6BAA" w:rsidRPr="002F62D6" w:rsidRDefault="002B6BAA" w:rsidP="002B6BAA">
            <w:pPr>
              <w:pStyle w:val="TableText"/>
            </w:pPr>
            <w:r w:rsidRPr="002F62D6">
              <w:t>IBT SEND TEST UNBILLED MESS</w:t>
            </w:r>
          </w:p>
        </w:tc>
        <w:tc>
          <w:tcPr>
            <w:tcW w:w="3414" w:type="pct"/>
          </w:tcPr>
          <w:p w14:paraId="1AA6CF08" w14:textId="35725BE0" w:rsidR="002B6BAA" w:rsidRPr="002F62D6" w:rsidRDefault="002B6BAA" w:rsidP="002B6BAA">
            <w:pPr>
              <w:pStyle w:val="TableText"/>
            </w:pPr>
            <w:r w:rsidRPr="002F62D6">
              <w:t>This option allows for sending of a test mail message to the mail group to receive the Unbilled Amounts messages. Using this prior to reporting problems can assist sites in determining whether the mail groups are set up correctly. The mail group to get the message should be specified in field UNBILLED MAIL GROUP (6.25) in the IB SITE PARAMETERS file (350.9).</w:t>
            </w:r>
          </w:p>
        </w:tc>
      </w:tr>
      <w:tr w:rsidR="002B6BAA" w:rsidRPr="002F62D6" w14:paraId="1DB63ABB" w14:textId="77777777" w:rsidTr="006A24FD">
        <w:trPr>
          <w:cantSplit/>
        </w:trPr>
        <w:tc>
          <w:tcPr>
            <w:tcW w:w="1586" w:type="pct"/>
          </w:tcPr>
          <w:p w14:paraId="5B7DF8F1" w14:textId="7F3B7963" w:rsidR="002B6BAA" w:rsidRPr="002F62D6" w:rsidRDefault="002B6BAA" w:rsidP="002B6BAA">
            <w:pPr>
              <w:pStyle w:val="TableText"/>
            </w:pPr>
            <w:r w:rsidRPr="002F62D6">
              <w:t>IBT UNBILLED MENU</w:t>
            </w:r>
          </w:p>
        </w:tc>
        <w:tc>
          <w:tcPr>
            <w:tcW w:w="3414" w:type="pct"/>
          </w:tcPr>
          <w:p w14:paraId="0AC409BC" w14:textId="27ACC314"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15006F08" w14:textId="77777777" w:rsidTr="006A24FD">
        <w:trPr>
          <w:cantSplit/>
        </w:trPr>
        <w:tc>
          <w:tcPr>
            <w:tcW w:w="1586" w:type="pct"/>
          </w:tcPr>
          <w:p w14:paraId="72F7CBB5" w14:textId="29C49056" w:rsidR="002B6BAA" w:rsidRPr="002F62D6" w:rsidRDefault="002B6BAA" w:rsidP="002B6BAA">
            <w:pPr>
              <w:pStyle w:val="TableText"/>
            </w:pPr>
            <w:r w:rsidRPr="002F62D6">
              <w:t>IBT VIEW UNBILLED AMOUNTS</w:t>
            </w:r>
          </w:p>
        </w:tc>
        <w:tc>
          <w:tcPr>
            <w:tcW w:w="3414" w:type="pct"/>
          </w:tcPr>
          <w:p w14:paraId="274ECC4D" w14:textId="74E20450"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58B40D3E" w14:textId="77777777" w:rsidTr="006A24FD">
        <w:trPr>
          <w:cantSplit/>
        </w:trPr>
        <w:tc>
          <w:tcPr>
            <w:tcW w:w="1586" w:type="pct"/>
          </w:tcPr>
          <w:p w14:paraId="4CB03D34" w14:textId="1DCC5F6F" w:rsidR="002B6BAA" w:rsidRPr="002F62D6" w:rsidRDefault="002B6BAA" w:rsidP="002B6BAA">
            <w:pPr>
              <w:pStyle w:val="TableText"/>
            </w:pPr>
            <w:r w:rsidRPr="002F62D6">
              <w:t>IBTAS EBILLING RPCS</w:t>
            </w:r>
          </w:p>
        </w:tc>
        <w:tc>
          <w:tcPr>
            <w:tcW w:w="3414" w:type="pct"/>
          </w:tcPr>
          <w:p w14:paraId="2028CFAE" w14:textId="3F58DBBD" w:rsidR="002B6BAA" w:rsidRPr="002F62D6" w:rsidRDefault="002B6BAA" w:rsidP="002B6BAA">
            <w:pPr>
              <w:pStyle w:val="TableText"/>
            </w:pPr>
            <w:r w:rsidRPr="002F62D6">
              <w:t xml:space="preserve">This option contains the IB </w:t>
            </w:r>
            <w:bookmarkStart w:id="124" w:name="_Hlk124323332"/>
            <w:r w:rsidRPr="002F62D6">
              <w:t xml:space="preserve">Remote Procedure Calls (RPCs) </w:t>
            </w:r>
            <w:bookmarkEnd w:id="124"/>
            <w:r w:rsidRPr="002F62D6">
              <w:t xml:space="preserve">that are accessible via </w:t>
            </w:r>
            <w:r w:rsidR="00372357" w:rsidRPr="002F62D6">
              <w:t>VistALink</w:t>
            </w:r>
            <w:r w:rsidRPr="002F62D6">
              <w:t>, using the IBTAS, APPLICATION PROXY user.</w:t>
            </w:r>
          </w:p>
        </w:tc>
      </w:tr>
      <w:tr w:rsidR="002B6BAA" w:rsidRPr="002F62D6" w14:paraId="15A060F6" w14:textId="77777777" w:rsidTr="006A24FD">
        <w:trPr>
          <w:cantSplit/>
        </w:trPr>
        <w:tc>
          <w:tcPr>
            <w:tcW w:w="1586" w:type="pct"/>
          </w:tcPr>
          <w:p w14:paraId="0E6CE4DC" w14:textId="7B411D27" w:rsidR="002B6BAA" w:rsidRPr="002F62D6" w:rsidRDefault="002B6BAA" w:rsidP="002B6BAA">
            <w:pPr>
              <w:pStyle w:val="TableText"/>
            </w:pPr>
            <w:r w:rsidRPr="002F62D6">
              <w:t>IBCN LIST PLANS BY INS CO</w:t>
            </w:r>
          </w:p>
        </w:tc>
        <w:tc>
          <w:tcPr>
            <w:tcW w:w="3414" w:type="pct"/>
          </w:tcPr>
          <w:p w14:paraId="02947D87" w14:textId="0C086B90" w:rsidR="002B6BAA" w:rsidRPr="002F62D6" w:rsidRDefault="002B6BAA" w:rsidP="002B6BAA">
            <w:pPr>
              <w:pStyle w:val="TableText"/>
            </w:pPr>
            <w:r w:rsidRPr="002F62D6">
              <w:t>This option lists insurance companies and the plans under each company. The user may select one, many or all in both cases. The report can be run with or without a listing of the patients under each policy.</w:t>
            </w:r>
          </w:p>
        </w:tc>
      </w:tr>
      <w:tr w:rsidR="002B6BAA" w:rsidRPr="002F62D6" w14:paraId="084FCB0C" w14:textId="77777777" w:rsidTr="006A24FD">
        <w:trPr>
          <w:cantSplit/>
        </w:trPr>
        <w:tc>
          <w:tcPr>
            <w:tcW w:w="1586" w:type="pct"/>
          </w:tcPr>
          <w:p w14:paraId="44B48AB2" w14:textId="3A1339AC" w:rsidR="002B6BAA" w:rsidRPr="002F62D6" w:rsidRDefault="002B6BAA" w:rsidP="002B6BAA">
            <w:pPr>
              <w:pStyle w:val="TableText"/>
            </w:pPr>
            <w:r w:rsidRPr="002F62D6">
              <w:t>IB RX REPRINT REMINDER</w:t>
            </w:r>
          </w:p>
        </w:tc>
        <w:tc>
          <w:tcPr>
            <w:tcW w:w="3414" w:type="pct"/>
          </w:tcPr>
          <w:p w14:paraId="5D39AA86" w14:textId="39CBB38D" w:rsidR="002B6BAA" w:rsidRPr="002F62D6" w:rsidRDefault="002B6BAA" w:rsidP="002B6BAA">
            <w:pPr>
              <w:pStyle w:val="TableText"/>
            </w:pPr>
            <w:r w:rsidRPr="002F62D6">
              <w:t xml:space="preserve">This option is used to generate an Income Test reminder letter for a veteran who effective co-pay exemption is based upon income. When the letter is generated, the field REMINDER LETTER DATE (#.16) in the BILLING EXEMPTIONS (#354.1) file will be updated, for the exemption record </w:t>
            </w:r>
            <w:r w:rsidR="004F0FD0">
              <w:t>that</w:t>
            </w:r>
            <w:r w:rsidR="004F0FD0" w:rsidRPr="002F62D6">
              <w:t xml:space="preserve"> </w:t>
            </w:r>
            <w:r w:rsidRPr="002F62D6">
              <w:t>is the basis for sending the reminder letter, with the current date.</w:t>
            </w:r>
          </w:p>
        </w:tc>
      </w:tr>
      <w:tr w:rsidR="002B6BAA" w:rsidRPr="002F62D6" w14:paraId="0AC97E0E" w14:textId="77777777" w:rsidTr="006A24FD">
        <w:trPr>
          <w:cantSplit/>
        </w:trPr>
        <w:tc>
          <w:tcPr>
            <w:tcW w:w="1586" w:type="pct"/>
          </w:tcPr>
          <w:p w14:paraId="782D4234" w14:textId="02875FED" w:rsidR="002B6BAA" w:rsidRPr="002F62D6" w:rsidRDefault="002B6BAA" w:rsidP="002B6BAA">
            <w:pPr>
              <w:pStyle w:val="TableText"/>
            </w:pPr>
            <w:r w:rsidRPr="002F62D6">
              <w:t>IB TP FLAG OPT PARAMS</w:t>
            </w:r>
          </w:p>
        </w:tc>
        <w:tc>
          <w:tcPr>
            <w:tcW w:w="3414" w:type="pct"/>
          </w:tcPr>
          <w:p w14:paraId="7B51C397" w14:textId="01D359EC" w:rsidR="002B6BAA" w:rsidRPr="002F62D6" w:rsidRDefault="002B6BAA" w:rsidP="002B6BAA">
            <w:pPr>
              <w:pStyle w:val="TableText"/>
            </w:pPr>
            <w:r w:rsidRPr="002F62D6">
              <w:t xml:space="preserve">This option is used to flag stop codes and clinics as either non-billable for Third Party billing or to be ignored by the </w:t>
            </w:r>
            <w:r w:rsidR="009C314F" w:rsidRPr="002F62D6">
              <w:t>Third-Party</w:t>
            </w:r>
            <w:r w:rsidRPr="002F62D6">
              <w:t xml:space="preserve"> auto biller. These parameters are all flagged by date and may be inactivated and re-activated.</w:t>
            </w:r>
          </w:p>
        </w:tc>
      </w:tr>
      <w:tr w:rsidR="002B6BAA" w:rsidRPr="002F62D6" w14:paraId="1064C628" w14:textId="77777777" w:rsidTr="006A24FD">
        <w:trPr>
          <w:cantSplit/>
        </w:trPr>
        <w:tc>
          <w:tcPr>
            <w:tcW w:w="1586" w:type="pct"/>
          </w:tcPr>
          <w:p w14:paraId="6EF59ED9" w14:textId="73264099" w:rsidR="002B6BAA" w:rsidRPr="002F62D6" w:rsidRDefault="002B6BAA" w:rsidP="002B6BAA">
            <w:pPr>
              <w:pStyle w:val="TableText"/>
            </w:pPr>
            <w:r w:rsidRPr="002F62D6">
              <w:lastRenderedPageBreak/>
              <w:t>IB TP LIST FLAGGED PARAMS</w:t>
            </w:r>
          </w:p>
        </w:tc>
        <w:tc>
          <w:tcPr>
            <w:tcW w:w="3414" w:type="pct"/>
          </w:tcPr>
          <w:p w14:paraId="5FDBDAC6" w14:textId="7BC58227" w:rsidR="002B6BAA" w:rsidRPr="002F62D6" w:rsidRDefault="002B6BAA" w:rsidP="002B6BAA">
            <w:pPr>
              <w:pStyle w:val="TableText"/>
            </w:pPr>
            <w:r w:rsidRPr="002F62D6">
              <w:t xml:space="preserve">This output is used to generate a list of all stop codes and clinics that are flagged as non-billable for Third Party billing or that should not be auto billed by the </w:t>
            </w:r>
            <w:r w:rsidR="009C314F" w:rsidRPr="002F62D6">
              <w:t>Third-Party</w:t>
            </w:r>
            <w:r w:rsidRPr="002F62D6">
              <w:t xml:space="preserve"> auto biller on a user-specified date.</w:t>
            </w:r>
          </w:p>
        </w:tc>
      </w:tr>
      <w:tr w:rsidR="002B6BAA" w:rsidRPr="002F62D6" w14:paraId="0451E162" w14:textId="77777777" w:rsidTr="006A24FD">
        <w:trPr>
          <w:cantSplit/>
        </w:trPr>
        <w:tc>
          <w:tcPr>
            <w:tcW w:w="1586" w:type="pct"/>
          </w:tcPr>
          <w:p w14:paraId="0512B969" w14:textId="32079145" w:rsidR="002B6BAA" w:rsidRPr="002F62D6" w:rsidRDefault="002B6BAA" w:rsidP="002B6BAA">
            <w:pPr>
              <w:pStyle w:val="TableText"/>
            </w:pPr>
            <w:r w:rsidRPr="002F62D6">
              <w:t>IBZ-MRA-SERVER</w:t>
            </w:r>
          </w:p>
        </w:tc>
        <w:tc>
          <w:tcPr>
            <w:tcW w:w="3414" w:type="pct"/>
          </w:tcPr>
          <w:p w14:paraId="3A5FB28F" w14:textId="77777777" w:rsidR="002B6BAA" w:rsidRPr="002F62D6" w:rsidRDefault="002B6BAA" w:rsidP="002B6BAA">
            <w:pPr>
              <w:pStyle w:val="TableText"/>
            </w:pPr>
          </w:p>
        </w:tc>
      </w:tr>
      <w:tr w:rsidR="002B6BAA" w:rsidRPr="002F62D6" w14:paraId="5FE22823" w14:textId="77777777" w:rsidTr="006A24FD">
        <w:trPr>
          <w:cantSplit/>
        </w:trPr>
        <w:tc>
          <w:tcPr>
            <w:tcW w:w="1586" w:type="pct"/>
          </w:tcPr>
          <w:p w14:paraId="54402060" w14:textId="675CC6E6" w:rsidR="002B6BAA" w:rsidRPr="002F62D6" w:rsidRDefault="002B6BAA" w:rsidP="002B6BAA">
            <w:pPr>
              <w:pStyle w:val="TableText"/>
            </w:pPr>
            <w:r w:rsidRPr="002F62D6">
              <w:t>IBUC MAIN MENU</w:t>
            </w:r>
          </w:p>
        </w:tc>
        <w:tc>
          <w:tcPr>
            <w:tcW w:w="3414" w:type="pct"/>
          </w:tcPr>
          <w:p w14:paraId="3B26F06C" w14:textId="37D491EC" w:rsidR="002B6BAA" w:rsidRPr="002F62D6" w:rsidRDefault="002B6BAA" w:rsidP="002B6BAA">
            <w:pPr>
              <w:pStyle w:val="TableText"/>
            </w:pPr>
            <w:r w:rsidRPr="002F62D6">
              <w:t xml:space="preserve">This menu contains </w:t>
            </w:r>
            <w:r w:rsidR="009C314F" w:rsidRPr="002F62D6">
              <w:t>all</w:t>
            </w:r>
            <w:r w:rsidRPr="002F62D6">
              <w:t xml:space="preserve"> the necessary utilities to update and to generate reports from the Urgent Care Visit Tracking Database (#351.82).</w:t>
            </w:r>
          </w:p>
        </w:tc>
      </w:tr>
      <w:tr w:rsidR="002B6BAA" w:rsidRPr="002F62D6" w14:paraId="77796325" w14:textId="77777777" w:rsidTr="006A24FD">
        <w:trPr>
          <w:cantSplit/>
        </w:trPr>
        <w:tc>
          <w:tcPr>
            <w:tcW w:w="1586" w:type="pct"/>
          </w:tcPr>
          <w:p w14:paraId="022ABCCE" w14:textId="673A1398" w:rsidR="002B6BAA" w:rsidRPr="002F62D6" w:rsidRDefault="002B6BAA" w:rsidP="002B6BAA">
            <w:pPr>
              <w:pStyle w:val="TableText"/>
            </w:pPr>
            <w:r w:rsidRPr="002F62D6">
              <w:t>IBUC MULTI FAC COPAY PULL REQ</w:t>
            </w:r>
          </w:p>
        </w:tc>
        <w:tc>
          <w:tcPr>
            <w:tcW w:w="3414" w:type="pct"/>
          </w:tcPr>
          <w:p w14:paraId="3C99E881" w14:textId="3A0EA308" w:rsidR="002B6BAA" w:rsidRPr="002F62D6" w:rsidRDefault="002B6BAA" w:rsidP="002B6BAA">
            <w:pPr>
              <w:pStyle w:val="TableText"/>
            </w:pPr>
            <w:r w:rsidRPr="002F62D6">
              <w:t>This option asks for a patient and requests UC copay information at any facility that patient has been treated at.</w:t>
            </w:r>
          </w:p>
        </w:tc>
      </w:tr>
      <w:tr w:rsidR="002B6BAA" w:rsidRPr="002F62D6" w14:paraId="384864A1" w14:textId="77777777" w:rsidTr="006A24FD">
        <w:trPr>
          <w:cantSplit/>
        </w:trPr>
        <w:tc>
          <w:tcPr>
            <w:tcW w:w="1586" w:type="pct"/>
          </w:tcPr>
          <w:p w14:paraId="06DD81D3" w14:textId="5E914A90" w:rsidR="002B6BAA" w:rsidRPr="002F62D6" w:rsidRDefault="002B6BAA" w:rsidP="002B6BAA">
            <w:pPr>
              <w:pStyle w:val="TableText"/>
            </w:pPr>
            <w:r w:rsidRPr="002F62D6">
              <w:t>IBUC VISIT INQUIRE</w:t>
            </w:r>
          </w:p>
        </w:tc>
        <w:tc>
          <w:tcPr>
            <w:tcW w:w="3414" w:type="pct"/>
          </w:tcPr>
          <w:p w14:paraId="7ACA2708" w14:textId="06E65C4B" w:rsidR="002B6BAA" w:rsidRPr="002F62D6" w:rsidRDefault="002B6BAA" w:rsidP="002B6BAA">
            <w:pPr>
              <w:pStyle w:val="TableText"/>
            </w:pPr>
            <w:r w:rsidRPr="002F62D6">
              <w:t>This option allows the user to review a veteran's Urgent Care visits for a specified calendar year or range of years.</w:t>
            </w:r>
          </w:p>
        </w:tc>
      </w:tr>
      <w:tr w:rsidR="002B6BAA" w:rsidRPr="002F62D6" w14:paraId="55AD0791" w14:textId="77777777" w:rsidTr="006A24FD">
        <w:trPr>
          <w:cantSplit/>
        </w:trPr>
        <w:tc>
          <w:tcPr>
            <w:tcW w:w="1586" w:type="pct"/>
          </w:tcPr>
          <w:p w14:paraId="4C493EBE" w14:textId="4E6F64E3" w:rsidR="002B6BAA" w:rsidRPr="002F62D6" w:rsidRDefault="002B6BAA" w:rsidP="002B6BAA">
            <w:pPr>
              <w:pStyle w:val="TableText"/>
            </w:pPr>
            <w:r w:rsidRPr="002F62D6">
              <w:t>IBUC VISIT MAINT</w:t>
            </w:r>
          </w:p>
        </w:tc>
        <w:tc>
          <w:tcPr>
            <w:tcW w:w="3414" w:type="pct"/>
          </w:tcPr>
          <w:p w14:paraId="30F8D917" w14:textId="227E48C9" w:rsidR="002B6BAA" w:rsidRPr="002F62D6" w:rsidRDefault="002B6BAA" w:rsidP="002B6BAA">
            <w:pPr>
              <w:pStyle w:val="TableText"/>
            </w:pPr>
            <w:r w:rsidRPr="002F62D6">
              <w:t>This menu option allows users to manually update the Urgent Care Visit Tracking entries store in the Urgent Care Visit Tracking File (#351.82). IBUC VISIT MAINT OVERRIDE key allows managers to add Free Visits for all Priority Groups.</w:t>
            </w:r>
          </w:p>
        </w:tc>
      </w:tr>
      <w:tr w:rsidR="002B6BAA" w:rsidRPr="002F62D6" w14:paraId="10C0CC3C" w14:textId="77777777" w:rsidTr="006A24FD">
        <w:trPr>
          <w:cantSplit/>
        </w:trPr>
        <w:tc>
          <w:tcPr>
            <w:tcW w:w="1586" w:type="pct"/>
          </w:tcPr>
          <w:p w14:paraId="6A083910" w14:textId="61BB0535" w:rsidR="002B6BAA" w:rsidRPr="002F62D6" w:rsidRDefault="002B6BAA" w:rsidP="002B6BAA">
            <w:pPr>
              <w:pStyle w:val="TableText"/>
            </w:pPr>
            <w:r w:rsidRPr="002F62D6">
              <w:t>IBUC VISIT REPORT</w:t>
            </w:r>
          </w:p>
        </w:tc>
        <w:tc>
          <w:tcPr>
            <w:tcW w:w="3414" w:type="pct"/>
          </w:tcPr>
          <w:p w14:paraId="58821086" w14:textId="67A4D76D" w:rsidR="002B6BAA" w:rsidRPr="002F62D6" w:rsidRDefault="002B6BAA" w:rsidP="002B6BAA">
            <w:pPr>
              <w:pStyle w:val="TableText"/>
            </w:pPr>
            <w:r w:rsidRPr="002F62D6">
              <w:t>This report allows users to review the Urgent Care Visit activity linked to veterans enrolled at the</w:t>
            </w:r>
            <w:r w:rsidR="008F0892" w:rsidRPr="002F62D6">
              <w:t xml:space="preserve"> </w:t>
            </w:r>
            <w:r w:rsidRPr="002F62D6">
              <w:t>site, either summarized by month year or with the monthly totals listing the veterans who have been linked with Urgent Care visits. This report can be exported to Microsoft Excel.</w:t>
            </w:r>
          </w:p>
        </w:tc>
      </w:tr>
    </w:tbl>
    <w:p w14:paraId="256D1548" w14:textId="77777777" w:rsidR="008F58D6" w:rsidRPr="002F62D6" w:rsidRDefault="008F58D6" w:rsidP="007173A2">
      <w:pPr>
        <w:pStyle w:val="Heading1"/>
      </w:pPr>
      <w:bookmarkStart w:id="125" w:name="_Toc200787545"/>
      <w:bookmarkStart w:id="126" w:name="_Toc442890984"/>
      <w:bookmarkStart w:id="127" w:name="_Toc129022443"/>
      <w:r w:rsidRPr="002F62D6">
        <w:t>Archiving and Purging</w:t>
      </w:r>
      <w:bookmarkEnd w:id="125"/>
      <w:bookmarkEnd w:id="126"/>
      <w:bookmarkEnd w:id="127"/>
    </w:p>
    <w:p w14:paraId="0A3EB208" w14:textId="77777777" w:rsidR="008F58D6" w:rsidRPr="002F62D6" w:rsidRDefault="008F58D6" w:rsidP="002F62D6">
      <w:pPr>
        <w:pStyle w:val="BodyText"/>
        <w:keepNext/>
      </w:pPr>
      <w:r w:rsidRPr="002F62D6">
        <w:t>The Purge Menu (under the System Manager's Integrated Billing Menu) provides archiving and purging capabilities for certain Integrated Billing files.</w:t>
      </w:r>
    </w:p>
    <w:p w14:paraId="211DFAB7" w14:textId="49946640" w:rsidR="008F58D6" w:rsidRPr="002F62D6" w:rsidRDefault="008F58D6" w:rsidP="002B6BAA">
      <w:pPr>
        <w:pStyle w:val="BodyText"/>
      </w:pPr>
      <w:r w:rsidRPr="002F62D6">
        <w:t xml:space="preserve">The Purge Update File option is used to delete all CPT entries from the temporary file, UPDATE BILLABLE AMBULATORY SURGICAL CODE (#350.41), after </w:t>
      </w:r>
      <w:r w:rsidR="00BA3687" w:rsidRPr="002F62D6">
        <w:t>having</w:t>
      </w:r>
      <w:r w:rsidRPr="002F62D6">
        <w:t xml:space="preserve"> been transferred to the permanent file, BILLABLE AMBULATORY SURGICAL CODES (#350.4). </w:t>
      </w:r>
      <w:r w:rsidR="00C93645" w:rsidRPr="002F62D6">
        <w:t>A</w:t>
      </w:r>
      <w:r w:rsidRPr="002F62D6">
        <w:t>t this time, these files are obsolete as the regulation implementing billing of ambulatory surgery CPT codes uses HCFA rates was never passed.</w:t>
      </w:r>
    </w:p>
    <w:p w14:paraId="1A3FBEB7" w14:textId="52279856" w:rsidR="008F58D6" w:rsidRPr="002F62D6" w:rsidRDefault="008F58D6" w:rsidP="002B6BAA">
      <w:pPr>
        <w:pStyle w:val="BodyText"/>
      </w:pPr>
      <w:r w:rsidRPr="002F62D6">
        <w:t xml:space="preserve">The remainder of the options in the Purge Menu are used to archive and purge billing data. The files </w:t>
      </w:r>
      <w:r w:rsidR="004F0FD0">
        <w:t>that</w:t>
      </w:r>
      <w:r w:rsidR="004F0FD0" w:rsidRPr="002F62D6">
        <w:t xml:space="preserve"> </w:t>
      </w:r>
      <w:r w:rsidRPr="002F62D6">
        <w:t>may be archived and subsequently purged are the INTEGRATED BILLING ACTION file (#350) (pharmacy co-payment transactions only), the CATEGORY C BILLING CLOCK file (#351), and the BILL/CLAIMS file (#399).</w:t>
      </w:r>
    </w:p>
    <w:p w14:paraId="5C9C838F" w14:textId="5AA63E85" w:rsidR="008F58D6" w:rsidRPr="002F62D6" w:rsidRDefault="008F58D6" w:rsidP="002B6BAA">
      <w:pPr>
        <w:pStyle w:val="BodyText"/>
      </w:pPr>
      <w:r w:rsidRPr="002F62D6">
        <w:t>At a minimum, billing data from the current and one previous fiscal year must be maintained on-line. With this version of Integrated Billing, data may be purged up through any date prior to the beginning of the previous fiscal year.</w:t>
      </w:r>
    </w:p>
    <w:p w14:paraId="1151F410" w14:textId="16E0A727" w:rsidR="008F58D6" w:rsidRPr="002F62D6" w:rsidRDefault="008F58D6" w:rsidP="002B6BAA">
      <w:pPr>
        <w:pStyle w:val="BodyText"/>
      </w:pPr>
      <w:r w:rsidRPr="002F62D6">
        <w:t>A separate routine is provided to purge entries from the BILLING EXEMPTIONS file (#354.1) with the Medication Co-payment Exemption patch. There is no output from this routine. It is provided for maintenance of this file until a more robust archiving and purging option can be written.</w:t>
      </w:r>
    </w:p>
    <w:p w14:paraId="536A95B1" w14:textId="7682B113" w:rsidR="008F58D6" w:rsidRPr="002F62D6" w:rsidRDefault="008F58D6" w:rsidP="00221E2D">
      <w:pPr>
        <w:pStyle w:val="BodyText"/>
        <w:keepNext/>
      </w:pPr>
      <w:r w:rsidRPr="002F62D6">
        <w:lastRenderedPageBreak/>
        <w:t>The following criteria must be met to purge billing data.</w:t>
      </w:r>
    </w:p>
    <w:p w14:paraId="004BFD29" w14:textId="0B23E285" w:rsidR="00372357" w:rsidRDefault="00372357" w:rsidP="00372357">
      <w:pPr>
        <w:pStyle w:val="Caption"/>
      </w:pPr>
      <w:bookmarkStart w:id="128" w:name="_Toc127633859"/>
      <w:r>
        <w:t xml:space="preserve">Table </w:t>
      </w:r>
      <w:fldSimple w:instr=" SEQ Table \* ARABIC ">
        <w:r w:rsidR="001C2617">
          <w:rPr>
            <w:noProof/>
          </w:rPr>
          <w:t>16</w:t>
        </w:r>
      </w:fldSimple>
      <w:r>
        <w:t xml:space="preserve">: </w:t>
      </w:r>
      <w:r w:rsidRPr="002F62D6">
        <w:t>Criteria be met to Purge Billing Data</w:t>
      </w:r>
      <w:bookmarkEnd w:id="128"/>
    </w:p>
    <w:tbl>
      <w:tblPr>
        <w:tblW w:w="5005"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07"/>
        <w:gridCol w:w="6742"/>
      </w:tblGrid>
      <w:tr w:rsidR="002B6BAA" w:rsidRPr="002F62D6" w14:paraId="64A45076" w14:textId="77777777" w:rsidTr="009809A8">
        <w:trPr>
          <w:cantSplit/>
          <w:tblHeader/>
        </w:trPr>
        <w:tc>
          <w:tcPr>
            <w:tcW w:w="2607" w:type="dxa"/>
            <w:shd w:val="clear" w:color="auto" w:fill="D9D9D9" w:themeFill="background1" w:themeFillShade="D9"/>
          </w:tcPr>
          <w:p w14:paraId="6A03D79E" w14:textId="77777777" w:rsidR="002B6BAA" w:rsidRPr="002F62D6" w:rsidRDefault="002B6BAA" w:rsidP="002B6BAA">
            <w:pPr>
              <w:pStyle w:val="TableHeading"/>
            </w:pPr>
            <w:r w:rsidRPr="002F62D6">
              <w:t>Field</w:t>
            </w:r>
          </w:p>
        </w:tc>
        <w:tc>
          <w:tcPr>
            <w:tcW w:w="6742" w:type="dxa"/>
            <w:shd w:val="clear" w:color="auto" w:fill="D9D9D9" w:themeFill="background1" w:themeFillShade="D9"/>
          </w:tcPr>
          <w:p w14:paraId="3073C6F4" w14:textId="77777777" w:rsidR="002B6BAA" w:rsidRPr="002F62D6" w:rsidRDefault="002B6BAA" w:rsidP="002B6BAA">
            <w:pPr>
              <w:pStyle w:val="TableHeading"/>
            </w:pPr>
            <w:r w:rsidRPr="002F62D6">
              <w:t>Description</w:t>
            </w:r>
          </w:p>
        </w:tc>
      </w:tr>
      <w:tr w:rsidR="002B6BAA" w:rsidRPr="002F62D6" w14:paraId="02FE884F" w14:textId="77777777" w:rsidTr="009809A8">
        <w:trPr>
          <w:cantSplit/>
        </w:trPr>
        <w:tc>
          <w:tcPr>
            <w:tcW w:w="2607" w:type="dxa"/>
          </w:tcPr>
          <w:p w14:paraId="15A05F65" w14:textId="77777777" w:rsidR="002B6BAA" w:rsidRPr="002F62D6" w:rsidRDefault="002B6BAA" w:rsidP="002B6BAA">
            <w:pPr>
              <w:pStyle w:val="TableText"/>
            </w:pPr>
            <w:r w:rsidRPr="002F62D6">
              <w:t>INTEGRATED BILLING ACTION file (#350)</w:t>
            </w:r>
          </w:p>
          <w:p w14:paraId="0EAFA632" w14:textId="44785964" w:rsidR="002B6BAA" w:rsidRPr="002F62D6" w:rsidRDefault="002B6BAA" w:rsidP="002B6BAA">
            <w:pPr>
              <w:pStyle w:val="TableText"/>
            </w:pPr>
            <w:r w:rsidRPr="002F62D6">
              <w:t>(pharmacy co-payment actions)</w:t>
            </w:r>
          </w:p>
        </w:tc>
        <w:tc>
          <w:tcPr>
            <w:tcW w:w="6742" w:type="dxa"/>
          </w:tcPr>
          <w:p w14:paraId="03879227" w14:textId="6DB12B2A" w:rsidR="002B6BAA" w:rsidRPr="002F62D6" w:rsidRDefault="002B6BAA" w:rsidP="002B6BAA">
            <w:pPr>
              <w:pStyle w:val="TableText"/>
            </w:pPr>
            <w:r w:rsidRPr="002F62D6">
              <w:t xml:space="preserve">The prescription </w:t>
            </w:r>
            <w:r w:rsidR="004F0FD0">
              <w:t>that</w:t>
            </w:r>
            <w:r w:rsidR="004F0FD0" w:rsidRPr="002F62D6">
              <w:t xml:space="preserve"> </w:t>
            </w:r>
            <w:r w:rsidRPr="002F62D6">
              <w:t>caused the action to be created must have been purged from the pharmacy database before the action may be archived. In addition, the bill must be closed in Accounts Receivable. The date the bill was closed is the date used to determine whether it will be included.</w:t>
            </w:r>
          </w:p>
        </w:tc>
      </w:tr>
      <w:tr w:rsidR="002B6BAA" w:rsidRPr="002F62D6" w14:paraId="11FE62BD" w14:textId="77777777" w:rsidTr="009809A8">
        <w:trPr>
          <w:cantSplit/>
        </w:trPr>
        <w:tc>
          <w:tcPr>
            <w:tcW w:w="2607" w:type="dxa"/>
          </w:tcPr>
          <w:p w14:paraId="79C003A1" w14:textId="568F28EA" w:rsidR="002B6BAA" w:rsidRPr="002F62D6" w:rsidRDefault="002B6BAA" w:rsidP="002B6BAA">
            <w:pPr>
              <w:pStyle w:val="TableText"/>
            </w:pPr>
            <w:r w:rsidRPr="002F62D6">
              <w:t>CATEGORY C BILLING CLOCK file (#351)</w:t>
            </w:r>
          </w:p>
        </w:tc>
        <w:tc>
          <w:tcPr>
            <w:tcW w:w="6742" w:type="dxa"/>
          </w:tcPr>
          <w:p w14:paraId="56583BE3" w14:textId="4D218787" w:rsidR="002B6BAA" w:rsidRPr="002F62D6" w:rsidRDefault="002B6BAA" w:rsidP="002B6BAA">
            <w:pPr>
              <w:pStyle w:val="TableText"/>
            </w:pPr>
            <w:r w:rsidRPr="002F62D6">
              <w:t>Only clocks with a status of CLOSED or CANCELLED and a clock end date prior to the selected time frame are included.</w:t>
            </w:r>
          </w:p>
        </w:tc>
      </w:tr>
      <w:tr w:rsidR="002B6BAA" w:rsidRPr="002F62D6" w14:paraId="6B15481D" w14:textId="77777777" w:rsidTr="009809A8">
        <w:trPr>
          <w:cantSplit/>
        </w:trPr>
        <w:tc>
          <w:tcPr>
            <w:tcW w:w="2607" w:type="dxa"/>
          </w:tcPr>
          <w:p w14:paraId="671E9605" w14:textId="796BA347" w:rsidR="002B6BAA" w:rsidRPr="002F62D6" w:rsidRDefault="002B6BAA" w:rsidP="002B6BAA">
            <w:pPr>
              <w:pStyle w:val="TableText"/>
            </w:pPr>
            <w:r w:rsidRPr="002F62D6">
              <w:t>BILL/CLAIMS file (#399)</w:t>
            </w:r>
          </w:p>
        </w:tc>
        <w:tc>
          <w:tcPr>
            <w:tcW w:w="6742" w:type="dxa"/>
          </w:tcPr>
          <w:p w14:paraId="1B6E21D9" w14:textId="3163CF02" w:rsidR="002B6BAA" w:rsidRPr="002F62D6" w:rsidRDefault="002B6BAA" w:rsidP="002B6BAA">
            <w:pPr>
              <w:pStyle w:val="TableText"/>
            </w:pPr>
            <w:r w:rsidRPr="002F62D6">
              <w:t>The bill must be closed in Accounts Receivable. The date the bill was closed is the date used to determine whether it will be included.</w:t>
            </w:r>
          </w:p>
        </w:tc>
      </w:tr>
      <w:tr w:rsidR="002B6BAA" w:rsidRPr="002F62D6" w14:paraId="5F2F80E8" w14:textId="77777777" w:rsidTr="009809A8">
        <w:trPr>
          <w:cantSplit/>
        </w:trPr>
        <w:tc>
          <w:tcPr>
            <w:tcW w:w="2607" w:type="dxa"/>
          </w:tcPr>
          <w:p w14:paraId="2A7C68E9" w14:textId="4DCD4DA7" w:rsidR="002B6BAA" w:rsidRPr="002F62D6" w:rsidRDefault="002B6BAA" w:rsidP="002B6BAA">
            <w:pPr>
              <w:pStyle w:val="TableText"/>
            </w:pPr>
            <w:r w:rsidRPr="002F62D6">
              <w:t>BILLING EXEMPTIONS file (#354.1)</w:t>
            </w:r>
          </w:p>
        </w:tc>
        <w:tc>
          <w:tcPr>
            <w:tcW w:w="6742" w:type="dxa"/>
          </w:tcPr>
          <w:p w14:paraId="01D18D89" w14:textId="5D238D06" w:rsidR="002B6BAA" w:rsidRPr="002F62D6" w:rsidRDefault="002B6BAA" w:rsidP="002B6BAA">
            <w:pPr>
              <w:pStyle w:val="TableText"/>
            </w:pPr>
            <w:r w:rsidRPr="002F62D6">
              <w:t>Billing Exemptions may be purged using the new routine, IBPEX, if at least 1 year old, not the patient’s current exemption, do not contain dates of canceled charges in AR, and if active, must be one year older than the purge date for inactive exemptions.</w:t>
            </w:r>
          </w:p>
        </w:tc>
      </w:tr>
    </w:tbl>
    <w:p w14:paraId="050764D9" w14:textId="77777777" w:rsidR="008F58D6" w:rsidRPr="002F62D6" w:rsidRDefault="008F58D6" w:rsidP="00670F49">
      <w:pPr>
        <w:pStyle w:val="BodyText"/>
        <w:keepNext/>
      </w:pPr>
      <w:r w:rsidRPr="002F62D6">
        <w:t>There are three steps involved in the archiving and purging of these files.</w:t>
      </w:r>
    </w:p>
    <w:p w14:paraId="07B4808C" w14:textId="3C1E335D" w:rsidR="008F58D6" w:rsidRPr="002F62D6" w:rsidRDefault="008F58D6" w:rsidP="00670F49">
      <w:pPr>
        <w:pStyle w:val="BodyTextNumbered1"/>
      </w:pPr>
      <w:r w:rsidRPr="002F62D6">
        <w:t xml:space="preserve">A search is conducted to find all entries </w:t>
      </w:r>
      <w:r w:rsidR="004F0FD0">
        <w:t>that</w:t>
      </w:r>
      <w:r w:rsidR="004F0FD0" w:rsidRPr="002F62D6">
        <w:t xml:space="preserve"> </w:t>
      </w:r>
      <w:r w:rsidRPr="002F62D6">
        <w:t xml:space="preserve">may be archived through the Find Billing Data to Archive option. </w:t>
      </w:r>
      <w:r w:rsidR="0037262D" w:rsidRPr="002F62D6">
        <w:t>C</w:t>
      </w:r>
      <w:r w:rsidRPr="002F62D6">
        <w:t>hoose which of the three files to include in the search. The entries found are temporarily stored in a sort (search) template in the SORT TEMPLATE file (#.401). An entry is also made to the IB ARCHIVE/PURGE LOG file (#350.6). This log may be viewed through the Archive/Purge Log Inquiry and List Archive/Purge Log Entries options.</w:t>
      </w:r>
    </w:p>
    <w:p w14:paraId="46EF1911" w14:textId="4EEC451B" w:rsidR="008F58D6" w:rsidRPr="002F62D6" w:rsidRDefault="008F58D6" w:rsidP="00670F49">
      <w:pPr>
        <w:pStyle w:val="BodyTextNumbered1"/>
      </w:pPr>
      <w:r w:rsidRPr="002F62D6">
        <w:t xml:space="preserve">The List Search Template Entries option allows </w:t>
      </w:r>
      <w:r w:rsidR="0037262D" w:rsidRPr="002F62D6">
        <w:t>the user</w:t>
      </w:r>
      <w:r w:rsidRPr="002F62D6">
        <w:t xml:space="preserve"> to view the contents of a search template. </w:t>
      </w:r>
      <w:r w:rsidR="0037262D" w:rsidRPr="002F62D6">
        <w:t>D</w:t>
      </w:r>
      <w:r w:rsidRPr="002F62D6">
        <w:t>elete entries from the search template using the Delete Entry from Search Template option.</w:t>
      </w:r>
    </w:p>
    <w:p w14:paraId="17EA8F44" w14:textId="4641C6FE" w:rsidR="008F58D6" w:rsidRPr="002F62D6" w:rsidRDefault="008F58D6" w:rsidP="00670F49">
      <w:pPr>
        <w:pStyle w:val="BodyTextNumbered1"/>
        <w:keepNext/>
      </w:pPr>
      <w:r w:rsidRPr="002F62D6">
        <w:t xml:space="preserve">The entries are archived using the Archive Billing Data option. It is highly recommended </w:t>
      </w:r>
      <w:r w:rsidR="0037262D" w:rsidRPr="002F62D6">
        <w:t xml:space="preserve">to </w:t>
      </w:r>
      <w:r w:rsidRPr="002F62D6">
        <w:t>archive the entries to paper (print to a non-slave printer), as there is currently no functionality to retrieve or restore data that has been archived.</w:t>
      </w:r>
    </w:p>
    <w:p w14:paraId="7BC613B5" w14:textId="11439984" w:rsidR="002B6BAA" w:rsidRPr="002F62D6" w:rsidRDefault="008F58D6" w:rsidP="00670F49">
      <w:pPr>
        <w:pStyle w:val="BodyTextNumbered1"/>
      </w:pPr>
      <w:r w:rsidRPr="002F62D6">
        <w:t>The data is purged from the database using the Purge Billing Data option. The search template containing the purged entries is also deleted. An electronic signature code and the XUMGR security key are required to archive and purge data.</w:t>
      </w:r>
    </w:p>
    <w:p w14:paraId="0477BBED" w14:textId="78B1BB92" w:rsidR="008F58D6" w:rsidRPr="002F62D6" w:rsidRDefault="008F58D6" w:rsidP="00C22BCA">
      <w:pPr>
        <w:pStyle w:val="Heading2"/>
      </w:pPr>
      <w:bookmarkStart w:id="129" w:name="_Toc129022444"/>
      <w:r w:rsidRPr="002F62D6">
        <w:t>Expected Disk Space Recovery from Purging</w:t>
      </w:r>
      <w:bookmarkEnd w:id="129"/>
    </w:p>
    <w:p w14:paraId="1293880A" w14:textId="3244C9C2" w:rsidR="008F58D6" w:rsidRPr="002F62D6" w:rsidRDefault="008F58D6" w:rsidP="002B6BAA">
      <w:pPr>
        <w:pStyle w:val="BodyText"/>
      </w:pPr>
      <w:r w:rsidRPr="002F62D6">
        <w:t>Because of data retention requirements, it has not been possible to measure actual space recovered in a production environment with the use of the purge options. The following list shows the average record size of entries as measured at a test site (at approximately 70% efficiency).</w:t>
      </w:r>
    </w:p>
    <w:p w14:paraId="1E4DE09A" w14:textId="114464AB" w:rsidR="000B6D7D" w:rsidRPr="002F62D6" w:rsidRDefault="000B6D7D" w:rsidP="000B6D7D">
      <w:pPr>
        <w:pStyle w:val="Caption"/>
      </w:pPr>
      <w:bookmarkStart w:id="130" w:name="_Toc127633860"/>
      <w:r w:rsidRPr="002F62D6">
        <w:lastRenderedPageBreak/>
        <w:t xml:space="preserve">Table </w:t>
      </w:r>
      <w:fldSimple w:instr=" SEQ Table \* ARABIC ">
        <w:r w:rsidR="001C2617">
          <w:rPr>
            <w:noProof/>
          </w:rPr>
          <w:t>17</w:t>
        </w:r>
      </w:fldSimple>
      <w:r w:rsidRPr="002F62D6">
        <w:t>: Average Record Size</w:t>
      </w:r>
      <w:bookmarkEnd w:id="13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4"/>
        <w:gridCol w:w="3114"/>
        <w:gridCol w:w="3112"/>
      </w:tblGrid>
      <w:tr w:rsidR="002B6BAA" w:rsidRPr="002F62D6" w14:paraId="212ADB4A" w14:textId="77777777" w:rsidTr="006A24FD">
        <w:trPr>
          <w:cantSplit/>
          <w:tblHeader/>
        </w:trPr>
        <w:tc>
          <w:tcPr>
            <w:tcW w:w="1667" w:type="pct"/>
            <w:shd w:val="clear" w:color="auto" w:fill="D9D9D9" w:themeFill="background1" w:themeFillShade="D9"/>
          </w:tcPr>
          <w:p w14:paraId="4547DAD1" w14:textId="446919AC" w:rsidR="002B6BAA" w:rsidRPr="002F62D6" w:rsidRDefault="002B6BAA" w:rsidP="002B6BAA">
            <w:pPr>
              <w:pStyle w:val="TableHeading"/>
            </w:pPr>
            <w:bookmarkStart w:id="131" w:name="_Hlk64465320"/>
            <w:r w:rsidRPr="002F62D6">
              <w:t>Record Type</w:t>
            </w:r>
          </w:p>
        </w:tc>
        <w:tc>
          <w:tcPr>
            <w:tcW w:w="1667" w:type="pct"/>
            <w:shd w:val="clear" w:color="auto" w:fill="D9D9D9" w:themeFill="background1" w:themeFillShade="D9"/>
          </w:tcPr>
          <w:p w14:paraId="70A255F8" w14:textId="71B59112" w:rsidR="002B6BAA" w:rsidRPr="002F62D6" w:rsidRDefault="002B6BAA" w:rsidP="002B6BAA">
            <w:pPr>
              <w:pStyle w:val="TableHeading"/>
            </w:pPr>
            <w:r w:rsidRPr="002F62D6">
              <w:t>File</w:t>
            </w:r>
          </w:p>
        </w:tc>
        <w:tc>
          <w:tcPr>
            <w:tcW w:w="1666" w:type="pct"/>
            <w:shd w:val="clear" w:color="auto" w:fill="D9D9D9" w:themeFill="background1" w:themeFillShade="D9"/>
          </w:tcPr>
          <w:p w14:paraId="1EC90754" w14:textId="3BF50D22" w:rsidR="002B6BAA" w:rsidRPr="002F62D6" w:rsidRDefault="002B6BAA" w:rsidP="002B6BAA">
            <w:pPr>
              <w:pStyle w:val="TableHeading"/>
            </w:pPr>
            <w:r w:rsidRPr="002F62D6">
              <w:t>1k Blocks Per Record</w:t>
            </w:r>
          </w:p>
        </w:tc>
      </w:tr>
      <w:tr w:rsidR="002B6BAA" w:rsidRPr="002F62D6" w14:paraId="0B850F10" w14:textId="77777777" w:rsidTr="006A24FD">
        <w:trPr>
          <w:cantSplit/>
        </w:trPr>
        <w:tc>
          <w:tcPr>
            <w:tcW w:w="1667" w:type="pct"/>
          </w:tcPr>
          <w:p w14:paraId="042B5B16" w14:textId="6921A897" w:rsidR="002B6BAA" w:rsidRPr="002F62D6" w:rsidRDefault="002B6BAA" w:rsidP="002B6BAA">
            <w:pPr>
              <w:pStyle w:val="TableText"/>
            </w:pPr>
            <w:r w:rsidRPr="002F62D6">
              <w:t>Pharmacy Co-pay</w:t>
            </w:r>
          </w:p>
        </w:tc>
        <w:tc>
          <w:tcPr>
            <w:tcW w:w="1667" w:type="pct"/>
          </w:tcPr>
          <w:p w14:paraId="0E520D1F" w14:textId="0DB18AB0" w:rsidR="002B6BAA" w:rsidRPr="002F62D6" w:rsidRDefault="002B6BAA" w:rsidP="002B6BAA">
            <w:pPr>
              <w:pStyle w:val="TableText"/>
            </w:pPr>
            <w:r w:rsidRPr="002F62D6">
              <w:t>350</w:t>
            </w:r>
          </w:p>
        </w:tc>
        <w:tc>
          <w:tcPr>
            <w:tcW w:w="1666" w:type="pct"/>
          </w:tcPr>
          <w:p w14:paraId="7CCE2597" w14:textId="3BFFD6EE" w:rsidR="002B6BAA" w:rsidRPr="002F62D6" w:rsidRDefault="002B6BAA" w:rsidP="002B6BAA">
            <w:pPr>
              <w:pStyle w:val="TableText"/>
            </w:pPr>
            <w:r w:rsidRPr="002F62D6">
              <w:t>.38</w:t>
            </w:r>
          </w:p>
        </w:tc>
      </w:tr>
      <w:tr w:rsidR="002B6BAA" w:rsidRPr="002F62D6" w14:paraId="3DC6BF63" w14:textId="77777777" w:rsidTr="006A24FD">
        <w:trPr>
          <w:cantSplit/>
        </w:trPr>
        <w:tc>
          <w:tcPr>
            <w:tcW w:w="1667" w:type="pct"/>
          </w:tcPr>
          <w:p w14:paraId="0A9FA05F" w14:textId="69E984ED" w:rsidR="002B6BAA" w:rsidRPr="002F62D6" w:rsidRDefault="002B6BAA" w:rsidP="002B6BAA">
            <w:pPr>
              <w:pStyle w:val="TableText"/>
            </w:pPr>
            <w:r w:rsidRPr="002F62D6">
              <w:t>Billing Clocks</w:t>
            </w:r>
          </w:p>
        </w:tc>
        <w:tc>
          <w:tcPr>
            <w:tcW w:w="1667" w:type="pct"/>
          </w:tcPr>
          <w:p w14:paraId="28D821E6" w14:textId="0AF7E0B8" w:rsidR="002B6BAA" w:rsidRPr="002F62D6" w:rsidRDefault="002B6BAA" w:rsidP="002B6BAA">
            <w:pPr>
              <w:pStyle w:val="TableText"/>
            </w:pPr>
            <w:r w:rsidRPr="002F62D6">
              <w:t>351</w:t>
            </w:r>
          </w:p>
        </w:tc>
        <w:tc>
          <w:tcPr>
            <w:tcW w:w="1666" w:type="pct"/>
          </w:tcPr>
          <w:p w14:paraId="06992FAD" w14:textId="03E83D7E" w:rsidR="002B6BAA" w:rsidRPr="002F62D6" w:rsidRDefault="002B6BAA" w:rsidP="002B6BAA">
            <w:pPr>
              <w:pStyle w:val="TableText"/>
            </w:pPr>
            <w:r w:rsidRPr="002F62D6">
              <w:t>.14</w:t>
            </w:r>
          </w:p>
        </w:tc>
      </w:tr>
      <w:tr w:rsidR="002B6BAA" w:rsidRPr="002F62D6" w14:paraId="08BA8CDF" w14:textId="77777777" w:rsidTr="006A24FD">
        <w:trPr>
          <w:cantSplit/>
        </w:trPr>
        <w:tc>
          <w:tcPr>
            <w:tcW w:w="1667" w:type="pct"/>
          </w:tcPr>
          <w:p w14:paraId="0CA91402" w14:textId="6F0A64CD" w:rsidR="002B6BAA" w:rsidRPr="002F62D6" w:rsidRDefault="002B6BAA" w:rsidP="002B6BAA">
            <w:pPr>
              <w:pStyle w:val="TableText"/>
            </w:pPr>
            <w:r w:rsidRPr="002F62D6">
              <w:t>Third Party Bills</w:t>
            </w:r>
          </w:p>
        </w:tc>
        <w:tc>
          <w:tcPr>
            <w:tcW w:w="1667" w:type="pct"/>
          </w:tcPr>
          <w:p w14:paraId="4D713870" w14:textId="5F086988" w:rsidR="002B6BAA" w:rsidRPr="002F62D6" w:rsidRDefault="002B6BAA" w:rsidP="002B6BAA">
            <w:pPr>
              <w:pStyle w:val="TableText"/>
            </w:pPr>
            <w:r w:rsidRPr="002F62D6">
              <w:t>399</w:t>
            </w:r>
          </w:p>
        </w:tc>
        <w:tc>
          <w:tcPr>
            <w:tcW w:w="1666" w:type="pct"/>
          </w:tcPr>
          <w:p w14:paraId="0B8F04DF" w14:textId="4160EC68" w:rsidR="002B6BAA" w:rsidRPr="002F62D6" w:rsidRDefault="002B6BAA" w:rsidP="002B6BAA">
            <w:pPr>
              <w:pStyle w:val="TableText"/>
            </w:pPr>
            <w:r w:rsidRPr="002F62D6">
              <w:t>.75</w:t>
            </w:r>
          </w:p>
        </w:tc>
      </w:tr>
    </w:tbl>
    <w:bookmarkEnd w:id="131"/>
    <w:p w14:paraId="2CA43ACF" w14:textId="2388D3B3" w:rsidR="008F58D6" w:rsidRPr="002F62D6" w:rsidRDefault="008F58D6" w:rsidP="002B6BAA">
      <w:pPr>
        <w:pStyle w:val="BodyText"/>
      </w:pPr>
      <w:r w:rsidRPr="002F62D6">
        <w:t>From testing of the software, we have determined that purging small numbers of entries (less than 200) will not yield measurable disk space. However, when large numbers of entries (over 1000) are purged, nearly 97% of the space is recovered. The actual percentage of the space recovered is relative to the number of consecutive entries purged. The number of consecutive records purged is relative to whether the site has closed the bills either by collecting the amount due or cancelling the bills.</w:t>
      </w:r>
    </w:p>
    <w:p w14:paraId="35E4000D" w14:textId="77777777" w:rsidR="008F58D6" w:rsidRPr="002F62D6" w:rsidRDefault="008F58D6" w:rsidP="007173A2">
      <w:pPr>
        <w:pStyle w:val="Heading1"/>
      </w:pPr>
      <w:bookmarkStart w:id="132" w:name="_Toc200787546"/>
      <w:bookmarkStart w:id="133" w:name="_Toc442890985"/>
      <w:bookmarkStart w:id="134" w:name="_Toc129022445"/>
      <w:r w:rsidRPr="002F62D6">
        <w:t>External Relations</w:t>
      </w:r>
      <w:bookmarkEnd w:id="132"/>
      <w:bookmarkEnd w:id="133"/>
      <w:bookmarkEnd w:id="134"/>
    </w:p>
    <w:p w14:paraId="4275E886" w14:textId="0426EEF5" w:rsidR="008F58D6" w:rsidRPr="002F62D6" w:rsidRDefault="008F58D6" w:rsidP="00670F49">
      <w:pPr>
        <w:pStyle w:val="BodyTextNumbered1"/>
        <w:numPr>
          <w:ilvl w:val="0"/>
          <w:numId w:val="90"/>
        </w:numPr>
      </w:pPr>
      <w:r w:rsidRPr="002F62D6">
        <w:t xml:space="preserve">The following packages need to be installed on </w:t>
      </w:r>
      <w:r w:rsidR="0037262D" w:rsidRPr="002F62D6">
        <w:t>the</w:t>
      </w:r>
      <w:r w:rsidRPr="002F62D6">
        <w:t xml:space="preserve"> system prior to installing Integrated Billing V. 2.0.</w:t>
      </w:r>
    </w:p>
    <w:p w14:paraId="68D041A8" w14:textId="1ADC478E" w:rsidR="000B6D7D" w:rsidRPr="002F62D6" w:rsidRDefault="000B6D7D" w:rsidP="000B6D7D">
      <w:pPr>
        <w:pStyle w:val="Caption"/>
      </w:pPr>
      <w:bookmarkStart w:id="135" w:name="_Toc127633861"/>
      <w:r w:rsidRPr="002F62D6">
        <w:t xml:space="preserve">Table </w:t>
      </w:r>
      <w:fldSimple w:instr=" SEQ Table \* ARABIC ">
        <w:r w:rsidR="001C2617">
          <w:rPr>
            <w:noProof/>
          </w:rPr>
          <w:t>18</w:t>
        </w:r>
      </w:fldSimple>
      <w:r w:rsidRPr="002F62D6">
        <w:t>: Software Packages</w:t>
      </w:r>
      <w:bookmarkEnd w:id="13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70"/>
        <w:gridCol w:w="4670"/>
      </w:tblGrid>
      <w:tr w:rsidR="000B6D7D" w:rsidRPr="002F62D6" w14:paraId="5DAD413A" w14:textId="77777777" w:rsidTr="006A24FD">
        <w:trPr>
          <w:cantSplit/>
          <w:tblHeader/>
        </w:trPr>
        <w:tc>
          <w:tcPr>
            <w:tcW w:w="2500" w:type="pct"/>
            <w:shd w:val="clear" w:color="auto" w:fill="D9D9D9" w:themeFill="background1" w:themeFillShade="D9"/>
          </w:tcPr>
          <w:p w14:paraId="0EFDBF83" w14:textId="37090FFA" w:rsidR="000B6D7D" w:rsidRPr="002F62D6" w:rsidRDefault="000B6D7D" w:rsidP="000B6D7D">
            <w:pPr>
              <w:pStyle w:val="TableHeading"/>
            </w:pPr>
            <w:r w:rsidRPr="002F62D6">
              <w:t>Package</w:t>
            </w:r>
          </w:p>
        </w:tc>
        <w:tc>
          <w:tcPr>
            <w:tcW w:w="2500" w:type="pct"/>
            <w:shd w:val="clear" w:color="auto" w:fill="D9D9D9" w:themeFill="background1" w:themeFillShade="D9"/>
          </w:tcPr>
          <w:p w14:paraId="37A8B179" w14:textId="37076CC9" w:rsidR="000B6D7D" w:rsidRPr="002F62D6" w:rsidRDefault="000B6D7D" w:rsidP="000B6D7D">
            <w:pPr>
              <w:pStyle w:val="TableHeading"/>
            </w:pPr>
            <w:r w:rsidRPr="002F62D6">
              <w:t>Name</w:t>
            </w:r>
          </w:p>
        </w:tc>
      </w:tr>
      <w:tr w:rsidR="000B6D7D" w:rsidRPr="002F62D6" w14:paraId="4E77631B" w14:textId="77777777" w:rsidTr="006A24FD">
        <w:trPr>
          <w:cantSplit/>
        </w:trPr>
        <w:tc>
          <w:tcPr>
            <w:tcW w:w="2500" w:type="pct"/>
          </w:tcPr>
          <w:p w14:paraId="5AAC38D8" w14:textId="5E93EE53" w:rsidR="000B6D7D" w:rsidRPr="002F62D6" w:rsidRDefault="000B6D7D" w:rsidP="000B6D7D">
            <w:pPr>
              <w:pStyle w:val="TableText"/>
            </w:pPr>
            <w:r w:rsidRPr="002F62D6">
              <w:t>Accounts Receivable V. 3.7</w:t>
            </w:r>
          </w:p>
        </w:tc>
        <w:tc>
          <w:tcPr>
            <w:tcW w:w="2500" w:type="pct"/>
          </w:tcPr>
          <w:p w14:paraId="1C0D8A17" w14:textId="1A6104F7" w:rsidR="000B6D7D" w:rsidRPr="002F62D6" w:rsidRDefault="000B6D7D" w:rsidP="000B6D7D">
            <w:pPr>
              <w:pStyle w:val="TableText"/>
            </w:pPr>
            <w:r w:rsidRPr="002F62D6">
              <w:t>IFCAP V. 4.0</w:t>
            </w:r>
          </w:p>
        </w:tc>
      </w:tr>
      <w:tr w:rsidR="000B6D7D" w:rsidRPr="002F62D6" w14:paraId="6FB11491" w14:textId="77777777" w:rsidTr="006A24FD">
        <w:trPr>
          <w:cantSplit/>
        </w:trPr>
        <w:tc>
          <w:tcPr>
            <w:tcW w:w="2500" w:type="pct"/>
          </w:tcPr>
          <w:p w14:paraId="5521D8FA" w14:textId="0DD11AF8" w:rsidR="000B6D7D" w:rsidRPr="002F62D6" w:rsidRDefault="000B6D7D" w:rsidP="000B6D7D">
            <w:pPr>
              <w:pStyle w:val="TableText"/>
            </w:pPr>
            <w:r w:rsidRPr="002F62D6">
              <w:t>Kernel V. 7.1</w:t>
            </w:r>
          </w:p>
        </w:tc>
        <w:tc>
          <w:tcPr>
            <w:tcW w:w="2500" w:type="pct"/>
          </w:tcPr>
          <w:p w14:paraId="0E8DC451" w14:textId="7E1CC94D" w:rsidR="000B6D7D" w:rsidRPr="002F62D6" w:rsidRDefault="000B6D7D" w:rsidP="000B6D7D">
            <w:pPr>
              <w:pStyle w:val="TableText"/>
            </w:pPr>
            <w:r w:rsidRPr="002F62D6">
              <w:t>OE/RR V. 1.96</w:t>
            </w:r>
          </w:p>
        </w:tc>
      </w:tr>
      <w:tr w:rsidR="000B6D7D" w:rsidRPr="002F62D6" w14:paraId="4F033437" w14:textId="77777777" w:rsidTr="006A24FD">
        <w:trPr>
          <w:cantSplit/>
        </w:trPr>
        <w:tc>
          <w:tcPr>
            <w:tcW w:w="2500" w:type="pct"/>
          </w:tcPr>
          <w:p w14:paraId="776EE0E7" w14:textId="6C929620" w:rsidR="000B6D7D" w:rsidRPr="002F62D6" w:rsidRDefault="000B6D7D" w:rsidP="000B6D7D">
            <w:pPr>
              <w:pStyle w:val="TableText"/>
            </w:pPr>
            <w:r w:rsidRPr="002F62D6">
              <w:t>Outpatient Pharmacy V. 5.6</w:t>
            </w:r>
          </w:p>
        </w:tc>
        <w:tc>
          <w:tcPr>
            <w:tcW w:w="2500" w:type="pct"/>
          </w:tcPr>
          <w:p w14:paraId="73B70336" w14:textId="27767A94" w:rsidR="000B6D7D" w:rsidRPr="002F62D6" w:rsidRDefault="000B6D7D" w:rsidP="000B6D7D">
            <w:pPr>
              <w:pStyle w:val="TableText"/>
            </w:pPr>
            <w:r w:rsidRPr="002F62D6">
              <w:t>PIMS V. 5.3</w:t>
            </w:r>
          </w:p>
        </w:tc>
      </w:tr>
      <w:tr w:rsidR="000B6D7D" w:rsidRPr="002F62D6" w14:paraId="28A42E31" w14:textId="77777777" w:rsidTr="006A24FD">
        <w:trPr>
          <w:cantSplit/>
        </w:trPr>
        <w:tc>
          <w:tcPr>
            <w:tcW w:w="2500" w:type="pct"/>
          </w:tcPr>
          <w:p w14:paraId="48F6F6B9" w14:textId="6854BCDC" w:rsidR="000B6D7D" w:rsidRPr="002F62D6" w:rsidRDefault="000B6D7D" w:rsidP="000B6D7D">
            <w:pPr>
              <w:pStyle w:val="TableText"/>
            </w:pPr>
            <w:r w:rsidRPr="002F62D6">
              <w:t>VA FileMan V. 20.0</w:t>
            </w:r>
          </w:p>
        </w:tc>
        <w:tc>
          <w:tcPr>
            <w:tcW w:w="2500" w:type="pct"/>
          </w:tcPr>
          <w:p w14:paraId="456401C1" w14:textId="77777777" w:rsidR="000B6D7D" w:rsidRPr="002F62D6" w:rsidRDefault="000B6D7D" w:rsidP="000B6D7D">
            <w:pPr>
              <w:pStyle w:val="TableText"/>
            </w:pPr>
          </w:p>
        </w:tc>
      </w:tr>
    </w:tbl>
    <w:p w14:paraId="3CA5B151" w14:textId="3CE0CED7" w:rsidR="008F58D6" w:rsidRPr="002F62D6" w:rsidRDefault="008F58D6" w:rsidP="00670F49">
      <w:pPr>
        <w:pStyle w:val="BodyTextNumbered1"/>
      </w:pPr>
      <w:r w:rsidRPr="002F62D6">
        <w:t>IB V. 2.0 has custodial integration agreements with the following packages.</w:t>
      </w:r>
    </w:p>
    <w:p w14:paraId="7AC71E67" w14:textId="60B9A4F6" w:rsidR="000B6D7D" w:rsidRPr="002F62D6" w:rsidRDefault="000B6D7D" w:rsidP="000B6D7D">
      <w:pPr>
        <w:pStyle w:val="Caption"/>
      </w:pPr>
      <w:bookmarkStart w:id="136" w:name="_Toc127633862"/>
      <w:r w:rsidRPr="002F62D6">
        <w:t xml:space="preserve">Table </w:t>
      </w:r>
      <w:fldSimple w:instr=" SEQ Table \* ARABIC ">
        <w:r w:rsidR="001C2617">
          <w:rPr>
            <w:noProof/>
          </w:rPr>
          <w:t>19</w:t>
        </w:r>
      </w:fldSimple>
      <w:r w:rsidRPr="002F62D6">
        <w:t>: Subscribing Package</w:t>
      </w:r>
      <w:bookmarkEnd w:id="13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72"/>
        <w:gridCol w:w="1438"/>
        <w:gridCol w:w="4130"/>
      </w:tblGrid>
      <w:tr w:rsidR="000B6D7D" w:rsidRPr="002F62D6" w14:paraId="519F51DC" w14:textId="77777777" w:rsidTr="006A24FD">
        <w:trPr>
          <w:cantSplit/>
          <w:tblHeader/>
        </w:trPr>
        <w:tc>
          <w:tcPr>
            <w:tcW w:w="2019" w:type="pct"/>
            <w:shd w:val="clear" w:color="auto" w:fill="D9D9D9" w:themeFill="background1" w:themeFillShade="D9"/>
          </w:tcPr>
          <w:p w14:paraId="74F9A632" w14:textId="0EF58E6A" w:rsidR="000B6D7D" w:rsidRPr="002F62D6" w:rsidRDefault="000B6D7D" w:rsidP="000B6D7D">
            <w:pPr>
              <w:pStyle w:val="TableHeading"/>
            </w:pPr>
            <w:r w:rsidRPr="002F62D6">
              <w:t>SUBSCRIBING PACKAGE</w:t>
            </w:r>
          </w:p>
        </w:tc>
        <w:tc>
          <w:tcPr>
            <w:tcW w:w="770" w:type="pct"/>
            <w:shd w:val="clear" w:color="auto" w:fill="D9D9D9" w:themeFill="background1" w:themeFillShade="D9"/>
          </w:tcPr>
          <w:p w14:paraId="2869CB78" w14:textId="5125510B" w:rsidR="000B6D7D" w:rsidRPr="002F62D6" w:rsidRDefault="00EB6C1D" w:rsidP="000B6D7D">
            <w:pPr>
              <w:pStyle w:val="TableHeading"/>
            </w:pPr>
            <w:r>
              <w:t>ICR</w:t>
            </w:r>
            <w:r w:rsidRPr="002F62D6">
              <w:t xml:space="preserve"> </w:t>
            </w:r>
            <w:r w:rsidR="000B6D7D" w:rsidRPr="002F62D6">
              <w:t>#</w:t>
            </w:r>
          </w:p>
        </w:tc>
        <w:tc>
          <w:tcPr>
            <w:tcW w:w="2211" w:type="pct"/>
            <w:shd w:val="clear" w:color="auto" w:fill="D9D9D9" w:themeFill="background1" w:themeFillShade="D9"/>
          </w:tcPr>
          <w:p w14:paraId="7DAF8572" w14:textId="03754274" w:rsidR="000B6D7D" w:rsidRPr="002F62D6" w:rsidRDefault="000B6D7D" w:rsidP="000B6D7D">
            <w:pPr>
              <w:pStyle w:val="TableHeading"/>
            </w:pPr>
            <w:r w:rsidRPr="002F62D6">
              <w:t>NAME</w:t>
            </w:r>
          </w:p>
        </w:tc>
      </w:tr>
      <w:tr w:rsidR="000B6D7D" w:rsidRPr="002F62D6" w14:paraId="33103EF6" w14:textId="77777777" w:rsidTr="006A24FD">
        <w:trPr>
          <w:cantSplit/>
        </w:trPr>
        <w:tc>
          <w:tcPr>
            <w:tcW w:w="2019" w:type="pct"/>
          </w:tcPr>
          <w:p w14:paraId="6814510B" w14:textId="59C58D7C" w:rsidR="000B6D7D" w:rsidRPr="002F62D6" w:rsidRDefault="000B6D7D" w:rsidP="000B6D7D">
            <w:pPr>
              <w:pStyle w:val="TableText"/>
            </w:pPr>
            <w:r w:rsidRPr="002F62D6">
              <w:t>ACCOUNTS RECEIVABLE</w:t>
            </w:r>
          </w:p>
        </w:tc>
        <w:tc>
          <w:tcPr>
            <w:tcW w:w="770" w:type="pct"/>
          </w:tcPr>
          <w:p w14:paraId="6E75F0F4" w14:textId="0AD1A262" w:rsidR="000B6D7D" w:rsidRPr="002F62D6" w:rsidRDefault="000B6D7D" w:rsidP="000B6D7D">
            <w:pPr>
              <w:pStyle w:val="TableText"/>
            </w:pPr>
            <w:r w:rsidRPr="002F62D6">
              <w:t>126</w:t>
            </w:r>
          </w:p>
        </w:tc>
        <w:tc>
          <w:tcPr>
            <w:tcW w:w="2211" w:type="pct"/>
          </w:tcPr>
          <w:p w14:paraId="3DA9B84D" w14:textId="274F3A9B" w:rsidR="000B6D7D" w:rsidRPr="002F62D6" w:rsidRDefault="000B6D7D" w:rsidP="000B6D7D">
            <w:pPr>
              <w:pStyle w:val="TableText"/>
            </w:pPr>
            <w:r w:rsidRPr="002F62D6">
              <w:t>DBIA126</w:t>
            </w:r>
          </w:p>
        </w:tc>
      </w:tr>
      <w:tr w:rsidR="000B6D7D" w:rsidRPr="002F62D6" w14:paraId="51092902" w14:textId="77777777" w:rsidTr="006A24FD">
        <w:trPr>
          <w:cantSplit/>
        </w:trPr>
        <w:tc>
          <w:tcPr>
            <w:tcW w:w="2019" w:type="pct"/>
          </w:tcPr>
          <w:p w14:paraId="114C26CE" w14:textId="25881E35" w:rsidR="000B6D7D" w:rsidRPr="002F62D6" w:rsidRDefault="000B6D7D" w:rsidP="000B6D7D">
            <w:pPr>
              <w:pStyle w:val="TableText"/>
            </w:pPr>
            <w:r w:rsidRPr="002F62D6">
              <w:t>ACCOUNTS RECEIVABLE</w:t>
            </w:r>
          </w:p>
        </w:tc>
        <w:tc>
          <w:tcPr>
            <w:tcW w:w="770" w:type="pct"/>
          </w:tcPr>
          <w:p w14:paraId="31797298" w14:textId="71FB9F2F" w:rsidR="000B6D7D" w:rsidRPr="002F62D6" w:rsidRDefault="000B6D7D" w:rsidP="000B6D7D">
            <w:pPr>
              <w:pStyle w:val="TableText"/>
            </w:pPr>
            <w:r w:rsidRPr="002F62D6">
              <w:t>300</w:t>
            </w:r>
          </w:p>
        </w:tc>
        <w:tc>
          <w:tcPr>
            <w:tcW w:w="2211" w:type="pct"/>
          </w:tcPr>
          <w:p w14:paraId="1B2E0F2E" w14:textId="5D16B64C" w:rsidR="000B6D7D" w:rsidRPr="002F62D6" w:rsidRDefault="000B6D7D" w:rsidP="000B6D7D">
            <w:pPr>
              <w:pStyle w:val="TableText"/>
            </w:pPr>
            <w:r w:rsidRPr="002F62D6">
              <w:t>DBIA300</w:t>
            </w:r>
          </w:p>
        </w:tc>
      </w:tr>
      <w:tr w:rsidR="000B6D7D" w:rsidRPr="002F62D6" w14:paraId="384595BF" w14:textId="77777777" w:rsidTr="006A24FD">
        <w:trPr>
          <w:cantSplit/>
        </w:trPr>
        <w:tc>
          <w:tcPr>
            <w:tcW w:w="2019" w:type="pct"/>
          </w:tcPr>
          <w:p w14:paraId="67770EA3" w14:textId="4B5C74EC" w:rsidR="000B6D7D" w:rsidRPr="002F62D6" w:rsidRDefault="000B6D7D" w:rsidP="000B6D7D">
            <w:pPr>
              <w:pStyle w:val="TableText"/>
            </w:pPr>
            <w:r w:rsidRPr="002F62D6">
              <w:t>ACCOUNTS RECEIVABLE</w:t>
            </w:r>
          </w:p>
        </w:tc>
        <w:tc>
          <w:tcPr>
            <w:tcW w:w="770" w:type="pct"/>
          </w:tcPr>
          <w:p w14:paraId="5D79660B" w14:textId="34FE707B" w:rsidR="000B6D7D" w:rsidRPr="002F62D6" w:rsidRDefault="000B6D7D" w:rsidP="000B6D7D">
            <w:pPr>
              <w:pStyle w:val="TableText"/>
            </w:pPr>
            <w:r w:rsidRPr="002F62D6">
              <w:t>301</w:t>
            </w:r>
          </w:p>
        </w:tc>
        <w:tc>
          <w:tcPr>
            <w:tcW w:w="2211" w:type="pct"/>
          </w:tcPr>
          <w:p w14:paraId="154CA43E" w14:textId="202DE3FF" w:rsidR="000B6D7D" w:rsidRPr="002F62D6" w:rsidRDefault="000B6D7D" w:rsidP="000B6D7D">
            <w:pPr>
              <w:pStyle w:val="TableText"/>
            </w:pPr>
            <w:r w:rsidRPr="002F62D6">
              <w:t>DBIA301</w:t>
            </w:r>
          </w:p>
        </w:tc>
      </w:tr>
      <w:tr w:rsidR="000B6D7D" w:rsidRPr="002F62D6" w14:paraId="1A489126" w14:textId="77777777" w:rsidTr="006A24FD">
        <w:trPr>
          <w:cantSplit/>
        </w:trPr>
        <w:tc>
          <w:tcPr>
            <w:tcW w:w="2019" w:type="pct"/>
          </w:tcPr>
          <w:p w14:paraId="608E9534" w14:textId="1B9061CA" w:rsidR="000B6D7D" w:rsidRPr="002F62D6" w:rsidRDefault="000B6D7D" w:rsidP="000B6D7D">
            <w:pPr>
              <w:pStyle w:val="TableText"/>
            </w:pPr>
            <w:r w:rsidRPr="002F62D6">
              <w:t>ACCOUNTS RECEIVABLE</w:t>
            </w:r>
          </w:p>
        </w:tc>
        <w:tc>
          <w:tcPr>
            <w:tcW w:w="770" w:type="pct"/>
          </w:tcPr>
          <w:p w14:paraId="58FEDD68" w14:textId="0D04460C" w:rsidR="000B6D7D" w:rsidRPr="002F62D6" w:rsidRDefault="000B6D7D" w:rsidP="000B6D7D">
            <w:pPr>
              <w:pStyle w:val="TableText"/>
            </w:pPr>
            <w:r w:rsidRPr="002F62D6">
              <w:t>307</w:t>
            </w:r>
          </w:p>
        </w:tc>
        <w:tc>
          <w:tcPr>
            <w:tcW w:w="2211" w:type="pct"/>
          </w:tcPr>
          <w:p w14:paraId="4480BFBD" w14:textId="77FFEEA8" w:rsidR="000B6D7D" w:rsidRPr="002F62D6" w:rsidRDefault="000B6D7D" w:rsidP="000B6D7D">
            <w:pPr>
              <w:pStyle w:val="TableText"/>
            </w:pPr>
            <w:r w:rsidRPr="002F62D6">
              <w:t>DBIA307</w:t>
            </w:r>
          </w:p>
        </w:tc>
      </w:tr>
      <w:tr w:rsidR="000B6D7D" w:rsidRPr="002F62D6" w14:paraId="09235831" w14:textId="77777777" w:rsidTr="006A24FD">
        <w:trPr>
          <w:cantSplit/>
        </w:trPr>
        <w:tc>
          <w:tcPr>
            <w:tcW w:w="2019" w:type="pct"/>
          </w:tcPr>
          <w:p w14:paraId="6CF53053" w14:textId="17E3C17D" w:rsidR="000B6D7D" w:rsidRPr="002F62D6" w:rsidRDefault="000B6D7D" w:rsidP="000B6D7D">
            <w:pPr>
              <w:pStyle w:val="TableText"/>
            </w:pPr>
            <w:r w:rsidRPr="002F62D6">
              <w:t>ACCOUNTS RECEIVABLE</w:t>
            </w:r>
          </w:p>
        </w:tc>
        <w:tc>
          <w:tcPr>
            <w:tcW w:w="770" w:type="pct"/>
          </w:tcPr>
          <w:p w14:paraId="154BD1F9" w14:textId="1782867D" w:rsidR="000B6D7D" w:rsidRPr="002F62D6" w:rsidRDefault="000B6D7D" w:rsidP="000B6D7D">
            <w:pPr>
              <w:pStyle w:val="TableText"/>
            </w:pPr>
            <w:r w:rsidRPr="002F62D6">
              <w:t>309</w:t>
            </w:r>
          </w:p>
        </w:tc>
        <w:tc>
          <w:tcPr>
            <w:tcW w:w="2211" w:type="pct"/>
          </w:tcPr>
          <w:p w14:paraId="18C2EDA3" w14:textId="056E24F7" w:rsidR="000B6D7D" w:rsidRPr="002F62D6" w:rsidRDefault="000B6D7D" w:rsidP="000B6D7D">
            <w:pPr>
              <w:pStyle w:val="TableText"/>
            </w:pPr>
            <w:r w:rsidRPr="002F62D6">
              <w:t>DBIA309</w:t>
            </w:r>
          </w:p>
        </w:tc>
      </w:tr>
      <w:tr w:rsidR="000B6D7D" w:rsidRPr="002F62D6" w14:paraId="182A61F4" w14:textId="77777777" w:rsidTr="006A24FD">
        <w:trPr>
          <w:cantSplit/>
        </w:trPr>
        <w:tc>
          <w:tcPr>
            <w:tcW w:w="2019" w:type="pct"/>
          </w:tcPr>
          <w:p w14:paraId="4E2EC47B" w14:textId="6D8CBC33" w:rsidR="000B6D7D" w:rsidRPr="002F62D6" w:rsidRDefault="000B6D7D" w:rsidP="000B6D7D">
            <w:pPr>
              <w:pStyle w:val="TableText"/>
            </w:pPr>
            <w:r w:rsidRPr="002F62D6">
              <w:t>ACCOUNTS RECEIVABLE</w:t>
            </w:r>
          </w:p>
        </w:tc>
        <w:tc>
          <w:tcPr>
            <w:tcW w:w="770" w:type="pct"/>
          </w:tcPr>
          <w:p w14:paraId="73346EF5" w14:textId="4B1CE3D3" w:rsidR="000B6D7D" w:rsidRPr="002F62D6" w:rsidRDefault="000B6D7D" w:rsidP="000B6D7D">
            <w:pPr>
              <w:pStyle w:val="TableText"/>
            </w:pPr>
            <w:r w:rsidRPr="002F62D6">
              <w:t>1278</w:t>
            </w:r>
          </w:p>
        </w:tc>
        <w:tc>
          <w:tcPr>
            <w:tcW w:w="2211" w:type="pct"/>
          </w:tcPr>
          <w:p w14:paraId="3D91A9C3" w14:textId="2E5CE5E7" w:rsidR="000B6D7D" w:rsidRPr="002F62D6" w:rsidRDefault="000B6D7D" w:rsidP="000B6D7D">
            <w:pPr>
              <w:pStyle w:val="TableText"/>
            </w:pPr>
            <w:r w:rsidRPr="002F62D6">
              <w:t>DBIA1278</w:t>
            </w:r>
          </w:p>
        </w:tc>
      </w:tr>
      <w:tr w:rsidR="000B6D7D" w:rsidRPr="002F62D6" w14:paraId="0BB30CE6" w14:textId="77777777" w:rsidTr="006A24FD">
        <w:trPr>
          <w:cantSplit/>
        </w:trPr>
        <w:tc>
          <w:tcPr>
            <w:tcW w:w="2019" w:type="pct"/>
          </w:tcPr>
          <w:p w14:paraId="2CFC8564" w14:textId="3CEC9700" w:rsidR="000B6D7D" w:rsidRPr="002F62D6" w:rsidRDefault="000B6D7D" w:rsidP="000B6D7D">
            <w:pPr>
              <w:pStyle w:val="TableText"/>
            </w:pPr>
            <w:r w:rsidRPr="002F62D6">
              <w:t>ACCOUNTS RECEIVABLE</w:t>
            </w:r>
          </w:p>
        </w:tc>
        <w:tc>
          <w:tcPr>
            <w:tcW w:w="770" w:type="pct"/>
          </w:tcPr>
          <w:p w14:paraId="6E960632" w14:textId="5B69AACC" w:rsidR="000B6D7D" w:rsidRPr="002F62D6" w:rsidRDefault="000B6D7D" w:rsidP="000B6D7D">
            <w:pPr>
              <w:pStyle w:val="TableText"/>
            </w:pPr>
            <w:r w:rsidRPr="002F62D6">
              <w:t>1457</w:t>
            </w:r>
          </w:p>
        </w:tc>
        <w:tc>
          <w:tcPr>
            <w:tcW w:w="2211" w:type="pct"/>
          </w:tcPr>
          <w:p w14:paraId="0C78A733" w14:textId="7FCA3F1A" w:rsidR="000B6D7D" w:rsidRPr="002F62D6" w:rsidRDefault="000B6D7D" w:rsidP="000B6D7D">
            <w:pPr>
              <w:pStyle w:val="TableText"/>
            </w:pPr>
            <w:r w:rsidRPr="002F62D6">
              <w:t>DBIA1457</w:t>
            </w:r>
          </w:p>
        </w:tc>
      </w:tr>
      <w:tr w:rsidR="000B6D7D" w:rsidRPr="002F62D6" w14:paraId="5739E1A3" w14:textId="77777777" w:rsidTr="006A24FD">
        <w:trPr>
          <w:cantSplit/>
        </w:trPr>
        <w:tc>
          <w:tcPr>
            <w:tcW w:w="2019" w:type="pct"/>
          </w:tcPr>
          <w:p w14:paraId="5FF51C90" w14:textId="0CE3D756" w:rsidR="000B6D7D" w:rsidRPr="002F62D6" w:rsidRDefault="000B6D7D" w:rsidP="000B6D7D">
            <w:pPr>
              <w:pStyle w:val="TableText"/>
            </w:pPr>
            <w:r w:rsidRPr="002F62D6">
              <w:t>ACCOUNTS RECEIVABLE</w:t>
            </w:r>
          </w:p>
        </w:tc>
        <w:tc>
          <w:tcPr>
            <w:tcW w:w="770" w:type="pct"/>
          </w:tcPr>
          <w:p w14:paraId="5955A038" w14:textId="1BC8C0B5" w:rsidR="000B6D7D" w:rsidRPr="002F62D6" w:rsidRDefault="000B6D7D" w:rsidP="000B6D7D">
            <w:pPr>
              <w:pStyle w:val="TableText"/>
            </w:pPr>
            <w:r w:rsidRPr="002F62D6">
              <w:t>2031</w:t>
            </w:r>
          </w:p>
        </w:tc>
        <w:tc>
          <w:tcPr>
            <w:tcW w:w="2211" w:type="pct"/>
          </w:tcPr>
          <w:p w14:paraId="44F0715D" w14:textId="7F9597A6" w:rsidR="000B6D7D" w:rsidRPr="002F62D6" w:rsidRDefault="000B6D7D" w:rsidP="000B6D7D">
            <w:pPr>
              <w:pStyle w:val="TableText"/>
            </w:pPr>
            <w:r w:rsidRPr="002F62D6">
              <w:t>DBIA2031</w:t>
            </w:r>
          </w:p>
        </w:tc>
      </w:tr>
      <w:tr w:rsidR="000B6D7D" w:rsidRPr="002F62D6" w14:paraId="17411618" w14:textId="77777777" w:rsidTr="006A24FD">
        <w:trPr>
          <w:cantSplit/>
        </w:trPr>
        <w:tc>
          <w:tcPr>
            <w:tcW w:w="2019" w:type="pct"/>
          </w:tcPr>
          <w:p w14:paraId="6F027DF6" w14:textId="28E7A87A" w:rsidR="000B6D7D" w:rsidRPr="002F62D6" w:rsidRDefault="000B6D7D" w:rsidP="000B6D7D">
            <w:pPr>
              <w:pStyle w:val="TableText"/>
            </w:pPr>
            <w:r w:rsidRPr="002F62D6">
              <w:t>ACCOUNTS RECEIVABLE</w:t>
            </w:r>
          </w:p>
        </w:tc>
        <w:tc>
          <w:tcPr>
            <w:tcW w:w="770" w:type="pct"/>
          </w:tcPr>
          <w:p w14:paraId="4DA73F3A" w14:textId="5A371CD2" w:rsidR="000B6D7D" w:rsidRPr="002F62D6" w:rsidRDefault="000B6D7D" w:rsidP="000B6D7D">
            <w:pPr>
              <w:pStyle w:val="TableText"/>
            </w:pPr>
            <w:r w:rsidRPr="002F62D6">
              <w:t>2035</w:t>
            </w:r>
          </w:p>
        </w:tc>
        <w:tc>
          <w:tcPr>
            <w:tcW w:w="2211" w:type="pct"/>
          </w:tcPr>
          <w:p w14:paraId="24316D76" w14:textId="0F598F97" w:rsidR="000B6D7D" w:rsidRPr="002F62D6" w:rsidRDefault="000B6D7D" w:rsidP="000B6D7D">
            <w:pPr>
              <w:pStyle w:val="TableText"/>
            </w:pPr>
            <w:r w:rsidRPr="002F62D6">
              <w:t>DBIA2035</w:t>
            </w:r>
          </w:p>
        </w:tc>
      </w:tr>
      <w:tr w:rsidR="000B6D7D" w:rsidRPr="002F62D6" w14:paraId="56CE4046" w14:textId="77777777" w:rsidTr="006A24FD">
        <w:trPr>
          <w:cantSplit/>
        </w:trPr>
        <w:tc>
          <w:tcPr>
            <w:tcW w:w="2019" w:type="pct"/>
          </w:tcPr>
          <w:p w14:paraId="36F96279" w14:textId="79E64B86" w:rsidR="000B6D7D" w:rsidRPr="002F62D6" w:rsidRDefault="000B6D7D" w:rsidP="000B6D7D">
            <w:pPr>
              <w:pStyle w:val="TableText"/>
            </w:pPr>
            <w:r w:rsidRPr="002F62D6">
              <w:t>ACCOUNTS RECEIVABLE</w:t>
            </w:r>
          </w:p>
        </w:tc>
        <w:tc>
          <w:tcPr>
            <w:tcW w:w="770" w:type="pct"/>
          </w:tcPr>
          <w:p w14:paraId="184387F0" w14:textId="12EC5250" w:rsidR="000B6D7D" w:rsidRPr="002F62D6" w:rsidRDefault="000B6D7D" w:rsidP="000B6D7D">
            <w:pPr>
              <w:pStyle w:val="TableText"/>
            </w:pPr>
            <w:r w:rsidRPr="002F62D6">
              <w:t>2327</w:t>
            </w:r>
          </w:p>
        </w:tc>
        <w:tc>
          <w:tcPr>
            <w:tcW w:w="2211" w:type="pct"/>
          </w:tcPr>
          <w:p w14:paraId="71C2BCB4" w14:textId="0F1E79A4" w:rsidR="000B6D7D" w:rsidRPr="002F62D6" w:rsidRDefault="000B6D7D" w:rsidP="000B6D7D">
            <w:pPr>
              <w:pStyle w:val="TableText"/>
            </w:pPr>
            <w:r w:rsidRPr="002F62D6">
              <w:t>DBIA2327</w:t>
            </w:r>
          </w:p>
        </w:tc>
      </w:tr>
      <w:tr w:rsidR="000B6D7D" w:rsidRPr="002F62D6" w14:paraId="32734026" w14:textId="77777777" w:rsidTr="006A24FD">
        <w:trPr>
          <w:cantSplit/>
        </w:trPr>
        <w:tc>
          <w:tcPr>
            <w:tcW w:w="2019" w:type="pct"/>
          </w:tcPr>
          <w:p w14:paraId="62BA261F" w14:textId="0C04C376" w:rsidR="000B6D7D" w:rsidRPr="002F62D6" w:rsidRDefault="000B6D7D" w:rsidP="000B6D7D">
            <w:pPr>
              <w:pStyle w:val="TableText"/>
            </w:pPr>
            <w:r w:rsidRPr="002F62D6">
              <w:t>ACCOUNTS RECEIVABLE</w:t>
            </w:r>
          </w:p>
        </w:tc>
        <w:tc>
          <w:tcPr>
            <w:tcW w:w="770" w:type="pct"/>
          </w:tcPr>
          <w:p w14:paraId="1A554BD4" w14:textId="2DCB3D04" w:rsidR="000B6D7D" w:rsidRPr="002F62D6" w:rsidRDefault="000B6D7D" w:rsidP="000B6D7D">
            <w:pPr>
              <w:pStyle w:val="TableText"/>
            </w:pPr>
            <w:r w:rsidRPr="002F62D6">
              <w:t>2328</w:t>
            </w:r>
          </w:p>
        </w:tc>
        <w:tc>
          <w:tcPr>
            <w:tcW w:w="2211" w:type="pct"/>
          </w:tcPr>
          <w:p w14:paraId="554AD251" w14:textId="68F0904D" w:rsidR="000B6D7D" w:rsidRPr="002F62D6" w:rsidRDefault="000B6D7D" w:rsidP="000B6D7D">
            <w:pPr>
              <w:pStyle w:val="TableText"/>
            </w:pPr>
            <w:r w:rsidRPr="002F62D6">
              <w:t>DBIA2328</w:t>
            </w:r>
          </w:p>
        </w:tc>
      </w:tr>
      <w:tr w:rsidR="000B6D7D" w:rsidRPr="002F62D6" w14:paraId="26EDED29" w14:textId="77777777" w:rsidTr="006A24FD">
        <w:trPr>
          <w:cantSplit/>
        </w:trPr>
        <w:tc>
          <w:tcPr>
            <w:tcW w:w="2019" w:type="pct"/>
          </w:tcPr>
          <w:p w14:paraId="0A70B9AA" w14:textId="6FDCCF9C" w:rsidR="000B6D7D" w:rsidRPr="002F62D6" w:rsidRDefault="000B6D7D" w:rsidP="000B6D7D">
            <w:pPr>
              <w:pStyle w:val="TableText"/>
            </w:pPr>
            <w:r w:rsidRPr="002F62D6">
              <w:lastRenderedPageBreak/>
              <w:t>ACCOUNTS RECEIVABLE</w:t>
            </w:r>
          </w:p>
        </w:tc>
        <w:tc>
          <w:tcPr>
            <w:tcW w:w="770" w:type="pct"/>
          </w:tcPr>
          <w:p w14:paraId="218F69A7" w14:textId="05157442" w:rsidR="000B6D7D" w:rsidRPr="002F62D6" w:rsidRDefault="000B6D7D" w:rsidP="000B6D7D">
            <w:pPr>
              <w:pStyle w:val="TableText"/>
            </w:pPr>
            <w:r w:rsidRPr="002F62D6">
              <w:t>3124</w:t>
            </w:r>
          </w:p>
        </w:tc>
        <w:tc>
          <w:tcPr>
            <w:tcW w:w="2211" w:type="pct"/>
          </w:tcPr>
          <w:p w14:paraId="15D4FCAB" w14:textId="2319C0B3" w:rsidR="000B6D7D" w:rsidRPr="002F62D6" w:rsidRDefault="000B6D7D" w:rsidP="000B6D7D">
            <w:pPr>
              <w:pStyle w:val="TableText"/>
            </w:pPr>
            <w:r w:rsidRPr="002F62D6">
              <w:t>DBIA3124</w:t>
            </w:r>
          </w:p>
        </w:tc>
      </w:tr>
      <w:tr w:rsidR="000B6D7D" w:rsidRPr="002F62D6" w14:paraId="64D6AF65" w14:textId="77777777" w:rsidTr="006A24FD">
        <w:trPr>
          <w:cantSplit/>
        </w:trPr>
        <w:tc>
          <w:tcPr>
            <w:tcW w:w="2019" w:type="pct"/>
          </w:tcPr>
          <w:p w14:paraId="10B00AD9" w14:textId="2E0259C3" w:rsidR="000B6D7D" w:rsidRPr="002F62D6" w:rsidRDefault="000B6D7D" w:rsidP="000B6D7D">
            <w:pPr>
              <w:pStyle w:val="TableText"/>
            </w:pPr>
            <w:r w:rsidRPr="002F62D6">
              <w:t>ACCOUNTS RECEIVABLE</w:t>
            </w:r>
          </w:p>
        </w:tc>
        <w:tc>
          <w:tcPr>
            <w:tcW w:w="770" w:type="pct"/>
          </w:tcPr>
          <w:p w14:paraId="4C9CEF36" w14:textId="2B3A534D" w:rsidR="000B6D7D" w:rsidRPr="002F62D6" w:rsidRDefault="000B6D7D" w:rsidP="000B6D7D">
            <w:pPr>
              <w:pStyle w:val="TableText"/>
            </w:pPr>
            <w:r w:rsidRPr="002F62D6">
              <w:t>3130</w:t>
            </w:r>
          </w:p>
        </w:tc>
        <w:tc>
          <w:tcPr>
            <w:tcW w:w="2211" w:type="pct"/>
          </w:tcPr>
          <w:p w14:paraId="3B91D64A" w14:textId="779A730E" w:rsidR="000B6D7D" w:rsidRPr="002F62D6" w:rsidRDefault="000B6D7D" w:rsidP="000B6D7D">
            <w:pPr>
              <w:pStyle w:val="TableText"/>
            </w:pPr>
            <w:r w:rsidRPr="002F62D6">
              <w:t>DBIA3130</w:t>
            </w:r>
          </w:p>
        </w:tc>
      </w:tr>
      <w:tr w:rsidR="000B6D7D" w:rsidRPr="002F62D6" w14:paraId="1B2CF50E" w14:textId="77777777" w:rsidTr="006A24FD">
        <w:trPr>
          <w:cantSplit/>
        </w:trPr>
        <w:tc>
          <w:tcPr>
            <w:tcW w:w="2019" w:type="pct"/>
          </w:tcPr>
          <w:p w14:paraId="1B139FB8" w14:textId="7B3CE83A" w:rsidR="000B6D7D" w:rsidRPr="002F62D6" w:rsidRDefault="000B6D7D" w:rsidP="000B6D7D">
            <w:pPr>
              <w:pStyle w:val="TableText"/>
            </w:pPr>
            <w:r w:rsidRPr="002F62D6">
              <w:t>ACCOUNTS RECEIVABLE</w:t>
            </w:r>
          </w:p>
        </w:tc>
        <w:tc>
          <w:tcPr>
            <w:tcW w:w="770" w:type="pct"/>
          </w:tcPr>
          <w:p w14:paraId="5AE30A24" w14:textId="6AA5FAEB" w:rsidR="000B6D7D" w:rsidRPr="002F62D6" w:rsidRDefault="000B6D7D" w:rsidP="000B6D7D">
            <w:pPr>
              <w:pStyle w:val="TableText"/>
            </w:pPr>
            <w:r w:rsidRPr="002F62D6">
              <w:t>3343</w:t>
            </w:r>
          </w:p>
        </w:tc>
        <w:tc>
          <w:tcPr>
            <w:tcW w:w="2211" w:type="pct"/>
          </w:tcPr>
          <w:p w14:paraId="5308FF0A" w14:textId="7C980154" w:rsidR="000B6D7D" w:rsidRPr="002F62D6" w:rsidRDefault="000B6D7D" w:rsidP="000B6D7D">
            <w:pPr>
              <w:pStyle w:val="TableText"/>
            </w:pPr>
            <w:r w:rsidRPr="002F62D6">
              <w:t>DBIA3343</w:t>
            </w:r>
          </w:p>
        </w:tc>
      </w:tr>
      <w:tr w:rsidR="000B6D7D" w:rsidRPr="002F62D6" w14:paraId="7D0FD306" w14:textId="77777777" w:rsidTr="006A24FD">
        <w:trPr>
          <w:cantSplit/>
        </w:trPr>
        <w:tc>
          <w:tcPr>
            <w:tcW w:w="2019" w:type="pct"/>
          </w:tcPr>
          <w:p w14:paraId="26C1EC6F" w14:textId="6E77EC4C" w:rsidR="000B6D7D" w:rsidRPr="002F62D6" w:rsidRDefault="000B6D7D" w:rsidP="000B6D7D">
            <w:pPr>
              <w:pStyle w:val="TableText"/>
            </w:pPr>
            <w:r w:rsidRPr="002F62D6">
              <w:t>ACCOUNTS RECEIVABLE</w:t>
            </w:r>
          </w:p>
        </w:tc>
        <w:tc>
          <w:tcPr>
            <w:tcW w:w="770" w:type="pct"/>
          </w:tcPr>
          <w:p w14:paraId="789829B3" w14:textId="09B11853" w:rsidR="000B6D7D" w:rsidRPr="002F62D6" w:rsidRDefault="000B6D7D" w:rsidP="000B6D7D">
            <w:pPr>
              <w:pStyle w:val="TableText"/>
            </w:pPr>
            <w:r w:rsidRPr="002F62D6">
              <w:t>3345</w:t>
            </w:r>
          </w:p>
        </w:tc>
        <w:tc>
          <w:tcPr>
            <w:tcW w:w="2211" w:type="pct"/>
          </w:tcPr>
          <w:p w14:paraId="0084ADE5" w14:textId="69FECD3D" w:rsidR="000B6D7D" w:rsidRPr="002F62D6" w:rsidRDefault="000B6D7D" w:rsidP="000B6D7D">
            <w:pPr>
              <w:pStyle w:val="TableText"/>
            </w:pPr>
            <w:r w:rsidRPr="002F62D6">
              <w:t>DBIA3345</w:t>
            </w:r>
          </w:p>
        </w:tc>
      </w:tr>
      <w:tr w:rsidR="000B6D7D" w:rsidRPr="002F62D6" w14:paraId="587C5111" w14:textId="77777777" w:rsidTr="006A24FD">
        <w:trPr>
          <w:cantSplit/>
        </w:trPr>
        <w:tc>
          <w:tcPr>
            <w:tcW w:w="2019" w:type="pct"/>
          </w:tcPr>
          <w:p w14:paraId="631F8D28" w14:textId="6F1499FD" w:rsidR="000B6D7D" w:rsidRPr="002F62D6" w:rsidRDefault="000B6D7D" w:rsidP="000B6D7D">
            <w:pPr>
              <w:pStyle w:val="TableText"/>
            </w:pPr>
            <w:r w:rsidRPr="002F62D6">
              <w:t>ACCOUNTS RECEIVABLE</w:t>
            </w:r>
          </w:p>
        </w:tc>
        <w:tc>
          <w:tcPr>
            <w:tcW w:w="770" w:type="pct"/>
          </w:tcPr>
          <w:p w14:paraId="4C772633" w14:textId="04647048" w:rsidR="000B6D7D" w:rsidRPr="002F62D6" w:rsidRDefault="000B6D7D" w:rsidP="000B6D7D">
            <w:pPr>
              <w:pStyle w:val="TableText"/>
            </w:pPr>
            <w:r w:rsidRPr="002F62D6">
              <w:t>3350</w:t>
            </w:r>
          </w:p>
        </w:tc>
        <w:tc>
          <w:tcPr>
            <w:tcW w:w="2211" w:type="pct"/>
          </w:tcPr>
          <w:p w14:paraId="1201573C" w14:textId="1C3426E4" w:rsidR="000B6D7D" w:rsidRPr="002F62D6" w:rsidRDefault="000B6D7D" w:rsidP="000B6D7D">
            <w:pPr>
              <w:pStyle w:val="TableText"/>
            </w:pPr>
            <w:r w:rsidRPr="002F62D6">
              <w:t>DBIA3350</w:t>
            </w:r>
          </w:p>
        </w:tc>
      </w:tr>
      <w:tr w:rsidR="000B6D7D" w:rsidRPr="002F62D6" w14:paraId="44749576" w14:textId="77777777" w:rsidTr="006A24FD">
        <w:trPr>
          <w:cantSplit/>
        </w:trPr>
        <w:tc>
          <w:tcPr>
            <w:tcW w:w="2019" w:type="pct"/>
          </w:tcPr>
          <w:p w14:paraId="343EE2D3" w14:textId="17C4BD2A" w:rsidR="000B6D7D" w:rsidRPr="002F62D6" w:rsidRDefault="000B6D7D" w:rsidP="000B6D7D">
            <w:pPr>
              <w:pStyle w:val="TableText"/>
            </w:pPr>
            <w:r w:rsidRPr="002F62D6">
              <w:t>ACCOUNTS RECEIVABLE</w:t>
            </w:r>
          </w:p>
        </w:tc>
        <w:tc>
          <w:tcPr>
            <w:tcW w:w="770" w:type="pct"/>
          </w:tcPr>
          <w:p w14:paraId="6B9096D6" w14:textId="7199C0E8" w:rsidR="000B6D7D" w:rsidRPr="002F62D6" w:rsidRDefault="000B6D7D" w:rsidP="000B6D7D">
            <w:pPr>
              <w:pStyle w:val="TableText"/>
            </w:pPr>
            <w:r w:rsidRPr="002F62D6">
              <w:t>3733</w:t>
            </w:r>
          </w:p>
        </w:tc>
        <w:tc>
          <w:tcPr>
            <w:tcW w:w="2211" w:type="pct"/>
          </w:tcPr>
          <w:p w14:paraId="24F775F2" w14:textId="328A7D84" w:rsidR="000B6D7D" w:rsidRPr="002F62D6" w:rsidRDefault="000B6D7D" w:rsidP="000B6D7D">
            <w:pPr>
              <w:pStyle w:val="TableText"/>
            </w:pPr>
            <w:r w:rsidRPr="002F62D6">
              <w:t>GMT Related IB utilities (IA#3733)</w:t>
            </w:r>
          </w:p>
        </w:tc>
      </w:tr>
      <w:tr w:rsidR="000B6D7D" w:rsidRPr="002F62D6" w14:paraId="0A213F83" w14:textId="77777777" w:rsidTr="006A24FD">
        <w:trPr>
          <w:cantSplit/>
        </w:trPr>
        <w:tc>
          <w:tcPr>
            <w:tcW w:w="2019" w:type="pct"/>
          </w:tcPr>
          <w:p w14:paraId="4796B3D2" w14:textId="05FE06E6" w:rsidR="000B6D7D" w:rsidRPr="002F62D6" w:rsidRDefault="000B6D7D" w:rsidP="000B6D7D">
            <w:pPr>
              <w:pStyle w:val="TableText"/>
            </w:pPr>
            <w:r w:rsidRPr="002F62D6">
              <w:t>ACCOUNTS RECEIVABLE</w:t>
            </w:r>
          </w:p>
        </w:tc>
        <w:tc>
          <w:tcPr>
            <w:tcW w:w="770" w:type="pct"/>
          </w:tcPr>
          <w:p w14:paraId="7B7D64F7" w14:textId="7D5B6624" w:rsidR="000B6D7D" w:rsidRPr="002F62D6" w:rsidRDefault="000B6D7D" w:rsidP="000B6D7D">
            <w:pPr>
              <w:pStyle w:val="TableText"/>
            </w:pPr>
            <w:r w:rsidRPr="002F62D6">
              <w:t>3804</w:t>
            </w:r>
          </w:p>
        </w:tc>
        <w:tc>
          <w:tcPr>
            <w:tcW w:w="2211" w:type="pct"/>
          </w:tcPr>
          <w:p w14:paraId="1497443B" w14:textId="366A62F2" w:rsidR="000B6D7D" w:rsidRPr="002F62D6" w:rsidRDefault="000B6D7D" w:rsidP="000B6D7D">
            <w:pPr>
              <w:pStyle w:val="TableText"/>
            </w:pPr>
            <w:r w:rsidRPr="002F62D6">
              <w:t>DBIA3804</w:t>
            </w:r>
          </w:p>
        </w:tc>
      </w:tr>
      <w:tr w:rsidR="000B6D7D" w:rsidRPr="002F62D6" w14:paraId="246F24E0" w14:textId="77777777" w:rsidTr="006A24FD">
        <w:trPr>
          <w:cantSplit/>
        </w:trPr>
        <w:tc>
          <w:tcPr>
            <w:tcW w:w="2019" w:type="pct"/>
          </w:tcPr>
          <w:p w14:paraId="388E4148" w14:textId="2A62BF19" w:rsidR="000B6D7D" w:rsidRPr="002F62D6" w:rsidRDefault="000B6D7D" w:rsidP="000B6D7D">
            <w:pPr>
              <w:pStyle w:val="TableText"/>
            </w:pPr>
            <w:r w:rsidRPr="002F62D6">
              <w:t>ACCOUNTS RECEIVABLE</w:t>
            </w:r>
          </w:p>
        </w:tc>
        <w:tc>
          <w:tcPr>
            <w:tcW w:w="770" w:type="pct"/>
          </w:tcPr>
          <w:p w14:paraId="446B45F1" w14:textId="2949EC1D" w:rsidR="000B6D7D" w:rsidRPr="002F62D6" w:rsidRDefault="000B6D7D" w:rsidP="000B6D7D">
            <w:pPr>
              <w:pStyle w:val="TableText"/>
            </w:pPr>
            <w:r w:rsidRPr="002F62D6">
              <w:t>3807</w:t>
            </w:r>
          </w:p>
        </w:tc>
        <w:tc>
          <w:tcPr>
            <w:tcW w:w="2211" w:type="pct"/>
          </w:tcPr>
          <w:p w14:paraId="6266FFC5" w14:textId="13F3D9B2" w:rsidR="000B6D7D" w:rsidRPr="002F62D6" w:rsidRDefault="000B6D7D" w:rsidP="000B6D7D">
            <w:pPr>
              <w:pStyle w:val="TableText"/>
            </w:pPr>
            <w:r w:rsidRPr="002F62D6">
              <w:t>DBIA3807</w:t>
            </w:r>
          </w:p>
        </w:tc>
      </w:tr>
      <w:tr w:rsidR="000B6D7D" w:rsidRPr="002F62D6" w14:paraId="32F01B58" w14:textId="77777777" w:rsidTr="006A24FD">
        <w:trPr>
          <w:cantSplit/>
        </w:trPr>
        <w:tc>
          <w:tcPr>
            <w:tcW w:w="2019" w:type="pct"/>
          </w:tcPr>
          <w:p w14:paraId="56E665F6" w14:textId="0CF34E3F" w:rsidR="000B6D7D" w:rsidRPr="002F62D6" w:rsidRDefault="000B6D7D" w:rsidP="000B6D7D">
            <w:pPr>
              <w:pStyle w:val="TableText"/>
            </w:pPr>
            <w:r w:rsidRPr="002F62D6">
              <w:t>ACCOUNTS RECEIVABLE</w:t>
            </w:r>
          </w:p>
        </w:tc>
        <w:tc>
          <w:tcPr>
            <w:tcW w:w="770" w:type="pct"/>
          </w:tcPr>
          <w:p w14:paraId="5FE27E3C" w14:textId="6D0D6C6C" w:rsidR="000B6D7D" w:rsidRPr="002F62D6" w:rsidRDefault="000B6D7D" w:rsidP="000B6D7D">
            <w:pPr>
              <w:pStyle w:val="TableText"/>
            </w:pPr>
            <w:r w:rsidRPr="002F62D6">
              <w:t>3808</w:t>
            </w:r>
          </w:p>
        </w:tc>
        <w:tc>
          <w:tcPr>
            <w:tcW w:w="2211" w:type="pct"/>
          </w:tcPr>
          <w:p w14:paraId="0F11A4E8" w14:textId="37056B83" w:rsidR="000B6D7D" w:rsidRPr="002F62D6" w:rsidRDefault="000B6D7D" w:rsidP="000B6D7D">
            <w:pPr>
              <w:pStyle w:val="TableText"/>
            </w:pPr>
            <w:r w:rsidRPr="002F62D6">
              <w:t>DBIA3808</w:t>
            </w:r>
          </w:p>
        </w:tc>
      </w:tr>
      <w:tr w:rsidR="000B6D7D" w:rsidRPr="002F62D6" w14:paraId="36F7F2D5" w14:textId="77777777" w:rsidTr="006A24FD">
        <w:trPr>
          <w:cantSplit/>
        </w:trPr>
        <w:tc>
          <w:tcPr>
            <w:tcW w:w="2019" w:type="pct"/>
          </w:tcPr>
          <w:p w14:paraId="4055C840" w14:textId="65FA593A" w:rsidR="000B6D7D" w:rsidRPr="002F62D6" w:rsidRDefault="000B6D7D" w:rsidP="000B6D7D">
            <w:pPr>
              <w:pStyle w:val="TableText"/>
            </w:pPr>
            <w:r w:rsidRPr="002F62D6">
              <w:t>ACCOUNTS RECEIVABLE</w:t>
            </w:r>
          </w:p>
        </w:tc>
        <w:tc>
          <w:tcPr>
            <w:tcW w:w="770" w:type="pct"/>
          </w:tcPr>
          <w:p w14:paraId="35F00B74" w14:textId="503E01B4" w:rsidR="000B6D7D" w:rsidRPr="002F62D6" w:rsidRDefault="000B6D7D" w:rsidP="000B6D7D">
            <w:pPr>
              <w:pStyle w:val="TableText"/>
            </w:pPr>
            <w:r w:rsidRPr="002F62D6">
              <w:t>3809</w:t>
            </w:r>
          </w:p>
        </w:tc>
        <w:tc>
          <w:tcPr>
            <w:tcW w:w="2211" w:type="pct"/>
          </w:tcPr>
          <w:p w14:paraId="54F43090" w14:textId="75D424FD" w:rsidR="000B6D7D" w:rsidRPr="002F62D6" w:rsidRDefault="000B6D7D" w:rsidP="000B6D7D">
            <w:pPr>
              <w:pStyle w:val="TableText"/>
            </w:pPr>
            <w:r w:rsidRPr="002F62D6">
              <w:t>DBIA3809</w:t>
            </w:r>
          </w:p>
        </w:tc>
      </w:tr>
      <w:tr w:rsidR="000B6D7D" w:rsidRPr="002F62D6" w14:paraId="60DA8F61" w14:textId="77777777" w:rsidTr="006A24FD">
        <w:trPr>
          <w:cantSplit/>
        </w:trPr>
        <w:tc>
          <w:tcPr>
            <w:tcW w:w="2019" w:type="pct"/>
          </w:tcPr>
          <w:p w14:paraId="612BAC25" w14:textId="669BEC81" w:rsidR="000B6D7D" w:rsidRPr="002F62D6" w:rsidRDefault="000B6D7D" w:rsidP="000B6D7D">
            <w:pPr>
              <w:pStyle w:val="TableText"/>
            </w:pPr>
            <w:r w:rsidRPr="002F62D6">
              <w:t>ACCOUNTS RECEIVABLE</w:t>
            </w:r>
          </w:p>
        </w:tc>
        <w:tc>
          <w:tcPr>
            <w:tcW w:w="770" w:type="pct"/>
          </w:tcPr>
          <w:p w14:paraId="6377EE51" w14:textId="06CCEE9A" w:rsidR="000B6D7D" w:rsidRPr="002F62D6" w:rsidRDefault="000B6D7D" w:rsidP="000B6D7D">
            <w:pPr>
              <w:pStyle w:val="TableText"/>
            </w:pPr>
            <w:r w:rsidRPr="002F62D6">
              <w:t>3810</w:t>
            </w:r>
          </w:p>
        </w:tc>
        <w:tc>
          <w:tcPr>
            <w:tcW w:w="2211" w:type="pct"/>
          </w:tcPr>
          <w:p w14:paraId="0AFE8254" w14:textId="7EEA4656" w:rsidR="000B6D7D" w:rsidRPr="002F62D6" w:rsidRDefault="000B6D7D" w:rsidP="000B6D7D">
            <w:pPr>
              <w:pStyle w:val="TableText"/>
            </w:pPr>
            <w:r w:rsidRPr="002F62D6">
              <w:t>DBIA3810</w:t>
            </w:r>
          </w:p>
        </w:tc>
      </w:tr>
      <w:tr w:rsidR="000B6D7D" w:rsidRPr="002F62D6" w14:paraId="5C152327" w14:textId="77777777" w:rsidTr="006A24FD">
        <w:trPr>
          <w:cantSplit/>
        </w:trPr>
        <w:tc>
          <w:tcPr>
            <w:tcW w:w="2019" w:type="pct"/>
          </w:tcPr>
          <w:p w14:paraId="3BBB654A" w14:textId="7C993A83" w:rsidR="000B6D7D" w:rsidRPr="002F62D6" w:rsidRDefault="000B6D7D" w:rsidP="000B6D7D">
            <w:pPr>
              <w:pStyle w:val="TableText"/>
            </w:pPr>
            <w:r w:rsidRPr="002F62D6">
              <w:t>ACCOUNTS RECEIVABLE</w:t>
            </w:r>
          </w:p>
        </w:tc>
        <w:tc>
          <w:tcPr>
            <w:tcW w:w="770" w:type="pct"/>
          </w:tcPr>
          <w:p w14:paraId="1F2994B0" w14:textId="1D66BBBD" w:rsidR="000B6D7D" w:rsidRPr="002F62D6" w:rsidRDefault="000B6D7D" w:rsidP="000B6D7D">
            <w:pPr>
              <w:pStyle w:val="TableText"/>
            </w:pPr>
            <w:r w:rsidRPr="002F62D6">
              <w:t>3811</w:t>
            </w:r>
          </w:p>
        </w:tc>
        <w:tc>
          <w:tcPr>
            <w:tcW w:w="2211" w:type="pct"/>
          </w:tcPr>
          <w:p w14:paraId="1939DE62" w14:textId="093CF6CA" w:rsidR="000B6D7D" w:rsidRPr="002F62D6" w:rsidRDefault="000B6D7D" w:rsidP="000B6D7D">
            <w:pPr>
              <w:pStyle w:val="TableText"/>
            </w:pPr>
            <w:r w:rsidRPr="002F62D6">
              <w:t>DBIA3811</w:t>
            </w:r>
          </w:p>
        </w:tc>
      </w:tr>
      <w:tr w:rsidR="000B6D7D" w:rsidRPr="002F62D6" w14:paraId="534C8870" w14:textId="77777777" w:rsidTr="006A24FD">
        <w:trPr>
          <w:cantSplit/>
        </w:trPr>
        <w:tc>
          <w:tcPr>
            <w:tcW w:w="2019" w:type="pct"/>
          </w:tcPr>
          <w:p w14:paraId="31F268EF" w14:textId="02D44E8C" w:rsidR="000B6D7D" w:rsidRPr="002F62D6" w:rsidRDefault="000B6D7D" w:rsidP="000B6D7D">
            <w:pPr>
              <w:pStyle w:val="TableText"/>
            </w:pPr>
            <w:r w:rsidRPr="002F62D6">
              <w:t>ACCOUNTS RECEIVABLE</w:t>
            </w:r>
          </w:p>
        </w:tc>
        <w:tc>
          <w:tcPr>
            <w:tcW w:w="770" w:type="pct"/>
          </w:tcPr>
          <w:p w14:paraId="3BB06387" w14:textId="25D5F5F3" w:rsidR="000B6D7D" w:rsidRPr="002F62D6" w:rsidRDefault="000B6D7D" w:rsidP="000B6D7D">
            <w:pPr>
              <w:pStyle w:val="TableText"/>
            </w:pPr>
            <w:r w:rsidRPr="002F62D6">
              <w:t>3820</w:t>
            </w:r>
          </w:p>
        </w:tc>
        <w:tc>
          <w:tcPr>
            <w:tcW w:w="2211" w:type="pct"/>
          </w:tcPr>
          <w:p w14:paraId="78E70F8D" w14:textId="1C4941C0" w:rsidR="000B6D7D" w:rsidRPr="002F62D6" w:rsidRDefault="000B6D7D" w:rsidP="000B6D7D">
            <w:pPr>
              <w:pStyle w:val="TableText"/>
            </w:pPr>
            <w:r w:rsidRPr="002F62D6">
              <w:t>DBIA3820-A</w:t>
            </w:r>
          </w:p>
        </w:tc>
      </w:tr>
      <w:tr w:rsidR="000B6D7D" w:rsidRPr="002F62D6" w14:paraId="4C770BD9" w14:textId="77777777" w:rsidTr="006A24FD">
        <w:trPr>
          <w:cantSplit/>
        </w:trPr>
        <w:tc>
          <w:tcPr>
            <w:tcW w:w="2019" w:type="pct"/>
          </w:tcPr>
          <w:p w14:paraId="3A1B000A" w14:textId="416C1E65" w:rsidR="000B6D7D" w:rsidRPr="002F62D6" w:rsidRDefault="000B6D7D" w:rsidP="000B6D7D">
            <w:pPr>
              <w:pStyle w:val="TableText"/>
            </w:pPr>
            <w:r w:rsidRPr="002F62D6">
              <w:t>ACCOUNTS RECEIVABLE</w:t>
            </w:r>
          </w:p>
        </w:tc>
        <w:tc>
          <w:tcPr>
            <w:tcW w:w="770" w:type="pct"/>
          </w:tcPr>
          <w:p w14:paraId="38DD40D2" w14:textId="6BD6D2A5" w:rsidR="000B6D7D" w:rsidRPr="002F62D6" w:rsidRDefault="000B6D7D" w:rsidP="000B6D7D">
            <w:pPr>
              <w:pStyle w:val="TableText"/>
            </w:pPr>
            <w:r w:rsidRPr="002F62D6">
              <w:t>3821</w:t>
            </w:r>
          </w:p>
        </w:tc>
        <w:tc>
          <w:tcPr>
            <w:tcW w:w="2211" w:type="pct"/>
          </w:tcPr>
          <w:p w14:paraId="1B0C932E" w14:textId="2B5BE87F" w:rsidR="000B6D7D" w:rsidRPr="002F62D6" w:rsidRDefault="000B6D7D" w:rsidP="000B6D7D">
            <w:pPr>
              <w:pStyle w:val="TableText"/>
            </w:pPr>
            <w:r w:rsidRPr="002F62D6">
              <w:t>DBIA3820-B</w:t>
            </w:r>
          </w:p>
        </w:tc>
      </w:tr>
      <w:tr w:rsidR="000B6D7D" w:rsidRPr="002F62D6" w14:paraId="4C55223F" w14:textId="77777777" w:rsidTr="006A24FD">
        <w:trPr>
          <w:cantSplit/>
        </w:trPr>
        <w:tc>
          <w:tcPr>
            <w:tcW w:w="2019" w:type="pct"/>
          </w:tcPr>
          <w:p w14:paraId="0E0E7042" w14:textId="7FF320FB" w:rsidR="000B6D7D" w:rsidRPr="002F62D6" w:rsidRDefault="000B6D7D" w:rsidP="000B6D7D">
            <w:pPr>
              <w:pStyle w:val="TableText"/>
            </w:pPr>
            <w:r w:rsidRPr="002F62D6">
              <w:t>ACCOUNTS RECEIVABLE</w:t>
            </w:r>
          </w:p>
        </w:tc>
        <w:tc>
          <w:tcPr>
            <w:tcW w:w="770" w:type="pct"/>
          </w:tcPr>
          <w:p w14:paraId="5AF54115" w14:textId="2D453D03" w:rsidR="000B6D7D" w:rsidRPr="002F62D6" w:rsidRDefault="000B6D7D" w:rsidP="000B6D7D">
            <w:pPr>
              <w:pStyle w:val="TableText"/>
            </w:pPr>
            <w:r w:rsidRPr="002F62D6">
              <w:t>3822</w:t>
            </w:r>
          </w:p>
        </w:tc>
        <w:tc>
          <w:tcPr>
            <w:tcW w:w="2211" w:type="pct"/>
          </w:tcPr>
          <w:p w14:paraId="0DCEA9CF" w14:textId="5442716F" w:rsidR="000B6D7D" w:rsidRPr="002F62D6" w:rsidRDefault="000B6D7D" w:rsidP="000B6D7D">
            <w:pPr>
              <w:pStyle w:val="TableText"/>
            </w:pPr>
            <w:r w:rsidRPr="002F62D6">
              <w:t>DBIA3820-C</w:t>
            </w:r>
          </w:p>
        </w:tc>
      </w:tr>
      <w:tr w:rsidR="000B6D7D" w:rsidRPr="002F62D6" w14:paraId="093B3531" w14:textId="77777777" w:rsidTr="006A24FD">
        <w:trPr>
          <w:cantSplit/>
        </w:trPr>
        <w:tc>
          <w:tcPr>
            <w:tcW w:w="2019" w:type="pct"/>
          </w:tcPr>
          <w:p w14:paraId="790F9FA1" w14:textId="140684E5" w:rsidR="000B6D7D" w:rsidRPr="002F62D6" w:rsidRDefault="000B6D7D" w:rsidP="000B6D7D">
            <w:pPr>
              <w:pStyle w:val="TableText"/>
            </w:pPr>
            <w:r w:rsidRPr="002F62D6">
              <w:t>ACCOUNTS RECEIVABLE</w:t>
            </w:r>
          </w:p>
        </w:tc>
        <w:tc>
          <w:tcPr>
            <w:tcW w:w="770" w:type="pct"/>
          </w:tcPr>
          <w:p w14:paraId="676BCE09" w14:textId="5925094D" w:rsidR="000B6D7D" w:rsidRPr="002F62D6" w:rsidRDefault="000B6D7D" w:rsidP="000B6D7D">
            <w:pPr>
              <w:pStyle w:val="TableText"/>
            </w:pPr>
            <w:r w:rsidRPr="002F62D6">
              <w:t>3828</w:t>
            </w:r>
          </w:p>
        </w:tc>
        <w:tc>
          <w:tcPr>
            <w:tcW w:w="2211" w:type="pct"/>
          </w:tcPr>
          <w:p w14:paraId="2DCC1480" w14:textId="7CE2AD14" w:rsidR="000B6D7D" w:rsidRPr="002F62D6" w:rsidRDefault="000B6D7D" w:rsidP="000B6D7D">
            <w:pPr>
              <w:pStyle w:val="TableText"/>
            </w:pPr>
            <w:r w:rsidRPr="002F62D6">
              <w:t>DBIA3820-I</w:t>
            </w:r>
          </w:p>
        </w:tc>
      </w:tr>
      <w:tr w:rsidR="000B6D7D" w:rsidRPr="002F62D6" w14:paraId="463F2A91" w14:textId="77777777" w:rsidTr="006A24FD">
        <w:trPr>
          <w:cantSplit/>
        </w:trPr>
        <w:tc>
          <w:tcPr>
            <w:tcW w:w="2019" w:type="pct"/>
          </w:tcPr>
          <w:p w14:paraId="1D3E0E1B" w14:textId="1F16DDDD" w:rsidR="000B6D7D" w:rsidRPr="002F62D6" w:rsidRDefault="000B6D7D" w:rsidP="000B6D7D">
            <w:pPr>
              <w:pStyle w:val="TableText"/>
            </w:pPr>
            <w:r w:rsidRPr="002F62D6">
              <w:t>ACCOUNTS RECEIVABLE</w:t>
            </w:r>
          </w:p>
        </w:tc>
        <w:tc>
          <w:tcPr>
            <w:tcW w:w="770" w:type="pct"/>
          </w:tcPr>
          <w:p w14:paraId="70AFDD4D" w14:textId="4B4A3C07" w:rsidR="000B6D7D" w:rsidRPr="002F62D6" w:rsidRDefault="000B6D7D" w:rsidP="000B6D7D">
            <w:pPr>
              <w:pStyle w:val="TableText"/>
            </w:pPr>
            <w:r w:rsidRPr="002F62D6">
              <w:t>4042</w:t>
            </w:r>
          </w:p>
        </w:tc>
        <w:tc>
          <w:tcPr>
            <w:tcW w:w="2211" w:type="pct"/>
          </w:tcPr>
          <w:p w14:paraId="25C9B55B" w14:textId="79EDC316" w:rsidR="000B6D7D" w:rsidRPr="002F62D6" w:rsidRDefault="000B6D7D" w:rsidP="000B6D7D">
            <w:pPr>
              <w:pStyle w:val="TableText"/>
            </w:pPr>
            <w:r w:rsidRPr="002F62D6">
              <w:t>DBIA4042</w:t>
            </w:r>
          </w:p>
        </w:tc>
      </w:tr>
      <w:tr w:rsidR="000B6D7D" w:rsidRPr="002F62D6" w14:paraId="7D8462A7" w14:textId="77777777" w:rsidTr="006A24FD">
        <w:trPr>
          <w:cantSplit/>
        </w:trPr>
        <w:tc>
          <w:tcPr>
            <w:tcW w:w="2019" w:type="pct"/>
          </w:tcPr>
          <w:p w14:paraId="0050D399" w14:textId="31622E6F" w:rsidR="000B6D7D" w:rsidRPr="002F62D6" w:rsidRDefault="000B6D7D" w:rsidP="000B6D7D">
            <w:pPr>
              <w:pStyle w:val="TableText"/>
            </w:pPr>
            <w:r w:rsidRPr="002F62D6">
              <w:t>ACCOUNTS RECEIVABLE</w:t>
            </w:r>
          </w:p>
        </w:tc>
        <w:tc>
          <w:tcPr>
            <w:tcW w:w="770" w:type="pct"/>
          </w:tcPr>
          <w:p w14:paraId="37D23CAB" w14:textId="1E9C3384" w:rsidR="000B6D7D" w:rsidRPr="002F62D6" w:rsidRDefault="000B6D7D" w:rsidP="000B6D7D">
            <w:pPr>
              <w:pStyle w:val="TableText"/>
            </w:pPr>
            <w:r w:rsidRPr="002F62D6">
              <w:t>4044</w:t>
            </w:r>
          </w:p>
        </w:tc>
        <w:tc>
          <w:tcPr>
            <w:tcW w:w="2211" w:type="pct"/>
          </w:tcPr>
          <w:p w14:paraId="176E4CC8" w14:textId="69710499" w:rsidR="000B6D7D" w:rsidRPr="002F62D6" w:rsidRDefault="000B6D7D" w:rsidP="000B6D7D">
            <w:pPr>
              <w:pStyle w:val="TableText"/>
            </w:pPr>
            <w:r w:rsidRPr="002F62D6">
              <w:t>DBIA4044</w:t>
            </w:r>
          </w:p>
        </w:tc>
      </w:tr>
      <w:tr w:rsidR="000B6D7D" w:rsidRPr="002F62D6" w14:paraId="4202B115" w14:textId="77777777" w:rsidTr="006A24FD">
        <w:trPr>
          <w:cantSplit/>
        </w:trPr>
        <w:tc>
          <w:tcPr>
            <w:tcW w:w="2019" w:type="pct"/>
          </w:tcPr>
          <w:p w14:paraId="5AC9A43E" w14:textId="5FB578C9" w:rsidR="000B6D7D" w:rsidRPr="002F62D6" w:rsidRDefault="000B6D7D" w:rsidP="000B6D7D">
            <w:pPr>
              <w:pStyle w:val="TableText"/>
            </w:pPr>
            <w:r w:rsidRPr="002F62D6">
              <w:t>ACCOUNTS RECEIVABLE</w:t>
            </w:r>
          </w:p>
        </w:tc>
        <w:tc>
          <w:tcPr>
            <w:tcW w:w="770" w:type="pct"/>
          </w:tcPr>
          <w:p w14:paraId="04AEB6DE" w14:textId="4FE7980D" w:rsidR="000B6D7D" w:rsidRPr="002F62D6" w:rsidRDefault="000B6D7D" w:rsidP="000B6D7D">
            <w:pPr>
              <w:pStyle w:val="TableText"/>
            </w:pPr>
            <w:r w:rsidRPr="002F62D6">
              <w:t>4045</w:t>
            </w:r>
          </w:p>
        </w:tc>
        <w:tc>
          <w:tcPr>
            <w:tcW w:w="2211" w:type="pct"/>
          </w:tcPr>
          <w:p w14:paraId="3DAA1C0B" w14:textId="02C10D2F" w:rsidR="000B6D7D" w:rsidRPr="002F62D6" w:rsidRDefault="000B6D7D" w:rsidP="000B6D7D">
            <w:pPr>
              <w:pStyle w:val="TableText"/>
            </w:pPr>
            <w:r w:rsidRPr="002F62D6">
              <w:t>DBIA4045</w:t>
            </w:r>
          </w:p>
        </w:tc>
      </w:tr>
      <w:tr w:rsidR="000B6D7D" w:rsidRPr="002F62D6" w14:paraId="5D63761C" w14:textId="77777777" w:rsidTr="006A24FD">
        <w:trPr>
          <w:cantSplit/>
        </w:trPr>
        <w:tc>
          <w:tcPr>
            <w:tcW w:w="2019" w:type="pct"/>
          </w:tcPr>
          <w:p w14:paraId="7C50395C" w14:textId="43236B1D" w:rsidR="000B6D7D" w:rsidRPr="002F62D6" w:rsidRDefault="000B6D7D" w:rsidP="000B6D7D">
            <w:pPr>
              <w:pStyle w:val="TableText"/>
            </w:pPr>
            <w:r w:rsidRPr="002F62D6">
              <w:t>ACCOUNTS RECEIVABLE</w:t>
            </w:r>
          </w:p>
        </w:tc>
        <w:tc>
          <w:tcPr>
            <w:tcW w:w="770" w:type="pct"/>
          </w:tcPr>
          <w:p w14:paraId="2CB56A3F" w14:textId="40D1035D" w:rsidR="000B6D7D" w:rsidRPr="002F62D6" w:rsidRDefault="000B6D7D" w:rsidP="000B6D7D">
            <w:pPr>
              <w:pStyle w:val="TableText"/>
            </w:pPr>
            <w:r w:rsidRPr="002F62D6">
              <w:t>4047</w:t>
            </w:r>
          </w:p>
        </w:tc>
        <w:tc>
          <w:tcPr>
            <w:tcW w:w="2211" w:type="pct"/>
          </w:tcPr>
          <w:p w14:paraId="46B9B50C" w14:textId="2D7AF0BC" w:rsidR="000B6D7D" w:rsidRPr="002F62D6" w:rsidRDefault="000B6D7D" w:rsidP="000B6D7D">
            <w:pPr>
              <w:pStyle w:val="TableText"/>
            </w:pPr>
            <w:r w:rsidRPr="002F62D6">
              <w:t>DBIA4047</w:t>
            </w:r>
          </w:p>
        </w:tc>
      </w:tr>
      <w:tr w:rsidR="000B6D7D" w:rsidRPr="002F62D6" w14:paraId="4BE87EC4" w14:textId="77777777" w:rsidTr="006A24FD">
        <w:trPr>
          <w:cantSplit/>
        </w:trPr>
        <w:tc>
          <w:tcPr>
            <w:tcW w:w="2019" w:type="pct"/>
          </w:tcPr>
          <w:p w14:paraId="4BB6E777" w14:textId="60722FFD" w:rsidR="000B6D7D" w:rsidRPr="002F62D6" w:rsidRDefault="000B6D7D" w:rsidP="000B6D7D">
            <w:pPr>
              <w:pStyle w:val="TableText"/>
            </w:pPr>
            <w:r w:rsidRPr="002F62D6">
              <w:t>ACCOUNTS RECEIVABLE</w:t>
            </w:r>
          </w:p>
        </w:tc>
        <w:tc>
          <w:tcPr>
            <w:tcW w:w="770" w:type="pct"/>
          </w:tcPr>
          <w:p w14:paraId="42DA8B29" w14:textId="17A7F8FF" w:rsidR="000B6D7D" w:rsidRPr="002F62D6" w:rsidRDefault="000B6D7D" w:rsidP="000B6D7D">
            <w:pPr>
              <w:pStyle w:val="TableText"/>
            </w:pPr>
            <w:r w:rsidRPr="002F62D6">
              <w:t>4048</w:t>
            </w:r>
          </w:p>
        </w:tc>
        <w:tc>
          <w:tcPr>
            <w:tcW w:w="2211" w:type="pct"/>
          </w:tcPr>
          <w:p w14:paraId="55196FF2" w14:textId="2207FA52" w:rsidR="000B6D7D" w:rsidRPr="002F62D6" w:rsidRDefault="000B6D7D" w:rsidP="000B6D7D">
            <w:pPr>
              <w:pStyle w:val="TableText"/>
            </w:pPr>
            <w:r w:rsidRPr="002F62D6">
              <w:t>DBIA4048</w:t>
            </w:r>
          </w:p>
        </w:tc>
      </w:tr>
      <w:tr w:rsidR="000B6D7D" w:rsidRPr="002F62D6" w14:paraId="06935558" w14:textId="77777777" w:rsidTr="006A24FD">
        <w:trPr>
          <w:cantSplit/>
        </w:trPr>
        <w:tc>
          <w:tcPr>
            <w:tcW w:w="2019" w:type="pct"/>
          </w:tcPr>
          <w:p w14:paraId="3153F59A" w14:textId="271AF1A9" w:rsidR="000B6D7D" w:rsidRPr="002F62D6" w:rsidRDefault="000B6D7D" w:rsidP="000B6D7D">
            <w:pPr>
              <w:pStyle w:val="TableText"/>
            </w:pPr>
            <w:r w:rsidRPr="002F62D6">
              <w:t>ACCOUNTS RECEIVABLE</w:t>
            </w:r>
          </w:p>
        </w:tc>
        <w:tc>
          <w:tcPr>
            <w:tcW w:w="770" w:type="pct"/>
          </w:tcPr>
          <w:p w14:paraId="7D01EAF6" w14:textId="4FB59A04" w:rsidR="000B6D7D" w:rsidRPr="002F62D6" w:rsidRDefault="000B6D7D" w:rsidP="000B6D7D">
            <w:pPr>
              <w:pStyle w:val="TableText"/>
            </w:pPr>
            <w:r w:rsidRPr="002F62D6">
              <w:t>4050</w:t>
            </w:r>
          </w:p>
        </w:tc>
        <w:tc>
          <w:tcPr>
            <w:tcW w:w="2211" w:type="pct"/>
          </w:tcPr>
          <w:p w14:paraId="4D9FCD49" w14:textId="04E25915" w:rsidR="000B6D7D" w:rsidRPr="002F62D6" w:rsidRDefault="000B6D7D" w:rsidP="000B6D7D">
            <w:pPr>
              <w:pStyle w:val="TableText"/>
            </w:pPr>
            <w:r w:rsidRPr="002F62D6">
              <w:t>DBIA4050</w:t>
            </w:r>
          </w:p>
        </w:tc>
      </w:tr>
      <w:tr w:rsidR="000B6D7D" w:rsidRPr="002F62D6" w14:paraId="2EF2395E" w14:textId="77777777" w:rsidTr="006A24FD">
        <w:trPr>
          <w:cantSplit/>
        </w:trPr>
        <w:tc>
          <w:tcPr>
            <w:tcW w:w="2019" w:type="pct"/>
          </w:tcPr>
          <w:p w14:paraId="5D3DD30E" w14:textId="7A8034FF" w:rsidR="000B6D7D" w:rsidRPr="002F62D6" w:rsidRDefault="000B6D7D" w:rsidP="000B6D7D">
            <w:pPr>
              <w:pStyle w:val="TableText"/>
            </w:pPr>
            <w:r w:rsidRPr="002F62D6">
              <w:t>ACCOUNTS RECEIVABLE</w:t>
            </w:r>
          </w:p>
        </w:tc>
        <w:tc>
          <w:tcPr>
            <w:tcW w:w="770" w:type="pct"/>
          </w:tcPr>
          <w:p w14:paraId="27D6A1DF" w14:textId="237E0796" w:rsidR="000B6D7D" w:rsidRPr="002F62D6" w:rsidRDefault="000B6D7D" w:rsidP="000B6D7D">
            <w:pPr>
              <w:pStyle w:val="TableText"/>
            </w:pPr>
            <w:r w:rsidRPr="002F62D6">
              <w:t>4051</w:t>
            </w:r>
          </w:p>
        </w:tc>
        <w:tc>
          <w:tcPr>
            <w:tcW w:w="2211" w:type="pct"/>
          </w:tcPr>
          <w:p w14:paraId="700C9D0F" w14:textId="34F5BD2A" w:rsidR="000B6D7D" w:rsidRPr="002F62D6" w:rsidRDefault="000B6D7D" w:rsidP="000B6D7D">
            <w:pPr>
              <w:pStyle w:val="TableText"/>
            </w:pPr>
            <w:r w:rsidRPr="002F62D6">
              <w:t>DBIA4051</w:t>
            </w:r>
          </w:p>
        </w:tc>
      </w:tr>
      <w:tr w:rsidR="000B6D7D" w:rsidRPr="002F62D6" w14:paraId="3ADD80F7" w14:textId="77777777" w:rsidTr="006A24FD">
        <w:trPr>
          <w:cantSplit/>
        </w:trPr>
        <w:tc>
          <w:tcPr>
            <w:tcW w:w="2019" w:type="pct"/>
          </w:tcPr>
          <w:p w14:paraId="1D8F9ACD" w14:textId="5266CC86" w:rsidR="000B6D7D" w:rsidRPr="002F62D6" w:rsidRDefault="000B6D7D" w:rsidP="000B6D7D">
            <w:pPr>
              <w:pStyle w:val="TableText"/>
            </w:pPr>
            <w:r w:rsidRPr="002F62D6">
              <w:t>ACCOUNTS RECEIVABLE</w:t>
            </w:r>
          </w:p>
        </w:tc>
        <w:tc>
          <w:tcPr>
            <w:tcW w:w="770" w:type="pct"/>
          </w:tcPr>
          <w:p w14:paraId="2932612C" w14:textId="4CC10978" w:rsidR="000B6D7D" w:rsidRPr="002F62D6" w:rsidRDefault="000B6D7D" w:rsidP="000B6D7D">
            <w:pPr>
              <w:pStyle w:val="TableText"/>
            </w:pPr>
            <w:r w:rsidRPr="002F62D6">
              <w:t>4118</w:t>
            </w:r>
          </w:p>
        </w:tc>
        <w:tc>
          <w:tcPr>
            <w:tcW w:w="2211" w:type="pct"/>
          </w:tcPr>
          <w:p w14:paraId="0CC69F64" w14:textId="249523CD" w:rsidR="000B6D7D" w:rsidRPr="002F62D6" w:rsidRDefault="000B6D7D" w:rsidP="000B6D7D">
            <w:pPr>
              <w:pStyle w:val="TableText"/>
            </w:pPr>
            <w:r w:rsidRPr="002F62D6">
              <w:t>ALLOW A/R TO UPDATE RATE TYPE FILE</w:t>
            </w:r>
          </w:p>
        </w:tc>
      </w:tr>
      <w:tr w:rsidR="000B6D7D" w:rsidRPr="002F62D6" w14:paraId="3DCEEB9E" w14:textId="77777777" w:rsidTr="006A24FD">
        <w:trPr>
          <w:cantSplit/>
        </w:trPr>
        <w:tc>
          <w:tcPr>
            <w:tcW w:w="2019" w:type="pct"/>
          </w:tcPr>
          <w:p w14:paraId="5EA96210" w14:textId="088B35D6" w:rsidR="000B6D7D" w:rsidRPr="002F62D6" w:rsidRDefault="000B6D7D" w:rsidP="000B6D7D">
            <w:pPr>
              <w:pStyle w:val="TableText"/>
            </w:pPr>
            <w:r w:rsidRPr="002F62D6">
              <w:t>ACCOUNTS RECEIVABLE</w:t>
            </w:r>
          </w:p>
        </w:tc>
        <w:tc>
          <w:tcPr>
            <w:tcW w:w="770" w:type="pct"/>
          </w:tcPr>
          <w:p w14:paraId="2323F3F4" w14:textId="5F9CF55C" w:rsidR="000B6D7D" w:rsidRPr="002F62D6" w:rsidRDefault="000B6D7D" w:rsidP="000B6D7D">
            <w:pPr>
              <w:pStyle w:val="TableText"/>
            </w:pPr>
            <w:r w:rsidRPr="002F62D6">
              <w:t>4121</w:t>
            </w:r>
          </w:p>
        </w:tc>
        <w:tc>
          <w:tcPr>
            <w:tcW w:w="2211" w:type="pct"/>
          </w:tcPr>
          <w:p w14:paraId="35529FF3" w14:textId="237DA11E" w:rsidR="000B6D7D" w:rsidRPr="002F62D6" w:rsidRDefault="000B6D7D" w:rsidP="000B6D7D">
            <w:pPr>
              <w:pStyle w:val="TableText"/>
            </w:pPr>
            <w:r w:rsidRPr="002F62D6">
              <w:t>A/R access to TPJI for patient name OR bill number</w:t>
            </w:r>
          </w:p>
        </w:tc>
      </w:tr>
      <w:tr w:rsidR="000B6D7D" w:rsidRPr="002F62D6" w14:paraId="24616FC5" w14:textId="77777777" w:rsidTr="006A24FD">
        <w:trPr>
          <w:cantSplit/>
        </w:trPr>
        <w:tc>
          <w:tcPr>
            <w:tcW w:w="2019" w:type="pct"/>
          </w:tcPr>
          <w:p w14:paraId="4631EB08" w14:textId="259AB572" w:rsidR="000B6D7D" w:rsidRPr="002F62D6" w:rsidRDefault="000B6D7D" w:rsidP="000B6D7D">
            <w:pPr>
              <w:pStyle w:val="TableText"/>
            </w:pPr>
            <w:r w:rsidRPr="002F62D6">
              <w:t>ACCOUNTS RECEIVABLE</w:t>
            </w:r>
          </w:p>
        </w:tc>
        <w:tc>
          <w:tcPr>
            <w:tcW w:w="770" w:type="pct"/>
          </w:tcPr>
          <w:p w14:paraId="04127B8F" w14:textId="3B2F9D12" w:rsidR="000B6D7D" w:rsidRPr="002F62D6" w:rsidRDefault="000B6D7D" w:rsidP="000B6D7D">
            <w:pPr>
              <w:pStyle w:val="TableText"/>
            </w:pPr>
            <w:r w:rsidRPr="002F62D6">
              <w:t>4385</w:t>
            </w:r>
          </w:p>
        </w:tc>
        <w:tc>
          <w:tcPr>
            <w:tcW w:w="2211" w:type="pct"/>
          </w:tcPr>
          <w:p w14:paraId="541AD4C5" w14:textId="2CA9A065" w:rsidR="000B6D7D" w:rsidRPr="002F62D6" w:rsidRDefault="000B6D7D" w:rsidP="000B6D7D">
            <w:pPr>
              <w:pStyle w:val="TableText"/>
            </w:pPr>
            <w:r w:rsidRPr="002F62D6">
              <w:t>MRA related function Calls from AR into IB</w:t>
            </w:r>
          </w:p>
        </w:tc>
      </w:tr>
      <w:tr w:rsidR="000B6D7D" w:rsidRPr="002F62D6" w14:paraId="29801E7D" w14:textId="77777777" w:rsidTr="006A24FD">
        <w:trPr>
          <w:cantSplit/>
        </w:trPr>
        <w:tc>
          <w:tcPr>
            <w:tcW w:w="2019" w:type="pct"/>
          </w:tcPr>
          <w:p w14:paraId="4909A91D" w14:textId="027B08E7" w:rsidR="000B6D7D" w:rsidRPr="002F62D6" w:rsidRDefault="000B6D7D" w:rsidP="000B6D7D">
            <w:pPr>
              <w:pStyle w:val="TableText"/>
            </w:pPr>
            <w:r w:rsidRPr="002F62D6">
              <w:t>ACCOUNTS RECEIVABLE</w:t>
            </w:r>
          </w:p>
        </w:tc>
        <w:tc>
          <w:tcPr>
            <w:tcW w:w="770" w:type="pct"/>
          </w:tcPr>
          <w:p w14:paraId="12A9A17E" w14:textId="451140F6" w:rsidR="000B6D7D" w:rsidRPr="002F62D6" w:rsidRDefault="000B6D7D" w:rsidP="000B6D7D">
            <w:pPr>
              <w:pStyle w:val="TableText"/>
            </w:pPr>
            <w:r w:rsidRPr="002F62D6">
              <w:t>4391</w:t>
            </w:r>
          </w:p>
        </w:tc>
        <w:tc>
          <w:tcPr>
            <w:tcW w:w="2211" w:type="pct"/>
          </w:tcPr>
          <w:p w14:paraId="10A51E17" w14:textId="41F5FC4E" w:rsidR="000B6D7D" w:rsidRPr="002F62D6" w:rsidRDefault="000B6D7D" w:rsidP="000B6D7D">
            <w:pPr>
              <w:pStyle w:val="TableText"/>
            </w:pPr>
            <w:r w:rsidRPr="002F62D6">
              <w:t>INSURANCE COMPANY FILE ACCESS</w:t>
            </w:r>
          </w:p>
        </w:tc>
      </w:tr>
      <w:tr w:rsidR="000B6D7D" w:rsidRPr="002F62D6" w14:paraId="56322579" w14:textId="77777777" w:rsidTr="006A24FD">
        <w:trPr>
          <w:cantSplit/>
        </w:trPr>
        <w:tc>
          <w:tcPr>
            <w:tcW w:w="2019" w:type="pct"/>
          </w:tcPr>
          <w:p w14:paraId="331E7BDA" w14:textId="14DD0C23" w:rsidR="000B6D7D" w:rsidRPr="002F62D6" w:rsidRDefault="000B6D7D" w:rsidP="000B6D7D">
            <w:pPr>
              <w:pStyle w:val="TableText"/>
            </w:pPr>
            <w:r w:rsidRPr="002F62D6">
              <w:t>ACCOUNTS RECEIVABLE</w:t>
            </w:r>
          </w:p>
        </w:tc>
        <w:tc>
          <w:tcPr>
            <w:tcW w:w="770" w:type="pct"/>
          </w:tcPr>
          <w:p w14:paraId="338216E3" w14:textId="7F275F58" w:rsidR="000B6D7D" w:rsidRPr="002F62D6" w:rsidRDefault="000B6D7D" w:rsidP="000B6D7D">
            <w:pPr>
              <w:pStyle w:val="TableText"/>
            </w:pPr>
            <w:r w:rsidRPr="002F62D6">
              <w:t>4434</w:t>
            </w:r>
          </w:p>
        </w:tc>
        <w:tc>
          <w:tcPr>
            <w:tcW w:w="2211" w:type="pct"/>
          </w:tcPr>
          <w:p w14:paraId="20B4E140" w14:textId="2481C1DC" w:rsidR="000B6D7D" w:rsidRPr="002F62D6" w:rsidRDefault="000B6D7D" w:rsidP="000B6D7D">
            <w:pPr>
              <w:pStyle w:val="TableText"/>
            </w:pPr>
            <w:r w:rsidRPr="002F62D6">
              <w:t>DBIA4434</w:t>
            </w:r>
          </w:p>
        </w:tc>
      </w:tr>
      <w:tr w:rsidR="000B6D7D" w:rsidRPr="002F62D6" w14:paraId="2BF6710B" w14:textId="77777777" w:rsidTr="006A24FD">
        <w:trPr>
          <w:cantSplit/>
        </w:trPr>
        <w:tc>
          <w:tcPr>
            <w:tcW w:w="2019" w:type="pct"/>
          </w:tcPr>
          <w:p w14:paraId="5CD468E6" w14:textId="20F6D763" w:rsidR="000B6D7D" w:rsidRPr="002F62D6" w:rsidRDefault="000B6D7D" w:rsidP="000B6D7D">
            <w:pPr>
              <w:pStyle w:val="TableText"/>
            </w:pPr>
            <w:r w:rsidRPr="002F62D6">
              <w:t>ACCOUNTS RECEIVABLE</w:t>
            </w:r>
          </w:p>
        </w:tc>
        <w:tc>
          <w:tcPr>
            <w:tcW w:w="770" w:type="pct"/>
          </w:tcPr>
          <w:p w14:paraId="5BC92681" w14:textId="38B1A8DD" w:rsidR="000B6D7D" w:rsidRPr="002F62D6" w:rsidRDefault="000B6D7D" w:rsidP="000B6D7D">
            <w:pPr>
              <w:pStyle w:val="TableText"/>
            </w:pPr>
            <w:r w:rsidRPr="002F62D6">
              <w:t>4435</w:t>
            </w:r>
          </w:p>
        </w:tc>
        <w:tc>
          <w:tcPr>
            <w:tcW w:w="2211" w:type="pct"/>
          </w:tcPr>
          <w:p w14:paraId="4ED712BB" w14:textId="12A7ED18" w:rsidR="000B6D7D" w:rsidRPr="002F62D6" w:rsidRDefault="000B6D7D" w:rsidP="000B6D7D">
            <w:pPr>
              <w:pStyle w:val="TableText"/>
            </w:pPr>
            <w:r w:rsidRPr="002F62D6">
              <w:t>DBIA4435</w:t>
            </w:r>
          </w:p>
        </w:tc>
      </w:tr>
      <w:tr w:rsidR="000B6D7D" w:rsidRPr="002F62D6" w14:paraId="57C0EE23" w14:textId="77777777" w:rsidTr="006A24FD">
        <w:trPr>
          <w:cantSplit/>
        </w:trPr>
        <w:tc>
          <w:tcPr>
            <w:tcW w:w="2019" w:type="pct"/>
          </w:tcPr>
          <w:p w14:paraId="285B760F" w14:textId="4F3F7E25" w:rsidR="000B6D7D" w:rsidRPr="002F62D6" w:rsidRDefault="000B6D7D" w:rsidP="000B6D7D">
            <w:pPr>
              <w:pStyle w:val="TableText"/>
            </w:pPr>
            <w:r w:rsidRPr="002F62D6">
              <w:lastRenderedPageBreak/>
              <w:t>ACCOUNTS RECEIVABLE</w:t>
            </w:r>
          </w:p>
        </w:tc>
        <w:tc>
          <w:tcPr>
            <w:tcW w:w="770" w:type="pct"/>
          </w:tcPr>
          <w:p w14:paraId="57CCE6BA" w14:textId="51D735C5" w:rsidR="000B6D7D" w:rsidRPr="002F62D6" w:rsidRDefault="000B6D7D" w:rsidP="000B6D7D">
            <w:pPr>
              <w:pStyle w:val="TableText"/>
            </w:pPr>
            <w:r w:rsidRPr="002F62D6">
              <w:t>4538</w:t>
            </w:r>
          </w:p>
        </w:tc>
        <w:tc>
          <w:tcPr>
            <w:tcW w:w="2211" w:type="pct"/>
          </w:tcPr>
          <w:p w14:paraId="6ABC6022" w14:textId="4836A8B9" w:rsidR="000B6D7D" w:rsidRPr="002F62D6" w:rsidRDefault="000B6D7D" w:rsidP="000B6D7D">
            <w:pPr>
              <w:pStyle w:val="TableText"/>
            </w:pPr>
            <w:r w:rsidRPr="002F62D6">
              <w:t>AR ACCESS TO FILE 350.1</w:t>
            </w:r>
          </w:p>
        </w:tc>
      </w:tr>
      <w:tr w:rsidR="000B6D7D" w:rsidRPr="002F62D6" w14:paraId="651F8C97" w14:textId="77777777" w:rsidTr="006A24FD">
        <w:trPr>
          <w:cantSplit/>
        </w:trPr>
        <w:tc>
          <w:tcPr>
            <w:tcW w:w="2019" w:type="pct"/>
          </w:tcPr>
          <w:p w14:paraId="41849313" w14:textId="73F39918" w:rsidR="000B6D7D" w:rsidRPr="002F62D6" w:rsidRDefault="000B6D7D" w:rsidP="000B6D7D">
            <w:pPr>
              <w:pStyle w:val="TableText"/>
            </w:pPr>
            <w:r w:rsidRPr="002F62D6">
              <w:t>ACCOUNTS RECEIVABLE</w:t>
            </w:r>
          </w:p>
        </w:tc>
        <w:tc>
          <w:tcPr>
            <w:tcW w:w="770" w:type="pct"/>
          </w:tcPr>
          <w:p w14:paraId="160B0AFC" w14:textId="63453064" w:rsidR="000B6D7D" w:rsidRPr="002F62D6" w:rsidRDefault="000B6D7D" w:rsidP="000B6D7D">
            <w:pPr>
              <w:pStyle w:val="TableText"/>
            </w:pPr>
            <w:r w:rsidRPr="002F62D6">
              <w:t>4541</w:t>
            </w:r>
          </w:p>
        </w:tc>
        <w:tc>
          <w:tcPr>
            <w:tcW w:w="2211" w:type="pct"/>
          </w:tcPr>
          <w:p w14:paraId="40B1192C" w14:textId="705E6423" w:rsidR="000B6D7D" w:rsidRPr="002F62D6" w:rsidRDefault="000B6D7D" w:rsidP="000B6D7D">
            <w:pPr>
              <w:pStyle w:val="TableText"/>
            </w:pPr>
            <w:r w:rsidRPr="002F62D6">
              <w:t>AR access to INTEGRATED BILLING ACTION file 350</w:t>
            </w:r>
          </w:p>
        </w:tc>
      </w:tr>
      <w:tr w:rsidR="000B6D7D" w:rsidRPr="002F62D6" w14:paraId="28585CCC" w14:textId="77777777" w:rsidTr="006A24FD">
        <w:trPr>
          <w:cantSplit/>
        </w:trPr>
        <w:tc>
          <w:tcPr>
            <w:tcW w:w="2019" w:type="pct"/>
          </w:tcPr>
          <w:p w14:paraId="68910D5F" w14:textId="70347D8F" w:rsidR="000B6D7D" w:rsidRPr="002F62D6" w:rsidRDefault="000B6D7D" w:rsidP="000B6D7D">
            <w:pPr>
              <w:pStyle w:val="TableText"/>
            </w:pPr>
            <w:r w:rsidRPr="002F62D6">
              <w:t>ACCOUNTS RECEIVABLE</w:t>
            </w:r>
          </w:p>
        </w:tc>
        <w:tc>
          <w:tcPr>
            <w:tcW w:w="770" w:type="pct"/>
          </w:tcPr>
          <w:p w14:paraId="1FBADA25" w14:textId="28C1D80D" w:rsidR="000B6D7D" w:rsidRPr="002F62D6" w:rsidRDefault="000B6D7D" w:rsidP="000B6D7D">
            <w:pPr>
              <w:pStyle w:val="TableText"/>
            </w:pPr>
            <w:r w:rsidRPr="002F62D6">
              <w:t>4552</w:t>
            </w:r>
          </w:p>
        </w:tc>
        <w:tc>
          <w:tcPr>
            <w:tcW w:w="2211" w:type="pct"/>
          </w:tcPr>
          <w:p w14:paraId="5E4F6EBE" w14:textId="2F8A435D" w:rsidR="000B6D7D" w:rsidRPr="002F62D6" w:rsidRDefault="000B6D7D" w:rsidP="000B6D7D">
            <w:pPr>
              <w:pStyle w:val="TableText"/>
            </w:pPr>
            <w:r w:rsidRPr="002F62D6">
              <w:t>DBIA4552</w:t>
            </w:r>
          </w:p>
        </w:tc>
      </w:tr>
      <w:tr w:rsidR="000B6D7D" w:rsidRPr="002F62D6" w14:paraId="3AF87E6D" w14:textId="77777777" w:rsidTr="006A24FD">
        <w:trPr>
          <w:cantSplit/>
        </w:trPr>
        <w:tc>
          <w:tcPr>
            <w:tcW w:w="2019" w:type="pct"/>
          </w:tcPr>
          <w:p w14:paraId="60ECB58E" w14:textId="66471C0D" w:rsidR="000B6D7D" w:rsidRPr="002F62D6" w:rsidRDefault="000B6D7D" w:rsidP="000B6D7D">
            <w:pPr>
              <w:pStyle w:val="TableText"/>
            </w:pPr>
            <w:r w:rsidRPr="002F62D6">
              <w:t>ACCOUNTS RECEIVABLE</w:t>
            </w:r>
          </w:p>
        </w:tc>
        <w:tc>
          <w:tcPr>
            <w:tcW w:w="770" w:type="pct"/>
          </w:tcPr>
          <w:p w14:paraId="73FDF24F" w14:textId="510C13AF" w:rsidR="000B6D7D" w:rsidRPr="002F62D6" w:rsidRDefault="000B6D7D" w:rsidP="000B6D7D">
            <w:pPr>
              <w:pStyle w:val="TableText"/>
            </w:pPr>
            <w:r w:rsidRPr="002F62D6">
              <w:t>4602</w:t>
            </w:r>
          </w:p>
        </w:tc>
        <w:tc>
          <w:tcPr>
            <w:tcW w:w="2211" w:type="pct"/>
          </w:tcPr>
          <w:p w14:paraId="7045A5DA" w14:textId="575C0F2B" w:rsidR="000B6D7D" w:rsidRPr="002F62D6" w:rsidRDefault="000B6D7D" w:rsidP="000B6D7D">
            <w:pPr>
              <w:pStyle w:val="TableText"/>
            </w:pPr>
            <w:r w:rsidRPr="002F62D6">
              <w:t>GET CURRENT INSURANCE</w:t>
            </w:r>
          </w:p>
        </w:tc>
      </w:tr>
      <w:tr w:rsidR="000B6D7D" w:rsidRPr="002F62D6" w14:paraId="43F4D493" w14:textId="77777777" w:rsidTr="006A24FD">
        <w:trPr>
          <w:cantSplit/>
        </w:trPr>
        <w:tc>
          <w:tcPr>
            <w:tcW w:w="2019" w:type="pct"/>
          </w:tcPr>
          <w:p w14:paraId="6A16FA88" w14:textId="01BEC25C" w:rsidR="000B6D7D" w:rsidRPr="002F62D6" w:rsidRDefault="000B6D7D" w:rsidP="000B6D7D">
            <w:pPr>
              <w:pStyle w:val="TableText"/>
            </w:pPr>
            <w:r w:rsidRPr="002F62D6">
              <w:t>ACCOUNTS RECEIVABLE</w:t>
            </w:r>
          </w:p>
        </w:tc>
        <w:tc>
          <w:tcPr>
            <w:tcW w:w="770" w:type="pct"/>
          </w:tcPr>
          <w:p w14:paraId="0E961292" w14:textId="0E32FFD1" w:rsidR="000B6D7D" w:rsidRPr="002F62D6" w:rsidRDefault="000B6D7D" w:rsidP="000B6D7D">
            <w:pPr>
              <w:pStyle w:val="TableText"/>
            </w:pPr>
            <w:r w:rsidRPr="002F62D6">
              <w:t>4603</w:t>
            </w:r>
          </w:p>
        </w:tc>
        <w:tc>
          <w:tcPr>
            <w:tcW w:w="2211" w:type="pct"/>
          </w:tcPr>
          <w:p w14:paraId="2E531261" w14:textId="558CB7D7" w:rsidR="000B6D7D" w:rsidRPr="002F62D6" w:rsidRDefault="000B6D7D" w:rsidP="000B6D7D">
            <w:pPr>
              <w:pStyle w:val="TableText"/>
            </w:pPr>
            <w:r w:rsidRPr="002F62D6">
              <w:t>FILE 361</w:t>
            </w:r>
          </w:p>
        </w:tc>
      </w:tr>
      <w:tr w:rsidR="000B6D7D" w:rsidRPr="002F62D6" w14:paraId="3BB9CE71" w14:textId="77777777" w:rsidTr="006A24FD">
        <w:trPr>
          <w:cantSplit/>
        </w:trPr>
        <w:tc>
          <w:tcPr>
            <w:tcW w:w="2019" w:type="pct"/>
          </w:tcPr>
          <w:p w14:paraId="228BF43B" w14:textId="12758574" w:rsidR="000B6D7D" w:rsidRPr="002F62D6" w:rsidRDefault="000B6D7D" w:rsidP="000B6D7D">
            <w:pPr>
              <w:pStyle w:val="TableText"/>
            </w:pPr>
            <w:r w:rsidRPr="002F62D6">
              <w:t>ACCOUNTS RECEIVABLE</w:t>
            </w:r>
          </w:p>
        </w:tc>
        <w:tc>
          <w:tcPr>
            <w:tcW w:w="770" w:type="pct"/>
          </w:tcPr>
          <w:p w14:paraId="6E253354" w14:textId="418D7E85" w:rsidR="000B6D7D" w:rsidRPr="002F62D6" w:rsidRDefault="000B6D7D" w:rsidP="000B6D7D">
            <w:pPr>
              <w:pStyle w:val="TableText"/>
            </w:pPr>
            <w:r w:rsidRPr="002F62D6">
              <w:t>4604</w:t>
            </w:r>
          </w:p>
        </w:tc>
        <w:tc>
          <w:tcPr>
            <w:tcW w:w="2211" w:type="pct"/>
          </w:tcPr>
          <w:p w14:paraId="242F0AB0" w14:textId="6C3B83D0" w:rsidR="000B6D7D" w:rsidRPr="002F62D6" w:rsidRDefault="000B6D7D" w:rsidP="000B6D7D">
            <w:pPr>
              <w:pStyle w:val="TableText"/>
            </w:pPr>
            <w:r w:rsidRPr="002F62D6">
              <w:t>FILE 365.12</w:t>
            </w:r>
          </w:p>
        </w:tc>
      </w:tr>
      <w:tr w:rsidR="000B6D7D" w:rsidRPr="002F62D6" w14:paraId="13080D7C" w14:textId="77777777" w:rsidTr="006A24FD">
        <w:trPr>
          <w:cantSplit/>
        </w:trPr>
        <w:tc>
          <w:tcPr>
            <w:tcW w:w="2019" w:type="pct"/>
          </w:tcPr>
          <w:p w14:paraId="623189FC" w14:textId="423CB80D" w:rsidR="000B6D7D" w:rsidRPr="002F62D6" w:rsidRDefault="000B6D7D" w:rsidP="000B6D7D">
            <w:pPr>
              <w:pStyle w:val="TableText"/>
            </w:pPr>
            <w:r w:rsidRPr="002F62D6">
              <w:t>ACCOUNTS RECEIVABLE</w:t>
            </w:r>
          </w:p>
        </w:tc>
        <w:tc>
          <w:tcPr>
            <w:tcW w:w="770" w:type="pct"/>
          </w:tcPr>
          <w:p w14:paraId="21876696" w14:textId="2E6D9D5F" w:rsidR="000B6D7D" w:rsidRPr="002F62D6" w:rsidRDefault="000B6D7D" w:rsidP="000B6D7D">
            <w:pPr>
              <w:pStyle w:val="TableText"/>
            </w:pPr>
            <w:r w:rsidRPr="002F62D6">
              <w:t>4635</w:t>
            </w:r>
          </w:p>
        </w:tc>
        <w:tc>
          <w:tcPr>
            <w:tcW w:w="2211" w:type="pct"/>
          </w:tcPr>
          <w:p w14:paraId="62773A65" w14:textId="3E3B0666" w:rsidR="000B6D7D" w:rsidRPr="002F62D6" w:rsidRDefault="000B6D7D" w:rsidP="000B6D7D">
            <w:pPr>
              <w:pStyle w:val="TableText"/>
            </w:pPr>
            <w:r w:rsidRPr="002F62D6">
              <w:t>ROUTINE IBRFN4</w:t>
            </w:r>
          </w:p>
        </w:tc>
      </w:tr>
      <w:tr w:rsidR="000B6D7D" w:rsidRPr="002F62D6" w14:paraId="64EA743A" w14:textId="77777777" w:rsidTr="006A24FD">
        <w:trPr>
          <w:cantSplit/>
        </w:trPr>
        <w:tc>
          <w:tcPr>
            <w:tcW w:w="2019" w:type="pct"/>
          </w:tcPr>
          <w:p w14:paraId="0E429292" w14:textId="79715C6E" w:rsidR="000B6D7D" w:rsidRPr="002F62D6" w:rsidRDefault="000B6D7D" w:rsidP="000B6D7D">
            <w:pPr>
              <w:pStyle w:val="TableText"/>
            </w:pPr>
            <w:r w:rsidRPr="002F62D6">
              <w:t>ACCOUNTS RECEIVABLE</w:t>
            </w:r>
          </w:p>
        </w:tc>
        <w:tc>
          <w:tcPr>
            <w:tcW w:w="770" w:type="pct"/>
          </w:tcPr>
          <w:p w14:paraId="2AFD9261" w14:textId="0CF3DEF3" w:rsidR="000B6D7D" w:rsidRPr="002F62D6" w:rsidRDefault="000B6D7D" w:rsidP="000B6D7D">
            <w:pPr>
              <w:pStyle w:val="TableText"/>
            </w:pPr>
            <w:r w:rsidRPr="002F62D6">
              <w:t>4777</w:t>
            </w:r>
          </w:p>
        </w:tc>
        <w:tc>
          <w:tcPr>
            <w:tcW w:w="2211" w:type="pct"/>
          </w:tcPr>
          <w:p w14:paraId="5CE55493" w14:textId="02BCD4D7" w:rsidR="000B6D7D" w:rsidRPr="002F62D6" w:rsidRDefault="000B6D7D" w:rsidP="000B6D7D">
            <w:pPr>
              <w:pStyle w:val="TableText"/>
            </w:pPr>
            <w:r w:rsidRPr="002F62D6">
              <w:t>AR access to IB Patient Co-pay account data</w:t>
            </w:r>
          </w:p>
        </w:tc>
      </w:tr>
      <w:tr w:rsidR="000B6D7D" w:rsidRPr="002F62D6" w14:paraId="16D52A1E" w14:textId="77777777" w:rsidTr="006A24FD">
        <w:trPr>
          <w:cantSplit/>
        </w:trPr>
        <w:tc>
          <w:tcPr>
            <w:tcW w:w="2019" w:type="pct"/>
          </w:tcPr>
          <w:p w14:paraId="1179B355" w14:textId="213DF74D" w:rsidR="000B6D7D" w:rsidRPr="002F62D6" w:rsidRDefault="000B6D7D" w:rsidP="000B6D7D">
            <w:pPr>
              <w:pStyle w:val="TableText"/>
            </w:pPr>
            <w:r w:rsidRPr="002F62D6">
              <w:t>ACCOUNTS RECEIVABLE</w:t>
            </w:r>
          </w:p>
        </w:tc>
        <w:tc>
          <w:tcPr>
            <w:tcW w:w="770" w:type="pct"/>
          </w:tcPr>
          <w:p w14:paraId="04E18AB1" w14:textId="61450B7B" w:rsidR="000B6D7D" w:rsidRPr="002F62D6" w:rsidRDefault="000B6D7D" w:rsidP="000B6D7D">
            <w:pPr>
              <w:pStyle w:val="TableText"/>
            </w:pPr>
            <w:r w:rsidRPr="002F62D6">
              <w:t>4957</w:t>
            </w:r>
          </w:p>
        </w:tc>
        <w:tc>
          <w:tcPr>
            <w:tcW w:w="2211" w:type="pct"/>
          </w:tcPr>
          <w:p w14:paraId="5B924E5D" w14:textId="30D65B9B" w:rsidR="000B6D7D" w:rsidRPr="002F62D6" w:rsidRDefault="000B6D7D" w:rsidP="000B6D7D">
            <w:pPr>
              <w:pStyle w:val="TableText"/>
            </w:pPr>
            <w:r w:rsidRPr="002F62D6">
              <w:t>DBIA4957</w:t>
            </w:r>
          </w:p>
        </w:tc>
      </w:tr>
      <w:tr w:rsidR="000B6D7D" w:rsidRPr="002F62D6" w14:paraId="680247FB" w14:textId="77777777" w:rsidTr="006A24FD">
        <w:trPr>
          <w:cantSplit/>
        </w:trPr>
        <w:tc>
          <w:tcPr>
            <w:tcW w:w="2019" w:type="pct"/>
          </w:tcPr>
          <w:p w14:paraId="0ABD7CB2" w14:textId="2A850EB2" w:rsidR="000B6D7D" w:rsidRPr="002F62D6" w:rsidRDefault="000B6D7D" w:rsidP="000B6D7D">
            <w:pPr>
              <w:pStyle w:val="TableText"/>
            </w:pPr>
            <w:r w:rsidRPr="002F62D6">
              <w:t>ACCOUNTS RECEIVABLE</w:t>
            </w:r>
          </w:p>
        </w:tc>
        <w:tc>
          <w:tcPr>
            <w:tcW w:w="770" w:type="pct"/>
          </w:tcPr>
          <w:p w14:paraId="22656A32" w14:textId="4D917DC8" w:rsidR="000B6D7D" w:rsidRPr="002F62D6" w:rsidRDefault="000B6D7D" w:rsidP="000B6D7D">
            <w:pPr>
              <w:pStyle w:val="TableText"/>
            </w:pPr>
            <w:r w:rsidRPr="002F62D6">
              <w:t>4996</w:t>
            </w:r>
          </w:p>
        </w:tc>
        <w:tc>
          <w:tcPr>
            <w:tcW w:w="2211" w:type="pct"/>
          </w:tcPr>
          <w:p w14:paraId="27A7B61D" w14:textId="6193478F" w:rsidR="000B6D7D" w:rsidRPr="002F62D6" w:rsidRDefault="000B6D7D" w:rsidP="000B6D7D">
            <w:pPr>
              <w:pStyle w:val="TableText"/>
            </w:pPr>
            <w:r w:rsidRPr="002F62D6">
              <w:t>EEOB Worklist NPI inclusion</w:t>
            </w:r>
          </w:p>
        </w:tc>
      </w:tr>
      <w:tr w:rsidR="000B6D7D" w:rsidRPr="002F62D6" w14:paraId="4E3053BF" w14:textId="77777777" w:rsidTr="006A24FD">
        <w:trPr>
          <w:cantSplit/>
        </w:trPr>
        <w:tc>
          <w:tcPr>
            <w:tcW w:w="2019" w:type="pct"/>
          </w:tcPr>
          <w:p w14:paraId="3A905308" w14:textId="6A2D13FC" w:rsidR="000B6D7D" w:rsidRPr="002F62D6" w:rsidRDefault="000B6D7D" w:rsidP="000B6D7D">
            <w:pPr>
              <w:pStyle w:val="TableText"/>
            </w:pPr>
            <w:r w:rsidRPr="002F62D6">
              <w:t>ACCOUNTS RECEIVABLE</w:t>
            </w:r>
          </w:p>
        </w:tc>
        <w:tc>
          <w:tcPr>
            <w:tcW w:w="770" w:type="pct"/>
          </w:tcPr>
          <w:p w14:paraId="4DCE347E" w14:textId="5E649EFC" w:rsidR="000B6D7D" w:rsidRPr="002F62D6" w:rsidRDefault="000B6D7D" w:rsidP="000B6D7D">
            <w:pPr>
              <w:pStyle w:val="TableText"/>
            </w:pPr>
            <w:r w:rsidRPr="002F62D6">
              <w:t>5286</w:t>
            </w:r>
          </w:p>
        </w:tc>
        <w:tc>
          <w:tcPr>
            <w:tcW w:w="2211" w:type="pct"/>
          </w:tcPr>
          <w:p w14:paraId="7AC0B6C3" w14:textId="55340DBA" w:rsidR="000B6D7D" w:rsidRPr="002F62D6" w:rsidRDefault="000B6D7D" w:rsidP="000B6D7D">
            <w:pPr>
              <w:pStyle w:val="TableText"/>
            </w:pPr>
            <w:r w:rsidRPr="002F62D6">
              <w:t>PAY-TO PROVIDER PHONE NUMBER API</w:t>
            </w:r>
          </w:p>
        </w:tc>
      </w:tr>
      <w:tr w:rsidR="000B6D7D" w:rsidRPr="002F62D6" w14:paraId="375817A5" w14:textId="77777777" w:rsidTr="006A24FD">
        <w:trPr>
          <w:cantSplit/>
        </w:trPr>
        <w:tc>
          <w:tcPr>
            <w:tcW w:w="2019" w:type="pct"/>
          </w:tcPr>
          <w:p w14:paraId="2F09986F" w14:textId="48FF6CCA" w:rsidR="000B6D7D" w:rsidRPr="002F62D6" w:rsidRDefault="000B6D7D" w:rsidP="000B6D7D">
            <w:pPr>
              <w:pStyle w:val="TableText"/>
            </w:pPr>
            <w:r w:rsidRPr="002F62D6">
              <w:t>ACCOUNTS RECEIVABLE</w:t>
            </w:r>
          </w:p>
        </w:tc>
        <w:tc>
          <w:tcPr>
            <w:tcW w:w="770" w:type="pct"/>
          </w:tcPr>
          <w:p w14:paraId="1E29B032" w14:textId="09FD6185" w:rsidR="000B6D7D" w:rsidRPr="002F62D6" w:rsidRDefault="000B6D7D" w:rsidP="000B6D7D">
            <w:pPr>
              <w:pStyle w:val="TableText"/>
            </w:pPr>
            <w:r w:rsidRPr="002F62D6">
              <w:t>5671</w:t>
            </w:r>
          </w:p>
        </w:tc>
        <w:tc>
          <w:tcPr>
            <w:tcW w:w="2211" w:type="pct"/>
          </w:tcPr>
          <w:p w14:paraId="405927C9" w14:textId="5892E084" w:rsidR="000B6D7D" w:rsidRPr="002F62D6" w:rsidRDefault="000B6D7D" w:rsidP="000B6D7D">
            <w:pPr>
              <w:pStyle w:val="TableText"/>
            </w:pPr>
            <w:r w:rsidRPr="002F62D6">
              <w:t>COPY FUNCTIONS FOR IB EOB FILE #361.1</w:t>
            </w:r>
          </w:p>
        </w:tc>
      </w:tr>
      <w:tr w:rsidR="000B6D7D" w:rsidRPr="002F62D6" w14:paraId="16CDF82A" w14:textId="77777777" w:rsidTr="006A24FD">
        <w:trPr>
          <w:cantSplit/>
        </w:trPr>
        <w:tc>
          <w:tcPr>
            <w:tcW w:w="2019" w:type="pct"/>
          </w:tcPr>
          <w:p w14:paraId="498FF5AC" w14:textId="3848156D" w:rsidR="000B6D7D" w:rsidRPr="002F62D6" w:rsidRDefault="000B6D7D" w:rsidP="000B6D7D">
            <w:pPr>
              <w:pStyle w:val="TableText"/>
            </w:pPr>
            <w:r w:rsidRPr="002F62D6">
              <w:t>ACCOUNTS RECEIVABLE</w:t>
            </w:r>
          </w:p>
        </w:tc>
        <w:tc>
          <w:tcPr>
            <w:tcW w:w="770" w:type="pct"/>
          </w:tcPr>
          <w:p w14:paraId="32D0B46E" w14:textId="406AC87F" w:rsidR="000B6D7D" w:rsidRPr="002F62D6" w:rsidRDefault="000B6D7D" w:rsidP="000B6D7D">
            <w:pPr>
              <w:pStyle w:val="TableText"/>
            </w:pPr>
            <w:r w:rsidRPr="002F62D6">
              <w:t>5710</w:t>
            </w:r>
          </w:p>
        </w:tc>
        <w:tc>
          <w:tcPr>
            <w:tcW w:w="2211" w:type="pct"/>
          </w:tcPr>
          <w:p w14:paraId="0BA6BDD9" w14:textId="5B9A7811" w:rsidR="000B6D7D" w:rsidRPr="002F62D6" w:rsidRDefault="000B6D7D" w:rsidP="000B6D7D">
            <w:pPr>
              <w:pStyle w:val="TableText"/>
            </w:pPr>
            <w:r w:rsidRPr="002F62D6">
              <w:t>POTENTIAL CO-PAYMENT CHARGE AMOUNT</w:t>
            </w:r>
          </w:p>
        </w:tc>
      </w:tr>
      <w:tr w:rsidR="000B6D7D" w:rsidRPr="002F62D6" w14:paraId="285F75FD" w14:textId="77777777" w:rsidTr="006A24FD">
        <w:trPr>
          <w:cantSplit/>
        </w:trPr>
        <w:tc>
          <w:tcPr>
            <w:tcW w:w="2019" w:type="pct"/>
          </w:tcPr>
          <w:p w14:paraId="484FCF71" w14:textId="4FFD0C66" w:rsidR="000B6D7D" w:rsidRPr="002F62D6" w:rsidRDefault="000B6D7D" w:rsidP="000B6D7D">
            <w:pPr>
              <w:pStyle w:val="TableText"/>
            </w:pPr>
            <w:r w:rsidRPr="002F62D6">
              <w:t>AR (ACCOUNTS RECEIVABLE)</w:t>
            </w:r>
          </w:p>
        </w:tc>
        <w:tc>
          <w:tcPr>
            <w:tcW w:w="770" w:type="pct"/>
          </w:tcPr>
          <w:p w14:paraId="38D604BB" w14:textId="39D1984C" w:rsidR="000B6D7D" w:rsidRPr="002F62D6" w:rsidRDefault="000B6D7D" w:rsidP="000B6D7D">
            <w:pPr>
              <w:pStyle w:val="TableText"/>
            </w:pPr>
            <w:r w:rsidRPr="002F62D6">
              <w:t>304</w:t>
            </w:r>
          </w:p>
        </w:tc>
        <w:tc>
          <w:tcPr>
            <w:tcW w:w="2211" w:type="pct"/>
          </w:tcPr>
          <w:p w14:paraId="05805C3E" w14:textId="38CC5D06" w:rsidR="000B6D7D" w:rsidRPr="002F62D6" w:rsidRDefault="000B6D7D" w:rsidP="000B6D7D">
            <w:pPr>
              <w:pStyle w:val="TableText"/>
            </w:pPr>
            <w:r w:rsidRPr="002F62D6">
              <w:t>DBIA304</w:t>
            </w:r>
          </w:p>
        </w:tc>
      </w:tr>
      <w:tr w:rsidR="000B6D7D" w:rsidRPr="002F62D6" w14:paraId="5E6953AE" w14:textId="77777777" w:rsidTr="006A24FD">
        <w:trPr>
          <w:cantSplit/>
        </w:trPr>
        <w:tc>
          <w:tcPr>
            <w:tcW w:w="2019" w:type="pct"/>
          </w:tcPr>
          <w:p w14:paraId="713E3EFA" w14:textId="1319789D" w:rsidR="000B6D7D" w:rsidRPr="002F62D6" w:rsidRDefault="000B6D7D" w:rsidP="000B6D7D">
            <w:pPr>
              <w:pStyle w:val="TableText"/>
            </w:pPr>
            <w:r w:rsidRPr="002F62D6">
              <w:t>AR (ACCOUNTS RECEIVABLE)</w:t>
            </w:r>
          </w:p>
        </w:tc>
        <w:tc>
          <w:tcPr>
            <w:tcW w:w="770" w:type="pct"/>
          </w:tcPr>
          <w:p w14:paraId="7C02F560" w14:textId="5334D2CF" w:rsidR="000B6D7D" w:rsidRPr="002F62D6" w:rsidRDefault="000B6D7D" w:rsidP="000B6D7D">
            <w:pPr>
              <w:pStyle w:val="TableText"/>
            </w:pPr>
            <w:r w:rsidRPr="002F62D6">
              <w:t>306</w:t>
            </w:r>
          </w:p>
        </w:tc>
        <w:tc>
          <w:tcPr>
            <w:tcW w:w="2211" w:type="pct"/>
          </w:tcPr>
          <w:p w14:paraId="188C6E1F" w14:textId="2C883CBF" w:rsidR="000B6D7D" w:rsidRPr="002F62D6" w:rsidRDefault="000B6D7D" w:rsidP="000B6D7D">
            <w:pPr>
              <w:pStyle w:val="TableText"/>
            </w:pPr>
            <w:r w:rsidRPr="002F62D6">
              <w:t>DBIA306</w:t>
            </w:r>
          </w:p>
        </w:tc>
      </w:tr>
      <w:tr w:rsidR="000B6D7D" w:rsidRPr="002F62D6" w14:paraId="3693285A" w14:textId="77777777" w:rsidTr="006A24FD">
        <w:trPr>
          <w:cantSplit/>
        </w:trPr>
        <w:tc>
          <w:tcPr>
            <w:tcW w:w="2019" w:type="pct"/>
          </w:tcPr>
          <w:p w14:paraId="09BC31CD" w14:textId="018F344C" w:rsidR="000B6D7D" w:rsidRPr="002F62D6" w:rsidRDefault="000B6D7D" w:rsidP="000B6D7D">
            <w:pPr>
              <w:pStyle w:val="TableText"/>
            </w:pPr>
            <w:r w:rsidRPr="002F62D6">
              <w:t>AR (ACCOUNTS RECEIVABLE)</w:t>
            </w:r>
          </w:p>
        </w:tc>
        <w:tc>
          <w:tcPr>
            <w:tcW w:w="770" w:type="pct"/>
          </w:tcPr>
          <w:p w14:paraId="13CF350E" w14:textId="6DD5F0F8" w:rsidR="000B6D7D" w:rsidRPr="002F62D6" w:rsidRDefault="000B6D7D" w:rsidP="000B6D7D">
            <w:pPr>
              <w:pStyle w:val="TableText"/>
            </w:pPr>
            <w:r w:rsidRPr="002F62D6">
              <w:t>308</w:t>
            </w:r>
          </w:p>
        </w:tc>
        <w:tc>
          <w:tcPr>
            <w:tcW w:w="2211" w:type="pct"/>
          </w:tcPr>
          <w:p w14:paraId="0F331AAD" w14:textId="438A3E20" w:rsidR="000B6D7D" w:rsidRPr="002F62D6" w:rsidRDefault="000B6D7D" w:rsidP="000B6D7D">
            <w:pPr>
              <w:pStyle w:val="TableText"/>
            </w:pPr>
            <w:r w:rsidRPr="002F62D6">
              <w:t>DBIA308</w:t>
            </w:r>
          </w:p>
        </w:tc>
      </w:tr>
      <w:tr w:rsidR="000B6D7D" w:rsidRPr="002F62D6" w14:paraId="335CFFF2" w14:textId="77777777" w:rsidTr="006A24FD">
        <w:trPr>
          <w:cantSplit/>
        </w:trPr>
        <w:tc>
          <w:tcPr>
            <w:tcW w:w="2019" w:type="pct"/>
          </w:tcPr>
          <w:p w14:paraId="467FE5CD" w14:textId="297E2386" w:rsidR="000B6D7D" w:rsidRPr="002F62D6" w:rsidRDefault="000B6D7D" w:rsidP="000B6D7D">
            <w:pPr>
              <w:pStyle w:val="TableText"/>
            </w:pPr>
            <w:r w:rsidRPr="002F62D6">
              <w:t>AR (ACCOUNTS RECEIVABLE)</w:t>
            </w:r>
          </w:p>
        </w:tc>
        <w:tc>
          <w:tcPr>
            <w:tcW w:w="770" w:type="pct"/>
          </w:tcPr>
          <w:p w14:paraId="339FD2E6" w14:textId="6725939C" w:rsidR="000B6D7D" w:rsidRPr="002F62D6" w:rsidRDefault="000B6D7D" w:rsidP="000B6D7D">
            <w:pPr>
              <w:pStyle w:val="TableText"/>
            </w:pPr>
            <w:r w:rsidRPr="002F62D6">
              <w:t>310</w:t>
            </w:r>
          </w:p>
        </w:tc>
        <w:tc>
          <w:tcPr>
            <w:tcW w:w="2211" w:type="pct"/>
          </w:tcPr>
          <w:p w14:paraId="156A8AD6" w14:textId="279CAFE6" w:rsidR="000B6D7D" w:rsidRPr="002F62D6" w:rsidRDefault="000B6D7D" w:rsidP="000B6D7D">
            <w:pPr>
              <w:pStyle w:val="TableText"/>
            </w:pPr>
            <w:r w:rsidRPr="002F62D6">
              <w:t>DBIA310</w:t>
            </w:r>
          </w:p>
        </w:tc>
      </w:tr>
      <w:tr w:rsidR="000B6D7D" w:rsidRPr="002F62D6" w14:paraId="3E8A3B30" w14:textId="77777777" w:rsidTr="006A24FD">
        <w:trPr>
          <w:cantSplit/>
        </w:trPr>
        <w:tc>
          <w:tcPr>
            <w:tcW w:w="2019" w:type="pct"/>
          </w:tcPr>
          <w:p w14:paraId="11D3B657" w14:textId="4114D76E" w:rsidR="000B6D7D" w:rsidRPr="002F62D6" w:rsidRDefault="000B6D7D" w:rsidP="000B6D7D">
            <w:pPr>
              <w:pStyle w:val="TableText"/>
            </w:pPr>
            <w:r w:rsidRPr="002F62D6">
              <w:t>AUTOMATED INFO COLLECTION SYS</w:t>
            </w:r>
          </w:p>
        </w:tc>
        <w:tc>
          <w:tcPr>
            <w:tcW w:w="770" w:type="pct"/>
          </w:tcPr>
          <w:p w14:paraId="0206EFC4" w14:textId="57997EBC" w:rsidR="000B6D7D" w:rsidRPr="002F62D6" w:rsidRDefault="000B6D7D" w:rsidP="000B6D7D">
            <w:pPr>
              <w:pStyle w:val="TableText"/>
            </w:pPr>
            <w:r w:rsidRPr="002F62D6">
              <w:t>645</w:t>
            </w:r>
          </w:p>
        </w:tc>
        <w:tc>
          <w:tcPr>
            <w:tcW w:w="2211" w:type="pct"/>
          </w:tcPr>
          <w:p w14:paraId="5F28E29B" w14:textId="369FE217" w:rsidR="000B6D7D" w:rsidRPr="002F62D6" w:rsidRDefault="000B6D7D" w:rsidP="000B6D7D">
            <w:pPr>
              <w:pStyle w:val="TableText"/>
            </w:pPr>
            <w:r w:rsidRPr="002F62D6">
              <w:t>DBIA186-E</w:t>
            </w:r>
          </w:p>
        </w:tc>
      </w:tr>
      <w:tr w:rsidR="000B6D7D" w:rsidRPr="002F62D6" w14:paraId="254BD62E" w14:textId="77777777" w:rsidTr="006A24FD">
        <w:trPr>
          <w:cantSplit/>
        </w:trPr>
        <w:tc>
          <w:tcPr>
            <w:tcW w:w="2019" w:type="pct"/>
          </w:tcPr>
          <w:p w14:paraId="580D79FA" w14:textId="2EB1667F" w:rsidR="000B6D7D" w:rsidRPr="002F62D6" w:rsidRDefault="000B6D7D" w:rsidP="000B6D7D">
            <w:pPr>
              <w:pStyle w:val="TableText"/>
            </w:pPr>
            <w:r w:rsidRPr="002F62D6">
              <w:t>AUTOMATED INFO COLLECTION SYS</w:t>
            </w:r>
          </w:p>
        </w:tc>
        <w:tc>
          <w:tcPr>
            <w:tcW w:w="770" w:type="pct"/>
          </w:tcPr>
          <w:p w14:paraId="180D47FC" w14:textId="66B5DD51" w:rsidR="000B6D7D" w:rsidRPr="002F62D6" w:rsidRDefault="000B6D7D" w:rsidP="000B6D7D">
            <w:pPr>
              <w:pStyle w:val="TableText"/>
            </w:pPr>
            <w:r w:rsidRPr="002F62D6">
              <w:t>1992</w:t>
            </w:r>
          </w:p>
        </w:tc>
        <w:tc>
          <w:tcPr>
            <w:tcW w:w="2211" w:type="pct"/>
          </w:tcPr>
          <w:p w14:paraId="508F520E" w14:textId="69F85BB1" w:rsidR="000B6D7D" w:rsidRPr="002F62D6" w:rsidRDefault="000B6D7D" w:rsidP="000B6D7D">
            <w:pPr>
              <w:pStyle w:val="TableText"/>
            </w:pPr>
            <w:r w:rsidRPr="002F62D6">
              <w:t>DBIA1992</w:t>
            </w:r>
          </w:p>
        </w:tc>
      </w:tr>
      <w:tr w:rsidR="000B6D7D" w:rsidRPr="002F62D6" w14:paraId="12086A8A" w14:textId="77777777" w:rsidTr="006A24FD">
        <w:trPr>
          <w:cantSplit/>
        </w:trPr>
        <w:tc>
          <w:tcPr>
            <w:tcW w:w="2019" w:type="pct"/>
          </w:tcPr>
          <w:p w14:paraId="6964562F" w14:textId="77E28B62" w:rsidR="000B6D7D" w:rsidRPr="002F62D6" w:rsidRDefault="000B6D7D" w:rsidP="000B6D7D">
            <w:pPr>
              <w:pStyle w:val="TableText"/>
            </w:pPr>
            <w:r w:rsidRPr="002F62D6">
              <w:t>AUTOMATED INFO COLLECTION SYS</w:t>
            </w:r>
          </w:p>
        </w:tc>
        <w:tc>
          <w:tcPr>
            <w:tcW w:w="770" w:type="pct"/>
          </w:tcPr>
          <w:p w14:paraId="494B411C" w14:textId="490A38FE" w:rsidR="000B6D7D" w:rsidRPr="002F62D6" w:rsidRDefault="000B6D7D" w:rsidP="000B6D7D">
            <w:pPr>
              <w:pStyle w:val="TableText"/>
            </w:pPr>
            <w:r w:rsidRPr="002F62D6">
              <w:t>2351</w:t>
            </w:r>
          </w:p>
        </w:tc>
        <w:tc>
          <w:tcPr>
            <w:tcW w:w="2211" w:type="pct"/>
          </w:tcPr>
          <w:p w14:paraId="670DA88F" w14:textId="283954FF" w:rsidR="000B6D7D" w:rsidRPr="002F62D6" w:rsidRDefault="000B6D7D" w:rsidP="000B6D7D">
            <w:pPr>
              <w:pStyle w:val="TableText"/>
            </w:pPr>
            <w:r w:rsidRPr="002F62D6">
              <w:t>OUTPATIENT ENCOUNTER SEARCH</w:t>
            </w:r>
          </w:p>
        </w:tc>
      </w:tr>
      <w:tr w:rsidR="000B6D7D" w:rsidRPr="002F62D6" w14:paraId="3DC40F58" w14:textId="77777777" w:rsidTr="006A24FD">
        <w:trPr>
          <w:cantSplit/>
        </w:trPr>
        <w:tc>
          <w:tcPr>
            <w:tcW w:w="2019" w:type="pct"/>
          </w:tcPr>
          <w:p w14:paraId="67EBFBE2" w14:textId="3A7E839E" w:rsidR="000B6D7D" w:rsidRPr="002F62D6" w:rsidRDefault="000B6D7D" w:rsidP="000B6D7D">
            <w:pPr>
              <w:pStyle w:val="TableText"/>
            </w:pPr>
            <w:r w:rsidRPr="002F62D6">
              <w:t>AUTOMATED MED INFO EXCHANGE</w:t>
            </w:r>
          </w:p>
        </w:tc>
        <w:tc>
          <w:tcPr>
            <w:tcW w:w="770" w:type="pct"/>
          </w:tcPr>
          <w:p w14:paraId="632AFF71" w14:textId="228C1B18" w:rsidR="000B6D7D" w:rsidRPr="002F62D6" w:rsidRDefault="000B6D7D" w:rsidP="000B6D7D">
            <w:pPr>
              <w:pStyle w:val="TableText"/>
            </w:pPr>
            <w:r w:rsidRPr="002F62D6">
              <w:t>4594</w:t>
            </w:r>
          </w:p>
        </w:tc>
        <w:tc>
          <w:tcPr>
            <w:tcW w:w="2211" w:type="pct"/>
          </w:tcPr>
          <w:p w14:paraId="039672F0" w14:textId="73F82143" w:rsidR="000B6D7D" w:rsidRPr="002F62D6" w:rsidRDefault="000B6D7D" w:rsidP="000B6D7D">
            <w:pPr>
              <w:pStyle w:val="TableText"/>
            </w:pPr>
            <w:r w:rsidRPr="002F62D6">
              <w:t>DBIA4589-F</w:t>
            </w:r>
          </w:p>
        </w:tc>
      </w:tr>
      <w:tr w:rsidR="000B6D7D" w:rsidRPr="002F62D6" w14:paraId="755DD849" w14:textId="77777777" w:rsidTr="006A24FD">
        <w:trPr>
          <w:cantSplit/>
        </w:trPr>
        <w:tc>
          <w:tcPr>
            <w:tcW w:w="2019" w:type="pct"/>
          </w:tcPr>
          <w:p w14:paraId="258D789D" w14:textId="1120F45D" w:rsidR="000B6D7D" w:rsidRPr="002F62D6" w:rsidRDefault="000B6D7D" w:rsidP="000B6D7D">
            <w:pPr>
              <w:pStyle w:val="TableText"/>
            </w:pPr>
            <w:r w:rsidRPr="002F62D6">
              <w:t>CMOP</w:t>
            </w:r>
          </w:p>
        </w:tc>
        <w:tc>
          <w:tcPr>
            <w:tcW w:w="770" w:type="pct"/>
          </w:tcPr>
          <w:p w14:paraId="3F58EA1D" w14:textId="384B525A" w:rsidR="000B6D7D" w:rsidRPr="002F62D6" w:rsidRDefault="000B6D7D" w:rsidP="000B6D7D">
            <w:pPr>
              <w:pStyle w:val="TableText"/>
            </w:pPr>
            <w:r w:rsidRPr="002F62D6">
              <w:t>6243</w:t>
            </w:r>
          </w:p>
        </w:tc>
        <w:tc>
          <w:tcPr>
            <w:tcW w:w="2211" w:type="pct"/>
          </w:tcPr>
          <w:p w14:paraId="511A3486" w14:textId="3CA313DF" w:rsidR="000B6D7D" w:rsidRPr="002F62D6" w:rsidRDefault="000B6D7D" w:rsidP="000B6D7D">
            <w:pPr>
              <w:pStyle w:val="TableText"/>
            </w:pPr>
            <w:r w:rsidRPr="002F62D6">
              <w:t>EPHARMACY BILLABLE STATUS</w:t>
            </w:r>
          </w:p>
        </w:tc>
      </w:tr>
      <w:tr w:rsidR="000B6D7D" w:rsidRPr="002F62D6" w14:paraId="2967E196" w14:textId="77777777" w:rsidTr="006A24FD">
        <w:trPr>
          <w:cantSplit/>
        </w:trPr>
        <w:tc>
          <w:tcPr>
            <w:tcW w:w="2019" w:type="pct"/>
          </w:tcPr>
          <w:p w14:paraId="2C3F6008" w14:textId="573E2F4C" w:rsidR="000B6D7D" w:rsidRPr="002F62D6" w:rsidRDefault="000B6D7D" w:rsidP="000B6D7D">
            <w:pPr>
              <w:pStyle w:val="TableText"/>
            </w:pPr>
            <w:r w:rsidRPr="002F62D6">
              <w:t>CMOP</w:t>
            </w:r>
          </w:p>
        </w:tc>
        <w:tc>
          <w:tcPr>
            <w:tcW w:w="770" w:type="pct"/>
          </w:tcPr>
          <w:p w14:paraId="1653E1F5" w14:textId="07A955EC" w:rsidR="000B6D7D" w:rsidRPr="002F62D6" w:rsidRDefault="000B6D7D" w:rsidP="000B6D7D">
            <w:pPr>
              <w:pStyle w:val="TableText"/>
            </w:pPr>
            <w:r w:rsidRPr="002F62D6">
              <w:t>6244</w:t>
            </w:r>
          </w:p>
        </w:tc>
        <w:tc>
          <w:tcPr>
            <w:tcW w:w="2211" w:type="pct"/>
          </w:tcPr>
          <w:p w14:paraId="2B103FAF" w14:textId="0651F403" w:rsidR="000B6D7D" w:rsidRPr="002F62D6" w:rsidRDefault="000B6D7D" w:rsidP="000B6D7D">
            <w:pPr>
              <w:pStyle w:val="TableText"/>
            </w:pPr>
            <w:r w:rsidRPr="002F62D6">
              <w:t>RETRIEVE SENSITIVE DIAGNOSIS DRUG FROM DRUG FILE</w:t>
            </w:r>
          </w:p>
        </w:tc>
      </w:tr>
      <w:tr w:rsidR="000B6D7D" w:rsidRPr="002F62D6" w14:paraId="01EF40A9" w14:textId="77777777" w:rsidTr="006A24FD">
        <w:trPr>
          <w:cantSplit/>
        </w:trPr>
        <w:tc>
          <w:tcPr>
            <w:tcW w:w="2019" w:type="pct"/>
          </w:tcPr>
          <w:p w14:paraId="1145F623" w14:textId="110AD030" w:rsidR="000B6D7D" w:rsidRPr="002F62D6" w:rsidRDefault="000B6D7D" w:rsidP="000B6D7D">
            <w:pPr>
              <w:pStyle w:val="TableText"/>
            </w:pPr>
            <w:r w:rsidRPr="002F62D6">
              <w:t>DSS EXTRACTS</w:t>
            </w:r>
          </w:p>
        </w:tc>
        <w:tc>
          <w:tcPr>
            <w:tcW w:w="770" w:type="pct"/>
          </w:tcPr>
          <w:p w14:paraId="44004A7F" w14:textId="66E184A5" w:rsidR="000B6D7D" w:rsidRPr="002F62D6" w:rsidRDefault="000B6D7D" w:rsidP="000B6D7D">
            <w:pPr>
              <w:pStyle w:val="TableText"/>
            </w:pPr>
            <w:r w:rsidRPr="002F62D6">
              <w:t>2786</w:t>
            </w:r>
          </w:p>
        </w:tc>
        <w:tc>
          <w:tcPr>
            <w:tcW w:w="2211" w:type="pct"/>
          </w:tcPr>
          <w:p w14:paraId="5A36C34D" w14:textId="74AAAB85" w:rsidR="000B6D7D" w:rsidRPr="002F62D6" w:rsidRDefault="000B6D7D" w:rsidP="000B6D7D">
            <w:pPr>
              <w:pStyle w:val="TableText"/>
            </w:pPr>
            <w:r w:rsidRPr="002F62D6">
              <w:t>DBIA2786</w:t>
            </w:r>
          </w:p>
        </w:tc>
      </w:tr>
      <w:tr w:rsidR="000B6D7D" w:rsidRPr="002F62D6" w14:paraId="3FC11997" w14:textId="77777777" w:rsidTr="006A24FD">
        <w:trPr>
          <w:cantSplit/>
        </w:trPr>
        <w:tc>
          <w:tcPr>
            <w:tcW w:w="2019" w:type="pct"/>
          </w:tcPr>
          <w:p w14:paraId="52904525" w14:textId="5282F7A4" w:rsidR="000B6D7D" w:rsidRPr="002F62D6" w:rsidRDefault="000B6D7D" w:rsidP="000B6D7D">
            <w:pPr>
              <w:pStyle w:val="TableText"/>
            </w:pPr>
            <w:r w:rsidRPr="002F62D6">
              <w:t>E CLAIMS MGMT ENGINE</w:t>
            </w:r>
          </w:p>
        </w:tc>
        <w:tc>
          <w:tcPr>
            <w:tcW w:w="770" w:type="pct"/>
          </w:tcPr>
          <w:p w14:paraId="03B98DAA" w14:textId="05631ED5" w:rsidR="000B6D7D" w:rsidRPr="002F62D6" w:rsidRDefault="000B6D7D" w:rsidP="000B6D7D">
            <w:pPr>
              <w:pStyle w:val="TableText"/>
            </w:pPr>
            <w:r w:rsidRPr="002F62D6">
              <w:t>4299</w:t>
            </w:r>
          </w:p>
        </w:tc>
        <w:tc>
          <w:tcPr>
            <w:tcW w:w="2211" w:type="pct"/>
          </w:tcPr>
          <w:p w14:paraId="007C687C" w14:textId="46A27319" w:rsidR="000B6D7D" w:rsidRPr="002F62D6" w:rsidRDefault="000B6D7D" w:rsidP="000B6D7D">
            <w:pPr>
              <w:pStyle w:val="TableText"/>
            </w:pPr>
            <w:r w:rsidRPr="002F62D6">
              <w:t>DBIA4299</w:t>
            </w:r>
          </w:p>
        </w:tc>
      </w:tr>
      <w:tr w:rsidR="000B6D7D" w:rsidRPr="002F62D6" w14:paraId="4876AAF6" w14:textId="77777777" w:rsidTr="006A24FD">
        <w:trPr>
          <w:cantSplit/>
        </w:trPr>
        <w:tc>
          <w:tcPr>
            <w:tcW w:w="2019" w:type="pct"/>
          </w:tcPr>
          <w:p w14:paraId="6DFF86B4" w14:textId="612655E1" w:rsidR="000B6D7D" w:rsidRPr="002F62D6" w:rsidRDefault="000B6D7D" w:rsidP="000B6D7D">
            <w:pPr>
              <w:pStyle w:val="TableText"/>
            </w:pPr>
            <w:r w:rsidRPr="002F62D6">
              <w:lastRenderedPageBreak/>
              <w:t>E CLAIMS MGMT ENGINE</w:t>
            </w:r>
          </w:p>
        </w:tc>
        <w:tc>
          <w:tcPr>
            <w:tcW w:w="770" w:type="pct"/>
          </w:tcPr>
          <w:p w14:paraId="7EDF8C51" w14:textId="16B983BD" w:rsidR="000B6D7D" w:rsidRPr="002F62D6" w:rsidRDefault="000B6D7D" w:rsidP="000B6D7D">
            <w:pPr>
              <w:pStyle w:val="TableText"/>
            </w:pPr>
            <w:r w:rsidRPr="002F62D6">
              <w:t>4692</w:t>
            </w:r>
          </w:p>
        </w:tc>
        <w:tc>
          <w:tcPr>
            <w:tcW w:w="2211" w:type="pct"/>
          </w:tcPr>
          <w:p w14:paraId="6116F30A" w14:textId="65FFABD2" w:rsidR="000B6D7D" w:rsidRPr="002F62D6" w:rsidRDefault="000B6D7D" w:rsidP="000B6D7D">
            <w:pPr>
              <w:pStyle w:val="TableText"/>
            </w:pPr>
            <w:r w:rsidRPr="002F62D6">
              <w:t>DBIA4692</w:t>
            </w:r>
          </w:p>
        </w:tc>
      </w:tr>
      <w:tr w:rsidR="000B6D7D" w:rsidRPr="002F62D6" w14:paraId="4753C824" w14:textId="77777777" w:rsidTr="006A24FD">
        <w:trPr>
          <w:cantSplit/>
        </w:trPr>
        <w:tc>
          <w:tcPr>
            <w:tcW w:w="2019" w:type="pct"/>
          </w:tcPr>
          <w:p w14:paraId="0B898187" w14:textId="1C6F800B" w:rsidR="000B6D7D" w:rsidRPr="002F62D6" w:rsidRDefault="000B6D7D" w:rsidP="000B6D7D">
            <w:pPr>
              <w:pStyle w:val="TableText"/>
            </w:pPr>
            <w:r w:rsidRPr="002F62D6">
              <w:t>E CLAIMS MGMT ENGINE</w:t>
            </w:r>
          </w:p>
        </w:tc>
        <w:tc>
          <w:tcPr>
            <w:tcW w:w="770" w:type="pct"/>
          </w:tcPr>
          <w:p w14:paraId="353AC992" w14:textId="7C8FD6EC" w:rsidR="000B6D7D" w:rsidRPr="002F62D6" w:rsidRDefault="000B6D7D" w:rsidP="000B6D7D">
            <w:pPr>
              <w:pStyle w:val="TableText"/>
            </w:pPr>
            <w:r w:rsidRPr="002F62D6">
              <w:t>4415</w:t>
            </w:r>
          </w:p>
        </w:tc>
        <w:tc>
          <w:tcPr>
            <w:tcW w:w="2211" w:type="pct"/>
          </w:tcPr>
          <w:p w14:paraId="2B53C25A" w14:textId="35350D07" w:rsidR="000B6D7D" w:rsidRPr="002F62D6" w:rsidRDefault="000B6D7D" w:rsidP="000B6D7D">
            <w:pPr>
              <w:pStyle w:val="TableText"/>
            </w:pPr>
            <w:r w:rsidRPr="002F62D6">
              <w:t>DBIA4415</w:t>
            </w:r>
          </w:p>
        </w:tc>
      </w:tr>
      <w:tr w:rsidR="000B6D7D" w:rsidRPr="002F62D6" w14:paraId="5BED5416" w14:textId="77777777" w:rsidTr="006A24FD">
        <w:trPr>
          <w:cantSplit/>
        </w:trPr>
        <w:tc>
          <w:tcPr>
            <w:tcW w:w="2019" w:type="pct"/>
          </w:tcPr>
          <w:p w14:paraId="7431F7EC" w14:textId="4F419198" w:rsidR="000B6D7D" w:rsidRPr="002F62D6" w:rsidRDefault="000B6D7D" w:rsidP="000B6D7D">
            <w:pPr>
              <w:pStyle w:val="TableText"/>
            </w:pPr>
            <w:r w:rsidRPr="002F62D6">
              <w:t>E CLAIMS MGMT ENGINE</w:t>
            </w:r>
          </w:p>
        </w:tc>
        <w:tc>
          <w:tcPr>
            <w:tcW w:w="770" w:type="pct"/>
          </w:tcPr>
          <w:p w14:paraId="3C0119B0" w14:textId="217B5C12" w:rsidR="000B6D7D" w:rsidRPr="002F62D6" w:rsidRDefault="000B6D7D" w:rsidP="000B6D7D">
            <w:pPr>
              <w:pStyle w:val="TableText"/>
            </w:pPr>
            <w:r w:rsidRPr="002F62D6">
              <w:t>4693</w:t>
            </w:r>
          </w:p>
        </w:tc>
        <w:tc>
          <w:tcPr>
            <w:tcW w:w="2211" w:type="pct"/>
          </w:tcPr>
          <w:p w14:paraId="11433FA5" w14:textId="1487EEF1" w:rsidR="000B6D7D" w:rsidRPr="002F62D6" w:rsidRDefault="000B6D7D" w:rsidP="000B6D7D">
            <w:pPr>
              <w:pStyle w:val="TableText"/>
            </w:pPr>
            <w:r w:rsidRPr="002F62D6">
              <w:t>DBIA4693</w:t>
            </w:r>
          </w:p>
        </w:tc>
      </w:tr>
      <w:tr w:rsidR="000B6D7D" w:rsidRPr="002F62D6" w14:paraId="3316607B" w14:textId="77777777" w:rsidTr="006A24FD">
        <w:trPr>
          <w:cantSplit/>
        </w:trPr>
        <w:tc>
          <w:tcPr>
            <w:tcW w:w="2019" w:type="pct"/>
          </w:tcPr>
          <w:p w14:paraId="76B61DEC" w14:textId="3DE64335" w:rsidR="000B6D7D" w:rsidRPr="002F62D6" w:rsidRDefault="000B6D7D" w:rsidP="000B6D7D">
            <w:pPr>
              <w:pStyle w:val="TableText"/>
            </w:pPr>
            <w:r w:rsidRPr="002F62D6">
              <w:t>E CLAIMS MGMT ENGINE</w:t>
            </w:r>
          </w:p>
        </w:tc>
        <w:tc>
          <w:tcPr>
            <w:tcW w:w="770" w:type="pct"/>
          </w:tcPr>
          <w:p w14:paraId="43A6EF8E" w14:textId="45AD0FCF" w:rsidR="000B6D7D" w:rsidRPr="002F62D6" w:rsidRDefault="000B6D7D" w:rsidP="000B6D7D">
            <w:pPr>
              <w:pStyle w:val="TableText"/>
            </w:pPr>
            <w:r w:rsidRPr="002F62D6">
              <w:t>4694</w:t>
            </w:r>
          </w:p>
        </w:tc>
        <w:tc>
          <w:tcPr>
            <w:tcW w:w="2211" w:type="pct"/>
          </w:tcPr>
          <w:p w14:paraId="7640E822" w14:textId="1B4463F3" w:rsidR="000B6D7D" w:rsidRPr="002F62D6" w:rsidRDefault="000B6D7D" w:rsidP="000B6D7D">
            <w:pPr>
              <w:pStyle w:val="TableText"/>
            </w:pPr>
            <w:r w:rsidRPr="002F62D6">
              <w:t>DBIA4694</w:t>
            </w:r>
          </w:p>
        </w:tc>
      </w:tr>
      <w:tr w:rsidR="000B6D7D" w:rsidRPr="002F62D6" w14:paraId="7F2FCD67" w14:textId="77777777" w:rsidTr="006A24FD">
        <w:trPr>
          <w:cantSplit/>
        </w:trPr>
        <w:tc>
          <w:tcPr>
            <w:tcW w:w="2019" w:type="pct"/>
          </w:tcPr>
          <w:p w14:paraId="7C801989" w14:textId="29BB1C66" w:rsidR="000B6D7D" w:rsidRPr="002F62D6" w:rsidRDefault="000B6D7D" w:rsidP="000B6D7D">
            <w:pPr>
              <w:pStyle w:val="TableText"/>
            </w:pPr>
            <w:r w:rsidRPr="002F62D6">
              <w:t>E CLAIMS MGMT ENGINE</w:t>
            </w:r>
          </w:p>
        </w:tc>
        <w:tc>
          <w:tcPr>
            <w:tcW w:w="770" w:type="pct"/>
          </w:tcPr>
          <w:p w14:paraId="59608837" w14:textId="0A3D3499" w:rsidR="000B6D7D" w:rsidRPr="002F62D6" w:rsidRDefault="000B6D7D" w:rsidP="000B6D7D">
            <w:pPr>
              <w:pStyle w:val="TableText"/>
            </w:pPr>
            <w:r w:rsidRPr="002F62D6">
              <w:t>4695</w:t>
            </w:r>
          </w:p>
        </w:tc>
        <w:tc>
          <w:tcPr>
            <w:tcW w:w="2211" w:type="pct"/>
          </w:tcPr>
          <w:p w14:paraId="6756921A" w14:textId="69178641" w:rsidR="000B6D7D" w:rsidRPr="002F62D6" w:rsidRDefault="000B6D7D" w:rsidP="000B6D7D">
            <w:pPr>
              <w:pStyle w:val="TableText"/>
            </w:pPr>
            <w:r w:rsidRPr="002F62D6">
              <w:t>DBIA4695</w:t>
            </w:r>
          </w:p>
        </w:tc>
      </w:tr>
      <w:tr w:rsidR="000B6D7D" w:rsidRPr="002F62D6" w14:paraId="6303C510" w14:textId="77777777" w:rsidTr="006A24FD">
        <w:trPr>
          <w:cantSplit/>
        </w:trPr>
        <w:tc>
          <w:tcPr>
            <w:tcW w:w="2019" w:type="pct"/>
          </w:tcPr>
          <w:p w14:paraId="3811E55B" w14:textId="4686600D" w:rsidR="000B6D7D" w:rsidRPr="002F62D6" w:rsidRDefault="000B6D7D" w:rsidP="000B6D7D">
            <w:pPr>
              <w:pStyle w:val="TableText"/>
            </w:pPr>
            <w:r w:rsidRPr="002F62D6">
              <w:t>E CLAIMS MGMT ENGINE</w:t>
            </w:r>
          </w:p>
        </w:tc>
        <w:tc>
          <w:tcPr>
            <w:tcW w:w="770" w:type="pct"/>
          </w:tcPr>
          <w:p w14:paraId="2198A6A2" w14:textId="2C1FB6E7" w:rsidR="000B6D7D" w:rsidRPr="002F62D6" w:rsidRDefault="000B6D7D" w:rsidP="000B6D7D">
            <w:pPr>
              <w:pStyle w:val="TableText"/>
            </w:pPr>
            <w:r w:rsidRPr="002F62D6">
              <w:t>4696</w:t>
            </w:r>
          </w:p>
        </w:tc>
        <w:tc>
          <w:tcPr>
            <w:tcW w:w="2211" w:type="pct"/>
          </w:tcPr>
          <w:p w14:paraId="783D4EC5" w14:textId="57B89023" w:rsidR="000B6D7D" w:rsidRPr="002F62D6" w:rsidRDefault="000B6D7D" w:rsidP="000B6D7D">
            <w:pPr>
              <w:pStyle w:val="TableText"/>
            </w:pPr>
            <w:r w:rsidRPr="002F62D6">
              <w:t>DBIA4696</w:t>
            </w:r>
          </w:p>
        </w:tc>
      </w:tr>
      <w:tr w:rsidR="000B6D7D" w:rsidRPr="002F62D6" w14:paraId="56B8E490" w14:textId="77777777" w:rsidTr="006A24FD">
        <w:trPr>
          <w:cantSplit/>
        </w:trPr>
        <w:tc>
          <w:tcPr>
            <w:tcW w:w="2019" w:type="pct"/>
          </w:tcPr>
          <w:p w14:paraId="38173C23" w14:textId="5E7E6ED9" w:rsidR="000B6D7D" w:rsidRPr="002F62D6" w:rsidRDefault="000B6D7D" w:rsidP="000B6D7D">
            <w:pPr>
              <w:pStyle w:val="TableText"/>
            </w:pPr>
            <w:r w:rsidRPr="002F62D6">
              <w:t>E CLAIMS MGMT ENGINE</w:t>
            </w:r>
          </w:p>
        </w:tc>
        <w:tc>
          <w:tcPr>
            <w:tcW w:w="770" w:type="pct"/>
          </w:tcPr>
          <w:p w14:paraId="6E6ACA7A" w14:textId="336F5665" w:rsidR="000B6D7D" w:rsidRPr="002F62D6" w:rsidRDefault="000B6D7D" w:rsidP="000B6D7D">
            <w:pPr>
              <w:pStyle w:val="TableText"/>
            </w:pPr>
            <w:r w:rsidRPr="002F62D6">
              <w:t>4697</w:t>
            </w:r>
          </w:p>
        </w:tc>
        <w:tc>
          <w:tcPr>
            <w:tcW w:w="2211" w:type="pct"/>
          </w:tcPr>
          <w:p w14:paraId="11E69A44" w14:textId="5152392E" w:rsidR="000B6D7D" w:rsidRPr="002F62D6" w:rsidRDefault="000B6D7D" w:rsidP="000B6D7D">
            <w:pPr>
              <w:pStyle w:val="TableText"/>
            </w:pPr>
            <w:r w:rsidRPr="002F62D6">
              <w:t>DBIA4697</w:t>
            </w:r>
          </w:p>
        </w:tc>
      </w:tr>
      <w:tr w:rsidR="000B6D7D" w:rsidRPr="002F62D6" w14:paraId="70C93319" w14:textId="77777777" w:rsidTr="006A24FD">
        <w:trPr>
          <w:cantSplit/>
        </w:trPr>
        <w:tc>
          <w:tcPr>
            <w:tcW w:w="2019" w:type="pct"/>
          </w:tcPr>
          <w:p w14:paraId="0E255B8E" w14:textId="5A688768" w:rsidR="000B6D7D" w:rsidRPr="002F62D6" w:rsidRDefault="000B6D7D" w:rsidP="000B6D7D">
            <w:pPr>
              <w:pStyle w:val="TableText"/>
            </w:pPr>
            <w:r w:rsidRPr="002F62D6">
              <w:t>E CLAIMS MGMT ENGINE</w:t>
            </w:r>
          </w:p>
        </w:tc>
        <w:tc>
          <w:tcPr>
            <w:tcW w:w="770" w:type="pct"/>
          </w:tcPr>
          <w:p w14:paraId="4A3617FF" w14:textId="771F779F" w:rsidR="000B6D7D" w:rsidRPr="002F62D6" w:rsidRDefault="000B6D7D" w:rsidP="000B6D7D">
            <w:pPr>
              <w:pStyle w:val="TableText"/>
            </w:pPr>
            <w:r w:rsidRPr="002F62D6">
              <w:t>4698</w:t>
            </w:r>
          </w:p>
        </w:tc>
        <w:tc>
          <w:tcPr>
            <w:tcW w:w="2211" w:type="pct"/>
          </w:tcPr>
          <w:p w14:paraId="1843816F" w14:textId="0D3CFC9C" w:rsidR="000B6D7D" w:rsidRPr="002F62D6" w:rsidRDefault="000B6D7D" w:rsidP="000B6D7D">
            <w:pPr>
              <w:pStyle w:val="TableText"/>
            </w:pPr>
            <w:r w:rsidRPr="002F62D6">
              <w:t>DBIA4698</w:t>
            </w:r>
          </w:p>
        </w:tc>
      </w:tr>
      <w:tr w:rsidR="000B6D7D" w:rsidRPr="002F62D6" w14:paraId="173A5431" w14:textId="77777777" w:rsidTr="006A24FD">
        <w:trPr>
          <w:cantSplit/>
        </w:trPr>
        <w:tc>
          <w:tcPr>
            <w:tcW w:w="2019" w:type="pct"/>
          </w:tcPr>
          <w:p w14:paraId="71BA33A0" w14:textId="77B3AB3C" w:rsidR="000B6D7D" w:rsidRPr="002F62D6" w:rsidRDefault="000B6D7D" w:rsidP="000B6D7D">
            <w:pPr>
              <w:pStyle w:val="TableText"/>
            </w:pPr>
            <w:r w:rsidRPr="002F62D6">
              <w:t>E CLAIMS MGMT ENGINE</w:t>
            </w:r>
          </w:p>
        </w:tc>
        <w:tc>
          <w:tcPr>
            <w:tcW w:w="770" w:type="pct"/>
          </w:tcPr>
          <w:p w14:paraId="0F5B708C" w14:textId="42BD1056" w:rsidR="000B6D7D" w:rsidRPr="002F62D6" w:rsidRDefault="000B6D7D" w:rsidP="000B6D7D">
            <w:pPr>
              <w:pStyle w:val="TableText"/>
            </w:pPr>
            <w:r w:rsidRPr="002F62D6">
              <w:t>4710</w:t>
            </w:r>
          </w:p>
        </w:tc>
        <w:tc>
          <w:tcPr>
            <w:tcW w:w="2211" w:type="pct"/>
          </w:tcPr>
          <w:p w14:paraId="41F9623B" w14:textId="6A2890AD" w:rsidR="000B6D7D" w:rsidRPr="002F62D6" w:rsidRDefault="000B6D7D" w:rsidP="000B6D7D">
            <w:pPr>
              <w:pStyle w:val="TableText"/>
            </w:pPr>
            <w:r w:rsidRPr="002F62D6">
              <w:t>DBIA4710</w:t>
            </w:r>
          </w:p>
        </w:tc>
      </w:tr>
      <w:tr w:rsidR="000B6D7D" w:rsidRPr="002F62D6" w14:paraId="3BB909C2" w14:textId="77777777" w:rsidTr="006A24FD">
        <w:trPr>
          <w:cantSplit/>
        </w:trPr>
        <w:tc>
          <w:tcPr>
            <w:tcW w:w="2019" w:type="pct"/>
          </w:tcPr>
          <w:p w14:paraId="33BC9EB6" w14:textId="31432A18" w:rsidR="000B6D7D" w:rsidRPr="002F62D6" w:rsidRDefault="000B6D7D" w:rsidP="000B6D7D">
            <w:pPr>
              <w:pStyle w:val="TableText"/>
            </w:pPr>
            <w:r w:rsidRPr="002F62D6">
              <w:t>E CLAIMS MGMT ENGINE</w:t>
            </w:r>
          </w:p>
        </w:tc>
        <w:tc>
          <w:tcPr>
            <w:tcW w:w="770" w:type="pct"/>
          </w:tcPr>
          <w:p w14:paraId="66218DD2" w14:textId="78B2AE1C" w:rsidR="000B6D7D" w:rsidRPr="002F62D6" w:rsidRDefault="000B6D7D" w:rsidP="000B6D7D">
            <w:pPr>
              <w:pStyle w:val="TableText"/>
            </w:pPr>
            <w:r w:rsidRPr="002F62D6">
              <w:t>4729</w:t>
            </w:r>
          </w:p>
        </w:tc>
        <w:tc>
          <w:tcPr>
            <w:tcW w:w="2211" w:type="pct"/>
          </w:tcPr>
          <w:p w14:paraId="304AAC19" w14:textId="79CE6EBD" w:rsidR="000B6D7D" w:rsidRPr="002F62D6" w:rsidRDefault="000B6D7D" w:rsidP="000B6D7D">
            <w:pPr>
              <w:pStyle w:val="TableText"/>
            </w:pPr>
            <w:r w:rsidRPr="002F62D6">
              <w:t>API FOR RX BILLING INFO</w:t>
            </w:r>
          </w:p>
        </w:tc>
      </w:tr>
      <w:tr w:rsidR="000B6D7D" w:rsidRPr="002F62D6" w14:paraId="31BBFD64" w14:textId="77777777" w:rsidTr="006A24FD">
        <w:trPr>
          <w:cantSplit/>
        </w:trPr>
        <w:tc>
          <w:tcPr>
            <w:tcW w:w="2019" w:type="pct"/>
          </w:tcPr>
          <w:p w14:paraId="44B826AD" w14:textId="7F7B518D" w:rsidR="000B6D7D" w:rsidRPr="002F62D6" w:rsidRDefault="000B6D7D" w:rsidP="000B6D7D">
            <w:pPr>
              <w:pStyle w:val="TableText"/>
            </w:pPr>
            <w:r w:rsidRPr="002F62D6">
              <w:t>E CLAIMS MGMT ENGINE</w:t>
            </w:r>
          </w:p>
        </w:tc>
        <w:tc>
          <w:tcPr>
            <w:tcW w:w="770" w:type="pct"/>
          </w:tcPr>
          <w:p w14:paraId="67B09476" w14:textId="38F48908" w:rsidR="000B6D7D" w:rsidRPr="002F62D6" w:rsidRDefault="000B6D7D" w:rsidP="000B6D7D">
            <w:pPr>
              <w:pStyle w:val="TableText"/>
            </w:pPr>
            <w:r w:rsidRPr="002F62D6">
              <w:t>5185</w:t>
            </w:r>
          </w:p>
        </w:tc>
        <w:tc>
          <w:tcPr>
            <w:tcW w:w="2211" w:type="pct"/>
          </w:tcPr>
          <w:p w14:paraId="7C3C55FE" w14:textId="1839C6A9" w:rsidR="000B6D7D" w:rsidRPr="002F62D6" w:rsidRDefault="000B6D7D" w:rsidP="000B6D7D">
            <w:pPr>
              <w:pStyle w:val="TableText"/>
            </w:pPr>
            <w:r w:rsidRPr="002F62D6">
              <w:t>Update IB NDC NON COVERED BY PLAN FILE #366.16</w:t>
            </w:r>
          </w:p>
        </w:tc>
      </w:tr>
      <w:tr w:rsidR="000B6D7D" w:rsidRPr="002F62D6" w14:paraId="59AAED60" w14:textId="77777777" w:rsidTr="006A24FD">
        <w:trPr>
          <w:cantSplit/>
        </w:trPr>
        <w:tc>
          <w:tcPr>
            <w:tcW w:w="2019" w:type="pct"/>
          </w:tcPr>
          <w:p w14:paraId="13F4B295" w14:textId="7B86F132" w:rsidR="000B6D7D" w:rsidRPr="002F62D6" w:rsidRDefault="000B6D7D" w:rsidP="000B6D7D">
            <w:pPr>
              <w:pStyle w:val="TableText"/>
            </w:pPr>
            <w:r w:rsidRPr="002F62D6">
              <w:t>E CLAIMS MGMT ENGINE</w:t>
            </w:r>
          </w:p>
        </w:tc>
        <w:tc>
          <w:tcPr>
            <w:tcW w:w="770" w:type="pct"/>
          </w:tcPr>
          <w:p w14:paraId="2D73BC05" w14:textId="02E00706" w:rsidR="000B6D7D" w:rsidRPr="002F62D6" w:rsidRDefault="000B6D7D" w:rsidP="000B6D7D">
            <w:pPr>
              <w:pStyle w:val="TableText"/>
            </w:pPr>
            <w:r w:rsidRPr="002F62D6">
              <w:t>5210</w:t>
            </w:r>
          </w:p>
        </w:tc>
        <w:tc>
          <w:tcPr>
            <w:tcW w:w="2211" w:type="pct"/>
          </w:tcPr>
          <w:p w14:paraId="4C00E701" w14:textId="677A2E65" w:rsidR="000B6D7D" w:rsidRPr="002F62D6" w:rsidRDefault="000B6D7D" w:rsidP="000B6D7D">
            <w:pPr>
              <w:pStyle w:val="TableText"/>
            </w:pPr>
            <w:r w:rsidRPr="002F62D6">
              <w:t>IB DRUGS NON COVERED REPORT</w:t>
            </w:r>
          </w:p>
        </w:tc>
      </w:tr>
      <w:tr w:rsidR="000B6D7D" w:rsidRPr="002F62D6" w14:paraId="3A38A5DA" w14:textId="77777777" w:rsidTr="006A24FD">
        <w:trPr>
          <w:cantSplit/>
        </w:trPr>
        <w:tc>
          <w:tcPr>
            <w:tcW w:w="2019" w:type="pct"/>
          </w:tcPr>
          <w:p w14:paraId="0D6157D1" w14:textId="5552C1E4" w:rsidR="000B6D7D" w:rsidRPr="002F62D6" w:rsidRDefault="000B6D7D" w:rsidP="000B6D7D">
            <w:pPr>
              <w:pStyle w:val="TableText"/>
            </w:pPr>
            <w:r w:rsidRPr="002F62D6">
              <w:t>E CLAIMS MGMT ENGINE</w:t>
            </w:r>
          </w:p>
        </w:tc>
        <w:tc>
          <w:tcPr>
            <w:tcW w:w="770" w:type="pct"/>
          </w:tcPr>
          <w:p w14:paraId="6A729B87" w14:textId="62E53991" w:rsidR="000B6D7D" w:rsidRPr="002F62D6" w:rsidRDefault="000B6D7D" w:rsidP="000B6D7D">
            <w:pPr>
              <w:pStyle w:val="TableText"/>
            </w:pPr>
            <w:r w:rsidRPr="002F62D6">
              <w:t>5355</w:t>
            </w:r>
          </w:p>
        </w:tc>
        <w:tc>
          <w:tcPr>
            <w:tcW w:w="2211" w:type="pct"/>
          </w:tcPr>
          <w:p w14:paraId="49C5897F" w14:textId="0EDE658B" w:rsidR="000B6D7D" w:rsidRPr="002F62D6" w:rsidRDefault="000B6D7D" w:rsidP="000B6D7D">
            <w:pPr>
              <w:pStyle w:val="TableText"/>
            </w:pPr>
            <w:r w:rsidRPr="002F62D6">
              <w:t>BILL INFORMATION</w:t>
            </w:r>
          </w:p>
        </w:tc>
      </w:tr>
      <w:tr w:rsidR="000B6D7D" w:rsidRPr="002F62D6" w14:paraId="5C969843" w14:textId="77777777" w:rsidTr="006A24FD">
        <w:trPr>
          <w:cantSplit/>
        </w:trPr>
        <w:tc>
          <w:tcPr>
            <w:tcW w:w="2019" w:type="pct"/>
          </w:tcPr>
          <w:p w14:paraId="2A3F786F" w14:textId="04EA2E43" w:rsidR="000B6D7D" w:rsidRPr="002F62D6" w:rsidRDefault="000B6D7D" w:rsidP="000B6D7D">
            <w:pPr>
              <w:pStyle w:val="TableText"/>
            </w:pPr>
            <w:r w:rsidRPr="002F62D6">
              <w:t>E CLAIMS MGMT ENGINE</w:t>
            </w:r>
          </w:p>
        </w:tc>
        <w:tc>
          <w:tcPr>
            <w:tcW w:w="770" w:type="pct"/>
          </w:tcPr>
          <w:p w14:paraId="5FFC04CD" w14:textId="26FD6CA0" w:rsidR="000B6D7D" w:rsidRPr="002F62D6" w:rsidRDefault="000B6D7D" w:rsidP="000B6D7D">
            <w:pPr>
              <w:pStyle w:val="TableText"/>
            </w:pPr>
            <w:r w:rsidRPr="002F62D6">
              <w:t>5361</w:t>
            </w:r>
          </w:p>
        </w:tc>
        <w:tc>
          <w:tcPr>
            <w:tcW w:w="2211" w:type="pct"/>
          </w:tcPr>
          <w:p w14:paraId="62511B71" w14:textId="633CF703" w:rsidR="000B6D7D" w:rsidRPr="002F62D6" w:rsidRDefault="000B6D7D" w:rsidP="000B6D7D">
            <w:pPr>
              <w:pStyle w:val="TableText"/>
            </w:pPr>
            <w:r w:rsidRPr="002F62D6">
              <w:t>IBOSRX</w:t>
            </w:r>
          </w:p>
        </w:tc>
      </w:tr>
      <w:tr w:rsidR="000B6D7D" w:rsidRPr="002F62D6" w14:paraId="64A5939C" w14:textId="77777777" w:rsidTr="006A24FD">
        <w:trPr>
          <w:cantSplit/>
        </w:trPr>
        <w:tc>
          <w:tcPr>
            <w:tcW w:w="2019" w:type="pct"/>
          </w:tcPr>
          <w:p w14:paraId="44260C5C" w14:textId="078C9BFA" w:rsidR="000B6D7D" w:rsidRPr="002F62D6" w:rsidRDefault="000B6D7D" w:rsidP="000B6D7D">
            <w:pPr>
              <w:pStyle w:val="TableText"/>
            </w:pPr>
            <w:r w:rsidRPr="002F62D6">
              <w:t>E CLAIMS MGMT ENGINE</w:t>
            </w:r>
          </w:p>
        </w:tc>
        <w:tc>
          <w:tcPr>
            <w:tcW w:w="770" w:type="pct"/>
          </w:tcPr>
          <w:p w14:paraId="02B4ED5B" w14:textId="384870C1" w:rsidR="000B6D7D" w:rsidRPr="002F62D6" w:rsidRDefault="000B6D7D" w:rsidP="000B6D7D">
            <w:pPr>
              <w:pStyle w:val="TableText"/>
            </w:pPr>
            <w:r w:rsidRPr="002F62D6">
              <w:t>5572</w:t>
            </w:r>
          </w:p>
        </w:tc>
        <w:tc>
          <w:tcPr>
            <w:tcW w:w="2211" w:type="pct"/>
          </w:tcPr>
          <w:p w14:paraId="72027DEB" w14:textId="4E1A7906" w:rsidR="000B6D7D" w:rsidRPr="002F62D6" w:rsidRDefault="000B6D7D" w:rsidP="000B6D7D">
            <w:pPr>
              <w:pStyle w:val="TableText"/>
            </w:pPr>
            <w:r w:rsidRPr="002F62D6">
              <w:t>IBNCPDPU</w:t>
            </w:r>
          </w:p>
        </w:tc>
      </w:tr>
      <w:tr w:rsidR="000B6D7D" w:rsidRPr="002F62D6" w14:paraId="10267F54" w14:textId="77777777" w:rsidTr="006A24FD">
        <w:trPr>
          <w:cantSplit/>
        </w:trPr>
        <w:tc>
          <w:tcPr>
            <w:tcW w:w="2019" w:type="pct"/>
          </w:tcPr>
          <w:p w14:paraId="3F1CC687" w14:textId="68A1BE02" w:rsidR="000B6D7D" w:rsidRPr="002F62D6" w:rsidRDefault="000B6D7D" w:rsidP="000B6D7D">
            <w:pPr>
              <w:pStyle w:val="TableText"/>
            </w:pPr>
            <w:r w:rsidRPr="002F62D6">
              <w:t>E CLAIMS MGMT ENGINE</w:t>
            </w:r>
          </w:p>
        </w:tc>
        <w:tc>
          <w:tcPr>
            <w:tcW w:w="770" w:type="pct"/>
          </w:tcPr>
          <w:p w14:paraId="4DF8F060" w14:textId="200342F9" w:rsidR="000B6D7D" w:rsidRPr="002F62D6" w:rsidRDefault="000B6D7D" w:rsidP="000B6D7D">
            <w:pPr>
              <w:pStyle w:val="TableText"/>
            </w:pPr>
            <w:r w:rsidRPr="002F62D6">
              <w:t>5576</w:t>
            </w:r>
          </w:p>
        </w:tc>
        <w:tc>
          <w:tcPr>
            <w:tcW w:w="2211" w:type="pct"/>
          </w:tcPr>
          <w:p w14:paraId="622A69B7" w14:textId="382D01AE" w:rsidR="000B6D7D" w:rsidRPr="002F62D6" w:rsidRDefault="000B6D7D" w:rsidP="000B6D7D">
            <w:pPr>
              <w:pStyle w:val="TableText"/>
            </w:pPr>
            <w:r w:rsidRPr="002F62D6">
              <w:t>DBIA5576</w:t>
            </w:r>
          </w:p>
        </w:tc>
      </w:tr>
      <w:tr w:rsidR="000B6D7D" w:rsidRPr="002F62D6" w14:paraId="71E08A2A" w14:textId="77777777" w:rsidTr="006A24FD">
        <w:trPr>
          <w:cantSplit/>
        </w:trPr>
        <w:tc>
          <w:tcPr>
            <w:tcW w:w="2019" w:type="pct"/>
          </w:tcPr>
          <w:p w14:paraId="2FEF77EF" w14:textId="31A64508" w:rsidR="000B6D7D" w:rsidRPr="002F62D6" w:rsidRDefault="000B6D7D" w:rsidP="000B6D7D">
            <w:pPr>
              <w:pStyle w:val="TableText"/>
            </w:pPr>
            <w:r w:rsidRPr="002F62D6">
              <w:t>E CLAIMS MGMT ENGINE</w:t>
            </w:r>
          </w:p>
        </w:tc>
        <w:tc>
          <w:tcPr>
            <w:tcW w:w="770" w:type="pct"/>
          </w:tcPr>
          <w:p w14:paraId="10D8CB11" w14:textId="52B30F0F" w:rsidR="000B6D7D" w:rsidRPr="002F62D6" w:rsidRDefault="000B6D7D" w:rsidP="000B6D7D">
            <w:pPr>
              <w:pStyle w:val="TableText"/>
            </w:pPr>
            <w:r w:rsidRPr="002F62D6">
              <w:t>5711</w:t>
            </w:r>
          </w:p>
        </w:tc>
        <w:tc>
          <w:tcPr>
            <w:tcW w:w="2211" w:type="pct"/>
          </w:tcPr>
          <w:p w14:paraId="67F30A57" w14:textId="3A559368" w:rsidR="000B6D7D" w:rsidRPr="002F62D6" w:rsidRDefault="000B6D7D" w:rsidP="000B6D7D">
            <w:pPr>
              <w:pStyle w:val="TableText"/>
            </w:pPr>
            <w:r w:rsidRPr="002F62D6">
              <w:t>IB NCPDP EVENT LOG FILE</w:t>
            </w:r>
          </w:p>
        </w:tc>
      </w:tr>
      <w:tr w:rsidR="000B6D7D" w:rsidRPr="002F62D6" w14:paraId="156D88E9" w14:textId="77777777" w:rsidTr="006A24FD">
        <w:trPr>
          <w:cantSplit/>
        </w:trPr>
        <w:tc>
          <w:tcPr>
            <w:tcW w:w="2019" w:type="pct"/>
          </w:tcPr>
          <w:p w14:paraId="4E214FF0" w14:textId="0004D846" w:rsidR="000B6D7D" w:rsidRPr="002F62D6" w:rsidRDefault="000B6D7D" w:rsidP="000B6D7D">
            <w:pPr>
              <w:pStyle w:val="TableText"/>
            </w:pPr>
            <w:r w:rsidRPr="002F62D6">
              <w:t>E CLAIMS MGMT ENGINE</w:t>
            </w:r>
          </w:p>
        </w:tc>
        <w:tc>
          <w:tcPr>
            <w:tcW w:w="770" w:type="pct"/>
          </w:tcPr>
          <w:p w14:paraId="6F048C91" w14:textId="54E9A096" w:rsidR="000B6D7D" w:rsidRPr="002F62D6" w:rsidRDefault="000B6D7D" w:rsidP="000B6D7D">
            <w:pPr>
              <w:pStyle w:val="TableText"/>
            </w:pPr>
            <w:r w:rsidRPr="002F62D6">
              <w:t>5712</w:t>
            </w:r>
          </w:p>
        </w:tc>
        <w:tc>
          <w:tcPr>
            <w:tcW w:w="2211" w:type="pct"/>
          </w:tcPr>
          <w:p w14:paraId="1C918379" w14:textId="21C28C50" w:rsidR="000B6D7D" w:rsidRPr="002F62D6" w:rsidRDefault="000B6D7D" w:rsidP="000B6D7D">
            <w:pPr>
              <w:pStyle w:val="TableText"/>
            </w:pPr>
            <w:r w:rsidRPr="002F62D6">
              <w:t>PRINT IB ECME BILLING EVENTS REPORT</w:t>
            </w:r>
          </w:p>
        </w:tc>
      </w:tr>
      <w:tr w:rsidR="000B6D7D" w:rsidRPr="002F62D6" w14:paraId="296A2E8A" w14:textId="77777777" w:rsidTr="006A24FD">
        <w:trPr>
          <w:cantSplit/>
        </w:trPr>
        <w:tc>
          <w:tcPr>
            <w:tcW w:w="2019" w:type="pct"/>
          </w:tcPr>
          <w:p w14:paraId="2629FEDB" w14:textId="3F8D9707" w:rsidR="000B6D7D" w:rsidRPr="002F62D6" w:rsidRDefault="000B6D7D" w:rsidP="000B6D7D">
            <w:pPr>
              <w:pStyle w:val="TableText"/>
            </w:pPr>
            <w:r w:rsidRPr="002F62D6">
              <w:t>E CLAIMS MGMT ENGINE</w:t>
            </w:r>
          </w:p>
        </w:tc>
        <w:tc>
          <w:tcPr>
            <w:tcW w:w="770" w:type="pct"/>
          </w:tcPr>
          <w:p w14:paraId="3422D17B" w14:textId="35E7C9B3" w:rsidR="000B6D7D" w:rsidRPr="002F62D6" w:rsidRDefault="000B6D7D" w:rsidP="000B6D7D">
            <w:pPr>
              <w:pStyle w:val="TableText"/>
            </w:pPr>
            <w:r w:rsidRPr="002F62D6">
              <w:t>5713</w:t>
            </w:r>
          </w:p>
        </w:tc>
        <w:tc>
          <w:tcPr>
            <w:tcW w:w="2211" w:type="pct"/>
          </w:tcPr>
          <w:p w14:paraId="36CB1ED2" w14:textId="1831AFEC" w:rsidR="000B6D7D" w:rsidRPr="002F62D6" w:rsidRDefault="000B6D7D" w:rsidP="000B6D7D">
            <w:pPr>
              <w:pStyle w:val="TableText"/>
            </w:pPr>
            <w:r w:rsidRPr="002F62D6">
              <w:t>IB LIST MANAGER DISPLAY DATA</w:t>
            </w:r>
          </w:p>
        </w:tc>
      </w:tr>
      <w:tr w:rsidR="000B6D7D" w:rsidRPr="002F62D6" w14:paraId="08D5B969" w14:textId="77777777" w:rsidTr="006A24FD">
        <w:trPr>
          <w:cantSplit/>
        </w:trPr>
        <w:tc>
          <w:tcPr>
            <w:tcW w:w="2019" w:type="pct"/>
          </w:tcPr>
          <w:p w14:paraId="69882C36" w14:textId="4536A6AF" w:rsidR="000B6D7D" w:rsidRPr="002F62D6" w:rsidRDefault="000B6D7D" w:rsidP="000B6D7D">
            <w:pPr>
              <w:pStyle w:val="TableText"/>
            </w:pPr>
            <w:r w:rsidRPr="002F62D6">
              <w:t>E CLAIMS MGMT ENGINE</w:t>
            </w:r>
          </w:p>
        </w:tc>
        <w:tc>
          <w:tcPr>
            <w:tcW w:w="770" w:type="pct"/>
          </w:tcPr>
          <w:p w14:paraId="281509C8" w14:textId="5CA55905" w:rsidR="000B6D7D" w:rsidRPr="002F62D6" w:rsidRDefault="000B6D7D" w:rsidP="000B6D7D">
            <w:pPr>
              <w:pStyle w:val="TableText"/>
            </w:pPr>
            <w:r w:rsidRPr="002F62D6">
              <w:t>5714</w:t>
            </w:r>
          </w:p>
        </w:tc>
        <w:tc>
          <w:tcPr>
            <w:tcW w:w="2211" w:type="pct"/>
          </w:tcPr>
          <w:p w14:paraId="4A25024A" w14:textId="4E54FFAA" w:rsidR="000B6D7D" w:rsidRPr="002F62D6" w:rsidRDefault="000B6D7D" w:rsidP="000B6D7D">
            <w:pPr>
              <w:pStyle w:val="TableText"/>
            </w:pPr>
            <w:r w:rsidRPr="002F62D6">
              <w:t>IB PHARMACY INSURANCE</w:t>
            </w:r>
          </w:p>
        </w:tc>
      </w:tr>
      <w:tr w:rsidR="000B6D7D" w:rsidRPr="002F62D6" w14:paraId="6D3A030E" w14:textId="77777777" w:rsidTr="006A24FD">
        <w:trPr>
          <w:cantSplit/>
        </w:trPr>
        <w:tc>
          <w:tcPr>
            <w:tcW w:w="2019" w:type="pct"/>
          </w:tcPr>
          <w:p w14:paraId="0A36B389" w14:textId="2DE0F759" w:rsidR="000B6D7D" w:rsidRPr="002F62D6" w:rsidRDefault="000B6D7D" w:rsidP="000B6D7D">
            <w:pPr>
              <w:pStyle w:val="TableText"/>
            </w:pPr>
            <w:r w:rsidRPr="002F62D6">
              <w:t>E CLAIMS MGMT ENGINE</w:t>
            </w:r>
          </w:p>
        </w:tc>
        <w:tc>
          <w:tcPr>
            <w:tcW w:w="770" w:type="pct"/>
          </w:tcPr>
          <w:p w14:paraId="6F923FB2" w14:textId="2A7DDBF6" w:rsidR="000B6D7D" w:rsidRPr="002F62D6" w:rsidRDefault="000B6D7D" w:rsidP="000B6D7D">
            <w:pPr>
              <w:pStyle w:val="TableText"/>
            </w:pPr>
            <w:r w:rsidRPr="002F62D6">
              <w:t>6061</w:t>
            </w:r>
          </w:p>
        </w:tc>
        <w:tc>
          <w:tcPr>
            <w:tcW w:w="2211" w:type="pct"/>
          </w:tcPr>
          <w:p w14:paraId="58A280F4" w14:textId="396C42E9" w:rsidR="000B6D7D" w:rsidRPr="002F62D6" w:rsidRDefault="000B6D7D" w:rsidP="000B6D7D">
            <w:pPr>
              <w:pStyle w:val="TableText"/>
            </w:pPr>
            <w:r w:rsidRPr="002F62D6">
              <w:t>IBCNHUT1 (HPID/OEID)</w:t>
            </w:r>
          </w:p>
        </w:tc>
      </w:tr>
      <w:tr w:rsidR="000B6D7D" w:rsidRPr="002F62D6" w14:paraId="0974FF15" w14:textId="77777777" w:rsidTr="006A24FD">
        <w:trPr>
          <w:cantSplit/>
        </w:trPr>
        <w:tc>
          <w:tcPr>
            <w:tcW w:w="2019" w:type="pct"/>
          </w:tcPr>
          <w:p w14:paraId="659417EF" w14:textId="094FB69F" w:rsidR="000B6D7D" w:rsidRPr="002F62D6" w:rsidRDefault="000B6D7D" w:rsidP="000B6D7D">
            <w:pPr>
              <w:pStyle w:val="TableText"/>
            </w:pPr>
            <w:r w:rsidRPr="002F62D6">
              <w:t>E CLAIMS MGMT ENGINE</w:t>
            </w:r>
          </w:p>
        </w:tc>
        <w:tc>
          <w:tcPr>
            <w:tcW w:w="770" w:type="pct"/>
          </w:tcPr>
          <w:p w14:paraId="7D6722BB" w14:textId="521D9A4C" w:rsidR="000B6D7D" w:rsidRPr="002F62D6" w:rsidRDefault="000B6D7D" w:rsidP="000B6D7D">
            <w:pPr>
              <w:pStyle w:val="TableText"/>
            </w:pPr>
            <w:r w:rsidRPr="002F62D6">
              <w:t>6131</w:t>
            </w:r>
          </w:p>
        </w:tc>
        <w:tc>
          <w:tcPr>
            <w:tcW w:w="2211" w:type="pct"/>
          </w:tcPr>
          <w:p w14:paraId="78AC6A40" w14:textId="54B539B6" w:rsidR="000B6D7D" w:rsidRPr="002F62D6" w:rsidRDefault="000B6D7D" w:rsidP="000B6D7D">
            <w:pPr>
              <w:pStyle w:val="TableText"/>
            </w:pPr>
            <w:r w:rsidRPr="002F62D6">
              <w:t>IBNCPEV3</w:t>
            </w:r>
          </w:p>
        </w:tc>
      </w:tr>
      <w:tr w:rsidR="000B6D7D" w:rsidRPr="002F62D6" w14:paraId="24CFF0B8" w14:textId="77777777" w:rsidTr="006A24FD">
        <w:trPr>
          <w:cantSplit/>
        </w:trPr>
        <w:tc>
          <w:tcPr>
            <w:tcW w:w="2019" w:type="pct"/>
          </w:tcPr>
          <w:p w14:paraId="686A7668" w14:textId="4773EEBB" w:rsidR="000B6D7D" w:rsidRPr="002F62D6" w:rsidRDefault="000B6D7D" w:rsidP="000B6D7D">
            <w:pPr>
              <w:pStyle w:val="TableText"/>
            </w:pPr>
            <w:r w:rsidRPr="002F62D6">
              <w:t>E CLAIMS MGMT ENGINE</w:t>
            </w:r>
          </w:p>
        </w:tc>
        <w:tc>
          <w:tcPr>
            <w:tcW w:w="770" w:type="pct"/>
          </w:tcPr>
          <w:p w14:paraId="574D734F" w14:textId="459A6030" w:rsidR="000B6D7D" w:rsidRPr="002F62D6" w:rsidRDefault="000B6D7D" w:rsidP="000B6D7D">
            <w:pPr>
              <w:pStyle w:val="TableText"/>
            </w:pPr>
            <w:r w:rsidRPr="002F62D6">
              <w:t>6136</w:t>
            </w:r>
          </w:p>
        </w:tc>
        <w:tc>
          <w:tcPr>
            <w:tcW w:w="2211" w:type="pct"/>
          </w:tcPr>
          <w:p w14:paraId="514D7D62" w14:textId="4E68ECA0" w:rsidR="000B6D7D" w:rsidRPr="002F62D6" w:rsidRDefault="000B6D7D" w:rsidP="000B6D7D">
            <w:pPr>
              <w:pStyle w:val="TableText"/>
            </w:pPr>
            <w:r w:rsidRPr="002F62D6">
              <w:t>DB6136</w:t>
            </w:r>
          </w:p>
        </w:tc>
      </w:tr>
      <w:tr w:rsidR="000B6D7D" w:rsidRPr="002F62D6" w14:paraId="5ED15A8A" w14:textId="77777777" w:rsidTr="006A24FD">
        <w:trPr>
          <w:cantSplit/>
        </w:trPr>
        <w:tc>
          <w:tcPr>
            <w:tcW w:w="2019" w:type="pct"/>
          </w:tcPr>
          <w:p w14:paraId="58528DB2" w14:textId="2A4A9223" w:rsidR="000B6D7D" w:rsidRPr="002F62D6" w:rsidRDefault="000B6D7D" w:rsidP="000B6D7D">
            <w:pPr>
              <w:pStyle w:val="TableText"/>
            </w:pPr>
            <w:r w:rsidRPr="002F62D6">
              <w:t>E CLAIMS MGMT ENGINE</w:t>
            </w:r>
          </w:p>
        </w:tc>
        <w:tc>
          <w:tcPr>
            <w:tcW w:w="770" w:type="pct"/>
          </w:tcPr>
          <w:p w14:paraId="7212D11C" w14:textId="09D524A8" w:rsidR="000B6D7D" w:rsidRPr="002F62D6" w:rsidRDefault="000B6D7D" w:rsidP="000B6D7D">
            <w:pPr>
              <w:pStyle w:val="TableText"/>
            </w:pPr>
            <w:r w:rsidRPr="002F62D6">
              <w:t>6243</w:t>
            </w:r>
          </w:p>
        </w:tc>
        <w:tc>
          <w:tcPr>
            <w:tcW w:w="2211" w:type="pct"/>
          </w:tcPr>
          <w:p w14:paraId="56ED0B24" w14:textId="50EBEFA3" w:rsidR="000B6D7D" w:rsidRPr="002F62D6" w:rsidRDefault="000B6D7D" w:rsidP="000B6D7D">
            <w:pPr>
              <w:pStyle w:val="TableText"/>
            </w:pPr>
            <w:r w:rsidRPr="002F62D6">
              <w:t>EPHARMACY BILLABLE STATUS</w:t>
            </w:r>
          </w:p>
        </w:tc>
      </w:tr>
      <w:tr w:rsidR="000B6D7D" w:rsidRPr="002F62D6" w14:paraId="57F2C782" w14:textId="77777777" w:rsidTr="006A24FD">
        <w:trPr>
          <w:cantSplit/>
        </w:trPr>
        <w:tc>
          <w:tcPr>
            <w:tcW w:w="2019" w:type="pct"/>
          </w:tcPr>
          <w:p w14:paraId="208B40A5" w14:textId="0655194F" w:rsidR="000B6D7D" w:rsidRPr="002F62D6" w:rsidRDefault="000B6D7D" w:rsidP="000B6D7D">
            <w:pPr>
              <w:pStyle w:val="TableText"/>
            </w:pPr>
            <w:r w:rsidRPr="002F62D6">
              <w:t>E CLAIMS MGMT ENGINE</w:t>
            </w:r>
          </w:p>
        </w:tc>
        <w:tc>
          <w:tcPr>
            <w:tcW w:w="770" w:type="pct"/>
          </w:tcPr>
          <w:p w14:paraId="193BAB9F" w14:textId="09B89E0E" w:rsidR="000B6D7D" w:rsidRPr="002F62D6" w:rsidRDefault="000B6D7D" w:rsidP="000B6D7D">
            <w:pPr>
              <w:pStyle w:val="TableText"/>
            </w:pPr>
            <w:r w:rsidRPr="002F62D6">
              <w:t>6244</w:t>
            </w:r>
          </w:p>
        </w:tc>
        <w:tc>
          <w:tcPr>
            <w:tcW w:w="2211" w:type="pct"/>
          </w:tcPr>
          <w:p w14:paraId="2133B6A6" w14:textId="0A9434F7" w:rsidR="000B6D7D" w:rsidRPr="002F62D6" w:rsidRDefault="000B6D7D" w:rsidP="000B6D7D">
            <w:pPr>
              <w:pStyle w:val="TableText"/>
            </w:pPr>
            <w:r w:rsidRPr="002F62D6">
              <w:t>RETRIEVE SESITIVE DIAGNOSIS DRUG FROM DRUG FILE</w:t>
            </w:r>
          </w:p>
        </w:tc>
      </w:tr>
      <w:tr w:rsidR="000B6D7D" w:rsidRPr="002F62D6" w14:paraId="7232E3FC" w14:textId="77777777" w:rsidTr="006A24FD">
        <w:trPr>
          <w:cantSplit/>
        </w:trPr>
        <w:tc>
          <w:tcPr>
            <w:tcW w:w="2019" w:type="pct"/>
          </w:tcPr>
          <w:p w14:paraId="17DCB1D4" w14:textId="003E15F4" w:rsidR="000B6D7D" w:rsidRPr="002F62D6" w:rsidRDefault="000B6D7D" w:rsidP="000B6D7D">
            <w:pPr>
              <w:pStyle w:val="TableText"/>
            </w:pPr>
            <w:r w:rsidRPr="002F62D6">
              <w:t>E CLAIMS MGMT ENGINE</w:t>
            </w:r>
          </w:p>
        </w:tc>
        <w:tc>
          <w:tcPr>
            <w:tcW w:w="770" w:type="pct"/>
          </w:tcPr>
          <w:p w14:paraId="089EBF33" w14:textId="68DCEFAE" w:rsidR="000B6D7D" w:rsidRPr="002F62D6" w:rsidRDefault="000B6D7D" w:rsidP="000B6D7D">
            <w:pPr>
              <w:pStyle w:val="TableText"/>
            </w:pPr>
            <w:r w:rsidRPr="002F62D6">
              <w:t>6250</w:t>
            </w:r>
          </w:p>
        </w:tc>
        <w:tc>
          <w:tcPr>
            <w:tcW w:w="2211" w:type="pct"/>
          </w:tcPr>
          <w:p w14:paraId="4D19CF4F" w14:textId="7EE3CF55" w:rsidR="000B6D7D" w:rsidRPr="002F62D6" w:rsidRDefault="000B6D7D" w:rsidP="000B6D7D">
            <w:pPr>
              <w:pStyle w:val="TableText"/>
            </w:pPr>
            <w:r w:rsidRPr="002F62D6">
              <w:t>E-PHARMACY HL7 PROCESSING</w:t>
            </w:r>
          </w:p>
        </w:tc>
      </w:tr>
      <w:tr w:rsidR="000B6D7D" w:rsidRPr="002F62D6" w14:paraId="2371A494" w14:textId="77777777" w:rsidTr="006A24FD">
        <w:trPr>
          <w:cantSplit/>
        </w:trPr>
        <w:tc>
          <w:tcPr>
            <w:tcW w:w="2019" w:type="pct"/>
          </w:tcPr>
          <w:p w14:paraId="25613608" w14:textId="0495F867" w:rsidR="000B6D7D" w:rsidRPr="002F62D6" w:rsidRDefault="000B6D7D" w:rsidP="000B6D7D">
            <w:pPr>
              <w:pStyle w:val="TableText"/>
            </w:pPr>
            <w:r w:rsidRPr="002F62D6">
              <w:t>ENROLLMENT APPLICATION SYSTEM</w:t>
            </w:r>
          </w:p>
        </w:tc>
        <w:tc>
          <w:tcPr>
            <w:tcW w:w="770" w:type="pct"/>
          </w:tcPr>
          <w:p w14:paraId="1D629192" w14:textId="08673919" w:rsidR="000B6D7D" w:rsidRPr="002F62D6" w:rsidRDefault="000B6D7D" w:rsidP="000B6D7D">
            <w:pPr>
              <w:pStyle w:val="TableText"/>
            </w:pPr>
            <w:r w:rsidRPr="002F62D6">
              <w:t>3302</w:t>
            </w:r>
          </w:p>
        </w:tc>
        <w:tc>
          <w:tcPr>
            <w:tcW w:w="2211" w:type="pct"/>
          </w:tcPr>
          <w:p w14:paraId="69775E83" w14:textId="7B0637F7" w:rsidR="000B6D7D" w:rsidRPr="002F62D6" w:rsidRDefault="000B6D7D" w:rsidP="000B6D7D">
            <w:pPr>
              <w:pStyle w:val="TableText"/>
            </w:pPr>
            <w:r w:rsidRPr="002F62D6">
              <w:t>DBIA3302</w:t>
            </w:r>
          </w:p>
        </w:tc>
      </w:tr>
      <w:tr w:rsidR="000B6D7D" w:rsidRPr="002F62D6" w14:paraId="132FB101" w14:textId="77777777" w:rsidTr="006A24FD">
        <w:trPr>
          <w:cantSplit/>
        </w:trPr>
        <w:tc>
          <w:tcPr>
            <w:tcW w:w="2019" w:type="pct"/>
          </w:tcPr>
          <w:p w14:paraId="59C38533" w14:textId="389DEE4D" w:rsidR="000B6D7D" w:rsidRPr="002F62D6" w:rsidRDefault="000B6D7D" w:rsidP="000B6D7D">
            <w:pPr>
              <w:pStyle w:val="TableText"/>
            </w:pPr>
            <w:r w:rsidRPr="002F62D6">
              <w:t>ENROLLMENT APPLICATION SYSTEM</w:t>
            </w:r>
          </w:p>
        </w:tc>
        <w:tc>
          <w:tcPr>
            <w:tcW w:w="770" w:type="pct"/>
          </w:tcPr>
          <w:p w14:paraId="3CD9E1A6" w14:textId="1DCBC549" w:rsidR="000B6D7D" w:rsidRPr="002F62D6" w:rsidRDefault="000B6D7D" w:rsidP="000B6D7D">
            <w:pPr>
              <w:pStyle w:val="TableText"/>
            </w:pPr>
            <w:r w:rsidRPr="002F62D6">
              <w:t>3717</w:t>
            </w:r>
          </w:p>
        </w:tc>
        <w:tc>
          <w:tcPr>
            <w:tcW w:w="2211" w:type="pct"/>
          </w:tcPr>
          <w:p w14:paraId="0DB27B45" w14:textId="2D5C35AC" w:rsidR="000B6D7D" w:rsidRPr="002F62D6" w:rsidRDefault="000B6D7D" w:rsidP="000B6D7D">
            <w:pPr>
              <w:pStyle w:val="TableText"/>
            </w:pPr>
            <w:r w:rsidRPr="002F62D6">
              <w:t>DBIA3717</w:t>
            </w:r>
          </w:p>
        </w:tc>
      </w:tr>
      <w:tr w:rsidR="000B6D7D" w:rsidRPr="002F62D6" w14:paraId="0931CE1E" w14:textId="77777777" w:rsidTr="006A24FD">
        <w:trPr>
          <w:cantSplit/>
        </w:trPr>
        <w:tc>
          <w:tcPr>
            <w:tcW w:w="2019" w:type="pct"/>
          </w:tcPr>
          <w:p w14:paraId="27A629EA" w14:textId="4583CB25" w:rsidR="000B6D7D" w:rsidRPr="002F62D6" w:rsidRDefault="000B6D7D" w:rsidP="000B6D7D">
            <w:pPr>
              <w:pStyle w:val="TableText"/>
            </w:pPr>
            <w:r w:rsidRPr="002F62D6">
              <w:lastRenderedPageBreak/>
              <w:t>ENROLLMENT APPLICATION SYSTEM</w:t>
            </w:r>
          </w:p>
        </w:tc>
        <w:tc>
          <w:tcPr>
            <w:tcW w:w="770" w:type="pct"/>
          </w:tcPr>
          <w:p w14:paraId="2CA2B27A" w14:textId="6C15251A" w:rsidR="000B6D7D" w:rsidRPr="002F62D6" w:rsidRDefault="000B6D7D" w:rsidP="000B6D7D">
            <w:pPr>
              <w:pStyle w:val="TableText"/>
            </w:pPr>
            <w:r w:rsidRPr="002F62D6">
              <w:t>3777</w:t>
            </w:r>
          </w:p>
        </w:tc>
        <w:tc>
          <w:tcPr>
            <w:tcW w:w="2211" w:type="pct"/>
          </w:tcPr>
          <w:p w14:paraId="78A5BC32" w14:textId="023D4E69" w:rsidR="000B6D7D" w:rsidRPr="002F62D6" w:rsidRDefault="000B6D7D" w:rsidP="000B6D7D">
            <w:pPr>
              <w:pStyle w:val="TableText"/>
            </w:pPr>
            <w:r w:rsidRPr="002F62D6">
              <w:t>DBIA3777</w:t>
            </w:r>
          </w:p>
        </w:tc>
      </w:tr>
      <w:tr w:rsidR="000B6D7D" w:rsidRPr="002F62D6" w14:paraId="3E0740AF" w14:textId="77777777" w:rsidTr="006A24FD">
        <w:trPr>
          <w:cantSplit/>
        </w:trPr>
        <w:tc>
          <w:tcPr>
            <w:tcW w:w="2019" w:type="pct"/>
          </w:tcPr>
          <w:p w14:paraId="185C36DB" w14:textId="04F5BE48" w:rsidR="000B6D7D" w:rsidRPr="002F62D6" w:rsidRDefault="000B6D7D" w:rsidP="000B6D7D">
            <w:pPr>
              <w:pStyle w:val="TableText"/>
            </w:pPr>
            <w:r w:rsidRPr="002F62D6">
              <w:t>ENROLLMENT APPLICATION SYSTEM</w:t>
            </w:r>
          </w:p>
        </w:tc>
        <w:tc>
          <w:tcPr>
            <w:tcW w:w="770" w:type="pct"/>
          </w:tcPr>
          <w:p w14:paraId="24B13458" w14:textId="6291831C" w:rsidR="000B6D7D" w:rsidRPr="002F62D6" w:rsidRDefault="000B6D7D" w:rsidP="000B6D7D">
            <w:pPr>
              <w:pStyle w:val="TableText"/>
            </w:pPr>
            <w:r w:rsidRPr="002F62D6">
              <w:t>4862</w:t>
            </w:r>
          </w:p>
        </w:tc>
        <w:tc>
          <w:tcPr>
            <w:tcW w:w="2211" w:type="pct"/>
          </w:tcPr>
          <w:p w14:paraId="3D31E411" w14:textId="035FA76D" w:rsidR="000B6D7D" w:rsidRPr="002F62D6" w:rsidRDefault="000B6D7D" w:rsidP="000B6D7D">
            <w:pPr>
              <w:pStyle w:val="TableText"/>
            </w:pPr>
            <w:r w:rsidRPr="002F62D6">
              <w:t>DBIA4862</w:t>
            </w:r>
          </w:p>
        </w:tc>
      </w:tr>
      <w:tr w:rsidR="000B6D7D" w:rsidRPr="002F62D6" w14:paraId="182E7E9E" w14:textId="77777777" w:rsidTr="006A24FD">
        <w:trPr>
          <w:cantSplit/>
        </w:trPr>
        <w:tc>
          <w:tcPr>
            <w:tcW w:w="2019" w:type="pct"/>
          </w:tcPr>
          <w:p w14:paraId="21BC1C76" w14:textId="07A6B820" w:rsidR="000B6D7D" w:rsidRPr="002F62D6" w:rsidRDefault="000B6D7D" w:rsidP="000B6D7D">
            <w:pPr>
              <w:pStyle w:val="TableText"/>
            </w:pPr>
            <w:r w:rsidRPr="002F62D6">
              <w:t>FEE BASIS</w:t>
            </w:r>
          </w:p>
        </w:tc>
        <w:tc>
          <w:tcPr>
            <w:tcW w:w="770" w:type="pct"/>
          </w:tcPr>
          <w:p w14:paraId="489C9B9B" w14:textId="21F24798" w:rsidR="000B6D7D" w:rsidRPr="002F62D6" w:rsidRDefault="000B6D7D" w:rsidP="000B6D7D">
            <w:pPr>
              <w:pStyle w:val="TableText"/>
            </w:pPr>
            <w:r w:rsidRPr="002F62D6">
              <w:t>228</w:t>
            </w:r>
          </w:p>
        </w:tc>
        <w:tc>
          <w:tcPr>
            <w:tcW w:w="2211" w:type="pct"/>
          </w:tcPr>
          <w:p w14:paraId="3B0A60C0" w14:textId="66B14CE3" w:rsidR="000B6D7D" w:rsidRPr="002F62D6" w:rsidRDefault="000B6D7D" w:rsidP="000B6D7D">
            <w:pPr>
              <w:pStyle w:val="TableText"/>
            </w:pPr>
            <w:r w:rsidRPr="002F62D6">
              <w:t>DBIA228-A</w:t>
            </w:r>
          </w:p>
        </w:tc>
      </w:tr>
      <w:tr w:rsidR="000B6D7D" w:rsidRPr="002F62D6" w14:paraId="23D54A2E" w14:textId="77777777" w:rsidTr="006A24FD">
        <w:trPr>
          <w:cantSplit/>
        </w:trPr>
        <w:tc>
          <w:tcPr>
            <w:tcW w:w="2019" w:type="pct"/>
          </w:tcPr>
          <w:p w14:paraId="4ABC3735" w14:textId="3ADF82EC" w:rsidR="000B6D7D" w:rsidRPr="002F62D6" w:rsidRDefault="000B6D7D" w:rsidP="000B6D7D">
            <w:pPr>
              <w:pStyle w:val="TableText"/>
            </w:pPr>
            <w:r w:rsidRPr="002F62D6">
              <w:t>FEE BASIS</w:t>
            </w:r>
          </w:p>
        </w:tc>
        <w:tc>
          <w:tcPr>
            <w:tcW w:w="770" w:type="pct"/>
          </w:tcPr>
          <w:p w14:paraId="319ED4DB" w14:textId="2BAE6523" w:rsidR="000B6D7D" w:rsidRPr="002F62D6" w:rsidRDefault="000B6D7D" w:rsidP="000B6D7D">
            <w:pPr>
              <w:pStyle w:val="TableText"/>
            </w:pPr>
            <w:r w:rsidRPr="002F62D6">
              <w:t>396</w:t>
            </w:r>
          </w:p>
        </w:tc>
        <w:tc>
          <w:tcPr>
            <w:tcW w:w="2211" w:type="pct"/>
          </w:tcPr>
          <w:p w14:paraId="35589EEA" w14:textId="5C6ABB8A" w:rsidR="000B6D7D" w:rsidRPr="002F62D6" w:rsidRDefault="000B6D7D" w:rsidP="000B6D7D">
            <w:pPr>
              <w:pStyle w:val="TableText"/>
            </w:pPr>
            <w:r w:rsidRPr="002F62D6">
              <w:t>DBIA396</w:t>
            </w:r>
          </w:p>
        </w:tc>
      </w:tr>
      <w:tr w:rsidR="000B6D7D" w:rsidRPr="002F62D6" w14:paraId="46B7BF04" w14:textId="77777777" w:rsidTr="006A24FD">
        <w:trPr>
          <w:cantSplit/>
        </w:trPr>
        <w:tc>
          <w:tcPr>
            <w:tcW w:w="2019" w:type="pct"/>
          </w:tcPr>
          <w:p w14:paraId="488B9204" w14:textId="05A99672" w:rsidR="000B6D7D" w:rsidRPr="002F62D6" w:rsidRDefault="000B6D7D" w:rsidP="000B6D7D">
            <w:pPr>
              <w:pStyle w:val="TableText"/>
            </w:pPr>
            <w:r w:rsidRPr="002F62D6">
              <w:t>FEE BASIS</w:t>
            </w:r>
          </w:p>
        </w:tc>
        <w:tc>
          <w:tcPr>
            <w:tcW w:w="770" w:type="pct"/>
          </w:tcPr>
          <w:p w14:paraId="2D6D6BFC" w14:textId="55FD49D0" w:rsidR="000B6D7D" w:rsidRPr="002F62D6" w:rsidRDefault="000B6D7D" w:rsidP="000B6D7D">
            <w:pPr>
              <w:pStyle w:val="TableText"/>
            </w:pPr>
            <w:r w:rsidRPr="002F62D6">
              <w:t>705</w:t>
            </w:r>
          </w:p>
        </w:tc>
        <w:tc>
          <w:tcPr>
            <w:tcW w:w="2211" w:type="pct"/>
          </w:tcPr>
          <w:p w14:paraId="59D475CA" w14:textId="71058574" w:rsidR="000B6D7D" w:rsidRPr="002F62D6" w:rsidRDefault="000B6D7D" w:rsidP="000B6D7D">
            <w:pPr>
              <w:pStyle w:val="TableText"/>
            </w:pPr>
            <w:r w:rsidRPr="002F62D6">
              <w:t>DBIA228-B</w:t>
            </w:r>
          </w:p>
        </w:tc>
      </w:tr>
      <w:tr w:rsidR="000B6D7D" w:rsidRPr="002F62D6" w14:paraId="5D8ED0E4" w14:textId="77777777" w:rsidTr="006A24FD">
        <w:trPr>
          <w:cantSplit/>
        </w:trPr>
        <w:tc>
          <w:tcPr>
            <w:tcW w:w="2019" w:type="pct"/>
          </w:tcPr>
          <w:p w14:paraId="1227E73B" w14:textId="7BDDAB9F" w:rsidR="000B6D7D" w:rsidRPr="002F62D6" w:rsidRDefault="000B6D7D" w:rsidP="000B6D7D">
            <w:pPr>
              <w:pStyle w:val="TableText"/>
            </w:pPr>
            <w:r w:rsidRPr="002F62D6">
              <w:t>FEE BASIS</w:t>
            </w:r>
          </w:p>
        </w:tc>
        <w:tc>
          <w:tcPr>
            <w:tcW w:w="770" w:type="pct"/>
          </w:tcPr>
          <w:p w14:paraId="1FDE6FB1" w14:textId="020DF5F7" w:rsidR="000B6D7D" w:rsidRPr="002F62D6" w:rsidRDefault="000B6D7D" w:rsidP="000B6D7D">
            <w:pPr>
              <w:pStyle w:val="TableText"/>
            </w:pPr>
            <w:r w:rsidRPr="002F62D6">
              <w:t>4128</w:t>
            </w:r>
          </w:p>
        </w:tc>
        <w:tc>
          <w:tcPr>
            <w:tcW w:w="2211" w:type="pct"/>
          </w:tcPr>
          <w:p w14:paraId="336FA80D" w14:textId="6CA1BA4D" w:rsidR="000B6D7D" w:rsidRPr="002F62D6" w:rsidRDefault="000B6D7D" w:rsidP="000B6D7D">
            <w:pPr>
              <w:pStyle w:val="TableText"/>
            </w:pPr>
            <w:r w:rsidRPr="002F62D6">
              <w:t>REVENUE CODE</w:t>
            </w:r>
          </w:p>
        </w:tc>
      </w:tr>
      <w:tr w:rsidR="000B6D7D" w:rsidRPr="002F62D6" w14:paraId="0EAC8F2F" w14:textId="77777777" w:rsidTr="006A24FD">
        <w:trPr>
          <w:cantSplit/>
        </w:trPr>
        <w:tc>
          <w:tcPr>
            <w:tcW w:w="2019" w:type="pct"/>
          </w:tcPr>
          <w:p w14:paraId="4AF09052" w14:textId="1375174F" w:rsidR="000B6D7D" w:rsidRPr="002F62D6" w:rsidRDefault="000B6D7D" w:rsidP="000B6D7D">
            <w:pPr>
              <w:pStyle w:val="TableText"/>
            </w:pPr>
            <w:r w:rsidRPr="002F62D6">
              <w:t>FEE BASIS CLAIMS SYSTEM</w:t>
            </w:r>
          </w:p>
        </w:tc>
        <w:tc>
          <w:tcPr>
            <w:tcW w:w="770" w:type="pct"/>
          </w:tcPr>
          <w:p w14:paraId="09DD7D4C" w14:textId="0E0BFB82" w:rsidR="000B6D7D" w:rsidRPr="002F62D6" w:rsidRDefault="000B6D7D" w:rsidP="000B6D7D">
            <w:pPr>
              <w:pStyle w:val="TableText"/>
            </w:pPr>
            <w:r w:rsidRPr="002F62D6">
              <w:t>5281</w:t>
            </w:r>
          </w:p>
        </w:tc>
        <w:tc>
          <w:tcPr>
            <w:tcW w:w="2211" w:type="pct"/>
          </w:tcPr>
          <w:p w14:paraId="111C887B" w14:textId="7CBC5A7A" w:rsidR="000B6D7D" w:rsidRPr="002F62D6" w:rsidRDefault="000B6D7D" w:rsidP="000B6D7D">
            <w:pPr>
              <w:pStyle w:val="TableText"/>
            </w:pPr>
            <w:r w:rsidRPr="002F62D6">
              <w:t>FBCS File #353.1 Read only</w:t>
            </w:r>
          </w:p>
        </w:tc>
      </w:tr>
      <w:tr w:rsidR="000B6D7D" w:rsidRPr="002F62D6" w14:paraId="747FF6F7" w14:textId="77777777" w:rsidTr="006A24FD">
        <w:trPr>
          <w:cantSplit/>
        </w:trPr>
        <w:tc>
          <w:tcPr>
            <w:tcW w:w="2019" w:type="pct"/>
          </w:tcPr>
          <w:p w14:paraId="0CFDAFE8" w14:textId="60E7F99F" w:rsidR="000B6D7D" w:rsidRPr="002F62D6" w:rsidRDefault="000B6D7D" w:rsidP="000B6D7D">
            <w:pPr>
              <w:pStyle w:val="TableText"/>
            </w:pPr>
            <w:r w:rsidRPr="002F62D6">
              <w:t>FEE BASIS CLAIMS SYSTEM</w:t>
            </w:r>
          </w:p>
        </w:tc>
        <w:tc>
          <w:tcPr>
            <w:tcW w:w="770" w:type="pct"/>
          </w:tcPr>
          <w:p w14:paraId="7B5202BD" w14:textId="3E6039FB" w:rsidR="000B6D7D" w:rsidRPr="002F62D6" w:rsidRDefault="000B6D7D" w:rsidP="000B6D7D">
            <w:pPr>
              <w:pStyle w:val="TableText"/>
            </w:pPr>
            <w:r w:rsidRPr="002F62D6">
              <w:t>5282</w:t>
            </w:r>
          </w:p>
        </w:tc>
        <w:tc>
          <w:tcPr>
            <w:tcW w:w="2211" w:type="pct"/>
          </w:tcPr>
          <w:p w14:paraId="143FF3FD" w14:textId="0C9D1745" w:rsidR="000B6D7D" w:rsidRPr="002F62D6" w:rsidRDefault="000B6D7D" w:rsidP="000B6D7D">
            <w:pPr>
              <w:pStyle w:val="TableText"/>
            </w:pPr>
            <w:r w:rsidRPr="002F62D6">
              <w:t>FBCS File #353.2 Read only</w:t>
            </w:r>
          </w:p>
        </w:tc>
      </w:tr>
      <w:tr w:rsidR="000B6D7D" w:rsidRPr="002F62D6" w14:paraId="7FE1EFAE" w14:textId="77777777" w:rsidTr="006A24FD">
        <w:trPr>
          <w:cantSplit/>
        </w:trPr>
        <w:tc>
          <w:tcPr>
            <w:tcW w:w="2019" w:type="pct"/>
          </w:tcPr>
          <w:p w14:paraId="6C325B90" w14:textId="019277AE" w:rsidR="000B6D7D" w:rsidRPr="002F62D6" w:rsidRDefault="000B6D7D" w:rsidP="000B6D7D">
            <w:pPr>
              <w:pStyle w:val="TableText"/>
            </w:pPr>
            <w:r w:rsidRPr="002F62D6">
              <w:t>INCOME VERIFICATION MATCH</w:t>
            </w:r>
          </w:p>
        </w:tc>
        <w:tc>
          <w:tcPr>
            <w:tcW w:w="770" w:type="pct"/>
          </w:tcPr>
          <w:p w14:paraId="62EF8AA3" w14:textId="6B05F7DE" w:rsidR="000B6D7D" w:rsidRPr="002F62D6" w:rsidRDefault="000B6D7D" w:rsidP="000B6D7D">
            <w:pPr>
              <w:pStyle w:val="TableText"/>
            </w:pPr>
            <w:r w:rsidRPr="002F62D6">
              <w:t>257</w:t>
            </w:r>
          </w:p>
        </w:tc>
        <w:tc>
          <w:tcPr>
            <w:tcW w:w="2211" w:type="pct"/>
          </w:tcPr>
          <w:p w14:paraId="1AA67BA4" w14:textId="5F02FF8D" w:rsidR="000B6D7D" w:rsidRPr="002F62D6" w:rsidRDefault="000B6D7D" w:rsidP="000B6D7D">
            <w:pPr>
              <w:pStyle w:val="TableText"/>
            </w:pPr>
            <w:r w:rsidRPr="002F62D6">
              <w:t>DBIA257</w:t>
            </w:r>
          </w:p>
        </w:tc>
      </w:tr>
      <w:tr w:rsidR="000B6D7D" w:rsidRPr="002F62D6" w14:paraId="456CB9A7" w14:textId="77777777" w:rsidTr="006A24FD">
        <w:trPr>
          <w:cantSplit/>
        </w:trPr>
        <w:tc>
          <w:tcPr>
            <w:tcW w:w="2019" w:type="pct"/>
          </w:tcPr>
          <w:p w14:paraId="19B4F3C1" w14:textId="1112AC00" w:rsidR="000B6D7D" w:rsidRPr="002F62D6" w:rsidRDefault="000B6D7D" w:rsidP="000B6D7D">
            <w:pPr>
              <w:pStyle w:val="TableText"/>
            </w:pPr>
            <w:r w:rsidRPr="002F62D6">
              <w:t>INCOME VERIFICATION MATCH</w:t>
            </w:r>
          </w:p>
        </w:tc>
        <w:tc>
          <w:tcPr>
            <w:tcW w:w="770" w:type="pct"/>
          </w:tcPr>
          <w:p w14:paraId="4DF7EB3C" w14:textId="145D456F" w:rsidR="000B6D7D" w:rsidRPr="002F62D6" w:rsidRDefault="000B6D7D" w:rsidP="000B6D7D">
            <w:pPr>
              <w:pStyle w:val="TableText"/>
            </w:pPr>
            <w:r w:rsidRPr="002F62D6">
              <w:t>324</w:t>
            </w:r>
          </w:p>
        </w:tc>
        <w:tc>
          <w:tcPr>
            <w:tcW w:w="2211" w:type="pct"/>
          </w:tcPr>
          <w:p w14:paraId="3B083882" w14:textId="593D6719" w:rsidR="000B6D7D" w:rsidRPr="002F62D6" w:rsidRDefault="000B6D7D" w:rsidP="000B6D7D">
            <w:pPr>
              <w:pStyle w:val="TableText"/>
            </w:pPr>
            <w:r w:rsidRPr="002F62D6">
              <w:t>DBIA324</w:t>
            </w:r>
          </w:p>
        </w:tc>
      </w:tr>
      <w:tr w:rsidR="000B6D7D" w:rsidRPr="002F62D6" w14:paraId="23DFA671" w14:textId="77777777" w:rsidTr="006A24FD">
        <w:trPr>
          <w:cantSplit/>
        </w:trPr>
        <w:tc>
          <w:tcPr>
            <w:tcW w:w="2019" w:type="pct"/>
          </w:tcPr>
          <w:p w14:paraId="771B211E" w14:textId="23A917A1" w:rsidR="000B6D7D" w:rsidRPr="002F62D6" w:rsidRDefault="000B6D7D" w:rsidP="000B6D7D">
            <w:pPr>
              <w:pStyle w:val="TableText"/>
            </w:pPr>
            <w:r w:rsidRPr="002F62D6">
              <w:t>INCOME VERIFICATION MATCH</w:t>
            </w:r>
          </w:p>
        </w:tc>
        <w:tc>
          <w:tcPr>
            <w:tcW w:w="770" w:type="pct"/>
          </w:tcPr>
          <w:p w14:paraId="66D279DA" w14:textId="28FC4465" w:rsidR="000B6D7D" w:rsidRPr="002F62D6" w:rsidRDefault="000B6D7D" w:rsidP="000B6D7D">
            <w:pPr>
              <w:pStyle w:val="TableText"/>
            </w:pPr>
            <w:r w:rsidRPr="002F62D6">
              <w:t>944</w:t>
            </w:r>
          </w:p>
        </w:tc>
        <w:tc>
          <w:tcPr>
            <w:tcW w:w="2211" w:type="pct"/>
          </w:tcPr>
          <w:p w14:paraId="33998713" w14:textId="70D8A66A" w:rsidR="000B6D7D" w:rsidRPr="002F62D6" w:rsidRDefault="000B6D7D" w:rsidP="000B6D7D">
            <w:pPr>
              <w:pStyle w:val="TableText"/>
            </w:pPr>
            <w:r w:rsidRPr="002F62D6">
              <w:t>DBIA944</w:t>
            </w:r>
          </w:p>
        </w:tc>
      </w:tr>
      <w:tr w:rsidR="000B6D7D" w:rsidRPr="002F62D6" w14:paraId="48B00522" w14:textId="77777777" w:rsidTr="006A24FD">
        <w:trPr>
          <w:cantSplit/>
        </w:trPr>
        <w:tc>
          <w:tcPr>
            <w:tcW w:w="2019" w:type="pct"/>
          </w:tcPr>
          <w:p w14:paraId="5600FBEA" w14:textId="4275148A" w:rsidR="000B6D7D" w:rsidRPr="002F62D6" w:rsidRDefault="000B6D7D" w:rsidP="000B6D7D">
            <w:pPr>
              <w:pStyle w:val="TableText"/>
            </w:pPr>
            <w:r w:rsidRPr="002F62D6">
              <w:t>INCOME VERIFICATION MATCH</w:t>
            </w:r>
          </w:p>
        </w:tc>
        <w:tc>
          <w:tcPr>
            <w:tcW w:w="770" w:type="pct"/>
          </w:tcPr>
          <w:p w14:paraId="7ECD290E" w14:textId="20A1B87E" w:rsidR="000B6D7D" w:rsidRPr="002F62D6" w:rsidRDefault="000B6D7D" w:rsidP="000B6D7D">
            <w:pPr>
              <w:pStyle w:val="TableText"/>
            </w:pPr>
            <w:r w:rsidRPr="002F62D6">
              <w:t>945</w:t>
            </w:r>
          </w:p>
        </w:tc>
        <w:tc>
          <w:tcPr>
            <w:tcW w:w="2211" w:type="pct"/>
          </w:tcPr>
          <w:p w14:paraId="1FACF141" w14:textId="772F82C0" w:rsidR="000B6D7D" w:rsidRPr="002F62D6" w:rsidRDefault="000B6D7D" w:rsidP="000B6D7D">
            <w:pPr>
              <w:pStyle w:val="TableText"/>
            </w:pPr>
            <w:r w:rsidRPr="002F62D6">
              <w:t>DBIA945</w:t>
            </w:r>
          </w:p>
        </w:tc>
      </w:tr>
      <w:tr w:rsidR="000B6D7D" w:rsidRPr="002F62D6" w14:paraId="2CAD152A" w14:textId="77777777" w:rsidTr="006A24FD">
        <w:trPr>
          <w:cantSplit/>
        </w:trPr>
        <w:tc>
          <w:tcPr>
            <w:tcW w:w="2019" w:type="pct"/>
          </w:tcPr>
          <w:p w14:paraId="23C1BDDF" w14:textId="74B7FCCD" w:rsidR="000B6D7D" w:rsidRPr="002F62D6" w:rsidRDefault="000B6D7D" w:rsidP="000B6D7D">
            <w:pPr>
              <w:pStyle w:val="TableText"/>
            </w:pPr>
            <w:r w:rsidRPr="002F62D6">
              <w:t>INCOME VERIFICATION MATCH</w:t>
            </w:r>
          </w:p>
        </w:tc>
        <w:tc>
          <w:tcPr>
            <w:tcW w:w="770" w:type="pct"/>
          </w:tcPr>
          <w:p w14:paraId="5A9DE9A7" w14:textId="516A4AD1" w:rsidR="000B6D7D" w:rsidRPr="002F62D6" w:rsidRDefault="000B6D7D" w:rsidP="000B6D7D">
            <w:pPr>
              <w:pStyle w:val="TableText"/>
            </w:pPr>
            <w:r w:rsidRPr="002F62D6">
              <w:t>946</w:t>
            </w:r>
          </w:p>
        </w:tc>
        <w:tc>
          <w:tcPr>
            <w:tcW w:w="2211" w:type="pct"/>
          </w:tcPr>
          <w:p w14:paraId="77199D1B" w14:textId="75C527FD" w:rsidR="000B6D7D" w:rsidRPr="002F62D6" w:rsidRDefault="000B6D7D" w:rsidP="000B6D7D">
            <w:pPr>
              <w:pStyle w:val="TableText"/>
            </w:pPr>
            <w:r w:rsidRPr="002F62D6">
              <w:t>DBIA946</w:t>
            </w:r>
          </w:p>
        </w:tc>
      </w:tr>
      <w:tr w:rsidR="000B6D7D" w:rsidRPr="002F62D6" w14:paraId="3784AA17" w14:textId="77777777" w:rsidTr="006A24FD">
        <w:trPr>
          <w:cantSplit/>
        </w:trPr>
        <w:tc>
          <w:tcPr>
            <w:tcW w:w="2019" w:type="pct"/>
          </w:tcPr>
          <w:p w14:paraId="0711A595" w14:textId="279BFC9D" w:rsidR="000B6D7D" w:rsidRPr="002F62D6" w:rsidRDefault="000B6D7D" w:rsidP="000B6D7D">
            <w:pPr>
              <w:pStyle w:val="TableText"/>
            </w:pPr>
            <w:r w:rsidRPr="002F62D6">
              <w:t>INCOME VERIFICATION MATCH</w:t>
            </w:r>
          </w:p>
        </w:tc>
        <w:tc>
          <w:tcPr>
            <w:tcW w:w="770" w:type="pct"/>
          </w:tcPr>
          <w:p w14:paraId="4B09F6E2" w14:textId="2636D580" w:rsidR="000B6D7D" w:rsidRPr="002F62D6" w:rsidRDefault="000B6D7D" w:rsidP="000B6D7D">
            <w:pPr>
              <w:pStyle w:val="TableText"/>
            </w:pPr>
            <w:r w:rsidRPr="002F62D6">
              <w:t>947</w:t>
            </w:r>
          </w:p>
        </w:tc>
        <w:tc>
          <w:tcPr>
            <w:tcW w:w="2211" w:type="pct"/>
          </w:tcPr>
          <w:p w14:paraId="585106F4" w14:textId="20A94766" w:rsidR="000B6D7D" w:rsidRPr="002F62D6" w:rsidRDefault="000B6D7D" w:rsidP="000B6D7D">
            <w:pPr>
              <w:pStyle w:val="TableText"/>
            </w:pPr>
            <w:r w:rsidRPr="002F62D6">
              <w:t>DBIA947</w:t>
            </w:r>
          </w:p>
        </w:tc>
      </w:tr>
      <w:tr w:rsidR="000B6D7D" w:rsidRPr="002F62D6" w14:paraId="3773FBD5" w14:textId="77777777" w:rsidTr="006A24FD">
        <w:trPr>
          <w:cantSplit/>
        </w:trPr>
        <w:tc>
          <w:tcPr>
            <w:tcW w:w="2019" w:type="pct"/>
          </w:tcPr>
          <w:p w14:paraId="777DF9F6" w14:textId="14B8761E" w:rsidR="000B6D7D" w:rsidRPr="002F62D6" w:rsidRDefault="000B6D7D" w:rsidP="000B6D7D">
            <w:pPr>
              <w:pStyle w:val="TableText"/>
            </w:pPr>
            <w:r w:rsidRPr="002F62D6">
              <w:t>INCOME VERIFICATION MATCH</w:t>
            </w:r>
          </w:p>
        </w:tc>
        <w:tc>
          <w:tcPr>
            <w:tcW w:w="770" w:type="pct"/>
          </w:tcPr>
          <w:p w14:paraId="36EB48C1" w14:textId="03982A01" w:rsidR="000B6D7D" w:rsidRPr="002F62D6" w:rsidRDefault="000B6D7D" w:rsidP="000B6D7D">
            <w:pPr>
              <w:pStyle w:val="TableText"/>
            </w:pPr>
            <w:r w:rsidRPr="002F62D6">
              <w:t>948</w:t>
            </w:r>
          </w:p>
        </w:tc>
        <w:tc>
          <w:tcPr>
            <w:tcW w:w="2211" w:type="pct"/>
          </w:tcPr>
          <w:p w14:paraId="7B52EDA6" w14:textId="7F901850" w:rsidR="000B6D7D" w:rsidRPr="002F62D6" w:rsidRDefault="000B6D7D" w:rsidP="000B6D7D">
            <w:pPr>
              <w:pStyle w:val="TableText"/>
            </w:pPr>
            <w:r w:rsidRPr="002F62D6">
              <w:t>DBIA948</w:t>
            </w:r>
          </w:p>
        </w:tc>
      </w:tr>
      <w:tr w:rsidR="000B6D7D" w:rsidRPr="002F62D6" w14:paraId="34493821" w14:textId="77777777" w:rsidTr="006A24FD">
        <w:trPr>
          <w:cantSplit/>
        </w:trPr>
        <w:tc>
          <w:tcPr>
            <w:tcW w:w="2019" w:type="pct"/>
          </w:tcPr>
          <w:p w14:paraId="51C751F0" w14:textId="5601BEDB" w:rsidR="000B6D7D" w:rsidRPr="002F62D6" w:rsidRDefault="000B6D7D" w:rsidP="000B6D7D">
            <w:pPr>
              <w:pStyle w:val="TableText"/>
            </w:pPr>
            <w:r w:rsidRPr="002F62D6">
              <w:t>INCOME VERIFICATION MATCH</w:t>
            </w:r>
          </w:p>
        </w:tc>
        <w:tc>
          <w:tcPr>
            <w:tcW w:w="770" w:type="pct"/>
          </w:tcPr>
          <w:p w14:paraId="669F4B36" w14:textId="1C03B2E6" w:rsidR="000B6D7D" w:rsidRPr="002F62D6" w:rsidRDefault="000B6D7D" w:rsidP="000B6D7D">
            <w:pPr>
              <w:pStyle w:val="TableText"/>
            </w:pPr>
            <w:r w:rsidRPr="002F62D6">
              <w:t>949</w:t>
            </w:r>
          </w:p>
        </w:tc>
        <w:tc>
          <w:tcPr>
            <w:tcW w:w="2211" w:type="pct"/>
          </w:tcPr>
          <w:p w14:paraId="08154D75" w14:textId="54F2E524" w:rsidR="000B6D7D" w:rsidRPr="002F62D6" w:rsidRDefault="000B6D7D" w:rsidP="000B6D7D">
            <w:pPr>
              <w:pStyle w:val="TableText"/>
            </w:pPr>
            <w:r w:rsidRPr="002F62D6">
              <w:t>DBIA949</w:t>
            </w:r>
          </w:p>
        </w:tc>
      </w:tr>
      <w:tr w:rsidR="000B6D7D" w:rsidRPr="002F62D6" w14:paraId="7FAFC20E" w14:textId="77777777" w:rsidTr="006A24FD">
        <w:trPr>
          <w:cantSplit/>
        </w:trPr>
        <w:tc>
          <w:tcPr>
            <w:tcW w:w="2019" w:type="pct"/>
          </w:tcPr>
          <w:p w14:paraId="77FB0D6C" w14:textId="054D69C7" w:rsidR="000B6D7D" w:rsidRPr="002F62D6" w:rsidRDefault="000B6D7D" w:rsidP="000B6D7D">
            <w:pPr>
              <w:pStyle w:val="TableText"/>
            </w:pPr>
            <w:r w:rsidRPr="002F62D6">
              <w:t>INCOME VERIFICATION MATCH</w:t>
            </w:r>
          </w:p>
        </w:tc>
        <w:tc>
          <w:tcPr>
            <w:tcW w:w="770" w:type="pct"/>
          </w:tcPr>
          <w:p w14:paraId="753ED45A" w14:textId="05DFA6A7" w:rsidR="000B6D7D" w:rsidRPr="002F62D6" w:rsidRDefault="000B6D7D" w:rsidP="000B6D7D">
            <w:pPr>
              <w:pStyle w:val="TableText"/>
            </w:pPr>
            <w:r w:rsidRPr="002F62D6">
              <w:t>950</w:t>
            </w:r>
          </w:p>
        </w:tc>
        <w:tc>
          <w:tcPr>
            <w:tcW w:w="2211" w:type="pct"/>
          </w:tcPr>
          <w:p w14:paraId="06658519" w14:textId="70090059" w:rsidR="000B6D7D" w:rsidRPr="002F62D6" w:rsidRDefault="000B6D7D" w:rsidP="000B6D7D">
            <w:pPr>
              <w:pStyle w:val="TableText"/>
            </w:pPr>
            <w:r w:rsidRPr="002F62D6">
              <w:t>DBIA950</w:t>
            </w:r>
          </w:p>
        </w:tc>
      </w:tr>
      <w:tr w:rsidR="000B6D7D" w:rsidRPr="002F62D6" w14:paraId="0FDD8000" w14:textId="77777777" w:rsidTr="006A24FD">
        <w:trPr>
          <w:cantSplit/>
        </w:trPr>
        <w:tc>
          <w:tcPr>
            <w:tcW w:w="2019" w:type="pct"/>
          </w:tcPr>
          <w:p w14:paraId="14B49936" w14:textId="245F5291" w:rsidR="000B6D7D" w:rsidRPr="002F62D6" w:rsidRDefault="000B6D7D" w:rsidP="000B6D7D">
            <w:pPr>
              <w:pStyle w:val="TableText"/>
            </w:pPr>
            <w:r w:rsidRPr="002F62D6">
              <w:t>INCOME VERIFICATION MATCH</w:t>
            </w:r>
          </w:p>
        </w:tc>
        <w:tc>
          <w:tcPr>
            <w:tcW w:w="770" w:type="pct"/>
          </w:tcPr>
          <w:p w14:paraId="6F66657C" w14:textId="77EF3E71" w:rsidR="000B6D7D" w:rsidRPr="002F62D6" w:rsidRDefault="000B6D7D" w:rsidP="000B6D7D">
            <w:pPr>
              <w:pStyle w:val="TableText"/>
            </w:pPr>
            <w:r w:rsidRPr="002F62D6">
              <w:t>951</w:t>
            </w:r>
          </w:p>
        </w:tc>
        <w:tc>
          <w:tcPr>
            <w:tcW w:w="2211" w:type="pct"/>
          </w:tcPr>
          <w:p w14:paraId="46504114" w14:textId="303B76FA" w:rsidR="000B6D7D" w:rsidRPr="002F62D6" w:rsidRDefault="000B6D7D" w:rsidP="000B6D7D">
            <w:pPr>
              <w:pStyle w:val="TableText"/>
            </w:pPr>
            <w:r w:rsidRPr="002F62D6">
              <w:t>DBIA951</w:t>
            </w:r>
          </w:p>
        </w:tc>
      </w:tr>
      <w:tr w:rsidR="000B6D7D" w:rsidRPr="002F62D6" w14:paraId="7275A472" w14:textId="77777777" w:rsidTr="006A24FD">
        <w:trPr>
          <w:cantSplit/>
        </w:trPr>
        <w:tc>
          <w:tcPr>
            <w:tcW w:w="2019" w:type="pct"/>
          </w:tcPr>
          <w:p w14:paraId="3F842A69" w14:textId="74502D75" w:rsidR="000B6D7D" w:rsidRPr="002F62D6" w:rsidRDefault="000B6D7D" w:rsidP="000B6D7D">
            <w:pPr>
              <w:pStyle w:val="TableText"/>
            </w:pPr>
            <w:r w:rsidRPr="002F62D6">
              <w:t>INCOME VERIFICATION MATCH</w:t>
            </w:r>
          </w:p>
        </w:tc>
        <w:tc>
          <w:tcPr>
            <w:tcW w:w="770" w:type="pct"/>
          </w:tcPr>
          <w:p w14:paraId="4C5BD0A4" w14:textId="42ECDD23" w:rsidR="000B6D7D" w:rsidRPr="002F62D6" w:rsidRDefault="000B6D7D" w:rsidP="000B6D7D">
            <w:pPr>
              <w:pStyle w:val="TableText"/>
            </w:pPr>
            <w:r w:rsidRPr="002F62D6">
              <w:t>952</w:t>
            </w:r>
          </w:p>
        </w:tc>
        <w:tc>
          <w:tcPr>
            <w:tcW w:w="2211" w:type="pct"/>
          </w:tcPr>
          <w:p w14:paraId="795FFCE4" w14:textId="13EC5678" w:rsidR="000B6D7D" w:rsidRPr="002F62D6" w:rsidRDefault="000B6D7D" w:rsidP="000B6D7D">
            <w:pPr>
              <w:pStyle w:val="TableText"/>
            </w:pPr>
            <w:r w:rsidRPr="002F62D6">
              <w:t>DBIA952</w:t>
            </w:r>
          </w:p>
        </w:tc>
      </w:tr>
      <w:tr w:rsidR="000B6D7D" w:rsidRPr="002F62D6" w14:paraId="19D50AF7" w14:textId="77777777" w:rsidTr="006A24FD">
        <w:trPr>
          <w:cantSplit/>
        </w:trPr>
        <w:tc>
          <w:tcPr>
            <w:tcW w:w="2019" w:type="pct"/>
          </w:tcPr>
          <w:p w14:paraId="26329FBA" w14:textId="6CBDE965" w:rsidR="000B6D7D" w:rsidRPr="002F62D6" w:rsidRDefault="000B6D7D" w:rsidP="000B6D7D">
            <w:pPr>
              <w:pStyle w:val="TableText"/>
            </w:pPr>
            <w:r w:rsidRPr="002F62D6">
              <w:t>INCOME VERIFICATION MATCH</w:t>
            </w:r>
          </w:p>
        </w:tc>
        <w:tc>
          <w:tcPr>
            <w:tcW w:w="770" w:type="pct"/>
          </w:tcPr>
          <w:p w14:paraId="7F267536" w14:textId="4CAFC38C" w:rsidR="000B6D7D" w:rsidRPr="002F62D6" w:rsidRDefault="000B6D7D" w:rsidP="000B6D7D">
            <w:pPr>
              <w:pStyle w:val="TableText"/>
            </w:pPr>
            <w:r w:rsidRPr="002F62D6">
              <w:t>2537</w:t>
            </w:r>
          </w:p>
        </w:tc>
        <w:tc>
          <w:tcPr>
            <w:tcW w:w="2211" w:type="pct"/>
          </w:tcPr>
          <w:p w14:paraId="016BA63C" w14:textId="0DEDB571" w:rsidR="000B6D7D" w:rsidRPr="002F62D6" w:rsidRDefault="000B6D7D" w:rsidP="000B6D7D">
            <w:pPr>
              <w:pStyle w:val="TableText"/>
            </w:pPr>
            <w:r w:rsidRPr="002F62D6">
              <w:t>DBIA2537</w:t>
            </w:r>
          </w:p>
        </w:tc>
      </w:tr>
      <w:tr w:rsidR="000B6D7D" w:rsidRPr="002F62D6" w14:paraId="2EE99C97" w14:textId="77777777" w:rsidTr="006A24FD">
        <w:trPr>
          <w:cantSplit/>
        </w:trPr>
        <w:tc>
          <w:tcPr>
            <w:tcW w:w="2019" w:type="pct"/>
          </w:tcPr>
          <w:p w14:paraId="1D125DEE" w14:textId="735672E2" w:rsidR="000B6D7D" w:rsidRPr="002F62D6" w:rsidRDefault="000B6D7D" w:rsidP="000B6D7D">
            <w:pPr>
              <w:pStyle w:val="TableText"/>
            </w:pPr>
            <w:r w:rsidRPr="002F62D6">
              <w:t>INCOME VERIFICATION NAT'L DB</w:t>
            </w:r>
          </w:p>
        </w:tc>
        <w:tc>
          <w:tcPr>
            <w:tcW w:w="770" w:type="pct"/>
          </w:tcPr>
          <w:p w14:paraId="64AA3B47" w14:textId="56824934" w:rsidR="000B6D7D" w:rsidRPr="002F62D6" w:rsidRDefault="000B6D7D" w:rsidP="000B6D7D">
            <w:pPr>
              <w:pStyle w:val="TableText"/>
            </w:pPr>
            <w:r w:rsidRPr="002F62D6">
              <w:t>1045</w:t>
            </w:r>
          </w:p>
        </w:tc>
        <w:tc>
          <w:tcPr>
            <w:tcW w:w="2211" w:type="pct"/>
          </w:tcPr>
          <w:p w14:paraId="71B103BF" w14:textId="5F3F2887" w:rsidR="000B6D7D" w:rsidRPr="002F62D6" w:rsidRDefault="000B6D7D" w:rsidP="000B6D7D">
            <w:pPr>
              <w:pStyle w:val="TableText"/>
            </w:pPr>
            <w:r w:rsidRPr="002F62D6">
              <w:t>DBIA1045</w:t>
            </w:r>
          </w:p>
        </w:tc>
      </w:tr>
      <w:tr w:rsidR="000B6D7D" w:rsidRPr="002F62D6" w14:paraId="3FF53402" w14:textId="77777777" w:rsidTr="006A24FD">
        <w:trPr>
          <w:cantSplit/>
        </w:trPr>
        <w:tc>
          <w:tcPr>
            <w:tcW w:w="2019" w:type="pct"/>
          </w:tcPr>
          <w:p w14:paraId="53291D67" w14:textId="1502BEAD" w:rsidR="000B6D7D" w:rsidRPr="002F62D6" w:rsidRDefault="000B6D7D" w:rsidP="000B6D7D">
            <w:pPr>
              <w:pStyle w:val="TableText"/>
            </w:pPr>
            <w:r w:rsidRPr="002F62D6">
              <w:t>INCOME VERIFICATION NAT'L DB</w:t>
            </w:r>
          </w:p>
        </w:tc>
        <w:tc>
          <w:tcPr>
            <w:tcW w:w="770" w:type="pct"/>
          </w:tcPr>
          <w:p w14:paraId="6B59DC5F" w14:textId="2559C173" w:rsidR="000B6D7D" w:rsidRPr="002F62D6" w:rsidRDefault="000B6D7D" w:rsidP="000B6D7D">
            <w:pPr>
              <w:pStyle w:val="TableText"/>
            </w:pPr>
            <w:r w:rsidRPr="002F62D6">
              <w:t>1046</w:t>
            </w:r>
          </w:p>
        </w:tc>
        <w:tc>
          <w:tcPr>
            <w:tcW w:w="2211" w:type="pct"/>
          </w:tcPr>
          <w:p w14:paraId="71680E30" w14:textId="7F5F2101" w:rsidR="000B6D7D" w:rsidRPr="002F62D6" w:rsidRDefault="000B6D7D" w:rsidP="000B6D7D">
            <w:pPr>
              <w:pStyle w:val="TableText"/>
            </w:pPr>
            <w:r w:rsidRPr="002F62D6">
              <w:t>DBIA1046</w:t>
            </w:r>
          </w:p>
        </w:tc>
      </w:tr>
      <w:tr w:rsidR="000B6D7D" w:rsidRPr="002F62D6" w14:paraId="6896AD30" w14:textId="77777777" w:rsidTr="006A24FD">
        <w:trPr>
          <w:cantSplit/>
        </w:trPr>
        <w:tc>
          <w:tcPr>
            <w:tcW w:w="2019" w:type="pct"/>
          </w:tcPr>
          <w:p w14:paraId="3CD91235" w14:textId="7F822775" w:rsidR="000B6D7D" w:rsidRPr="002F62D6" w:rsidRDefault="000B6D7D" w:rsidP="000B6D7D">
            <w:pPr>
              <w:pStyle w:val="TableText"/>
            </w:pPr>
            <w:r w:rsidRPr="002F62D6">
              <w:t>INSURANCE CAPTURE BUFFER</w:t>
            </w:r>
          </w:p>
        </w:tc>
        <w:tc>
          <w:tcPr>
            <w:tcW w:w="770" w:type="pct"/>
          </w:tcPr>
          <w:p w14:paraId="6E9C6127" w14:textId="3F30BCB3" w:rsidR="000B6D7D" w:rsidRPr="002F62D6" w:rsidRDefault="000B6D7D" w:rsidP="000B6D7D">
            <w:pPr>
              <w:pStyle w:val="TableText"/>
            </w:pPr>
            <w:r w:rsidRPr="002F62D6">
              <w:t>3302</w:t>
            </w:r>
          </w:p>
        </w:tc>
        <w:tc>
          <w:tcPr>
            <w:tcW w:w="2211" w:type="pct"/>
          </w:tcPr>
          <w:p w14:paraId="00481693" w14:textId="4BC3E8FB" w:rsidR="000B6D7D" w:rsidRPr="002F62D6" w:rsidRDefault="000B6D7D" w:rsidP="000B6D7D">
            <w:pPr>
              <w:pStyle w:val="TableText"/>
            </w:pPr>
            <w:r w:rsidRPr="002F62D6">
              <w:t>DBIA3302</w:t>
            </w:r>
          </w:p>
        </w:tc>
      </w:tr>
      <w:tr w:rsidR="000B6D7D" w:rsidRPr="002F62D6" w14:paraId="7732D2B3" w14:textId="77777777" w:rsidTr="006A24FD">
        <w:trPr>
          <w:cantSplit/>
        </w:trPr>
        <w:tc>
          <w:tcPr>
            <w:tcW w:w="2019" w:type="pct"/>
          </w:tcPr>
          <w:p w14:paraId="777EF595" w14:textId="35CDC9BD" w:rsidR="000B6D7D" w:rsidRPr="002F62D6" w:rsidRDefault="000B6D7D" w:rsidP="000B6D7D">
            <w:pPr>
              <w:pStyle w:val="TableText"/>
            </w:pPr>
            <w:r w:rsidRPr="002F62D6">
              <w:t>INSURANCE CAPTURE BUFFER</w:t>
            </w:r>
          </w:p>
        </w:tc>
        <w:tc>
          <w:tcPr>
            <w:tcW w:w="770" w:type="pct"/>
          </w:tcPr>
          <w:p w14:paraId="5CA059FA" w14:textId="32C1285C" w:rsidR="000B6D7D" w:rsidRPr="002F62D6" w:rsidRDefault="000B6D7D" w:rsidP="000B6D7D">
            <w:pPr>
              <w:pStyle w:val="TableText"/>
            </w:pPr>
            <w:r w:rsidRPr="002F62D6">
              <w:t>5292</w:t>
            </w:r>
          </w:p>
        </w:tc>
        <w:tc>
          <w:tcPr>
            <w:tcW w:w="2211" w:type="pct"/>
          </w:tcPr>
          <w:p w14:paraId="0EA8A79C" w14:textId="37361CF3" w:rsidR="000B6D7D" w:rsidRPr="002F62D6" w:rsidRDefault="000B6D7D" w:rsidP="000B6D7D">
            <w:pPr>
              <w:pStyle w:val="TableText"/>
            </w:pPr>
            <w:r w:rsidRPr="002F62D6">
              <w:t>INSURANCE CO FILE ACCESS</w:t>
            </w:r>
          </w:p>
        </w:tc>
      </w:tr>
      <w:tr w:rsidR="000B6D7D" w:rsidRPr="002F62D6" w14:paraId="13AF83CB" w14:textId="77777777" w:rsidTr="006A24FD">
        <w:trPr>
          <w:cantSplit/>
        </w:trPr>
        <w:tc>
          <w:tcPr>
            <w:tcW w:w="2019" w:type="pct"/>
          </w:tcPr>
          <w:p w14:paraId="73CA24B8" w14:textId="320173B7" w:rsidR="000B6D7D" w:rsidRPr="002F62D6" w:rsidRDefault="000B6D7D" w:rsidP="000B6D7D">
            <w:pPr>
              <w:pStyle w:val="TableText"/>
            </w:pPr>
            <w:r w:rsidRPr="002F62D6">
              <w:t>INSURANCE CAPTURE BUFFER</w:t>
            </w:r>
          </w:p>
        </w:tc>
        <w:tc>
          <w:tcPr>
            <w:tcW w:w="770" w:type="pct"/>
          </w:tcPr>
          <w:p w14:paraId="2CEFA540" w14:textId="7CC0FA5C" w:rsidR="000B6D7D" w:rsidRPr="002F62D6" w:rsidRDefault="000B6D7D" w:rsidP="000B6D7D">
            <w:pPr>
              <w:pStyle w:val="TableText"/>
            </w:pPr>
            <w:r w:rsidRPr="002F62D6">
              <w:t>5293</w:t>
            </w:r>
          </w:p>
        </w:tc>
        <w:tc>
          <w:tcPr>
            <w:tcW w:w="2211" w:type="pct"/>
          </w:tcPr>
          <w:p w14:paraId="00A34C37" w14:textId="1251952F" w:rsidR="000B6D7D" w:rsidRPr="002F62D6" w:rsidRDefault="000B6D7D" w:rsidP="000B6D7D">
            <w:pPr>
              <w:pStyle w:val="TableText"/>
            </w:pPr>
            <w:r w:rsidRPr="002F62D6">
              <w:t>GROUP INSURANCE PLAN ACCESS</w:t>
            </w:r>
          </w:p>
        </w:tc>
      </w:tr>
      <w:tr w:rsidR="000B6D7D" w:rsidRPr="002F62D6" w14:paraId="7DDB65E5" w14:textId="77777777" w:rsidTr="006A24FD">
        <w:trPr>
          <w:cantSplit/>
        </w:trPr>
        <w:tc>
          <w:tcPr>
            <w:tcW w:w="2019" w:type="pct"/>
          </w:tcPr>
          <w:p w14:paraId="4F5FC3DC" w14:textId="5ED4E5FE" w:rsidR="000B6D7D" w:rsidRPr="002F62D6" w:rsidRDefault="000B6D7D" w:rsidP="000B6D7D">
            <w:pPr>
              <w:pStyle w:val="TableText"/>
            </w:pPr>
            <w:r w:rsidRPr="002F62D6">
              <w:t>INSURANCE CAPTURE BUFFER</w:t>
            </w:r>
          </w:p>
        </w:tc>
        <w:tc>
          <w:tcPr>
            <w:tcW w:w="770" w:type="pct"/>
          </w:tcPr>
          <w:p w14:paraId="27E9AE58" w14:textId="28882AC6" w:rsidR="000B6D7D" w:rsidRPr="002F62D6" w:rsidRDefault="000B6D7D" w:rsidP="000B6D7D">
            <w:pPr>
              <w:pStyle w:val="TableText"/>
            </w:pPr>
            <w:r w:rsidRPr="002F62D6">
              <w:t>5294</w:t>
            </w:r>
          </w:p>
        </w:tc>
        <w:tc>
          <w:tcPr>
            <w:tcW w:w="2211" w:type="pct"/>
          </w:tcPr>
          <w:p w14:paraId="4AD238D7" w14:textId="0ADDBE2E" w:rsidR="000B6D7D" w:rsidRPr="002F62D6" w:rsidRDefault="000B6D7D" w:rsidP="000B6D7D">
            <w:pPr>
              <w:pStyle w:val="TableText"/>
            </w:pPr>
            <w:r w:rsidRPr="002F62D6">
              <w:t>INSURANCE BUFFER FILE ACCESS</w:t>
            </w:r>
          </w:p>
        </w:tc>
      </w:tr>
      <w:tr w:rsidR="000B6D7D" w:rsidRPr="002F62D6" w14:paraId="2968BD58" w14:textId="77777777" w:rsidTr="006A24FD">
        <w:trPr>
          <w:cantSplit/>
        </w:trPr>
        <w:tc>
          <w:tcPr>
            <w:tcW w:w="2019" w:type="pct"/>
          </w:tcPr>
          <w:p w14:paraId="64E10191" w14:textId="77D5B2CA" w:rsidR="000B6D7D" w:rsidRPr="002F62D6" w:rsidRDefault="000B6D7D" w:rsidP="000B6D7D">
            <w:pPr>
              <w:pStyle w:val="TableText"/>
            </w:pPr>
            <w:r w:rsidRPr="002F62D6">
              <w:t>INSURANCE CAPTURE BUFFER</w:t>
            </w:r>
          </w:p>
        </w:tc>
        <w:tc>
          <w:tcPr>
            <w:tcW w:w="770" w:type="pct"/>
          </w:tcPr>
          <w:p w14:paraId="27060FCA" w14:textId="5C38E58B" w:rsidR="000B6D7D" w:rsidRPr="002F62D6" w:rsidRDefault="000B6D7D" w:rsidP="000B6D7D">
            <w:pPr>
              <w:pStyle w:val="TableText"/>
            </w:pPr>
            <w:r w:rsidRPr="002F62D6">
              <w:t>5296</w:t>
            </w:r>
          </w:p>
        </w:tc>
        <w:tc>
          <w:tcPr>
            <w:tcW w:w="2211" w:type="pct"/>
          </w:tcPr>
          <w:p w14:paraId="2E987261" w14:textId="0DCAF092" w:rsidR="000B6D7D" w:rsidRPr="002F62D6" w:rsidRDefault="000B6D7D" w:rsidP="000B6D7D">
            <w:pPr>
              <w:pStyle w:val="TableText"/>
            </w:pPr>
            <w:r w:rsidRPr="002F62D6">
              <w:t>BILLING PATIENT ACCESS</w:t>
            </w:r>
          </w:p>
        </w:tc>
      </w:tr>
      <w:tr w:rsidR="000B6D7D" w:rsidRPr="002F62D6" w14:paraId="35F61C8A" w14:textId="77777777" w:rsidTr="006A24FD">
        <w:trPr>
          <w:cantSplit/>
        </w:trPr>
        <w:tc>
          <w:tcPr>
            <w:tcW w:w="2019" w:type="pct"/>
          </w:tcPr>
          <w:p w14:paraId="3234A519" w14:textId="3D7BDA2B" w:rsidR="000B6D7D" w:rsidRPr="002F62D6" w:rsidRDefault="000B6D7D" w:rsidP="000B6D7D">
            <w:pPr>
              <w:pStyle w:val="TableText"/>
            </w:pPr>
            <w:r w:rsidRPr="002F62D6">
              <w:t>INSURANCE CAPTURE BUFFER</w:t>
            </w:r>
          </w:p>
        </w:tc>
        <w:tc>
          <w:tcPr>
            <w:tcW w:w="770" w:type="pct"/>
          </w:tcPr>
          <w:p w14:paraId="28AE788A" w14:textId="536D8840" w:rsidR="000B6D7D" w:rsidRPr="002F62D6" w:rsidRDefault="000B6D7D" w:rsidP="000B6D7D">
            <w:pPr>
              <w:pStyle w:val="TableText"/>
            </w:pPr>
            <w:r w:rsidRPr="002F62D6">
              <w:t>5297</w:t>
            </w:r>
          </w:p>
        </w:tc>
        <w:tc>
          <w:tcPr>
            <w:tcW w:w="2211" w:type="pct"/>
          </w:tcPr>
          <w:p w14:paraId="48531269" w14:textId="2C10D6EB" w:rsidR="000B6D7D" w:rsidRPr="002F62D6" w:rsidRDefault="000B6D7D" w:rsidP="000B6D7D">
            <w:pPr>
              <w:pStyle w:val="TableText"/>
            </w:pPr>
            <w:r w:rsidRPr="002F62D6">
              <w:t>IIV RESPONSE ACCESS</w:t>
            </w:r>
          </w:p>
        </w:tc>
      </w:tr>
      <w:tr w:rsidR="000B6D7D" w:rsidRPr="002F62D6" w14:paraId="1CFD27CE" w14:textId="77777777" w:rsidTr="006A24FD">
        <w:trPr>
          <w:cantSplit/>
        </w:trPr>
        <w:tc>
          <w:tcPr>
            <w:tcW w:w="2019" w:type="pct"/>
          </w:tcPr>
          <w:p w14:paraId="3749519E" w14:textId="1D11BCC8" w:rsidR="000B6D7D" w:rsidRPr="002F62D6" w:rsidRDefault="000B6D7D" w:rsidP="000B6D7D">
            <w:pPr>
              <w:pStyle w:val="TableText"/>
            </w:pPr>
            <w:r w:rsidRPr="002F62D6">
              <w:t>INSURANCE CAPTURE BUFFER</w:t>
            </w:r>
          </w:p>
        </w:tc>
        <w:tc>
          <w:tcPr>
            <w:tcW w:w="770" w:type="pct"/>
          </w:tcPr>
          <w:p w14:paraId="12CCDE49" w14:textId="4C83FC1A" w:rsidR="000B6D7D" w:rsidRPr="002F62D6" w:rsidRDefault="000B6D7D" w:rsidP="000B6D7D">
            <w:pPr>
              <w:pStyle w:val="TableText"/>
            </w:pPr>
            <w:r w:rsidRPr="002F62D6">
              <w:t>5298</w:t>
            </w:r>
          </w:p>
        </w:tc>
        <w:tc>
          <w:tcPr>
            <w:tcW w:w="2211" w:type="pct"/>
          </w:tcPr>
          <w:p w14:paraId="58785FB9" w14:textId="7E6B5B2A" w:rsidR="000B6D7D" w:rsidRPr="002F62D6" w:rsidRDefault="000B6D7D" w:rsidP="000B6D7D">
            <w:pPr>
              <w:pStyle w:val="TableText"/>
            </w:pPr>
            <w:r w:rsidRPr="002F62D6">
              <w:t>CLAIMS TRK REVIEW TYPE ACCESS</w:t>
            </w:r>
          </w:p>
        </w:tc>
      </w:tr>
      <w:tr w:rsidR="000B6D7D" w:rsidRPr="002F62D6" w14:paraId="293984F3" w14:textId="77777777" w:rsidTr="006A24FD">
        <w:trPr>
          <w:cantSplit/>
        </w:trPr>
        <w:tc>
          <w:tcPr>
            <w:tcW w:w="2019" w:type="pct"/>
          </w:tcPr>
          <w:p w14:paraId="36ECDD62" w14:textId="779565C5" w:rsidR="000B6D7D" w:rsidRPr="002F62D6" w:rsidRDefault="000B6D7D" w:rsidP="000B6D7D">
            <w:pPr>
              <w:pStyle w:val="TableText"/>
            </w:pPr>
            <w:r w:rsidRPr="002F62D6">
              <w:t>INSURANCE CAPTURE BUFFER</w:t>
            </w:r>
          </w:p>
        </w:tc>
        <w:tc>
          <w:tcPr>
            <w:tcW w:w="770" w:type="pct"/>
          </w:tcPr>
          <w:p w14:paraId="37F5C062" w14:textId="396E3F29" w:rsidR="000B6D7D" w:rsidRPr="002F62D6" w:rsidRDefault="000B6D7D" w:rsidP="000B6D7D">
            <w:pPr>
              <w:pStyle w:val="TableText"/>
            </w:pPr>
            <w:r w:rsidRPr="002F62D6">
              <w:t>5299</w:t>
            </w:r>
          </w:p>
        </w:tc>
        <w:tc>
          <w:tcPr>
            <w:tcW w:w="2211" w:type="pct"/>
          </w:tcPr>
          <w:p w14:paraId="69E249E3" w14:textId="5579E6D4" w:rsidR="000B6D7D" w:rsidRPr="002F62D6" w:rsidRDefault="000B6D7D" w:rsidP="000B6D7D">
            <w:pPr>
              <w:pStyle w:val="TableText"/>
            </w:pPr>
            <w:r w:rsidRPr="002F62D6">
              <w:t>CLAIMS TRACKING ACTION ACCESS</w:t>
            </w:r>
          </w:p>
        </w:tc>
      </w:tr>
      <w:tr w:rsidR="000B6D7D" w:rsidRPr="002F62D6" w14:paraId="7EA814B8" w14:textId="77777777" w:rsidTr="006A24FD">
        <w:trPr>
          <w:cantSplit/>
        </w:trPr>
        <w:tc>
          <w:tcPr>
            <w:tcW w:w="2019" w:type="pct"/>
          </w:tcPr>
          <w:p w14:paraId="22ABED6D" w14:textId="4099322D" w:rsidR="000B6D7D" w:rsidRPr="002F62D6" w:rsidRDefault="000B6D7D" w:rsidP="000B6D7D">
            <w:pPr>
              <w:pStyle w:val="TableText"/>
            </w:pPr>
            <w:r w:rsidRPr="002F62D6">
              <w:lastRenderedPageBreak/>
              <w:t>INSURANCE CAPTURE BUFFER</w:t>
            </w:r>
          </w:p>
        </w:tc>
        <w:tc>
          <w:tcPr>
            <w:tcW w:w="770" w:type="pct"/>
          </w:tcPr>
          <w:p w14:paraId="38C036AE" w14:textId="5026B60C" w:rsidR="000B6D7D" w:rsidRPr="002F62D6" w:rsidRDefault="000B6D7D" w:rsidP="000B6D7D">
            <w:pPr>
              <w:pStyle w:val="TableText"/>
            </w:pPr>
            <w:r w:rsidRPr="002F62D6">
              <w:t>5304</w:t>
            </w:r>
          </w:p>
        </w:tc>
        <w:tc>
          <w:tcPr>
            <w:tcW w:w="2211" w:type="pct"/>
          </w:tcPr>
          <w:p w14:paraId="40FE8103" w14:textId="7822D20F" w:rsidR="000B6D7D" w:rsidRPr="002F62D6" w:rsidRDefault="000B6D7D" w:rsidP="000B6D7D">
            <w:pPr>
              <w:pStyle w:val="TableText"/>
            </w:pPr>
            <w:r w:rsidRPr="002F62D6">
              <w:t>PATIENT INSURANCE ACCESS</w:t>
            </w:r>
          </w:p>
        </w:tc>
      </w:tr>
      <w:tr w:rsidR="000B6D7D" w:rsidRPr="002F62D6" w14:paraId="4FB5A09E" w14:textId="77777777" w:rsidTr="006A24FD">
        <w:trPr>
          <w:cantSplit/>
        </w:trPr>
        <w:tc>
          <w:tcPr>
            <w:tcW w:w="2019" w:type="pct"/>
          </w:tcPr>
          <w:p w14:paraId="112FE5BC" w14:textId="6AE17246" w:rsidR="000B6D7D" w:rsidRPr="002F62D6" w:rsidRDefault="000B6D7D" w:rsidP="000B6D7D">
            <w:pPr>
              <w:pStyle w:val="TableText"/>
            </w:pPr>
            <w:r w:rsidRPr="002F62D6">
              <w:t>INSURANCE CAPTURE BUFFER</w:t>
            </w:r>
          </w:p>
        </w:tc>
        <w:tc>
          <w:tcPr>
            <w:tcW w:w="770" w:type="pct"/>
          </w:tcPr>
          <w:p w14:paraId="758D1FC1" w14:textId="65E9C5C3" w:rsidR="000B6D7D" w:rsidRPr="002F62D6" w:rsidRDefault="000B6D7D" w:rsidP="000B6D7D">
            <w:pPr>
              <w:pStyle w:val="TableText"/>
            </w:pPr>
            <w:r w:rsidRPr="002F62D6">
              <w:t>5305</w:t>
            </w:r>
          </w:p>
        </w:tc>
        <w:tc>
          <w:tcPr>
            <w:tcW w:w="2211" w:type="pct"/>
          </w:tcPr>
          <w:p w14:paraId="420833BD" w14:textId="5454BE0D" w:rsidR="000B6D7D" w:rsidRPr="002F62D6" w:rsidRDefault="000B6D7D" w:rsidP="000B6D7D">
            <w:pPr>
              <w:pStyle w:val="TableText"/>
            </w:pPr>
            <w:r w:rsidRPr="002F62D6">
              <w:t>SOURCE OF INFORMATION ACCESS</w:t>
            </w:r>
          </w:p>
        </w:tc>
      </w:tr>
      <w:tr w:rsidR="000B6D7D" w:rsidRPr="002F62D6" w14:paraId="78905935" w14:textId="77777777" w:rsidTr="006A24FD">
        <w:trPr>
          <w:cantSplit/>
        </w:trPr>
        <w:tc>
          <w:tcPr>
            <w:tcW w:w="2019" w:type="pct"/>
          </w:tcPr>
          <w:p w14:paraId="05DFA7C4" w14:textId="520BEE5C" w:rsidR="000B6D7D" w:rsidRPr="002F62D6" w:rsidRDefault="000B6D7D" w:rsidP="000B6D7D">
            <w:pPr>
              <w:pStyle w:val="TableText"/>
            </w:pPr>
            <w:r w:rsidRPr="002F62D6">
              <w:t>INSURANCE CAPTURE BUFFER</w:t>
            </w:r>
          </w:p>
        </w:tc>
        <w:tc>
          <w:tcPr>
            <w:tcW w:w="770" w:type="pct"/>
          </w:tcPr>
          <w:p w14:paraId="7033BFED" w14:textId="2EC42001" w:rsidR="000B6D7D" w:rsidRPr="002F62D6" w:rsidRDefault="000B6D7D" w:rsidP="000B6D7D">
            <w:pPr>
              <w:pStyle w:val="TableText"/>
            </w:pPr>
            <w:r w:rsidRPr="002F62D6">
              <w:t>5307</w:t>
            </w:r>
          </w:p>
        </w:tc>
        <w:tc>
          <w:tcPr>
            <w:tcW w:w="2211" w:type="pct"/>
          </w:tcPr>
          <w:p w14:paraId="0C56CA02" w14:textId="350CA560" w:rsidR="000B6D7D" w:rsidRPr="002F62D6" w:rsidRDefault="000B6D7D" w:rsidP="000B6D7D">
            <w:pPr>
              <w:pStyle w:val="TableText"/>
            </w:pPr>
            <w:r w:rsidRPr="002F62D6">
              <w:t>DSIV CALLS TO IBCNBLL</w:t>
            </w:r>
          </w:p>
        </w:tc>
      </w:tr>
      <w:tr w:rsidR="000B6D7D" w:rsidRPr="002F62D6" w14:paraId="63D7FDCA" w14:textId="77777777" w:rsidTr="006A24FD">
        <w:trPr>
          <w:cantSplit/>
        </w:trPr>
        <w:tc>
          <w:tcPr>
            <w:tcW w:w="2019" w:type="pct"/>
          </w:tcPr>
          <w:p w14:paraId="13F68C91" w14:textId="756C5FD5" w:rsidR="000B6D7D" w:rsidRPr="002F62D6" w:rsidRDefault="000B6D7D" w:rsidP="000B6D7D">
            <w:pPr>
              <w:pStyle w:val="TableText"/>
            </w:pPr>
            <w:r w:rsidRPr="002F62D6">
              <w:t>INSURANCE CAPTURE BUFFER</w:t>
            </w:r>
          </w:p>
        </w:tc>
        <w:tc>
          <w:tcPr>
            <w:tcW w:w="770" w:type="pct"/>
          </w:tcPr>
          <w:p w14:paraId="747B64AC" w14:textId="59A55687" w:rsidR="000B6D7D" w:rsidRPr="002F62D6" w:rsidRDefault="000B6D7D" w:rsidP="000B6D7D">
            <w:pPr>
              <w:pStyle w:val="TableText"/>
            </w:pPr>
            <w:r w:rsidRPr="002F62D6">
              <w:t>5309</w:t>
            </w:r>
          </w:p>
        </w:tc>
        <w:tc>
          <w:tcPr>
            <w:tcW w:w="2211" w:type="pct"/>
          </w:tcPr>
          <w:p w14:paraId="3CD21E0F" w14:textId="36F56577" w:rsidR="000B6D7D" w:rsidRPr="002F62D6" w:rsidRDefault="000B6D7D" w:rsidP="000B6D7D">
            <w:pPr>
              <w:pStyle w:val="TableText"/>
            </w:pPr>
            <w:r w:rsidRPr="002F62D6">
              <w:t>DSIV CALL TO IBCNERP2</w:t>
            </w:r>
          </w:p>
        </w:tc>
      </w:tr>
      <w:tr w:rsidR="000B6D7D" w:rsidRPr="002F62D6" w14:paraId="05148CAE" w14:textId="77777777" w:rsidTr="006A24FD">
        <w:trPr>
          <w:cantSplit/>
        </w:trPr>
        <w:tc>
          <w:tcPr>
            <w:tcW w:w="2019" w:type="pct"/>
          </w:tcPr>
          <w:p w14:paraId="70300E23" w14:textId="7F4259B2" w:rsidR="000B6D7D" w:rsidRPr="002F62D6" w:rsidRDefault="000B6D7D" w:rsidP="000B6D7D">
            <w:pPr>
              <w:pStyle w:val="TableText"/>
            </w:pPr>
            <w:r w:rsidRPr="002F62D6">
              <w:t>INSURANCE CAPTURE BUFFER</w:t>
            </w:r>
          </w:p>
        </w:tc>
        <w:tc>
          <w:tcPr>
            <w:tcW w:w="770" w:type="pct"/>
          </w:tcPr>
          <w:p w14:paraId="7E9B5A29" w14:textId="2F780F34" w:rsidR="000B6D7D" w:rsidRPr="002F62D6" w:rsidRDefault="000B6D7D" w:rsidP="000B6D7D">
            <w:pPr>
              <w:pStyle w:val="TableText"/>
            </w:pPr>
            <w:r w:rsidRPr="002F62D6">
              <w:t>5312</w:t>
            </w:r>
          </w:p>
        </w:tc>
        <w:tc>
          <w:tcPr>
            <w:tcW w:w="2211" w:type="pct"/>
          </w:tcPr>
          <w:p w14:paraId="28DEC411" w14:textId="2BEC1C60" w:rsidR="000B6D7D" w:rsidRPr="002F62D6" w:rsidRDefault="000B6D7D" w:rsidP="000B6D7D">
            <w:pPr>
              <w:pStyle w:val="TableText"/>
            </w:pPr>
            <w:r w:rsidRPr="002F62D6">
              <w:t>PLAN LIMITATION CATEGORY ACCESS</w:t>
            </w:r>
          </w:p>
        </w:tc>
      </w:tr>
      <w:tr w:rsidR="000B6D7D" w:rsidRPr="002F62D6" w14:paraId="16C7F6AC" w14:textId="77777777" w:rsidTr="006A24FD">
        <w:trPr>
          <w:cantSplit/>
        </w:trPr>
        <w:tc>
          <w:tcPr>
            <w:tcW w:w="2019" w:type="pct"/>
          </w:tcPr>
          <w:p w14:paraId="0065B426" w14:textId="1C096A97" w:rsidR="000B6D7D" w:rsidRPr="002F62D6" w:rsidRDefault="000B6D7D" w:rsidP="000B6D7D">
            <w:pPr>
              <w:pStyle w:val="TableText"/>
            </w:pPr>
            <w:r w:rsidRPr="002F62D6">
              <w:t>INSURANCE CAPTURE BUFFER</w:t>
            </w:r>
          </w:p>
        </w:tc>
        <w:tc>
          <w:tcPr>
            <w:tcW w:w="770" w:type="pct"/>
          </w:tcPr>
          <w:p w14:paraId="58BCCD7A" w14:textId="304AE2EC" w:rsidR="000B6D7D" w:rsidRPr="002F62D6" w:rsidRDefault="000B6D7D" w:rsidP="000B6D7D">
            <w:pPr>
              <w:pStyle w:val="TableText"/>
            </w:pPr>
            <w:r w:rsidRPr="002F62D6">
              <w:t>5313</w:t>
            </w:r>
          </w:p>
        </w:tc>
        <w:tc>
          <w:tcPr>
            <w:tcW w:w="2211" w:type="pct"/>
          </w:tcPr>
          <w:p w14:paraId="5E239996" w14:textId="43F036D3" w:rsidR="000B6D7D" w:rsidRPr="002F62D6" w:rsidRDefault="000B6D7D" w:rsidP="000B6D7D">
            <w:pPr>
              <w:pStyle w:val="TableText"/>
            </w:pPr>
            <w:r w:rsidRPr="002F62D6">
              <w:t>CLAIMS TRACKING ACCESS</w:t>
            </w:r>
          </w:p>
        </w:tc>
      </w:tr>
      <w:tr w:rsidR="000B6D7D" w:rsidRPr="002F62D6" w14:paraId="1160BFC7" w14:textId="77777777" w:rsidTr="006A24FD">
        <w:trPr>
          <w:cantSplit/>
        </w:trPr>
        <w:tc>
          <w:tcPr>
            <w:tcW w:w="2019" w:type="pct"/>
          </w:tcPr>
          <w:p w14:paraId="104EDC89" w14:textId="7174143E" w:rsidR="000B6D7D" w:rsidRPr="002F62D6" w:rsidRDefault="000B6D7D" w:rsidP="000B6D7D">
            <w:pPr>
              <w:pStyle w:val="TableText"/>
            </w:pPr>
            <w:r w:rsidRPr="002F62D6">
              <w:t>INSURANCE CAPTURE BUFFER</w:t>
            </w:r>
          </w:p>
        </w:tc>
        <w:tc>
          <w:tcPr>
            <w:tcW w:w="770" w:type="pct"/>
          </w:tcPr>
          <w:p w14:paraId="3C6F2227" w14:textId="0D397554" w:rsidR="000B6D7D" w:rsidRPr="002F62D6" w:rsidRDefault="000B6D7D" w:rsidP="000B6D7D">
            <w:pPr>
              <w:pStyle w:val="TableText"/>
            </w:pPr>
            <w:r w:rsidRPr="002F62D6">
              <w:t>5314</w:t>
            </w:r>
          </w:p>
        </w:tc>
        <w:tc>
          <w:tcPr>
            <w:tcW w:w="2211" w:type="pct"/>
          </w:tcPr>
          <w:p w14:paraId="0E7DF65B" w14:textId="7056D315" w:rsidR="000B6D7D" w:rsidRPr="002F62D6" w:rsidRDefault="000B6D7D" w:rsidP="000B6D7D">
            <w:pPr>
              <w:pStyle w:val="TableText"/>
            </w:pPr>
            <w:r w:rsidRPr="002F62D6">
              <w:t>HOSPITAL TRACKING ACCESS</w:t>
            </w:r>
          </w:p>
        </w:tc>
      </w:tr>
      <w:tr w:rsidR="000B6D7D" w:rsidRPr="002F62D6" w14:paraId="48C902E5" w14:textId="77777777" w:rsidTr="006A24FD">
        <w:trPr>
          <w:cantSplit/>
        </w:trPr>
        <w:tc>
          <w:tcPr>
            <w:tcW w:w="2019" w:type="pct"/>
          </w:tcPr>
          <w:p w14:paraId="47A9EA0B" w14:textId="4DECB5FA" w:rsidR="000B6D7D" w:rsidRPr="002F62D6" w:rsidRDefault="000B6D7D" w:rsidP="000B6D7D">
            <w:pPr>
              <w:pStyle w:val="TableText"/>
            </w:pPr>
            <w:r w:rsidRPr="002F62D6">
              <w:t>INSURANCE CAPTURE BUFFER</w:t>
            </w:r>
          </w:p>
        </w:tc>
        <w:tc>
          <w:tcPr>
            <w:tcW w:w="770" w:type="pct"/>
          </w:tcPr>
          <w:p w14:paraId="5C847D0A" w14:textId="0D0E20A6" w:rsidR="000B6D7D" w:rsidRPr="002F62D6" w:rsidRDefault="000B6D7D" w:rsidP="000B6D7D">
            <w:pPr>
              <w:pStyle w:val="TableText"/>
            </w:pPr>
            <w:r w:rsidRPr="002F62D6">
              <w:t>5339</w:t>
            </w:r>
          </w:p>
        </w:tc>
        <w:tc>
          <w:tcPr>
            <w:tcW w:w="2211" w:type="pct"/>
          </w:tcPr>
          <w:p w14:paraId="61BDC8B0" w14:textId="72073833" w:rsidR="000B6D7D" w:rsidRPr="002F62D6" w:rsidRDefault="000B6D7D" w:rsidP="000B6D7D">
            <w:pPr>
              <w:pStyle w:val="TableText"/>
            </w:pPr>
            <w:r w:rsidRPr="002F62D6">
              <w:t>ANNUAL BENEFITS ACCESS</w:t>
            </w:r>
          </w:p>
        </w:tc>
      </w:tr>
      <w:tr w:rsidR="000B6D7D" w:rsidRPr="002F62D6" w14:paraId="153F8C43" w14:textId="77777777" w:rsidTr="006A24FD">
        <w:trPr>
          <w:cantSplit/>
        </w:trPr>
        <w:tc>
          <w:tcPr>
            <w:tcW w:w="2019" w:type="pct"/>
          </w:tcPr>
          <w:p w14:paraId="6280E7CD" w14:textId="1A03E9B3" w:rsidR="000B6D7D" w:rsidRPr="002F62D6" w:rsidRDefault="000B6D7D" w:rsidP="000B6D7D">
            <w:pPr>
              <w:pStyle w:val="TableText"/>
            </w:pPr>
            <w:r w:rsidRPr="002F62D6">
              <w:t>INSURANCE CAPTURE BUFFER</w:t>
            </w:r>
          </w:p>
        </w:tc>
        <w:tc>
          <w:tcPr>
            <w:tcW w:w="770" w:type="pct"/>
          </w:tcPr>
          <w:p w14:paraId="064990CC" w14:textId="23294488" w:rsidR="000B6D7D" w:rsidRPr="002F62D6" w:rsidRDefault="000B6D7D" w:rsidP="000B6D7D">
            <w:pPr>
              <w:pStyle w:val="TableText"/>
            </w:pPr>
            <w:r w:rsidRPr="002F62D6">
              <w:t>5340</w:t>
            </w:r>
          </w:p>
        </w:tc>
        <w:tc>
          <w:tcPr>
            <w:tcW w:w="2211" w:type="pct"/>
          </w:tcPr>
          <w:p w14:paraId="4F44961C" w14:textId="0136DA58" w:rsidR="000B6D7D" w:rsidRPr="002F62D6" w:rsidRDefault="000B6D7D" w:rsidP="000B6D7D">
            <w:pPr>
              <w:pStyle w:val="TableText"/>
            </w:pPr>
            <w:r w:rsidRPr="002F62D6">
              <w:t>INSURANCE REVIEW ACCESS</w:t>
            </w:r>
          </w:p>
        </w:tc>
      </w:tr>
      <w:tr w:rsidR="000B6D7D" w:rsidRPr="002F62D6" w14:paraId="5A746D37" w14:textId="77777777" w:rsidTr="006A24FD">
        <w:trPr>
          <w:cantSplit/>
        </w:trPr>
        <w:tc>
          <w:tcPr>
            <w:tcW w:w="2019" w:type="pct"/>
          </w:tcPr>
          <w:p w14:paraId="41F4A2E2" w14:textId="306319A4" w:rsidR="000B6D7D" w:rsidRPr="002F62D6" w:rsidRDefault="000B6D7D" w:rsidP="000B6D7D">
            <w:pPr>
              <w:pStyle w:val="TableText"/>
            </w:pPr>
            <w:r w:rsidRPr="002F62D6">
              <w:t>INSURANCE CAPTURE BUFFER</w:t>
            </w:r>
          </w:p>
        </w:tc>
        <w:tc>
          <w:tcPr>
            <w:tcW w:w="770" w:type="pct"/>
          </w:tcPr>
          <w:p w14:paraId="611988F3" w14:textId="64DB80D8" w:rsidR="000B6D7D" w:rsidRPr="002F62D6" w:rsidRDefault="000B6D7D" w:rsidP="000B6D7D">
            <w:pPr>
              <w:pStyle w:val="TableText"/>
            </w:pPr>
            <w:r w:rsidRPr="002F62D6">
              <w:t>5341</w:t>
            </w:r>
          </w:p>
        </w:tc>
        <w:tc>
          <w:tcPr>
            <w:tcW w:w="2211" w:type="pct"/>
          </w:tcPr>
          <w:p w14:paraId="2BA7ABBE" w14:textId="53EAC2C2" w:rsidR="000B6D7D" w:rsidRPr="002F62D6" w:rsidRDefault="000B6D7D" w:rsidP="000B6D7D">
            <w:pPr>
              <w:pStyle w:val="TableText"/>
            </w:pPr>
            <w:r w:rsidRPr="002F62D6">
              <w:t>PLAN COVERAGE LIMITATION</w:t>
            </w:r>
          </w:p>
        </w:tc>
      </w:tr>
      <w:tr w:rsidR="000B6D7D" w:rsidRPr="002F62D6" w14:paraId="1A610640" w14:textId="77777777" w:rsidTr="006A24FD">
        <w:trPr>
          <w:cantSplit/>
        </w:trPr>
        <w:tc>
          <w:tcPr>
            <w:tcW w:w="2019" w:type="pct"/>
          </w:tcPr>
          <w:p w14:paraId="3F8EC4FA" w14:textId="703E7E5D" w:rsidR="000B6D7D" w:rsidRPr="002F62D6" w:rsidRDefault="000B6D7D" w:rsidP="000B6D7D">
            <w:pPr>
              <w:pStyle w:val="TableText"/>
            </w:pPr>
            <w:r w:rsidRPr="002F62D6">
              <w:t>INSURANCE CAPTURE BUFFER</w:t>
            </w:r>
          </w:p>
        </w:tc>
        <w:tc>
          <w:tcPr>
            <w:tcW w:w="770" w:type="pct"/>
          </w:tcPr>
          <w:p w14:paraId="6327772C" w14:textId="2882B996" w:rsidR="000B6D7D" w:rsidRPr="002F62D6" w:rsidRDefault="000B6D7D" w:rsidP="000B6D7D">
            <w:pPr>
              <w:pStyle w:val="TableText"/>
            </w:pPr>
            <w:r w:rsidRPr="002F62D6">
              <w:t>5353</w:t>
            </w:r>
          </w:p>
        </w:tc>
        <w:tc>
          <w:tcPr>
            <w:tcW w:w="2211" w:type="pct"/>
          </w:tcPr>
          <w:p w14:paraId="7C13B057" w14:textId="3A167673" w:rsidR="000B6D7D" w:rsidRPr="002F62D6" w:rsidRDefault="000B6D7D" w:rsidP="000B6D7D">
            <w:pPr>
              <w:pStyle w:val="TableText"/>
            </w:pPr>
            <w:r w:rsidRPr="002F62D6">
              <w:t>Accept/Reject Insurance Buffer data APIs</w:t>
            </w:r>
          </w:p>
        </w:tc>
      </w:tr>
      <w:tr w:rsidR="000B6D7D" w:rsidRPr="002F62D6" w14:paraId="06FA8127" w14:textId="77777777" w:rsidTr="006A24FD">
        <w:trPr>
          <w:cantSplit/>
        </w:trPr>
        <w:tc>
          <w:tcPr>
            <w:tcW w:w="2019" w:type="pct"/>
          </w:tcPr>
          <w:p w14:paraId="1739767B" w14:textId="0ACAF425" w:rsidR="000B6D7D" w:rsidRPr="002F62D6" w:rsidRDefault="000B6D7D" w:rsidP="000B6D7D">
            <w:pPr>
              <w:pStyle w:val="TableText"/>
            </w:pPr>
            <w:r w:rsidRPr="002F62D6">
              <w:t>INSURANCE CAPTURE BUFFER</w:t>
            </w:r>
          </w:p>
        </w:tc>
        <w:tc>
          <w:tcPr>
            <w:tcW w:w="770" w:type="pct"/>
          </w:tcPr>
          <w:p w14:paraId="12830D20" w14:textId="2704E52B" w:rsidR="000B6D7D" w:rsidRPr="002F62D6" w:rsidRDefault="000B6D7D" w:rsidP="000B6D7D">
            <w:pPr>
              <w:pStyle w:val="TableText"/>
            </w:pPr>
            <w:r w:rsidRPr="002F62D6">
              <w:t>5424</w:t>
            </w:r>
          </w:p>
        </w:tc>
        <w:tc>
          <w:tcPr>
            <w:tcW w:w="2211" w:type="pct"/>
          </w:tcPr>
          <w:p w14:paraId="489B4031" w14:textId="01D85F2B" w:rsidR="000B6D7D" w:rsidRPr="002F62D6" w:rsidRDefault="000B6D7D" w:rsidP="000B6D7D">
            <w:pPr>
              <w:pStyle w:val="TableText"/>
            </w:pPr>
            <w:r w:rsidRPr="002F62D6">
              <w:t>INSURANCE FILING TIME FRAME</w:t>
            </w:r>
          </w:p>
        </w:tc>
      </w:tr>
      <w:tr w:rsidR="000B6D7D" w:rsidRPr="002F62D6" w14:paraId="591236F8" w14:textId="77777777" w:rsidTr="006A24FD">
        <w:trPr>
          <w:cantSplit/>
        </w:trPr>
        <w:tc>
          <w:tcPr>
            <w:tcW w:w="2019" w:type="pct"/>
          </w:tcPr>
          <w:p w14:paraId="5339777B" w14:textId="64C79F1B" w:rsidR="000B6D7D" w:rsidRPr="002F62D6" w:rsidRDefault="000B6D7D" w:rsidP="000B6D7D">
            <w:pPr>
              <w:pStyle w:val="TableText"/>
            </w:pPr>
            <w:r w:rsidRPr="002F62D6">
              <w:t>KERNEL</w:t>
            </w:r>
          </w:p>
        </w:tc>
        <w:tc>
          <w:tcPr>
            <w:tcW w:w="770" w:type="pct"/>
          </w:tcPr>
          <w:p w14:paraId="5EA97A01" w14:textId="592FA846" w:rsidR="000B6D7D" w:rsidRPr="002F62D6" w:rsidRDefault="000B6D7D" w:rsidP="000B6D7D">
            <w:pPr>
              <w:pStyle w:val="TableText"/>
            </w:pPr>
            <w:r w:rsidRPr="002F62D6">
              <w:t>4960</w:t>
            </w:r>
          </w:p>
        </w:tc>
        <w:tc>
          <w:tcPr>
            <w:tcW w:w="2211" w:type="pct"/>
          </w:tcPr>
          <w:p w14:paraId="26BA6DC7" w14:textId="145771A1" w:rsidR="000B6D7D" w:rsidRPr="002F62D6" w:rsidRDefault="000B6D7D" w:rsidP="000B6D7D">
            <w:pPr>
              <w:pStyle w:val="TableText"/>
            </w:pPr>
            <w:r w:rsidRPr="002F62D6">
              <w:t>INSURANCE CO AND PROVIDER ID</w:t>
            </w:r>
          </w:p>
        </w:tc>
      </w:tr>
      <w:tr w:rsidR="000B6D7D" w:rsidRPr="002F62D6" w14:paraId="32906CB7" w14:textId="77777777" w:rsidTr="006A24FD">
        <w:trPr>
          <w:cantSplit/>
        </w:trPr>
        <w:tc>
          <w:tcPr>
            <w:tcW w:w="2019" w:type="pct"/>
          </w:tcPr>
          <w:p w14:paraId="2AD3B378" w14:textId="79AEEC0D" w:rsidR="000B6D7D" w:rsidRPr="002F62D6" w:rsidRDefault="000B6D7D" w:rsidP="000B6D7D">
            <w:pPr>
              <w:pStyle w:val="TableText"/>
            </w:pPr>
            <w:r w:rsidRPr="002F62D6">
              <w:t>KERNEL</w:t>
            </w:r>
          </w:p>
        </w:tc>
        <w:tc>
          <w:tcPr>
            <w:tcW w:w="770" w:type="pct"/>
          </w:tcPr>
          <w:p w14:paraId="1698C13D" w14:textId="46A2A243" w:rsidR="000B6D7D" w:rsidRPr="002F62D6" w:rsidRDefault="000B6D7D" w:rsidP="000B6D7D">
            <w:pPr>
              <w:pStyle w:val="TableText"/>
            </w:pPr>
            <w:r w:rsidRPr="002F62D6">
              <w:t>4961</w:t>
            </w:r>
          </w:p>
        </w:tc>
        <w:tc>
          <w:tcPr>
            <w:tcW w:w="2211" w:type="pct"/>
          </w:tcPr>
          <w:p w14:paraId="7D39EEF0" w14:textId="6837C1C6" w:rsidR="000B6D7D" w:rsidRPr="002F62D6" w:rsidRDefault="000B6D7D" w:rsidP="000B6D7D">
            <w:pPr>
              <w:pStyle w:val="TableText"/>
            </w:pPr>
            <w:r w:rsidRPr="002F62D6">
              <w:t>GET PROVIDER ID FROM INSURANCE DATA</w:t>
            </w:r>
          </w:p>
        </w:tc>
      </w:tr>
      <w:tr w:rsidR="000B6D7D" w:rsidRPr="002F62D6" w14:paraId="0DB1E76D" w14:textId="77777777" w:rsidTr="006A24FD">
        <w:trPr>
          <w:cantSplit/>
        </w:trPr>
        <w:tc>
          <w:tcPr>
            <w:tcW w:w="2019" w:type="pct"/>
          </w:tcPr>
          <w:p w14:paraId="69A78850" w14:textId="3E11B62D" w:rsidR="000B6D7D" w:rsidRPr="002F62D6" w:rsidRDefault="000B6D7D" w:rsidP="000B6D7D">
            <w:pPr>
              <w:pStyle w:val="TableText"/>
            </w:pPr>
            <w:r w:rsidRPr="002F62D6">
              <w:t>KERNEL</w:t>
            </w:r>
          </w:p>
        </w:tc>
        <w:tc>
          <w:tcPr>
            <w:tcW w:w="770" w:type="pct"/>
          </w:tcPr>
          <w:p w14:paraId="5B254B1D" w14:textId="4886AFBE" w:rsidR="000B6D7D" w:rsidRPr="002F62D6" w:rsidRDefault="000B6D7D" w:rsidP="000B6D7D">
            <w:pPr>
              <w:pStyle w:val="TableText"/>
            </w:pPr>
            <w:r w:rsidRPr="002F62D6">
              <w:t>4962</w:t>
            </w:r>
          </w:p>
        </w:tc>
        <w:tc>
          <w:tcPr>
            <w:tcW w:w="2211" w:type="pct"/>
          </w:tcPr>
          <w:p w14:paraId="40BF8083" w14:textId="7210EC3B" w:rsidR="000B6D7D" w:rsidRPr="002F62D6" w:rsidRDefault="000B6D7D" w:rsidP="000B6D7D">
            <w:pPr>
              <w:pStyle w:val="TableText"/>
            </w:pPr>
            <w:r w:rsidRPr="002F62D6">
              <w:t>GET PROVIDER ID FROM FACILITY BILLING ID</w:t>
            </w:r>
          </w:p>
        </w:tc>
      </w:tr>
      <w:tr w:rsidR="000B6D7D" w:rsidRPr="002F62D6" w14:paraId="75D0F5B8" w14:textId="77777777" w:rsidTr="006A24FD">
        <w:trPr>
          <w:cantSplit/>
        </w:trPr>
        <w:tc>
          <w:tcPr>
            <w:tcW w:w="2019" w:type="pct"/>
          </w:tcPr>
          <w:p w14:paraId="7D07FF29" w14:textId="0E4375F8" w:rsidR="000B6D7D" w:rsidRPr="002F62D6" w:rsidRDefault="000B6D7D" w:rsidP="000B6D7D">
            <w:pPr>
              <w:pStyle w:val="TableText"/>
            </w:pPr>
            <w:r w:rsidRPr="002F62D6">
              <w:t>KERNEL</w:t>
            </w:r>
          </w:p>
        </w:tc>
        <w:tc>
          <w:tcPr>
            <w:tcW w:w="770" w:type="pct"/>
          </w:tcPr>
          <w:p w14:paraId="36D4BB6F" w14:textId="4D11592D" w:rsidR="000B6D7D" w:rsidRPr="002F62D6" w:rsidRDefault="000B6D7D" w:rsidP="000B6D7D">
            <w:pPr>
              <w:pStyle w:val="TableText"/>
            </w:pPr>
            <w:r w:rsidRPr="002F62D6">
              <w:t>4964</w:t>
            </w:r>
          </w:p>
        </w:tc>
        <w:tc>
          <w:tcPr>
            <w:tcW w:w="2211" w:type="pct"/>
          </w:tcPr>
          <w:p w14:paraId="1A276EC3" w14:textId="2D96E206" w:rsidR="000B6D7D" w:rsidRPr="002F62D6" w:rsidRDefault="000B6D7D" w:rsidP="000B6D7D">
            <w:pPr>
              <w:pStyle w:val="TableText"/>
            </w:pPr>
            <w:r w:rsidRPr="002F62D6">
              <w:t>GET FACILITY NAME &amp; FED TAX NUMBER FROM IB SITE PARAMS</w:t>
            </w:r>
          </w:p>
        </w:tc>
      </w:tr>
      <w:tr w:rsidR="000B6D7D" w:rsidRPr="002F62D6" w14:paraId="088ED829" w14:textId="77777777" w:rsidTr="006A24FD">
        <w:trPr>
          <w:cantSplit/>
        </w:trPr>
        <w:tc>
          <w:tcPr>
            <w:tcW w:w="2019" w:type="pct"/>
          </w:tcPr>
          <w:p w14:paraId="6C6F8D9A" w14:textId="1069CF62" w:rsidR="000B6D7D" w:rsidRPr="002F62D6" w:rsidRDefault="000B6D7D" w:rsidP="000B6D7D">
            <w:pPr>
              <w:pStyle w:val="TableText"/>
            </w:pPr>
            <w:r w:rsidRPr="002F62D6">
              <w:t>KERNEL</w:t>
            </w:r>
          </w:p>
        </w:tc>
        <w:tc>
          <w:tcPr>
            <w:tcW w:w="770" w:type="pct"/>
          </w:tcPr>
          <w:p w14:paraId="0E982D3B" w14:textId="464595DA" w:rsidR="000B6D7D" w:rsidRPr="002F62D6" w:rsidRDefault="000B6D7D" w:rsidP="000B6D7D">
            <w:pPr>
              <w:pStyle w:val="TableText"/>
            </w:pPr>
            <w:r w:rsidRPr="002F62D6">
              <w:t>4965</w:t>
            </w:r>
          </w:p>
        </w:tc>
        <w:tc>
          <w:tcPr>
            <w:tcW w:w="2211" w:type="pct"/>
          </w:tcPr>
          <w:p w14:paraId="7F0BF3A4" w14:textId="7692AF53" w:rsidR="000B6D7D" w:rsidRPr="002F62D6" w:rsidRDefault="000B6D7D" w:rsidP="000B6D7D">
            <w:pPr>
              <w:pStyle w:val="TableText"/>
            </w:pPr>
            <w:r w:rsidRPr="002F62D6">
              <w:t>GET ZERO NODE INFO FROM IB NON/OTHER VA BILLING PROVIDER</w:t>
            </w:r>
          </w:p>
        </w:tc>
      </w:tr>
      <w:tr w:rsidR="000B6D7D" w:rsidRPr="002F62D6" w14:paraId="2C03B1CF" w14:textId="77777777" w:rsidTr="006A24FD">
        <w:trPr>
          <w:cantSplit/>
        </w:trPr>
        <w:tc>
          <w:tcPr>
            <w:tcW w:w="2019" w:type="pct"/>
          </w:tcPr>
          <w:p w14:paraId="6B0760DA" w14:textId="745CE8E7" w:rsidR="000B6D7D" w:rsidRPr="002F62D6" w:rsidRDefault="000B6D7D" w:rsidP="000B6D7D">
            <w:pPr>
              <w:pStyle w:val="TableText"/>
            </w:pPr>
            <w:r w:rsidRPr="002F62D6">
              <w:t>KERNEL</w:t>
            </w:r>
          </w:p>
        </w:tc>
        <w:tc>
          <w:tcPr>
            <w:tcW w:w="770" w:type="pct"/>
          </w:tcPr>
          <w:p w14:paraId="151B81BC" w14:textId="2B5FD989" w:rsidR="000B6D7D" w:rsidRPr="002F62D6" w:rsidRDefault="000B6D7D" w:rsidP="000B6D7D">
            <w:pPr>
              <w:pStyle w:val="TableText"/>
            </w:pPr>
            <w:r w:rsidRPr="002F62D6">
              <w:t>4971</w:t>
            </w:r>
          </w:p>
        </w:tc>
        <w:tc>
          <w:tcPr>
            <w:tcW w:w="2211" w:type="pct"/>
          </w:tcPr>
          <w:p w14:paraId="5B4CCA8F" w14:textId="17291ABD" w:rsidR="000B6D7D" w:rsidRPr="002F62D6" w:rsidRDefault="000B6D7D" w:rsidP="000B6D7D">
            <w:pPr>
              <w:pStyle w:val="TableText"/>
            </w:pPr>
            <w:r w:rsidRPr="002F62D6">
              <w:t>DBIA4971</w:t>
            </w:r>
          </w:p>
        </w:tc>
      </w:tr>
      <w:tr w:rsidR="000B6D7D" w:rsidRPr="002F62D6" w14:paraId="5C1C3718" w14:textId="77777777" w:rsidTr="006A24FD">
        <w:trPr>
          <w:cantSplit/>
        </w:trPr>
        <w:tc>
          <w:tcPr>
            <w:tcW w:w="2019" w:type="pct"/>
          </w:tcPr>
          <w:p w14:paraId="24C90E38" w14:textId="1EF38075" w:rsidR="000B6D7D" w:rsidRPr="002F62D6" w:rsidRDefault="000B6D7D" w:rsidP="000B6D7D">
            <w:pPr>
              <w:pStyle w:val="TableText"/>
            </w:pPr>
            <w:r w:rsidRPr="002F62D6">
              <w:t>KERNEL</w:t>
            </w:r>
          </w:p>
        </w:tc>
        <w:tc>
          <w:tcPr>
            <w:tcW w:w="770" w:type="pct"/>
          </w:tcPr>
          <w:p w14:paraId="503340C7" w14:textId="7E93BA07" w:rsidR="000B6D7D" w:rsidRPr="002F62D6" w:rsidRDefault="000B6D7D" w:rsidP="000B6D7D">
            <w:pPr>
              <w:pStyle w:val="TableText"/>
            </w:pPr>
            <w:r w:rsidRPr="002F62D6">
              <w:t>4972</w:t>
            </w:r>
          </w:p>
        </w:tc>
        <w:tc>
          <w:tcPr>
            <w:tcW w:w="2211" w:type="pct"/>
          </w:tcPr>
          <w:p w14:paraId="5948E23E" w14:textId="0454A139" w:rsidR="000B6D7D" w:rsidRPr="002F62D6" w:rsidRDefault="000B6D7D" w:rsidP="000B6D7D">
            <w:pPr>
              <w:pStyle w:val="TableText"/>
            </w:pPr>
            <w:r w:rsidRPr="002F62D6">
              <w:t>DBIA4972</w:t>
            </w:r>
          </w:p>
        </w:tc>
      </w:tr>
      <w:tr w:rsidR="000B6D7D" w:rsidRPr="002F62D6" w14:paraId="5FA908D4" w14:textId="77777777" w:rsidTr="006A24FD">
        <w:trPr>
          <w:cantSplit/>
        </w:trPr>
        <w:tc>
          <w:tcPr>
            <w:tcW w:w="2019" w:type="pct"/>
          </w:tcPr>
          <w:p w14:paraId="417A7400" w14:textId="3DB9B2CB" w:rsidR="000B6D7D" w:rsidRPr="002F62D6" w:rsidRDefault="000B6D7D" w:rsidP="000B6D7D">
            <w:pPr>
              <w:pStyle w:val="TableText"/>
            </w:pPr>
            <w:r w:rsidRPr="002F62D6">
              <w:t>M DATA EXTRACTOR</w:t>
            </w:r>
          </w:p>
        </w:tc>
        <w:tc>
          <w:tcPr>
            <w:tcW w:w="770" w:type="pct"/>
          </w:tcPr>
          <w:p w14:paraId="11C10D81" w14:textId="180CDA3C" w:rsidR="000B6D7D" w:rsidRPr="002F62D6" w:rsidRDefault="000B6D7D" w:rsidP="000B6D7D">
            <w:pPr>
              <w:pStyle w:val="TableText"/>
            </w:pPr>
            <w:r w:rsidRPr="002F62D6">
              <w:t>3642</w:t>
            </w:r>
          </w:p>
        </w:tc>
        <w:tc>
          <w:tcPr>
            <w:tcW w:w="2211" w:type="pct"/>
          </w:tcPr>
          <w:p w14:paraId="362FB7C0" w14:textId="401CE406" w:rsidR="000B6D7D" w:rsidRPr="002F62D6" w:rsidRDefault="000B6D7D" w:rsidP="000B6D7D">
            <w:pPr>
              <w:pStyle w:val="TableText"/>
            </w:pPr>
            <w:r w:rsidRPr="002F62D6">
              <w:t>DBIA3642</w:t>
            </w:r>
          </w:p>
        </w:tc>
      </w:tr>
      <w:tr w:rsidR="000B6D7D" w:rsidRPr="002F62D6" w14:paraId="668E6299" w14:textId="77777777" w:rsidTr="006A24FD">
        <w:trPr>
          <w:cantSplit/>
        </w:trPr>
        <w:tc>
          <w:tcPr>
            <w:tcW w:w="2019" w:type="pct"/>
          </w:tcPr>
          <w:p w14:paraId="72C4A32D" w14:textId="2F6484CF" w:rsidR="000B6D7D" w:rsidRPr="002F62D6" w:rsidRDefault="000B6D7D" w:rsidP="000B6D7D">
            <w:pPr>
              <w:pStyle w:val="TableText"/>
            </w:pPr>
            <w:r w:rsidRPr="002F62D6">
              <w:t>MENTAL HEALTH</w:t>
            </w:r>
          </w:p>
        </w:tc>
        <w:tc>
          <w:tcPr>
            <w:tcW w:w="770" w:type="pct"/>
          </w:tcPr>
          <w:p w14:paraId="7CB4E058" w14:textId="3E47CFBE" w:rsidR="000B6D7D" w:rsidRPr="002F62D6" w:rsidRDefault="000B6D7D" w:rsidP="000B6D7D">
            <w:pPr>
              <w:pStyle w:val="TableText"/>
            </w:pPr>
            <w:r w:rsidRPr="002F62D6">
              <w:t>794</w:t>
            </w:r>
          </w:p>
        </w:tc>
        <w:tc>
          <w:tcPr>
            <w:tcW w:w="2211" w:type="pct"/>
          </w:tcPr>
          <w:p w14:paraId="420F787E" w14:textId="63F97DFE" w:rsidR="000B6D7D" w:rsidRPr="002F62D6" w:rsidRDefault="000B6D7D" w:rsidP="000B6D7D">
            <w:pPr>
              <w:pStyle w:val="TableText"/>
            </w:pPr>
            <w:r w:rsidRPr="002F62D6">
              <w:t>DBIA277-H</w:t>
            </w:r>
          </w:p>
        </w:tc>
      </w:tr>
      <w:tr w:rsidR="000B6D7D" w:rsidRPr="002F62D6" w14:paraId="1A07A644" w14:textId="77777777" w:rsidTr="006A24FD">
        <w:trPr>
          <w:cantSplit/>
        </w:trPr>
        <w:tc>
          <w:tcPr>
            <w:tcW w:w="2019" w:type="pct"/>
          </w:tcPr>
          <w:p w14:paraId="279B29B5" w14:textId="75636E89" w:rsidR="000B6D7D" w:rsidRPr="002F62D6" w:rsidRDefault="000B6D7D" w:rsidP="000B6D7D">
            <w:pPr>
              <w:pStyle w:val="TableText"/>
            </w:pPr>
            <w:r w:rsidRPr="002F62D6">
              <w:t>MENTAL HEALTH</w:t>
            </w:r>
          </w:p>
        </w:tc>
        <w:tc>
          <w:tcPr>
            <w:tcW w:w="770" w:type="pct"/>
          </w:tcPr>
          <w:p w14:paraId="069BBAEE" w14:textId="029461E1" w:rsidR="000B6D7D" w:rsidRPr="002F62D6" w:rsidRDefault="000B6D7D" w:rsidP="000B6D7D">
            <w:pPr>
              <w:pStyle w:val="TableText"/>
            </w:pPr>
            <w:r w:rsidRPr="002F62D6">
              <w:t>2782</w:t>
            </w:r>
          </w:p>
        </w:tc>
        <w:tc>
          <w:tcPr>
            <w:tcW w:w="2211" w:type="pct"/>
          </w:tcPr>
          <w:p w14:paraId="1F5EFC74" w14:textId="117B9BA1" w:rsidR="000B6D7D" w:rsidRPr="002F62D6" w:rsidRDefault="000B6D7D" w:rsidP="000B6D7D">
            <w:pPr>
              <w:pStyle w:val="TableText"/>
            </w:pPr>
            <w:r w:rsidRPr="002F62D6">
              <w:t>DBIA2782</w:t>
            </w:r>
          </w:p>
        </w:tc>
      </w:tr>
      <w:tr w:rsidR="000B6D7D" w:rsidRPr="002F62D6" w14:paraId="6049FB91" w14:textId="77777777" w:rsidTr="006A24FD">
        <w:trPr>
          <w:cantSplit/>
        </w:trPr>
        <w:tc>
          <w:tcPr>
            <w:tcW w:w="2019" w:type="pct"/>
          </w:tcPr>
          <w:p w14:paraId="3282340E" w14:textId="4E0E2D62" w:rsidR="000B6D7D" w:rsidRPr="002F62D6" w:rsidRDefault="000B6D7D" w:rsidP="000B6D7D">
            <w:pPr>
              <w:pStyle w:val="TableText"/>
            </w:pPr>
            <w:r w:rsidRPr="002F62D6">
              <w:t>OUTPATIENT PHARMACY</w:t>
            </w:r>
          </w:p>
        </w:tc>
        <w:tc>
          <w:tcPr>
            <w:tcW w:w="770" w:type="pct"/>
          </w:tcPr>
          <w:p w14:paraId="4813BD26" w14:textId="10EFD46F" w:rsidR="000B6D7D" w:rsidRPr="002F62D6" w:rsidRDefault="000B6D7D" w:rsidP="000B6D7D">
            <w:pPr>
              <w:pStyle w:val="TableText"/>
            </w:pPr>
            <w:r w:rsidRPr="002F62D6">
              <w:t>125</w:t>
            </w:r>
          </w:p>
        </w:tc>
        <w:tc>
          <w:tcPr>
            <w:tcW w:w="2211" w:type="pct"/>
          </w:tcPr>
          <w:p w14:paraId="384C4042" w14:textId="5BB552E8" w:rsidR="000B6D7D" w:rsidRPr="002F62D6" w:rsidRDefault="000B6D7D" w:rsidP="000B6D7D">
            <w:pPr>
              <w:pStyle w:val="TableText"/>
            </w:pPr>
            <w:r w:rsidRPr="002F62D6">
              <w:t>DBIA125-A</w:t>
            </w:r>
          </w:p>
        </w:tc>
      </w:tr>
      <w:tr w:rsidR="000B6D7D" w:rsidRPr="002F62D6" w14:paraId="75A26041" w14:textId="77777777" w:rsidTr="006A24FD">
        <w:trPr>
          <w:cantSplit/>
        </w:trPr>
        <w:tc>
          <w:tcPr>
            <w:tcW w:w="2019" w:type="pct"/>
          </w:tcPr>
          <w:p w14:paraId="1144D07B" w14:textId="563A6B0B" w:rsidR="000B6D7D" w:rsidRPr="002F62D6" w:rsidRDefault="000B6D7D" w:rsidP="000B6D7D">
            <w:pPr>
              <w:pStyle w:val="TableText"/>
            </w:pPr>
            <w:r w:rsidRPr="002F62D6">
              <w:t>OUTPATIENT PHARMACY</w:t>
            </w:r>
          </w:p>
        </w:tc>
        <w:tc>
          <w:tcPr>
            <w:tcW w:w="770" w:type="pct"/>
          </w:tcPr>
          <w:p w14:paraId="17FEBA41" w14:textId="1A2959E4" w:rsidR="000B6D7D" w:rsidRPr="002F62D6" w:rsidRDefault="000B6D7D" w:rsidP="000B6D7D">
            <w:pPr>
              <w:pStyle w:val="TableText"/>
            </w:pPr>
            <w:r w:rsidRPr="002F62D6">
              <w:t>592</w:t>
            </w:r>
          </w:p>
        </w:tc>
        <w:tc>
          <w:tcPr>
            <w:tcW w:w="2211" w:type="pct"/>
          </w:tcPr>
          <w:p w14:paraId="223C129A" w14:textId="3F6A51F3" w:rsidR="000B6D7D" w:rsidRPr="002F62D6" w:rsidRDefault="000B6D7D" w:rsidP="000B6D7D">
            <w:pPr>
              <w:pStyle w:val="TableText"/>
            </w:pPr>
            <w:r w:rsidRPr="002F62D6">
              <w:t>DBIA125-B</w:t>
            </w:r>
          </w:p>
        </w:tc>
      </w:tr>
      <w:tr w:rsidR="000B6D7D" w:rsidRPr="002F62D6" w14:paraId="1C84AECE" w14:textId="77777777" w:rsidTr="006A24FD">
        <w:trPr>
          <w:cantSplit/>
        </w:trPr>
        <w:tc>
          <w:tcPr>
            <w:tcW w:w="2019" w:type="pct"/>
          </w:tcPr>
          <w:p w14:paraId="7153944C" w14:textId="6CD6B41C" w:rsidR="000B6D7D" w:rsidRPr="002F62D6" w:rsidRDefault="000B6D7D" w:rsidP="000B6D7D">
            <w:pPr>
              <w:pStyle w:val="TableText"/>
            </w:pPr>
            <w:r w:rsidRPr="002F62D6">
              <w:t>OUTPATIENT PHARMACY</w:t>
            </w:r>
          </w:p>
        </w:tc>
        <w:tc>
          <w:tcPr>
            <w:tcW w:w="770" w:type="pct"/>
          </w:tcPr>
          <w:p w14:paraId="2E6D1D06" w14:textId="03C89867" w:rsidR="000B6D7D" w:rsidRPr="002F62D6" w:rsidRDefault="000B6D7D" w:rsidP="000B6D7D">
            <w:pPr>
              <w:pStyle w:val="TableText"/>
            </w:pPr>
            <w:r w:rsidRPr="002F62D6">
              <w:t>2030</w:t>
            </w:r>
          </w:p>
        </w:tc>
        <w:tc>
          <w:tcPr>
            <w:tcW w:w="2211" w:type="pct"/>
          </w:tcPr>
          <w:p w14:paraId="2AFF3AEF" w14:textId="418B4F35" w:rsidR="000B6D7D" w:rsidRPr="002F62D6" w:rsidRDefault="000B6D7D" w:rsidP="000B6D7D">
            <w:pPr>
              <w:pStyle w:val="TableText"/>
            </w:pPr>
            <w:r w:rsidRPr="002F62D6">
              <w:t>DBIA2030</w:t>
            </w:r>
          </w:p>
        </w:tc>
      </w:tr>
      <w:tr w:rsidR="000B6D7D" w:rsidRPr="002F62D6" w14:paraId="609F1839" w14:textId="77777777" w:rsidTr="006A24FD">
        <w:trPr>
          <w:cantSplit/>
        </w:trPr>
        <w:tc>
          <w:tcPr>
            <w:tcW w:w="2019" w:type="pct"/>
          </w:tcPr>
          <w:p w14:paraId="2932CF5B" w14:textId="186A690A" w:rsidR="000B6D7D" w:rsidRPr="002F62D6" w:rsidRDefault="000B6D7D" w:rsidP="000B6D7D">
            <w:pPr>
              <w:pStyle w:val="TableText"/>
            </w:pPr>
            <w:r w:rsidRPr="002F62D6">
              <w:t>OUTPATIENT PHARMACY</w:t>
            </w:r>
          </w:p>
        </w:tc>
        <w:tc>
          <w:tcPr>
            <w:tcW w:w="770" w:type="pct"/>
          </w:tcPr>
          <w:p w14:paraId="1D49AA95" w14:textId="454C74BB" w:rsidR="000B6D7D" w:rsidRPr="002F62D6" w:rsidRDefault="000B6D7D" w:rsidP="000B6D7D">
            <w:pPr>
              <w:pStyle w:val="TableText"/>
            </w:pPr>
            <w:r w:rsidRPr="002F62D6">
              <w:t>2215</w:t>
            </w:r>
          </w:p>
        </w:tc>
        <w:tc>
          <w:tcPr>
            <w:tcW w:w="2211" w:type="pct"/>
          </w:tcPr>
          <w:p w14:paraId="2E21C569" w14:textId="21270A72" w:rsidR="000B6D7D" w:rsidRPr="002F62D6" w:rsidRDefault="000B6D7D" w:rsidP="000B6D7D">
            <w:pPr>
              <w:pStyle w:val="TableText"/>
            </w:pPr>
            <w:r w:rsidRPr="002F62D6">
              <w:t>DBIA2215</w:t>
            </w:r>
          </w:p>
        </w:tc>
      </w:tr>
      <w:tr w:rsidR="000B6D7D" w:rsidRPr="002F62D6" w14:paraId="6EACCABD" w14:textId="77777777" w:rsidTr="006A24FD">
        <w:trPr>
          <w:cantSplit/>
        </w:trPr>
        <w:tc>
          <w:tcPr>
            <w:tcW w:w="2019" w:type="pct"/>
          </w:tcPr>
          <w:p w14:paraId="52711CB2" w14:textId="71C86917" w:rsidR="000B6D7D" w:rsidRPr="002F62D6" w:rsidRDefault="000B6D7D" w:rsidP="000B6D7D">
            <w:pPr>
              <w:pStyle w:val="TableText"/>
            </w:pPr>
            <w:r w:rsidRPr="002F62D6">
              <w:t>OUTPATIENT PHARMACY</w:t>
            </w:r>
          </w:p>
        </w:tc>
        <w:tc>
          <w:tcPr>
            <w:tcW w:w="770" w:type="pct"/>
          </w:tcPr>
          <w:p w14:paraId="5866B845" w14:textId="3074819B" w:rsidR="000B6D7D" w:rsidRPr="002F62D6" w:rsidRDefault="000B6D7D" w:rsidP="000B6D7D">
            <w:pPr>
              <w:pStyle w:val="TableText"/>
            </w:pPr>
            <w:r w:rsidRPr="002F62D6">
              <w:t>2216</w:t>
            </w:r>
          </w:p>
        </w:tc>
        <w:tc>
          <w:tcPr>
            <w:tcW w:w="2211" w:type="pct"/>
          </w:tcPr>
          <w:p w14:paraId="77B82693" w14:textId="009CE0AB" w:rsidR="000B6D7D" w:rsidRPr="002F62D6" w:rsidRDefault="000B6D7D" w:rsidP="000B6D7D">
            <w:pPr>
              <w:pStyle w:val="TableText"/>
            </w:pPr>
            <w:r w:rsidRPr="002F62D6">
              <w:t>DBIA2216</w:t>
            </w:r>
          </w:p>
        </w:tc>
      </w:tr>
      <w:tr w:rsidR="000B6D7D" w:rsidRPr="002F62D6" w14:paraId="4207FCE7" w14:textId="77777777" w:rsidTr="006A24FD">
        <w:trPr>
          <w:cantSplit/>
        </w:trPr>
        <w:tc>
          <w:tcPr>
            <w:tcW w:w="2019" w:type="pct"/>
          </w:tcPr>
          <w:p w14:paraId="75EA9FE1" w14:textId="1D63ACEE" w:rsidR="000B6D7D" w:rsidRPr="002F62D6" w:rsidRDefault="000B6D7D" w:rsidP="000B6D7D">
            <w:pPr>
              <w:pStyle w:val="TableText"/>
            </w:pPr>
            <w:r w:rsidRPr="002F62D6">
              <w:t>OUTPATIENT PHARMACY</w:t>
            </w:r>
          </w:p>
        </w:tc>
        <w:tc>
          <w:tcPr>
            <w:tcW w:w="770" w:type="pct"/>
          </w:tcPr>
          <w:p w14:paraId="4504783E" w14:textId="13EDF1C5" w:rsidR="000B6D7D" w:rsidRPr="002F62D6" w:rsidRDefault="000B6D7D" w:rsidP="000B6D7D">
            <w:pPr>
              <w:pStyle w:val="TableText"/>
            </w:pPr>
            <w:r w:rsidRPr="002F62D6">
              <w:t>2245</w:t>
            </w:r>
          </w:p>
        </w:tc>
        <w:tc>
          <w:tcPr>
            <w:tcW w:w="2211" w:type="pct"/>
          </w:tcPr>
          <w:p w14:paraId="5785C5F4" w14:textId="2A60C03D" w:rsidR="000B6D7D" w:rsidRPr="002F62D6" w:rsidRDefault="000B6D7D" w:rsidP="000B6D7D">
            <w:pPr>
              <w:pStyle w:val="TableText"/>
            </w:pPr>
            <w:r w:rsidRPr="002F62D6">
              <w:t>DBIA2245</w:t>
            </w:r>
          </w:p>
        </w:tc>
      </w:tr>
      <w:tr w:rsidR="000B6D7D" w:rsidRPr="002F62D6" w14:paraId="71D71720" w14:textId="77777777" w:rsidTr="006A24FD">
        <w:trPr>
          <w:cantSplit/>
        </w:trPr>
        <w:tc>
          <w:tcPr>
            <w:tcW w:w="2019" w:type="pct"/>
          </w:tcPr>
          <w:p w14:paraId="477E0CE6" w14:textId="5CBB9FB0" w:rsidR="000B6D7D" w:rsidRPr="002F62D6" w:rsidRDefault="000B6D7D" w:rsidP="000B6D7D">
            <w:pPr>
              <w:pStyle w:val="TableText"/>
            </w:pPr>
            <w:r w:rsidRPr="002F62D6">
              <w:lastRenderedPageBreak/>
              <w:t>OUTPATIENT PHARMACY</w:t>
            </w:r>
          </w:p>
        </w:tc>
        <w:tc>
          <w:tcPr>
            <w:tcW w:w="770" w:type="pct"/>
          </w:tcPr>
          <w:p w14:paraId="49C1AB5F" w14:textId="24EA1BFC" w:rsidR="000B6D7D" w:rsidRPr="002F62D6" w:rsidRDefault="000B6D7D" w:rsidP="000B6D7D">
            <w:pPr>
              <w:pStyle w:val="TableText"/>
            </w:pPr>
            <w:r w:rsidRPr="002F62D6">
              <w:t>3877</w:t>
            </w:r>
          </w:p>
        </w:tc>
        <w:tc>
          <w:tcPr>
            <w:tcW w:w="2211" w:type="pct"/>
          </w:tcPr>
          <w:p w14:paraId="25D830DB" w14:textId="44406A10" w:rsidR="000B6D7D" w:rsidRPr="002F62D6" w:rsidRDefault="000B6D7D" w:rsidP="000B6D7D">
            <w:pPr>
              <w:pStyle w:val="TableText"/>
            </w:pPr>
            <w:r w:rsidRPr="002F62D6">
              <w:t>DBIA 3877</w:t>
            </w:r>
          </w:p>
        </w:tc>
      </w:tr>
      <w:tr w:rsidR="000B6D7D" w:rsidRPr="002F62D6" w14:paraId="412E2CD4" w14:textId="77777777" w:rsidTr="006A24FD">
        <w:trPr>
          <w:cantSplit/>
        </w:trPr>
        <w:tc>
          <w:tcPr>
            <w:tcW w:w="2019" w:type="pct"/>
          </w:tcPr>
          <w:p w14:paraId="639F1119" w14:textId="7631C7A5" w:rsidR="000B6D7D" w:rsidRPr="002F62D6" w:rsidRDefault="000B6D7D" w:rsidP="000B6D7D">
            <w:pPr>
              <w:pStyle w:val="TableText"/>
            </w:pPr>
            <w:r w:rsidRPr="002F62D6">
              <w:t>OUTPATIENT PHARMACY</w:t>
            </w:r>
          </w:p>
        </w:tc>
        <w:tc>
          <w:tcPr>
            <w:tcW w:w="770" w:type="pct"/>
          </w:tcPr>
          <w:p w14:paraId="685FCA44" w14:textId="6EC4EAFE" w:rsidR="000B6D7D" w:rsidRPr="002F62D6" w:rsidRDefault="000B6D7D" w:rsidP="000B6D7D">
            <w:pPr>
              <w:pStyle w:val="TableText"/>
            </w:pPr>
            <w:r w:rsidRPr="002F62D6">
              <w:t>4115</w:t>
            </w:r>
          </w:p>
        </w:tc>
        <w:tc>
          <w:tcPr>
            <w:tcW w:w="2211" w:type="pct"/>
          </w:tcPr>
          <w:p w14:paraId="3DDF78E8" w14:textId="1377FB67" w:rsidR="000B6D7D" w:rsidRPr="002F62D6" w:rsidRDefault="000B6D7D" w:rsidP="000B6D7D">
            <w:pPr>
              <w:pStyle w:val="TableText"/>
            </w:pPr>
            <w:r w:rsidRPr="002F62D6">
              <w:t>DBIA4115</w:t>
            </w:r>
          </w:p>
        </w:tc>
      </w:tr>
      <w:tr w:rsidR="000B6D7D" w:rsidRPr="002F62D6" w14:paraId="744CA540" w14:textId="77777777" w:rsidTr="006A24FD">
        <w:trPr>
          <w:cantSplit/>
        </w:trPr>
        <w:tc>
          <w:tcPr>
            <w:tcW w:w="2019" w:type="pct"/>
          </w:tcPr>
          <w:p w14:paraId="237AA4F9" w14:textId="7CF44BE5" w:rsidR="000B6D7D" w:rsidRPr="002F62D6" w:rsidRDefault="000B6D7D" w:rsidP="000B6D7D">
            <w:pPr>
              <w:pStyle w:val="TableText"/>
            </w:pPr>
            <w:r w:rsidRPr="002F62D6">
              <w:t>OUTPATIENT PHARMACY</w:t>
            </w:r>
          </w:p>
        </w:tc>
        <w:tc>
          <w:tcPr>
            <w:tcW w:w="770" w:type="pct"/>
          </w:tcPr>
          <w:p w14:paraId="3317A3C6" w14:textId="43109A36" w:rsidR="000B6D7D" w:rsidRPr="002F62D6" w:rsidRDefault="000B6D7D" w:rsidP="000B6D7D">
            <w:pPr>
              <w:pStyle w:val="TableText"/>
            </w:pPr>
            <w:r w:rsidRPr="002F62D6">
              <w:t>4664</w:t>
            </w:r>
          </w:p>
        </w:tc>
        <w:tc>
          <w:tcPr>
            <w:tcW w:w="2211" w:type="pct"/>
          </w:tcPr>
          <w:p w14:paraId="2CF2A910" w14:textId="6EF8D392" w:rsidR="000B6D7D" w:rsidRPr="002F62D6" w:rsidRDefault="000B6D7D" w:rsidP="000B6D7D">
            <w:pPr>
              <w:pStyle w:val="TableText"/>
            </w:pPr>
            <w:r w:rsidRPr="002F62D6">
              <w:t>PFSS ACCOUNT</w:t>
            </w:r>
          </w:p>
        </w:tc>
      </w:tr>
      <w:tr w:rsidR="000B6D7D" w:rsidRPr="002F62D6" w14:paraId="0B197AC6" w14:textId="77777777" w:rsidTr="006A24FD">
        <w:trPr>
          <w:cantSplit/>
        </w:trPr>
        <w:tc>
          <w:tcPr>
            <w:tcW w:w="2019" w:type="pct"/>
          </w:tcPr>
          <w:p w14:paraId="3B6C6B4E" w14:textId="5AD96C97" w:rsidR="000B6D7D" w:rsidRPr="002F62D6" w:rsidRDefault="000B6D7D" w:rsidP="000B6D7D">
            <w:pPr>
              <w:pStyle w:val="TableText"/>
            </w:pPr>
            <w:r w:rsidRPr="002F62D6">
              <w:t>OUTPATIENT PHARMACY</w:t>
            </w:r>
          </w:p>
        </w:tc>
        <w:tc>
          <w:tcPr>
            <w:tcW w:w="770" w:type="pct"/>
          </w:tcPr>
          <w:p w14:paraId="495D6E45" w14:textId="6227D411" w:rsidR="000B6D7D" w:rsidRPr="002F62D6" w:rsidRDefault="000B6D7D" w:rsidP="000B6D7D">
            <w:pPr>
              <w:pStyle w:val="TableText"/>
            </w:pPr>
            <w:r w:rsidRPr="002F62D6">
              <w:t>4665</w:t>
            </w:r>
          </w:p>
        </w:tc>
        <w:tc>
          <w:tcPr>
            <w:tcW w:w="2211" w:type="pct"/>
          </w:tcPr>
          <w:p w14:paraId="205C2C3A" w14:textId="2CFF69A4" w:rsidR="000B6D7D" w:rsidRPr="002F62D6" w:rsidRDefault="000B6D7D" w:rsidP="000B6D7D">
            <w:pPr>
              <w:pStyle w:val="TableText"/>
            </w:pPr>
            <w:r w:rsidRPr="002F62D6">
              <w:t>PFSS CHARGE</w:t>
            </w:r>
          </w:p>
        </w:tc>
      </w:tr>
      <w:tr w:rsidR="000B6D7D" w:rsidRPr="002F62D6" w14:paraId="6D4DC803" w14:textId="77777777" w:rsidTr="006A24FD">
        <w:trPr>
          <w:cantSplit/>
        </w:trPr>
        <w:tc>
          <w:tcPr>
            <w:tcW w:w="2019" w:type="pct"/>
          </w:tcPr>
          <w:p w14:paraId="6B87BF44" w14:textId="5D848DC5" w:rsidR="000B6D7D" w:rsidRPr="002F62D6" w:rsidRDefault="000B6D7D" w:rsidP="000B6D7D">
            <w:pPr>
              <w:pStyle w:val="TableText"/>
            </w:pPr>
            <w:r w:rsidRPr="002F62D6">
              <w:t>OUTPATIENT PHARMACY</w:t>
            </w:r>
          </w:p>
        </w:tc>
        <w:tc>
          <w:tcPr>
            <w:tcW w:w="770" w:type="pct"/>
          </w:tcPr>
          <w:p w14:paraId="51C17C87" w14:textId="413FAC90" w:rsidR="000B6D7D" w:rsidRPr="002F62D6" w:rsidRDefault="000B6D7D" w:rsidP="000B6D7D">
            <w:pPr>
              <w:pStyle w:val="TableText"/>
            </w:pPr>
            <w:r w:rsidRPr="002F62D6">
              <w:t>4741</w:t>
            </w:r>
          </w:p>
        </w:tc>
        <w:tc>
          <w:tcPr>
            <w:tcW w:w="2211" w:type="pct"/>
          </w:tcPr>
          <w:p w14:paraId="06D32562" w14:textId="42CBDCAA" w:rsidR="000B6D7D" w:rsidRPr="002F62D6" w:rsidRDefault="000B6D7D" w:rsidP="000B6D7D">
            <w:pPr>
              <w:pStyle w:val="TableText"/>
            </w:pPr>
            <w:r w:rsidRPr="002F62D6">
              <w:t>PFSS ACCOUNT REFERENCE</w:t>
            </w:r>
          </w:p>
        </w:tc>
      </w:tr>
      <w:tr w:rsidR="000B6D7D" w:rsidRPr="002F62D6" w14:paraId="5CD17682" w14:textId="77777777" w:rsidTr="006A24FD">
        <w:trPr>
          <w:cantSplit/>
        </w:trPr>
        <w:tc>
          <w:tcPr>
            <w:tcW w:w="2019" w:type="pct"/>
          </w:tcPr>
          <w:p w14:paraId="5BFF09C2" w14:textId="21DD431F" w:rsidR="000B6D7D" w:rsidRPr="002F62D6" w:rsidRDefault="000B6D7D" w:rsidP="000B6D7D">
            <w:pPr>
              <w:pStyle w:val="TableText"/>
            </w:pPr>
            <w:r w:rsidRPr="002F62D6">
              <w:t>OUTPATIENT PHARMACY</w:t>
            </w:r>
          </w:p>
        </w:tc>
        <w:tc>
          <w:tcPr>
            <w:tcW w:w="770" w:type="pct"/>
          </w:tcPr>
          <w:p w14:paraId="62263C41" w14:textId="4064BC2D" w:rsidR="000B6D7D" w:rsidRPr="002F62D6" w:rsidRDefault="000B6D7D" w:rsidP="000B6D7D">
            <w:pPr>
              <w:pStyle w:val="TableText"/>
            </w:pPr>
            <w:r w:rsidRPr="002F62D6">
              <w:t>6243</w:t>
            </w:r>
          </w:p>
        </w:tc>
        <w:tc>
          <w:tcPr>
            <w:tcW w:w="2211" w:type="pct"/>
          </w:tcPr>
          <w:p w14:paraId="6FE26F37" w14:textId="7393E1DC" w:rsidR="000B6D7D" w:rsidRPr="002F62D6" w:rsidRDefault="000B6D7D" w:rsidP="000B6D7D">
            <w:pPr>
              <w:pStyle w:val="TableText"/>
            </w:pPr>
            <w:r w:rsidRPr="002F62D6">
              <w:t>EPHARMACY BILLABLE STATUS</w:t>
            </w:r>
          </w:p>
        </w:tc>
      </w:tr>
      <w:tr w:rsidR="000B6D7D" w:rsidRPr="002F62D6" w14:paraId="29D68FE9" w14:textId="77777777" w:rsidTr="006A24FD">
        <w:trPr>
          <w:cantSplit/>
        </w:trPr>
        <w:tc>
          <w:tcPr>
            <w:tcW w:w="2019" w:type="pct"/>
          </w:tcPr>
          <w:p w14:paraId="6ABC37DC" w14:textId="0B4CBB1F" w:rsidR="000B6D7D" w:rsidRPr="002F62D6" w:rsidRDefault="000B6D7D" w:rsidP="000B6D7D">
            <w:pPr>
              <w:pStyle w:val="TableText"/>
            </w:pPr>
            <w:r w:rsidRPr="002F62D6">
              <w:t>OUTPATIENT PHARMACY</w:t>
            </w:r>
          </w:p>
        </w:tc>
        <w:tc>
          <w:tcPr>
            <w:tcW w:w="770" w:type="pct"/>
          </w:tcPr>
          <w:p w14:paraId="51B7DC92" w14:textId="19B35407" w:rsidR="000B6D7D" w:rsidRPr="002F62D6" w:rsidRDefault="000B6D7D" w:rsidP="000B6D7D">
            <w:pPr>
              <w:pStyle w:val="TableText"/>
            </w:pPr>
            <w:r w:rsidRPr="002F62D6">
              <w:t>6244</w:t>
            </w:r>
          </w:p>
        </w:tc>
        <w:tc>
          <w:tcPr>
            <w:tcW w:w="2211" w:type="pct"/>
          </w:tcPr>
          <w:p w14:paraId="1595AB3A" w14:textId="0FAB5A20" w:rsidR="000B6D7D" w:rsidRPr="002F62D6" w:rsidRDefault="000B6D7D" w:rsidP="000B6D7D">
            <w:pPr>
              <w:pStyle w:val="TableText"/>
            </w:pPr>
            <w:r w:rsidRPr="002F62D6">
              <w:t>RETRIEVE SENSITIVE DIAGNOSIS DRUG FROM DRUG FILE</w:t>
            </w:r>
          </w:p>
        </w:tc>
      </w:tr>
      <w:tr w:rsidR="000B6D7D" w:rsidRPr="002F62D6" w14:paraId="348DD7E2" w14:textId="77777777" w:rsidTr="006A24FD">
        <w:trPr>
          <w:cantSplit/>
        </w:trPr>
        <w:tc>
          <w:tcPr>
            <w:tcW w:w="2019" w:type="pct"/>
          </w:tcPr>
          <w:p w14:paraId="275BAE32" w14:textId="3BAD3F56" w:rsidR="000B6D7D" w:rsidRPr="002F62D6" w:rsidRDefault="000B6D7D" w:rsidP="000B6D7D">
            <w:pPr>
              <w:pStyle w:val="TableText"/>
            </w:pPr>
            <w:r w:rsidRPr="002F62D6">
              <w:t>PATIENT DATA EXCHANGE</w:t>
            </w:r>
          </w:p>
        </w:tc>
        <w:tc>
          <w:tcPr>
            <w:tcW w:w="770" w:type="pct"/>
          </w:tcPr>
          <w:p w14:paraId="033671C2" w14:textId="0063AB8D" w:rsidR="000B6D7D" w:rsidRPr="002F62D6" w:rsidRDefault="000B6D7D" w:rsidP="000B6D7D">
            <w:pPr>
              <w:pStyle w:val="TableText"/>
            </w:pPr>
            <w:r w:rsidRPr="002F62D6">
              <w:t>271</w:t>
            </w:r>
          </w:p>
        </w:tc>
        <w:tc>
          <w:tcPr>
            <w:tcW w:w="2211" w:type="pct"/>
          </w:tcPr>
          <w:p w14:paraId="5AB6DECA" w14:textId="0AB8E384" w:rsidR="000B6D7D" w:rsidRPr="002F62D6" w:rsidRDefault="000B6D7D" w:rsidP="000B6D7D">
            <w:pPr>
              <w:pStyle w:val="TableText"/>
            </w:pPr>
            <w:r w:rsidRPr="002F62D6">
              <w:t>DBIA271-A</w:t>
            </w:r>
          </w:p>
        </w:tc>
      </w:tr>
      <w:tr w:rsidR="000B6D7D" w:rsidRPr="002F62D6" w14:paraId="1501EA5D" w14:textId="77777777" w:rsidTr="006A24FD">
        <w:trPr>
          <w:cantSplit/>
        </w:trPr>
        <w:tc>
          <w:tcPr>
            <w:tcW w:w="2019" w:type="pct"/>
          </w:tcPr>
          <w:p w14:paraId="409FC42E" w14:textId="71FD07A2" w:rsidR="000B6D7D" w:rsidRPr="002F62D6" w:rsidRDefault="000B6D7D" w:rsidP="000B6D7D">
            <w:pPr>
              <w:pStyle w:val="TableText"/>
            </w:pPr>
            <w:r w:rsidRPr="002F62D6">
              <w:t>PATIENT DATA EXCHANGE</w:t>
            </w:r>
          </w:p>
        </w:tc>
        <w:tc>
          <w:tcPr>
            <w:tcW w:w="770" w:type="pct"/>
          </w:tcPr>
          <w:p w14:paraId="4C35F2B3" w14:textId="131AC16A" w:rsidR="000B6D7D" w:rsidRPr="002F62D6" w:rsidRDefault="000B6D7D" w:rsidP="000B6D7D">
            <w:pPr>
              <w:pStyle w:val="TableText"/>
            </w:pPr>
            <w:r w:rsidRPr="002F62D6">
              <w:t>766</w:t>
            </w:r>
          </w:p>
        </w:tc>
        <w:tc>
          <w:tcPr>
            <w:tcW w:w="2211" w:type="pct"/>
          </w:tcPr>
          <w:p w14:paraId="4CAC9CA3" w14:textId="047AB589" w:rsidR="000B6D7D" w:rsidRPr="002F62D6" w:rsidRDefault="000B6D7D" w:rsidP="000B6D7D">
            <w:pPr>
              <w:pStyle w:val="TableText"/>
            </w:pPr>
            <w:r w:rsidRPr="002F62D6">
              <w:t>DBIA268-B</w:t>
            </w:r>
          </w:p>
        </w:tc>
      </w:tr>
      <w:tr w:rsidR="000B6D7D" w:rsidRPr="002F62D6" w14:paraId="4794C853" w14:textId="77777777" w:rsidTr="006A24FD">
        <w:trPr>
          <w:cantSplit/>
        </w:trPr>
        <w:tc>
          <w:tcPr>
            <w:tcW w:w="2019" w:type="pct"/>
          </w:tcPr>
          <w:p w14:paraId="0588C0C3" w14:textId="7292FAD2" w:rsidR="000B6D7D" w:rsidRPr="002F62D6" w:rsidRDefault="000B6D7D" w:rsidP="000B6D7D">
            <w:pPr>
              <w:pStyle w:val="TableText"/>
            </w:pPr>
            <w:r w:rsidRPr="002F62D6">
              <w:t>PATIENT DATA EXCHANGE</w:t>
            </w:r>
          </w:p>
        </w:tc>
        <w:tc>
          <w:tcPr>
            <w:tcW w:w="770" w:type="pct"/>
          </w:tcPr>
          <w:p w14:paraId="6A57BD8C" w14:textId="0BAD3105" w:rsidR="000B6D7D" w:rsidRPr="002F62D6" w:rsidRDefault="000B6D7D" w:rsidP="000B6D7D">
            <w:pPr>
              <w:pStyle w:val="TableText"/>
            </w:pPr>
            <w:r w:rsidRPr="002F62D6">
              <w:t>773</w:t>
            </w:r>
          </w:p>
        </w:tc>
        <w:tc>
          <w:tcPr>
            <w:tcW w:w="2211" w:type="pct"/>
          </w:tcPr>
          <w:p w14:paraId="430F935A" w14:textId="0E3E417F" w:rsidR="000B6D7D" w:rsidRPr="002F62D6" w:rsidRDefault="000B6D7D" w:rsidP="000B6D7D">
            <w:pPr>
              <w:pStyle w:val="TableText"/>
            </w:pPr>
            <w:r w:rsidRPr="002F62D6">
              <w:t>DBIA271-B</w:t>
            </w:r>
          </w:p>
        </w:tc>
      </w:tr>
      <w:tr w:rsidR="000B6D7D" w:rsidRPr="002F62D6" w14:paraId="711E4FAE" w14:textId="77777777" w:rsidTr="006A24FD">
        <w:trPr>
          <w:cantSplit/>
        </w:trPr>
        <w:tc>
          <w:tcPr>
            <w:tcW w:w="2019" w:type="pct"/>
          </w:tcPr>
          <w:p w14:paraId="31D5EFD2" w14:textId="05634CDA" w:rsidR="000B6D7D" w:rsidRPr="002F62D6" w:rsidRDefault="000B6D7D" w:rsidP="000B6D7D">
            <w:pPr>
              <w:pStyle w:val="TableText"/>
            </w:pPr>
            <w:r w:rsidRPr="002F62D6">
              <w:t>PATIENT DATA EXCHANGE</w:t>
            </w:r>
          </w:p>
        </w:tc>
        <w:tc>
          <w:tcPr>
            <w:tcW w:w="770" w:type="pct"/>
          </w:tcPr>
          <w:p w14:paraId="775E12B1" w14:textId="4D880503" w:rsidR="000B6D7D" w:rsidRPr="002F62D6" w:rsidRDefault="000B6D7D" w:rsidP="000B6D7D">
            <w:pPr>
              <w:pStyle w:val="TableText"/>
            </w:pPr>
            <w:r w:rsidRPr="002F62D6">
              <w:t>774</w:t>
            </w:r>
          </w:p>
        </w:tc>
        <w:tc>
          <w:tcPr>
            <w:tcW w:w="2211" w:type="pct"/>
          </w:tcPr>
          <w:p w14:paraId="6F001479" w14:textId="7635184E" w:rsidR="000B6D7D" w:rsidRPr="002F62D6" w:rsidRDefault="000B6D7D" w:rsidP="000B6D7D">
            <w:pPr>
              <w:pStyle w:val="TableText"/>
            </w:pPr>
            <w:r w:rsidRPr="002F62D6">
              <w:t>DBIA271-C</w:t>
            </w:r>
          </w:p>
        </w:tc>
      </w:tr>
      <w:tr w:rsidR="000B6D7D" w:rsidRPr="002F62D6" w14:paraId="275F46A8" w14:textId="77777777" w:rsidTr="006A24FD">
        <w:trPr>
          <w:cantSplit/>
        </w:trPr>
        <w:tc>
          <w:tcPr>
            <w:tcW w:w="2019" w:type="pct"/>
          </w:tcPr>
          <w:p w14:paraId="54BB4615" w14:textId="6DF26ED4" w:rsidR="000B6D7D" w:rsidRPr="002F62D6" w:rsidRDefault="000B6D7D" w:rsidP="000B6D7D">
            <w:pPr>
              <w:pStyle w:val="TableText"/>
            </w:pPr>
            <w:r w:rsidRPr="002F62D6">
              <w:t>PATIENT DATA EXCHANGE</w:t>
            </w:r>
          </w:p>
        </w:tc>
        <w:tc>
          <w:tcPr>
            <w:tcW w:w="770" w:type="pct"/>
          </w:tcPr>
          <w:p w14:paraId="2F7C68F9" w14:textId="0892BD05" w:rsidR="000B6D7D" w:rsidRPr="002F62D6" w:rsidRDefault="000B6D7D" w:rsidP="000B6D7D">
            <w:pPr>
              <w:pStyle w:val="TableText"/>
            </w:pPr>
            <w:r w:rsidRPr="002F62D6">
              <w:t>2780</w:t>
            </w:r>
          </w:p>
        </w:tc>
        <w:tc>
          <w:tcPr>
            <w:tcW w:w="2211" w:type="pct"/>
          </w:tcPr>
          <w:p w14:paraId="52D3EE06" w14:textId="006A21FE" w:rsidR="000B6D7D" w:rsidRPr="002F62D6" w:rsidRDefault="000B6D7D" w:rsidP="000B6D7D">
            <w:pPr>
              <w:pStyle w:val="TableText"/>
            </w:pPr>
            <w:r w:rsidRPr="002F62D6">
              <w:t>DBIA2780</w:t>
            </w:r>
          </w:p>
        </w:tc>
      </w:tr>
      <w:tr w:rsidR="000B6D7D" w:rsidRPr="002F62D6" w14:paraId="0E662FB3" w14:textId="77777777" w:rsidTr="006A24FD">
        <w:trPr>
          <w:cantSplit/>
        </w:trPr>
        <w:tc>
          <w:tcPr>
            <w:tcW w:w="2019" w:type="pct"/>
          </w:tcPr>
          <w:p w14:paraId="0D2652C8" w14:textId="02A6B118" w:rsidR="000B6D7D" w:rsidRPr="002F62D6" w:rsidRDefault="000B6D7D" w:rsidP="000B6D7D">
            <w:pPr>
              <w:pStyle w:val="TableText"/>
            </w:pPr>
            <w:r w:rsidRPr="002F62D6">
              <w:t>PROSTHETICS</w:t>
            </w:r>
          </w:p>
        </w:tc>
        <w:tc>
          <w:tcPr>
            <w:tcW w:w="770" w:type="pct"/>
          </w:tcPr>
          <w:p w14:paraId="12427B88" w14:textId="4FE49274" w:rsidR="000B6D7D" w:rsidRPr="002F62D6" w:rsidRDefault="000B6D7D" w:rsidP="000B6D7D">
            <w:pPr>
              <w:pStyle w:val="TableText"/>
            </w:pPr>
            <w:r w:rsidRPr="002F62D6">
              <w:t>612</w:t>
            </w:r>
          </w:p>
        </w:tc>
        <w:tc>
          <w:tcPr>
            <w:tcW w:w="2211" w:type="pct"/>
          </w:tcPr>
          <w:p w14:paraId="1B89BEB7" w14:textId="0ED33BFA" w:rsidR="000B6D7D" w:rsidRPr="002F62D6" w:rsidRDefault="000B6D7D" w:rsidP="000B6D7D">
            <w:pPr>
              <w:pStyle w:val="TableText"/>
            </w:pPr>
            <w:r w:rsidRPr="002F62D6">
              <w:t>DBIA142-B</w:t>
            </w:r>
          </w:p>
        </w:tc>
      </w:tr>
      <w:tr w:rsidR="000B6D7D" w:rsidRPr="002F62D6" w14:paraId="09CC4831" w14:textId="77777777" w:rsidTr="006A24FD">
        <w:trPr>
          <w:cantSplit/>
        </w:trPr>
        <w:tc>
          <w:tcPr>
            <w:tcW w:w="2019" w:type="pct"/>
          </w:tcPr>
          <w:p w14:paraId="0140A8DE" w14:textId="58B0AA27" w:rsidR="000B6D7D" w:rsidRPr="002F62D6" w:rsidRDefault="000B6D7D" w:rsidP="000B6D7D">
            <w:pPr>
              <w:pStyle w:val="TableText"/>
            </w:pPr>
            <w:r w:rsidRPr="002F62D6">
              <w:t>REGISTRATION</w:t>
            </w:r>
          </w:p>
        </w:tc>
        <w:tc>
          <w:tcPr>
            <w:tcW w:w="770" w:type="pct"/>
          </w:tcPr>
          <w:p w14:paraId="289B0106" w14:textId="0C7C8D30" w:rsidR="000B6D7D" w:rsidRPr="002F62D6" w:rsidRDefault="000B6D7D" w:rsidP="000B6D7D">
            <w:pPr>
              <w:pStyle w:val="TableText"/>
            </w:pPr>
            <w:r w:rsidRPr="002F62D6">
              <w:t>1936</w:t>
            </w:r>
          </w:p>
        </w:tc>
        <w:tc>
          <w:tcPr>
            <w:tcW w:w="2211" w:type="pct"/>
          </w:tcPr>
          <w:p w14:paraId="5D831BBF" w14:textId="214116F2" w:rsidR="000B6D7D" w:rsidRPr="002F62D6" w:rsidRDefault="000B6D7D" w:rsidP="000B6D7D">
            <w:pPr>
              <w:pStyle w:val="TableText"/>
            </w:pPr>
            <w:r w:rsidRPr="002F62D6">
              <w:t>DBIA1936</w:t>
            </w:r>
          </w:p>
        </w:tc>
      </w:tr>
      <w:tr w:rsidR="000B6D7D" w:rsidRPr="002F62D6" w14:paraId="23C33857" w14:textId="77777777" w:rsidTr="006A24FD">
        <w:trPr>
          <w:cantSplit/>
        </w:trPr>
        <w:tc>
          <w:tcPr>
            <w:tcW w:w="2019" w:type="pct"/>
          </w:tcPr>
          <w:p w14:paraId="7CFA3AD7" w14:textId="591A17B5" w:rsidR="000B6D7D" w:rsidRPr="002F62D6" w:rsidRDefault="000B6D7D" w:rsidP="000B6D7D">
            <w:pPr>
              <w:pStyle w:val="TableText"/>
            </w:pPr>
            <w:r w:rsidRPr="002F62D6">
              <w:t>REGISTRATION</w:t>
            </w:r>
          </w:p>
        </w:tc>
        <w:tc>
          <w:tcPr>
            <w:tcW w:w="770" w:type="pct"/>
          </w:tcPr>
          <w:p w14:paraId="26B04F68" w14:textId="590C53C4" w:rsidR="000B6D7D" w:rsidRPr="002F62D6" w:rsidRDefault="000B6D7D" w:rsidP="000B6D7D">
            <w:pPr>
              <w:pStyle w:val="TableText"/>
            </w:pPr>
            <w:r w:rsidRPr="002F62D6">
              <w:t>2037</w:t>
            </w:r>
          </w:p>
        </w:tc>
        <w:tc>
          <w:tcPr>
            <w:tcW w:w="2211" w:type="pct"/>
          </w:tcPr>
          <w:p w14:paraId="54E301A7" w14:textId="48F67E50" w:rsidR="000B6D7D" w:rsidRPr="002F62D6" w:rsidRDefault="000B6D7D" w:rsidP="000B6D7D">
            <w:pPr>
              <w:pStyle w:val="TableText"/>
            </w:pPr>
            <w:r w:rsidRPr="002F62D6">
              <w:t>DBIA2037</w:t>
            </w:r>
          </w:p>
        </w:tc>
      </w:tr>
      <w:tr w:rsidR="000B6D7D" w:rsidRPr="002F62D6" w14:paraId="385EC75F" w14:textId="77777777" w:rsidTr="006A24FD">
        <w:trPr>
          <w:cantSplit/>
        </w:trPr>
        <w:tc>
          <w:tcPr>
            <w:tcW w:w="2019" w:type="pct"/>
          </w:tcPr>
          <w:p w14:paraId="13551ED3" w14:textId="3358A36C" w:rsidR="000B6D7D" w:rsidRPr="002F62D6" w:rsidRDefault="000B6D7D" w:rsidP="000B6D7D">
            <w:pPr>
              <w:pStyle w:val="TableText"/>
            </w:pPr>
            <w:r w:rsidRPr="002F62D6">
              <w:t>REGISTRATION</w:t>
            </w:r>
          </w:p>
        </w:tc>
        <w:tc>
          <w:tcPr>
            <w:tcW w:w="770" w:type="pct"/>
          </w:tcPr>
          <w:p w14:paraId="438C477D" w14:textId="6A823056" w:rsidR="000B6D7D" w:rsidRPr="002F62D6" w:rsidRDefault="000B6D7D" w:rsidP="000B6D7D">
            <w:pPr>
              <w:pStyle w:val="TableText"/>
            </w:pPr>
            <w:r w:rsidRPr="002F62D6">
              <w:t>2538</w:t>
            </w:r>
          </w:p>
        </w:tc>
        <w:tc>
          <w:tcPr>
            <w:tcW w:w="2211" w:type="pct"/>
          </w:tcPr>
          <w:p w14:paraId="779F6125" w14:textId="1F8545BC" w:rsidR="000B6D7D" w:rsidRPr="002F62D6" w:rsidRDefault="000B6D7D" w:rsidP="000B6D7D">
            <w:pPr>
              <w:pStyle w:val="TableText"/>
            </w:pPr>
            <w:r w:rsidRPr="002F62D6">
              <w:t>DBIA2538</w:t>
            </w:r>
          </w:p>
        </w:tc>
      </w:tr>
      <w:tr w:rsidR="000B6D7D" w:rsidRPr="002F62D6" w14:paraId="3D7AD38A" w14:textId="77777777" w:rsidTr="006A24FD">
        <w:trPr>
          <w:cantSplit/>
        </w:trPr>
        <w:tc>
          <w:tcPr>
            <w:tcW w:w="2019" w:type="pct"/>
          </w:tcPr>
          <w:p w14:paraId="271355F7" w14:textId="56D105C0" w:rsidR="000B6D7D" w:rsidRPr="002F62D6" w:rsidRDefault="000B6D7D" w:rsidP="000B6D7D">
            <w:pPr>
              <w:pStyle w:val="TableText"/>
            </w:pPr>
            <w:r w:rsidRPr="002F62D6">
              <w:t>REGISTRATION</w:t>
            </w:r>
          </w:p>
        </w:tc>
        <w:tc>
          <w:tcPr>
            <w:tcW w:w="770" w:type="pct"/>
          </w:tcPr>
          <w:p w14:paraId="2BD59F07" w14:textId="2BD68964" w:rsidR="000B6D7D" w:rsidRPr="002F62D6" w:rsidRDefault="000B6D7D" w:rsidP="000B6D7D">
            <w:pPr>
              <w:pStyle w:val="TableText"/>
            </w:pPr>
            <w:r w:rsidRPr="002F62D6">
              <w:t>2643</w:t>
            </w:r>
          </w:p>
        </w:tc>
        <w:tc>
          <w:tcPr>
            <w:tcW w:w="2211" w:type="pct"/>
          </w:tcPr>
          <w:p w14:paraId="3D428F28" w14:textId="606197B8" w:rsidR="000B6D7D" w:rsidRPr="002F62D6" w:rsidRDefault="000B6D7D" w:rsidP="000B6D7D">
            <w:pPr>
              <w:pStyle w:val="TableText"/>
            </w:pPr>
            <w:r w:rsidRPr="002F62D6">
              <w:t>DBIA2643</w:t>
            </w:r>
          </w:p>
        </w:tc>
      </w:tr>
      <w:tr w:rsidR="000B6D7D" w:rsidRPr="002F62D6" w14:paraId="0F43437B" w14:textId="77777777" w:rsidTr="006A24FD">
        <w:trPr>
          <w:cantSplit/>
        </w:trPr>
        <w:tc>
          <w:tcPr>
            <w:tcW w:w="2019" w:type="pct"/>
          </w:tcPr>
          <w:p w14:paraId="2C121F17" w14:textId="1B06583F" w:rsidR="000B6D7D" w:rsidRPr="002F62D6" w:rsidRDefault="000B6D7D" w:rsidP="000B6D7D">
            <w:pPr>
              <w:pStyle w:val="TableText"/>
            </w:pPr>
            <w:r w:rsidRPr="002F62D6">
              <w:t>REGISTRATION</w:t>
            </w:r>
          </w:p>
        </w:tc>
        <w:tc>
          <w:tcPr>
            <w:tcW w:w="770" w:type="pct"/>
          </w:tcPr>
          <w:p w14:paraId="4E3F738C" w14:textId="5D7419AA" w:rsidR="000B6D7D" w:rsidRPr="002F62D6" w:rsidRDefault="000B6D7D" w:rsidP="000B6D7D">
            <w:pPr>
              <w:pStyle w:val="TableText"/>
            </w:pPr>
            <w:r w:rsidRPr="002F62D6">
              <w:t>4288</w:t>
            </w:r>
          </w:p>
        </w:tc>
        <w:tc>
          <w:tcPr>
            <w:tcW w:w="2211" w:type="pct"/>
          </w:tcPr>
          <w:p w14:paraId="7340928E" w14:textId="4A09721D" w:rsidR="000B6D7D" w:rsidRPr="002F62D6" w:rsidRDefault="000B6D7D" w:rsidP="000B6D7D">
            <w:pPr>
              <w:pStyle w:val="TableText"/>
            </w:pPr>
            <w:r w:rsidRPr="002F62D6">
              <w:t>RETRIEVE INSURANCE DATA</w:t>
            </w:r>
          </w:p>
        </w:tc>
      </w:tr>
      <w:tr w:rsidR="000B6D7D" w:rsidRPr="002F62D6" w14:paraId="12D0A381" w14:textId="77777777" w:rsidTr="006A24FD">
        <w:trPr>
          <w:cantSplit/>
        </w:trPr>
        <w:tc>
          <w:tcPr>
            <w:tcW w:w="2019" w:type="pct"/>
          </w:tcPr>
          <w:p w14:paraId="5F5D40B6" w14:textId="4B1DE422" w:rsidR="000B6D7D" w:rsidRPr="002F62D6" w:rsidRDefault="000B6D7D" w:rsidP="000B6D7D">
            <w:pPr>
              <w:pStyle w:val="TableText"/>
            </w:pPr>
            <w:r w:rsidRPr="002F62D6">
              <w:t>REGISTRATION</w:t>
            </w:r>
          </w:p>
        </w:tc>
        <w:tc>
          <w:tcPr>
            <w:tcW w:w="770" w:type="pct"/>
          </w:tcPr>
          <w:p w14:paraId="17885D09" w14:textId="54C5C4B1" w:rsidR="000B6D7D" w:rsidRPr="002F62D6" w:rsidRDefault="000B6D7D" w:rsidP="000B6D7D">
            <w:pPr>
              <w:pStyle w:val="TableText"/>
            </w:pPr>
            <w:r w:rsidRPr="002F62D6">
              <w:t>4524</w:t>
            </w:r>
          </w:p>
        </w:tc>
        <w:tc>
          <w:tcPr>
            <w:tcW w:w="2211" w:type="pct"/>
          </w:tcPr>
          <w:p w14:paraId="6565F0B8" w14:textId="42179A0F" w:rsidR="000B6D7D" w:rsidRPr="002F62D6" w:rsidRDefault="000B6D7D" w:rsidP="000B6D7D">
            <w:pPr>
              <w:pStyle w:val="TableText"/>
            </w:pPr>
            <w:r w:rsidRPr="002F62D6">
              <w:t>DBIA4524</w:t>
            </w:r>
          </w:p>
        </w:tc>
      </w:tr>
      <w:tr w:rsidR="000B6D7D" w:rsidRPr="002F62D6" w14:paraId="1C3B3126" w14:textId="77777777" w:rsidTr="006A24FD">
        <w:trPr>
          <w:cantSplit/>
        </w:trPr>
        <w:tc>
          <w:tcPr>
            <w:tcW w:w="2019" w:type="pct"/>
          </w:tcPr>
          <w:p w14:paraId="691D4B7A" w14:textId="1E7E1089" w:rsidR="000B6D7D" w:rsidRPr="002F62D6" w:rsidRDefault="000B6D7D" w:rsidP="000B6D7D">
            <w:pPr>
              <w:pStyle w:val="TableText"/>
            </w:pPr>
            <w:r w:rsidRPr="002F62D6">
              <w:t>REGISTRATION</w:t>
            </w:r>
          </w:p>
        </w:tc>
        <w:tc>
          <w:tcPr>
            <w:tcW w:w="770" w:type="pct"/>
          </w:tcPr>
          <w:p w14:paraId="23E56954" w14:textId="654D1E80" w:rsidR="000B6D7D" w:rsidRPr="002F62D6" w:rsidRDefault="000B6D7D" w:rsidP="000B6D7D">
            <w:pPr>
              <w:pStyle w:val="TableText"/>
            </w:pPr>
            <w:r w:rsidRPr="002F62D6">
              <w:t>4709</w:t>
            </w:r>
          </w:p>
        </w:tc>
        <w:tc>
          <w:tcPr>
            <w:tcW w:w="2211" w:type="pct"/>
          </w:tcPr>
          <w:p w14:paraId="33068579" w14:textId="5A980052" w:rsidR="000B6D7D" w:rsidRPr="002F62D6" w:rsidRDefault="000B6D7D" w:rsidP="000B6D7D">
            <w:pPr>
              <w:pStyle w:val="TableText"/>
            </w:pPr>
            <w:r w:rsidRPr="002F62D6">
              <w:t>PFSS PROCESS INSURANCE FROM DG REGISTRATION</w:t>
            </w:r>
          </w:p>
        </w:tc>
      </w:tr>
      <w:tr w:rsidR="000B6D7D" w:rsidRPr="002F62D6" w14:paraId="1A4DA617" w14:textId="77777777" w:rsidTr="006A24FD">
        <w:trPr>
          <w:cantSplit/>
        </w:trPr>
        <w:tc>
          <w:tcPr>
            <w:tcW w:w="2019" w:type="pct"/>
          </w:tcPr>
          <w:p w14:paraId="25D94F81" w14:textId="1451323E" w:rsidR="000B6D7D" w:rsidRPr="002F62D6" w:rsidRDefault="000B6D7D" w:rsidP="000B6D7D">
            <w:pPr>
              <w:pStyle w:val="TableText"/>
            </w:pPr>
            <w:r w:rsidRPr="002F62D6">
              <w:t>REGISTRATION</w:t>
            </w:r>
          </w:p>
        </w:tc>
        <w:tc>
          <w:tcPr>
            <w:tcW w:w="770" w:type="pct"/>
          </w:tcPr>
          <w:p w14:paraId="1CCBD365" w14:textId="0A012FF2" w:rsidR="000B6D7D" w:rsidRPr="002F62D6" w:rsidRDefault="000B6D7D" w:rsidP="000B6D7D">
            <w:pPr>
              <w:pStyle w:val="TableText"/>
            </w:pPr>
            <w:r w:rsidRPr="002F62D6">
              <w:t>4785</w:t>
            </w:r>
          </w:p>
        </w:tc>
        <w:tc>
          <w:tcPr>
            <w:tcW w:w="2211" w:type="pct"/>
          </w:tcPr>
          <w:p w14:paraId="527980C3" w14:textId="6A990BF6" w:rsidR="000B6D7D" w:rsidRPr="002F62D6" w:rsidRDefault="000B6D7D" w:rsidP="000B6D7D">
            <w:pPr>
              <w:pStyle w:val="TableText"/>
            </w:pPr>
            <w:r w:rsidRPr="002F62D6">
              <w:t>INSURANCE BUFFER FILE ACCESS</w:t>
            </w:r>
          </w:p>
        </w:tc>
      </w:tr>
      <w:tr w:rsidR="000B6D7D" w:rsidRPr="002F62D6" w14:paraId="0126F554" w14:textId="77777777" w:rsidTr="006A24FD">
        <w:trPr>
          <w:cantSplit/>
        </w:trPr>
        <w:tc>
          <w:tcPr>
            <w:tcW w:w="2019" w:type="pct"/>
          </w:tcPr>
          <w:p w14:paraId="2FE96D64" w14:textId="0C6CCD4A" w:rsidR="000B6D7D" w:rsidRPr="002F62D6" w:rsidRDefault="000B6D7D" w:rsidP="000B6D7D">
            <w:pPr>
              <w:pStyle w:val="TableText"/>
            </w:pPr>
            <w:r w:rsidRPr="002F62D6">
              <w:t>REGISTRATION</w:t>
            </w:r>
          </w:p>
        </w:tc>
        <w:tc>
          <w:tcPr>
            <w:tcW w:w="770" w:type="pct"/>
          </w:tcPr>
          <w:p w14:paraId="29164F2D" w14:textId="450C3918" w:rsidR="000B6D7D" w:rsidRPr="002F62D6" w:rsidRDefault="000B6D7D" w:rsidP="000B6D7D">
            <w:pPr>
              <w:pStyle w:val="TableText"/>
            </w:pPr>
            <w:r w:rsidRPr="002F62D6">
              <w:t>4786</w:t>
            </w:r>
          </w:p>
        </w:tc>
        <w:tc>
          <w:tcPr>
            <w:tcW w:w="2211" w:type="pct"/>
          </w:tcPr>
          <w:p w14:paraId="57E82D84" w14:textId="00F723D1" w:rsidR="000B6D7D" w:rsidRPr="002F62D6" w:rsidRDefault="000B6D7D" w:rsidP="000B6D7D">
            <w:pPr>
              <w:pStyle w:val="TableText"/>
            </w:pPr>
            <w:r w:rsidRPr="002F62D6">
              <w:t>PATIENT FSC FILE ACCESS</w:t>
            </w:r>
          </w:p>
        </w:tc>
      </w:tr>
      <w:tr w:rsidR="000B6D7D" w:rsidRPr="002F62D6" w14:paraId="24C91DB5" w14:textId="77777777" w:rsidTr="006A24FD">
        <w:trPr>
          <w:cantSplit/>
        </w:trPr>
        <w:tc>
          <w:tcPr>
            <w:tcW w:w="2019" w:type="pct"/>
          </w:tcPr>
          <w:p w14:paraId="4E9E38DC" w14:textId="2425B117" w:rsidR="000B6D7D" w:rsidRPr="002F62D6" w:rsidRDefault="000B6D7D" w:rsidP="000B6D7D">
            <w:pPr>
              <w:pStyle w:val="TableText"/>
            </w:pPr>
            <w:r w:rsidRPr="002F62D6">
              <w:t>REGISTRATION</w:t>
            </w:r>
          </w:p>
        </w:tc>
        <w:tc>
          <w:tcPr>
            <w:tcW w:w="770" w:type="pct"/>
          </w:tcPr>
          <w:p w14:paraId="26F8233F" w14:textId="5507809E" w:rsidR="000B6D7D" w:rsidRPr="002F62D6" w:rsidRDefault="000B6D7D" w:rsidP="000B6D7D">
            <w:pPr>
              <w:pStyle w:val="TableText"/>
            </w:pPr>
            <w:r w:rsidRPr="002F62D6">
              <w:t>4787</w:t>
            </w:r>
          </w:p>
        </w:tc>
        <w:tc>
          <w:tcPr>
            <w:tcW w:w="2211" w:type="pct"/>
          </w:tcPr>
          <w:p w14:paraId="186CE63B" w14:textId="1BDE1AC2" w:rsidR="000B6D7D" w:rsidRPr="002F62D6" w:rsidRDefault="000B6D7D" w:rsidP="000B6D7D">
            <w:pPr>
              <w:pStyle w:val="TableText"/>
            </w:pPr>
            <w:r w:rsidRPr="002F62D6">
              <w:t>VISTA FSC FILE ACCESS</w:t>
            </w:r>
          </w:p>
        </w:tc>
      </w:tr>
      <w:tr w:rsidR="000B6D7D" w:rsidRPr="002F62D6" w14:paraId="235D3B8A" w14:textId="77777777" w:rsidTr="006A24FD">
        <w:trPr>
          <w:cantSplit/>
        </w:trPr>
        <w:tc>
          <w:tcPr>
            <w:tcW w:w="2019" w:type="pct"/>
          </w:tcPr>
          <w:p w14:paraId="52856C0A" w14:textId="32B54F1B" w:rsidR="000B6D7D" w:rsidRPr="002F62D6" w:rsidRDefault="000B6D7D" w:rsidP="000B6D7D">
            <w:pPr>
              <w:pStyle w:val="TableText"/>
            </w:pPr>
            <w:r w:rsidRPr="002F62D6">
              <w:t>REGISTRATION</w:t>
            </w:r>
          </w:p>
        </w:tc>
        <w:tc>
          <w:tcPr>
            <w:tcW w:w="770" w:type="pct"/>
          </w:tcPr>
          <w:p w14:paraId="638E99D1" w14:textId="70A89559" w:rsidR="000B6D7D" w:rsidRPr="002F62D6" w:rsidRDefault="000B6D7D" w:rsidP="000B6D7D">
            <w:pPr>
              <w:pStyle w:val="TableText"/>
            </w:pPr>
            <w:r w:rsidRPr="002F62D6">
              <w:t>4788</w:t>
            </w:r>
          </w:p>
        </w:tc>
        <w:tc>
          <w:tcPr>
            <w:tcW w:w="2211" w:type="pct"/>
          </w:tcPr>
          <w:p w14:paraId="70AFCD20" w14:textId="0E766FAC" w:rsidR="000B6D7D" w:rsidRPr="002F62D6" w:rsidRDefault="000B6D7D" w:rsidP="000B6D7D">
            <w:pPr>
              <w:pStyle w:val="TableText"/>
            </w:pPr>
            <w:r w:rsidRPr="002F62D6">
              <w:t>COMMERCIAL INSURANCE FILE ACCESS</w:t>
            </w:r>
          </w:p>
        </w:tc>
      </w:tr>
      <w:tr w:rsidR="000B6D7D" w:rsidRPr="002F62D6" w14:paraId="380ECA39" w14:textId="77777777" w:rsidTr="006A24FD">
        <w:trPr>
          <w:cantSplit/>
        </w:trPr>
        <w:tc>
          <w:tcPr>
            <w:tcW w:w="2019" w:type="pct"/>
          </w:tcPr>
          <w:p w14:paraId="4AC1DACC" w14:textId="70A6C22B" w:rsidR="000B6D7D" w:rsidRPr="002F62D6" w:rsidRDefault="000B6D7D" w:rsidP="000B6D7D">
            <w:pPr>
              <w:pStyle w:val="TableText"/>
            </w:pPr>
            <w:r w:rsidRPr="002F62D6">
              <w:t>REGISTRATION</w:t>
            </w:r>
          </w:p>
        </w:tc>
        <w:tc>
          <w:tcPr>
            <w:tcW w:w="770" w:type="pct"/>
          </w:tcPr>
          <w:p w14:paraId="09F3B0C2" w14:textId="4873DDA9" w:rsidR="000B6D7D" w:rsidRPr="002F62D6" w:rsidRDefault="000B6D7D" w:rsidP="000B6D7D">
            <w:pPr>
              <w:pStyle w:val="TableText"/>
            </w:pPr>
            <w:r w:rsidRPr="002F62D6">
              <w:t>4789</w:t>
            </w:r>
          </w:p>
        </w:tc>
        <w:tc>
          <w:tcPr>
            <w:tcW w:w="2211" w:type="pct"/>
          </w:tcPr>
          <w:p w14:paraId="64D0C47D" w14:textId="200B87EB" w:rsidR="000B6D7D" w:rsidRPr="002F62D6" w:rsidRDefault="000B6D7D" w:rsidP="000B6D7D">
            <w:pPr>
              <w:pStyle w:val="TableText"/>
            </w:pPr>
            <w:r w:rsidRPr="002F62D6">
              <w:t>PFSS PLAN FILE ACCESS</w:t>
            </w:r>
          </w:p>
        </w:tc>
      </w:tr>
      <w:tr w:rsidR="000B6D7D" w:rsidRPr="002F62D6" w14:paraId="758A4BBE" w14:textId="77777777" w:rsidTr="006A24FD">
        <w:trPr>
          <w:cantSplit/>
        </w:trPr>
        <w:tc>
          <w:tcPr>
            <w:tcW w:w="2019" w:type="pct"/>
          </w:tcPr>
          <w:p w14:paraId="2A70CC3E" w14:textId="756A0EF2" w:rsidR="000B6D7D" w:rsidRPr="002F62D6" w:rsidRDefault="000B6D7D" w:rsidP="000B6D7D">
            <w:pPr>
              <w:pStyle w:val="TableText"/>
            </w:pPr>
            <w:r w:rsidRPr="002F62D6">
              <w:t>REGISTRATION</w:t>
            </w:r>
          </w:p>
        </w:tc>
        <w:tc>
          <w:tcPr>
            <w:tcW w:w="770" w:type="pct"/>
          </w:tcPr>
          <w:p w14:paraId="445830B4" w14:textId="00CC4C2F" w:rsidR="000B6D7D" w:rsidRPr="002F62D6" w:rsidRDefault="000B6D7D" w:rsidP="000B6D7D">
            <w:pPr>
              <w:pStyle w:val="TableText"/>
            </w:pPr>
            <w:r w:rsidRPr="002F62D6">
              <w:t>4790</w:t>
            </w:r>
          </w:p>
        </w:tc>
        <w:tc>
          <w:tcPr>
            <w:tcW w:w="2211" w:type="pct"/>
          </w:tcPr>
          <w:p w14:paraId="06513C7D" w14:textId="38935AB3" w:rsidR="000B6D7D" w:rsidRPr="002F62D6" w:rsidRDefault="000B6D7D" w:rsidP="000B6D7D">
            <w:pPr>
              <w:pStyle w:val="TableText"/>
            </w:pPr>
            <w:r w:rsidRPr="002F62D6">
              <w:t>PFSS INSURANCE STATUS UPDATE</w:t>
            </w:r>
          </w:p>
        </w:tc>
      </w:tr>
      <w:tr w:rsidR="000B6D7D" w:rsidRPr="002F62D6" w14:paraId="0B636B17" w14:textId="77777777" w:rsidTr="006A24FD">
        <w:trPr>
          <w:cantSplit/>
        </w:trPr>
        <w:tc>
          <w:tcPr>
            <w:tcW w:w="2019" w:type="pct"/>
          </w:tcPr>
          <w:p w14:paraId="5588AB0A" w14:textId="080B64A4" w:rsidR="000B6D7D" w:rsidRPr="002F62D6" w:rsidRDefault="000B6D7D" w:rsidP="000B6D7D">
            <w:pPr>
              <w:pStyle w:val="TableText"/>
            </w:pPr>
            <w:r w:rsidRPr="002F62D6">
              <w:t>REGISTRATION</w:t>
            </w:r>
          </w:p>
        </w:tc>
        <w:tc>
          <w:tcPr>
            <w:tcW w:w="770" w:type="pct"/>
          </w:tcPr>
          <w:p w14:paraId="77167193" w14:textId="38209DD4" w:rsidR="000B6D7D" w:rsidRPr="002F62D6" w:rsidRDefault="000B6D7D" w:rsidP="000B6D7D">
            <w:pPr>
              <w:pStyle w:val="TableText"/>
            </w:pPr>
            <w:r w:rsidRPr="002F62D6">
              <w:t>6231</w:t>
            </w:r>
          </w:p>
        </w:tc>
        <w:tc>
          <w:tcPr>
            <w:tcW w:w="2211" w:type="pct"/>
          </w:tcPr>
          <w:p w14:paraId="33101787" w14:textId="565394F9" w:rsidR="000B6D7D" w:rsidRPr="002F62D6" w:rsidRDefault="000B6D7D" w:rsidP="000B6D7D">
            <w:pPr>
              <w:pStyle w:val="TableText"/>
            </w:pPr>
            <w:r w:rsidRPr="002F62D6">
              <w:t>Allows DATE OF DEATH entry to automatically terminate active patient policies.</w:t>
            </w:r>
          </w:p>
        </w:tc>
      </w:tr>
      <w:tr w:rsidR="000B6D7D" w:rsidRPr="002F62D6" w14:paraId="6390CA3E" w14:textId="77777777" w:rsidTr="006A24FD">
        <w:trPr>
          <w:cantSplit/>
        </w:trPr>
        <w:tc>
          <w:tcPr>
            <w:tcW w:w="2019" w:type="pct"/>
          </w:tcPr>
          <w:p w14:paraId="00100B0E" w14:textId="5F86EED2" w:rsidR="000B6D7D" w:rsidRPr="002F62D6" w:rsidRDefault="000B6D7D" w:rsidP="000B6D7D">
            <w:pPr>
              <w:pStyle w:val="TableText"/>
            </w:pPr>
            <w:r w:rsidRPr="002F62D6">
              <w:t>SCHEDULING</w:t>
            </w:r>
          </w:p>
        </w:tc>
        <w:tc>
          <w:tcPr>
            <w:tcW w:w="770" w:type="pct"/>
          </w:tcPr>
          <w:p w14:paraId="0284C652" w14:textId="5684CA60" w:rsidR="000B6D7D" w:rsidRPr="002F62D6" w:rsidRDefault="000B6D7D" w:rsidP="000B6D7D">
            <w:pPr>
              <w:pStyle w:val="TableText"/>
            </w:pPr>
            <w:r w:rsidRPr="002F62D6">
              <w:t>2781</w:t>
            </w:r>
          </w:p>
        </w:tc>
        <w:tc>
          <w:tcPr>
            <w:tcW w:w="2211" w:type="pct"/>
          </w:tcPr>
          <w:p w14:paraId="3AB8EE0A" w14:textId="3F54A7C8" w:rsidR="000B6D7D" w:rsidRPr="002F62D6" w:rsidRDefault="000B6D7D" w:rsidP="000B6D7D">
            <w:pPr>
              <w:pStyle w:val="TableText"/>
            </w:pPr>
            <w:r w:rsidRPr="002F62D6">
              <w:t>DBIA2781</w:t>
            </w:r>
          </w:p>
        </w:tc>
      </w:tr>
      <w:tr w:rsidR="000B6D7D" w:rsidRPr="002F62D6" w14:paraId="01819D73" w14:textId="77777777" w:rsidTr="006A24FD">
        <w:trPr>
          <w:cantSplit/>
        </w:trPr>
        <w:tc>
          <w:tcPr>
            <w:tcW w:w="2019" w:type="pct"/>
          </w:tcPr>
          <w:p w14:paraId="44ABA7A1" w14:textId="2DB57481" w:rsidR="000B6D7D" w:rsidRPr="002F62D6" w:rsidRDefault="000B6D7D" w:rsidP="000B6D7D">
            <w:pPr>
              <w:pStyle w:val="TableText"/>
            </w:pPr>
            <w:r w:rsidRPr="002F62D6">
              <w:lastRenderedPageBreak/>
              <w:t>SCHEDULING</w:t>
            </w:r>
          </w:p>
        </w:tc>
        <w:tc>
          <w:tcPr>
            <w:tcW w:w="770" w:type="pct"/>
          </w:tcPr>
          <w:p w14:paraId="084AB60A" w14:textId="25435254" w:rsidR="000B6D7D" w:rsidRPr="002F62D6" w:rsidRDefault="000B6D7D" w:rsidP="000B6D7D">
            <w:pPr>
              <w:pStyle w:val="TableText"/>
            </w:pPr>
            <w:r w:rsidRPr="002F62D6">
              <w:t>4987</w:t>
            </w:r>
          </w:p>
        </w:tc>
        <w:tc>
          <w:tcPr>
            <w:tcW w:w="2211" w:type="pct"/>
          </w:tcPr>
          <w:p w14:paraId="35365C59" w14:textId="22BA35B6" w:rsidR="000B6D7D" w:rsidRPr="002F62D6" w:rsidRDefault="000B6D7D" w:rsidP="000B6D7D">
            <w:pPr>
              <w:pStyle w:val="TableText"/>
            </w:pPr>
            <w:r w:rsidRPr="002F62D6">
              <w:t>IB BILLING DATA API</w:t>
            </w:r>
          </w:p>
        </w:tc>
      </w:tr>
      <w:tr w:rsidR="000B6D7D" w:rsidRPr="002F62D6" w14:paraId="2EE09C1B" w14:textId="77777777" w:rsidTr="006A24FD">
        <w:trPr>
          <w:cantSplit/>
        </w:trPr>
        <w:tc>
          <w:tcPr>
            <w:tcW w:w="2019" w:type="pct"/>
          </w:tcPr>
          <w:p w14:paraId="6481F375" w14:textId="5CAB4EBF" w:rsidR="000B6D7D" w:rsidRPr="002F62D6" w:rsidRDefault="000B6D7D" w:rsidP="000B6D7D">
            <w:pPr>
              <w:pStyle w:val="TableText"/>
            </w:pPr>
            <w:r w:rsidRPr="002F62D6">
              <w:t>SCHEDULING</w:t>
            </w:r>
          </w:p>
        </w:tc>
        <w:tc>
          <w:tcPr>
            <w:tcW w:w="770" w:type="pct"/>
          </w:tcPr>
          <w:p w14:paraId="6865AF90" w14:textId="32F8E81A" w:rsidR="000B6D7D" w:rsidRPr="002F62D6" w:rsidRDefault="000B6D7D" w:rsidP="000B6D7D">
            <w:pPr>
              <w:pStyle w:val="TableText"/>
            </w:pPr>
            <w:r w:rsidRPr="002F62D6">
              <w:t>5029</w:t>
            </w:r>
          </w:p>
        </w:tc>
        <w:tc>
          <w:tcPr>
            <w:tcW w:w="2211" w:type="pct"/>
          </w:tcPr>
          <w:p w14:paraId="200D075F" w14:textId="11ED0ACF" w:rsidR="000B6D7D" w:rsidRPr="002F62D6" w:rsidRDefault="000B6D7D" w:rsidP="000B6D7D">
            <w:pPr>
              <w:pStyle w:val="TableText"/>
            </w:pPr>
            <w:r w:rsidRPr="002F62D6">
              <w:t>VERIFY SC APPOINTMENT TYPE</w:t>
            </w:r>
          </w:p>
        </w:tc>
      </w:tr>
      <w:tr w:rsidR="000B6D7D" w:rsidRPr="002F62D6" w14:paraId="3EEB3B4A" w14:textId="77777777" w:rsidTr="006A24FD">
        <w:trPr>
          <w:cantSplit/>
        </w:trPr>
        <w:tc>
          <w:tcPr>
            <w:tcW w:w="2019" w:type="pct"/>
          </w:tcPr>
          <w:p w14:paraId="79D1946B" w14:textId="4DC4671D" w:rsidR="000B6D7D" w:rsidRPr="002F62D6" w:rsidRDefault="000B6D7D" w:rsidP="000B6D7D">
            <w:pPr>
              <w:pStyle w:val="TableText"/>
            </w:pPr>
            <w:r w:rsidRPr="002F62D6">
              <w:t>SOCIAL WORK</w:t>
            </w:r>
          </w:p>
        </w:tc>
        <w:tc>
          <w:tcPr>
            <w:tcW w:w="770" w:type="pct"/>
          </w:tcPr>
          <w:p w14:paraId="7837BA30" w14:textId="02B49B0E" w:rsidR="000B6D7D" w:rsidRPr="002F62D6" w:rsidRDefault="000B6D7D" w:rsidP="000B6D7D">
            <w:pPr>
              <w:pStyle w:val="TableText"/>
            </w:pPr>
            <w:r w:rsidRPr="002F62D6">
              <w:t>61</w:t>
            </w:r>
          </w:p>
        </w:tc>
        <w:tc>
          <w:tcPr>
            <w:tcW w:w="2211" w:type="pct"/>
          </w:tcPr>
          <w:p w14:paraId="0CEEC43E" w14:textId="65AD218E" w:rsidR="000B6D7D" w:rsidRPr="002F62D6" w:rsidRDefault="000B6D7D" w:rsidP="000B6D7D">
            <w:pPr>
              <w:pStyle w:val="TableText"/>
            </w:pPr>
            <w:r w:rsidRPr="002F62D6">
              <w:t>DBIA61</w:t>
            </w:r>
          </w:p>
        </w:tc>
      </w:tr>
      <w:tr w:rsidR="000B6D7D" w:rsidRPr="002F62D6" w14:paraId="155E7275" w14:textId="77777777" w:rsidTr="006A24FD">
        <w:trPr>
          <w:cantSplit/>
        </w:trPr>
        <w:tc>
          <w:tcPr>
            <w:tcW w:w="2019" w:type="pct"/>
          </w:tcPr>
          <w:p w14:paraId="614E6BA2" w14:textId="3DED2AA4" w:rsidR="000B6D7D" w:rsidRPr="002F62D6" w:rsidRDefault="000B6D7D" w:rsidP="000B6D7D">
            <w:pPr>
              <w:pStyle w:val="TableText"/>
            </w:pPr>
            <w:r w:rsidRPr="002F62D6">
              <w:t>Unknown</w:t>
            </w:r>
          </w:p>
        </w:tc>
        <w:tc>
          <w:tcPr>
            <w:tcW w:w="770" w:type="pct"/>
          </w:tcPr>
          <w:p w14:paraId="18841952" w14:textId="4E89AF31" w:rsidR="000B6D7D" w:rsidRPr="002F62D6" w:rsidRDefault="000B6D7D" w:rsidP="000B6D7D">
            <w:pPr>
              <w:pStyle w:val="TableText"/>
            </w:pPr>
            <w:r w:rsidRPr="002F62D6">
              <w:t>2034</w:t>
            </w:r>
          </w:p>
        </w:tc>
        <w:tc>
          <w:tcPr>
            <w:tcW w:w="2211" w:type="pct"/>
          </w:tcPr>
          <w:p w14:paraId="1ECC0EBF" w14:textId="1312CDEF" w:rsidR="000B6D7D" w:rsidRPr="002F62D6" w:rsidRDefault="000B6D7D" w:rsidP="000B6D7D">
            <w:pPr>
              <w:pStyle w:val="TableText"/>
            </w:pPr>
            <w:r w:rsidRPr="002F62D6">
              <w:t>DBIA2034</w:t>
            </w:r>
          </w:p>
        </w:tc>
      </w:tr>
      <w:tr w:rsidR="000B6D7D" w:rsidRPr="002F62D6" w14:paraId="2124855C" w14:textId="77777777" w:rsidTr="006A24FD">
        <w:trPr>
          <w:cantSplit/>
        </w:trPr>
        <w:tc>
          <w:tcPr>
            <w:tcW w:w="2019" w:type="pct"/>
          </w:tcPr>
          <w:p w14:paraId="6359A767" w14:textId="53730936" w:rsidR="000B6D7D" w:rsidRPr="002F62D6" w:rsidRDefault="000B6D7D" w:rsidP="000B6D7D">
            <w:pPr>
              <w:pStyle w:val="TableText"/>
            </w:pPr>
            <w:r w:rsidRPr="002F62D6">
              <w:t>Unknown</w:t>
            </w:r>
          </w:p>
        </w:tc>
        <w:tc>
          <w:tcPr>
            <w:tcW w:w="770" w:type="pct"/>
          </w:tcPr>
          <w:p w14:paraId="0177FD67" w14:textId="7F355014" w:rsidR="000B6D7D" w:rsidRPr="002F62D6" w:rsidRDefault="000B6D7D" w:rsidP="000B6D7D">
            <w:pPr>
              <w:pStyle w:val="TableText"/>
            </w:pPr>
            <w:r w:rsidRPr="002F62D6">
              <w:t>4419</w:t>
            </w:r>
          </w:p>
        </w:tc>
        <w:tc>
          <w:tcPr>
            <w:tcW w:w="2211" w:type="pct"/>
          </w:tcPr>
          <w:p w14:paraId="734109DE" w14:textId="3B4E0BF2" w:rsidR="000B6D7D" w:rsidRPr="002F62D6" w:rsidRDefault="000B6D7D" w:rsidP="000B6D7D">
            <w:pPr>
              <w:pStyle w:val="TableText"/>
            </w:pPr>
            <w:r w:rsidRPr="002F62D6">
              <w:t>DBIA4419</w:t>
            </w:r>
          </w:p>
        </w:tc>
      </w:tr>
      <w:tr w:rsidR="000B6D7D" w:rsidRPr="002F62D6" w14:paraId="6C61A4F6" w14:textId="77777777" w:rsidTr="006A24FD">
        <w:trPr>
          <w:cantSplit/>
        </w:trPr>
        <w:tc>
          <w:tcPr>
            <w:tcW w:w="2019" w:type="pct"/>
          </w:tcPr>
          <w:p w14:paraId="111CD53E" w14:textId="3C2D2658" w:rsidR="000B6D7D" w:rsidRPr="002F62D6" w:rsidRDefault="000B6D7D" w:rsidP="000B6D7D">
            <w:pPr>
              <w:pStyle w:val="TableText"/>
            </w:pPr>
            <w:r w:rsidRPr="002F62D6">
              <w:t>Unknown</w:t>
            </w:r>
          </w:p>
        </w:tc>
        <w:tc>
          <w:tcPr>
            <w:tcW w:w="770" w:type="pct"/>
          </w:tcPr>
          <w:p w14:paraId="1A2D758E" w14:textId="2B24D93C" w:rsidR="000B6D7D" w:rsidRPr="002F62D6" w:rsidRDefault="000B6D7D" w:rsidP="000B6D7D">
            <w:pPr>
              <w:pStyle w:val="TableText"/>
            </w:pPr>
            <w:r w:rsidRPr="002F62D6">
              <w:t>4663</w:t>
            </w:r>
          </w:p>
        </w:tc>
        <w:tc>
          <w:tcPr>
            <w:tcW w:w="2211" w:type="pct"/>
          </w:tcPr>
          <w:p w14:paraId="5D038DBE" w14:textId="3FAE8F6A" w:rsidR="000B6D7D" w:rsidRPr="002F62D6" w:rsidRDefault="000B6D7D" w:rsidP="000B6D7D">
            <w:pPr>
              <w:pStyle w:val="TableText"/>
            </w:pPr>
            <w:r w:rsidRPr="002F62D6">
              <w:t>PFSS ON/OFF SWITCH</w:t>
            </w:r>
          </w:p>
        </w:tc>
      </w:tr>
      <w:tr w:rsidR="000B6D7D" w:rsidRPr="002F62D6" w14:paraId="18208793" w14:textId="77777777" w:rsidTr="006A24FD">
        <w:trPr>
          <w:cantSplit/>
        </w:trPr>
        <w:tc>
          <w:tcPr>
            <w:tcW w:w="2019" w:type="pct"/>
          </w:tcPr>
          <w:p w14:paraId="790263A1" w14:textId="26C0AD53" w:rsidR="000B6D7D" w:rsidRPr="002F62D6" w:rsidRDefault="000B6D7D" w:rsidP="000B6D7D">
            <w:pPr>
              <w:pStyle w:val="TableText"/>
            </w:pPr>
            <w:r w:rsidRPr="002F62D6">
              <w:t>Unknown</w:t>
            </w:r>
          </w:p>
        </w:tc>
        <w:tc>
          <w:tcPr>
            <w:tcW w:w="770" w:type="pct"/>
          </w:tcPr>
          <w:p w14:paraId="6BB517D7" w14:textId="48C61E7F" w:rsidR="000B6D7D" w:rsidRPr="002F62D6" w:rsidRDefault="000B6D7D" w:rsidP="000B6D7D">
            <w:pPr>
              <w:pStyle w:val="TableText"/>
            </w:pPr>
            <w:r w:rsidRPr="002F62D6">
              <w:t>10147</w:t>
            </w:r>
          </w:p>
        </w:tc>
        <w:tc>
          <w:tcPr>
            <w:tcW w:w="2211" w:type="pct"/>
          </w:tcPr>
          <w:p w14:paraId="1D6072CB" w14:textId="738CC3B4" w:rsidR="000B6D7D" w:rsidRPr="002F62D6" w:rsidRDefault="000B6D7D" w:rsidP="000B6D7D">
            <w:pPr>
              <w:pStyle w:val="TableText"/>
            </w:pPr>
            <w:r w:rsidRPr="002F62D6">
              <w:t>IBARXEU</w:t>
            </w:r>
          </w:p>
        </w:tc>
      </w:tr>
      <w:tr w:rsidR="000B6D7D" w:rsidRPr="002F62D6" w14:paraId="73E7C31D" w14:textId="77777777" w:rsidTr="006A24FD">
        <w:trPr>
          <w:cantSplit/>
        </w:trPr>
        <w:tc>
          <w:tcPr>
            <w:tcW w:w="2019" w:type="pct"/>
          </w:tcPr>
          <w:p w14:paraId="32FDE43A" w14:textId="7A3CBADC" w:rsidR="000B6D7D" w:rsidRPr="002F62D6" w:rsidRDefault="000B6D7D" w:rsidP="000B6D7D">
            <w:pPr>
              <w:pStyle w:val="TableText"/>
            </w:pPr>
            <w:r w:rsidRPr="002F62D6">
              <w:t>UTILIZATION MANAGEMENT ROLLUP</w:t>
            </w:r>
          </w:p>
        </w:tc>
        <w:tc>
          <w:tcPr>
            <w:tcW w:w="770" w:type="pct"/>
          </w:tcPr>
          <w:p w14:paraId="51294608" w14:textId="06D98E79" w:rsidR="000B6D7D" w:rsidRPr="002F62D6" w:rsidRDefault="000B6D7D" w:rsidP="000B6D7D">
            <w:pPr>
              <w:pStyle w:val="TableText"/>
            </w:pPr>
            <w:r w:rsidRPr="002F62D6">
              <w:t>1137</w:t>
            </w:r>
          </w:p>
        </w:tc>
        <w:tc>
          <w:tcPr>
            <w:tcW w:w="2211" w:type="pct"/>
          </w:tcPr>
          <w:p w14:paraId="37708D41" w14:textId="633B77DE" w:rsidR="000B6D7D" w:rsidRPr="002F62D6" w:rsidRDefault="000B6D7D" w:rsidP="000B6D7D">
            <w:pPr>
              <w:pStyle w:val="TableText"/>
            </w:pPr>
            <w:r w:rsidRPr="002F62D6">
              <w:t>DBIA1137</w:t>
            </w:r>
          </w:p>
        </w:tc>
      </w:tr>
      <w:tr w:rsidR="000B6D7D" w:rsidRPr="002F62D6" w14:paraId="121E69B9" w14:textId="77777777" w:rsidTr="006A24FD">
        <w:trPr>
          <w:cantSplit/>
        </w:trPr>
        <w:tc>
          <w:tcPr>
            <w:tcW w:w="2019" w:type="pct"/>
          </w:tcPr>
          <w:p w14:paraId="1D351AD6" w14:textId="7B727D86" w:rsidR="000B6D7D" w:rsidRPr="002F62D6" w:rsidRDefault="000B6D7D" w:rsidP="000B6D7D">
            <w:pPr>
              <w:pStyle w:val="TableText"/>
            </w:pPr>
            <w:r w:rsidRPr="002F62D6">
              <w:t>UTILIZATION MANAGEMENT ROLLUP</w:t>
            </w:r>
          </w:p>
        </w:tc>
        <w:tc>
          <w:tcPr>
            <w:tcW w:w="770" w:type="pct"/>
          </w:tcPr>
          <w:p w14:paraId="19533B6B" w14:textId="724683E0" w:rsidR="000B6D7D" w:rsidRPr="002F62D6" w:rsidRDefault="000B6D7D" w:rsidP="000B6D7D">
            <w:pPr>
              <w:pStyle w:val="TableText"/>
            </w:pPr>
            <w:r w:rsidRPr="002F62D6">
              <w:t>1327</w:t>
            </w:r>
          </w:p>
        </w:tc>
        <w:tc>
          <w:tcPr>
            <w:tcW w:w="2211" w:type="pct"/>
          </w:tcPr>
          <w:p w14:paraId="291B29C6" w14:textId="163E0E81" w:rsidR="000B6D7D" w:rsidRPr="002F62D6" w:rsidRDefault="000B6D7D" w:rsidP="000B6D7D">
            <w:pPr>
              <w:pStyle w:val="TableText"/>
            </w:pPr>
            <w:r w:rsidRPr="002F62D6">
              <w:t>DBIA1327</w:t>
            </w:r>
          </w:p>
        </w:tc>
      </w:tr>
      <w:tr w:rsidR="000B6D7D" w:rsidRPr="002F62D6" w14:paraId="7E72F583" w14:textId="77777777" w:rsidTr="006A24FD">
        <w:trPr>
          <w:cantSplit/>
        </w:trPr>
        <w:tc>
          <w:tcPr>
            <w:tcW w:w="2019" w:type="pct"/>
          </w:tcPr>
          <w:p w14:paraId="33CA9B0D" w14:textId="65BF3484" w:rsidR="000B6D7D" w:rsidRPr="002F62D6" w:rsidRDefault="000B6D7D" w:rsidP="000B6D7D">
            <w:pPr>
              <w:pStyle w:val="TableText"/>
            </w:pPr>
            <w:r w:rsidRPr="002F62D6">
              <w:t>UTILIZATION MANAGEMENT ROLLUP</w:t>
            </w:r>
          </w:p>
        </w:tc>
        <w:tc>
          <w:tcPr>
            <w:tcW w:w="770" w:type="pct"/>
          </w:tcPr>
          <w:p w14:paraId="7EAB0814" w14:textId="734E9AFE" w:rsidR="000B6D7D" w:rsidRPr="002F62D6" w:rsidRDefault="000B6D7D" w:rsidP="000B6D7D">
            <w:pPr>
              <w:pStyle w:val="TableText"/>
            </w:pPr>
            <w:r w:rsidRPr="002F62D6">
              <w:t>1329</w:t>
            </w:r>
          </w:p>
        </w:tc>
        <w:tc>
          <w:tcPr>
            <w:tcW w:w="2211" w:type="pct"/>
          </w:tcPr>
          <w:p w14:paraId="0261D69D" w14:textId="299D09D2" w:rsidR="000B6D7D" w:rsidRPr="002F62D6" w:rsidRDefault="000B6D7D" w:rsidP="000B6D7D">
            <w:pPr>
              <w:pStyle w:val="TableText"/>
            </w:pPr>
            <w:r w:rsidRPr="002F62D6">
              <w:t>DBIA1329</w:t>
            </w:r>
          </w:p>
        </w:tc>
      </w:tr>
      <w:tr w:rsidR="000B6D7D" w:rsidRPr="002F62D6" w14:paraId="5BA3A636" w14:textId="77777777" w:rsidTr="006A24FD">
        <w:trPr>
          <w:cantSplit/>
        </w:trPr>
        <w:tc>
          <w:tcPr>
            <w:tcW w:w="2019" w:type="pct"/>
          </w:tcPr>
          <w:p w14:paraId="1B419071" w14:textId="088E8766" w:rsidR="000B6D7D" w:rsidRPr="002F62D6" w:rsidRDefault="000B6D7D" w:rsidP="000B6D7D">
            <w:pPr>
              <w:pStyle w:val="TableText"/>
            </w:pPr>
            <w:r w:rsidRPr="002F62D6">
              <w:t>UTILIZATION MANAGEMENT ROLLUP</w:t>
            </w:r>
          </w:p>
        </w:tc>
        <w:tc>
          <w:tcPr>
            <w:tcW w:w="770" w:type="pct"/>
          </w:tcPr>
          <w:p w14:paraId="3D4EEE2E" w14:textId="5EECF9D1" w:rsidR="000B6D7D" w:rsidRPr="002F62D6" w:rsidRDefault="000B6D7D" w:rsidP="000B6D7D">
            <w:pPr>
              <w:pStyle w:val="TableText"/>
            </w:pPr>
            <w:r w:rsidRPr="002F62D6">
              <w:t>1351</w:t>
            </w:r>
          </w:p>
        </w:tc>
        <w:tc>
          <w:tcPr>
            <w:tcW w:w="2211" w:type="pct"/>
          </w:tcPr>
          <w:p w14:paraId="18143E38" w14:textId="4438B5BF" w:rsidR="000B6D7D" w:rsidRPr="002F62D6" w:rsidRDefault="000B6D7D" w:rsidP="000B6D7D">
            <w:pPr>
              <w:pStyle w:val="TableText"/>
            </w:pPr>
            <w:r w:rsidRPr="002F62D6">
              <w:t>DBIA1351</w:t>
            </w:r>
          </w:p>
        </w:tc>
      </w:tr>
      <w:tr w:rsidR="000B6D7D" w:rsidRPr="002F62D6" w14:paraId="7F05DE78" w14:textId="77777777" w:rsidTr="006A24FD">
        <w:trPr>
          <w:cantSplit/>
        </w:trPr>
        <w:tc>
          <w:tcPr>
            <w:tcW w:w="2019" w:type="pct"/>
          </w:tcPr>
          <w:p w14:paraId="302C447A" w14:textId="4EA12CAA" w:rsidR="000B6D7D" w:rsidRPr="002F62D6" w:rsidRDefault="000B6D7D" w:rsidP="000B6D7D">
            <w:pPr>
              <w:pStyle w:val="TableText"/>
            </w:pPr>
            <w:r w:rsidRPr="002F62D6">
              <w:t>UTILIZATION MANAGEMENT ROLLUP</w:t>
            </w:r>
          </w:p>
        </w:tc>
        <w:tc>
          <w:tcPr>
            <w:tcW w:w="770" w:type="pct"/>
          </w:tcPr>
          <w:p w14:paraId="2D4BD483" w14:textId="183B4C27" w:rsidR="000B6D7D" w:rsidRPr="002F62D6" w:rsidRDefault="000B6D7D" w:rsidP="000B6D7D">
            <w:pPr>
              <w:pStyle w:val="TableText"/>
            </w:pPr>
            <w:r w:rsidRPr="002F62D6">
              <w:t>1354</w:t>
            </w:r>
          </w:p>
        </w:tc>
        <w:tc>
          <w:tcPr>
            <w:tcW w:w="2211" w:type="pct"/>
          </w:tcPr>
          <w:p w14:paraId="51247769" w14:textId="35E53834" w:rsidR="000B6D7D" w:rsidRPr="002F62D6" w:rsidRDefault="000B6D7D" w:rsidP="000B6D7D">
            <w:pPr>
              <w:pStyle w:val="TableText"/>
            </w:pPr>
            <w:r w:rsidRPr="002F62D6">
              <w:t>DBIA1354</w:t>
            </w:r>
          </w:p>
        </w:tc>
      </w:tr>
    </w:tbl>
    <w:p w14:paraId="2BBB480B" w14:textId="780CEA32" w:rsidR="000873BB" w:rsidRPr="002F62D6" w:rsidRDefault="008F58D6" w:rsidP="00670F49">
      <w:pPr>
        <w:pStyle w:val="BodyTextNumbered1"/>
        <w:rPr>
          <w:sz w:val="22"/>
          <w:szCs w:val="22"/>
        </w:rPr>
      </w:pPr>
      <w:r w:rsidRPr="002F62D6">
        <w:rPr>
          <w:rStyle w:val="BodyTextChar"/>
        </w:rPr>
        <w:t>IB V. 2.</w:t>
      </w:r>
      <w:r w:rsidRPr="000E0200">
        <w:t>0</w:t>
      </w:r>
      <w:r w:rsidRPr="002F62D6">
        <w:rPr>
          <w:rStyle w:val="BodyTextChar"/>
        </w:rPr>
        <w:t xml:space="preserve"> has requested integration agreements with the following </w:t>
      </w:r>
      <w:r w:rsidR="009C314F" w:rsidRPr="002F62D6">
        <w:rPr>
          <w:rStyle w:val="BodyTextChar"/>
        </w:rPr>
        <w:t>packages and</w:t>
      </w:r>
      <w:r w:rsidRPr="002F62D6">
        <w:rPr>
          <w:rStyle w:val="BodyTextChar"/>
        </w:rPr>
        <w:t xml:space="preserve"> have been approved.</w:t>
      </w:r>
    </w:p>
    <w:p w14:paraId="561550CC" w14:textId="22817AC0" w:rsidR="002F18CC" w:rsidRDefault="008F58D6" w:rsidP="00CE71C8">
      <w:pPr>
        <w:pStyle w:val="BodyTextLettered2"/>
      </w:pPr>
      <w:r w:rsidRPr="002F62D6">
        <w:t>Accounts Receivable (</w:t>
      </w:r>
      <w:r w:rsidR="00EB6C1D">
        <w:t>ICR</w:t>
      </w:r>
      <w:r w:rsidRPr="002F62D6">
        <w:t>#s 127, 380-389,1452, 5549, 6237</w:t>
      </w:r>
      <w:r w:rsidR="00AA03B2">
        <w:t>,</w:t>
      </w:r>
      <w:r w:rsidRPr="002F62D6">
        <w:t xml:space="preserve"> </w:t>
      </w:r>
      <w:r w:rsidR="00AA03B2">
        <w:t>and</w:t>
      </w:r>
      <w:r w:rsidR="00AA03B2" w:rsidRPr="002F62D6">
        <w:t xml:space="preserve"> </w:t>
      </w:r>
      <w:r w:rsidRPr="002F62D6">
        <w:t>6238)</w:t>
      </w:r>
    </w:p>
    <w:p w14:paraId="0A57CD6C" w14:textId="56C8B6E1" w:rsidR="008F58D6" w:rsidRPr="002F62D6" w:rsidRDefault="002F18CC" w:rsidP="00670F49">
      <w:pPr>
        <w:pStyle w:val="BodyTextNumbered1"/>
        <w:numPr>
          <w:ilvl w:val="0"/>
          <w:numId w:val="0"/>
        </w:numPr>
        <w:ind w:left="1440"/>
      </w:pPr>
      <w:r>
        <w:t>AR</w:t>
      </w:r>
      <w:r w:rsidR="008F58D6" w:rsidRPr="002F62D6">
        <w:t xml:space="preserve"> provides IB with the following:</w:t>
      </w:r>
    </w:p>
    <w:p w14:paraId="6570569D" w14:textId="6BB6F8E3" w:rsidR="008F58D6" w:rsidRPr="00372357" w:rsidRDefault="00E75009" w:rsidP="00372357">
      <w:pPr>
        <w:pStyle w:val="BodyTextBullet3"/>
      </w:pPr>
      <w:r w:rsidRPr="00372357">
        <w:t>A</w:t>
      </w:r>
      <w:r w:rsidR="008F58D6" w:rsidRPr="00372357">
        <w:t xml:space="preserve"> routine used for setting up a new charge for a debtor</w:t>
      </w:r>
      <w:r w:rsidRPr="00372357">
        <w:t>.</w:t>
      </w:r>
    </w:p>
    <w:p w14:paraId="21B7AF96" w14:textId="0BA9CA0D" w:rsidR="008F58D6" w:rsidRPr="002F62D6" w:rsidRDefault="00E75009" w:rsidP="00372357">
      <w:pPr>
        <w:pStyle w:val="BodyTextBullet3"/>
      </w:pPr>
      <w:r w:rsidRPr="002F62D6">
        <w:t>A</w:t>
      </w:r>
      <w:r w:rsidR="008F58D6" w:rsidRPr="002F62D6">
        <w:t>llows the IB ACTION TYPE file (#350.1) to point to the ACCOUNTS RECEIVABLE CATEGORY file (#430.2)</w:t>
      </w:r>
      <w:r w:rsidRPr="002F62D6">
        <w:t>.</w:t>
      </w:r>
    </w:p>
    <w:p w14:paraId="1ED7CC36" w14:textId="39573055" w:rsidR="008F58D6" w:rsidRPr="002F62D6" w:rsidRDefault="00E75009" w:rsidP="00372357">
      <w:pPr>
        <w:pStyle w:val="BodyTextBullet3"/>
      </w:pPr>
      <w:r w:rsidRPr="002F62D6">
        <w:t>L</w:t>
      </w:r>
      <w:r w:rsidR="008F58D6" w:rsidRPr="002F62D6">
        <w:t>ook-up to the ACCOUNTS RECEIVABLE file (#430)</w:t>
      </w:r>
      <w:r w:rsidRPr="002F62D6">
        <w:t>.</w:t>
      </w:r>
    </w:p>
    <w:p w14:paraId="57C1E85E" w14:textId="63E5B583" w:rsidR="008F58D6" w:rsidRPr="002F62D6" w:rsidRDefault="00E75009" w:rsidP="00372357">
      <w:pPr>
        <w:pStyle w:val="BodyTextBullet3"/>
      </w:pPr>
      <w:r w:rsidRPr="002F62D6">
        <w:t>S</w:t>
      </w:r>
      <w:r w:rsidR="008F58D6" w:rsidRPr="002F62D6">
        <w:t>et the STATEMENT DAY field</w:t>
      </w:r>
      <w:r w:rsidRPr="002F62D6">
        <w:t>.</w:t>
      </w:r>
    </w:p>
    <w:p w14:paraId="44FC3331" w14:textId="76C8AE8F" w:rsidR="008F58D6" w:rsidRPr="002F62D6" w:rsidRDefault="00E75009" w:rsidP="00372357">
      <w:pPr>
        <w:pStyle w:val="BodyTextBullet3"/>
      </w:pPr>
      <w:r w:rsidRPr="002F62D6">
        <w:t>R</w:t>
      </w:r>
      <w:r w:rsidR="008F58D6" w:rsidRPr="002F62D6">
        <w:t>eference to determine the internal number of decrease and increase adjustment types</w:t>
      </w:r>
      <w:r w:rsidRPr="002F62D6">
        <w:t>.</w:t>
      </w:r>
    </w:p>
    <w:p w14:paraId="1A44BEDD" w14:textId="50B606F5" w:rsidR="008F58D6" w:rsidRPr="002F62D6" w:rsidRDefault="008F58D6" w:rsidP="00372357">
      <w:pPr>
        <w:pStyle w:val="BodyTextBullet4"/>
      </w:pPr>
      <w:r w:rsidRPr="00372357">
        <w:t>RCJIBFN2</w:t>
      </w:r>
      <w:r w:rsidRPr="002F62D6">
        <w:t xml:space="preserve"> APIs for </w:t>
      </w:r>
      <w:r w:rsidR="00225ADA">
        <w:t>ACCOUNTS</w:t>
      </w:r>
      <w:r w:rsidR="00225ADA" w:rsidRPr="002F62D6">
        <w:t xml:space="preserve"> </w:t>
      </w:r>
      <w:r w:rsidRPr="002F62D6">
        <w:t>RECEIVABLE file</w:t>
      </w:r>
      <w:r w:rsidR="00766EE9">
        <w:t xml:space="preserve"> </w:t>
      </w:r>
      <w:r w:rsidRPr="002F62D6">
        <w:t>( #430)</w:t>
      </w:r>
    </w:p>
    <w:p w14:paraId="694AEE90" w14:textId="31FFDB73" w:rsidR="008F58D6" w:rsidRPr="002F62D6" w:rsidRDefault="008F58D6" w:rsidP="00372357">
      <w:pPr>
        <w:pStyle w:val="BodyTextBullet4"/>
      </w:pPr>
      <w:r w:rsidRPr="002F62D6">
        <w:t>RCDPAYER API reads payer contact information from ELECTRONIC</w:t>
      </w:r>
      <w:r w:rsidR="00E75009" w:rsidRPr="002F62D6">
        <w:t xml:space="preserve"> </w:t>
      </w:r>
      <w:r w:rsidRPr="002F62D6">
        <w:t xml:space="preserve">REMITTANCE ADVICE file </w:t>
      </w:r>
      <w:r w:rsidR="0021123A">
        <w:t>(</w:t>
      </w:r>
      <w:r w:rsidRPr="002F62D6">
        <w:t>#344.4</w:t>
      </w:r>
      <w:r w:rsidR="0021123A">
        <w:t>)</w:t>
      </w:r>
      <w:r w:rsidR="00E75009" w:rsidRPr="002F62D6">
        <w:t>.</w:t>
      </w:r>
    </w:p>
    <w:p w14:paraId="01EE1968" w14:textId="77777777" w:rsidR="00B12624" w:rsidRDefault="00E75009" w:rsidP="00372357">
      <w:pPr>
        <w:pStyle w:val="BodyTextBullet3"/>
      </w:pPr>
      <w:r w:rsidRPr="002F62D6">
        <w:t>A</w:t>
      </w:r>
      <w:r w:rsidR="008F58D6" w:rsidRPr="002F62D6">
        <w:t>llows IB access to the AR EDI CARC DATA file (#345) and AR EDI CARC DATA file (#346) for Explanation of Benefits (EOB) displays and reports of adjustment reason codes.</w:t>
      </w:r>
    </w:p>
    <w:p w14:paraId="7F2FD341" w14:textId="7235C223" w:rsidR="008F58D6" w:rsidRPr="002F62D6" w:rsidRDefault="008F58D6" w:rsidP="00CE71C8">
      <w:pPr>
        <w:pStyle w:val="BodyTextLettered2"/>
        <w:keepNext/>
      </w:pPr>
      <w:r w:rsidRPr="002F62D6">
        <w:lastRenderedPageBreak/>
        <w:t>DRG Grouper (</w:t>
      </w:r>
      <w:r w:rsidR="00EB6C1D">
        <w:t>ICR</w:t>
      </w:r>
      <w:r w:rsidRPr="002F62D6">
        <w:t>#s 368, 369, 370, 371)</w:t>
      </w:r>
    </w:p>
    <w:p w14:paraId="68C86530" w14:textId="77777777" w:rsidR="008F58D6" w:rsidRPr="002F62D6" w:rsidRDefault="008F58D6" w:rsidP="00C22BCA">
      <w:pPr>
        <w:pStyle w:val="BodyText"/>
        <w:keepNext/>
        <w:ind w:left="720" w:firstLine="720"/>
      </w:pPr>
      <w:r w:rsidRPr="002F62D6">
        <w:t>DRG Grouper provides IB with the following:</w:t>
      </w:r>
    </w:p>
    <w:p w14:paraId="6ADED6F3" w14:textId="4C6150C1" w:rsidR="008F58D6" w:rsidRPr="002F62D6" w:rsidRDefault="00E75009" w:rsidP="006A24FD">
      <w:pPr>
        <w:pStyle w:val="BodyTextBullet3"/>
        <w:keepNext/>
      </w:pPr>
      <w:r w:rsidRPr="002F62D6">
        <w:t>D</w:t>
      </w:r>
      <w:r w:rsidR="008F58D6" w:rsidRPr="002F62D6">
        <w:t>irect reference to specific fields within the ICD DIAGNOSIS file (#80)</w:t>
      </w:r>
      <w:r w:rsidRPr="002F62D6">
        <w:t>.</w:t>
      </w:r>
    </w:p>
    <w:p w14:paraId="01E9136E" w14:textId="4C63D5BA" w:rsidR="008F58D6" w:rsidRPr="002F62D6" w:rsidRDefault="00E75009" w:rsidP="00372357">
      <w:pPr>
        <w:pStyle w:val="BodyTextBullet3"/>
      </w:pPr>
      <w:r w:rsidRPr="002F62D6">
        <w:t>D</w:t>
      </w:r>
      <w:r w:rsidR="008F58D6" w:rsidRPr="002F62D6">
        <w:t>irect reference to specific fields within the ICD OPERATION/PROCEDURE file (#80.1)</w:t>
      </w:r>
      <w:r w:rsidRPr="002F62D6">
        <w:t>.</w:t>
      </w:r>
    </w:p>
    <w:p w14:paraId="37B220C8" w14:textId="77777777" w:rsidR="00E75009" w:rsidRPr="002F62D6" w:rsidRDefault="00E75009" w:rsidP="00372357">
      <w:pPr>
        <w:pStyle w:val="BodyTextBullet3"/>
      </w:pPr>
      <w:r w:rsidRPr="002F62D6">
        <w:t>S</w:t>
      </w:r>
      <w:r w:rsidR="008F58D6" w:rsidRPr="002F62D6">
        <w:t>tore pointers to the DRG file (#80.2) to retrieve data at the time claims are generated</w:t>
      </w:r>
      <w:r w:rsidRPr="002F62D6">
        <w:t>.</w:t>
      </w:r>
    </w:p>
    <w:p w14:paraId="0848A8EB" w14:textId="47A06648" w:rsidR="008F58D6" w:rsidRPr="002F62D6" w:rsidRDefault="00E75009" w:rsidP="00372357">
      <w:pPr>
        <w:pStyle w:val="BodyTextBullet3"/>
      </w:pPr>
      <w:r w:rsidRPr="002F62D6">
        <w:t xml:space="preserve">A </w:t>
      </w:r>
      <w:r w:rsidR="008F58D6" w:rsidRPr="002F62D6">
        <w:t>call to calculate interim DRGs to determine the expected length of stay for a visit</w:t>
      </w:r>
      <w:r w:rsidRPr="002F62D6">
        <w:t>.</w:t>
      </w:r>
    </w:p>
    <w:p w14:paraId="17568A22" w14:textId="1365B074" w:rsidR="008F58D6" w:rsidRPr="002F62D6" w:rsidRDefault="008F58D6" w:rsidP="00CE71C8">
      <w:pPr>
        <w:pStyle w:val="BodyTextLettered2"/>
      </w:pPr>
      <w:r w:rsidRPr="002F62D6">
        <w:t>Health Summary (</w:t>
      </w:r>
      <w:r w:rsidR="00EB6C1D">
        <w:t>ICR</w:t>
      </w:r>
      <w:r w:rsidRPr="002F62D6">
        <w:t># 253)</w:t>
      </w:r>
    </w:p>
    <w:p w14:paraId="6DFDFD56" w14:textId="46B49871" w:rsidR="008F58D6" w:rsidRPr="002F62D6" w:rsidRDefault="008F58D6" w:rsidP="00D8675E">
      <w:pPr>
        <w:pStyle w:val="BodyText"/>
        <w:ind w:left="1440"/>
      </w:pPr>
      <w:r w:rsidRPr="002F62D6">
        <w:t xml:space="preserve">Health Summary allows IB to do </w:t>
      </w:r>
      <w:r w:rsidR="009C314F" w:rsidRPr="002F62D6">
        <w:t>lookups</w:t>
      </w:r>
      <w:r w:rsidRPr="002F62D6">
        <w:t xml:space="preserve"> to the HEALTH SUMMARY TYPE file (#142) and to print health summaries.</w:t>
      </w:r>
    </w:p>
    <w:p w14:paraId="6AE56BC4" w14:textId="3F2F0FCF" w:rsidR="008F58D6" w:rsidRPr="002F62D6" w:rsidRDefault="008F58D6" w:rsidP="00CE71C8">
      <w:pPr>
        <w:pStyle w:val="BodyTextLettered2"/>
      </w:pPr>
      <w:r w:rsidRPr="002F62D6">
        <w:t>HINQ (</w:t>
      </w:r>
      <w:r w:rsidR="00EB6C1D">
        <w:t>ICR</w:t>
      </w:r>
      <w:r w:rsidRPr="002F62D6">
        <w:t># 379)</w:t>
      </w:r>
    </w:p>
    <w:p w14:paraId="7E643A95" w14:textId="4D0DB050" w:rsidR="008F58D6" w:rsidRPr="002F62D6" w:rsidRDefault="009A0595" w:rsidP="00D8675E">
      <w:pPr>
        <w:pStyle w:val="BodyText"/>
        <w:ind w:left="1440"/>
      </w:pPr>
      <w:r w:rsidRPr="002F62D6">
        <w:t>Hospital Inquiry (</w:t>
      </w:r>
      <w:r w:rsidR="008F58D6" w:rsidRPr="002F62D6">
        <w:t>HINQ</w:t>
      </w:r>
      <w:r w:rsidRPr="002F62D6">
        <w:t>)</w:t>
      </w:r>
      <w:r w:rsidR="008F58D6" w:rsidRPr="002F62D6">
        <w:t xml:space="preserve"> provides IB a call to allow billing clerks to replace requests for HINQ inquiries for potentially billable patients with unverified eligibility.</w:t>
      </w:r>
    </w:p>
    <w:p w14:paraId="342D3C2F" w14:textId="0B7E3E7C" w:rsidR="008F58D6" w:rsidRPr="002F62D6" w:rsidRDefault="008F58D6" w:rsidP="00CE71C8">
      <w:pPr>
        <w:pStyle w:val="BodyTextLettered2"/>
      </w:pPr>
      <w:r w:rsidRPr="002F62D6">
        <w:t>IFCAP (</w:t>
      </w:r>
      <w:r w:rsidR="00EB6C1D">
        <w:t>ICR</w:t>
      </w:r>
      <w:r w:rsidRPr="002F62D6">
        <w:t># 353)</w:t>
      </w:r>
    </w:p>
    <w:p w14:paraId="466A9929" w14:textId="79EA9D9B" w:rsidR="008F58D6" w:rsidRPr="002F62D6" w:rsidRDefault="008F58D6" w:rsidP="00D8675E">
      <w:pPr>
        <w:pStyle w:val="BodyText"/>
        <w:ind w:left="1440"/>
      </w:pPr>
      <w:r w:rsidRPr="002F62D6">
        <w:t xml:space="preserve">IFCAP provides IB with the short description describing the name of a prosthetic device </w:t>
      </w:r>
      <w:r w:rsidR="004F0FD0">
        <w:t>that</w:t>
      </w:r>
      <w:r w:rsidR="004F0FD0" w:rsidRPr="002F62D6">
        <w:t xml:space="preserve"> </w:t>
      </w:r>
      <w:r w:rsidRPr="002F62D6">
        <w:t xml:space="preserve">is being billed on a claim to a </w:t>
      </w:r>
      <w:r w:rsidR="009C314F" w:rsidRPr="002F62D6">
        <w:t>third-party</w:t>
      </w:r>
      <w:r w:rsidRPr="002F62D6">
        <w:t xml:space="preserve"> carrier.</w:t>
      </w:r>
    </w:p>
    <w:p w14:paraId="679B1742" w14:textId="052FDD10" w:rsidR="008F58D6" w:rsidRPr="002F62D6" w:rsidRDefault="008F58D6" w:rsidP="00CE71C8">
      <w:pPr>
        <w:pStyle w:val="BodyTextLettered2"/>
      </w:pPr>
      <w:r w:rsidRPr="002F62D6">
        <w:t>Kernel (</w:t>
      </w:r>
      <w:r w:rsidR="00EB6C1D">
        <w:t>ICR</w:t>
      </w:r>
      <w:r w:rsidRPr="002F62D6">
        <w:t># 372)</w:t>
      </w:r>
    </w:p>
    <w:p w14:paraId="43D82FE5" w14:textId="77777777" w:rsidR="008F58D6" w:rsidRPr="002F62D6" w:rsidRDefault="008F58D6" w:rsidP="00D8675E">
      <w:pPr>
        <w:pStyle w:val="BodyText"/>
        <w:ind w:left="1440"/>
      </w:pPr>
      <w:r w:rsidRPr="002F62D6">
        <w:t>Kernel gives permission to IB to add entries to the INSTITUTION file (#4) when creating bills.</w:t>
      </w:r>
    </w:p>
    <w:p w14:paraId="6DEB3497" w14:textId="18406344" w:rsidR="008F58D6" w:rsidRPr="002F62D6" w:rsidRDefault="008F58D6" w:rsidP="00CE71C8">
      <w:pPr>
        <w:pStyle w:val="BodyTextLettered2"/>
      </w:pPr>
      <w:r w:rsidRPr="002F62D6">
        <w:t>List Manager (</w:t>
      </w:r>
      <w:r w:rsidR="00EB6C1D">
        <w:t>ICR</w:t>
      </w:r>
      <w:r w:rsidRPr="002F62D6">
        <w:t># 367)</w:t>
      </w:r>
    </w:p>
    <w:p w14:paraId="734D7A91" w14:textId="27A8F764" w:rsidR="008F58D6" w:rsidRPr="002F62D6" w:rsidRDefault="008F58D6" w:rsidP="00851396">
      <w:pPr>
        <w:pStyle w:val="BodyText"/>
        <w:ind w:left="1440"/>
      </w:pPr>
      <w:r w:rsidRPr="002F62D6">
        <w:t>List Manager provides IB with calls used to refresh the screen and reset the scrolling area while program control remains with an action.</w:t>
      </w:r>
    </w:p>
    <w:p w14:paraId="5BA00FE7" w14:textId="792CE0DF" w:rsidR="008F58D6" w:rsidRPr="002F62D6" w:rsidRDefault="008F58D6" w:rsidP="00CE71C8">
      <w:pPr>
        <w:pStyle w:val="BodyTextLettered2"/>
      </w:pPr>
      <w:r w:rsidRPr="002F62D6">
        <w:t>Outpatient Pharmacy (</w:t>
      </w:r>
      <w:r w:rsidR="00EB6C1D">
        <w:t>ICR</w:t>
      </w:r>
      <w:r w:rsidRPr="002F62D6">
        <w:t>#s 124, 237)</w:t>
      </w:r>
    </w:p>
    <w:p w14:paraId="268EFA58" w14:textId="77777777" w:rsidR="008F58D6" w:rsidRPr="002F62D6" w:rsidRDefault="008F58D6" w:rsidP="002F62D6">
      <w:pPr>
        <w:pStyle w:val="BodyText"/>
        <w:keepNext/>
        <w:ind w:left="720" w:firstLine="720"/>
      </w:pPr>
      <w:r w:rsidRPr="002F62D6">
        <w:t>Outpatient Pharmacy provides IB with the following:</w:t>
      </w:r>
    </w:p>
    <w:p w14:paraId="5626CB3F" w14:textId="6A5276E0" w:rsidR="008F58D6" w:rsidRPr="002F62D6" w:rsidRDefault="00851396" w:rsidP="00372357">
      <w:pPr>
        <w:pStyle w:val="BodyTextBullet3"/>
      </w:pPr>
      <w:r w:rsidRPr="002F62D6">
        <w:t xml:space="preserve">A </w:t>
      </w:r>
      <w:r w:rsidR="008F58D6" w:rsidRPr="002F62D6">
        <w:t>call to display information from the PRESCRIPTION file (#52)</w:t>
      </w:r>
      <w:r w:rsidRPr="002F62D6">
        <w:t>.</w:t>
      </w:r>
    </w:p>
    <w:p w14:paraId="29502274" w14:textId="6A843F8D" w:rsidR="008F58D6" w:rsidRPr="002F62D6" w:rsidRDefault="00851396" w:rsidP="00372357">
      <w:pPr>
        <w:pStyle w:val="BodyTextBullet3"/>
      </w:pPr>
      <w:r w:rsidRPr="002F62D6">
        <w:t>R</w:t>
      </w:r>
      <w:r w:rsidR="008F58D6" w:rsidRPr="002F62D6">
        <w:t>eference to determine prescription number and drug name</w:t>
      </w:r>
      <w:r w:rsidRPr="002F62D6">
        <w:t>.</w:t>
      </w:r>
    </w:p>
    <w:p w14:paraId="02468B92" w14:textId="751DA987" w:rsidR="008F58D6" w:rsidRPr="002F62D6" w:rsidRDefault="00851396" w:rsidP="00372357">
      <w:pPr>
        <w:pStyle w:val="BodyTextBullet3"/>
      </w:pPr>
      <w:r w:rsidRPr="002F62D6">
        <w:t>P</w:t>
      </w:r>
      <w:r w:rsidR="008F58D6" w:rsidRPr="002F62D6">
        <w:t>rinting of the Action Profile and Information Profile</w:t>
      </w:r>
      <w:r w:rsidRPr="002F62D6">
        <w:t>.</w:t>
      </w:r>
    </w:p>
    <w:p w14:paraId="676501D4" w14:textId="19D7D760" w:rsidR="008F58D6" w:rsidRPr="002F62D6" w:rsidRDefault="00851396" w:rsidP="00372357">
      <w:pPr>
        <w:pStyle w:val="BodyTextBullet3"/>
      </w:pPr>
      <w:r w:rsidRPr="002F62D6">
        <w:t>S</w:t>
      </w:r>
      <w:r w:rsidR="008F58D6" w:rsidRPr="002F62D6">
        <w:t>tores pointers to the PRESCRIPTION (#52) and DRUG (#50) files to retrieve data at the time claims are generated</w:t>
      </w:r>
      <w:r w:rsidRPr="002F62D6">
        <w:t>.</w:t>
      </w:r>
    </w:p>
    <w:p w14:paraId="29041F26" w14:textId="230A9396" w:rsidR="008F58D6" w:rsidRPr="002F62D6" w:rsidRDefault="00851396" w:rsidP="00372357">
      <w:pPr>
        <w:pStyle w:val="BodyTextBullet3"/>
      </w:pPr>
      <w:r w:rsidRPr="002F62D6">
        <w:t>D</w:t>
      </w:r>
      <w:r w:rsidR="008F58D6" w:rsidRPr="002F62D6">
        <w:t>irectly reference selected fields in the PRESCRIPTION (#52) and DRUG (#50) files</w:t>
      </w:r>
      <w:r w:rsidRPr="002F62D6">
        <w:t>.</w:t>
      </w:r>
    </w:p>
    <w:p w14:paraId="756A508B" w14:textId="77777777" w:rsidR="004D587C" w:rsidRDefault="00851396" w:rsidP="00372357">
      <w:pPr>
        <w:pStyle w:val="BodyTextBullet3"/>
      </w:pPr>
      <w:r w:rsidRPr="002F62D6">
        <w:t>D</w:t>
      </w:r>
      <w:r w:rsidR="008F58D6" w:rsidRPr="002F62D6">
        <w:t>irectly reference the OUTPATIENT VERSION field (#49.99) of the PHARMACY SYSTEM file (#59.7)</w:t>
      </w:r>
      <w:r w:rsidRPr="002F62D6">
        <w:t>.</w:t>
      </w:r>
    </w:p>
    <w:p w14:paraId="695DCAD0" w14:textId="49BBBB8E" w:rsidR="008F58D6" w:rsidRPr="002F62D6" w:rsidRDefault="008F58D6" w:rsidP="00CE71C8">
      <w:pPr>
        <w:pStyle w:val="BodyTextLettered2"/>
        <w:keepNext/>
      </w:pPr>
      <w:r w:rsidRPr="002F62D6">
        <w:lastRenderedPageBreak/>
        <w:t>Patient Data Exchange (</w:t>
      </w:r>
      <w:r w:rsidR="00EB6C1D">
        <w:t>ICR</w:t>
      </w:r>
      <w:r w:rsidRPr="002F62D6">
        <w:t># 272)</w:t>
      </w:r>
    </w:p>
    <w:p w14:paraId="4E3A7689" w14:textId="77777777" w:rsidR="008F58D6" w:rsidRPr="002F62D6" w:rsidRDefault="008F58D6" w:rsidP="00E63BA3">
      <w:pPr>
        <w:pStyle w:val="BodyText"/>
        <w:ind w:left="1440"/>
      </w:pPr>
      <w:r w:rsidRPr="002F62D6">
        <w:t>PDX allows IB to directly reference fields in the VAQ-TRANSACTION (#394.61) and VAQ-DATA SEGMENT (#394.71) files.</w:t>
      </w:r>
    </w:p>
    <w:p w14:paraId="0C6F55AA" w14:textId="421709D5" w:rsidR="008F58D6" w:rsidRPr="002F62D6" w:rsidRDefault="008F58D6" w:rsidP="00CE71C8">
      <w:pPr>
        <w:pStyle w:val="BodyTextLettered2"/>
        <w:keepNext/>
      </w:pPr>
      <w:r w:rsidRPr="002F62D6">
        <w:t>Patient File (</w:t>
      </w:r>
      <w:r w:rsidR="00EB6C1D">
        <w:t>ICR</w:t>
      </w:r>
      <w:r w:rsidRPr="002F62D6">
        <w:t># 187)</w:t>
      </w:r>
    </w:p>
    <w:p w14:paraId="26360193" w14:textId="77777777" w:rsidR="008F58D6" w:rsidRPr="002F62D6" w:rsidRDefault="008F58D6" w:rsidP="00E63BA3">
      <w:pPr>
        <w:pStyle w:val="BodyText"/>
        <w:ind w:left="1440"/>
      </w:pPr>
      <w:r w:rsidRPr="002F62D6">
        <w:t>The PATIENT file (#2) provides direct references to IB for the purpose of sorting and printing on a patient's Ambulatory Surgery Check-off Sheet.</w:t>
      </w:r>
    </w:p>
    <w:p w14:paraId="3D101E76" w14:textId="08E102A7" w:rsidR="008F58D6" w:rsidRPr="002F62D6" w:rsidRDefault="008F58D6" w:rsidP="00CE71C8">
      <w:pPr>
        <w:pStyle w:val="BodyTextLettered2"/>
        <w:keepNext/>
      </w:pPr>
      <w:r w:rsidRPr="002F62D6">
        <w:t>Problem List (</w:t>
      </w:r>
      <w:r w:rsidR="00EB6C1D">
        <w:t>ICR</w:t>
      </w:r>
      <w:r w:rsidRPr="002F62D6">
        <w:t># 354)</w:t>
      </w:r>
    </w:p>
    <w:p w14:paraId="2E6D7082" w14:textId="2F1B6DF3" w:rsidR="008F58D6" w:rsidRPr="002F62D6" w:rsidRDefault="008F58D6" w:rsidP="00E63BA3">
      <w:pPr>
        <w:pStyle w:val="BodyText"/>
        <w:ind w:left="1440"/>
      </w:pPr>
      <w:r w:rsidRPr="002F62D6">
        <w:t>Problem List provides IB with a call to obtain a list of a patient's active problems. It also provides a call for IB to access the EXPRESSIONS file</w:t>
      </w:r>
    </w:p>
    <w:p w14:paraId="3781EFC9" w14:textId="77777777" w:rsidR="008F58D6" w:rsidRPr="002F62D6" w:rsidRDefault="008F58D6" w:rsidP="00E63BA3">
      <w:pPr>
        <w:pStyle w:val="BodyText"/>
        <w:ind w:left="1440"/>
      </w:pPr>
      <w:r w:rsidRPr="002F62D6">
        <w:t>(#757.01) to create lists of common problems by clinic.</w:t>
      </w:r>
    </w:p>
    <w:p w14:paraId="0ED8D394" w14:textId="3B2F8514" w:rsidR="008F58D6" w:rsidRPr="002F62D6" w:rsidRDefault="008F58D6" w:rsidP="00CE71C8">
      <w:pPr>
        <w:pStyle w:val="BodyTextLettered2"/>
      </w:pPr>
      <w:r w:rsidRPr="002F62D6">
        <w:t>Prosthetics (</w:t>
      </w:r>
      <w:r w:rsidR="00EB6C1D">
        <w:t>ICR</w:t>
      </w:r>
      <w:r w:rsidRPr="002F62D6">
        <w:t>#s 373, 374)</w:t>
      </w:r>
    </w:p>
    <w:p w14:paraId="2F399B46" w14:textId="77777777" w:rsidR="008F58D6" w:rsidRPr="002F62D6" w:rsidRDefault="008F58D6" w:rsidP="00E63BA3">
      <w:pPr>
        <w:pStyle w:val="BodyText"/>
        <w:ind w:left="720" w:firstLine="720"/>
      </w:pPr>
      <w:r w:rsidRPr="002F62D6">
        <w:t>Prosthetics provides IB with the following:</w:t>
      </w:r>
    </w:p>
    <w:p w14:paraId="5006A359" w14:textId="6917A558" w:rsidR="008F58D6" w:rsidRPr="002F62D6" w:rsidRDefault="00E63BA3" w:rsidP="00372357">
      <w:pPr>
        <w:pStyle w:val="BodyTextBullet3"/>
      </w:pPr>
      <w:r w:rsidRPr="002F62D6">
        <w:t>S</w:t>
      </w:r>
      <w:r w:rsidR="008F58D6" w:rsidRPr="002F62D6">
        <w:t>tores pointers to the RECORD OF PROS APPLIANCE/REPAIR (#660) and PROS ITEM MASTER (#661) files to retrieve data at the time claims are generated</w:t>
      </w:r>
      <w:r w:rsidRPr="002F62D6">
        <w:t>.</w:t>
      </w:r>
    </w:p>
    <w:p w14:paraId="29B55BC9" w14:textId="4C9574D9" w:rsidR="008F58D6" w:rsidRPr="002F62D6" w:rsidRDefault="00E63BA3" w:rsidP="00372357">
      <w:pPr>
        <w:pStyle w:val="BodyTextBullet3"/>
      </w:pPr>
      <w:r w:rsidRPr="002F62D6">
        <w:t>P</w:t>
      </w:r>
      <w:r w:rsidR="008F58D6" w:rsidRPr="002F62D6">
        <w:t>rint item name on screens and bills</w:t>
      </w:r>
      <w:r w:rsidRPr="002F62D6">
        <w:t>.</w:t>
      </w:r>
    </w:p>
    <w:p w14:paraId="2D8EE851" w14:textId="360F871D" w:rsidR="008F58D6" w:rsidRPr="002F62D6" w:rsidRDefault="00E63BA3" w:rsidP="00372357">
      <w:pPr>
        <w:pStyle w:val="BodyTextBullet3"/>
      </w:pPr>
      <w:r w:rsidRPr="002F62D6">
        <w:t>C</w:t>
      </w:r>
      <w:r w:rsidR="008F58D6" w:rsidRPr="002F62D6">
        <w:t>all to find potentially billable prosthetic items</w:t>
      </w:r>
      <w:r w:rsidRPr="002F62D6">
        <w:t>.</w:t>
      </w:r>
    </w:p>
    <w:p w14:paraId="5E732B0A" w14:textId="67186BF6" w:rsidR="008F58D6" w:rsidRPr="002F62D6" w:rsidRDefault="00E63BA3" w:rsidP="00372357">
      <w:pPr>
        <w:pStyle w:val="BodyTextBullet3"/>
      </w:pPr>
      <w:r w:rsidRPr="002F62D6">
        <w:t>C</w:t>
      </w:r>
      <w:r w:rsidR="008F58D6" w:rsidRPr="002F62D6">
        <w:t xml:space="preserve">all to find prosthetic items </w:t>
      </w:r>
      <w:r w:rsidR="004F0FD0">
        <w:t>that</w:t>
      </w:r>
      <w:r w:rsidR="004F0FD0" w:rsidRPr="002F62D6">
        <w:t xml:space="preserve"> </w:t>
      </w:r>
      <w:r w:rsidR="008F58D6" w:rsidRPr="002F62D6">
        <w:t>may have been delivered to a patient within a specific date range</w:t>
      </w:r>
      <w:r w:rsidRPr="002F62D6">
        <w:t>.</w:t>
      </w:r>
    </w:p>
    <w:p w14:paraId="034700A5" w14:textId="37C469A5" w:rsidR="008F58D6" w:rsidRPr="002F62D6" w:rsidRDefault="00E63BA3" w:rsidP="00372357">
      <w:pPr>
        <w:pStyle w:val="BodyTextBullet3"/>
      </w:pPr>
      <w:r w:rsidRPr="002F62D6">
        <w:t>D</w:t>
      </w:r>
      <w:r w:rsidR="008F58D6" w:rsidRPr="002F62D6">
        <w:t>irect reference to specific fields in the RECORD OF PROS APPLIANCE/REPAIR file (#660)</w:t>
      </w:r>
      <w:r w:rsidRPr="002F62D6">
        <w:t>.</w:t>
      </w:r>
    </w:p>
    <w:p w14:paraId="55F05D88" w14:textId="291123E3" w:rsidR="008F58D6" w:rsidRPr="002F62D6" w:rsidRDefault="008F58D6" w:rsidP="00CE71C8">
      <w:pPr>
        <w:pStyle w:val="BodyTextLettered2"/>
      </w:pPr>
      <w:r w:rsidRPr="002F62D6">
        <w:t>Registration (</w:t>
      </w:r>
      <w:r w:rsidR="00EB6C1D">
        <w:t>ICR</w:t>
      </w:r>
      <w:r w:rsidRPr="002F62D6">
        <w:t xml:space="preserve"># 186, 414-434, 5158, </w:t>
      </w:r>
      <w:r w:rsidRPr="002F62D6">
        <w:rPr>
          <w:bCs/>
        </w:rPr>
        <w:t>6130,</w:t>
      </w:r>
      <w:r w:rsidR="00AA03B2">
        <w:rPr>
          <w:bCs/>
        </w:rPr>
        <w:t xml:space="preserve"> </w:t>
      </w:r>
      <w:r w:rsidRPr="002F62D6">
        <w:rPr>
          <w:bCs/>
        </w:rPr>
        <w:t>7182</w:t>
      </w:r>
      <w:r w:rsidRPr="002F62D6">
        <w:t>)</w:t>
      </w:r>
    </w:p>
    <w:p w14:paraId="01410EF7" w14:textId="77777777" w:rsidR="008F58D6" w:rsidRPr="002F62D6" w:rsidRDefault="008F58D6" w:rsidP="002F62D6">
      <w:pPr>
        <w:pStyle w:val="BodyText"/>
        <w:keepNext/>
        <w:ind w:left="720" w:firstLine="720"/>
      </w:pPr>
      <w:r w:rsidRPr="002F62D6">
        <w:t>Registration provides IB with the following:</w:t>
      </w:r>
    </w:p>
    <w:p w14:paraId="37E7DB12" w14:textId="0FCC5BC1" w:rsidR="008F58D6" w:rsidRPr="002F62D6" w:rsidRDefault="00E63BA3" w:rsidP="00372357">
      <w:pPr>
        <w:pStyle w:val="BodyTextBullet3"/>
      </w:pPr>
      <w:r w:rsidRPr="002F62D6">
        <w:t>Mu</w:t>
      </w:r>
      <w:r w:rsidR="008F58D6" w:rsidRPr="002F62D6">
        <w:t>ltiple calls to obtain Means Test data</w:t>
      </w:r>
      <w:r w:rsidRPr="002F62D6">
        <w:t>.</w:t>
      </w:r>
    </w:p>
    <w:p w14:paraId="54CC0400" w14:textId="38B40AFB" w:rsidR="008F58D6" w:rsidRPr="002F62D6" w:rsidRDefault="00E63BA3" w:rsidP="00372357">
      <w:pPr>
        <w:pStyle w:val="BodyTextBullet3"/>
      </w:pPr>
      <w:r w:rsidRPr="002F62D6">
        <w:t>M</w:t>
      </w:r>
      <w:r w:rsidR="008F58D6" w:rsidRPr="002F62D6">
        <w:t>edical center division by which to sort and print various reports</w:t>
      </w:r>
      <w:r w:rsidRPr="002F62D6">
        <w:t>.</w:t>
      </w:r>
    </w:p>
    <w:p w14:paraId="31C25DBA" w14:textId="559F2C6A" w:rsidR="008F58D6" w:rsidRPr="002F62D6" w:rsidRDefault="00E63BA3" w:rsidP="00372357">
      <w:pPr>
        <w:pStyle w:val="BodyTextBullet3"/>
      </w:pPr>
      <w:r w:rsidRPr="002F62D6">
        <w:t>P</w:t>
      </w:r>
      <w:r w:rsidR="008F58D6" w:rsidRPr="002F62D6">
        <w:t>atient eligibility data to print on various documents</w:t>
      </w:r>
      <w:r w:rsidRPr="002F62D6">
        <w:t>.</w:t>
      </w:r>
    </w:p>
    <w:p w14:paraId="0892675D" w14:textId="5677C3F6" w:rsidR="008F58D6" w:rsidRPr="002F62D6" w:rsidRDefault="008F58D6" w:rsidP="00372357">
      <w:pPr>
        <w:pStyle w:val="BodyTextBullet3"/>
      </w:pPr>
      <w:r w:rsidRPr="002F62D6">
        <w:t>Patient Treatment File information for display and to bill</w:t>
      </w:r>
      <w:r w:rsidR="00E63BA3" w:rsidRPr="002F62D6">
        <w:t>.</w:t>
      </w:r>
    </w:p>
    <w:p w14:paraId="73941680" w14:textId="4BA58BF5" w:rsidR="008F58D6" w:rsidRPr="002F62D6" w:rsidRDefault="008F58D6" w:rsidP="00372357">
      <w:pPr>
        <w:pStyle w:val="BodyTextBullet3"/>
      </w:pPr>
      <w:r w:rsidRPr="002F62D6">
        <w:t>Patient Enrollment Group information</w:t>
      </w:r>
      <w:r w:rsidR="00E63BA3" w:rsidRPr="002F62D6">
        <w:t>.</w:t>
      </w:r>
    </w:p>
    <w:p w14:paraId="133023CA" w14:textId="28F71CCF" w:rsidR="008F58D6" w:rsidRPr="002F62D6" w:rsidRDefault="008F58D6" w:rsidP="00372357">
      <w:pPr>
        <w:pStyle w:val="BodyTextBullet3"/>
      </w:pPr>
      <w:r w:rsidRPr="002F62D6">
        <w:t>Patient Eligibility information for Urgent Care Visit Tracking Review</w:t>
      </w:r>
      <w:r w:rsidR="00E63BA3" w:rsidRPr="002F62D6">
        <w:t>.</w:t>
      </w:r>
    </w:p>
    <w:p w14:paraId="38D9B674" w14:textId="119A8A38" w:rsidR="008F58D6" w:rsidRPr="002F62D6" w:rsidRDefault="008F58D6" w:rsidP="00CE71C8">
      <w:pPr>
        <w:pStyle w:val="BodyTextLettered2"/>
      </w:pPr>
      <w:r w:rsidRPr="002F62D6">
        <w:t>Scheduling (</w:t>
      </w:r>
      <w:r w:rsidR="00EB6C1D">
        <w:t>ICR</w:t>
      </w:r>
      <w:r w:rsidRPr="002F62D6">
        <w:t># 188, 397-411)</w:t>
      </w:r>
    </w:p>
    <w:p w14:paraId="13395137" w14:textId="77777777" w:rsidR="008F58D6" w:rsidRPr="002F62D6" w:rsidRDefault="008F58D6" w:rsidP="00372357">
      <w:pPr>
        <w:pStyle w:val="BodyText"/>
        <w:keepNext/>
        <w:ind w:left="720" w:firstLine="720"/>
      </w:pPr>
      <w:r w:rsidRPr="002F62D6">
        <w:t>Scheduling provides IB with the following:</w:t>
      </w:r>
    </w:p>
    <w:p w14:paraId="18ED72FD" w14:textId="4F6D7745" w:rsidR="008F58D6" w:rsidRPr="00372357" w:rsidRDefault="00E63BA3" w:rsidP="00372357">
      <w:pPr>
        <w:pStyle w:val="BodyTextBullet3"/>
      </w:pPr>
      <w:r w:rsidRPr="00372357">
        <w:t>M</w:t>
      </w:r>
      <w:r w:rsidR="008F58D6" w:rsidRPr="00372357">
        <w:t>ultiple calls to get patient appointment data for check-off sheets and encounter forms</w:t>
      </w:r>
      <w:r w:rsidRPr="00372357">
        <w:t>.</w:t>
      </w:r>
    </w:p>
    <w:p w14:paraId="366637D0" w14:textId="77777777" w:rsidR="00D44867" w:rsidRDefault="00E63BA3" w:rsidP="00372357">
      <w:pPr>
        <w:pStyle w:val="BodyTextBullet3"/>
      </w:pPr>
      <w:r w:rsidRPr="00372357">
        <w:t>C</w:t>
      </w:r>
      <w:r w:rsidR="008F58D6" w:rsidRPr="00372357">
        <w:t>alls to</w:t>
      </w:r>
      <w:r w:rsidR="008F58D6" w:rsidRPr="002F62D6">
        <w:t xml:space="preserve"> get clinic and division information for various reports</w:t>
      </w:r>
      <w:r w:rsidRPr="002F62D6">
        <w:t>.</w:t>
      </w:r>
    </w:p>
    <w:p w14:paraId="22B85372" w14:textId="4F4EE974" w:rsidR="008F58D6" w:rsidRPr="002F62D6" w:rsidRDefault="008F58D6" w:rsidP="00CE71C8">
      <w:pPr>
        <w:pStyle w:val="BodyTextLettered2"/>
      </w:pPr>
      <w:r w:rsidRPr="002F62D6">
        <w:lastRenderedPageBreak/>
        <w:t xml:space="preserve">Accounts Receivable (IA#380) </w:t>
      </w:r>
    </w:p>
    <w:p w14:paraId="1466027A" w14:textId="65A9967F" w:rsidR="008F58D6" w:rsidRPr="002F62D6" w:rsidRDefault="008F58D6" w:rsidP="006A24FD">
      <w:pPr>
        <w:pStyle w:val="BodyTextBullet3"/>
        <w:keepNext/>
      </w:pPr>
      <w:r w:rsidRPr="002F62D6">
        <w:t>The following function calls are made to the routine PRCAFN</w:t>
      </w:r>
      <w:r w:rsidR="00E63BA3" w:rsidRPr="002F62D6">
        <w:t>.</w:t>
      </w:r>
    </w:p>
    <w:p w14:paraId="2879AF6E" w14:textId="2B5B6F10" w:rsidR="008F58D6" w:rsidRPr="002F62D6" w:rsidRDefault="008F58D6" w:rsidP="00372357">
      <w:pPr>
        <w:pStyle w:val="BodyTextBullet3"/>
      </w:pPr>
      <w:r w:rsidRPr="002F62D6">
        <w:t>Active</w:t>
      </w:r>
      <w:r w:rsidR="00E63BA3" w:rsidRPr="002F62D6">
        <w:t xml:space="preserve"> </w:t>
      </w:r>
      <w:r w:rsidRPr="002F62D6">
        <w:t>B*2.0*432</w:t>
      </w:r>
      <w:r w:rsidR="00E63BA3" w:rsidRPr="002F62D6">
        <w:t>.</w:t>
      </w:r>
    </w:p>
    <w:p w14:paraId="7A6EBD56" w14:textId="104E1962" w:rsidR="008F58D6" w:rsidRPr="002F62D6" w:rsidRDefault="008F58D6" w:rsidP="00CE71C8">
      <w:pPr>
        <w:pStyle w:val="BodyTextLettered2"/>
      </w:pPr>
      <w:r w:rsidRPr="002F62D6">
        <w:t>KERNEL (IA#2171)</w:t>
      </w:r>
    </w:p>
    <w:p w14:paraId="0562875A" w14:textId="455DE3A2" w:rsidR="008F58D6" w:rsidRPr="002F62D6" w:rsidRDefault="008F58D6" w:rsidP="006A24FD">
      <w:pPr>
        <w:pStyle w:val="BodyTextBullet3"/>
        <w:keepNext/>
      </w:pPr>
      <w:r w:rsidRPr="002F62D6">
        <w:t xml:space="preserve">Function </w:t>
      </w:r>
      <w:bookmarkStart w:id="137" w:name="_Hlk124323399"/>
      <w:r w:rsidRPr="002F62D6">
        <w:t>API's</w:t>
      </w:r>
      <w:bookmarkEnd w:id="137"/>
      <w:r w:rsidRPr="002F62D6">
        <w:t xml:space="preserve"> to access parts of the Institution file.</w:t>
      </w:r>
    </w:p>
    <w:p w14:paraId="2FEF4BF5" w14:textId="5BA0FC4E" w:rsidR="008F58D6" w:rsidRPr="002F62D6" w:rsidRDefault="008F58D6" w:rsidP="00372357">
      <w:pPr>
        <w:pStyle w:val="BodyTextBullet3"/>
      </w:pPr>
      <w:r w:rsidRPr="002F62D6">
        <w:t>Active</w:t>
      </w:r>
      <w:r w:rsidR="00E63BA3" w:rsidRPr="002F62D6">
        <w:t xml:space="preserve"> </w:t>
      </w:r>
      <w:r w:rsidRPr="002F62D6">
        <w:t>IB*2.0*432</w:t>
      </w:r>
      <w:r w:rsidR="00E63BA3" w:rsidRPr="002F62D6">
        <w:t>.</w:t>
      </w:r>
    </w:p>
    <w:p w14:paraId="16CA25EF" w14:textId="095D1909" w:rsidR="008F58D6" w:rsidRPr="002F62D6" w:rsidRDefault="008F58D6" w:rsidP="00CE71C8">
      <w:pPr>
        <w:pStyle w:val="BodyTextLettered2"/>
      </w:pPr>
      <w:r w:rsidRPr="002F62D6">
        <w:t>KERNEL (IA#4129)</w:t>
      </w:r>
    </w:p>
    <w:p w14:paraId="641DF0E1" w14:textId="02EDC12F" w:rsidR="008F58D6" w:rsidRPr="002F62D6" w:rsidRDefault="008F58D6" w:rsidP="00372357">
      <w:pPr>
        <w:pStyle w:val="BodyTextBullet3"/>
      </w:pPr>
      <w:r w:rsidRPr="002F62D6">
        <w:t>The IB package has MRA (Medicare Remittance Advice) functionality using a specific, non-human user in file 200</w:t>
      </w:r>
      <w:r w:rsidR="00E63BA3" w:rsidRPr="002F62D6">
        <w:t>.</w:t>
      </w:r>
    </w:p>
    <w:p w14:paraId="6BAEC446" w14:textId="116028AC" w:rsidR="008F58D6" w:rsidRPr="002F62D6" w:rsidRDefault="008F58D6" w:rsidP="00372357">
      <w:pPr>
        <w:pStyle w:val="BodyTextBullet3"/>
      </w:pPr>
      <w:r w:rsidRPr="002F62D6">
        <w:t>Activ</w:t>
      </w:r>
      <w:r w:rsidR="00E63BA3" w:rsidRPr="002F62D6">
        <w:t xml:space="preserve">e </w:t>
      </w:r>
      <w:r w:rsidRPr="002F62D6">
        <w:t>IB*2.0*432</w:t>
      </w:r>
      <w:r w:rsidR="00E63BA3" w:rsidRPr="002F62D6">
        <w:t>.</w:t>
      </w:r>
    </w:p>
    <w:p w14:paraId="3A47B24B" w14:textId="2799AAA4" w:rsidR="008F58D6" w:rsidRPr="002F62D6" w:rsidRDefault="008F58D6" w:rsidP="00CE71C8">
      <w:pPr>
        <w:pStyle w:val="BodyTextLettered2"/>
      </w:pPr>
      <w:r w:rsidRPr="002F62D6">
        <w:t>KERNEL (IA#4677)</w:t>
      </w:r>
    </w:p>
    <w:p w14:paraId="6B8FAA88" w14:textId="2812055D" w:rsidR="008F58D6" w:rsidRPr="002F62D6" w:rsidRDefault="008F58D6" w:rsidP="00372357">
      <w:pPr>
        <w:pStyle w:val="BodyTextBullet3"/>
      </w:pPr>
      <w:r w:rsidRPr="002F62D6">
        <w:t xml:space="preserve">To support the J2EE middle tier the concept of an APPLICATION PROXY user was created. This is a </w:t>
      </w:r>
      <w:r w:rsidR="009C314F" w:rsidRPr="002F62D6">
        <w:t>username</w:t>
      </w:r>
      <w:r w:rsidRPr="002F62D6">
        <w:t xml:space="preserve"> that an application sets that has a user class of Application Proxy</w:t>
      </w:r>
    </w:p>
    <w:p w14:paraId="018E0198" w14:textId="5EF4608F" w:rsidR="008F58D6" w:rsidRPr="002F62D6" w:rsidRDefault="008F58D6" w:rsidP="00372357">
      <w:pPr>
        <w:pStyle w:val="BodyTextBullet3"/>
      </w:pPr>
      <w:r w:rsidRPr="002F62D6">
        <w:t>Active</w:t>
      </w:r>
      <w:r w:rsidR="002E3F62" w:rsidRPr="002F62D6">
        <w:t xml:space="preserve"> </w:t>
      </w:r>
      <w:r w:rsidRPr="002F62D6">
        <w:t>IB*2.0*432</w:t>
      </w:r>
    </w:p>
    <w:p w14:paraId="097CF58C" w14:textId="77777777" w:rsidR="008F58D6" w:rsidRPr="002F62D6" w:rsidRDefault="008F58D6" w:rsidP="007173A2">
      <w:pPr>
        <w:pStyle w:val="Heading1"/>
      </w:pPr>
      <w:bookmarkStart w:id="138" w:name="_Toc200787547"/>
      <w:bookmarkStart w:id="139" w:name="_Toc442890986"/>
      <w:bookmarkStart w:id="140" w:name="_Toc129022446"/>
      <w:r w:rsidRPr="002F62D6">
        <w:t>Internal Relations</w:t>
      </w:r>
      <w:bookmarkEnd w:id="138"/>
      <w:bookmarkEnd w:id="139"/>
      <w:bookmarkEnd w:id="140"/>
    </w:p>
    <w:p w14:paraId="74FF09B9" w14:textId="6B114EDE" w:rsidR="00DC720D" w:rsidRPr="002F62D6" w:rsidRDefault="009C314F" w:rsidP="002E3F62">
      <w:pPr>
        <w:pStyle w:val="BodyText"/>
      </w:pPr>
      <w:r w:rsidRPr="002F62D6">
        <w:t>All</w:t>
      </w:r>
      <w:r w:rsidR="008F58D6" w:rsidRPr="002F62D6">
        <w:t xml:space="preserve"> the IB V. 2.0 package options have been designed to stand alone.</w:t>
      </w:r>
    </w:p>
    <w:p w14:paraId="6BDFCC1B" w14:textId="77777777" w:rsidR="008F58D6" w:rsidRPr="002F62D6" w:rsidRDefault="008F58D6" w:rsidP="007173A2">
      <w:pPr>
        <w:pStyle w:val="Heading1"/>
      </w:pPr>
      <w:bookmarkStart w:id="141" w:name="_Toc200787548"/>
      <w:bookmarkStart w:id="142" w:name="_Toc442890987"/>
      <w:bookmarkStart w:id="143" w:name="_Toc129022447"/>
      <w:r w:rsidRPr="002F62D6">
        <w:t>Package-wide Variables</w:t>
      </w:r>
      <w:bookmarkEnd w:id="141"/>
      <w:bookmarkEnd w:id="142"/>
      <w:bookmarkEnd w:id="143"/>
    </w:p>
    <w:p w14:paraId="178AD627" w14:textId="2D896BD8" w:rsidR="008F58D6" w:rsidRPr="002F62D6" w:rsidRDefault="008F58D6" w:rsidP="008F0892">
      <w:pPr>
        <w:pStyle w:val="BodyText"/>
      </w:pPr>
      <w:r w:rsidRPr="002F62D6">
        <w:t>Though there are no variables that can always be assumed to be present in Integrated Billing, the following is a list of common variables and meaning.</w:t>
      </w:r>
    </w:p>
    <w:p w14:paraId="6C1E2799" w14:textId="4CC03E1F" w:rsidR="002E3F62" w:rsidRPr="002F62D6" w:rsidRDefault="002E3F62" w:rsidP="002E3F62">
      <w:pPr>
        <w:pStyle w:val="Caption"/>
      </w:pPr>
      <w:bookmarkStart w:id="144" w:name="_Toc127633863"/>
      <w:r w:rsidRPr="002F62D6">
        <w:t xml:space="preserve">Table </w:t>
      </w:r>
      <w:fldSimple w:instr=" SEQ Table \* ARABIC ">
        <w:r w:rsidR="001C2617">
          <w:rPr>
            <w:noProof/>
          </w:rPr>
          <w:t>20</w:t>
        </w:r>
      </w:fldSimple>
      <w:r w:rsidRPr="002F62D6">
        <w:t xml:space="preserve">: Package-wide </w:t>
      </w:r>
      <w:r w:rsidR="009C314F" w:rsidRPr="002F62D6">
        <w:t>Variables</w:t>
      </w:r>
      <w:bookmarkEnd w:id="1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62"/>
        <w:gridCol w:w="7278"/>
      </w:tblGrid>
      <w:tr w:rsidR="002E3F62" w:rsidRPr="002F62D6" w14:paraId="6A314C56" w14:textId="77777777" w:rsidTr="006A24FD">
        <w:trPr>
          <w:cantSplit/>
          <w:tblHeader/>
        </w:trPr>
        <w:tc>
          <w:tcPr>
            <w:tcW w:w="1104" w:type="pct"/>
            <w:shd w:val="clear" w:color="auto" w:fill="CCCCCC"/>
          </w:tcPr>
          <w:p w14:paraId="798B357D" w14:textId="3BFE3C98" w:rsidR="002E3F62" w:rsidRPr="002F62D6" w:rsidRDefault="002E3F62" w:rsidP="002E3F62">
            <w:pPr>
              <w:pStyle w:val="TableHeading"/>
            </w:pPr>
            <w:r w:rsidRPr="002F62D6">
              <w:t>Variable</w:t>
            </w:r>
          </w:p>
        </w:tc>
        <w:tc>
          <w:tcPr>
            <w:tcW w:w="3896" w:type="pct"/>
            <w:shd w:val="clear" w:color="auto" w:fill="CCCCCC"/>
          </w:tcPr>
          <w:p w14:paraId="6C8FF830" w14:textId="51AD2BAC" w:rsidR="002E3F62" w:rsidRPr="002F62D6" w:rsidRDefault="002E3F62" w:rsidP="002E3F62">
            <w:pPr>
              <w:pStyle w:val="TableHeading"/>
            </w:pPr>
            <w:r w:rsidRPr="002F62D6">
              <w:t>Description</w:t>
            </w:r>
          </w:p>
        </w:tc>
      </w:tr>
      <w:tr w:rsidR="002E3F62" w:rsidRPr="002F62D6" w14:paraId="1AFC1F22" w14:textId="77777777" w:rsidTr="006A24FD">
        <w:trPr>
          <w:cantSplit/>
        </w:trPr>
        <w:tc>
          <w:tcPr>
            <w:tcW w:w="1104" w:type="pct"/>
          </w:tcPr>
          <w:p w14:paraId="093D4B51" w14:textId="68CFD642" w:rsidR="002E3F62" w:rsidRPr="002F62D6" w:rsidRDefault="002E3F62" w:rsidP="002E3F62">
            <w:pPr>
              <w:pStyle w:val="TableText"/>
            </w:pPr>
            <w:r w:rsidRPr="002F62D6">
              <w:t>IBAFY</w:t>
            </w:r>
          </w:p>
        </w:tc>
        <w:tc>
          <w:tcPr>
            <w:tcW w:w="3896" w:type="pct"/>
          </w:tcPr>
          <w:p w14:paraId="0F7F2005" w14:textId="085B8DF4" w:rsidR="002E3F62" w:rsidRPr="002F62D6" w:rsidRDefault="002E3F62" w:rsidP="002E3F62">
            <w:pPr>
              <w:pStyle w:val="TableText"/>
            </w:pPr>
            <w:r w:rsidRPr="002F62D6">
              <w:t>The current fiscal year.</w:t>
            </w:r>
          </w:p>
        </w:tc>
      </w:tr>
      <w:tr w:rsidR="002E3F62" w:rsidRPr="002F62D6" w14:paraId="4016B41A" w14:textId="77777777" w:rsidTr="006A24FD">
        <w:trPr>
          <w:cantSplit/>
        </w:trPr>
        <w:tc>
          <w:tcPr>
            <w:tcW w:w="1104" w:type="pct"/>
          </w:tcPr>
          <w:p w14:paraId="5543217C" w14:textId="3B617EC4" w:rsidR="002E3F62" w:rsidRPr="002F62D6" w:rsidRDefault="002E3F62" w:rsidP="002E3F62">
            <w:pPr>
              <w:pStyle w:val="TableText"/>
            </w:pPr>
            <w:r w:rsidRPr="002F62D6">
              <w:t>IBARTYP</w:t>
            </w:r>
          </w:p>
        </w:tc>
        <w:tc>
          <w:tcPr>
            <w:tcW w:w="3896" w:type="pct"/>
          </w:tcPr>
          <w:p w14:paraId="0B686C7D" w14:textId="2648F6BA" w:rsidR="002E3F62" w:rsidRPr="002F62D6" w:rsidRDefault="002E3F62" w:rsidP="002E3F62">
            <w:pPr>
              <w:pStyle w:val="TableText"/>
            </w:pPr>
            <w:r w:rsidRPr="002F62D6">
              <w:t>The Accounts Receivable Category pointer value stored in the IB ACTION TYPE file (#350.1) for the current entry.</w:t>
            </w:r>
          </w:p>
        </w:tc>
      </w:tr>
      <w:tr w:rsidR="002E3F62" w:rsidRPr="002F62D6" w14:paraId="5EE372F9" w14:textId="77777777" w:rsidTr="006A24FD">
        <w:trPr>
          <w:cantSplit/>
        </w:trPr>
        <w:tc>
          <w:tcPr>
            <w:tcW w:w="1104" w:type="pct"/>
          </w:tcPr>
          <w:p w14:paraId="4208283B" w14:textId="582E0906" w:rsidR="002E3F62" w:rsidRPr="002F62D6" w:rsidRDefault="002E3F62" w:rsidP="002E3F62">
            <w:pPr>
              <w:pStyle w:val="TableText"/>
            </w:pPr>
            <w:r w:rsidRPr="002F62D6">
              <w:t>IBATYP</w:t>
            </w:r>
          </w:p>
        </w:tc>
        <w:tc>
          <w:tcPr>
            <w:tcW w:w="3896" w:type="pct"/>
          </w:tcPr>
          <w:p w14:paraId="4DFC30A8" w14:textId="791D01A5" w:rsidR="002E3F62" w:rsidRPr="002F62D6" w:rsidRDefault="002E3F62" w:rsidP="002E3F62">
            <w:pPr>
              <w:pStyle w:val="TableText"/>
            </w:pPr>
            <w:r w:rsidRPr="002F62D6">
              <w:t>The pointer value to the IB ACTION TYPE file (#350.1) for the current entry.</w:t>
            </w:r>
          </w:p>
        </w:tc>
      </w:tr>
      <w:tr w:rsidR="002E3F62" w:rsidRPr="002F62D6" w14:paraId="27C97B6A" w14:textId="77777777" w:rsidTr="006A24FD">
        <w:trPr>
          <w:cantSplit/>
        </w:trPr>
        <w:tc>
          <w:tcPr>
            <w:tcW w:w="1104" w:type="pct"/>
          </w:tcPr>
          <w:p w14:paraId="56BEA168" w14:textId="68D5084E" w:rsidR="002E3F62" w:rsidRPr="002F62D6" w:rsidRDefault="002E3F62" w:rsidP="002E3F62">
            <w:pPr>
              <w:pStyle w:val="TableText"/>
            </w:pPr>
            <w:r w:rsidRPr="002F62D6">
              <w:t>IBCHCDA</w:t>
            </w:r>
          </w:p>
        </w:tc>
        <w:tc>
          <w:tcPr>
            <w:tcW w:w="3896" w:type="pct"/>
          </w:tcPr>
          <w:p w14:paraId="6A4302A6" w14:textId="4FAC91CB" w:rsidR="002E3F62" w:rsidRPr="002F62D6" w:rsidRDefault="002E3F62" w:rsidP="002E3F62">
            <w:pPr>
              <w:pStyle w:val="TableText"/>
            </w:pPr>
            <w:r w:rsidRPr="002F62D6">
              <w:t>Pointer to IB Action - Inpatient IB Action Charge for co-payments.</w:t>
            </w:r>
          </w:p>
        </w:tc>
      </w:tr>
      <w:tr w:rsidR="002E3F62" w:rsidRPr="002F62D6" w14:paraId="1FACE290" w14:textId="77777777" w:rsidTr="006A24FD">
        <w:trPr>
          <w:cantSplit/>
        </w:trPr>
        <w:tc>
          <w:tcPr>
            <w:tcW w:w="1104" w:type="pct"/>
          </w:tcPr>
          <w:p w14:paraId="65BB6978" w14:textId="2A620372" w:rsidR="002E3F62" w:rsidRPr="002F62D6" w:rsidRDefault="002E3F62" w:rsidP="002E3F62">
            <w:pPr>
              <w:pStyle w:val="TableText"/>
            </w:pPr>
            <w:r w:rsidRPr="002F62D6">
              <w:t>IBCHPDA</w:t>
            </w:r>
          </w:p>
        </w:tc>
        <w:tc>
          <w:tcPr>
            <w:tcW w:w="3896" w:type="pct"/>
          </w:tcPr>
          <w:p w14:paraId="61CA0EF6" w14:textId="0D2AF912" w:rsidR="002E3F62" w:rsidRPr="002F62D6" w:rsidRDefault="002E3F62" w:rsidP="002E3F62">
            <w:pPr>
              <w:pStyle w:val="TableText"/>
            </w:pPr>
            <w:r w:rsidRPr="002F62D6">
              <w:t>Pointer to IB Action - Inpatient IB Action Charge for per diems.</w:t>
            </w:r>
          </w:p>
        </w:tc>
      </w:tr>
      <w:tr w:rsidR="002E3F62" w:rsidRPr="002F62D6" w14:paraId="3F82EF6D" w14:textId="77777777" w:rsidTr="006A24FD">
        <w:trPr>
          <w:cantSplit/>
        </w:trPr>
        <w:tc>
          <w:tcPr>
            <w:tcW w:w="1104" w:type="pct"/>
          </w:tcPr>
          <w:p w14:paraId="467C7711" w14:textId="44A1D40C" w:rsidR="002E3F62" w:rsidRPr="002F62D6" w:rsidRDefault="002E3F62" w:rsidP="002E3F62">
            <w:pPr>
              <w:pStyle w:val="TableText"/>
            </w:pPr>
            <w:r w:rsidRPr="002F62D6">
              <w:t>IBCLDA</w:t>
            </w:r>
          </w:p>
        </w:tc>
        <w:tc>
          <w:tcPr>
            <w:tcW w:w="3896" w:type="pct"/>
          </w:tcPr>
          <w:p w14:paraId="2FF0AF54" w14:textId="0F50A628" w:rsidR="002E3F62" w:rsidRPr="002F62D6" w:rsidRDefault="002E3F62" w:rsidP="002E3F62">
            <w:pPr>
              <w:pStyle w:val="TableText"/>
            </w:pPr>
            <w:r w:rsidRPr="002F62D6">
              <w:t>Pointer to Cat C Billing Clock record (File #351).</w:t>
            </w:r>
          </w:p>
        </w:tc>
      </w:tr>
      <w:tr w:rsidR="002E3F62" w:rsidRPr="002F62D6" w14:paraId="09110E72" w14:textId="77777777" w:rsidTr="006A24FD">
        <w:trPr>
          <w:cantSplit/>
        </w:trPr>
        <w:tc>
          <w:tcPr>
            <w:tcW w:w="1104" w:type="pct"/>
          </w:tcPr>
          <w:p w14:paraId="1D27EE22" w14:textId="2402FF2F" w:rsidR="002E3F62" w:rsidRPr="002F62D6" w:rsidRDefault="002E3F62" w:rsidP="002E3F62">
            <w:pPr>
              <w:pStyle w:val="TableText"/>
            </w:pPr>
            <w:r w:rsidRPr="002F62D6">
              <w:t>IBCLDAY</w:t>
            </w:r>
          </w:p>
        </w:tc>
        <w:tc>
          <w:tcPr>
            <w:tcW w:w="3896" w:type="pct"/>
          </w:tcPr>
          <w:p w14:paraId="1FE75769" w14:textId="22047FD3" w:rsidR="002E3F62" w:rsidRPr="002F62D6" w:rsidRDefault="002E3F62" w:rsidP="002E3F62">
            <w:pPr>
              <w:pStyle w:val="TableText"/>
            </w:pPr>
            <w:r w:rsidRPr="002F62D6">
              <w:t>Cat C Billing Clock Inpatient Days within one clock.</w:t>
            </w:r>
          </w:p>
        </w:tc>
      </w:tr>
      <w:tr w:rsidR="002E3F62" w:rsidRPr="002F62D6" w14:paraId="310FA30C" w14:textId="77777777" w:rsidTr="006A24FD">
        <w:trPr>
          <w:cantSplit/>
        </w:trPr>
        <w:tc>
          <w:tcPr>
            <w:tcW w:w="1104" w:type="pct"/>
          </w:tcPr>
          <w:p w14:paraId="6E63E0D6" w14:textId="21A87BA6" w:rsidR="002E3F62" w:rsidRPr="002F62D6" w:rsidRDefault="002E3F62" w:rsidP="002E3F62">
            <w:pPr>
              <w:pStyle w:val="TableText"/>
            </w:pPr>
            <w:r w:rsidRPr="002F62D6">
              <w:t>IBCLDOL</w:t>
            </w:r>
          </w:p>
        </w:tc>
        <w:tc>
          <w:tcPr>
            <w:tcW w:w="3896" w:type="pct"/>
          </w:tcPr>
          <w:p w14:paraId="08B55F24" w14:textId="579C5968" w:rsidR="002E3F62" w:rsidRPr="002F62D6" w:rsidRDefault="002E3F62" w:rsidP="002E3F62">
            <w:pPr>
              <w:pStyle w:val="TableText"/>
            </w:pPr>
            <w:r w:rsidRPr="002F62D6">
              <w:t>Cat C Billing Clock Inpatient dollars for current 90 days of care.</w:t>
            </w:r>
          </w:p>
        </w:tc>
      </w:tr>
      <w:tr w:rsidR="002E3F62" w:rsidRPr="002F62D6" w14:paraId="24DB89A7" w14:textId="77777777" w:rsidTr="006A24FD">
        <w:trPr>
          <w:cantSplit/>
        </w:trPr>
        <w:tc>
          <w:tcPr>
            <w:tcW w:w="1104" w:type="pct"/>
          </w:tcPr>
          <w:p w14:paraId="3FEEDB53" w14:textId="241EDD46" w:rsidR="002E3F62" w:rsidRPr="002F62D6" w:rsidRDefault="002E3F62" w:rsidP="002E3F62">
            <w:pPr>
              <w:pStyle w:val="TableText"/>
            </w:pPr>
            <w:r w:rsidRPr="002F62D6">
              <w:t>IBCLDT</w:t>
            </w:r>
          </w:p>
        </w:tc>
        <w:tc>
          <w:tcPr>
            <w:tcW w:w="3896" w:type="pct"/>
          </w:tcPr>
          <w:p w14:paraId="4960E26F" w14:textId="4F1B8EE2" w:rsidR="002E3F62" w:rsidRPr="002F62D6" w:rsidRDefault="002E3F62" w:rsidP="002E3F62">
            <w:pPr>
              <w:pStyle w:val="TableText"/>
            </w:pPr>
            <w:r w:rsidRPr="002F62D6">
              <w:t>Cat C Billing Clock Start Date.</w:t>
            </w:r>
          </w:p>
        </w:tc>
      </w:tr>
      <w:tr w:rsidR="002E3F62" w:rsidRPr="002F62D6" w14:paraId="319DA88F" w14:textId="77777777" w:rsidTr="006A24FD">
        <w:trPr>
          <w:cantSplit/>
        </w:trPr>
        <w:tc>
          <w:tcPr>
            <w:tcW w:w="1104" w:type="pct"/>
          </w:tcPr>
          <w:p w14:paraId="153C9088" w14:textId="6F4566BD" w:rsidR="002E3F62" w:rsidRPr="002F62D6" w:rsidRDefault="002E3F62" w:rsidP="002E3F62">
            <w:pPr>
              <w:pStyle w:val="TableText"/>
            </w:pPr>
            <w:r w:rsidRPr="002F62D6">
              <w:lastRenderedPageBreak/>
              <w:t>IBDESC</w:t>
            </w:r>
          </w:p>
        </w:tc>
        <w:tc>
          <w:tcPr>
            <w:tcW w:w="3896" w:type="pct"/>
          </w:tcPr>
          <w:p w14:paraId="4F81621C" w14:textId="539B7C2D" w:rsidR="002E3F62" w:rsidRPr="002F62D6" w:rsidRDefault="002E3F62" w:rsidP="002E3F62">
            <w:pPr>
              <w:pStyle w:val="TableText"/>
            </w:pPr>
            <w:r w:rsidRPr="002F62D6">
              <w:t>The brief description to</w:t>
            </w:r>
            <w:r w:rsidR="00680199">
              <w:t xml:space="preserve"> </w:t>
            </w:r>
            <w:r w:rsidRPr="002F62D6">
              <w:t>/</w:t>
            </w:r>
            <w:r w:rsidR="00680199">
              <w:t xml:space="preserve"> </w:t>
            </w:r>
            <w:r w:rsidRPr="002F62D6">
              <w:t>from the INTEGRATED BILLING ACTION file (#350).</w:t>
            </w:r>
          </w:p>
        </w:tc>
      </w:tr>
      <w:tr w:rsidR="002E3F62" w:rsidRPr="002F62D6" w14:paraId="608F788D" w14:textId="77777777" w:rsidTr="006A24FD">
        <w:trPr>
          <w:cantSplit/>
        </w:trPr>
        <w:tc>
          <w:tcPr>
            <w:tcW w:w="1104" w:type="pct"/>
          </w:tcPr>
          <w:p w14:paraId="08584E5E" w14:textId="4EA395FB" w:rsidR="002E3F62" w:rsidRPr="002F62D6" w:rsidRDefault="002E3F62" w:rsidP="002E3F62">
            <w:pPr>
              <w:pStyle w:val="TableText"/>
            </w:pPr>
            <w:r w:rsidRPr="002F62D6">
              <w:t>IBDUZ</w:t>
            </w:r>
          </w:p>
        </w:tc>
        <w:tc>
          <w:tcPr>
            <w:tcW w:w="3896" w:type="pct"/>
          </w:tcPr>
          <w:p w14:paraId="3EC32C83" w14:textId="74BD9C4A" w:rsidR="002E3F62" w:rsidRPr="002F62D6" w:rsidRDefault="002E3F62" w:rsidP="002E3F62">
            <w:pPr>
              <w:pStyle w:val="TableText"/>
            </w:pPr>
            <w:r w:rsidRPr="002F62D6">
              <w:t>The user DUZ as passed from an application. In the background filer, the user who caused the filer to be queued will be reflected in the DUZ variable; however, IBDUZ should equal the user causing the current transaction.</w:t>
            </w:r>
          </w:p>
        </w:tc>
      </w:tr>
      <w:tr w:rsidR="002E3F62" w:rsidRPr="002F62D6" w14:paraId="176B33CB" w14:textId="77777777" w:rsidTr="006A24FD">
        <w:trPr>
          <w:cantSplit/>
        </w:trPr>
        <w:tc>
          <w:tcPr>
            <w:tcW w:w="1104" w:type="pct"/>
          </w:tcPr>
          <w:p w14:paraId="7B10A6B1" w14:textId="2921C87B" w:rsidR="002E3F62" w:rsidRPr="002F62D6" w:rsidRDefault="002E3F62" w:rsidP="002E3F62">
            <w:pPr>
              <w:pStyle w:val="TableText"/>
            </w:pPr>
            <w:r w:rsidRPr="002F62D6">
              <w:t>IBEVCAL</w:t>
            </w:r>
          </w:p>
        </w:tc>
        <w:tc>
          <w:tcPr>
            <w:tcW w:w="3896" w:type="pct"/>
          </w:tcPr>
          <w:p w14:paraId="48D7BC9A" w14:textId="1014EB6E" w:rsidR="002E3F62" w:rsidRPr="002F62D6" w:rsidRDefault="002E3F62" w:rsidP="002E3F62">
            <w:pPr>
              <w:pStyle w:val="TableText"/>
            </w:pPr>
            <w:r w:rsidRPr="002F62D6">
              <w:t>IB Action Event last calculated date.</w:t>
            </w:r>
          </w:p>
        </w:tc>
      </w:tr>
      <w:tr w:rsidR="002E3F62" w:rsidRPr="002F62D6" w14:paraId="07A48F26" w14:textId="77777777" w:rsidTr="006A24FD">
        <w:trPr>
          <w:cantSplit/>
        </w:trPr>
        <w:tc>
          <w:tcPr>
            <w:tcW w:w="1104" w:type="pct"/>
          </w:tcPr>
          <w:p w14:paraId="010705C8" w14:textId="42AFF15F" w:rsidR="002E3F62" w:rsidRPr="002F62D6" w:rsidRDefault="002E3F62" w:rsidP="002E3F62">
            <w:pPr>
              <w:pStyle w:val="TableText"/>
            </w:pPr>
            <w:r w:rsidRPr="002F62D6">
              <w:t>IBEVDA</w:t>
            </w:r>
          </w:p>
        </w:tc>
        <w:tc>
          <w:tcPr>
            <w:tcW w:w="3896" w:type="pct"/>
          </w:tcPr>
          <w:p w14:paraId="05757F62" w14:textId="72CBB362" w:rsidR="002E3F62" w:rsidRPr="002F62D6" w:rsidRDefault="002E3F62" w:rsidP="002E3F62">
            <w:pPr>
              <w:pStyle w:val="TableText"/>
            </w:pPr>
            <w:r w:rsidRPr="002F62D6">
              <w:t>Pointer to IB Action - Inpatient IB Action Event.</w:t>
            </w:r>
          </w:p>
        </w:tc>
      </w:tr>
      <w:tr w:rsidR="002E3F62" w:rsidRPr="002F62D6" w14:paraId="1F05A823" w14:textId="77777777" w:rsidTr="006A24FD">
        <w:trPr>
          <w:cantSplit/>
        </w:trPr>
        <w:tc>
          <w:tcPr>
            <w:tcW w:w="1104" w:type="pct"/>
          </w:tcPr>
          <w:p w14:paraId="4F145AC9" w14:textId="0BADA9B2" w:rsidR="002E3F62" w:rsidRPr="002F62D6" w:rsidRDefault="002E3F62" w:rsidP="002E3F62">
            <w:pPr>
              <w:pStyle w:val="TableText"/>
            </w:pPr>
            <w:r w:rsidRPr="002F62D6">
              <w:t>IBEVDT</w:t>
            </w:r>
          </w:p>
        </w:tc>
        <w:tc>
          <w:tcPr>
            <w:tcW w:w="3896" w:type="pct"/>
          </w:tcPr>
          <w:p w14:paraId="5AEBB182" w14:textId="2053C524" w:rsidR="002E3F62" w:rsidRPr="002F62D6" w:rsidRDefault="002E3F62" w:rsidP="002E3F62">
            <w:pPr>
              <w:pStyle w:val="TableText"/>
            </w:pPr>
            <w:r w:rsidRPr="002F62D6">
              <w:t>IB Action Event event date.</w:t>
            </w:r>
          </w:p>
        </w:tc>
      </w:tr>
      <w:tr w:rsidR="002E3F62" w:rsidRPr="002F62D6" w14:paraId="430F0E5B" w14:textId="77777777" w:rsidTr="006A24FD">
        <w:trPr>
          <w:cantSplit/>
        </w:trPr>
        <w:tc>
          <w:tcPr>
            <w:tcW w:w="1104" w:type="pct"/>
          </w:tcPr>
          <w:p w14:paraId="37100D60" w14:textId="48BEC7C0" w:rsidR="002E3F62" w:rsidRPr="002F62D6" w:rsidRDefault="002E3F62" w:rsidP="002E3F62">
            <w:pPr>
              <w:pStyle w:val="TableText"/>
            </w:pPr>
            <w:r w:rsidRPr="002F62D6">
              <w:t>IBFAC</w:t>
            </w:r>
          </w:p>
        </w:tc>
        <w:tc>
          <w:tcPr>
            <w:tcW w:w="3896" w:type="pct"/>
          </w:tcPr>
          <w:p w14:paraId="7DDDDA5D" w14:textId="5A01EA23" w:rsidR="002E3F62" w:rsidRPr="002F62D6" w:rsidRDefault="002E3F62" w:rsidP="002E3F62">
            <w:pPr>
              <w:pStyle w:val="TableText"/>
            </w:pPr>
            <w:r w:rsidRPr="002F62D6">
              <w:t>Institution from File #350.9 (points to File #4).</w:t>
            </w:r>
          </w:p>
        </w:tc>
      </w:tr>
      <w:tr w:rsidR="002E3F62" w:rsidRPr="002F62D6" w14:paraId="65B9E24E" w14:textId="77777777" w:rsidTr="006A24FD">
        <w:trPr>
          <w:cantSplit/>
        </w:trPr>
        <w:tc>
          <w:tcPr>
            <w:tcW w:w="1104" w:type="pct"/>
          </w:tcPr>
          <w:p w14:paraId="33A69A8B" w14:textId="1680354E" w:rsidR="002E3F62" w:rsidRPr="002F62D6" w:rsidRDefault="002E3F62" w:rsidP="002E3F62">
            <w:pPr>
              <w:pStyle w:val="TableText"/>
            </w:pPr>
            <w:r w:rsidRPr="002F62D6">
              <w:t>IBHANG</w:t>
            </w:r>
          </w:p>
        </w:tc>
        <w:tc>
          <w:tcPr>
            <w:tcW w:w="3896" w:type="pct"/>
          </w:tcPr>
          <w:p w14:paraId="1983860A" w14:textId="4F89BD16" w:rsidR="002E3F62" w:rsidRPr="002F62D6" w:rsidRDefault="002E3F62" w:rsidP="002E3F62">
            <w:pPr>
              <w:pStyle w:val="TableText"/>
            </w:pPr>
            <w:r w:rsidRPr="002F62D6">
              <w:t>The number of seconds the background filer should hang after finishing posting all transactions and waiting to look for more transactions to post.</w:t>
            </w:r>
          </w:p>
        </w:tc>
      </w:tr>
      <w:tr w:rsidR="002E3F62" w:rsidRPr="002F62D6" w14:paraId="19858465" w14:textId="77777777" w:rsidTr="006A24FD">
        <w:trPr>
          <w:cantSplit/>
        </w:trPr>
        <w:tc>
          <w:tcPr>
            <w:tcW w:w="1104" w:type="pct"/>
          </w:tcPr>
          <w:p w14:paraId="272BBEC7" w14:textId="7227E754" w:rsidR="002E3F62" w:rsidRPr="002F62D6" w:rsidRDefault="002E3F62" w:rsidP="002E3F62">
            <w:pPr>
              <w:pStyle w:val="TableText"/>
            </w:pPr>
            <w:r w:rsidRPr="002F62D6">
              <w:t>IBIL</w:t>
            </w:r>
          </w:p>
        </w:tc>
        <w:tc>
          <w:tcPr>
            <w:tcW w:w="3896" w:type="pct"/>
          </w:tcPr>
          <w:p w14:paraId="5442961C" w14:textId="7FE288C2" w:rsidR="002E3F62" w:rsidRPr="002F62D6" w:rsidRDefault="002E3F62" w:rsidP="002E3F62">
            <w:pPr>
              <w:pStyle w:val="TableText"/>
            </w:pPr>
            <w:r w:rsidRPr="002F62D6">
              <w:t>The AR bill number or Charge ID.</w:t>
            </w:r>
          </w:p>
        </w:tc>
      </w:tr>
      <w:tr w:rsidR="002E3F62" w:rsidRPr="002F62D6" w14:paraId="16B8C674" w14:textId="77777777" w:rsidTr="006A24FD">
        <w:trPr>
          <w:cantSplit/>
        </w:trPr>
        <w:tc>
          <w:tcPr>
            <w:tcW w:w="1104" w:type="pct"/>
          </w:tcPr>
          <w:p w14:paraId="3234D076" w14:textId="30A5756F" w:rsidR="002E3F62" w:rsidRPr="002F62D6" w:rsidRDefault="002E3F62" w:rsidP="002E3F62">
            <w:pPr>
              <w:pStyle w:val="TableText"/>
            </w:pPr>
            <w:r w:rsidRPr="002F62D6">
              <w:t>IBJOB</w:t>
            </w:r>
          </w:p>
        </w:tc>
        <w:tc>
          <w:tcPr>
            <w:tcW w:w="3896" w:type="pct"/>
          </w:tcPr>
          <w:p w14:paraId="2F2E1A6E" w14:textId="56970002" w:rsidR="002E3F62" w:rsidRPr="002F62D6" w:rsidRDefault="002E3F62" w:rsidP="002E3F62">
            <w:pPr>
              <w:pStyle w:val="TableText"/>
            </w:pPr>
            <w:r w:rsidRPr="002F62D6">
              <w:t>Identifies IB job (1-Inpt BGJ, 2-Inpt Discharge job, etc.).</w:t>
            </w:r>
          </w:p>
        </w:tc>
      </w:tr>
      <w:tr w:rsidR="002E3F62" w:rsidRPr="002F62D6" w14:paraId="327AA6F5" w14:textId="77777777" w:rsidTr="006A24FD">
        <w:trPr>
          <w:cantSplit/>
        </w:trPr>
        <w:tc>
          <w:tcPr>
            <w:tcW w:w="1104" w:type="pct"/>
          </w:tcPr>
          <w:p w14:paraId="49A21779" w14:textId="79E84103" w:rsidR="002E3F62" w:rsidRPr="002F62D6" w:rsidRDefault="002E3F62" w:rsidP="002E3F62">
            <w:pPr>
              <w:pStyle w:val="TableText"/>
            </w:pPr>
            <w:r w:rsidRPr="002F62D6">
              <w:t>IBLAST</w:t>
            </w:r>
          </w:p>
        </w:tc>
        <w:tc>
          <w:tcPr>
            <w:tcW w:w="3896" w:type="pct"/>
          </w:tcPr>
          <w:p w14:paraId="6A6B53CC" w14:textId="5E130CB2" w:rsidR="002E3F62" w:rsidRPr="002F62D6" w:rsidRDefault="002E3F62" w:rsidP="002E3F62">
            <w:pPr>
              <w:pStyle w:val="TableText"/>
            </w:pPr>
            <w:r w:rsidRPr="002F62D6">
              <w:t>The most recent transaction for a given new transaction. If there have been no subsequent transactions to a new transaction, it will equal the new transaction. However, if a transaction has been cancelled or updated, this will be the pointer to the most recent (last) cancellation or update.</w:t>
            </w:r>
          </w:p>
        </w:tc>
      </w:tr>
      <w:tr w:rsidR="002E3F62" w:rsidRPr="002F62D6" w14:paraId="0840987D" w14:textId="77777777" w:rsidTr="006A24FD">
        <w:trPr>
          <w:cantSplit/>
        </w:trPr>
        <w:tc>
          <w:tcPr>
            <w:tcW w:w="1104" w:type="pct"/>
          </w:tcPr>
          <w:p w14:paraId="2663C36C" w14:textId="1BDAE534" w:rsidR="002E3F62" w:rsidRPr="002F62D6" w:rsidRDefault="002E3F62" w:rsidP="002E3F62">
            <w:pPr>
              <w:pStyle w:val="TableText"/>
            </w:pPr>
            <w:r w:rsidRPr="002F62D6">
              <w:t>IBLINE</w:t>
            </w:r>
          </w:p>
        </w:tc>
        <w:tc>
          <w:tcPr>
            <w:tcW w:w="3896" w:type="pct"/>
          </w:tcPr>
          <w:p w14:paraId="5C4CC579" w14:textId="3797BBE1" w:rsidR="002E3F62" w:rsidRPr="002F62D6" w:rsidRDefault="002E3F62" w:rsidP="002E3F62">
            <w:pPr>
              <w:pStyle w:val="TableText"/>
            </w:pPr>
            <w:r w:rsidRPr="002F62D6">
              <w:t>Used to draw lines (79 or 80 dashes).</w:t>
            </w:r>
          </w:p>
        </w:tc>
      </w:tr>
      <w:tr w:rsidR="002E3F62" w:rsidRPr="002F62D6" w14:paraId="0C143B38" w14:textId="77777777" w:rsidTr="006A24FD">
        <w:trPr>
          <w:cantSplit/>
        </w:trPr>
        <w:tc>
          <w:tcPr>
            <w:tcW w:w="1104" w:type="pct"/>
          </w:tcPr>
          <w:p w14:paraId="3126AB9C" w14:textId="530F8539" w:rsidR="002E3F62" w:rsidRPr="002F62D6" w:rsidRDefault="002E3F62" w:rsidP="002E3F62">
            <w:pPr>
              <w:pStyle w:val="TableText"/>
            </w:pPr>
            <w:r w:rsidRPr="002F62D6">
              <w:t>IBN</w:t>
            </w:r>
          </w:p>
        </w:tc>
        <w:tc>
          <w:tcPr>
            <w:tcW w:w="3896" w:type="pct"/>
          </w:tcPr>
          <w:p w14:paraId="33923BFE" w14:textId="1576B76C" w:rsidR="002E3F62" w:rsidRPr="002F62D6" w:rsidRDefault="002E3F62" w:rsidP="002E3F62">
            <w:pPr>
              <w:pStyle w:val="TableText"/>
            </w:pPr>
            <w:r w:rsidRPr="002F62D6">
              <w:t>The pointer to the Integrated Billing Action file (#350) for the current action.</w:t>
            </w:r>
          </w:p>
        </w:tc>
      </w:tr>
      <w:tr w:rsidR="002E3F62" w:rsidRPr="002F62D6" w14:paraId="2327A06A" w14:textId="77777777" w:rsidTr="006A24FD">
        <w:trPr>
          <w:cantSplit/>
        </w:trPr>
        <w:tc>
          <w:tcPr>
            <w:tcW w:w="1104" w:type="pct"/>
          </w:tcPr>
          <w:p w14:paraId="7F3092CE" w14:textId="06676A4D" w:rsidR="002E3F62" w:rsidRPr="002F62D6" w:rsidRDefault="002E3F62" w:rsidP="002E3F62">
            <w:pPr>
              <w:pStyle w:val="TableText"/>
            </w:pPr>
            <w:r w:rsidRPr="002F62D6">
              <w:t>IBND</w:t>
            </w:r>
          </w:p>
        </w:tc>
        <w:tc>
          <w:tcPr>
            <w:tcW w:w="3896" w:type="pct"/>
          </w:tcPr>
          <w:p w14:paraId="057CE346" w14:textId="21F3AD18" w:rsidR="002E3F62" w:rsidRPr="002F62D6" w:rsidRDefault="002E3F62" w:rsidP="002E3F62">
            <w:pPr>
              <w:pStyle w:val="TableText"/>
            </w:pPr>
            <w:r w:rsidRPr="002F62D6">
              <w:t xml:space="preserve">The zero node from the Integrated Billing Action file (#350) </w:t>
            </w:r>
            <w:r w:rsidR="00EA1BF1" w:rsidRPr="002F62D6">
              <w:t xml:space="preserve">- </w:t>
            </w:r>
            <w:r w:rsidRPr="002F62D6">
              <w:t>(e.g., IBND=^IB</w:t>
            </w:r>
            <w:r w:rsidR="00EA1BF1" w:rsidRPr="002F62D6">
              <w:t>[</w:t>
            </w:r>
            <w:r w:rsidRPr="002F62D6">
              <w:t>IBN,O</w:t>
            </w:r>
            <w:r w:rsidR="00EA1BF1" w:rsidRPr="002F62D6">
              <w:t>]</w:t>
            </w:r>
            <w:r w:rsidRPr="002F62D6">
              <w:t>).</w:t>
            </w:r>
          </w:p>
        </w:tc>
      </w:tr>
      <w:tr w:rsidR="002E3F62" w:rsidRPr="002F62D6" w14:paraId="7B896EDA" w14:textId="77777777" w:rsidTr="006A24FD">
        <w:trPr>
          <w:cantSplit/>
        </w:trPr>
        <w:tc>
          <w:tcPr>
            <w:tcW w:w="1104" w:type="pct"/>
          </w:tcPr>
          <w:p w14:paraId="4241CDE3" w14:textId="042BFC68" w:rsidR="002E3F62" w:rsidRPr="002F62D6" w:rsidRDefault="002E3F62" w:rsidP="002E3F62">
            <w:pPr>
              <w:pStyle w:val="TableText"/>
            </w:pPr>
            <w:r w:rsidRPr="002F62D6">
              <w:t>IBNOS</w:t>
            </w:r>
          </w:p>
        </w:tc>
        <w:tc>
          <w:tcPr>
            <w:tcW w:w="3896" w:type="pct"/>
          </w:tcPr>
          <w:p w14:paraId="71844CF6" w14:textId="267EE239" w:rsidR="002E3F62" w:rsidRPr="002F62D6" w:rsidRDefault="002E3F62" w:rsidP="002E3F62">
            <w:pPr>
              <w:pStyle w:val="TableText"/>
            </w:pPr>
            <w:r w:rsidRPr="002F62D6">
              <w:t>The list of pointer values to the Integrated Billing Action file (#350) that are to be combined and passed to AR as one transaction.</w:t>
            </w:r>
          </w:p>
        </w:tc>
      </w:tr>
      <w:tr w:rsidR="002E3F62" w:rsidRPr="002F62D6" w14:paraId="5A8EBE53" w14:textId="77777777" w:rsidTr="006A24FD">
        <w:trPr>
          <w:cantSplit/>
        </w:trPr>
        <w:tc>
          <w:tcPr>
            <w:tcW w:w="1104" w:type="pct"/>
          </w:tcPr>
          <w:p w14:paraId="626E9A34" w14:textId="6CB96046" w:rsidR="002E3F62" w:rsidRPr="002F62D6" w:rsidRDefault="002E3F62" w:rsidP="002E3F62">
            <w:pPr>
              <w:pStyle w:val="TableText"/>
            </w:pPr>
            <w:r w:rsidRPr="002F62D6">
              <w:t>IBNOW</w:t>
            </w:r>
          </w:p>
        </w:tc>
        <w:tc>
          <w:tcPr>
            <w:tcW w:w="3896" w:type="pct"/>
          </w:tcPr>
          <w:p w14:paraId="481EA437" w14:textId="5F66DABB" w:rsidR="002E3F62" w:rsidRPr="002F62D6" w:rsidRDefault="002E3F62" w:rsidP="002E3F62">
            <w:pPr>
              <w:pStyle w:val="TableText"/>
            </w:pPr>
            <w:r w:rsidRPr="002F62D6">
              <w:t>Contains the current date</w:t>
            </w:r>
            <w:r w:rsidR="00680199">
              <w:t xml:space="preserve"> </w:t>
            </w:r>
            <w:r w:rsidRPr="002F62D6">
              <w:t>/</w:t>
            </w:r>
            <w:r w:rsidR="00680199">
              <w:t xml:space="preserve"> </w:t>
            </w:r>
            <w:r w:rsidRPr="002F62D6">
              <w:t>time.</w:t>
            </w:r>
          </w:p>
        </w:tc>
      </w:tr>
      <w:tr w:rsidR="002E3F62" w:rsidRPr="002F62D6" w14:paraId="153C544F" w14:textId="77777777" w:rsidTr="006A24FD">
        <w:trPr>
          <w:cantSplit/>
        </w:trPr>
        <w:tc>
          <w:tcPr>
            <w:tcW w:w="1104" w:type="pct"/>
          </w:tcPr>
          <w:p w14:paraId="06AEB00B" w14:textId="453B291E" w:rsidR="002E3F62" w:rsidRPr="002F62D6" w:rsidRDefault="002E3F62" w:rsidP="002E3F62">
            <w:pPr>
              <w:pStyle w:val="TableText"/>
            </w:pPr>
            <w:r w:rsidRPr="002F62D6">
              <w:t>IBOP</w:t>
            </w:r>
          </w:p>
        </w:tc>
        <w:tc>
          <w:tcPr>
            <w:tcW w:w="3896" w:type="pct"/>
          </w:tcPr>
          <w:p w14:paraId="76A4396F" w14:textId="509B91FE" w:rsidR="002E3F62" w:rsidRPr="002F62D6" w:rsidRDefault="002E3F62" w:rsidP="002E3F62">
            <w:pPr>
              <w:pStyle w:val="TableText"/>
            </w:pPr>
            <w:r w:rsidRPr="002F62D6">
              <w:t>Identifies IB Archive</w:t>
            </w:r>
            <w:r w:rsidR="00680199">
              <w:t xml:space="preserve"> </w:t>
            </w:r>
            <w:r w:rsidRPr="002F62D6">
              <w:t>/</w:t>
            </w:r>
            <w:r w:rsidR="00680199">
              <w:t xml:space="preserve"> </w:t>
            </w:r>
            <w:r w:rsidRPr="002F62D6">
              <w:t>Purge operation (1-Search, 2-Archive, 3-Purge).</w:t>
            </w:r>
          </w:p>
        </w:tc>
      </w:tr>
      <w:tr w:rsidR="002E3F62" w:rsidRPr="002F62D6" w14:paraId="4F2FF084" w14:textId="77777777" w:rsidTr="006A24FD">
        <w:trPr>
          <w:cantSplit/>
        </w:trPr>
        <w:tc>
          <w:tcPr>
            <w:tcW w:w="1104" w:type="pct"/>
          </w:tcPr>
          <w:p w14:paraId="467B0D47" w14:textId="23E7E5B4" w:rsidR="002E3F62" w:rsidRPr="002F62D6" w:rsidRDefault="002E3F62" w:rsidP="002E3F62">
            <w:pPr>
              <w:pStyle w:val="TableText"/>
            </w:pPr>
            <w:r w:rsidRPr="002F62D6">
              <w:t>IBPARNT</w:t>
            </w:r>
          </w:p>
        </w:tc>
        <w:tc>
          <w:tcPr>
            <w:tcW w:w="3896" w:type="pct"/>
          </w:tcPr>
          <w:p w14:paraId="79B92791" w14:textId="1263F6D2" w:rsidR="002E3F62" w:rsidRPr="002F62D6" w:rsidRDefault="002E3F62" w:rsidP="002E3F62">
            <w:pPr>
              <w:pStyle w:val="TableText"/>
            </w:pPr>
            <w:r w:rsidRPr="002F62D6">
              <w:t>The original NEW Integrated Billing Action for any action. This will be the pointer value. For NEW Actions, this will point to itself.</w:t>
            </w:r>
          </w:p>
        </w:tc>
      </w:tr>
      <w:tr w:rsidR="00EA1BF1" w:rsidRPr="002F62D6" w14:paraId="19ECDC67" w14:textId="77777777" w:rsidTr="006A24FD">
        <w:trPr>
          <w:cantSplit/>
        </w:trPr>
        <w:tc>
          <w:tcPr>
            <w:tcW w:w="1104" w:type="pct"/>
          </w:tcPr>
          <w:p w14:paraId="1AAFC4ED" w14:textId="08602DB4" w:rsidR="00EA1BF1" w:rsidRPr="002F62D6" w:rsidRDefault="00EA1BF1" w:rsidP="00EA1BF1">
            <w:pPr>
              <w:pStyle w:val="TableText"/>
            </w:pPr>
            <w:r w:rsidRPr="002F62D6">
              <w:t>IBSEQNO</w:t>
            </w:r>
          </w:p>
        </w:tc>
        <w:tc>
          <w:tcPr>
            <w:tcW w:w="3896" w:type="pct"/>
          </w:tcPr>
          <w:p w14:paraId="6BA926FD" w14:textId="77777777" w:rsidR="00EA1BF1" w:rsidRPr="002F62D6" w:rsidRDefault="00EA1BF1" w:rsidP="00EA1BF1">
            <w:pPr>
              <w:pStyle w:val="TableText"/>
            </w:pPr>
            <w:r w:rsidRPr="002F62D6">
              <w:t>IB Action sequence number:</w:t>
            </w:r>
          </w:p>
          <w:p w14:paraId="682446F8" w14:textId="77777777" w:rsidR="00EA1BF1" w:rsidRPr="009809A8" w:rsidRDefault="00EA1BF1" w:rsidP="009809A8">
            <w:pPr>
              <w:pStyle w:val="TableText"/>
              <w:ind w:left="256"/>
            </w:pPr>
            <w:r w:rsidRPr="009809A8">
              <w:t>1-New</w:t>
            </w:r>
          </w:p>
          <w:p w14:paraId="3441EBB4" w14:textId="77777777" w:rsidR="00EA1BF1" w:rsidRPr="009809A8" w:rsidRDefault="00EA1BF1" w:rsidP="009809A8">
            <w:pPr>
              <w:pStyle w:val="TableText"/>
              <w:ind w:left="256"/>
            </w:pPr>
            <w:r w:rsidRPr="009809A8">
              <w:t>2-Cancel</w:t>
            </w:r>
          </w:p>
          <w:p w14:paraId="64227B9B" w14:textId="5AF3469A" w:rsidR="00EA1BF1" w:rsidRPr="002F62D6" w:rsidRDefault="00EA1BF1" w:rsidP="009809A8">
            <w:pPr>
              <w:pStyle w:val="TableText"/>
              <w:ind w:left="256"/>
            </w:pPr>
            <w:r w:rsidRPr="009809A8">
              <w:t>3-Update</w:t>
            </w:r>
          </w:p>
        </w:tc>
      </w:tr>
      <w:tr w:rsidR="00EA1BF1" w:rsidRPr="002F62D6" w14:paraId="480A4FAD" w14:textId="77777777" w:rsidTr="006A24FD">
        <w:trPr>
          <w:cantSplit/>
        </w:trPr>
        <w:tc>
          <w:tcPr>
            <w:tcW w:w="1104" w:type="pct"/>
          </w:tcPr>
          <w:p w14:paraId="2ED00EE5" w14:textId="0318701E" w:rsidR="00EA1BF1" w:rsidRPr="002F62D6" w:rsidRDefault="00EA1BF1" w:rsidP="00EA1BF1">
            <w:pPr>
              <w:pStyle w:val="TableText"/>
            </w:pPr>
            <w:r w:rsidRPr="002F62D6">
              <w:t>IBSERV</w:t>
            </w:r>
          </w:p>
        </w:tc>
        <w:tc>
          <w:tcPr>
            <w:tcW w:w="3896" w:type="pct"/>
          </w:tcPr>
          <w:p w14:paraId="7ED838DC" w14:textId="5B91EDC3" w:rsidR="00EA1BF1" w:rsidRPr="002F62D6" w:rsidRDefault="00EA1BF1" w:rsidP="00EA1BF1">
            <w:pPr>
              <w:pStyle w:val="TableText"/>
            </w:pPr>
            <w:r w:rsidRPr="002F62D6">
              <w:t>Service associated with billing application (points to File #49).</w:t>
            </w:r>
          </w:p>
        </w:tc>
      </w:tr>
      <w:tr w:rsidR="00EA1BF1" w:rsidRPr="002F62D6" w14:paraId="31D654E7" w14:textId="77777777" w:rsidTr="006A24FD">
        <w:trPr>
          <w:cantSplit/>
        </w:trPr>
        <w:tc>
          <w:tcPr>
            <w:tcW w:w="1104" w:type="pct"/>
          </w:tcPr>
          <w:p w14:paraId="4E9F6E26" w14:textId="085B3AE5" w:rsidR="00EA1BF1" w:rsidRPr="002F62D6" w:rsidRDefault="00EA1BF1" w:rsidP="00EA1BF1">
            <w:pPr>
              <w:pStyle w:val="TableText"/>
            </w:pPr>
            <w:r w:rsidRPr="002F62D6">
              <w:t>IBSITE</w:t>
            </w:r>
          </w:p>
        </w:tc>
        <w:tc>
          <w:tcPr>
            <w:tcW w:w="3896" w:type="pct"/>
          </w:tcPr>
          <w:p w14:paraId="55517A86" w14:textId="2EEF20A2" w:rsidR="00EA1BF1" w:rsidRPr="002F62D6" w:rsidRDefault="00EA1BF1" w:rsidP="00EA1BF1">
            <w:pPr>
              <w:pStyle w:val="TableText"/>
            </w:pPr>
            <w:r w:rsidRPr="002F62D6">
              <w:t>Institution site number.</w:t>
            </w:r>
          </w:p>
        </w:tc>
      </w:tr>
      <w:tr w:rsidR="00EA1BF1" w:rsidRPr="002F62D6" w14:paraId="1C789D5A" w14:textId="77777777" w:rsidTr="006A24FD">
        <w:trPr>
          <w:cantSplit/>
        </w:trPr>
        <w:tc>
          <w:tcPr>
            <w:tcW w:w="1104" w:type="pct"/>
          </w:tcPr>
          <w:p w14:paraId="0683DCD1" w14:textId="26C3BE98" w:rsidR="00EA1BF1" w:rsidRPr="002F62D6" w:rsidRDefault="00EA1BF1" w:rsidP="00EA1BF1">
            <w:pPr>
              <w:pStyle w:val="TableText"/>
            </w:pPr>
            <w:r w:rsidRPr="002F62D6">
              <w:t>IBSL</w:t>
            </w:r>
          </w:p>
        </w:tc>
        <w:tc>
          <w:tcPr>
            <w:tcW w:w="3896" w:type="pct"/>
          </w:tcPr>
          <w:p w14:paraId="0BBAE890" w14:textId="7FE6C8A4" w:rsidR="00EA1BF1" w:rsidRPr="002F62D6" w:rsidRDefault="00EA1BF1" w:rsidP="00EA1BF1">
            <w:pPr>
              <w:pStyle w:val="TableText"/>
            </w:pPr>
            <w:r w:rsidRPr="002F62D6">
              <w:t xml:space="preserve">IB Action </w:t>
            </w:r>
            <w:r w:rsidR="009C314F" w:rsidRPr="002F62D6">
              <w:t>soft link</w:t>
            </w:r>
            <w:r w:rsidRPr="002F62D6">
              <w:t>.</w:t>
            </w:r>
          </w:p>
        </w:tc>
      </w:tr>
      <w:tr w:rsidR="00EA1BF1" w:rsidRPr="002F62D6" w14:paraId="65508F3F" w14:textId="77777777" w:rsidTr="006A24FD">
        <w:trPr>
          <w:cantSplit/>
        </w:trPr>
        <w:tc>
          <w:tcPr>
            <w:tcW w:w="1104" w:type="pct"/>
          </w:tcPr>
          <w:p w14:paraId="5A3952A5" w14:textId="7424EFE8" w:rsidR="00EA1BF1" w:rsidRPr="002F62D6" w:rsidRDefault="00EA1BF1" w:rsidP="00EA1BF1">
            <w:pPr>
              <w:pStyle w:val="TableText"/>
            </w:pPr>
            <w:r w:rsidRPr="002F62D6">
              <w:lastRenderedPageBreak/>
              <w:t>IBTOTL</w:t>
            </w:r>
          </w:p>
        </w:tc>
        <w:tc>
          <w:tcPr>
            <w:tcW w:w="3896" w:type="pct"/>
          </w:tcPr>
          <w:p w14:paraId="642472AF" w14:textId="48148161" w:rsidR="00EA1BF1" w:rsidRPr="002F62D6" w:rsidRDefault="00EA1BF1" w:rsidP="00EA1BF1">
            <w:pPr>
              <w:pStyle w:val="TableText"/>
            </w:pPr>
            <w:r w:rsidRPr="002F62D6">
              <w:t>Dollar amount passed to Accounts Receivable must be greater than zero to pass charges.</w:t>
            </w:r>
          </w:p>
        </w:tc>
      </w:tr>
      <w:tr w:rsidR="00EA1BF1" w:rsidRPr="002F62D6" w14:paraId="1A0B0EEE" w14:textId="77777777" w:rsidTr="006A24FD">
        <w:trPr>
          <w:cantSplit/>
        </w:trPr>
        <w:tc>
          <w:tcPr>
            <w:tcW w:w="1104" w:type="pct"/>
          </w:tcPr>
          <w:p w14:paraId="5E943E66" w14:textId="55B447DE" w:rsidR="00EA1BF1" w:rsidRPr="002F62D6" w:rsidRDefault="00EA1BF1" w:rsidP="00EA1BF1">
            <w:pPr>
              <w:pStyle w:val="TableText"/>
            </w:pPr>
            <w:r w:rsidRPr="002F62D6">
              <w:t>IBTRAN</w:t>
            </w:r>
          </w:p>
        </w:tc>
        <w:tc>
          <w:tcPr>
            <w:tcW w:w="3896" w:type="pct"/>
          </w:tcPr>
          <w:p w14:paraId="782AB913" w14:textId="0036037E" w:rsidR="00EA1BF1" w:rsidRPr="002F62D6" w:rsidRDefault="00EA1BF1" w:rsidP="00EA1BF1">
            <w:pPr>
              <w:pStyle w:val="TableText"/>
            </w:pPr>
            <w:r w:rsidRPr="002F62D6">
              <w:t>The AR Transaction number for a NEW IB Action, the value returned after passing a transaction to AR. More than one IB Action may have the same AR Transaction.</w:t>
            </w:r>
          </w:p>
        </w:tc>
      </w:tr>
      <w:tr w:rsidR="00EA1BF1" w:rsidRPr="002F62D6" w14:paraId="607EE023" w14:textId="77777777" w:rsidTr="006A24FD">
        <w:trPr>
          <w:cantSplit/>
        </w:trPr>
        <w:tc>
          <w:tcPr>
            <w:tcW w:w="1104" w:type="pct"/>
          </w:tcPr>
          <w:p w14:paraId="35489235" w14:textId="3330A535" w:rsidR="00EA1BF1" w:rsidRPr="002F62D6" w:rsidRDefault="00EA1BF1" w:rsidP="00EA1BF1">
            <w:pPr>
              <w:pStyle w:val="TableText"/>
            </w:pPr>
            <w:r w:rsidRPr="002F62D6">
              <w:t>IBWHER</w:t>
            </w:r>
          </w:p>
        </w:tc>
        <w:tc>
          <w:tcPr>
            <w:tcW w:w="3896" w:type="pct"/>
          </w:tcPr>
          <w:p w14:paraId="3C1DDB9D" w14:textId="6C3EB114" w:rsidR="00EA1BF1" w:rsidRPr="002F62D6" w:rsidRDefault="00EA1BF1" w:rsidP="00EA1BF1">
            <w:pPr>
              <w:pStyle w:val="TableText"/>
            </w:pPr>
            <w:r w:rsidRPr="002F62D6">
              <w:t>Codes to denote processing point in case of error.</w:t>
            </w:r>
          </w:p>
        </w:tc>
      </w:tr>
      <w:tr w:rsidR="00EA1BF1" w:rsidRPr="002F62D6" w14:paraId="65152078" w14:textId="77777777" w:rsidTr="006A24FD">
        <w:trPr>
          <w:cantSplit/>
        </w:trPr>
        <w:tc>
          <w:tcPr>
            <w:tcW w:w="1104" w:type="pct"/>
          </w:tcPr>
          <w:p w14:paraId="7E699134" w14:textId="3C1C37CA" w:rsidR="00EA1BF1" w:rsidRPr="002F62D6" w:rsidRDefault="00EA1BF1" w:rsidP="00EA1BF1">
            <w:pPr>
              <w:pStyle w:val="TableText"/>
            </w:pPr>
            <w:r w:rsidRPr="002F62D6">
              <w:t>IBY</w:t>
            </w:r>
          </w:p>
        </w:tc>
        <w:tc>
          <w:tcPr>
            <w:tcW w:w="3896" w:type="pct"/>
          </w:tcPr>
          <w:p w14:paraId="32F466B6" w14:textId="21950D09" w:rsidR="00EA1BF1" w:rsidRPr="002F62D6" w:rsidRDefault="00EA1BF1" w:rsidP="00EA1BF1">
            <w:pPr>
              <w:pStyle w:val="TableText"/>
            </w:pPr>
            <w:r w:rsidRPr="002F62D6">
              <w:t>Error processing (equals 1 or -1^error code).</w:t>
            </w:r>
          </w:p>
        </w:tc>
      </w:tr>
    </w:tbl>
    <w:p w14:paraId="0586B5DF" w14:textId="64951C45" w:rsidR="008F58D6" w:rsidRPr="002F62D6" w:rsidRDefault="008F58D6" w:rsidP="007173A2">
      <w:pPr>
        <w:pStyle w:val="Heading1"/>
      </w:pPr>
      <w:bookmarkStart w:id="145" w:name="_Toc200787549"/>
      <w:bookmarkStart w:id="146" w:name="_Toc442890988"/>
      <w:bookmarkStart w:id="147" w:name="_Toc129022448"/>
      <w:r w:rsidRPr="002F62D6">
        <w:t>How to Generate</w:t>
      </w:r>
      <w:r w:rsidR="0011136C">
        <w:t xml:space="preserve"> online </w:t>
      </w:r>
      <w:r w:rsidRPr="002F62D6">
        <w:t>Documentation</w:t>
      </w:r>
      <w:bookmarkEnd w:id="145"/>
      <w:bookmarkEnd w:id="146"/>
      <w:bookmarkEnd w:id="147"/>
    </w:p>
    <w:p w14:paraId="27FEB87D" w14:textId="476A63E0" w:rsidR="008F58D6" w:rsidRPr="002F62D6" w:rsidRDefault="008F58D6" w:rsidP="002D07CB">
      <w:pPr>
        <w:pStyle w:val="BodyText"/>
      </w:pPr>
      <w:r w:rsidRPr="002F62D6">
        <w:t xml:space="preserve">This section describes some of the various methods by which users may secure Integrated Billing technical documentation. Online technical documentation pertaining to the Integrated Billing software, in addition to the help prompts </w:t>
      </w:r>
      <w:r w:rsidR="009C314F" w:rsidRPr="002F62D6">
        <w:t>and, on the help,</w:t>
      </w:r>
      <w:r w:rsidRPr="002F62D6">
        <w:t xml:space="preserve"> screens </w:t>
      </w:r>
      <w:r w:rsidR="004F0FD0">
        <w:t>that</w:t>
      </w:r>
      <w:r w:rsidR="004F0FD0" w:rsidRPr="002F62D6">
        <w:t xml:space="preserve"> </w:t>
      </w:r>
      <w:r w:rsidRPr="002F62D6">
        <w:t>are found throughout the Integrated Billing package, may be generated through utilization of several Kernel options. These include but are not limited to %INDEX; Menu Management, Inquire (Option File) and Print Option File; VA FileMan Data Dictionary Utilities, List File Attributes.</w:t>
      </w:r>
    </w:p>
    <w:p w14:paraId="6258E3DC" w14:textId="39FB2AC9" w:rsidR="008F58D6" w:rsidRPr="002F62D6" w:rsidRDefault="008F58D6" w:rsidP="002D07CB">
      <w:pPr>
        <w:pStyle w:val="BodyText"/>
      </w:pPr>
      <w:r w:rsidRPr="002F62D6">
        <w:t xml:space="preserve">Entering question marks at the "Select ... Option:" prompt may also provide users with valuable technical information. For example, a single question mark (?) lists all options </w:t>
      </w:r>
      <w:r w:rsidR="004F0FD0">
        <w:t>that</w:t>
      </w:r>
      <w:r w:rsidR="004F0FD0" w:rsidRPr="002F62D6">
        <w:t xml:space="preserve"> </w:t>
      </w:r>
      <w:r w:rsidRPr="002F62D6">
        <w:t>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(?OPTION) shows extended help, if available, for that option.</w:t>
      </w:r>
    </w:p>
    <w:p w14:paraId="7FAB8AAD" w14:textId="578655ED" w:rsidR="008F58D6" w:rsidRPr="002F62D6" w:rsidRDefault="008F58D6" w:rsidP="002D07CB">
      <w:pPr>
        <w:pStyle w:val="BodyText"/>
      </w:pPr>
      <w:r w:rsidRPr="002F62D6">
        <w:t xml:space="preserve">For a more exhaustive option listing and further information about other utilities </w:t>
      </w:r>
      <w:r w:rsidR="004F0FD0">
        <w:t>that</w:t>
      </w:r>
      <w:r w:rsidR="004F0FD0" w:rsidRPr="002F62D6">
        <w:t xml:space="preserve"> </w:t>
      </w:r>
      <w:r w:rsidRPr="002F62D6">
        <w:t>supply</w:t>
      </w:r>
      <w:r w:rsidR="0011136C">
        <w:t xml:space="preserve"> online </w:t>
      </w:r>
      <w:r w:rsidRPr="002F62D6">
        <w:t>technical information, please consult the DHCP Kernel Reference Manual.</w:t>
      </w:r>
    </w:p>
    <w:p w14:paraId="3886287E" w14:textId="77777777" w:rsidR="008F58D6" w:rsidRPr="009809A8" w:rsidRDefault="008F58D6" w:rsidP="00C22BCA">
      <w:pPr>
        <w:pStyle w:val="Heading2"/>
      </w:pPr>
      <w:bookmarkStart w:id="148" w:name="_Toc129022449"/>
      <w:r w:rsidRPr="009809A8">
        <w:t>%Index</w:t>
      </w:r>
      <w:bookmarkEnd w:id="148"/>
    </w:p>
    <w:p w14:paraId="0DCC4E7B" w14:textId="04F741E2" w:rsidR="008F58D6" w:rsidRPr="002F62D6" w:rsidRDefault="008F58D6" w:rsidP="002D07CB">
      <w:pPr>
        <w:pStyle w:val="BodyText"/>
      </w:pPr>
      <w:r w:rsidRPr="002F62D6">
        <w:t>This option analyzes the structure of a routine(s) to determine in part if the routine(s) adhere(s) to DHCP Programming Standards. The %INDEX output may include the following components:</w:t>
      </w:r>
      <w:r w:rsidR="005D6E97">
        <w:t xml:space="preserve"> </w:t>
      </w:r>
      <w:r w:rsidRPr="002F62D6">
        <w:t xml:space="preserve">compiled list of Errors and Warnings, Routine Listing, Local Variables, Global Variables, Naked Globals, Label References, and External References. By running %INDEX for a specified set of routines, the user is afforded the opportunity to discover any deviations from DHCP Programming Standards </w:t>
      </w:r>
      <w:r w:rsidR="004F0FD0">
        <w:t>that</w:t>
      </w:r>
      <w:r w:rsidR="004F0FD0" w:rsidRPr="002F62D6">
        <w:t xml:space="preserve"> </w:t>
      </w:r>
      <w:r w:rsidRPr="002F62D6">
        <w:t>exist in the selected routine(s) and to see how routines interact with one another, that is, which routines call or are called by other routines.</w:t>
      </w:r>
    </w:p>
    <w:p w14:paraId="72258649" w14:textId="07E21CDE" w:rsidR="008F58D6" w:rsidRPr="002F62D6" w:rsidRDefault="008F58D6" w:rsidP="002D07CB">
      <w:pPr>
        <w:pStyle w:val="BodyText"/>
      </w:pPr>
      <w:r w:rsidRPr="002F62D6">
        <w:t>To run %INDEX for the Integrated Billing package, specify the following namespace(s) at the "routine(s) ?&gt;" prompt: IB.</w:t>
      </w:r>
    </w:p>
    <w:p w14:paraId="363EF390" w14:textId="4469F0E3" w:rsidR="002D07CB" w:rsidRPr="002F62D6" w:rsidRDefault="008F58D6" w:rsidP="002D07CB">
      <w:pPr>
        <w:pStyle w:val="BodyText"/>
      </w:pPr>
      <w:r w:rsidRPr="002F62D6">
        <w:t xml:space="preserve">Integrated Billing initialization routines </w:t>
      </w:r>
      <w:r w:rsidR="004F0FD0">
        <w:t>that</w:t>
      </w:r>
      <w:r w:rsidR="004F0FD0" w:rsidRPr="002F62D6">
        <w:t xml:space="preserve"> </w:t>
      </w:r>
      <w:r w:rsidRPr="002F62D6">
        <w:t xml:space="preserve">reside in the </w:t>
      </w:r>
      <w:bookmarkStart w:id="149" w:name="_Hlk124323435"/>
      <w:r w:rsidRPr="002F62D6">
        <w:t xml:space="preserve">UCI </w:t>
      </w:r>
      <w:bookmarkEnd w:id="149"/>
      <w:r w:rsidRPr="002F62D6">
        <w:t>in which %INDEX is being run, as well as local routines found within the Integrated Billing namespace, should be omitted at the "routine(s) ?&gt;" prompt. To omit routines from selection, preface the namespace with a minus sign (-).</w:t>
      </w:r>
    </w:p>
    <w:p w14:paraId="4E8B6932" w14:textId="637262A3" w:rsidR="008F58D6" w:rsidRPr="002F62D6" w:rsidRDefault="008F58D6" w:rsidP="00C22BCA">
      <w:pPr>
        <w:pStyle w:val="Heading2"/>
      </w:pPr>
      <w:bookmarkStart w:id="150" w:name="_Toc129022450"/>
      <w:r w:rsidRPr="002F62D6">
        <w:lastRenderedPageBreak/>
        <w:t>Inquire (Option File)</w:t>
      </w:r>
      <w:bookmarkEnd w:id="150"/>
    </w:p>
    <w:p w14:paraId="554F7270" w14:textId="579B3EDC" w:rsidR="008F58D6" w:rsidRPr="002F62D6" w:rsidRDefault="008F58D6" w:rsidP="002D07CB">
      <w:pPr>
        <w:pStyle w:val="BodyText"/>
      </w:pPr>
      <w:r w:rsidRPr="002F62D6">
        <w:t>This Menu Management option provides the following information about a specified option:</w:t>
      </w:r>
      <w:r w:rsidR="005D6E97">
        <w:t xml:space="preserve"> </w:t>
      </w:r>
      <w:r w:rsidRPr="002F62D6">
        <w:t>option name, menu text, option description, type of option</w:t>
      </w:r>
      <w:r w:rsidR="00B541C6">
        <w:t>,</w:t>
      </w:r>
      <w:r w:rsidRPr="002F62D6">
        <w:t xml:space="preserve"> and lock, if any. In addition, all items on the menu are listed for each menu option.</w:t>
      </w:r>
    </w:p>
    <w:p w14:paraId="0C7E1D14" w14:textId="03AFE3D9" w:rsidR="008F58D6" w:rsidRPr="002F62D6" w:rsidRDefault="008F58D6" w:rsidP="002D07CB">
      <w:pPr>
        <w:pStyle w:val="BodyText"/>
      </w:pPr>
      <w:r w:rsidRPr="002F62D6">
        <w:t>To secure information about Integrated Billing options, the user must specify the name or namespace of the option(s) desired. The namespace associated with the Integrated Billing package is IB.</w:t>
      </w:r>
    </w:p>
    <w:p w14:paraId="0F1A9120" w14:textId="77777777" w:rsidR="008F58D6" w:rsidRPr="009809A8" w:rsidRDefault="008F58D6" w:rsidP="00C22BCA">
      <w:pPr>
        <w:pStyle w:val="Heading2"/>
      </w:pPr>
      <w:bookmarkStart w:id="151" w:name="_Toc129022451"/>
      <w:r w:rsidRPr="009809A8">
        <w:t>Print Option File</w:t>
      </w:r>
      <w:bookmarkEnd w:id="151"/>
    </w:p>
    <w:p w14:paraId="093E3792" w14:textId="082D7534" w:rsidR="008F58D6" w:rsidRPr="002F62D6" w:rsidRDefault="008F58D6" w:rsidP="002D07CB">
      <w:pPr>
        <w:pStyle w:val="BodyText"/>
      </w:pPr>
      <w:r w:rsidRPr="002F62D6">
        <w:t xml:space="preserve">This utility generates a listing of options from the OPTION file. The user may choose to print </w:t>
      </w:r>
      <w:r w:rsidR="009C314F" w:rsidRPr="002F62D6">
        <w:t>all</w:t>
      </w:r>
      <w:r w:rsidRPr="002F62D6">
        <w:t xml:space="preserve"> the entries in this file or may elect to specify a single option or range of options. To obtain a list of Integrated Billing options, the following option namespace should be specified: IB.</w:t>
      </w:r>
    </w:p>
    <w:p w14:paraId="20E25722" w14:textId="77777777" w:rsidR="008F58D6" w:rsidRPr="009809A8" w:rsidRDefault="008F58D6" w:rsidP="00C22BCA">
      <w:pPr>
        <w:pStyle w:val="Heading2"/>
      </w:pPr>
      <w:bookmarkStart w:id="152" w:name="_Toc129022452"/>
      <w:r w:rsidRPr="009809A8">
        <w:t>List File Attributes</w:t>
      </w:r>
      <w:bookmarkEnd w:id="152"/>
    </w:p>
    <w:p w14:paraId="26357D62" w14:textId="4D39E6A6" w:rsidR="008F58D6" w:rsidRPr="002F62D6" w:rsidRDefault="008F58D6" w:rsidP="002D07CB">
      <w:pPr>
        <w:pStyle w:val="BodyText"/>
      </w:pPr>
      <w:r w:rsidRPr="002F62D6">
        <w:t>This VA FileMan option allows the user to generate documentation pertaining to files and file structure. Utilization of this option via the "Standard" format will yield the following data dictionary information for a specified file(s).</w:t>
      </w:r>
    </w:p>
    <w:p w14:paraId="47A34E6B" w14:textId="68F81DC3" w:rsidR="008F58D6" w:rsidRPr="002F62D6" w:rsidRDefault="008F58D6" w:rsidP="0048648D">
      <w:pPr>
        <w:pStyle w:val="BodyTextBullet1"/>
        <w:keepNext/>
      </w:pPr>
      <w:r w:rsidRPr="002F62D6">
        <w:t>File name and description</w:t>
      </w:r>
    </w:p>
    <w:p w14:paraId="5F042AEC" w14:textId="760514D7" w:rsidR="008F58D6" w:rsidRPr="002F62D6" w:rsidRDefault="008F58D6" w:rsidP="002D07CB">
      <w:pPr>
        <w:pStyle w:val="BodyTextBullet1"/>
      </w:pPr>
      <w:r w:rsidRPr="002F62D6">
        <w:t>Identifiers</w:t>
      </w:r>
    </w:p>
    <w:p w14:paraId="3DEF8796" w14:textId="07C766BE" w:rsidR="008F58D6" w:rsidRPr="002F62D6" w:rsidRDefault="008F58D6" w:rsidP="002D07CB">
      <w:pPr>
        <w:pStyle w:val="BodyTextBullet1"/>
      </w:pPr>
      <w:r w:rsidRPr="002F62D6">
        <w:t>Cross-references</w:t>
      </w:r>
    </w:p>
    <w:p w14:paraId="293155E4" w14:textId="003B0088" w:rsidR="008F58D6" w:rsidRPr="002F62D6" w:rsidRDefault="008F58D6" w:rsidP="002D07CB">
      <w:pPr>
        <w:pStyle w:val="BodyTextBullet1"/>
      </w:pPr>
      <w:r w:rsidRPr="002F62D6">
        <w:t>Files pointed to by the file specified</w:t>
      </w:r>
    </w:p>
    <w:p w14:paraId="64B8E1D8" w14:textId="6F5F01C3" w:rsidR="008F58D6" w:rsidRPr="002F62D6" w:rsidRDefault="008F58D6" w:rsidP="0048648D">
      <w:pPr>
        <w:pStyle w:val="BodyTextBullet1"/>
        <w:keepNext/>
      </w:pPr>
      <w:r w:rsidRPr="002F62D6">
        <w:t xml:space="preserve">Files </w:t>
      </w:r>
      <w:r w:rsidR="004F0FD0">
        <w:t>that</w:t>
      </w:r>
      <w:r w:rsidR="004F0FD0" w:rsidRPr="002F62D6">
        <w:t xml:space="preserve"> </w:t>
      </w:r>
      <w:r w:rsidRPr="002F62D6">
        <w:t>point to the file specified</w:t>
      </w:r>
    </w:p>
    <w:p w14:paraId="23BD0964" w14:textId="5F54E1EE" w:rsidR="008F58D6" w:rsidRPr="002F62D6" w:rsidRDefault="008F58D6" w:rsidP="002D07CB">
      <w:pPr>
        <w:pStyle w:val="BodyTextBullet1"/>
      </w:pPr>
      <w:r w:rsidRPr="002F62D6">
        <w:t>Input, print, and sort templates</w:t>
      </w:r>
    </w:p>
    <w:p w14:paraId="68F45599" w14:textId="2E9ECD5C" w:rsidR="008F58D6" w:rsidRPr="002F62D6" w:rsidRDefault="008F58D6" w:rsidP="002D07CB">
      <w:pPr>
        <w:pStyle w:val="BodyText"/>
      </w:pPr>
      <w:r w:rsidRPr="002F62D6">
        <w:t>In addition, the following applicable data is supplied for each field in the file: field name, number, title, global location and description, help prompt, cross-reference(s), input transform, date last edited, and notes.</w:t>
      </w:r>
    </w:p>
    <w:p w14:paraId="7E0CD415" w14:textId="0F615614" w:rsidR="00C93645" w:rsidRPr="002F62D6" w:rsidRDefault="008F58D6" w:rsidP="002D07CB">
      <w:pPr>
        <w:pStyle w:val="BodyText"/>
      </w:pPr>
      <w:r w:rsidRPr="002F62D6">
        <w:t xml:space="preserve">Using the "Global Map" format of this option generates an output </w:t>
      </w:r>
      <w:r w:rsidR="004F0FD0">
        <w:t>that</w:t>
      </w:r>
      <w:r w:rsidR="004F0FD0" w:rsidRPr="002F62D6">
        <w:t xml:space="preserve"> </w:t>
      </w:r>
      <w:r w:rsidRPr="002F62D6">
        <w:t>lists all cross-references for the file selected, global location of each field in the file, input templates, print templates, and sort templates. For a comprehensive listing of Integrated Billing files, please refer to the Files Section of this manual.</w:t>
      </w:r>
    </w:p>
    <w:p w14:paraId="7CC7615C" w14:textId="77777777" w:rsidR="008F58D6" w:rsidRPr="002F62D6" w:rsidRDefault="008F58D6" w:rsidP="007173A2">
      <w:pPr>
        <w:pStyle w:val="Heading1"/>
      </w:pPr>
      <w:bookmarkStart w:id="153" w:name="_Toc266523936"/>
      <w:bookmarkStart w:id="154" w:name="_Toc276636310"/>
      <w:bookmarkStart w:id="155" w:name="_Toc305407468"/>
      <w:bookmarkStart w:id="156" w:name="_Toc442890989"/>
      <w:bookmarkStart w:id="157" w:name="_Toc129022453"/>
      <w:r w:rsidRPr="002F62D6">
        <w:t>S</w:t>
      </w:r>
      <w:bookmarkEnd w:id="153"/>
      <w:bookmarkEnd w:id="154"/>
      <w:bookmarkEnd w:id="155"/>
      <w:r w:rsidRPr="002F62D6">
        <w:t>ecurity</w:t>
      </w:r>
      <w:bookmarkEnd w:id="156"/>
      <w:bookmarkEnd w:id="157"/>
    </w:p>
    <w:p w14:paraId="07EEF83E" w14:textId="77777777" w:rsidR="008F58D6" w:rsidRPr="002F62D6" w:rsidRDefault="008F58D6" w:rsidP="00C22BCA">
      <w:pPr>
        <w:pStyle w:val="Heading2"/>
      </w:pPr>
      <w:bookmarkStart w:id="158" w:name="_Toc78627985"/>
      <w:bookmarkStart w:id="159" w:name="_Toc266523937"/>
      <w:bookmarkStart w:id="160" w:name="_Toc276636311"/>
      <w:bookmarkStart w:id="161" w:name="_Toc305407469"/>
      <w:bookmarkStart w:id="162" w:name="_Toc442890990"/>
      <w:bookmarkStart w:id="163" w:name="_Toc129022454"/>
      <w:r w:rsidRPr="002F62D6">
        <w:t>File Protection</w:t>
      </w:r>
      <w:bookmarkEnd w:id="158"/>
      <w:bookmarkEnd w:id="159"/>
      <w:bookmarkEnd w:id="160"/>
      <w:bookmarkEnd w:id="161"/>
      <w:bookmarkEnd w:id="162"/>
      <w:bookmarkEnd w:id="163"/>
      <w:r w:rsidRPr="002F62D6">
        <w:t xml:space="preserve"> </w:t>
      </w:r>
    </w:p>
    <w:p w14:paraId="64F8555C" w14:textId="42E2445B" w:rsidR="008F58D6" w:rsidRPr="002F62D6" w:rsidRDefault="008F58D6" w:rsidP="00E23C8A">
      <w:pPr>
        <w:pStyle w:val="BodyText"/>
      </w:pPr>
      <w:r w:rsidRPr="002F62D6">
        <w:t xml:space="preserve">The Electronic Data Interface contains files that are standardized. </w:t>
      </w:r>
      <w:r w:rsidR="00BA3687" w:rsidRPr="002F62D6">
        <w:t>Files</w:t>
      </w:r>
      <w:r w:rsidRPr="002F62D6">
        <w:t xml:space="preserve"> carry a higher level of file protection </w:t>
      </w:r>
      <w:r w:rsidR="009C314F" w:rsidRPr="002F62D6">
        <w:t>regarding</w:t>
      </w:r>
      <w:r w:rsidRPr="002F62D6">
        <w:t xml:space="preserve"> Delete, Read, Write, and LAYGO access, and should not be edited locally unless otherwise directed. The data dictionaries for all files should NOT be altered.</w:t>
      </w:r>
    </w:p>
    <w:p w14:paraId="74D3A06B" w14:textId="2F290F77" w:rsidR="008F58D6" w:rsidRPr="002F62D6" w:rsidRDefault="008F58D6" w:rsidP="00E23C8A">
      <w:pPr>
        <w:pStyle w:val="BodyText"/>
      </w:pPr>
      <w:r w:rsidRPr="002F62D6">
        <w:t>The following is a list of recommended VA FileMan access codes associated with each file contained in the KIDS build for the EDI interface.</w:t>
      </w:r>
    </w:p>
    <w:p w14:paraId="54F3BA84" w14:textId="35A996E5" w:rsidR="00E23C8A" w:rsidRPr="002F62D6" w:rsidRDefault="00E23C8A" w:rsidP="00E23C8A">
      <w:pPr>
        <w:pStyle w:val="Caption"/>
      </w:pPr>
      <w:bookmarkStart w:id="164" w:name="_Toc127633864"/>
      <w:r w:rsidRPr="002F62D6">
        <w:lastRenderedPageBreak/>
        <w:t xml:space="preserve">Table </w:t>
      </w:r>
      <w:fldSimple w:instr=" SEQ Table \* ARABIC ">
        <w:r w:rsidR="001C2617">
          <w:rPr>
            <w:noProof/>
          </w:rPr>
          <w:t>21</w:t>
        </w:r>
      </w:fldSimple>
      <w:r w:rsidR="00DC720D" w:rsidRPr="002F62D6">
        <w:t>: FileMan Access Codes</w:t>
      </w:r>
      <w:bookmarkEnd w:id="1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1063"/>
        <w:gridCol w:w="3697"/>
        <w:gridCol w:w="630"/>
        <w:gridCol w:w="630"/>
        <w:gridCol w:w="630"/>
        <w:gridCol w:w="721"/>
        <w:gridCol w:w="988"/>
        <w:gridCol w:w="981"/>
      </w:tblGrid>
      <w:tr w:rsidR="008F58D6" w:rsidRPr="002F62D6" w14:paraId="589EE5EF" w14:textId="77777777" w:rsidTr="006A24FD">
        <w:trPr>
          <w:cantSplit/>
          <w:tblHeader/>
        </w:trPr>
        <w:tc>
          <w:tcPr>
            <w:tcW w:w="569" w:type="pct"/>
            <w:shd w:val="clear" w:color="auto" w:fill="D9D9D9" w:themeFill="background1" w:themeFillShade="D9"/>
            <w:tcMar>
              <w:top w:w="0" w:type="dxa"/>
              <w:left w:w="29" w:type="dxa"/>
              <w:bottom w:w="0" w:type="dxa"/>
              <w:right w:w="29" w:type="dxa"/>
            </w:tcMar>
            <w:vAlign w:val="center"/>
            <w:hideMark/>
          </w:tcPr>
          <w:p w14:paraId="702EB621" w14:textId="77777777" w:rsidR="008F58D6" w:rsidRPr="002F62D6" w:rsidRDefault="008F58D6" w:rsidP="002F62D6">
            <w:pPr>
              <w:pStyle w:val="TableHeading"/>
            </w:pPr>
            <w:r w:rsidRPr="002F62D6">
              <w:t>File #</w:t>
            </w:r>
          </w:p>
        </w:tc>
        <w:tc>
          <w:tcPr>
            <w:tcW w:w="1979" w:type="pct"/>
            <w:shd w:val="clear" w:color="auto" w:fill="D9D9D9" w:themeFill="background1" w:themeFillShade="D9"/>
            <w:tcMar>
              <w:top w:w="0" w:type="dxa"/>
              <w:left w:w="29" w:type="dxa"/>
              <w:bottom w:w="0" w:type="dxa"/>
              <w:right w:w="29" w:type="dxa"/>
            </w:tcMar>
            <w:vAlign w:val="center"/>
            <w:hideMark/>
          </w:tcPr>
          <w:p w14:paraId="4B0E125D" w14:textId="77777777" w:rsidR="008F58D6" w:rsidRPr="002F62D6" w:rsidRDefault="008F58D6" w:rsidP="002F62D6">
            <w:pPr>
              <w:pStyle w:val="TableHeading"/>
            </w:pPr>
            <w:r w:rsidRPr="002F62D6">
              <w:t>File Name</w:t>
            </w:r>
          </w:p>
        </w:tc>
        <w:tc>
          <w:tcPr>
            <w:tcW w:w="337" w:type="pct"/>
            <w:shd w:val="clear" w:color="auto" w:fill="D9D9D9" w:themeFill="background1" w:themeFillShade="D9"/>
            <w:tcMar>
              <w:top w:w="0" w:type="dxa"/>
              <w:left w:w="29" w:type="dxa"/>
              <w:bottom w:w="0" w:type="dxa"/>
              <w:right w:w="29" w:type="dxa"/>
            </w:tcMar>
            <w:vAlign w:val="center"/>
            <w:hideMark/>
          </w:tcPr>
          <w:p w14:paraId="75E355B8" w14:textId="77777777" w:rsidR="008F58D6" w:rsidRPr="002F62D6" w:rsidRDefault="008F58D6" w:rsidP="002F62D6">
            <w:pPr>
              <w:pStyle w:val="TableHeading"/>
              <w:jc w:val="center"/>
            </w:pPr>
            <w:r w:rsidRPr="002F62D6">
              <w:t>DD</w:t>
            </w:r>
          </w:p>
        </w:tc>
        <w:tc>
          <w:tcPr>
            <w:tcW w:w="337" w:type="pct"/>
            <w:shd w:val="clear" w:color="auto" w:fill="D9D9D9" w:themeFill="background1" w:themeFillShade="D9"/>
            <w:tcMar>
              <w:top w:w="0" w:type="dxa"/>
              <w:left w:w="29" w:type="dxa"/>
              <w:bottom w:w="0" w:type="dxa"/>
              <w:right w:w="29" w:type="dxa"/>
            </w:tcMar>
            <w:vAlign w:val="center"/>
            <w:hideMark/>
          </w:tcPr>
          <w:p w14:paraId="2D5C6F2D" w14:textId="77777777" w:rsidR="008F58D6" w:rsidRPr="002F62D6" w:rsidRDefault="008F58D6" w:rsidP="002F62D6">
            <w:pPr>
              <w:pStyle w:val="TableHeading"/>
              <w:jc w:val="center"/>
            </w:pPr>
            <w:r w:rsidRPr="002F62D6">
              <w:t>RD</w:t>
            </w:r>
          </w:p>
        </w:tc>
        <w:tc>
          <w:tcPr>
            <w:tcW w:w="337" w:type="pct"/>
            <w:shd w:val="clear" w:color="auto" w:fill="D9D9D9" w:themeFill="background1" w:themeFillShade="D9"/>
            <w:tcMar>
              <w:top w:w="0" w:type="dxa"/>
              <w:left w:w="29" w:type="dxa"/>
              <w:bottom w:w="0" w:type="dxa"/>
              <w:right w:w="29" w:type="dxa"/>
            </w:tcMar>
            <w:vAlign w:val="center"/>
            <w:hideMark/>
          </w:tcPr>
          <w:p w14:paraId="4E21EA96" w14:textId="77777777" w:rsidR="008F58D6" w:rsidRPr="002F62D6" w:rsidRDefault="008F58D6" w:rsidP="002F62D6">
            <w:pPr>
              <w:pStyle w:val="TableHeading"/>
              <w:jc w:val="center"/>
            </w:pPr>
            <w:r w:rsidRPr="002F62D6">
              <w:t>WR</w:t>
            </w:r>
          </w:p>
        </w:tc>
        <w:tc>
          <w:tcPr>
            <w:tcW w:w="386" w:type="pct"/>
            <w:shd w:val="clear" w:color="auto" w:fill="D9D9D9" w:themeFill="background1" w:themeFillShade="D9"/>
            <w:tcMar>
              <w:top w:w="0" w:type="dxa"/>
              <w:left w:w="29" w:type="dxa"/>
              <w:bottom w:w="0" w:type="dxa"/>
              <w:right w:w="29" w:type="dxa"/>
            </w:tcMar>
            <w:vAlign w:val="center"/>
            <w:hideMark/>
          </w:tcPr>
          <w:p w14:paraId="06316326" w14:textId="77777777" w:rsidR="008F58D6" w:rsidRPr="002F62D6" w:rsidRDefault="008F58D6" w:rsidP="002F62D6">
            <w:pPr>
              <w:pStyle w:val="TableHeading"/>
              <w:jc w:val="center"/>
            </w:pPr>
            <w:r w:rsidRPr="002F62D6">
              <w:t>DEL</w:t>
            </w:r>
          </w:p>
        </w:tc>
        <w:tc>
          <w:tcPr>
            <w:tcW w:w="529" w:type="pct"/>
            <w:shd w:val="clear" w:color="auto" w:fill="D9D9D9" w:themeFill="background1" w:themeFillShade="D9"/>
            <w:tcMar>
              <w:top w:w="0" w:type="dxa"/>
              <w:left w:w="29" w:type="dxa"/>
              <w:bottom w:w="0" w:type="dxa"/>
              <w:right w:w="29" w:type="dxa"/>
            </w:tcMar>
            <w:vAlign w:val="center"/>
            <w:hideMark/>
          </w:tcPr>
          <w:p w14:paraId="2FB55670" w14:textId="77777777" w:rsidR="008F58D6" w:rsidRPr="002F62D6" w:rsidRDefault="008F58D6" w:rsidP="002F62D6">
            <w:pPr>
              <w:pStyle w:val="TableHeading"/>
              <w:jc w:val="center"/>
            </w:pPr>
            <w:r w:rsidRPr="002F62D6">
              <w:t>LAYGO</w:t>
            </w:r>
          </w:p>
        </w:tc>
        <w:tc>
          <w:tcPr>
            <w:tcW w:w="525" w:type="pct"/>
            <w:shd w:val="clear" w:color="auto" w:fill="D9D9D9" w:themeFill="background1" w:themeFillShade="D9"/>
            <w:tcMar>
              <w:top w:w="0" w:type="dxa"/>
              <w:left w:w="29" w:type="dxa"/>
              <w:bottom w:w="0" w:type="dxa"/>
              <w:right w:w="29" w:type="dxa"/>
            </w:tcMar>
            <w:vAlign w:val="center"/>
            <w:hideMark/>
          </w:tcPr>
          <w:p w14:paraId="5AC1D1EA" w14:textId="77777777" w:rsidR="008F58D6" w:rsidRPr="002F62D6" w:rsidRDefault="008F58D6" w:rsidP="002F62D6">
            <w:pPr>
              <w:pStyle w:val="TableHeading"/>
              <w:jc w:val="center"/>
            </w:pPr>
            <w:r w:rsidRPr="002F62D6">
              <w:t>AUDIT</w:t>
            </w:r>
          </w:p>
        </w:tc>
      </w:tr>
      <w:tr w:rsidR="008F58D6" w:rsidRPr="002F62D6" w14:paraId="328AC971" w14:textId="77777777" w:rsidTr="006A24FD">
        <w:trPr>
          <w:cantSplit/>
        </w:trPr>
        <w:tc>
          <w:tcPr>
            <w:tcW w:w="569" w:type="pct"/>
            <w:tcMar>
              <w:top w:w="0" w:type="dxa"/>
              <w:left w:w="29" w:type="dxa"/>
              <w:bottom w:w="0" w:type="dxa"/>
              <w:right w:w="29" w:type="dxa"/>
            </w:tcMar>
            <w:hideMark/>
          </w:tcPr>
          <w:p w14:paraId="62E7D930" w14:textId="77777777" w:rsidR="008F58D6" w:rsidRPr="002F62D6" w:rsidRDefault="008F58D6" w:rsidP="00E23C8A">
            <w:pPr>
              <w:pStyle w:val="TableText"/>
            </w:pPr>
            <w:r w:rsidRPr="002F62D6">
              <w:t>36</w:t>
            </w:r>
          </w:p>
        </w:tc>
        <w:tc>
          <w:tcPr>
            <w:tcW w:w="1979" w:type="pct"/>
            <w:tcMar>
              <w:top w:w="0" w:type="dxa"/>
              <w:left w:w="29" w:type="dxa"/>
              <w:bottom w:w="0" w:type="dxa"/>
              <w:right w:w="29" w:type="dxa"/>
            </w:tcMar>
            <w:hideMark/>
          </w:tcPr>
          <w:p w14:paraId="7383FEB2" w14:textId="77777777" w:rsidR="008F58D6" w:rsidRPr="002F62D6" w:rsidRDefault="008F58D6" w:rsidP="00E23C8A">
            <w:pPr>
              <w:pStyle w:val="TableText"/>
            </w:pPr>
            <w:r w:rsidRPr="002F62D6">
              <w:t>INSURANCE COMPANY</w:t>
            </w:r>
          </w:p>
        </w:tc>
        <w:tc>
          <w:tcPr>
            <w:tcW w:w="337" w:type="pct"/>
            <w:tcMar>
              <w:top w:w="0" w:type="dxa"/>
              <w:left w:w="29" w:type="dxa"/>
              <w:bottom w:w="0" w:type="dxa"/>
              <w:right w:w="29" w:type="dxa"/>
            </w:tcMar>
            <w:hideMark/>
          </w:tcPr>
          <w:p w14:paraId="29CEE0F6"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0098FF3C" w14:textId="7CC2A4D3" w:rsidR="008F58D6" w:rsidRPr="002F62D6" w:rsidRDefault="008F58D6" w:rsidP="002F62D6">
            <w:pPr>
              <w:pStyle w:val="TableText"/>
              <w:jc w:val="center"/>
            </w:pPr>
          </w:p>
        </w:tc>
        <w:tc>
          <w:tcPr>
            <w:tcW w:w="337" w:type="pct"/>
            <w:tcMar>
              <w:top w:w="0" w:type="dxa"/>
              <w:left w:w="29" w:type="dxa"/>
              <w:bottom w:w="0" w:type="dxa"/>
              <w:right w:w="29" w:type="dxa"/>
            </w:tcMar>
            <w:hideMark/>
          </w:tcPr>
          <w:p w14:paraId="08844750" w14:textId="77777777" w:rsidR="008F58D6" w:rsidRPr="002F62D6" w:rsidRDefault="008F58D6" w:rsidP="002F62D6">
            <w:pPr>
              <w:pStyle w:val="TableText"/>
              <w:jc w:val="center"/>
            </w:pPr>
            <w:r w:rsidRPr="002F62D6">
              <w:t>D</w:t>
            </w:r>
          </w:p>
        </w:tc>
        <w:tc>
          <w:tcPr>
            <w:tcW w:w="386" w:type="pct"/>
            <w:tcMar>
              <w:top w:w="0" w:type="dxa"/>
              <w:left w:w="29" w:type="dxa"/>
              <w:bottom w:w="0" w:type="dxa"/>
              <w:right w:w="29" w:type="dxa"/>
            </w:tcMar>
            <w:hideMark/>
          </w:tcPr>
          <w:p w14:paraId="55B0897A" w14:textId="77777777" w:rsidR="008F58D6" w:rsidRPr="002F62D6" w:rsidRDefault="008F58D6" w:rsidP="002F62D6">
            <w:pPr>
              <w:pStyle w:val="TableText"/>
              <w:jc w:val="center"/>
            </w:pPr>
            <w:r w:rsidRPr="002F62D6">
              <w:t>d</w:t>
            </w:r>
          </w:p>
        </w:tc>
        <w:tc>
          <w:tcPr>
            <w:tcW w:w="529" w:type="pct"/>
            <w:tcMar>
              <w:top w:w="0" w:type="dxa"/>
              <w:left w:w="29" w:type="dxa"/>
              <w:bottom w:w="0" w:type="dxa"/>
              <w:right w:w="29" w:type="dxa"/>
            </w:tcMar>
            <w:hideMark/>
          </w:tcPr>
          <w:p w14:paraId="7096E240" w14:textId="77777777" w:rsidR="008F58D6" w:rsidRPr="002F62D6" w:rsidRDefault="008F58D6" w:rsidP="002F62D6">
            <w:pPr>
              <w:pStyle w:val="TableText"/>
              <w:jc w:val="center"/>
            </w:pPr>
            <w:r w:rsidRPr="002F62D6">
              <w:t>d</w:t>
            </w:r>
          </w:p>
        </w:tc>
        <w:tc>
          <w:tcPr>
            <w:tcW w:w="525" w:type="pct"/>
            <w:tcMar>
              <w:top w:w="0" w:type="dxa"/>
              <w:left w:w="29" w:type="dxa"/>
              <w:bottom w:w="0" w:type="dxa"/>
              <w:right w:w="29" w:type="dxa"/>
            </w:tcMar>
            <w:hideMark/>
          </w:tcPr>
          <w:p w14:paraId="677299FF" w14:textId="77777777" w:rsidR="008F58D6" w:rsidRPr="002F62D6" w:rsidRDefault="008F58D6" w:rsidP="002F62D6">
            <w:pPr>
              <w:pStyle w:val="TableText"/>
              <w:jc w:val="center"/>
            </w:pPr>
          </w:p>
        </w:tc>
      </w:tr>
      <w:tr w:rsidR="008F58D6" w:rsidRPr="002F62D6" w14:paraId="55DC1D04" w14:textId="77777777" w:rsidTr="006A24FD">
        <w:trPr>
          <w:cantSplit/>
        </w:trPr>
        <w:tc>
          <w:tcPr>
            <w:tcW w:w="569" w:type="pct"/>
            <w:tcMar>
              <w:top w:w="0" w:type="dxa"/>
              <w:left w:w="29" w:type="dxa"/>
              <w:bottom w:w="0" w:type="dxa"/>
              <w:right w:w="29" w:type="dxa"/>
            </w:tcMar>
            <w:hideMark/>
          </w:tcPr>
          <w:p w14:paraId="115ECCEB" w14:textId="77777777" w:rsidR="008F58D6" w:rsidRPr="002F62D6" w:rsidRDefault="008F58D6" w:rsidP="00E23C8A">
            <w:pPr>
              <w:pStyle w:val="TableText"/>
            </w:pPr>
            <w:r w:rsidRPr="002F62D6">
              <w:t>350.8</w:t>
            </w:r>
          </w:p>
        </w:tc>
        <w:tc>
          <w:tcPr>
            <w:tcW w:w="1979" w:type="pct"/>
            <w:tcMar>
              <w:top w:w="0" w:type="dxa"/>
              <w:left w:w="29" w:type="dxa"/>
              <w:bottom w:w="0" w:type="dxa"/>
              <w:right w:w="29" w:type="dxa"/>
            </w:tcMar>
            <w:hideMark/>
          </w:tcPr>
          <w:p w14:paraId="7CE8172E" w14:textId="77777777" w:rsidR="008F58D6" w:rsidRPr="002F62D6" w:rsidRDefault="008F58D6" w:rsidP="00E23C8A">
            <w:pPr>
              <w:pStyle w:val="TableText"/>
            </w:pPr>
            <w:r w:rsidRPr="002F62D6">
              <w:t>IB ERROR</w:t>
            </w:r>
          </w:p>
        </w:tc>
        <w:tc>
          <w:tcPr>
            <w:tcW w:w="337" w:type="pct"/>
            <w:tcMar>
              <w:top w:w="0" w:type="dxa"/>
              <w:left w:w="29" w:type="dxa"/>
              <w:bottom w:w="0" w:type="dxa"/>
              <w:right w:w="29" w:type="dxa"/>
            </w:tcMar>
            <w:hideMark/>
          </w:tcPr>
          <w:p w14:paraId="6ECE284F"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75ED4E6A"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2BE6321E"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391D7B3F"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3B0DEB44"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20075F34" w14:textId="77777777" w:rsidR="008F58D6" w:rsidRPr="002F62D6" w:rsidRDefault="008F58D6" w:rsidP="002F62D6">
            <w:pPr>
              <w:pStyle w:val="TableText"/>
              <w:jc w:val="center"/>
            </w:pPr>
            <w:r w:rsidRPr="002F62D6">
              <w:t>@</w:t>
            </w:r>
          </w:p>
        </w:tc>
      </w:tr>
      <w:tr w:rsidR="008F58D6" w:rsidRPr="002F62D6" w14:paraId="22255884" w14:textId="77777777" w:rsidTr="006A24FD">
        <w:trPr>
          <w:cantSplit/>
        </w:trPr>
        <w:tc>
          <w:tcPr>
            <w:tcW w:w="569" w:type="pct"/>
            <w:tcMar>
              <w:top w:w="0" w:type="dxa"/>
              <w:left w:w="29" w:type="dxa"/>
              <w:bottom w:w="0" w:type="dxa"/>
              <w:right w:w="29" w:type="dxa"/>
            </w:tcMar>
            <w:hideMark/>
          </w:tcPr>
          <w:p w14:paraId="7851F519" w14:textId="77777777" w:rsidR="008F58D6" w:rsidRPr="002F62D6" w:rsidRDefault="008F58D6" w:rsidP="00E23C8A">
            <w:pPr>
              <w:pStyle w:val="TableText"/>
            </w:pPr>
            <w:r w:rsidRPr="002F62D6">
              <w:t>350.9</w:t>
            </w:r>
          </w:p>
        </w:tc>
        <w:tc>
          <w:tcPr>
            <w:tcW w:w="1979" w:type="pct"/>
            <w:tcMar>
              <w:top w:w="0" w:type="dxa"/>
              <w:left w:w="29" w:type="dxa"/>
              <w:bottom w:w="0" w:type="dxa"/>
              <w:right w:w="29" w:type="dxa"/>
            </w:tcMar>
            <w:hideMark/>
          </w:tcPr>
          <w:p w14:paraId="7B34A754" w14:textId="77777777" w:rsidR="008F58D6" w:rsidRPr="002F62D6" w:rsidRDefault="008F58D6" w:rsidP="00E23C8A">
            <w:pPr>
              <w:pStyle w:val="TableText"/>
            </w:pPr>
            <w:r w:rsidRPr="002F62D6">
              <w:t>IB SITE PARAMETERS</w:t>
            </w:r>
          </w:p>
        </w:tc>
        <w:tc>
          <w:tcPr>
            <w:tcW w:w="337" w:type="pct"/>
            <w:tcMar>
              <w:top w:w="0" w:type="dxa"/>
              <w:left w:w="29" w:type="dxa"/>
              <w:bottom w:w="0" w:type="dxa"/>
              <w:right w:w="29" w:type="dxa"/>
            </w:tcMar>
            <w:hideMark/>
          </w:tcPr>
          <w:p w14:paraId="2E044D68"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761A6D6A"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6EE46527"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4B098DDE"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48944B80"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7C213CC5" w14:textId="77777777" w:rsidR="008F58D6" w:rsidRPr="002F62D6" w:rsidRDefault="008F58D6" w:rsidP="002F62D6">
            <w:pPr>
              <w:pStyle w:val="TableText"/>
              <w:jc w:val="center"/>
            </w:pPr>
            <w:r w:rsidRPr="002F62D6">
              <w:t>@</w:t>
            </w:r>
          </w:p>
        </w:tc>
      </w:tr>
      <w:tr w:rsidR="008F58D6" w:rsidRPr="002F62D6" w14:paraId="5C50BC8B" w14:textId="77777777" w:rsidTr="006A24FD">
        <w:trPr>
          <w:cantSplit/>
        </w:trPr>
        <w:tc>
          <w:tcPr>
            <w:tcW w:w="569" w:type="pct"/>
            <w:tcMar>
              <w:top w:w="0" w:type="dxa"/>
              <w:left w:w="29" w:type="dxa"/>
              <w:bottom w:w="0" w:type="dxa"/>
              <w:right w:w="29" w:type="dxa"/>
            </w:tcMar>
            <w:hideMark/>
          </w:tcPr>
          <w:p w14:paraId="0DC178AD" w14:textId="77777777" w:rsidR="008F58D6" w:rsidRPr="002F62D6" w:rsidRDefault="008F58D6" w:rsidP="00E23C8A">
            <w:pPr>
              <w:pStyle w:val="TableText"/>
            </w:pPr>
            <w:r w:rsidRPr="002F62D6">
              <w:t>353.3</w:t>
            </w:r>
          </w:p>
        </w:tc>
        <w:tc>
          <w:tcPr>
            <w:tcW w:w="1979" w:type="pct"/>
            <w:tcMar>
              <w:top w:w="0" w:type="dxa"/>
              <w:left w:w="29" w:type="dxa"/>
              <w:bottom w:w="0" w:type="dxa"/>
              <w:right w:w="29" w:type="dxa"/>
            </w:tcMar>
            <w:hideMark/>
          </w:tcPr>
          <w:p w14:paraId="523F4B94" w14:textId="77777777" w:rsidR="008F58D6" w:rsidRPr="002F62D6" w:rsidRDefault="008F58D6" w:rsidP="00E23C8A">
            <w:pPr>
              <w:pStyle w:val="TableText"/>
            </w:pPr>
            <w:r w:rsidRPr="002F62D6">
              <w:rPr>
                <w:color w:val="000000"/>
              </w:rPr>
              <w:t>IB ATTACHMENT REPORT TYPE</w:t>
            </w:r>
          </w:p>
        </w:tc>
        <w:tc>
          <w:tcPr>
            <w:tcW w:w="337" w:type="pct"/>
            <w:tcMar>
              <w:top w:w="0" w:type="dxa"/>
              <w:left w:w="29" w:type="dxa"/>
              <w:bottom w:w="0" w:type="dxa"/>
              <w:right w:w="29" w:type="dxa"/>
            </w:tcMar>
            <w:hideMark/>
          </w:tcPr>
          <w:p w14:paraId="61435896"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6FAA5AF1"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756FB154"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58F2E55D"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795618BE"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770029CE" w14:textId="77777777" w:rsidR="008F58D6" w:rsidRPr="002F62D6" w:rsidRDefault="008F58D6" w:rsidP="002F62D6">
            <w:pPr>
              <w:pStyle w:val="TableText"/>
              <w:jc w:val="center"/>
            </w:pPr>
            <w:r w:rsidRPr="002F62D6">
              <w:t>@</w:t>
            </w:r>
          </w:p>
        </w:tc>
      </w:tr>
      <w:tr w:rsidR="008F58D6" w:rsidRPr="002F62D6" w14:paraId="7A6303D0" w14:textId="77777777" w:rsidTr="006A24FD">
        <w:trPr>
          <w:cantSplit/>
        </w:trPr>
        <w:tc>
          <w:tcPr>
            <w:tcW w:w="569" w:type="pct"/>
            <w:tcMar>
              <w:top w:w="0" w:type="dxa"/>
              <w:left w:w="29" w:type="dxa"/>
              <w:bottom w:w="0" w:type="dxa"/>
              <w:right w:w="29" w:type="dxa"/>
            </w:tcMar>
            <w:hideMark/>
          </w:tcPr>
          <w:p w14:paraId="205E1250" w14:textId="77777777" w:rsidR="008F58D6" w:rsidRPr="002F62D6" w:rsidRDefault="008F58D6" w:rsidP="00E23C8A">
            <w:pPr>
              <w:pStyle w:val="TableText"/>
            </w:pPr>
            <w:r w:rsidRPr="002F62D6">
              <w:t>355.3</w:t>
            </w:r>
          </w:p>
        </w:tc>
        <w:tc>
          <w:tcPr>
            <w:tcW w:w="1979" w:type="pct"/>
            <w:tcMar>
              <w:top w:w="0" w:type="dxa"/>
              <w:left w:w="29" w:type="dxa"/>
              <w:bottom w:w="0" w:type="dxa"/>
              <w:right w:w="29" w:type="dxa"/>
            </w:tcMar>
            <w:hideMark/>
          </w:tcPr>
          <w:p w14:paraId="53F15D87" w14:textId="77777777" w:rsidR="008F58D6" w:rsidRPr="002F62D6" w:rsidRDefault="008F58D6" w:rsidP="00E23C8A">
            <w:pPr>
              <w:pStyle w:val="TableText"/>
            </w:pPr>
            <w:r w:rsidRPr="002F62D6">
              <w:rPr>
                <w:color w:val="000000"/>
              </w:rPr>
              <w:t>GROUP INSURANCE PLAN</w:t>
            </w:r>
          </w:p>
        </w:tc>
        <w:tc>
          <w:tcPr>
            <w:tcW w:w="337" w:type="pct"/>
            <w:tcMar>
              <w:top w:w="0" w:type="dxa"/>
              <w:left w:w="29" w:type="dxa"/>
              <w:bottom w:w="0" w:type="dxa"/>
              <w:right w:w="29" w:type="dxa"/>
            </w:tcMar>
            <w:hideMark/>
          </w:tcPr>
          <w:p w14:paraId="6D9DF568"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5FDC902A"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2B937EFD"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547B80AF"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21048C13"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467E67DB" w14:textId="77777777" w:rsidR="008F58D6" w:rsidRPr="002F62D6" w:rsidRDefault="008F58D6" w:rsidP="002F62D6">
            <w:pPr>
              <w:pStyle w:val="TableText"/>
              <w:jc w:val="center"/>
            </w:pPr>
            <w:r w:rsidRPr="002F62D6">
              <w:t>@</w:t>
            </w:r>
          </w:p>
        </w:tc>
      </w:tr>
      <w:tr w:rsidR="008F58D6" w:rsidRPr="002F62D6" w14:paraId="16F30822" w14:textId="77777777" w:rsidTr="006A24FD">
        <w:trPr>
          <w:cantSplit/>
        </w:trPr>
        <w:tc>
          <w:tcPr>
            <w:tcW w:w="569" w:type="pct"/>
            <w:tcMar>
              <w:top w:w="0" w:type="dxa"/>
              <w:left w:w="29" w:type="dxa"/>
              <w:bottom w:w="0" w:type="dxa"/>
              <w:right w:w="29" w:type="dxa"/>
            </w:tcMar>
            <w:hideMark/>
          </w:tcPr>
          <w:p w14:paraId="439638CD" w14:textId="77777777" w:rsidR="008F58D6" w:rsidRPr="002F62D6" w:rsidRDefault="008F58D6" w:rsidP="00E23C8A">
            <w:pPr>
              <w:pStyle w:val="TableText"/>
            </w:pPr>
            <w:r w:rsidRPr="002F62D6">
              <w:t>355.33</w:t>
            </w:r>
          </w:p>
        </w:tc>
        <w:tc>
          <w:tcPr>
            <w:tcW w:w="1979" w:type="pct"/>
            <w:tcMar>
              <w:top w:w="0" w:type="dxa"/>
              <w:left w:w="29" w:type="dxa"/>
              <w:bottom w:w="0" w:type="dxa"/>
              <w:right w:w="29" w:type="dxa"/>
            </w:tcMar>
            <w:hideMark/>
          </w:tcPr>
          <w:p w14:paraId="750DDC39" w14:textId="77777777" w:rsidR="008F58D6" w:rsidRPr="002F62D6" w:rsidRDefault="008F58D6" w:rsidP="00E23C8A">
            <w:pPr>
              <w:pStyle w:val="TableText"/>
            </w:pPr>
            <w:r w:rsidRPr="002F62D6">
              <w:t>INSURANCE VERIFICATION PROCESSOR</w:t>
            </w:r>
          </w:p>
        </w:tc>
        <w:tc>
          <w:tcPr>
            <w:tcW w:w="337" w:type="pct"/>
            <w:tcMar>
              <w:top w:w="0" w:type="dxa"/>
              <w:left w:w="29" w:type="dxa"/>
              <w:bottom w:w="0" w:type="dxa"/>
              <w:right w:w="29" w:type="dxa"/>
            </w:tcMar>
            <w:hideMark/>
          </w:tcPr>
          <w:p w14:paraId="2FC6690D"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69B8D264"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726C28C8"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3A65746C"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61301F23"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0E275BA2" w14:textId="77777777" w:rsidR="008F58D6" w:rsidRPr="002F62D6" w:rsidRDefault="008F58D6" w:rsidP="002F62D6">
            <w:pPr>
              <w:pStyle w:val="TableText"/>
              <w:jc w:val="center"/>
            </w:pPr>
            <w:r w:rsidRPr="002F62D6">
              <w:t>@</w:t>
            </w:r>
          </w:p>
        </w:tc>
      </w:tr>
      <w:tr w:rsidR="008F58D6" w:rsidRPr="002F62D6" w14:paraId="12D15B3C" w14:textId="77777777" w:rsidTr="006A24FD">
        <w:trPr>
          <w:cantSplit/>
        </w:trPr>
        <w:tc>
          <w:tcPr>
            <w:tcW w:w="569" w:type="pct"/>
            <w:tcMar>
              <w:top w:w="0" w:type="dxa"/>
              <w:left w:w="29" w:type="dxa"/>
              <w:bottom w:w="0" w:type="dxa"/>
              <w:right w:w="29" w:type="dxa"/>
            </w:tcMar>
            <w:hideMark/>
          </w:tcPr>
          <w:p w14:paraId="048BAF43" w14:textId="77777777" w:rsidR="008F58D6" w:rsidRPr="002F62D6" w:rsidRDefault="008F58D6" w:rsidP="00E23C8A">
            <w:pPr>
              <w:pStyle w:val="TableText"/>
            </w:pPr>
            <w:r w:rsidRPr="002F62D6">
              <w:t>355.93</w:t>
            </w:r>
          </w:p>
        </w:tc>
        <w:tc>
          <w:tcPr>
            <w:tcW w:w="1979" w:type="pct"/>
            <w:tcMar>
              <w:top w:w="0" w:type="dxa"/>
              <w:left w:w="29" w:type="dxa"/>
              <w:bottom w:w="0" w:type="dxa"/>
              <w:right w:w="29" w:type="dxa"/>
            </w:tcMar>
            <w:hideMark/>
          </w:tcPr>
          <w:p w14:paraId="7DCF4593" w14:textId="77777777" w:rsidR="008F58D6" w:rsidRPr="002F62D6" w:rsidRDefault="008F58D6" w:rsidP="00E23C8A">
            <w:pPr>
              <w:pStyle w:val="TableText"/>
            </w:pPr>
            <w:r w:rsidRPr="002F62D6">
              <w:t>IB NON/OTHER VA BILLING PROVIDER</w:t>
            </w:r>
          </w:p>
        </w:tc>
        <w:tc>
          <w:tcPr>
            <w:tcW w:w="337" w:type="pct"/>
            <w:tcMar>
              <w:top w:w="0" w:type="dxa"/>
              <w:left w:w="29" w:type="dxa"/>
              <w:bottom w:w="0" w:type="dxa"/>
              <w:right w:w="29" w:type="dxa"/>
            </w:tcMar>
            <w:hideMark/>
          </w:tcPr>
          <w:p w14:paraId="13AD070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6FF2425F"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3BE91945"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787B2F20"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28CBCE45"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2DB4F96B" w14:textId="77777777" w:rsidR="008F58D6" w:rsidRPr="002F62D6" w:rsidRDefault="008F58D6" w:rsidP="002F62D6">
            <w:pPr>
              <w:pStyle w:val="TableText"/>
              <w:jc w:val="center"/>
            </w:pPr>
            <w:r w:rsidRPr="002F62D6">
              <w:t>@</w:t>
            </w:r>
          </w:p>
        </w:tc>
      </w:tr>
      <w:tr w:rsidR="008F58D6" w:rsidRPr="002F62D6" w14:paraId="5316C2E3" w14:textId="77777777" w:rsidTr="006A24FD">
        <w:trPr>
          <w:cantSplit/>
        </w:trPr>
        <w:tc>
          <w:tcPr>
            <w:tcW w:w="569" w:type="pct"/>
            <w:tcMar>
              <w:top w:w="0" w:type="dxa"/>
              <w:left w:w="29" w:type="dxa"/>
              <w:bottom w:w="0" w:type="dxa"/>
              <w:right w:w="29" w:type="dxa"/>
            </w:tcMar>
          </w:tcPr>
          <w:p w14:paraId="04A5CCB7" w14:textId="77777777" w:rsidR="008F58D6" w:rsidRPr="002F62D6" w:rsidRDefault="008F58D6" w:rsidP="00E23C8A">
            <w:pPr>
              <w:pStyle w:val="TableText"/>
            </w:pPr>
            <w:r w:rsidRPr="002F62D6">
              <w:t>355.98</w:t>
            </w:r>
          </w:p>
        </w:tc>
        <w:tc>
          <w:tcPr>
            <w:tcW w:w="1979" w:type="pct"/>
            <w:tcMar>
              <w:top w:w="0" w:type="dxa"/>
              <w:left w:w="29" w:type="dxa"/>
              <w:bottom w:w="0" w:type="dxa"/>
              <w:right w:w="29" w:type="dxa"/>
            </w:tcMar>
          </w:tcPr>
          <w:p w14:paraId="67AB39A2" w14:textId="77777777" w:rsidR="008F58D6" w:rsidRPr="002F62D6" w:rsidRDefault="008F58D6" w:rsidP="00E23C8A">
            <w:pPr>
              <w:pStyle w:val="TableText"/>
            </w:pPr>
            <w:r w:rsidRPr="002F62D6">
              <w:t>IB ALTERNATE PRIMARY ID TYPES</w:t>
            </w:r>
          </w:p>
        </w:tc>
        <w:tc>
          <w:tcPr>
            <w:tcW w:w="337" w:type="pct"/>
            <w:tcMar>
              <w:top w:w="0" w:type="dxa"/>
              <w:left w:w="29" w:type="dxa"/>
              <w:bottom w:w="0" w:type="dxa"/>
              <w:right w:w="29" w:type="dxa"/>
            </w:tcMar>
          </w:tcPr>
          <w:p w14:paraId="2ECEDBB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50CEAEA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240E191A"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tcPr>
          <w:p w14:paraId="4BE5C047"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tcPr>
          <w:p w14:paraId="480E48B9"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6708AE62" w14:textId="77777777" w:rsidR="008F58D6" w:rsidRPr="002F62D6" w:rsidRDefault="008F58D6" w:rsidP="002F62D6">
            <w:pPr>
              <w:pStyle w:val="TableText"/>
              <w:jc w:val="center"/>
            </w:pPr>
            <w:r w:rsidRPr="002F62D6">
              <w:t>@</w:t>
            </w:r>
          </w:p>
        </w:tc>
      </w:tr>
      <w:tr w:rsidR="008F58D6" w:rsidRPr="002F62D6" w14:paraId="2AFEA4CC" w14:textId="77777777" w:rsidTr="006A24FD">
        <w:trPr>
          <w:cantSplit/>
        </w:trPr>
        <w:tc>
          <w:tcPr>
            <w:tcW w:w="569" w:type="pct"/>
            <w:tcMar>
              <w:top w:w="0" w:type="dxa"/>
              <w:left w:w="29" w:type="dxa"/>
              <w:bottom w:w="0" w:type="dxa"/>
              <w:right w:w="29" w:type="dxa"/>
            </w:tcMar>
            <w:hideMark/>
          </w:tcPr>
          <w:p w14:paraId="2B3F5DC6" w14:textId="77777777" w:rsidR="008F58D6" w:rsidRPr="002F62D6" w:rsidRDefault="008F58D6" w:rsidP="00E23C8A">
            <w:pPr>
              <w:pStyle w:val="TableText"/>
            </w:pPr>
            <w:r w:rsidRPr="002F62D6">
              <w:t>361.1</w:t>
            </w:r>
          </w:p>
        </w:tc>
        <w:tc>
          <w:tcPr>
            <w:tcW w:w="1979" w:type="pct"/>
            <w:tcMar>
              <w:top w:w="0" w:type="dxa"/>
              <w:left w:w="29" w:type="dxa"/>
              <w:bottom w:w="0" w:type="dxa"/>
              <w:right w:w="29" w:type="dxa"/>
            </w:tcMar>
            <w:hideMark/>
          </w:tcPr>
          <w:p w14:paraId="38FD5091" w14:textId="77777777" w:rsidR="008F58D6" w:rsidRPr="002F62D6" w:rsidRDefault="008F58D6" w:rsidP="00E23C8A">
            <w:pPr>
              <w:pStyle w:val="TableText"/>
            </w:pPr>
            <w:r w:rsidRPr="002F62D6">
              <w:t>EXPLANATION OF BENEFITS</w:t>
            </w:r>
          </w:p>
        </w:tc>
        <w:tc>
          <w:tcPr>
            <w:tcW w:w="337" w:type="pct"/>
            <w:tcMar>
              <w:top w:w="0" w:type="dxa"/>
              <w:left w:w="29" w:type="dxa"/>
              <w:bottom w:w="0" w:type="dxa"/>
              <w:right w:w="29" w:type="dxa"/>
            </w:tcMar>
            <w:hideMark/>
          </w:tcPr>
          <w:p w14:paraId="6908AA22"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0C73C3EE"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50303250"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64071162"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7E32D322"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7EDACD30" w14:textId="77777777" w:rsidR="008F58D6" w:rsidRPr="002F62D6" w:rsidRDefault="008F58D6" w:rsidP="002F62D6">
            <w:pPr>
              <w:pStyle w:val="TableText"/>
              <w:jc w:val="center"/>
            </w:pPr>
            <w:r w:rsidRPr="002F62D6">
              <w:t>@</w:t>
            </w:r>
          </w:p>
        </w:tc>
      </w:tr>
      <w:tr w:rsidR="008F58D6" w:rsidRPr="002F62D6" w14:paraId="61399F78" w14:textId="77777777" w:rsidTr="006A24FD">
        <w:trPr>
          <w:cantSplit/>
        </w:trPr>
        <w:tc>
          <w:tcPr>
            <w:tcW w:w="569" w:type="pct"/>
            <w:tcMar>
              <w:top w:w="0" w:type="dxa"/>
              <w:left w:w="29" w:type="dxa"/>
              <w:bottom w:w="0" w:type="dxa"/>
              <w:right w:w="29" w:type="dxa"/>
            </w:tcMar>
            <w:hideMark/>
          </w:tcPr>
          <w:p w14:paraId="0604F16B" w14:textId="77777777" w:rsidR="008F58D6" w:rsidRPr="002F62D6" w:rsidRDefault="008F58D6" w:rsidP="00E23C8A">
            <w:pPr>
              <w:pStyle w:val="TableText"/>
            </w:pPr>
            <w:r w:rsidRPr="002F62D6">
              <w:t>362.4</w:t>
            </w:r>
          </w:p>
        </w:tc>
        <w:tc>
          <w:tcPr>
            <w:tcW w:w="1979" w:type="pct"/>
            <w:tcMar>
              <w:top w:w="0" w:type="dxa"/>
              <w:left w:w="29" w:type="dxa"/>
              <w:bottom w:w="0" w:type="dxa"/>
              <w:right w:w="29" w:type="dxa"/>
            </w:tcMar>
            <w:hideMark/>
          </w:tcPr>
          <w:p w14:paraId="06AE380B" w14:textId="77777777" w:rsidR="008F58D6" w:rsidRPr="002F62D6" w:rsidRDefault="008F58D6" w:rsidP="00E23C8A">
            <w:pPr>
              <w:pStyle w:val="TableText"/>
            </w:pPr>
            <w:r w:rsidRPr="002F62D6">
              <w:t>IB BILL/CLAIMS PRESCRIPTION REFILL</w:t>
            </w:r>
          </w:p>
        </w:tc>
        <w:tc>
          <w:tcPr>
            <w:tcW w:w="337" w:type="pct"/>
            <w:tcMar>
              <w:top w:w="0" w:type="dxa"/>
              <w:left w:w="29" w:type="dxa"/>
              <w:bottom w:w="0" w:type="dxa"/>
              <w:right w:w="29" w:type="dxa"/>
            </w:tcMar>
            <w:hideMark/>
          </w:tcPr>
          <w:p w14:paraId="64A8AAE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35B04C03"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4760D380"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689EA91E"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29CAD903"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65F41E41" w14:textId="77777777" w:rsidR="008F58D6" w:rsidRPr="002F62D6" w:rsidRDefault="008F58D6" w:rsidP="002F62D6">
            <w:pPr>
              <w:pStyle w:val="TableText"/>
              <w:jc w:val="center"/>
            </w:pPr>
            <w:r w:rsidRPr="002F62D6">
              <w:t>@</w:t>
            </w:r>
          </w:p>
        </w:tc>
      </w:tr>
      <w:tr w:rsidR="008F58D6" w:rsidRPr="002F62D6" w14:paraId="084C6121" w14:textId="77777777" w:rsidTr="006A24FD">
        <w:trPr>
          <w:cantSplit/>
        </w:trPr>
        <w:tc>
          <w:tcPr>
            <w:tcW w:w="569" w:type="pct"/>
            <w:tcMar>
              <w:top w:w="0" w:type="dxa"/>
              <w:left w:w="29" w:type="dxa"/>
              <w:bottom w:w="0" w:type="dxa"/>
              <w:right w:w="29" w:type="dxa"/>
            </w:tcMar>
          </w:tcPr>
          <w:p w14:paraId="0C027B51" w14:textId="37BAFB81" w:rsidR="008F58D6" w:rsidRPr="002F62D6" w:rsidRDefault="008F58D6" w:rsidP="002F62D6">
            <w:pPr>
              <w:pStyle w:val="TableText"/>
            </w:pPr>
            <w:r w:rsidRPr="002F62D6">
              <w:t>364.1</w:t>
            </w:r>
          </w:p>
        </w:tc>
        <w:tc>
          <w:tcPr>
            <w:tcW w:w="1979" w:type="pct"/>
            <w:tcMar>
              <w:top w:w="0" w:type="dxa"/>
              <w:left w:w="29" w:type="dxa"/>
              <w:bottom w:w="0" w:type="dxa"/>
              <w:right w:w="29" w:type="dxa"/>
            </w:tcMar>
          </w:tcPr>
          <w:p w14:paraId="56418AFF" w14:textId="77777777" w:rsidR="008F58D6" w:rsidRPr="002F62D6" w:rsidRDefault="008F58D6" w:rsidP="00E23C8A">
            <w:pPr>
              <w:pStyle w:val="TableText"/>
            </w:pPr>
            <w:r w:rsidRPr="002F62D6">
              <w:t>EDI TRANSMISSION BATCH</w:t>
            </w:r>
          </w:p>
        </w:tc>
        <w:tc>
          <w:tcPr>
            <w:tcW w:w="337" w:type="pct"/>
            <w:tcMar>
              <w:top w:w="0" w:type="dxa"/>
              <w:left w:w="29" w:type="dxa"/>
              <w:bottom w:w="0" w:type="dxa"/>
              <w:right w:w="29" w:type="dxa"/>
            </w:tcMar>
          </w:tcPr>
          <w:p w14:paraId="2B7E37CC"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242F5AD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47BB9EE6"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tcPr>
          <w:p w14:paraId="03CBC662"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tcPr>
          <w:p w14:paraId="3B865580"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2B8AD64F" w14:textId="77777777" w:rsidR="008F58D6" w:rsidRPr="002F62D6" w:rsidRDefault="008F58D6" w:rsidP="002F62D6">
            <w:pPr>
              <w:pStyle w:val="TableText"/>
              <w:jc w:val="center"/>
            </w:pPr>
            <w:r w:rsidRPr="002F62D6">
              <w:t>@</w:t>
            </w:r>
          </w:p>
        </w:tc>
      </w:tr>
      <w:tr w:rsidR="008F58D6" w:rsidRPr="002F62D6" w14:paraId="6F3E53F3" w14:textId="77777777" w:rsidTr="006A24FD">
        <w:trPr>
          <w:cantSplit/>
        </w:trPr>
        <w:tc>
          <w:tcPr>
            <w:tcW w:w="569" w:type="pct"/>
            <w:tcMar>
              <w:top w:w="0" w:type="dxa"/>
              <w:left w:w="29" w:type="dxa"/>
              <w:bottom w:w="0" w:type="dxa"/>
              <w:right w:w="29" w:type="dxa"/>
            </w:tcMar>
            <w:hideMark/>
          </w:tcPr>
          <w:p w14:paraId="7536ECF3" w14:textId="77777777" w:rsidR="008F58D6" w:rsidRPr="002F62D6" w:rsidRDefault="008F58D6" w:rsidP="00E23C8A">
            <w:pPr>
              <w:pStyle w:val="TableText"/>
            </w:pPr>
            <w:r w:rsidRPr="002F62D6">
              <w:t>364.5</w:t>
            </w:r>
          </w:p>
        </w:tc>
        <w:tc>
          <w:tcPr>
            <w:tcW w:w="1979" w:type="pct"/>
            <w:tcMar>
              <w:top w:w="0" w:type="dxa"/>
              <w:left w:w="29" w:type="dxa"/>
              <w:bottom w:w="0" w:type="dxa"/>
              <w:right w:w="29" w:type="dxa"/>
            </w:tcMar>
            <w:hideMark/>
          </w:tcPr>
          <w:p w14:paraId="572D2ECC" w14:textId="77777777" w:rsidR="008F58D6" w:rsidRPr="002F62D6" w:rsidRDefault="008F58D6" w:rsidP="00E23C8A">
            <w:pPr>
              <w:pStyle w:val="TableText"/>
            </w:pPr>
            <w:r w:rsidRPr="002F62D6">
              <w:t>IB DATA ELEMENT DEFINITION</w:t>
            </w:r>
          </w:p>
        </w:tc>
        <w:tc>
          <w:tcPr>
            <w:tcW w:w="337" w:type="pct"/>
            <w:tcMar>
              <w:top w:w="0" w:type="dxa"/>
              <w:left w:w="29" w:type="dxa"/>
              <w:bottom w:w="0" w:type="dxa"/>
              <w:right w:w="29" w:type="dxa"/>
            </w:tcMar>
            <w:hideMark/>
          </w:tcPr>
          <w:p w14:paraId="7B692026"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0B033C0E"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623AE72"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71E7F838"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6B2A6E02"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55CB31B2" w14:textId="523A345A" w:rsidR="008F58D6" w:rsidRPr="002F62D6" w:rsidRDefault="008F58D6" w:rsidP="002F62D6">
            <w:pPr>
              <w:pStyle w:val="TableText"/>
              <w:jc w:val="center"/>
            </w:pPr>
          </w:p>
        </w:tc>
      </w:tr>
      <w:tr w:rsidR="008F58D6" w:rsidRPr="002F62D6" w14:paraId="48937D84" w14:textId="77777777" w:rsidTr="006A24FD">
        <w:trPr>
          <w:cantSplit/>
        </w:trPr>
        <w:tc>
          <w:tcPr>
            <w:tcW w:w="569" w:type="pct"/>
            <w:tcMar>
              <w:top w:w="0" w:type="dxa"/>
              <w:left w:w="29" w:type="dxa"/>
              <w:bottom w:w="0" w:type="dxa"/>
              <w:right w:w="29" w:type="dxa"/>
            </w:tcMar>
            <w:hideMark/>
          </w:tcPr>
          <w:p w14:paraId="45278CC2" w14:textId="77777777" w:rsidR="008F58D6" w:rsidRPr="002F62D6" w:rsidRDefault="008F58D6" w:rsidP="00E23C8A">
            <w:pPr>
              <w:pStyle w:val="TableText"/>
            </w:pPr>
            <w:r w:rsidRPr="002F62D6">
              <w:t>364.6</w:t>
            </w:r>
          </w:p>
        </w:tc>
        <w:tc>
          <w:tcPr>
            <w:tcW w:w="1979" w:type="pct"/>
            <w:tcMar>
              <w:top w:w="0" w:type="dxa"/>
              <w:left w:w="29" w:type="dxa"/>
              <w:bottom w:w="0" w:type="dxa"/>
              <w:right w:w="29" w:type="dxa"/>
            </w:tcMar>
            <w:hideMark/>
          </w:tcPr>
          <w:p w14:paraId="194FD581" w14:textId="77777777" w:rsidR="008F58D6" w:rsidRPr="002F62D6" w:rsidRDefault="008F58D6" w:rsidP="00E23C8A">
            <w:pPr>
              <w:pStyle w:val="TableText"/>
            </w:pPr>
            <w:r w:rsidRPr="002F62D6">
              <w:t>IB FORM SKELETON DEFINITION</w:t>
            </w:r>
          </w:p>
        </w:tc>
        <w:tc>
          <w:tcPr>
            <w:tcW w:w="337" w:type="pct"/>
            <w:tcMar>
              <w:top w:w="0" w:type="dxa"/>
              <w:left w:w="29" w:type="dxa"/>
              <w:bottom w:w="0" w:type="dxa"/>
              <w:right w:w="29" w:type="dxa"/>
            </w:tcMar>
            <w:hideMark/>
          </w:tcPr>
          <w:p w14:paraId="26BE8657"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76346E3A"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547590DE"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3D4380C5"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61AFE386"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33B88357" w14:textId="1DF74AB9" w:rsidR="008F58D6" w:rsidRPr="002F62D6" w:rsidRDefault="008F58D6" w:rsidP="002F62D6">
            <w:pPr>
              <w:pStyle w:val="TableText"/>
              <w:jc w:val="center"/>
            </w:pPr>
          </w:p>
        </w:tc>
      </w:tr>
      <w:tr w:rsidR="008F58D6" w:rsidRPr="002F62D6" w14:paraId="2FD4D0BD" w14:textId="77777777" w:rsidTr="006A24FD">
        <w:trPr>
          <w:cantSplit/>
        </w:trPr>
        <w:tc>
          <w:tcPr>
            <w:tcW w:w="569" w:type="pct"/>
            <w:tcMar>
              <w:top w:w="0" w:type="dxa"/>
              <w:left w:w="29" w:type="dxa"/>
              <w:bottom w:w="0" w:type="dxa"/>
              <w:right w:w="29" w:type="dxa"/>
            </w:tcMar>
            <w:hideMark/>
          </w:tcPr>
          <w:p w14:paraId="5D4313C8" w14:textId="77777777" w:rsidR="008F58D6" w:rsidRPr="002F62D6" w:rsidRDefault="008F58D6" w:rsidP="00E23C8A">
            <w:pPr>
              <w:pStyle w:val="TableText"/>
            </w:pPr>
            <w:r w:rsidRPr="002F62D6">
              <w:t>364.7</w:t>
            </w:r>
          </w:p>
        </w:tc>
        <w:tc>
          <w:tcPr>
            <w:tcW w:w="1979" w:type="pct"/>
            <w:tcMar>
              <w:top w:w="0" w:type="dxa"/>
              <w:left w:w="29" w:type="dxa"/>
              <w:bottom w:w="0" w:type="dxa"/>
              <w:right w:w="29" w:type="dxa"/>
            </w:tcMar>
            <w:hideMark/>
          </w:tcPr>
          <w:p w14:paraId="715ACFE5" w14:textId="77777777" w:rsidR="008F58D6" w:rsidRPr="002F62D6" w:rsidRDefault="008F58D6" w:rsidP="00E23C8A">
            <w:pPr>
              <w:pStyle w:val="TableText"/>
            </w:pPr>
            <w:r w:rsidRPr="002F62D6">
              <w:t>IB FORM FIELD CONTENT</w:t>
            </w:r>
          </w:p>
        </w:tc>
        <w:tc>
          <w:tcPr>
            <w:tcW w:w="337" w:type="pct"/>
            <w:tcMar>
              <w:top w:w="0" w:type="dxa"/>
              <w:left w:w="29" w:type="dxa"/>
              <w:bottom w:w="0" w:type="dxa"/>
              <w:right w:w="29" w:type="dxa"/>
            </w:tcMar>
            <w:hideMark/>
          </w:tcPr>
          <w:p w14:paraId="43E68824"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7E01A1F8"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FAF9F95"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2F89CD9A"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54A168CE"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4F3E9B33" w14:textId="32FA4F82" w:rsidR="008F58D6" w:rsidRPr="002F62D6" w:rsidRDefault="008F58D6" w:rsidP="002F62D6">
            <w:pPr>
              <w:pStyle w:val="TableText"/>
              <w:jc w:val="center"/>
            </w:pPr>
          </w:p>
        </w:tc>
      </w:tr>
      <w:tr w:rsidR="008F58D6" w:rsidRPr="002F62D6" w14:paraId="40899FE0" w14:textId="77777777" w:rsidTr="006A24FD">
        <w:trPr>
          <w:cantSplit/>
        </w:trPr>
        <w:tc>
          <w:tcPr>
            <w:tcW w:w="569" w:type="pct"/>
            <w:tcMar>
              <w:top w:w="0" w:type="dxa"/>
              <w:left w:w="29" w:type="dxa"/>
              <w:bottom w:w="0" w:type="dxa"/>
              <w:right w:w="29" w:type="dxa"/>
            </w:tcMar>
            <w:hideMark/>
          </w:tcPr>
          <w:p w14:paraId="1258BB01" w14:textId="77777777" w:rsidR="008F58D6" w:rsidRPr="002F62D6" w:rsidRDefault="008F58D6" w:rsidP="00E23C8A">
            <w:pPr>
              <w:pStyle w:val="TableText"/>
            </w:pPr>
            <w:r w:rsidRPr="002F62D6">
              <w:t>366.03</w:t>
            </w:r>
          </w:p>
        </w:tc>
        <w:tc>
          <w:tcPr>
            <w:tcW w:w="1979" w:type="pct"/>
            <w:tcMar>
              <w:top w:w="0" w:type="dxa"/>
              <w:left w:w="29" w:type="dxa"/>
              <w:bottom w:w="0" w:type="dxa"/>
              <w:right w:w="29" w:type="dxa"/>
            </w:tcMar>
            <w:hideMark/>
          </w:tcPr>
          <w:p w14:paraId="710ACEC1" w14:textId="77777777" w:rsidR="008F58D6" w:rsidRPr="002F62D6" w:rsidRDefault="008F58D6" w:rsidP="00E23C8A">
            <w:pPr>
              <w:pStyle w:val="TableText"/>
            </w:pPr>
            <w:r w:rsidRPr="002F62D6">
              <w:t>PLAN</w:t>
            </w:r>
          </w:p>
        </w:tc>
        <w:tc>
          <w:tcPr>
            <w:tcW w:w="337" w:type="pct"/>
            <w:tcMar>
              <w:top w:w="0" w:type="dxa"/>
              <w:left w:w="29" w:type="dxa"/>
              <w:bottom w:w="0" w:type="dxa"/>
              <w:right w:w="29" w:type="dxa"/>
            </w:tcMar>
            <w:hideMark/>
          </w:tcPr>
          <w:p w14:paraId="46AAC78F"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20B6A61F"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A0FBFB1"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6939A744"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63D2BDDB"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26CA78D1" w14:textId="77777777" w:rsidR="008F58D6" w:rsidRPr="002F62D6" w:rsidRDefault="008F58D6" w:rsidP="002F62D6">
            <w:pPr>
              <w:pStyle w:val="TableText"/>
              <w:jc w:val="center"/>
            </w:pPr>
          </w:p>
        </w:tc>
      </w:tr>
      <w:tr w:rsidR="008F58D6" w:rsidRPr="002F62D6" w14:paraId="3DAA701D" w14:textId="77777777" w:rsidTr="006A24FD">
        <w:trPr>
          <w:cantSplit/>
        </w:trPr>
        <w:tc>
          <w:tcPr>
            <w:tcW w:w="569" w:type="pct"/>
            <w:tcMar>
              <w:top w:w="0" w:type="dxa"/>
              <w:left w:w="29" w:type="dxa"/>
              <w:bottom w:w="0" w:type="dxa"/>
              <w:right w:w="29" w:type="dxa"/>
            </w:tcMar>
            <w:hideMark/>
          </w:tcPr>
          <w:p w14:paraId="7AC725D2" w14:textId="77777777" w:rsidR="008F58D6" w:rsidRPr="002F62D6" w:rsidRDefault="008F58D6" w:rsidP="00E23C8A">
            <w:pPr>
              <w:pStyle w:val="TableText"/>
            </w:pPr>
            <w:r w:rsidRPr="002F62D6">
              <w:t>366.14</w:t>
            </w:r>
          </w:p>
        </w:tc>
        <w:tc>
          <w:tcPr>
            <w:tcW w:w="1979" w:type="pct"/>
            <w:tcMar>
              <w:top w:w="0" w:type="dxa"/>
              <w:left w:w="29" w:type="dxa"/>
              <w:bottom w:w="0" w:type="dxa"/>
              <w:right w:w="29" w:type="dxa"/>
            </w:tcMar>
            <w:hideMark/>
          </w:tcPr>
          <w:p w14:paraId="4502D423" w14:textId="77777777" w:rsidR="008F58D6" w:rsidRPr="002F62D6" w:rsidRDefault="008F58D6" w:rsidP="00E23C8A">
            <w:pPr>
              <w:pStyle w:val="TableText"/>
            </w:pPr>
            <w:r w:rsidRPr="002F62D6">
              <w:t>IB NCPDP EVENT LOG</w:t>
            </w:r>
          </w:p>
        </w:tc>
        <w:tc>
          <w:tcPr>
            <w:tcW w:w="337" w:type="pct"/>
            <w:tcMar>
              <w:top w:w="0" w:type="dxa"/>
              <w:left w:w="29" w:type="dxa"/>
              <w:bottom w:w="0" w:type="dxa"/>
              <w:right w:w="29" w:type="dxa"/>
            </w:tcMar>
            <w:hideMark/>
          </w:tcPr>
          <w:p w14:paraId="18911D75"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223C3B6"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0117C50F"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07EF7CCF"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0993D90F"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07FADAD9" w14:textId="77777777" w:rsidR="008F58D6" w:rsidRPr="002F62D6" w:rsidRDefault="008F58D6" w:rsidP="002F62D6">
            <w:pPr>
              <w:pStyle w:val="TableText"/>
              <w:jc w:val="center"/>
            </w:pPr>
          </w:p>
        </w:tc>
      </w:tr>
      <w:tr w:rsidR="008F58D6" w:rsidRPr="002F62D6" w14:paraId="129AB5A3" w14:textId="77777777" w:rsidTr="006A24FD">
        <w:trPr>
          <w:cantSplit/>
        </w:trPr>
        <w:tc>
          <w:tcPr>
            <w:tcW w:w="569" w:type="pct"/>
            <w:tcMar>
              <w:top w:w="0" w:type="dxa"/>
              <w:left w:w="29" w:type="dxa"/>
              <w:bottom w:w="0" w:type="dxa"/>
              <w:right w:w="29" w:type="dxa"/>
            </w:tcMar>
            <w:hideMark/>
          </w:tcPr>
          <w:p w14:paraId="4E9BF059" w14:textId="77777777" w:rsidR="008F58D6" w:rsidRPr="002F62D6" w:rsidRDefault="008F58D6" w:rsidP="00E23C8A">
            <w:pPr>
              <w:pStyle w:val="TableText"/>
            </w:pPr>
            <w:r w:rsidRPr="002F62D6">
              <w:t>366.17</w:t>
            </w:r>
          </w:p>
        </w:tc>
        <w:tc>
          <w:tcPr>
            <w:tcW w:w="1979" w:type="pct"/>
            <w:tcMar>
              <w:top w:w="0" w:type="dxa"/>
              <w:left w:w="29" w:type="dxa"/>
              <w:bottom w:w="0" w:type="dxa"/>
              <w:right w:w="29" w:type="dxa"/>
            </w:tcMar>
            <w:hideMark/>
          </w:tcPr>
          <w:p w14:paraId="4F606664" w14:textId="77777777" w:rsidR="008F58D6" w:rsidRPr="002F62D6" w:rsidRDefault="008F58D6" w:rsidP="00E23C8A">
            <w:pPr>
              <w:pStyle w:val="TableText"/>
            </w:pPr>
            <w:r w:rsidRPr="002F62D6">
              <w:t>IB NCPDP NON-BILLABLE REASONS</w:t>
            </w:r>
          </w:p>
        </w:tc>
        <w:tc>
          <w:tcPr>
            <w:tcW w:w="337" w:type="pct"/>
            <w:tcMar>
              <w:top w:w="0" w:type="dxa"/>
              <w:left w:w="29" w:type="dxa"/>
              <w:bottom w:w="0" w:type="dxa"/>
              <w:right w:w="29" w:type="dxa"/>
            </w:tcMar>
            <w:hideMark/>
          </w:tcPr>
          <w:p w14:paraId="4044DEEC"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2D28E059"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4337D4B"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165A5A40"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2344FEFA"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28F6795D" w14:textId="77777777" w:rsidR="008F58D6" w:rsidRPr="002F62D6" w:rsidRDefault="008F58D6" w:rsidP="002F62D6">
            <w:pPr>
              <w:pStyle w:val="TableText"/>
              <w:jc w:val="center"/>
            </w:pPr>
          </w:p>
        </w:tc>
      </w:tr>
      <w:tr w:rsidR="008F58D6" w:rsidRPr="002F62D6" w14:paraId="0CFAF9A5" w14:textId="77777777" w:rsidTr="006A24FD">
        <w:trPr>
          <w:cantSplit/>
        </w:trPr>
        <w:tc>
          <w:tcPr>
            <w:tcW w:w="569" w:type="pct"/>
            <w:tcMar>
              <w:top w:w="0" w:type="dxa"/>
              <w:left w:w="29" w:type="dxa"/>
              <w:bottom w:w="0" w:type="dxa"/>
              <w:right w:w="29" w:type="dxa"/>
            </w:tcMar>
          </w:tcPr>
          <w:p w14:paraId="5436E151" w14:textId="77777777" w:rsidR="008F58D6" w:rsidRPr="002F62D6" w:rsidRDefault="008F58D6" w:rsidP="00E23C8A">
            <w:pPr>
              <w:pStyle w:val="TableText"/>
            </w:pPr>
            <w:r w:rsidRPr="002F62D6">
              <w:t>367</w:t>
            </w:r>
          </w:p>
        </w:tc>
        <w:tc>
          <w:tcPr>
            <w:tcW w:w="1979" w:type="pct"/>
            <w:tcMar>
              <w:top w:w="0" w:type="dxa"/>
              <w:left w:w="29" w:type="dxa"/>
              <w:bottom w:w="0" w:type="dxa"/>
              <w:right w:w="29" w:type="dxa"/>
            </w:tcMar>
          </w:tcPr>
          <w:p w14:paraId="586EB59E" w14:textId="77777777" w:rsidR="008F58D6" w:rsidRPr="002F62D6" w:rsidRDefault="008F58D6" w:rsidP="00E23C8A">
            <w:pPr>
              <w:pStyle w:val="TableText"/>
            </w:pPr>
            <w:r w:rsidRPr="002F62D6">
              <w:t>HPID/OEID RESPONSE</w:t>
            </w:r>
          </w:p>
        </w:tc>
        <w:tc>
          <w:tcPr>
            <w:tcW w:w="337" w:type="pct"/>
            <w:tcMar>
              <w:top w:w="0" w:type="dxa"/>
              <w:left w:w="29" w:type="dxa"/>
              <w:bottom w:w="0" w:type="dxa"/>
              <w:right w:w="29" w:type="dxa"/>
            </w:tcMar>
          </w:tcPr>
          <w:p w14:paraId="2A3A5C65"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1BF75B0C" w14:textId="77777777" w:rsidR="008F58D6" w:rsidRPr="002F62D6" w:rsidRDefault="008F58D6" w:rsidP="002F62D6">
            <w:pPr>
              <w:pStyle w:val="TableText"/>
              <w:jc w:val="center"/>
            </w:pPr>
          </w:p>
        </w:tc>
        <w:tc>
          <w:tcPr>
            <w:tcW w:w="337" w:type="pct"/>
            <w:tcMar>
              <w:top w:w="0" w:type="dxa"/>
              <w:left w:w="29" w:type="dxa"/>
              <w:bottom w:w="0" w:type="dxa"/>
              <w:right w:w="29" w:type="dxa"/>
            </w:tcMar>
          </w:tcPr>
          <w:p w14:paraId="7B6C925A" w14:textId="77777777" w:rsidR="008F58D6" w:rsidRPr="002F62D6" w:rsidRDefault="008F58D6" w:rsidP="002F62D6">
            <w:pPr>
              <w:pStyle w:val="TableText"/>
              <w:jc w:val="center"/>
            </w:pPr>
          </w:p>
        </w:tc>
        <w:tc>
          <w:tcPr>
            <w:tcW w:w="386" w:type="pct"/>
            <w:tcMar>
              <w:top w:w="0" w:type="dxa"/>
              <w:left w:w="29" w:type="dxa"/>
              <w:bottom w:w="0" w:type="dxa"/>
              <w:right w:w="29" w:type="dxa"/>
            </w:tcMar>
          </w:tcPr>
          <w:p w14:paraId="0F379357" w14:textId="77777777" w:rsidR="008F58D6" w:rsidRPr="002F62D6" w:rsidRDefault="008F58D6" w:rsidP="002F62D6">
            <w:pPr>
              <w:pStyle w:val="TableText"/>
              <w:jc w:val="center"/>
            </w:pPr>
          </w:p>
        </w:tc>
        <w:tc>
          <w:tcPr>
            <w:tcW w:w="529" w:type="pct"/>
            <w:tcMar>
              <w:top w:w="0" w:type="dxa"/>
              <w:left w:w="29" w:type="dxa"/>
              <w:bottom w:w="0" w:type="dxa"/>
              <w:right w:w="29" w:type="dxa"/>
            </w:tcMar>
          </w:tcPr>
          <w:p w14:paraId="621C21D5" w14:textId="77777777" w:rsidR="008F58D6" w:rsidRPr="002F62D6" w:rsidRDefault="008F58D6" w:rsidP="002F62D6">
            <w:pPr>
              <w:pStyle w:val="TableText"/>
              <w:jc w:val="center"/>
            </w:pPr>
          </w:p>
        </w:tc>
        <w:tc>
          <w:tcPr>
            <w:tcW w:w="525" w:type="pct"/>
            <w:tcMar>
              <w:top w:w="0" w:type="dxa"/>
              <w:left w:w="29" w:type="dxa"/>
              <w:bottom w:w="0" w:type="dxa"/>
              <w:right w:w="29" w:type="dxa"/>
            </w:tcMar>
          </w:tcPr>
          <w:p w14:paraId="6C4ACF2E" w14:textId="77777777" w:rsidR="008F58D6" w:rsidRPr="002F62D6" w:rsidRDefault="008F58D6" w:rsidP="002F62D6">
            <w:pPr>
              <w:pStyle w:val="TableText"/>
              <w:jc w:val="center"/>
            </w:pPr>
          </w:p>
        </w:tc>
      </w:tr>
      <w:tr w:rsidR="008F58D6" w:rsidRPr="002F62D6" w14:paraId="2CF827AB" w14:textId="77777777" w:rsidTr="006A24FD">
        <w:trPr>
          <w:cantSplit/>
        </w:trPr>
        <w:tc>
          <w:tcPr>
            <w:tcW w:w="569" w:type="pct"/>
            <w:tcMar>
              <w:top w:w="0" w:type="dxa"/>
              <w:left w:w="29" w:type="dxa"/>
              <w:bottom w:w="0" w:type="dxa"/>
              <w:right w:w="29" w:type="dxa"/>
            </w:tcMar>
          </w:tcPr>
          <w:p w14:paraId="1347F201" w14:textId="77777777" w:rsidR="008F58D6" w:rsidRPr="002F62D6" w:rsidRDefault="008F58D6" w:rsidP="00E23C8A">
            <w:pPr>
              <w:pStyle w:val="TableText"/>
            </w:pPr>
            <w:r w:rsidRPr="002F62D6">
              <w:t>367.1</w:t>
            </w:r>
          </w:p>
        </w:tc>
        <w:tc>
          <w:tcPr>
            <w:tcW w:w="1979" w:type="pct"/>
            <w:tcMar>
              <w:top w:w="0" w:type="dxa"/>
              <w:left w:w="29" w:type="dxa"/>
              <w:bottom w:w="0" w:type="dxa"/>
              <w:right w:w="29" w:type="dxa"/>
            </w:tcMar>
          </w:tcPr>
          <w:p w14:paraId="4A1BD9A5" w14:textId="77777777" w:rsidR="008F58D6" w:rsidRPr="002F62D6" w:rsidRDefault="008F58D6" w:rsidP="00E23C8A">
            <w:pPr>
              <w:pStyle w:val="TableText"/>
            </w:pPr>
            <w:r w:rsidRPr="002F62D6">
              <w:t>HPID/OEID TRANSMISSION QUEUE</w:t>
            </w:r>
          </w:p>
        </w:tc>
        <w:tc>
          <w:tcPr>
            <w:tcW w:w="337" w:type="pct"/>
            <w:tcMar>
              <w:top w:w="0" w:type="dxa"/>
              <w:left w:w="29" w:type="dxa"/>
              <w:bottom w:w="0" w:type="dxa"/>
              <w:right w:w="29" w:type="dxa"/>
            </w:tcMar>
          </w:tcPr>
          <w:p w14:paraId="29795B25"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2FAA69DE" w14:textId="77777777" w:rsidR="008F58D6" w:rsidRPr="002F62D6" w:rsidRDefault="008F58D6" w:rsidP="002F62D6">
            <w:pPr>
              <w:pStyle w:val="TableText"/>
              <w:jc w:val="center"/>
            </w:pPr>
          </w:p>
        </w:tc>
        <w:tc>
          <w:tcPr>
            <w:tcW w:w="337" w:type="pct"/>
            <w:tcMar>
              <w:top w:w="0" w:type="dxa"/>
              <w:left w:w="29" w:type="dxa"/>
              <w:bottom w:w="0" w:type="dxa"/>
              <w:right w:w="29" w:type="dxa"/>
            </w:tcMar>
          </w:tcPr>
          <w:p w14:paraId="37AC31CE" w14:textId="77777777" w:rsidR="008F58D6" w:rsidRPr="002F62D6" w:rsidRDefault="008F58D6" w:rsidP="002F62D6">
            <w:pPr>
              <w:pStyle w:val="TableText"/>
              <w:jc w:val="center"/>
            </w:pPr>
          </w:p>
        </w:tc>
        <w:tc>
          <w:tcPr>
            <w:tcW w:w="386" w:type="pct"/>
            <w:tcMar>
              <w:top w:w="0" w:type="dxa"/>
              <w:left w:w="29" w:type="dxa"/>
              <w:bottom w:w="0" w:type="dxa"/>
              <w:right w:w="29" w:type="dxa"/>
            </w:tcMar>
          </w:tcPr>
          <w:p w14:paraId="63FF829A" w14:textId="77777777" w:rsidR="008F58D6" w:rsidRPr="002F62D6" w:rsidRDefault="008F58D6" w:rsidP="002F62D6">
            <w:pPr>
              <w:pStyle w:val="TableText"/>
              <w:jc w:val="center"/>
            </w:pPr>
          </w:p>
        </w:tc>
        <w:tc>
          <w:tcPr>
            <w:tcW w:w="529" w:type="pct"/>
            <w:tcMar>
              <w:top w:w="0" w:type="dxa"/>
              <w:left w:w="29" w:type="dxa"/>
              <w:bottom w:w="0" w:type="dxa"/>
              <w:right w:w="29" w:type="dxa"/>
            </w:tcMar>
          </w:tcPr>
          <w:p w14:paraId="5C4234D2" w14:textId="77777777" w:rsidR="008F58D6" w:rsidRPr="002F62D6" w:rsidRDefault="008F58D6" w:rsidP="002F62D6">
            <w:pPr>
              <w:pStyle w:val="TableText"/>
              <w:jc w:val="center"/>
            </w:pPr>
          </w:p>
        </w:tc>
        <w:tc>
          <w:tcPr>
            <w:tcW w:w="525" w:type="pct"/>
            <w:tcMar>
              <w:top w:w="0" w:type="dxa"/>
              <w:left w:w="29" w:type="dxa"/>
              <w:bottom w:w="0" w:type="dxa"/>
              <w:right w:w="29" w:type="dxa"/>
            </w:tcMar>
          </w:tcPr>
          <w:p w14:paraId="72F14530" w14:textId="77777777" w:rsidR="008F58D6" w:rsidRPr="002F62D6" w:rsidRDefault="008F58D6" w:rsidP="002F62D6">
            <w:pPr>
              <w:pStyle w:val="TableText"/>
              <w:jc w:val="center"/>
            </w:pPr>
          </w:p>
        </w:tc>
      </w:tr>
      <w:tr w:rsidR="008F58D6" w:rsidRPr="002F62D6" w14:paraId="03CC5380" w14:textId="77777777" w:rsidTr="006A24FD">
        <w:trPr>
          <w:cantSplit/>
        </w:trPr>
        <w:tc>
          <w:tcPr>
            <w:tcW w:w="569" w:type="pct"/>
            <w:tcMar>
              <w:top w:w="0" w:type="dxa"/>
              <w:left w:w="29" w:type="dxa"/>
              <w:bottom w:w="0" w:type="dxa"/>
              <w:right w:w="29" w:type="dxa"/>
            </w:tcMar>
          </w:tcPr>
          <w:p w14:paraId="47168DE2" w14:textId="77777777" w:rsidR="008F58D6" w:rsidRPr="002F62D6" w:rsidRDefault="008F58D6" w:rsidP="00E23C8A">
            <w:pPr>
              <w:pStyle w:val="TableText"/>
            </w:pPr>
            <w:r w:rsidRPr="002F62D6">
              <w:t>367.11</w:t>
            </w:r>
          </w:p>
        </w:tc>
        <w:tc>
          <w:tcPr>
            <w:tcW w:w="1979" w:type="pct"/>
            <w:tcMar>
              <w:top w:w="0" w:type="dxa"/>
              <w:left w:w="29" w:type="dxa"/>
              <w:bottom w:w="0" w:type="dxa"/>
              <w:right w:w="29" w:type="dxa"/>
            </w:tcMar>
          </w:tcPr>
          <w:p w14:paraId="474DEADF" w14:textId="77777777" w:rsidR="008F58D6" w:rsidRPr="002F62D6" w:rsidRDefault="008F58D6" w:rsidP="00E23C8A">
            <w:pPr>
              <w:pStyle w:val="TableText"/>
            </w:pPr>
            <w:r w:rsidRPr="002F62D6">
              <w:t>INSURANCE COMPANY ID TYPE</w:t>
            </w:r>
          </w:p>
        </w:tc>
        <w:tc>
          <w:tcPr>
            <w:tcW w:w="337" w:type="pct"/>
            <w:tcMar>
              <w:top w:w="0" w:type="dxa"/>
              <w:left w:w="29" w:type="dxa"/>
              <w:bottom w:w="0" w:type="dxa"/>
              <w:right w:w="29" w:type="dxa"/>
            </w:tcMar>
          </w:tcPr>
          <w:p w14:paraId="133849B3"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717025F3" w14:textId="77777777" w:rsidR="008F58D6" w:rsidRPr="002F62D6" w:rsidRDefault="008F58D6" w:rsidP="002F62D6">
            <w:pPr>
              <w:pStyle w:val="TableText"/>
              <w:jc w:val="center"/>
            </w:pPr>
          </w:p>
        </w:tc>
        <w:tc>
          <w:tcPr>
            <w:tcW w:w="337" w:type="pct"/>
            <w:tcMar>
              <w:top w:w="0" w:type="dxa"/>
              <w:left w:w="29" w:type="dxa"/>
              <w:bottom w:w="0" w:type="dxa"/>
              <w:right w:w="29" w:type="dxa"/>
            </w:tcMar>
          </w:tcPr>
          <w:p w14:paraId="766CD7E1"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tcPr>
          <w:p w14:paraId="48A2D5A3"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tcPr>
          <w:p w14:paraId="29EAB4A5"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2C20DD08" w14:textId="77777777" w:rsidR="008F58D6" w:rsidRPr="002F62D6" w:rsidRDefault="008F58D6" w:rsidP="002F62D6">
            <w:pPr>
              <w:pStyle w:val="TableText"/>
              <w:jc w:val="center"/>
            </w:pPr>
          </w:p>
        </w:tc>
      </w:tr>
      <w:tr w:rsidR="008F58D6" w:rsidRPr="002F62D6" w14:paraId="3E4D2A7D" w14:textId="77777777" w:rsidTr="006A24FD">
        <w:trPr>
          <w:cantSplit/>
        </w:trPr>
        <w:tc>
          <w:tcPr>
            <w:tcW w:w="569" w:type="pct"/>
            <w:tcMar>
              <w:top w:w="0" w:type="dxa"/>
              <w:left w:w="29" w:type="dxa"/>
              <w:bottom w:w="0" w:type="dxa"/>
              <w:right w:w="29" w:type="dxa"/>
            </w:tcMar>
            <w:hideMark/>
          </w:tcPr>
          <w:p w14:paraId="50AC15F0" w14:textId="77777777" w:rsidR="008F58D6" w:rsidRPr="002F62D6" w:rsidRDefault="008F58D6" w:rsidP="00E23C8A">
            <w:pPr>
              <w:pStyle w:val="TableText"/>
            </w:pPr>
            <w:r w:rsidRPr="002F62D6">
              <w:t>399</w:t>
            </w:r>
          </w:p>
        </w:tc>
        <w:tc>
          <w:tcPr>
            <w:tcW w:w="1979" w:type="pct"/>
            <w:tcMar>
              <w:top w:w="0" w:type="dxa"/>
              <w:left w:w="29" w:type="dxa"/>
              <w:bottom w:w="0" w:type="dxa"/>
              <w:right w:w="29" w:type="dxa"/>
            </w:tcMar>
            <w:hideMark/>
          </w:tcPr>
          <w:p w14:paraId="74D27A1E" w14:textId="77777777" w:rsidR="008F58D6" w:rsidRPr="002F62D6" w:rsidRDefault="008F58D6" w:rsidP="00E23C8A">
            <w:pPr>
              <w:pStyle w:val="TableText"/>
            </w:pPr>
            <w:r w:rsidRPr="002F62D6">
              <w:t>BILL/CLAIMS</w:t>
            </w:r>
          </w:p>
        </w:tc>
        <w:tc>
          <w:tcPr>
            <w:tcW w:w="337" w:type="pct"/>
            <w:tcMar>
              <w:top w:w="0" w:type="dxa"/>
              <w:left w:w="29" w:type="dxa"/>
              <w:bottom w:w="0" w:type="dxa"/>
              <w:right w:w="29" w:type="dxa"/>
            </w:tcMar>
            <w:hideMark/>
          </w:tcPr>
          <w:p w14:paraId="49A3BA3F"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292CEBB7"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3B5B8361"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40CBE70C"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696B83C9"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5CAB9A59" w14:textId="47C8FFD3" w:rsidR="008F58D6" w:rsidRPr="002F62D6" w:rsidRDefault="008F58D6" w:rsidP="002F62D6">
            <w:pPr>
              <w:pStyle w:val="TableText"/>
              <w:jc w:val="center"/>
            </w:pPr>
          </w:p>
        </w:tc>
      </w:tr>
      <w:tr w:rsidR="008F58D6" w:rsidRPr="002F62D6" w14:paraId="7C91AA59" w14:textId="77777777" w:rsidTr="006A24FD">
        <w:trPr>
          <w:cantSplit/>
        </w:trPr>
        <w:tc>
          <w:tcPr>
            <w:tcW w:w="569" w:type="pct"/>
            <w:tcMar>
              <w:top w:w="0" w:type="dxa"/>
              <w:left w:w="29" w:type="dxa"/>
              <w:bottom w:w="0" w:type="dxa"/>
              <w:right w:w="29" w:type="dxa"/>
            </w:tcMar>
          </w:tcPr>
          <w:p w14:paraId="767ED0DB" w14:textId="77777777" w:rsidR="008F58D6" w:rsidRPr="002F62D6" w:rsidRDefault="008F58D6" w:rsidP="00E23C8A">
            <w:pPr>
              <w:pStyle w:val="TableText"/>
            </w:pPr>
            <w:r w:rsidRPr="002F62D6">
              <w:t>399.6</w:t>
            </w:r>
          </w:p>
        </w:tc>
        <w:tc>
          <w:tcPr>
            <w:tcW w:w="1979" w:type="pct"/>
            <w:tcMar>
              <w:top w:w="0" w:type="dxa"/>
              <w:left w:w="29" w:type="dxa"/>
              <w:bottom w:w="0" w:type="dxa"/>
              <w:right w:w="29" w:type="dxa"/>
            </w:tcMar>
          </w:tcPr>
          <w:p w14:paraId="7A1F58D7" w14:textId="77777777" w:rsidR="008F58D6" w:rsidRPr="002F62D6" w:rsidRDefault="008F58D6" w:rsidP="00E23C8A">
            <w:pPr>
              <w:pStyle w:val="TableText"/>
            </w:pPr>
            <w:r w:rsidRPr="002F62D6">
              <w:t>CMN FORM TYPES</w:t>
            </w:r>
          </w:p>
        </w:tc>
        <w:tc>
          <w:tcPr>
            <w:tcW w:w="337" w:type="pct"/>
            <w:tcMar>
              <w:top w:w="0" w:type="dxa"/>
              <w:left w:w="29" w:type="dxa"/>
              <w:bottom w:w="0" w:type="dxa"/>
              <w:right w:w="29" w:type="dxa"/>
            </w:tcMar>
          </w:tcPr>
          <w:p w14:paraId="1FA036E7"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60670D1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6C6D1426"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tcPr>
          <w:p w14:paraId="2FAAE0E1"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tcPr>
          <w:p w14:paraId="4981E0F1"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169F6927" w14:textId="050B1414" w:rsidR="008F58D6" w:rsidRPr="002F62D6" w:rsidRDefault="008F58D6" w:rsidP="002F62D6">
            <w:pPr>
              <w:pStyle w:val="TableText"/>
              <w:jc w:val="center"/>
            </w:pPr>
            <w:r w:rsidRPr="002F62D6">
              <w:t>@</w:t>
            </w:r>
          </w:p>
        </w:tc>
      </w:tr>
    </w:tbl>
    <w:p w14:paraId="28636E44" w14:textId="77777777" w:rsidR="005075DF" w:rsidRPr="002F62D6" w:rsidRDefault="005075DF" w:rsidP="00680199">
      <w:pPr>
        <w:pStyle w:val="Heading1"/>
        <w:pageBreakBefore/>
      </w:pPr>
      <w:bookmarkStart w:id="165" w:name="_Hlk65588579"/>
      <w:bookmarkStart w:id="166" w:name="_Toc129022455"/>
      <w:bookmarkEnd w:id="0"/>
      <w:r w:rsidRPr="002F62D6">
        <w:lastRenderedPageBreak/>
        <w:t>Acronyms and Abbreviations</w:t>
      </w:r>
      <w:bookmarkEnd w:id="165"/>
      <w:bookmarkEnd w:id="166"/>
    </w:p>
    <w:p w14:paraId="098A020B" w14:textId="64A9F1C9" w:rsidR="005075DF" w:rsidRPr="002F62D6" w:rsidRDefault="005075DF" w:rsidP="00680199">
      <w:pPr>
        <w:pStyle w:val="BodyText"/>
        <w:keepNext/>
      </w:pPr>
      <w:r w:rsidRPr="002F62D6">
        <w:t>The following table provides definitions and explanations for terms and acronyms relevant to the content presented within this document. For additional terms and acronyms, include references to other VA acronym and glossary repositories (e.g., VA Acronym Lookup and OIT Master Glossary).</w:t>
      </w:r>
    </w:p>
    <w:p w14:paraId="0E7D2396" w14:textId="720E7B10" w:rsidR="005075DF" w:rsidRPr="002F62D6" w:rsidRDefault="005075DF" w:rsidP="005075DF">
      <w:pPr>
        <w:pStyle w:val="Caption"/>
      </w:pPr>
      <w:bookmarkStart w:id="167" w:name="_Toc30513948"/>
      <w:bookmarkStart w:id="168" w:name="_Toc54189142"/>
      <w:bookmarkStart w:id="169" w:name="_Toc65653305"/>
      <w:bookmarkStart w:id="170" w:name="_Toc127633865"/>
      <w:r w:rsidRPr="002F62D6">
        <w:t xml:space="preserve">Table </w:t>
      </w:r>
      <w:fldSimple w:instr=" SEQ Table \* ARABIC ">
        <w:r w:rsidR="001C2617">
          <w:rPr>
            <w:noProof/>
          </w:rPr>
          <w:t>22</w:t>
        </w:r>
      </w:fldSimple>
      <w:r w:rsidRPr="002F62D6">
        <w:t xml:space="preserve">: </w:t>
      </w:r>
      <w:bookmarkEnd w:id="167"/>
      <w:bookmarkEnd w:id="168"/>
      <w:r w:rsidRPr="002F62D6">
        <w:t>Acronyms and Abbreviations</w:t>
      </w:r>
      <w:bookmarkEnd w:id="169"/>
      <w:bookmarkEnd w:id="170"/>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5"/>
        <w:gridCol w:w="6895"/>
      </w:tblGrid>
      <w:tr w:rsidR="007D0450" w:rsidRPr="002F62D6" w14:paraId="4902E8EC" w14:textId="77777777" w:rsidTr="005C04B1">
        <w:trPr>
          <w:cantSplit/>
          <w:tblHeader/>
          <w:jc w:val="center"/>
        </w:trPr>
        <w:tc>
          <w:tcPr>
            <w:tcW w:w="2445" w:type="dxa"/>
            <w:shd w:val="clear" w:color="auto" w:fill="D9D9D9" w:themeFill="background1" w:themeFillShade="D9"/>
          </w:tcPr>
          <w:p w14:paraId="51348E13" w14:textId="77777777" w:rsidR="007D0450" w:rsidRPr="002F62D6" w:rsidRDefault="007D0450" w:rsidP="005075DF">
            <w:pPr>
              <w:pStyle w:val="TableHeading"/>
            </w:pPr>
            <w:r w:rsidRPr="002F62D6">
              <w:t>Acronym or Term</w:t>
            </w:r>
          </w:p>
        </w:tc>
        <w:tc>
          <w:tcPr>
            <w:tcW w:w="6895" w:type="dxa"/>
            <w:shd w:val="clear" w:color="auto" w:fill="D9D9D9" w:themeFill="background1" w:themeFillShade="D9"/>
          </w:tcPr>
          <w:p w14:paraId="683B60F1" w14:textId="77777777" w:rsidR="007D0450" w:rsidRPr="002F62D6" w:rsidRDefault="007D0450" w:rsidP="005075DF">
            <w:pPr>
              <w:pStyle w:val="TableHeading"/>
            </w:pPr>
            <w:r w:rsidRPr="002F62D6">
              <w:t>Definition</w:t>
            </w:r>
            <w:r>
              <w:t xml:space="preserve"> </w:t>
            </w:r>
            <w:r w:rsidRPr="002F62D6">
              <w:t>/</w:t>
            </w:r>
            <w:r>
              <w:t xml:space="preserve"> </w:t>
            </w:r>
            <w:r w:rsidRPr="002F62D6">
              <w:t>Explanation</w:t>
            </w:r>
          </w:p>
        </w:tc>
      </w:tr>
      <w:tr w:rsidR="007D0450" w:rsidRPr="002F62D6" w14:paraId="36AEE000" w14:textId="77777777" w:rsidTr="005C04B1">
        <w:trPr>
          <w:cantSplit/>
          <w:jc w:val="center"/>
        </w:trPr>
        <w:tc>
          <w:tcPr>
            <w:tcW w:w="2445" w:type="dxa"/>
          </w:tcPr>
          <w:p w14:paraId="0FAE8ABE" w14:textId="77777777" w:rsidR="007D0450" w:rsidRPr="002F62D6" w:rsidRDefault="007D0450" w:rsidP="005075DF">
            <w:pPr>
              <w:pStyle w:val="TableText"/>
            </w:pPr>
            <w:r w:rsidRPr="002F62D6">
              <w:t>Action Type</w:t>
            </w:r>
          </w:p>
        </w:tc>
        <w:tc>
          <w:tcPr>
            <w:tcW w:w="6895" w:type="dxa"/>
          </w:tcPr>
          <w:p w14:paraId="360D48CE" w14:textId="77777777" w:rsidR="007D0450" w:rsidRPr="002F62D6" w:rsidRDefault="007D0450" w:rsidP="005075DF">
            <w:pPr>
              <w:pStyle w:val="TableText"/>
            </w:pPr>
            <w:r w:rsidRPr="002F62D6">
              <w:t>The type of event that an application passes to Integrated Billing.</w:t>
            </w:r>
          </w:p>
        </w:tc>
      </w:tr>
      <w:tr w:rsidR="007D0450" w:rsidRPr="002F62D6" w14:paraId="09F7C49F" w14:textId="77777777" w:rsidTr="005C04B1">
        <w:trPr>
          <w:cantSplit/>
          <w:jc w:val="center"/>
        </w:trPr>
        <w:tc>
          <w:tcPr>
            <w:tcW w:w="2445" w:type="dxa"/>
          </w:tcPr>
          <w:p w14:paraId="6DD43FAE" w14:textId="77777777" w:rsidR="007D0450" w:rsidRPr="002F62D6" w:rsidRDefault="007D0450" w:rsidP="005075DF">
            <w:pPr>
              <w:pStyle w:val="TableText"/>
            </w:pPr>
            <w:r w:rsidRPr="002F62D6">
              <w:t>Admission Sheet</w:t>
            </w:r>
          </w:p>
        </w:tc>
        <w:tc>
          <w:tcPr>
            <w:tcW w:w="6895" w:type="dxa"/>
          </w:tcPr>
          <w:p w14:paraId="029BF4B2" w14:textId="77777777" w:rsidR="007D0450" w:rsidRPr="002F62D6" w:rsidRDefault="007D0450" w:rsidP="005075DF">
            <w:pPr>
              <w:pStyle w:val="TableText"/>
            </w:pPr>
            <w:r w:rsidRPr="002F62D6">
              <w:t>(a.k.a. Attestation Sheet)</w:t>
            </w:r>
          </w:p>
          <w:p w14:paraId="3406F528" w14:textId="77777777" w:rsidR="007D0450" w:rsidRPr="002F62D6" w:rsidRDefault="007D0450" w:rsidP="005075DF">
            <w:pPr>
              <w:pStyle w:val="TableText"/>
            </w:pPr>
            <w:r w:rsidRPr="002F62D6">
              <w:t>This is a worksheet commonly used in the front of inpatient charts with a workspace available for concurrent reviews.</w:t>
            </w:r>
          </w:p>
        </w:tc>
      </w:tr>
      <w:tr w:rsidR="007D0450" w:rsidRPr="002F62D6" w14:paraId="7401E6B9" w14:textId="77777777" w:rsidTr="005C04B1">
        <w:trPr>
          <w:cantSplit/>
          <w:jc w:val="center"/>
        </w:trPr>
        <w:tc>
          <w:tcPr>
            <w:tcW w:w="2445" w:type="dxa"/>
          </w:tcPr>
          <w:p w14:paraId="013EBE04" w14:textId="77777777" w:rsidR="007D0450" w:rsidRPr="002F62D6" w:rsidRDefault="007D0450" w:rsidP="005075DF">
            <w:pPr>
              <w:pStyle w:val="TableText"/>
            </w:pPr>
            <w:r w:rsidRPr="002F62D6">
              <w:t>ADPAC</w:t>
            </w:r>
          </w:p>
        </w:tc>
        <w:tc>
          <w:tcPr>
            <w:tcW w:w="6895" w:type="dxa"/>
          </w:tcPr>
          <w:p w14:paraId="5F0C400C" w14:textId="77777777" w:rsidR="007D0450" w:rsidRPr="002F62D6" w:rsidRDefault="007D0450" w:rsidP="005075DF">
            <w:pPr>
              <w:pStyle w:val="TableText"/>
            </w:pPr>
            <w:r w:rsidRPr="002F62D6">
              <w:t>Automated Data Processing Applications Coordinator</w:t>
            </w:r>
          </w:p>
        </w:tc>
      </w:tr>
      <w:tr w:rsidR="007D0450" w:rsidRPr="002F62D6" w14:paraId="3548CD08" w14:textId="77777777" w:rsidTr="00880508">
        <w:trPr>
          <w:cantSplit/>
          <w:jc w:val="center"/>
        </w:trPr>
        <w:tc>
          <w:tcPr>
            <w:tcW w:w="2445" w:type="dxa"/>
          </w:tcPr>
          <w:p w14:paraId="07FD2EC3" w14:textId="77777777" w:rsidR="007D0450" w:rsidRDefault="007D0450" w:rsidP="005075DF">
            <w:pPr>
              <w:pStyle w:val="TableText"/>
            </w:pPr>
            <w:r>
              <w:t>ADT</w:t>
            </w:r>
          </w:p>
        </w:tc>
        <w:tc>
          <w:tcPr>
            <w:tcW w:w="6895" w:type="dxa"/>
          </w:tcPr>
          <w:p w14:paraId="16F7A384" w14:textId="77777777" w:rsidR="007D0450" w:rsidRPr="006A68B9" w:rsidRDefault="007D0450" w:rsidP="005075DF">
            <w:pPr>
              <w:pStyle w:val="TableText"/>
            </w:pPr>
            <w:r>
              <w:t>Admit, Discharge, and Transfer</w:t>
            </w:r>
          </w:p>
        </w:tc>
      </w:tr>
      <w:tr w:rsidR="007D0450" w:rsidRPr="002F62D6" w14:paraId="777BDFBA" w14:textId="77777777" w:rsidTr="00880508">
        <w:trPr>
          <w:cantSplit/>
          <w:jc w:val="center"/>
        </w:trPr>
        <w:tc>
          <w:tcPr>
            <w:tcW w:w="2445" w:type="dxa"/>
          </w:tcPr>
          <w:p w14:paraId="44EE69B9" w14:textId="77777777" w:rsidR="007D0450" w:rsidRPr="002F62D6" w:rsidRDefault="007D0450" w:rsidP="005075DF">
            <w:pPr>
              <w:pStyle w:val="TableText"/>
            </w:pPr>
            <w:r>
              <w:t>AITC</w:t>
            </w:r>
          </w:p>
        </w:tc>
        <w:tc>
          <w:tcPr>
            <w:tcW w:w="6895" w:type="dxa"/>
          </w:tcPr>
          <w:p w14:paraId="095AB26E" w14:textId="77777777" w:rsidR="007D0450" w:rsidRPr="002F62D6" w:rsidRDefault="007D0450" w:rsidP="005075DF">
            <w:pPr>
              <w:pStyle w:val="TableText"/>
            </w:pPr>
            <w:r w:rsidRPr="006A68B9">
              <w:t>Austin Information Technology Center</w:t>
            </w:r>
          </w:p>
        </w:tc>
      </w:tr>
      <w:tr w:rsidR="007D0450" w:rsidRPr="002F62D6" w14:paraId="79D80B8F" w14:textId="77777777" w:rsidTr="005C04B1">
        <w:trPr>
          <w:cantSplit/>
          <w:jc w:val="center"/>
        </w:trPr>
        <w:tc>
          <w:tcPr>
            <w:tcW w:w="2445" w:type="dxa"/>
          </w:tcPr>
          <w:p w14:paraId="6642E47E" w14:textId="77777777" w:rsidR="007D0450" w:rsidRPr="002F62D6" w:rsidRDefault="007D0450" w:rsidP="005075DF">
            <w:pPr>
              <w:pStyle w:val="TableText"/>
            </w:pPr>
            <w:r w:rsidRPr="002F62D6">
              <w:t>ALOS</w:t>
            </w:r>
          </w:p>
        </w:tc>
        <w:tc>
          <w:tcPr>
            <w:tcW w:w="6895" w:type="dxa"/>
          </w:tcPr>
          <w:p w14:paraId="2F44B4C7" w14:textId="77777777" w:rsidR="007D0450" w:rsidRPr="002F62D6" w:rsidRDefault="007D0450" w:rsidP="005075DF">
            <w:pPr>
              <w:pStyle w:val="TableText"/>
            </w:pPr>
            <w:r w:rsidRPr="002F62D6">
              <w:t>Average Length of Stay</w:t>
            </w:r>
          </w:p>
        </w:tc>
      </w:tr>
      <w:tr w:rsidR="007D0450" w:rsidRPr="002F62D6" w14:paraId="1ED9DFD8" w14:textId="77777777" w:rsidTr="005C04B1">
        <w:trPr>
          <w:cantSplit/>
          <w:jc w:val="center"/>
        </w:trPr>
        <w:tc>
          <w:tcPr>
            <w:tcW w:w="2445" w:type="dxa"/>
          </w:tcPr>
          <w:p w14:paraId="704061E9" w14:textId="77777777" w:rsidR="007D0450" w:rsidRPr="002F62D6" w:rsidRDefault="007D0450" w:rsidP="005075DF">
            <w:pPr>
              <w:pStyle w:val="TableText"/>
            </w:pPr>
            <w:r w:rsidRPr="002F62D6">
              <w:t>AMIS</w:t>
            </w:r>
          </w:p>
        </w:tc>
        <w:tc>
          <w:tcPr>
            <w:tcW w:w="6895" w:type="dxa"/>
          </w:tcPr>
          <w:p w14:paraId="70F91650" w14:textId="77777777" w:rsidR="007D0450" w:rsidRPr="002F62D6" w:rsidRDefault="007D0450" w:rsidP="005075DF">
            <w:pPr>
              <w:pStyle w:val="TableText"/>
            </w:pPr>
            <w:r w:rsidRPr="002F62D6">
              <w:t>Automated Management Information System</w:t>
            </w:r>
          </w:p>
        </w:tc>
      </w:tr>
      <w:tr w:rsidR="007D0450" w:rsidRPr="002F62D6" w14:paraId="3CF4039B" w14:textId="77777777" w:rsidTr="005C04B1">
        <w:trPr>
          <w:cantSplit/>
          <w:jc w:val="center"/>
        </w:trPr>
        <w:tc>
          <w:tcPr>
            <w:tcW w:w="2445" w:type="dxa"/>
          </w:tcPr>
          <w:p w14:paraId="276D20C9" w14:textId="77777777" w:rsidR="007D0450" w:rsidRPr="002F62D6" w:rsidRDefault="007D0450" w:rsidP="005075DF">
            <w:pPr>
              <w:pStyle w:val="TableText"/>
            </w:pPr>
            <w:r w:rsidRPr="002F62D6">
              <w:t>Annual Benefits</w:t>
            </w:r>
          </w:p>
        </w:tc>
        <w:tc>
          <w:tcPr>
            <w:tcW w:w="6895" w:type="dxa"/>
          </w:tcPr>
          <w:p w14:paraId="208F8528" w14:textId="77777777" w:rsidR="007D0450" w:rsidRPr="002F62D6" w:rsidRDefault="007D0450" w:rsidP="005075DF">
            <w:pPr>
              <w:pStyle w:val="TableText"/>
            </w:pPr>
            <w:r w:rsidRPr="002F62D6">
              <w:t>The amount or percentages of coverage for specific types of care under an insurance plan.</w:t>
            </w:r>
          </w:p>
        </w:tc>
      </w:tr>
      <w:tr w:rsidR="007D0450" w:rsidRPr="002F62D6" w14:paraId="56535C56" w14:textId="77777777" w:rsidTr="00880508">
        <w:trPr>
          <w:cantSplit/>
          <w:jc w:val="center"/>
        </w:trPr>
        <w:tc>
          <w:tcPr>
            <w:tcW w:w="2445" w:type="dxa"/>
          </w:tcPr>
          <w:p w14:paraId="783B345C" w14:textId="77777777" w:rsidR="007D0450" w:rsidRPr="002F62D6" w:rsidRDefault="007D0450" w:rsidP="005075DF">
            <w:pPr>
              <w:pStyle w:val="TableText"/>
            </w:pPr>
            <w:r>
              <w:t>API</w:t>
            </w:r>
          </w:p>
        </w:tc>
        <w:tc>
          <w:tcPr>
            <w:tcW w:w="6895" w:type="dxa"/>
          </w:tcPr>
          <w:p w14:paraId="1254B293" w14:textId="77777777" w:rsidR="007D0450" w:rsidRPr="002F62D6" w:rsidRDefault="007D0450" w:rsidP="005075DF">
            <w:pPr>
              <w:pStyle w:val="TableText"/>
            </w:pPr>
            <w:r w:rsidRPr="006A68B9">
              <w:t>Application Programming Interface</w:t>
            </w:r>
          </w:p>
        </w:tc>
      </w:tr>
      <w:tr w:rsidR="007D0450" w:rsidRPr="002F62D6" w14:paraId="7B09C9F8" w14:textId="77777777" w:rsidTr="005C04B1">
        <w:trPr>
          <w:cantSplit/>
          <w:jc w:val="center"/>
        </w:trPr>
        <w:tc>
          <w:tcPr>
            <w:tcW w:w="2445" w:type="dxa"/>
          </w:tcPr>
          <w:p w14:paraId="570A2C27" w14:textId="77777777" w:rsidR="007D0450" w:rsidRDefault="007D0450" w:rsidP="005075DF">
            <w:pPr>
              <w:pStyle w:val="TableText"/>
            </w:pPr>
            <w:r w:rsidRPr="002F62D6">
              <w:t>AR</w:t>
            </w:r>
            <w:r>
              <w:t>,</w:t>
            </w:r>
          </w:p>
          <w:p w14:paraId="3C4CB700" w14:textId="77777777" w:rsidR="007D0450" w:rsidRPr="002F62D6" w:rsidRDefault="007D0450" w:rsidP="005075DF">
            <w:pPr>
              <w:pStyle w:val="TableText"/>
            </w:pPr>
            <w:r>
              <w:t>A/R</w:t>
            </w:r>
          </w:p>
        </w:tc>
        <w:tc>
          <w:tcPr>
            <w:tcW w:w="6895" w:type="dxa"/>
          </w:tcPr>
          <w:p w14:paraId="661544E1" w14:textId="77777777" w:rsidR="007D0450" w:rsidRPr="002F62D6" w:rsidRDefault="007D0450" w:rsidP="005075DF">
            <w:pPr>
              <w:pStyle w:val="TableText"/>
            </w:pPr>
            <w:r w:rsidRPr="002F62D6">
              <w:t>Accounts Receivable.</w:t>
            </w:r>
          </w:p>
          <w:p w14:paraId="59004953" w14:textId="77777777" w:rsidR="007D0450" w:rsidRPr="002F62D6" w:rsidRDefault="007D0450" w:rsidP="005075DF">
            <w:pPr>
              <w:pStyle w:val="TableText"/>
            </w:pPr>
            <w:r w:rsidRPr="002F62D6">
              <w:t>This is a system of bookkeeping necessary to track VAMC debt collection.</w:t>
            </w:r>
          </w:p>
        </w:tc>
      </w:tr>
      <w:tr w:rsidR="007D0450" w:rsidRPr="002F62D6" w14:paraId="0D7898DA" w14:textId="77777777" w:rsidTr="005C04B1">
        <w:trPr>
          <w:cantSplit/>
          <w:jc w:val="center"/>
        </w:trPr>
        <w:tc>
          <w:tcPr>
            <w:tcW w:w="2445" w:type="dxa"/>
          </w:tcPr>
          <w:p w14:paraId="4196209C" w14:textId="77777777" w:rsidR="007D0450" w:rsidRPr="002F62D6" w:rsidRDefault="007D0450" w:rsidP="005075DF">
            <w:pPr>
              <w:pStyle w:val="TableText"/>
            </w:pPr>
            <w:r w:rsidRPr="002F62D6">
              <w:t>Automated Biller</w:t>
            </w:r>
          </w:p>
        </w:tc>
        <w:tc>
          <w:tcPr>
            <w:tcW w:w="6895" w:type="dxa"/>
          </w:tcPr>
          <w:p w14:paraId="376DE1B4" w14:textId="77777777" w:rsidR="007D0450" w:rsidRPr="002F62D6" w:rsidRDefault="007D0450" w:rsidP="005075DF">
            <w:pPr>
              <w:pStyle w:val="TableText"/>
            </w:pPr>
            <w:r w:rsidRPr="002F62D6">
              <w:t>This is a new utility introduced in IB v2.0 for the purpose of establishing third party bills with no user intervention.</w:t>
            </w:r>
          </w:p>
        </w:tc>
      </w:tr>
      <w:tr w:rsidR="007D0450" w:rsidRPr="002F62D6" w14:paraId="6A1F2C12" w14:textId="77777777" w:rsidTr="005C04B1">
        <w:trPr>
          <w:cantSplit/>
          <w:jc w:val="center"/>
        </w:trPr>
        <w:tc>
          <w:tcPr>
            <w:tcW w:w="2445" w:type="dxa"/>
          </w:tcPr>
          <w:p w14:paraId="668C8A3B" w14:textId="77777777" w:rsidR="007D0450" w:rsidRPr="002F62D6" w:rsidRDefault="007D0450" w:rsidP="005075DF">
            <w:pPr>
              <w:pStyle w:val="TableText"/>
            </w:pPr>
            <w:r w:rsidRPr="002F62D6">
              <w:t>Background Filer</w:t>
            </w:r>
          </w:p>
        </w:tc>
        <w:tc>
          <w:tcPr>
            <w:tcW w:w="6895" w:type="dxa"/>
          </w:tcPr>
          <w:p w14:paraId="389FEBA0" w14:textId="77777777" w:rsidR="007D0450" w:rsidRPr="002F62D6" w:rsidRDefault="007D0450" w:rsidP="005075DF">
            <w:pPr>
              <w:pStyle w:val="TableText"/>
            </w:pPr>
            <w:r w:rsidRPr="002F62D6">
              <w:t>A background job that accumulates charges and causes adjustment transactions to a bill.</w:t>
            </w:r>
          </w:p>
        </w:tc>
      </w:tr>
      <w:tr w:rsidR="007D0450" w:rsidRPr="002F62D6" w14:paraId="2EC25FC5" w14:textId="77777777" w:rsidTr="005C04B1">
        <w:trPr>
          <w:cantSplit/>
          <w:jc w:val="center"/>
        </w:trPr>
        <w:tc>
          <w:tcPr>
            <w:tcW w:w="2445" w:type="dxa"/>
          </w:tcPr>
          <w:p w14:paraId="48EA8B4D" w14:textId="77777777" w:rsidR="007D0450" w:rsidRPr="002F62D6" w:rsidRDefault="007D0450" w:rsidP="005075DF">
            <w:pPr>
              <w:pStyle w:val="TableText"/>
            </w:pPr>
            <w:r w:rsidRPr="002F62D6">
              <w:t>BASC</w:t>
            </w:r>
          </w:p>
        </w:tc>
        <w:tc>
          <w:tcPr>
            <w:tcW w:w="6895" w:type="dxa"/>
          </w:tcPr>
          <w:p w14:paraId="68EEDDDD" w14:textId="77777777" w:rsidR="007D0450" w:rsidRPr="002F62D6" w:rsidRDefault="007D0450" w:rsidP="005075DF">
            <w:pPr>
              <w:pStyle w:val="TableText"/>
            </w:pPr>
            <w:r w:rsidRPr="002F62D6">
              <w:t>Billable Ambulatory Surgical Code</w:t>
            </w:r>
          </w:p>
        </w:tc>
      </w:tr>
      <w:tr w:rsidR="007D0450" w:rsidRPr="002F62D6" w14:paraId="7525A44E" w14:textId="77777777" w:rsidTr="005C04B1">
        <w:trPr>
          <w:cantSplit/>
          <w:jc w:val="center"/>
        </w:trPr>
        <w:tc>
          <w:tcPr>
            <w:tcW w:w="2445" w:type="dxa"/>
          </w:tcPr>
          <w:p w14:paraId="71E0E566" w14:textId="77777777" w:rsidR="007D0450" w:rsidRPr="002F62D6" w:rsidRDefault="007D0450" w:rsidP="005075DF">
            <w:pPr>
              <w:pStyle w:val="TableText"/>
            </w:pPr>
            <w:r w:rsidRPr="002F62D6">
              <w:t>Benefits Used</w:t>
            </w:r>
          </w:p>
        </w:tc>
        <w:tc>
          <w:tcPr>
            <w:tcW w:w="6895" w:type="dxa"/>
          </w:tcPr>
          <w:p w14:paraId="5BCD7C47" w14:textId="77777777" w:rsidR="007D0450" w:rsidRPr="002F62D6" w:rsidRDefault="007D0450" w:rsidP="005075DF">
            <w:pPr>
              <w:pStyle w:val="TableText"/>
              <w:rPr>
                <w:szCs w:val="28"/>
              </w:rPr>
            </w:pPr>
            <w:r w:rsidRPr="002F62D6">
              <w:t>The amounts or portions of a patient's insurance policy that have been used (i.e., deductibles, annual or lifetime maximums).</w:t>
            </w:r>
          </w:p>
        </w:tc>
      </w:tr>
      <w:tr w:rsidR="007D0450" w:rsidRPr="002F62D6" w14:paraId="121AC3B2" w14:textId="77777777" w:rsidTr="005C04B1">
        <w:trPr>
          <w:cantSplit/>
          <w:jc w:val="center"/>
        </w:trPr>
        <w:tc>
          <w:tcPr>
            <w:tcW w:w="2445" w:type="dxa"/>
          </w:tcPr>
          <w:p w14:paraId="401D2F7C" w14:textId="77777777" w:rsidR="007D0450" w:rsidRPr="002F62D6" w:rsidRDefault="007D0450" w:rsidP="005075DF">
            <w:pPr>
              <w:pStyle w:val="TableText"/>
            </w:pPr>
            <w:r w:rsidRPr="002F62D6">
              <w:t>Billing Clock</w:t>
            </w:r>
          </w:p>
        </w:tc>
        <w:tc>
          <w:tcPr>
            <w:tcW w:w="6895" w:type="dxa"/>
          </w:tcPr>
          <w:p w14:paraId="3AB3784C" w14:textId="77777777" w:rsidR="007D0450" w:rsidRPr="002F62D6" w:rsidRDefault="007D0450" w:rsidP="005075DF">
            <w:pPr>
              <w:pStyle w:val="TableText"/>
            </w:pPr>
            <w:r w:rsidRPr="002F62D6">
              <w:t>A 365-day period, usually beginning when a patient is Means Tested and is placed in Category C, through which a patient's Means Test charges are tracked. An inpatient's Medicare deductible co-payment entitles the patient to 90 days of hospital</w:t>
            </w:r>
            <w:r>
              <w:t xml:space="preserve"> </w:t>
            </w:r>
            <w:r w:rsidRPr="002F62D6">
              <w:t>/</w:t>
            </w:r>
            <w:r>
              <w:t xml:space="preserve"> </w:t>
            </w:r>
            <w:r w:rsidRPr="002F62D6">
              <w:t>nursing home care. These 90 days must fall within the 365-day billing clock.</w:t>
            </w:r>
          </w:p>
        </w:tc>
      </w:tr>
      <w:tr w:rsidR="007D0450" w:rsidRPr="002F62D6" w14:paraId="6B97FECA" w14:textId="77777777" w:rsidTr="005C04B1">
        <w:trPr>
          <w:cantSplit/>
          <w:jc w:val="center"/>
        </w:trPr>
        <w:tc>
          <w:tcPr>
            <w:tcW w:w="2445" w:type="dxa"/>
          </w:tcPr>
          <w:p w14:paraId="27D22D1A" w14:textId="77777777" w:rsidR="007D0450" w:rsidRPr="002F62D6" w:rsidRDefault="007D0450" w:rsidP="005075DF">
            <w:pPr>
              <w:pStyle w:val="TableText"/>
            </w:pPr>
            <w:r w:rsidRPr="002F62D6">
              <w:t>Block</w:t>
            </w:r>
          </w:p>
        </w:tc>
        <w:tc>
          <w:tcPr>
            <w:tcW w:w="6895" w:type="dxa"/>
          </w:tcPr>
          <w:p w14:paraId="45190314" w14:textId="77777777" w:rsidR="007D0450" w:rsidRPr="002F62D6" w:rsidRDefault="007D0450" w:rsidP="005075DF">
            <w:pPr>
              <w:pStyle w:val="TableText"/>
            </w:pPr>
            <w:r w:rsidRPr="002F62D6">
              <w:t>A rectangular region on an encounter form. Attributes include position, size, outline type, and header. All other form components are contained within a block, and the position is relative to the block's position.</w:t>
            </w:r>
          </w:p>
        </w:tc>
      </w:tr>
      <w:tr w:rsidR="007D0450" w:rsidRPr="002F62D6" w14:paraId="546E2B9C" w14:textId="77777777" w:rsidTr="005C04B1">
        <w:trPr>
          <w:cantSplit/>
          <w:jc w:val="center"/>
        </w:trPr>
        <w:tc>
          <w:tcPr>
            <w:tcW w:w="2445" w:type="dxa"/>
          </w:tcPr>
          <w:p w14:paraId="41167422" w14:textId="77777777" w:rsidR="007D0450" w:rsidRPr="002F62D6" w:rsidRDefault="007D0450" w:rsidP="005075DF">
            <w:pPr>
              <w:pStyle w:val="TableText"/>
            </w:pPr>
            <w:r w:rsidRPr="002F62D6">
              <w:lastRenderedPageBreak/>
              <w:t>Category C</w:t>
            </w:r>
          </w:p>
        </w:tc>
        <w:tc>
          <w:tcPr>
            <w:tcW w:w="6895" w:type="dxa"/>
          </w:tcPr>
          <w:p w14:paraId="157213CC" w14:textId="77777777" w:rsidR="007D0450" w:rsidRPr="002F62D6" w:rsidRDefault="007D0450" w:rsidP="005075DF">
            <w:pPr>
              <w:pStyle w:val="TableText"/>
            </w:pPr>
            <w:r w:rsidRPr="002F62D6">
              <w:t>Category C patients are responsible for making co-payments as a result of Means Test legislation.</w:t>
            </w:r>
          </w:p>
        </w:tc>
      </w:tr>
      <w:tr w:rsidR="007D0450" w:rsidRPr="002F62D6" w14:paraId="2BEB37E5" w14:textId="77777777" w:rsidTr="005C04B1">
        <w:trPr>
          <w:cantSplit/>
          <w:jc w:val="center"/>
        </w:trPr>
        <w:tc>
          <w:tcPr>
            <w:tcW w:w="2445" w:type="dxa"/>
          </w:tcPr>
          <w:p w14:paraId="218BE9D9" w14:textId="77777777" w:rsidR="007D0450" w:rsidRPr="002F62D6" w:rsidRDefault="007D0450" w:rsidP="005075DF">
            <w:pPr>
              <w:pStyle w:val="TableText"/>
            </w:pPr>
            <w:r w:rsidRPr="002F62D6">
              <w:t>Check-off Sheet</w:t>
            </w:r>
          </w:p>
        </w:tc>
        <w:tc>
          <w:tcPr>
            <w:tcW w:w="6895" w:type="dxa"/>
          </w:tcPr>
          <w:p w14:paraId="0F96EC12" w14:textId="77777777" w:rsidR="007D0450" w:rsidRPr="002F62D6" w:rsidRDefault="007D0450" w:rsidP="005075DF">
            <w:pPr>
              <w:pStyle w:val="TableText"/>
            </w:pPr>
            <w:r w:rsidRPr="002F62D6">
              <w:t>A site configurable printed form containing CPT codes, descriptions, and dollar amounts (optional). Each check-off sheet may be assigned to an individual clinic or multiple clinics.</w:t>
            </w:r>
          </w:p>
        </w:tc>
      </w:tr>
      <w:tr w:rsidR="007D0450" w:rsidRPr="002F62D6" w14:paraId="60AF80F6" w14:textId="77777777" w:rsidTr="005C04B1">
        <w:trPr>
          <w:cantSplit/>
          <w:jc w:val="center"/>
        </w:trPr>
        <w:tc>
          <w:tcPr>
            <w:tcW w:w="2445" w:type="dxa"/>
          </w:tcPr>
          <w:p w14:paraId="79CC1F5C" w14:textId="77777777" w:rsidR="007D0450" w:rsidRPr="002F62D6" w:rsidRDefault="007D0450" w:rsidP="005075DF">
            <w:pPr>
              <w:pStyle w:val="TableText"/>
            </w:pPr>
            <w:r w:rsidRPr="002F62D6">
              <w:t>Claims Tracking</w:t>
            </w:r>
          </w:p>
        </w:tc>
        <w:tc>
          <w:tcPr>
            <w:tcW w:w="6895" w:type="dxa"/>
          </w:tcPr>
          <w:p w14:paraId="26DBFE17" w14:textId="77777777" w:rsidR="007D0450" w:rsidRPr="002F62D6" w:rsidRDefault="007D0450" w:rsidP="005075DF">
            <w:pPr>
              <w:pStyle w:val="TableText"/>
            </w:pPr>
            <w:r w:rsidRPr="002F62D6">
              <w:t>This is a new module in Integrated Billing that allows for the tracking of an episode of care from scheduling through final disposition of a bill.</w:t>
            </w:r>
          </w:p>
        </w:tc>
      </w:tr>
      <w:tr w:rsidR="007D0450" w:rsidRPr="002F62D6" w14:paraId="447817F1" w14:textId="77777777" w:rsidTr="005C04B1">
        <w:trPr>
          <w:cantSplit/>
          <w:jc w:val="center"/>
        </w:trPr>
        <w:tc>
          <w:tcPr>
            <w:tcW w:w="2445" w:type="dxa"/>
          </w:tcPr>
          <w:p w14:paraId="47F33795" w14:textId="77777777" w:rsidR="007D0450" w:rsidRPr="002F62D6" w:rsidRDefault="007D0450" w:rsidP="005075DF">
            <w:pPr>
              <w:pStyle w:val="TableText"/>
            </w:pPr>
            <w:r w:rsidRPr="002F62D6">
              <w:t>CMN</w:t>
            </w:r>
          </w:p>
        </w:tc>
        <w:tc>
          <w:tcPr>
            <w:tcW w:w="6895" w:type="dxa"/>
          </w:tcPr>
          <w:p w14:paraId="58A81D47" w14:textId="77777777" w:rsidR="007D0450" w:rsidRPr="002F62D6" w:rsidRDefault="007D0450" w:rsidP="005075DF">
            <w:pPr>
              <w:pStyle w:val="TableText"/>
            </w:pPr>
            <w:r w:rsidRPr="002F62D6">
              <w:t>Certificate of Medical Necessity</w:t>
            </w:r>
          </w:p>
        </w:tc>
      </w:tr>
      <w:tr w:rsidR="007D0450" w:rsidRPr="002F62D6" w14:paraId="7B164B9A" w14:textId="77777777" w:rsidTr="005C04B1">
        <w:trPr>
          <w:cantSplit/>
          <w:jc w:val="center"/>
        </w:trPr>
        <w:tc>
          <w:tcPr>
            <w:tcW w:w="2445" w:type="dxa"/>
          </w:tcPr>
          <w:p w14:paraId="4E3B48A6" w14:textId="77777777" w:rsidR="007D0450" w:rsidRPr="002F62D6" w:rsidRDefault="007D0450" w:rsidP="005075DF">
            <w:pPr>
              <w:pStyle w:val="TableText"/>
            </w:pPr>
            <w:r w:rsidRPr="002F62D6">
              <w:t>Collateral Visit</w:t>
            </w:r>
          </w:p>
        </w:tc>
        <w:tc>
          <w:tcPr>
            <w:tcW w:w="6895" w:type="dxa"/>
          </w:tcPr>
          <w:p w14:paraId="535EE8D0" w14:textId="77777777" w:rsidR="007D0450" w:rsidRPr="002F62D6" w:rsidRDefault="007D0450" w:rsidP="005075DF">
            <w:pPr>
              <w:pStyle w:val="TableText"/>
            </w:pPr>
            <w:r w:rsidRPr="002F62D6">
              <w:t>A visit by a non-veteran patient whose appointment is related to or associated with a service-connected patient's treatment.</w:t>
            </w:r>
          </w:p>
        </w:tc>
      </w:tr>
      <w:tr w:rsidR="007D0450" w:rsidRPr="002F62D6" w14:paraId="7AD8717C" w14:textId="77777777" w:rsidTr="005C04B1">
        <w:trPr>
          <w:cantSplit/>
          <w:jc w:val="center"/>
        </w:trPr>
        <w:tc>
          <w:tcPr>
            <w:tcW w:w="2445" w:type="dxa"/>
          </w:tcPr>
          <w:p w14:paraId="215F3D32" w14:textId="77777777" w:rsidR="007D0450" w:rsidRPr="002F62D6" w:rsidRDefault="007D0450" w:rsidP="005075DF">
            <w:pPr>
              <w:pStyle w:val="TableText"/>
            </w:pPr>
            <w:r w:rsidRPr="002F62D6">
              <w:t>Column</w:t>
            </w:r>
          </w:p>
        </w:tc>
        <w:tc>
          <w:tcPr>
            <w:tcW w:w="6895" w:type="dxa"/>
          </w:tcPr>
          <w:p w14:paraId="5DBB7084" w14:textId="77777777" w:rsidR="007D0450" w:rsidRPr="002F62D6" w:rsidRDefault="007D0450" w:rsidP="005075DF">
            <w:pPr>
              <w:pStyle w:val="TableText"/>
            </w:pPr>
            <w:r w:rsidRPr="002F62D6">
              <w:t>A selection list contains one or more columns, a column being a rectangular area that contains a portion of the entries on a selection list. Attributes include position and height.</w:t>
            </w:r>
          </w:p>
        </w:tc>
      </w:tr>
      <w:tr w:rsidR="007D0450" w:rsidRPr="002F62D6" w14:paraId="1DB9D235" w14:textId="77777777" w:rsidTr="005C04B1">
        <w:trPr>
          <w:cantSplit/>
          <w:jc w:val="center"/>
        </w:trPr>
        <w:tc>
          <w:tcPr>
            <w:tcW w:w="2445" w:type="dxa"/>
          </w:tcPr>
          <w:p w14:paraId="5C8693B6" w14:textId="77777777" w:rsidR="007D0450" w:rsidRPr="002F62D6" w:rsidRDefault="007D0450" w:rsidP="005075DF">
            <w:pPr>
              <w:pStyle w:val="TableText"/>
            </w:pPr>
            <w:r w:rsidRPr="002F62D6">
              <w:t>Community Care</w:t>
            </w:r>
          </w:p>
        </w:tc>
        <w:tc>
          <w:tcPr>
            <w:tcW w:w="6895" w:type="dxa"/>
          </w:tcPr>
          <w:p w14:paraId="31DD9C16" w14:textId="77777777" w:rsidR="007D0450" w:rsidRPr="002F62D6" w:rsidRDefault="007D0450" w:rsidP="005075DF">
            <w:pPr>
              <w:pStyle w:val="TableText"/>
            </w:pPr>
            <w:r w:rsidRPr="002F62D6">
              <w:t>Medical care received outside of a VA facility.</w:t>
            </w:r>
          </w:p>
        </w:tc>
      </w:tr>
      <w:tr w:rsidR="007D0450" w:rsidRPr="002F62D6" w14:paraId="15C94DED" w14:textId="77777777" w:rsidTr="005C04B1">
        <w:trPr>
          <w:cantSplit/>
          <w:jc w:val="center"/>
        </w:trPr>
        <w:tc>
          <w:tcPr>
            <w:tcW w:w="2445" w:type="dxa"/>
          </w:tcPr>
          <w:p w14:paraId="7CC20967" w14:textId="77777777" w:rsidR="007D0450" w:rsidRPr="002F62D6" w:rsidRDefault="007D0450" w:rsidP="005075DF">
            <w:pPr>
              <w:pStyle w:val="TableText"/>
            </w:pPr>
            <w:r w:rsidRPr="002F62D6">
              <w:t>Concurrent Reviews</w:t>
            </w:r>
          </w:p>
        </w:tc>
        <w:tc>
          <w:tcPr>
            <w:tcW w:w="6895" w:type="dxa"/>
          </w:tcPr>
          <w:p w14:paraId="3AEF9F91" w14:textId="77777777" w:rsidR="007D0450" w:rsidRPr="002F62D6" w:rsidRDefault="007D0450" w:rsidP="005075DF">
            <w:pPr>
              <w:pStyle w:val="TableText"/>
            </w:pPr>
            <w:r w:rsidRPr="002F62D6">
              <w:t>Review of patients by the hospital Utilization Review performed during the patient's hospital stay.</w:t>
            </w:r>
          </w:p>
        </w:tc>
      </w:tr>
      <w:tr w:rsidR="007D0450" w:rsidRPr="002F62D6" w14:paraId="3B1EF73A" w14:textId="77777777" w:rsidTr="005C04B1">
        <w:trPr>
          <w:cantSplit/>
          <w:jc w:val="center"/>
        </w:trPr>
        <w:tc>
          <w:tcPr>
            <w:tcW w:w="2445" w:type="dxa"/>
          </w:tcPr>
          <w:p w14:paraId="66BF452D" w14:textId="77777777" w:rsidR="007D0450" w:rsidRPr="002F62D6" w:rsidRDefault="007D0450" w:rsidP="005075DF">
            <w:pPr>
              <w:pStyle w:val="TableText"/>
            </w:pPr>
            <w:r w:rsidRPr="002F62D6">
              <w:t>Consistency Checker</w:t>
            </w:r>
          </w:p>
        </w:tc>
        <w:tc>
          <w:tcPr>
            <w:tcW w:w="6895" w:type="dxa"/>
          </w:tcPr>
          <w:p w14:paraId="52CDC582" w14:textId="77777777" w:rsidR="007D0450" w:rsidRPr="002F62D6" w:rsidRDefault="007D0450" w:rsidP="005075DF">
            <w:pPr>
              <w:pStyle w:val="TableText"/>
            </w:pPr>
            <w:r w:rsidRPr="002F62D6">
              <w:t>Review of patients by the hospital Utilization Review performed during the patient's hospital stay.</w:t>
            </w:r>
          </w:p>
        </w:tc>
      </w:tr>
      <w:tr w:rsidR="007D0450" w:rsidRPr="002F62D6" w14:paraId="00CBC05F" w14:textId="77777777" w:rsidTr="005C04B1">
        <w:trPr>
          <w:cantSplit/>
          <w:jc w:val="center"/>
        </w:trPr>
        <w:tc>
          <w:tcPr>
            <w:tcW w:w="2445" w:type="dxa"/>
          </w:tcPr>
          <w:p w14:paraId="2DFF2E3C" w14:textId="77777777" w:rsidR="007D0450" w:rsidRPr="002F62D6" w:rsidRDefault="007D0450" w:rsidP="005075DF">
            <w:pPr>
              <w:pStyle w:val="TableText"/>
            </w:pPr>
            <w:r w:rsidRPr="002F62D6">
              <w:t>Continuous Patient</w:t>
            </w:r>
          </w:p>
        </w:tc>
        <w:tc>
          <w:tcPr>
            <w:tcW w:w="6895" w:type="dxa"/>
          </w:tcPr>
          <w:p w14:paraId="319D762F" w14:textId="77777777" w:rsidR="007D0450" w:rsidRPr="002F62D6" w:rsidRDefault="007D0450" w:rsidP="005075DF">
            <w:pPr>
              <w:pStyle w:val="TableText"/>
            </w:pPr>
            <w:r w:rsidRPr="002F62D6">
              <w:t>Patients continuously hospitalized at the same level of care since July 1, 1986.</w:t>
            </w:r>
          </w:p>
        </w:tc>
      </w:tr>
      <w:tr w:rsidR="007D0450" w:rsidRPr="002F62D6" w14:paraId="392A3EC7" w14:textId="77777777" w:rsidTr="005C04B1">
        <w:trPr>
          <w:cantSplit/>
          <w:jc w:val="center"/>
        </w:trPr>
        <w:tc>
          <w:tcPr>
            <w:tcW w:w="2445" w:type="dxa"/>
          </w:tcPr>
          <w:p w14:paraId="239FA114" w14:textId="77777777" w:rsidR="007D0450" w:rsidRPr="002F62D6" w:rsidRDefault="007D0450" w:rsidP="005075DF">
            <w:pPr>
              <w:pStyle w:val="TableText"/>
            </w:pPr>
            <w:r w:rsidRPr="002F62D6">
              <w:t>Converted Charges</w:t>
            </w:r>
          </w:p>
        </w:tc>
        <w:tc>
          <w:tcPr>
            <w:tcW w:w="6895" w:type="dxa"/>
          </w:tcPr>
          <w:p w14:paraId="3DF34852" w14:textId="77777777" w:rsidR="007D0450" w:rsidRPr="002F62D6" w:rsidRDefault="007D0450" w:rsidP="005075DF">
            <w:pPr>
              <w:pStyle w:val="TableText"/>
            </w:pPr>
            <w:r w:rsidRPr="002F62D6">
              <w:t>During the conversion, the BILLS/CLAIMS file (#399) is checked to ensure that each outpatient visit has been billed. For each visit without an established bill, one is established and given a status of CONVERTED.</w:t>
            </w:r>
          </w:p>
        </w:tc>
      </w:tr>
      <w:tr w:rsidR="007D0450" w:rsidRPr="002F62D6" w14:paraId="34068E07" w14:textId="77777777" w:rsidTr="005C04B1">
        <w:trPr>
          <w:cantSplit/>
          <w:jc w:val="center"/>
        </w:trPr>
        <w:tc>
          <w:tcPr>
            <w:tcW w:w="2445" w:type="dxa"/>
          </w:tcPr>
          <w:p w14:paraId="24B7374E" w14:textId="77777777" w:rsidR="007D0450" w:rsidRPr="002F62D6" w:rsidRDefault="007D0450" w:rsidP="005075DF">
            <w:pPr>
              <w:pStyle w:val="TableText"/>
            </w:pPr>
            <w:r w:rsidRPr="002F62D6">
              <w:t>Co-payment</w:t>
            </w:r>
          </w:p>
        </w:tc>
        <w:tc>
          <w:tcPr>
            <w:tcW w:w="6895" w:type="dxa"/>
          </w:tcPr>
          <w:p w14:paraId="23D16B1A" w14:textId="77777777" w:rsidR="007D0450" w:rsidRPr="002F62D6" w:rsidRDefault="007D0450" w:rsidP="005075DF">
            <w:pPr>
              <w:pStyle w:val="TableText"/>
            </w:pPr>
            <w:r w:rsidRPr="002F62D6">
              <w:t>The charges required by legislation, that a patient is billed for services or supplies.</w:t>
            </w:r>
          </w:p>
        </w:tc>
      </w:tr>
      <w:tr w:rsidR="007D0450" w:rsidRPr="002F62D6" w14:paraId="1C725F07" w14:textId="77777777" w:rsidTr="005C04B1">
        <w:trPr>
          <w:cantSplit/>
          <w:jc w:val="center"/>
        </w:trPr>
        <w:tc>
          <w:tcPr>
            <w:tcW w:w="2445" w:type="dxa"/>
          </w:tcPr>
          <w:p w14:paraId="7A836440" w14:textId="77777777" w:rsidR="007D0450" w:rsidRPr="002F62D6" w:rsidRDefault="007D0450" w:rsidP="005075DF">
            <w:pPr>
              <w:pStyle w:val="TableText"/>
            </w:pPr>
            <w:r w:rsidRPr="002F62D6">
              <w:t>CPT</w:t>
            </w:r>
          </w:p>
        </w:tc>
        <w:tc>
          <w:tcPr>
            <w:tcW w:w="6895" w:type="dxa"/>
          </w:tcPr>
          <w:p w14:paraId="1DA9F6EB" w14:textId="77777777" w:rsidR="007D0450" w:rsidRPr="002F62D6" w:rsidRDefault="007D0450" w:rsidP="005075DF">
            <w:pPr>
              <w:pStyle w:val="TableText"/>
              <w:rPr>
                <w:i/>
              </w:rPr>
            </w:pPr>
            <w:r w:rsidRPr="002F62D6">
              <w:t xml:space="preserve">Current Procedural Terminology. A coding method developed by the American Hospital Association to assign code numbers to procedures </w:t>
            </w:r>
            <w:r>
              <w:t>that</w:t>
            </w:r>
            <w:r w:rsidRPr="002F62D6">
              <w:t xml:space="preserve"> are used for research, statistical, and reimbursement purposes.</w:t>
            </w:r>
          </w:p>
        </w:tc>
      </w:tr>
      <w:tr w:rsidR="007D0450" w:rsidRPr="002F62D6" w14:paraId="3469EBDC" w14:textId="77777777" w:rsidTr="005C04B1">
        <w:trPr>
          <w:cantSplit/>
          <w:jc w:val="center"/>
        </w:trPr>
        <w:tc>
          <w:tcPr>
            <w:tcW w:w="2445" w:type="dxa"/>
          </w:tcPr>
          <w:p w14:paraId="6AB45839" w14:textId="77777777" w:rsidR="007D0450" w:rsidRPr="002F62D6" w:rsidRDefault="007D0450" w:rsidP="005075DF">
            <w:pPr>
              <w:pStyle w:val="TableText"/>
            </w:pPr>
            <w:r w:rsidRPr="002F62D6">
              <w:t>Data Field</w:t>
            </w:r>
          </w:p>
        </w:tc>
        <w:tc>
          <w:tcPr>
            <w:tcW w:w="6895" w:type="dxa"/>
          </w:tcPr>
          <w:p w14:paraId="23A963E4" w14:textId="77777777" w:rsidR="007D0450" w:rsidRPr="002F62D6" w:rsidRDefault="007D0450" w:rsidP="005075DF">
            <w:pPr>
              <w:pStyle w:val="TableText"/>
            </w:pPr>
            <w:r w:rsidRPr="002F62D6">
              <w:t xml:space="preserve">A block component that is the means by which data from DHCP is printed to the form. The data is obtained at the time the form is printed (i.e., it is not stored with the form) and can be particular to the patient. A data field can have subfields, </w:t>
            </w:r>
            <w:r>
              <w:t>that</w:t>
            </w:r>
            <w:r w:rsidRPr="002F62D6">
              <w:t xml:space="preserve"> are conceptually a collection of related data fields. Attributes include label, label type (underlined, bold, and invisible), position, data area, data length and position (area on the form allocated to the data), item number, and package interface (the routine used to get the data).</w:t>
            </w:r>
          </w:p>
        </w:tc>
      </w:tr>
      <w:tr w:rsidR="007D0450" w:rsidRPr="002F62D6" w14:paraId="62E7A328" w14:textId="77777777" w:rsidTr="005C04B1">
        <w:trPr>
          <w:cantSplit/>
          <w:jc w:val="center"/>
        </w:trPr>
        <w:tc>
          <w:tcPr>
            <w:tcW w:w="2445" w:type="dxa"/>
          </w:tcPr>
          <w:p w14:paraId="5E8A1C14" w14:textId="77777777" w:rsidR="007D0450" w:rsidRPr="002F62D6" w:rsidRDefault="007D0450" w:rsidP="005075DF">
            <w:pPr>
              <w:pStyle w:val="TableText"/>
            </w:pPr>
            <w:r w:rsidRPr="002F62D6">
              <w:t>DHCP</w:t>
            </w:r>
          </w:p>
        </w:tc>
        <w:tc>
          <w:tcPr>
            <w:tcW w:w="6895" w:type="dxa"/>
          </w:tcPr>
          <w:p w14:paraId="73641E34" w14:textId="77777777" w:rsidR="007D0450" w:rsidRPr="002F62D6" w:rsidRDefault="007D0450" w:rsidP="005075DF">
            <w:pPr>
              <w:pStyle w:val="TableText"/>
            </w:pPr>
            <w:r w:rsidRPr="002F62D6">
              <w:t>Decentralized Hospital Computer Program</w:t>
            </w:r>
          </w:p>
        </w:tc>
      </w:tr>
      <w:tr w:rsidR="007D0450" w:rsidRPr="002F62D6" w14:paraId="66AA953E" w14:textId="77777777" w:rsidTr="005C04B1">
        <w:trPr>
          <w:cantSplit/>
          <w:jc w:val="center"/>
        </w:trPr>
        <w:tc>
          <w:tcPr>
            <w:tcW w:w="2445" w:type="dxa"/>
          </w:tcPr>
          <w:p w14:paraId="6B6B0F85" w14:textId="77777777" w:rsidR="007D0450" w:rsidRPr="002F62D6" w:rsidRDefault="007D0450" w:rsidP="005075DF">
            <w:pPr>
              <w:pStyle w:val="TableText"/>
            </w:pPr>
            <w:r w:rsidRPr="002F62D6">
              <w:lastRenderedPageBreak/>
              <w:t>Diagnosis Code</w:t>
            </w:r>
          </w:p>
        </w:tc>
        <w:tc>
          <w:tcPr>
            <w:tcW w:w="6895" w:type="dxa"/>
          </w:tcPr>
          <w:p w14:paraId="053F40EE" w14:textId="77777777" w:rsidR="007D0450" w:rsidRPr="002F62D6" w:rsidRDefault="007D0450" w:rsidP="005075DF">
            <w:pPr>
              <w:pStyle w:val="TableText"/>
            </w:pPr>
            <w:r w:rsidRPr="002F62D6">
              <w:t>A numeric or alpha-numeric classification of the terms describing medical conditions, causes, or diseases.</w:t>
            </w:r>
          </w:p>
        </w:tc>
      </w:tr>
      <w:tr w:rsidR="007D0450" w:rsidRPr="002F62D6" w14:paraId="112179C5" w14:textId="77777777" w:rsidTr="005C04B1">
        <w:trPr>
          <w:cantSplit/>
          <w:jc w:val="center"/>
        </w:trPr>
        <w:tc>
          <w:tcPr>
            <w:tcW w:w="2445" w:type="dxa"/>
          </w:tcPr>
          <w:p w14:paraId="392C60DD" w14:textId="77777777" w:rsidR="007D0450" w:rsidRPr="002F62D6" w:rsidRDefault="007D0450" w:rsidP="005075DF">
            <w:pPr>
              <w:pStyle w:val="TableText"/>
            </w:pPr>
            <w:r w:rsidRPr="002F62D6">
              <w:t>Discharge Summary</w:t>
            </w:r>
          </w:p>
        </w:tc>
        <w:tc>
          <w:tcPr>
            <w:tcW w:w="6895" w:type="dxa"/>
          </w:tcPr>
          <w:p w14:paraId="768CC2FE" w14:textId="77777777" w:rsidR="007D0450" w:rsidRPr="002F62D6" w:rsidRDefault="007D0450" w:rsidP="005075DF">
            <w:pPr>
              <w:pStyle w:val="TableText"/>
            </w:pPr>
            <w:r w:rsidRPr="002F62D6">
              <w:t>An admission summary usually completed by the clinician upon the patient's discharge from the hospital.</w:t>
            </w:r>
          </w:p>
        </w:tc>
      </w:tr>
      <w:tr w:rsidR="007D0450" w:rsidRPr="002F62D6" w14:paraId="5B1862C4" w14:textId="77777777" w:rsidTr="005C04B1">
        <w:trPr>
          <w:cantSplit/>
          <w:jc w:val="center"/>
        </w:trPr>
        <w:tc>
          <w:tcPr>
            <w:tcW w:w="2445" w:type="dxa"/>
          </w:tcPr>
          <w:p w14:paraId="4C4938D5" w14:textId="77777777" w:rsidR="007D0450" w:rsidRPr="002F62D6" w:rsidRDefault="007D0450" w:rsidP="005075DF">
            <w:pPr>
              <w:pStyle w:val="TableText"/>
            </w:pPr>
            <w:r w:rsidRPr="002F62D6">
              <w:t>ECME</w:t>
            </w:r>
          </w:p>
        </w:tc>
        <w:tc>
          <w:tcPr>
            <w:tcW w:w="6895" w:type="dxa"/>
          </w:tcPr>
          <w:p w14:paraId="30161B0C" w14:textId="77777777" w:rsidR="007D0450" w:rsidRPr="002F62D6" w:rsidRDefault="007D0450" w:rsidP="005075DF">
            <w:pPr>
              <w:pStyle w:val="TableText"/>
            </w:pPr>
            <w:r w:rsidRPr="002F62D6">
              <w:t>Electronic Claims Management Engine</w:t>
            </w:r>
          </w:p>
        </w:tc>
      </w:tr>
      <w:tr w:rsidR="007D0450" w:rsidRPr="002F62D6" w14:paraId="0AEB4BB8" w14:textId="77777777" w:rsidTr="00880508">
        <w:trPr>
          <w:cantSplit/>
          <w:jc w:val="center"/>
        </w:trPr>
        <w:tc>
          <w:tcPr>
            <w:tcW w:w="2445" w:type="dxa"/>
          </w:tcPr>
          <w:p w14:paraId="5191D703" w14:textId="77777777" w:rsidR="007D0450" w:rsidRPr="002F62D6" w:rsidRDefault="007D0450" w:rsidP="005075DF">
            <w:pPr>
              <w:pStyle w:val="TableText"/>
            </w:pPr>
            <w:r>
              <w:t>EDI</w:t>
            </w:r>
          </w:p>
        </w:tc>
        <w:tc>
          <w:tcPr>
            <w:tcW w:w="6895" w:type="dxa"/>
          </w:tcPr>
          <w:p w14:paraId="62F277D0" w14:textId="77777777" w:rsidR="007D0450" w:rsidRPr="002F62D6" w:rsidRDefault="007D0450" w:rsidP="005075DF">
            <w:pPr>
              <w:pStyle w:val="TableText"/>
            </w:pPr>
            <w:r w:rsidRPr="00315BA3">
              <w:t>Electronic Data Interchange</w:t>
            </w:r>
          </w:p>
        </w:tc>
      </w:tr>
      <w:tr w:rsidR="007D0450" w:rsidRPr="002F62D6" w14:paraId="31FE443B" w14:textId="77777777" w:rsidTr="005C04B1">
        <w:trPr>
          <w:cantSplit/>
          <w:jc w:val="center"/>
        </w:trPr>
        <w:tc>
          <w:tcPr>
            <w:tcW w:w="2445" w:type="dxa"/>
          </w:tcPr>
          <w:p w14:paraId="7FC48D8F" w14:textId="77777777" w:rsidR="007D0450" w:rsidRPr="002F62D6" w:rsidRDefault="007D0450" w:rsidP="005075DF">
            <w:pPr>
              <w:pStyle w:val="TableText"/>
            </w:pPr>
            <w:r w:rsidRPr="002F62D6">
              <w:t>EICD</w:t>
            </w:r>
          </w:p>
        </w:tc>
        <w:tc>
          <w:tcPr>
            <w:tcW w:w="6895" w:type="dxa"/>
          </w:tcPr>
          <w:p w14:paraId="32779E3C" w14:textId="77777777" w:rsidR="007D0450" w:rsidRPr="002F62D6" w:rsidRDefault="007D0450" w:rsidP="005075DF">
            <w:pPr>
              <w:pStyle w:val="TableText"/>
            </w:pPr>
            <w:r w:rsidRPr="002F62D6">
              <w:t>Electronic Insurance Coverage Discovery – this refers to the added functionality IB*2*621 delivered to identify patient insurance through an electronic transaction sent to a contracted clearinghouse.</w:t>
            </w:r>
          </w:p>
        </w:tc>
      </w:tr>
      <w:tr w:rsidR="007D0450" w:rsidRPr="002F62D6" w14:paraId="03E059A2" w14:textId="77777777" w:rsidTr="005C04B1">
        <w:trPr>
          <w:cantSplit/>
          <w:jc w:val="center"/>
        </w:trPr>
        <w:tc>
          <w:tcPr>
            <w:tcW w:w="2445" w:type="dxa"/>
          </w:tcPr>
          <w:p w14:paraId="028C5C83" w14:textId="77777777" w:rsidR="007D0450" w:rsidRPr="002F62D6" w:rsidRDefault="007D0450" w:rsidP="005075DF">
            <w:pPr>
              <w:pStyle w:val="TableText"/>
            </w:pPr>
            <w:r w:rsidRPr="002F62D6">
              <w:t>Encounter Form</w:t>
            </w:r>
          </w:p>
        </w:tc>
        <w:tc>
          <w:tcPr>
            <w:tcW w:w="6895" w:type="dxa"/>
          </w:tcPr>
          <w:p w14:paraId="5DC5AF3B" w14:textId="77777777" w:rsidR="007D0450" w:rsidRPr="002F62D6" w:rsidRDefault="007D0450" w:rsidP="005075DF">
            <w:pPr>
              <w:pStyle w:val="TableText"/>
            </w:pPr>
            <w:r w:rsidRPr="002F62D6">
              <w:t>A paper form used to display data pertaining to an outpatient visit and to collect additional data pertaining to that visit.</w:t>
            </w:r>
          </w:p>
        </w:tc>
      </w:tr>
      <w:tr w:rsidR="007D0450" w:rsidRPr="002F62D6" w14:paraId="16FD8731" w14:textId="77777777" w:rsidTr="005C04B1">
        <w:trPr>
          <w:cantSplit/>
          <w:jc w:val="center"/>
        </w:trPr>
        <w:tc>
          <w:tcPr>
            <w:tcW w:w="2445" w:type="dxa"/>
          </w:tcPr>
          <w:p w14:paraId="50DB553F" w14:textId="77777777" w:rsidR="007D0450" w:rsidRPr="002F62D6" w:rsidRDefault="007D0450" w:rsidP="005075DF">
            <w:pPr>
              <w:pStyle w:val="TableText"/>
            </w:pPr>
            <w:r w:rsidRPr="002F62D6">
              <w:t>Entry Action</w:t>
            </w:r>
          </w:p>
        </w:tc>
        <w:tc>
          <w:tcPr>
            <w:tcW w:w="6895" w:type="dxa"/>
          </w:tcPr>
          <w:p w14:paraId="096230F9" w14:textId="77777777" w:rsidR="007D0450" w:rsidRPr="002F62D6" w:rsidRDefault="007D0450" w:rsidP="005075DF">
            <w:pPr>
              <w:pStyle w:val="TableText"/>
            </w:pPr>
            <w:r w:rsidRPr="002F62D6">
              <w:t>An attribute of a package interface. It is MUMPS code that is executed before the interface's entry point is executed.</w:t>
            </w:r>
          </w:p>
        </w:tc>
      </w:tr>
      <w:tr w:rsidR="007D0450" w:rsidRPr="002F62D6" w14:paraId="5D4CBB61" w14:textId="77777777" w:rsidTr="005C04B1">
        <w:trPr>
          <w:cantSplit/>
          <w:jc w:val="center"/>
        </w:trPr>
        <w:tc>
          <w:tcPr>
            <w:tcW w:w="2445" w:type="dxa"/>
          </w:tcPr>
          <w:p w14:paraId="17382843" w14:textId="77777777" w:rsidR="007D0450" w:rsidRPr="002F62D6" w:rsidRDefault="007D0450" w:rsidP="005075DF">
            <w:pPr>
              <w:pStyle w:val="TableText"/>
            </w:pPr>
            <w:r w:rsidRPr="002F62D6">
              <w:t>EP</w:t>
            </w:r>
          </w:p>
        </w:tc>
        <w:tc>
          <w:tcPr>
            <w:tcW w:w="6895" w:type="dxa"/>
          </w:tcPr>
          <w:p w14:paraId="606D546D" w14:textId="77777777" w:rsidR="007D0450" w:rsidRPr="002F62D6" w:rsidRDefault="007D0450" w:rsidP="005075DF">
            <w:pPr>
              <w:pStyle w:val="TableText"/>
            </w:pPr>
            <w:r w:rsidRPr="002F62D6">
              <w:t>Expert Panel</w:t>
            </w:r>
          </w:p>
        </w:tc>
      </w:tr>
      <w:tr w:rsidR="007D0450" w:rsidRPr="002F62D6" w14:paraId="17C57249" w14:textId="77777777" w:rsidTr="005C04B1">
        <w:trPr>
          <w:cantSplit/>
          <w:jc w:val="center"/>
        </w:trPr>
        <w:tc>
          <w:tcPr>
            <w:tcW w:w="2445" w:type="dxa"/>
          </w:tcPr>
          <w:p w14:paraId="63BD53A6" w14:textId="77777777" w:rsidR="007D0450" w:rsidRPr="002F62D6" w:rsidRDefault="007D0450" w:rsidP="005075DF">
            <w:pPr>
              <w:pStyle w:val="TableText"/>
            </w:pPr>
            <w:r w:rsidRPr="002F62D6">
              <w:t>Exit Action</w:t>
            </w:r>
          </w:p>
        </w:tc>
        <w:tc>
          <w:tcPr>
            <w:tcW w:w="6895" w:type="dxa"/>
          </w:tcPr>
          <w:p w14:paraId="713EF838" w14:textId="77777777" w:rsidR="007D0450" w:rsidRPr="002F62D6" w:rsidRDefault="007D0450" w:rsidP="005075DF">
            <w:pPr>
              <w:pStyle w:val="TableText"/>
            </w:pPr>
            <w:r w:rsidRPr="002F62D6">
              <w:t>An attribute of a package interface. It is MUMPS code that is executed after the interface's entry point is executed.</w:t>
            </w:r>
          </w:p>
        </w:tc>
      </w:tr>
      <w:tr w:rsidR="007D0450" w:rsidRPr="002F62D6" w14:paraId="666FF256" w14:textId="77777777" w:rsidTr="005C04B1">
        <w:trPr>
          <w:cantSplit/>
          <w:jc w:val="center"/>
        </w:trPr>
        <w:tc>
          <w:tcPr>
            <w:tcW w:w="2445" w:type="dxa"/>
          </w:tcPr>
          <w:p w14:paraId="0CBE0A67" w14:textId="77777777" w:rsidR="007D0450" w:rsidRPr="002F62D6" w:rsidRDefault="007D0450" w:rsidP="005075DF">
            <w:pPr>
              <w:pStyle w:val="TableText"/>
            </w:pPr>
            <w:r w:rsidRPr="002F62D6">
              <w:t>Form Line</w:t>
            </w:r>
          </w:p>
        </w:tc>
        <w:tc>
          <w:tcPr>
            <w:tcW w:w="6895" w:type="dxa"/>
          </w:tcPr>
          <w:p w14:paraId="71A1C783" w14:textId="77777777" w:rsidR="007D0450" w:rsidRPr="002F62D6" w:rsidRDefault="007D0450" w:rsidP="005075DF">
            <w:pPr>
              <w:pStyle w:val="TableText"/>
            </w:pPr>
            <w:r w:rsidRPr="002F62D6">
              <w:t>A block component. A straight line that will be printed to the form. Attributes include orientation (horizontal, vertical), position, and length.</w:t>
            </w:r>
          </w:p>
        </w:tc>
      </w:tr>
      <w:tr w:rsidR="007D0450" w:rsidRPr="002F62D6" w14:paraId="59020C76" w14:textId="77777777" w:rsidTr="005C04B1">
        <w:trPr>
          <w:cantSplit/>
          <w:jc w:val="center"/>
        </w:trPr>
        <w:tc>
          <w:tcPr>
            <w:tcW w:w="2445" w:type="dxa"/>
          </w:tcPr>
          <w:p w14:paraId="6FB0AFEC" w14:textId="77777777" w:rsidR="007D0450" w:rsidRPr="002F62D6" w:rsidRDefault="007D0450" w:rsidP="005075DF">
            <w:pPr>
              <w:pStyle w:val="TableText"/>
            </w:pPr>
            <w:r w:rsidRPr="002F62D6">
              <w:t>Form Locator</w:t>
            </w:r>
          </w:p>
        </w:tc>
        <w:tc>
          <w:tcPr>
            <w:tcW w:w="6895" w:type="dxa"/>
          </w:tcPr>
          <w:p w14:paraId="6859D30A" w14:textId="77777777" w:rsidR="007D0450" w:rsidRPr="002F62D6" w:rsidRDefault="007D0450" w:rsidP="005075DF">
            <w:pPr>
              <w:pStyle w:val="TableText"/>
            </w:pPr>
            <w:r w:rsidRPr="002F62D6">
              <w:t>A block on the UB or HCFA bill form.</w:t>
            </w:r>
          </w:p>
        </w:tc>
      </w:tr>
      <w:tr w:rsidR="007D0450" w:rsidRPr="002F62D6" w14:paraId="4302E668" w14:textId="77777777" w:rsidTr="00880508">
        <w:trPr>
          <w:cantSplit/>
          <w:jc w:val="center"/>
        </w:trPr>
        <w:tc>
          <w:tcPr>
            <w:tcW w:w="2445" w:type="dxa"/>
          </w:tcPr>
          <w:p w14:paraId="3EA4DEF0" w14:textId="77777777" w:rsidR="007D0450" w:rsidRPr="002F62D6" w:rsidRDefault="007D0450" w:rsidP="005075DF">
            <w:pPr>
              <w:pStyle w:val="TableText"/>
            </w:pPr>
            <w:r>
              <w:t>FSC</w:t>
            </w:r>
          </w:p>
        </w:tc>
        <w:tc>
          <w:tcPr>
            <w:tcW w:w="6895" w:type="dxa"/>
          </w:tcPr>
          <w:p w14:paraId="56096F62" w14:textId="77777777" w:rsidR="007D0450" w:rsidRPr="002F62D6" w:rsidRDefault="007D0450" w:rsidP="005075DF">
            <w:pPr>
              <w:pStyle w:val="TableText"/>
            </w:pPr>
            <w:r>
              <w:t>Financial Services Center</w:t>
            </w:r>
          </w:p>
        </w:tc>
      </w:tr>
      <w:tr w:rsidR="007D0450" w:rsidRPr="002F62D6" w14:paraId="153C7CC7" w14:textId="77777777" w:rsidTr="005C04B1">
        <w:trPr>
          <w:cantSplit/>
          <w:jc w:val="center"/>
        </w:trPr>
        <w:tc>
          <w:tcPr>
            <w:tcW w:w="2445" w:type="dxa"/>
          </w:tcPr>
          <w:p w14:paraId="614DFB85" w14:textId="77777777" w:rsidR="007D0450" w:rsidRPr="002F62D6" w:rsidRDefault="007D0450" w:rsidP="005075DF">
            <w:pPr>
              <w:pStyle w:val="TableText"/>
            </w:pPr>
            <w:r w:rsidRPr="002F62D6">
              <w:t>Group Plan</w:t>
            </w:r>
          </w:p>
        </w:tc>
        <w:tc>
          <w:tcPr>
            <w:tcW w:w="6895" w:type="dxa"/>
          </w:tcPr>
          <w:p w14:paraId="07B7120F" w14:textId="77777777" w:rsidR="007D0450" w:rsidRPr="002F62D6" w:rsidRDefault="007D0450" w:rsidP="005075DF">
            <w:pPr>
              <w:pStyle w:val="TableText"/>
            </w:pPr>
            <w:r w:rsidRPr="002F62D6">
              <w:t>A specific health insurance plan that an insurance company offers.</w:t>
            </w:r>
          </w:p>
        </w:tc>
      </w:tr>
      <w:tr w:rsidR="007D0450" w:rsidRPr="002F62D6" w14:paraId="0EB333D4" w14:textId="77777777" w:rsidTr="00880508">
        <w:trPr>
          <w:cantSplit/>
          <w:jc w:val="center"/>
        </w:trPr>
        <w:tc>
          <w:tcPr>
            <w:tcW w:w="2445" w:type="dxa"/>
          </w:tcPr>
          <w:p w14:paraId="4C8BA207" w14:textId="77777777" w:rsidR="007D0450" w:rsidRPr="002F62D6" w:rsidRDefault="007D0450" w:rsidP="005075DF">
            <w:pPr>
              <w:pStyle w:val="TableText"/>
            </w:pPr>
            <w:r>
              <w:t>GUI</w:t>
            </w:r>
          </w:p>
        </w:tc>
        <w:tc>
          <w:tcPr>
            <w:tcW w:w="6895" w:type="dxa"/>
          </w:tcPr>
          <w:p w14:paraId="23D3C82D" w14:textId="77777777" w:rsidR="007D0450" w:rsidRPr="002F62D6" w:rsidRDefault="007D0450" w:rsidP="005075DF">
            <w:pPr>
              <w:pStyle w:val="TableText"/>
            </w:pPr>
            <w:r>
              <w:t>Graphical User Interface</w:t>
            </w:r>
          </w:p>
        </w:tc>
      </w:tr>
      <w:tr w:rsidR="007D0450" w:rsidRPr="002F62D6" w14:paraId="31334B15" w14:textId="77777777" w:rsidTr="005C04B1">
        <w:trPr>
          <w:cantSplit/>
          <w:jc w:val="center"/>
        </w:trPr>
        <w:tc>
          <w:tcPr>
            <w:tcW w:w="2445" w:type="dxa"/>
          </w:tcPr>
          <w:p w14:paraId="0BD7F874" w14:textId="77777777" w:rsidR="007D0450" w:rsidRPr="002F62D6" w:rsidRDefault="007D0450" w:rsidP="005075DF">
            <w:pPr>
              <w:pStyle w:val="TableText"/>
            </w:pPr>
            <w:r w:rsidRPr="002F62D6">
              <w:t>HCFA</w:t>
            </w:r>
          </w:p>
        </w:tc>
        <w:tc>
          <w:tcPr>
            <w:tcW w:w="6895" w:type="dxa"/>
          </w:tcPr>
          <w:p w14:paraId="77632299" w14:textId="77777777" w:rsidR="007D0450" w:rsidRPr="002F62D6" w:rsidRDefault="007D0450" w:rsidP="005075DF">
            <w:pPr>
              <w:pStyle w:val="TableText"/>
            </w:pPr>
            <w:r w:rsidRPr="002F62D6">
              <w:t>Health Care Finance Administration</w:t>
            </w:r>
          </w:p>
        </w:tc>
      </w:tr>
      <w:tr w:rsidR="007D0450" w:rsidRPr="002F62D6" w14:paraId="7251DD56" w14:textId="77777777" w:rsidTr="005C04B1">
        <w:trPr>
          <w:cantSplit/>
          <w:jc w:val="center"/>
        </w:trPr>
        <w:tc>
          <w:tcPr>
            <w:tcW w:w="2445" w:type="dxa"/>
          </w:tcPr>
          <w:p w14:paraId="17D43614" w14:textId="77777777" w:rsidR="007D0450" w:rsidRPr="002F62D6" w:rsidRDefault="007D0450" w:rsidP="005075DF">
            <w:pPr>
              <w:pStyle w:val="TableText"/>
            </w:pPr>
            <w:r w:rsidRPr="002F62D6">
              <w:t>HCFA-1500</w:t>
            </w:r>
          </w:p>
        </w:tc>
        <w:tc>
          <w:tcPr>
            <w:tcW w:w="6895" w:type="dxa"/>
          </w:tcPr>
          <w:p w14:paraId="432B61C0" w14:textId="77777777" w:rsidR="007D0450" w:rsidRPr="002F62D6" w:rsidRDefault="007D0450" w:rsidP="005075DF">
            <w:pPr>
              <w:pStyle w:val="TableText"/>
            </w:pPr>
            <w:r w:rsidRPr="002F62D6">
              <w:t>AMA approved health insurance claim form used for outpatient third party billings.</w:t>
            </w:r>
          </w:p>
        </w:tc>
      </w:tr>
      <w:tr w:rsidR="007D0450" w:rsidRPr="002F62D6" w14:paraId="0B8CA495" w14:textId="77777777" w:rsidTr="005C04B1">
        <w:trPr>
          <w:cantSplit/>
          <w:jc w:val="center"/>
        </w:trPr>
        <w:tc>
          <w:tcPr>
            <w:tcW w:w="2445" w:type="dxa"/>
          </w:tcPr>
          <w:p w14:paraId="49A51D3C" w14:textId="77777777" w:rsidR="007D0450" w:rsidRPr="002F62D6" w:rsidRDefault="007D0450" w:rsidP="005075DF">
            <w:pPr>
              <w:pStyle w:val="TableText"/>
            </w:pPr>
            <w:r w:rsidRPr="002F62D6">
              <w:t>HCSR</w:t>
            </w:r>
          </w:p>
        </w:tc>
        <w:tc>
          <w:tcPr>
            <w:tcW w:w="6895" w:type="dxa"/>
          </w:tcPr>
          <w:p w14:paraId="5E5F5D56" w14:textId="77777777" w:rsidR="007D0450" w:rsidRPr="002F62D6" w:rsidRDefault="007D0450" w:rsidP="005075DF">
            <w:pPr>
              <w:pStyle w:val="TableText"/>
            </w:pPr>
            <w:r w:rsidRPr="002F62D6">
              <w:t>Health Care Service Review</w:t>
            </w:r>
          </w:p>
        </w:tc>
      </w:tr>
      <w:tr w:rsidR="007D0450" w:rsidRPr="002F62D6" w14:paraId="164EC48A" w14:textId="77777777" w:rsidTr="005C04B1">
        <w:trPr>
          <w:cantSplit/>
          <w:jc w:val="center"/>
        </w:trPr>
        <w:tc>
          <w:tcPr>
            <w:tcW w:w="2445" w:type="dxa"/>
          </w:tcPr>
          <w:p w14:paraId="2D9290AB" w14:textId="77777777" w:rsidR="007D0450" w:rsidRPr="002F62D6" w:rsidRDefault="007D0450" w:rsidP="005075DF">
            <w:pPr>
              <w:pStyle w:val="TableText"/>
            </w:pPr>
            <w:r w:rsidRPr="002F62D6">
              <w:t>HINQ</w:t>
            </w:r>
          </w:p>
        </w:tc>
        <w:tc>
          <w:tcPr>
            <w:tcW w:w="6895" w:type="dxa"/>
          </w:tcPr>
          <w:p w14:paraId="6AC4ADDC" w14:textId="77777777" w:rsidR="007D0450" w:rsidRPr="002F62D6" w:rsidRDefault="007D0450" w:rsidP="005075DF">
            <w:pPr>
              <w:pStyle w:val="TableText"/>
            </w:pPr>
            <w:r w:rsidRPr="002F62D6">
              <w:t>Hospital Inquiry</w:t>
            </w:r>
          </w:p>
        </w:tc>
      </w:tr>
      <w:tr w:rsidR="007D0450" w:rsidRPr="002F62D6" w14:paraId="7AAA190C" w14:textId="77777777" w:rsidTr="00880508">
        <w:trPr>
          <w:cantSplit/>
          <w:jc w:val="center"/>
        </w:trPr>
        <w:tc>
          <w:tcPr>
            <w:tcW w:w="2445" w:type="dxa"/>
          </w:tcPr>
          <w:p w14:paraId="66D6A019" w14:textId="77777777" w:rsidR="007D0450" w:rsidRPr="002F62D6" w:rsidRDefault="007D0450" w:rsidP="005075DF">
            <w:pPr>
              <w:pStyle w:val="TableText"/>
            </w:pPr>
            <w:r>
              <w:t>HL7</w:t>
            </w:r>
          </w:p>
        </w:tc>
        <w:tc>
          <w:tcPr>
            <w:tcW w:w="6895" w:type="dxa"/>
          </w:tcPr>
          <w:p w14:paraId="52C8C13D" w14:textId="77777777" w:rsidR="007D0450" w:rsidRPr="002F62D6" w:rsidRDefault="007D0450" w:rsidP="005075DF">
            <w:pPr>
              <w:pStyle w:val="TableText"/>
            </w:pPr>
            <w:r>
              <w:t>Health Level 7</w:t>
            </w:r>
          </w:p>
        </w:tc>
      </w:tr>
      <w:tr w:rsidR="007D0450" w:rsidRPr="002F62D6" w14:paraId="0BD79D55" w14:textId="77777777" w:rsidTr="005C04B1">
        <w:trPr>
          <w:cantSplit/>
          <w:jc w:val="center"/>
        </w:trPr>
        <w:tc>
          <w:tcPr>
            <w:tcW w:w="2445" w:type="dxa"/>
          </w:tcPr>
          <w:p w14:paraId="6A8FE408" w14:textId="77777777" w:rsidR="007D0450" w:rsidRPr="002F62D6" w:rsidRDefault="007D0450" w:rsidP="005075DF">
            <w:pPr>
              <w:pStyle w:val="TableText"/>
            </w:pPr>
            <w:r w:rsidRPr="002F62D6">
              <w:t>Hospital Review</w:t>
            </w:r>
          </w:p>
        </w:tc>
        <w:tc>
          <w:tcPr>
            <w:tcW w:w="6895" w:type="dxa"/>
          </w:tcPr>
          <w:p w14:paraId="2D2BFEB8" w14:textId="77777777" w:rsidR="007D0450" w:rsidRPr="002F62D6" w:rsidRDefault="007D0450" w:rsidP="005075DF">
            <w:pPr>
              <w:pStyle w:val="TableText"/>
            </w:pPr>
            <w:r w:rsidRPr="002F62D6">
              <w:t>The application of Utilization Review criteria to determine if admissions or continued stay in the hospital meets certain guidelines. Refers to QM mandated reviews.</w:t>
            </w:r>
          </w:p>
        </w:tc>
      </w:tr>
      <w:tr w:rsidR="007D0450" w:rsidRPr="002F62D6" w14:paraId="6344273A" w14:textId="77777777" w:rsidTr="005C04B1">
        <w:trPr>
          <w:cantSplit/>
          <w:jc w:val="center"/>
        </w:trPr>
        <w:tc>
          <w:tcPr>
            <w:tcW w:w="2445" w:type="dxa"/>
          </w:tcPr>
          <w:p w14:paraId="69BB7A1A" w14:textId="77777777" w:rsidR="007D0450" w:rsidRPr="002F62D6" w:rsidRDefault="007D0450" w:rsidP="005075DF">
            <w:pPr>
              <w:pStyle w:val="TableText"/>
            </w:pPr>
            <w:r w:rsidRPr="002F62D6">
              <w:t>HPID</w:t>
            </w:r>
          </w:p>
        </w:tc>
        <w:tc>
          <w:tcPr>
            <w:tcW w:w="6895" w:type="dxa"/>
          </w:tcPr>
          <w:p w14:paraId="58482870" w14:textId="77777777" w:rsidR="007D0450" w:rsidRPr="002F62D6" w:rsidRDefault="007D0450" w:rsidP="005075DF">
            <w:pPr>
              <w:pStyle w:val="TableText"/>
            </w:pPr>
            <w:r w:rsidRPr="002F62D6">
              <w:t>Health Plan Identifier</w:t>
            </w:r>
          </w:p>
        </w:tc>
      </w:tr>
      <w:tr w:rsidR="007D0450" w:rsidRPr="002F62D6" w14:paraId="57E2BF50" w14:textId="77777777" w:rsidTr="005C04B1">
        <w:trPr>
          <w:cantSplit/>
          <w:jc w:val="center"/>
        </w:trPr>
        <w:tc>
          <w:tcPr>
            <w:tcW w:w="2445" w:type="dxa"/>
          </w:tcPr>
          <w:p w14:paraId="48A1D468" w14:textId="77777777" w:rsidR="007D0450" w:rsidRPr="002F62D6" w:rsidRDefault="007D0450" w:rsidP="005075DF">
            <w:pPr>
              <w:pStyle w:val="TableText"/>
            </w:pPr>
            <w:r w:rsidRPr="002F62D6">
              <w:t>IB</w:t>
            </w:r>
          </w:p>
        </w:tc>
        <w:tc>
          <w:tcPr>
            <w:tcW w:w="6895" w:type="dxa"/>
          </w:tcPr>
          <w:p w14:paraId="035E68AF" w14:textId="77777777" w:rsidR="007D0450" w:rsidRPr="002F62D6" w:rsidRDefault="007D0450" w:rsidP="005075DF">
            <w:pPr>
              <w:pStyle w:val="TableText"/>
            </w:pPr>
            <w:r w:rsidRPr="002F62D6">
              <w:t>Integrated Billing</w:t>
            </w:r>
          </w:p>
        </w:tc>
      </w:tr>
      <w:tr w:rsidR="007D0450" w:rsidRPr="002F62D6" w14:paraId="03759ADE" w14:textId="77777777" w:rsidTr="005C04B1">
        <w:trPr>
          <w:cantSplit/>
          <w:jc w:val="center"/>
        </w:trPr>
        <w:tc>
          <w:tcPr>
            <w:tcW w:w="2445" w:type="dxa"/>
          </w:tcPr>
          <w:p w14:paraId="30D253AE" w14:textId="77777777" w:rsidR="007D0450" w:rsidRPr="002F62D6" w:rsidRDefault="007D0450" w:rsidP="005075DF">
            <w:pPr>
              <w:pStyle w:val="TableText"/>
            </w:pPr>
            <w:r w:rsidRPr="002F62D6">
              <w:lastRenderedPageBreak/>
              <w:t>ICD-10</w:t>
            </w:r>
          </w:p>
        </w:tc>
        <w:tc>
          <w:tcPr>
            <w:tcW w:w="6895" w:type="dxa"/>
          </w:tcPr>
          <w:p w14:paraId="0FE0F81B" w14:textId="77777777" w:rsidR="007D0450" w:rsidRPr="002F62D6" w:rsidRDefault="007D0450" w:rsidP="005075DF">
            <w:pPr>
              <w:pStyle w:val="TableText"/>
            </w:pPr>
            <w:r w:rsidRPr="002F62D6">
              <w:t>International Classification of Diseases, the Tenth Modification.</w:t>
            </w:r>
          </w:p>
          <w:p w14:paraId="449AD8A2" w14:textId="77777777" w:rsidR="007D0450" w:rsidRPr="002F62D6" w:rsidRDefault="007D0450" w:rsidP="005075DF">
            <w:pPr>
              <w:pStyle w:val="TableText"/>
            </w:pPr>
            <w:r w:rsidRPr="002F62D6">
              <w:t>A coding system designed by the World Health Organization to assign code numbers to diagnoses and procedures for statistical, research, and reimbursement purposes.</w:t>
            </w:r>
          </w:p>
        </w:tc>
      </w:tr>
      <w:tr w:rsidR="007D0450" w:rsidRPr="002F62D6" w14:paraId="0A9D93E8" w14:textId="77777777" w:rsidTr="005C04B1">
        <w:trPr>
          <w:cantSplit/>
          <w:jc w:val="center"/>
        </w:trPr>
        <w:tc>
          <w:tcPr>
            <w:tcW w:w="2445" w:type="dxa"/>
          </w:tcPr>
          <w:p w14:paraId="51C2EC39" w14:textId="77777777" w:rsidR="007D0450" w:rsidRPr="002F62D6" w:rsidRDefault="007D0450" w:rsidP="005075DF">
            <w:pPr>
              <w:pStyle w:val="TableText"/>
            </w:pPr>
            <w:r w:rsidRPr="002F62D6">
              <w:t>ICD-9</w:t>
            </w:r>
          </w:p>
        </w:tc>
        <w:tc>
          <w:tcPr>
            <w:tcW w:w="6895" w:type="dxa"/>
          </w:tcPr>
          <w:p w14:paraId="3DED1BAD" w14:textId="77777777" w:rsidR="007D0450" w:rsidRPr="002F62D6" w:rsidRDefault="007D0450" w:rsidP="005075DF">
            <w:pPr>
              <w:pStyle w:val="TableText"/>
            </w:pPr>
            <w:r w:rsidRPr="002F62D6">
              <w:t>International Classification of Diseases, the Ninth Modification.</w:t>
            </w:r>
          </w:p>
          <w:p w14:paraId="4C4B94F0" w14:textId="77777777" w:rsidR="007D0450" w:rsidRPr="002F62D6" w:rsidRDefault="007D0450" w:rsidP="005075DF">
            <w:pPr>
              <w:pStyle w:val="TableText"/>
            </w:pPr>
            <w:r w:rsidRPr="002F62D6">
              <w:t>A coding system designed by the World Health Organization to assign code numbers to diagnoses and procedures for statistical, research, and reimbursement purposes.</w:t>
            </w:r>
          </w:p>
        </w:tc>
      </w:tr>
      <w:tr w:rsidR="007D0450" w:rsidRPr="002F62D6" w14:paraId="1EFAE9B3" w14:textId="77777777" w:rsidTr="005C04B1">
        <w:trPr>
          <w:cantSplit/>
          <w:jc w:val="center"/>
        </w:trPr>
        <w:tc>
          <w:tcPr>
            <w:tcW w:w="2445" w:type="dxa"/>
          </w:tcPr>
          <w:p w14:paraId="5A3FE127" w14:textId="77777777" w:rsidR="007D0450" w:rsidRPr="002F62D6" w:rsidRDefault="007D0450" w:rsidP="005075DF">
            <w:pPr>
              <w:pStyle w:val="TableText"/>
            </w:pPr>
            <w:r>
              <w:t>ICR</w:t>
            </w:r>
          </w:p>
        </w:tc>
        <w:tc>
          <w:tcPr>
            <w:tcW w:w="6895" w:type="dxa"/>
          </w:tcPr>
          <w:p w14:paraId="5FAD8602" w14:textId="77777777" w:rsidR="007D0450" w:rsidRPr="002F62D6" w:rsidRDefault="007D0450" w:rsidP="005075DF">
            <w:pPr>
              <w:pStyle w:val="TableText"/>
            </w:pPr>
            <w:r>
              <w:t>Integration Control Registration replaces DBIA (Database Integration Agreement)</w:t>
            </w:r>
          </w:p>
        </w:tc>
      </w:tr>
      <w:tr w:rsidR="007D0450" w:rsidRPr="002F62D6" w14:paraId="08B8039E" w14:textId="77777777" w:rsidTr="00880508">
        <w:trPr>
          <w:cantSplit/>
          <w:jc w:val="center"/>
        </w:trPr>
        <w:tc>
          <w:tcPr>
            <w:tcW w:w="2445" w:type="dxa"/>
          </w:tcPr>
          <w:p w14:paraId="1AE42BE1" w14:textId="77777777" w:rsidR="007D0450" w:rsidRPr="002F62D6" w:rsidRDefault="007D0450" w:rsidP="005075DF">
            <w:pPr>
              <w:pStyle w:val="TableText"/>
            </w:pPr>
            <w:r>
              <w:t>IdM</w:t>
            </w:r>
          </w:p>
        </w:tc>
        <w:tc>
          <w:tcPr>
            <w:tcW w:w="6895" w:type="dxa"/>
          </w:tcPr>
          <w:p w14:paraId="3E7424E4" w14:textId="77777777" w:rsidR="007D0450" w:rsidRPr="002F62D6" w:rsidRDefault="007D0450" w:rsidP="005075DF">
            <w:pPr>
              <w:pStyle w:val="TableText"/>
            </w:pPr>
            <w:r w:rsidRPr="0049141F">
              <w:t>Identity Management Service</w:t>
            </w:r>
          </w:p>
        </w:tc>
      </w:tr>
      <w:tr w:rsidR="007D0450" w:rsidRPr="002F62D6" w14:paraId="0F3845F7" w14:textId="77777777" w:rsidTr="005C04B1">
        <w:trPr>
          <w:cantSplit/>
          <w:jc w:val="center"/>
        </w:trPr>
        <w:tc>
          <w:tcPr>
            <w:tcW w:w="2445" w:type="dxa"/>
          </w:tcPr>
          <w:p w14:paraId="166F6E23" w14:textId="77777777" w:rsidR="007D0450" w:rsidRPr="002F62D6" w:rsidRDefault="007D0450" w:rsidP="005075DF">
            <w:pPr>
              <w:pStyle w:val="TableText"/>
            </w:pPr>
            <w:r w:rsidRPr="002F62D6">
              <w:t>Insurance Data Capture</w:t>
            </w:r>
          </w:p>
        </w:tc>
        <w:tc>
          <w:tcPr>
            <w:tcW w:w="6895" w:type="dxa"/>
          </w:tcPr>
          <w:p w14:paraId="4BE0EEDC" w14:textId="77777777" w:rsidR="007D0450" w:rsidRPr="002F62D6" w:rsidRDefault="007D0450" w:rsidP="005075DF">
            <w:pPr>
              <w:pStyle w:val="TableText"/>
            </w:pPr>
            <w:r w:rsidRPr="002F62D6">
              <w:t>This is a new module in Integrated Billing that is used to capture and store insurance company and patient insurance information.</w:t>
            </w:r>
          </w:p>
        </w:tc>
      </w:tr>
      <w:tr w:rsidR="007D0450" w:rsidRPr="002F62D6" w14:paraId="14E8759F" w14:textId="77777777" w:rsidTr="005C04B1">
        <w:trPr>
          <w:cantSplit/>
          <w:jc w:val="center"/>
        </w:trPr>
        <w:tc>
          <w:tcPr>
            <w:tcW w:w="2445" w:type="dxa"/>
          </w:tcPr>
          <w:p w14:paraId="7CE0D89D" w14:textId="77777777" w:rsidR="007D0450" w:rsidRPr="002F62D6" w:rsidRDefault="007D0450" w:rsidP="005075DF">
            <w:pPr>
              <w:pStyle w:val="TableText"/>
            </w:pPr>
            <w:r w:rsidRPr="002F62D6">
              <w:t>Insurance Review</w:t>
            </w:r>
          </w:p>
        </w:tc>
        <w:tc>
          <w:tcPr>
            <w:tcW w:w="6895" w:type="dxa"/>
          </w:tcPr>
          <w:p w14:paraId="58E2EE9A" w14:textId="77777777" w:rsidR="007D0450" w:rsidRPr="002F62D6" w:rsidRDefault="007D0450" w:rsidP="005075DF">
            <w:pPr>
              <w:pStyle w:val="TableText"/>
            </w:pPr>
            <w:r w:rsidRPr="002F62D6">
              <w:t>The input of UR information about insurance company contact and insurance company action.</w:t>
            </w:r>
          </w:p>
        </w:tc>
      </w:tr>
      <w:tr w:rsidR="007D0450" w:rsidRPr="002F62D6" w14:paraId="0849C6CA" w14:textId="77777777" w:rsidTr="005C04B1">
        <w:trPr>
          <w:cantSplit/>
          <w:jc w:val="center"/>
        </w:trPr>
        <w:tc>
          <w:tcPr>
            <w:tcW w:w="2445" w:type="dxa"/>
          </w:tcPr>
          <w:p w14:paraId="34F508EA" w14:textId="77777777" w:rsidR="007D0450" w:rsidRPr="002F62D6" w:rsidRDefault="007D0450" w:rsidP="005075DF">
            <w:pPr>
              <w:pStyle w:val="TableText"/>
            </w:pPr>
            <w:r w:rsidRPr="002F62D6">
              <w:t>Integrated Billing Action</w:t>
            </w:r>
          </w:p>
        </w:tc>
        <w:tc>
          <w:tcPr>
            <w:tcW w:w="6895" w:type="dxa"/>
          </w:tcPr>
          <w:p w14:paraId="3763BCAB" w14:textId="77777777" w:rsidR="007D0450" w:rsidRPr="002F62D6" w:rsidRDefault="007D0450" w:rsidP="005075DF">
            <w:pPr>
              <w:pStyle w:val="TableText"/>
            </w:pPr>
            <w:r w:rsidRPr="002F62D6">
              <w:t>The billing record created when an application passes an event to Integrated Billing that may cause a charge adjustment (increase or decrease) in the amount a debtor may owe; or a supporting event to document an event that causes a charge adjustment to a debtor.</w:t>
            </w:r>
          </w:p>
        </w:tc>
      </w:tr>
      <w:tr w:rsidR="007D0450" w:rsidRPr="002F62D6" w14:paraId="784FBBA2" w14:textId="77777777" w:rsidTr="005C04B1">
        <w:trPr>
          <w:cantSplit/>
          <w:jc w:val="center"/>
        </w:trPr>
        <w:tc>
          <w:tcPr>
            <w:tcW w:w="2445" w:type="dxa"/>
          </w:tcPr>
          <w:p w14:paraId="115BDE9F" w14:textId="79C76EFC" w:rsidR="007D0450" w:rsidRPr="002F62D6" w:rsidRDefault="00A174AC" w:rsidP="005075DF">
            <w:pPr>
              <w:pStyle w:val="TableText"/>
            </w:pPr>
            <w:r w:rsidRPr="002F62D6">
              <w:t>InterQual</w:t>
            </w:r>
            <w:r w:rsidR="007D0450" w:rsidRPr="002F62D6">
              <w:t xml:space="preserve"> Criteria</w:t>
            </w:r>
          </w:p>
        </w:tc>
        <w:tc>
          <w:tcPr>
            <w:tcW w:w="6895" w:type="dxa"/>
          </w:tcPr>
          <w:p w14:paraId="0C7825D3" w14:textId="77777777" w:rsidR="007D0450" w:rsidRPr="002F62D6" w:rsidRDefault="007D0450" w:rsidP="005075DF">
            <w:pPr>
              <w:pStyle w:val="TableText"/>
            </w:pPr>
            <w:r w:rsidRPr="002F62D6">
              <w:t>A method of evaluating appropriateness of care.</w:t>
            </w:r>
          </w:p>
        </w:tc>
      </w:tr>
      <w:tr w:rsidR="007D0450" w:rsidRPr="002F62D6" w14:paraId="16973EB6" w14:textId="77777777" w:rsidTr="00880508">
        <w:trPr>
          <w:cantSplit/>
          <w:jc w:val="center"/>
        </w:trPr>
        <w:tc>
          <w:tcPr>
            <w:tcW w:w="2445" w:type="dxa"/>
          </w:tcPr>
          <w:p w14:paraId="25DE2798" w14:textId="77777777" w:rsidR="007D0450" w:rsidRPr="002F62D6" w:rsidRDefault="007D0450" w:rsidP="005075DF">
            <w:pPr>
              <w:pStyle w:val="TableText"/>
            </w:pPr>
            <w:r>
              <w:t>IRM</w:t>
            </w:r>
          </w:p>
        </w:tc>
        <w:tc>
          <w:tcPr>
            <w:tcW w:w="6895" w:type="dxa"/>
          </w:tcPr>
          <w:p w14:paraId="56A1C1DE" w14:textId="77777777" w:rsidR="007D0450" w:rsidRPr="002F62D6" w:rsidRDefault="007D0450" w:rsidP="005075DF">
            <w:pPr>
              <w:pStyle w:val="TableText"/>
            </w:pPr>
            <w:r>
              <w:t>Information Resources Management</w:t>
            </w:r>
          </w:p>
        </w:tc>
      </w:tr>
      <w:tr w:rsidR="007D0450" w:rsidRPr="002F62D6" w14:paraId="5F7385C2" w14:textId="77777777" w:rsidTr="005C04B1">
        <w:trPr>
          <w:cantSplit/>
          <w:jc w:val="center"/>
        </w:trPr>
        <w:tc>
          <w:tcPr>
            <w:tcW w:w="2445" w:type="dxa"/>
          </w:tcPr>
          <w:p w14:paraId="434D9685" w14:textId="77777777" w:rsidR="007D0450" w:rsidRPr="002F62D6" w:rsidRDefault="007D0450" w:rsidP="005075DF">
            <w:pPr>
              <w:pStyle w:val="TableText"/>
            </w:pPr>
            <w:r w:rsidRPr="002F62D6">
              <w:t>Item Number</w:t>
            </w:r>
          </w:p>
        </w:tc>
        <w:tc>
          <w:tcPr>
            <w:tcW w:w="6895" w:type="dxa"/>
          </w:tcPr>
          <w:p w14:paraId="12945452" w14:textId="77777777" w:rsidR="007D0450" w:rsidRPr="002F62D6" w:rsidRDefault="007D0450" w:rsidP="005075DF">
            <w:pPr>
              <w:pStyle w:val="TableText"/>
            </w:pPr>
            <w:r w:rsidRPr="002F62D6">
              <w:t>An attribute that must be specified when defining a data field if the data field's package interface returns a list. The item number is used to specify which item on the list should be printed to the data field. For example, there is a package interface for returning service-connected conditions. The first data field created for a form for displaying a service-connected condition would specify item number one.</w:t>
            </w:r>
          </w:p>
        </w:tc>
      </w:tr>
      <w:tr w:rsidR="007D0450" w:rsidRPr="002F62D6" w14:paraId="715AAE2B" w14:textId="77777777" w:rsidTr="005C04B1">
        <w:trPr>
          <w:cantSplit/>
          <w:jc w:val="center"/>
        </w:trPr>
        <w:tc>
          <w:tcPr>
            <w:tcW w:w="2445" w:type="dxa"/>
          </w:tcPr>
          <w:p w14:paraId="6DDF579D" w14:textId="77777777" w:rsidR="007D0450" w:rsidRPr="002F62D6" w:rsidRDefault="007D0450" w:rsidP="001C31D0">
            <w:pPr>
              <w:pStyle w:val="TableText"/>
            </w:pPr>
            <w:r w:rsidRPr="002F62D6">
              <w:t>Locality Rate - The Geographic Wage Index that is used to account for wage Modifier</w:t>
            </w:r>
          </w:p>
        </w:tc>
        <w:tc>
          <w:tcPr>
            <w:tcW w:w="6895" w:type="dxa"/>
          </w:tcPr>
          <w:p w14:paraId="2C3110B5" w14:textId="77777777" w:rsidR="007D0450" w:rsidRPr="002F62D6" w:rsidRDefault="007D0450" w:rsidP="005075DF">
            <w:pPr>
              <w:pStyle w:val="TableText"/>
            </w:pPr>
            <w:r w:rsidRPr="002F62D6">
              <w:t>The Geographic Wage Index that is used to account for wage differences in different localities when calculating the ambulatory surgery charge. It is multiplied by the wage component to get the final geographic wage component of the charge.</w:t>
            </w:r>
          </w:p>
        </w:tc>
      </w:tr>
      <w:tr w:rsidR="007D0450" w:rsidRPr="002F62D6" w14:paraId="0B9F415C" w14:textId="77777777" w:rsidTr="005C04B1">
        <w:trPr>
          <w:cantSplit/>
          <w:jc w:val="center"/>
        </w:trPr>
        <w:tc>
          <w:tcPr>
            <w:tcW w:w="2445" w:type="dxa"/>
          </w:tcPr>
          <w:p w14:paraId="3ED88D39" w14:textId="77777777" w:rsidR="007D0450" w:rsidRPr="002F62D6" w:rsidRDefault="007D0450" w:rsidP="005075DF">
            <w:pPr>
              <w:pStyle w:val="TableText"/>
            </w:pPr>
            <w:r w:rsidRPr="002F62D6">
              <w:t>Marking Area</w:t>
            </w:r>
          </w:p>
        </w:tc>
        <w:tc>
          <w:tcPr>
            <w:tcW w:w="6895" w:type="dxa"/>
          </w:tcPr>
          <w:p w14:paraId="14AEA93D" w14:textId="77777777" w:rsidR="007D0450" w:rsidRPr="002F62D6" w:rsidRDefault="007D0450" w:rsidP="005075DF">
            <w:pPr>
              <w:pStyle w:val="TableText"/>
            </w:pPr>
            <w:r w:rsidRPr="002F62D6">
              <w:t>The areas on a selection list that the user marks to indicate selections from the list (e.g., (  ), [  ], {  }).</w:t>
            </w:r>
          </w:p>
        </w:tc>
      </w:tr>
      <w:tr w:rsidR="007D0450" w:rsidRPr="002F62D6" w14:paraId="65C97F8E" w14:textId="77777777" w:rsidTr="005C04B1">
        <w:trPr>
          <w:cantSplit/>
          <w:jc w:val="center"/>
        </w:trPr>
        <w:tc>
          <w:tcPr>
            <w:tcW w:w="2445" w:type="dxa"/>
          </w:tcPr>
          <w:p w14:paraId="779B22BC" w14:textId="77777777" w:rsidR="007D0450" w:rsidRPr="002F62D6" w:rsidRDefault="007D0450" w:rsidP="005075DF">
            <w:pPr>
              <w:pStyle w:val="TableText"/>
            </w:pPr>
            <w:r w:rsidRPr="002F62D6">
              <w:t>MAS</w:t>
            </w:r>
          </w:p>
        </w:tc>
        <w:tc>
          <w:tcPr>
            <w:tcW w:w="6895" w:type="dxa"/>
          </w:tcPr>
          <w:p w14:paraId="15908EF8" w14:textId="77777777" w:rsidR="007D0450" w:rsidRPr="002F62D6" w:rsidRDefault="007D0450" w:rsidP="005075DF">
            <w:pPr>
              <w:pStyle w:val="TableText"/>
            </w:pPr>
            <w:r w:rsidRPr="002F62D6">
              <w:t>Medical Administration Service</w:t>
            </w:r>
          </w:p>
        </w:tc>
      </w:tr>
      <w:tr w:rsidR="007D0450" w:rsidRPr="002F62D6" w14:paraId="5E6EADF8" w14:textId="77777777" w:rsidTr="005C04B1">
        <w:trPr>
          <w:cantSplit/>
          <w:jc w:val="center"/>
        </w:trPr>
        <w:tc>
          <w:tcPr>
            <w:tcW w:w="2445" w:type="dxa"/>
          </w:tcPr>
          <w:p w14:paraId="7E2F6504" w14:textId="77777777" w:rsidR="007D0450" w:rsidRPr="002F62D6" w:rsidRDefault="007D0450" w:rsidP="005075DF">
            <w:pPr>
              <w:pStyle w:val="TableText"/>
            </w:pPr>
            <w:r w:rsidRPr="002F62D6">
              <w:t>MCCF</w:t>
            </w:r>
          </w:p>
        </w:tc>
        <w:tc>
          <w:tcPr>
            <w:tcW w:w="6895" w:type="dxa"/>
          </w:tcPr>
          <w:p w14:paraId="7B434302" w14:textId="77777777" w:rsidR="007D0450" w:rsidRPr="002F62D6" w:rsidRDefault="007D0450" w:rsidP="005075DF">
            <w:pPr>
              <w:pStyle w:val="TableText"/>
            </w:pPr>
            <w:r w:rsidRPr="002F62D6">
              <w:t>Medical Care Collection Fund</w:t>
            </w:r>
          </w:p>
        </w:tc>
      </w:tr>
      <w:tr w:rsidR="007D0450" w:rsidRPr="002F62D6" w14:paraId="7CD9F1A6" w14:textId="77777777" w:rsidTr="005C04B1">
        <w:trPr>
          <w:cantSplit/>
          <w:jc w:val="center"/>
        </w:trPr>
        <w:tc>
          <w:tcPr>
            <w:tcW w:w="2445" w:type="dxa"/>
          </w:tcPr>
          <w:p w14:paraId="5714E1E1" w14:textId="77777777" w:rsidR="007D0450" w:rsidRPr="002F62D6" w:rsidRDefault="007D0450" w:rsidP="005075DF">
            <w:pPr>
              <w:pStyle w:val="TableText"/>
            </w:pPr>
            <w:r w:rsidRPr="002F62D6">
              <w:t>MCCR</w:t>
            </w:r>
          </w:p>
        </w:tc>
        <w:tc>
          <w:tcPr>
            <w:tcW w:w="6895" w:type="dxa"/>
          </w:tcPr>
          <w:p w14:paraId="572A45F6" w14:textId="77777777" w:rsidR="007D0450" w:rsidRPr="002F62D6" w:rsidRDefault="007D0450" w:rsidP="005075DF">
            <w:pPr>
              <w:pStyle w:val="TableText"/>
            </w:pPr>
            <w:r w:rsidRPr="002F62D6">
              <w:t>Medical Care Cost Recovery</w:t>
            </w:r>
          </w:p>
          <w:p w14:paraId="0BCAC450" w14:textId="77777777" w:rsidR="007D0450" w:rsidRPr="002F62D6" w:rsidRDefault="007D0450" w:rsidP="005075DF">
            <w:pPr>
              <w:pStyle w:val="TableText"/>
            </w:pPr>
            <w:r w:rsidRPr="002F62D6">
              <w:t>The collection of monies by the Department of Veterans Affairs (VA).</w:t>
            </w:r>
          </w:p>
        </w:tc>
      </w:tr>
      <w:tr w:rsidR="007D0450" w:rsidRPr="002F62D6" w14:paraId="17E635A7" w14:textId="77777777" w:rsidTr="005C04B1">
        <w:trPr>
          <w:cantSplit/>
          <w:jc w:val="center"/>
        </w:trPr>
        <w:tc>
          <w:tcPr>
            <w:tcW w:w="2445" w:type="dxa"/>
          </w:tcPr>
          <w:p w14:paraId="50185D2C" w14:textId="77777777" w:rsidR="007D0450" w:rsidRPr="002F62D6" w:rsidRDefault="007D0450" w:rsidP="005075DF">
            <w:pPr>
              <w:pStyle w:val="TableText"/>
            </w:pPr>
            <w:r w:rsidRPr="002F62D6">
              <w:lastRenderedPageBreak/>
              <w:t>Means Test</w:t>
            </w:r>
          </w:p>
        </w:tc>
        <w:tc>
          <w:tcPr>
            <w:tcW w:w="6895" w:type="dxa"/>
          </w:tcPr>
          <w:p w14:paraId="51BB422A" w14:textId="77777777" w:rsidR="007D0450" w:rsidRPr="002F62D6" w:rsidRDefault="007D0450" w:rsidP="005075DF">
            <w:pPr>
              <w:pStyle w:val="TableText"/>
            </w:pPr>
            <w:r w:rsidRPr="002F62D6">
              <w:t>A financial report used to determine if a patient may be required to make co-payments for care.</w:t>
            </w:r>
          </w:p>
        </w:tc>
      </w:tr>
      <w:tr w:rsidR="007D0450" w:rsidRPr="002F62D6" w14:paraId="444CAC45" w14:textId="77777777" w:rsidTr="005C04B1">
        <w:trPr>
          <w:cantSplit/>
          <w:jc w:val="center"/>
        </w:trPr>
        <w:tc>
          <w:tcPr>
            <w:tcW w:w="2445" w:type="dxa"/>
          </w:tcPr>
          <w:p w14:paraId="75A50CD3" w14:textId="77777777" w:rsidR="007D0450" w:rsidRPr="002F62D6" w:rsidRDefault="007D0450" w:rsidP="005075DF">
            <w:pPr>
              <w:pStyle w:val="TableText"/>
            </w:pPr>
            <w:r w:rsidRPr="002F62D6">
              <w:t>MIRMO</w:t>
            </w:r>
          </w:p>
        </w:tc>
        <w:tc>
          <w:tcPr>
            <w:tcW w:w="6895" w:type="dxa"/>
          </w:tcPr>
          <w:p w14:paraId="57E9ED97" w14:textId="77777777" w:rsidR="007D0450" w:rsidRPr="002F62D6" w:rsidRDefault="007D0450" w:rsidP="005075DF">
            <w:pPr>
              <w:pStyle w:val="TableText"/>
            </w:pPr>
            <w:r w:rsidRPr="002F62D6">
              <w:t>Medical Information Resources Management Office</w:t>
            </w:r>
          </w:p>
        </w:tc>
      </w:tr>
      <w:tr w:rsidR="007D0450" w:rsidRPr="002F62D6" w14:paraId="4C8BF095" w14:textId="77777777" w:rsidTr="00880508">
        <w:trPr>
          <w:cantSplit/>
          <w:jc w:val="center"/>
        </w:trPr>
        <w:tc>
          <w:tcPr>
            <w:tcW w:w="2445" w:type="dxa"/>
          </w:tcPr>
          <w:p w14:paraId="4C79BAEB" w14:textId="77777777" w:rsidR="007D0450" w:rsidRPr="002F62D6" w:rsidRDefault="007D0450" w:rsidP="005075DF">
            <w:pPr>
              <w:pStyle w:val="TableText"/>
            </w:pPr>
            <w:r>
              <w:t>NCPDP</w:t>
            </w:r>
          </w:p>
        </w:tc>
        <w:tc>
          <w:tcPr>
            <w:tcW w:w="6895" w:type="dxa"/>
          </w:tcPr>
          <w:p w14:paraId="750499C4" w14:textId="77777777" w:rsidR="007D0450" w:rsidRPr="002F62D6" w:rsidRDefault="007D0450" w:rsidP="005075DF">
            <w:pPr>
              <w:pStyle w:val="TableText"/>
            </w:pPr>
            <w:r w:rsidRPr="006A68B9">
              <w:t>National Council for Prescription Drug Programs</w:t>
            </w:r>
          </w:p>
        </w:tc>
      </w:tr>
      <w:tr w:rsidR="007D0450" w:rsidRPr="002F62D6" w14:paraId="555E474A" w14:textId="77777777" w:rsidTr="00880508">
        <w:trPr>
          <w:cantSplit/>
          <w:jc w:val="center"/>
        </w:trPr>
        <w:tc>
          <w:tcPr>
            <w:tcW w:w="2445" w:type="dxa"/>
          </w:tcPr>
          <w:p w14:paraId="2F99720D" w14:textId="77777777" w:rsidR="007D0450" w:rsidRPr="002F62D6" w:rsidRDefault="007D0450" w:rsidP="005075DF">
            <w:pPr>
              <w:pStyle w:val="TableText"/>
            </w:pPr>
            <w:r>
              <w:t>NHIN</w:t>
            </w:r>
          </w:p>
        </w:tc>
        <w:tc>
          <w:tcPr>
            <w:tcW w:w="6895" w:type="dxa"/>
          </w:tcPr>
          <w:p w14:paraId="2CB9221C" w14:textId="77777777" w:rsidR="007D0450" w:rsidRPr="002F62D6" w:rsidRDefault="007D0450" w:rsidP="005075DF">
            <w:pPr>
              <w:pStyle w:val="TableText"/>
            </w:pPr>
            <w:r w:rsidRPr="0049141F">
              <w:t>National Health Information Network</w:t>
            </w:r>
          </w:p>
        </w:tc>
      </w:tr>
      <w:tr w:rsidR="007D0450" w:rsidRPr="002F62D6" w14:paraId="30F81E87" w14:textId="77777777" w:rsidTr="005C04B1">
        <w:trPr>
          <w:cantSplit/>
          <w:jc w:val="center"/>
        </w:trPr>
        <w:tc>
          <w:tcPr>
            <w:tcW w:w="2445" w:type="dxa"/>
          </w:tcPr>
          <w:p w14:paraId="1CE1C7CA" w14:textId="77777777" w:rsidR="007D0450" w:rsidRPr="002F62D6" w:rsidRDefault="007D0450" w:rsidP="005075DF">
            <w:pPr>
              <w:pStyle w:val="TableText"/>
            </w:pPr>
            <w:r w:rsidRPr="002F62D6">
              <w:t>NIF</w:t>
            </w:r>
          </w:p>
        </w:tc>
        <w:tc>
          <w:tcPr>
            <w:tcW w:w="6895" w:type="dxa"/>
          </w:tcPr>
          <w:p w14:paraId="1CBA450F" w14:textId="77777777" w:rsidR="007D0450" w:rsidRPr="002F62D6" w:rsidRDefault="007D0450" w:rsidP="005075DF">
            <w:pPr>
              <w:pStyle w:val="TableText"/>
            </w:pPr>
            <w:r w:rsidRPr="002F62D6">
              <w:t>National Insurance File</w:t>
            </w:r>
          </w:p>
        </w:tc>
      </w:tr>
      <w:tr w:rsidR="007D0450" w:rsidRPr="002F62D6" w14:paraId="7940AF35" w14:textId="77777777" w:rsidTr="005C04B1">
        <w:trPr>
          <w:cantSplit/>
          <w:jc w:val="center"/>
        </w:trPr>
        <w:tc>
          <w:tcPr>
            <w:tcW w:w="2445" w:type="dxa"/>
          </w:tcPr>
          <w:p w14:paraId="39B7DEDC" w14:textId="77777777" w:rsidR="007D0450" w:rsidRPr="002F62D6" w:rsidRDefault="007D0450" w:rsidP="005075DF">
            <w:pPr>
              <w:pStyle w:val="TableText"/>
            </w:pPr>
            <w:r w:rsidRPr="002F62D6">
              <w:t>Non-MCCF</w:t>
            </w:r>
          </w:p>
        </w:tc>
        <w:tc>
          <w:tcPr>
            <w:tcW w:w="6895" w:type="dxa"/>
          </w:tcPr>
          <w:p w14:paraId="5DED7224" w14:textId="72F9BD6B" w:rsidR="007D0450" w:rsidRPr="002F62D6" w:rsidRDefault="007D0450" w:rsidP="005075DF">
            <w:pPr>
              <w:pStyle w:val="TableText"/>
            </w:pPr>
            <w:r w:rsidRPr="002F62D6">
              <w:t xml:space="preserve">Refers to VA Facility staff </w:t>
            </w:r>
            <w:r w:rsidR="00A174AC" w:rsidRPr="002F62D6">
              <w:t>whose</w:t>
            </w:r>
            <w:r w:rsidRPr="002F62D6">
              <w:t xml:space="preserve"> Funds are collected for the Medical Services 360160.</w:t>
            </w:r>
          </w:p>
        </w:tc>
      </w:tr>
      <w:tr w:rsidR="007D0450" w:rsidRPr="002F62D6" w14:paraId="0B2930F8" w14:textId="77777777" w:rsidTr="005C04B1">
        <w:trPr>
          <w:cantSplit/>
          <w:jc w:val="center"/>
        </w:trPr>
        <w:tc>
          <w:tcPr>
            <w:tcW w:w="2445" w:type="dxa"/>
          </w:tcPr>
          <w:p w14:paraId="418E862E" w14:textId="77777777" w:rsidR="007D0450" w:rsidRPr="002F62D6" w:rsidRDefault="007D0450" w:rsidP="005075DF">
            <w:pPr>
              <w:pStyle w:val="TableText"/>
            </w:pPr>
            <w:r w:rsidRPr="002F62D6">
              <w:t>OEID</w:t>
            </w:r>
          </w:p>
        </w:tc>
        <w:tc>
          <w:tcPr>
            <w:tcW w:w="6895" w:type="dxa"/>
          </w:tcPr>
          <w:p w14:paraId="13BE6B5B" w14:textId="77777777" w:rsidR="007D0450" w:rsidRPr="002F62D6" w:rsidRDefault="007D0450" w:rsidP="005075DF">
            <w:pPr>
              <w:pStyle w:val="TableText"/>
            </w:pPr>
            <w:r w:rsidRPr="002F62D6">
              <w:t>Other Entity Identifier</w:t>
            </w:r>
          </w:p>
        </w:tc>
      </w:tr>
      <w:tr w:rsidR="007D0450" w:rsidRPr="002F62D6" w14:paraId="028A32E9" w14:textId="77777777" w:rsidTr="00880508">
        <w:trPr>
          <w:cantSplit/>
          <w:jc w:val="center"/>
        </w:trPr>
        <w:tc>
          <w:tcPr>
            <w:tcW w:w="2445" w:type="dxa"/>
          </w:tcPr>
          <w:p w14:paraId="46484255" w14:textId="77777777" w:rsidR="007D0450" w:rsidRPr="002F62D6" w:rsidRDefault="007D0450" w:rsidP="005075DF">
            <w:pPr>
              <w:pStyle w:val="TableText"/>
            </w:pPr>
            <w:r>
              <w:t>OIT</w:t>
            </w:r>
          </w:p>
        </w:tc>
        <w:tc>
          <w:tcPr>
            <w:tcW w:w="6895" w:type="dxa"/>
          </w:tcPr>
          <w:p w14:paraId="5D257F1C" w14:textId="77777777" w:rsidR="007D0450" w:rsidRPr="002F62D6" w:rsidRDefault="007D0450" w:rsidP="005075DF">
            <w:pPr>
              <w:pStyle w:val="TableText"/>
            </w:pPr>
            <w:r w:rsidRPr="001339D2">
              <w:t>Office of Information and Technology</w:t>
            </w:r>
          </w:p>
        </w:tc>
      </w:tr>
      <w:tr w:rsidR="007D0450" w:rsidRPr="002F62D6" w14:paraId="6693E032" w14:textId="77777777" w:rsidTr="005C04B1">
        <w:trPr>
          <w:cantSplit/>
          <w:jc w:val="center"/>
        </w:trPr>
        <w:tc>
          <w:tcPr>
            <w:tcW w:w="2445" w:type="dxa"/>
          </w:tcPr>
          <w:p w14:paraId="0ACFD10A" w14:textId="77777777" w:rsidR="007D0450" w:rsidRPr="002F62D6" w:rsidRDefault="007D0450" w:rsidP="005075DF">
            <w:pPr>
              <w:pStyle w:val="TableText"/>
            </w:pPr>
            <w:r w:rsidRPr="002F62D6">
              <w:t>Options</w:t>
            </w:r>
          </w:p>
        </w:tc>
        <w:tc>
          <w:tcPr>
            <w:tcW w:w="6895" w:type="dxa"/>
          </w:tcPr>
          <w:p w14:paraId="61932F8B" w14:textId="77777777" w:rsidR="007D0450" w:rsidRPr="002F62D6" w:rsidRDefault="007D0450" w:rsidP="005075DF">
            <w:pPr>
              <w:pStyle w:val="TableText"/>
            </w:pPr>
            <w:r w:rsidRPr="002F62D6">
              <w:t>The different functions within menus.</w:t>
            </w:r>
          </w:p>
        </w:tc>
      </w:tr>
      <w:tr w:rsidR="007D0450" w:rsidRPr="002F62D6" w14:paraId="7D0A5415" w14:textId="77777777" w:rsidTr="005C04B1">
        <w:trPr>
          <w:cantSplit/>
          <w:jc w:val="center"/>
        </w:trPr>
        <w:tc>
          <w:tcPr>
            <w:tcW w:w="2445" w:type="dxa"/>
          </w:tcPr>
          <w:p w14:paraId="520CC09E" w14:textId="77777777" w:rsidR="007D0450" w:rsidRPr="002F62D6" w:rsidRDefault="007D0450" w:rsidP="005075DF">
            <w:pPr>
              <w:pStyle w:val="TableText"/>
            </w:pPr>
            <w:r w:rsidRPr="002F62D6">
              <w:t>Package Interface</w:t>
            </w:r>
          </w:p>
        </w:tc>
        <w:tc>
          <w:tcPr>
            <w:tcW w:w="6895" w:type="dxa"/>
          </w:tcPr>
          <w:p w14:paraId="4E466129" w14:textId="77777777" w:rsidR="007D0450" w:rsidRPr="002F62D6" w:rsidRDefault="007D0450" w:rsidP="005075DF">
            <w:pPr>
              <w:pStyle w:val="TableText"/>
            </w:pPr>
            <w:r w:rsidRPr="002F62D6">
              <w:t>A table that is the method by which the Encounter Form Utilities interface with other packages. Presently there are three types of package interfaces: for printing reports via the Print Manager, printing data to data fields, and for entering data to selection lists. Attributes include entry point, routine, entry action, exit action, protected variables, required variables, data type, data description, and custodial package.</w:t>
            </w:r>
          </w:p>
        </w:tc>
      </w:tr>
      <w:tr w:rsidR="007D0450" w:rsidRPr="002F62D6" w14:paraId="01E3F80C" w14:textId="77777777" w:rsidTr="00880508">
        <w:trPr>
          <w:cantSplit/>
          <w:jc w:val="center"/>
        </w:trPr>
        <w:tc>
          <w:tcPr>
            <w:tcW w:w="2445" w:type="dxa"/>
          </w:tcPr>
          <w:p w14:paraId="1048A2F1" w14:textId="77777777" w:rsidR="007D0450" w:rsidRPr="002F62D6" w:rsidRDefault="007D0450" w:rsidP="005075DF">
            <w:pPr>
              <w:pStyle w:val="TableText"/>
            </w:pPr>
            <w:r>
              <w:t>PBM</w:t>
            </w:r>
          </w:p>
        </w:tc>
        <w:tc>
          <w:tcPr>
            <w:tcW w:w="6895" w:type="dxa"/>
          </w:tcPr>
          <w:p w14:paraId="4D9FAE06" w14:textId="77777777" w:rsidR="007D0450" w:rsidRPr="002F62D6" w:rsidRDefault="007D0450" w:rsidP="005075DF">
            <w:pPr>
              <w:pStyle w:val="TableText"/>
            </w:pPr>
            <w:r w:rsidRPr="0049141F">
              <w:t>Pharmacy Benefits Manager</w:t>
            </w:r>
          </w:p>
        </w:tc>
      </w:tr>
      <w:tr w:rsidR="007D0450" w:rsidRPr="002F62D6" w14:paraId="53007E2D" w14:textId="77777777" w:rsidTr="005C04B1">
        <w:trPr>
          <w:cantSplit/>
          <w:jc w:val="center"/>
        </w:trPr>
        <w:tc>
          <w:tcPr>
            <w:tcW w:w="2445" w:type="dxa"/>
          </w:tcPr>
          <w:p w14:paraId="21AF8C00" w14:textId="77777777" w:rsidR="007D0450" w:rsidRPr="002F62D6" w:rsidRDefault="007D0450" w:rsidP="005075DF">
            <w:pPr>
              <w:pStyle w:val="TableText"/>
            </w:pPr>
            <w:r w:rsidRPr="002F62D6">
              <w:t>PDX</w:t>
            </w:r>
          </w:p>
        </w:tc>
        <w:tc>
          <w:tcPr>
            <w:tcW w:w="6895" w:type="dxa"/>
          </w:tcPr>
          <w:p w14:paraId="669A92D9" w14:textId="77777777" w:rsidR="007D0450" w:rsidRPr="002F62D6" w:rsidRDefault="007D0450" w:rsidP="005075DF">
            <w:pPr>
              <w:pStyle w:val="TableText"/>
            </w:pPr>
            <w:r w:rsidRPr="002F62D6">
              <w:t>Patient Data Exchange</w:t>
            </w:r>
          </w:p>
        </w:tc>
      </w:tr>
      <w:tr w:rsidR="007D0450" w:rsidRPr="002F62D6" w14:paraId="4F479127" w14:textId="77777777" w:rsidTr="005C04B1">
        <w:trPr>
          <w:cantSplit/>
          <w:jc w:val="center"/>
        </w:trPr>
        <w:tc>
          <w:tcPr>
            <w:tcW w:w="2445" w:type="dxa"/>
          </w:tcPr>
          <w:p w14:paraId="54F55B0A" w14:textId="77777777" w:rsidR="007D0450" w:rsidRPr="002F62D6" w:rsidRDefault="007D0450" w:rsidP="005075DF">
            <w:pPr>
              <w:pStyle w:val="TableText"/>
            </w:pPr>
            <w:r w:rsidRPr="002F62D6">
              <w:t>Per Diem</w:t>
            </w:r>
          </w:p>
        </w:tc>
        <w:tc>
          <w:tcPr>
            <w:tcW w:w="6895" w:type="dxa"/>
          </w:tcPr>
          <w:p w14:paraId="63B26E8A" w14:textId="77777777" w:rsidR="007D0450" w:rsidRPr="002F62D6" w:rsidRDefault="007D0450" w:rsidP="005075DF">
            <w:pPr>
              <w:pStyle w:val="TableText"/>
            </w:pPr>
            <w:r w:rsidRPr="002F62D6">
              <w:t>The daily co-pay charge for hospital or nursing home care.</w:t>
            </w:r>
          </w:p>
        </w:tc>
      </w:tr>
      <w:tr w:rsidR="007D0450" w:rsidRPr="002F62D6" w14:paraId="09886D60" w14:textId="77777777" w:rsidTr="005C04B1">
        <w:trPr>
          <w:cantSplit/>
          <w:jc w:val="center"/>
        </w:trPr>
        <w:tc>
          <w:tcPr>
            <w:tcW w:w="2445" w:type="dxa"/>
          </w:tcPr>
          <w:p w14:paraId="07986A06" w14:textId="77777777" w:rsidR="007D0450" w:rsidRPr="002F62D6" w:rsidRDefault="007D0450" w:rsidP="005075DF">
            <w:pPr>
              <w:pStyle w:val="TableText"/>
            </w:pPr>
            <w:r w:rsidRPr="002F62D6">
              <w:t>PIMS</w:t>
            </w:r>
          </w:p>
        </w:tc>
        <w:tc>
          <w:tcPr>
            <w:tcW w:w="6895" w:type="dxa"/>
          </w:tcPr>
          <w:p w14:paraId="7D282E62" w14:textId="77777777" w:rsidR="007D0450" w:rsidRPr="002F62D6" w:rsidRDefault="007D0450" w:rsidP="005075DF">
            <w:pPr>
              <w:pStyle w:val="TableText"/>
            </w:pPr>
            <w:r w:rsidRPr="002F62D6">
              <w:t>Patient Information Management System</w:t>
            </w:r>
          </w:p>
        </w:tc>
      </w:tr>
      <w:tr w:rsidR="007D0450" w:rsidRPr="002F62D6" w14:paraId="7345CD1A" w14:textId="77777777" w:rsidTr="005C04B1">
        <w:trPr>
          <w:cantSplit/>
          <w:jc w:val="center"/>
        </w:trPr>
        <w:tc>
          <w:tcPr>
            <w:tcW w:w="2445" w:type="dxa"/>
          </w:tcPr>
          <w:p w14:paraId="51D8B472" w14:textId="77777777" w:rsidR="007D0450" w:rsidRPr="002F62D6" w:rsidRDefault="007D0450" w:rsidP="005075DF">
            <w:pPr>
              <w:pStyle w:val="TableText"/>
            </w:pPr>
            <w:r w:rsidRPr="002F62D6">
              <w:t>Policy</w:t>
            </w:r>
          </w:p>
        </w:tc>
        <w:tc>
          <w:tcPr>
            <w:tcW w:w="6895" w:type="dxa"/>
          </w:tcPr>
          <w:p w14:paraId="018F5894" w14:textId="77777777" w:rsidR="007D0450" w:rsidRPr="002F62D6" w:rsidRDefault="007D0450" w:rsidP="005075DF">
            <w:pPr>
              <w:pStyle w:val="TableText"/>
            </w:pPr>
            <w:r w:rsidRPr="002F62D6">
              <w:t>The specific patient information about a health insurance policy. A policy may reference a group plan.</w:t>
            </w:r>
          </w:p>
        </w:tc>
      </w:tr>
      <w:tr w:rsidR="007D0450" w:rsidRPr="002F62D6" w14:paraId="09CCD50D" w14:textId="77777777" w:rsidTr="005C04B1">
        <w:trPr>
          <w:cantSplit/>
          <w:jc w:val="center"/>
        </w:trPr>
        <w:tc>
          <w:tcPr>
            <w:tcW w:w="2445" w:type="dxa"/>
          </w:tcPr>
          <w:p w14:paraId="57DA4625" w14:textId="77777777" w:rsidR="007D0450" w:rsidRPr="002F62D6" w:rsidRDefault="007D0450" w:rsidP="005075DF">
            <w:pPr>
              <w:pStyle w:val="TableText"/>
            </w:pPr>
            <w:r w:rsidRPr="002F62D6">
              <w:t>Principal Diagnosis</w:t>
            </w:r>
          </w:p>
        </w:tc>
        <w:tc>
          <w:tcPr>
            <w:tcW w:w="6895" w:type="dxa"/>
          </w:tcPr>
          <w:p w14:paraId="6BC1EDCD" w14:textId="77777777" w:rsidR="007D0450" w:rsidRPr="002F62D6" w:rsidRDefault="007D0450" w:rsidP="005075DF">
            <w:pPr>
              <w:pStyle w:val="TableText"/>
            </w:pPr>
            <w:r w:rsidRPr="002F62D6">
              <w:t>Condition established after study to be chiefly responsible for the patient's admission.</w:t>
            </w:r>
          </w:p>
        </w:tc>
      </w:tr>
      <w:tr w:rsidR="007D0450" w:rsidRPr="002F62D6" w14:paraId="0CFD951B" w14:textId="77777777" w:rsidTr="005C04B1">
        <w:trPr>
          <w:cantSplit/>
          <w:jc w:val="center"/>
        </w:trPr>
        <w:tc>
          <w:tcPr>
            <w:tcW w:w="2445" w:type="dxa"/>
          </w:tcPr>
          <w:p w14:paraId="121605B4" w14:textId="77777777" w:rsidR="007D0450" w:rsidRPr="002F62D6" w:rsidRDefault="007D0450" w:rsidP="005075DF">
            <w:pPr>
              <w:pStyle w:val="TableText"/>
            </w:pPr>
            <w:r w:rsidRPr="002F62D6">
              <w:t>Print Manager</w:t>
            </w:r>
          </w:p>
        </w:tc>
        <w:tc>
          <w:tcPr>
            <w:tcW w:w="6895" w:type="dxa"/>
          </w:tcPr>
          <w:p w14:paraId="71E583C8" w14:textId="77777777" w:rsidR="007D0450" w:rsidRPr="002F62D6" w:rsidRDefault="007D0450" w:rsidP="005075DF">
            <w:pPr>
              <w:pStyle w:val="TableText"/>
            </w:pPr>
            <w:r w:rsidRPr="002F62D6">
              <w:t>A utility used to define the reports and encounter forms that should be printed for clinics. It will then print the reports and forms in packets for each appointment specified.</w:t>
            </w:r>
          </w:p>
        </w:tc>
      </w:tr>
      <w:tr w:rsidR="007D0450" w:rsidRPr="002F62D6" w14:paraId="66FD42FB" w14:textId="77777777" w:rsidTr="005C04B1">
        <w:trPr>
          <w:cantSplit/>
          <w:jc w:val="center"/>
        </w:trPr>
        <w:tc>
          <w:tcPr>
            <w:tcW w:w="2445" w:type="dxa"/>
          </w:tcPr>
          <w:p w14:paraId="774DF39D" w14:textId="77777777" w:rsidR="007D0450" w:rsidRPr="002F62D6" w:rsidRDefault="007D0450" w:rsidP="005075DF">
            <w:pPr>
              <w:pStyle w:val="TableText"/>
            </w:pPr>
            <w:r w:rsidRPr="002F62D6">
              <w:t>Problem List</w:t>
            </w:r>
          </w:p>
        </w:tc>
        <w:tc>
          <w:tcPr>
            <w:tcW w:w="6895" w:type="dxa"/>
          </w:tcPr>
          <w:p w14:paraId="0487C0D4" w14:textId="77777777" w:rsidR="007D0450" w:rsidRPr="002F62D6" w:rsidRDefault="007D0450" w:rsidP="005075DF">
            <w:pPr>
              <w:pStyle w:val="TableText"/>
            </w:pPr>
            <w:r w:rsidRPr="002F62D6">
              <w:t>This is a clinical software package used to track a patient's problems across clinical specialties.</w:t>
            </w:r>
          </w:p>
        </w:tc>
      </w:tr>
      <w:tr w:rsidR="007D0450" w:rsidRPr="002F62D6" w14:paraId="72D7A272" w14:textId="77777777" w:rsidTr="005C04B1">
        <w:trPr>
          <w:cantSplit/>
          <w:jc w:val="center"/>
        </w:trPr>
        <w:tc>
          <w:tcPr>
            <w:tcW w:w="2445" w:type="dxa"/>
          </w:tcPr>
          <w:p w14:paraId="1CFF7958" w14:textId="77777777" w:rsidR="007D0450" w:rsidRPr="002F62D6" w:rsidRDefault="007D0450" w:rsidP="005075DF">
            <w:pPr>
              <w:pStyle w:val="TableText"/>
            </w:pPr>
            <w:r w:rsidRPr="002F62D6">
              <w:t>Protected Variable</w:t>
            </w:r>
          </w:p>
        </w:tc>
        <w:tc>
          <w:tcPr>
            <w:tcW w:w="6895" w:type="dxa"/>
          </w:tcPr>
          <w:p w14:paraId="0FDED680" w14:textId="77777777" w:rsidR="007D0450" w:rsidRPr="002F62D6" w:rsidRDefault="007D0450" w:rsidP="005075DF">
            <w:pPr>
              <w:pStyle w:val="TableText"/>
            </w:pPr>
            <w:r w:rsidRPr="002F62D6">
              <w:t>An attribute of a package interface. It is a variable that should be "new'ed" before calling the interface's entry point.</w:t>
            </w:r>
          </w:p>
        </w:tc>
      </w:tr>
      <w:tr w:rsidR="007D0450" w:rsidRPr="002F62D6" w14:paraId="0945E20C" w14:textId="77777777" w:rsidTr="005C04B1">
        <w:trPr>
          <w:cantSplit/>
          <w:jc w:val="center"/>
        </w:trPr>
        <w:tc>
          <w:tcPr>
            <w:tcW w:w="2445" w:type="dxa"/>
          </w:tcPr>
          <w:p w14:paraId="557FE739" w14:textId="77777777" w:rsidR="007D0450" w:rsidRPr="002F62D6" w:rsidRDefault="007D0450" w:rsidP="005075DF">
            <w:pPr>
              <w:pStyle w:val="TableText"/>
            </w:pPr>
            <w:r w:rsidRPr="002F62D6">
              <w:t>Provider</w:t>
            </w:r>
          </w:p>
        </w:tc>
        <w:tc>
          <w:tcPr>
            <w:tcW w:w="6895" w:type="dxa"/>
          </w:tcPr>
          <w:p w14:paraId="26D660A2" w14:textId="77777777" w:rsidR="007D0450" w:rsidRPr="002F62D6" w:rsidRDefault="007D0450" w:rsidP="005075DF">
            <w:pPr>
              <w:pStyle w:val="TableText"/>
            </w:pPr>
            <w:r w:rsidRPr="002F62D6">
              <w:t xml:space="preserve">A person, facility, organization, or supplier </w:t>
            </w:r>
            <w:r>
              <w:t>that</w:t>
            </w:r>
            <w:r w:rsidRPr="002F62D6">
              <w:t xml:space="preserve"> furnishes health care services.</w:t>
            </w:r>
          </w:p>
        </w:tc>
      </w:tr>
      <w:tr w:rsidR="007D0450" w:rsidRPr="002F62D6" w14:paraId="4E0C6420" w14:textId="77777777" w:rsidTr="00880508">
        <w:trPr>
          <w:cantSplit/>
          <w:jc w:val="center"/>
        </w:trPr>
        <w:tc>
          <w:tcPr>
            <w:tcW w:w="2445" w:type="dxa"/>
          </w:tcPr>
          <w:p w14:paraId="58FDACDE" w14:textId="77777777" w:rsidR="007D0450" w:rsidRPr="002F62D6" w:rsidRDefault="007D0450" w:rsidP="005075DF">
            <w:pPr>
              <w:pStyle w:val="TableText"/>
            </w:pPr>
            <w:r>
              <w:t>QM</w:t>
            </w:r>
          </w:p>
        </w:tc>
        <w:tc>
          <w:tcPr>
            <w:tcW w:w="6895" w:type="dxa"/>
          </w:tcPr>
          <w:p w14:paraId="16DD9791" w14:textId="77777777" w:rsidR="007D0450" w:rsidRPr="002F62D6" w:rsidRDefault="007D0450" w:rsidP="005075DF">
            <w:pPr>
              <w:pStyle w:val="TableText"/>
            </w:pPr>
            <w:r>
              <w:t>Quality Management</w:t>
            </w:r>
          </w:p>
        </w:tc>
      </w:tr>
      <w:tr w:rsidR="007D0450" w:rsidRPr="002F62D6" w14:paraId="3806EA5C" w14:textId="77777777" w:rsidTr="005C04B1">
        <w:trPr>
          <w:cantSplit/>
          <w:jc w:val="center"/>
        </w:trPr>
        <w:tc>
          <w:tcPr>
            <w:tcW w:w="2445" w:type="dxa"/>
          </w:tcPr>
          <w:p w14:paraId="4C6A0048" w14:textId="77777777" w:rsidR="007D0450" w:rsidRPr="002F62D6" w:rsidRDefault="007D0450" w:rsidP="005075DF">
            <w:pPr>
              <w:pStyle w:val="TableText"/>
            </w:pPr>
            <w:r w:rsidRPr="002F62D6">
              <w:lastRenderedPageBreak/>
              <w:t>Reimbursable Insurance</w:t>
            </w:r>
          </w:p>
        </w:tc>
        <w:tc>
          <w:tcPr>
            <w:tcW w:w="6895" w:type="dxa"/>
          </w:tcPr>
          <w:p w14:paraId="1999B023" w14:textId="77777777" w:rsidR="007D0450" w:rsidRPr="002F62D6" w:rsidRDefault="007D0450" w:rsidP="005075DF">
            <w:pPr>
              <w:pStyle w:val="TableText"/>
            </w:pPr>
            <w:r w:rsidRPr="002F62D6">
              <w:t>Health insurance that will reimburse VA for the cost of medical care provided to its subscribers.</w:t>
            </w:r>
          </w:p>
        </w:tc>
      </w:tr>
      <w:tr w:rsidR="007D0450" w:rsidRPr="002F62D6" w14:paraId="70E714CE" w14:textId="77777777" w:rsidTr="005C04B1">
        <w:trPr>
          <w:cantSplit/>
          <w:jc w:val="center"/>
        </w:trPr>
        <w:tc>
          <w:tcPr>
            <w:tcW w:w="2445" w:type="dxa"/>
          </w:tcPr>
          <w:p w14:paraId="7C59955F" w14:textId="77777777" w:rsidR="007D0450" w:rsidRPr="002F62D6" w:rsidRDefault="007D0450" w:rsidP="005075DF">
            <w:pPr>
              <w:pStyle w:val="TableText"/>
            </w:pPr>
            <w:r w:rsidRPr="002F62D6">
              <w:t>Required Variable</w:t>
            </w:r>
          </w:p>
        </w:tc>
        <w:tc>
          <w:tcPr>
            <w:tcW w:w="6895" w:type="dxa"/>
          </w:tcPr>
          <w:p w14:paraId="13C4686F" w14:textId="77777777" w:rsidR="007D0450" w:rsidRPr="002F62D6" w:rsidRDefault="007D0450" w:rsidP="005075DF">
            <w:pPr>
              <w:pStyle w:val="TableText"/>
            </w:pPr>
            <w:r w:rsidRPr="002F62D6">
              <w:t>An attribute of a package interface. It is a variable that must exist for the interface's entry point to be called.</w:t>
            </w:r>
          </w:p>
        </w:tc>
      </w:tr>
      <w:tr w:rsidR="007D0450" w:rsidRPr="002F62D6" w14:paraId="3A302017" w14:textId="77777777" w:rsidTr="005C04B1">
        <w:trPr>
          <w:cantSplit/>
          <w:jc w:val="center"/>
        </w:trPr>
        <w:tc>
          <w:tcPr>
            <w:tcW w:w="2445" w:type="dxa"/>
          </w:tcPr>
          <w:p w14:paraId="6C1622A9" w14:textId="77777777" w:rsidR="007D0450" w:rsidRPr="002F62D6" w:rsidRDefault="007D0450" w:rsidP="005075DF">
            <w:pPr>
              <w:pStyle w:val="TableText"/>
            </w:pPr>
            <w:r w:rsidRPr="002F62D6">
              <w:t>Revenue Code</w:t>
            </w:r>
          </w:p>
        </w:tc>
        <w:tc>
          <w:tcPr>
            <w:tcW w:w="6895" w:type="dxa"/>
          </w:tcPr>
          <w:p w14:paraId="283CA91A" w14:textId="77777777" w:rsidR="007D0450" w:rsidRPr="002F62D6" w:rsidRDefault="007D0450" w:rsidP="005075DF">
            <w:pPr>
              <w:pStyle w:val="TableText"/>
            </w:pPr>
            <w:r w:rsidRPr="002F62D6">
              <w:t>A code identifying the type of care provided on a third-party bill.</w:t>
            </w:r>
          </w:p>
        </w:tc>
      </w:tr>
      <w:tr w:rsidR="007D0450" w:rsidRPr="002F62D6" w14:paraId="30F06DAC" w14:textId="77777777" w:rsidTr="00880508">
        <w:trPr>
          <w:cantSplit/>
          <w:jc w:val="center"/>
        </w:trPr>
        <w:tc>
          <w:tcPr>
            <w:tcW w:w="2445" w:type="dxa"/>
          </w:tcPr>
          <w:p w14:paraId="634BDD6F" w14:textId="77777777" w:rsidR="007D0450" w:rsidRPr="002F62D6" w:rsidRDefault="007D0450" w:rsidP="005075DF">
            <w:pPr>
              <w:pStyle w:val="TableText"/>
            </w:pPr>
            <w:r>
              <w:t>RFAI</w:t>
            </w:r>
          </w:p>
        </w:tc>
        <w:tc>
          <w:tcPr>
            <w:tcW w:w="6895" w:type="dxa"/>
          </w:tcPr>
          <w:p w14:paraId="707AC54F" w14:textId="77777777" w:rsidR="007D0450" w:rsidRPr="002F62D6" w:rsidRDefault="007D0450" w:rsidP="005075DF">
            <w:pPr>
              <w:pStyle w:val="TableText"/>
            </w:pPr>
            <w:r>
              <w:t>Request For Additional Information</w:t>
            </w:r>
          </w:p>
        </w:tc>
      </w:tr>
      <w:tr w:rsidR="007D0450" w:rsidRPr="002F62D6" w14:paraId="1164DABA" w14:textId="77777777" w:rsidTr="00880508">
        <w:trPr>
          <w:cantSplit/>
          <w:jc w:val="center"/>
        </w:trPr>
        <w:tc>
          <w:tcPr>
            <w:tcW w:w="2445" w:type="dxa"/>
          </w:tcPr>
          <w:p w14:paraId="12AC30A3" w14:textId="77777777" w:rsidR="007D0450" w:rsidRDefault="007D0450" w:rsidP="005075DF">
            <w:pPr>
              <w:pStyle w:val="TableText"/>
            </w:pPr>
            <w:r>
              <w:t>RPC</w:t>
            </w:r>
          </w:p>
        </w:tc>
        <w:tc>
          <w:tcPr>
            <w:tcW w:w="6895" w:type="dxa"/>
          </w:tcPr>
          <w:p w14:paraId="72D285D3" w14:textId="77777777" w:rsidR="007D0450" w:rsidRDefault="007D0450" w:rsidP="005075DF">
            <w:pPr>
              <w:pStyle w:val="TableText"/>
            </w:pPr>
            <w:r>
              <w:t>Remote Procedure Calls</w:t>
            </w:r>
          </w:p>
        </w:tc>
      </w:tr>
      <w:tr w:rsidR="00CB152E" w:rsidRPr="002F62D6" w14:paraId="058B5D52" w14:textId="77777777" w:rsidTr="00880508">
        <w:trPr>
          <w:cantSplit/>
          <w:jc w:val="center"/>
        </w:trPr>
        <w:tc>
          <w:tcPr>
            <w:tcW w:w="2445" w:type="dxa"/>
          </w:tcPr>
          <w:p w14:paraId="70FC5EDF" w14:textId="4B16D2BA" w:rsidR="00CB152E" w:rsidRDefault="00CB152E" w:rsidP="005075DF">
            <w:pPr>
              <w:pStyle w:val="TableText"/>
            </w:pPr>
            <w:r>
              <w:t>SACC</w:t>
            </w:r>
          </w:p>
        </w:tc>
        <w:tc>
          <w:tcPr>
            <w:tcW w:w="6895" w:type="dxa"/>
          </w:tcPr>
          <w:p w14:paraId="1CD07E56" w14:textId="24B3254E" w:rsidR="00CB152E" w:rsidRDefault="002640B0" w:rsidP="005075DF">
            <w:pPr>
              <w:pStyle w:val="TableText"/>
            </w:pPr>
            <w:r>
              <w:t>Standards and Conventions Committee</w:t>
            </w:r>
          </w:p>
        </w:tc>
      </w:tr>
      <w:tr w:rsidR="007D0450" w:rsidRPr="002F62D6" w14:paraId="4A401396" w14:textId="77777777" w:rsidTr="005C04B1">
        <w:trPr>
          <w:cantSplit/>
          <w:jc w:val="center"/>
        </w:trPr>
        <w:tc>
          <w:tcPr>
            <w:tcW w:w="2445" w:type="dxa"/>
          </w:tcPr>
          <w:p w14:paraId="6527DAC6" w14:textId="77777777" w:rsidR="007D0450" w:rsidRPr="002F62D6" w:rsidRDefault="007D0450" w:rsidP="005075DF">
            <w:pPr>
              <w:pStyle w:val="TableText"/>
            </w:pPr>
            <w:r w:rsidRPr="002F62D6">
              <w:t>Security Code</w:t>
            </w:r>
          </w:p>
        </w:tc>
        <w:tc>
          <w:tcPr>
            <w:tcW w:w="6895" w:type="dxa"/>
          </w:tcPr>
          <w:p w14:paraId="4500C987" w14:textId="77777777" w:rsidR="007D0450" w:rsidRPr="002F62D6" w:rsidRDefault="007D0450" w:rsidP="005075DF">
            <w:pPr>
              <w:pStyle w:val="TableText"/>
            </w:pPr>
            <w:r w:rsidRPr="002F62D6">
              <w:t>A code assigned to each user identifying him</w:t>
            </w:r>
            <w:r>
              <w:t xml:space="preserve"> </w:t>
            </w:r>
            <w:r w:rsidRPr="002F62D6">
              <w:t>/</w:t>
            </w:r>
            <w:r>
              <w:t xml:space="preserve"> </w:t>
            </w:r>
            <w:r w:rsidRPr="002F62D6">
              <w:t>her specifically to the system and allowing him/her access to the functions</w:t>
            </w:r>
            <w:r>
              <w:t xml:space="preserve"> </w:t>
            </w:r>
            <w:r w:rsidRPr="002F62D6">
              <w:t>/</w:t>
            </w:r>
            <w:r>
              <w:t xml:space="preserve"> </w:t>
            </w:r>
            <w:r w:rsidRPr="002F62D6">
              <w:t>options assigned to him</w:t>
            </w:r>
            <w:r>
              <w:t xml:space="preserve"> </w:t>
            </w:r>
            <w:r w:rsidRPr="002F62D6">
              <w:t>/</w:t>
            </w:r>
            <w:r>
              <w:t xml:space="preserve"> </w:t>
            </w:r>
            <w:r w:rsidRPr="002F62D6">
              <w:t>her.</w:t>
            </w:r>
          </w:p>
        </w:tc>
      </w:tr>
      <w:tr w:rsidR="007D0450" w:rsidRPr="002F62D6" w14:paraId="35E1FBFC" w14:textId="77777777" w:rsidTr="005C04B1">
        <w:trPr>
          <w:cantSplit/>
          <w:jc w:val="center"/>
        </w:trPr>
        <w:tc>
          <w:tcPr>
            <w:tcW w:w="2445" w:type="dxa"/>
          </w:tcPr>
          <w:p w14:paraId="173C4FA4" w14:textId="77777777" w:rsidR="007D0450" w:rsidRPr="002F62D6" w:rsidRDefault="007D0450" w:rsidP="005075DF">
            <w:pPr>
              <w:pStyle w:val="TableText"/>
            </w:pPr>
            <w:r w:rsidRPr="002F62D6">
              <w:t>Security Key</w:t>
            </w:r>
          </w:p>
        </w:tc>
        <w:tc>
          <w:tcPr>
            <w:tcW w:w="6895" w:type="dxa"/>
          </w:tcPr>
          <w:p w14:paraId="7FC7FA80" w14:textId="77777777" w:rsidR="007D0450" w:rsidRPr="002F62D6" w:rsidRDefault="007D0450" w:rsidP="005075DF">
            <w:pPr>
              <w:pStyle w:val="TableText"/>
            </w:pPr>
            <w:r w:rsidRPr="002F62D6">
              <w:t xml:space="preserve">Used in conjunction with locked options or functions. Only holders of this key may perform these options/functions. Used for options </w:t>
            </w:r>
            <w:r>
              <w:t>that</w:t>
            </w:r>
            <w:r w:rsidRPr="002F62D6">
              <w:t xml:space="preserve"> perform a sensitive task.</w:t>
            </w:r>
          </w:p>
        </w:tc>
      </w:tr>
      <w:tr w:rsidR="007D0450" w:rsidRPr="002F62D6" w14:paraId="28B82258" w14:textId="77777777" w:rsidTr="005C04B1">
        <w:trPr>
          <w:cantSplit/>
          <w:jc w:val="center"/>
        </w:trPr>
        <w:tc>
          <w:tcPr>
            <w:tcW w:w="2445" w:type="dxa"/>
          </w:tcPr>
          <w:p w14:paraId="398CB336" w14:textId="77777777" w:rsidR="007D0450" w:rsidRPr="002F62D6" w:rsidRDefault="007D0450" w:rsidP="005075DF">
            <w:pPr>
              <w:pStyle w:val="TableText"/>
            </w:pPr>
            <w:r w:rsidRPr="002F62D6">
              <w:t>Selection</w:t>
            </w:r>
          </w:p>
        </w:tc>
        <w:tc>
          <w:tcPr>
            <w:tcW w:w="6895" w:type="dxa"/>
          </w:tcPr>
          <w:p w14:paraId="65C3EF17" w14:textId="77777777" w:rsidR="007D0450" w:rsidRPr="002F62D6" w:rsidRDefault="007D0450" w:rsidP="005075DF">
            <w:pPr>
              <w:pStyle w:val="TableText"/>
            </w:pPr>
            <w:r w:rsidRPr="002F62D6">
              <w:t>A component of a selection list. It is a single entry on the list. It is stored with the form and is usually data taken from a file in DHCP such as a CPT code with its description.</w:t>
            </w:r>
          </w:p>
        </w:tc>
      </w:tr>
      <w:tr w:rsidR="007D0450" w:rsidRPr="002F62D6" w14:paraId="12E01019" w14:textId="77777777" w:rsidTr="005C04B1">
        <w:trPr>
          <w:cantSplit/>
          <w:jc w:val="center"/>
        </w:trPr>
        <w:tc>
          <w:tcPr>
            <w:tcW w:w="2445" w:type="dxa"/>
          </w:tcPr>
          <w:p w14:paraId="3B0A4D68" w14:textId="77777777" w:rsidR="007D0450" w:rsidRPr="002F62D6" w:rsidRDefault="007D0450" w:rsidP="005075DF">
            <w:pPr>
              <w:pStyle w:val="TableText"/>
            </w:pPr>
            <w:r w:rsidRPr="002F62D6">
              <w:t>Selection Group</w:t>
            </w:r>
          </w:p>
        </w:tc>
        <w:tc>
          <w:tcPr>
            <w:tcW w:w="6895" w:type="dxa"/>
          </w:tcPr>
          <w:p w14:paraId="1548548B" w14:textId="77777777" w:rsidR="007D0450" w:rsidRPr="002F62D6" w:rsidRDefault="007D0450" w:rsidP="005075DF">
            <w:pPr>
              <w:pStyle w:val="TableText"/>
            </w:pPr>
            <w:r w:rsidRPr="002F62D6">
              <w:t>A component of a selection list. It is a named group of selections on the list. Attributes include a header and the print order.</w:t>
            </w:r>
          </w:p>
        </w:tc>
      </w:tr>
      <w:tr w:rsidR="007D0450" w:rsidRPr="002F62D6" w14:paraId="7D883A9D" w14:textId="77777777" w:rsidTr="005C04B1">
        <w:trPr>
          <w:cantSplit/>
          <w:jc w:val="center"/>
        </w:trPr>
        <w:tc>
          <w:tcPr>
            <w:tcW w:w="2445" w:type="dxa"/>
          </w:tcPr>
          <w:p w14:paraId="38D63A04" w14:textId="77777777" w:rsidR="007D0450" w:rsidRPr="002F62D6" w:rsidRDefault="007D0450" w:rsidP="005075DF">
            <w:pPr>
              <w:pStyle w:val="TableText"/>
            </w:pPr>
            <w:r w:rsidRPr="002F62D6">
              <w:t>Selection List</w:t>
            </w:r>
          </w:p>
        </w:tc>
        <w:tc>
          <w:tcPr>
            <w:tcW w:w="6895" w:type="dxa"/>
          </w:tcPr>
          <w:p w14:paraId="0D7C885E" w14:textId="77777777" w:rsidR="007D0450" w:rsidRPr="002F62D6" w:rsidRDefault="007D0450" w:rsidP="005075DF">
            <w:pPr>
              <w:pStyle w:val="TableText"/>
            </w:pPr>
            <w:r w:rsidRPr="002F62D6">
              <w:t>A block component whose purpose is to contain a list (e.g., a list of CPT codes). The list contains sub columns for marking areas, which are areas meant to be marked to indicate selections being made from the list. Attributes include headers, sub columns, sub column width, sub column type, package interface (the routine used to fill the list), and many attributes for the appearance of the list.</w:t>
            </w:r>
          </w:p>
        </w:tc>
      </w:tr>
      <w:tr w:rsidR="007D0450" w:rsidRPr="002F62D6" w:rsidDel="001A0DC8" w14:paraId="6470DA41" w14:textId="77777777" w:rsidTr="005C04B1">
        <w:trPr>
          <w:cantSplit/>
          <w:jc w:val="center"/>
        </w:trPr>
        <w:tc>
          <w:tcPr>
            <w:tcW w:w="2445" w:type="dxa"/>
          </w:tcPr>
          <w:p w14:paraId="6E3D8946" w14:textId="77777777" w:rsidR="007D0450" w:rsidRPr="002F62D6" w:rsidDel="001A0DC8" w:rsidRDefault="007D0450" w:rsidP="005075DF">
            <w:pPr>
              <w:pStyle w:val="TableText"/>
            </w:pPr>
            <w:r w:rsidRPr="002F62D6" w:rsidDel="001A0DC8">
              <w:t>SSVI</w:t>
            </w:r>
          </w:p>
        </w:tc>
        <w:tc>
          <w:tcPr>
            <w:tcW w:w="6895" w:type="dxa"/>
          </w:tcPr>
          <w:p w14:paraId="49C84687" w14:textId="77777777" w:rsidR="007D0450" w:rsidRPr="002F62D6" w:rsidDel="001A0DC8" w:rsidRDefault="007D0450" w:rsidP="005075DF">
            <w:pPr>
              <w:pStyle w:val="TableText"/>
            </w:pPr>
            <w:r w:rsidRPr="002F62D6" w:rsidDel="001A0DC8">
              <w:t>System Shared Verified Insurance</w:t>
            </w:r>
          </w:p>
          <w:p w14:paraId="23468BE0" w14:textId="77777777" w:rsidR="007D0450" w:rsidRPr="002F62D6" w:rsidDel="001A0DC8" w:rsidRDefault="007D0450" w:rsidP="005075DF">
            <w:pPr>
              <w:pStyle w:val="TableText"/>
            </w:pPr>
            <w:r w:rsidRPr="002F62D6" w:rsidDel="001A0DC8">
              <w:t>A component that moves insurance data between multiple sites that are used by a single patient.</w:t>
            </w:r>
          </w:p>
        </w:tc>
      </w:tr>
      <w:tr w:rsidR="007D0450" w:rsidRPr="002F62D6" w14:paraId="64330B7C" w14:textId="77777777" w:rsidTr="005C04B1">
        <w:trPr>
          <w:cantSplit/>
          <w:jc w:val="center"/>
        </w:trPr>
        <w:tc>
          <w:tcPr>
            <w:tcW w:w="2445" w:type="dxa"/>
          </w:tcPr>
          <w:p w14:paraId="5871CD33" w14:textId="77777777" w:rsidR="007D0450" w:rsidRPr="002F62D6" w:rsidRDefault="007D0450" w:rsidP="005075DF">
            <w:pPr>
              <w:pStyle w:val="TableText"/>
            </w:pPr>
            <w:r w:rsidRPr="002F62D6">
              <w:t>Stop Code</w:t>
            </w:r>
          </w:p>
        </w:tc>
        <w:tc>
          <w:tcPr>
            <w:tcW w:w="6895" w:type="dxa"/>
          </w:tcPr>
          <w:p w14:paraId="20D9F259" w14:textId="77777777" w:rsidR="007D0450" w:rsidRPr="002F62D6" w:rsidRDefault="007D0450" w:rsidP="005075DF">
            <w:pPr>
              <w:pStyle w:val="TableText"/>
            </w:pPr>
            <w:r w:rsidRPr="002F62D6">
              <w:t>A three-digit number corresponding to an additional stop/service a patient received in conjunction with a clinic visit. Stop code entries are used so that medical facilities may receive credit for the services rendered during a patient visit.</w:t>
            </w:r>
          </w:p>
        </w:tc>
      </w:tr>
      <w:tr w:rsidR="007D0450" w:rsidRPr="002F62D6" w14:paraId="5375B6B7" w14:textId="77777777" w:rsidTr="005C04B1">
        <w:trPr>
          <w:cantSplit/>
          <w:jc w:val="center"/>
        </w:trPr>
        <w:tc>
          <w:tcPr>
            <w:tcW w:w="2445" w:type="dxa"/>
          </w:tcPr>
          <w:p w14:paraId="154C7502" w14:textId="77777777" w:rsidR="007D0450" w:rsidRPr="002F62D6" w:rsidRDefault="007D0450" w:rsidP="005075DF">
            <w:pPr>
              <w:pStyle w:val="TableText"/>
            </w:pPr>
            <w:r w:rsidRPr="002F62D6">
              <w:t>Sub-column</w:t>
            </w:r>
          </w:p>
        </w:tc>
        <w:tc>
          <w:tcPr>
            <w:tcW w:w="6895" w:type="dxa"/>
          </w:tcPr>
          <w:p w14:paraId="313182DA" w14:textId="77777777" w:rsidR="007D0450" w:rsidRPr="002F62D6" w:rsidRDefault="007D0450" w:rsidP="005075DF">
            <w:pPr>
              <w:pStyle w:val="TableText"/>
            </w:pPr>
            <w:r w:rsidRPr="002F62D6">
              <w:t>A component of a selection list. It can contain either text such as a CPT code, or a marking area.</w:t>
            </w:r>
          </w:p>
        </w:tc>
      </w:tr>
      <w:tr w:rsidR="007D0450" w:rsidRPr="002F62D6" w14:paraId="670D3844" w14:textId="77777777" w:rsidTr="005C04B1">
        <w:trPr>
          <w:cantSplit/>
          <w:jc w:val="center"/>
        </w:trPr>
        <w:tc>
          <w:tcPr>
            <w:tcW w:w="2445" w:type="dxa"/>
          </w:tcPr>
          <w:p w14:paraId="65EF7C4B" w14:textId="77777777" w:rsidR="007D0450" w:rsidRPr="002F62D6" w:rsidRDefault="007D0450" w:rsidP="005075DF">
            <w:pPr>
              <w:pStyle w:val="TableText"/>
            </w:pPr>
            <w:r w:rsidRPr="002F62D6">
              <w:t>Subfield</w:t>
            </w:r>
          </w:p>
        </w:tc>
        <w:tc>
          <w:tcPr>
            <w:tcW w:w="6895" w:type="dxa"/>
          </w:tcPr>
          <w:p w14:paraId="2F804614" w14:textId="77777777" w:rsidR="007D0450" w:rsidRPr="002F62D6" w:rsidRDefault="007D0450" w:rsidP="005075DF">
            <w:pPr>
              <w:pStyle w:val="TableText"/>
            </w:pPr>
            <w:r w:rsidRPr="002F62D6">
              <w:t>A component of a data field. It can display a single value, whereas a data field can be used to display a collection of related values. Attributes include those for the label and the area on the form to print the data. Also, for package interfaces that return records that have multiple values, the data must be specified.</w:t>
            </w:r>
          </w:p>
        </w:tc>
      </w:tr>
      <w:tr w:rsidR="007D0450" w:rsidRPr="002F62D6" w14:paraId="0B37AEFC" w14:textId="77777777" w:rsidTr="005C04B1">
        <w:trPr>
          <w:cantSplit/>
          <w:jc w:val="center"/>
        </w:trPr>
        <w:tc>
          <w:tcPr>
            <w:tcW w:w="2445" w:type="dxa"/>
          </w:tcPr>
          <w:p w14:paraId="01348217" w14:textId="77777777" w:rsidR="007D0450" w:rsidRPr="002F62D6" w:rsidRDefault="007D0450" w:rsidP="005075DF">
            <w:pPr>
              <w:pStyle w:val="TableText"/>
            </w:pPr>
            <w:r w:rsidRPr="002F62D6">
              <w:lastRenderedPageBreak/>
              <w:t>Text Area</w:t>
            </w:r>
          </w:p>
        </w:tc>
        <w:tc>
          <w:tcPr>
            <w:tcW w:w="6895" w:type="dxa"/>
          </w:tcPr>
          <w:p w14:paraId="566F69B8" w14:textId="77777777" w:rsidR="007D0450" w:rsidRPr="002F62D6" w:rsidRDefault="007D0450" w:rsidP="005075DF">
            <w:pPr>
              <w:pStyle w:val="TableText"/>
            </w:pPr>
            <w:r w:rsidRPr="002F62D6">
              <w:t>A rectangular area in a block that is used to display a word-processing field. The text is automatically formatted to fit within the block. Attributes include the word-processing field, the position, and size of the text area. The text is stored with the form.</w:t>
            </w:r>
          </w:p>
        </w:tc>
      </w:tr>
      <w:tr w:rsidR="007D0450" w:rsidRPr="002F62D6" w14:paraId="30F494A6" w14:textId="77777777" w:rsidTr="005C04B1">
        <w:trPr>
          <w:cantSplit/>
          <w:jc w:val="center"/>
        </w:trPr>
        <w:tc>
          <w:tcPr>
            <w:tcW w:w="2445" w:type="dxa"/>
          </w:tcPr>
          <w:p w14:paraId="7240B124" w14:textId="77777777" w:rsidR="007D0450" w:rsidRPr="002F62D6" w:rsidRDefault="007D0450" w:rsidP="005075DF">
            <w:pPr>
              <w:pStyle w:val="TableText"/>
            </w:pPr>
            <w:r w:rsidRPr="002F62D6">
              <w:t>Third Party Billings</w:t>
            </w:r>
          </w:p>
        </w:tc>
        <w:tc>
          <w:tcPr>
            <w:tcW w:w="6895" w:type="dxa"/>
          </w:tcPr>
          <w:p w14:paraId="36D8A9BD" w14:textId="77777777" w:rsidR="007D0450" w:rsidRPr="002F62D6" w:rsidRDefault="007D0450" w:rsidP="005075DF">
            <w:pPr>
              <w:pStyle w:val="TableText"/>
            </w:pPr>
            <w:r w:rsidRPr="002F62D6">
              <w:t>Billings where a party other than the patient is billed.</w:t>
            </w:r>
          </w:p>
        </w:tc>
      </w:tr>
      <w:tr w:rsidR="007D0450" w:rsidRPr="002F62D6" w14:paraId="53A53B9E" w14:textId="77777777" w:rsidTr="005C04B1">
        <w:trPr>
          <w:cantSplit/>
          <w:jc w:val="center"/>
        </w:trPr>
        <w:tc>
          <w:tcPr>
            <w:tcW w:w="2445" w:type="dxa"/>
          </w:tcPr>
          <w:p w14:paraId="31F767BE" w14:textId="77777777" w:rsidR="007D0450" w:rsidRPr="002F62D6" w:rsidRDefault="007D0450" w:rsidP="005075DF">
            <w:pPr>
              <w:pStyle w:val="TableText"/>
            </w:pPr>
            <w:r w:rsidRPr="002F62D6">
              <w:t>Tool Kit</w:t>
            </w:r>
          </w:p>
        </w:tc>
        <w:tc>
          <w:tcPr>
            <w:tcW w:w="6895" w:type="dxa"/>
          </w:tcPr>
          <w:p w14:paraId="7B53A9C7" w14:textId="77777777" w:rsidR="007D0450" w:rsidRPr="002F62D6" w:rsidRDefault="007D0450" w:rsidP="005075DF">
            <w:pPr>
              <w:pStyle w:val="TableText"/>
            </w:pPr>
            <w:r w:rsidRPr="002F62D6">
              <w:t>A set of pre-configured encounter forms and blocks to facilitate sites' use of the Encounter Forms package.</w:t>
            </w:r>
          </w:p>
        </w:tc>
      </w:tr>
      <w:tr w:rsidR="007D0450" w:rsidRPr="002F62D6" w14:paraId="4F619803" w14:textId="77777777" w:rsidTr="005C04B1">
        <w:trPr>
          <w:cantSplit/>
          <w:jc w:val="center"/>
        </w:trPr>
        <w:tc>
          <w:tcPr>
            <w:tcW w:w="2445" w:type="dxa"/>
          </w:tcPr>
          <w:p w14:paraId="04ECEDD9" w14:textId="77777777" w:rsidR="007D0450" w:rsidRPr="002F62D6" w:rsidRDefault="007D0450" w:rsidP="005075DF">
            <w:pPr>
              <w:pStyle w:val="TableText"/>
            </w:pPr>
            <w:r w:rsidRPr="002F62D6">
              <w:t>UB-82</w:t>
            </w:r>
          </w:p>
        </w:tc>
        <w:tc>
          <w:tcPr>
            <w:tcW w:w="6895" w:type="dxa"/>
          </w:tcPr>
          <w:p w14:paraId="106D6252" w14:textId="77777777" w:rsidR="007D0450" w:rsidRPr="002F62D6" w:rsidRDefault="007D0450" w:rsidP="005075DF">
            <w:pPr>
              <w:pStyle w:val="TableText"/>
            </w:pPr>
            <w:r w:rsidRPr="002F62D6">
              <w:t>AMA approved health insurance claim form used for Third Party billings.</w:t>
            </w:r>
          </w:p>
        </w:tc>
      </w:tr>
      <w:tr w:rsidR="007D0450" w:rsidRPr="002F62D6" w14:paraId="1F497208" w14:textId="77777777" w:rsidTr="005C04B1">
        <w:trPr>
          <w:cantSplit/>
          <w:jc w:val="center"/>
        </w:trPr>
        <w:tc>
          <w:tcPr>
            <w:tcW w:w="2445" w:type="dxa"/>
          </w:tcPr>
          <w:p w14:paraId="6E119C14" w14:textId="77777777" w:rsidR="007D0450" w:rsidRPr="002F62D6" w:rsidRDefault="007D0450" w:rsidP="005075DF">
            <w:pPr>
              <w:pStyle w:val="TableText"/>
            </w:pPr>
            <w:r w:rsidRPr="002F62D6">
              <w:t>UB-92</w:t>
            </w:r>
          </w:p>
        </w:tc>
        <w:tc>
          <w:tcPr>
            <w:tcW w:w="6895" w:type="dxa"/>
          </w:tcPr>
          <w:p w14:paraId="349DA82C" w14:textId="77777777" w:rsidR="007D0450" w:rsidRPr="002F62D6" w:rsidRDefault="007D0450" w:rsidP="005075DF">
            <w:pPr>
              <w:pStyle w:val="TableText"/>
            </w:pPr>
            <w:r w:rsidRPr="002F62D6">
              <w:t>AMA approved health insurance claim form used for Third Party billings.</w:t>
            </w:r>
          </w:p>
        </w:tc>
      </w:tr>
      <w:tr w:rsidR="007D0450" w:rsidRPr="002F62D6" w14:paraId="75DD2A95" w14:textId="77777777" w:rsidTr="005C04B1">
        <w:trPr>
          <w:cantSplit/>
          <w:jc w:val="center"/>
        </w:trPr>
        <w:tc>
          <w:tcPr>
            <w:tcW w:w="2445" w:type="dxa"/>
          </w:tcPr>
          <w:p w14:paraId="5FA872C6" w14:textId="77777777" w:rsidR="007D0450" w:rsidRPr="002F62D6" w:rsidRDefault="007D0450" w:rsidP="005075DF">
            <w:pPr>
              <w:pStyle w:val="TableText"/>
            </w:pPr>
            <w:r w:rsidRPr="002F62D6">
              <w:t>UR</w:t>
            </w:r>
          </w:p>
        </w:tc>
        <w:tc>
          <w:tcPr>
            <w:tcW w:w="6895" w:type="dxa"/>
          </w:tcPr>
          <w:p w14:paraId="5C47F5E9" w14:textId="77777777" w:rsidR="007D0450" w:rsidRPr="002F62D6" w:rsidRDefault="007D0450" w:rsidP="005075DF">
            <w:pPr>
              <w:pStyle w:val="TableText"/>
            </w:pPr>
            <w:r w:rsidRPr="002F62D6">
              <w:t>Utilization Review.</w:t>
            </w:r>
          </w:p>
          <w:p w14:paraId="4FB1DFA2" w14:textId="77777777" w:rsidR="007D0450" w:rsidRPr="002F62D6" w:rsidRDefault="007D0450" w:rsidP="005075DF">
            <w:pPr>
              <w:pStyle w:val="TableText"/>
            </w:pPr>
            <w:r w:rsidRPr="002F62D6">
              <w:t>A review carried out by allied health personnel at pre-determined times during the hospital stay to assess the appropriateness of care.</w:t>
            </w:r>
          </w:p>
        </w:tc>
      </w:tr>
      <w:tr w:rsidR="007D0450" w:rsidRPr="002F62D6" w14:paraId="4DB6C874" w14:textId="77777777" w:rsidTr="005C04B1">
        <w:trPr>
          <w:cantSplit/>
          <w:jc w:val="center"/>
        </w:trPr>
        <w:tc>
          <w:tcPr>
            <w:tcW w:w="2445" w:type="dxa"/>
          </w:tcPr>
          <w:p w14:paraId="40B78313" w14:textId="77777777" w:rsidR="007D0450" w:rsidRPr="002F62D6" w:rsidRDefault="007D0450" w:rsidP="005075DF">
            <w:pPr>
              <w:pStyle w:val="TableText"/>
            </w:pPr>
            <w:r w:rsidRPr="002F62D6">
              <w:t>Urgent Care</w:t>
            </w:r>
          </w:p>
        </w:tc>
        <w:tc>
          <w:tcPr>
            <w:tcW w:w="6895" w:type="dxa"/>
          </w:tcPr>
          <w:p w14:paraId="5B2C4DF0" w14:textId="77777777" w:rsidR="007D0450" w:rsidRPr="002F62D6" w:rsidRDefault="007D0450" w:rsidP="005075DF">
            <w:pPr>
              <w:pStyle w:val="TableText"/>
            </w:pPr>
            <w:r w:rsidRPr="002F62D6">
              <w:t>Urgent care is a category of walk-in clinic focused on the delivery of ambulatory care in a dedicated medical facility outside of a traditional emergency department (emergency room). Urgent care centers primarily treat injuries or illnesses requiring immediate care, but not serious enough to require an emergency department (ED) visit.</w:t>
            </w:r>
          </w:p>
        </w:tc>
      </w:tr>
      <w:tr w:rsidR="007D0450" w:rsidRPr="002F62D6" w14:paraId="3B17117B" w14:textId="77777777" w:rsidTr="00880508">
        <w:trPr>
          <w:cantSplit/>
          <w:jc w:val="center"/>
        </w:trPr>
        <w:tc>
          <w:tcPr>
            <w:tcW w:w="2445" w:type="dxa"/>
          </w:tcPr>
          <w:p w14:paraId="7834E2ED" w14:textId="77777777" w:rsidR="007D0450" w:rsidRPr="002F62D6" w:rsidRDefault="007D0450" w:rsidP="005075DF">
            <w:pPr>
              <w:pStyle w:val="TableText"/>
            </w:pPr>
            <w:r>
              <w:t>VISN</w:t>
            </w:r>
          </w:p>
        </w:tc>
        <w:tc>
          <w:tcPr>
            <w:tcW w:w="6895" w:type="dxa"/>
          </w:tcPr>
          <w:p w14:paraId="1FF2A7AB" w14:textId="77777777" w:rsidR="007D0450" w:rsidRPr="002F62D6" w:rsidRDefault="007D0450" w:rsidP="005075DF">
            <w:pPr>
              <w:pStyle w:val="TableText"/>
            </w:pPr>
            <w:r w:rsidRPr="0049141F">
              <w:t>Veterans Integrated Service</w:t>
            </w:r>
            <w:r>
              <w:t xml:space="preserve"> Network</w:t>
            </w:r>
          </w:p>
        </w:tc>
      </w:tr>
      <w:tr w:rsidR="007D0450" w:rsidRPr="002F62D6" w14:paraId="37C1AFC3" w14:textId="77777777" w:rsidTr="005C04B1">
        <w:trPr>
          <w:cantSplit/>
          <w:jc w:val="center"/>
        </w:trPr>
        <w:tc>
          <w:tcPr>
            <w:tcW w:w="2445" w:type="dxa"/>
          </w:tcPr>
          <w:p w14:paraId="7F0664A9" w14:textId="77777777" w:rsidR="007D0450" w:rsidRPr="002F62D6" w:rsidRDefault="007D0450" w:rsidP="005075DF">
            <w:pPr>
              <w:pStyle w:val="TableText"/>
            </w:pPr>
            <w:r w:rsidRPr="002F62D6">
              <w:t>Wage Percentage</w:t>
            </w:r>
          </w:p>
        </w:tc>
        <w:tc>
          <w:tcPr>
            <w:tcW w:w="6895" w:type="dxa"/>
          </w:tcPr>
          <w:p w14:paraId="3350A473" w14:textId="77777777" w:rsidR="007D0450" w:rsidRPr="002F62D6" w:rsidRDefault="007D0450" w:rsidP="005075DF">
            <w:pPr>
              <w:pStyle w:val="TableText"/>
            </w:pPr>
            <w:r w:rsidRPr="002F62D6">
              <w:t>The percentage of the rate group unit charge that is the wage component to be used in calculating the HCFA charge for ambulatory surgical procedures.</w:t>
            </w:r>
          </w:p>
        </w:tc>
      </w:tr>
    </w:tbl>
    <w:p w14:paraId="684C4BD1" w14:textId="77777777" w:rsidR="005075DF" w:rsidRPr="00AA03B2" w:rsidRDefault="005075DF" w:rsidP="00AA03B2">
      <w:pPr>
        <w:spacing w:before="0" w:after="0"/>
      </w:pPr>
    </w:p>
    <w:sectPr w:rsidR="005075DF" w:rsidRPr="00AA03B2" w:rsidSect="00CE71C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C51F" w14:textId="77777777" w:rsidR="0045789F" w:rsidRDefault="0045789F">
      <w:r>
        <w:separator/>
      </w:r>
    </w:p>
    <w:p w14:paraId="4673E8B0" w14:textId="77777777" w:rsidR="0045789F" w:rsidRDefault="0045789F"/>
  </w:endnote>
  <w:endnote w:type="continuationSeparator" w:id="0">
    <w:p w14:paraId="4790D0CD" w14:textId="77777777" w:rsidR="0045789F" w:rsidRDefault="0045789F">
      <w:r>
        <w:continuationSeparator/>
      </w:r>
    </w:p>
    <w:p w14:paraId="19A71175" w14:textId="77777777" w:rsidR="0045789F" w:rsidRDefault="0045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7798" w14:textId="77777777" w:rsidR="00514A17" w:rsidRDefault="00514A17">
    <w:pPr>
      <w:pStyle w:val="Footer"/>
      <w:rPr>
        <w:sz w:val="19"/>
      </w:rPr>
    </w:pPr>
    <w:r>
      <w:rPr>
        <w:sz w:val="19"/>
      </w:rPr>
      <w:fldChar w:fldCharType="begin"/>
    </w:r>
    <w:r>
      <w:rPr>
        <w:sz w:val="19"/>
      </w:rPr>
      <w:instrText>PAGE</w:instrText>
    </w:r>
    <w:r>
      <w:rPr>
        <w:sz w:val="19"/>
      </w:rPr>
      <w:fldChar w:fldCharType="separate"/>
    </w:r>
    <w:r>
      <w:rPr>
        <w:noProof/>
        <w:sz w:val="19"/>
      </w:rPr>
      <w:t>xiv</w:t>
    </w:r>
    <w:r>
      <w:rPr>
        <w:sz w:val="19"/>
      </w:rPr>
      <w:fldChar w:fldCharType="end"/>
    </w:r>
    <w:r>
      <w:rPr>
        <w:sz w:val="19"/>
      </w:rPr>
      <w:tab/>
      <w:t>IB V. 2.0 Technical Manual</w:t>
    </w:r>
    <w:r>
      <w:rPr>
        <w:sz w:val="19"/>
      </w:rPr>
      <w:tab/>
    </w:r>
    <w:r>
      <w:t>April 2021</w:t>
    </w:r>
  </w:p>
  <w:p w14:paraId="1B23CAAD" w14:textId="77777777" w:rsidR="00514A17" w:rsidRDefault="00514A17">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208E" w14:textId="7BDA6C2D" w:rsidR="00514A17" w:rsidRDefault="00514A17" w:rsidP="00333247">
    <w:pPr>
      <w:pStyle w:val="Footer"/>
      <w:tabs>
        <w:tab w:val="left" w:pos="0"/>
      </w:tabs>
    </w:pPr>
    <w:r>
      <w:t>Integrated Billing v2.0</w:t>
    </w:r>
  </w:p>
  <w:p w14:paraId="28D47105" w14:textId="2B892E83" w:rsidR="00514A17" w:rsidRPr="00333247" w:rsidRDefault="00514A17" w:rsidP="00333247">
    <w:pPr>
      <w:pStyle w:val="Footer"/>
      <w:tabs>
        <w:tab w:val="left" w:pos="0"/>
      </w:tabs>
    </w:pPr>
    <w:r>
      <w:t>Technical Manual</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noProof/>
      </w:rPr>
      <w:tab/>
    </w:r>
    <w:r w:rsidR="009562CA">
      <w:t xml:space="preserve">March </w:t>
    </w:r>
    <w:r w:rsidR="005507AA">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2AF4" w14:textId="77777777" w:rsidR="00514A17" w:rsidRDefault="00514A17" w:rsidP="003046EF">
    <w:pPr>
      <w:pStyle w:val="Footer"/>
      <w:tabs>
        <w:tab w:val="left" w:pos="0"/>
      </w:tabs>
    </w:pPr>
    <w:r>
      <w:t>Integrated Billing v2.0</w:t>
    </w:r>
  </w:p>
  <w:p w14:paraId="3425BA91" w14:textId="48CA2165" w:rsidR="00514A17" w:rsidRPr="003046EF" w:rsidRDefault="00514A17" w:rsidP="003046EF">
    <w:pPr>
      <w:pStyle w:val="Footer"/>
      <w:tabs>
        <w:tab w:val="left" w:pos="0"/>
      </w:tabs>
      <w:rPr>
        <w:rStyle w:val="PageNumber"/>
      </w:rPr>
    </w:pPr>
    <w:r>
      <w:t>Technical Manual</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noProof/>
      </w:rPr>
      <w:tab/>
    </w:r>
    <w:r w:rsidR="009562CA">
      <w:t xml:space="preserve">March </w:t>
    </w:r>
    <w:r w:rsidR="005507AA">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E552" w14:textId="77777777" w:rsidR="0045789F" w:rsidRDefault="0045789F">
      <w:r>
        <w:separator/>
      </w:r>
    </w:p>
    <w:p w14:paraId="152A3BC1" w14:textId="77777777" w:rsidR="0045789F" w:rsidRDefault="0045789F"/>
  </w:footnote>
  <w:footnote w:type="continuationSeparator" w:id="0">
    <w:p w14:paraId="7A598895" w14:textId="77777777" w:rsidR="0045789F" w:rsidRDefault="0045789F">
      <w:r>
        <w:continuationSeparator/>
      </w:r>
    </w:p>
    <w:p w14:paraId="57D9A76D" w14:textId="77777777" w:rsidR="0045789F" w:rsidRDefault="004578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4437F"/>
    <w:multiLevelType w:val="hybridMultilevel"/>
    <w:tmpl w:val="3D74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2281"/>
    <w:multiLevelType w:val="hybridMultilevel"/>
    <w:tmpl w:val="DF5C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3577"/>
    <w:multiLevelType w:val="hybridMultilevel"/>
    <w:tmpl w:val="4B707958"/>
    <w:lvl w:ilvl="0" w:tplc="F3DA9D68">
      <w:start w:val="1"/>
      <w:numFmt w:val="decimal"/>
      <w:pStyle w:val="BodyTextLettered1"/>
      <w:lvlText w:val="%1."/>
      <w:lvlJc w:val="left"/>
      <w:pPr>
        <w:ind w:left="108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AC68C6"/>
    <w:multiLevelType w:val="hybridMultilevel"/>
    <w:tmpl w:val="7BF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D0315"/>
    <w:multiLevelType w:val="hybridMultilevel"/>
    <w:tmpl w:val="CA2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C2FBF"/>
    <w:multiLevelType w:val="hybridMultilevel"/>
    <w:tmpl w:val="FF4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4970"/>
    <w:multiLevelType w:val="hybridMultilevel"/>
    <w:tmpl w:val="0AA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F5171"/>
    <w:multiLevelType w:val="hybridMultilevel"/>
    <w:tmpl w:val="20443E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B3075"/>
    <w:multiLevelType w:val="hybridMultilevel"/>
    <w:tmpl w:val="7374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4C4"/>
    <w:multiLevelType w:val="hybridMultilevel"/>
    <w:tmpl w:val="352C3D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53127"/>
    <w:multiLevelType w:val="hybridMultilevel"/>
    <w:tmpl w:val="D7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E4EC5"/>
    <w:multiLevelType w:val="hybridMultilevel"/>
    <w:tmpl w:val="B3D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F3C7A"/>
    <w:multiLevelType w:val="hybridMultilevel"/>
    <w:tmpl w:val="8544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7606B"/>
    <w:multiLevelType w:val="hybridMultilevel"/>
    <w:tmpl w:val="404E4FE0"/>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C4ACA4C6">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8322A3"/>
    <w:multiLevelType w:val="hybridMultilevel"/>
    <w:tmpl w:val="190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B7775"/>
    <w:multiLevelType w:val="multilevel"/>
    <w:tmpl w:val="0540E8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A613FAA"/>
    <w:multiLevelType w:val="hybridMultilevel"/>
    <w:tmpl w:val="5F48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07984"/>
    <w:multiLevelType w:val="hybridMultilevel"/>
    <w:tmpl w:val="43E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AB5055"/>
    <w:multiLevelType w:val="hybridMultilevel"/>
    <w:tmpl w:val="204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FC6BAD"/>
    <w:multiLevelType w:val="hybridMultilevel"/>
    <w:tmpl w:val="416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A179C1"/>
    <w:multiLevelType w:val="hybridMultilevel"/>
    <w:tmpl w:val="D3A04C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D82C37"/>
    <w:multiLevelType w:val="hybridMultilevel"/>
    <w:tmpl w:val="0252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A4062"/>
    <w:multiLevelType w:val="hybridMultilevel"/>
    <w:tmpl w:val="44B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F1C81"/>
    <w:multiLevelType w:val="hybridMultilevel"/>
    <w:tmpl w:val="6F3C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D82EED"/>
    <w:multiLevelType w:val="hybridMultilevel"/>
    <w:tmpl w:val="CCB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D81777"/>
    <w:multiLevelType w:val="hybridMultilevel"/>
    <w:tmpl w:val="C0E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0484C"/>
    <w:multiLevelType w:val="hybridMultilevel"/>
    <w:tmpl w:val="924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00EEB"/>
    <w:multiLevelType w:val="hybridMultilevel"/>
    <w:tmpl w:val="277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D0F85"/>
    <w:multiLevelType w:val="multilevel"/>
    <w:tmpl w:val="3A9C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420B84"/>
    <w:multiLevelType w:val="hybridMultilevel"/>
    <w:tmpl w:val="F4DC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CD44C0"/>
    <w:multiLevelType w:val="hybridMultilevel"/>
    <w:tmpl w:val="9982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37A60BA"/>
    <w:multiLevelType w:val="hybridMultilevel"/>
    <w:tmpl w:val="8CF06D60"/>
    <w:lvl w:ilvl="0" w:tplc="79D204DE">
      <w:start w:val="1"/>
      <w:numFmt w:val="none"/>
      <w:pStyle w:val="Note"/>
      <w:lvlText w:val="NOTE:"/>
      <w:lvlJc w:val="left"/>
      <w:pPr>
        <w:tabs>
          <w:tab w:val="num" w:pos="3798"/>
        </w:tabs>
        <w:ind w:left="3726" w:hanging="936"/>
      </w:pPr>
      <w:rPr>
        <w:rFonts w:asciiTheme="minorHAnsi" w:hAnsiTheme="minorHAnsi" w:cstheme="minorHAnsi" w:hint="default"/>
        <w:b/>
        <w:i w:val="0"/>
        <w:iCs/>
        <w:sz w:val="24"/>
        <w:szCs w:val="24"/>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3" w15:restartNumberingAfterBreak="0">
    <w:nsid w:val="45894939"/>
    <w:multiLevelType w:val="hybridMultilevel"/>
    <w:tmpl w:val="D36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7259CA"/>
    <w:multiLevelType w:val="hybridMultilevel"/>
    <w:tmpl w:val="E2A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3E1FD8"/>
    <w:multiLevelType w:val="hybridMultilevel"/>
    <w:tmpl w:val="416E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73EC8C18">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7" w15:restartNumberingAfterBreak="0">
    <w:nsid w:val="4C004EB7"/>
    <w:multiLevelType w:val="hybridMultilevel"/>
    <w:tmpl w:val="B50656D6"/>
    <w:lvl w:ilvl="0" w:tplc="EB96578C">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4DAD37BA"/>
    <w:multiLevelType w:val="hybridMultilevel"/>
    <w:tmpl w:val="31CE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31A27"/>
    <w:multiLevelType w:val="hybridMultilevel"/>
    <w:tmpl w:val="087A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3E1E7D"/>
    <w:multiLevelType w:val="hybridMultilevel"/>
    <w:tmpl w:val="CFCE9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407A31"/>
    <w:multiLevelType w:val="hybridMultilevel"/>
    <w:tmpl w:val="D90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C20779"/>
    <w:multiLevelType w:val="hybridMultilevel"/>
    <w:tmpl w:val="6B260010"/>
    <w:lvl w:ilvl="0" w:tplc="AE94EE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571F7"/>
    <w:multiLevelType w:val="hybridMultilevel"/>
    <w:tmpl w:val="5100BCBE"/>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644BAC"/>
    <w:multiLevelType w:val="hybridMultilevel"/>
    <w:tmpl w:val="7CD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FC10D7"/>
    <w:multiLevelType w:val="hybridMultilevel"/>
    <w:tmpl w:val="B3D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AF4931"/>
    <w:multiLevelType w:val="hybridMultilevel"/>
    <w:tmpl w:val="4BD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BD429A"/>
    <w:multiLevelType w:val="hybridMultilevel"/>
    <w:tmpl w:val="8CF0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9" w15:restartNumberingAfterBreak="0">
    <w:nsid w:val="62757FF2"/>
    <w:multiLevelType w:val="hybridMultilevel"/>
    <w:tmpl w:val="9A625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3E80419"/>
    <w:multiLevelType w:val="hybridMultilevel"/>
    <w:tmpl w:val="C20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6C4C1E"/>
    <w:multiLevelType w:val="hybridMultilevel"/>
    <w:tmpl w:val="B210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AA678B"/>
    <w:multiLevelType w:val="hybridMultilevel"/>
    <w:tmpl w:val="0A28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1E2301"/>
    <w:multiLevelType w:val="hybridMultilevel"/>
    <w:tmpl w:val="3252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5F40FE"/>
    <w:multiLevelType w:val="hybridMultilevel"/>
    <w:tmpl w:val="0BAA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AD0F96"/>
    <w:multiLevelType w:val="hybridMultilevel"/>
    <w:tmpl w:val="51C4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8C03DB"/>
    <w:multiLevelType w:val="hybridMultilevel"/>
    <w:tmpl w:val="0DC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58" w15:restartNumberingAfterBreak="0">
    <w:nsid w:val="6F182A87"/>
    <w:multiLevelType w:val="hybridMultilevel"/>
    <w:tmpl w:val="604841C6"/>
    <w:lvl w:ilvl="0" w:tplc="5680FE96">
      <w:start w:val="1"/>
      <w:numFmt w:val="decimal"/>
      <w:lvlText w:val="%1."/>
      <w:lvlJc w:val="left"/>
      <w:pPr>
        <w:tabs>
          <w:tab w:val="num" w:pos="720"/>
        </w:tabs>
        <w:ind w:left="720" w:hanging="360"/>
      </w:pPr>
    </w:lvl>
    <w:lvl w:ilvl="1" w:tplc="D4A6A582">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60" w15:restartNumberingAfterBreak="0">
    <w:nsid w:val="77CF1F0E"/>
    <w:multiLevelType w:val="hybridMultilevel"/>
    <w:tmpl w:val="1752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8C6686"/>
    <w:multiLevelType w:val="hybridMultilevel"/>
    <w:tmpl w:val="BC9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497CA0"/>
    <w:multiLevelType w:val="hybridMultilevel"/>
    <w:tmpl w:val="9F0AB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ECF31EB"/>
    <w:multiLevelType w:val="hybridMultilevel"/>
    <w:tmpl w:val="83D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57673194">
    <w:abstractNumId w:val="36"/>
  </w:num>
  <w:num w:numId="2" w16cid:durableId="2144420703">
    <w:abstractNumId w:val="48"/>
  </w:num>
  <w:num w:numId="3" w16cid:durableId="1203522684">
    <w:abstractNumId w:val="0"/>
  </w:num>
  <w:num w:numId="4" w16cid:durableId="2074353199">
    <w:abstractNumId w:val="17"/>
  </w:num>
  <w:num w:numId="5" w16cid:durableId="1702626655">
    <w:abstractNumId w:val="63"/>
  </w:num>
  <w:num w:numId="6" w16cid:durableId="1123769787">
    <w:abstractNumId w:val="44"/>
  </w:num>
  <w:num w:numId="7" w16cid:durableId="1651134247">
    <w:abstractNumId w:val="45"/>
  </w:num>
  <w:num w:numId="8" w16cid:durableId="936862425">
    <w:abstractNumId w:val="6"/>
  </w:num>
  <w:num w:numId="9" w16cid:durableId="2016296130">
    <w:abstractNumId w:val="51"/>
  </w:num>
  <w:num w:numId="10" w16cid:durableId="287783935">
    <w:abstractNumId w:val="11"/>
  </w:num>
  <w:num w:numId="11" w16cid:durableId="1082919793">
    <w:abstractNumId w:val="27"/>
  </w:num>
  <w:num w:numId="12" w16cid:durableId="1362054881">
    <w:abstractNumId w:val="33"/>
  </w:num>
  <w:num w:numId="13" w16cid:durableId="351078848">
    <w:abstractNumId w:val="25"/>
  </w:num>
  <w:num w:numId="14" w16cid:durableId="1731340197">
    <w:abstractNumId w:val="61"/>
  </w:num>
  <w:num w:numId="15" w16cid:durableId="24870404">
    <w:abstractNumId w:val="7"/>
  </w:num>
  <w:num w:numId="16" w16cid:durableId="175003455">
    <w:abstractNumId w:val="12"/>
  </w:num>
  <w:num w:numId="17" w16cid:durableId="359356526">
    <w:abstractNumId w:val="23"/>
  </w:num>
  <w:num w:numId="18" w16cid:durableId="667173930">
    <w:abstractNumId w:val="31"/>
  </w:num>
  <w:num w:numId="19" w16cid:durableId="1188789025">
    <w:abstractNumId w:val="34"/>
  </w:num>
  <w:num w:numId="20" w16cid:durableId="178129080">
    <w:abstractNumId w:val="8"/>
  </w:num>
  <w:num w:numId="21" w16cid:durableId="270405912">
    <w:abstractNumId w:val="24"/>
  </w:num>
  <w:num w:numId="22" w16cid:durableId="751003318">
    <w:abstractNumId w:val="20"/>
  </w:num>
  <w:num w:numId="23" w16cid:durableId="291525518">
    <w:abstractNumId w:val="53"/>
  </w:num>
  <w:num w:numId="24" w16cid:durableId="89468115">
    <w:abstractNumId w:val="38"/>
  </w:num>
  <w:num w:numId="25" w16cid:durableId="1339887208">
    <w:abstractNumId w:val="21"/>
  </w:num>
  <w:num w:numId="26" w16cid:durableId="134107799">
    <w:abstractNumId w:val="54"/>
  </w:num>
  <w:num w:numId="27" w16cid:durableId="1685128385">
    <w:abstractNumId w:val="10"/>
  </w:num>
  <w:num w:numId="28" w16cid:durableId="1235702084">
    <w:abstractNumId w:val="22"/>
  </w:num>
  <w:num w:numId="29" w16cid:durableId="281418769">
    <w:abstractNumId w:val="18"/>
  </w:num>
  <w:num w:numId="30" w16cid:durableId="817190237">
    <w:abstractNumId w:val="26"/>
  </w:num>
  <w:num w:numId="31" w16cid:durableId="362484354">
    <w:abstractNumId w:val="19"/>
  </w:num>
  <w:num w:numId="32" w16cid:durableId="351687186">
    <w:abstractNumId w:val="5"/>
  </w:num>
  <w:num w:numId="33" w16cid:durableId="68818963">
    <w:abstractNumId w:val="50"/>
  </w:num>
  <w:num w:numId="34" w16cid:durableId="44716533">
    <w:abstractNumId w:val="15"/>
  </w:num>
  <w:num w:numId="35" w16cid:durableId="1208492755">
    <w:abstractNumId w:val="9"/>
  </w:num>
  <w:num w:numId="36" w16cid:durableId="882474922">
    <w:abstractNumId w:val="60"/>
  </w:num>
  <w:num w:numId="37" w16cid:durableId="1433085595">
    <w:abstractNumId w:val="1"/>
  </w:num>
  <w:num w:numId="38" w16cid:durableId="1235358577">
    <w:abstractNumId w:val="46"/>
  </w:num>
  <w:num w:numId="39" w16cid:durableId="2128154858">
    <w:abstractNumId w:val="52"/>
  </w:num>
  <w:num w:numId="40" w16cid:durableId="1926449024">
    <w:abstractNumId w:val="47"/>
  </w:num>
  <w:num w:numId="41" w16cid:durableId="62334718">
    <w:abstractNumId w:val="2"/>
  </w:num>
  <w:num w:numId="42" w16cid:durableId="75439878">
    <w:abstractNumId w:val="13"/>
  </w:num>
  <w:num w:numId="43" w16cid:durableId="1325937602">
    <w:abstractNumId w:val="16"/>
  </w:num>
  <w:num w:numId="44" w16cid:durableId="754474800">
    <w:abstractNumId w:val="64"/>
  </w:num>
  <w:num w:numId="45" w16cid:durableId="105387495">
    <w:abstractNumId w:val="43"/>
  </w:num>
  <w:num w:numId="46" w16cid:durableId="631208258">
    <w:abstractNumId w:val="14"/>
  </w:num>
  <w:num w:numId="47" w16cid:durableId="1369136181">
    <w:abstractNumId w:val="35"/>
  </w:num>
  <w:num w:numId="48" w16cid:durableId="1287195422">
    <w:abstractNumId w:val="3"/>
  </w:num>
  <w:num w:numId="49" w16cid:durableId="334765567">
    <w:abstractNumId w:val="59"/>
  </w:num>
  <w:num w:numId="50" w16cid:durableId="785121560">
    <w:abstractNumId w:val="58"/>
  </w:num>
  <w:num w:numId="51" w16cid:durableId="401677081">
    <w:abstractNumId w:val="57"/>
  </w:num>
  <w:num w:numId="52" w16cid:durableId="101583305">
    <w:abstractNumId w:val="32"/>
  </w:num>
  <w:num w:numId="53" w16cid:durableId="1405833317">
    <w:abstractNumId w:val="58"/>
  </w:num>
  <w:num w:numId="54" w16cid:durableId="1956979735">
    <w:abstractNumId w:val="56"/>
  </w:num>
  <w:num w:numId="55" w16cid:durableId="677199004">
    <w:abstractNumId w:val="28"/>
  </w:num>
  <w:num w:numId="56" w16cid:durableId="1626693933">
    <w:abstractNumId w:val="39"/>
  </w:num>
  <w:num w:numId="57" w16cid:durableId="1112746171">
    <w:abstractNumId w:val="30"/>
  </w:num>
  <w:num w:numId="58" w16cid:durableId="1301181957">
    <w:abstractNumId w:val="41"/>
  </w:num>
  <w:num w:numId="59" w16cid:durableId="942766108">
    <w:abstractNumId w:val="4"/>
  </w:num>
  <w:num w:numId="60" w16cid:durableId="587226595">
    <w:abstractNumId w:val="37"/>
  </w:num>
  <w:num w:numId="61" w16cid:durableId="1629893448">
    <w:abstractNumId w:val="42"/>
  </w:num>
  <w:num w:numId="62" w16cid:durableId="6908620">
    <w:abstractNumId w:val="29"/>
  </w:num>
  <w:num w:numId="63" w16cid:durableId="1151553935">
    <w:abstractNumId w:val="55"/>
  </w:num>
  <w:num w:numId="64" w16cid:durableId="1014378121">
    <w:abstractNumId w:val="62"/>
  </w:num>
  <w:num w:numId="65" w16cid:durableId="220987658">
    <w:abstractNumId w:val="40"/>
  </w:num>
  <w:num w:numId="66" w16cid:durableId="1946885901">
    <w:abstractNumId w:val="49"/>
  </w:num>
  <w:num w:numId="67" w16cid:durableId="1047071355">
    <w:abstractNumId w:val="42"/>
  </w:num>
  <w:num w:numId="68" w16cid:durableId="1510408602">
    <w:abstractNumId w:val="42"/>
  </w:num>
  <w:num w:numId="69" w16cid:durableId="715668048">
    <w:abstractNumId w:val="42"/>
  </w:num>
  <w:num w:numId="70" w16cid:durableId="1495610256">
    <w:abstractNumId w:val="42"/>
  </w:num>
  <w:num w:numId="71" w16cid:durableId="572810582">
    <w:abstractNumId w:val="42"/>
  </w:num>
  <w:num w:numId="72" w16cid:durableId="1691446352">
    <w:abstractNumId w:val="42"/>
  </w:num>
  <w:num w:numId="73" w16cid:durableId="1392969205">
    <w:abstractNumId w:val="42"/>
  </w:num>
  <w:num w:numId="74" w16cid:durableId="689381490">
    <w:abstractNumId w:val="42"/>
  </w:num>
  <w:num w:numId="75" w16cid:durableId="330523354">
    <w:abstractNumId w:val="42"/>
  </w:num>
  <w:num w:numId="76" w16cid:durableId="1712729689">
    <w:abstractNumId w:val="42"/>
  </w:num>
  <w:num w:numId="77" w16cid:durableId="165563303">
    <w:abstractNumId w:val="42"/>
  </w:num>
  <w:num w:numId="78" w16cid:durableId="515660099">
    <w:abstractNumId w:val="42"/>
  </w:num>
  <w:num w:numId="79" w16cid:durableId="1576741504">
    <w:abstractNumId w:val="42"/>
  </w:num>
  <w:num w:numId="80" w16cid:durableId="1466045988">
    <w:abstractNumId w:val="42"/>
  </w:num>
  <w:num w:numId="81" w16cid:durableId="285164027">
    <w:abstractNumId w:val="42"/>
  </w:num>
  <w:num w:numId="82" w16cid:durableId="1550338364">
    <w:abstractNumId w:val="42"/>
  </w:num>
  <w:num w:numId="83" w16cid:durableId="1417436932">
    <w:abstractNumId w:val="42"/>
  </w:num>
  <w:num w:numId="84" w16cid:durableId="1034423120">
    <w:abstractNumId w:val="42"/>
  </w:num>
  <w:num w:numId="85" w16cid:durableId="1746760222">
    <w:abstractNumId w:val="42"/>
  </w:num>
  <w:num w:numId="86" w16cid:durableId="402292191">
    <w:abstractNumId w:val="42"/>
  </w:num>
  <w:num w:numId="87" w16cid:durableId="314914521">
    <w:abstractNumId w:val="42"/>
  </w:num>
  <w:num w:numId="88" w16cid:durableId="1711949754">
    <w:abstractNumId w:val="42"/>
  </w:num>
  <w:num w:numId="89" w16cid:durableId="2109083133">
    <w:abstractNumId w:val="42"/>
  </w:num>
  <w:num w:numId="90" w16cid:durableId="1129981505">
    <w:abstractNumId w:val="37"/>
    <w:lvlOverride w:ilvl="0">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zA0NzIxNTI1NTVX0lEKTi0uzszPAykwqgUAaZ8XqSwAAAA="/>
  </w:docVars>
  <w:rsids>
    <w:rsidRoot w:val="00FA6493"/>
    <w:rsid w:val="0000015A"/>
    <w:rsid w:val="00000799"/>
    <w:rsid w:val="00000E18"/>
    <w:rsid w:val="0000370B"/>
    <w:rsid w:val="00004B1A"/>
    <w:rsid w:val="00004FFF"/>
    <w:rsid w:val="000063A7"/>
    <w:rsid w:val="0000671E"/>
    <w:rsid w:val="0000675B"/>
    <w:rsid w:val="00006DB8"/>
    <w:rsid w:val="000076FD"/>
    <w:rsid w:val="0001003B"/>
    <w:rsid w:val="00010140"/>
    <w:rsid w:val="00010F2F"/>
    <w:rsid w:val="000114B6"/>
    <w:rsid w:val="00011EE6"/>
    <w:rsid w:val="0001226E"/>
    <w:rsid w:val="00014384"/>
    <w:rsid w:val="000151E8"/>
    <w:rsid w:val="000160F6"/>
    <w:rsid w:val="00016E3E"/>
    <w:rsid w:val="000171DA"/>
    <w:rsid w:val="00017749"/>
    <w:rsid w:val="00017CEA"/>
    <w:rsid w:val="0002021D"/>
    <w:rsid w:val="00020E3C"/>
    <w:rsid w:val="0002546B"/>
    <w:rsid w:val="00026208"/>
    <w:rsid w:val="000263BB"/>
    <w:rsid w:val="000272A4"/>
    <w:rsid w:val="000325A4"/>
    <w:rsid w:val="00033159"/>
    <w:rsid w:val="000331A3"/>
    <w:rsid w:val="0003584A"/>
    <w:rsid w:val="00040EA7"/>
    <w:rsid w:val="000416A8"/>
    <w:rsid w:val="00043778"/>
    <w:rsid w:val="0004383C"/>
    <w:rsid w:val="00044D5C"/>
    <w:rsid w:val="0004636C"/>
    <w:rsid w:val="000466AA"/>
    <w:rsid w:val="00046CCB"/>
    <w:rsid w:val="0005076D"/>
    <w:rsid w:val="000512E8"/>
    <w:rsid w:val="00051533"/>
    <w:rsid w:val="00053B07"/>
    <w:rsid w:val="00057218"/>
    <w:rsid w:val="00061162"/>
    <w:rsid w:val="00062577"/>
    <w:rsid w:val="00065D98"/>
    <w:rsid w:val="00066870"/>
    <w:rsid w:val="00066B88"/>
    <w:rsid w:val="00071609"/>
    <w:rsid w:val="000746E6"/>
    <w:rsid w:val="0007727A"/>
    <w:rsid w:val="00080748"/>
    <w:rsid w:val="00081308"/>
    <w:rsid w:val="000821C5"/>
    <w:rsid w:val="00083728"/>
    <w:rsid w:val="00086D68"/>
    <w:rsid w:val="000873BB"/>
    <w:rsid w:val="000875F5"/>
    <w:rsid w:val="0009003F"/>
    <w:rsid w:val="00090AB4"/>
    <w:rsid w:val="00093C5F"/>
    <w:rsid w:val="00093EE8"/>
    <w:rsid w:val="00095D46"/>
    <w:rsid w:val="000971FB"/>
    <w:rsid w:val="000A0911"/>
    <w:rsid w:val="000A0D4E"/>
    <w:rsid w:val="000A56B4"/>
    <w:rsid w:val="000B00D0"/>
    <w:rsid w:val="000B23F8"/>
    <w:rsid w:val="000B39F2"/>
    <w:rsid w:val="000B579F"/>
    <w:rsid w:val="000B63DA"/>
    <w:rsid w:val="000B6D7D"/>
    <w:rsid w:val="000C39B3"/>
    <w:rsid w:val="000C53E6"/>
    <w:rsid w:val="000C751C"/>
    <w:rsid w:val="000D02F6"/>
    <w:rsid w:val="000D2850"/>
    <w:rsid w:val="000D28C0"/>
    <w:rsid w:val="000D3407"/>
    <w:rsid w:val="000D5536"/>
    <w:rsid w:val="000D6754"/>
    <w:rsid w:val="000D6893"/>
    <w:rsid w:val="000D7286"/>
    <w:rsid w:val="000E0200"/>
    <w:rsid w:val="000E077A"/>
    <w:rsid w:val="000E1864"/>
    <w:rsid w:val="000E326E"/>
    <w:rsid w:val="000E3EC8"/>
    <w:rsid w:val="000E53BB"/>
    <w:rsid w:val="000E69FA"/>
    <w:rsid w:val="000E7EDA"/>
    <w:rsid w:val="000F2008"/>
    <w:rsid w:val="000F204E"/>
    <w:rsid w:val="000F3438"/>
    <w:rsid w:val="000F63AD"/>
    <w:rsid w:val="000F7262"/>
    <w:rsid w:val="000F7F42"/>
    <w:rsid w:val="00101B1F"/>
    <w:rsid w:val="0010320F"/>
    <w:rsid w:val="00103D04"/>
    <w:rsid w:val="00104399"/>
    <w:rsid w:val="0010513A"/>
    <w:rsid w:val="0010664C"/>
    <w:rsid w:val="00107971"/>
    <w:rsid w:val="0011035B"/>
    <w:rsid w:val="001111DA"/>
    <w:rsid w:val="0011136C"/>
    <w:rsid w:val="00112986"/>
    <w:rsid w:val="00113C07"/>
    <w:rsid w:val="00114BEF"/>
    <w:rsid w:val="00116C65"/>
    <w:rsid w:val="0012060D"/>
    <w:rsid w:val="00121C3D"/>
    <w:rsid w:val="00122DEF"/>
    <w:rsid w:val="00124090"/>
    <w:rsid w:val="001244D6"/>
    <w:rsid w:val="00127EF5"/>
    <w:rsid w:val="00130F76"/>
    <w:rsid w:val="0013246A"/>
    <w:rsid w:val="00132F20"/>
    <w:rsid w:val="001339D2"/>
    <w:rsid w:val="00134195"/>
    <w:rsid w:val="001356E0"/>
    <w:rsid w:val="00136A8F"/>
    <w:rsid w:val="0014217F"/>
    <w:rsid w:val="001449FD"/>
    <w:rsid w:val="001459C3"/>
    <w:rsid w:val="00145AE1"/>
    <w:rsid w:val="00146C21"/>
    <w:rsid w:val="00147B09"/>
    <w:rsid w:val="00150CCF"/>
    <w:rsid w:val="00151087"/>
    <w:rsid w:val="00152D2C"/>
    <w:rsid w:val="0015557A"/>
    <w:rsid w:val="0015603B"/>
    <w:rsid w:val="001572AD"/>
    <w:rsid w:val="001574A4"/>
    <w:rsid w:val="00157648"/>
    <w:rsid w:val="00160824"/>
    <w:rsid w:val="00161ED8"/>
    <w:rsid w:val="001624C3"/>
    <w:rsid w:val="0016296E"/>
    <w:rsid w:val="001650DA"/>
    <w:rsid w:val="00165661"/>
    <w:rsid w:val="00165AB8"/>
    <w:rsid w:val="001661B7"/>
    <w:rsid w:val="00167D05"/>
    <w:rsid w:val="0017028F"/>
    <w:rsid w:val="00170608"/>
    <w:rsid w:val="00172699"/>
    <w:rsid w:val="00172D7F"/>
    <w:rsid w:val="0017481D"/>
    <w:rsid w:val="00175273"/>
    <w:rsid w:val="00180235"/>
    <w:rsid w:val="00180457"/>
    <w:rsid w:val="001812E1"/>
    <w:rsid w:val="001828D7"/>
    <w:rsid w:val="00186009"/>
    <w:rsid w:val="00186BC6"/>
    <w:rsid w:val="00187D1A"/>
    <w:rsid w:val="00191D2A"/>
    <w:rsid w:val="001933EA"/>
    <w:rsid w:val="0019425A"/>
    <w:rsid w:val="00195F71"/>
    <w:rsid w:val="001A01F5"/>
    <w:rsid w:val="001A0DC8"/>
    <w:rsid w:val="001A1153"/>
    <w:rsid w:val="001A382D"/>
    <w:rsid w:val="001A3C5C"/>
    <w:rsid w:val="001A3D7B"/>
    <w:rsid w:val="001A483C"/>
    <w:rsid w:val="001A4DEE"/>
    <w:rsid w:val="001A4FD7"/>
    <w:rsid w:val="001A7088"/>
    <w:rsid w:val="001B1365"/>
    <w:rsid w:val="001B1CB9"/>
    <w:rsid w:val="001B2D09"/>
    <w:rsid w:val="001B4BDB"/>
    <w:rsid w:val="001B60C1"/>
    <w:rsid w:val="001B6996"/>
    <w:rsid w:val="001B7E0E"/>
    <w:rsid w:val="001C1CBE"/>
    <w:rsid w:val="001C2617"/>
    <w:rsid w:val="001C2DD1"/>
    <w:rsid w:val="001C31D0"/>
    <w:rsid w:val="001C3718"/>
    <w:rsid w:val="001C677D"/>
    <w:rsid w:val="001C6D26"/>
    <w:rsid w:val="001C75E5"/>
    <w:rsid w:val="001D0252"/>
    <w:rsid w:val="001D2E86"/>
    <w:rsid w:val="001D3222"/>
    <w:rsid w:val="001D3478"/>
    <w:rsid w:val="001D44A4"/>
    <w:rsid w:val="001D49A4"/>
    <w:rsid w:val="001D51FB"/>
    <w:rsid w:val="001D6650"/>
    <w:rsid w:val="001D66D3"/>
    <w:rsid w:val="001E0255"/>
    <w:rsid w:val="001E448C"/>
    <w:rsid w:val="001E4B39"/>
    <w:rsid w:val="001E5796"/>
    <w:rsid w:val="001E632B"/>
    <w:rsid w:val="001E6605"/>
    <w:rsid w:val="001E6C98"/>
    <w:rsid w:val="001E7825"/>
    <w:rsid w:val="001E7CFE"/>
    <w:rsid w:val="001E7F64"/>
    <w:rsid w:val="001F216B"/>
    <w:rsid w:val="001F3175"/>
    <w:rsid w:val="001F383E"/>
    <w:rsid w:val="001F4162"/>
    <w:rsid w:val="001F72AE"/>
    <w:rsid w:val="0020071F"/>
    <w:rsid w:val="002015A2"/>
    <w:rsid w:val="00201638"/>
    <w:rsid w:val="00202E31"/>
    <w:rsid w:val="0021123A"/>
    <w:rsid w:val="00212454"/>
    <w:rsid w:val="002125E7"/>
    <w:rsid w:val="0021414C"/>
    <w:rsid w:val="00215FF7"/>
    <w:rsid w:val="00217034"/>
    <w:rsid w:val="00220648"/>
    <w:rsid w:val="00221043"/>
    <w:rsid w:val="002216E5"/>
    <w:rsid w:val="00221E2D"/>
    <w:rsid w:val="00223DE3"/>
    <w:rsid w:val="00223F65"/>
    <w:rsid w:val="002243EB"/>
    <w:rsid w:val="00224A72"/>
    <w:rsid w:val="00225ADA"/>
    <w:rsid w:val="002273CA"/>
    <w:rsid w:val="00230F26"/>
    <w:rsid w:val="002310D3"/>
    <w:rsid w:val="00234111"/>
    <w:rsid w:val="00237CCE"/>
    <w:rsid w:val="0024186D"/>
    <w:rsid w:val="00241904"/>
    <w:rsid w:val="00242944"/>
    <w:rsid w:val="00247083"/>
    <w:rsid w:val="00247A8B"/>
    <w:rsid w:val="002512A3"/>
    <w:rsid w:val="0025143E"/>
    <w:rsid w:val="00252BD5"/>
    <w:rsid w:val="00254232"/>
    <w:rsid w:val="00256419"/>
    <w:rsid w:val="00256F04"/>
    <w:rsid w:val="00257162"/>
    <w:rsid w:val="00263C51"/>
    <w:rsid w:val="002640B0"/>
    <w:rsid w:val="00264120"/>
    <w:rsid w:val="00265D85"/>
    <w:rsid w:val="00266D60"/>
    <w:rsid w:val="00267991"/>
    <w:rsid w:val="00267F71"/>
    <w:rsid w:val="00272B13"/>
    <w:rsid w:val="002730F5"/>
    <w:rsid w:val="00280A53"/>
    <w:rsid w:val="00282DF1"/>
    <w:rsid w:val="00282EDE"/>
    <w:rsid w:val="00283FB2"/>
    <w:rsid w:val="00285692"/>
    <w:rsid w:val="002861C8"/>
    <w:rsid w:val="00287B93"/>
    <w:rsid w:val="00292923"/>
    <w:rsid w:val="00292B10"/>
    <w:rsid w:val="00294818"/>
    <w:rsid w:val="00294946"/>
    <w:rsid w:val="002968F8"/>
    <w:rsid w:val="00296E27"/>
    <w:rsid w:val="00297275"/>
    <w:rsid w:val="002972A0"/>
    <w:rsid w:val="002A0C8C"/>
    <w:rsid w:val="002A2518"/>
    <w:rsid w:val="002A2AD1"/>
    <w:rsid w:val="002A2EE5"/>
    <w:rsid w:val="002A3C98"/>
    <w:rsid w:val="002A3F2B"/>
    <w:rsid w:val="002A4347"/>
    <w:rsid w:val="002A4907"/>
    <w:rsid w:val="002B0049"/>
    <w:rsid w:val="002B0832"/>
    <w:rsid w:val="002B0B64"/>
    <w:rsid w:val="002B114A"/>
    <w:rsid w:val="002B3527"/>
    <w:rsid w:val="002B6BAA"/>
    <w:rsid w:val="002C0082"/>
    <w:rsid w:val="002C3200"/>
    <w:rsid w:val="002C3221"/>
    <w:rsid w:val="002C43F4"/>
    <w:rsid w:val="002C6335"/>
    <w:rsid w:val="002C694C"/>
    <w:rsid w:val="002C7D13"/>
    <w:rsid w:val="002D07CB"/>
    <w:rsid w:val="002D0C49"/>
    <w:rsid w:val="002D1656"/>
    <w:rsid w:val="002D1B52"/>
    <w:rsid w:val="002D3538"/>
    <w:rsid w:val="002D5204"/>
    <w:rsid w:val="002D7899"/>
    <w:rsid w:val="002E1D8C"/>
    <w:rsid w:val="002E3DF7"/>
    <w:rsid w:val="002E3F62"/>
    <w:rsid w:val="002E751D"/>
    <w:rsid w:val="002F0076"/>
    <w:rsid w:val="002F18CC"/>
    <w:rsid w:val="002F21F1"/>
    <w:rsid w:val="002F333C"/>
    <w:rsid w:val="002F3E90"/>
    <w:rsid w:val="002F5410"/>
    <w:rsid w:val="002F596C"/>
    <w:rsid w:val="002F62D6"/>
    <w:rsid w:val="0030022C"/>
    <w:rsid w:val="00300AB7"/>
    <w:rsid w:val="0030124F"/>
    <w:rsid w:val="003046EF"/>
    <w:rsid w:val="003069F1"/>
    <w:rsid w:val="00310941"/>
    <w:rsid w:val="003110DB"/>
    <w:rsid w:val="00311925"/>
    <w:rsid w:val="00312101"/>
    <w:rsid w:val="00312A4C"/>
    <w:rsid w:val="00314581"/>
    <w:rsid w:val="00314B90"/>
    <w:rsid w:val="00315667"/>
    <w:rsid w:val="00315BA3"/>
    <w:rsid w:val="00316502"/>
    <w:rsid w:val="00316CDA"/>
    <w:rsid w:val="003208F6"/>
    <w:rsid w:val="00321134"/>
    <w:rsid w:val="003220D5"/>
    <w:rsid w:val="0032241E"/>
    <w:rsid w:val="003224BE"/>
    <w:rsid w:val="00326966"/>
    <w:rsid w:val="00330411"/>
    <w:rsid w:val="00333247"/>
    <w:rsid w:val="0033676A"/>
    <w:rsid w:val="00337100"/>
    <w:rsid w:val="003372C5"/>
    <w:rsid w:val="003417C9"/>
    <w:rsid w:val="003420F8"/>
    <w:rsid w:val="00342E0C"/>
    <w:rsid w:val="00346820"/>
    <w:rsid w:val="00346959"/>
    <w:rsid w:val="00347EFF"/>
    <w:rsid w:val="00353152"/>
    <w:rsid w:val="00353671"/>
    <w:rsid w:val="00355773"/>
    <w:rsid w:val="003564E5"/>
    <w:rsid w:val="003565ED"/>
    <w:rsid w:val="00356C02"/>
    <w:rsid w:val="00357285"/>
    <w:rsid w:val="003577A6"/>
    <w:rsid w:val="00360F89"/>
    <w:rsid w:val="00361CB8"/>
    <w:rsid w:val="00362487"/>
    <w:rsid w:val="00363892"/>
    <w:rsid w:val="003661EE"/>
    <w:rsid w:val="00367E9C"/>
    <w:rsid w:val="003708AD"/>
    <w:rsid w:val="0037170A"/>
    <w:rsid w:val="00371DB3"/>
    <w:rsid w:val="00372357"/>
    <w:rsid w:val="0037262D"/>
    <w:rsid w:val="00372F88"/>
    <w:rsid w:val="003732A1"/>
    <w:rsid w:val="003736E3"/>
    <w:rsid w:val="00374291"/>
    <w:rsid w:val="00374844"/>
    <w:rsid w:val="00375B3C"/>
    <w:rsid w:val="00376AF9"/>
    <w:rsid w:val="00376DD4"/>
    <w:rsid w:val="00377036"/>
    <w:rsid w:val="003779B0"/>
    <w:rsid w:val="00380D09"/>
    <w:rsid w:val="00391EA0"/>
    <w:rsid w:val="00392B05"/>
    <w:rsid w:val="00392EFC"/>
    <w:rsid w:val="00397F2C"/>
    <w:rsid w:val="003A00D7"/>
    <w:rsid w:val="003A06D2"/>
    <w:rsid w:val="003A0C6E"/>
    <w:rsid w:val="003A10CC"/>
    <w:rsid w:val="003A1AFB"/>
    <w:rsid w:val="003A2047"/>
    <w:rsid w:val="003A2662"/>
    <w:rsid w:val="003A4196"/>
    <w:rsid w:val="003A7704"/>
    <w:rsid w:val="003B1BC7"/>
    <w:rsid w:val="003B25C1"/>
    <w:rsid w:val="003B266F"/>
    <w:rsid w:val="003B3E9D"/>
    <w:rsid w:val="003B4310"/>
    <w:rsid w:val="003B43A4"/>
    <w:rsid w:val="003B70C6"/>
    <w:rsid w:val="003C2545"/>
    <w:rsid w:val="003C2662"/>
    <w:rsid w:val="003C2E35"/>
    <w:rsid w:val="003C30B0"/>
    <w:rsid w:val="003C3F23"/>
    <w:rsid w:val="003C5BB2"/>
    <w:rsid w:val="003C65F8"/>
    <w:rsid w:val="003C6A53"/>
    <w:rsid w:val="003C7B01"/>
    <w:rsid w:val="003D2D92"/>
    <w:rsid w:val="003D34EB"/>
    <w:rsid w:val="003D3CBB"/>
    <w:rsid w:val="003D43D4"/>
    <w:rsid w:val="003D4812"/>
    <w:rsid w:val="003D4FEB"/>
    <w:rsid w:val="003D59EF"/>
    <w:rsid w:val="003D6D04"/>
    <w:rsid w:val="003D7731"/>
    <w:rsid w:val="003D7EA1"/>
    <w:rsid w:val="003E02D6"/>
    <w:rsid w:val="003E0468"/>
    <w:rsid w:val="003E1F9E"/>
    <w:rsid w:val="003E436C"/>
    <w:rsid w:val="003E5235"/>
    <w:rsid w:val="003E5E7F"/>
    <w:rsid w:val="003E6EFF"/>
    <w:rsid w:val="003F1106"/>
    <w:rsid w:val="003F30DB"/>
    <w:rsid w:val="003F3D20"/>
    <w:rsid w:val="003F4789"/>
    <w:rsid w:val="003F7A3F"/>
    <w:rsid w:val="003F7FB0"/>
    <w:rsid w:val="004014DC"/>
    <w:rsid w:val="004015E5"/>
    <w:rsid w:val="00403209"/>
    <w:rsid w:val="00403640"/>
    <w:rsid w:val="00403D57"/>
    <w:rsid w:val="0040454D"/>
    <w:rsid w:val="004047F3"/>
    <w:rsid w:val="004105A6"/>
    <w:rsid w:val="00410A23"/>
    <w:rsid w:val="00412C02"/>
    <w:rsid w:val="0041332F"/>
    <w:rsid w:val="00413677"/>
    <w:rsid w:val="004139B1"/>
    <w:rsid w:val="004145D9"/>
    <w:rsid w:val="004149CD"/>
    <w:rsid w:val="004168E3"/>
    <w:rsid w:val="004209B0"/>
    <w:rsid w:val="0042223E"/>
    <w:rsid w:val="00423003"/>
    <w:rsid w:val="00423A58"/>
    <w:rsid w:val="00430DA5"/>
    <w:rsid w:val="00432450"/>
    <w:rsid w:val="00433816"/>
    <w:rsid w:val="00433E1C"/>
    <w:rsid w:val="00437714"/>
    <w:rsid w:val="00440A78"/>
    <w:rsid w:val="004428E7"/>
    <w:rsid w:val="004476FA"/>
    <w:rsid w:val="00450320"/>
    <w:rsid w:val="004508EB"/>
    <w:rsid w:val="00451181"/>
    <w:rsid w:val="00451884"/>
    <w:rsid w:val="00452DB6"/>
    <w:rsid w:val="00454C75"/>
    <w:rsid w:val="00455233"/>
    <w:rsid w:val="0045789F"/>
    <w:rsid w:val="00457EB6"/>
    <w:rsid w:val="00462F9B"/>
    <w:rsid w:val="00464730"/>
    <w:rsid w:val="00464D88"/>
    <w:rsid w:val="00465102"/>
    <w:rsid w:val="0046546C"/>
    <w:rsid w:val="00465DE6"/>
    <w:rsid w:val="00467F6F"/>
    <w:rsid w:val="004707A2"/>
    <w:rsid w:val="00470B93"/>
    <w:rsid w:val="00474BBC"/>
    <w:rsid w:val="00474DEF"/>
    <w:rsid w:val="0048016C"/>
    <w:rsid w:val="00480D24"/>
    <w:rsid w:val="0048455F"/>
    <w:rsid w:val="00484D4D"/>
    <w:rsid w:val="0048648D"/>
    <w:rsid w:val="004866C8"/>
    <w:rsid w:val="004900B8"/>
    <w:rsid w:val="0049141F"/>
    <w:rsid w:val="00492DA6"/>
    <w:rsid w:val="004930B0"/>
    <w:rsid w:val="00496CD6"/>
    <w:rsid w:val="004A0D2F"/>
    <w:rsid w:val="004A177D"/>
    <w:rsid w:val="004A1D21"/>
    <w:rsid w:val="004A230A"/>
    <w:rsid w:val="004A270D"/>
    <w:rsid w:val="004A28E1"/>
    <w:rsid w:val="004B0C7C"/>
    <w:rsid w:val="004B0F62"/>
    <w:rsid w:val="004B64EC"/>
    <w:rsid w:val="004B7FD5"/>
    <w:rsid w:val="004C26BE"/>
    <w:rsid w:val="004C33A4"/>
    <w:rsid w:val="004C5CB1"/>
    <w:rsid w:val="004C60AB"/>
    <w:rsid w:val="004C7005"/>
    <w:rsid w:val="004C756F"/>
    <w:rsid w:val="004D0A93"/>
    <w:rsid w:val="004D0FD2"/>
    <w:rsid w:val="004D2A64"/>
    <w:rsid w:val="004D3CB7"/>
    <w:rsid w:val="004D3FB6"/>
    <w:rsid w:val="004D587C"/>
    <w:rsid w:val="004D5CD2"/>
    <w:rsid w:val="004D659A"/>
    <w:rsid w:val="004D7735"/>
    <w:rsid w:val="004E36EB"/>
    <w:rsid w:val="004F039A"/>
    <w:rsid w:val="004F0916"/>
    <w:rsid w:val="004F0FB3"/>
    <w:rsid w:val="004F0FD0"/>
    <w:rsid w:val="004F226E"/>
    <w:rsid w:val="004F31E5"/>
    <w:rsid w:val="004F3A80"/>
    <w:rsid w:val="004F554D"/>
    <w:rsid w:val="004F5ACE"/>
    <w:rsid w:val="004F653E"/>
    <w:rsid w:val="004F7556"/>
    <w:rsid w:val="0050042C"/>
    <w:rsid w:val="00501B5D"/>
    <w:rsid w:val="00502D1D"/>
    <w:rsid w:val="005034C7"/>
    <w:rsid w:val="00504BC1"/>
    <w:rsid w:val="005072CA"/>
    <w:rsid w:val="005075DF"/>
    <w:rsid w:val="00510914"/>
    <w:rsid w:val="00511B42"/>
    <w:rsid w:val="00512E27"/>
    <w:rsid w:val="00513A9C"/>
    <w:rsid w:val="00514A17"/>
    <w:rsid w:val="00514C04"/>
    <w:rsid w:val="00515F2A"/>
    <w:rsid w:val="0052062D"/>
    <w:rsid w:val="005215CA"/>
    <w:rsid w:val="00522D9C"/>
    <w:rsid w:val="005234B0"/>
    <w:rsid w:val="00526AE3"/>
    <w:rsid w:val="00527B5C"/>
    <w:rsid w:val="00527F19"/>
    <w:rsid w:val="00530638"/>
    <w:rsid w:val="00530D34"/>
    <w:rsid w:val="00530EA0"/>
    <w:rsid w:val="00531815"/>
    <w:rsid w:val="00531CD9"/>
    <w:rsid w:val="005327F9"/>
    <w:rsid w:val="00532B92"/>
    <w:rsid w:val="00532F3C"/>
    <w:rsid w:val="00535B4E"/>
    <w:rsid w:val="0053622B"/>
    <w:rsid w:val="00537DDB"/>
    <w:rsid w:val="00540486"/>
    <w:rsid w:val="00540E51"/>
    <w:rsid w:val="00543E06"/>
    <w:rsid w:val="00547350"/>
    <w:rsid w:val="0054782E"/>
    <w:rsid w:val="005507AA"/>
    <w:rsid w:val="00553212"/>
    <w:rsid w:val="00553B38"/>
    <w:rsid w:val="00554745"/>
    <w:rsid w:val="00554B8F"/>
    <w:rsid w:val="00554E3C"/>
    <w:rsid w:val="00555F47"/>
    <w:rsid w:val="00556094"/>
    <w:rsid w:val="0055678B"/>
    <w:rsid w:val="00556C57"/>
    <w:rsid w:val="005577B5"/>
    <w:rsid w:val="005608A6"/>
    <w:rsid w:val="00561683"/>
    <w:rsid w:val="00562AA0"/>
    <w:rsid w:val="00563B7A"/>
    <w:rsid w:val="005647C7"/>
    <w:rsid w:val="00565889"/>
    <w:rsid w:val="005664F0"/>
    <w:rsid w:val="00566522"/>
    <w:rsid w:val="00566D6A"/>
    <w:rsid w:val="00566E32"/>
    <w:rsid w:val="00567037"/>
    <w:rsid w:val="00572BC4"/>
    <w:rsid w:val="005730A3"/>
    <w:rsid w:val="00573DAE"/>
    <w:rsid w:val="005756D4"/>
    <w:rsid w:val="00575CFA"/>
    <w:rsid w:val="00576B88"/>
    <w:rsid w:val="00577B5B"/>
    <w:rsid w:val="00580772"/>
    <w:rsid w:val="005811B0"/>
    <w:rsid w:val="00582505"/>
    <w:rsid w:val="00584F2F"/>
    <w:rsid w:val="00585881"/>
    <w:rsid w:val="00586CBB"/>
    <w:rsid w:val="005904FB"/>
    <w:rsid w:val="00591D18"/>
    <w:rsid w:val="00594383"/>
    <w:rsid w:val="00595BB6"/>
    <w:rsid w:val="005978BB"/>
    <w:rsid w:val="00597C6A"/>
    <w:rsid w:val="005A10DA"/>
    <w:rsid w:val="005A1E0B"/>
    <w:rsid w:val="005A24B5"/>
    <w:rsid w:val="005A44BB"/>
    <w:rsid w:val="005A47F7"/>
    <w:rsid w:val="005A722B"/>
    <w:rsid w:val="005B2A4C"/>
    <w:rsid w:val="005B36B9"/>
    <w:rsid w:val="005B43DD"/>
    <w:rsid w:val="005B514D"/>
    <w:rsid w:val="005B5D2C"/>
    <w:rsid w:val="005B6D3F"/>
    <w:rsid w:val="005B7CDD"/>
    <w:rsid w:val="005C04B1"/>
    <w:rsid w:val="005C0522"/>
    <w:rsid w:val="005C1523"/>
    <w:rsid w:val="005C5996"/>
    <w:rsid w:val="005D0A7F"/>
    <w:rsid w:val="005D0E72"/>
    <w:rsid w:val="005D18C5"/>
    <w:rsid w:val="005D1D57"/>
    <w:rsid w:val="005D1DB3"/>
    <w:rsid w:val="005D25D2"/>
    <w:rsid w:val="005D3B22"/>
    <w:rsid w:val="005D6BF2"/>
    <w:rsid w:val="005D6E97"/>
    <w:rsid w:val="005E0541"/>
    <w:rsid w:val="005E0D0F"/>
    <w:rsid w:val="005E2AF9"/>
    <w:rsid w:val="005E60A5"/>
    <w:rsid w:val="005E741C"/>
    <w:rsid w:val="005F0768"/>
    <w:rsid w:val="005F07F2"/>
    <w:rsid w:val="005F1C17"/>
    <w:rsid w:val="005F2048"/>
    <w:rsid w:val="005F2EE8"/>
    <w:rsid w:val="005F30C3"/>
    <w:rsid w:val="005F50A3"/>
    <w:rsid w:val="005F571C"/>
    <w:rsid w:val="005F6F20"/>
    <w:rsid w:val="00600197"/>
    <w:rsid w:val="00600235"/>
    <w:rsid w:val="006003FF"/>
    <w:rsid w:val="00601B33"/>
    <w:rsid w:val="00601CBF"/>
    <w:rsid w:val="006037A7"/>
    <w:rsid w:val="00603AB6"/>
    <w:rsid w:val="006049E6"/>
    <w:rsid w:val="00606CD2"/>
    <w:rsid w:val="00611927"/>
    <w:rsid w:val="00611CFB"/>
    <w:rsid w:val="00612EF5"/>
    <w:rsid w:val="00613DF2"/>
    <w:rsid w:val="00620B53"/>
    <w:rsid w:val="00623F9C"/>
    <w:rsid w:val="006244C7"/>
    <w:rsid w:val="0062605A"/>
    <w:rsid w:val="006269B4"/>
    <w:rsid w:val="0062744E"/>
    <w:rsid w:val="006314A1"/>
    <w:rsid w:val="006336F8"/>
    <w:rsid w:val="006343E4"/>
    <w:rsid w:val="00642849"/>
    <w:rsid w:val="006447CD"/>
    <w:rsid w:val="006468F0"/>
    <w:rsid w:val="00647056"/>
    <w:rsid w:val="00647673"/>
    <w:rsid w:val="0064769E"/>
    <w:rsid w:val="0065443F"/>
    <w:rsid w:val="00655AB7"/>
    <w:rsid w:val="00656880"/>
    <w:rsid w:val="0065706C"/>
    <w:rsid w:val="006638A6"/>
    <w:rsid w:val="00663B92"/>
    <w:rsid w:val="00665BF6"/>
    <w:rsid w:val="006660DC"/>
    <w:rsid w:val="006670D2"/>
    <w:rsid w:val="00667E47"/>
    <w:rsid w:val="00670F49"/>
    <w:rsid w:val="00672940"/>
    <w:rsid w:val="00672FD9"/>
    <w:rsid w:val="00673D46"/>
    <w:rsid w:val="00676CBE"/>
    <w:rsid w:val="00676F9B"/>
    <w:rsid w:val="00677451"/>
    <w:rsid w:val="006774F6"/>
    <w:rsid w:val="00680199"/>
    <w:rsid w:val="006801B9"/>
    <w:rsid w:val="00680463"/>
    <w:rsid w:val="00680563"/>
    <w:rsid w:val="00680642"/>
    <w:rsid w:val="00680A03"/>
    <w:rsid w:val="00682A91"/>
    <w:rsid w:val="00686A4B"/>
    <w:rsid w:val="00687EA8"/>
    <w:rsid w:val="006900B8"/>
    <w:rsid w:val="00690DF9"/>
    <w:rsid w:val="00691431"/>
    <w:rsid w:val="006915CA"/>
    <w:rsid w:val="0069268C"/>
    <w:rsid w:val="0069630F"/>
    <w:rsid w:val="00696975"/>
    <w:rsid w:val="00696BE3"/>
    <w:rsid w:val="006A0357"/>
    <w:rsid w:val="006A20A1"/>
    <w:rsid w:val="006A24FD"/>
    <w:rsid w:val="006A3574"/>
    <w:rsid w:val="006A5139"/>
    <w:rsid w:val="006A531C"/>
    <w:rsid w:val="006A68B9"/>
    <w:rsid w:val="006A7603"/>
    <w:rsid w:val="006B0CA0"/>
    <w:rsid w:val="006B1927"/>
    <w:rsid w:val="006B4605"/>
    <w:rsid w:val="006B5C9C"/>
    <w:rsid w:val="006C1872"/>
    <w:rsid w:val="006C2210"/>
    <w:rsid w:val="006C36D5"/>
    <w:rsid w:val="006C4512"/>
    <w:rsid w:val="006C4A5D"/>
    <w:rsid w:val="006C74F4"/>
    <w:rsid w:val="006C7CC1"/>
    <w:rsid w:val="006D1126"/>
    <w:rsid w:val="006D157A"/>
    <w:rsid w:val="006D19EF"/>
    <w:rsid w:val="006D4142"/>
    <w:rsid w:val="006D5CE4"/>
    <w:rsid w:val="006D68DA"/>
    <w:rsid w:val="006E1CB0"/>
    <w:rsid w:val="006E26D5"/>
    <w:rsid w:val="006E32E0"/>
    <w:rsid w:val="006E5523"/>
    <w:rsid w:val="006E57E7"/>
    <w:rsid w:val="006E5BD9"/>
    <w:rsid w:val="006E5EA9"/>
    <w:rsid w:val="006E6D3A"/>
    <w:rsid w:val="006F2C86"/>
    <w:rsid w:val="006F6D65"/>
    <w:rsid w:val="00702667"/>
    <w:rsid w:val="00702D79"/>
    <w:rsid w:val="00704B99"/>
    <w:rsid w:val="00706211"/>
    <w:rsid w:val="00707CCC"/>
    <w:rsid w:val="00710ABE"/>
    <w:rsid w:val="0071199A"/>
    <w:rsid w:val="007138B7"/>
    <w:rsid w:val="00714730"/>
    <w:rsid w:val="00715C43"/>
    <w:rsid w:val="00715F75"/>
    <w:rsid w:val="00716944"/>
    <w:rsid w:val="007173A2"/>
    <w:rsid w:val="00717E8B"/>
    <w:rsid w:val="00723262"/>
    <w:rsid w:val="00723707"/>
    <w:rsid w:val="007238FF"/>
    <w:rsid w:val="007245CC"/>
    <w:rsid w:val="0072569B"/>
    <w:rsid w:val="00725C30"/>
    <w:rsid w:val="007277D2"/>
    <w:rsid w:val="007300A8"/>
    <w:rsid w:val="0073078F"/>
    <w:rsid w:val="007316E5"/>
    <w:rsid w:val="0073470E"/>
    <w:rsid w:val="0073513D"/>
    <w:rsid w:val="00736B0D"/>
    <w:rsid w:val="00737E66"/>
    <w:rsid w:val="00742ADD"/>
    <w:rsid w:val="00742D4B"/>
    <w:rsid w:val="007435EF"/>
    <w:rsid w:val="007446EB"/>
    <w:rsid w:val="00744F0F"/>
    <w:rsid w:val="007453EA"/>
    <w:rsid w:val="00745B62"/>
    <w:rsid w:val="00752790"/>
    <w:rsid w:val="00753120"/>
    <w:rsid w:val="007537E2"/>
    <w:rsid w:val="00753814"/>
    <w:rsid w:val="007559CE"/>
    <w:rsid w:val="007610EB"/>
    <w:rsid w:val="00761EA6"/>
    <w:rsid w:val="00762ADA"/>
    <w:rsid w:val="00762B56"/>
    <w:rsid w:val="00762CCD"/>
    <w:rsid w:val="00763DBB"/>
    <w:rsid w:val="007654AB"/>
    <w:rsid w:val="00765E89"/>
    <w:rsid w:val="00766EE9"/>
    <w:rsid w:val="00766F0B"/>
    <w:rsid w:val="00766F64"/>
    <w:rsid w:val="00771B1F"/>
    <w:rsid w:val="00774231"/>
    <w:rsid w:val="00774BBB"/>
    <w:rsid w:val="007751EA"/>
    <w:rsid w:val="00775AB4"/>
    <w:rsid w:val="00775F7F"/>
    <w:rsid w:val="00777BCA"/>
    <w:rsid w:val="00780150"/>
    <w:rsid w:val="007809A2"/>
    <w:rsid w:val="00780BB4"/>
    <w:rsid w:val="00780F41"/>
    <w:rsid w:val="00781144"/>
    <w:rsid w:val="007815DD"/>
    <w:rsid w:val="00783930"/>
    <w:rsid w:val="0078453F"/>
    <w:rsid w:val="00784CB8"/>
    <w:rsid w:val="00784DEC"/>
    <w:rsid w:val="007864FA"/>
    <w:rsid w:val="00786671"/>
    <w:rsid w:val="00787049"/>
    <w:rsid w:val="00787429"/>
    <w:rsid w:val="0078769E"/>
    <w:rsid w:val="00787815"/>
    <w:rsid w:val="00787F6B"/>
    <w:rsid w:val="00791F1A"/>
    <w:rsid w:val="007926DE"/>
    <w:rsid w:val="00794285"/>
    <w:rsid w:val="0079475C"/>
    <w:rsid w:val="00794FA9"/>
    <w:rsid w:val="00796F08"/>
    <w:rsid w:val="0079778D"/>
    <w:rsid w:val="007A0359"/>
    <w:rsid w:val="007A29EE"/>
    <w:rsid w:val="007A2DD9"/>
    <w:rsid w:val="007A39CC"/>
    <w:rsid w:val="007A55BB"/>
    <w:rsid w:val="007A6331"/>
    <w:rsid w:val="007A76B6"/>
    <w:rsid w:val="007A783F"/>
    <w:rsid w:val="007B3D18"/>
    <w:rsid w:val="007B4D35"/>
    <w:rsid w:val="007B5233"/>
    <w:rsid w:val="007B65D7"/>
    <w:rsid w:val="007C087F"/>
    <w:rsid w:val="007C2637"/>
    <w:rsid w:val="007C26A0"/>
    <w:rsid w:val="007C413E"/>
    <w:rsid w:val="007C5512"/>
    <w:rsid w:val="007C7553"/>
    <w:rsid w:val="007D0450"/>
    <w:rsid w:val="007D0EB7"/>
    <w:rsid w:val="007D1D99"/>
    <w:rsid w:val="007D21FD"/>
    <w:rsid w:val="007D29FA"/>
    <w:rsid w:val="007D388D"/>
    <w:rsid w:val="007D3A5D"/>
    <w:rsid w:val="007D3B6C"/>
    <w:rsid w:val="007D6404"/>
    <w:rsid w:val="007D73C3"/>
    <w:rsid w:val="007E05D4"/>
    <w:rsid w:val="007E0DB4"/>
    <w:rsid w:val="007E121E"/>
    <w:rsid w:val="007E1370"/>
    <w:rsid w:val="007E4370"/>
    <w:rsid w:val="007E536E"/>
    <w:rsid w:val="007E757F"/>
    <w:rsid w:val="007E78DE"/>
    <w:rsid w:val="007F07C6"/>
    <w:rsid w:val="007F23AD"/>
    <w:rsid w:val="007F277F"/>
    <w:rsid w:val="007F4281"/>
    <w:rsid w:val="007F4EDF"/>
    <w:rsid w:val="007F676C"/>
    <w:rsid w:val="007F767C"/>
    <w:rsid w:val="00800656"/>
    <w:rsid w:val="008010A4"/>
    <w:rsid w:val="008016D9"/>
    <w:rsid w:val="00801B32"/>
    <w:rsid w:val="00805635"/>
    <w:rsid w:val="00805D94"/>
    <w:rsid w:val="0081116F"/>
    <w:rsid w:val="008116F2"/>
    <w:rsid w:val="00811744"/>
    <w:rsid w:val="008122B4"/>
    <w:rsid w:val="008126B1"/>
    <w:rsid w:val="00813015"/>
    <w:rsid w:val="008146ED"/>
    <w:rsid w:val="0081629A"/>
    <w:rsid w:val="00817918"/>
    <w:rsid w:val="00820F8F"/>
    <w:rsid w:val="00821FD9"/>
    <w:rsid w:val="008230EE"/>
    <w:rsid w:val="008234EF"/>
    <w:rsid w:val="008244E5"/>
    <w:rsid w:val="00824EB0"/>
    <w:rsid w:val="00825350"/>
    <w:rsid w:val="008300A2"/>
    <w:rsid w:val="008308C2"/>
    <w:rsid w:val="00831FDA"/>
    <w:rsid w:val="008340AB"/>
    <w:rsid w:val="00834961"/>
    <w:rsid w:val="00835A81"/>
    <w:rsid w:val="008400DE"/>
    <w:rsid w:val="00842B53"/>
    <w:rsid w:val="00845181"/>
    <w:rsid w:val="00845BB9"/>
    <w:rsid w:val="00845D12"/>
    <w:rsid w:val="00847E87"/>
    <w:rsid w:val="00847F7B"/>
    <w:rsid w:val="00850302"/>
    <w:rsid w:val="00851396"/>
    <w:rsid w:val="00851812"/>
    <w:rsid w:val="00854CF7"/>
    <w:rsid w:val="00856A08"/>
    <w:rsid w:val="00856B21"/>
    <w:rsid w:val="00863B21"/>
    <w:rsid w:val="00867A5D"/>
    <w:rsid w:val="00871D25"/>
    <w:rsid w:val="00871E3C"/>
    <w:rsid w:val="00872D8C"/>
    <w:rsid w:val="008741AB"/>
    <w:rsid w:val="008742C1"/>
    <w:rsid w:val="008748E2"/>
    <w:rsid w:val="00874BBC"/>
    <w:rsid w:val="00876A13"/>
    <w:rsid w:val="008770C4"/>
    <w:rsid w:val="00880508"/>
    <w:rsid w:val="00880BB0"/>
    <w:rsid w:val="00880C3D"/>
    <w:rsid w:val="008831EB"/>
    <w:rsid w:val="0088434A"/>
    <w:rsid w:val="008849E0"/>
    <w:rsid w:val="008871FC"/>
    <w:rsid w:val="00887D77"/>
    <w:rsid w:val="0089012A"/>
    <w:rsid w:val="00895ADE"/>
    <w:rsid w:val="00896CCA"/>
    <w:rsid w:val="00896E07"/>
    <w:rsid w:val="008A0604"/>
    <w:rsid w:val="008A1731"/>
    <w:rsid w:val="008A46ED"/>
    <w:rsid w:val="008A4AE4"/>
    <w:rsid w:val="008A512B"/>
    <w:rsid w:val="008A6000"/>
    <w:rsid w:val="008A783A"/>
    <w:rsid w:val="008A7AEE"/>
    <w:rsid w:val="008A7C7F"/>
    <w:rsid w:val="008B146D"/>
    <w:rsid w:val="008B21F9"/>
    <w:rsid w:val="008B3E7B"/>
    <w:rsid w:val="008B3EEA"/>
    <w:rsid w:val="008B4666"/>
    <w:rsid w:val="008B4C91"/>
    <w:rsid w:val="008B55C6"/>
    <w:rsid w:val="008B6315"/>
    <w:rsid w:val="008C1752"/>
    <w:rsid w:val="008C192D"/>
    <w:rsid w:val="008C265C"/>
    <w:rsid w:val="008C294F"/>
    <w:rsid w:val="008C4576"/>
    <w:rsid w:val="008C652C"/>
    <w:rsid w:val="008C7A21"/>
    <w:rsid w:val="008D191D"/>
    <w:rsid w:val="008D1A2D"/>
    <w:rsid w:val="008D2AAA"/>
    <w:rsid w:val="008D3231"/>
    <w:rsid w:val="008D52C4"/>
    <w:rsid w:val="008E3610"/>
    <w:rsid w:val="008E3951"/>
    <w:rsid w:val="008E3EF4"/>
    <w:rsid w:val="008E4C04"/>
    <w:rsid w:val="008E541A"/>
    <w:rsid w:val="008E5DA7"/>
    <w:rsid w:val="008E6619"/>
    <w:rsid w:val="008E661A"/>
    <w:rsid w:val="008E774C"/>
    <w:rsid w:val="008F0892"/>
    <w:rsid w:val="008F08CD"/>
    <w:rsid w:val="008F0BCD"/>
    <w:rsid w:val="008F298E"/>
    <w:rsid w:val="008F393C"/>
    <w:rsid w:val="008F43AA"/>
    <w:rsid w:val="008F4BCF"/>
    <w:rsid w:val="008F5393"/>
    <w:rsid w:val="008F58BA"/>
    <w:rsid w:val="008F58D6"/>
    <w:rsid w:val="008F6724"/>
    <w:rsid w:val="009011D4"/>
    <w:rsid w:val="00901D12"/>
    <w:rsid w:val="00902235"/>
    <w:rsid w:val="00902497"/>
    <w:rsid w:val="00903202"/>
    <w:rsid w:val="00905BD7"/>
    <w:rsid w:val="00906711"/>
    <w:rsid w:val="009071B9"/>
    <w:rsid w:val="0091258B"/>
    <w:rsid w:val="00914141"/>
    <w:rsid w:val="00914292"/>
    <w:rsid w:val="009143F0"/>
    <w:rsid w:val="00916A2D"/>
    <w:rsid w:val="00922004"/>
    <w:rsid w:val="00922099"/>
    <w:rsid w:val="009302C9"/>
    <w:rsid w:val="00930901"/>
    <w:rsid w:val="00931CB9"/>
    <w:rsid w:val="0093434C"/>
    <w:rsid w:val="009355C5"/>
    <w:rsid w:val="00935B96"/>
    <w:rsid w:val="00935E0F"/>
    <w:rsid w:val="009375F5"/>
    <w:rsid w:val="009376E8"/>
    <w:rsid w:val="00940DB1"/>
    <w:rsid w:val="00941B72"/>
    <w:rsid w:val="009420EA"/>
    <w:rsid w:val="009453C1"/>
    <w:rsid w:val="00946652"/>
    <w:rsid w:val="00947AE3"/>
    <w:rsid w:val="00947D39"/>
    <w:rsid w:val="00950E47"/>
    <w:rsid w:val="0095133D"/>
    <w:rsid w:val="00951F22"/>
    <w:rsid w:val="00953407"/>
    <w:rsid w:val="00955C71"/>
    <w:rsid w:val="009562CA"/>
    <w:rsid w:val="00960DBA"/>
    <w:rsid w:val="00961FED"/>
    <w:rsid w:val="00963076"/>
    <w:rsid w:val="009632B9"/>
    <w:rsid w:val="00963A3C"/>
    <w:rsid w:val="00967C1C"/>
    <w:rsid w:val="009706C0"/>
    <w:rsid w:val="0097109E"/>
    <w:rsid w:val="009717F0"/>
    <w:rsid w:val="00972607"/>
    <w:rsid w:val="0097488C"/>
    <w:rsid w:val="009763BA"/>
    <w:rsid w:val="009763BD"/>
    <w:rsid w:val="009800B5"/>
    <w:rsid w:val="009809A8"/>
    <w:rsid w:val="009812B1"/>
    <w:rsid w:val="00981CE2"/>
    <w:rsid w:val="00981DEF"/>
    <w:rsid w:val="0098407A"/>
    <w:rsid w:val="009841C8"/>
    <w:rsid w:val="00984DA0"/>
    <w:rsid w:val="009863AF"/>
    <w:rsid w:val="009866F1"/>
    <w:rsid w:val="009910F2"/>
    <w:rsid w:val="00991613"/>
    <w:rsid w:val="009921F2"/>
    <w:rsid w:val="00993691"/>
    <w:rsid w:val="00996E0A"/>
    <w:rsid w:val="009975D5"/>
    <w:rsid w:val="009A0140"/>
    <w:rsid w:val="009A035C"/>
    <w:rsid w:val="009A0595"/>
    <w:rsid w:val="009A09A6"/>
    <w:rsid w:val="009A0AEB"/>
    <w:rsid w:val="009A2541"/>
    <w:rsid w:val="009A70F6"/>
    <w:rsid w:val="009B11BF"/>
    <w:rsid w:val="009B1629"/>
    <w:rsid w:val="009B1957"/>
    <w:rsid w:val="009B3286"/>
    <w:rsid w:val="009B3CD1"/>
    <w:rsid w:val="009B4372"/>
    <w:rsid w:val="009B6140"/>
    <w:rsid w:val="009B792B"/>
    <w:rsid w:val="009C2702"/>
    <w:rsid w:val="009C314F"/>
    <w:rsid w:val="009C32D0"/>
    <w:rsid w:val="009C4236"/>
    <w:rsid w:val="009C4C5F"/>
    <w:rsid w:val="009C53F3"/>
    <w:rsid w:val="009C7882"/>
    <w:rsid w:val="009D368C"/>
    <w:rsid w:val="009D4125"/>
    <w:rsid w:val="009D540E"/>
    <w:rsid w:val="009D66FA"/>
    <w:rsid w:val="009D67EF"/>
    <w:rsid w:val="009E369B"/>
    <w:rsid w:val="009E5C66"/>
    <w:rsid w:val="009E67B2"/>
    <w:rsid w:val="009E6860"/>
    <w:rsid w:val="009E7B4E"/>
    <w:rsid w:val="009F03F2"/>
    <w:rsid w:val="009F38B0"/>
    <w:rsid w:val="009F3B25"/>
    <w:rsid w:val="009F5E75"/>
    <w:rsid w:val="009F6B48"/>
    <w:rsid w:val="009F77D2"/>
    <w:rsid w:val="00A00AA8"/>
    <w:rsid w:val="00A01D37"/>
    <w:rsid w:val="00A0360D"/>
    <w:rsid w:val="00A04018"/>
    <w:rsid w:val="00A05424"/>
    <w:rsid w:val="00A0550C"/>
    <w:rsid w:val="00A05CA6"/>
    <w:rsid w:val="00A106A5"/>
    <w:rsid w:val="00A115CF"/>
    <w:rsid w:val="00A117D9"/>
    <w:rsid w:val="00A136DC"/>
    <w:rsid w:val="00A13FBB"/>
    <w:rsid w:val="00A149C0"/>
    <w:rsid w:val="00A152C2"/>
    <w:rsid w:val="00A174AC"/>
    <w:rsid w:val="00A24CF9"/>
    <w:rsid w:val="00A261FD"/>
    <w:rsid w:val="00A267E0"/>
    <w:rsid w:val="00A27903"/>
    <w:rsid w:val="00A34941"/>
    <w:rsid w:val="00A34F74"/>
    <w:rsid w:val="00A36D46"/>
    <w:rsid w:val="00A36EC3"/>
    <w:rsid w:val="00A3751B"/>
    <w:rsid w:val="00A4035B"/>
    <w:rsid w:val="00A407AA"/>
    <w:rsid w:val="00A40B13"/>
    <w:rsid w:val="00A41A44"/>
    <w:rsid w:val="00A43588"/>
    <w:rsid w:val="00A43AA1"/>
    <w:rsid w:val="00A442AD"/>
    <w:rsid w:val="00A44F52"/>
    <w:rsid w:val="00A475BE"/>
    <w:rsid w:val="00A52D5B"/>
    <w:rsid w:val="00A54E83"/>
    <w:rsid w:val="00A552FB"/>
    <w:rsid w:val="00A55E41"/>
    <w:rsid w:val="00A567A7"/>
    <w:rsid w:val="00A63D6C"/>
    <w:rsid w:val="00A66A48"/>
    <w:rsid w:val="00A67E6B"/>
    <w:rsid w:val="00A712CB"/>
    <w:rsid w:val="00A71498"/>
    <w:rsid w:val="00A71A9E"/>
    <w:rsid w:val="00A71D1F"/>
    <w:rsid w:val="00A73816"/>
    <w:rsid w:val="00A753C8"/>
    <w:rsid w:val="00A76CC5"/>
    <w:rsid w:val="00A80829"/>
    <w:rsid w:val="00A81560"/>
    <w:rsid w:val="00A829EA"/>
    <w:rsid w:val="00A82C7A"/>
    <w:rsid w:val="00A83C60"/>
    <w:rsid w:val="00A83D56"/>
    <w:rsid w:val="00A83EB5"/>
    <w:rsid w:val="00A85056"/>
    <w:rsid w:val="00A86337"/>
    <w:rsid w:val="00A8656E"/>
    <w:rsid w:val="00A86827"/>
    <w:rsid w:val="00A90666"/>
    <w:rsid w:val="00A92E47"/>
    <w:rsid w:val="00A95F91"/>
    <w:rsid w:val="00A962F0"/>
    <w:rsid w:val="00A9744C"/>
    <w:rsid w:val="00AA03B2"/>
    <w:rsid w:val="00AA0F64"/>
    <w:rsid w:val="00AA293A"/>
    <w:rsid w:val="00AA337E"/>
    <w:rsid w:val="00AA4643"/>
    <w:rsid w:val="00AA5280"/>
    <w:rsid w:val="00AA618B"/>
    <w:rsid w:val="00AA6982"/>
    <w:rsid w:val="00AA7363"/>
    <w:rsid w:val="00AA793C"/>
    <w:rsid w:val="00AA7B03"/>
    <w:rsid w:val="00AB0117"/>
    <w:rsid w:val="00AB0F34"/>
    <w:rsid w:val="00AB177C"/>
    <w:rsid w:val="00AB2C7C"/>
    <w:rsid w:val="00AB3FE5"/>
    <w:rsid w:val="00AC269C"/>
    <w:rsid w:val="00AC2AE6"/>
    <w:rsid w:val="00AC312D"/>
    <w:rsid w:val="00AC4AAE"/>
    <w:rsid w:val="00AD074D"/>
    <w:rsid w:val="00AD11AB"/>
    <w:rsid w:val="00AD148F"/>
    <w:rsid w:val="00AD19ED"/>
    <w:rsid w:val="00AD1F65"/>
    <w:rsid w:val="00AD2556"/>
    <w:rsid w:val="00AD494A"/>
    <w:rsid w:val="00AD50AE"/>
    <w:rsid w:val="00AD56EE"/>
    <w:rsid w:val="00AE0630"/>
    <w:rsid w:val="00AE0AE6"/>
    <w:rsid w:val="00AE3404"/>
    <w:rsid w:val="00AE41FA"/>
    <w:rsid w:val="00AE4570"/>
    <w:rsid w:val="00AE51CB"/>
    <w:rsid w:val="00AE5B39"/>
    <w:rsid w:val="00AE7786"/>
    <w:rsid w:val="00AE7A33"/>
    <w:rsid w:val="00AF1589"/>
    <w:rsid w:val="00AF1D4B"/>
    <w:rsid w:val="00AF505A"/>
    <w:rsid w:val="00AF5A16"/>
    <w:rsid w:val="00AF6C56"/>
    <w:rsid w:val="00B01E4B"/>
    <w:rsid w:val="00B02592"/>
    <w:rsid w:val="00B03BF3"/>
    <w:rsid w:val="00B04771"/>
    <w:rsid w:val="00B04DEB"/>
    <w:rsid w:val="00B0655D"/>
    <w:rsid w:val="00B07479"/>
    <w:rsid w:val="00B12624"/>
    <w:rsid w:val="00B13BFC"/>
    <w:rsid w:val="00B140A4"/>
    <w:rsid w:val="00B15E64"/>
    <w:rsid w:val="00B164D0"/>
    <w:rsid w:val="00B16748"/>
    <w:rsid w:val="00B16AB2"/>
    <w:rsid w:val="00B17646"/>
    <w:rsid w:val="00B254C3"/>
    <w:rsid w:val="00B32E2A"/>
    <w:rsid w:val="00B3350D"/>
    <w:rsid w:val="00B34ED3"/>
    <w:rsid w:val="00B3621E"/>
    <w:rsid w:val="00B364CF"/>
    <w:rsid w:val="00B36A6C"/>
    <w:rsid w:val="00B36B71"/>
    <w:rsid w:val="00B37B5E"/>
    <w:rsid w:val="00B40906"/>
    <w:rsid w:val="00B4188E"/>
    <w:rsid w:val="00B427F6"/>
    <w:rsid w:val="00B44D46"/>
    <w:rsid w:val="00B4575C"/>
    <w:rsid w:val="00B46080"/>
    <w:rsid w:val="00B46B6B"/>
    <w:rsid w:val="00B509BB"/>
    <w:rsid w:val="00B51EF1"/>
    <w:rsid w:val="00B5365A"/>
    <w:rsid w:val="00B541C6"/>
    <w:rsid w:val="00B56B78"/>
    <w:rsid w:val="00B6189C"/>
    <w:rsid w:val="00B646B1"/>
    <w:rsid w:val="00B659CB"/>
    <w:rsid w:val="00B667B2"/>
    <w:rsid w:val="00B6706C"/>
    <w:rsid w:val="00B725E5"/>
    <w:rsid w:val="00B77CEF"/>
    <w:rsid w:val="00B803AE"/>
    <w:rsid w:val="00B80ACA"/>
    <w:rsid w:val="00B811B1"/>
    <w:rsid w:val="00B81C54"/>
    <w:rsid w:val="00B8292C"/>
    <w:rsid w:val="00B83F9C"/>
    <w:rsid w:val="00B84AAD"/>
    <w:rsid w:val="00B859DB"/>
    <w:rsid w:val="00B8745A"/>
    <w:rsid w:val="00B9119F"/>
    <w:rsid w:val="00B92868"/>
    <w:rsid w:val="00B92D0D"/>
    <w:rsid w:val="00B92D29"/>
    <w:rsid w:val="00B93100"/>
    <w:rsid w:val="00B93820"/>
    <w:rsid w:val="00B93F33"/>
    <w:rsid w:val="00B950C5"/>
    <w:rsid w:val="00B959D1"/>
    <w:rsid w:val="00B964CA"/>
    <w:rsid w:val="00B979B7"/>
    <w:rsid w:val="00BA0022"/>
    <w:rsid w:val="00BA29C2"/>
    <w:rsid w:val="00BA3687"/>
    <w:rsid w:val="00BA3BC6"/>
    <w:rsid w:val="00BA5C4D"/>
    <w:rsid w:val="00BA7EB0"/>
    <w:rsid w:val="00BB02B0"/>
    <w:rsid w:val="00BB6353"/>
    <w:rsid w:val="00BB7FE0"/>
    <w:rsid w:val="00BC01A5"/>
    <w:rsid w:val="00BC2D41"/>
    <w:rsid w:val="00BC4AD3"/>
    <w:rsid w:val="00BC5E75"/>
    <w:rsid w:val="00BC5EC9"/>
    <w:rsid w:val="00BD0C95"/>
    <w:rsid w:val="00BD5F76"/>
    <w:rsid w:val="00BE1E7F"/>
    <w:rsid w:val="00BE4324"/>
    <w:rsid w:val="00BE51EA"/>
    <w:rsid w:val="00BE612E"/>
    <w:rsid w:val="00BE6657"/>
    <w:rsid w:val="00BE7AD9"/>
    <w:rsid w:val="00BE7B02"/>
    <w:rsid w:val="00BF1EB7"/>
    <w:rsid w:val="00BF2B49"/>
    <w:rsid w:val="00BF317F"/>
    <w:rsid w:val="00BF52D5"/>
    <w:rsid w:val="00C02875"/>
    <w:rsid w:val="00C033C1"/>
    <w:rsid w:val="00C03465"/>
    <w:rsid w:val="00C034EA"/>
    <w:rsid w:val="00C036AE"/>
    <w:rsid w:val="00C03950"/>
    <w:rsid w:val="00C03A30"/>
    <w:rsid w:val="00C13286"/>
    <w:rsid w:val="00C13654"/>
    <w:rsid w:val="00C13D59"/>
    <w:rsid w:val="00C16641"/>
    <w:rsid w:val="00C206A5"/>
    <w:rsid w:val="00C20DA2"/>
    <w:rsid w:val="00C22681"/>
    <w:rsid w:val="00C22B30"/>
    <w:rsid w:val="00C22BCA"/>
    <w:rsid w:val="00C22EB0"/>
    <w:rsid w:val="00C23006"/>
    <w:rsid w:val="00C3100D"/>
    <w:rsid w:val="00C3317D"/>
    <w:rsid w:val="00C352FA"/>
    <w:rsid w:val="00C360EB"/>
    <w:rsid w:val="00C36612"/>
    <w:rsid w:val="00C36B4B"/>
    <w:rsid w:val="00C36ED5"/>
    <w:rsid w:val="00C40B90"/>
    <w:rsid w:val="00C42C80"/>
    <w:rsid w:val="00C435FE"/>
    <w:rsid w:val="00C44C32"/>
    <w:rsid w:val="00C46F09"/>
    <w:rsid w:val="00C50D6D"/>
    <w:rsid w:val="00C54528"/>
    <w:rsid w:val="00C54796"/>
    <w:rsid w:val="00C5532C"/>
    <w:rsid w:val="00C568EF"/>
    <w:rsid w:val="00C60E35"/>
    <w:rsid w:val="00C6696D"/>
    <w:rsid w:val="00C7062C"/>
    <w:rsid w:val="00C72493"/>
    <w:rsid w:val="00C762B1"/>
    <w:rsid w:val="00C76C28"/>
    <w:rsid w:val="00C8025E"/>
    <w:rsid w:val="00C82276"/>
    <w:rsid w:val="00C85412"/>
    <w:rsid w:val="00C85FF0"/>
    <w:rsid w:val="00C8630E"/>
    <w:rsid w:val="00C907BA"/>
    <w:rsid w:val="00C93200"/>
    <w:rsid w:val="00C93645"/>
    <w:rsid w:val="00C93BF9"/>
    <w:rsid w:val="00C946FE"/>
    <w:rsid w:val="00C95147"/>
    <w:rsid w:val="00C95188"/>
    <w:rsid w:val="00C96FD1"/>
    <w:rsid w:val="00C97332"/>
    <w:rsid w:val="00CA0E0D"/>
    <w:rsid w:val="00CA599B"/>
    <w:rsid w:val="00CA5DF5"/>
    <w:rsid w:val="00CA63E0"/>
    <w:rsid w:val="00CB152E"/>
    <w:rsid w:val="00CB1993"/>
    <w:rsid w:val="00CB2A72"/>
    <w:rsid w:val="00CB3301"/>
    <w:rsid w:val="00CB3A45"/>
    <w:rsid w:val="00CB5F82"/>
    <w:rsid w:val="00CB6767"/>
    <w:rsid w:val="00CB6CB1"/>
    <w:rsid w:val="00CC1977"/>
    <w:rsid w:val="00CC35FB"/>
    <w:rsid w:val="00CC3CFF"/>
    <w:rsid w:val="00CC439B"/>
    <w:rsid w:val="00CC52EE"/>
    <w:rsid w:val="00CC5DC0"/>
    <w:rsid w:val="00CD14DE"/>
    <w:rsid w:val="00CD162F"/>
    <w:rsid w:val="00CD422F"/>
    <w:rsid w:val="00CD48CF"/>
    <w:rsid w:val="00CD4AC8"/>
    <w:rsid w:val="00CD4F2E"/>
    <w:rsid w:val="00CD6272"/>
    <w:rsid w:val="00CE0937"/>
    <w:rsid w:val="00CE14C4"/>
    <w:rsid w:val="00CE1668"/>
    <w:rsid w:val="00CE3B8B"/>
    <w:rsid w:val="00CE3FD4"/>
    <w:rsid w:val="00CE5E6F"/>
    <w:rsid w:val="00CE61F4"/>
    <w:rsid w:val="00CE681A"/>
    <w:rsid w:val="00CE71C8"/>
    <w:rsid w:val="00CF08BF"/>
    <w:rsid w:val="00CF13A8"/>
    <w:rsid w:val="00CF1F3C"/>
    <w:rsid w:val="00CF3158"/>
    <w:rsid w:val="00CF4333"/>
    <w:rsid w:val="00CF5A24"/>
    <w:rsid w:val="00CF64F8"/>
    <w:rsid w:val="00CF6FE0"/>
    <w:rsid w:val="00CF72F8"/>
    <w:rsid w:val="00CF7D03"/>
    <w:rsid w:val="00D008F5"/>
    <w:rsid w:val="00D013A3"/>
    <w:rsid w:val="00D02F45"/>
    <w:rsid w:val="00D04B03"/>
    <w:rsid w:val="00D0520A"/>
    <w:rsid w:val="00D05F3E"/>
    <w:rsid w:val="00D07156"/>
    <w:rsid w:val="00D07F7A"/>
    <w:rsid w:val="00D1332C"/>
    <w:rsid w:val="00D20DC0"/>
    <w:rsid w:val="00D2292F"/>
    <w:rsid w:val="00D22BF4"/>
    <w:rsid w:val="00D23D70"/>
    <w:rsid w:val="00D26350"/>
    <w:rsid w:val="00D267F6"/>
    <w:rsid w:val="00D2735E"/>
    <w:rsid w:val="00D30432"/>
    <w:rsid w:val="00D3172E"/>
    <w:rsid w:val="00D32A83"/>
    <w:rsid w:val="00D32C34"/>
    <w:rsid w:val="00D350D6"/>
    <w:rsid w:val="00D35B80"/>
    <w:rsid w:val="00D3642C"/>
    <w:rsid w:val="00D41E05"/>
    <w:rsid w:val="00D43B04"/>
    <w:rsid w:val="00D44867"/>
    <w:rsid w:val="00D44FA5"/>
    <w:rsid w:val="00D4529D"/>
    <w:rsid w:val="00D51C70"/>
    <w:rsid w:val="00D52C85"/>
    <w:rsid w:val="00D56816"/>
    <w:rsid w:val="00D57F51"/>
    <w:rsid w:val="00D60C86"/>
    <w:rsid w:val="00D6157B"/>
    <w:rsid w:val="00D622F3"/>
    <w:rsid w:val="00D64043"/>
    <w:rsid w:val="00D65954"/>
    <w:rsid w:val="00D65ACF"/>
    <w:rsid w:val="00D672E7"/>
    <w:rsid w:val="00D70363"/>
    <w:rsid w:val="00D705AE"/>
    <w:rsid w:val="00D70A62"/>
    <w:rsid w:val="00D713C8"/>
    <w:rsid w:val="00D71B75"/>
    <w:rsid w:val="00D82A3A"/>
    <w:rsid w:val="00D83562"/>
    <w:rsid w:val="00D83E24"/>
    <w:rsid w:val="00D84003"/>
    <w:rsid w:val="00D844BA"/>
    <w:rsid w:val="00D849BE"/>
    <w:rsid w:val="00D853A0"/>
    <w:rsid w:val="00D8675E"/>
    <w:rsid w:val="00D87137"/>
    <w:rsid w:val="00D87628"/>
    <w:rsid w:val="00D87E85"/>
    <w:rsid w:val="00D91B11"/>
    <w:rsid w:val="00D93822"/>
    <w:rsid w:val="00D957C8"/>
    <w:rsid w:val="00DA2940"/>
    <w:rsid w:val="00DA7E40"/>
    <w:rsid w:val="00DB1367"/>
    <w:rsid w:val="00DB1561"/>
    <w:rsid w:val="00DB1E01"/>
    <w:rsid w:val="00DB206C"/>
    <w:rsid w:val="00DB3A16"/>
    <w:rsid w:val="00DB4A3F"/>
    <w:rsid w:val="00DB656B"/>
    <w:rsid w:val="00DB72E0"/>
    <w:rsid w:val="00DB7EA5"/>
    <w:rsid w:val="00DC1930"/>
    <w:rsid w:val="00DC2CE0"/>
    <w:rsid w:val="00DC30B7"/>
    <w:rsid w:val="00DC3FD5"/>
    <w:rsid w:val="00DC49E2"/>
    <w:rsid w:val="00DC5861"/>
    <w:rsid w:val="00DC720D"/>
    <w:rsid w:val="00DD1CEA"/>
    <w:rsid w:val="00DD45A8"/>
    <w:rsid w:val="00DD4E7C"/>
    <w:rsid w:val="00DD4F38"/>
    <w:rsid w:val="00DD565E"/>
    <w:rsid w:val="00DD6972"/>
    <w:rsid w:val="00DD7C0A"/>
    <w:rsid w:val="00DE0212"/>
    <w:rsid w:val="00DE1AE1"/>
    <w:rsid w:val="00DE208B"/>
    <w:rsid w:val="00DE275D"/>
    <w:rsid w:val="00DE2AEF"/>
    <w:rsid w:val="00DE54DE"/>
    <w:rsid w:val="00DE5C8D"/>
    <w:rsid w:val="00DF0692"/>
    <w:rsid w:val="00DF0953"/>
    <w:rsid w:val="00DF3AD8"/>
    <w:rsid w:val="00DF4E3B"/>
    <w:rsid w:val="00DF6735"/>
    <w:rsid w:val="00DF70CA"/>
    <w:rsid w:val="00DF74CB"/>
    <w:rsid w:val="00DF78B8"/>
    <w:rsid w:val="00E02B61"/>
    <w:rsid w:val="00E02B89"/>
    <w:rsid w:val="00E02E29"/>
    <w:rsid w:val="00E03070"/>
    <w:rsid w:val="00E032B1"/>
    <w:rsid w:val="00E0476C"/>
    <w:rsid w:val="00E075F8"/>
    <w:rsid w:val="00E14360"/>
    <w:rsid w:val="00E1514D"/>
    <w:rsid w:val="00E156D5"/>
    <w:rsid w:val="00E16BFA"/>
    <w:rsid w:val="00E16FB8"/>
    <w:rsid w:val="00E21B92"/>
    <w:rsid w:val="00E2245D"/>
    <w:rsid w:val="00E2258B"/>
    <w:rsid w:val="00E22F09"/>
    <w:rsid w:val="00E2381D"/>
    <w:rsid w:val="00E23C8A"/>
    <w:rsid w:val="00E24621"/>
    <w:rsid w:val="00E2463A"/>
    <w:rsid w:val="00E27BFA"/>
    <w:rsid w:val="00E3024A"/>
    <w:rsid w:val="00E30BA3"/>
    <w:rsid w:val="00E30BAF"/>
    <w:rsid w:val="00E30CFA"/>
    <w:rsid w:val="00E31A6F"/>
    <w:rsid w:val="00E3221B"/>
    <w:rsid w:val="00E32A1D"/>
    <w:rsid w:val="00E3386A"/>
    <w:rsid w:val="00E406F3"/>
    <w:rsid w:val="00E42BC3"/>
    <w:rsid w:val="00E44B12"/>
    <w:rsid w:val="00E45E95"/>
    <w:rsid w:val="00E46E74"/>
    <w:rsid w:val="00E46FB5"/>
    <w:rsid w:val="00E47D1B"/>
    <w:rsid w:val="00E51B59"/>
    <w:rsid w:val="00E52289"/>
    <w:rsid w:val="00E5259C"/>
    <w:rsid w:val="00E53AD0"/>
    <w:rsid w:val="00E54E10"/>
    <w:rsid w:val="00E57CF1"/>
    <w:rsid w:val="00E6285D"/>
    <w:rsid w:val="00E63BA3"/>
    <w:rsid w:val="00E6460B"/>
    <w:rsid w:val="00E648C4"/>
    <w:rsid w:val="00E67DAF"/>
    <w:rsid w:val="00E70D0F"/>
    <w:rsid w:val="00E7168A"/>
    <w:rsid w:val="00E72124"/>
    <w:rsid w:val="00E725BE"/>
    <w:rsid w:val="00E72685"/>
    <w:rsid w:val="00E746B0"/>
    <w:rsid w:val="00E75009"/>
    <w:rsid w:val="00E75180"/>
    <w:rsid w:val="00E76E83"/>
    <w:rsid w:val="00E773E8"/>
    <w:rsid w:val="00E80A28"/>
    <w:rsid w:val="00E8305C"/>
    <w:rsid w:val="00E83A70"/>
    <w:rsid w:val="00E87963"/>
    <w:rsid w:val="00E9007C"/>
    <w:rsid w:val="00E90285"/>
    <w:rsid w:val="00E92619"/>
    <w:rsid w:val="00E92E7F"/>
    <w:rsid w:val="00E92F16"/>
    <w:rsid w:val="00E940F8"/>
    <w:rsid w:val="00E96B4B"/>
    <w:rsid w:val="00EA1BF1"/>
    <w:rsid w:val="00EA1C70"/>
    <w:rsid w:val="00EA1F5E"/>
    <w:rsid w:val="00EA228C"/>
    <w:rsid w:val="00EA4B53"/>
    <w:rsid w:val="00EA629F"/>
    <w:rsid w:val="00EA6E32"/>
    <w:rsid w:val="00EA785A"/>
    <w:rsid w:val="00EA7E97"/>
    <w:rsid w:val="00EB19DF"/>
    <w:rsid w:val="00EB1C51"/>
    <w:rsid w:val="00EB45EC"/>
    <w:rsid w:val="00EB4F90"/>
    <w:rsid w:val="00EB53E8"/>
    <w:rsid w:val="00EB5406"/>
    <w:rsid w:val="00EB6C1D"/>
    <w:rsid w:val="00EB6D24"/>
    <w:rsid w:val="00EB771E"/>
    <w:rsid w:val="00EB7815"/>
    <w:rsid w:val="00EB7F5F"/>
    <w:rsid w:val="00EC0593"/>
    <w:rsid w:val="00EC4326"/>
    <w:rsid w:val="00EC51AF"/>
    <w:rsid w:val="00EC5C0E"/>
    <w:rsid w:val="00EC6ECB"/>
    <w:rsid w:val="00EC7CD2"/>
    <w:rsid w:val="00ED1BE8"/>
    <w:rsid w:val="00ED2EC8"/>
    <w:rsid w:val="00ED3437"/>
    <w:rsid w:val="00ED4712"/>
    <w:rsid w:val="00ED699D"/>
    <w:rsid w:val="00EE0013"/>
    <w:rsid w:val="00EE1DCE"/>
    <w:rsid w:val="00EE2D09"/>
    <w:rsid w:val="00EE2D68"/>
    <w:rsid w:val="00EE3EA6"/>
    <w:rsid w:val="00EE48CC"/>
    <w:rsid w:val="00EE55AD"/>
    <w:rsid w:val="00EE57A7"/>
    <w:rsid w:val="00EE7308"/>
    <w:rsid w:val="00EE7492"/>
    <w:rsid w:val="00EE792E"/>
    <w:rsid w:val="00EE7CAE"/>
    <w:rsid w:val="00EF0C86"/>
    <w:rsid w:val="00EF1A8F"/>
    <w:rsid w:val="00EF25BC"/>
    <w:rsid w:val="00EF4667"/>
    <w:rsid w:val="00EF5879"/>
    <w:rsid w:val="00EF5A20"/>
    <w:rsid w:val="00EF6A3C"/>
    <w:rsid w:val="00EF7CA2"/>
    <w:rsid w:val="00F07594"/>
    <w:rsid w:val="00F1117C"/>
    <w:rsid w:val="00F11BE2"/>
    <w:rsid w:val="00F125C7"/>
    <w:rsid w:val="00F12980"/>
    <w:rsid w:val="00F12F8A"/>
    <w:rsid w:val="00F16CDE"/>
    <w:rsid w:val="00F17047"/>
    <w:rsid w:val="00F21211"/>
    <w:rsid w:val="00F214A8"/>
    <w:rsid w:val="00F225AF"/>
    <w:rsid w:val="00F266FE"/>
    <w:rsid w:val="00F30E93"/>
    <w:rsid w:val="00F31ED0"/>
    <w:rsid w:val="00F33DEC"/>
    <w:rsid w:val="00F3501C"/>
    <w:rsid w:val="00F35756"/>
    <w:rsid w:val="00F361F8"/>
    <w:rsid w:val="00F36A57"/>
    <w:rsid w:val="00F37BEC"/>
    <w:rsid w:val="00F4062E"/>
    <w:rsid w:val="00F40888"/>
    <w:rsid w:val="00F4182E"/>
    <w:rsid w:val="00F41C1C"/>
    <w:rsid w:val="00F41FAD"/>
    <w:rsid w:val="00F46DFD"/>
    <w:rsid w:val="00F5014A"/>
    <w:rsid w:val="00F515DF"/>
    <w:rsid w:val="00F522D9"/>
    <w:rsid w:val="00F527C1"/>
    <w:rsid w:val="00F536E9"/>
    <w:rsid w:val="00F5442C"/>
    <w:rsid w:val="00F5482E"/>
    <w:rsid w:val="00F54831"/>
    <w:rsid w:val="00F5647A"/>
    <w:rsid w:val="00F56C5A"/>
    <w:rsid w:val="00F56E46"/>
    <w:rsid w:val="00F57F42"/>
    <w:rsid w:val="00F601FD"/>
    <w:rsid w:val="00F61590"/>
    <w:rsid w:val="00F63D64"/>
    <w:rsid w:val="00F64FCA"/>
    <w:rsid w:val="00F6698D"/>
    <w:rsid w:val="00F718FF"/>
    <w:rsid w:val="00F7216E"/>
    <w:rsid w:val="00F72ED7"/>
    <w:rsid w:val="00F730D1"/>
    <w:rsid w:val="00F73BF6"/>
    <w:rsid w:val="00F741A0"/>
    <w:rsid w:val="00F74908"/>
    <w:rsid w:val="00F75012"/>
    <w:rsid w:val="00F81845"/>
    <w:rsid w:val="00F872F5"/>
    <w:rsid w:val="00F879AC"/>
    <w:rsid w:val="00F907F2"/>
    <w:rsid w:val="00F90F4A"/>
    <w:rsid w:val="00F914EB"/>
    <w:rsid w:val="00F915E2"/>
    <w:rsid w:val="00F918D6"/>
    <w:rsid w:val="00F91A26"/>
    <w:rsid w:val="00F91D34"/>
    <w:rsid w:val="00F94C8A"/>
    <w:rsid w:val="00F9521E"/>
    <w:rsid w:val="00F95C44"/>
    <w:rsid w:val="00F9794C"/>
    <w:rsid w:val="00FA1116"/>
    <w:rsid w:val="00FA25B6"/>
    <w:rsid w:val="00FA4B8F"/>
    <w:rsid w:val="00FA587A"/>
    <w:rsid w:val="00FA5B5C"/>
    <w:rsid w:val="00FA5EDC"/>
    <w:rsid w:val="00FA6493"/>
    <w:rsid w:val="00FB0AEE"/>
    <w:rsid w:val="00FB1E57"/>
    <w:rsid w:val="00FB2CB7"/>
    <w:rsid w:val="00FB3802"/>
    <w:rsid w:val="00FC0CAA"/>
    <w:rsid w:val="00FC29E1"/>
    <w:rsid w:val="00FC3742"/>
    <w:rsid w:val="00FC3958"/>
    <w:rsid w:val="00FC660D"/>
    <w:rsid w:val="00FC6FBE"/>
    <w:rsid w:val="00FD09F5"/>
    <w:rsid w:val="00FD1218"/>
    <w:rsid w:val="00FD4AD9"/>
    <w:rsid w:val="00FD4CEE"/>
    <w:rsid w:val="00FD55A2"/>
    <w:rsid w:val="00FD6CCC"/>
    <w:rsid w:val="00FD6FEC"/>
    <w:rsid w:val="00FD76DB"/>
    <w:rsid w:val="00FD7715"/>
    <w:rsid w:val="00FD7B1E"/>
    <w:rsid w:val="00FE0067"/>
    <w:rsid w:val="00FE0533"/>
    <w:rsid w:val="00FE1601"/>
    <w:rsid w:val="00FE22A0"/>
    <w:rsid w:val="00FE3863"/>
    <w:rsid w:val="00FE41D7"/>
    <w:rsid w:val="00FF074C"/>
    <w:rsid w:val="00FF0A80"/>
    <w:rsid w:val="00FF26FB"/>
    <w:rsid w:val="00FF2B52"/>
    <w:rsid w:val="00FF2D07"/>
    <w:rsid w:val="00FF3A2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888"/>
    <w:pPr>
      <w:spacing w:before="120" w:after="120"/>
    </w:pPr>
    <w:rPr>
      <w:sz w:val="24"/>
      <w:szCs w:val="24"/>
    </w:rPr>
  </w:style>
  <w:style w:type="paragraph" w:styleId="Heading1">
    <w:name w:val="heading 1"/>
    <w:next w:val="BodyText"/>
    <w:link w:val="Heading1Char"/>
    <w:qFormat/>
    <w:rsid w:val="007173A2"/>
    <w:pPr>
      <w:keepNext/>
      <w:numPr>
        <w:numId w:val="43"/>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C22BCA"/>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link w:val="Heading3Char"/>
    <w:autoRedefine/>
    <w:qFormat/>
    <w:rsid w:val="007173A2"/>
    <w:pPr>
      <w:numPr>
        <w:ilvl w:val="2"/>
      </w:numPr>
      <w:tabs>
        <w:tab w:val="clear" w:pos="900"/>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7173A2"/>
    <w:pPr>
      <w:numPr>
        <w:ilvl w:val="3"/>
      </w:numPr>
      <w:tabs>
        <w:tab w:val="clear" w:pos="1080"/>
        <w:tab w:val="left" w:pos="1260"/>
      </w:tabs>
      <w:spacing w:before="120"/>
      <w:outlineLvl w:val="3"/>
    </w:pPr>
    <w:rPr>
      <w:sz w:val="24"/>
      <w:szCs w:val="28"/>
    </w:rPr>
  </w:style>
  <w:style w:type="paragraph" w:styleId="Heading5">
    <w:name w:val="heading 5"/>
    <w:basedOn w:val="Heading4"/>
    <w:next w:val="BodyText"/>
    <w:link w:val="Heading5Char"/>
    <w:uiPriority w:val="9"/>
    <w:qFormat/>
    <w:rsid w:val="007173A2"/>
    <w:pPr>
      <w:numPr>
        <w:ilvl w:val="4"/>
      </w:numPr>
      <w:tabs>
        <w:tab w:val="clear" w:pos="1260"/>
        <w:tab w:val="left" w:pos="1440"/>
      </w:tabs>
      <w:outlineLvl w:val="4"/>
    </w:pPr>
    <w:rPr>
      <w:bCs/>
      <w:iCs/>
      <w:szCs w:val="24"/>
    </w:rPr>
  </w:style>
  <w:style w:type="paragraph" w:styleId="Heading6">
    <w:name w:val="heading 6"/>
    <w:next w:val="BodyText"/>
    <w:link w:val="Heading6Char"/>
    <w:qFormat/>
    <w:rsid w:val="007D1D99"/>
    <w:pPr>
      <w:numPr>
        <w:ilvl w:val="5"/>
        <w:numId w:val="43"/>
      </w:numPr>
      <w:spacing w:before="120" w:after="120"/>
      <w:outlineLvl w:val="5"/>
    </w:pPr>
    <w:rPr>
      <w:rFonts w:ascii="Arial" w:hAnsi="Arial" w:cs="Arial"/>
      <w:bCs/>
      <w:sz w:val="22"/>
      <w:szCs w:val="22"/>
    </w:rPr>
  </w:style>
  <w:style w:type="paragraph" w:styleId="Heading7">
    <w:name w:val="heading 7"/>
    <w:basedOn w:val="Normal"/>
    <w:next w:val="Normal"/>
    <w:link w:val="Heading7Char"/>
    <w:qFormat/>
    <w:rsid w:val="007D1D99"/>
    <w:pPr>
      <w:numPr>
        <w:ilvl w:val="6"/>
        <w:numId w:val="43"/>
      </w:numPr>
      <w:spacing w:before="240" w:after="60"/>
      <w:outlineLvl w:val="6"/>
    </w:pPr>
  </w:style>
  <w:style w:type="paragraph" w:styleId="Heading8">
    <w:name w:val="heading 8"/>
    <w:next w:val="BlockText"/>
    <w:link w:val="Heading8Char"/>
    <w:qFormat/>
    <w:rsid w:val="006E5523"/>
    <w:pPr>
      <w:numPr>
        <w:ilvl w:val="7"/>
        <w:numId w:val="43"/>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43"/>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40888"/>
    <w:pPr>
      <w:tabs>
        <w:tab w:val="left" w:pos="720"/>
      </w:tabs>
      <w:spacing w:before="120" w:after="120"/>
    </w:pPr>
    <w:rPr>
      <w:color w:val="000000" w:themeColor="text1"/>
      <w:sz w:val="24"/>
    </w:rPr>
  </w:style>
  <w:style w:type="character" w:customStyle="1" w:styleId="BodyTextChar">
    <w:name w:val="Body Text Char"/>
    <w:link w:val="BodyText"/>
    <w:rsid w:val="00F40888"/>
    <w:rPr>
      <w:color w:val="000000" w:themeColor="text1"/>
      <w:sz w:val="24"/>
    </w:rPr>
  </w:style>
  <w:style w:type="character" w:customStyle="1" w:styleId="Heading1Char">
    <w:name w:val="Heading 1 Char"/>
    <w:basedOn w:val="DefaultParagraphFont"/>
    <w:link w:val="Heading1"/>
    <w:rsid w:val="007173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C22BCA"/>
    <w:rPr>
      <w:rFonts w:ascii="Arial" w:hAnsi="Arial" w:cs="Arial"/>
      <w:b/>
      <w:bCs/>
      <w:iCs/>
      <w:color w:val="000000" w:themeColor="text1"/>
      <w:kern w:val="32"/>
      <w:sz w:val="32"/>
      <w:szCs w:val="28"/>
    </w:rPr>
  </w:style>
  <w:style w:type="character" w:customStyle="1" w:styleId="Heading3Char">
    <w:name w:val="Heading 3 Char"/>
    <w:basedOn w:val="DefaultParagraphFont"/>
    <w:link w:val="Heading3"/>
    <w:rsid w:val="007173A2"/>
    <w:rPr>
      <w:rFonts w:ascii="Arial" w:hAnsi="Arial" w:cs="Arial"/>
      <w:b/>
      <w:color w:val="000000" w:themeColor="text1"/>
      <w:kern w:val="32"/>
      <w:sz w:val="28"/>
      <w:szCs w:val="26"/>
    </w:rPr>
  </w:style>
  <w:style w:type="character" w:customStyle="1" w:styleId="Heading4Char">
    <w:name w:val="Heading 4 Char"/>
    <w:basedOn w:val="DefaultParagraphFont"/>
    <w:link w:val="Heading4"/>
    <w:rsid w:val="007173A2"/>
    <w:rPr>
      <w:rFonts w:ascii="Arial" w:hAnsi="Arial" w:cs="Arial"/>
      <w:b/>
      <w:color w:val="000000" w:themeColor="text1"/>
      <w:kern w:val="32"/>
      <w:sz w:val="24"/>
      <w:szCs w:val="28"/>
    </w:rPr>
  </w:style>
  <w:style w:type="character" w:customStyle="1" w:styleId="Heading5Char">
    <w:name w:val="Heading 5 Char"/>
    <w:basedOn w:val="DefaultParagraphFont"/>
    <w:link w:val="Heading5"/>
    <w:uiPriority w:val="9"/>
    <w:rsid w:val="007173A2"/>
    <w:rPr>
      <w:rFonts w:ascii="Arial" w:hAnsi="Arial" w:cs="Arial"/>
      <w:b/>
      <w:bCs/>
      <w:iCs/>
      <w:color w:val="000000" w:themeColor="text1"/>
      <w:kern w:val="32"/>
      <w:sz w:val="24"/>
      <w:szCs w:val="24"/>
    </w:rPr>
  </w:style>
  <w:style w:type="character" w:customStyle="1" w:styleId="Heading6Char">
    <w:name w:val="Heading 6 Char"/>
    <w:link w:val="Heading6"/>
    <w:rsid w:val="00E0476C"/>
    <w:rPr>
      <w:rFonts w:ascii="Arial" w:hAnsi="Arial" w:cs="Arial"/>
      <w:bCs/>
      <w:sz w:val="22"/>
      <w:szCs w:val="22"/>
    </w:rPr>
  </w:style>
  <w:style w:type="character" w:customStyle="1" w:styleId="Heading7Char">
    <w:name w:val="Heading 7 Char"/>
    <w:link w:val="Heading7"/>
    <w:rsid w:val="00E0476C"/>
    <w:rPr>
      <w:sz w:val="24"/>
      <w:szCs w:val="24"/>
    </w:rPr>
  </w:style>
  <w:style w:type="paragraph" w:styleId="BlockText">
    <w:name w:val="Block Text"/>
    <w:basedOn w:val="Normal"/>
    <w:rsid w:val="006E5523"/>
    <w:pPr>
      <w:ind w:left="1440" w:right="1440"/>
    </w:pPr>
  </w:style>
  <w:style w:type="character" w:customStyle="1" w:styleId="Heading8Char">
    <w:name w:val="Heading 8 Char"/>
    <w:link w:val="Heading8"/>
    <w:rsid w:val="00E0476C"/>
    <w:rPr>
      <w:rFonts w:ascii="Arial" w:hAnsi="Arial"/>
      <w:b/>
      <w:i/>
      <w:iCs/>
      <w:sz w:val="22"/>
      <w:szCs w:val="24"/>
    </w:rPr>
  </w:style>
  <w:style w:type="character" w:customStyle="1" w:styleId="Heading9Char">
    <w:name w:val="Heading 9 Char"/>
    <w:link w:val="Heading9"/>
    <w:rsid w:val="00E0476C"/>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link w:val="Header"/>
    <w:uiPriority w:val="99"/>
    <w:rsid w:val="00CD162F"/>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F40888"/>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F40888"/>
    <w:rPr>
      <w:rFonts w:ascii="Arial" w:hAnsi="Arial" w:cs="Arial"/>
      <w:b/>
      <w:bCs/>
      <w:color w:val="000000" w:themeColor="text1"/>
      <w:sz w:val="36"/>
      <w:szCs w:val="32"/>
    </w:rPr>
  </w:style>
  <w:style w:type="paragraph" w:customStyle="1" w:styleId="Title2">
    <w:name w:val="Title 2"/>
    <w:link w:val="Title2Char"/>
    <w:rsid w:val="00F40888"/>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F40888"/>
    <w:rPr>
      <w:rFonts w:ascii="Arial" w:hAnsi="Arial" w:cs="Arial"/>
      <w:b/>
      <w:bCs/>
      <w:color w:val="000000" w:themeColor="text1"/>
      <w:sz w:val="28"/>
      <w:szCs w:val="32"/>
    </w:rPr>
  </w:style>
  <w:style w:type="paragraph" w:customStyle="1" w:styleId="TableHeading">
    <w:name w:val="Table Heading"/>
    <w:rsid w:val="00F40888"/>
    <w:pPr>
      <w:keepNext/>
      <w:spacing w:before="60" w:after="60"/>
    </w:pPr>
    <w:rPr>
      <w:rFonts w:ascii="Arial" w:hAnsi="Arial" w:cs="Arial"/>
      <w:b/>
      <w:sz w:val="22"/>
      <w:szCs w:val="22"/>
    </w:rPr>
  </w:style>
  <w:style w:type="paragraph" w:customStyle="1" w:styleId="TableText">
    <w:name w:val="Table Text"/>
    <w:link w:val="TableTextChar"/>
    <w:rsid w:val="00F40888"/>
    <w:pPr>
      <w:spacing w:before="60" w:after="60"/>
    </w:pPr>
    <w:rPr>
      <w:rFonts w:ascii="Arial" w:hAnsi="Arial" w:cs="Arial"/>
      <w:sz w:val="22"/>
    </w:rPr>
  </w:style>
  <w:style w:type="character" w:customStyle="1" w:styleId="TableTextChar">
    <w:name w:val="Table Text Char"/>
    <w:link w:val="TableText"/>
    <w:rsid w:val="00F40888"/>
    <w:rPr>
      <w:rFonts w:ascii="Arial" w:hAnsi="Arial" w:cs="Arial"/>
      <w:sz w:val="22"/>
    </w:rPr>
  </w:style>
  <w:style w:type="paragraph" w:customStyle="1" w:styleId="BodyTextBullet1">
    <w:name w:val="Body Text Bullet 1"/>
    <w:link w:val="BodyTextBullet1Char"/>
    <w:rsid w:val="00F40888"/>
    <w:pPr>
      <w:numPr>
        <w:numId w:val="44"/>
      </w:numPr>
      <w:spacing w:before="120" w:after="120"/>
    </w:pPr>
    <w:rPr>
      <w:color w:val="000000" w:themeColor="text1"/>
      <w:sz w:val="24"/>
    </w:rPr>
  </w:style>
  <w:style w:type="character" w:customStyle="1" w:styleId="BodyTextBullet1Char">
    <w:name w:val="Body Text Bullet 1 Char"/>
    <w:link w:val="BodyTextBullet1"/>
    <w:rsid w:val="00F40888"/>
    <w:rPr>
      <w:color w:val="000000" w:themeColor="text1"/>
      <w:sz w:val="24"/>
    </w:rPr>
  </w:style>
  <w:style w:type="paragraph" w:styleId="TOC1">
    <w:name w:val="toc 1"/>
    <w:next w:val="BodyText"/>
    <w:autoRedefine/>
    <w:uiPriority w:val="39"/>
    <w:rsid w:val="007173A2"/>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C22BCA"/>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BodyText"/>
    <w:autoRedefine/>
    <w:uiPriority w:val="39"/>
    <w:rsid w:val="005811B0"/>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customStyle="1" w:styleId="BodyTextBullet2">
    <w:name w:val="Body Text Bullet 2"/>
    <w:rsid w:val="00F40888"/>
    <w:pPr>
      <w:numPr>
        <w:numId w:val="45"/>
      </w:numPr>
      <w:tabs>
        <w:tab w:val="clear" w:pos="1440"/>
        <w:tab w:val="num" w:pos="1260"/>
      </w:tabs>
      <w:spacing w:before="60" w:after="60"/>
    </w:pPr>
    <w:rPr>
      <w:color w:val="000000" w:themeColor="text1"/>
      <w:sz w:val="24"/>
    </w:rPr>
  </w:style>
  <w:style w:type="paragraph" w:customStyle="1" w:styleId="BodyTextNumbered1">
    <w:name w:val="Body Text Numbered 1"/>
    <w:link w:val="BodyTextNumbered1Char"/>
    <w:rsid w:val="00670F49"/>
    <w:pPr>
      <w:numPr>
        <w:numId w:val="60"/>
      </w:numPr>
      <w:spacing w:before="120" w:after="120"/>
    </w:pPr>
    <w:rPr>
      <w:color w:val="000000" w:themeColor="text1"/>
      <w:sz w:val="24"/>
    </w:rPr>
  </w:style>
  <w:style w:type="character" w:customStyle="1" w:styleId="BodyTextNumbered1Char">
    <w:name w:val="Body Text Numbered 1 Char"/>
    <w:basedOn w:val="DefaultParagraphFont"/>
    <w:link w:val="BodyTextNumbered1"/>
    <w:rsid w:val="00670F49"/>
    <w:rPr>
      <w:color w:val="000000" w:themeColor="text1"/>
      <w:sz w:val="24"/>
    </w:rPr>
  </w:style>
  <w:style w:type="paragraph" w:customStyle="1" w:styleId="BodyTextNumbered2">
    <w:name w:val="Body Text Numbered 2"/>
    <w:rsid w:val="00F40888"/>
    <w:pPr>
      <w:numPr>
        <w:numId w:val="51"/>
      </w:numPr>
      <w:spacing w:before="60" w:after="60"/>
    </w:pPr>
    <w:rPr>
      <w:color w:val="000000" w:themeColor="text1"/>
      <w:sz w:val="24"/>
    </w:rPr>
  </w:style>
  <w:style w:type="paragraph" w:customStyle="1" w:styleId="BodyTextLettered1">
    <w:name w:val="Body Text Lettered 1"/>
    <w:autoRedefine/>
    <w:rsid w:val="00F872F5"/>
    <w:pPr>
      <w:numPr>
        <w:numId w:val="48"/>
      </w:numPr>
      <w:spacing w:before="120" w:after="120"/>
    </w:pPr>
    <w:rPr>
      <w:color w:val="000000" w:themeColor="text1"/>
      <w:sz w:val="24"/>
    </w:rPr>
  </w:style>
  <w:style w:type="paragraph" w:customStyle="1" w:styleId="BodyTextLettered2">
    <w:name w:val="Body Text Lettered 2"/>
    <w:rsid w:val="00F40888"/>
    <w:pPr>
      <w:numPr>
        <w:numId w:val="49"/>
      </w:numPr>
      <w:spacing w:before="60" w:after="60"/>
    </w:pPr>
    <w:rPr>
      <w:color w:val="000000" w:themeColor="text1"/>
      <w:sz w:val="24"/>
    </w:rPr>
  </w:style>
  <w:style w:type="paragraph" w:styleId="Footer">
    <w:name w:val="footer"/>
    <w:link w:val="FooterChar"/>
    <w:uiPriority w:val="99"/>
    <w:rsid w:val="00F40888"/>
    <w:pPr>
      <w:tabs>
        <w:tab w:val="center" w:pos="4680"/>
        <w:tab w:val="right" w:pos="9360"/>
      </w:tabs>
      <w:spacing w:before="120"/>
      <w:contextualSpacing/>
    </w:pPr>
    <w:rPr>
      <w:rFonts w:cs="Tahoma"/>
      <w:szCs w:val="16"/>
    </w:rPr>
  </w:style>
  <w:style w:type="character" w:customStyle="1" w:styleId="FooterChar">
    <w:name w:val="Footer Char"/>
    <w:link w:val="Footer"/>
    <w:uiPriority w:val="99"/>
    <w:rsid w:val="00F40888"/>
    <w:rPr>
      <w:rFonts w:cs="Tahoma"/>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7173A2"/>
    <w:pPr>
      <w:spacing w:before="20" w:after="20"/>
      <w:ind w:left="720"/>
      <w:contextualSpacing/>
    </w:pPr>
    <w:rPr>
      <w:rFonts w:ascii="Arial" w:hAnsi="Arial"/>
      <w:color w:val="000000" w:themeColor="text1"/>
      <w:sz w:val="22"/>
      <w:szCs w:val="24"/>
    </w:rPr>
  </w:style>
  <w:style w:type="paragraph" w:customStyle="1" w:styleId="Appendix1">
    <w:name w:val="Appendix 1"/>
    <w:next w:val="BodyText"/>
    <w:rsid w:val="003224BE"/>
    <w:pPr>
      <w:numPr>
        <w:numId w:val="1"/>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F40888"/>
    <w:pPr>
      <w:keepNext/>
      <w:spacing w:before="0" w:after="60"/>
      <w:jc w:val="center"/>
    </w:pPr>
    <w:rPr>
      <w:rFonts w:ascii="Arial" w:hAnsi="Arial" w:cs="Arial"/>
      <w:b/>
      <w:bCs/>
      <w:color w:val="000000" w:themeColor="text1"/>
      <w:sz w:val="20"/>
      <w:szCs w:val="20"/>
    </w:rPr>
  </w:style>
  <w:style w:type="character" w:customStyle="1" w:styleId="CaptionChar">
    <w:name w:val="Caption Char"/>
    <w:basedOn w:val="DefaultParagraphFont"/>
    <w:link w:val="Caption"/>
    <w:rsid w:val="00F40888"/>
    <w:rPr>
      <w:rFonts w:ascii="Arial" w:hAnsi="Arial" w:cs="Arial"/>
      <w:b/>
      <w:bCs/>
      <w:color w:val="000000" w:themeColor="text1"/>
    </w:rPr>
  </w:style>
  <w:style w:type="paragraph" w:customStyle="1" w:styleId="CrossReference">
    <w:name w:val="CrossReference"/>
    <w:basedOn w:val="Normal"/>
    <w:link w:val="CrossReferenceChar"/>
    <w:rsid w:val="007173A2"/>
    <w:pPr>
      <w:keepNext/>
      <w:keepLines/>
      <w:autoSpaceDE w:val="0"/>
      <w:autoSpaceDN w:val="0"/>
      <w:adjustRightInd w:val="0"/>
      <w:spacing w:before="60" w:after="60"/>
    </w:pPr>
    <w:rPr>
      <w:iCs/>
      <w:color w:val="0000FF"/>
      <w:szCs w:val="22"/>
    </w:rPr>
  </w:style>
  <w:style w:type="character" w:customStyle="1" w:styleId="CrossReferenceChar">
    <w:name w:val="CrossReference Char"/>
    <w:basedOn w:val="DefaultParagraphFont"/>
    <w:link w:val="CrossReference"/>
    <w:rsid w:val="007173A2"/>
    <w:rPr>
      <w:iCs/>
      <w:color w:val="0000FF"/>
      <w:sz w:val="24"/>
      <w:szCs w:val="22"/>
    </w:rPr>
  </w:style>
  <w:style w:type="paragraph" w:customStyle="1" w:styleId="Appendix11">
    <w:name w:val="Appendix 1.1"/>
    <w:basedOn w:val="Heading2"/>
    <w:next w:val="BodyText"/>
    <w:rsid w:val="00165AB8"/>
    <w:pPr>
      <w:keepLines/>
      <w:numPr>
        <w:numId w:val="2"/>
      </w:numPr>
      <w:tabs>
        <w:tab w:val="clear" w:pos="900"/>
        <w:tab w:val="left" w:pos="720"/>
      </w:tabs>
    </w:p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next w:val="BodyText"/>
    <w:autoRedefine/>
    <w:uiPriority w:val="39"/>
    <w:rsid w:val="007173A2"/>
    <w:pPr>
      <w:spacing w:before="40" w:after="40"/>
      <w:ind w:left="1008"/>
    </w:pPr>
    <w:rPr>
      <w:rFonts w:ascii="Arial" w:hAnsi="Arial"/>
      <w:color w:val="000000" w:themeColor="text1"/>
      <w:sz w:val="22"/>
      <w:szCs w:val="24"/>
    </w:r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Note">
    <w:name w:val="Note"/>
    <w:basedOn w:val="BodyText"/>
    <w:link w:val="NoteChar"/>
    <w:qFormat/>
    <w:rsid w:val="00847F7B"/>
    <w:pPr>
      <w:numPr>
        <w:numId w:val="52"/>
      </w:numPr>
      <w:pBdr>
        <w:top w:val="single" w:sz="6" w:space="1" w:color="auto"/>
        <w:bottom w:val="single" w:sz="6" w:space="1" w:color="auto"/>
      </w:pBdr>
      <w:shd w:val="clear" w:color="auto" w:fill="D9D9D9" w:themeFill="background1" w:themeFillShade="D9"/>
      <w:tabs>
        <w:tab w:val="clear" w:pos="720"/>
        <w:tab w:val="clear" w:pos="3798"/>
      </w:tabs>
      <w:autoSpaceDE w:val="0"/>
      <w:autoSpaceDN w:val="0"/>
      <w:adjustRightInd w:val="0"/>
      <w:spacing w:before="240" w:after="240"/>
      <w:ind w:left="900" w:hanging="900"/>
    </w:pPr>
    <w:rPr>
      <w:rFonts w:asciiTheme="minorHAnsi" w:hAnsiTheme="minorHAnsi" w:cstheme="minorHAnsi"/>
      <w:szCs w:val="22"/>
    </w:rPr>
  </w:style>
  <w:style w:type="character" w:customStyle="1" w:styleId="NoteChar">
    <w:name w:val="Note Char"/>
    <w:basedOn w:val="BodyTextChar"/>
    <w:link w:val="Note"/>
    <w:rsid w:val="00847F7B"/>
    <w:rPr>
      <w:rFonts w:asciiTheme="minorHAnsi" w:hAnsiTheme="minorHAnsi" w:cstheme="minorHAnsi"/>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paragraph" w:styleId="ListBullet">
    <w:name w:val="List Bullet"/>
    <w:basedOn w:val="Normal"/>
    <w:link w:val="ListBulletChar"/>
    <w:uiPriority w:val="99"/>
    <w:qFormat/>
    <w:rsid w:val="00AE41FA"/>
    <w:pPr>
      <w:numPr>
        <w:numId w:val="3"/>
      </w:numPr>
      <w:contextualSpacing/>
    </w:pPr>
  </w:style>
  <w:style w:type="character" w:customStyle="1" w:styleId="ListBulletChar">
    <w:name w:val="List Bullet Char"/>
    <w:basedOn w:val="DefaultParagraphFont"/>
    <w:link w:val="ListBullet"/>
    <w:uiPriority w:val="99"/>
    <w:locked/>
    <w:rsid w:val="00AE41FA"/>
    <w:rPr>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941B72"/>
    <w:pPr>
      <w:spacing w:line="360" w:lineRule="auto"/>
      <w:ind w:left="720"/>
      <w:contextualSpacing/>
    </w:pPr>
  </w:style>
  <w:style w:type="paragraph" w:styleId="List">
    <w:name w:val="List"/>
    <w:basedOn w:val="Normal"/>
    <w:link w:val="ListChar"/>
    <w:uiPriority w:val="99"/>
    <w:rsid w:val="00C85412"/>
    <w:pPr>
      <w:tabs>
        <w:tab w:val="num" w:pos="360"/>
      </w:tabs>
      <w:ind w:left="360" w:hanging="360"/>
    </w:pPr>
    <w:rPr>
      <w:color w:val="000000" w:themeColor="text1"/>
      <w:sz w:val="20"/>
      <w:szCs w:val="20"/>
    </w:rPr>
  </w:style>
  <w:style w:type="character" w:customStyle="1" w:styleId="ListChar">
    <w:name w:val="List Char"/>
    <w:link w:val="List"/>
    <w:uiPriority w:val="99"/>
    <w:rsid w:val="00430DA5"/>
    <w:rPr>
      <w:color w:val="000000" w:themeColor="text1"/>
    </w:rPr>
  </w:style>
  <w:style w:type="paragraph" w:customStyle="1" w:styleId="CaptionTable">
    <w:name w:val="Caption Table"/>
    <w:basedOn w:val="Caption"/>
    <w:qFormat/>
    <w:rsid w:val="00951F22"/>
  </w:style>
  <w:style w:type="paragraph" w:customStyle="1" w:styleId="RefNote">
    <w:name w:val="Ref Note"/>
    <w:basedOn w:val="Note"/>
    <w:qFormat/>
    <w:rsid w:val="005E0541"/>
    <w:pPr>
      <w:numPr>
        <w:numId w:val="0"/>
      </w:numPr>
      <w:tabs>
        <w:tab w:val="left" w:pos="720"/>
      </w:tabs>
      <w:ind w:left="720" w:hanging="720"/>
    </w:pPr>
  </w:style>
  <w:style w:type="paragraph" w:styleId="TableofFigures">
    <w:name w:val="table of figures"/>
    <w:basedOn w:val="Normal"/>
    <w:next w:val="Normal"/>
    <w:uiPriority w:val="99"/>
    <w:unhideWhenUsed/>
    <w:rsid w:val="007173A2"/>
    <w:pPr>
      <w:spacing w:before="0" w:after="0"/>
      <w:contextualSpacing/>
    </w:pPr>
    <w:rPr>
      <w:rFonts w:ascii="Arial" w:hAnsi="Arial"/>
      <w:color w:val="000000" w:themeColor="text1"/>
      <w:sz w:val="20"/>
    </w:rPr>
  </w:style>
  <w:style w:type="character" w:customStyle="1" w:styleId="SCREENChar">
    <w:name w:val="SCREEN Char"/>
    <w:link w:val="SCREEN"/>
    <w:rsid w:val="00F40888"/>
    <w:rPr>
      <w:rFonts w:ascii="Courier New" w:hAnsi="Courier New"/>
      <w:noProof/>
      <w:sz w:val="18"/>
    </w:rPr>
  </w:style>
  <w:style w:type="paragraph" w:customStyle="1" w:styleId="SCREEN">
    <w:name w:val="SCREEN"/>
    <w:basedOn w:val="Normal"/>
    <w:link w:val="SCREENChar"/>
    <w:qFormat/>
    <w:rsid w:val="00F40888"/>
    <w:pPr>
      <w:pBdr>
        <w:top w:val="double" w:sz="4" w:space="1" w:color="auto"/>
        <w:left w:val="double" w:sz="4" w:space="4" w:color="auto"/>
        <w:bottom w:val="double" w:sz="4" w:space="1" w:color="auto"/>
        <w:right w:val="double" w:sz="4" w:space="4" w:color="auto"/>
      </w:pBdr>
      <w:spacing w:before="0" w:after="0"/>
      <w:ind w:left="90" w:right="90"/>
    </w:pPr>
    <w:rPr>
      <w:rFonts w:ascii="Courier New" w:hAnsi="Courier New"/>
      <w:noProof/>
      <w:sz w:val="18"/>
      <w:szCs w:val="20"/>
    </w:rPr>
  </w:style>
  <w:style w:type="paragraph" w:customStyle="1" w:styleId="screencapture">
    <w:name w:val="screen capture"/>
    <w:basedOn w:val="Normal"/>
    <w:next w:val="Normal"/>
    <w:rsid w:val="00E0476C"/>
    <w:pPr>
      <w:shd w:val="pct10" w:color="auto" w:fill="FFFFFF"/>
      <w:spacing w:before="0" w:after="0"/>
    </w:pPr>
    <w:rPr>
      <w:rFonts w:ascii="Courier New" w:eastAsia="MS Mincho" w:hAnsi="Courier New"/>
      <w:iCs/>
      <w:color w:val="000000"/>
      <w:sz w:val="18"/>
    </w:rPr>
  </w:style>
  <w:style w:type="paragraph" w:styleId="FootnoteText">
    <w:name w:val="footnote text"/>
    <w:basedOn w:val="Normal"/>
    <w:link w:val="FootnoteTextChar"/>
    <w:rsid w:val="00E0476C"/>
    <w:pPr>
      <w:spacing w:before="0" w:after="0"/>
    </w:pPr>
    <w:rPr>
      <w:sz w:val="20"/>
      <w:szCs w:val="20"/>
    </w:rPr>
  </w:style>
  <w:style w:type="character" w:customStyle="1" w:styleId="FootnoteTextChar">
    <w:name w:val="Footnote Text Char"/>
    <w:basedOn w:val="DefaultParagraphFont"/>
    <w:link w:val="FootnoteText"/>
    <w:rsid w:val="00E0476C"/>
  </w:style>
  <w:style w:type="character" w:styleId="FootnoteReference">
    <w:name w:val="footnote reference"/>
    <w:rsid w:val="00E0476C"/>
    <w:rPr>
      <w:vertAlign w:val="superscript"/>
    </w:rPr>
  </w:style>
  <w:style w:type="character" w:styleId="Emphasis">
    <w:name w:val="Emphasis"/>
    <w:basedOn w:val="DefaultParagraphFont"/>
    <w:qFormat/>
    <w:rsid w:val="00E67DAF"/>
    <w:rPr>
      <w:i/>
      <w:iCs/>
    </w:rPr>
  </w:style>
  <w:style w:type="paragraph" w:customStyle="1" w:styleId="footerappendix">
    <w:name w:val="footer appendix"/>
    <w:basedOn w:val="Footer"/>
    <w:rsid w:val="008F58D6"/>
    <w:pPr>
      <w:tabs>
        <w:tab w:val="clear" w:pos="4680"/>
        <w:tab w:val="center" w:pos="3600"/>
        <w:tab w:val="center" w:pos="6480"/>
      </w:tabs>
      <w:overflowPunct w:val="0"/>
      <w:autoSpaceDE w:val="0"/>
      <w:autoSpaceDN w:val="0"/>
      <w:adjustRightInd w:val="0"/>
      <w:textAlignment w:val="baseline"/>
    </w:pPr>
    <w:rPr>
      <w:rFonts w:ascii="Century Schoolbook" w:hAnsi="Century Schoolbook" w:cs="Times New Roman"/>
      <w:szCs w:val="20"/>
    </w:rPr>
  </w:style>
  <w:style w:type="paragraph" w:styleId="Quote">
    <w:name w:val="Quote"/>
    <w:basedOn w:val="Normal"/>
    <w:next w:val="Normal"/>
    <w:link w:val="QuoteChar"/>
    <w:uiPriority w:val="29"/>
    <w:qFormat/>
    <w:rsid w:val="008F58D6"/>
    <w:pPr>
      <w:overflowPunct w:val="0"/>
      <w:autoSpaceDE w:val="0"/>
      <w:autoSpaceDN w:val="0"/>
      <w:adjustRightInd w:val="0"/>
      <w:spacing w:before="0" w:after="0"/>
      <w:textAlignment w:val="baseline"/>
    </w:pPr>
    <w:rPr>
      <w:rFonts w:ascii="Century Schoolbook" w:hAnsi="Century Schoolbook"/>
      <w:i/>
      <w:iCs/>
      <w:color w:val="000000"/>
      <w:szCs w:val="20"/>
      <w:lang w:val="x-none" w:eastAsia="x-none"/>
    </w:rPr>
  </w:style>
  <w:style w:type="character" w:customStyle="1" w:styleId="QuoteChar">
    <w:name w:val="Quote Char"/>
    <w:basedOn w:val="DefaultParagraphFont"/>
    <w:link w:val="Quote"/>
    <w:uiPriority w:val="29"/>
    <w:rsid w:val="008F58D6"/>
    <w:rPr>
      <w:rFonts w:ascii="Century Schoolbook" w:hAnsi="Century Schoolbook"/>
      <w:i/>
      <w:iCs/>
      <w:color w:val="000000"/>
      <w:sz w:val="24"/>
      <w:lang w:val="x-none" w:eastAsia="x-none"/>
    </w:rPr>
  </w:style>
  <w:style w:type="paragraph" w:customStyle="1" w:styleId="FigureCentered">
    <w:name w:val="Figure Centered"/>
    <w:basedOn w:val="BodyText"/>
    <w:link w:val="FigureCenteredChar"/>
    <w:qFormat/>
    <w:rsid w:val="00F40888"/>
    <w:pPr>
      <w:tabs>
        <w:tab w:val="clear" w:pos="720"/>
      </w:tabs>
      <w:spacing w:before="60"/>
      <w:jc w:val="center"/>
    </w:pPr>
  </w:style>
  <w:style w:type="character" w:customStyle="1" w:styleId="FigureCenteredChar">
    <w:name w:val="Figure Centered Char"/>
    <w:basedOn w:val="BodyTextChar"/>
    <w:link w:val="FigureCentered"/>
    <w:rsid w:val="00F40888"/>
    <w:rPr>
      <w:color w:val="000000" w:themeColor="text1"/>
      <w:sz w:val="24"/>
    </w:rPr>
  </w:style>
  <w:style w:type="paragraph" w:customStyle="1" w:styleId="VALogo">
    <w:name w:val="VA Logo"/>
    <w:basedOn w:val="BodyText"/>
    <w:link w:val="VALogoChar"/>
    <w:qFormat/>
    <w:rsid w:val="00F40888"/>
    <w:pPr>
      <w:tabs>
        <w:tab w:val="clear" w:pos="720"/>
      </w:tabs>
      <w:spacing w:before="960" w:after="960"/>
      <w:jc w:val="center"/>
    </w:pPr>
  </w:style>
  <w:style w:type="character" w:customStyle="1" w:styleId="VALogoChar">
    <w:name w:val="VA Logo Char"/>
    <w:basedOn w:val="BodyTextChar"/>
    <w:link w:val="VALogo"/>
    <w:rsid w:val="00F40888"/>
    <w:rPr>
      <w:color w:val="000000" w:themeColor="text1"/>
      <w:sz w:val="24"/>
    </w:rPr>
  </w:style>
  <w:style w:type="paragraph" w:styleId="BodyText2">
    <w:name w:val="Body Text 2"/>
    <w:link w:val="BodyText2Char"/>
    <w:rsid w:val="00F40888"/>
    <w:pPr>
      <w:spacing w:before="120" w:after="120"/>
      <w:ind w:left="720"/>
    </w:pPr>
    <w:rPr>
      <w:color w:val="000000" w:themeColor="text1"/>
      <w:sz w:val="24"/>
    </w:rPr>
  </w:style>
  <w:style w:type="character" w:customStyle="1" w:styleId="BodyText2Char">
    <w:name w:val="Body Text 2 Char"/>
    <w:link w:val="BodyText2"/>
    <w:rsid w:val="00F40888"/>
    <w:rPr>
      <w:color w:val="000000" w:themeColor="text1"/>
      <w:sz w:val="24"/>
    </w:rPr>
  </w:style>
  <w:style w:type="paragraph" w:styleId="BodyText3">
    <w:name w:val="Body Text 3"/>
    <w:basedOn w:val="Normal"/>
    <w:link w:val="BodyText3Char"/>
    <w:rsid w:val="00F40888"/>
    <w:pPr>
      <w:spacing w:before="0" w:after="0"/>
    </w:pPr>
    <w:rPr>
      <w:rFonts w:ascii="Arial" w:hAnsi="Arial"/>
      <w:color w:val="008000"/>
      <w:szCs w:val="20"/>
    </w:rPr>
  </w:style>
  <w:style w:type="character" w:customStyle="1" w:styleId="BodyText3Char">
    <w:name w:val="Body Text 3 Char"/>
    <w:basedOn w:val="DefaultParagraphFont"/>
    <w:link w:val="BodyText3"/>
    <w:rsid w:val="00F40888"/>
    <w:rPr>
      <w:rFonts w:ascii="Arial" w:hAnsi="Arial"/>
      <w:color w:val="008000"/>
      <w:sz w:val="24"/>
    </w:rPr>
  </w:style>
  <w:style w:type="paragraph" w:customStyle="1" w:styleId="BodyTextBullet3">
    <w:name w:val="Body Text Bullet 3"/>
    <w:basedOn w:val="Normal"/>
    <w:link w:val="BodyTextBullet3Char"/>
    <w:qFormat/>
    <w:rsid w:val="00372357"/>
    <w:pPr>
      <w:numPr>
        <w:ilvl w:val="2"/>
        <w:numId w:val="46"/>
      </w:numPr>
      <w:spacing w:before="60" w:after="60"/>
      <w:ind w:left="1987"/>
    </w:pPr>
    <w:rPr>
      <w:rFonts w:cs="Arial"/>
      <w:iCs/>
      <w:color w:val="000000" w:themeColor="text1"/>
      <w:szCs w:val="22"/>
    </w:rPr>
  </w:style>
  <w:style w:type="character" w:customStyle="1" w:styleId="BodyTextBullet3Char">
    <w:name w:val="Body Text Bullet 3 Char"/>
    <w:basedOn w:val="DefaultParagraphFont"/>
    <w:link w:val="BodyTextBullet3"/>
    <w:rsid w:val="00372357"/>
    <w:rPr>
      <w:rFonts w:cs="Arial"/>
      <w:iCs/>
      <w:color w:val="000000" w:themeColor="text1"/>
      <w:sz w:val="24"/>
      <w:szCs w:val="22"/>
    </w:rPr>
  </w:style>
  <w:style w:type="paragraph" w:customStyle="1" w:styleId="BodyTextBullet4">
    <w:name w:val="Body Text Bullet 4"/>
    <w:basedOn w:val="BodyText"/>
    <w:qFormat/>
    <w:rsid w:val="00372357"/>
    <w:pPr>
      <w:numPr>
        <w:ilvl w:val="3"/>
        <w:numId w:val="47"/>
      </w:numPr>
      <w:tabs>
        <w:tab w:val="clear" w:pos="720"/>
      </w:tabs>
      <w:ind w:left="2610"/>
    </w:pPr>
    <w:rPr>
      <w:color w:val="auto"/>
    </w:rPr>
  </w:style>
  <w:style w:type="paragraph" w:customStyle="1" w:styleId="CodeasText">
    <w:name w:val="Code as Text"/>
    <w:qFormat/>
    <w:rsid w:val="00F40888"/>
    <w:pPr>
      <w:spacing w:before="120" w:after="120"/>
      <w:ind w:left="720"/>
    </w:pPr>
    <w:rPr>
      <w:rFonts w:ascii="Courier New" w:hAnsi="Courier New" w:cs="Courier New"/>
      <w:noProof/>
      <w:color w:val="000000" w:themeColor="text1"/>
      <w:szCs w:val="22"/>
    </w:rPr>
  </w:style>
  <w:style w:type="character" w:styleId="UnresolvedMention">
    <w:name w:val="Unresolved Mention"/>
    <w:basedOn w:val="DefaultParagraphFont"/>
    <w:uiPriority w:val="99"/>
    <w:semiHidden/>
    <w:unhideWhenUsed/>
    <w:rsid w:val="007F676C"/>
    <w:rPr>
      <w:color w:val="605E5C"/>
      <w:shd w:val="clear" w:color="auto" w:fill="E1DFDD"/>
    </w:rPr>
  </w:style>
  <w:style w:type="paragraph" w:styleId="TOCHeading">
    <w:name w:val="TOC Heading"/>
    <w:basedOn w:val="Heading1"/>
    <w:next w:val="Normal"/>
    <w:uiPriority w:val="39"/>
    <w:unhideWhenUsed/>
    <w:qFormat/>
    <w:rsid w:val="004866C8"/>
    <w:pPr>
      <w:keepLines/>
      <w:numPr>
        <w:numId w:val="0"/>
      </w:numPr>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normaltextrun">
    <w:name w:val="normaltextrun"/>
    <w:basedOn w:val="DefaultParagraphFont"/>
    <w:rsid w:val="008C265C"/>
  </w:style>
  <w:style w:type="paragraph" w:customStyle="1" w:styleId="paragraph">
    <w:name w:val="paragraph"/>
    <w:basedOn w:val="Normal"/>
    <w:rsid w:val="008C265C"/>
    <w:pPr>
      <w:spacing w:before="100" w:beforeAutospacing="1" w:after="100" w:afterAutospacing="1"/>
    </w:pPr>
  </w:style>
  <w:style w:type="character" w:customStyle="1" w:styleId="eop">
    <w:name w:val="eop"/>
    <w:basedOn w:val="DefaultParagraphFont"/>
    <w:rsid w:val="008C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51">
      <w:bodyDiv w:val="1"/>
      <w:marLeft w:val="0"/>
      <w:marRight w:val="0"/>
      <w:marTop w:val="0"/>
      <w:marBottom w:val="0"/>
      <w:divBdr>
        <w:top w:val="none" w:sz="0" w:space="0" w:color="auto"/>
        <w:left w:val="none" w:sz="0" w:space="0" w:color="auto"/>
        <w:bottom w:val="none" w:sz="0" w:space="0" w:color="auto"/>
        <w:right w:val="none" w:sz="0" w:space="0" w:color="auto"/>
      </w:divBdr>
    </w:div>
    <w:div w:id="25329607">
      <w:bodyDiv w:val="1"/>
      <w:marLeft w:val="0"/>
      <w:marRight w:val="0"/>
      <w:marTop w:val="0"/>
      <w:marBottom w:val="0"/>
      <w:divBdr>
        <w:top w:val="none" w:sz="0" w:space="0" w:color="auto"/>
        <w:left w:val="none" w:sz="0" w:space="0" w:color="auto"/>
        <w:bottom w:val="none" w:sz="0" w:space="0" w:color="auto"/>
        <w:right w:val="none" w:sz="0" w:space="0" w:color="auto"/>
      </w:divBdr>
    </w:div>
    <w:div w:id="51075879">
      <w:bodyDiv w:val="1"/>
      <w:marLeft w:val="0"/>
      <w:marRight w:val="0"/>
      <w:marTop w:val="0"/>
      <w:marBottom w:val="0"/>
      <w:divBdr>
        <w:top w:val="none" w:sz="0" w:space="0" w:color="auto"/>
        <w:left w:val="none" w:sz="0" w:space="0" w:color="auto"/>
        <w:bottom w:val="none" w:sz="0" w:space="0" w:color="auto"/>
        <w:right w:val="none" w:sz="0" w:space="0" w:color="auto"/>
      </w:divBdr>
    </w:div>
    <w:div w:id="56559794">
      <w:bodyDiv w:val="1"/>
      <w:marLeft w:val="0"/>
      <w:marRight w:val="0"/>
      <w:marTop w:val="0"/>
      <w:marBottom w:val="0"/>
      <w:divBdr>
        <w:top w:val="none" w:sz="0" w:space="0" w:color="auto"/>
        <w:left w:val="none" w:sz="0" w:space="0" w:color="auto"/>
        <w:bottom w:val="none" w:sz="0" w:space="0" w:color="auto"/>
        <w:right w:val="none" w:sz="0" w:space="0" w:color="auto"/>
      </w:divBdr>
    </w:div>
    <w:div w:id="63651292">
      <w:bodyDiv w:val="1"/>
      <w:marLeft w:val="0"/>
      <w:marRight w:val="0"/>
      <w:marTop w:val="0"/>
      <w:marBottom w:val="0"/>
      <w:divBdr>
        <w:top w:val="none" w:sz="0" w:space="0" w:color="auto"/>
        <w:left w:val="none" w:sz="0" w:space="0" w:color="auto"/>
        <w:bottom w:val="none" w:sz="0" w:space="0" w:color="auto"/>
        <w:right w:val="none" w:sz="0" w:space="0" w:color="auto"/>
      </w:divBdr>
    </w:div>
    <w:div w:id="64184420">
      <w:bodyDiv w:val="1"/>
      <w:marLeft w:val="0"/>
      <w:marRight w:val="0"/>
      <w:marTop w:val="0"/>
      <w:marBottom w:val="0"/>
      <w:divBdr>
        <w:top w:val="none" w:sz="0" w:space="0" w:color="auto"/>
        <w:left w:val="none" w:sz="0" w:space="0" w:color="auto"/>
        <w:bottom w:val="none" w:sz="0" w:space="0" w:color="auto"/>
        <w:right w:val="none" w:sz="0" w:space="0" w:color="auto"/>
      </w:divBdr>
    </w:div>
    <w:div w:id="94600092">
      <w:bodyDiv w:val="1"/>
      <w:marLeft w:val="0"/>
      <w:marRight w:val="0"/>
      <w:marTop w:val="0"/>
      <w:marBottom w:val="0"/>
      <w:divBdr>
        <w:top w:val="none" w:sz="0" w:space="0" w:color="auto"/>
        <w:left w:val="none" w:sz="0" w:space="0" w:color="auto"/>
        <w:bottom w:val="none" w:sz="0" w:space="0" w:color="auto"/>
        <w:right w:val="none" w:sz="0" w:space="0" w:color="auto"/>
      </w:divBdr>
    </w:div>
    <w:div w:id="97407263">
      <w:bodyDiv w:val="1"/>
      <w:marLeft w:val="0"/>
      <w:marRight w:val="0"/>
      <w:marTop w:val="0"/>
      <w:marBottom w:val="0"/>
      <w:divBdr>
        <w:top w:val="none" w:sz="0" w:space="0" w:color="auto"/>
        <w:left w:val="none" w:sz="0" w:space="0" w:color="auto"/>
        <w:bottom w:val="none" w:sz="0" w:space="0" w:color="auto"/>
        <w:right w:val="none" w:sz="0" w:space="0" w:color="auto"/>
      </w:divBdr>
    </w:div>
    <w:div w:id="109129904">
      <w:bodyDiv w:val="1"/>
      <w:marLeft w:val="0"/>
      <w:marRight w:val="0"/>
      <w:marTop w:val="0"/>
      <w:marBottom w:val="0"/>
      <w:divBdr>
        <w:top w:val="none" w:sz="0" w:space="0" w:color="auto"/>
        <w:left w:val="none" w:sz="0" w:space="0" w:color="auto"/>
        <w:bottom w:val="none" w:sz="0" w:space="0" w:color="auto"/>
        <w:right w:val="none" w:sz="0" w:space="0" w:color="auto"/>
      </w:divBdr>
    </w:div>
    <w:div w:id="129052819">
      <w:bodyDiv w:val="1"/>
      <w:marLeft w:val="0"/>
      <w:marRight w:val="0"/>
      <w:marTop w:val="0"/>
      <w:marBottom w:val="0"/>
      <w:divBdr>
        <w:top w:val="none" w:sz="0" w:space="0" w:color="auto"/>
        <w:left w:val="none" w:sz="0" w:space="0" w:color="auto"/>
        <w:bottom w:val="none" w:sz="0" w:space="0" w:color="auto"/>
        <w:right w:val="none" w:sz="0" w:space="0" w:color="auto"/>
      </w:divBdr>
    </w:div>
    <w:div w:id="228001946">
      <w:bodyDiv w:val="1"/>
      <w:marLeft w:val="0"/>
      <w:marRight w:val="0"/>
      <w:marTop w:val="0"/>
      <w:marBottom w:val="0"/>
      <w:divBdr>
        <w:top w:val="none" w:sz="0" w:space="0" w:color="auto"/>
        <w:left w:val="none" w:sz="0" w:space="0" w:color="auto"/>
        <w:bottom w:val="none" w:sz="0" w:space="0" w:color="auto"/>
        <w:right w:val="none" w:sz="0" w:space="0" w:color="auto"/>
      </w:divBdr>
    </w:div>
    <w:div w:id="272519079">
      <w:bodyDiv w:val="1"/>
      <w:marLeft w:val="0"/>
      <w:marRight w:val="0"/>
      <w:marTop w:val="0"/>
      <w:marBottom w:val="0"/>
      <w:divBdr>
        <w:top w:val="none" w:sz="0" w:space="0" w:color="auto"/>
        <w:left w:val="none" w:sz="0" w:space="0" w:color="auto"/>
        <w:bottom w:val="none" w:sz="0" w:space="0" w:color="auto"/>
        <w:right w:val="none" w:sz="0" w:space="0" w:color="auto"/>
      </w:divBdr>
    </w:div>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33529460">
      <w:bodyDiv w:val="1"/>
      <w:marLeft w:val="0"/>
      <w:marRight w:val="0"/>
      <w:marTop w:val="0"/>
      <w:marBottom w:val="0"/>
      <w:divBdr>
        <w:top w:val="none" w:sz="0" w:space="0" w:color="auto"/>
        <w:left w:val="none" w:sz="0" w:space="0" w:color="auto"/>
        <w:bottom w:val="none" w:sz="0" w:space="0" w:color="auto"/>
        <w:right w:val="none" w:sz="0" w:space="0" w:color="auto"/>
      </w:divBdr>
    </w:div>
    <w:div w:id="350495716">
      <w:bodyDiv w:val="1"/>
      <w:marLeft w:val="0"/>
      <w:marRight w:val="0"/>
      <w:marTop w:val="0"/>
      <w:marBottom w:val="0"/>
      <w:divBdr>
        <w:top w:val="none" w:sz="0" w:space="0" w:color="auto"/>
        <w:left w:val="none" w:sz="0" w:space="0" w:color="auto"/>
        <w:bottom w:val="none" w:sz="0" w:space="0" w:color="auto"/>
        <w:right w:val="none" w:sz="0" w:space="0" w:color="auto"/>
      </w:divBdr>
    </w:div>
    <w:div w:id="353850832">
      <w:bodyDiv w:val="1"/>
      <w:marLeft w:val="0"/>
      <w:marRight w:val="0"/>
      <w:marTop w:val="0"/>
      <w:marBottom w:val="0"/>
      <w:divBdr>
        <w:top w:val="none" w:sz="0" w:space="0" w:color="auto"/>
        <w:left w:val="none" w:sz="0" w:space="0" w:color="auto"/>
        <w:bottom w:val="none" w:sz="0" w:space="0" w:color="auto"/>
        <w:right w:val="none" w:sz="0" w:space="0" w:color="auto"/>
      </w:divBdr>
    </w:div>
    <w:div w:id="374157104">
      <w:bodyDiv w:val="1"/>
      <w:marLeft w:val="0"/>
      <w:marRight w:val="0"/>
      <w:marTop w:val="0"/>
      <w:marBottom w:val="0"/>
      <w:divBdr>
        <w:top w:val="none" w:sz="0" w:space="0" w:color="auto"/>
        <w:left w:val="none" w:sz="0" w:space="0" w:color="auto"/>
        <w:bottom w:val="none" w:sz="0" w:space="0" w:color="auto"/>
        <w:right w:val="none" w:sz="0" w:space="0" w:color="auto"/>
      </w:divBdr>
    </w:div>
    <w:div w:id="443958858">
      <w:bodyDiv w:val="1"/>
      <w:marLeft w:val="0"/>
      <w:marRight w:val="0"/>
      <w:marTop w:val="0"/>
      <w:marBottom w:val="0"/>
      <w:divBdr>
        <w:top w:val="none" w:sz="0" w:space="0" w:color="auto"/>
        <w:left w:val="none" w:sz="0" w:space="0" w:color="auto"/>
        <w:bottom w:val="none" w:sz="0" w:space="0" w:color="auto"/>
        <w:right w:val="none" w:sz="0" w:space="0" w:color="auto"/>
      </w:divBdr>
    </w:div>
    <w:div w:id="524099183">
      <w:bodyDiv w:val="1"/>
      <w:marLeft w:val="0"/>
      <w:marRight w:val="0"/>
      <w:marTop w:val="0"/>
      <w:marBottom w:val="0"/>
      <w:divBdr>
        <w:top w:val="none" w:sz="0" w:space="0" w:color="auto"/>
        <w:left w:val="none" w:sz="0" w:space="0" w:color="auto"/>
        <w:bottom w:val="none" w:sz="0" w:space="0" w:color="auto"/>
        <w:right w:val="none" w:sz="0" w:space="0" w:color="auto"/>
      </w:divBdr>
    </w:div>
    <w:div w:id="528639426">
      <w:bodyDiv w:val="1"/>
      <w:marLeft w:val="0"/>
      <w:marRight w:val="0"/>
      <w:marTop w:val="0"/>
      <w:marBottom w:val="0"/>
      <w:divBdr>
        <w:top w:val="none" w:sz="0" w:space="0" w:color="auto"/>
        <w:left w:val="none" w:sz="0" w:space="0" w:color="auto"/>
        <w:bottom w:val="none" w:sz="0" w:space="0" w:color="auto"/>
        <w:right w:val="none" w:sz="0" w:space="0" w:color="auto"/>
      </w:divBdr>
    </w:div>
    <w:div w:id="532235729">
      <w:bodyDiv w:val="1"/>
      <w:marLeft w:val="0"/>
      <w:marRight w:val="0"/>
      <w:marTop w:val="0"/>
      <w:marBottom w:val="0"/>
      <w:divBdr>
        <w:top w:val="none" w:sz="0" w:space="0" w:color="auto"/>
        <w:left w:val="none" w:sz="0" w:space="0" w:color="auto"/>
        <w:bottom w:val="none" w:sz="0" w:space="0" w:color="auto"/>
        <w:right w:val="none" w:sz="0" w:space="0" w:color="auto"/>
      </w:divBdr>
    </w:div>
    <w:div w:id="548540716">
      <w:bodyDiv w:val="1"/>
      <w:marLeft w:val="0"/>
      <w:marRight w:val="0"/>
      <w:marTop w:val="0"/>
      <w:marBottom w:val="0"/>
      <w:divBdr>
        <w:top w:val="none" w:sz="0" w:space="0" w:color="auto"/>
        <w:left w:val="none" w:sz="0" w:space="0" w:color="auto"/>
        <w:bottom w:val="none" w:sz="0" w:space="0" w:color="auto"/>
        <w:right w:val="none" w:sz="0" w:space="0" w:color="auto"/>
      </w:divBdr>
    </w:div>
    <w:div w:id="549078013">
      <w:bodyDiv w:val="1"/>
      <w:marLeft w:val="0"/>
      <w:marRight w:val="0"/>
      <w:marTop w:val="0"/>
      <w:marBottom w:val="0"/>
      <w:divBdr>
        <w:top w:val="none" w:sz="0" w:space="0" w:color="auto"/>
        <w:left w:val="none" w:sz="0" w:space="0" w:color="auto"/>
        <w:bottom w:val="none" w:sz="0" w:space="0" w:color="auto"/>
        <w:right w:val="none" w:sz="0" w:space="0" w:color="auto"/>
      </w:divBdr>
    </w:div>
    <w:div w:id="565728539">
      <w:bodyDiv w:val="1"/>
      <w:marLeft w:val="0"/>
      <w:marRight w:val="0"/>
      <w:marTop w:val="0"/>
      <w:marBottom w:val="0"/>
      <w:divBdr>
        <w:top w:val="none" w:sz="0" w:space="0" w:color="auto"/>
        <w:left w:val="none" w:sz="0" w:space="0" w:color="auto"/>
        <w:bottom w:val="none" w:sz="0" w:space="0" w:color="auto"/>
        <w:right w:val="none" w:sz="0" w:space="0" w:color="auto"/>
      </w:divBdr>
      <w:divsChild>
        <w:div w:id="1772357167">
          <w:marLeft w:val="0"/>
          <w:marRight w:val="0"/>
          <w:marTop w:val="0"/>
          <w:marBottom w:val="0"/>
          <w:divBdr>
            <w:top w:val="none" w:sz="0" w:space="0" w:color="auto"/>
            <w:left w:val="none" w:sz="0" w:space="0" w:color="auto"/>
            <w:bottom w:val="none" w:sz="0" w:space="0" w:color="auto"/>
            <w:right w:val="none" w:sz="0" w:space="0" w:color="auto"/>
          </w:divBdr>
        </w:div>
        <w:div w:id="392119468">
          <w:marLeft w:val="0"/>
          <w:marRight w:val="0"/>
          <w:marTop w:val="0"/>
          <w:marBottom w:val="0"/>
          <w:divBdr>
            <w:top w:val="none" w:sz="0" w:space="0" w:color="auto"/>
            <w:left w:val="none" w:sz="0" w:space="0" w:color="auto"/>
            <w:bottom w:val="none" w:sz="0" w:space="0" w:color="auto"/>
            <w:right w:val="none" w:sz="0" w:space="0" w:color="auto"/>
          </w:divBdr>
        </w:div>
      </w:divsChild>
    </w:div>
    <w:div w:id="580213002">
      <w:bodyDiv w:val="1"/>
      <w:marLeft w:val="0"/>
      <w:marRight w:val="0"/>
      <w:marTop w:val="0"/>
      <w:marBottom w:val="0"/>
      <w:divBdr>
        <w:top w:val="none" w:sz="0" w:space="0" w:color="auto"/>
        <w:left w:val="none" w:sz="0" w:space="0" w:color="auto"/>
        <w:bottom w:val="none" w:sz="0" w:space="0" w:color="auto"/>
        <w:right w:val="none" w:sz="0" w:space="0" w:color="auto"/>
      </w:divBdr>
    </w:div>
    <w:div w:id="584001319">
      <w:bodyDiv w:val="1"/>
      <w:marLeft w:val="0"/>
      <w:marRight w:val="0"/>
      <w:marTop w:val="0"/>
      <w:marBottom w:val="0"/>
      <w:divBdr>
        <w:top w:val="none" w:sz="0" w:space="0" w:color="auto"/>
        <w:left w:val="none" w:sz="0" w:space="0" w:color="auto"/>
        <w:bottom w:val="none" w:sz="0" w:space="0" w:color="auto"/>
        <w:right w:val="none" w:sz="0" w:space="0" w:color="auto"/>
      </w:divBdr>
    </w:div>
    <w:div w:id="608660898">
      <w:bodyDiv w:val="1"/>
      <w:marLeft w:val="0"/>
      <w:marRight w:val="0"/>
      <w:marTop w:val="0"/>
      <w:marBottom w:val="0"/>
      <w:divBdr>
        <w:top w:val="none" w:sz="0" w:space="0" w:color="auto"/>
        <w:left w:val="none" w:sz="0" w:space="0" w:color="auto"/>
        <w:bottom w:val="none" w:sz="0" w:space="0" w:color="auto"/>
        <w:right w:val="none" w:sz="0" w:space="0" w:color="auto"/>
      </w:divBdr>
    </w:div>
    <w:div w:id="615452067">
      <w:bodyDiv w:val="1"/>
      <w:marLeft w:val="0"/>
      <w:marRight w:val="0"/>
      <w:marTop w:val="0"/>
      <w:marBottom w:val="0"/>
      <w:divBdr>
        <w:top w:val="none" w:sz="0" w:space="0" w:color="auto"/>
        <w:left w:val="none" w:sz="0" w:space="0" w:color="auto"/>
        <w:bottom w:val="none" w:sz="0" w:space="0" w:color="auto"/>
        <w:right w:val="none" w:sz="0" w:space="0" w:color="auto"/>
      </w:divBdr>
    </w:div>
    <w:div w:id="629167213">
      <w:bodyDiv w:val="1"/>
      <w:marLeft w:val="0"/>
      <w:marRight w:val="0"/>
      <w:marTop w:val="0"/>
      <w:marBottom w:val="0"/>
      <w:divBdr>
        <w:top w:val="none" w:sz="0" w:space="0" w:color="auto"/>
        <w:left w:val="none" w:sz="0" w:space="0" w:color="auto"/>
        <w:bottom w:val="none" w:sz="0" w:space="0" w:color="auto"/>
        <w:right w:val="none" w:sz="0" w:space="0" w:color="auto"/>
      </w:divBdr>
    </w:div>
    <w:div w:id="655957844">
      <w:bodyDiv w:val="1"/>
      <w:marLeft w:val="0"/>
      <w:marRight w:val="0"/>
      <w:marTop w:val="0"/>
      <w:marBottom w:val="0"/>
      <w:divBdr>
        <w:top w:val="none" w:sz="0" w:space="0" w:color="auto"/>
        <w:left w:val="none" w:sz="0" w:space="0" w:color="auto"/>
        <w:bottom w:val="none" w:sz="0" w:space="0" w:color="auto"/>
        <w:right w:val="none" w:sz="0" w:space="0" w:color="auto"/>
      </w:divBdr>
    </w:div>
    <w:div w:id="656420594">
      <w:bodyDiv w:val="1"/>
      <w:marLeft w:val="0"/>
      <w:marRight w:val="0"/>
      <w:marTop w:val="0"/>
      <w:marBottom w:val="0"/>
      <w:divBdr>
        <w:top w:val="none" w:sz="0" w:space="0" w:color="auto"/>
        <w:left w:val="none" w:sz="0" w:space="0" w:color="auto"/>
        <w:bottom w:val="none" w:sz="0" w:space="0" w:color="auto"/>
        <w:right w:val="none" w:sz="0" w:space="0" w:color="auto"/>
      </w:divBdr>
    </w:div>
    <w:div w:id="661812689">
      <w:bodyDiv w:val="1"/>
      <w:marLeft w:val="0"/>
      <w:marRight w:val="0"/>
      <w:marTop w:val="0"/>
      <w:marBottom w:val="0"/>
      <w:divBdr>
        <w:top w:val="none" w:sz="0" w:space="0" w:color="auto"/>
        <w:left w:val="none" w:sz="0" w:space="0" w:color="auto"/>
        <w:bottom w:val="none" w:sz="0" w:space="0" w:color="auto"/>
        <w:right w:val="none" w:sz="0" w:space="0" w:color="auto"/>
      </w:divBdr>
    </w:div>
    <w:div w:id="664019335">
      <w:bodyDiv w:val="1"/>
      <w:marLeft w:val="0"/>
      <w:marRight w:val="0"/>
      <w:marTop w:val="0"/>
      <w:marBottom w:val="0"/>
      <w:divBdr>
        <w:top w:val="none" w:sz="0" w:space="0" w:color="auto"/>
        <w:left w:val="none" w:sz="0" w:space="0" w:color="auto"/>
        <w:bottom w:val="none" w:sz="0" w:space="0" w:color="auto"/>
        <w:right w:val="none" w:sz="0" w:space="0" w:color="auto"/>
      </w:divBdr>
    </w:div>
    <w:div w:id="705371138">
      <w:bodyDiv w:val="1"/>
      <w:marLeft w:val="0"/>
      <w:marRight w:val="0"/>
      <w:marTop w:val="0"/>
      <w:marBottom w:val="0"/>
      <w:divBdr>
        <w:top w:val="none" w:sz="0" w:space="0" w:color="auto"/>
        <w:left w:val="none" w:sz="0" w:space="0" w:color="auto"/>
        <w:bottom w:val="none" w:sz="0" w:space="0" w:color="auto"/>
        <w:right w:val="none" w:sz="0" w:space="0" w:color="auto"/>
      </w:divBdr>
    </w:div>
    <w:div w:id="708653435">
      <w:bodyDiv w:val="1"/>
      <w:marLeft w:val="0"/>
      <w:marRight w:val="0"/>
      <w:marTop w:val="0"/>
      <w:marBottom w:val="0"/>
      <w:divBdr>
        <w:top w:val="none" w:sz="0" w:space="0" w:color="auto"/>
        <w:left w:val="none" w:sz="0" w:space="0" w:color="auto"/>
        <w:bottom w:val="none" w:sz="0" w:space="0" w:color="auto"/>
        <w:right w:val="none" w:sz="0" w:space="0" w:color="auto"/>
      </w:divBdr>
    </w:div>
    <w:div w:id="713188808">
      <w:bodyDiv w:val="1"/>
      <w:marLeft w:val="0"/>
      <w:marRight w:val="0"/>
      <w:marTop w:val="0"/>
      <w:marBottom w:val="0"/>
      <w:divBdr>
        <w:top w:val="none" w:sz="0" w:space="0" w:color="auto"/>
        <w:left w:val="none" w:sz="0" w:space="0" w:color="auto"/>
        <w:bottom w:val="none" w:sz="0" w:space="0" w:color="auto"/>
        <w:right w:val="none" w:sz="0" w:space="0" w:color="auto"/>
      </w:divBdr>
    </w:div>
    <w:div w:id="723138516">
      <w:bodyDiv w:val="1"/>
      <w:marLeft w:val="0"/>
      <w:marRight w:val="0"/>
      <w:marTop w:val="0"/>
      <w:marBottom w:val="0"/>
      <w:divBdr>
        <w:top w:val="none" w:sz="0" w:space="0" w:color="auto"/>
        <w:left w:val="none" w:sz="0" w:space="0" w:color="auto"/>
        <w:bottom w:val="none" w:sz="0" w:space="0" w:color="auto"/>
        <w:right w:val="none" w:sz="0" w:space="0" w:color="auto"/>
      </w:divBdr>
    </w:div>
    <w:div w:id="724178358">
      <w:bodyDiv w:val="1"/>
      <w:marLeft w:val="0"/>
      <w:marRight w:val="0"/>
      <w:marTop w:val="0"/>
      <w:marBottom w:val="0"/>
      <w:divBdr>
        <w:top w:val="none" w:sz="0" w:space="0" w:color="auto"/>
        <w:left w:val="none" w:sz="0" w:space="0" w:color="auto"/>
        <w:bottom w:val="none" w:sz="0" w:space="0" w:color="auto"/>
        <w:right w:val="none" w:sz="0" w:space="0" w:color="auto"/>
      </w:divBdr>
    </w:div>
    <w:div w:id="736166853">
      <w:bodyDiv w:val="1"/>
      <w:marLeft w:val="0"/>
      <w:marRight w:val="0"/>
      <w:marTop w:val="0"/>
      <w:marBottom w:val="0"/>
      <w:divBdr>
        <w:top w:val="none" w:sz="0" w:space="0" w:color="auto"/>
        <w:left w:val="none" w:sz="0" w:space="0" w:color="auto"/>
        <w:bottom w:val="none" w:sz="0" w:space="0" w:color="auto"/>
        <w:right w:val="none" w:sz="0" w:space="0" w:color="auto"/>
      </w:divBdr>
    </w:div>
    <w:div w:id="74245874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795293179">
      <w:bodyDiv w:val="1"/>
      <w:marLeft w:val="0"/>
      <w:marRight w:val="0"/>
      <w:marTop w:val="0"/>
      <w:marBottom w:val="0"/>
      <w:divBdr>
        <w:top w:val="none" w:sz="0" w:space="0" w:color="auto"/>
        <w:left w:val="none" w:sz="0" w:space="0" w:color="auto"/>
        <w:bottom w:val="none" w:sz="0" w:space="0" w:color="auto"/>
        <w:right w:val="none" w:sz="0" w:space="0" w:color="auto"/>
      </w:divBdr>
    </w:div>
    <w:div w:id="801002802">
      <w:bodyDiv w:val="1"/>
      <w:marLeft w:val="0"/>
      <w:marRight w:val="0"/>
      <w:marTop w:val="0"/>
      <w:marBottom w:val="0"/>
      <w:divBdr>
        <w:top w:val="none" w:sz="0" w:space="0" w:color="auto"/>
        <w:left w:val="none" w:sz="0" w:space="0" w:color="auto"/>
        <w:bottom w:val="none" w:sz="0" w:space="0" w:color="auto"/>
        <w:right w:val="none" w:sz="0" w:space="0" w:color="auto"/>
      </w:divBdr>
    </w:div>
    <w:div w:id="805393660">
      <w:bodyDiv w:val="1"/>
      <w:marLeft w:val="0"/>
      <w:marRight w:val="0"/>
      <w:marTop w:val="0"/>
      <w:marBottom w:val="0"/>
      <w:divBdr>
        <w:top w:val="none" w:sz="0" w:space="0" w:color="auto"/>
        <w:left w:val="none" w:sz="0" w:space="0" w:color="auto"/>
        <w:bottom w:val="none" w:sz="0" w:space="0" w:color="auto"/>
        <w:right w:val="none" w:sz="0" w:space="0" w:color="auto"/>
      </w:divBdr>
    </w:div>
    <w:div w:id="831725290">
      <w:bodyDiv w:val="1"/>
      <w:marLeft w:val="0"/>
      <w:marRight w:val="0"/>
      <w:marTop w:val="0"/>
      <w:marBottom w:val="0"/>
      <w:divBdr>
        <w:top w:val="none" w:sz="0" w:space="0" w:color="auto"/>
        <w:left w:val="none" w:sz="0" w:space="0" w:color="auto"/>
        <w:bottom w:val="none" w:sz="0" w:space="0" w:color="auto"/>
        <w:right w:val="none" w:sz="0" w:space="0" w:color="auto"/>
      </w:divBdr>
    </w:div>
    <w:div w:id="832598817">
      <w:bodyDiv w:val="1"/>
      <w:marLeft w:val="0"/>
      <w:marRight w:val="0"/>
      <w:marTop w:val="0"/>
      <w:marBottom w:val="0"/>
      <w:divBdr>
        <w:top w:val="none" w:sz="0" w:space="0" w:color="auto"/>
        <w:left w:val="none" w:sz="0" w:space="0" w:color="auto"/>
        <w:bottom w:val="none" w:sz="0" w:space="0" w:color="auto"/>
        <w:right w:val="none" w:sz="0" w:space="0" w:color="auto"/>
      </w:divBdr>
    </w:div>
    <w:div w:id="863832026">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633655">
      <w:bodyDiv w:val="1"/>
      <w:marLeft w:val="0"/>
      <w:marRight w:val="0"/>
      <w:marTop w:val="0"/>
      <w:marBottom w:val="0"/>
      <w:divBdr>
        <w:top w:val="none" w:sz="0" w:space="0" w:color="auto"/>
        <w:left w:val="none" w:sz="0" w:space="0" w:color="auto"/>
        <w:bottom w:val="none" w:sz="0" w:space="0" w:color="auto"/>
        <w:right w:val="none" w:sz="0" w:space="0" w:color="auto"/>
      </w:divBdr>
    </w:div>
    <w:div w:id="885482173">
      <w:bodyDiv w:val="1"/>
      <w:marLeft w:val="0"/>
      <w:marRight w:val="0"/>
      <w:marTop w:val="0"/>
      <w:marBottom w:val="0"/>
      <w:divBdr>
        <w:top w:val="none" w:sz="0" w:space="0" w:color="auto"/>
        <w:left w:val="none" w:sz="0" w:space="0" w:color="auto"/>
        <w:bottom w:val="none" w:sz="0" w:space="0" w:color="auto"/>
        <w:right w:val="none" w:sz="0" w:space="0" w:color="auto"/>
      </w:divBdr>
    </w:div>
    <w:div w:id="886798580">
      <w:bodyDiv w:val="1"/>
      <w:marLeft w:val="0"/>
      <w:marRight w:val="0"/>
      <w:marTop w:val="0"/>
      <w:marBottom w:val="0"/>
      <w:divBdr>
        <w:top w:val="none" w:sz="0" w:space="0" w:color="auto"/>
        <w:left w:val="none" w:sz="0" w:space="0" w:color="auto"/>
        <w:bottom w:val="none" w:sz="0" w:space="0" w:color="auto"/>
        <w:right w:val="none" w:sz="0" w:space="0" w:color="auto"/>
      </w:divBdr>
    </w:div>
    <w:div w:id="887910556">
      <w:bodyDiv w:val="1"/>
      <w:marLeft w:val="0"/>
      <w:marRight w:val="0"/>
      <w:marTop w:val="0"/>
      <w:marBottom w:val="0"/>
      <w:divBdr>
        <w:top w:val="none" w:sz="0" w:space="0" w:color="auto"/>
        <w:left w:val="none" w:sz="0" w:space="0" w:color="auto"/>
        <w:bottom w:val="none" w:sz="0" w:space="0" w:color="auto"/>
        <w:right w:val="none" w:sz="0" w:space="0" w:color="auto"/>
      </w:divBdr>
    </w:div>
    <w:div w:id="890270408">
      <w:bodyDiv w:val="1"/>
      <w:marLeft w:val="0"/>
      <w:marRight w:val="0"/>
      <w:marTop w:val="0"/>
      <w:marBottom w:val="0"/>
      <w:divBdr>
        <w:top w:val="none" w:sz="0" w:space="0" w:color="auto"/>
        <w:left w:val="none" w:sz="0" w:space="0" w:color="auto"/>
        <w:bottom w:val="none" w:sz="0" w:space="0" w:color="auto"/>
        <w:right w:val="none" w:sz="0" w:space="0" w:color="auto"/>
      </w:divBdr>
    </w:div>
    <w:div w:id="933896899">
      <w:bodyDiv w:val="1"/>
      <w:marLeft w:val="0"/>
      <w:marRight w:val="0"/>
      <w:marTop w:val="0"/>
      <w:marBottom w:val="0"/>
      <w:divBdr>
        <w:top w:val="none" w:sz="0" w:space="0" w:color="auto"/>
        <w:left w:val="none" w:sz="0" w:space="0" w:color="auto"/>
        <w:bottom w:val="none" w:sz="0" w:space="0" w:color="auto"/>
        <w:right w:val="none" w:sz="0" w:space="0" w:color="auto"/>
      </w:divBdr>
    </w:div>
    <w:div w:id="977956752">
      <w:bodyDiv w:val="1"/>
      <w:marLeft w:val="0"/>
      <w:marRight w:val="0"/>
      <w:marTop w:val="0"/>
      <w:marBottom w:val="0"/>
      <w:divBdr>
        <w:top w:val="none" w:sz="0" w:space="0" w:color="auto"/>
        <w:left w:val="none" w:sz="0" w:space="0" w:color="auto"/>
        <w:bottom w:val="none" w:sz="0" w:space="0" w:color="auto"/>
        <w:right w:val="none" w:sz="0" w:space="0" w:color="auto"/>
      </w:divBdr>
    </w:div>
    <w:div w:id="982004910">
      <w:bodyDiv w:val="1"/>
      <w:marLeft w:val="0"/>
      <w:marRight w:val="0"/>
      <w:marTop w:val="0"/>
      <w:marBottom w:val="0"/>
      <w:divBdr>
        <w:top w:val="none" w:sz="0" w:space="0" w:color="auto"/>
        <w:left w:val="none" w:sz="0" w:space="0" w:color="auto"/>
        <w:bottom w:val="none" w:sz="0" w:space="0" w:color="auto"/>
        <w:right w:val="none" w:sz="0" w:space="0" w:color="auto"/>
      </w:divBdr>
    </w:div>
    <w:div w:id="986515177">
      <w:bodyDiv w:val="1"/>
      <w:marLeft w:val="0"/>
      <w:marRight w:val="0"/>
      <w:marTop w:val="0"/>
      <w:marBottom w:val="0"/>
      <w:divBdr>
        <w:top w:val="none" w:sz="0" w:space="0" w:color="auto"/>
        <w:left w:val="none" w:sz="0" w:space="0" w:color="auto"/>
        <w:bottom w:val="none" w:sz="0" w:space="0" w:color="auto"/>
        <w:right w:val="none" w:sz="0" w:space="0" w:color="auto"/>
      </w:divBdr>
    </w:div>
    <w:div w:id="996804658">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03511836">
      <w:bodyDiv w:val="1"/>
      <w:marLeft w:val="0"/>
      <w:marRight w:val="0"/>
      <w:marTop w:val="0"/>
      <w:marBottom w:val="0"/>
      <w:divBdr>
        <w:top w:val="none" w:sz="0" w:space="0" w:color="auto"/>
        <w:left w:val="none" w:sz="0" w:space="0" w:color="auto"/>
        <w:bottom w:val="none" w:sz="0" w:space="0" w:color="auto"/>
        <w:right w:val="none" w:sz="0" w:space="0" w:color="auto"/>
      </w:divBdr>
    </w:div>
    <w:div w:id="1013071662">
      <w:bodyDiv w:val="1"/>
      <w:marLeft w:val="0"/>
      <w:marRight w:val="0"/>
      <w:marTop w:val="0"/>
      <w:marBottom w:val="0"/>
      <w:divBdr>
        <w:top w:val="none" w:sz="0" w:space="0" w:color="auto"/>
        <w:left w:val="none" w:sz="0" w:space="0" w:color="auto"/>
        <w:bottom w:val="none" w:sz="0" w:space="0" w:color="auto"/>
        <w:right w:val="none" w:sz="0" w:space="0" w:color="auto"/>
      </w:divBdr>
    </w:div>
    <w:div w:id="1040205640">
      <w:bodyDiv w:val="1"/>
      <w:marLeft w:val="0"/>
      <w:marRight w:val="0"/>
      <w:marTop w:val="0"/>
      <w:marBottom w:val="0"/>
      <w:divBdr>
        <w:top w:val="none" w:sz="0" w:space="0" w:color="auto"/>
        <w:left w:val="none" w:sz="0" w:space="0" w:color="auto"/>
        <w:bottom w:val="none" w:sz="0" w:space="0" w:color="auto"/>
        <w:right w:val="none" w:sz="0" w:space="0" w:color="auto"/>
      </w:divBdr>
    </w:div>
    <w:div w:id="1084188400">
      <w:bodyDiv w:val="1"/>
      <w:marLeft w:val="0"/>
      <w:marRight w:val="0"/>
      <w:marTop w:val="0"/>
      <w:marBottom w:val="0"/>
      <w:divBdr>
        <w:top w:val="none" w:sz="0" w:space="0" w:color="auto"/>
        <w:left w:val="none" w:sz="0" w:space="0" w:color="auto"/>
        <w:bottom w:val="none" w:sz="0" w:space="0" w:color="auto"/>
        <w:right w:val="none" w:sz="0" w:space="0" w:color="auto"/>
      </w:divBdr>
    </w:div>
    <w:div w:id="1085304189">
      <w:bodyDiv w:val="1"/>
      <w:marLeft w:val="0"/>
      <w:marRight w:val="0"/>
      <w:marTop w:val="0"/>
      <w:marBottom w:val="0"/>
      <w:divBdr>
        <w:top w:val="none" w:sz="0" w:space="0" w:color="auto"/>
        <w:left w:val="none" w:sz="0" w:space="0" w:color="auto"/>
        <w:bottom w:val="none" w:sz="0" w:space="0" w:color="auto"/>
        <w:right w:val="none" w:sz="0" w:space="0" w:color="auto"/>
      </w:divBdr>
    </w:div>
    <w:div w:id="1098058752">
      <w:bodyDiv w:val="1"/>
      <w:marLeft w:val="0"/>
      <w:marRight w:val="0"/>
      <w:marTop w:val="0"/>
      <w:marBottom w:val="0"/>
      <w:divBdr>
        <w:top w:val="none" w:sz="0" w:space="0" w:color="auto"/>
        <w:left w:val="none" w:sz="0" w:space="0" w:color="auto"/>
        <w:bottom w:val="none" w:sz="0" w:space="0" w:color="auto"/>
        <w:right w:val="none" w:sz="0" w:space="0" w:color="auto"/>
      </w:divBdr>
    </w:div>
    <w:div w:id="1102072677">
      <w:bodyDiv w:val="1"/>
      <w:marLeft w:val="0"/>
      <w:marRight w:val="0"/>
      <w:marTop w:val="0"/>
      <w:marBottom w:val="0"/>
      <w:divBdr>
        <w:top w:val="none" w:sz="0" w:space="0" w:color="auto"/>
        <w:left w:val="none" w:sz="0" w:space="0" w:color="auto"/>
        <w:bottom w:val="none" w:sz="0" w:space="0" w:color="auto"/>
        <w:right w:val="none" w:sz="0" w:space="0" w:color="auto"/>
      </w:divBdr>
    </w:div>
    <w:div w:id="1130511145">
      <w:bodyDiv w:val="1"/>
      <w:marLeft w:val="0"/>
      <w:marRight w:val="0"/>
      <w:marTop w:val="0"/>
      <w:marBottom w:val="0"/>
      <w:divBdr>
        <w:top w:val="none" w:sz="0" w:space="0" w:color="auto"/>
        <w:left w:val="none" w:sz="0" w:space="0" w:color="auto"/>
        <w:bottom w:val="none" w:sz="0" w:space="0" w:color="auto"/>
        <w:right w:val="none" w:sz="0" w:space="0" w:color="auto"/>
      </w:divBdr>
    </w:div>
    <w:div w:id="1141580156">
      <w:bodyDiv w:val="1"/>
      <w:marLeft w:val="0"/>
      <w:marRight w:val="0"/>
      <w:marTop w:val="0"/>
      <w:marBottom w:val="0"/>
      <w:divBdr>
        <w:top w:val="none" w:sz="0" w:space="0" w:color="auto"/>
        <w:left w:val="none" w:sz="0" w:space="0" w:color="auto"/>
        <w:bottom w:val="none" w:sz="0" w:space="0" w:color="auto"/>
        <w:right w:val="none" w:sz="0" w:space="0" w:color="auto"/>
      </w:divBdr>
    </w:div>
    <w:div w:id="1167792555">
      <w:bodyDiv w:val="1"/>
      <w:marLeft w:val="0"/>
      <w:marRight w:val="0"/>
      <w:marTop w:val="0"/>
      <w:marBottom w:val="0"/>
      <w:divBdr>
        <w:top w:val="none" w:sz="0" w:space="0" w:color="auto"/>
        <w:left w:val="none" w:sz="0" w:space="0" w:color="auto"/>
        <w:bottom w:val="none" w:sz="0" w:space="0" w:color="auto"/>
        <w:right w:val="none" w:sz="0" w:space="0" w:color="auto"/>
      </w:divBdr>
    </w:div>
    <w:div w:id="1183057759">
      <w:bodyDiv w:val="1"/>
      <w:marLeft w:val="0"/>
      <w:marRight w:val="0"/>
      <w:marTop w:val="0"/>
      <w:marBottom w:val="0"/>
      <w:divBdr>
        <w:top w:val="none" w:sz="0" w:space="0" w:color="auto"/>
        <w:left w:val="none" w:sz="0" w:space="0" w:color="auto"/>
        <w:bottom w:val="none" w:sz="0" w:space="0" w:color="auto"/>
        <w:right w:val="none" w:sz="0" w:space="0" w:color="auto"/>
      </w:divBdr>
    </w:div>
    <w:div w:id="1197624953">
      <w:bodyDiv w:val="1"/>
      <w:marLeft w:val="0"/>
      <w:marRight w:val="0"/>
      <w:marTop w:val="0"/>
      <w:marBottom w:val="0"/>
      <w:divBdr>
        <w:top w:val="none" w:sz="0" w:space="0" w:color="auto"/>
        <w:left w:val="none" w:sz="0" w:space="0" w:color="auto"/>
        <w:bottom w:val="none" w:sz="0" w:space="0" w:color="auto"/>
        <w:right w:val="none" w:sz="0" w:space="0" w:color="auto"/>
      </w:divBdr>
    </w:div>
    <w:div w:id="1201165523">
      <w:bodyDiv w:val="1"/>
      <w:marLeft w:val="0"/>
      <w:marRight w:val="0"/>
      <w:marTop w:val="0"/>
      <w:marBottom w:val="0"/>
      <w:divBdr>
        <w:top w:val="none" w:sz="0" w:space="0" w:color="auto"/>
        <w:left w:val="none" w:sz="0" w:space="0" w:color="auto"/>
        <w:bottom w:val="none" w:sz="0" w:space="0" w:color="auto"/>
        <w:right w:val="none" w:sz="0" w:space="0" w:color="auto"/>
      </w:divBdr>
    </w:div>
    <w:div w:id="1232885475">
      <w:bodyDiv w:val="1"/>
      <w:marLeft w:val="0"/>
      <w:marRight w:val="0"/>
      <w:marTop w:val="0"/>
      <w:marBottom w:val="0"/>
      <w:divBdr>
        <w:top w:val="none" w:sz="0" w:space="0" w:color="auto"/>
        <w:left w:val="none" w:sz="0" w:space="0" w:color="auto"/>
        <w:bottom w:val="none" w:sz="0" w:space="0" w:color="auto"/>
        <w:right w:val="none" w:sz="0" w:space="0" w:color="auto"/>
      </w:divBdr>
    </w:div>
    <w:div w:id="1242837014">
      <w:bodyDiv w:val="1"/>
      <w:marLeft w:val="0"/>
      <w:marRight w:val="0"/>
      <w:marTop w:val="0"/>
      <w:marBottom w:val="0"/>
      <w:divBdr>
        <w:top w:val="none" w:sz="0" w:space="0" w:color="auto"/>
        <w:left w:val="none" w:sz="0" w:space="0" w:color="auto"/>
        <w:bottom w:val="none" w:sz="0" w:space="0" w:color="auto"/>
        <w:right w:val="none" w:sz="0" w:space="0" w:color="auto"/>
      </w:divBdr>
    </w:div>
    <w:div w:id="1262445383">
      <w:bodyDiv w:val="1"/>
      <w:marLeft w:val="0"/>
      <w:marRight w:val="0"/>
      <w:marTop w:val="0"/>
      <w:marBottom w:val="0"/>
      <w:divBdr>
        <w:top w:val="none" w:sz="0" w:space="0" w:color="auto"/>
        <w:left w:val="none" w:sz="0" w:space="0" w:color="auto"/>
        <w:bottom w:val="none" w:sz="0" w:space="0" w:color="auto"/>
        <w:right w:val="none" w:sz="0" w:space="0" w:color="auto"/>
      </w:divBdr>
    </w:div>
    <w:div w:id="1267687984">
      <w:bodyDiv w:val="1"/>
      <w:marLeft w:val="0"/>
      <w:marRight w:val="0"/>
      <w:marTop w:val="0"/>
      <w:marBottom w:val="0"/>
      <w:divBdr>
        <w:top w:val="none" w:sz="0" w:space="0" w:color="auto"/>
        <w:left w:val="none" w:sz="0" w:space="0" w:color="auto"/>
        <w:bottom w:val="none" w:sz="0" w:space="0" w:color="auto"/>
        <w:right w:val="none" w:sz="0" w:space="0" w:color="auto"/>
      </w:divBdr>
    </w:div>
    <w:div w:id="1287809189">
      <w:bodyDiv w:val="1"/>
      <w:marLeft w:val="0"/>
      <w:marRight w:val="0"/>
      <w:marTop w:val="0"/>
      <w:marBottom w:val="0"/>
      <w:divBdr>
        <w:top w:val="none" w:sz="0" w:space="0" w:color="auto"/>
        <w:left w:val="none" w:sz="0" w:space="0" w:color="auto"/>
        <w:bottom w:val="none" w:sz="0" w:space="0" w:color="auto"/>
        <w:right w:val="none" w:sz="0" w:space="0" w:color="auto"/>
      </w:divBdr>
    </w:div>
    <w:div w:id="1296793172">
      <w:bodyDiv w:val="1"/>
      <w:marLeft w:val="0"/>
      <w:marRight w:val="0"/>
      <w:marTop w:val="0"/>
      <w:marBottom w:val="0"/>
      <w:divBdr>
        <w:top w:val="none" w:sz="0" w:space="0" w:color="auto"/>
        <w:left w:val="none" w:sz="0" w:space="0" w:color="auto"/>
        <w:bottom w:val="none" w:sz="0" w:space="0" w:color="auto"/>
        <w:right w:val="none" w:sz="0" w:space="0" w:color="auto"/>
      </w:divBdr>
    </w:div>
    <w:div w:id="1303384198">
      <w:bodyDiv w:val="1"/>
      <w:marLeft w:val="0"/>
      <w:marRight w:val="0"/>
      <w:marTop w:val="0"/>
      <w:marBottom w:val="0"/>
      <w:divBdr>
        <w:top w:val="none" w:sz="0" w:space="0" w:color="auto"/>
        <w:left w:val="none" w:sz="0" w:space="0" w:color="auto"/>
        <w:bottom w:val="none" w:sz="0" w:space="0" w:color="auto"/>
        <w:right w:val="none" w:sz="0" w:space="0" w:color="auto"/>
      </w:divBdr>
    </w:div>
    <w:div w:id="1306936079">
      <w:bodyDiv w:val="1"/>
      <w:marLeft w:val="0"/>
      <w:marRight w:val="0"/>
      <w:marTop w:val="0"/>
      <w:marBottom w:val="0"/>
      <w:divBdr>
        <w:top w:val="none" w:sz="0" w:space="0" w:color="auto"/>
        <w:left w:val="none" w:sz="0" w:space="0" w:color="auto"/>
        <w:bottom w:val="none" w:sz="0" w:space="0" w:color="auto"/>
        <w:right w:val="none" w:sz="0" w:space="0" w:color="auto"/>
      </w:divBdr>
    </w:div>
    <w:div w:id="1336497754">
      <w:bodyDiv w:val="1"/>
      <w:marLeft w:val="0"/>
      <w:marRight w:val="0"/>
      <w:marTop w:val="0"/>
      <w:marBottom w:val="0"/>
      <w:divBdr>
        <w:top w:val="none" w:sz="0" w:space="0" w:color="auto"/>
        <w:left w:val="none" w:sz="0" w:space="0" w:color="auto"/>
        <w:bottom w:val="none" w:sz="0" w:space="0" w:color="auto"/>
        <w:right w:val="none" w:sz="0" w:space="0" w:color="auto"/>
      </w:divBdr>
    </w:div>
    <w:div w:id="13701778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0278331">
      <w:bodyDiv w:val="1"/>
      <w:marLeft w:val="0"/>
      <w:marRight w:val="0"/>
      <w:marTop w:val="0"/>
      <w:marBottom w:val="0"/>
      <w:divBdr>
        <w:top w:val="none" w:sz="0" w:space="0" w:color="auto"/>
        <w:left w:val="none" w:sz="0" w:space="0" w:color="auto"/>
        <w:bottom w:val="none" w:sz="0" w:space="0" w:color="auto"/>
        <w:right w:val="none" w:sz="0" w:space="0" w:color="auto"/>
      </w:divBdr>
    </w:div>
    <w:div w:id="1435007038">
      <w:bodyDiv w:val="1"/>
      <w:marLeft w:val="0"/>
      <w:marRight w:val="0"/>
      <w:marTop w:val="0"/>
      <w:marBottom w:val="0"/>
      <w:divBdr>
        <w:top w:val="none" w:sz="0" w:space="0" w:color="auto"/>
        <w:left w:val="none" w:sz="0" w:space="0" w:color="auto"/>
        <w:bottom w:val="none" w:sz="0" w:space="0" w:color="auto"/>
        <w:right w:val="none" w:sz="0" w:space="0" w:color="auto"/>
      </w:divBdr>
    </w:div>
    <w:div w:id="1446071092">
      <w:bodyDiv w:val="1"/>
      <w:marLeft w:val="0"/>
      <w:marRight w:val="0"/>
      <w:marTop w:val="0"/>
      <w:marBottom w:val="0"/>
      <w:divBdr>
        <w:top w:val="none" w:sz="0" w:space="0" w:color="auto"/>
        <w:left w:val="none" w:sz="0" w:space="0" w:color="auto"/>
        <w:bottom w:val="none" w:sz="0" w:space="0" w:color="auto"/>
        <w:right w:val="none" w:sz="0" w:space="0" w:color="auto"/>
      </w:divBdr>
    </w:div>
    <w:div w:id="1474715036">
      <w:bodyDiv w:val="1"/>
      <w:marLeft w:val="0"/>
      <w:marRight w:val="0"/>
      <w:marTop w:val="0"/>
      <w:marBottom w:val="0"/>
      <w:divBdr>
        <w:top w:val="none" w:sz="0" w:space="0" w:color="auto"/>
        <w:left w:val="none" w:sz="0" w:space="0" w:color="auto"/>
        <w:bottom w:val="none" w:sz="0" w:space="0" w:color="auto"/>
        <w:right w:val="none" w:sz="0" w:space="0" w:color="auto"/>
      </w:divBdr>
    </w:div>
    <w:div w:id="1475754037">
      <w:bodyDiv w:val="1"/>
      <w:marLeft w:val="0"/>
      <w:marRight w:val="0"/>
      <w:marTop w:val="0"/>
      <w:marBottom w:val="0"/>
      <w:divBdr>
        <w:top w:val="none" w:sz="0" w:space="0" w:color="auto"/>
        <w:left w:val="none" w:sz="0" w:space="0" w:color="auto"/>
        <w:bottom w:val="none" w:sz="0" w:space="0" w:color="auto"/>
        <w:right w:val="none" w:sz="0" w:space="0" w:color="auto"/>
      </w:divBdr>
    </w:div>
    <w:div w:id="1490638441">
      <w:bodyDiv w:val="1"/>
      <w:marLeft w:val="0"/>
      <w:marRight w:val="0"/>
      <w:marTop w:val="0"/>
      <w:marBottom w:val="0"/>
      <w:divBdr>
        <w:top w:val="none" w:sz="0" w:space="0" w:color="auto"/>
        <w:left w:val="none" w:sz="0" w:space="0" w:color="auto"/>
        <w:bottom w:val="none" w:sz="0" w:space="0" w:color="auto"/>
        <w:right w:val="none" w:sz="0" w:space="0" w:color="auto"/>
      </w:divBdr>
    </w:div>
    <w:div w:id="1525708218">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41092081">
      <w:bodyDiv w:val="1"/>
      <w:marLeft w:val="0"/>
      <w:marRight w:val="0"/>
      <w:marTop w:val="0"/>
      <w:marBottom w:val="0"/>
      <w:divBdr>
        <w:top w:val="none" w:sz="0" w:space="0" w:color="auto"/>
        <w:left w:val="none" w:sz="0" w:space="0" w:color="auto"/>
        <w:bottom w:val="none" w:sz="0" w:space="0" w:color="auto"/>
        <w:right w:val="none" w:sz="0" w:space="0" w:color="auto"/>
      </w:divBdr>
    </w:div>
    <w:div w:id="1548026087">
      <w:bodyDiv w:val="1"/>
      <w:marLeft w:val="0"/>
      <w:marRight w:val="0"/>
      <w:marTop w:val="0"/>
      <w:marBottom w:val="0"/>
      <w:divBdr>
        <w:top w:val="none" w:sz="0" w:space="0" w:color="auto"/>
        <w:left w:val="none" w:sz="0" w:space="0" w:color="auto"/>
        <w:bottom w:val="none" w:sz="0" w:space="0" w:color="auto"/>
        <w:right w:val="none" w:sz="0" w:space="0" w:color="auto"/>
      </w:divBdr>
    </w:div>
    <w:div w:id="1570506187">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595703152">
      <w:bodyDiv w:val="1"/>
      <w:marLeft w:val="0"/>
      <w:marRight w:val="0"/>
      <w:marTop w:val="0"/>
      <w:marBottom w:val="0"/>
      <w:divBdr>
        <w:top w:val="none" w:sz="0" w:space="0" w:color="auto"/>
        <w:left w:val="none" w:sz="0" w:space="0" w:color="auto"/>
        <w:bottom w:val="none" w:sz="0" w:space="0" w:color="auto"/>
        <w:right w:val="none" w:sz="0" w:space="0" w:color="auto"/>
      </w:divBdr>
    </w:div>
    <w:div w:id="1601373562">
      <w:bodyDiv w:val="1"/>
      <w:marLeft w:val="0"/>
      <w:marRight w:val="0"/>
      <w:marTop w:val="0"/>
      <w:marBottom w:val="0"/>
      <w:divBdr>
        <w:top w:val="none" w:sz="0" w:space="0" w:color="auto"/>
        <w:left w:val="none" w:sz="0" w:space="0" w:color="auto"/>
        <w:bottom w:val="none" w:sz="0" w:space="0" w:color="auto"/>
        <w:right w:val="none" w:sz="0" w:space="0" w:color="auto"/>
      </w:divBdr>
    </w:div>
    <w:div w:id="1647932916">
      <w:bodyDiv w:val="1"/>
      <w:marLeft w:val="0"/>
      <w:marRight w:val="0"/>
      <w:marTop w:val="0"/>
      <w:marBottom w:val="0"/>
      <w:divBdr>
        <w:top w:val="none" w:sz="0" w:space="0" w:color="auto"/>
        <w:left w:val="none" w:sz="0" w:space="0" w:color="auto"/>
        <w:bottom w:val="none" w:sz="0" w:space="0" w:color="auto"/>
        <w:right w:val="none" w:sz="0" w:space="0" w:color="auto"/>
      </w:divBdr>
    </w:div>
    <w:div w:id="1656299620">
      <w:bodyDiv w:val="1"/>
      <w:marLeft w:val="0"/>
      <w:marRight w:val="0"/>
      <w:marTop w:val="0"/>
      <w:marBottom w:val="0"/>
      <w:divBdr>
        <w:top w:val="none" w:sz="0" w:space="0" w:color="auto"/>
        <w:left w:val="none" w:sz="0" w:space="0" w:color="auto"/>
        <w:bottom w:val="none" w:sz="0" w:space="0" w:color="auto"/>
        <w:right w:val="none" w:sz="0" w:space="0" w:color="auto"/>
      </w:divBdr>
    </w:div>
    <w:div w:id="1685472053">
      <w:bodyDiv w:val="1"/>
      <w:marLeft w:val="0"/>
      <w:marRight w:val="0"/>
      <w:marTop w:val="0"/>
      <w:marBottom w:val="0"/>
      <w:divBdr>
        <w:top w:val="none" w:sz="0" w:space="0" w:color="auto"/>
        <w:left w:val="none" w:sz="0" w:space="0" w:color="auto"/>
        <w:bottom w:val="none" w:sz="0" w:space="0" w:color="auto"/>
        <w:right w:val="none" w:sz="0" w:space="0" w:color="auto"/>
      </w:divBdr>
    </w:div>
    <w:div w:id="1706252664">
      <w:bodyDiv w:val="1"/>
      <w:marLeft w:val="0"/>
      <w:marRight w:val="0"/>
      <w:marTop w:val="0"/>
      <w:marBottom w:val="0"/>
      <w:divBdr>
        <w:top w:val="none" w:sz="0" w:space="0" w:color="auto"/>
        <w:left w:val="none" w:sz="0" w:space="0" w:color="auto"/>
        <w:bottom w:val="none" w:sz="0" w:space="0" w:color="auto"/>
        <w:right w:val="none" w:sz="0" w:space="0" w:color="auto"/>
      </w:divBdr>
    </w:div>
    <w:div w:id="1721973528">
      <w:bodyDiv w:val="1"/>
      <w:marLeft w:val="0"/>
      <w:marRight w:val="0"/>
      <w:marTop w:val="0"/>
      <w:marBottom w:val="0"/>
      <w:divBdr>
        <w:top w:val="none" w:sz="0" w:space="0" w:color="auto"/>
        <w:left w:val="none" w:sz="0" w:space="0" w:color="auto"/>
        <w:bottom w:val="none" w:sz="0" w:space="0" w:color="auto"/>
        <w:right w:val="none" w:sz="0" w:space="0" w:color="auto"/>
      </w:divBdr>
    </w:div>
    <w:div w:id="1729180646">
      <w:bodyDiv w:val="1"/>
      <w:marLeft w:val="0"/>
      <w:marRight w:val="0"/>
      <w:marTop w:val="0"/>
      <w:marBottom w:val="0"/>
      <w:divBdr>
        <w:top w:val="none" w:sz="0" w:space="0" w:color="auto"/>
        <w:left w:val="none" w:sz="0" w:space="0" w:color="auto"/>
        <w:bottom w:val="none" w:sz="0" w:space="0" w:color="auto"/>
        <w:right w:val="none" w:sz="0" w:space="0" w:color="auto"/>
      </w:divBdr>
    </w:div>
    <w:div w:id="1738702668">
      <w:bodyDiv w:val="1"/>
      <w:marLeft w:val="0"/>
      <w:marRight w:val="0"/>
      <w:marTop w:val="0"/>
      <w:marBottom w:val="0"/>
      <w:divBdr>
        <w:top w:val="none" w:sz="0" w:space="0" w:color="auto"/>
        <w:left w:val="none" w:sz="0" w:space="0" w:color="auto"/>
        <w:bottom w:val="none" w:sz="0" w:space="0" w:color="auto"/>
        <w:right w:val="none" w:sz="0" w:space="0" w:color="auto"/>
      </w:divBdr>
    </w:div>
    <w:div w:id="1743945335">
      <w:bodyDiv w:val="1"/>
      <w:marLeft w:val="0"/>
      <w:marRight w:val="0"/>
      <w:marTop w:val="0"/>
      <w:marBottom w:val="0"/>
      <w:divBdr>
        <w:top w:val="none" w:sz="0" w:space="0" w:color="auto"/>
        <w:left w:val="none" w:sz="0" w:space="0" w:color="auto"/>
        <w:bottom w:val="none" w:sz="0" w:space="0" w:color="auto"/>
        <w:right w:val="none" w:sz="0" w:space="0" w:color="auto"/>
      </w:divBdr>
    </w:div>
    <w:div w:id="1749573975">
      <w:bodyDiv w:val="1"/>
      <w:marLeft w:val="0"/>
      <w:marRight w:val="0"/>
      <w:marTop w:val="0"/>
      <w:marBottom w:val="0"/>
      <w:divBdr>
        <w:top w:val="none" w:sz="0" w:space="0" w:color="auto"/>
        <w:left w:val="none" w:sz="0" w:space="0" w:color="auto"/>
        <w:bottom w:val="none" w:sz="0" w:space="0" w:color="auto"/>
        <w:right w:val="none" w:sz="0" w:space="0" w:color="auto"/>
      </w:divBdr>
    </w:div>
    <w:div w:id="1750957682">
      <w:bodyDiv w:val="1"/>
      <w:marLeft w:val="0"/>
      <w:marRight w:val="0"/>
      <w:marTop w:val="0"/>
      <w:marBottom w:val="0"/>
      <w:divBdr>
        <w:top w:val="none" w:sz="0" w:space="0" w:color="auto"/>
        <w:left w:val="none" w:sz="0" w:space="0" w:color="auto"/>
        <w:bottom w:val="none" w:sz="0" w:space="0" w:color="auto"/>
        <w:right w:val="none" w:sz="0" w:space="0" w:color="auto"/>
      </w:divBdr>
    </w:div>
    <w:div w:id="1754624900">
      <w:bodyDiv w:val="1"/>
      <w:marLeft w:val="0"/>
      <w:marRight w:val="0"/>
      <w:marTop w:val="0"/>
      <w:marBottom w:val="0"/>
      <w:divBdr>
        <w:top w:val="none" w:sz="0" w:space="0" w:color="auto"/>
        <w:left w:val="none" w:sz="0" w:space="0" w:color="auto"/>
        <w:bottom w:val="none" w:sz="0" w:space="0" w:color="auto"/>
        <w:right w:val="none" w:sz="0" w:space="0" w:color="auto"/>
      </w:divBdr>
    </w:div>
    <w:div w:id="1772889950">
      <w:bodyDiv w:val="1"/>
      <w:marLeft w:val="0"/>
      <w:marRight w:val="0"/>
      <w:marTop w:val="0"/>
      <w:marBottom w:val="0"/>
      <w:divBdr>
        <w:top w:val="none" w:sz="0" w:space="0" w:color="auto"/>
        <w:left w:val="none" w:sz="0" w:space="0" w:color="auto"/>
        <w:bottom w:val="none" w:sz="0" w:space="0" w:color="auto"/>
        <w:right w:val="none" w:sz="0" w:space="0" w:color="auto"/>
      </w:divBdr>
    </w:div>
    <w:div w:id="1780685849">
      <w:bodyDiv w:val="1"/>
      <w:marLeft w:val="0"/>
      <w:marRight w:val="0"/>
      <w:marTop w:val="0"/>
      <w:marBottom w:val="0"/>
      <w:divBdr>
        <w:top w:val="none" w:sz="0" w:space="0" w:color="auto"/>
        <w:left w:val="none" w:sz="0" w:space="0" w:color="auto"/>
        <w:bottom w:val="none" w:sz="0" w:space="0" w:color="auto"/>
        <w:right w:val="none" w:sz="0" w:space="0" w:color="auto"/>
      </w:divBdr>
    </w:div>
    <w:div w:id="1784882705">
      <w:bodyDiv w:val="1"/>
      <w:marLeft w:val="0"/>
      <w:marRight w:val="0"/>
      <w:marTop w:val="0"/>
      <w:marBottom w:val="0"/>
      <w:divBdr>
        <w:top w:val="none" w:sz="0" w:space="0" w:color="auto"/>
        <w:left w:val="none" w:sz="0" w:space="0" w:color="auto"/>
        <w:bottom w:val="none" w:sz="0" w:space="0" w:color="auto"/>
        <w:right w:val="none" w:sz="0" w:space="0" w:color="auto"/>
      </w:divBdr>
    </w:div>
    <w:div w:id="1800538154">
      <w:bodyDiv w:val="1"/>
      <w:marLeft w:val="0"/>
      <w:marRight w:val="0"/>
      <w:marTop w:val="0"/>
      <w:marBottom w:val="0"/>
      <w:divBdr>
        <w:top w:val="none" w:sz="0" w:space="0" w:color="auto"/>
        <w:left w:val="none" w:sz="0" w:space="0" w:color="auto"/>
        <w:bottom w:val="none" w:sz="0" w:space="0" w:color="auto"/>
        <w:right w:val="none" w:sz="0" w:space="0" w:color="auto"/>
      </w:divBdr>
    </w:div>
    <w:div w:id="1803838043">
      <w:bodyDiv w:val="1"/>
      <w:marLeft w:val="0"/>
      <w:marRight w:val="0"/>
      <w:marTop w:val="0"/>
      <w:marBottom w:val="0"/>
      <w:divBdr>
        <w:top w:val="none" w:sz="0" w:space="0" w:color="auto"/>
        <w:left w:val="none" w:sz="0" w:space="0" w:color="auto"/>
        <w:bottom w:val="none" w:sz="0" w:space="0" w:color="auto"/>
        <w:right w:val="none" w:sz="0" w:space="0" w:color="auto"/>
      </w:divBdr>
    </w:div>
    <w:div w:id="1810324881">
      <w:bodyDiv w:val="1"/>
      <w:marLeft w:val="0"/>
      <w:marRight w:val="0"/>
      <w:marTop w:val="0"/>
      <w:marBottom w:val="0"/>
      <w:divBdr>
        <w:top w:val="none" w:sz="0" w:space="0" w:color="auto"/>
        <w:left w:val="none" w:sz="0" w:space="0" w:color="auto"/>
        <w:bottom w:val="none" w:sz="0" w:space="0" w:color="auto"/>
        <w:right w:val="none" w:sz="0" w:space="0" w:color="auto"/>
      </w:divBdr>
    </w:div>
    <w:div w:id="1810517795">
      <w:bodyDiv w:val="1"/>
      <w:marLeft w:val="0"/>
      <w:marRight w:val="0"/>
      <w:marTop w:val="0"/>
      <w:marBottom w:val="0"/>
      <w:divBdr>
        <w:top w:val="none" w:sz="0" w:space="0" w:color="auto"/>
        <w:left w:val="none" w:sz="0" w:space="0" w:color="auto"/>
        <w:bottom w:val="none" w:sz="0" w:space="0" w:color="auto"/>
        <w:right w:val="none" w:sz="0" w:space="0" w:color="auto"/>
      </w:divBdr>
    </w:div>
    <w:div w:id="1829204280">
      <w:bodyDiv w:val="1"/>
      <w:marLeft w:val="0"/>
      <w:marRight w:val="0"/>
      <w:marTop w:val="0"/>
      <w:marBottom w:val="0"/>
      <w:divBdr>
        <w:top w:val="none" w:sz="0" w:space="0" w:color="auto"/>
        <w:left w:val="none" w:sz="0" w:space="0" w:color="auto"/>
        <w:bottom w:val="none" w:sz="0" w:space="0" w:color="auto"/>
        <w:right w:val="none" w:sz="0" w:space="0" w:color="auto"/>
      </w:divBdr>
    </w:div>
    <w:div w:id="1851918014">
      <w:bodyDiv w:val="1"/>
      <w:marLeft w:val="0"/>
      <w:marRight w:val="0"/>
      <w:marTop w:val="0"/>
      <w:marBottom w:val="0"/>
      <w:divBdr>
        <w:top w:val="none" w:sz="0" w:space="0" w:color="auto"/>
        <w:left w:val="none" w:sz="0" w:space="0" w:color="auto"/>
        <w:bottom w:val="none" w:sz="0" w:space="0" w:color="auto"/>
        <w:right w:val="none" w:sz="0" w:space="0" w:color="auto"/>
      </w:divBdr>
    </w:div>
    <w:div w:id="1884974829">
      <w:bodyDiv w:val="1"/>
      <w:marLeft w:val="0"/>
      <w:marRight w:val="0"/>
      <w:marTop w:val="0"/>
      <w:marBottom w:val="0"/>
      <w:divBdr>
        <w:top w:val="none" w:sz="0" w:space="0" w:color="auto"/>
        <w:left w:val="none" w:sz="0" w:space="0" w:color="auto"/>
        <w:bottom w:val="none" w:sz="0" w:space="0" w:color="auto"/>
        <w:right w:val="none" w:sz="0" w:space="0" w:color="auto"/>
      </w:divBdr>
    </w:div>
    <w:div w:id="1901359827">
      <w:bodyDiv w:val="1"/>
      <w:marLeft w:val="0"/>
      <w:marRight w:val="0"/>
      <w:marTop w:val="0"/>
      <w:marBottom w:val="0"/>
      <w:divBdr>
        <w:top w:val="none" w:sz="0" w:space="0" w:color="auto"/>
        <w:left w:val="none" w:sz="0" w:space="0" w:color="auto"/>
        <w:bottom w:val="none" w:sz="0" w:space="0" w:color="auto"/>
        <w:right w:val="none" w:sz="0" w:space="0" w:color="auto"/>
      </w:divBdr>
    </w:div>
    <w:div w:id="1939750232">
      <w:bodyDiv w:val="1"/>
      <w:marLeft w:val="0"/>
      <w:marRight w:val="0"/>
      <w:marTop w:val="0"/>
      <w:marBottom w:val="0"/>
      <w:divBdr>
        <w:top w:val="none" w:sz="0" w:space="0" w:color="auto"/>
        <w:left w:val="none" w:sz="0" w:space="0" w:color="auto"/>
        <w:bottom w:val="none" w:sz="0" w:space="0" w:color="auto"/>
        <w:right w:val="none" w:sz="0" w:space="0" w:color="auto"/>
      </w:divBdr>
    </w:div>
    <w:div w:id="1953242070">
      <w:bodyDiv w:val="1"/>
      <w:marLeft w:val="0"/>
      <w:marRight w:val="0"/>
      <w:marTop w:val="0"/>
      <w:marBottom w:val="0"/>
      <w:divBdr>
        <w:top w:val="none" w:sz="0" w:space="0" w:color="auto"/>
        <w:left w:val="none" w:sz="0" w:space="0" w:color="auto"/>
        <w:bottom w:val="none" w:sz="0" w:space="0" w:color="auto"/>
        <w:right w:val="none" w:sz="0" w:space="0" w:color="auto"/>
      </w:divBdr>
    </w:div>
    <w:div w:id="1954752325">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2012760108">
      <w:bodyDiv w:val="1"/>
      <w:marLeft w:val="0"/>
      <w:marRight w:val="0"/>
      <w:marTop w:val="0"/>
      <w:marBottom w:val="0"/>
      <w:divBdr>
        <w:top w:val="none" w:sz="0" w:space="0" w:color="auto"/>
        <w:left w:val="none" w:sz="0" w:space="0" w:color="auto"/>
        <w:bottom w:val="none" w:sz="0" w:space="0" w:color="auto"/>
        <w:right w:val="none" w:sz="0" w:space="0" w:color="auto"/>
      </w:divBdr>
    </w:div>
    <w:div w:id="2037776466">
      <w:bodyDiv w:val="1"/>
      <w:marLeft w:val="0"/>
      <w:marRight w:val="0"/>
      <w:marTop w:val="0"/>
      <w:marBottom w:val="0"/>
      <w:divBdr>
        <w:top w:val="none" w:sz="0" w:space="0" w:color="auto"/>
        <w:left w:val="none" w:sz="0" w:space="0" w:color="auto"/>
        <w:bottom w:val="none" w:sz="0" w:space="0" w:color="auto"/>
        <w:right w:val="none" w:sz="0" w:space="0" w:color="auto"/>
      </w:divBdr>
    </w:div>
    <w:div w:id="2047828443">
      <w:bodyDiv w:val="1"/>
      <w:marLeft w:val="0"/>
      <w:marRight w:val="0"/>
      <w:marTop w:val="0"/>
      <w:marBottom w:val="0"/>
      <w:divBdr>
        <w:top w:val="none" w:sz="0" w:space="0" w:color="auto"/>
        <w:left w:val="none" w:sz="0" w:space="0" w:color="auto"/>
        <w:bottom w:val="none" w:sz="0" w:space="0" w:color="auto"/>
        <w:right w:val="none" w:sz="0" w:space="0" w:color="auto"/>
      </w:divBdr>
    </w:div>
    <w:div w:id="2049722770">
      <w:bodyDiv w:val="1"/>
      <w:marLeft w:val="0"/>
      <w:marRight w:val="0"/>
      <w:marTop w:val="0"/>
      <w:marBottom w:val="0"/>
      <w:divBdr>
        <w:top w:val="none" w:sz="0" w:space="0" w:color="auto"/>
        <w:left w:val="none" w:sz="0" w:space="0" w:color="auto"/>
        <w:bottom w:val="none" w:sz="0" w:space="0" w:color="auto"/>
        <w:right w:val="none" w:sz="0" w:space="0" w:color="auto"/>
      </w:divBdr>
    </w:div>
    <w:div w:id="2053918784">
      <w:bodyDiv w:val="1"/>
      <w:marLeft w:val="0"/>
      <w:marRight w:val="0"/>
      <w:marTop w:val="0"/>
      <w:marBottom w:val="0"/>
      <w:divBdr>
        <w:top w:val="none" w:sz="0" w:space="0" w:color="auto"/>
        <w:left w:val="none" w:sz="0" w:space="0" w:color="auto"/>
        <w:bottom w:val="none" w:sz="0" w:space="0" w:color="auto"/>
        <w:right w:val="none" w:sz="0" w:space="0" w:color="auto"/>
      </w:divBdr>
    </w:div>
    <w:div w:id="2076052698">
      <w:bodyDiv w:val="1"/>
      <w:marLeft w:val="0"/>
      <w:marRight w:val="0"/>
      <w:marTop w:val="0"/>
      <w:marBottom w:val="0"/>
      <w:divBdr>
        <w:top w:val="none" w:sz="0" w:space="0" w:color="auto"/>
        <w:left w:val="none" w:sz="0" w:space="0" w:color="auto"/>
        <w:bottom w:val="none" w:sz="0" w:space="0" w:color="auto"/>
        <w:right w:val="none" w:sz="0" w:space="0" w:color="auto"/>
      </w:divBdr>
    </w:div>
    <w:div w:id="2088262855">
      <w:bodyDiv w:val="1"/>
      <w:marLeft w:val="0"/>
      <w:marRight w:val="0"/>
      <w:marTop w:val="0"/>
      <w:marBottom w:val="0"/>
      <w:divBdr>
        <w:top w:val="none" w:sz="0" w:space="0" w:color="auto"/>
        <w:left w:val="none" w:sz="0" w:space="0" w:color="auto"/>
        <w:bottom w:val="none" w:sz="0" w:space="0" w:color="auto"/>
        <w:right w:val="none" w:sz="0" w:space="0" w:color="auto"/>
      </w:divBdr>
    </w:div>
    <w:div w:id="211551507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 w:id="2129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2" ma:contentTypeDescription="Create a new document." ma:contentTypeScope="" ma:versionID="296ad39a1f2feb00e75c650ff88ceec4">
  <xsd:schema xmlns:xsd="http://www.w3.org/2001/XMLSchema" xmlns:xs="http://www.w3.org/2001/XMLSchema" xmlns:p="http://schemas.microsoft.com/office/2006/metadata/properties" xmlns:ns2="b0868c8d-1167-4c6b-aaf6-3613f9f7eb77" targetNamespace="http://schemas.microsoft.com/office/2006/metadata/properties" ma:root="true" ma:fieldsID="9f00d25094f23bdcf5e5b2f92ba1dcc7" ns2:_="">
    <xsd:import namespace="b0868c8d-1167-4c6b-aaf6-3613f9f7eb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8FD26-57CA-4B71-BF6F-4DCC82DD8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58450-B25B-4071-A13B-51F77FCF6842}">
  <ds:schemaRefs>
    <ds:schemaRef ds:uri="http://schemas.microsoft.com/sharepoint/v3/contenttype/forms"/>
  </ds:schemaRefs>
</ds:datastoreItem>
</file>

<file path=customXml/itemProps3.xml><?xml version="1.0" encoding="utf-8"?>
<ds:datastoreItem xmlns:ds="http://schemas.openxmlformats.org/officeDocument/2006/customXml" ds:itemID="{5487A4DB-0A62-43B1-929E-6F9DE00F582D}">
  <ds:schemaRefs>
    <ds:schemaRef ds:uri="http://schemas.openxmlformats.org/officeDocument/2006/bibliography"/>
  </ds:schemaRefs>
</ds:datastoreItem>
</file>

<file path=customXml/itemProps4.xml><?xml version="1.0" encoding="utf-8"?>
<ds:datastoreItem xmlns:ds="http://schemas.openxmlformats.org/officeDocument/2006/customXml" ds:itemID="{1C0085AF-C397-465B-8BC4-7CECADC00540}">
  <ds:schemaRefs>
    <ds:schemaRef ds:uri="http://schemas.microsoft.com/office/2006/metadata/properties"/>
    <ds:schemaRef ds:uri="http://schemas.microsoft.com/office/infopath/2007/PartnerControls"/>
    <ds:schemaRef ds:uri="http://schemas.microsoft.com/sharepoint/v3"/>
    <ds:schemaRef ds:uri="aaa51694-c887-406c-80db-e33f0506cd6a"/>
    <ds:schemaRef ds:uri="80c3bdd1-817c-4458-9d64-0fe279b3453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253</Pages>
  <Words>68483</Words>
  <Characters>362470</Characters>
  <Application>Microsoft Office Word</Application>
  <DocSecurity>0</DocSecurity>
  <Lines>15137</Lines>
  <Paragraphs>9924</Paragraphs>
  <ScaleCrop>false</ScaleCrop>
  <HeadingPairs>
    <vt:vector size="2" baseType="variant">
      <vt:variant>
        <vt:lpstr>Title</vt:lpstr>
      </vt:variant>
      <vt:variant>
        <vt:i4>1</vt:i4>
      </vt:variant>
    </vt:vector>
  </HeadingPairs>
  <TitlesOfParts>
    <vt:vector size="1" baseType="lpstr">
      <vt:lpstr>Integrated Billing v2.0 Technical Manual</vt:lpstr>
    </vt:vector>
  </TitlesOfParts>
  <Company/>
  <LinksUpToDate>false</LinksUpToDate>
  <CharactersWithSpaces>421550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Billing v2.0 Technical Manual</dc:title>
  <dc:subject>Integrated Billing v2.0 Technical Manual</dc:subject>
  <dc:creator/>
  <cp:keywords>IB, TM</cp:keywords>
  <cp:lastModifiedBy/>
  <cp:revision>1</cp:revision>
  <dcterms:created xsi:type="dcterms:W3CDTF">2023-03-07T00:55:00Z</dcterms:created>
  <dcterms:modified xsi:type="dcterms:W3CDTF">2023-03-07T04:21:00Z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y fmtid="{D5CDD505-2E9C-101B-9397-08002B2CF9AE}" pid="3" name="_dlc_DocIdItemGuid">
    <vt:lpwstr>cf9bebce-0f42-45e3-8d3d-57fde28e13ce</vt:lpwstr>
  </property>
  <property fmtid="{D5CDD505-2E9C-101B-9397-08002B2CF9AE}" pid="4" name="MediaServiceImageTags">
    <vt:lpwstr/>
  </property>
</Properties>
</file>